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7C84A" w14:textId="77777777" w:rsidR="003B31FA" w:rsidRPr="00026672" w:rsidRDefault="003B31FA" w:rsidP="00CB545E">
      <w:pPr>
        <w:pStyle w:val="20"/>
        <w:jc w:val="both"/>
        <w:rPr>
          <w:rFonts w:eastAsiaTheme="minorHAnsi"/>
          <w:color w:val="auto"/>
          <w:sz w:val="24"/>
          <w:szCs w:val="24"/>
        </w:rPr>
      </w:pPr>
      <w:r w:rsidRPr="00026672">
        <w:t>1.1. ΕΝΑΡΞΗ</w:t>
      </w:r>
      <w:r w:rsidR="00670162">
        <w:t xml:space="preserve"> </w:t>
      </w:r>
      <w:r w:rsidRPr="00026672">
        <w:t>– ΠΕΡΙΕΧΟΜΕΝΟ ΚΑΙ ΣΤΟΧΟΙ ΠΡΟΓΡΑΜΜΑΤΟΣ – ΕΙΣΑΓΩΓΗ ΣΤΟ ΠΡΟΓΡΑΜΜΑ</w:t>
      </w:r>
      <w:r w:rsidR="00CB545E">
        <w:rPr>
          <w:rStyle w:val="a5"/>
        </w:rPr>
        <w:footnoteReference w:id="2"/>
      </w:r>
    </w:p>
    <w:p w14:paraId="7D6BB09F" w14:textId="77777777" w:rsidR="005346BA" w:rsidRPr="00634A56" w:rsidRDefault="005346BA">
      <w:pPr>
        <w:spacing w:after="0" w:line="360" w:lineRule="auto"/>
        <w:jc w:val="both"/>
        <w:rPr>
          <w:rFonts w:ascii="Times New Roman" w:hAnsi="Times New Roman"/>
          <w:b/>
          <w:sz w:val="18"/>
          <w:szCs w:val="18"/>
        </w:rPr>
      </w:pPr>
    </w:p>
    <w:p w14:paraId="2763B9C7" w14:textId="77777777" w:rsidR="005346BA" w:rsidRDefault="006405DE">
      <w:pPr>
        <w:spacing w:after="0" w:line="360" w:lineRule="auto"/>
        <w:jc w:val="both"/>
        <w:rPr>
          <w:rFonts w:ascii="Times New Roman" w:hAnsi="Times New Roman" w:cs="Times New Roman"/>
          <w:sz w:val="24"/>
          <w:szCs w:val="24"/>
        </w:rPr>
      </w:pPr>
      <w:r w:rsidRPr="006405DE">
        <w:rPr>
          <w:rFonts w:ascii="Times New Roman" w:hAnsi="Times New Roman" w:cs="Times New Roman"/>
          <w:b/>
          <w:sz w:val="24"/>
          <w:szCs w:val="24"/>
        </w:rPr>
        <w:t xml:space="preserve">Λέξεις-κλειδιά: </w:t>
      </w:r>
      <w:r w:rsidRPr="006405DE">
        <w:rPr>
          <w:rFonts w:ascii="Times New Roman" w:hAnsi="Times New Roman" w:cs="Times New Roman"/>
          <w:sz w:val="24"/>
          <w:szCs w:val="24"/>
        </w:rPr>
        <w:t>Πρόγραμμα σπουδών</w:t>
      </w:r>
      <w:r w:rsidR="00FA0030" w:rsidRPr="00FA0030">
        <w:rPr>
          <w:rFonts w:ascii="Times New Roman" w:hAnsi="Times New Roman" w:cs="Times New Roman"/>
          <w:sz w:val="24"/>
          <w:szCs w:val="24"/>
        </w:rPr>
        <w:t>, Καινή Διαθήκη και Βίβλος, Στόχοι προγράμματος, περιεχόμενο σπουδών</w:t>
      </w:r>
    </w:p>
    <w:p w14:paraId="37DABE11" w14:textId="77777777" w:rsidR="003B31FA" w:rsidRPr="00634A56" w:rsidRDefault="003B31FA" w:rsidP="003B31FA">
      <w:pPr>
        <w:pStyle w:val="a4"/>
        <w:spacing w:line="360" w:lineRule="auto"/>
        <w:ind w:left="0"/>
        <w:rPr>
          <w:rFonts w:ascii="Times New Roman" w:eastAsiaTheme="minorHAnsi" w:hAnsi="Times New Roman"/>
          <w:b/>
          <w:color w:val="auto"/>
          <w:sz w:val="16"/>
          <w:szCs w:val="16"/>
          <w:lang w:eastAsia="en-US"/>
        </w:rPr>
      </w:pPr>
    </w:p>
    <w:p w14:paraId="5DBA638C" w14:textId="77777777" w:rsidR="000C6FD4" w:rsidRPr="00026672" w:rsidRDefault="000C6FD4" w:rsidP="00107FB2">
      <w:pPr>
        <w:pStyle w:val="3"/>
      </w:pPr>
      <w:r w:rsidRPr="00026672">
        <w:t>Σύντομη περιγραφή</w:t>
      </w:r>
    </w:p>
    <w:p w14:paraId="5289D5BD" w14:textId="4CEB57FB" w:rsidR="000C6FD4" w:rsidRPr="00026672" w:rsidRDefault="002F3D57" w:rsidP="000C6FD4">
      <w:pPr>
        <w:spacing w:after="0" w:line="360" w:lineRule="auto"/>
        <w:jc w:val="both"/>
        <w:rPr>
          <w:rFonts w:ascii="Times New Roman" w:hAnsi="Times New Roman" w:cs="Times New Roman"/>
          <w:sz w:val="24"/>
          <w:szCs w:val="24"/>
        </w:rPr>
      </w:pPr>
      <w:r w:rsidRPr="00026672">
        <w:rPr>
          <w:rFonts w:ascii="Times New Roman" w:hAnsi="Times New Roman" w:cs="Times New Roman"/>
          <w:sz w:val="24"/>
          <w:szCs w:val="24"/>
        </w:rPr>
        <w:t xml:space="preserve">    </w:t>
      </w:r>
      <w:r w:rsidR="000C6FD4" w:rsidRPr="00026672">
        <w:rPr>
          <w:rFonts w:ascii="Times New Roman" w:hAnsi="Times New Roman" w:cs="Times New Roman"/>
          <w:sz w:val="24"/>
          <w:szCs w:val="24"/>
        </w:rPr>
        <w:t xml:space="preserve">Το Επιμορφωτικό Πρόγραμμα στοχεύει να εισαγάγει τους σπουδαστές σε μεθόδους αξιοποίησης των Περικοπών της Αγίας Γραφής στην Κατήχηση, </w:t>
      </w:r>
      <w:r w:rsidR="00BD1DCB" w:rsidRPr="00026672">
        <w:rPr>
          <w:rFonts w:ascii="Times New Roman" w:hAnsi="Times New Roman" w:cs="Times New Roman"/>
          <w:sz w:val="24"/>
          <w:szCs w:val="24"/>
        </w:rPr>
        <w:t xml:space="preserve">την Ποιμαντική και το Κήρυγμα. </w:t>
      </w:r>
      <w:r w:rsidR="00BD1DCB" w:rsidRPr="00026672">
        <w:rPr>
          <w:rFonts w:ascii="Times New Roman" w:hAnsi="Times New Roman" w:cs="Times New Roman"/>
          <w:sz w:val="24"/>
          <w:szCs w:val="24"/>
          <w:lang w:val="en-US"/>
        </w:rPr>
        <w:t>M</w:t>
      </w:r>
      <w:proofErr w:type="spellStart"/>
      <w:r w:rsidR="000C6FD4" w:rsidRPr="00026672">
        <w:rPr>
          <w:rFonts w:ascii="Times New Roman" w:hAnsi="Times New Roman" w:cs="Times New Roman"/>
          <w:sz w:val="24"/>
          <w:szCs w:val="24"/>
        </w:rPr>
        <w:t>ετά</w:t>
      </w:r>
      <w:proofErr w:type="spellEnd"/>
      <w:r w:rsidR="000C6FD4" w:rsidRPr="00026672">
        <w:rPr>
          <w:rFonts w:ascii="Times New Roman" w:hAnsi="Times New Roman" w:cs="Times New Roman"/>
          <w:sz w:val="24"/>
          <w:szCs w:val="24"/>
        </w:rPr>
        <w:t xml:space="preserve"> από αιώνες κατά τους οποίους πολιτική και θρησκευτική εξουσία δεν πορεύτηκαν απλώς σε συναλληλία αλλά και σε </w:t>
      </w:r>
      <w:proofErr w:type="spellStart"/>
      <w:r w:rsidR="000C6FD4" w:rsidRPr="00026672">
        <w:rPr>
          <w:rFonts w:ascii="Times New Roman" w:hAnsi="Times New Roman" w:cs="Times New Roman"/>
          <w:sz w:val="24"/>
          <w:szCs w:val="24"/>
        </w:rPr>
        <w:t>συνεξάρτηση</w:t>
      </w:r>
      <w:proofErr w:type="spellEnd"/>
      <w:r w:rsidR="000C6FD4" w:rsidRPr="00026672">
        <w:rPr>
          <w:rFonts w:ascii="Times New Roman" w:hAnsi="Times New Roman" w:cs="Times New Roman"/>
          <w:sz w:val="24"/>
          <w:szCs w:val="24"/>
        </w:rPr>
        <w:t>, επιστρέφουμε και πάλι σε μια</w:t>
      </w:r>
      <w:r w:rsidR="00FF5BB0">
        <w:rPr>
          <w:rFonts w:ascii="Times New Roman" w:hAnsi="Times New Roman" w:cs="Times New Roman"/>
          <w:sz w:val="24"/>
          <w:szCs w:val="24"/>
        </w:rPr>
        <w:t xml:space="preserve"> </w:t>
      </w:r>
      <w:r w:rsidR="000C6FD4" w:rsidRPr="00026672">
        <w:rPr>
          <w:rFonts w:ascii="Times New Roman" w:hAnsi="Times New Roman" w:cs="Times New Roman"/>
          <w:sz w:val="24"/>
          <w:szCs w:val="24"/>
        </w:rPr>
        <w:t>εποχή (την επονομαζόμενη «ύστερη νεωτερικότητα» ή «</w:t>
      </w:r>
      <w:proofErr w:type="spellStart"/>
      <w:r w:rsidR="000C6FD4" w:rsidRPr="00026672">
        <w:rPr>
          <w:rFonts w:ascii="Times New Roman" w:hAnsi="Times New Roman" w:cs="Times New Roman"/>
          <w:sz w:val="24"/>
          <w:szCs w:val="24"/>
        </w:rPr>
        <w:t>μετανεωτερικότητα</w:t>
      </w:r>
      <w:proofErr w:type="spellEnd"/>
      <w:r w:rsidR="000C6FD4" w:rsidRPr="00026672">
        <w:rPr>
          <w:rFonts w:ascii="Times New Roman" w:hAnsi="Times New Roman" w:cs="Times New Roman"/>
          <w:sz w:val="24"/>
          <w:szCs w:val="24"/>
        </w:rPr>
        <w:t xml:space="preserve">») κατά την οποία ο Χριστιανισμός καλείται να αντιδράσει σε συνθήκες, που θυμίζουν αρκετά τους πρώτους αιώνες μαρτυρίας της </w:t>
      </w:r>
      <w:r w:rsidR="00933701" w:rsidRPr="00933701">
        <w:rPr>
          <w:rFonts w:ascii="Times New Roman" w:hAnsi="Times New Roman" w:cs="Times New Roman"/>
          <w:sz w:val="24"/>
          <w:szCs w:val="24"/>
        </w:rPr>
        <w:t>αποστολικής πίστης</w:t>
      </w:r>
      <w:r w:rsidR="000C6FD4" w:rsidRPr="00026672">
        <w:rPr>
          <w:rFonts w:ascii="Times New Roman" w:hAnsi="Times New Roman" w:cs="Times New Roman"/>
          <w:sz w:val="24"/>
          <w:szCs w:val="24"/>
        </w:rPr>
        <w:t xml:space="preserve"> (όπως </w:t>
      </w:r>
      <w:r w:rsidR="00BD1DCB" w:rsidRPr="00026672">
        <w:rPr>
          <w:rFonts w:ascii="Times New Roman" w:hAnsi="Times New Roman" w:cs="Times New Roman"/>
          <w:sz w:val="24"/>
          <w:szCs w:val="24"/>
        </w:rPr>
        <w:t>«</w:t>
      </w:r>
      <w:r w:rsidR="000C6FD4" w:rsidRPr="00026672">
        <w:rPr>
          <w:rFonts w:ascii="Times New Roman" w:hAnsi="Times New Roman" w:cs="Times New Roman"/>
          <w:sz w:val="24"/>
          <w:szCs w:val="24"/>
        </w:rPr>
        <w:t>περιγραφόταν</w:t>
      </w:r>
      <w:r w:rsidR="00BD1DCB" w:rsidRPr="00026672">
        <w:rPr>
          <w:rFonts w:ascii="Times New Roman" w:hAnsi="Times New Roman" w:cs="Times New Roman"/>
          <w:sz w:val="24"/>
          <w:szCs w:val="24"/>
        </w:rPr>
        <w:t>»</w:t>
      </w:r>
      <w:r w:rsidR="000C6FD4" w:rsidRPr="00026672">
        <w:rPr>
          <w:rFonts w:ascii="Times New Roman" w:hAnsi="Times New Roman" w:cs="Times New Roman"/>
          <w:sz w:val="24"/>
          <w:szCs w:val="24"/>
        </w:rPr>
        <w:t xml:space="preserve"> την πρώτη χιλιετία η </w:t>
      </w:r>
      <w:r w:rsidR="00933701" w:rsidRPr="00933701">
        <w:rPr>
          <w:rFonts w:ascii="Times New Roman" w:hAnsi="Times New Roman" w:cs="Times New Roman"/>
          <w:sz w:val="24"/>
          <w:szCs w:val="24"/>
        </w:rPr>
        <w:t>Ορθοδοξία</w:t>
      </w:r>
      <w:r w:rsidR="000C6FD4" w:rsidRPr="00026672">
        <w:rPr>
          <w:rFonts w:ascii="Times New Roman" w:hAnsi="Times New Roman" w:cs="Times New Roman"/>
          <w:sz w:val="24"/>
          <w:szCs w:val="24"/>
        </w:rPr>
        <w:t xml:space="preserve">). Η </w:t>
      </w:r>
      <w:r w:rsidR="00933701" w:rsidRPr="00933701">
        <w:rPr>
          <w:rFonts w:ascii="Times New Roman" w:hAnsi="Times New Roman" w:cs="Times New Roman"/>
          <w:sz w:val="24"/>
          <w:szCs w:val="24"/>
        </w:rPr>
        <w:t>πίστη</w:t>
      </w:r>
      <w:r w:rsidR="000C6FD4" w:rsidRPr="00026672">
        <w:rPr>
          <w:rFonts w:ascii="Times New Roman" w:hAnsi="Times New Roman" w:cs="Times New Roman"/>
          <w:sz w:val="24"/>
          <w:szCs w:val="24"/>
        </w:rPr>
        <w:t xml:space="preserve"> (η οποία τους πρώτους αιώνες χαρακτηρίστηκε και </w:t>
      </w:r>
      <w:r w:rsidR="00933701" w:rsidRPr="00933701">
        <w:rPr>
          <w:rFonts w:ascii="Times New Roman" w:hAnsi="Times New Roman" w:cs="Times New Roman"/>
          <w:sz w:val="24"/>
          <w:szCs w:val="24"/>
        </w:rPr>
        <w:t>αθεΐα</w:t>
      </w:r>
      <w:r w:rsidR="000C6FD4" w:rsidRPr="00026672">
        <w:rPr>
          <w:rFonts w:ascii="Times New Roman" w:hAnsi="Times New Roman" w:cs="Times New Roman"/>
          <w:sz w:val="24"/>
          <w:szCs w:val="24"/>
        </w:rPr>
        <w:t xml:space="preserve"> ή / και δεισιδαιμονία</w:t>
      </w:r>
      <w:r w:rsidR="000C6FD4" w:rsidRPr="00026672">
        <w:rPr>
          <w:rStyle w:val="a5"/>
          <w:rFonts w:ascii="Times New Roman" w:hAnsi="Times New Roman" w:cs="Times New Roman"/>
          <w:sz w:val="24"/>
          <w:szCs w:val="24"/>
        </w:rPr>
        <w:footnoteReference w:id="3"/>
      </w:r>
      <w:r w:rsidR="000C6FD4" w:rsidRPr="00026672">
        <w:rPr>
          <w:rFonts w:ascii="Times New Roman" w:hAnsi="Times New Roman" w:cs="Times New Roman"/>
          <w:sz w:val="24"/>
          <w:szCs w:val="24"/>
        </w:rPr>
        <w:t>) ανέτειλε</w:t>
      </w:r>
      <w:r w:rsidR="00BD1DCB" w:rsidRPr="00026672">
        <w:rPr>
          <w:rFonts w:ascii="Times New Roman" w:hAnsi="Times New Roman" w:cs="Times New Roman"/>
          <w:sz w:val="24"/>
          <w:szCs w:val="24"/>
        </w:rPr>
        <w:t>,</w:t>
      </w:r>
      <w:r w:rsidR="000C6FD4" w:rsidRPr="00026672">
        <w:rPr>
          <w:rFonts w:ascii="Times New Roman" w:hAnsi="Times New Roman" w:cs="Times New Roman"/>
          <w:sz w:val="24"/>
          <w:szCs w:val="24"/>
        </w:rPr>
        <w:t xml:space="preserve"> όταν για πρώτη φορά υπήρξε παγκοσμιοποίηση της Οικουμένης («Αυγούστου </w:t>
      </w:r>
      <w:proofErr w:type="spellStart"/>
      <w:r w:rsidR="000C6FD4" w:rsidRPr="00026672">
        <w:rPr>
          <w:rFonts w:ascii="Times New Roman" w:hAnsi="Times New Roman" w:cs="Times New Roman"/>
          <w:sz w:val="24"/>
          <w:szCs w:val="24"/>
        </w:rPr>
        <w:t>μοναρχήσαντος</w:t>
      </w:r>
      <w:proofErr w:type="spellEnd"/>
      <w:r w:rsidR="000C6FD4" w:rsidRPr="00026672">
        <w:rPr>
          <w:rFonts w:ascii="Times New Roman" w:hAnsi="Times New Roman" w:cs="Times New Roman"/>
          <w:sz w:val="24"/>
          <w:szCs w:val="24"/>
        </w:rPr>
        <w:t xml:space="preserve"> ἐπὶ της γῆς» Δοξαστικό Εσπερινού Χριστουγέννων</w:t>
      </w:r>
      <w:r w:rsidR="0065373F">
        <w:rPr>
          <w:rFonts w:ascii="Times New Roman" w:hAnsi="Times New Roman" w:cs="Times New Roman"/>
          <w:sz w:val="24"/>
          <w:szCs w:val="24"/>
        </w:rPr>
        <w:t xml:space="preserve"> </w:t>
      </w:r>
      <w:r w:rsidR="00ED0CEC" w:rsidRPr="00026672">
        <w:rPr>
          <w:rFonts w:ascii="Times New Roman" w:hAnsi="Times New Roman" w:cs="Times New Roman"/>
          <w:sz w:val="24"/>
          <w:szCs w:val="24"/>
        </w:rPr>
        <w:t>- Ποίημα Κασσιανής</w:t>
      </w:r>
      <w:r w:rsidR="000C6FD4" w:rsidRPr="00026672">
        <w:rPr>
          <w:rFonts w:ascii="Times New Roman" w:hAnsi="Times New Roman" w:cs="Times New Roman"/>
          <w:sz w:val="24"/>
          <w:szCs w:val="24"/>
        </w:rPr>
        <w:t>)</w:t>
      </w:r>
      <w:r w:rsidR="00C104B6" w:rsidRPr="00026672">
        <w:rPr>
          <w:rFonts w:ascii="Times New Roman" w:hAnsi="Times New Roman" w:cs="Times New Roman"/>
          <w:sz w:val="24"/>
          <w:szCs w:val="24"/>
        </w:rPr>
        <w:t xml:space="preserve">. Στηριζόταν </w:t>
      </w:r>
      <w:r w:rsidR="000C6FD4" w:rsidRPr="00026672">
        <w:rPr>
          <w:rFonts w:ascii="Times New Roman" w:hAnsi="Times New Roman" w:cs="Times New Roman"/>
          <w:sz w:val="24"/>
          <w:szCs w:val="24"/>
        </w:rPr>
        <w:lastRenderedPageBreak/>
        <w:t>στους εξής τρεις πυλώνες: αυτούς της κοινής γλώσσας (τότε ήταν η ελληνική), του ισχυρού νομίσματος (του δηναρίου) και του διαδικτύου, το οποίο «εξασφάλισε» η Ρωμαϊκή Αυτοκρατορία στις ηπείρους και τη Μεσόγειο, την «</w:t>
      </w:r>
      <w:r w:rsidR="00933701" w:rsidRPr="00933701">
        <w:rPr>
          <w:rFonts w:ascii="Times New Roman" w:hAnsi="Times New Roman" w:cs="Times New Roman"/>
          <w:sz w:val="24"/>
          <w:szCs w:val="24"/>
        </w:rPr>
        <w:t>ἡμετέραν Θάλασσαν»</w:t>
      </w:r>
      <w:r w:rsidR="00EE4E49" w:rsidRPr="00026672">
        <w:rPr>
          <w:rStyle w:val="a5"/>
          <w:rFonts w:ascii="Times New Roman" w:hAnsi="Times New Roman" w:cs="Times New Roman"/>
          <w:sz w:val="24"/>
          <w:szCs w:val="24"/>
        </w:rPr>
        <w:footnoteReference w:id="4"/>
      </w:r>
      <w:r w:rsidR="000C6FD4" w:rsidRPr="00026672">
        <w:rPr>
          <w:rFonts w:ascii="Times New Roman" w:hAnsi="Times New Roman" w:cs="Times New Roman"/>
          <w:sz w:val="24"/>
          <w:szCs w:val="24"/>
        </w:rPr>
        <w:t xml:space="preserve">. Η </w:t>
      </w:r>
      <w:r w:rsidR="000C6FD4" w:rsidRPr="00026672">
        <w:rPr>
          <w:rFonts w:ascii="Times New Roman" w:hAnsi="Times New Roman" w:cs="Times New Roman"/>
          <w:sz w:val="24"/>
          <w:szCs w:val="24"/>
          <w:lang w:val="en-US"/>
        </w:rPr>
        <w:t>Pax</w:t>
      </w:r>
      <w:r w:rsidR="000C6FD4" w:rsidRPr="00026672">
        <w:rPr>
          <w:rFonts w:ascii="Times New Roman" w:hAnsi="Times New Roman" w:cs="Times New Roman"/>
          <w:sz w:val="24"/>
          <w:szCs w:val="24"/>
        </w:rPr>
        <w:t xml:space="preserve"> </w:t>
      </w:r>
      <w:r w:rsidR="000C6FD4" w:rsidRPr="00026672">
        <w:rPr>
          <w:rFonts w:ascii="Times New Roman" w:hAnsi="Times New Roman" w:cs="Times New Roman"/>
          <w:sz w:val="24"/>
          <w:szCs w:val="24"/>
          <w:lang w:val="en-US"/>
        </w:rPr>
        <w:t>Romana</w:t>
      </w:r>
      <w:r w:rsidR="00933701" w:rsidRPr="00933701">
        <w:rPr>
          <w:rFonts w:ascii="Times New Roman" w:hAnsi="Times New Roman" w:cs="Times New Roman"/>
          <w:sz w:val="24"/>
          <w:szCs w:val="24"/>
        </w:rPr>
        <w:t>/</w:t>
      </w:r>
      <w:r w:rsidR="000C6FD4" w:rsidRPr="00026672">
        <w:rPr>
          <w:rFonts w:ascii="Times New Roman" w:hAnsi="Times New Roman" w:cs="Times New Roman"/>
          <w:sz w:val="24"/>
          <w:szCs w:val="24"/>
          <w:lang w:val="en-US"/>
        </w:rPr>
        <w:t>Augusta</w:t>
      </w:r>
      <w:r w:rsidR="00933701" w:rsidRPr="00933701">
        <w:rPr>
          <w:rFonts w:ascii="Times New Roman" w:hAnsi="Times New Roman" w:cs="Times New Roman"/>
          <w:sz w:val="24"/>
          <w:szCs w:val="24"/>
        </w:rPr>
        <w:t xml:space="preserve"> (</w:t>
      </w:r>
      <w:r w:rsidR="00A41678">
        <w:rPr>
          <w:rFonts w:ascii="Times New Roman" w:hAnsi="Times New Roman" w:cs="Times New Roman"/>
          <w:sz w:val="24"/>
          <w:szCs w:val="24"/>
        </w:rPr>
        <w:t>Ρωμαϊκή ειρήνη)</w:t>
      </w:r>
      <w:r w:rsidR="000C6FD4" w:rsidRPr="00026672">
        <w:rPr>
          <w:rFonts w:ascii="Times New Roman" w:hAnsi="Times New Roman" w:cs="Times New Roman"/>
          <w:sz w:val="24"/>
          <w:szCs w:val="24"/>
        </w:rPr>
        <w:t>, στηριζόμενη στη φορολογία και τη στρατιωτική μηχανή, ήταν γενικά ένα πατριαρχικό πολυσυλλεκτικό σύστημα με συνεκτικό δεσμό τη λατρεία του Πλανητάρχη και της Αιώνιας Πόλης, που προωθούνταν μέσω των εορτών προς τιμήν τους, των νομισμάτων, και των ανδριάντων</w:t>
      </w:r>
      <w:r w:rsidR="00C104B6" w:rsidRPr="00026672">
        <w:rPr>
          <w:rFonts w:ascii="Times New Roman" w:hAnsi="Times New Roman" w:cs="Times New Roman"/>
          <w:sz w:val="24"/>
          <w:szCs w:val="24"/>
        </w:rPr>
        <w:t xml:space="preserve"> (εικόνων)</w:t>
      </w:r>
      <w:r w:rsidR="000C6FD4" w:rsidRPr="00026672">
        <w:rPr>
          <w:rFonts w:ascii="Times New Roman" w:hAnsi="Times New Roman" w:cs="Times New Roman"/>
          <w:sz w:val="24"/>
          <w:szCs w:val="24"/>
        </w:rPr>
        <w:t>. Ο Χριστιανισμός, ο οποίος αν και</w:t>
      </w:r>
      <w:r w:rsidR="00C104B6" w:rsidRPr="00026672">
        <w:rPr>
          <w:rFonts w:ascii="Times New Roman" w:hAnsi="Times New Roman" w:cs="Times New Roman"/>
          <w:sz w:val="24"/>
          <w:szCs w:val="24"/>
        </w:rPr>
        <w:t xml:space="preserve"> διαδόθηκε από τον </w:t>
      </w:r>
      <w:proofErr w:type="spellStart"/>
      <w:r w:rsidR="00C104B6" w:rsidRPr="00026672">
        <w:rPr>
          <w:rFonts w:ascii="Times New Roman" w:hAnsi="Times New Roman" w:cs="Times New Roman"/>
          <w:sz w:val="24"/>
          <w:szCs w:val="24"/>
        </w:rPr>
        <w:t>απ</w:t>
      </w:r>
      <w:proofErr w:type="spellEnd"/>
      <w:r w:rsidR="00C104B6" w:rsidRPr="00026672">
        <w:rPr>
          <w:rFonts w:ascii="Times New Roman" w:hAnsi="Times New Roman" w:cs="Times New Roman"/>
          <w:sz w:val="24"/>
          <w:szCs w:val="24"/>
        </w:rPr>
        <w:t>. Παύ</w:t>
      </w:r>
      <w:r w:rsidR="00BD1DCB" w:rsidRPr="00026672">
        <w:rPr>
          <w:rFonts w:ascii="Times New Roman" w:hAnsi="Times New Roman" w:cs="Times New Roman"/>
          <w:sz w:val="24"/>
          <w:szCs w:val="24"/>
        </w:rPr>
        <w:t>λο στις πόλεις</w:t>
      </w:r>
      <w:r w:rsidR="000C6FD4" w:rsidRPr="00026672">
        <w:rPr>
          <w:rFonts w:ascii="Times New Roman" w:hAnsi="Times New Roman" w:cs="Times New Roman"/>
          <w:sz w:val="24"/>
          <w:szCs w:val="24"/>
        </w:rPr>
        <w:t xml:space="preserve">, κινούνταν γενικά στο «περιθώριο» (καθώς απέδιδε τους όρους </w:t>
      </w:r>
      <w:r w:rsidR="00933701" w:rsidRPr="00933701">
        <w:rPr>
          <w:rFonts w:ascii="Times New Roman" w:hAnsi="Times New Roman" w:cs="Times New Roman"/>
          <w:sz w:val="24"/>
          <w:szCs w:val="24"/>
        </w:rPr>
        <w:t xml:space="preserve">Κύριος – Σωτήρ – Υιός Θεού – Ευαγγέλια, </w:t>
      </w:r>
      <w:r w:rsidR="000C6FD4" w:rsidRPr="00026672">
        <w:rPr>
          <w:rFonts w:ascii="Times New Roman" w:hAnsi="Times New Roman" w:cs="Times New Roman"/>
          <w:sz w:val="24"/>
          <w:szCs w:val="24"/>
        </w:rPr>
        <w:t xml:space="preserve">που ήταν προσωνύμια του «θείου» Καίσαρα, </w:t>
      </w:r>
      <w:r w:rsidR="00933701" w:rsidRPr="00933701">
        <w:rPr>
          <w:rFonts w:ascii="Times New Roman" w:hAnsi="Times New Roman" w:cs="Times New Roman"/>
          <w:sz w:val="24"/>
          <w:szCs w:val="24"/>
        </w:rPr>
        <w:t>αποκλειστικά</w:t>
      </w:r>
      <w:r w:rsidR="000C6FD4" w:rsidRPr="00026672">
        <w:rPr>
          <w:rFonts w:ascii="Times New Roman" w:hAnsi="Times New Roman" w:cs="Times New Roman"/>
          <w:sz w:val="24"/>
          <w:szCs w:val="24"/>
        </w:rPr>
        <w:t xml:space="preserve"> σε έναν Εσταυρωμένο από την επίσημη ηγεσία αλλά Αναστημένο Πρόσωπο), αποτελούσε </w:t>
      </w:r>
      <w:r w:rsidR="00933701" w:rsidRPr="00933701">
        <w:rPr>
          <w:rFonts w:ascii="Times New Roman" w:hAnsi="Times New Roman" w:cs="Times New Roman"/>
          <w:sz w:val="24"/>
          <w:szCs w:val="24"/>
        </w:rPr>
        <w:t>συνειδητή επιλογή</w:t>
      </w:r>
      <w:r w:rsidR="000C6FD4" w:rsidRPr="00026672">
        <w:rPr>
          <w:rFonts w:ascii="Times New Roman" w:hAnsi="Times New Roman" w:cs="Times New Roman"/>
          <w:sz w:val="24"/>
          <w:szCs w:val="24"/>
        </w:rPr>
        <w:t xml:space="preserve"> των μελών του Σώματός του και όχι εκ γενετής κληροδότημα. Για τους πιστούς, ιδίως εκείνους που ακολουθούσαν τον </w:t>
      </w:r>
      <w:proofErr w:type="spellStart"/>
      <w:r w:rsidR="000C6FD4" w:rsidRPr="00026672">
        <w:rPr>
          <w:rFonts w:ascii="Times New Roman" w:hAnsi="Times New Roman" w:cs="Times New Roman"/>
          <w:sz w:val="24"/>
          <w:szCs w:val="24"/>
        </w:rPr>
        <w:t>απ</w:t>
      </w:r>
      <w:proofErr w:type="spellEnd"/>
      <w:r w:rsidR="000C6FD4" w:rsidRPr="00026672">
        <w:rPr>
          <w:rFonts w:ascii="Times New Roman" w:hAnsi="Times New Roman" w:cs="Times New Roman"/>
          <w:sz w:val="24"/>
          <w:szCs w:val="24"/>
        </w:rPr>
        <w:t xml:space="preserve">. Παύλο, η πίστη στον Κύριο Ιησού, δεν αποτελούσε «αστερίσκο» της </w:t>
      </w:r>
      <w:proofErr w:type="spellStart"/>
      <w:r w:rsidR="000C6FD4" w:rsidRPr="00026672">
        <w:rPr>
          <w:rFonts w:ascii="Times New Roman" w:hAnsi="Times New Roman" w:cs="Times New Roman"/>
          <w:sz w:val="24"/>
          <w:szCs w:val="24"/>
        </w:rPr>
        <w:t>εθνοτικής</w:t>
      </w:r>
      <w:proofErr w:type="spellEnd"/>
      <w:r w:rsidR="000C6FD4" w:rsidRPr="00026672">
        <w:rPr>
          <w:rFonts w:ascii="Times New Roman" w:hAnsi="Times New Roman" w:cs="Times New Roman"/>
          <w:sz w:val="24"/>
          <w:szCs w:val="24"/>
        </w:rPr>
        <w:t xml:space="preserve"> ταυτότητας ενός «εκλεκτού λαού». Συνιστούσε την ύψιστη προτεραιότητα, καθώς η </w:t>
      </w:r>
      <w:r w:rsidR="00933701" w:rsidRPr="00933701">
        <w:rPr>
          <w:rFonts w:ascii="Times New Roman" w:hAnsi="Times New Roman" w:cs="Times New Roman"/>
          <w:sz w:val="24"/>
          <w:szCs w:val="24"/>
        </w:rPr>
        <w:t>πίστις Χριστού</w:t>
      </w:r>
      <w:r w:rsidR="000C6FD4" w:rsidRPr="00026672">
        <w:rPr>
          <w:rFonts w:ascii="Times New Roman" w:hAnsi="Times New Roman" w:cs="Times New Roman"/>
          <w:sz w:val="24"/>
          <w:szCs w:val="24"/>
        </w:rPr>
        <w:t xml:space="preserve"> (= αφοσίωση στον Χριστό) εκφραζόταν ως η </w:t>
      </w:r>
      <w:r w:rsidR="001F2B38" w:rsidRPr="00026672">
        <w:rPr>
          <w:rFonts w:ascii="Times New Roman" w:hAnsi="Times New Roman" w:cs="Times New Roman"/>
          <w:sz w:val="24"/>
          <w:szCs w:val="24"/>
        </w:rPr>
        <w:t>«</w:t>
      </w:r>
      <w:r w:rsidR="00933701" w:rsidRPr="00933701">
        <w:rPr>
          <w:rFonts w:ascii="Times New Roman" w:hAnsi="Times New Roman" w:cs="Times New Roman"/>
          <w:sz w:val="24"/>
          <w:szCs w:val="24"/>
        </w:rPr>
        <w:t>Οδός»</w:t>
      </w:r>
      <w:r w:rsidR="000C6FD4" w:rsidRPr="00026672">
        <w:rPr>
          <w:rFonts w:ascii="Times New Roman" w:hAnsi="Times New Roman" w:cs="Times New Roman"/>
          <w:sz w:val="24"/>
          <w:szCs w:val="24"/>
        </w:rPr>
        <w:t xml:space="preserve"> (= πρόταση ζωής), ενώ ως </w:t>
      </w:r>
      <w:r w:rsidR="00933701" w:rsidRPr="00933701">
        <w:rPr>
          <w:rFonts w:ascii="Times New Roman" w:hAnsi="Times New Roman" w:cs="Times New Roman"/>
          <w:sz w:val="24"/>
          <w:szCs w:val="24"/>
        </w:rPr>
        <w:t>δείκτης ταυτότητας</w:t>
      </w:r>
      <w:r w:rsidR="000C6FD4" w:rsidRPr="00026672">
        <w:rPr>
          <w:rFonts w:ascii="Times New Roman" w:hAnsi="Times New Roman" w:cs="Times New Roman"/>
          <w:sz w:val="24"/>
          <w:szCs w:val="24"/>
        </w:rPr>
        <w:t xml:space="preserve"> όλων (ανεξαρτήτως φυλής, φύλου, στάτους) όσων είχαν βιώσει </w:t>
      </w:r>
      <w:r w:rsidR="00933701" w:rsidRPr="00933701">
        <w:rPr>
          <w:rFonts w:ascii="Times New Roman" w:hAnsi="Times New Roman" w:cs="Times New Roman"/>
          <w:sz w:val="24"/>
          <w:szCs w:val="24"/>
        </w:rPr>
        <w:t>μεταστροφή</w:t>
      </w:r>
      <w:r w:rsidR="000C6FD4" w:rsidRPr="00026672">
        <w:rPr>
          <w:rFonts w:ascii="Times New Roman" w:hAnsi="Times New Roman" w:cs="Times New Roman"/>
          <w:sz w:val="24"/>
          <w:szCs w:val="24"/>
        </w:rPr>
        <w:t xml:space="preserve"> και είχαν γευθεί την </w:t>
      </w:r>
      <w:r w:rsidR="00933701" w:rsidRPr="00933701">
        <w:rPr>
          <w:rFonts w:ascii="Times New Roman" w:hAnsi="Times New Roman" w:cs="Times New Roman"/>
          <w:sz w:val="24"/>
          <w:szCs w:val="24"/>
        </w:rPr>
        <w:t>καταιγιστική</w:t>
      </w:r>
      <w:r w:rsidR="000C6FD4" w:rsidRPr="00026672">
        <w:rPr>
          <w:rFonts w:ascii="Times New Roman" w:hAnsi="Times New Roman" w:cs="Times New Roman"/>
          <w:sz w:val="24"/>
          <w:szCs w:val="24"/>
        </w:rPr>
        <w:t xml:space="preserve"> εμπειρία τού ενός και μοναδικού βαπτίσματος, προβαλλόταν το κοινό τραπέζι</w:t>
      </w:r>
      <w:r w:rsidR="005A3A3F" w:rsidRPr="00026672">
        <w:rPr>
          <w:rFonts w:ascii="Times New Roman" w:hAnsi="Times New Roman" w:cs="Times New Roman"/>
          <w:sz w:val="24"/>
          <w:szCs w:val="24"/>
        </w:rPr>
        <w:t xml:space="preserve"> και η «οικειότητα της πίστεως» (</w:t>
      </w:r>
      <w:r w:rsidR="00C104B6" w:rsidRPr="00026672">
        <w:rPr>
          <w:rFonts w:ascii="Times New Roman" w:hAnsi="Times New Roman" w:cs="Times New Roman"/>
          <w:sz w:val="24"/>
          <w:szCs w:val="24"/>
        </w:rPr>
        <w:t xml:space="preserve">δηλ. </w:t>
      </w:r>
      <w:r w:rsidR="005A3A3F" w:rsidRPr="00026672">
        <w:rPr>
          <w:rFonts w:ascii="Times New Roman" w:hAnsi="Times New Roman" w:cs="Times New Roman"/>
          <w:sz w:val="24"/>
          <w:szCs w:val="24"/>
        </w:rPr>
        <w:t>η συγγένεια μεταξύ μας με συνδετικό ιστό την πίστη)</w:t>
      </w:r>
      <w:r w:rsidR="000C6FD4" w:rsidRPr="00026672">
        <w:rPr>
          <w:rStyle w:val="a5"/>
          <w:rFonts w:ascii="Times New Roman" w:hAnsi="Times New Roman" w:cs="Times New Roman"/>
          <w:sz w:val="24"/>
          <w:szCs w:val="24"/>
        </w:rPr>
        <w:footnoteReference w:id="5"/>
      </w:r>
      <w:r w:rsidR="0065373F">
        <w:rPr>
          <w:rFonts w:ascii="Times New Roman" w:hAnsi="Times New Roman" w:cs="Times New Roman"/>
          <w:sz w:val="24"/>
          <w:szCs w:val="24"/>
        </w:rPr>
        <w:t>.</w:t>
      </w:r>
    </w:p>
    <w:p w14:paraId="0CD9925F"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Πλέον σήμερα, σε έναν Κόσμο, όπου ο Χριστιανισμός </w:t>
      </w:r>
      <w:r w:rsidR="00933701" w:rsidRPr="00933701">
        <w:rPr>
          <w:rFonts w:ascii="Times New Roman" w:hAnsi="Times New Roman" w:cs="Times New Roman"/>
          <w:sz w:val="24"/>
          <w:szCs w:val="24"/>
        </w:rPr>
        <w:t>(α)</w:t>
      </w:r>
      <w:r w:rsidRPr="00026672">
        <w:rPr>
          <w:rFonts w:ascii="Times New Roman" w:hAnsi="Times New Roman" w:cs="Times New Roman"/>
          <w:sz w:val="24"/>
          <w:szCs w:val="24"/>
        </w:rPr>
        <w:t xml:space="preserve"> αντιμετωπίζεται από την πολιτική Εξουσία ως μία από τις πολλές θρησκευτικές Κοινότητες και </w:t>
      </w:r>
      <w:r w:rsidR="00933701" w:rsidRPr="00933701">
        <w:rPr>
          <w:rFonts w:ascii="Times New Roman" w:hAnsi="Times New Roman" w:cs="Times New Roman"/>
          <w:sz w:val="24"/>
          <w:szCs w:val="24"/>
        </w:rPr>
        <w:t>(β)</w:t>
      </w:r>
      <w:r w:rsidRPr="00026672">
        <w:rPr>
          <w:rFonts w:ascii="Times New Roman" w:hAnsi="Times New Roman" w:cs="Times New Roman"/>
          <w:sz w:val="24"/>
          <w:szCs w:val="24"/>
        </w:rPr>
        <w:t xml:space="preserve"> αποτελεί και πάλι </w:t>
      </w:r>
      <w:r w:rsidR="00933701" w:rsidRPr="00933701">
        <w:rPr>
          <w:rFonts w:ascii="Times New Roman" w:hAnsi="Times New Roman" w:cs="Times New Roman"/>
          <w:sz w:val="24"/>
          <w:szCs w:val="24"/>
        </w:rPr>
        <w:t xml:space="preserve">συνειδητή </w:t>
      </w:r>
      <w:r w:rsidRPr="00026672">
        <w:rPr>
          <w:rFonts w:ascii="Times New Roman" w:hAnsi="Times New Roman" w:cs="Times New Roman"/>
          <w:sz w:val="24"/>
          <w:szCs w:val="24"/>
        </w:rPr>
        <w:t>επιλογή σε ένα περιβάλλον πολυπολιτισμικό, στο οποίο ο καθένας καλείται να γίνει ο «σκηνοθέτης» της ταυτότητάς του, η στάση των πρωταγωνιστών της Κ.Δ. απέναντι (</w:t>
      </w:r>
      <w:proofErr w:type="spellStart"/>
      <w:r w:rsidRPr="00026672">
        <w:rPr>
          <w:rFonts w:ascii="Times New Roman" w:hAnsi="Times New Roman" w:cs="Times New Roman"/>
          <w:sz w:val="24"/>
          <w:szCs w:val="24"/>
          <w:lang w:val="en-US"/>
        </w:rPr>
        <w:t>i</w:t>
      </w:r>
      <w:proofErr w:type="spellEnd"/>
      <w:r w:rsidRPr="00026672">
        <w:rPr>
          <w:rFonts w:ascii="Times New Roman" w:hAnsi="Times New Roman" w:cs="Times New Roman"/>
          <w:sz w:val="24"/>
          <w:szCs w:val="24"/>
        </w:rPr>
        <w:t xml:space="preserve">) στο </w:t>
      </w:r>
      <w:proofErr w:type="spellStart"/>
      <w:r w:rsidRPr="00026672">
        <w:rPr>
          <w:rFonts w:ascii="Times New Roman" w:hAnsi="Times New Roman" w:cs="Times New Roman"/>
          <w:sz w:val="24"/>
          <w:szCs w:val="24"/>
        </w:rPr>
        <w:t>παγκοσμιοποιημένο</w:t>
      </w:r>
      <w:proofErr w:type="spellEnd"/>
      <w:r w:rsidRPr="00026672">
        <w:rPr>
          <w:rFonts w:ascii="Times New Roman" w:hAnsi="Times New Roman" w:cs="Times New Roman"/>
          <w:sz w:val="24"/>
          <w:szCs w:val="24"/>
        </w:rPr>
        <w:t xml:space="preserve"> περιβάλλον της Οικουμένης, (</w:t>
      </w:r>
      <w:r w:rsidRPr="00026672">
        <w:rPr>
          <w:rFonts w:ascii="Times New Roman" w:hAnsi="Times New Roman" w:cs="Times New Roman"/>
          <w:sz w:val="24"/>
          <w:szCs w:val="24"/>
          <w:lang w:val="en-US"/>
        </w:rPr>
        <w:t>ii</w:t>
      </w:r>
      <w:r w:rsidRPr="00026672">
        <w:rPr>
          <w:rFonts w:ascii="Times New Roman" w:hAnsi="Times New Roman" w:cs="Times New Roman"/>
          <w:sz w:val="24"/>
          <w:szCs w:val="24"/>
        </w:rPr>
        <w:t xml:space="preserve">) στο «δημόσιο χώρο» - την </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αγορά</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 xml:space="preserve"> (το φόρουμ) της Πόλης και (</w:t>
      </w:r>
      <w:r w:rsidRPr="00026672">
        <w:rPr>
          <w:rFonts w:ascii="Times New Roman" w:hAnsi="Times New Roman" w:cs="Times New Roman"/>
          <w:sz w:val="24"/>
          <w:szCs w:val="24"/>
          <w:lang w:val="en-US"/>
        </w:rPr>
        <w:t>iii</w:t>
      </w:r>
      <w:r w:rsidRPr="00026672">
        <w:rPr>
          <w:rFonts w:ascii="Times New Roman" w:hAnsi="Times New Roman" w:cs="Times New Roman"/>
          <w:sz w:val="24"/>
          <w:szCs w:val="24"/>
        </w:rPr>
        <w:t xml:space="preserve">) τη νομή / διαχείριση </w:t>
      </w:r>
      <w:r w:rsidRPr="00026672">
        <w:rPr>
          <w:rFonts w:ascii="Times New Roman" w:hAnsi="Times New Roman" w:cs="Times New Roman"/>
          <w:sz w:val="24"/>
          <w:szCs w:val="24"/>
        </w:rPr>
        <w:lastRenderedPageBreak/>
        <w:t xml:space="preserve">του Οίκου, νομίζω ότι δύναται να χρησιμοποιηθεί ως πρότυπο για το ποια μπορεί να είναι </w:t>
      </w:r>
      <w:r w:rsidR="005A3A3F" w:rsidRPr="00026672">
        <w:rPr>
          <w:rFonts w:ascii="Times New Roman" w:hAnsi="Times New Roman" w:cs="Times New Roman"/>
          <w:sz w:val="24"/>
          <w:szCs w:val="24"/>
        </w:rPr>
        <w:t>εξαιρετικά χρήσιμη στη μαρτυρία της Εκκλησίας στο</w:t>
      </w:r>
      <w:r w:rsidRPr="00026672">
        <w:rPr>
          <w:rFonts w:ascii="Times New Roman" w:hAnsi="Times New Roman" w:cs="Times New Roman"/>
          <w:sz w:val="24"/>
          <w:szCs w:val="24"/>
        </w:rPr>
        <w:t xml:space="preserve"> δημόσιο χώρο. Εν τέλει η </w:t>
      </w:r>
      <w:r w:rsidR="00933701" w:rsidRPr="00933701">
        <w:rPr>
          <w:rFonts w:ascii="Times New Roman" w:hAnsi="Times New Roman" w:cs="Times New Roman"/>
          <w:b/>
          <w:sz w:val="24"/>
          <w:szCs w:val="24"/>
        </w:rPr>
        <w:t>ανακάλυψη</w:t>
      </w:r>
      <w:r w:rsidRPr="00026672">
        <w:rPr>
          <w:rFonts w:ascii="Times New Roman" w:hAnsi="Times New Roman" w:cs="Times New Roman"/>
          <w:sz w:val="24"/>
          <w:szCs w:val="24"/>
        </w:rPr>
        <w:t xml:space="preserve"> της </w:t>
      </w:r>
      <w:r w:rsidRPr="002F6858">
        <w:rPr>
          <w:rFonts w:ascii="Times New Roman" w:hAnsi="Times New Roman" w:cs="Times New Roman"/>
          <w:i/>
          <w:sz w:val="24"/>
          <w:szCs w:val="24"/>
        </w:rPr>
        <w:t>Καινής Διαθήκης</w:t>
      </w:r>
      <w:r w:rsidRPr="00026672">
        <w:rPr>
          <w:rFonts w:ascii="Times New Roman" w:hAnsi="Times New Roman" w:cs="Times New Roman"/>
          <w:sz w:val="24"/>
          <w:szCs w:val="24"/>
        </w:rPr>
        <w:t xml:space="preserve"> και της </w:t>
      </w:r>
      <w:r w:rsidRPr="002F6858">
        <w:rPr>
          <w:rFonts w:ascii="Times New Roman" w:hAnsi="Times New Roman" w:cs="Times New Roman"/>
          <w:i/>
          <w:sz w:val="24"/>
          <w:szCs w:val="24"/>
        </w:rPr>
        <w:t>Αγίας Γραφής</w:t>
      </w:r>
      <w:r w:rsidRPr="00026672">
        <w:rPr>
          <w:rFonts w:ascii="Times New Roman" w:hAnsi="Times New Roman" w:cs="Times New Roman"/>
          <w:sz w:val="24"/>
          <w:szCs w:val="24"/>
        </w:rPr>
        <w:t xml:space="preserve"> (Α.Γ.) γενικότερα, μπορεί να βοηθήσει ενεργητικά και το θεολογικό κόσμο να αρθρώσει «πολιτικό» λόγο ουσιαστικής ελπίδας. </w:t>
      </w:r>
      <w:proofErr w:type="spellStart"/>
      <w:r w:rsidRPr="00026672">
        <w:rPr>
          <w:rFonts w:ascii="Times New Roman" w:hAnsi="Times New Roman" w:cs="Times New Roman"/>
          <w:sz w:val="24"/>
          <w:szCs w:val="24"/>
        </w:rPr>
        <w:t>Σημειωτέον</w:t>
      </w:r>
      <w:proofErr w:type="spellEnd"/>
      <w:r w:rsidRPr="00026672">
        <w:rPr>
          <w:rFonts w:ascii="Times New Roman" w:hAnsi="Times New Roman" w:cs="Times New Roman"/>
          <w:sz w:val="24"/>
          <w:szCs w:val="24"/>
        </w:rPr>
        <w:t xml:space="preserve"> ότι επί δεκαετίες στον ορθόδοξο χώρο υπερτονιζόταν η σημασία της Ευχαριστίας (και μάλιστα του β</w:t>
      </w:r>
      <w:r w:rsidR="00F33896" w:rsidRPr="00026672">
        <w:rPr>
          <w:rFonts w:ascii="Times New Roman" w:hAnsi="Times New Roman" w:cs="Times New Roman"/>
          <w:sz w:val="24"/>
          <w:szCs w:val="24"/>
        </w:rPr>
        <w:t>΄</w:t>
      </w:r>
      <w:r w:rsidRPr="00026672">
        <w:rPr>
          <w:rFonts w:ascii="Times New Roman" w:hAnsi="Times New Roman" w:cs="Times New Roman"/>
          <w:sz w:val="24"/>
          <w:szCs w:val="24"/>
        </w:rPr>
        <w:t xml:space="preserve"> μέρους της, ήτοι της Λειτουργία των Δώρων), χωρίς να εκτιμάται αντιστοίχως η σημασία της Λειτουργίας του Λόγου, όπως και της Λειτουργίας</w:t>
      </w:r>
      <w:r w:rsidR="00C104B6" w:rsidRPr="00026672">
        <w:rPr>
          <w:rFonts w:ascii="Times New Roman" w:hAnsi="Times New Roman" w:cs="Times New Roman"/>
          <w:sz w:val="24"/>
          <w:szCs w:val="24"/>
        </w:rPr>
        <w:t xml:space="preserve"> (α)</w:t>
      </w:r>
      <w:r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 xml:space="preserve">πριν </w:t>
      </w:r>
      <w:r w:rsidRPr="00026672">
        <w:rPr>
          <w:rFonts w:ascii="Times New Roman" w:hAnsi="Times New Roman" w:cs="Times New Roman"/>
          <w:sz w:val="24"/>
          <w:szCs w:val="24"/>
        </w:rPr>
        <w:t xml:space="preserve">και </w:t>
      </w:r>
      <w:r w:rsidR="00C104B6" w:rsidRPr="00026672">
        <w:rPr>
          <w:rFonts w:ascii="Times New Roman" w:hAnsi="Times New Roman" w:cs="Times New Roman"/>
          <w:sz w:val="24"/>
          <w:szCs w:val="24"/>
        </w:rPr>
        <w:t xml:space="preserve">(β) αυτής </w:t>
      </w:r>
      <w:r w:rsidR="00933701" w:rsidRPr="00933701">
        <w:rPr>
          <w:rFonts w:ascii="Times New Roman" w:hAnsi="Times New Roman" w:cs="Times New Roman"/>
          <w:sz w:val="24"/>
          <w:szCs w:val="24"/>
        </w:rPr>
        <w:t xml:space="preserve">μετά </w:t>
      </w:r>
      <w:r w:rsidRPr="00026672">
        <w:rPr>
          <w:rFonts w:ascii="Times New Roman" w:hAnsi="Times New Roman" w:cs="Times New Roman"/>
          <w:sz w:val="24"/>
          <w:szCs w:val="24"/>
        </w:rPr>
        <w:t xml:space="preserve">τη θεία Λειτουργία (ήτοι </w:t>
      </w:r>
      <w:r w:rsidR="00C104B6" w:rsidRPr="00026672">
        <w:rPr>
          <w:rFonts w:ascii="Times New Roman" w:hAnsi="Times New Roman" w:cs="Times New Roman"/>
          <w:sz w:val="24"/>
          <w:szCs w:val="24"/>
        </w:rPr>
        <w:t xml:space="preserve">(α) </w:t>
      </w:r>
      <w:r w:rsidRPr="00026672">
        <w:rPr>
          <w:rFonts w:ascii="Times New Roman" w:hAnsi="Times New Roman" w:cs="Times New Roman"/>
          <w:sz w:val="24"/>
          <w:szCs w:val="24"/>
        </w:rPr>
        <w:t xml:space="preserve">της ειλικρινούς </w:t>
      </w:r>
      <w:proofErr w:type="spellStart"/>
      <w:r w:rsidRPr="00026672">
        <w:rPr>
          <w:rFonts w:ascii="Times New Roman" w:hAnsi="Times New Roman" w:cs="Times New Roman"/>
          <w:sz w:val="24"/>
          <w:szCs w:val="24"/>
        </w:rPr>
        <w:t>συγΧώρεσης</w:t>
      </w:r>
      <w:proofErr w:type="spellEnd"/>
      <w:r w:rsidRPr="00026672">
        <w:rPr>
          <w:rFonts w:ascii="Times New Roman" w:hAnsi="Times New Roman" w:cs="Times New Roman"/>
          <w:sz w:val="24"/>
          <w:szCs w:val="24"/>
        </w:rPr>
        <w:t xml:space="preserve"> τ</w:t>
      </w:r>
      <w:r w:rsidR="005A3A3F" w:rsidRPr="00026672">
        <w:rPr>
          <w:rFonts w:ascii="Times New Roman" w:hAnsi="Times New Roman" w:cs="Times New Roman"/>
          <w:sz w:val="24"/>
          <w:szCs w:val="24"/>
        </w:rPr>
        <w:t>ου «</w:t>
      </w:r>
      <w:proofErr w:type="spellStart"/>
      <w:r w:rsidR="005A3A3F" w:rsidRPr="00026672">
        <w:rPr>
          <w:rFonts w:ascii="Times New Roman" w:hAnsi="Times New Roman" w:cs="Times New Roman"/>
          <w:sz w:val="24"/>
          <w:szCs w:val="24"/>
        </w:rPr>
        <w:t>έτερου</w:t>
      </w:r>
      <w:proofErr w:type="spellEnd"/>
      <w:r w:rsidR="005A3A3F" w:rsidRPr="00026672">
        <w:rPr>
          <w:rFonts w:ascii="Times New Roman" w:hAnsi="Times New Roman" w:cs="Times New Roman"/>
          <w:sz w:val="24"/>
          <w:szCs w:val="24"/>
        </w:rPr>
        <w:t xml:space="preserve">» και </w:t>
      </w:r>
      <w:r w:rsidR="00C104B6" w:rsidRPr="00026672">
        <w:rPr>
          <w:rFonts w:ascii="Times New Roman" w:hAnsi="Times New Roman" w:cs="Times New Roman"/>
          <w:sz w:val="24"/>
          <w:szCs w:val="24"/>
        </w:rPr>
        <w:t xml:space="preserve">(β) </w:t>
      </w:r>
      <w:r w:rsidR="005A3A3F" w:rsidRPr="00026672">
        <w:rPr>
          <w:rFonts w:ascii="Times New Roman" w:hAnsi="Times New Roman" w:cs="Times New Roman"/>
          <w:sz w:val="24"/>
          <w:szCs w:val="24"/>
        </w:rPr>
        <w:t xml:space="preserve">της μαρτυρίας - </w:t>
      </w:r>
      <w:r w:rsidRPr="00026672">
        <w:rPr>
          <w:rFonts w:ascii="Times New Roman" w:hAnsi="Times New Roman" w:cs="Times New Roman"/>
          <w:sz w:val="24"/>
          <w:szCs w:val="24"/>
        </w:rPr>
        <w:t xml:space="preserve">του μαρτυρίου στο δημόσιο χώρο για να σωθεί ο Κόσμος). </w:t>
      </w:r>
    </w:p>
    <w:p w14:paraId="11D110C5" w14:textId="77777777" w:rsidR="000C6FD4" w:rsidRPr="00026672" w:rsidRDefault="000C6FD4" w:rsidP="00215994">
      <w:pPr>
        <w:numPr>
          <w:ilvl w:val="0"/>
          <w:numId w:val="2"/>
        </w:numPr>
        <w:spacing w:after="0" w:line="360" w:lineRule="auto"/>
        <w:ind w:left="714" w:hanging="357"/>
        <w:jc w:val="both"/>
        <w:rPr>
          <w:rFonts w:ascii="Times New Roman" w:eastAsia="Calibri" w:hAnsi="Times New Roman" w:cs="Times New Roman"/>
          <w:sz w:val="24"/>
          <w:szCs w:val="24"/>
        </w:rPr>
      </w:pPr>
      <w:r w:rsidRPr="00026672">
        <w:rPr>
          <w:rFonts w:ascii="Times New Roman" w:hAnsi="Times New Roman" w:cs="Times New Roman"/>
          <w:sz w:val="24"/>
          <w:szCs w:val="24"/>
        </w:rPr>
        <w:t xml:space="preserve">Το Επιμορφωτικό Πρόγραμμα στοχεύει να εισαγάγει τους σπουδαστές </w:t>
      </w:r>
      <w:r w:rsidR="00933701" w:rsidRPr="00933701">
        <w:rPr>
          <w:rFonts w:ascii="Times New Roman" w:hAnsi="Times New Roman" w:cs="Times New Roman"/>
          <w:sz w:val="24"/>
          <w:szCs w:val="24"/>
        </w:rPr>
        <w:t>στην ανακάλυψη</w:t>
      </w:r>
      <w:r w:rsidRPr="00026672">
        <w:rPr>
          <w:rFonts w:ascii="Times New Roman" w:hAnsi="Times New Roman" w:cs="Times New Roman"/>
          <w:sz w:val="24"/>
          <w:szCs w:val="24"/>
        </w:rPr>
        <w:t xml:space="preserve"> της σημασίας και της </w:t>
      </w:r>
      <w:r w:rsidRPr="002F6858">
        <w:rPr>
          <w:rFonts w:ascii="Times New Roman" w:hAnsi="Times New Roman" w:cs="Times New Roman"/>
          <w:i/>
          <w:sz w:val="24"/>
          <w:szCs w:val="24"/>
        </w:rPr>
        <w:t xml:space="preserve">Αγίας Γραφής </w:t>
      </w:r>
      <w:r w:rsidRPr="00026672">
        <w:rPr>
          <w:rFonts w:ascii="Times New Roman" w:hAnsi="Times New Roman" w:cs="Times New Roman"/>
          <w:sz w:val="24"/>
          <w:szCs w:val="24"/>
        </w:rPr>
        <w:t xml:space="preserve">(Α.Γ.) γενικά και της </w:t>
      </w:r>
      <w:r w:rsidRPr="002F6858">
        <w:rPr>
          <w:rFonts w:ascii="Times New Roman" w:hAnsi="Times New Roman" w:cs="Times New Roman"/>
          <w:i/>
          <w:sz w:val="24"/>
          <w:szCs w:val="24"/>
        </w:rPr>
        <w:t>Παλαιάς Διαθήκης</w:t>
      </w:r>
      <w:r w:rsidRPr="00026672">
        <w:rPr>
          <w:rFonts w:ascii="Times New Roman" w:hAnsi="Times New Roman" w:cs="Times New Roman"/>
          <w:sz w:val="24"/>
          <w:szCs w:val="24"/>
        </w:rPr>
        <w:t xml:space="preserve"> (Π.Δ.) ειδικά, σε έναν κόσμο </w:t>
      </w:r>
      <w:proofErr w:type="spellStart"/>
      <w:r w:rsidRPr="00026672">
        <w:rPr>
          <w:rFonts w:ascii="Times New Roman" w:hAnsi="Times New Roman" w:cs="Times New Roman"/>
          <w:sz w:val="24"/>
          <w:szCs w:val="24"/>
        </w:rPr>
        <w:t>μετανεωτερικό</w:t>
      </w:r>
      <w:proofErr w:type="spellEnd"/>
      <w:r w:rsidRPr="00026672">
        <w:rPr>
          <w:rFonts w:ascii="Times New Roman" w:hAnsi="Times New Roman" w:cs="Times New Roman"/>
          <w:sz w:val="24"/>
          <w:szCs w:val="24"/>
        </w:rPr>
        <w:t xml:space="preserve"> αλλά ταυτόχρονα και ειδωλολατρικό. Η τελευταία (η Π.Δ.) παρερμηνεύεται από πολλούς σήμερα ως </w:t>
      </w:r>
      <w:r w:rsidR="00933701" w:rsidRPr="00933701">
        <w:rPr>
          <w:rFonts w:ascii="Times New Roman" w:hAnsi="Times New Roman" w:cs="Times New Roman"/>
          <w:sz w:val="24"/>
          <w:szCs w:val="24"/>
        </w:rPr>
        <w:t>Εβραϊκή Βίβλος</w:t>
      </w:r>
      <w:r w:rsidR="00B90E24" w:rsidRPr="00026672">
        <w:rPr>
          <w:rFonts w:ascii="Times New Roman" w:hAnsi="Times New Roman" w:cs="Times New Roman"/>
          <w:sz w:val="24"/>
          <w:szCs w:val="24"/>
        </w:rPr>
        <w:t>.</w:t>
      </w:r>
      <w:r w:rsidRPr="00026672">
        <w:rPr>
          <w:rFonts w:ascii="Times New Roman" w:hAnsi="Times New Roman" w:cs="Times New Roman"/>
          <w:sz w:val="24"/>
          <w:szCs w:val="24"/>
        </w:rPr>
        <w:t xml:space="preserve"> Το Πρόγραμμα φιλοδοξεί να μεταγγίσει στους ακροατές την κατανόηση της πολλαπλότητας – ποικιλίας των βιβλίων που απαρτίζουν την Α.Γ., και ταυτόχρονα εκείνης της «κόκκινης κλωστής», που συγκροτεί αυτή την ποικιλία σε ενιαίο Σώμα.</w:t>
      </w:r>
      <w:r w:rsidR="00C104B6" w:rsidRPr="00026672">
        <w:rPr>
          <w:rFonts w:ascii="Times New Roman" w:hAnsi="Times New Roman" w:cs="Times New Roman"/>
          <w:sz w:val="24"/>
          <w:szCs w:val="24"/>
        </w:rPr>
        <w:t xml:space="preserve"> Δεν είναι τυχαίο ότι αυτό (το σ</w:t>
      </w:r>
      <w:r w:rsidRPr="00026672">
        <w:rPr>
          <w:rFonts w:ascii="Times New Roman" w:hAnsi="Times New Roman" w:cs="Times New Roman"/>
          <w:sz w:val="24"/>
          <w:szCs w:val="24"/>
        </w:rPr>
        <w:t xml:space="preserve">ώμα) της Π.Δ. συγκροτήθηκε </w:t>
      </w:r>
      <w:r w:rsidR="005A3A3F" w:rsidRPr="00026672">
        <w:rPr>
          <w:rFonts w:ascii="Times New Roman" w:hAnsi="Times New Roman" w:cs="Times New Roman"/>
          <w:sz w:val="24"/>
          <w:szCs w:val="24"/>
        </w:rPr>
        <w:t xml:space="preserve">κατεξοχήν </w:t>
      </w:r>
      <w:r w:rsidRPr="00026672">
        <w:rPr>
          <w:rFonts w:ascii="Times New Roman" w:hAnsi="Times New Roman" w:cs="Times New Roman"/>
          <w:sz w:val="24"/>
          <w:szCs w:val="24"/>
        </w:rPr>
        <w:t>σε περίοδο Κρίσης (πυρπόληση του Ναού</w:t>
      </w:r>
      <w:r w:rsidR="005A3A3F" w:rsidRPr="00026672">
        <w:rPr>
          <w:rFonts w:ascii="Times New Roman" w:hAnsi="Times New Roman" w:cs="Times New Roman"/>
          <w:sz w:val="24"/>
          <w:szCs w:val="24"/>
        </w:rPr>
        <w:t xml:space="preserve"> – </w:t>
      </w:r>
      <w:proofErr w:type="spellStart"/>
      <w:r w:rsidR="005A3A3F" w:rsidRPr="00026672">
        <w:rPr>
          <w:rFonts w:ascii="Times New Roman" w:hAnsi="Times New Roman" w:cs="Times New Roman"/>
          <w:sz w:val="24"/>
          <w:szCs w:val="24"/>
        </w:rPr>
        <w:t>βαβυλώνια</w:t>
      </w:r>
      <w:proofErr w:type="spellEnd"/>
      <w:r w:rsidR="005A3A3F" w:rsidRPr="00026672">
        <w:rPr>
          <w:rFonts w:ascii="Times New Roman" w:hAnsi="Times New Roman" w:cs="Times New Roman"/>
          <w:sz w:val="24"/>
          <w:szCs w:val="24"/>
        </w:rPr>
        <w:t xml:space="preserve"> αιχμαλωσία και επιστροφή στην Αγία Γη πάλι υπό την κυριαρχία δυναστών – «θηρίων»).</w:t>
      </w:r>
      <w:r w:rsidRPr="00026672">
        <w:rPr>
          <w:rFonts w:ascii="Times New Roman" w:hAnsi="Times New Roman" w:cs="Times New Roman"/>
          <w:sz w:val="24"/>
          <w:szCs w:val="24"/>
        </w:rPr>
        <w:t xml:space="preserve"> </w:t>
      </w:r>
      <w:r w:rsidR="005A3A3F" w:rsidRPr="00026672">
        <w:rPr>
          <w:rFonts w:ascii="Times New Roman" w:hAnsi="Times New Roman" w:cs="Times New Roman"/>
          <w:sz w:val="24"/>
          <w:szCs w:val="24"/>
        </w:rPr>
        <w:t xml:space="preserve">Αυτή η Κρίση </w:t>
      </w:r>
      <w:r w:rsidRPr="00026672">
        <w:rPr>
          <w:rFonts w:ascii="Times New Roman" w:hAnsi="Times New Roman" w:cs="Times New Roman"/>
          <w:sz w:val="24"/>
          <w:szCs w:val="24"/>
        </w:rPr>
        <w:t>όμως αποδείχθηκε εξόχως δημιουργική.</w:t>
      </w:r>
    </w:p>
    <w:p w14:paraId="1C7D0945" w14:textId="77777777" w:rsidR="000C6FD4" w:rsidRPr="00026672" w:rsidRDefault="000C6FD4" w:rsidP="000C6FD4">
      <w:pPr>
        <w:numPr>
          <w:ilvl w:val="0"/>
          <w:numId w:val="2"/>
        </w:numPr>
        <w:spacing w:after="0" w:line="360" w:lineRule="auto"/>
        <w:jc w:val="both"/>
        <w:rPr>
          <w:rFonts w:ascii="Times New Roman" w:eastAsia="Calibri" w:hAnsi="Times New Roman" w:cs="Times New Roman"/>
          <w:sz w:val="24"/>
          <w:szCs w:val="24"/>
        </w:rPr>
      </w:pPr>
      <w:r w:rsidRPr="00026672">
        <w:rPr>
          <w:rFonts w:ascii="Times New Roman" w:hAnsi="Times New Roman" w:cs="Times New Roman"/>
          <w:sz w:val="24"/>
          <w:szCs w:val="24"/>
        </w:rPr>
        <w:t xml:space="preserve">Ο σπουδαστής μαθαίνει να εστιάζει σε τρία βασικά στοιχεία των βιβλικών κειμένων, ώστε να γεφυρώσει το «φυσικό» χάσμα μεταξύ της συγγραφής των βιβλίων και της σημερινής εποχής και να </w:t>
      </w:r>
      <w:r w:rsidR="00B90E24" w:rsidRPr="00026672">
        <w:rPr>
          <w:rFonts w:ascii="Times New Roman" w:hAnsi="Times New Roman" w:cs="Times New Roman"/>
          <w:sz w:val="24"/>
          <w:szCs w:val="24"/>
        </w:rPr>
        <w:t>«</w:t>
      </w:r>
      <w:r w:rsidRPr="00026672">
        <w:rPr>
          <w:rFonts w:ascii="Times New Roman" w:hAnsi="Times New Roman" w:cs="Times New Roman"/>
          <w:sz w:val="24"/>
          <w:szCs w:val="24"/>
        </w:rPr>
        <w:t>μετα</w:t>
      </w:r>
      <w:r w:rsidR="00B90E24" w:rsidRPr="00026672">
        <w:rPr>
          <w:rFonts w:ascii="Times New Roman" w:hAnsi="Times New Roman" w:cs="Times New Roman"/>
          <w:sz w:val="24"/>
          <w:szCs w:val="24"/>
        </w:rPr>
        <w:t xml:space="preserve">λάβει» </w:t>
      </w:r>
      <w:r w:rsidRPr="00026672">
        <w:rPr>
          <w:rFonts w:ascii="Times New Roman" w:hAnsi="Times New Roman" w:cs="Times New Roman"/>
          <w:sz w:val="24"/>
          <w:szCs w:val="24"/>
        </w:rPr>
        <w:t>ζωή</w:t>
      </w:r>
      <w:r w:rsidRPr="00325F48">
        <w:rPr>
          <w:rFonts w:ascii="Times New Roman" w:hAnsi="Times New Roman" w:cs="Times New Roman"/>
          <w:sz w:val="24"/>
          <w:szCs w:val="24"/>
        </w:rPr>
        <w:t>: (α) Μοτίβα, που επαναλαμβάνονται και υπαρξιακά και εκκλησιαστικά (όπως είναι η Εκλογή, η Κλήση, η Έξοδος, η Διαθήκη)</w:t>
      </w:r>
      <w:r w:rsidRPr="00325F48">
        <w:rPr>
          <w:rFonts w:ascii="Times New Roman" w:hAnsi="Times New Roman" w:cs="Times New Roman"/>
          <w:sz w:val="24"/>
          <w:szCs w:val="24"/>
          <w:vertAlign w:val="superscript"/>
        </w:rPr>
        <w:t>.</w:t>
      </w:r>
      <w:r w:rsidRPr="00325F48">
        <w:rPr>
          <w:rFonts w:ascii="Times New Roman" w:hAnsi="Times New Roman" w:cs="Times New Roman"/>
          <w:sz w:val="24"/>
          <w:szCs w:val="24"/>
        </w:rPr>
        <w:t xml:space="preserve"> (β) Πρωταγωνιστές (άνδρες </w:t>
      </w:r>
      <w:r w:rsidR="00933701" w:rsidRPr="00325F48">
        <w:rPr>
          <w:rFonts w:ascii="Times New Roman" w:hAnsi="Times New Roman" w:cs="Times New Roman"/>
          <w:sz w:val="24"/>
          <w:szCs w:val="24"/>
        </w:rPr>
        <w:t>και</w:t>
      </w:r>
      <w:r w:rsidRPr="00325F48">
        <w:rPr>
          <w:rFonts w:ascii="Times New Roman" w:hAnsi="Times New Roman" w:cs="Times New Roman"/>
          <w:sz w:val="24"/>
          <w:szCs w:val="24"/>
        </w:rPr>
        <w:t xml:space="preserve"> γυναίκες) της Α.Γ., οι οποίες /</w:t>
      </w:r>
      <w:r w:rsidR="005A3A3F"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οι οποίοι μπορούν να λειτουργήσουν ως Πρότυπα καθώς δεν παρουσιάζονται εξιδανικευμένα ως </w:t>
      </w:r>
      <w:proofErr w:type="spellStart"/>
      <w:r w:rsidRPr="00325F48">
        <w:rPr>
          <w:rFonts w:ascii="Times New Roman" w:hAnsi="Times New Roman" w:cs="Times New Roman"/>
          <w:sz w:val="24"/>
          <w:szCs w:val="24"/>
        </w:rPr>
        <w:t>υπερήρωες</w:t>
      </w:r>
      <w:proofErr w:type="spellEnd"/>
      <w:r w:rsidRPr="00325F48">
        <w:rPr>
          <w:rFonts w:ascii="Times New Roman" w:hAnsi="Times New Roman" w:cs="Times New Roman"/>
          <w:sz w:val="24"/>
          <w:szCs w:val="24"/>
        </w:rPr>
        <w:t xml:space="preserve">, αλλά με τραγικές πτώσεις και μεγαλειώδεις αναστάσεις, με αμφιβολίες και ταυτόχρονα </w:t>
      </w:r>
      <w:r w:rsidR="005A3A3F" w:rsidRPr="00325F48">
        <w:rPr>
          <w:rFonts w:ascii="Times New Roman" w:hAnsi="Times New Roman" w:cs="Times New Roman"/>
          <w:sz w:val="24"/>
          <w:szCs w:val="24"/>
        </w:rPr>
        <w:t xml:space="preserve">με </w:t>
      </w:r>
      <w:r w:rsidR="00B90E24" w:rsidRPr="00325F48">
        <w:rPr>
          <w:rFonts w:ascii="Times New Roman" w:hAnsi="Times New Roman" w:cs="Times New Roman"/>
          <w:sz w:val="24"/>
          <w:szCs w:val="24"/>
        </w:rPr>
        <w:t xml:space="preserve">εξαιρετική </w:t>
      </w:r>
      <w:r w:rsidRPr="00325F48">
        <w:rPr>
          <w:rFonts w:ascii="Times New Roman" w:hAnsi="Times New Roman" w:cs="Times New Roman"/>
          <w:sz w:val="24"/>
          <w:szCs w:val="24"/>
        </w:rPr>
        <w:t>πίστη / αφοσίωση</w:t>
      </w:r>
      <w:r w:rsidR="00B90E24" w:rsidRPr="00325F48">
        <w:rPr>
          <w:rFonts w:ascii="Times New Roman" w:hAnsi="Times New Roman" w:cs="Times New Roman"/>
          <w:sz w:val="24"/>
          <w:szCs w:val="24"/>
        </w:rPr>
        <w:t xml:space="preserve"> στο θέλημα του Κυρίου της έκπληξης</w:t>
      </w:r>
      <w:r w:rsidRPr="00325F48">
        <w:rPr>
          <w:rFonts w:ascii="Times New Roman" w:hAnsi="Times New Roman" w:cs="Times New Roman"/>
          <w:sz w:val="24"/>
          <w:szCs w:val="24"/>
        </w:rPr>
        <w:t>.</w:t>
      </w:r>
      <w:r w:rsidRPr="00325F48">
        <w:rPr>
          <w:rFonts w:ascii="Times New Roman" w:hAnsi="Times New Roman" w:cs="Times New Roman"/>
          <w:sz w:val="24"/>
          <w:szCs w:val="24"/>
          <w:vertAlign w:val="superscript"/>
        </w:rPr>
        <w:t xml:space="preserve"> </w:t>
      </w:r>
      <w:r w:rsidR="00B90E24" w:rsidRPr="00325F48">
        <w:rPr>
          <w:rFonts w:ascii="Times New Roman" w:hAnsi="Times New Roman" w:cs="Times New Roman"/>
          <w:sz w:val="24"/>
          <w:szCs w:val="24"/>
        </w:rPr>
        <w:t xml:space="preserve">Ταυτόχρονα </w:t>
      </w:r>
      <w:r w:rsidRPr="00325F48">
        <w:rPr>
          <w:rFonts w:ascii="Times New Roman" w:hAnsi="Times New Roman" w:cs="Times New Roman"/>
          <w:sz w:val="24"/>
          <w:szCs w:val="24"/>
        </w:rPr>
        <w:t xml:space="preserve">(γ) εξιχνιάζει την αρμονική δομή συγκεκριμένων βιβλίων, τα οποία είτε έχουν ανοικτό Τέλος, όπως ο </w:t>
      </w:r>
      <w:r w:rsidRPr="00325F48">
        <w:rPr>
          <w:rFonts w:ascii="Times New Roman" w:hAnsi="Times New Roman" w:cs="Times New Roman"/>
          <w:i/>
          <w:sz w:val="24"/>
          <w:szCs w:val="24"/>
        </w:rPr>
        <w:t>Ιωνάς</w:t>
      </w:r>
      <w:r w:rsidRPr="00325F48">
        <w:rPr>
          <w:rFonts w:ascii="Times New Roman" w:hAnsi="Times New Roman" w:cs="Times New Roman"/>
          <w:sz w:val="24"/>
          <w:szCs w:val="24"/>
        </w:rPr>
        <w:t xml:space="preserve">, το </w:t>
      </w:r>
      <w:r w:rsidRPr="00325F48">
        <w:rPr>
          <w:rFonts w:ascii="Times New Roman" w:hAnsi="Times New Roman" w:cs="Times New Roman"/>
          <w:i/>
          <w:sz w:val="24"/>
          <w:szCs w:val="24"/>
        </w:rPr>
        <w:t>Κατά Μάρκον</w:t>
      </w:r>
      <w:r w:rsidRPr="00325F48">
        <w:rPr>
          <w:rFonts w:ascii="Times New Roman" w:hAnsi="Times New Roman" w:cs="Times New Roman"/>
          <w:sz w:val="24"/>
          <w:szCs w:val="24"/>
        </w:rPr>
        <w:t xml:space="preserve">, </w:t>
      </w:r>
      <w:r w:rsidRPr="00325F48">
        <w:rPr>
          <w:rFonts w:ascii="Times New Roman" w:hAnsi="Times New Roman" w:cs="Times New Roman"/>
          <w:i/>
          <w:sz w:val="24"/>
          <w:szCs w:val="24"/>
        </w:rPr>
        <w:t>οι Πράξεις</w:t>
      </w:r>
      <w:r w:rsidRPr="00325F48">
        <w:rPr>
          <w:rFonts w:ascii="Times New Roman" w:hAnsi="Times New Roman" w:cs="Times New Roman"/>
          <w:sz w:val="24"/>
          <w:szCs w:val="24"/>
        </w:rPr>
        <w:t xml:space="preserve"> (ώστε αυτό το Τέλος να το συμπληρώσει με τη γραφίδα και τη ζωή του ο αναγνώστης) είτε πολλαπλούς </w:t>
      </w:r>
      <w:r w:rsidRPr="00325F48">
        <w:rPr>
          <w:rFonts w:ascii="Times New Roman" w:hAnsi="Times New Roman" w:cs="Times New Roman"/>
          <w:sz w:val="24"/>
          <w:szCs w:val="24"/>
        </w:rPr>
        <w:lastRenderedPageBreak/>
        <w:t xml:space="preserve">επιλόγους (όπως το </w:t>
      </w:r>
      <w:r w:rsidRPr="00325F48">
        <w:rPr>
          <w:rFonts w:ascii="Times New Roman" w:hAnsi="Times New Roman" w:cs="Times New Roman"/>
          <w:i/>
          <w:sz w:val="24"/>
          <w:szCs w:val="24"/>
        </w:rPr>
        <w:t>Κατά Ιωάννη</w:t>
      </w:r>
      <w:r w:rsidRPr="00325F48">
        <w:rPr>
          <w:rFonts w:ascii="Times New Roman" w:hAnsi="Times New Roman" w:cs="Times New Roman"/>
          <w:sz w:val="24"/>
          <w:szCs w:val="24"/>
        </w:rPr>
        <w:t>).</w:t>
      </w:r>
      <w:r w:rsidRPr="00026672">
        <w:rPr>
          <w:rFonts w:ascii="Times New Roman" w:hAnsi="Times New Roman" w:cs="Times New Roman"/>
          <w:sz w:val="24"/>
          <w:szCs w:val="24"/>
        </w:rPr>
        <w:t xml:space="preserve"> Αποτελεί όντως ανακάλυψη να βιώσει ο ακροατής – αναγνώστης την </w:t>
      </w:r>
      <w:proofErr w:type="spellStart"/>
      <w:r w:rsidRPr="00026672">
        <w:rPr>
          <w:rFonts w:ascii="Times New Roman" w:hAnsi="Times New Roman" w:cs="Times New Roman"/>
          <w:sz w:val="24"/>
          <w:szCs w:val="24"/>
        </w:rPr>
        <w:t>αλληλόδραση</w:t>
      </w:r>
      <w:proofErr w:type="spellEnd"/>
      <w:r w:rsidRPr="00026672">
        <w:rPr>
          <w:rFonts w:ascii="Times New Roman" w:hAnsi="Times New Roman" w:cs="Times New Roman"/>
          <w:sz w:val="24"/>
          <w:szCs w:val="24"/>
        </w:rPr>
        <w:t xml:space="preserve"> των Περικοπών του ίδιου Κειμένου (π.χ. την Παραβολή του ευσπλαχνικού Πατέρα ή του άγευστου Αγάπης πρεσβύτερου Υιού ως αποκορύφωση μιας Τριλογίας περί</w:t>
      </w:r>
      <w:r w:rsidR="00ED0CEC" w:rsidRPr="00026672">
        <w:rPr>
          <w:rFonts w:ascii="Times New Roman" w:hAnsi="Times New Roman" w:cs="Times New Roman"/>
          <w:sz w:val="24"/>
          <w:szCs w:val="24"/>
        </w:rPr>
        <w:t xml:space="preserve"> του Χαμένου – Απολωλότος), </w:t>
      </w:r>
      <w:r w:rsidRPr="00026672">
        <w:rPr>
          <w:rFonts w:ascii="Times New Roman" w:hAnsi="Times New Roman" w:cs="Times New Roman"/>
          <w:sz w:val="24"/>
          <w:szCs w:val="24"/>
        </w:rPr>
        <w:t xml:space="preserve">όπως και την αλληλεπίδραση των Γραφών μεταξύ τους μέσω ακόμη και «υπαινιγμών». </w:t>
      </w:r>
    </w:p>
    <w:p w14:paraId="03D95C49" w14:textId="77777777" w:rsidR="000C6FD4" w:rsidRPr="00026672" w:rsidRDefault="000C6FD4" w:rsidP="00E52A8C">
      <w:pPr>
        <w:numPr>
          <w:ilvl w:val="0"/>
          <w:numId w:val="2"/>
        </w:numPr>
        <w:spacing w:after="0" w:line="360" w:lineRule="auto"/>
        <w:ind w:left="714" w:hanging="357"/>
        <w:jc w:val="both"/>
        <w:rPr>
          <w:rFonts w:ascii="Times New Roman" w:hAnsi="Times New Roman" w:cs="Times New Roman"/>
          <w:sz w:val="24"/>
          <w:szCs w:val="24"/>
        </w:rPr>
      </w:pPr>
      <w:r w:rsidRPr="00026672">
        <w:rPr>
          <w:rFonts w:ascii="Times New Roman" w:eastAsia="Calibri" w:hAnsi="Times New Roman" w:cs="Times New Roman"/>
          <w:sz w:val="24"/>
          <w:szCs w:val="24"/>
        </w:rPr>
        <w:t>Κ</w:t>
      </w:r>
      <w:r w:rsidRPr="00026672">
        <w:rPr>
          <w:rFonts w:ascii="Times New Roman" w:hAnsi="Times New Roman" w:cs="Times New Roman"/>
          <w:sz w:val="24"/>
          <w:szCs w:val="24"/>
        </w:rPr>
        <w:t>αλύπτει συνολικά, από άποψη μελέτης, έρευνας, σπουδής και ζωής της Εκκλησίας, το ευρύ φάσμα των δύο χιλιετιών. Η πρόσληψη και η Ερμηνεία των βιβλικών κειμένων είναι διαρκής και δεν πραγματώνεται μόνον μέσω των Υπομνημάτων, αλλά και μέσω της Λατρείας, της Τέχνης και ιδίως της ζωής των χαριτωμένων Αγίων, οι οποίοι, όπως αποδεικνύεται ήδη από τη Βίβλο, δεν χρημάτισαν υπεράνθρωποι</w:t>
      </w:r>
      <w:r w:rsidR="00C104B6" w:rsidRPr="00026672">
        <w:rPr>
          <w:rFonts w:ascii="Times New Roman" w:hAnsi="Times New Roman" w:cs="Times New Roman"/>
          <w:sz w:val="24"/>
          <w:szCs w:val="24"/>
        </w:rPr>
        <w:t>,</w:t>
      </w:r>
      <w:r w:rsidRPr="00026672">
        <w:rPr>
          <w:rFonts w:ascii="Times New Roman" w:hAnsi="Times New Roman" w:cs="Times New Roman"/>
          <w:sz w:val="24"/>
          <w:szCs w:val="24"/>
        </w:rPr>
        <w:t xml:space="preserve"> αλλά αυθεντικοί άνθρωποι.</w:t>
      </w:r>
    </w:p>
    <w:p w14:paraId="44B6032F" w14:textId="77777777" w:rsidR="000C6FD4" w:rsidRPr="00325F48" w:rsidRDefault="000C6FD4" w:rsidP="000C6FD4">
      <w:pPr>
        <w:numPr>
          <w:ilvl w:val="0"/>
          <w:numId w:val="2"/>
        </w:numPr>
        <w:suppressAutoHyphens/>
        <w:spacing w:after="0" w:line="360" w:lineRule="auto"/>
        <w:jc w:val="both"/>
        <w:rPr>
          <w:rFonts w:ascii="Times New Roman" w:hAnsi="Times New Roman" w:cs="Times New Roman"/>
          <w:sz w:val="24"/>
          <w:szCs w:val="24"/>
        </w:rPr>
      </w:pPr>
      <w:r w:rsidRPr="00026672">
        <w:rPr>
          <w:rFonts w:ascii="Times New Roman" w:hAnsi="Times New Roman" w:cs="Times New Roman"/>
          <w:sz w:val="24"/>
          <w:szCs w:val="24"/>
        </w:rPr>
        <w:t xml:space="preserve">Είναι σημαντικό να κατανοήσουν οι σπουδαστές τις διάφορες φάσεις εξέλιξης που διέρχεται η ταυτότητα και η θρησκευτικότητα του ανθρώπου, ο οποίος και εξελίσσεται από παιδί σε έφηβο και ενήλικο. Μόνον έτσι μπορεί να γίνει η κατάλληλη επιλογή των περικοπών που θα διδαχθούν  και των τεχνικών ώστε </w:t>
      </w:r>
      <w:r w:rsidRPr="00325F48">
        <w:rPr>
          <w:rFonts w:ascii="Times New Roman" w:hAnsi="Times New Roman" w:cs="Times New Roman"/>
          <w:sz w:val="24"/>
          <w:szCs w:val="24"/>
        </w:rPr>
        <w:t xml:space="preserve">η μετάληψη της Α.Γ. να είναι όντως βιωματική και μεταμορφωτική. Ταυτόχρονα οι σπουδαστές μυούνται σε Τεχνικές, οι οποίες καθιστούν τη διδασκαλία, εμπειρία μυσταγωγική τόσο για τους «μαθητές» όσο και για τον εμψυχωτή - διδάσκαλο. Το ζητούμενο είναι να </w:t>
      </w:r>
      <w:proofErr w:type="spellStart"/>
      <w:r w:rsidRPr="00325F48">
        <w:rPr>
          <w:rFonts w:ascii="Times New Roman" w:hAnsi="Times New Roman" w:cs="Times New Roman"/>
          <w:sz w:val="24"/>
          <w:szCs w:val="24"/>
        </w:rPr>
        <w:t>συναρπαγεί</w:t>
      </w:r>
      <w:proofErr w:type="spellEnd"/>
      <w:r w:rsidRPr="00325F48">
        <w:rPr>
          <w:rFonts w:ascii="Times New Roman" w:hAnsi="Times New Roman" w:cs="Times New Roman"/>
          <w:sz w:val="24"/>
          <w:szCs w:val="24"/>
        </w:rPr>
        <w:t xml:space="preserve"> όλη η «Κοινότητα» ομοθυμαδόν, αφού πρώτα έχει κινητοποιηθεί όχι μόνον το μυαλό (= η νόηση) αλλά και η καρδιά, ώστε να ενεργοποιηθούν τα «χέρια» (=</w:t>
      </w:r>
      <w:r w:rsidR="00F76E7B" w:rsidRPr="00325F48">
        <w:rPr>
          <w:rFonts w:ascii="Times New Roman" w:hAnsi="Times New Roman" w:cs="Times New Roman"/>
          <w:sz w:val="24"/>
          <w:szCs w:val="24"/>
        </w:rPr>
        <w:t xml:space="preserve"> </w:t>
      </w:r>
      <w:r w:rsidRPr="00325F48">
        <w:rPr>
          <w:rFonts w:ascii="Times New Roman" w:hAnsi="Times New Roman" w:cs="Times New Roman"/>
          <w:sz w:val="24"/>
          <w:szCs w:val="24"/>
        </w:rPr>
        <w:t>η δράση – διακονία) και τα «πόδια» νέων Ευαγγελιστών της Ανάστασης</w:t>
      </w:r>
      <w:r w:rsidR="00C104B6" w:rsidRPr="00325F48">
        <w:rPr>
          <w:rFonts w:ascii="Times New Roman" w:hAnsi="Times New Roman" w:cs="Times New Roman"/>
          <w:sz w:val="24"/>
          <w:szCs w:val="24"/>
        </w:rPr>
        <w:t xml:space="preserve"> στο σύγχρονο Κόσμο</w:t>
      </w:r>
      <w:r w:rsidRPr="00325F48">
        <w:rPr>
          <w:rFonts w:ascii="Times New Roman" w:hAnsi="Times New Roman" w:cs="Times New Roman"/>
          <w:sz w:val="24"/>
          <w:szCs w:val="24"/>
        </w:rPr>
        <w:t>.</w:t>
      </w:r>
    </w:p>
    <w:p w14:paraId="15A4F16D" w14:textId="77777777" w:rsidR="00C104B6" w:rsidRPr="00026672" w:rsidRDefault="00C104B6" w:rsidP="00617D55">
      <w:pPr>
        <w:spacing w:after="0" w:line="360" w:lineRule="auto"/>
        <w:jc w:val="center"/>
        <w:rPr>
          <w:rStyle w:val="hps"/>
          <w:rFonts w:ascii="Times New Roman" w:hAnsi="Times New Roman" w:cs="Times New Roman"/>
          <w:b/>
          <w:color w:val="000000"/>
          <w:sz w:val="24"/>
          <w:szCs w:val="24"/>
        </w:rPr>
      </w:pPr>
    </w:p>
    <w:p w14:paraId="73CEA3C8" w14:textId="77777777" w:rsidR="000946A8" w:rsidRPr="00026672" w:rsidRDefault="000C6FD4" w:rsidP="002E105B">
      <w:pPr>
        <w:pStyle w:val="3"/>
        <w:rPr>
          <w:rStyle w:val="hps"/>
          <w:rFonts w:ascii="Times New Roman" w:hAnsi="Times New Roman"/>
          <w:b w:val="0"/>
          <w:sz w:val="24"/>
          <w:szCs w:val="24"/>
        </w:rPr>
      </w:pPr>
      <w:r w:rsidRPr="00026672">
        <w:rPr>
          <w:rStyle w:val="hps"/>
          <w:rFonts w:ascii="Times New Roman" w:hAnsi="Times New Roman"/>
          <w:b w:val="0"/>
          <w:sz w:val="24"/>
          <w:szCs w:val="24"/>
        </w:rPr>
        <w:t>ΠΕΡΙΕΧΟΜΕΝΟ ΣΠΟΥΔΩΝ</w:t>
      </w:r>
    </w:p>
    <w:p w14:paraId="596E30E8" w14:textId="77777777" w:rsidR="00617D55" w:rsidRPr="00026672" w:rsidRDefault="00617D55" w:rsidP="00617D55">
      <w:pPr>
        <w:spacing w:after="0" w:line="360" w:lineRule="auto"/>
        <w:jc w:val="center"/>
        <w:rPr>
          <w:rStyle w:val="hps"/>
          <w:rFonts w:ascii="Times New Roman" w:hAnsi="Times New Roman" w:cs="Times New Roman"/>
          <w:b/>
          <w:color w:val="000000"/>
          <w:sz w:val="24"/>
          <w:szCs w:val="24"/>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7514"/>
        <w:gridCol w:w="849"/>
      </w:tblGrid>
      <w:tr w:rsidR="00617D55" w:rsidRPr="00026672" w14:paraId="6222FCC0" w14:textId="77777777" w:rsidTr="003F5B62">
        <w:trPr>
          <w:trHeight w:val="567"/>
        </w:trPr>
        <w:tc>
          <w:tcPr>
            <w:tcW w:w="709" w:type="dxa"/>
            <w:shd w:val="clear" w:color="auto" w:fill="D9D9D9"/>
            <w:vAlign w:val="center"/>
          </w:tcPr>
          <w:p w14:paraId="73571ADB" w14:textId="77777777" w:rsidR="00617D55" w:rsidRPr="00026672" w:rsidRDefault="00617D55" w:rsidP="00706D3A">
            <w:pPr>
              <w:tabs>
                <w:tab w:val="left" w:pos="-2160"/>
                <w:tab w:val="left" w:pos="-1080"/>
                <w:tab w:val="left" w:pos="-720"/>
              </w:tabs>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Α/Α</w:t>
            </w:r>
          </w:p>
        </w:tc>
        <w:tc>
          <w:tcPr>
            <w:tcW w:w="7514" w:type="dxa"/>
            <w:shd w:val="clear" w:color="auto" w:fill="D9D9D9"/>
            <w:vAlign w:val="center"/>
          </w:tcPr>
          <w:p w14:paraId="6FAE36F2" w14:textId="77777777" w:rsidR="00617D55" w:rsidRPr="00026672" w:rsidRDefault="00617D55" w:rsidP="00706D3A">
            <w:pPr>
              <w:tabs>
                <w:tab w:val="left" w:pos="-2160"/>
                <w:tab w:val="left" w:pos="-1080"/>
                <w:tab w:val="left" w:pos="-720"/>
              </w:tabs>
              <w:jc w:val="both"/>
              <w:rPr>
                <w:rFonts w:ascii="Times New Roman" w:hAnsi="Times New Roman" w:cs="Times New Roman"/>
                <w:sz w:val="24"/>
                <w:szCs w:val="24"/>
              </w:rPr>
            </w:pPr>
            <w:r w:rsidRPr="00026672">
              <w:rPr>
                <w:rFonts w:ascii="Times New Roman" w:hAnsi="Times New Roman" w:cs="Times New Roman"/>
                <w:color w:val="000000"/>
                <w:sz w:val="24"/>
                <w:szCs w:val="24"/>
              </w:rPr>
              <w:t>Τίτλος Επιμέρους Θεματικής Ενότητας</w:t>
            </w:r>
          </w:p>
        </w:tc>
        <w:tc>
          <w:tcPr>
            <w:tcW w:w="849" w:type="dxa"/>
            <w:shd w:val="clear" w:color="auto" w:fill="D9D9D9"/>
            <w:vAlign w:val="center"/>
          </w:tcPr>
          <w:p w14:paraId="097ED7A1" w14:textId="77777777" w:rsidR="00617D55" w:rsidRPr="00026672" w:rsidRDefault="00617D55" w:rsidP="00706D3A">
            <w:pPr>
              <w:tabs>
                <w:tab w:val="left" w:pos="-2160"/>
                <w:tab w:val="left" w:pos="-1080"/>
                <w:tab w:val="left" w:pos="-720"/>
              </w:tabs>
              <w:jc w:val="center"/>
              <w:rPr>
                <w:rFonts w:ascii="Times New Roman" w:hAnsi="Times New Roman" w:cs="Times New Roman"/>
                <w:sz w:val="24"/>
                <w:szCs w:val="24"/>
              </w:rPr>
            </w:pPr>
            <w:r w:rsidRPr="00026672">
              <w:rPr>
                <w:rFonts w:ascii="Times New Roman" w:hAnsi="Times New Roman" w:cs="Times New Roman"/>
                <w:sz w:val="24"/>
                <w:szCs w:val="24"/>
              </w:rPr>
              <w:t>Ώρες</w:t>
            </w:r>
          </w:p>
        </w:tc>
      </w:tr>
      <w:tr w:rsidR="00617D55" w:rsidRPr="00026672" w14:paraId="12FC731E" w14:textId="77777777" w:rsidTr="003F5B62">
        <w:trPr>
          <w:trHeight w:val="567"/>
        </w:trPr>
        <w:tc>
          <w:tcPr>
            <w:tcW w:w="709" w:type="dxa"/>
            <w:vAlign w:val="center"/>
          </w:tcPr>
          <w:p w14:paraId="7347339B"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 xml:space="preserve">1.1. </w:t>
            </w:r>
          </w:p>
        </w:tc>
        <w:tc>
          <w:tcPr>
            <w:tcW w:w="7514" w:type="dxa"/>
            <w:vAlign w:val="center"/>
          </w:tcPr>
          <w:p w14:paraId="0D93A3B1" w14:textId="77777777" w:rsidR="00617D55" w:rsidRPr="00026672" w:rsidRDefault="00617D55" w:rsidP="00706D3A">
            <w:pPr>
              <w:tabs>
                <w:tab w:val="left" w:pos="-2160"/>
                <w:tab w:val="left" w:pos="-1080"/>
                <w:tab w:val="left" w:pos="-720"/>
              </w:tabs>
              <w:spacing w:after="120"/>
              <w:rPr>
                <w:rFonts w:ascii="Times New Roman" w:hAnsi="Times New Roman" w:cs="Times New Roman"/>
                <w:sz w:val="24"/>
                <w:szCs w:val="24"/>
              </w:rPr>
            </w:pPr>
            <w:r w:rsidRPr="00026672">
              <w:rPr>
                <w:rFonts w:ascii="Times New Roman" w:hAnsi="Times New Roman" w:cs="Times New Roman"/>
                <w:sz w:val="24"/>
                <w:szCs w:val="24"/>
              </w:rPr>
              <w:t>Έναρξη – περιεχόμενο και στόχοι προγράμματος – Εισαγωγή στο πρόγραμμα</w:t>
            </w:r>
          </w:p>
        </w:tc>
        <w:tc>
          <w:tcPr>
            <w:tcW w:w="849" w:type="dxa"/>
            <w:vAlign w:val="center"/>
          </w:tcPr>
          <w:p w14:paraId="73FB83CE"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1</w:t>
            </w:r>
          </w:p>
        </w:tc>
      </w:tr>
      <w:tr w:rsidR="00617D55" w:rsidRPr="00026672" w14:paraId="67B3A336" w14:textId="77777777" w:rsidTr="003F5B62">
        <w:trPr>
          <w:trHeight w:val="567"/>
        </w:trPr>
        <w:tc>
          <w:tcPr>
            <w:tcW w:w="709" w:type="dxa"/>
            <w:vAlign w:val="center"/>
          </w:tcPr>
          <w:p w14:paraId="79D91458"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 xml:space="preserve">1.2. </w:t>
            </w:r>
          </w:p>
        </w:tc>
        <w:tc>
          <w:tcPr>
            <w:tcW w:w="7514" w:type="dxa"/>
            <w:vAlign w:val="center"/>
          </w:tcPr>
          <w:p w14:paraId="17EE7AFE" w14:textId="77777777" w:rsidR="00617D55" w:rsidRPr="00026672" w:rsidRDefault="00F84130" w:rsidP="00706D3A">
            <w:pPr>
              <w:tabs>
                <w:tab w:val="left" w:pos="-2160"/>
                <w:tab w:val="left" w:pos="-1080"/>
                <w:tab w:val="left" w:pos="-720"/>
              </w:tabs>
              <w:spacing w:after="120"/>
              <w:rPr>
                <w:rFonts w:ascii="Times New Roman" w:hAnsi="Times New Roman" w:cs="Times New Roman"/>
                <w:sz w:val="24"/>
                <w:szCs w:val="24"/>
              </w:rPr>
            </w:pPr>
            <w:r>
              <w:rPr>
                <w:rFonts w:ascii="Times New Roman" w:eastAsia="Arial Unicode MS" w:hAnsi="Times New Roman" w:cs="Times New Roman"/>
                <w:sz w:val="24"/>
                <w:szCs w:val="24"/>
              </w:rPr>
              <w:t>Αγία</w:t>
            </w:r>
            <w:r w:rsidR="00617D55" w:rsidRPr="00026672">
              <w:rPr>
                <w:rFonts w:ascii="Times New Roman" w:eastAsia="Arial Unicode MS" w:hAnsi="Times New Roman" w:cs="Times New Roman"/>
                <w:sz w:val="24"/>
                <w:szCs w:val="24"/>
              </w:rPr>
              <w:t xml:space="preserve"> Γραφή και Ευχαριστία</w:t>
            </w:r>
          </w:p>
        </w:tc>
        <w:tc>
          <w:tcPr>
            <w:tcW w:w="849" w:type="dxa"/>
            <w:vAlign w:val="center"/>
          </w:tcPr>
          <w:p w14:paraId="32F1220A"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3</w:t>
            </w:r>
          </w:p>
        </w:tc>
      </w:tr>
      <w:tr w:rsidR="00617D55" w:rsidRPr="00026672" w14:paraId="7C88F468" w14:textId="77777777" w:rsidTr="003F5B62">
        <w:trPr>
          <w:trHeight w:val="567"/>
        </w:trPr>
        <w:tc>
          <w:tcPr>
            <w:tcW w:w="709" w:type="dxa"/>
            <w:vAlign w:val="center"/>
          </w:tcPr>
          <w:p w14:paraId="718936B1"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2.</w:t>
            </w:r>
          </w:p>
        </w:tc>
        <w:tc>
          <w:tcPr>
            <w:tcW w:w="7514" w:type="dxa"/>
            <w:vAlign w:val="center"/>
          </w:tcPr>
          <w:p w14:paraId="3804099B"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 xml:space="preserve">«Γένεση και Παλιγγενεσία («Αποκάλυψη»)»: Τα Μυστήρια της Αρχής και του Τέλους </w:t>
            </w:r>
          </w:p>
        </w:tc>
        <w:tc>
          <w:tcPr>
            <w:tcW w:w="849" w:type="dxa"/>
            <w:vAlign w:val="center"/>
          </w:tcPr>
          <w:p w14:paraId="0DF148F7"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19155B49" w14:textId="77777777" w:rsidTr="003F5B62">
        <w:trPr>
          <w:trHeight w:val="567"/>
        </w:trPr>
        <w:tc>
          <w:tcPr>
            <w:tcW w:w="709" w:type="dxa"/>
            <w:vAlign w:val="center"/>
          </w:tcPr>
          <w:p w14:paraId="2D154154"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lastRenderedPageBreak/>
              <w:t>3.</w:t>
            </w:r>
          </w:p>
        </w:tc>
        <w:tc>
          <w:tcPr>
            <w:tcW w:w="7514" w:type="dxa"/>
            <w:vAlign w:val="center"/>
          </w:tcPr>
          <w:p w14:paraId="2377FD9F" w14:textId="77777777" w:rsidR="00617D55" w:rsidRPr="00026672" w:rsidRDefault="00617D55" w:rsidP="00706D3A">
            <w:pPr>
              <w:tabs>
                <w:tab w:val="left" w:pos="-2160"/>
                <w:tab w:val="left" w:pos="-1080"/>
                <w:tab w:val="left" w:pos="-720"/>
              </w:tabs>
              <w:spacing w:after="120"/>
              <w:rPr>
                <w:rFonts w:ascii="Times New Roman" w:hAnsi="Times New Roman" w:cs="Times New Roman"/>
                <w:sz w:val="24"/>
                <w:szCs w:val="24"/>
              </w:rPr>
            </w:pPr>
            <w:r w:rsidRPr="00026672">
              <w:rPr>
                <w:rFonts w:ascii="Times New Roman" w:hAnsi="Times New Roman" w:cs="Times New Roman"/>
                <w:sz w:val="24"/>
                <w:szCs w:val="24"/>
              </w:rPr>
              <w:t>Βιώνοντας τα βιβλικά «μοτίβα του Θανάτου και της Ζωής»: «(</w:t>
            </w:r>
            <w:proofErr w:type="spellStart"/>
            <w:r w:rsidRPr="00026672">
              <w:rPr>
                <w:rFonts w:ascii="Times New Roman" w:hAnsi="Times New Roman" w:cs="Times New Roman"/>
                <w:sz w:val="24"/>
                <w:szCs w:val="24"/>
              </w:rPr>
              <w:t>Προσ</w:t>
            </w:r>
            <w:proofErr w:type="spellEnd"/>
            <w:r w:rsidRPr="00026672">
              <w:rPr>
                <w:rFonts w:ascii="Times New Roman" w:hAnsi="Times New Roman" w:cs="Times New Roman"/>
                <w:sz w:val="24"/>
                <w:szCs w:val="24"/>
              </w:rPr>
              <w:t>)Κλήση - Έξοδος – Διαθήκη / «Νόμος» – Γη της Επαγγελίας– Λύτρωση»</w:t>
            </w:r>
          </w:p>
        </w:tc>
        <w:tc>
          <w:tcPr>
            <w:tcW w:w="849" w:type="dxa"/>
            <w:vAlign w:val="center"/>
          </w:tcPr>
          <w:p w14:paraId="4D4988E3"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2AA7A5B3" w14:textId="77777777" w:rsidTr="003F5B62">
        <w:trPr>
          <w:trHeight w:val="567"/>
        </w:trPr>
        <w:tc>
          <w:tcPr>
            <w:tcW w:w="709" w:type="dxa"/>
            <w:vAlign w:val="center"/>
          </w:tcPr>
          <w:p w14:paraId="635BCBCB"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4.</w:t>
            </w:r>
          </w:p>
        </w:tc>
        <w:tc>
          <w:tcPr>
            <w:tcW w:w="7514" w:type="dxa"/>
            <w:vAlign w:val="center"/>
          </w:tcPr>
          <w:p w14:paraId="53A62780"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Βιβλικά «Μοντέλα»: Ιωνάς – Ρουθ – Παύλος</w:t>
            </w:r>
          </w:p>
        </w:tc>
        <w:tc>
          <w:tcPr>
            <w:tcW w:w="849" w:type="dxa"/>
            <w:vAlign w:val="center"/>
          </w:tcPr>
          <w:p w14:paraId="284643E6"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307A02BE" w14:textId="77777777" w:rsidTr="003F5B62">
        <w:trPr>
          <w:trHeight w:val="567"/>
        </w:trPr>
        <w:tc>
          <w:tcPr>
            <w:tcW w:w="709" w:type="dxa"/>
            <w:vAlign w:val="center"/>
          </w:tcPr>
          <w:p w14:paraId="7C8C8104"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5.</w:t>
            </w:r>
          </w:p>
        </w:tc>
        <w:tc>
          <w:tcPr>
            <w:tcW w:w="7514" w:type="dxa"/>
            <w:vAlign w:val="center"/>
          </w:tcPr>
          <w:p w14:paraId="353E711D"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Η «παγκόσμια Γλώσσα των Συμβόλων» και η Αγία Γραφή: Άρτος,  Οδός, Φρέαρ</w:t>
            </w:r>
          </w:p>
        </w:tc>
        <w:tc>
          <w:tcPr>
            <w:tcW w:w="849" w:type="dxa"/>
            <w:vAlign w:val="center"/>
          </w:tcPr>
          <w:p w14:paraId="37862659"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5903D621" w14:textId="77777777" w:rsidTr="003F5B62">
        <w:trPr>
          <w:trHeight w:val="567"/>
        </w:trPr>
        <w:tc>
          <w:tcPr>
            <w:tcW w:w="709" w:type="dxa"/>
            <w:vAlign w:val="center"/>
          </w:tcPr>
          <w:p w14:paraId="53C807C4"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6.</w:t>
            </w:r>
          </w:p>
        </w:tc>
        <w:tc>
          <w:tcPr>
            <w:tcW w:w="7514" w:type="dxa"/>
            <w:vAlign w:val="center"/>
          </w:tcPr>
          <w:p w14:paraId="3BDED4C0"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 xml:space="preserve">Αποκωδικοποιώντας το Μήνυμα ενός Γράμματος του </w:t>
            </w:r>
            <w:proofErr w:type="spellStart"/>
            <w:r w:rsidRPr="00026672">
              <w:rPr>
                <w:rFonts w:ascii="Times New Roman" w:hAnsi="Times New Roman" w:cs="Times New Roman"/>
                <w:sz w:val="24"/>
                <w:szCs w:val="24"/>
              </w:rPr>
              <w:t>απ</w:t>
            </w:r>
            <w:proofErr w:type="spellEnd"/>
            <w:r w:rsidRPr="00026672">
              <w:rPr>
                <w:rFonts w:ascii="Times New Roman" w:hAnsi="Times New Roman" w:cs="Times New Roman"/>
                <w:sz w:val="24"/>
                <w:szCs w:val="24"/>
              </w:rPr>
              <w:t>. Παύλου: (Σταυρός, Ανάσταση, Δικαίωση)</w:t>
            </w:r>
          </w:p>
        </w:tc>
        <w:tc>
          <w:tcPr>
            <w:tcW w:w="849" w:type="dxa"/>
            <w:vAlign w:val="center"/>
          </w:tcPr>
          <w:p w14:paraId="6E94AED3"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4</w:t>
            </w:r>
          </w:p>
        </w:tc>
      </w:tr>
      <w:tr w:rsidR="00617D55" w:rsidRPr="00026672" w14:paraId="58A796C4" w14:textId="77777777" w:rsidTr="003F5B62">
        <w:trPr>
          <w:trHeight w:val="567"/>
        </w:trPr>
        <w:tc>
          <w:tcPr>
            <w:tcW w:w="709" w:type="dxa"/>
            <w:vAlign w:val="center"/>
          </w:tcPr>
          <w:p w14:paraId="033A8509"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7.1.</w:t>
            </w:r>
          </w:p>
        </w:tc>
        <w:tc>
          <w:tcPr>
            <w:tcW w:w="7514" w:type="dxa"/>
            <w:vAlign w:val="center"/>
          </w:tcPr>
          <w:p w14:paraId="770E63F6" w14:textId="77777777" w:rsidR="00617D55" w:rsidRPr="00026672" w:rsidRDefault="00617D55" w:rsidP="00706D3A">
            <w:pPr>
              <w:suppressAutoHyphens/>
              <w:spacing w:after="120"/>
              <w:rPr>
                <w:rFonts w:ascii="Times New Roman" w:hAnsi="Times New Roman" w:cs="Times New Roman"/>
                <w:sz w:val="24"/>
                <w:szCs w:val="24"/>
              </w:rPr>
            </w:pPr>
            <w:r w:rsidRPr="00026672">
              <w:rPr>
                <w:rFonts w:ascii="Times New Roman" w:hAnsi="Times New Roman" w:cs="Times New Roman"/>
                <w:sz w:val="24"/>
                <w:szCs w:val="24"/>
              </w:rPr>
              <w:t>Ανακεφαλαίωση: Η «Μετάληψη» των Γραφών από την Τέχνη και το Κήρυγμα στη Σύγχρονη Ενορία</w:t>
            </w:r>
          </w:p>
        </w:tc>
        <w:tc>
          <w:tcPr>
            <w:tcW w:w="849" w:type="dxa"/>
            <w:vAlign w:val="center"/>
          </w:tcPr>
          <w:p w14:paraId="7E1DCF53"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2</w:t>
            </w:r>
          </w:p>
        </w:tc>
      </w:tr>
      <w:tr w:rsidR="00617D55" w:rsidRPr="00026672" w14:paraId="3E894347" w14:textId="77777777" w:rsidTr="003F5B62">
        <w:trPr>
          <w:trHeight w:val="567"/>
        </w:trPr>
        <w:tc>
          <w:tcPr>
            <w:tcW w:w="709" w:type="dxa"/>
            <w:vAlign w:val="center"/>
          </w:tcPr>
          <w:p w14:paraId="304FC189"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color w:val="000000"/>
                <w:sz w:val="24"/>
                <w:szCs w:val="24"/>
              </w:rPr>
            </w:pPr>
            <w:r w:rsidRPr="00026672">
              <w:rPr>
                <w:rFonts w:ascii="Times New Roman" w:hAnsi="Times New Roman" w:cs="Times New Roman"/>
                <w:color w:val="000000"/>
                <w:sz w:val="24"/>
                <w:szCs w:val="24"/>
              </w:rPr>
              <w:t>7.2.</w:t>
            </w:r>
          </w:p>
        </w:tc>
        <w:tc>
          <w:tcPr>
            <w:tcW w:w="7514" w:type="dxa"/>
            <w:vAlign w:val="center"/>
          </w:tcPr>
          <w:p w14:paraId="7EC0608F" w14:textId="77777777" w:rsidR="00617D55" w:rsidRPr="00026672" w:rsidRDefault="00617D55" w:rsidP="00706D3A">
            <w:pPr>
              <w:tabs>
                <w:tab w:val="left" w:pos="-2160"/>
                <w:tab w:val="left" w:pos="-1080"/>
                <w:tab w:val="left" w:pos="-720"/>
              </w:tabs>
              <w:spacing w:after="120"/>
              <w:jc w:val="both"/>
              <w:rPr>
                <w:rFonts w:ascii="Times New Roman" w:hAnsi="Times New Roman" w:cs="Times New Roman"/>
                <w:sz w:val="24"/>
                <w:szCs w:val="24"/>
              </w:rPr>
            </w:pPr>
            <w:r w:rsidRPr="00026672">
              <w:rPr>
                <w:rFonts w:ascii="Times New Roman" w:hAnsi="Times New Roman" w:cs="Times New Roman"/>
                <w:sz w:val="24"/>
                <w:szCs w:val="24"/>
              </w:rPr>
              <w:t>Αξιολόγηση εκπαιδευομένων – Παρουσίαση εργασιών – Ανατροφοδότηση στόχων</w:t>
            </w:r>
          </w:p>
        </w:tc>
        <w:tc>
          <w:tcPr>
            <w:tcW w:w="849" w:type="dxa"/>
            <w:vAlign w:val="center"/>
          </w:tcPr>
          <w:p w14:paraId="35454C34" w14:textId="77777777" w:rsidR="00617D55" w:rsidRPr="00026672" w:rsidRDefault="00617D55" w:rsidP="00706D3A">
            <w:pPr>
              <w:tabs>
                <w:tab w:val="left" w:pos="-2160"/>
                <w:tab w:val="left" w:pos="-1080"/>
                <w:tab w:val="left" w:pos="-720"/>
              </w:tabs>
              <w:spacing w:after="120"/>
              <w:jc w:val="center"/>
              <w:rPr>
                <w:rFonts w:ascii="Times New Roman" w:hAnsi="Times New Roman" w:cs="Times New Roman"/>
                <w:sz w:val="24"/>
                <w:szCs w:val="24"/>
              </w:rPr>
            </w:pPr>
            <w:r w:rsidRPr="00026672">
              <w:rPr>
                <w:rFonts w:ascii="Times New Roman" w:hAnsi="Times New Roman" w:cs="Times New Roman"/>
                <w:sz w:val="24"/>
                <w:szCs w:val="24"/>
              </w:rPr>
              <w:t>2</w:t>
            </w:r>
          </w:p>
        </w:tc>
      </w:tr>
    </w:tbl>
    <w:p w14:paraId="32E6D336" w14:textId="77777777" w:rsidR="00617D55" w:rsidRPr="00026672" w:rsidRDefault="00617D55" w:rsidP="00617D55">
      <w:pPr>
        <w:spacing w:after="0" w:line="360" w:lineRule="auto"/>
        <w:jc w:val="center"/>
        <w:rPr>
          <w:rStyle w:val="hps"/>
          <w:rFonts w:ascii="Times New Roman" w:hAnsi="Times New Roman" w:cs="Times New Roman"/>
          <w:b/>
          <w:color w:val="000000"/>
          <w:sz w:val="24"/>
          <w:szCs w:val="24"/>
        </w:rPr>
        <w:sectPr w:rsidR="00617D55" w:rsidRPr="00026672" w:rsidSect="003B31FA">
          <w:headerReference w:type="default" r:id="rId8"/>
          <w:footerReference w:type="default" r:id="rId9"/>
          <w:footerReference w:type="first" r:id="rId10"/>
          <w:pgSz w:w="11906" w:h="16838"/>
          <w:pgMar w:top="1440" w:right="1800" w:bottom="1440" w:left="1800" w:header="708" w:footer="708" w:gutter="0"/>
          <w:cols w:space="708"/>
          <w:docGrid w:linePitch="360"/>
        </w:sectPr>
      </w:pPr>
    </w:p>
    <w:p w14:paraId="5C417EFB" w14:textId="77777777" w:rsidR="00982BD0" w:rsidRPr="002E105B" w:rsidRDefault="003B31FA" w:rsidP="002E105B">
      <w:pPr>
        <w:pStyle w:val="20"/>
        <w:jc w:val="both"/>
        <w:rPr>
          <w:rFonts w:eastAsia="Arial Unicode MS"/>
        </w:rPr>
      </w:pPr>
      <w:r w:rsidRPr="00026672">
        <w:rPr>
          <w:rFonts w:eastAsia="Arial Unicode MS"/>
        </w:rPr>
        <w:lastRenderedPageBreak/>
        <w:t>1.2. ΑΓΙΑ  ΓΡΑΦΗ ΚΑΙ ΕΥΧΑΡΙΣΤΙΑ</w:t>
      </w:r>
      <w:r w:rsidR="002E105B" w:rsidRPr="002E105B">
        <w:rPr>
          <w:rFonts w:eastAsia="Arial Unicode MS"/>
        </w:rPr>
        <w:t xml:space="preserve">: </w:t>
      </w:r>
      <w:r w:rsidR="00FA0030" w:rsidRPr="00FA0030">
        <w:t xml:space="preserve">Η λειτουργική θεώρηση της Αγίας Γραφής υπό της Ορθόδοξης Εκκλησίας </w:t>
      </w:r>
      <w:bookmarkStart w:id="0" w:name="_Toc100418273"/>
      <w:r w:rsidR="00FA0030" w:rsidRPr="00FA0030">
        <w:t xml:space="preserve"> και οι παιδαγωγικές της εφαρμογ</w:t>
      </w:r>
      <w:bookmarkEnd w:id="0"/>
      <w:r w:rsidR="00FA0030" w:rsidRPr="00FA0030">
        <w:t>ές</w:t>
      </w:r>
      <w:r w:rsidR="00FA0030" w:rsidRPr="00FA0030">
        <w:rPr>
          <w:rStyle w:val="a5"/>
          <w:rFonts w:ascii="Times New Roman" w:hAnsi="Times New Roman"/>
          <w:caps/>
          <w:sz w:val="24"/>
          <w:szCs w:val="24"/>
        </w:rPr>
        <w:footnoteReference w:id="6"/>
      </w:r>
    </w:p>
    <w:p w14:paraId="57B13E25" w14:textId="77777777" w:rsidR="00107FB2" w:rsidRPr="002E105B" w:rsidRDefault="00107FB2" w:rsidP="00480A02">
      <w:pPr>
        <w:spacing w:after="0" w:line="360" w:lineRule="auto"/>
        <w:jc w:val="both"/>
        <w:rPr>
          <w:rFonts w:ascii="Times New Roman" w:hAnsi="Times New Roman" w:cs="Times New Roman"/>
          <w:b/>
          <w:sz w:val="24"/>
          <w:szCs w:val="24"/>
          <w:highlight w:val="cyan"/>
          <w:u w:val="single"/>
        </w:rPr>
      </w:pPr>
    </w:p>
    <w:p w14:paraId="45A9FEE9" w14:textId="77777777" w:rsidR="00480A02" w:rsidRPr="00416951" w:rsidRDefault="004B1306" w:rsidP="00480A02">
      <w:pPr>
        <w:spacing w:after="0" w:line="360" w:lineRule="auto"/>
        <w:jc w:val="both"/>
        <w:rPr>
          <w:rFonts w:ascii="Times New Roman" w:hAnsi="Times New Roman" w:cs="Times New Roman"/>
          <w:b/>
          <w:sz w:val="24"/>
          <w:szCs w:val="24"/>
          <w:highlight w:val="cyan"/>
        </w:rPr>
      </w:pPr>
      <w:r w:rsidRPr="00416951">
        <w:rPr>
          <w:rFonts w:ascii="Times New Roman" w:hAnsi="Times New Roman" w:cs="Times New Roman"/>
          <w:b/>
          <w:sz w:val="24"/>
          <w:szCs w:val="24"/>
          <w:highlight w:val="cyan"/>
          <w:u w:val="single"/>
        </w:rPr>
        <w:t>Σκοπός</w:t>
      </w:r>
    </w:p>
    <w:p w14:paraId="25A518F2" w14:textId="60F78055" w:rsidR="004B1306" w:rsidRPr="00FF04B3" w:rsidRDefault="00BA3EFF" w:rsidP="00BA3EFF">
      <w:pPr>
        <w:spacing w:after="0" w:line="360" w:lineRule="auto"/>
        <w:ind w:firstLine="284"/>
        <w:jc w:val="both"/>
        <w:rPr>
          <w:rFonts w:ascii="Times New Roman" w:hAnsi="Times New Roman" w:cs="Times New Roman"/>
          <w:bCs/>
          <w:sz w:val="24"/>
          <w:szCs w:val="24"/>
        </w:rPr>
      </w:pPr>
      <w:r w:rsidRPr="00FF04B3">
        <w:rPr>
          <w:rFonts w:ascii="Times New Roman" w:hAnsi="Times New Roman" w:cs="Times New Roman"/>
          <w:bCs/>
          <w:sz w:val="24"/>
          <w:szCs w:val="24"/>
        </w:rPr>
        <w:t xml:space="preserve">Η Αγία </w:t>
      </w:r>
      <w:r w:rsidR="003338AA" w:rsidRPr="00FF04B3">
        <w:rPr>
          <w:rFonts w:ascii="Times New Roman" w:hAnsi="Times New Roman" w:cs="Times New Roman"/>
          <w:bCs/>
          <w:sz w:val="24"/>
          <w:szCs w:val="24"/>
        </w:rPr>
        <w:t>Γραφή</w:t>
      </w:r>
      <w:r w:rsidR="00BD1730">
        <w:rPr>
          <w:rFonts w:ascii="Times New Roman" w:hAnsi="Times New Roman" w:cs="Times New Roman"/>
          <w:bCs/>
          <w:sz w:val="24"/>
          <w:szCs w:val="24"/>
        </w:rPr>
        <w:t xml:space="preserve"> </w:t>
      </w:r>
      <w:r w:rsidR="00A76CB7" w:rsidRPr="00FF04B3">
        <w:rPr>
          <w:rFonts w:ascii="Times New Roman" w:hAnsi="Times New Roman" w:cs="Times New Roman"/>
          <w:bCs/>
          <w:sz w:val="24"/>
          <w:szCs w:val="24"/>
        </w:rPr>
        <w:t>γράφτηκε από διαφορετικούς συγγραφείς</w:t>
      </w:r>
      <w:r w:rsidR="00AD15F1">
        <w:rPr>
          <w:rFonts w:ascii="Times New Roman" w:hAnsi="Times New Roman" w:cs="Times New Roman"/>
          <w:bCs/>
          <w:sz w:val="24"/>
          <w:szCs w:val="24"/>
        </w:rPr>
        <w:t xml:space="preserve"> και σε </w:t>
      </w:r>
      <w:r w:rsidR="00A76CB7" w:rsidRPr="00FF04B3">
        <w:rPr>
          <w:rFonts w:ascii="Times New Roman" w:hAnsi="Times New Roman" w:cs="Times New Roman"/>
          <w:bCs/>
          <w:sz w:val="24"/>
          <w:szCs w:val="24"/>
        </w:rPr>
        <w:t xml:space="preserve">διαφορετικές εποχές. Τα </w:t>
      </w:r>
      <w:r w:rsidR="00707FCF" w:rsidRPr="00FF04B3">
        <w:rPr>
          <w:rFonts w:ascii="Times New Roman" w:hAnsi="Times New Roman" w:cs="Times New Roman"/>
          <w:bCs/>
          <w:sz w:val="24"/>
          <w:szCs w:val="24"/>
        </w:rPr>
        <w:t>σαράντα εννέα Βιβλία της Παλαιάς</w:t>
      </w:r>
      <w:r w:rsidR="003E6156">
        <w:rPr>
          <w:rFonts w:ascii="Times New Roman" w:hAnsi="Times New Roman" w:cs="Times New Roman"/>
          <w:bCs/>
          <w:sz w:val="24"/>
          <w:szCs w:val="24"/>
        </w:rPr>
        <w:t xml:space="preserve"> </w:t>
      </w:r>
      <w:r w:rsidR="00FF2DEE" w:rsidRPr="00FF04B3">
        <w:rPr>
          <w:rFonts w:ascii="Times New Roman" w:hAnsi="Times New Roman" w:cs="Times New Roman"/>
          <w:bCs/>
          <w:sz w:val="24"/>
          <w:szCs w:val="24"/>
        </w:rPr>
        <w:t xml:space="preserve">και τα είκοσι επτά Βιβλία </w:t>
      </w:r>
      <w:r w:rsidR="00F466F7" w:rsidRPr="00FF04B3">
        <w:rPr>
          <w:rFonts w:ascii="Times New Roman" w:hAnsi="Times New Roman" w:cs="Times New Roman"/>
          <w:bCs/>
          <w:sz w:val="24"/>
          <w:szCs w:val="24"/>
        </w:rPr>
        <w:t>της Καινής Διαθήκης</w:t>
      </w:r>
      <w:r w:rsidR="00B32E43">
        <w:rPr>
          <w:rFonts w:ascii="Times New Roman" w:hAnsi="Times New Roman" w:cs="Times New Roman"/>
          <w:bCs/>
          <w:sz w:val="24"/>
          <w:szCs w:val="24"/>
        </w:rPr>
        <w:t xml:space="preserve"> </w:t>
      </w:r>
      <w:r w:rsidR="00F466F7" w:rsidRPr="00FF04B3">
        <w:rPr>
          <w:rFonts w:ascii="Times New Roman" w:hAnsi="Times New Roman" w:cs="Times New Roman"/>
          <w:bCs/>
          <w:sz w:val="24"/>
          <w:szCs w:val="24"/>
        </w:rPr>
        <w:t xml:space="preserve">αποτελούν ενιαίο </w:t>
      </w:r>
      <w:r w:rsidR="00852FC4" w:rsidRPr="00FF04B3">
        <w:rPr>
          <w:rFonts w:ascii="Times New Roman" w:hAnsi="Times New Roman" w:cs="Times New Roman"/>
          <w:bCs/>
          <w:sz w:val="24"/>
          <w:szCs w:val="24"/>
        </w:rPr>
        <w:t xml:space="preserve">και αδιάσπαστο όλον, καθώς όλα είναι θεόπνευστα και αποκαλύπτουν </w:t>
      </w:r>
      <w:r w:rsidR="00E22EBF" w:rsidRPr="00FF04B3">
        <w:rPr>
          <w:rFonts w:ascii="Times New Roman" w:hAnsi="Times New Roman" w:cs="Times New Roman"/>
          <w:bCs/>
          <w:sz w:val="24"/>
          <w:szCs w:val="24"/>
        </w:rPr>
        <w:t xml:space="preserve">το σχέδιο της Θείας Οικονομίας: </w:t>
      </w:r>
      <w:r w:rsidR="004C53C6" w:rsidRPr="00FF04B3">
        <w:rPr>
          <w:rFonts w:ascii="Times New Roman" w:hAnsi="Times New Roman" w:cs="Times New Roman"/>
          <w:bCs/>
          <w:sz w:val="24"/>
          <w:szCs w:val="24"/>
        </w:rPr>
        <w:t xml:space="preserve">Τη </w:t>
      </w:r>
      <w:r w:rsidR="00F97E00" w:rsidRPr="00FF04B3">
        <w:rPr>
          <w:rFonts w:ascii="Times New Roman" w:hAnsi="Times New Roman" w:cs="Times New Roman"/>
          <w:bCs/>
          <w:sz w:val="24"/>
          <w:szCs w:val="24"/>
        </w:rPr>
        <w:t xml:space="preserve">σωτηρία του </w:t>
      </w:r>
      <w:r w:rsidR="00966E81" w:rsidRPr="00FF04B3">
        <w:rPr>
          <w:rFonts w:ascii="Times New Roman" w:hAnsi="Times New Roman" w:cs="Times New Roman"/>
          <w:bCs/>
          <w:sz w:val="24"/>
          <w:szCs w:val="24"/>
        </w:rPr>
        <w:t xml:space="preserve">ανθρώπου από τον Θεό. </w:t>
      </w:r>
      <w:r w:rsidR="00156D10" w:rsidRPr="00FF04B3">
        <w:rPr>
          <w:rFonts w:ascii="Times New Roman" w:hAnsi="Times New Roman" w:cs="Times New Roman"/>
          <w:bCs/>
          <w:sz w:val="24"/>
          <w:szCs w:val="24"/>
        </w:rPr>
        <w:t>Το μήνυμα της Γραφής είναι πανανθρώπινο και διατυπώνεται με την ανθρώπινη γλώσσα, εκφράζοντας το ήθος και τα ήθη της κάθε εποχής.</w:t>
      </w:r>
      <w:r w:rsidR="00536423">
        <w:rPr>
          <w:rFonts w:ascii="Times New Roman" w:hAnsi="Times New Roman" w:cs="Times New Roman"/>
          <w:bCs/>
          <w:sz w:val="24"/>
          <w:szCs w:val="24"/>
        </w:rPr>
        <w:t xml:space="preserve"> Είναι </w:t>
      </w:r>
      <w:r w:rsidR="004B0F9F" w:rsidRPr="00FF04B3">
        <w:rPr>
          <w:rFonts w:ascii="Times New Roman" w:hAnsi="Times New Roman" w:cs="Times New Roman"/>
          <w:bCs/>
          <w:sz w:val="24"/>
          <w:szCs w:val="24"/>
        </w:rPr>
        <w:t>διαχρονικότατη</w:t>
      </w:r>
      <w:r w:rsidR="00310DA8">
        <w:rPr>
          <w:rFonts w:ascii="Times New Roman" w:hAnsi="Times New Roman" w:cs="Times New Roman"/>
          <w:bCs/>
          <w:sz w:val="24"/>
          <w:szCs w:val="24"/>
        </w:rPr>
        <w:t>,</w:t>
      </w:r>
      <w:r w:rsidR="004B0F9F" w:rsidRPr="00FF04B3">
        <w:rPr>
          <w:rFonts w:ascii="Times New Roman" w:hAnsi="Times New Roman" w:cs="Times New Roman"/>
          <w:bCs/>
          <w:sz w:val="24"/>
          <w:szCs w:val="24"/>
        </w:rPr>
        <w:t xml:space="preserve"> συθέμελα επαναστατική</w:t>
      </w:r>
      <w:r w:rsidR="00310DA8">
        <w:rPr>
          <w:rFonts w:ascii="Times New Roman" w:hAnsi="Times New Roman" w:cs="Times New Roman"/>
          <w:bCs/>
          <w:sz w:val="24"/>
          <w:szCs w:val="24"/>
        </w:rPr>
        <w:t xml:space="preserve"> και </w:t>
      </w:r>
      <w:r w:rsidR="004B0F9F" w:rsidRPr="00FF04B3">
        <w:rPr>
          <w:rFonts w:ascii="Times New Roman" w:hAnsi="Times New Roman" w:cs="Times New Roman"/>
          <w:bCs/>
          <w:sz w:val="24"/>
          <w:szCs w:val="24"/>
        </w:rPr>
        <w:t xml:space="preserve">αποτελεί την έκφραση ενός </w:t>
      </w:r>
      <w:r w:rsidR="0088436F" w:rsidRPr="00FF04B3">
        <w:rPr>
          <w:rFonts w:ascii="Times New Roman" w:hAnsi="Times New Roman" w:cs="Times New Roman"/>
          <w:bCs/>
          <w:sz w:val="24"/>
          <w:szCs w:val="24"/>
        </w:rPr>
        <w:t>καινούριου τρόπου ζωής, διαφορετικού από αυτόν της σύγχρονης εποχής της μετανεωτερικό</w:t>
      </w:r>
      <w:r w:rsidR="00015579" w:rsidRPr="00FF04B3">
        <w:rPr>
          <w:rFonts w:ascii="Times New Roman" w:hAnsi="Times New Roman" w:cs="Times New Roman"/>
          <w:bCs/>
          <w:sz w:val="24"/>
          <w:szCs w:val="24"/>
        </w:rPr>
        <w:t>τητας. Καλεί σε κατανόηση από καρδιάς του μηνύματός της,</w:t>
      </w:r>
      <w:r w:rsidR="00992973">
        <w:rPr>
          <w:rFonts w:ascii="Times New Roman" w:hAnsi="Times New Roman" w:cs="Times New Roman"/>
          <w:bCs/>
          <w:sz w:val="24"/>
          <w:szCs w:val="24"/>
        </w:rPr>
        <w:t xml:space="preserve"> το οποίο </w:t>
      </w:r>
      <w:r w:rsidR="00B26F9A">
        <w:rPr>
          <w:rFonts w:ascii="Times New Roman" w:hAnsi="Times New Roman" w:cs="Times New Roman"/>
          <w:bCs/>
          <w:sz w:val="24"/>
          <w:szCs w:val="24"/>
        </w:rPr>
        <w:t xml:space="preserve">βιώνεται </w:t>
      </w:r>
      <w:r w:rsidR="00015579" w:rsidRPr="00FF04B3">
        <w:rPr>
          <w:rFonts w:ascii="Times New Roman" w:hAnsi="Times New Roman" w:cs="Times New Roman"/>
          <w:bCs/>
          <w:sz w:val="24"/>
          <w:szCs w:val="24"/>
        </w:rPr>
        <w:t xml:space="preserve">όχι σε θεωρητικό επίπεδο, αλλά εντός του Σώματος του </w:t>
      </w:r>
      <w:r w:rsidR="009D3ACA" w:rsidRPr="00FF04B3">
        <w:rPr>
          <w:rFonts w:ascii="Times New Roman" w:hAnsi="Times New Roman" w:cs="Times New Roman"/>
          <w:bCs/>
          <w:sz w:val="24"/>
          <w:szCs w:val="24"/>
        </w:rPr>
        <w:t>Χριστού, εντός της Εκκλησίας Του, διά του αχράντου Μυστηρίου της Θείας Ευχαριστίας.</w:t>
      </w:r>
      <w:r w:rsidR="00245CEF" w:rsidRPr="00FF04B3">
        <w:rPr>
          <w:rFonts w:ascii="Times New Roman" w:hAnsi="Times New Roman" w:cs="Times New Roman"/>
          <w:bCs/>
          <w:sz w:val="24"/>
          <w:szCs w:val="24"/>
        </w:rPr>
        <w:t xml:space="preserve"> Η</w:t>
      </w:r>
      <w:r w:rsidR="00D3168B" w:rsidRPr="00FF04B3">
        <w:rPr>
          <w:rFonts w:ascii="Times New Roman" w:hAnsi="Times New Roman" w:cs="Times New Roman"/>
          <w:bCs/>
          <w:sz w:val="24"/>
          <w:szCs w:val="24"/>
        </w:rPr>
        <w:t xml:space="preserve"> </w:t>
      </w:r>
      <w:r w:rsidR="00DC14E7" w:rsidRPr="00FF04B3">
        <w:rPr>
          <w:rFonts w:ascii="Times New Roman" w:hAnsi="Times New Roman" w:cs="Times New Roman"/>
          <w:bCs/>
          <w:sz w:val="24"/>
          <w:szCs w:val="24"/>
        </w:rPr>
        <w:t>σχέση της Παλαιάς και της Καινής Διαθήκης</w:t>
      </w:r>
      <w:r w:rsidR="00D3168B" w:rsidRPr="00FF04B3">
        <w:rPr>
          <w:rFonts w:ascii="Times New Roman" w:hAnsi="Times New Roman" w:cs="Times New Roman"/>
          <w:bCs/>
          <w:sz w:val="24"/>
          <w:szCs w:val="24"/>
        </w:rPr>
        <w:t xml:space="preserve"> είναι άρρηκτη</w:t>
      </w:r>
      <w:r w:rsidR="00970BB5" w:rsidRPr="00FF04B3">
        <w:rPr>
          <w:rFonts w:ascii="Times New Roman" w:hAnsi="Times New Roman" w:cs="Times New Roman"/>
          <w:bCs/>
          <w:sz w:val="24"/>
          <w:szCs w:val="24"/>
        </w:rPr>
        <w:t xml:space="preserve"> και </w:t>
      </w:r>
      <w:r w:rsidR="00DC14E7" w:rsidRPr="00FF04B3">
        <w:rPr>
          <w:rFonts w:ascii="Times New Roman" w:hAnsi="Times New Roman" w:cs="Times New Roman"/>
          <w:bCs/>
          <w:sz w:val="24"/>
          <w:szCs w:val="24"/>
        </w:rPr>
        <w:t>η κατανόηση</w:t>
      </w:r>
      <w:r w:rsidR="00B32E43">
        <w:rPr>
          <w:rFonts w:ascii="Times New Roman" w:hAnsi="Times New Roman" w:cs="Times New Roman"/>
          <w:bCs/>
          <w:sz w:val="24"/>
          <w:szCs w:val="24"/>
        </w:rPr>
        <w:t xml:space="preserve"> ολόκληρης </w:t>
      </w:r>
      <w:r w:rsidR="00DC14E7" w:rsidRPr="00FF04B3">
        <w:rPr>
          <w:rFonts w:ascii="Times New Roman" w:hAnsi="Times New Roman" w:cs="Times New Roman"/>
          <w:bCs/>
          <w:sz w:val="24"/>
          <w:szCs w:val="24"/>
        </w:rPr>
        <w:t xml:space="preserve">της Αγίας Γραφής αξίζει να επιτυγχάνεται μέσω της </w:t>
      </w:r>
      <w:r w:rsidR="008B6E3D" w:rsidRPr="00FF04B3">
        <w:rPr>
          <w:rFonts w:ascii="Times New Roman" w:hAnsi="Times New Roman" w:cs="Times New Roman"/>
          <w:bCs/>
          <w:sz w:val="24"/>
          <w:szCs w:val="24"/>
        </w:rPr>
        <w:t>συμμετοχής</w:t>
      </w:r>
      <w:r w:rsidR="00B05C2E">
        <w:rPr>
          <w:rFonts w:ascii="Times New Roman" w:hAnsi="Times New Roman" w:cs="Times New Roman"/>
          <w:bCs/>
          <w:sz w:val="24"/>
          <w:szCs w:val="24"/>
        </w:rPr>
        <w:t xml:space="preserve"> των μελών</w:t>
      </w:r>
      <w:r w:rsidR="008B6E3D" w:rsidRPr="00FF04B3">
        <w:rPr>
          <w:rFonts w:ascii="Times New Roman" w:hAnsi="Times New Roman" w:cs="Times New Roman"/>
          <w:bCs/>
          <w:sz w:val="24"/>
          <w:szCs w:val="24"/>
        </w:rPr>
        <w:t xml:space="preserve"> στα Μυστήρια της Εκκλησίας και της επικοινωνίας μέσω της λατρευτικής Σύναξης</w:t>
      </w:r>
      <w:r w:rsidR="00727FE6" w:rsidRPr="00FF04B3">
        <w:rPr>
          <w:rFonts w:ascii="Times New Roman" w:hAnsi="Times New Roman" w:cs="Times New Roman"/>
          <w:bCs/>
          <w:sz w:val="24"/>
          <w:szCs w:val="24"/>
        </w:rPr>
        <w:t xml:space="preserve">. Η </w:t>
      </w:r>
      <w:r w:rsidR="008B6E3D" w:rsidRPr="00FF04B3">
        <w:rPr>
          <w:rFonts w:ascii="Times New Roman" w:hAnsi="Times New Roman" w:cs="Times New Roman"/>
          <w:bCs/>
          <w:sz w:val="24"/>
          <w:szCs w:val="24"/>
        </w:rPr>
        <w:t>σχέση ζωής με τον Θεό,</w:t>
      </w:r>
      <w:r w:rsidR="00B32E43">
        <w:rPr>
          <w:rFonts w:ascii="Times New Roman" w:hAnsi="Times New Roman" w:cs="Times New Roman"/>
          <w:bCs/>
          <w:sz w:val="24"/>
          <w:szCs w:val="24"/>
        </w:rPr>
        <w:t xml:space="preserve"> </w:t>
      </w:r>
      <w:r w:rsidR="008B6E3D" w:rsidRPr="00FF04B3">
        <w:rPr>
          <w:rFonts w:ascii="Times New Roman" w:hAnsi="Times New Roman" w:cs="Times New Roman"/>
          <w:bCs/>
          <w:sz w:val="24"/>
          <w:szCs w:val="24"/>
        </w:rPr>
        <w:t xml:space="preserve">η </w:t>
      </w:r>
      <w:r w:rsidR="00942E05" w:rsidRPr="00FF04B3">
        <w:rPr>
          <w:rFonts w:ascii="Times New Roman" w:hAnsi="Times New Roman" w:cs="Times New Roman"/>
          <w:bCs/>
          <w:sz w:val="24"/>
          <w:szCs w:val="24"/>
        </w:rPr>
        <w:t>οποία προβάλλεται στη Γραφή, μπορεί να μεταμορφώσει τον</w:t>
      </w:r>
      <w:r w:rsidR="00C26B78">
        <w:rPr>
          <w:rFonts w:ascii="Times New Roman" w:hAnsi="Times New Roman" w:cs="Times New Roman"/>
          <w:bCs/>
          <w:sz w:val="24"/>
          <w:szCs w:val="24"/>
        </w:rPr>
        <w:t xml:space="preserve"> κάθε </w:t>
      </w:r>
      <w:r w:rsidR="00942E05" w:rsidRPr="00FF04B3">
        <w:rPr>
          <w:rFonts w:ascii="Times New Roman" w:hAnsi="Times New Roman" w:cs="Times New Roman"/>
          <w:bCs/>
          <w:sz w:val="24"/>
          <w:szCs w:val="24"/>
        </w:rPr>
        <w:t>άνθρωπο</w:t>
      </w:r>
      <w:r w:rsidR="00C26B78">
        <w:rPr>
          <w:rFonts w:ascii="Times New Roman" w:hAnsi="Times New Roman" w:cs="Times New Roman"/>
          <w:bCs/>
          <w:sz w:val="24"/>
          <w:szCs w:val="24"/>
        </w:rPr>
        <w:t xml:space="preserve"> από εμάς</w:t>
      </w:r>
      <w:r w:rsidR="00942E05" w:rsidRPr="00FF04B3">
        <w:rPr>
          <w:rFonts w:ascii="Times New Roman" w:hAnsi="Times New Roman" w:cs="Times New Roman"/>
          <w:bCs/>
          <w:sz w:val="24"/>
          <w:szCs w:val="24"/>
        </w:rPr>
        <w:t xml:space="preserve">. </w:t>
      </w:r>
    </w:p>
    <w:p w14:paraId="0F6E5D3C" w14:textId="77777777" w:rsidR="00B32E43" w:rsidRDefault="00B32E43" w:rsidP="00F537D1">
      <w:pPr>
        <w:spacing w:after="0" w:line="360" w:lineRule="auto"/>
        <w:jc w:val="both"/>
        <w:rPr>
          <w:rFonts w:ascii="Times New Roman" w:hAnsi="Times New Roman" w:cs="Times New Roman"/>
          <w:b/>
          <w:sz w:val="24"/>
          <w:szCs w:val="24"/>
          <w:highlight w:val="cyan"/>
          <w:u w:val="single"/>
        </w:rPr>
      </w:pPr>
    </w:p>
    <w:p w14:paraId="1EC12922" w14:textId="77777777" w:rsidR="00F537D1" w:rsidRPr="0014284E" w:rsidRDefault="00F537D1" w:rsidP="00F537D1">
      <w:pPr>
        <w:spacing w:after="0" w:line="360" w:lineRule="auto"/>
        <w:jc w:val="both"/>
        <w:rPr>
          <w:rFonts w:ascii="Times New Roman" w:hAnsi="Times New Roman" w:cs="Times New Roman"/>
          <w:b/>
          <w:sz w:val="24"/>
          <w:szCs w:val="24"/>
        </w:rPr>
      </w:pPr>
      <w:r w:rsidRPr="0014284E">
        <w:rPr>
          <w:rFonts w:ascii="Times New Roman" w:hAnsi="Times New Roman" w:cs="Times New Roman"/>
          <w:b/>
          <w:sz w:val="24"/>
          <w:szCs w:val="24"/>
          <w:highlight w:val="cyan"/>
          <w:u w:val="single"/>
        </w:rPr>
        <w:t>Προσδοκώμενα Αποτελέσματα</w:t>
      </w:r>
    </w:p>
    <w:p w14:paraId="7353C727" w14:textId="34CA1E55" w:rsidR="009925DC" w:rsidRPr="00FF04B3" w:rsidRDefault="00A41AC0" w:rsidP="00E52A8C">
      <w:pPr>
        <w:spacing w:after="40" w:line="360" w:lineRule="auto"/>
        <w:jc w:val="both"/>
        <w:rPr>
          <w:rFonts w:ascii="Times New Roman" w:hAnsi="Times New Roman" w:cs="Times New Roman"/>
          <w:bCs/>
          <w:sz w:val="24"/>
          <w:szCs w:val="24"/>
        </w:rPr>
      </w:pPr>
      <w:r w:rsidRPr="00FF04B3">
        <w:rPr>
          <w:rFonts w:ascii="Times New Roman" w:hAnsi="Times New Roman" w:cs="Times New Roman"/>
          <w:bCs/>
          <w:sz w:val="24"/>
          <w:szCs w:val="24"/>
        </w:rPr>
        <w:t xml:space="preserve">Όταν θα έχετε </w:t>
      </w:r>
      <w:r w:rsidR="00733EAA" w:rsidRPr="00FF04B3">
        <w:rPr>
          <w:rFonts w:ascii="Times New Roman" w:hAnsi="Times New Roman" w:cs="Times New Roman"/>
          <w:bCs/>
          <w:sz w:val="24"/>
          <w:szCs w:val="24"/>
        </w:rPr>
        <w:t>ολοκληρώσει τη μελέτη αυτής της ενότητας, θα είστε σε θέση να κατανοήσετε</w:t>
      </w:r>
      <w:r w:rsidR="00394B91">
        <w:rPr>
          <w:rFonts w:ascii="Times New Roman" w:hAnsi="Times New Roman" w:cs="Times New Roman"/>
          <w:bCs/>
          <w:sz w:val="24"/>
          <w:szCs w:val="24"/>
        </w:rPr>
        <w:t xml:space="preserve"> ότι</w:t>
      </w:r>
      <w:r w:rsidR="00A13A51" w:rsidRPr="00FF04B3">
        <w:rPr>
          <w:rFonts w:ascii="Times New Roman" w:hAnsi="Times New Roman" w:cs="Times New Roman"/>
          <w:bCs/>
          <w:sz w:val="24"/>
          <w:szCs w:val="24"/>
        </w:rPr>
        <w:t>:</w:t>
      </w:r>
    </w:p>
    <w:p w14:paraId="700C2025" w14:textId="5A583046" w:rsidR="00A13A51" w:rsidRPr="00FF04B3" w:rsidRDefault="00394B91" w:rsidP="0024087C">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 xml:space="preserve"> Ο </w:t>
      </w:r>
      <w:r w:rsidR="0035225E" w:rsidRPr="00FF04B3">
        <w:rPr>
          <w:rFonts w:ascii="Times New Roman" w:hAnsi="Times New Roman"/>
          <w:bCs/>
          <w:color w:val="auto"/>
          <w:sz w:val="24"/>
          <w:szCs w:val="24"/>
        </w:rPr>
        <w:t xml:space="preserve">χαρακτήρας της Αγίας Γραφής είναι Χριστοκεντρικός, </w:t>
      </w:r>
      <w:r w:rsidR="00E52A8C" w:rsidRPr="00FF04B3">
        <w:rPr>
          <w:rFonts w:ascii="Times New Roman" w:hAnsi="Times New Roman"/>
          <w:bCs/>
          <w:color w:val="auto"/>
          <w:sz w:val="24"/>
          <w:szCs w:val="24"/>
        </w:rPr>
        <w:t xml:space="preserve">δηλαδή </w:t>
      </w:r>
      <w:r w:rsidR="00215994" w:rsidRPr="00FF04B3">
        <w:rPr>
          <w:rFonts w:ascii="Times New Roman" w:hAnsi="Times New Roman"/>
          <w:bCs/>
          <w:color w:val="auto"/>
          <w:sz w:val="24"/>
          <w:szCs w:val="24"/>
        </w:rPr>
        <w:t xml:space="preserve">ότι ο Χριστός </w:t>
      </w:r>
      <w:r w:rsidR="00D15AE6" w:rsidRPr="00FF04B3">
        <w:rPr>
          <w:rFonts w:ascii="Times New Roman" w:hAnsi="Times New Roman"/>
          <w:bCs/>
          <w:color w:val="auto"/>
          <w:sz w:val="24"/>
          <w:szCs w:val="24"/>
        </w:rPr>
        <w:t>είναι το κέντρο της ερμηνείας της Παλαιάς και της Καινής Διαθήκης.</w:t>
      </w:r>
    </w:p>
    <w:p w14:paraId="1C3A2ABF" w14:textId="370E8328" w:rsidR="00FC033F" w:rsidRPr="00FF04B3" w:rsidRDefault="00394B91" w:rsidP="0024087C">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Η</w:t>
      </w:r>
      <w:r w:rsidR="000B1DD2" w:rsidRPr="00FF04B3">
        <w:rPr>
          <w:rFonts w:ascii="Times New Roman" w:hAnsi="Times New Roman"/>
          <w:bCs/>
          <w:color w:val="auto"/>
          <w:sz w:val="24"/>
          <w:szCs w:val="24"/>
        </w:rPr>
        <w:t xml:space="preserve"> επιλογή των Βιβλίων της Αγίας Γραφής επιβεβαιώνει την πίστη στο Πρόσωπο του Χριστού,</w:t>
      </w:r>
      <w:r w:rsidR="00FE5B9B">
        <w:rPr>
          <w:rFonts w:ascii="Times New Roman" w:hAnsi="Times New Roman"/>
          <w:bCs/>
          <w:color w:val="auto"/>
          <w:sz w:val="24"/>
          <w:szCs w:val="24"/>
        </w:rPr>
        <w:t xml:space="preserve"> ο </w:t>
      </w:r>
      <w:r w:rsidR="000B1DD2" w:rsidRPr="00FF04B3">
        <w:rPr>
          <w:rFonts w:ascii="Times New Roman" w:hAnsi="Times New Roman"/>
          <w:bCs/>
          <w:color w:val="auto"/>
          <w:sz w:val="24"/>
          <w:szCs w:val="24"/>
        </w:rPr>
        <w:t>οποί</w:t>
      </w:r>
      <w:r w:rsidR="00FE5B9B">
        <w:rPr>
          <w:rFonts w:ascii="Times New Roman" w:hAnsi="Times New Roman"/>
          <w:bCs/>
          <w:color w:val="auto"/>
          <w:sz w:val="24"/>
          <w:szCs w:val="24"/>
        </w:rPr>
        <w:t xml:space="preserve">ος </w:t>
      </w:r>
      <w:r w:rsidR="00ED2C2C" w:rsidRPr="00FF04B3">
        <w:rPr>
          <w:rFonts w:ascii="Times New Roman" w:hAnsi="Times New Roman"/>
          <w:bCs/>
          <w:color w:val="auto"/>
          <w:sz w:val="24"/>
          <w:szCs w:val="24"/>
        </w:rPr>
        <w:t>προσφέρει</w:t>
      </w:r>
      <w:r w:rsidR="00FE5B9B">
        <w:rPr>
          <w:rFonts w:ascii="Times New Roman" w:hAnsi="Times New Roman"/>
          <w:bCs/>
          <w:color w:val="auto"/>
          <w:sz w:val="24"/>
          <w:szCs w:val="24"/>
        </w:rPr>
        <w:t xml:space="preserve"> στον άνθρωπο</w:t>
      </w:r>
      <w:r w:rsidR="00ED2C2C" w:rsidRPr="00FF04B3">
        <w:rPr>
          <w:rFonts w:ascii="Times New Roman" w:hAnsi="Times New Roman"/>
          <w:bCs/>
          <w:color w:val="auto"/>
          <w:sz w:val="24"/>
          <w:szCs w:val="24"/>
        </w:rPr>
        <w:t xml:space="preserve"> την ευκαιρία ζωής</w:t>
      </w:r>
      <w:r w:rsidR="00B26F9A">
        <w:rPr>
          <w:rFonts w:ascii="Times New Roman" w:hAnsi="Times New Roman"/>
          <w:bCs/>
          <w:color w:val="auto"/>
          <w:sz w:val="24"/>
          <w:szCs w:val="24"/>
        </w:rPr>
        <w:t xml:space="preserve"> </w:t>
      </w:r>
      <w:r w:rsidR="00FC033F" w:rsidRPr="00FF04B3">
        <w:rPr>
          <w:rFonts w:ascii="Times New Roman" w:hAnsi="Times New Roman"/>
          <w:bCs/>
          <w:color w:val="auto"/>
          <w:sz w:val="24"/>
          <w:szCs w:val="24"/>
        </w:rPr>
        <w:t>να αλλάξει την ταυτότητά του.</w:t>
      </w:r>
    </w:p>
    <w:p w14:paraId="7E86AC3D" w14:textId="3727A237" w:rsidR="002F6E58" w:rsidRPr="00FF04B3" w:rsidRDefault="00394B91" w:rsidP="0024087C">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 xml:space="preserve">Διακρίνεται η </w:t>
      </w:r>
      <w:r w:rsidR="00FC033F" w:rsidRPr="00FF04B3">
        <w:rPr>
          <w:rFonts w:ascii="Times New Roman" w:hAnsi="Times New Roman"/>
          <w:bCs/>
          <w:color w:val="auto"/>
          <w:sz w:val="24"/>
          <w:szCs w:val="24"/>
        </w:rPr>
        <w:t xml:space="preserve">αποκάλυψη του Θεού διά των </w:t>
      </w:r>
      <w:r w:rsidR="007E2CAC" w:rsidRPr="00FF04B3">
        <w:rPr>
          <w:rFonts w:ascii="Times New Roman" w:hAnsi="Times New Roman"/>
          <w:bCs/>
          <w:color w:val="auto"/>
          <w:sz w:val="24"/>
          <w:szCs w:val="24"/>
        </w:rPr>
        <w:t>Μ</w:t>
      </w:r>
      <w:r w:rsidR="00FC033F" w:rsidRPr="00FF04B3">
        <w:rPr>
          <w:rFonts w:ascii="Times New Roman" w:hAnsi="Times New Roman"/>
          <w:bCs/>
          <w:color w:val="auto"/>
          <w:sz w:val="24"/>
          <w:szCs w:val="24"/>
        </w:rPr>
        <w:t xml:space="preserve">υστηρίων </w:t>
      </w:r>
      <w:r w:rsidR="007E2CAC" w:rsidRPr="00FF04B3">
        <w:rPr>
          <w:rFonts w:ascii="Times New Roman" w:hAnsi="Times New Roman"/>
          <w:bCs/>
          <w:color w:val="auto"/>
          <w:sz w:val="24"/>
          <w:szCs w:val="24"/>
        </w:rPr>
        <w:t>Τ</w:t>
      </w:r>
      <w:r w:rsidR="00FC033F" w:rsidRPr="00FF04B3">
        <w:rPr>
          <w:rFonts w:ascii="Times New Roman" w:hAnsi="Times New Roman"/>
          <w:bCs/>
          <w:color w:val="auto"/>
          <w:sz w:val="24"/>
          <w:szCs w:val="24"/>
        </w:rPr>
        <w:t xml:space="preserve">ου </w:t>
      </w:r>
      <w:r w:rsidR="007E2CAC" w:rsidRPr="00FF04B3">
        <w:rPr>
          <w:rFonts w:ascii="Times New Roman" w:hAnsi="Times New Roman"/>
          <w:bCs/>
          <w:color w:val="auto"/>
          <w:sz w:val="24"/>
          <w:szCs w:val="24"/>
        </w:rPr>
        <w:t>και</w:t>
      </w:r>
      <w:r>
        <w:rPr>
          <w:rFonts w:ascii="Times New Roman" w:hAnsi="Times New Roman"/>
          <w:bCs/>
          <w:color w:val="auto"/>
          <w:sz w:val="24"/>
          <w:szCs w:val="24"/>
        </w:rPr>
        <w:t xml:space="preserve"> η </w:t>
      </w:r>
      <w:r w:rsidR="007E2CAC" w:rsidRPr="00FF04B3">
        <w:rPr>
          <w:rFonts w:ascii="Times New Roman" w:hAnsi="Times New Roman"/>
          <w:bCs/>
          <w:color w:val="auto"/>
          <w:sz w:val="24"/>
          <w:szCs w:val="24"/>
        </w:rPr>
        <w:t>μαρτυρία περί της αποκ</w:t>
      </w:r>
      <w:r w:rsidR="00FE00F6">
        <w:rPr>
          <w:rFonts w:ascii="Times New Roman" w:hAnsi="Times New Roman"/>
          <w:bCs/>
          <w:color w:val="auto"/>
          <w:sz w:val="24"/>
          <w:szCs w:val="24"/>
        </w:rPr>
        <w:t>άλυψή</w:t>
      </w:r>
      <w:r w:rsidR="007E2CAC" w:rsidRPr="00FF04B3">
        <w:rPr>
          <w:rFonts w:ascii="Times New Roman" w:hAnsi="Times New Roman"/>
          <w:bCs/>
          <w:color w:val="auto"/>
          <w:sz w:val="24"/>
          <w:szCs w:val="24"/>
        </w:rPr>
        <w:t>ς Του, η οποία μαρτυρία είναι η Αγία Γραφή.</w:t>
      </w:r>
    </w:p>
    <w:p w14:paraId="0F8A8B9C" w14:textId="4D07AD5F" w:rsidR="00D15AE6" w:rsidRPr="00FF04B3" w:rsidRDefault="00310113" w:rsidP="0024087C">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lastRenderedPageBreak/>
        <w:t xml:space="preserve">η </w:t>
      </w:r>
      <w:r w:rsidR="002F6E58" w:rsidRPr="00FF04B3">
        <w:rPr>
          <w:rFonts w:ascii="Times New Roman" w:hAnsi="Times New Roman"/>
          <w:bCs/>
          <w:color w:val="auto"/>
          <w:sz w:val="24"/>
          <w:szCs w:val="24"/>
        </w:rPr>
        <w:t xml:space="preserve">Αγία Γραφή και η Ιερά Παράδοση δεν είναι δύο ανεξάρτητες </w:t>
      </w:r>
      <w:r w:rsidR="00612E2B" w:rsidRPr="00FF04B3">
        <w:rPr>
          <w:rFonts w:ascii="Times New Roman" w:hAnsi="Times New Roman"/>
          <w:bCs/>
          <w:color w:val="auto"/>
          <w:sz w:val="24"/>
          <w:szCs w:val="24"/>
        </w:rPr>
        <w:t xml:space="preserve">πηγές της πίστεως, αλλά είναι ενιαίο και αδιάσπαστο όλον. </w:t>
      </w:r>
    </w:p>
    <w:p w14:paraId="0460FAFA" w14:textId="77777777" w:rsidR="00310113" w:rsidRDefault="00612E2B" w:rsidP="0024087C">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η Αγία Γραφή είναι ακατανόητη έξω από τα Μυστήρια της Εκκλησίας</w:t>
      </w:r>
      <w:r w:rsidR="00B831D4">
        <w:rPr>
          <w:rFonts w:ascii="Times New Roman" w:hAnsi="Times New Roman"/>
          <w:bCs/>
          <w:color w:val="auto"/>
          <w:sz w:val="24"/>
          <w:szCs w:val="24"/>
        </w:rPr>
        <w:t>.</w:t>
      </w:r>
    </w:p>
    <w:p w14:paraId="511AA56E" w14:textId="392E3302" w:rsidR="00612E2B" w:rsidRPr="00FF04B3" w:rsidRDefault="00310113" w:rsidP="0024087C">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 xml:space="preserve">η Εκκλησία </w:t>
      </w:r>
      <w:r w:rsidR="00CC3948" w:rsidRPr="00FF04B3">
        <w:rPr>
          <w:rFonts w:ascii="Times New Roman" w:hAnsi="Times New Roman"/>
          <w:bCs/>
          <w:color w:val="auto"/>
          <w:sz w:val="24"/>
          <w:szCs w:val="24"/>
        </w:rPr>
        <w:t>είναι το «ομοθυμαδόν», δηλαδή η ενότητα, η κοινωνία, η ομοψυχία, η σχέση κατά πρόσωπον των πιστών</w:t>
      </w:r>
      <w:r w:rsidR="003E6156">
        <w:rPr>
          <w:rFonts w:ascii="Times New Roman" w:hAnsi="Times New Roman"/>
          <w:bCs/>
          <w:color w:val="auto"/>
          <w:sz w:val="24"/>
          <w:szCs w:val="24"/>
        </w:rPr>
        <w:t xml:space="preserve"> μεταξύ τους και με τον Θεό.</w:t>
      </w:r>
    </w:p>
    <w:p w14:paraId="06494AED" w14:textId="66082DBD" w:rsidR="00C516F8" w:rsidRPr="00FF04B3" w:rsidRDefault="00913641" w:rsidP="0024087C">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η Θεία Ευχαριστία είναι το κατεξοχήν Μυστήριο, το οποίο </w:t>
      </w:r>
      <w:r w:rsidR="00C516F8" w:rsidRPr="00FF04B3">
        <w:rPr>
          <w:rFonts w:ascii="Times New Roman" w:hAnsi="Times New Roman"/>
          <w:bCs/>
          <w:color w:val="auto"/>
          <w:sz w:val="24"/>
          <w:szCs w:val="24"/>
        </w:rPr>
        <w:t xml:space="preserve">οδηγεί τη λατρευτική Σύναξη στην κατανόηση από καρδιάς της Αγίας Γραφής. </w:t>
      </w:r>
    </w:p>
    <w:p w14:paraId="44CC1108" w14:textId="74D76D79" w:rsidR="00FC1CC9" w:rsidRPr="00FF04B3" w:rsidRDefault="00C516F8" w:rsidP="0024087C">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μέσω του Μυστηρίου επικοινωνείται αδιάκοπα ο Λόγος με εμάς </w:t>
      </w:r>
      <w:r w:rsidR="00FC1CC9" w:rsidRPr="00FF04B3">
        <w:rPr>
          <w:rFonts w:ascii="Times New Roman" w:hAnsi="Times New Roman"/>
          <w:bCs/>
          <w:color w:val="auto"/>
          <w:sz w:val="24"/>
          <w:szCs w:val="24"/>
        </w:rPr>
        <w:t xml:space="preserve">και γίνεται μαρτυρία ζωής. </w:t>
      </w:r>
    </w:p>
    <w:p w14:paraId="63B63CD1" w14:textId="221EE8A3" w:rsidR="0011157D" w:rsidRPr="00FF04B3" w:rsidRDefault="00870A3D" w:rsidP="0024087C">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 xml:space="preserve">η </w:t>
      </w:r>
      <w:r w:rsidR="00FC1CC9" w:rsidRPr="00FF04B3">
        <w:rPr>
          <w:rFonts w:ascii="Times New Roman" w:hAnsi="Times New Roman"/>
          <w:bCs/>
          <w:color w:val="auto"/>
          <w:sz w:val="24"/>
          <w:szCs w:val="24"/>
        </w:rPr>
        <w:t xml:space="preserve">Θεία Ευχαριστία αποκαλύπτει στο τώρα </w:t>
      </w:r>
      <w:r w:rsidR="0073259B" w:rsidRPr="00FF04B3">
        <w:rPr>
          <w:rFonts w:ascii="Times New Roman" w:hAnsi="Times New Roman"/>
          <w:bCs/>
          <w:color w:val="auto"/>
          <w:sz w:val="24"/>
          <w:szCs w:val="24"/>
        </w:rPr>
        <w:t>ολόκληρο το σχέδι</w:t>
      </w:r>
      <w:r w:rsidR="001A05EC" w:rsidRPr="00FF04B3">
        <w:rPr>
          <w:rFonts w:ascii="Times New Roman" w:hAnsi="Times New Roman"/>
          <w:bCs/>
          <w:color w:val="auto"/>
          <w:sz w:val="24"/>
          <w:szCs w:val="24"/>
        </w:rPr>
        <w:t xml:space="preserve">ο της Θείας Οικονομίας, ενώνοντας το παρελθόν με το παρόν και το μέλλον. </w:t>
      </w:r>
    </w:p>
    <w:p w14:paraId="614800C1" w14:textId="77777777" w:rsidR="00B134F7" w:rsidRPr="00FF04B3" w:rsidRDefault="0011157D" w:rsidP="0024087C">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η Θεία Ευχαριστία είναι η ανάμνηση των ανυπέρβλητων πράξεων του Θεού στην Ιστορία της ανθρωπότητας </w:t>
      </w:r>
      <w:r w:rsidR="00B134F7" w:rsidRPr="00FF04B3">
        <w:rPr>
          <w:rFonts w:ascii="Times New Roman" w:hAnsi="Times New Roman"/>
          <w:bCs/>
          <w:color w:val="auto"/>
          <w:sz w:val="24"/>
          <w:szCs w:val="24"/>
        </w:rPr>
        <w:t xml:space="preserve">και ταυτόχρονα, είναι ανάμνηση ενός γεγονότος, το οποίο δεν έχει συμβεί, των Εσχάτων. </w:t>
      </w:r>
    </w:p>
    <w:p w14:paraId="2251DC5C" w14:textId="437AE545" w:rsidR="00222FEC" w:rsidRPr="00FF04B3" w:rsidRDefault="00B134F7" w:rsidP="0024087C">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το διαχρονικότατο μήνυμα της Τορά – Πεντατεύχου,</w:t>
      </w:r>
      <w:r w:rsidR="00E4694E">
        <w:rPr>
          <w:rFonts w:ascii="Times New Roman" w:hAnsi="Times New Roman"/>
          <w:bCs/>
          <w:color w:val="auto"/>
          <w:sz w:val="24"/>
          <w:szCs w:val="24"/>
        </w:rPr>
        <w:t xml:space="preserve"> δηλαδή </w:t>
      </w:r>
      <w:r w:rsidRPr="00FF04B3">
        <w:rPr>
          <w:rFonts w:ascii="Times New Roman" w:hAnsi="Times New Roman"/>
          <w:bCs/>
          <w:color w:val="auto"/>
          <w:sz w:val="24"/>
          <w:szCs w:val="24"/>
        </w:rPr>
        <w:t>ότι ο Θεός επικοινωνεί α</w:t>
      </w:r>
      <w:r w:rsidR="005057F8" w:rsidRPr="00FF04B3">
        <w:rPr>
          <w:rFonts w:ascii="Times New Roman" w:hAnsi="Times New Roman"/>
          <w:bCs/>
          <w:color w:val="auto"/>
          <w:sz w:val="24"/>
          <w:szCs w:val="24"/>
        </w:rPr>
        <w:t>έναα με τον άνθρωπο, τέμνει την Ιστορία και δίνει πνοή σε κάθε διάσταση τ</w:t>
      </w:r>
      <w:r w:rsidR="006477FC">
        <w:rPr>
          <w:rFonts w:ascii="Times New Roman" w:hAnsi="Times New Roman"/>
          <w:bCs/>
          <w:color w:val="auto"/>
          <w:sz w:val="24"/>
          <w:szCs w:val="24"/>
        </w:rPr>
        <w:t>ή</w:t>
      </w:r>
      <w:r w:rsidR="005057F8" w:rsidRPr="00FF04B3">
        <w:rPr>
          <w:rFonts w:ascii="Times New Roman" w:hAnsi="Times New Roman"/>
          <w:bCs/>
          <w:color w:val="auto"/>
          <w:sz w:val="24"/>
          <w:szCs w:val="24"/>
        </w:rPr>
        <w:t xml:space="preserve">ς ζωής του. </w:t>
      </w:r>
    </w:p>
    <w:p w14:paraId="397F6CA5" w14:textId="69FD4EA6" w:rsidR="00C84B2C" w:rsidRPr="00FF04B3" w:rsidRDefault="00FE5B9B" w:rsidP="0024087C">
      <w:pPr>
        <w:pStyle w:val="a4"/>
        <w:numPr>
          <w:ilvl w:val="0"/>
          <w:numId w:val="29"/>
        </w:numPr>
        <w:spacing w:after="40" w:line="360" w:lineRule="auto"/>
        <w:ind w:left="714" w:hanging="357"/>
        <w:contextualSpacing w:val="0"/>
        <w:rPr>
          <w:rFonts w:ascii="Times New Roman" w:hAnsi="Times New Roman"/>
          <w:bCs/>
          <w:color w:val="auto"/>
          <w:sz w:val="24"/>
          <w:szCs w:val="24"/>
        </w:rPr>
      </w:pPr>
      <w:r>
        <w:rPr>
          <w:rFonts w:ascii="Times New Roman" w:hAnsi="Times New Roman"/>
          <w:bCs/>
          <w:color w:val="auto"/>
          <w:sz w:val="24"/>
          <w:szCs w:val="24"/>
        </w:rPr>
        <w:t xml:space="preserve">Ο κόσμος της </w:t>
      </w:r>
      <w:r w:rsidR="00222FEC" w:rsidRPr="00FF04B3">
        <w:rPr>
          <w:rFonts w:ascii="Times New Roman" w:hAnsi="Times New Roman"/>
          <w:bCs/>
          <w:color w:val="auto"/>
          <w:sz w:val="24"/>
          <w:szCs w:val="24"/>
        </w:rPr>
        <w:t>σύγχρονη</w:t>
      </w:r>
      <w:r>
        <w:rPr>
          <w:rFonts w:ascii="Times New Roman" w:hAnsi="Times New Roman"/>
          <w:bCs/>
          <w:color w:val="auto"/>
          <w:sz w:val="24"/>
          <w:szCs w:val="24"/>
        </w:rPr>
        <w:t>ς</w:t>
      </w:r>
      <w:r w:rsidR="00222FEC" w:rsidRPr="00FF04B3">
        <w:rPr>
          <w:rFonts w:ascii="Times New Roman" w:hAnsi="Times New Roman"/>
          <w:bCs/>
          <w:color w:val="auto"/>
          <w:sz w:val="24"/>
          <w:szCs w:val="24"/>
        </w:rPr>
        <w:t xml:space="preserve"> μετανεωτερικότητα</w:t>
      </w:r>
      <w:r>
        <w:rPr>
          <w:rFonts w:ascii="Times New Roman" w:hAnsi="Times New Roman"/>
          <w:bCs/>
          <w:color w:val="auto"/>
          <w:sz w:val="24"/>
          <w:szCs w:val="24"/>
        </w:rPr>
        <w:t>ς</w:t>
      </w:r>
      <w:r w:rsidR="00222FEC" w:rsidRPr="00FF04B3">
        <w:rPr>
          <w:rFonts w:ascii="Times New Roman" w:hAnsi="Times New Roman"/>
          <w:bCs/>
          <w:color w:val="auto"/>
          <w:sz w:val="24"/>
          <w:szCs w:val="24"/>
        </w:rPr>
        <w:t xml:space="preserve"> αντιλαμβάνεται</w:t>
      </w:r>
      <w:r w:rsidR="00F94A96">
        <w:rPr>
          <w:rFonts w:ascii="Times New Roman" w:hAnsi="Times New Roman"/>
          <w:bCs/>
          <w:color w:val="auto"/>
          <w:sz w:val="24"/>
          <w:szCs w:val="24"/>
        </w:rPr>
        <w:t xml:space="preserve"> με συγκεκριμένο τρόπο</w:t>
      </w:r>
      <w:r w:rsidR="00222FEC" w:rsidRPr="00FF04B3">
        <w:rPr>
          <w:rFonts w:ascii="Times New Roman" w:hAnsi="Times New Roman"/>
          <w:bCs/>
          <w:color w:val="auto"/>
          <w:sz w:val="24"/>
          <w:szCs w:val="24"/>
        </w:rPr>
        <w:t xml:space="preserve"> τη Βίβλο</w:t>
      </w:r>
      <w:r>
        <w:rPr>
          <w:rFonts w:ascii="Times New Roman" w:hAnsi="Times New Roman"/>
          <w:bCs/>
          <w:color w:val="auto"/>
          <w:sz w:val="24"/>
          <w:szCs w:val="24"/>
        </w:rPr>
        <w:t>.</w:t>
      </w:r>
      <w:r w:rsidR="00222FEC" w:rsidRPr="00FF04B3">
        <w:rPr>
          <w:rFonts w:ascii="Times New Roman" w:hAnsi="Times New Roman"/>
          <w:bCs/>
          <w:color w:val="auto"/>
          <w:sz w:val="24"/>
          <w:szCs w:val="24"/>
        </w:rPr>
        <w:t xml:space="preserve"> </w:t>
      </w:r>
    </w:p>
    <w:p w14:paraId="6877CAC2" w14:textId="72EA080A" w:rsidR="00305D7F" w:rsidRPr="00FF04B3" w:rsidRDefault="00C84B2C" w:rsidP="0024087C">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 xml:space="preserve">πολλά από τα πρόσωπα της Παλαιάς και της Καινής Διαθήκης είναι εύθραυστες προσωπικότητες, οι οποίες προσπαθούν να υπερβούν τον </w:t>
      </w:r>
      <w:r w:rsidR="00436767" w:rsidRPr="00FF04B3">
        <w:rPr>
          <w:rFonts w:ascii="Times New Roman" w:hAnsi="Times New Roman"/>
          <w:bCs/>
          <w:color w:val="auto"/>
          <w:sz w:val="24"/>
          <w:szCs w:val="24"/>
        </w:rPr>
        <w:t>εαυτό τους, θέλουν και τελικά συνθλίβουν το ατομικό κοσμοείδωλό τους (το εγώ = εγώ</w:t>
      </w:r>
      <w:r w:rsidR="00985841" w:rsidRPr="00FF04B3">
        <w:rPr>
          <w:rFonts w:ascii="Times New Roman" w:hAnsi="Times New Roman"/>
          <w:bCs/>
          <w:color w:val="auto"/>
          <w:sz w:val="24"/>
          <w:szCs w:val="24"/>
        </w:rPr>
        <w:t xml:space="preserve"> και όχι το Θεός + εγώ + εσύ = εμείς).</w:t>
      </w:r>
    </w:p>
    <w:p w14:paraId="56AA65FE" w14:textId="0ACE652D" w:rsidR="00913641" w:rsidRPr="00FF04B3" w:rsidRDefault="00305D7F" w:rsidP="0024087C">
      <w:pPr>
        <w:pStyle w:val="a4"/>
        <w:numPr>
          <w:ilvl w:val="0"/>
          <w:numId w:val="29"/>
        </w:numPr>
        <w:spacing w:after="40" w:line="360" w:lineRule="auto"/>
        <w:ind w:left="714" w:hanging="357"/>
        <w:contextualSpacing w:val="0"/>
        <w:rPr>
          <w:rFonts w:ascii="Times New Roman" w:hAnsi="Times New Roman"/>
          <w:bCs/>
          <w:color w:val="auto"/>
          <w:sz w:val="24"/>
          <w:szCs w:val="24"/>
        </w:rPr>
      </w:pPr>
      <w:r w:rsidRPr="00FF04B3">
        <w:rPr>
          <w:rFonts w:ascii="Times New Roman" w:hAnsi="Times New Roman"/>
          <w:bCs/>
          <w:color w:val="auto"/>
          <w:sz w:val="24"/>
          <w:szCs w:val="24"/>
        </w:rPr>
        <w:t>η Βίβλος φανερώνει</w:t>
      </w:r>
      <w:r w:rsidR="00FE5B9B">
        <w:rPr>
          <w:rFonts w:ascii="Times New Roman" w:hAnsi="Times New Roman"/>
          <w:bCs/>
          <w:color w:val="auto"/>
          <w:sz w:val="24"/>
          <w:szCs w:val="24"/>
        </w:rPr>
        <w:t xml:space="preserve"> </w:t>
      </w:r>
      <w:r w:rsidRPr="00FF04B3">
        <w:rPr>
          <w:rFonts w:ascii="Times New Roman" w:hAnsi="Times New Roman"/>
          <w:bCs/>
          <w:color w:val="auto"/>
          <w:sz w:val="24"/>
          <w:szCs w:val="24"/>
        </w:rPr>
        <w:t xml:space="preserve">τον </w:t>
      </w:r>
      <w:r w:rsidR="002D7BCA" w:rsidRPr="00FF04B3">
        <w:rPr>
          <w:rFonts w:ascii="Times New Roman" w:hAnsi="Times New Roman"/>
          <w:bCs/>
          <w:color w:val="auto"/>
          <w:sz w:val="24"/>
          <w:szCs w:val="24"/>
        </w:rPr>
        <w:t xml:space="preserve">άνθρωπο στην εξαθλίωσή του, όπου όμως τα Πάθη, ο Σταυρός και η Ανάσταση του Κυρίου, του δίνουν την </w:t>
      </w:r>
      <w:r w:rsidR="002D7BCA" w:rsidRPr="00FF04B3">
        <w:rPr>
          <w:rFonts w:ascii="Times New Roman" w:hAnsi="Times New Roman"/>
          <w:bCs/>
          <w:color w:val="auto"/>
          <w:sz w:val="24"/>
          <w:szCs w:val="24"/>
          <w:u w:val="single"/>
        </w:rPr>
        <w:t>ευκαιρία ζωής</w:t>
      </w:r>
      <w:r w:rsidR="00192CB3">
        <w:rPr>
          <w:rFonts w:ascii="Times New Roman" w:hAnsi="Times New Roman"/>
          <w:bCs/>
          <w:color w:val="auto"/>
          <w:sz w:val="24"/>
          <w:szCs w:val="24"/>
        </w:rPr>
        <w:t xml:space="preserve"> </w:t>
      </w:r>
      <w:r w:rsidR="00BE2246" w:rsidRPr="00FF04B3">
        <w:rPr>
          <w:rFonts w:ascii="Times New Roman" w:hAnsi="Times New Roman"/>
          <w:bCs/>
          <w:color w:val="auto"/>
          <w:sz w:val="24"/>
          <w:szCs w:val="24"/>
        </w:rPr>
        <w:t>να</w:t>
      </w:r>
      <w:r w:rsidR="003E6156">
        <w:rPr>
          <w:rFonts w:ascii="Times New Roman" w:hAnsi="Times New Roman"/>
          <w:bCs/>
          <w:color w:val="auto"/>
          <w:sz w:val="24"/>
          <w:szCs w:val="24"/>
        </w:rPr>
        <w:t xml:space="preserve"> οδηγηθεί σ</w:t>
      </w:r>
      <w:r w:rsidR="00BE2246" w:rsidRPr="00FF04B3">
        <w:rPr>
          <w:rFonts w:ascii="Times New Roman" w:hAnsi="Times New Roman"/>
          <w:bCs/>
          <w:color w:val="auto"/>
          <w:sz w:val="24"/>
          <w:szCs w:val="24"/>
        </w:rPr>
        <w:t xml:space="preserve">τη δική του προσωπική Ανάσταση. </w:t>
      </w:r>
    </w:p>
    <w:p w14:paraId="6217A23B" w14:textId="3DA52BD8" w:rsidR="000F34E3" w:rsidRPr="00416951" w:rsidRDefault="000F34E3" w:rsidP="0024087C">
      <w:pPr>
        <w:pStyle w:val="a4"/>
        <w:numPr>
          <w:ilvl w:val="0"/>
          <w:numId w:val="29"/>
        </w:numPr>
        <w:spacing w:after="40" w:line="360" w:lineRule="auto"/>
        <w:ind w:left="714" w:hanging="357"/>
        <w:contextualSpacing w:val="0"/>
        <w:rPr>
          <w:rFonts w:ascii="Times New Roman" w:hAnsi="Times New Roman"/>
          <w:b/>
          <w:color w:val="auto"/>
          <w:sz w:val="24"/>
          <w:szCs w:val="24"/>
          <w:highlight w:val="cyan"/>
        </w:rPr>
      </w:pPr>
      <w:r w:rsidRPr="00FF04B3">
        <w:rPr>
          <w:rFonts w:ascii="Times New Roman" w:hAnsi="Times New Roman"/>
          <w:bCs/>
          <w:color w:val="auto"/>
          <w:sz w:val="24"/>
          <w:szCs w:val="24"/>
        </w:rPr>
        <w:t>η Παλ</w:t>
      </w:r>
      <w:r w:rsidR="003E6156">
        <w:rPr>
          <w:rFonts w:ascii="Times New Roman" w:hAnsi="Times New Roman"/>
          <w:bCs/>
          <w:color w:val="auto"/>
          <w:sz w:val="24"/>
          <w:szCs w:val="24"/>
        </w:rPr>
        <w:t>αιά</w:t>
      </w:r>
      <w:r w:rsidRPr="00FF04B3">
        <w:rPr>
          <w:rFonts w:ascii="Times New Roman" w:hAnsi="Times New Roman"/>
          <w:bCs/>
          <w:color w:val="auto"/>
          <w:sz w:val="24"/>
          <w:szCs w:val="24"/>
        </w:rPr>
        <w:t xml:space="preserve"> Διαθήκη δεν</w:t>
      </w:r>
      <w:r w:rsidR="00FE5B9B">
        <w:rPr>
          <w:rFonts w:ascii="Times New Roman" w:hAnsi="Times New Roman"/>
          <w:bCs/>
          <w:color w:val="auto"/>
          <w:sz w:val="24"/>
          <w:szCs w:val="24"/>
        </w:rPr>
        <w:t xml:space="preserve"> </w:t>
      </w:r>
      <w:r w:rsidRPr="00FF04B3">
        <w:rPr>
          <w:rFonts w:ascii="Times New Roman" w:hAnsi="Times New Roman"/>
          <w:bCs/>
          <w:color w:val="auto"/>
          <w:sz w:val="24"/>
          <w:szCs w:val="24"/>
        </w:rPr>
        <w:t xml:space="preserve">προβάλλει έναν Θεό τιμωρό – εκδικητή, αλλά φανερώνει τις εσωτερικές συγκρούσεις </w:t>
      </w:r>
      <w:r w:rsidR="00914596" w:rsidRPr="00FF04B3">
        <w:rPr>
          <w:rFonts w:ascii="Times New Roman" w:hAnsi="Times New Roman"/>
          <w:bCs/>
          <w:color w:val="auto"/>
          <w:sz w:val="24"/>
          <w:szCs w:val="24"/>
        </w:rPr>
        <w:t>του ανθρώπου, την αδυναμία του ν’ ανταπεξέλθει μόνος του</w:t>
      </w:r>
      <w:r w:rsidR="003E6156">
        <w:rPr>
          <w:rFonts w:ascii="Times New Roman" w:hAnsi="Times New Roman"/>
          <w:bCs/>
          <w:color w:val="auto"/>
          <w:sz w:val="24"/>
          <w:szCs w:val="24"/>
        </w:rPr>
        <w:t xml:space="preserve"> </w:t>
      </w:r>
      <w:r w:rsidR="00914596" w:rsidRPr="00FF04B3">
        <w:rPr>
          <w:rFonts w:ascii="Times New Roman" w:hAnsi="Times New Roman"/>
          <w:bCs/>
          <w:color w:val="auto"/>
          <w:sz w:val="24"/>
          <w:szCs w:val="24"/>
        </w:rPr>
        <w:t>χωρίς τον Θεό</w:t>
      </w:r>
      <w:r w:rsidR="003E6156">
        <w:rPr>
          <w:rFonts w:ascii="Times New Roman" w:hAnsi="Times New Roman"/>
          <w:bCs/>
          <w:color w:val="auto"/>
          <w:sz w:val="24"/>
          <w:szCs w:val="24"/>
        </w:rPr>
        <w:t>,</w:t>
      </w:r>
      <w:r w:rsidR="00914596" w:rsidRPr="00FF04B3">
        <w:rPr>
          <w:rFonts w:ascii="Times New Roman" w:hAnsi="Times New Roman"/>
          <w:bCs/>
          <w:color w:val="auto"/>
          <w:sz w:val="24"/>
          <w:szCs w:val="24"/>
        </w:rPr>
        <w:t xml:space="preserve"> την ανάγκη του να βρει τη συγχώρεσή Του</w:t>
      </w:r>
      <w:r w:rsidR="00083326" w:rsidRPr="00FF04B3">
        <w:rPr>
          <w:rFonts w:ascii="Times New Roman" w:hAnsi="Times New Roman"/>
          <w:bCs/>
          <w:color w:val="auto"/>
          <w:sz w:val="24"/>
          <w:szCs w:val="24"/>
        </w:rPr>
        <w:t xml:space="preserve"> και</w:t>
      </w:r>
      <w:r w:rsidR="00192CB3">
        <w:rPr>
          <w:rFonts w:ascii="Times New Roman" w:hAnsi="Times New Roman"/>
          <w:bCs/>
          <w:color w:val="auto"/>
          <w:sz w:val="24"/>
          <w:szCs w:val="24"/>
        </w:rPr>
        <w:t xml:space="preserve"> να λυτρωθεί.</w:t>
      </w:r>
    </w:p>
    <w:p w14:paraId="1E017AD7" w14:textId="77777777" w:rsidR="00192CB3" w:rsidRDefault="00192CB3" w:rsidP="00480A02">
      <w:pPr>
        <w:spacing w:after="0" w:line="360" w:lineRule="auto"/>
        <w:jc w:val="both"/>
        <w:rPr>
          <w:rFonts w:ascii="Times New Roman" w:hAnsi="Times New Roman" w:cs="Times New Roman"/>
          <w:b/>
          <w:sz w:val="24"/>
          <w:szCs w:val="24"/>
        </w:rPr>
      </w:pPr>
    </w:p>
    <w:p w14:paraId="3FB78CEC" w14:textId="048FDC42" w:rsidR="00150701" w:rsidRPr="00026672" w:rsidRDefault="00933701" w:rsidP="00480A02">
      <w:pPr>
        <w:spacing w:after="0" w:line="360" w:lineRule="auto"/>
        <w:jc w:val="both"/>
        <w:rPr>
          <w:rFonts w:ascii="Times New Roman" w:hAnsi="Times New Roman" w:cs="Times New Roman"/>
          <w:sz w:val="24"/>
          <w:szCs w:val="24"/>
        </w:rPr>
      </w:pPr>
      <w:r w:rsidRPr="00933701">
        <w:rPr>
          <w:rFonts w:ascii="Times New Roman" w:hAnsi="Times New Roman" w:cs="Times New Roman"/>
          <w:b/>
          <w:sz w:val="24"/>
          <w:szCs w:val="24"/>
        </w:rPr>
        <w:lastRenderedPageBreak/>
        <w:t xml:space="preserve">Λέξεις-κλειδιά: </w:t>
      </w:r>
      <w:r w:rsidRPr="00933701">
        <w:rPr>
          <w:rFonts w:ascii="Times New Roman" w:hAnsi="Times New Roman" w:cs="Times New Roman"/>
          <w:sz w:val="24"/>
          <w:szCs w:val="24"/>
        </w:rPr>
        <w:t xml:space="preserve">ο Λόγος του Θεού ως Πρόσωπο και η Αγία Γραφή, Καινή Διαθήκη (= εκκλησιαστική Εμπειρία) και Βίβλος, Εξήγηση και Ερμηνεία (= Κατανόηση), Ευχαριστία και </w:t>
      </w:r>
      <w:r w:rsidR="00915625" w:rsidRPr="00026672">
        <w:rPr>
          <w:rFonts w:ascii="Times New Roman" w:hAnsi="Times New Roman" w:cs="Times New Roman"/>
          <w:sz w:val="24"/>
          <w:szCs w:val="24"/>
        </w:rPr>
        <w:t>Βίβλος</w:t>
      </w:r>
      <w:r w:rsidR="003F5B62">
        <w:rPr>
          <w:rFonts w:ascii="Times New Roman" w:hAnsi="Times New Roman" w:cs="Times New Roman"/>
          <w:sz w:val="24"/>
          <w:szCs w:val="24"/>
        </w:rPr>
        <w:t>, Εκκλησία, Λειτουργία</w:t>
      </w:r>
    </w:p>
    <w:p w14:paraId="7FA60B41" w14:textId="77777777" w:rsidR="00480A02" w:rsidRPr="00634A56" w:rsidRDefault="00480A02" w:rsidP="00BD0CFE">
      <w:pPr>
        <w:spacing w:after="0" w:line="240" w:lineRule="auto"/>
        <w:jc w:val="both"/>
        <w:rPr>
          <w:rFonts w:ascii="Times New Roman" w:hAnsi="Times New Roman" w:cs="Times New Roman"/>
          <w:b/>
          <w:sz w:val="16"/>
          <w:szCs w:val="16"/>
        </w:rPr>
      </w:pPr>
    </w:p>
    <w:p w14:paraId="200AAE6E" w14:textId="77777777" w:rsidR="000C6FD4" w:rsidRPr="00026672" w:rsidRDefault="000C6FD4" w:rsidP="00F84130">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Στη σημερινή ελληνική πραγματικότητα αντιμετωπίζουμε δύο ακραίες απόψεις όσον αφορά στην αντιμετώπιση της Α.Γ. Η πρώτη άποψη ισχυρίζεται ότι υιοθετεί μόνον την Α.Γ. και απορρίπτει την Εκκλησία, τα δόγματα και τους κανόνες της. </w:t>
      </w:r>
      <w:r w:rsidRPr="00026672">
        <w:rPr>
          <w:rFonts w:ascii="Times New Roman" w:hAnsi="Times New Roman" w:cs="Times New Roman"/>
          <w:sz w:val="24"/>
          <w:szCs w:val="24"/>
          <w:lang w:val="en-US"/>
        </w:rPr>
        <w:t>H</w:t>
      </w:r>
      <w:r w:rsidRPr="00026672">
        <w:rPr>
          <w:rFonts w:ascii="Times New Roman" w:hAnsi="Times New Roman" w:cs="Times New Roman"/>
          <w:sz w:val="24"/>
          <w:szCs w:val="24"/>
        </w:rPr>
        <w:t xml:space="preserve"> άλλη θεωρεί ότι </w:t>
      </w:r>
      <w:r w:rsidR="00933701" w:rsidRPr="00933701">
        <w:rPr>
          <w:rFonts w:ascii="Times New Roman" w:hAnsi="Times New Roman" w:cs="Times New Roman"/>
          <w:b/>
          <w:bCs/>
          <w:iCs/>
          <w:caps/>
          <w:sz w:val="24"/>
          <w:szCs w:val="24"/>
        </w:rPr>
        <w:t>ο</w:t>
      </w:r>
      <w:r w:rsidR="00933701" w:rsidRPr="00933701">
        <w:rPr>
          <w:rFonts w:ascii="Times New Roman" w:hAnsi="Times New Roman" w:cs="Times New Roman"/>
          <w:b/>
          <w:bCs/>
          <w:iCs/>
          <w:sz w:val="24"/>
          <w:szCs w:val="24"/>
        </w:rPr>
        <w:t>ρθόδοξος</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 xml:space="preserve">είναι αυτός που </w:t>
      </w:r>
      <w:r w:rsidR="00933701" w:rsidRPr="00933701">
        <w:rPr>
          <w:rFonts w:ascii="Times New Roman" w:hAnsi="Times New Roman" w:cs="Times New Roman"/>
          <w:b/>
          <w:bCs/>
          <w:iCs/>
          <w:sz w:val="24"/>
          <w:szCs w:val="24"/>
        </w:rPr>
        <w:t>δοξολογεί ορθά τον Θεό</w:t>
      </w:r>
      <w:r w:rsidRPr="00026672">
        <w:rPr>
          <w:rFonts w:ascii="Times New Roman" w:hAnsi="Times New Roman" w:cs="Times New Roman"/>
          <w:sz w:val="24"/>
          <w:szCs w:val="24"/>
        </w:rPr>
        <w:t>, συμμετέχοντας στην πλούσια λειτουργική, ευχαριστιακή, ζωή της Εκκλησίας χωρίς να επιστρατεύει τη λογική στο να απαντήσει σε ερμηνευτικά ερωτήματα της Γραφής, αφού αυτά τα έλυσαν ήδη οι Πατέρες. Έτσι πολλές φορές</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 xml:space="preserve"> όταν αρχίσει κάποιος να ερευνά την Α.Γ.</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 xml:space="preserve"> θεωρείται ότι </w:t>
      </w:r>
      <w:proofErr w:type="spellStart"/>
      <w:r w:rsidR="00933701" w:rsidRPr="00933701">
        <w:rPr>
          <w:rFonts w:ascii="Times New Roman" w:hAnsi="Times New Roman" w:cs="Times New Roman"/>
          <w:iCs/>
          <w:sz w:val="24"/>
          <w:szCs w:val="24"/>
        </w:rPr>
        <w:t>προτεσταντίζει</w:t>
      </w:r>
      <w:proofErr w:type="spellEnd"/>
      <w:r w:rsidRPr="00026672">
        <w:rPr>
          <w:rFonts w:ascii="Times New Roman" w:hAnsi="Times New Roman" w:cs="Times New Roman"/>
          <w:sz w:val="24"/>
          <w:szCs w:val="24"/>
        </w:rPr>
        <w:t xml:space="preserve">. Το αποτέλεσμα της δεύτερης στάσης, η οποία ξεχνά ότι ετυμολογικά ο όρος </w:t>
      </w:r>
      <w:r w:rsidR="00933701" w:rsidRPr="00933701">
        <w:rPr>
          <w:rFonts w:ascii="Times New Roman" w:hAnsi="Times New Roman" w:cs="Times New Roman"/>
          <w:iCs/>
          <w:sz w:val="24"/>
          <w:szCs w:val="24"/>
        </w:rPr>
        <w:t xml:space="preserve">Ορθοδοξία </w:t>
      </w:r>
      <w:r w:rsidRPr="00026672">
        <w:rPr>
          <w:rFonts w:ascii="Times New Roman" w:hAnsi="Times New Roman" w:cs="Times New Roman"/>
          <w:sz w:val="24"/>
          <w:szCs w:val="24"/>
        </w:rPr>
        <w:t xml:space="preserve">σημαίνει την </w:t>
      </w:r>
      <w:r w:rsidR="00933701" w:rsidRPr="00933701">
        <w:rPr>
          <w:rFonts w:ascii="Times New Roman" w:hAnsi="Times New Roman" w:cs="Times New Roman"/>
          <w:iCs/>
          <w:sz w:val="24"/>
          <w:szCs w:val="24"/>
        </w:rPr>
        <w:t>ορθή έννοια περί Θεού</w:t>
      </w:r>
      <w:r w:rsidRPr="00026672">
        <w:rPr>
          <w:rStyle w:val="a5"/>
          <w:rFonts w:ascii="Times New Roman" w:hAnsi="Times New Roman" w:cs="Times New Roman"/>
          <w:sz w:val="24"/>
          <w:szCs w:val="24"/>
        </w:rPr>
        <w:footnoteReference w:id="7"/>
      </w:r>
      <w:r w:rsidRPr="00026672">
        <w:rPr>
          <w:rFonts w:ascii="Times New Roman" w:hAnsi="Times New Roman" w:cs="Times New Roman"/>
          <w:sz w:val="24"/>
          <w:szCs w:val="24"/>
        </w:rPr>
        <w:t>, είναι, όπως διαπιστώνει και ο π. Α. Σμέμαν</w:t>
      </w:r>
      <w:r w:rsidRPr="00026672">
        <w:rPr>
          <w:rStyle w:val="a5"/>
          <w:rFonts w:ascii="Times New Roman" w:hAnsi="Times New Roman" w:cs="Times New Roman"/>
          <w:sz w:val="24"/>
          <w:szCs w:val="24"/>
        </w:rPr>
        <w:footnoteReference w:id="8"/>
      </w:r>
      <w:r w:rsidRPr="00026672">
        <w:rPr>
          <w:rFonts w:ascii="Times New Roman" w:hAnsi="Times New Roman" w:cs="Times New Roman"/>
          <w:sz w:val="24"/>
          <w:szCs w:val="24"/>
        </w:rPr>
        <w:t xml:space="preserve">, σήμερα στην Ορθοδοξία να είναι </w:t>
      </w:r>
      <w:r w:rsidR="00933701" w:rsidRPr="00933701">
        <w:rPr>
          <w:rFonts w:ascii="Times New Roman" w:hAnsi="Times New Roman" w:cs="Times New Roman"/>
          <w:iCs/>
          <w:sz w:val="24"/>
          <w:szCs w:val="24"/>
        </w:rPr>
        <w:t xml:space="preserve">ο Ακάθιστος Ύμνος πιο δημοφιλής από τη μελέτη της Κ.Δ.. </w:t>
      </w:r>
      <w:r w:rsidRPr="00026672">
        <w:rPr>
          <w:rFonts w:ascii="Times New Roman" w:hAnsi="Times New Roman" w:cs="Times New Roman"/>
          <w:iCs/>
          <w:sz w:val="24"/>
          <w:szCs w:val="24"/>
        </w:rPr>
        <w:t>Και αυτό συμβαίνει παρά το γεγονός ότι ο Ακάθιστος είναι γεμάτος</w:t>
      </w:r>
      <w:r w:rsidR="003F5B62">
        <w:rPr>
          <w:rFonts w:ascii="Times New Roman" w:hAnsi="Times New Roman" w:cs="Times New Roman"/>
          <w:iCs/>
          <w:sz w:val="24"/>
          <w:szCs w:val="24"/>
        </w:rPr>
        <w:t xml:space="preserve"> </w:t>
      </w:r>
      <w:r w:rsidRPr="00026672">
        <w:rPr>
          <w:rFonts w:ascii="Times New Roman" w:hAnsi="Times New Roman" w:cs="Times New Roman"/>
          <w:iCs/>
          <w:sz w:val="24"/>
          <w:szCs w:val="24"/>
        </w:rPr>
        <w:t xml:space="preserve">από </w:t>
      </w:r>
      <w:proofErr w:type="spellStart"/>
      <w:r w:rsidRPr="00026672">
        <w:rPr>
          <w:rFonts w:ascii="Times New Roman" w:hAnsi="Times New Roman" w:cs="Times New Roman"/>
          <w:iCs/>
          <w:sz w:val="24"/>
          <w:szCs w:val="24"/>
        </w:rPr>
        <w:t>παλαιοδιαθηκικούς</w:t>
      </w:r>
      <w:proofErr w:type="spellEnd"/>
      <w:r w:rsidRPr="00026672">
        <w:rPr>
          <w:rFonts w:ascii="Times New Roman" w:hAnsi="Times New Roman" w:cs="Times New Roman"/>
          <w:iCs/>
          <w:sz w:val="24"/>
          <w:szCs w:val="24"/>
        </w:rPr>
        <w:t xml:space="preserve"> συμβολισμούς και βιβλικές αναφορές! </w:t>
      </w:r>
    </w:p>
    <w:p w14:paraId="54D28881" w14:textId="77777777" w:rsidR="000C6FD4" w:rsidRPr="00F84130" w:rsidRDefault="000C6FD4" w:rsidP="00F84130">
      <w:pPr>
        <w:spacing w:after="0" w:line="360" w:lineRule="auto"/>
        <w:ind w:firstLine="284"/>
        <w:jc w:val="both"/>
        <w:rPr>
          <w:rFonts w:ascii="Times New Roman" w:hAnsi="Times New Roman" w:cs="Times New Roman"/>
          <w:iCs/>
          <w:sz w:val="24"/>
          <w:szCs w:val="24"/>
          <w:lang w:bidi="he-IL"/>
        </w:rPr>
      </w:pPr>
      <w:r w:rsidRPr="00026672">
        <w:rPr>
          <w:rFonts w:ascii="Times New Roman" w:hAnsi="Times New Roman" w:cs="Times New Roman"/>
          <w:sz w:val="24"/>
          <w:szCs w:val="24"/>
        </w:rPr>
        <w:t>Όσον αφορά στην πρώτη άποψη, πρέπει να υπογραμμισθεί το γεγονός ότι ποτέ ο Χριστιανισμός (σε αντίθεση μάλιστα προς τον Ιουδαϊσμό και το Ισλάμ) δεν πίστεψε ούτε ότι η Βίβλος προϋπήρχε της δημιουργίας ούτε ότι αυτή απεστάλη από τον Ουρανό</w:t>
      </w:r>
      <w:r w:rsidRPr="00026672">
        <w:rPr>
          <w:rStyle w:val="a5"/>
          <w:rFonts w:ascii="Times New Roman" w:hAnsi="Times New Roman" w:cs="Times New Roman"/>
          <w:sz w:val="24"/>
          <w:szCs w:val="24"/>
        </w:rPr>
        <w:footnoteReference w:id="9"/>
      </w:r>
      <w:r w:rsidRPr="00026672">
        <w:rPr>
          <w:rFonts w:ascii="Times New Roman" w:hAnsi="Times New Roman" w:cs="Times New Roman"/>
          <w:sz w:val="24"/>
          <w:szCs w:val="24"/>
        </w:rPr>
        <w:t xml:space="preserve">. Ο Ιησούς, άλλωστε, δεν συνέγραψε κανένα βιβλίο, αφού ούτε κάποιο νέο φιλοσοφικό σύστημα εισήγαγε, ούτε μια νέα θρησκεία ίδρυσε. </w:t>
      </w:r>
      <w:r w:rsidR="00933701" w:rsidRPr="00933701">
        <w:rPr>
          <w:rFonts w:ascii="Times New Roman" w:hAnsi="Times New Roman" w:cs="Times New Roman"/>
          <w:iCs/>
          <w:sz w:val="24"/>
          <w:szCs w:val="24"/>
        </w:rPr>
        <w:t xml:space="preserve">Άφησε το Σώμα Του και έστειλε το Πνεύμα </w:t>
      </w:r>
      <w:r w:rsidR="00933701" w:rsidRPr="00933701">
        <w:rPr>
          <w:rFonts w:ascii="Times New Roman" w:hAnsi="Times New Roman" w:cs="Times New Roman"/>
          <w:iCs/>
          <w:caps/>
          <w:sz w:val="24"/>
          <w:szCs w:val="24"/>
        </w:rPr>
        <w:t>τ</w:t>
      </w:r>
      <w:r w:rsidR="00933701" w:rsidRPr="00933701">
        <w:rPr>
          <w:rFonts w:ascii="Times New Roman" w:hAnsi="Times New Roman" w:cs="Times New Roman"/>
          <w:iCs/>
          <w:sz w:val="24"/>
          <w:szCs w:val="24"/>
        </w:rPr>
        <w:t>ου</w:t>
      </w:r>
      <w:r w:rsidRPr="00026672">
        <w:rPr>
          <w:rStyle w:val="a5"/>
          <w:rFonts w:ascii="Times New Roman" w:hAnsi="Times New Roman" w:cs="Times New Roman"/>
          <w:sz w:val="24"/>
          <w:szCs w:val="24"/>
        </w:rPr>
        <w:footnoteReference w:id="10"/>
      </w:r>
      <w:r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 xml:space="preserve">Η </w:t>
      </w:r>
      <w:r w:rsidRPr="00026672">
        <w:rPr>
          <w:rFonts w:ascii="Times New Roman" w:hAnsi="Times New Roman" w:cs="Times New Roman"/>
          <w:caps/>
          <w:sz w:val="24"/>
          <w:szCs w:val="24"/>
        </w:rPr>
        <w:t>α.γ.</w:t>
      </w:r>
      <w:r w:rsidRPr="00026672">
        <w:rPr>
          <w:rFonts w:ascii="Times New Roman" w:hAnsi="Times New Roman" w:cs="Times New Roman"/>
          <w:sz w:val="24"/>
          <w:szCs w:val="24"/>
        </w:rPr>
        <w:t xml:space="preserve"> δεν αποτελεί ούτε μια πλήρη </w:t>
      </w:r>
      <w:r w:rsidRPr="00026672">
        <w:rPr>
          <w:rFonts w:ascii="Times New Roman" w:hAnsi="Times New Roman" w:cs="Times New Roman"/>
          <w:b/>
          <w:bCs/>
          <w:sz w:val="24"/>
          <w:szCs w:val="24"/>
        </w:rPr>
        <w:t xml:space="preserve">συλλογή </w:t>
      </w:r>
      <w:r w:rsidRPr="00026672">
        <w:rPr>
          <w:rFonts w:ascii="Times New Roman" w:hAnsi="Times New Roman" w:cs="Times New Roman"/>
          <w:sz w:val="24"/>
          <w:szCs w:val="24"/>
        </w:rPr>
        <w:t>των</w:t>
      </w:r>
      <w:r w:rsidRPr="00026672">
        <w:rPr>
          <w:rFonts w:ascii="Times New Roman" w:hAnsi="Times New Roman" w:cs="Times New Roman"/>
          <w:b/>
          <w:bCs/>
          <w:sz w:val="24"/>
          <w:szCs w:val="24"/>
        </w:rPr>
        <w:t xml:space="preserve"> </w:t>
      </w:r>
      <w:r w:rsidRPr="00026672">
        <w:rPr>
          <w:rFonts w:ascii="Times New Roman" w:hAnsi="Times New Roman" w:cs="Times New Roman"/>
          <w:sz w:val="24"/>
          <w:szCs w:val="24"/>
        </w:rPr>
        <w:t xml:space="preserve">Απάντων των Αποστόλων, ούτε μια συστηματική έκθεση, </w:t>
      </w:r>
      <w:r w:rsidRPr="00026672">
        <w:rPr>
          <w:rFonts w:ascii="Times New Roman" w:hAnsi="Times New Roman" w:cs="Times New Roman"/>
          <w:b/>
          <w:bCs/>
          <w:sz w:val="24"/>
          <w:szCs w:val="24"/>
        </w:rPr>
        <w:t>μια «Δογματική»</w:t>
      </w:r>
      <w:r w:rsidRPr="00026672">
        <w:rPr>
          <w:rFonts w:ascii="Times New Roman" w:hAnsi="Times New Roman" w:cs="Times New Roman"/>
          <w:sz w:val="24"/>
          <w:szCs w:val="24"/>
        </w:rPr>
        <w:t xml:space="preserve"> της χριστιανικής διδασκαλίας</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 xml:space="preserve">Είναι </w:t>
      </w:r>
      <w:r w:rsidRPr="00026672">
        <w:rPr>
          <w:rFonts w:ascii="Times New Roman" w:hAnsi="Times New Roman" w:cs="Times New Roman"/>
          <w:b/>
          <w:bCs/>
          <w:sz w:val="24"/>
          <w:szCs w:val="24"/>
        </w:rPr>
        <w:t xml:space="preserve">επιλογή </w:t>
      </w:r>
      <w:r w:rsidRPr="00026672">
        <w:rPr>
          <w:rFonts w:ascii="Times New Roman" w:hAnsi="Times New Roman" w:cs="Times New Roman"/>
          <w:sz w:val="24"/>
          <w:szCs w:val="24"/>
        </w:rPr>
        <w:t xml:space="preserve">εκείνων των κειμένων, που αναγνωρίσθηκαν </w:t>
      </w:r>
      <w:r w:rsidRPr="00026672">
        <w:rPr>
          <w:rFonts w:ascii="Times New Roman" w:hAnsi="Times New Roman" w:cs="Times New Roman"/>
          <w:sz w:val="24"/>
          <w:szCs w:val="24"/>
        </w:rPr>
        <w:lastRenderedPageBreak/>
        <w:t>ότι είναι αυθεντικά πρωτίστως μέσα από τη λειτουργική χρήση τους στην εκκλησιαστική κοινότητα</w:t>
      </w:r>
      <w:r w:rsidRPr="00026672">
        <w:rPr>
          <w:rStyle w:val="a5"/>
          <w:rFonts w:ascii="Times New Roman" w:hAnsi="Times New Roman" w:cs="Times New Roman"/>
          <w:sz w:val="24"/>
          <w:szCs w:val="24"/>
        </w:rPr>
        <w:footnoteReference w:id="11"/>
      </w:r>
      <w:r w:rsidRPr="00026672">
        <w:rPr>
          <w:rFonts w:ascii="Times New Roman" w:hAnsi="Times New Roman" w:cs="Times New Roman"/>
          <w:sz w:val="24"/>
          <w:szCs w:val="24"/>
        </w:rPr>
        <w:t xml:space="preserve">. </w:t>
      </w:r>
      <w:r w:rsidR="00933701" w:rsidRPr="00933701">
        <w:rPr>
          <w:rFonts w:ascii="Times New Roman" w:hAnsi="Times New Roman" w:cs="Times New Roman"/>
          <w:bCs/>
          <w:sz w:val="24"/>
          <w:szCs w:val="24"/>
        </w:rPr>
        <w:t xml:space="preserve">Η Εκκλησία, «ο στύλος και το </w:t>
      </w:r>
      <w:proofErr w:type="spellStart"/>
      <w:r w:rsidR="00933701" w:rsidRPr="00933701">
        <w:rPr>
          <w:rFonts w:ascii="Times New Roman" w:hAnsi="Times New Roman" w:cs="Times New Roman"/>
          <w:bCs/>
          <w:sz w:val="24"/>
          <w:szCs w:val="24"/>
        </w:rPr>
        <w:t>εδραίωμα</w:t>
      </w:r>
      <w:proofErr w:type="spellEnd"/>
      <w:r w:rsidR="00933701" w:rsidRPr="00933701">
        <w:rPr>
          <w:rFonts w:ascii="Times New Roman" w:hAnsi="Times New Roman" w:cs="Times New Roman"/>
          <w:bCs/>
          <w:sz w:val="24"/>
          <w:szCs w:val="24"/>
        </w:rPr>
        <w:t xml:space="preserve"> της αλήθειας»</w:t>
      </w:r>
      <w:r w:rsidRPr="00026672">
        <w:rPr>
          <w:rFonts w:ascii="Times New Roman" w:hAnsi="Times New Roman" w:cs="Times New Roman"/>
          <w:b/>
          <w:bCs/>
          <w:sz w:val="24"/>
          <w:szCs w:val="24"/>
        </w:rPr>
        <w:t xml:space="preserve"> </w:t>
      </w:r>
      <w:r w:rsidRPr="00026672">
        <w:rPr>
          <w:rFonts w:ascii="Times New Roman" w:hAnsi="Times New Roman" w:cs="Times New Roman"/>
          <w:sz w:val="24"/>
          <w:szCs w:val="24"/>
        </w:rPr>
        <w:t>(</w:t>
      </w:r>
      <w:r w:rsidR="00933701" w:rsidRPr="00933701">
        <w:rPr>
          <w:rFonts w:ascii="Times New Roman" w:hAnsi="Times New Roman" w:cs="Times New Roman"/>
          <w:i/>
          <w:sz w:val="24"/>
          <w:szCs w:val="24"/>
        </w:rPr>
        <w:t>Α΄ Τιμ</w:t>
      </w:r>
      <w:r w:rsidRPr="00026672">
        <w:rPr>
          <w:rFonts w:ascii="Times New Roman" w:hAnsi="Times New Roman" w:cs="Times New Roman"/>
          <w:sz w:val="24"/>
          <w:szCs w:val="24"/>
        </w:rPr>
        <w:t xml:space="preserve">. 3, 15, όπου η αλήθεια ταυτίζεται με το </w:t>
      </w:r>
      <w:proofErr w:type="spellStart"/>
      <w:r w:rsidRPr="00026672">
        <w:rPr>
          <w:rFonts w:ascii="Times New Roman" w:hAnsi="Times New Roman" w:cs="Times New Roman"/>
          <w:sz w:val="24"/>
          <w:szCs w:val="24"/>
        </w:rPr>
        <w:t>θεανδρικό</w:t>
      </w:r>
      <w:proofErr w:type="spellEnd"/>
      <w:r w:rsidRPr="0002667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Πρόσωπο</w:t>
      </w:r>
      <w:r w:rsidRPr="00026672">
        <w:rPr>
          <w:rFonts w:ascii="Times New Roman" w:hAnsi="Times New Roman" w:cs="Times New Roman"/>
          <w:sz w:val="24"/>
          <w:szCs w:val="24"/>
        </w:rPr>
        <w:t>), ήταν εκείνη</w:t>
      </w:r>
      <w:r w:rsidR="005A3A3F" w:rsidRPr="00026672">
        <w:rPr>
          <w:rFonts w:ascii="Times New Roman" w:hAnsi="Times New Roman" w:cs="Times New Roman"/>
          <w:sz w:val="24"/>
          <w:szCs w:val="24"/>
        </w:rPr>
        <w:t>,</w:t>
      </w:r>
      <w:r w:rsidRPr="00026672">
        <w:rPr>
          <w:rFonts w:ascii="Times New Roman" w:hAnsi="Times New Roman" w:cs="Times New Roman"/>
          <w:sz w:val="24"/>
          <w:szCs w:val="24"/>
        </w:rPr>
        <w:t xml:space="preserve"> η οποία επέλεξε τα συγκεκριμένα 27 βιβλία, που απαρτίζουν τον Κανόνα της Κ.Δ., ενώ απέρριψε ως απόκρυφα πολλά περισσότερα, τα οποία φέρονταν ότι έγραψαν, όχι ο Μάρκος και ο Λουκάς, που δεν ανήκαν στη χορεία των Δώδεκα, αλλά ο ‘Πέτρος’, ο ‘Θωμάς’, ο ‘Ιάκωβος’ και άλλα ηχηρά ονόματα της Πρώτης Εκκλησίας. Και η επιλογή φυσικά δεν ήταν αυθαίρετη, αλλά έγινε επί τη βάσει αρχών. Σημειώνει ο Ιωάννης στον πρώτο Επίλογο του Ευαγγελίου του:  </w:t>
      </w:r>
      <w:r w:rsidR="00F76E7B" w:rsidRPr="00026672">
        <w:rPr>
          <w:rFonts w:ascii="Times New Roman" w:hAnsi="Times New Roman" w:cs="Times New Roman"/>
          <w:sz w:val="24"/>
          <w:szCs w:val="24"/>
        </w:rPr>
        <w:t>«</w:t>
      </w:r>
      <w:r w:rsidR="00933701" w:rsidRPr="00933701">
        <w:rPr>
          <w:rFonts w:ascii="Times New Roman" w:hAnsi="Times New Roman" w:cs="Times New Roman"/>
          <w:sz w:val="24"/>
          <w:szCs w:val="24"/>
        </w:rPr>
        <w:t xml:space="preserve">ταῦτα δὲ </w:t>
      </w:r>
      <w:proofErr w:type="spellStart"/>
      <w:r w:rsidR="00933701" w:rsidRPr="00933701">
        <w:rPr>
          <w:rFonts w:ascii="Times New Roman" w:hAnsi="Times New Roman" w:cs="Times New Roman"/>
          <w:sz w:val="24"/>
          <w:szCs w:val="24"/>
        </w:rPr>
        <w:t>γέγραπται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ἵνα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πιστεύσητε</w:t>
      </w:r>
      <w:proofErr w:type="spellEnd"/>
      <w:r w:rsidR="00933701" w:rsidRPr="00933701">
        <w:rPr>
          <w:rFonts w:ascii="Times New Roman" w:hAnsi="Times New Roman" w:cs="Times New Roman"/>
          <w:sz w:val="24"/>
          <w:szCs w:val="24"/>
        </w:rPr>
        <w:t xml:space="preserve"> ὅτι Ἰησοῦς ἐστιν </w:t>
      </w:r>
      <w:r w:rsidR="00933701" w:rsidRPr="00933701">
        <w:rPr>
          <w:rFonts w:ascii="Times New Roman" w:hAnsi="Times New Roman" w:cs="Times New Roman"/>
          <w:b/>
          <w:bCs/>
          <w:sz w:val="24"/>
          <w:szCs w:val="24"/>
        </w:rPr>
        <w:t xml:space="preserve">ὁ Χριστὸς ὁ </w:t>
      </w:r>
      <w:r w:rsidR="00933701" w:rsidRPr="00933701">
        <w:rPr>
          <w:rFonts w:ascii="Times New Roman" w:hAnsi="Times New Roman" w:cs="Times New Roman"/>
          <w:b/>
          <w:bCs/>
          <w:caps/>
          <w:sz w:val="24"/>
          <w:szCs w:val="24"/>
        </w:rPr>
        <w:t>υ</w:t>
      </w:r>
      <w:r w:rsidR="00933701" w:rsidRPr="00933701">
        <w:rPr>
          <w:rFonts w:ascii="Times New Roman" w:hAnsi="Times New Roman" w:cs="Times New Roman"/>
          <w:b/>
          <w:bCs/>
          <w:sz w:val="24"/>
          <w:szCs w:val="24"/>
        </w:rPr>
        <w:t xml:space="preserve">ἱὸς τοῦ </w:t>
      </w:r>
      <w:r w:rsidR="00933701" w:rsidRPr="00933701">
        <w:rPr>
          <w:rFonts w:ascii="Times New Roman" w:hAnsi="Times New Roman" w:cs="Times New Roman"/>
          <w:b/>
          <w:bCs/>
          <w:caps/>
          <w:sz w:val="24"/>
          <w:szCs w:val="24"/>
        </w:rPr>
        <w:t>θ</w:t>
      </w:r>
      <w:r w:rsidR="00933701" w:rsidRPr="00933701">
        <w:rPr>
          <w:rFonts w:ascii="Times New Roman" w:hAnsi="Times New Roman" w:cs="Times New Roman"/>
          <w:b/>
          <w:bCs/>
          <w:sz w:val="24"/>
          <w:szCs w:val="24"/>
        </w:rPr>
        <w:t>εοῦ͵</w:t>
      </w:r>
      <w:r w:rsidR="00933701" w:rsidRPr="00933701">
        <w:rPr>
          <w:rFonts w:ascii="Times New Roman" w:hAnsi="Times New Roman" w:cs="Times New Roman"/>
          <w:sz w:val="24"/>
          <w:szCs w:val="24"/>
        </w:rPr>
        <w:t xml:space="preserve"> καὶ </w:t>
      </w:r>
      <w:proofErr w:type="spellStart"/>
      <w:r w:rsidR="00933701" w:rsidRPr="00933701">
        <w:rPr>
          <w:rFonts w:ascii="Times New Roman" w:hAnsi="Times New Roman" w:cs="Times New Roman"/>
          <w:sz w:val="24"/>
          <w:szCs w:val="24"/>
        </w:rPr>
        <w:t>ἵνα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πιστεύοντες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b/>
          <w:bCs/>
          <w:sz w:val="24"/>
          <w:szCs w:val="24"/>
        </w:rPr>
        <w:t>ζωὴν</w:t>
      </w:r>
      <w:proofErr w:type="spellEnd"/>
      <w:r w:rsidR="00933701" w:rsidRPr="00933701">
        <w:rPr>
          <w:rFonts w:ascii="Times New Roman" w:hAnsi="Times New Roman" w:cs="Times New Roman"/>
          <w:b/>
          <w:bCs/>
          <w:sz w:val="24"/>
          <w:szCs w:val="24"/>
        </w:rPr>
        <w:t xml:space="preserve"> </w:t>
      </w:r>
      <w:proofErr w:type="spellStart"/>
      <w:r w:rsidR="00933701" w:rsidRPr="00933701">
        <w:rPr>
          <w:rFonts w:ascii="Times New Roman" w:hAnsi="Times New Roman" w:cs="Times New Roman"/>
          <w:b/>
          <w:bCs/>
          <w:sz w:val="24"/>
          <w:szCs w:val="24"/>
        </w:rPr>
        <w:t>ἔχητε</w:t>
      </w:r>
      <w:proofErr w:type="spellEnd"/>
      <w:r w:rsidR="00933701" w:rsidRPr="00933701">
        <w:rPr>
          <w:rFonts w:ascii="Times New Roman" w:hAnsi="Times New Roman" w:cs="Times New Roman"/>
          <w:b/>
          <w:bCs/>
          <w:sz w:val="24"/>
          <w:szCs w:val="24"/>
        </w:rPr>
        <w:t xml:space="preserve"> ἐν τῷ </w:t>
      </w:r>
      <w:proofErr w:type="spellStart"/>
      <w:r w:rsidR="00933701" w:rsidRPr="00933701">
        <w:rPr>
          <w:rFonts w:ascii="Times New Roman" w:hAnsi="Times New Roman" w:cs="Times New Roman"/>
          <w:b/>
          <w:bCs/>
          <w:sz w:val="24"/>
          <w:szCs w:val="24"/>
        </w:rPr>
        <w:t>ὀνόματι</w:t>
      </w:r>
      <w:proofErr w:type="spellEnd"/>
      <w:r w:rsidR="00933701" w:rsidRPr="00933701">
        <w:rPr>
          <w:rFonts w:ascii="Times New Roman" w:hAnsi="Times New Roman" w:cs="Times New Roman"/>
          <w:b/>
          <w:bCs/>
          <w:sz w:val="24"/>
          <w:szCs w:val="24"/>
        </w:rPr>
        <w:t xml:space="preserve"> αὐτοῦ</w:t>
      </w:r>
      <w:r w:rsidR="00933701" w:rsidRPr="00933701">
        <w:rPr>
          <w:rFonts w:ascii="Times New Roman" w:hAnsi="Times New Roman" w:cs="Times New Roman"/>
          <w:bCs/>
          <w:sz w:val="24"/>
          <w:szCs w:val="24"/>
        </w:rPr>
        <w:t>»</w:t>
      </w:r>
      <w:r w:rsidR="00F76E7B"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w:t>
      </w:r>
      <w:r w:rsidR="00933701" w:rsidRPr="00933701">
        <w:rPr>
          <w:rFonts w:ascii="Times New Roman" w:hAnsi="Times New Roman" w:cs="Times New Roman"/>
          <w:i/>
          <w:sz w:val="24"/>
          <w:szCs w:val="24"/>
        </w:rPr>
        <w:t>Ιω</w:t>
      </w:r>
      <w:r w:rsidR="00D04B17" w:rsidRPr="00026672">
        <w:rPr>
          <w:rFonts w:ascii="Times New Roman" w:hAnsi="Times New Roman" w:cs="Times New Roman"/>
          <w:sz w:val="24"/>
          <w:szCs w:val="24"/>
        </w:rPr>
        <w:t>. 20, 31</w:t>
      </w:r>
      <w:r w:rsidR="00933701" w:rsidRPr="00933701">
        <w:rPr>
          <w:rFonts w:ascii="Times New Roman" w:hAnsi="Times New Roman" w:cs="Times New Roman"/>
          <w:sz w:val="24"/>
          <w:szCs w:val="24"/>
        </w:rPr>
        <w:t>)</w:t>
      </w:r>
      <w:r w:rsidR="00DC6B08" w:rsidRPr="00026672">
        <w:rPr>
          <w:rFonts w:ascii="Times New Roman" w:hAnsi="Times New Roman" w:cs="Times New Roman"/>
          <w:sz w:val="24"/>
          <w:szCs w:val="24"/>
        </w:rPr>
        <w:t>» (</w:t>
      </w:r>
      <w:r w:rsidR="00DC6B08" w:rsidRPr="00026672">
        <w:rPr>
          <w:rFonts w:ascii="Times New Roman" w:hAnsi="Times New Roman" w:cs="Times New Roman"/>
          <w:bCs/>
          <w:sz w:val="24"/>
          <w:szCs w:val="24"/>
        </w:rPr>
        <w:t>Αυτά όμως γράφτηκαν για να πιστέψετε πως ο Ιησούς είναι ο Χριστός ο Υιός του Θεού, και πιστεύοντας να έχετε δι’ αυτού τη ζωή</w:t>
      </w:r>
      <w:r w:rsidR="00DC6B08" w:rsidRPr="00325F48">
        <w:rPr>
          <w:rFonts w:ascii="Times New Roman" w:hAnsi="Times New Roman" w:cs="Times New Roman"/>
          <w:bCs/>
          <w:sz w:val="24"/>
          <w:szCs w:val="24"/>
        </w:rPr>
        <w:t>)</w:t>
      </w:r>
      <w:r w:rsidRPr="00325F48">
        <w:rPr>
          <w:rStyle w:val="a5"/>
          <w:rFonts w:ascii="Times New Roman" w:hAnsi="Times New Roman" w:cs="Times New Roman"/>
          <w:sz w:val="24"/>
          <w:szCs w:val="24"/>
        </w:rPr>
        <w:footnoteReference w:id="12"/>
      </w:r>
      <w:r w:rsidRPr="00325F48">
        <w:rPr>
          <w:rFonts w:ascii="Times New Roman" w:hAnsi="Times New Roman" w:cs="Times New Roman"/>
          <w:sz w:val="24"/>
          <w:szCs w:val="24"/>
        </w:rPr>
        <w:t xml:space="preserve">. </w:t>
      </w:r>
      <w:r w:rsidR="00B756D7" w:rsidRPr="00325F48">
        <w:rPr>
          <w:rFonts w:ascii="Times New Roman" w:hAnsi="Times New Roman" w:cs="Times New Roman"/>
          <w:sz w:val="24"/>
          <w:szCs w:val="24"/>
        </w:rPr>
        <w:t>Συνεπώς η</w:t>
      </w:r>
      <w:r w:rsidRPr="00325F48">
        <w:rPr>
          <w:rFonts w:ascii="Times New Roman" w:hAnsi="Times New Roman" w:cs="Times New Roman"/>
          <w:sz w:val="24"/>
          <w:szCs w:val="24"/>
        </w:rPr>
        <w:t xml:space="preserve"> επιλογή έγινε, για να επιβεβαιώσει την πίστη στο Πρόσωπο του Ι. Χριστού, μια πίστη, όμως, όχι θεωρητική και αφηρημένη, αλλά με υπαρξιακές προεκτάσεις για τη ζωή (και το θάνατο) των ανθρώπων</w:t>
      </w:r>
      <w:r w:rsidRPr="00325F48">
        <w:rPr>
          <w:rStyle w:val="a5"/>
          <w:rFonts w:ascii="Times New Roman" w:hAnsi="Times New Roman" w:cs="Times New Roman"/>
          <w:sz w:val="24"/>
          <w:szCs w:val="24"/>
        </w:rPr>
        <w:footnoteReference w:id="13"/>
      </w:r>
      <w:r w:rsidRPr="00325F48">
        <w:rPr>
          <w:rFonts w:ascii="Times New Roman" w:hAnsi="Times New Roman" w:cs="Times New Roman"/>
          <w:sz w:val="24"/>
          <w:szCs w:val="24"/>
        </w:rPr>
        <w:t xml:space="preserve">. </w:t>
      </w:r>
      <w:r w:rsidRPr="00325F48">
        <w:rPr>
          <w:rFonts w:ascii="Times New Roman" w:hAnsi="Times New Roman" w:cs="Times New Roman"/>
          <w:sz w:val="24"/>
          <w:szCs w:val="24"/>
          <w:lang w:bidi="he-IL"/>
        </w:rPr>
        <w:t>Με πολλή έμφαση τονίζει ο Ιγνάτιος ο Θεοφόρος</w:t>
      </w:r>
      <w:r w:rsidRPr="00325F48">
        <w:rPr>
          <w:rFonts w:ascii="Times New Roman" w:hAnsi="Times New Roman" w:cs="Times New Roman"/>
          <w:sz w:val="24"/>
          <w:szCs w:val="24"/>
        </w:rPr>
        <w:t xml:space="preserve"> στους</w:t>
      </w:r>
      <w:r w:rsidRPr="00026672">
        <w:rPr>
          <w:rFonts w:ascii="Times New Roman" w:hAnsi="Times New Roman" w:cs="Times New Roman"/>
          <w:sz w:val="24"/>
          <w:szCs w:val="24"/>
        </w:rPr>
        <w:t xml:space="preserve"> </w:t>
      </w:r>
      <w:proofErr w:type="spellStart"/>
      <w:r w:rsidRPr="00F84130">
        <w:rPr>
          <w:rFonts w:ascii="Times New Roman" w:hAnsi="Times New Roman" w:cs="Times New Roman"/>
          <w:i/>
          <w:sz w:val="24"/>
          <w:szCs w:val="24"/>
        </w:rPr>
        <w:t>Φιλαδελφείς</w:t>
      </w:r>
      <w:proofErr w:type="spellEnd"/>
      <w:r w:rsidRPr="00026672">
        <w:rPr>
          <w:rFonts w:ascii="Times New Roman" w:hAnsi="Times New Roman" w:cs="Times New Roman"/>
          <w:sz w:val="24"/>
          <w:szCs w:val="24"/>
        </w:rPr>
        <w:t xml:space="preserve">, αντιμετωπίζοντας τους Ιουδαίους που ζητούσανε αποδείξεις από τα </w:t>
      </w:r>
      <w:r w:rsidR="00933701" w:rsidRPr="00933701">
        <w:rPr>
          <w:rFonts w:ascii="Times New Roman" w:hAnsi="Times New Roman" w:cs="Times New Roman"/>
          <w:iCs/>
          <w:sz w:val="24"/>
          <w:szCs w:val="24"/>
        </w:rPr>
        <w:t>αρχεία</w:t>
      </w:r>
      <w:r w:rsidRPr="00026672">
        <w:rPr>
          <w:rFonts w:ascii="Times New Roman" w:hAnsi="Times New Roman" w:cs="Times New Roman"/>
          <w:sz w:val="24"/>
          <w:szCs w:val="24"/>
        </w:rPr>
        <w:t xml:space="preserve"> (δηλαδή την Π.Δ.) προκειμένου να πιστέψουνε στο πρόσωπο του Ιησού τα εξής: </w:t>
      </w:r>
      <w:r w:rsidR="00CD0218"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Παρακαλῶ</w:t>
      </w:r>
      <w:proofErr w:type="spellEnd"/>
      <w:r w:rsidR="00933701" w:rsidRPr="00933701">
        <w:rPr>
          <w:rFonts w:ascii="Times New Roman" w:hAnsi="Times New Roman" w:cs="Times New Roman"/>
          <w:iCs/>
          <w:sz w:val="24"/>
          <w:szCs w:val="24"/>
        </w:rPr>
        <w:t xml:space="preserve"> δὲ </w:t>
      </w:r>
      <w:proofErr w:type="spellStart"/>
      <w:r w:rsidR="00933701" w:rsidRPr="00933701">
        <w:rPr>
          <w:rFonts w:ascii="Times New Roman" w:hAnsi="Times New Roman" w:cs="Times New Roman"/>
          <w:iCs/>
          <w:sz w:val="24"/>
          <w:szCs w:val="24"/>
        </w:rPr>
        <w:t>ὑμᾶς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μηδὲν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κατ</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ἐρίθειαν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πράσσειν</w:t>
      </w:r>
      <w:proofErr w:type="spellEnd"/>
      <w:r w:rsidR="00933701" w:rsidRPr="00933701">
        <w:rPr>
          <w:rFonts w:ascii="Times New Roman" w:hAnsi="Times New Roman" w:cs="Times New Roman"/>
          <w:iCs/>
          <w:sz w:val="24"/>
          <w:szCs w:val="24"/>
        </w:rPr>
        <w:t xml:space="preserve">͵ ἀλλὰ </w:t>
      </w:r>
      <w:r w:rsidR="00933701" w:rsidRPr="00933701">
        <w:rPr>
          <w:rFonts w:ascii="Times New Roman" w:hAnsi="Times New Roman" w:cs="Times New Roman"/>
          <w:b/>
          <w:bCs/>
          <w:iCs/>
          <w:sz w:val="24"/>
          <w:szCs w:val="24"/>
        </w:rPr>
        <w:t xml:space="preserve">κατὰ </w:t>
      </w:r>
      <w:proofErr w:type="spellStart"/>
      <w:r w:rsidR="00933701" w:rsidRPr="00933701">
        <w:rPr>
          <w:rFonts w:ascii="Times New Roman" w:hAnsi="Times New Roman" w:cs="Times New Roman"/>
          <w:b/>
          <w:bCs/>
          <w:iCs/>
          <w:caps/>
          <w:sz w:val="24"/>
          <w:szCs w:val="24"/>
        </w:rPr>
        <w:t>χ</w:t>
      </w:r>
      <w:r w:rsidR="00933701" w:rsidRPr="00933701">
        <w:rPr>
          <w:rFonts w:ascii="Times New Roman" w:hAnsi="Times New Roman" w:cs="Times New Roman"/>
          <w:b/>
          <w:bCs/>
          <w:iCs/>
          <w:sz w:val="24"/>
          <w:szCs w:val="24"/>
        </w:rPr>
        <w:t>ριστομαθίαν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Ἐπεὶ</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ἤκουσά</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τινων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λεγόντων</w:t>
      </w:r>
      <w:proofErr w:type="spellEnd"/>
      <w:r w:rsidR="00933701" w:rsidRPr="00933701">
        <w:rPr>
          <w:rFonts w:ascii="Times New Roman" w:hAnsi="Times New Roman" w:cs="Times New Roman"/>
          <w:iCs/>
          <w:sz w:val="24"/>
          <w:szCs w:val="24"/>
        </w:rPr>
        <w:t xml:space="preserve"> ὅτι͵ </w:t>
      </w:r>
      <w:proofErr w:type="spellStart"/>
      <w:r w:rsidR="00933701" w:rsidRPr="00933701">
        <w:rPr>
          <w:rFonts w:ascii="Times New Roman" w:hAnsi="Times New Roman" w:cs="Times New Roman"/>
          <w:iCs/>
          <w:sz w:val="24"/>
          <w:szCs w:val="24"/>
        </w:rPr>
        <w:t>ἐὰν</w:t>
      </w:r>
      <w:proofErr w:type="spellEnd"/>
      <w:r w:rsidR="00933701" w:rsidRPr="00933701">
        <w:rPr>
          <w:rFonts w:ascii="Times New Roman" w:hAnsi="Times New Roman" w:cs="Times New Roman"/>
          <w:iCs/>
          <w:sz w:val="24"/>
          <w:szCs w:val="24"/>
        </w:rPr>
        <w:t xml:space="preserve"> μὴ ἐν τοῖς </w:t>
      </w:r>
      <w:proofErr w:type="spellStart"/>
      <w:r w:rsidR="00933701" w:rsidRPr="00933701">
        <w:rPr>
          <w:rFonts w:ascii="Times New Roman" w:hAnsi="Times New Roman" w:cs="Times New Roman"/>
          <w:iCs/>
          <w:sz w:val="24"/>
          <w:szCs w:val="24"/>
        </w:rPr>
        <w:t>ἀρχείοις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εὕρω</w:t>
      </w:r>
      <w:proofErr w:type="spellEnd"/>
      <w:r w:rsidR="00933701" w:rsidRPr="00933701">
        <w:rPr>
          <w:rFonts w:ascii="Times New Roman" w:hAnsi="Times New Roman" w:cs="Times New Roman"/>
          <w:iCs/>
          <w:sz w:val="24"/>
          <w:szCs w:val="24"/>
        </w:rPr>
        <w:t xml:space="preserve">͵ ἐν τῷ </w:t>
      </w:r>
      <w:proofErr w:type="spellStart"/>
      <w:r w:rsidR="00933701" w:rsidRPr="00933701">
        <w:rPr>
          <w:rFonts w:ascii="Times New Roman" w:hAnsi="Times New Roman" w:cs="Times New Roman"/>
          <w:iCs/>
          <w:sz w:val="24"/>
          <w:szCs w:val="24"/>
        </w:rPr>
        <w:t>εὐαγγελίῳ</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οὐ</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πιστεύω</w:t>
      </w:r>
      <w:proofErr w:type="spellEnd"/>
      <w:r w:rsidR="00933701" w:rsidRPr="00933701">
        <w:rPr>
          <w:rFonts w:ascii="Times New Roman" w:hAnsi="Times New Roman" w:cs="Times New Roman"/>
          <w:iCs/>
          <w:sz w:val="24"/>
          <w:szCs w:val="24"/>
        </w:rPr>
        <w:t xml:space="preserve">· καὶ </w:t>
      </w:r>
      <w:proofErr w:type="spellStart"/>
      <w:r w:rsidR="00933701" w:rsidRPr="00933701">
        <w:rPr>
          <w:rFonts w:ascii="Times New Roman" w:hAnsi="Times New Roman" w:cs="Times New Roman"/>
          <w:iCs/>
          <w:sz w:val="24"/>
          <w:szCs w:val="24"/>
        </w:rPr>
        <w:t>λέγοντός</w:t>
      </w:r>
      <w:proofErr w:type="spellEnd"/>
      <w:r w:rsidR="00933701" w:rsidRPr="00933701">
        <w:rPr>
          <w:rFonts w:ascii="Times New Roman" w:hAnsi="Times New Roman" w:cs="Times New Roman"/>
          <w:iCs/>
          <w:sz w:val="24"/>
          <w:szCs w:val="24"/>
        </w:rPr>
        <w:t xml:space="preserve"> μου αὐτοῖς ὅτι </w:t>
      </w:r>
      <w:proofErr w:type="spellStart"/>
      <w:r w:rsidR="00933701" w:rsidRPr="00933701">
        <w:rPr>
          <w:rFonts w:ascii="Times New Roman" w:hAnsi="Times New Roman" w:cs="Times New Roman"/>
          <w:iCs/>
          <w:sz w:val="24"/>
          <w:szCs w:val="24"/>
        </w:rPr>
        <w:t>γέγραπται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ἀπεκρίθησάν</w:t>
      </w:r>
      <w:proofErr w:type="spellEnd"/>
      <w:r w:rsidR="00933701" w:rsidRPr="00933701">
        <w:rPr>
          <w:rFonts w:ascii="Times New Roman" w:hAnsi="Times New Roman" w:cs="Times New Roman"/>
          <w:iCs/>
          <w:sz w:val="24"/>
          <w:szCs w:val="24"/>
        </w:rPr>
        <w:t xml:space="preserve"> μοι ὅτι </w:t>
      </w:r>
      <w:proofErr w:type="spellStart"/>
      <w:r w:rsidR="00933701" w:rsidRPr="00933701">
        <w:rPr>
          <w:rFonts w:ascii="Times New Roman" w:hAnsi="Times New Roman" w:cs="Times New Roman"/>
          <w:iCs/>
          <w:sz w:val="24"/>
          <w:szCs w:val="24"/>
        </w:rPr>
        <w:t>πρόκειται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b/>
          <w:bCs/>
          <w:iCs/>
          <w:sz w:val="24"/>
          <w:szCs w:val="24"/>
        </w:rPr>
        <w:t>Ἐμοὶ</w:t>
      </w:r>
      <w:proofErr w:type="spellEnd"/>
      <w:r w:rsidR="00933701" w:rsidRPr="00933701">
        <w:rPr>
          <w:rFonts w:ascii="Times New Roman" w:hAnsi="Times New Roman" w:cs="Times New Roman"/>
          <w:b/>
          <w:bCs/>
          <w:iCs/>
          <w:sz w:val="24"/>
          <w:szCs w:val="24"/>
        </w:rPr>
        <w:t xml:space="preserve"> δὲ </w:t>
      </w:r>
      <w:proofErr w:type="spellStart"/>
      <w:r w:rsidR="00933701" w:rsidRPr="00933701">
        <w:rPr>
          <w:rFonts w:ascii="Times New Roman" w:hAnsi="Times New Roman" w:cs="Times New Roman"/>
          <w:b/>
          <w:bCs/>
          <w:iCs/>
          <w:sz w:val="24"/>
          <w:szCs w:val="24"/>
        </w:rPr>
        <w:t>ἀρχεῖά</w:t>
      </w:r>
      <w:proofErr w:type="spellEnd"/>
      <w:r w:rsidR="00933701" w:rsidRPr="00933701">
        <w:rPr>
          <w:rFonts w:ascii="Times New Roman" w:hAnsi="Times New Roman" w:cs="Times New Roman"/>
          <w:b/>
          <w:bCs/>
          <w:iCs/>
          <w:sz w:val="24"/>
          <w:szCs w:val="24"/>
        </w:rPr>
        <w:t xml:space="preserve"> ἐστιν Ἰησοῦς </w:t>
      </w:r>
      <w:proofErr w:type="spellStart"/>
      <w:r w:rsidR="00933701" w:rsidRPr="00933701">
        <w:rPr>
          <w:rFonts w:ascii="Times New Roman" w:hAnsi="Times New Roman" w:cs="Times New Roman"/>
          <w:b/>
          <w:bCs/>
          <w:iCs/>
          <w:sz w:val="24"/>
          <w:szCs w:val="24"/>
        </w:rPr>
        <w:t>Χριστός</w:t>
      </w:r>
      <w:proofErr w:type="spellEnd"/>
      <w:r w:rsidR="00933701" w:rsidRPr="00933701">
        <w:rPr>
          <w:rFonts w:ascii="Times New Roman" w:hAnsi="Times New Roman" w:cs="Times New Roman"/>
          <w:b/>
          <w:bCs/>
          <w:iCs/>
          <w:sz w:val="24"/>
          <w:szCs w:val="24"/>
        </w:rPr>
        <w:t xml:space="preserve">͵ τὰ </w:t>
      </w:r>
      <w:proofErr w:type="spellStart"/>
      <w:r w:rsidR="00933701" w:rsidRPr="00933701">
        <w:rPr>
          <w:rFonts w:ascii="Times New Roman" w:hAnsi="Times New Roman" w:cs="Times New Roman"/>
          <w:b/>
          <w:bCs/>
          <w:iCs/>
          <w:sz w:val="24"/>
          <w:szCs w:val="24"/>
        </w:rPr>
        <w:t>ἄθικτα</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ἀρχεῖα</w:t>
      </w:r>
      <w:proofErr w:type="spellEnd"/>
      <w:r w:rsidR="00933701" w:rsidRPr="00933701">
        <w:rPr>
          <w:rFonts w:ascii="Times New Roman" w:hAnsi="Times New Roman" w:cs="Times New Roman"/>
          <w:b/>
          <w:bCs/>
          <w:iCs/>
          <w:sz w:val="24"/>
          <w:szCs w:val="24"/>
        </w:rPr>
        <w:t xml:space="preserve"> ὁ </w:t>
      </w:r>
      <w:proofErr w:type="spellStart"/>
      <w:r w:rsidR="00933701" w:rsidRPr="00933701">
        <w:rPr>
          <w:rFonts w:ascii="Times New Roman" w:hAnsi="Times New Roman" w:cs="Times New Roman"/>
          <w:b/>
          <w:bCs/>
          <w:iCs/>
          <w:sz w:val="24"/>
          <w:szCs w:val="24"/>
        </w:rPr>
        <w:t>σταυρὸς</w:t>
      </w:r>
      <w:proofErr w:type="spellEnd"/>
      <w:r w:rsidR="00933701" w:rsidRPr="00933701">
        <w:rPr>
          <w:rFonts w:ascii="Times New Roman" w:hAnsi="Times New Roman" w:cs="Times New Roman"/>
          <w:b/>
          <w:bCs/>
          <w:iCs/>
          <w:sz w:val="24"/>
          <w:szCs w:val="24"/>
        </w:rPr>
        <w:t xml:space="preserve"> αὐτοῦ καὶ ὁ </w:t>
      </w:r>
      <w:proofErr w:type="spellStart"/>
      <w:r w:rsidR="00933701" w:rsidRPr="00933701">
        <w:rPr>
          <w:rFonts w:ascii="Times New Roman" w:hAnsi="Times New Roman" w:cs="Times New Roman"/>
          <w:b/>
          <w:bCs/>
          <w:iCs/>
          <w:sz w:val="24"/>
          <w:szCs w:val="24"/>
        </w:rPr>
        <w:t>θάνατος</w:t>
      </w:r>
      <w:proofErr w:type="spellEnd"/>
      <w:r w:rsidR="00933701" w:rsidRPr="00933701">
        <w:rPr>
          <w:rFonts w:ascii="Times New Roman" w:hAnsi="Times New Roman" w:cs="Times New Roman"/>
          <w:b/>
          <w:bCs/>
          <w:iCs/>
          <w:sz w:val="24"/>
          <w:szCs w:val="24"/>
        </w:rPr>
        <w:t xml:space="preserve"> καὶ ἡ </w:t>
      </w:r>
      <w:proofErr w:type="spellStart"/>
      <w:r w:rsidR="00933701" w:rsidRPr="00933701">
        <w:rPr>
          <w:rFonts w:ascii="Times New Roman" w:hAnsi="Times New Roman" w:cs="Times New Roman"/>
          <w:b/>
          <w:bCs/>
          <w:iCs/>
          <w:sz w:val="24"/>
          <w:szCs w:val="24"/>
        </w:rPr>
        <w:t>ἀνάστασις</w:t>
      </w:r>
      <w:proofErr w:type="spellEnd"/>
      <w:r w:rsidR="00933701" w:rsidRPr="00933701">
        <w:rPr>
          <w:rFonts w:ascii="Times New Roman" w:hAnsi="Times New Roman" w:cs="Times New Roman"/>
          <w:b/>
          <w:bCs/>
          <w:iCs/>
          <w:sz w:val="24"/>
          <w:szCs w:val="24"/>
        </w:rPr>
        <w:t xml:space="preserve"> αὐτοῦ καὶ ἡ </w:t>
      </w:r>
      <w:proofErr w:type="spellStart"/>
      <w:r w:rsidR="00933701" w:rsidRPr="00933701">
        <w:rPr>
          <w:rFonts w:ascii="Times New Roman" w:hAnsi="Times New Roman" w:cs="Times New Roman"/>
          <w:b/>
          <w:bCs/>
          <w:iCs/>
          <w:sz w:val="24"/>
          <w:szCs w:val="24"/>
        </w:rPr>
        <w:t>πίστις</w:t>
      </w:r>
      <w:proofErr w:type="spellEnd"/>
      <w:r w:rsidR="00933701" w:rsidRPr="00933701">
        <w:rPr>
          <w:rFonts w:ascii="Times New Roman" w:hAnsi="Times New Roman" w:cs="Times New Roman"/>
          <w:b/>
          <w:bCs/>
          <w:iCs/>
          <w:sz w:val="24"/>
          <w:szCs w:val="24"/>
        </w:rPr>
        <w:t xml:space="preserve"> ἡ </w:t>
      </w:r>
      <w:proofErr w:type="spellStart"/>
      <w:r w:rsidR="00933701" w:rsidRPr="00933701">
        <w:rPr>
          <w:rFonts w:ascii="Times New Roman" w:hAnsi="Times New Roman" w:cs="Times New Roman"/>
          <w:b/>
          <w:bCs/>
          <w:iCs/>
          <w:sz w:val="24"/>
          <w:szCs w:val="24"/>
        </w:rPr>
        <w:t>δι</w:t>
      </w:r>
      <w:proofErr w:type="spellEnd"/>
      <w:r w:rsidR="00933701" w:rsidRPr="00933701">
        <w:rPr>
          <w:rFonts w:ascii="Times New Roman" w:hAnsi="Times New Roman" w:cs="Times New Roman"/>
          <w:b/>
          <w:bCs/>
          <w:iCs/>
          <w:sz w:val="24"/>
          <w:szCs w:val="24"/>
        </w:rPr>
        <w:t xml:space="preserve">΄ αὐτοῦ ἐν </w:t>
      </w:r>
      <w:proofErr w:type="spellStart"/>
      <w:r w:rsidR="00933701" w:rsidRPr="00933701">
        <w:rPr>
          <w:rFonts w:ascii="Times New Roman" w:hAnsi="Times New Roman" w:cs="Times New Roman"/>
          <w:b/>
          <w:bCs/>
          <w:iCs/>
          <w:sz w:val="24"/>
          <w:szCs w:val="24"/>
        </w:rPr>
        <w:t>οἷς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θέλω</w:t>
      </w:r>
      <w:proofErr w:type="spellEnd"/>
      <w:r w:rsidR="00933701" w:rsidRPr="00933701">
        <w:rPr>
          <w:rFonts w:ascii="Times New Roman" w:hAnsi="Times New Roman" w:cs="Times New Roman"/>
          <w:b/>
          <w:bCs/>
          <w:iCs/>
          <w:sz w:val="24"/>
          <w:szCs w:val="24"/>
        </w:rPr>
        <w:t xml:space="preserve"> ἐν τῇ </w:t>
      </w:r>
      <w:proofErr w:type="spellStart"/>
      <w:r w:rsidR="00933701" w:rsidRPr="00933701">
        <w:rPr>
          <w:rFonts w:ascii="Times New Roman" w:hAnsi="Times New Roman" w:cs="Times New Roman"/>
          <w:b/>
          <w:bCs/>
          <w:iCs/>
          <w:sz w:val="24"/>
          <w:szCs w:val="24"/>
        </w:rPr>
        <w:t>προσευχῇ</w:t>
      </w:r>
      <w:proofErr w:type="spellEnd"/>
      <w:r w:rsidR="00933701" w:rsidRPr="00933701">
        <w:rPr>
          <w:rFonts w:ascii="Times New Roman" w:hAnsi="Times New Roman" w:cs="Times New Roman"/>
          <w:b/>
          <w:bCs/>
          <w:iCs/>
          <w:sz w:val="24"/>
          <w:szCs w:val="24"/>
        </w:rPr>
        <w:t xml:space="preserve"> ὑμῶν </w:t>
      </w:r>
      <w:proofErr w:type="spellStart"/>
      <w:r w:rsidR="00933701" w:rsidRPr="00933701">
        <w:rPr>
          <w:rFonts w:ascii="Times New Roman" w:hAnsi="Times New Roman" w:cs="Times New Roman"/>
          <w:b/>
          <w:bCs/>
          <w:iCs/>
          <w:sz w:val="24"/>
          <w:szCs w:val="24"/>
        </w:rPr>
        <w:t>δικαιωθῆναι</w:t>
      </w:r>
      <w:proofErr w:type="spellEnd"/>
      <w:r w:rsidR="00933701" w:rsidRPr="00933701">
        <w:rPr>
          <w:rFonts w:ascii="Times New Roman" w:hAnsi="Times New Roman" w:cs="Times New Roman"/>
          <w:iCs/>
          <w:sz w:val="24"/>
          <w:szCs w:val="24"/>
        </w:rPr>
        <w:t xml:space="preserve"> </w:t>
      </w:r>
      <w:r w:rsidRPr="00026672">
        <w:rPr>
          <w:rFonts w:ascii="Times New Roman" w:hAnsi="Times New Roman" w:cs="Times New Roman"/>
          <w:iCs/>
          <w:sz w:val="24"/>
          <w:szCs w:val="24"/>
        </w:rPr>
        <w:t>(8,2)</w:t>
      </w:r>
      <w:r w:rsidR="00CD0218" w:rsidRPr="00026672">
        <w:rPr>
          <w:rFonts w:ascii="Times New Roman" w:hAnsi="Times New Roman" w:cs="Times New Roman"/>
          <w:iCs/>
          <w:sz w:val="24"/>
          <w:szCs w:val="24"/>
        </w:rPr>
        <w:t>» (</w:t>
      </w:r>
      <w:r w:rsidR="00933701" w:rsidRPr="00933701">
        <w:rPr>
          <w:rFonts w:ascii="Times New Roman" w:eastAsia="Times New Roman" w:hAnsi="Times New Roman" w:cs="Times New Roman"/>
          <w:sz w:val="24"/>
          <w:szCs w:val="24"/>
        </w:rPr>
        <w:t xml:space="preserve">Και </w:t>
      </w:r>
      <w:r w:rsidR="00933701" w:rsidRPr="00933701">
        <w:rPr>
          <w:rFonts w:ascii="Times New Roman" w:eastAsia="Times New Roman" w:hAnsi="Times New Roman" w:cs="Times New Roman"/>
          <w:b/>
          <w:bCs/>
          <w:sz w:val="24"/>
          <w:szCs w:val="24"/>
        </w:rPr>
        <w:t xml:space="preserve">σας παρακαλώ, τίποτε να μην κάνετε κινούμενοι από εριστική διάθεση, αλλά σαν μαθητές του Χριστού, </w:t>
      </w:r>
      <w:r w:rsidR="00933701" w:rsidRPr="00933701">
        <w:rPr>
          <w:rFonts w:ascii="Times New Roman" w:eastAsia="Times New Roman" w:hAnsi="Times New Roman" w:cs="Times New Roman"/>
          <w:sz w:val="24"/>
          <w:szCs w:val="24"/>
        </w:rPr>
        <w:t xml:space="preserve">διότι άκουσα κάποιους να λένε, ότι 'αν </w:t>
      </w:r>
      <w:r w:rsidR="00933701" w:rsidRPr="00933701">
        <w:rPr>
          <w:rFonts w:ascii="Times New Roman" w:eastAsia="Times New Roman" w:hAnsi="Times New Roman" w:cs="Times New Roman"/>
          <w:iCs/>
          <w:sz w:val="24"/>
          <w:szCs w:val="24"/>
        </w:rPr>
        <w:t>δεν το βρω στα αρχεία", -τα πα</w:t>
      </w:r>
      <w:r w:rsidR="00933701" w:rsidRPr="00933701">
        <w:rPr>
          <w:rFonts w:ascii="Times New Roman" w:eastAsia="Times New Roman" w:hAnsi="Times New Roman" w:cs="Times New Roman"/>
          <w:iCs/>
          <w:sz w:val="24"/>
          <w:szCs w:val="24"/>
        </w:rPr>
        <w:softHyphen/>
        <w:t xml:space="preserve">λαιά κείμενα- </w:t>
      </w:r>
      <w:r w:rsidR="00933701" w:rsidRPr="00933701">
        <w:rPr>
          <w:rFonts w:ascii="Times New Roman" w:eastAsia="Times New Roman" w:hAnsi="Times New Roman" w:cs="Times New Roman"/>
          <w:sz w:val="24"/>
          <w:szCs w:val="24"/>
        </w:rPr>
        <w:t xml:space="preserve">δεν πιστεύω στο Ευαγγέλιο, και όταν τους είπα </w:t>
      </w:r>
      <w:r w:rsidR="00933701" w:rsidRPr="00933701">
        <w:rPr>
          <w:rFonts w:ascii="Times New Roman" w:eastAsia="Times New Roman" w:hAnsi="Times New Roman" w:cs="Times New Roman"/>
          <w:iCs/>
          <w:sz w:val="24"/>
          <w:szCs w:val="24"/>
        </w:rPr>
        <w:t xml:space="preserve">"είναι γραμμένο", </w:t>
      </w:r>
      <w:r w:rsidR="00933701" w:rsidRPr="00933701">
        <w:rPr>
          <w:rFonts w:ascii="Times New Roman" w:eastAsia="Times New Roman" w:hAnsi="Times New Roman" w:cs="Times New Roman"/>
          <w:sz w:val="24"/>
          <w:szCs w:val="24"/>
        </w:rPr>
        <w:t>αυτοί μου α</w:t>
      </w:r>
      <w:r w:rsidR="00933701" w:rsidRPr="00933701">
        <w:rPr>
          <w:rFonts w:ascii="Times New Roman" w:eastAsia="Times New Roman" w:hAnsi="Times New Roman" w:cs="Times New Roman"/>
          <w:sz w:val="24"/>
          <w:szCs w:val="24"/>
        </w:rPr>
        <w:softHyphen/>
        <w:t xml:space="preserve">πάντησαν, </w:t>
      </w:r>
      <w:r w:rsidR="00933701" w:rsidRPr="00933701">
        <w:rPr>
          <w:rFonts w:ascii="Times New Roman" w:eastAsia="Times New Roman" w:hAnsi="Times New Roman" w:cs="Times New Roman"/>
          <w:iCs/>
          <w:sz w:val="24"/>
          <w:szCs w:val="24"/>
        </w:rPr>
        <w:t xml:space="preserve">"είναι υπό συζήτηση".  </w:t>
      </w:r>
      <w:r w:rsidR="00933701" w:rsidRPr="00933701">
        <w:rPr>
          <w:rFonts w:ascii="Times New Roman" w:eastAsia="Times New Roman" w:hAnsi="Times New Roman" w:cs="Times New Roman"/>
          <w:sz w:val="24"/>
          <w:szCs w:val="24"/>
        </w:rPr>
        <w:t xml:space="preserve">Αλλά για μένα </w:t>
      </w:r>
      <w:r w:rsidR="00933701" w:rsidRPr="00933701">
        <w:rPr>
          <w:rFonts w:ascii="Times New Roman" w:eastAsia="Times New Roman" w:hAnsi="Times New Roman" w:cs="Times New Roman"/>
          <w:iCs/>
          <w:sz w:val="24"/>
          <w:szCs w:val="24"/>
        </w:rPr>
        <w:t>αρχεία</w:t>
      </w:r>
      <w:r w:rsidR="00933701" w:rsidRPr="00933701">
        <w:rPr>
          <w:rFonts w:ascii="Times New Roman" w:eastAsia="Times New Roman" w:hAnsi="Times New Roman" w:cs="Times New Roman"/>
          <w:iCs/>
          <w:sz w:val="24"/>
          <w:szCs w:val="24"/>
          <w:vertAlign w:val="superscript"/>
        </w:rPr>
        <w:t xml:space="preserve"> </w:t>
      </w:r>
      <w:r w:rsidR="00933701" w:rsidRPr="00933701">
        <w:rPr>
          <w:rFonts w:ascii="Times New Roman" w:eastAsia="Times New Roman" w:hAnsi="Times New Roman" w:cs="Times New Roman"/>
          <w:iCs/>
          <w:sz w:val="24"/>
          <w:szCs w:val="24"/>
        </w:rPr>
        <w:t xml:space="preserve"> </w:t>
      </w:r>
      <w:r w:rsidR="00933701" w:rsidRPr="00933701">
        <w:rPr>
          <w:rFonts w:ascii="Times New Roman" w:eastAsia="Times New Roman" w:hAnsi="Times New Roman" w:cs="Times New Roman"/>
          <w:sz w:val="24"/>
          <w:szCs w:val="24"/>
        </w:rPr>
        <w:t>είναι ο Ιησούς Χρι</w:t>
      </w:r>
      <w:r w:rsidR="00933701" w:rsidRPr="00933701">
        <w:rPr>
          <w:rFonts w:ascii="Times New Roman" w:eastAsia="Times New Roman" w:hAnsi="Times New Roman" w:cs="Times New Roman"/>
          <w:sz w:val="24"/>
          <w:szCs w:val="24"/>
        </w:rPr>
        <w:softHyphen/>
        <w:t xml:space="preserve">στός, τα άθικτα αρχεία ο σταυρός Του και ο θάνατος </w:t>
      </w:r>
      <w:r w:rsidR="00933701" w:rsidRPr="00933701">
        <w:rPr>
          <w:rFonts w:ascii="Times New Roman" w:eastAsia="Times New Roman" w:hAnsi="Times New Roman" w:cs="Times New Roman"/>
          <w:sz w:val="24"/>
          <w:szCs w:val="24"/>
        </w:rPr>
        <w:lastRenderedPageBreak/>
        <w:t xml:space="preserve">και η ανάσταση Του και η πίστη που έχουμε </w:t>
      </w:r>
      <w:proofErr w:type="spellStart"/>
      <w:r w:rsidR="00933701" w:rsidRPr="00933701">
        <w:rPr>
          <w:rFonts w:ascii="Times New Roman" w:eastAsia="Times New Roman" w:hAnsi="Times New Roman" w:cs="Times New Roman"/>
          <w:sz w:val="24"/>
          <w:szCs w:val="24"/>
        </w:rPr>
        <w:t>δι</w:t>
      </w:r>
      <w:proofErr w:type="spellEnd"/>
      <w:r w:rsidR="00933701" w:rsidRPr="00933701">
        <w:rPr>
          <w:rFonts w:ascii="Times New Roman" w:eastAsia="Times New Roman" w:hAnsi="Times New Roman" w:cs="Times New Roman"/>
          <w:sz w:val="24"/>
          <w:szCs w:val="24"/>
        </w:rPr>
        <w:t xml:space="preserve"> Αυτού. Με όλα αυτά και με τις προ</w:t>
      </w:r>
      <w:r w:rsidR="00933701" w:rsidRPr="00933701">
        <w:rPr>
          <w:rFonts w:ascii="Times New Roman" w:eastAsia="Times New Roman" w:hAnsi="Times New Roman" w:cs="Times New Roman"/>
          <w:sz w:val="24"/>
          <w:szCs w:val="24"/>
        </w:rPr>
        <w:softHyphen/>
        <w:t>σευχές σας ελπίζω, να δικαιωθώ κι εγώ)</w:t>
      </w:r>
      <w:r w:rsidR="000B4CD9" w:rsidRPr="00026672">
        <w:rPr>
          <w:rStyle w:val="a5"/>
          <w:rFonts w:ascii="Times New Roman" w:hAnsi="Times New Roman" w:cs="Times New Roman"/>
          <w:iCs/>
          <w:sz w:val="24"/>
          <w:szCs w:val="24"/>
        </w:rPr>
        <w:footnoteReference w:id="14"/>
      </w:r>
      <w:r w:rsidRPr="00026672">
        <w:rPr>
          <w:rFonts w:ascii="Times New Roman" w:hAnsi="Times New Roman" w:cs="Times New Roman"/>
          <w:iCs/>
          <w:sz w:val="24"/>
          <w:szCs w:val="24"/>
        </w:rPr>
        <w:t>.</w:t>
      </w:r>
    </w:p>
    <w:p w14:paraId="2BCB8ED6" w14:textId="77777777" w:rsidR="000C6FD4" w:rsidRPr="00325F48" w:rsidRDefault="000C6FD4" w:rsidP="00670162">
      <w:pPr>
        <w:pStyle w:val="a3"/>
        <w:tabs>
          <w:tab w:val="clear" w:pos="4153"/>
        </w:tabs>
        <w:spacing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Το κρίσιμο ερώτημα για όποιον, συνεπώς, προσεγγίζει τη Γραφή δεν είναι απλώς η ανάγνωση, αλλά η κατανόηση</w:t>
      </w:r>
      <w:r w:rsidRPr="00325F48">
        <w:rPr>
          <w:rStyle w:val="a5"/>
          <w:rFonts w:ascii="Times New Roman" w:hAnsi="Times New Roman" w:cs="Times New Roman"/>
          <w:sz w:val="24"/>
          <w:szCs w:val="24"/>
        </w:rPr>
        <w:footnoteReference w:id="15"/>
      </w:r>
      <w:r w:rsidR="00933701" w:rsidRPr="00325F48">
        <w:rPr>
          <w:rFonts w:ascii="Times New Roman" w:hAnsi="Times New Roman" w:cs="Times New Roman"/>
          <w:iCs/>
          <w:sz w:val="24"/>
          <w:szCs w:val="24"/>
        </w:rPr>
        <w:t xml:space="preserve">. </w:t>
      </w:r>
      <w:r w:rsidRPr="00325F48">
        <w:rPr>
          <w:rFonts w:ascii="Times New Roman" w:hAnsi="Times New Roman" w:cs="Times New Roman"/>
          <w:sz w:val="24"/>
          <w:szCs w:val="24"/>
        </w:rPr>
        <w:t xml:space="preserve">Τη Γραφή επικαλούνται σήμερα </w:t>
      </w:r>
      <w:r w:rsidR="005A3A3F" w:rsidRPr="00325F48">
        <w:rPr>
          <w:rFonts w:ascii="Times New Roman" w:hAnsi="Times New Roman" w:cs="Times New Roman"/>
          <w:sz w:val="24"/>
          <w:szCs w:val="24"/>
        </w:rPr>
        <w:t xml:space="preserve">εκατοντάδες </w:t>
      </w:r>
      <w:r w:rsidRPr="00325F48">
        <w:rPr>
          <w:rFonts w:ascii="Times New Roman" w:hAnsi="Times New Roman" w:cs="Times New Roman"/>
          <w:sz w:val="24"/>
          <w:szCs w:val="24"/>
        </w:rPr>
        <w:t xml:space="preserve">προτεσταντικές παραφυάδες και </w:t>
      </w:r>
      <w:proofErr w:type="spellStart"/>
      <w:r w:rsidRPr="00325F48">
        <w:rPr>
          <w:rFonts w:ascii="Times New Roman" w:hAnsi="Times New Roman" w:cs="Times New Roman"/>
          <w:sz w:val="24"/>
          <w:szCs w:val="24"/>
        </w:rPr>
        <w:t>σέκτες</w:t>
      </w:r>
      <w:proofErr w:type="spellEnd"/>
      <w:r w:rsidRPr="00325F48">
        <w:rPr>
          <w:rFonts w:ascii="Times New Roman" w:hAnsi="Times New Roman" w:cs="Times New Roman"/>
          <w:sz w:val="24"/>
          <w:szCs w:val="24"/>
        </w:rPr>
        <w:t xml:space="preserve">. Με επιχειρήματα από τη Γραφή προσπάθησε ο ίδιος διάβολος να καθυποτάξει στην έρημο τον Υιό του Θεού, τον Ιησού. «Η Αγία Γραφή, όταν είναι κλειστή μας ενώνει, ενώ όταν ανοίγει μας διαιρεί». Το πρόβλημα άρα, το οποίο τίθεται αμείλικτο μόλις πάρει κανείς στα χέρια του αυτό το βιβλίο, είναι το εξής: Πώς τελικά μπορεί </w:t>
      </w:r>
      <w:r w:rsidR="00933701" w:rsidRPr="00325F48">
        <w:rPr>
          <w:rFonts w:ascii="Times New Roman" w:hAnsi="Times New Roman" w:cs="Times New Roman"/>
          <w:b/>
          <w:bCs/>
          <w:sz w:val="24"/>
          <w:szCs w:val="24"/>
        </w:rPr>
        <w:t>να ερμηνευθεί</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η Α.Γ., έτσι ώστε ο αναγνώστης να αναγνωρίσει μέσα σε αυτή το </w:t>
      </w:r>
      <w:r w:rsidRPr="00325F48">
        <w:rPr>
          <w:rFonts w:ascii="Times New Roman" w:hAnsi="Times New Roman" w:cs="Times New Roman"/>
          <w:caps/>
          <w:sz w:val="24"/>
          <w:szCs w:val="24"/>
        </w:rPr>
        <w:t>π</w:t>
      </w:r>
      <w:r w:rsidRPr="00325F48">
        <w:rPr>
          <w:rFonts w:ascii="Times New Roman" w:hAnsi="Times New Roman" w:cs="Times New Roman"/>
          <w:sz w:val="24"/>
          <w:szCs w:val="24"/>
        </w:rPr>
        <w:t xml:space="preserve">ρόσωπο του άσαρκου ή σαρκωμένου Λόγου και να αντλήσει την περίσσια ζωή και τη χαρά για την οποία κάνει λόγο ο επιστήθιος μαθητής; Το ερώτημα του διακόνου Φιλίππου προς τον ευνούχο της Κανδάκης παραμένει μέχρι σήμερα κρίσιμο: </w:t>
      </w:r>
      <w:r w:rsidR="00D04B17" w:rsidRPr="00325F48">
        <w:rPr>
          <w:rFonts w:ascii="Times New Roman" w:hAnsi="Times New Roman" w:cs="Times New Roman"/>
          <w:sz w:val="24"/>
          <w:szCs w:val="24"/>
        </w:rPr>
        <w:t>«</w:t>
      </w:r>
      <w:proofErr w:type="spellStart"/>
      <w:r w:rsidR="00933701" w:rsidRPr="00325F48">
        <w:rPr>
          <w:rFonts w:ascii="Times New Roman" w:hAnsi="Times New Roman" w:cs="Times New Roman"/>
          <w:b/>
          <w:bCs/>
          <w:iCs/>
          <w:sz w:val="24"/>
          <w:szCs w:val="24"/>
        </w:rPr>
        <w:t>Ἆρά</w:t>
      </w:r>
      <w:proofErr w:type="spellEnd"/>
      <w:r w:rsidR="00933701" w:rsidRPr="00325F48">
        <w:rPr>
          <w:rFonts w:ascii="Times New Roman" w:hAnsi="Times New Roman" w:cs="Times New Roman"/>
          <w:b/>
          <w:bCs/>
          <w:iCs/>
          <w:sz w:val="24"/>
          <w:szCs w:val="24"/>
        </w:rPr>
        <w:t xml:space="preserve"> </w:t>
      </w:r>
      <w:proofErr w:type="spellStart"/>
      <w:r w:rsidR="00933701" w:rsidRPr="00325F48">
        <w:rPr>
          <w:rFonts w:ascii="Times New Roman" w:hAnsi="Times New Roman" w:cs="Times New Roman"/>
          <w:b/>
          <w:bCs/>
          <w:iCs/>
          <w:sz w:val="24"/>
          <w:szCs w:val="24"/>
        </w:rPr>
        <w:t>γε</w:t>
      </w:r>
      <w:proofErr w:type="spellEnd"/>
      <w:r w:rsidR="00933701" w:rsidRPr="00325F48">
        <w:rPr>
          <w:rFonts w:ascii="Times New Roman" w:hAnsi="Times New Roman" w:cs="Times New Roman"/>
          <w:b/>
          <w:bCs/>
          <w:iCs/>
          <w:sz w:val="24"/>
          <w:szCs w:val="24"/>
        </w:rPr>
        <w:t xml:space="preserve"> </w:t>
      </w:r>
      <w:proofErr w:type="spellStart"/>
      <w:r w:rsidR="00933701" w:rsidRPr="00325F48">
        <w:rPr>
          <w:rFonts w:ascii="Times New Roman" w:hAnsi="Times New Roman" w:cs="Times New Roman"/>
          <w:b/>
          <w:bCs/>
          <w:iCs/>
          <w:sz w:val="24"/>
          <w:szCs w:val="24"/>
        </w:rPr>
        <w:t>γινώσκεις</w:t>
      </w:r>
      <w:proofErr w:type="spellEnd"/>
      <w:r w:rsidR="00933701" w:rsidRPr="00325F48">
        <w:rPr>
          <w:rFonts w:ascii="Times New Roman" w:hAnsi="Times New Roman" w:cs="Times New Roman"/>
          <w:b/>
          <w:bCs/>
          <w:iCs/>
          <w:sz w:val="24"/>
          <w:szCs w:val="24"/>
        </w:rPr>
        <w:t xml:space="preserve"> ἃ </w:t>
      </w:r>
      <w:proofErr w:type="spellStart"/>
      <w:r w:rsidR="00933701" w:rsidRPr="00325F48">
        <w:rPr>
          <w:rFonts w:ascii="Times New Roman" w:hAnsi="Times New Roman" w:cs="Times New Roman"/>
          <w:b/>
          <w:bCs/>
          <w:iCs/>
          <w:sz w:val="24"/>
          <w:szCs w:val="24"/>
        </w:rPr>
        <w:t>ἀναγινώσκεις</w:t>
      </w:r>
      <w:proofErr w:type="spellEnd"/>
      <w:r w:rsidR="00933701" w:rsidRPr="00325F48">
        <w:rPr>
          <w:rFonts w:ascii="Times New Roman" w:hAnsi="Times New Roman" w:cs="Times New Roman"/>
          <w:b/>
          <w:bCs/>
          <w:iCs/>
          <w:sz w:val="24"/>
          <w:szCs w:val="24"/>
        </w:rPr>
        <w:t>;</w:t>
      </w:r>
      <w:r w:rsidR="00933701" w:rsidRPr="00325F48">
        <w:rPr>
          <w:rFonts w:ascii="Times New Roman" w:hAnsi="Times New Roman" w:cs="Times New Roman"/>
          <w:iCs/>
          <w:sz w:val="24"/>
          <w:szCs w:val="24"/>
        </w:rPr>
        <w:t xml:space="preserve"> </w:t>
      </w:r>
      <w:r w:rsidRPr="00325F48">
        <w:rPr>
          <w:rFonts w:ascii="Times New Roman" w:hAnsi="Times New Roman" w:cs="Times New Roman"/>
          <w:sz w:val="24"/>
          <w:szCs w:val="24"/>
        </w:rPr>
        <w:t>(</w:t>
      </w:r>
      <w:proofErr w:type="spellStart"/>
      <w:r w:rsidR="00933701" w:rsidRPr="00325F48">
        <w:rPr>
          <w:rFonts w:ascii="Times New Roman" w:hAnsi="Times New Roman" w:cs="Times New Roman"/>
          <w:i/>
          <w:sz w:val="24"/>
          <w:szCs w:val="24"/>
        </w:rPr>
        <w:t>Πρ</w:t>
      </w:r>
      <w:proofErr w:type="spellEnd"/>
      <w:r w:rsidRPr="00325F48">
        <w:rPr>
          <w:rFonts w:ascii="Times New Roman" w:hAnsi="Times New Roman" w:cs="Times New Roman"/>
          <w:sz w:val="24"/>
          <w:szCs w:val="24"/>
        </w:rPr>
        <w:t>. 8, 30)</w:t>
      </w:r>
      <w:r w:rsidR="00CD0218" w:rsidRPr="00325F48">
        <w:rPr>
          <w:rFonts w:ascii="Times New Roman" w:hAnsi="Times New Roman" w:cs="Times New Roman"/>
          <w:b/>
          <w:bCs/>
          <w:iCs/>
          <w:sz w:val="24"/>
          <w:szCs w:val="24"/>
        </w:rPr>
        <w:t>» (</w:t>
      </w:r>
      <w:r w:rsidR="00933701" w:rsidRPr="00325F48">
        <w:rPr>
          <w:rFonts w:ascii="Times New Roman" w:hAnsi="Times New Roman" w:cs="Times New Roman"/>
          <w:sz w:val="24"/>
          <w:szCs w:val="24"/>
        </w:rPr>
        <w:t>Άραγε, καταλαβαίνεις αυτά που διαβάζεις</w:t>
      </w:r>
      <w:r w:rsidR="00CD0218" w:rsidRPr="00325F48">
        <w:rPr>
          <w:rFonts w:ascii="Times New Roman" w:hAnsi="Times New Roman" w:cs="Times New Roman"/>
          <w:sz w:val="24"/>
          <w:szCs w:val="24"/>
        </w:rPr>
        <w:t>)</w:t>
      </w:r>
      <w:r w:rsidRPr="00325F48">
        <w:rPr>
          <w:rFonts w:ascii="Times New Roman" w:hAnsi="Times New Roman" w:cs="Times New Roman"/>
          <w:sz w:val="24"/>
          <w:szCs w:val="24"/>
        </w:rPr>
        <w:t>.</w:t>
      </w:r>
      <w:r w:rsidR="00DA1453" w:rsidRPr="00325F48">
        <w:rPr>
          <w:rFonts w:ascii="Times New Roman" w:hAnsi="Times New Roman" w:cs="Times New Roman"/>
          <w:sz w:val="24"/>
          <w:szCs w:val="24"/>
        </w:rPr>
        <w:t xml:space="preserve"> Εξίσου επίκαιρο είναι και το ερώτημα του Κυρίου Ιησού: </w:t>
      </w:r>
      <w:r w:rsidR="00D04B17" w:rsidRPr="00325F48">
        <w:rPr>
          <w:rFonts w:ascii="Times New Roman" w:hAnsi="Times New Roman" w:cs="Times New Roman"/>
          <w:sz w:val="24"/>
          <w:szCs w:val="24"/>
        </w:rPr>
        <w:t>«</w:t>
      </w:r>
      <w:r w:rsidR="00933701" w:rsidRPr="00325F48">
        <w:rPr>
          <w:rFonts w:ascii="Times New Roman" w:hAnsi="Times New Roman" w:cs="Times New Roman"/>
          <w:sz w:val="24"/>
          <w:szCs w:val="24"/>
          <w:lang w:bidi="he-IL"/>
        </w:rPr>
        <w:t xml:space="preserve">ἐν τῷ </w:t>
      </w:r>
      <w:proofErr w:type="spellStart"/>
      <w:r w:rsidR="00933701" w:rsidRPr="00325F48">
        <w:rPr>
          <w:rFonts w:ascii="Times New Roman" w:hAnsi="Times New Roman" w:cs="Times New Roman"/>
          <w:sz w:val="24"/>
          <w:szCs w:val="24"/>
          <w:lang w:bidi="he-IL"/>
        </w:rPr>
        <w:t>Νόμῳ</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τί</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γέγραπται</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b/>
          <w:sz w:val="24"/>
          <w:szCs w:val="24"/>
          <w:lang w:bidi="he-IL"/>
        </w:rPr>
        <w:t>πῶς</w:t>
      </w:r>
      <w:proofErr w:type="spellEnd"/>
      <w:r w:rsidR="00933701" w:rsidRPr="00325F48">
        <w:rPr>
          <w:rFonts w:ascii="Times New Roman" w:hAnsi="Times New Roman" w:cs="Times New Roman"/>
          <w:b/>
          <w:sz w:val="24"/>
          <w:szCs w:val="24"/>
          <w:lang w:bidi="he-IL"/>
        </w:rPr>
        <w:t xml:space="preserve"> </w:t>
      </w:r>
      <w:proofErr w:type="spellStart"/>
      <w:r w:rsidR="00933701" w:rsidRPr="00325F48">
        <w:rPr>
          <w:rFonts w:ascii="Times New Roman" w:hAnsi="Times New Roman" w:cs="Times New Roman"/>
          <w:b/>
          <w:sz w:val="24"/>
          <w:szCs w:val="24"/>
          <w:lang w:bidi="he-IL"/>
        </w:rPr>
        <w:t>ἀναγινώσκεις</w:t>
      </w:r>
      <w:proofErr w:type="spellEnd"/>
      <w:r w:rsidR="00DA1453" w:rsidRPr="00325F48">
        <w:rPr>
          <w:rFonts w:ascii="Times New Roman" w:hAnsi="Times New Roman" w:cs="Times New Roman"/>
          <w:sz w:val="24"/>
          <w:szCs w:val="24"/>
          <w:lang w:bidi="he-IL"/>
        </w:rPr>
        <w:t>; (</w:t>
      </w:r>
      <w:r w:rsidR="00933701" w:rsidRPr="00325F48">
        <w:rPr>
          <w:rFonts w:ascii="Times New Roman" w:hAnsi="Times New Roman" w:cs="Times New Roman"/>
          <w:i/>
          <w:sz w:val="24"/>
          <w:szCs w:val="24"/>
          <w:lang w:bidi="he-IL"/>
        </w:rPr>
        <w:t>Λκ</w:t>
      </w:r>
      <w:r w:rsidR="00DA1453" w:rsidRPr="00325F48">
        <w:rPr>
          <w:rFonts w:ascii="Times New Roman" w:hAnsi="Times New Roman" w:cs="Times New Roman"/>
          <w:sz w:val="24"/>
          <w:szCs w:val="24"/>
          <w:lang w:bidi="he-IL"/>
        </w:rPr>
        <w:t>. 10, 26)</w:t>
      </w:r>
      <w:r w:rsidR="00CD0218" w:rsidRPr="00325F48">
        <w:rPr>
          <w:rFonts w:ascii="Times New Roman" w:hAnsi="Times New Roman" w:cs="Times New Roman"/>
          <w:sz w:val="24"/>
          <w:szCs w:val="24"/>
          <w:lang w:bidi="he-IL"/>
        </w:rPr>
        <w:t>» (</w:t>
      </w:r>
      <w:r w:rsidR="00933701" w:rsidRPr="00325F48">
        <w:rPr>
          <w:rFonts w:ascii="Times New Roman" w:hAnsi="Times New Roman" w:cs="Times New Roman"/>
          <w:sz w:val="24"/>
          <w:szCs w:val="24"/>
        </w:rPr>
        <w:t>Ο νόμος τι γράφει;)</w:t>
      </w:r>
      <w:r w:rsidR="00DA1453" w:rsidRPr="00325F48">
        <w:rPr>
          <w:rFonts w:ascii="Times New Roman" w:hAnsi="Times New Roman" w:cs="Times New Roman"/>
          <w:sz w:val="24"/>
          <w:szCs w:val="24"/>
          <w:lang w:bidi="he-IL"/>
        </w:rPr>
        <w:t>.</w:t>
      </w:r>
    </w:p>
    <w:p w14:paraId="3B3376A4" w14:textId="77777777" w:rsidR="00ED0CEC" w:rsidRPr="00325F48" w:rsidRDefault="00710444" w:rsidP="00F84130">
      <w:pPr>
        <w:pStyle w:val="a3"/>
        <w:tabs>
          <w:tab w:val="clear" w:pos="4153"/>
          <w:tab w:val="center" w:pos="284"/>
        </w:tabs>
        <w:spacing w:line="360" w:lineRule="auto"/>
        <w:jc w:val="both"/>
        <w:rPr>
          <w:rFonts w:ascii="Times New Roman" w:hAnsi="Times New Roman" w:cs="Times New Roman"/>
          <w:sz w:val="24"/>
          <w:szCs w:val="24"/>
        </w:rPr>
      </w:pPr>
      <w:r w:rsidRPr="00325F48">
        <w:rPr>
          <w:rFonts w:ascii="Times New Roman" w:hAnsi="Times New Roman" w:cs="Times New Roman"/>
          <w:caps/>
          <w:sz w:val="24"/>
          <w:szCs w:val="24"/>
        </w:rPr>
        <w:tab/>
      </w:r>
      <w:r w:rsidR="000C6FD4" w:rsidRPr="00325F48">
        <w:rPr>
          <w:rFonts w:ascii="Times New Roman" w:hAnsi="Times New Roman" w:cs="Times New Roman"/>
          <w:caps/>
          <w:sz w:val="24"/>
          <w:szCs w:val="24"/>
        </w:rPr>
        <w:t>π</w:t>
      </w:r>
      <w:r w:rsidR="000C6FD4" w:rsidRPr="00325F48">
        <w:rPr>
          <w:rFonts w:ascii="Times New Roman" w:hAnsi="Times New Roman" w:cs="Times New Roman"/>
          <w:sz w:val="24"/>
          <w:szCs w:val="24"/>
        </w:rPr>
        <w:t xml:space="preserve">ροκειμένου να ανοίξει κανείς το επτασφράγιστο βιβλίο, και να διακρίνει εκείνον τον αποκαλυπτικό ιστό που τελικά συγκροτεί 76 ξεχωριστά </w:t>
      </w:r>
      <w:r w:rsidR="000C6FD4" w:rsidRPr="00325F48">
        <w:rPr>
          <w:rFonts w:ascii="Times New Roman" w:hAnsi="Times New Roman" w:cs="Times New Roman"/>
          <w:b/>
          <w:bCs/>
          <w:sz w:val="24"/>
          <w:szCs w:val="24"/>
        </w:rPr>
        <w:t>βιβλία της Α.Γ.</w:t>
      </w:r>
      <w:r w:rsidR="000C6FD4" w:rsidRPr="00325F48">
        <w:rPr>
          <w:rFonts w:ascii="Times New Roman" w:hAnsi="Times New Roman" w:cs="Times New Roman"/>
          <w:sz w:val="24"/>
          <w:szCs w:val="24"/>
        </w:rPr>
        <w:t xml:space="preserve"> (τα οποία γράφτηκαν σε εντελώς διαφορετικές εποχές από τελείως διαφορετικούς συγγραφείς) και δύο Διαθήκες, την </w:t>
      </w:r>
      <w:r w:rsidR="000C6FD4" w:rsidRPr="00325F48">
        <w:rPr>
          <w:rFonts w:ascii="Times New Roman" w:hAnsi="Times New Roman" w:cs="Times New Roman"/>
          <w:i/>
          <w:sz w:val="24"/>
          <w:szCs w:val="24"/>
        </w:rPr>
        <w:t>Καινή</w:t>
      </w:r>
      <w:r w:rsidR="000C6FD4" w:rsidRPr="00325F48">
        <w:rPr>
          <w:rFonts w:ascii="Times New Roman" w:hAnsi="Times New Roman" w:cs="Times New Roman"/>
          <w:sz w:val="24"/>
          <w:szCs w:val="24"/>
        </w:rPr>
        <w:t xml:space="preserve"> </w:t>
      </w:r>
      <w:r w:rsidR="000C6FD4" w:rsidRPr="00325F48">
        <w:rPr>
          <w:rFonts w:ascii="Times New Roman" w:hAnsi="Times New Roman" w:cs="Times New Roman"/>
          <w:b/>
          <w:bCs/>
          <w:sz w:val="24"/>
          <w:szCs w:val="24"/>
        </w:rPr>
        <w:t xml:space="preserve">και </w:t>
      </w:r>
      <w:r w:rsidR="00933701" w:rsidRPr="00325F48">
        <w:rPr>
          <w:rFonts w:ascii="Times New Roman" w:hAnsi="Times New Roman" w:cs="Times New Roman"/>
          <w:b/>
          <w:bCs/>
          <w:iCs/>
          <w:sz w:val="24"/>
          <w:szCs w:val="24"/>
        </w:rPr>
        <w:t xml:space="preserve">την </w:t>
      </w:r>
      <w:r w:rsidR="000C6FD4" w:rsidRPr="00325F48">
        <w:rPr>
          <w:rFonts w:ascii="Times New Roman" w:hAnsi="Times New Roman" w:cs="Times New Roman"/>
          <w:b/>
          <w:bCs/>
          <w:i/>
          <w:iCs/>
          <w:sz w:val="24"/>
          <w:szCs w:val="24"/>
        </w:rPr>
        <w:t>Παλαιά</w:t>
      </w:r>
      <w:r w:rsidR="000C6FD4" w:rsidRPr="00325F48">
        <w:rPr>
          <w:rFonts w:ascii="Times New Roman" w:hAnsi="Times New Roman" w:cs="Times New Roman"/>
          <w:b/>
          <w:bCs/>
          <w:sz w:val="24"/>
          <w:szCs w:val="24"/>
        </w:rPr>
        <w:t>,</w:t>
      </w:r>
      <w:r w:rsidR="000C6FD4" w:rsidRPr="00325F48">
        <w:rPr>
          <w:rFonts w:ascii="Times New Roman" w:hAnsi="Times New Roman" w:cs="Times New Roman"/>
          <w:sz w:val="24"/>
          <w:szCs w:val="24"/>
        </w:rPr>
        <w:t xml:space="preserve"> σε </w:t>
      </w:r>
      <w:r w:rsidR="000C6FD4" w:rsidRPr="00325F48">
        <w:rPr>
          <w:rFonts w:ascii="Times New Roman" w:hAnsi="Times New Roman" w:cs="Times New Roman"/>
          <w:b/>
          <w:bCs/>
          <w:sz w:val="24"/>
          <w:szCs w:val="24"/>
        </w:rPr>
        <w:t>μια Βίβλο</w:t>
      </w:r>
      <w:r w:rsidR="000C6FD4" w:rsidRPr="00325F48">
        <w:rPr>
          <w:rStyle w:val="a5"/>
          <w:rFonts w:ascii="Times New Roman" w:hAnsi="Times New Roman" w:cs="Times New Roman"/>
          <w:sz w:val="24"/>
          <w:szCs w:val="24"/>
        </w:rPr>
        <w:footnoteReference w:id="16"/>
      </w:r>
      <w:r w:rsidR="000C6FD4" w:rsidRPr="00325F48">
        <w:rPr>
          <w:rFonts w:ascii="Times New Roman" w:hAnsi="Times New Roman" w:cs="Times New Roman"/>
          <w:b/>
          <w:bCs/>
          <w:sz w:val="24"/>
          <w:szCs w:val="24"/>
        </w:rPr>
        <w:t>,</w:t>
      </w:r>
      <w:r w:rsidR="000C6FD4" w:rsidRPr="00325F48">
        <w:rPr>
          <w:rFonts w:ascii="Times New Roman" w:hAnsi="Times New Roman" w:cs="Times New Roman"/>
          <w:sz w:val="24"/>
          <w:szCs w:val="24"/>
        </w:rPr>
        <w:t xml:space="preserve"> πρέπει να έχει, πριν από όλα, μάθει να ακούει καί να </w:t>
      </w:r>
      <w:r w:rsidR="00915625" w:rsidRPr="00325F48">
        <w:rPr>
          <w:rFonts w:ascii="Times New Roman" w:hAnsi="Times New Roman" w:cs="Times New Roman"/>
          <w:sz w:val="24"/>
          <w:szCs w:val="24"/>
        </w:rPr>
        <w:t xml:space="preserve">μιλά </w:t>
      </w:r>
      <w:r w:rsidR="000C6FD4" w:rsidRPr="00325F48">
        <w:rPr>
          <w:rFonts w:ascii="Times New Roman" w:hAnsi="Times New Roman" w:cs="Times New Roman"/>
          <w:sz w:val="24"/>
          <w:szCs w:val="24"/>
        </w:rPr>
        <w:t>τη "γλώσσα" πού μιλούσαν και έγραφαν οι συγγραφείς αυτών των έργων. Ο π. Ι. Ρωμανίδης</w:t>
      </w:r>
      <w:r w:rsidR="000C6FD4" w:rsidRPr="00325F48">
        <w:rPr>
          <w:rStyle w:val="a5"/>
          <w:rFonts w:ascii="Times New Roman" w:hAnsi="Times New Roman" w:cs="Times New Roman"/>
          <w:sz w:val="24"/>
          <w:szCs w:val="24"/>
        </w:rPr>
        <w:footnoteReference w:id="17"/>
      </w:r>
      <w:r w:rsidR="000C6FD4" w:rsidRPr="00325F48">
        <w:rPr>
          <w:rFonts w:ascii="Times New Roman" w:hAnsi="Times New Roman" w:cs="Times New Roman"/>
          <w:sz w:val="24"/>
          <w:szCs w:val="24"/>
        </w:rPr>
        <w:t xml:space="preserve"> σημειώνει τα εξής: </w:t>
      </w:r>
      <w:r w:rsidR="00D04B17" w:rsidRPr="00325F48">
        <w:rPr>
          <w:rFonts w:ascii="Times New Roman" w:hAnsi="Times New Roman" w:cs="Times New Roman"/>
          <w:sz w:val="24"/>
          <w:szCs w:val="24"/>
        </w:rPr>
        <w:t>«</w:t>
      </w:r>
      <w:r w:rsidR="00933701" w:rsidRPr="00325F48">
        <w:rPr>
          <w:rFonts w:ascii="Times New Roman" w:hAnsi="Times New Roman" w:cs="Times New Roman"/>
          <w:iCs/>
          <w:sz w:val="24"/>
          <w:szCs w:val="24"/>
        </w:rPr>
        <w:t>Όχι μόνον ο</w:t>
      </w:r>
      <w:r w:rsidR="00933701" w:rsidRPr="00933701">
        <w:rPr>
          <w:rFonts w:ascii="Times New Roman" w:hAnsi="Times New Roman" w:cs="Times New Roman"/>
          <w:iCs/>
          <w:sz w:val="24"/>
          <w:szCs w:val="24"/>
        </w:rPr>
        <w:t xml:space="preserve"> γράφων, αλλά και ο </w:t>
      </w:r>
      <w:proofErr w:type="spellStart"/>
      <w:r w:rsidR="00933701" w:rsidRPr="00933701">
        <w:rPr>
          <w:rFonts w:ascii="Times New Roman" w:hAnsi="Times New Roman" w:cs="Times New Roman"/>
          <w:iCs/>
          <w:sz w:val="24"/>
          <w:szCs w:val="24"/>
        </w:rPr>
        <w:t>διαβάζων</w:t>
      </w:r>
      <w:proofErr w:type="spellEnd"/>
      <w:r w:rsidR="00933701" w:rsidRPr="00933701">
        <w:rPr>
          <w:rFonts w:ascii="Times New Roman" w:hAnsi="Times New Roman" w:cs="Times New Roman"/>
          <w:iCs/>
          <w:sz w:val="24"/>
          <w:szCs w:val="24"/>
        </w:rPr>
        <w:t xml:space="preserve"> πρέπει να ξέρει γράμματα. Όχι μόνον ο γράφων περί μαθηματικής πρέπει να γνωρίζει </w:t>
      </w:r>
      <w:proofErr w:type="spellStart"/>
      <w:r w:rsidR="00933701" w:rsidRPr="00933701">
        <w:rPr>
          <w:rFonts w:ascii="Times New Roman" w:hAnsi="Times New Roman" w:cs="Times New Roman"/>
          <w:iCs/>
          <w:sz w:val="24"/>
          <w:szCs w:val="24"/>
        </w:rPr>
        <w:t>μαθηματικήν</w:t>
      </w:r>
      <w:proofErr w:type="spellEnd"/>
      <w:r w:rsidR="00933701" w:rsidRPr="00933701">
        <w:rPr>
          <w:rFonts w:ascii="Times New Roman" w:hAnsi="Times New Roman" w:cs="Times New Roman"/>
          <w:iCs/>
          <w:sz w:val="24"/>
          <w:szCs w:val="24"/>
        </w:rPr>
        <w:t xml:space="preserve">, αλλά και ο </w:t>
      </w:r>
      <w:proofErr w:type="spellStart"/>
      <w:r w:rsidR="00933701" w:rsidRPr="00933701">
        <w:rPr>
          <w:rFonts w:ascii="Times New Roman" w:hAnsi="Times New Roman" w:cs="Times New Roman"/>
          <w:iCs/>
          <w:sz w:val="24"/>
          <w:szCs w:val="24"/>
        </w:rPr>
        <w:t>διαβάζων</w:t>
      </w:r>
      <w:proofErr w:type="spellEnd"/>
      <w:r w:rsidR="00933701" w:rsidRPr="00933701">
        <w:rPr>
          <w:rFonts w:ascii="Times New Roman" w:hAnsi="Times New Roman" w:cs="Times New Roman"/>
          <w:iCs/>
          <w:sz w:val="24"/>
          <w:szCs w:val="24"/>
        </w:rPr>
        <w:t xml:space="preserve"> και ο </w:t>
      </w:r>
      <w:proofErr w:type="spellStart"/>
      <w:r w:rsidR="00933701" w:rsidRPr="00933701">
        <w:rPr>
          <w:rFonts w:ascii="Times New Roman" w:hAnsi="Times New Roman" w:cs="Times New Roman"/>
          <w:iCs/>
          <w:sz w:val="24"/>
          <w:szCs w:val="24"/>
        </w:rPr>
        <w:t>ερμηνεύων</w:t>
      </w:r>
      <w:proofErr w:type="spellEnd"/>
      <w:r w:rsidR="00933701" w:rsidRPr="00933701">
        <w:rPr>
          <w:rFonts w:ascii="Times New Roman" w:hAnsi="Times New Roman" w:cs="Times New Roman"/>
          <w:iCs/>
          <w:sz w:val="24"/>
          <w:szCs w:val="24"/>
        </w:rPr>
        <w:t xml:space="preserve"> τα γραφόμενα του μαθηματικού πρέπει να γνωρίζει </w:t>
      </w:r>
      <w:proofErr w:type="spellStart"/>
      <w:r w:rsidR="00933701" w:rsidRPr="00933701">
        <w:rPr>
          <w:rFonts w:ascii="Times New Roman" w:hAnsi="Times New Roman" w:cs="Times New Roman"/>
          <w:iCs/>
          <w:sz w:val="24"/>
          <w:szCs w:val="24"/>
        </w:rPr>
        <w:t>μαθηματικήν</w:t>
      </w:r>
      <w:proofErr w:type="spellEnd"/>
      <w:r w:rsidR="00933701" w:rsidRPr="00933701">
        <w:rPr>
          <w:rFonts w:ascii="Times New Roman" w:hAnsi="Times New Roman" w:cs="Times New Roman"/>
          <w:iCs/>
          <w:sz w:val="24"/>
          <w:szCs w:val="24"/>
        </w:rPr>
        <w:t xml:space="preserve">. Το ίδιον ακριβώς </w:t>
      </w:r>
      <w:r w:rsidR="00933701" w:rsidRPr="00933701">
        <w:rPr>
          <w:rFonts w:ascii="Times New Roman" w:hAnsi="Times New Roman" w:cs="Times New Roman"/>
          <w:iCs/>
          <w:sz w:val="24"/>
          <w:szCs w:val="24"/>
        </w:rPr>
        <w:lastRenderedPageBreak/>
        <w:t xml:space="preserve">ισχύει δια την δια κειμένων </w:t>
      </w:r>
      <w:proofErr w:type="spellStart"/>
      <w:r w:rsidR="00933701" w:rsidRPr="00933701">
        <w:rPr>
          <w:rFonts w:ascii="Times New Roman" w:hAnsi="Times New Roman" w:cs="Times New Roman"/>
          <w:iCs/>
          <w:sz w:val="24"/>
          <w:szCs w:val="24"/>
        </w:rPr>
        <w:t>μετάδοσιν</w:t>
      </w:r>
      <w:proofErr w:type="spellEnd"/>
      <w:r w:rsidR="00933701" w:rsidRPr="00933701">
        <w:rPr>
          <w:rFonts w:ascii="Times New Roman" w:hAnsi="Times New Roman" w:cs="Times New Roman"/>
          <w:iCs/>
          <w:sz w:val="24"/>
          <w:szCs w:val="24"/>
        </w:rPr>
        <w:t xml:space="preserve"> οιασδήποτε επιστήμης. Και δια </w:t>
      </w:r>
      <w:proofErr w:type="spellStart"/>
      <w:r w:rsidR="00933701" w:rsidRPr="00933701">
        <w:rPr>
          <w:rFonts w:ascii="Times New Roman" w:hAnsi="Times New Roman" w:cs="Times New Roman"/>
          <w:iCs/>
          <w:sz w:val="24"/>
          <w:szCs w:val="24"/>
        </w:rPr>
        <w:t>ποίον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λόγον</w:t>
      </w:r>
      <w:proofErr w:type="spellEnd"/>
      <w:r w:rsidR="00933701" w:rsidRPr="00933701">
        <w:rPr>
          <w:rFonts w:ascii="Times New Roman" w:hAnsi="Times New Roman" w:cs="Times New Roman"/>
          <w:iCs/>
          <w:sz w:val="24"/>
          <w:szCs w:val="24"/>
        </w:rPr>
        <w:t xml:space="preserve"> να εξαιρείται η Γραφή; Εν αυτή αναγράφεται η περί </w:t>
      </w:r>
      <w:r w:rsidR="00933701" w:rsidRPr="00933701">
        <w:rPr>
          <w:rFonts w:ascii="Times New Roman" w:hAnsi="Times New Roman" w:cs="Times New Roman"/>
          <w:iCs/>
          <w:caps/>
          <w:sz w:val="24"/>
          <w:szCs w:val="24"/>
        </w:rPr>
        <w:t>θ</w:t>
      </w:r>
      <w:r w:rsidR="00933701" w:rsidRPr="00933701">
        <w:rPr>
          <w:rFonts w:ascii="Times New Roman" w:hAnsi="Times New Roman" w:cs="Times New Roman"/>
          <w:iCs/>
          <w:sz w:val="24"/>
          <w:szCs w:val="24"/>
        </w:rPr>
        <w:t xml:space="preserve">εού και της βασιλείας και δόξης Αυτού εμπειρία των </w:t>
      </w:r>
      <w:proofErr w:type="spellStart"/>
      <w:r w:rsidR="00933701" w:rsidRPr="00933701">
        <w:rPr>
          <w:rFonts w:ascii="Times New Roman" w:hAnsi="Times New Roman" w:cs="Times New Roman"/>
          <w:iCs/>
          <w:sz w:val="24"/>
          <w:szCs w:val="24"/>
        </w:rPr>
        <w:t>θεουμένων</w:t>
      </w:r>
      <w:proofErr w:type="spellEnd"/>
      <w:r w:rsidR="00933701" w:rsidRPr="00933701">
        <w:rPr>
          <w:rFonts w:ascii="Times New Roman" w:hAnsi="Times New Roman" w:cs="Times New Roman"/>
          <w:iCs/>
          <w:sz w:val="24"/>
          <w:szCs w:val="24"/>
        </w:rPr>
        <w:t xml:space="preserve"> προφητών και αποστόλων. Πώς δεν ισχύει ο γενικός επιστημονικός κανών και εις την </w:t>
      </w:r>
      <w:proofErr w:type="spellStart"/>
      <w:r w:rsidR="00933701" w:rsidRPr="00933701">
        <w:rPr>
          <w:rFonts w:ascii="Times New Roman" w:hAnsi="Times New Roman" w:cs="Times New Roman"/>
          <w:iCs/>
          <w:sz w:val="24"/>
          <w:szCs w:val="24"/>
        </w:rPr>
        <w:t>περίπτωσιν</w:t>
      </w:r>
      <w:proofErr w:type="spellEnd"/>
      <w:r w:rsidR="00933701" w:rsidRPr="00933701">
        <w:rPr>
          <w:rFonts w:ascii="Times New Roman" w:hAnsi="Times New Roman" w:cs="Times New Roman"/>
          <w:iCs/>
          <w:sz w:val="24"/>
          <w:szCs w:val="24"/>
        </w:rPr>
        <w:t xml:space="preserve"> αυτή; Ότι δηλαδή οι ορθώς </w:t>
      </w:r>
      <w:proofErr w:type="spellStart"/>
      <w:r w:rsidR="00933701" w:rsidRPr="00933701">
        <w:rPr>
          <w:rFonts w:ascii="Times New Roman" w:hAnsi="Times New Roman" w:cs="Times New Roman"/>
          <w:iCs/>
          <w:sz w:val="24"/>
          <w:szCs w:val="24"/>
        </w:rPr>
        <w:t>αναγινώσκοντες</w:t>
      </w:r>
      <w:proofErr w:type="spellEnd"/>
      <w:r w:rsidR="00933701" w:rsidRPr="00933701">
        <w:rPr>
          <w:rFonts w:ascii="Times New Roman" w:hAnsi="Times New Roman" w:cs="Times New Roman"/>
          <w:iCs/>
          <w:sz w:val="24"/>
          <w:szCs w:val="24"/>
        </w:rPr>
        <w:t xml:space="preserve"> και </w:t>
      </w:r>
      <w:proofErr w:type="spellStart"/>
      <w:r w:rsidR="00933701" w:rsidRPr="00933701">
        <w:rPr>
          <w:rFonts w:ascii="Times New Roman" w:hAnsi="Times New Roman" w:cs="Times New Roman"/>
          <w:iCs/>
          <w:sz w:val="24"/>
          <w:szCs w:val="24"/>
        </w:rPr>
        <w:t>ερμηνεύοντες</w:t>
      </w:r>
      <w:proofErr w:type="spellEnd"/>
      <w:r w:rsidR="00933701" w:rsidRPr="00933701">
        <w:rPr>
          <w:rFonts w:ascii="Times New Roman" w:hAnsi="Times New Roman" w:cs="Times New Roman"/>
          <w:iCs/>
          <w:sz w:val="24"/>
          <w:szCs w:val="24"/>
        </w:rPr>
        <w:t xml:space="preserve"> την </w:t>
      </w:r>
      <w:proofErr w:type="spellStart"/>
      <w:r w:rsidR="00933701" w:rsidRPr="00933701">
        <w:rPr>
          <w:rFonts w:ascii="Times New Roman" w:hAnsi="Times New Roman" w:cs="Times New Roman"/>
          <w:iCs/>
          <w:sz w:val="24"/>
          <w:szCs w:val="24"/>
        </w:rPr>
        <w:t>εμπειρίαν</w:t>
      </w:r>
      <w:proofErr w:type="spellEnd"/>
      <w:r w:rsidR="00933701" w:rsidRPr="00933701">
        <w:rPr>
          <w:rFonts w:ascii="Times New Roman" w:hAnsi="Times New Roman" w:cs="Times New Roman"/>
          <w:iCs/>
          <w:sz w:val="24"/>
          <w:szCs w:val="24"/>
        </w:rPr>
        <w:t xml:space="preserve"> ταύτην των </w:t>
      </w:r>
      <w:proofErr w:type="spellStart"/>
      <w:r w:rsidR="00933701" w:rsidRPr="00933701">
        <w:rPr>
          <w:rFonts w:ascii="Times New Roman" w:hAnsi="Times New Roman" w:cs="Times New Roman"/>
          <w:iCs/>
          <w:sz w:val="24"/>
          <w:szCs w:val="24"/>
        </w:rPr>
        <w:t>θεουμένων</w:t>
      </w:r>
      <w:proofErr w:type="spellEnd"/>
      <w:r w:rsidR="00933701" w:rsidRPr="00933701">
        <w:rPr>
          <w:rFonts w:ascii="Times New Roman" w:hAnsi="Times New Roman" w:cs="Times New Roman"/>
          <w:iCs/>
          <w:sz w:val="24"/>
          <w:szCs w:val="24"/>
        </w:rPr>
        <w:t xml:space="preserve"> είναι οι ανήκοντες εις την εν Χριστώ Κοινωνίαν των </w:t>
      </w:r>
      <w:proofErr w:type="spellStart"/>
      <w:r w:rsidR="00933701" w:rsidRPr="00933701">
        <w:rPr>
          <w:rFonts w:ascii="Times New Roman" w:hAnsi="Times New Roman" w:cs="Times New Roman"/>
          <w:iCs/>
          <w:sz w:val="24"/>
          <w:szCs w:val="24"/>
        </w:rPr>
        <w:t>θεουμένων</w:t>
      </w:r>
      <w:proofErr w:type="spellEnd"/>
      <w:r w:rsidR="00933701" w:rsidRPr="00325F48">
        <w:rPr>
          <w:rFonts w:ascii="Times New Roman" w:hAnsi="Times New Roman" w:cs="Times New Roman"/>
          <w:iCs/>
          <w:sz w:val="24"/>
          <w:szCs w:val="24"/>
        </w:rPr>
        <w:t>;»</w:t>
      </w:r>
      <w:r w:rsidR="000C6FD4" w:rsidRPr="00325F48">
        <w:rPr>
          <w:rFonts w:ascii="Times New Roman" w:hAnsi="Times New Roman" w:cs="Times New Roman"/>
          <w:sz w:val="24"/>
          <w:szCs w:val="24"/>
        </w:rPr>
        <w:t xml:space="preserve"> Ο αναγνώστης της Γραφής πρέπει πρώτα να αποκτήσει το ίδιο </w:t>
      </w:r>
      <w:r w:rsidR="000C6FD4" w:rsidRPr="00325F48">
        <w:rPr>
          <w:rFonts w:ascii="Times New Roman" w:hAnsi="Times New Roman" w:cs="Times New Roman"/>
          <w:b/>
          <w:bCs/>
          <w:sz w:val="24"/>
          <w:szCs w:val="24"/>
        </w:rPr>
        <w:t xml:space="preserve">Πνεῦμα </w:t>
      </w:r>
      <w:r w:rsidR="000C6FD4" w:rsidRPr="00325F48">
        <w:rPr>
          <w:rFonts w:ascii="Times New Roman" w:hAnsi="Times New Roman" w:cs="Times New Roman"/>
          <w:sz w:val="24"/>
          <w:szCs w:val="24"/>
        </w:rPr>
        <w:t>και τον ίδιο νου (</w:t>
      </w:r>
      <w:proofErr w:type="spellStart"/>
      <w:r w:rsidR="000C6FD4" w:rsidRPr="00325F48">
        <w:rPr>
          <w:rFonts w:ascii="Times New Roman" w:hAnsi="Times New Roman" w:cs="Times New Roman"/>
          <w:b/>
          <w:bCs/>
          <w:sz w:val="24"/>
          <w:szCs w:val="24"/>
        </w:rPr>
        <w:t>νοῦ</w:t>
      </w:r>
      <w:proofErr w:type="spellEnd"/>
      <w:r w:rsidR="000C6FD4" w:rsidRPr="00325F48">
        <w:rPr>
          <w:rFonts w:ascii="Times New Roman" w:hAnsi="Times New Roman" w:cs="Times New Roman"/>
          <w:b/>
          <w:bCs/>
          <w:sz w:val="24"/>
          <w:szCs w:val="24"/>
        </w:rPr>
        <w:t xml:space="preserve"> Χριστοῦ</w:t>
      </w:r>
      <w:r w:rsidR="000C6FD4" w:rsidRPr="00325F48">
        <w:rPr>
          <w:rFonts w:ascii="Times New Roman" w:hAnsi="Times New Roman" w:cs="Times New Roman"/>
          <w:sz w:val="24"/>
          <w:szCs w:val="24"/>
        </w:rPr>
        <w:t xml:space="preserve">) με τους προφήτες και αποστόλους που παρήγαγαν και εγκολπώθηκαν </w:t>
      </w:r>
      <w:r w:rsidR="008D0D47" w:rsidRPr="00325F48">
        <w:rPr>
          <w:rFonts w:ascii="Times New Roman" w:hAnsi="Times New Roman" w:cs="Times New Roman"/>
          <w:sz w:val="24"/>
          <w:szCs w:val="24"/>
        </w:rPr>
        <w:t>τα</w:t>
      </w:r>
      <w:r w:rsidR="000C6FD4" w:rsidRPr="00325F48">
        <w:rPr>
          <w:rFonts w:ascii="Times New Roman" w:hAnsi="Times New Roman" w:cs="Times New Roman"/>
          <w:sz w:val="24"/>
          <w:szCs w:val="24"/>
        </w:rPr>
        <w:t xml:space="preserve"> ιερά κείμενα. Οφείλει να ζήσει την εμπειρία της αποκάλυψης και της </w:t>
      </w:r>
      <w:r w:rsidR="00933701" w:rsidRPr="00325F48">
        <w:rPr>
          <w:rFonts w:ascii="Times New Roman" w:hAnsi="Times New Roman" w:cs="Times New Roman"/>
          <w:sz w:val="24"/>
          <w:szCs w:val="24"/>
        </w:rPr>
        <w:t>γνώσης</w:t>
      </w:r>
      <w:r w:rsidR="000C6FD4" w:rsidRPr="00325F48">
        <w:rPr>
          <w:rFonts w:ascii="Times New Roman" w:hAnsi="Times New Roman" w:cs="Times New Roman"/>
          <w:sz w:val="24"/>
          <w:szCs w:val="24"/>
        </w:rPr>
        <w:t xml:space="preserve"> (υπό την ευρεία έννοια που έχει στην Α.Γ. ο όρος) του Λόγου, ώστε μετά να κατανοήσει το λόγο περί της αποκάλυψής Του, καθώς ήταν η εμπειρία εκείνη που φόρτιζε τους </w:t>
      </w:r>
      <w:proofErr w:type="spellStart"/>
      <w:r w:rsidR="000C6FD4" w:rsidRPr="00325F48">
        <w:rPr>
          <w:rFonts w:ascii="Times New Roman" w:hAnsi="Times New Roman" w:cs="Times New Roman"/>
          <w:sz w:val="24"/>
          <w:szCs w:val="24"/>
        </w:rPr>
        <w:t>μεσσιακούς</w:t>
      </w:r>
      <w:proofErr w:type="spellEnd"/>
      <w:r w:rsidR="000C6FD4" w:rsidRPr="00325F48">
        <w:rPr>
          <w:rFonts w:ascii="Times New Roman" w:hAnsi="Times New Roman" w:cs="Times New Roman"/>
          <w:sz w:val="24"/>
          <w:szCs w:val="24"/>
        </w:rPr>
        <w:t xml:space="preserve"> τίτλους και τις υπόλοιπες λέξεις με καινούργιο περιεχόμενο και όχι το αντίστροφο</w:t>
      </w:r>
      <w:r w:rsidR="000C6FD4" w:rsidRPr="00325F48">
        <w:rPr>
          <w:rFonts w:ascii="Times New Roman" w:hAnsi="Times New Roman" w:cs="Times New Roman"/>
          <w:sz w:val="24"/>
          <w:szCs w:val="24"/>
          <w:lang w:bidi="he-IL"/>
        </w:rPr>
        <w:t xml:space="preserve">. </w:t>
      </w:r>
      <w:r w:rsidR="000C6FD4" w:rsidRPr="00325F48">
        <w:rPr>
          <w:rFonts w:ascii="Times New Roman" w:hAnsi="Times New Roman" w:cs="Times New Roman"/>
          <w:sz w:val="24"/>
          <w:szCs w:val="24"/>
        </w:rPr>
        <w:t xml:space="preserve">Πρώτα βιώνει κανείς τη συγκλονιστική </w:t>
      </w:r>
      <w:r w:rsidR="000C6FD4" w:rsidRPr="00325F48">
        <w:rPr>
          <w:rFonts w:ascii="Times New Roman" w:hAnsi="Times New Roman" w:cs="Times New Roman"/>
          <w:b/>
          <w:bCs/>
          <w:sz w:val="24"/>
          <w:szCs w:val="24"/>
        </w:rPr>
        <w:t xml:space="preserve">αποκάλυψη του Θεού </w:t>
      </w:r>
      <w:r w:rsidR="000C6FD4" w:rsidRPr="00325F48">
        <w:rPr>
          <w:rFonts w:ascii="Times New Roman" w:hAnsi="Times New Roman" w:cs="Times New Roman"/>
          <w:sz w:val="24"/>
          <w:szCs w:val="24"/>
        </w:rPr>
        <w:t xml:space="preserve">(που πραγματοποιείται μέσω της </w:t>
      </w:r>
      <w:proofErr w:type="spellStart"/>
      <w:r w:rsidR="000C6FD4" w:rsidRPr="00325F48">
        <w:rPr>
          <w:rFonts w:ascii="Times New Roman" w:hAnsi="Times New Roman" w:cs="Times New Roman"/>
          <w:sz w:val="24"/>
          <w:szCs w:val="24"/>
        </w:rPr>
        <w:t>έλλαμψης</w:t>
      </w:r>
      <w:proofErr w:type="spellEnd"/>
      <w:r w:rsidR="000C6FD4" w:rsidRPr="00325F48">
        <w:rPr>
          <w:rFonts w:ascii="Times New Roman" w:hAnsi="Times New Roman" w:cs="Times New Roman"/>
          <w:sz w:val="24"/>
          <w:szCs w:val="24"/>
        </w:rPr>
        <w:t xml:space="preserve"> της χάριτός Του, της προσωπικής άσκησης και της συμμετοχής στο διαρκές μυστήριο της Πεντηκοστής της Εκκλησίας και ιδιαίτερα σε αυτό της θείας Ευχαριστίας) και κατόπιν κατανοεί </w:t>
      </w:r>
      <w:r w:rsidR="000C6FD4" w:rsidRPr="00325F48">
        <w:rPr>
          <w:rFonts w:ascii="Times New Roman" w:hAnsi="Times New Roman" w:cs="Times New Roman"/>
          <w:b/>
          <w:bCs/>
          <w:sz w:val="24"/>
          <w:szCs w:val="24"/>
        </w:rPr>
        <w:t xml:space="preserve">το λόγο η τη μαρτυρία περί της αποκάλυψης, </w:t>
      </w:r>
      <w:r w:rsidR="00F84130" w:rsidRPr="00325F48">
        <w:rPr>
          <w:rFonts w:ascii="Times New Roman" w:hAnsi="Times New Roman" w:cs="Times New Roman"/>
          <w:sz w:val="24"/>
          <w:szCs w:val="24"/>
        </w:rPr>
        <w:t>που είναι οι Γραφές.</w:t>
      </w:r>
    </w:p>
    <w:p w14:paraId="405B55AF" w14:textId="77777777" w:rsidR="000C6FD4" w:rsidRPr="00026672" w:rsidRDefault="000C6FD4" w:rsidP="00386C7F">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Η παραπάνω διάκριση της άμεσης εμπειρίας αποκάλυψης του Θεού εν Χριστώ από το λόγο </w:t>
      </w:r>
      <w:r w:rsidR="00933701" w:rsidRPr="00325F48">
        <w:rPr>
          <w:rFonts w:ascii="Times New Roman" w:hAnsi="Times New Roman" w:cs="Times New Roman"/>
          <w:iCs/>
          <w:sz w:val="24"/>
          <w:szCs w:val="24"/>
        </w:rPr>
        <w:t xml:space="preserve">περί </w:t>
      </w:r>
      <w:r w:rsidRPr="00325F48">
        <w:rPr>
          <w:rFonts w:ascii="Times New Roman" w:hAnsi="Times New Roman" w:cs="Times New Roman"/>
          <w:sz w:val="24"/>
          <w:szCs w:val="24"/>
        </w:rPr>
        <w:t>της αποκάλυψης αυτής, που είναι οι Γραφές, είναι βασική στην Ορθοδοξία.</w:t>
      </w:r>
      <w:r w:rsidRPr="00026672">
        <w:rPr>
          <w:rFonts w:ascii="Times New Roman" w:hAnsi="Times New Roman" w:cs="Times New Roman"/>
          <w:b/>
          <w:bCs/>
          <w:sz w:val="24"/>
          <w:szCs w:val="24"/>
        </w:rPr>
        <w:t xml:space="preserve"> </w:t>
      </w:r>
      <w:r w:rsidR="00933701" w:rsidRPr="00933701">
        <w:rPr>
          <w:rFonts w:ascii="Times New Roman" w:hAnsi="Times New Roman" w:cs="Times New Roman"/>
          <w:bCs/>
          <w:sz w:val="24"/>
          <w:szCs w:val="24"/>
        </w:rPr>
        <w:t>«</w:t>
      </w:r>
      <w:r w:rsidR="00933701" w:rsidRPr="00933701">
        <w:rPr>
          <w:rFonts w:ascii="Times New Roman" w:hAnsi="Times New Roman" w:cs="Times New Roman"/>
          <w:bCs/>
          <w:iCs/>
          <w:sz w:val="24"/>
          <w:szCs w:val="24"/>
        </w:rPr>
        <w:t xml:space="preserve">Δεν είναι ουσιαστικά η Γραφή ο </w:t>
      </w:r>
      <w:r w:rsidR="00933701" w:rsidRPr="00933701">
        <w:rPr>
          <w:rFonts w:ascii="Times New Roman" w:hAnsi="Times New Roman" w:cs="Times New Roman"/>
          <w:bCs/>
          <w:iCs/>
          <w:caps/>
          <w:sz w:val="24"/>
          <w:szCs w:val="24"/>
        </w:rPr>
        <w:t>λ</w:t>
      </w:r>
      <w:r w:rsidR="00933701" w:rsidRPr="00933701">
        <w:rPr>
          <w:rFonts w:ascii="Times New Roman" w:hAnsi="Times New Roman" w:cs="Times New Roman"/>
          <w:bCs/>
          <w:iCs/>
          <w:sz w:val="24"/>
          <w:szCs w:val="24"/>
        </w:rPr>
        <w:t>όγος του Θεού, αλλά μαρτυρία περί του Λόγου του Θεού»</w:t>
      </w:r>
      <w:r w:rsidRPr="00026672">
        <w:rPr>
          <w:rStyle w:val="a5"/>
          <w:rFonts w:ascii="Times New Roman" w:hAnsi="Times New Roman" w:cs="Times New Roman"/>
          <w:sz w:val="24"/>
          <w:szCs w:val="24"/>
        </w:rPr>
        <w:footnoteReference w:id="18"/>
      </w:r>
      <w:r w:rsidRPr="00026672">
        <w:rPr>
          <w:rFonts w:ascii="Times New Roman" w:hAnsi="Times New Roman" w:cs="Times New Roman"/>
          <w:b/>
          <w:bCs/>
          <w:sz w:val="24"/>
          <w:szCs w:val="24"/>
        </w:rPr>
        <w:t>.</w:t>
      </w:r>
      <w:r w:rsidRPr="00026672">
        <w:rPr>
          <w:rFonts w:ascii="Times New Roman" w:hAnsi="Times New Roman" w:cs="Times New Roman"/>
          <w:sz w:val="24"/>
          <w:szCs w:val="24"/>
        </w:rPr>
        <w:t xml:space="preserve"> </w:t>
      </w:r>
      <w:r w:rsidRPr="00026672">
        <w:rPr>
          <w:rFonts w:ascii="Times New Roman" w:hAnsi="Times New Roman" w:cs="Times New Roman"/>
          <w:caps/>
          <w:sz w:val="24"/>
          <w:szCs w:val="24"/>
        </w:rPr>
        <w:t>η</w:t>
      </w:r>
      <w:r w:rsidRPr="00026672">
        <w:rPr>
          <w:rFonts w:ascii="Times New Roman" w:hAnsi="Times New Roman" w:cs="Times New Roman"/>
          <w:sz w:val="24"/>
          <w:szCs w:val="24"/>
        </w:rPr>
        <w:t xml:space="preserve"> ταύτιση της Γραφής με την </w:t>
      </w:r>
      <w:proofErr w:type="spellStart"/>
      <w:r w:rsidR="00F84130">
        <w:rPr>
          <w:rFonts w:ascii="Times New Roman" w:hAnsi="Times New Roman" w:cs="Times New Roman"/>
          <w:sz w:val="24"/>
          <w:szCs w:val="24"/>
        </w:rPr>
        <w:t>α</w:t>
      </w:r>
      <w:r w:rsidRPr="00026672">
        <w:rPr>
          <w:rFonts w:ascii="Times New Roman" w:hAnsi="Times New Roman" w:cs="Times New Roman"/>
          <w:sz w:val="24"/>
          <w:szCs w:val="24"/>
        </w:rPr>
        <w:t>ποκάλυψη</w:t>
      </w:r>
      <w:proofErr w:type="spellEnd"/>
      <w:r w:rsidRPr="00026672">
        <w:rPr>
          <w:rFonts w:ascii="Times New Roman" w:hAnsi="Times New Roman" w:cs="Times New Roman"/>
          <w:sz w:val="24"/>
          <w:szCs w:val="24"/>
        </w:rPr>
        <w:t xml:space="preserve"> το</w:t>
      </w:r>
      <w:r w:rsidR="00F84130">
        <w:rPr>
          <w:rFonts w:ascii="Times New Roman" w:hAnsi="Times New Roman" w:cs="Times New Roman"/>
          <w:sz w:val="24"/>
          <w:szCs w:val="24"/>
        </w:rPr>
        <w:t>υ</w:t>
      </w:r>
      <w:r w:rsidRPr="00026672">
        <w:rPr>
          <w:rFonts w:ascii="Times New Roman" w:hAnsi="Times New Roman" w:cs="Times New Roman"/>
          <w:sz w:val="24"/>
          <w:szCs w:val="24"/>
        </w:rPr>
        <w:t xml:space="preserve"> Θεο</w:t>
      </w:r>
      <w:r w:rsidR="00F84130">
        <w:rPr>
          <w:rFonts w:ascii="Times New Roman" w:hAnsi="Times New Roman" w:cs="Times New Roman"/>
          <w:sz w:val="24"/>
          <w:szCs w:val="24"/>
        </w:rPr>
        <w:t>ύ</w:t>
      </w:r>
      <w:r w:rsidRPr="00026672">
        <w:rPr>
          <w:rFonts w:ascii="Times New Roman" w:hAnsi="Times New Roman" w:cs="Times New Roman"/>
          <w:sz w:val="24"/>
          <w:szCs w:val="24"/>
        </w:rPr>
        <w:t xml:space="preserve"> δε συνέβη μόνο στον Προτεσταντισμό,</w:t>
      </w:r>
      <w:r w:rsidR="00B756D7" w:rsidRPr="00026672">
        <w:rPr>
          <w:rFonts w:ascii="Times New Roman" w:hAnsi="Times New Roman" w:cs="Times New Roman"/>
          <w:sz w:val="24"/>
          <w:szCs w:val="24"/>
        </w:rPr>
        <w:t xml:space="preserve"> αλλά πολλούς αιώνες νωρίτερα σε αρκετά ρεύματα του Ιουδαϊσμού</w:t>
      </w:r>
      <w:r w:rsidRPr="00026672">
        <w:rPr>
          <w:rFonts w:ascii="Times New Roman" w:hAnsi="Times New Roman" w:cs="Times New Roman"/>
          <w:sz w:val="24"/>
          <w:szCs w:val="24"/>
        </w:rPr>
        <w:t xml:space="preserve">, ιδίως στα </w:t>
      </w:r>
      <w:proofErr w:type="spellStart"/>
      <w:r w:rsidRPr="00026672">
        <w:rPr>
          <w:rFonts w:ascii="Times New Roman" w:hAnsi="Times New Roman" w:cs="Times New Roman"/>
          <w:sz w:val="24"/>
          <w:szCs w:val="24"/>
        </w:rPr>
        <w:t>μεταιχμαλωσιακά</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χρόνια</w:t>
      </w:r>
      <w:proofErr w:type="spellEnd"/>
      <w:r w:rsidRPr="00026672">
        <w:rPr>
          <w:rFonts w:ascii="Times New Roman" w:hAnsi="Times New Roman" w:cs="Times New Roman"/>
          <w:sz w:val="24"/>
          <w:szCs w:val="24"/>
        </w:rPr>
        <w:t xml:space="preserve">, όταν η μοναδική εμπειρία της </w:t>
      </w:r>
      <w:r w:rsidR="00933701" w:rsidRPr="00933701">
        <w:rPr>
          <w:rFonts w:ascii="Times New Roman" w:hAnsi="Times New Roman" w:cs="Times New Roman"/>
          <w:b/>
          <w:bCs/>
          <w:caps/>
          <w:sz w:val="24"/>
          <w:szCs w:val="24"/>
        </w:rPr>
        <w:t>δ</w:t>
      </w:r>
      <w:r w:rsidR="00933701" w:rsidRPr="00933701">
        <w:rPr>
          <w:rFonts w:ascii="Times New Roman" w:hAnsi="Times New Roman" w:cs="Times New Roman"/>
          <w:b/>
          <w:bCs/>
          <w:sz w:val="24"/>
          <w:szCs w:val="24"/>
        </w:rPr>
        <w:t>ιαθήκης</w:t>
      </w:r>
      <w:r w:rsidRPr="00026672">
        <w:rPr>
          <w:rFonts w:ascii="Times New Roman" w:hAnsi="Times New Roman" w:cs="Times New Roman"/>
          <w:sz w:val="24"/>
          <w:szCs w:val="24"/>
        </w:rPr>
        <w:t xml:space="preserve">, της σχέσης αγάπης Θεού και ανθρώπου που θεμελιώθηκε στο ιστορικό γεγονός της Εξόδου του ισραηλιτικού λαού από την Αίγυπτο της τυραννίας στην έρημο της θεϊκής προνοίας, θεσμοθετήθηκε σε θρησκεία </w:t>
      </w:r>
      <w:r w:rsidR="00933701" w:rsidRPr="00933701">
        <w:rPr>
          <w:rFonts w:ascii="Times New Roman" w:hAnsi="Times New Roman" w:cs="Times New Roman"/>
          <w:b/>
          <w:bCs/>
          <w:iCs/>
          <w:sz w:val="24"/>
          <w:szCs w:val="24"/>
        </w:rPr>
        <w:t xml:space="preserve">της Τορά  </w:t>
      </w:r>
      <w:r w:rsidR="00F84130">
        <w:rPr>
          <w:rFonts w:ascii="Times New Roman" w:hAnsi="Times New Roman" w:cs="Times New Roman"/>
          <w:bCs/>
          <w:iCs/>
          <w:sz w:val="24"/>
          <w:szCs w:val="24"/>
        </w:rPr>
        <w:t>(=</w:t>
      </w:r>
      <w:r w:rsidR="00DA1453" w:rsidRPr="00026672">
        <w:rPr>
          <w:rFonts w:ascii="Times New Roman" w:hAnsi="Times New Roman" w:cs="Times New Roman"/>
          <w:bCs/>
          <w:iCs/>
          <w:sz w:val="24"/>
          <w:szCs w:val="24"/>
        </w:rPr>
        <w:t xml:space="preserve">Νόμου </w:t>
      </w:r>
      <w:r w:rsidR="00596785" w:rsidRPr="00026672">
        <w:rPr>
          <w:rFonts w:ascii="Times New Roman" w:hAnsi="Times New Roman" w:cs="Times New Roman"/>
          <w:bCs/>
          <w:iCs/>
          <w:sz w:val="24"/>
          <w:szCs w:val="24"/>
        </w:rPr>
        <w:t>Ο</w:t>
      </w:r>
      <w:r w:rsidR="00596785">
        <w:rPr>
          <w:rFonts w:ascii="Times New Roman" w:hAnsi="Times New Roman" w:cs="Times New Roman"/>
          <w:bCs/>
          <w:iCs/>
          <w:sz w:val="24"/>
          <w:szCs w:val="24"/>
        </w:rPr>
        <w:t>΄</w:t>
      </w:r>
      <w:r w:rsidR="00DA1453" w:rsidRPr="00026672">
        <w:rPr>
          <w:rFonts w:ascii="Times New Roman" w:hAnsi="Times New Roman" w:cs="Times New Roman"/>
          <w:bCs/>
          <w:iCs/>
          <w:sz w:val="24"/>
          <w:szCs w:val="24"/>
        </w:rPr>
        <w:t>)</w:t>
      </w:r>
      <w:r w:rsidRPr="00026672">
        <w:rPr>
          <w:rStyle w:val="a5"/>
          <w:rFonts w:ascii="Times New Roman" w:hAnsi="Times New Roman" w:cs="Times New Roman"/>
          <w:sz w:val="24"/>
          <w:szCs w:val="24"/>
        </w:rPr>
        <w:footnoteReference w:id="19"/>
      </w:r>
      <w:r w:rsidRPr="00026672">
        <w:rPr>
          <w:rFonts w:ascii="Times New Roman" w:hAnsi="Times New Roman" w:cs="Times New Roman"/>
          <w:sz w:val="24"/>
          <w:szCs w:val="24"/>
        </w:rPr>
        <w:t xml:space="preserve">. Το </w:t>
      </w:r>
      <w:r w:rsidR="008D0D47" w:rsidRPr="00026672">
        <w:rPr>
          <w:rFonts w:ascii="Times New Roman" w:hAnsi="Times New Roman" w:cs="Times New Roman"/>
          <w:sz w:val="24"/>
          <w:szCs w:val="24"/>
        </w:rPr>
        <w:t>τραγικό</w:t>
      </w:r>
      <w:r w:rsidRPr="00026672">
        <w:rPr>
          <w:rFonts w:ascii="Times New Roman" w:hAnsi="Times New Roman" w:cs="Times New Roman"/>
          <w:sz w:val="24"/>
          <w:szCs w:val="24"/>
        </w:rPr>
        <w:t xml:space="preserve"> </w:t>
      </w:r>
      <w:r w:rsidR="008D0D47" w:rsidRPr="00026672">
        <w:rPr>
          <w:rFonts w:ascii="Times New Roman" w:hAnsi="Times New Roman" w:cs="Times New Roman"/>
          <w:sz w:val="24"/>
          <w:szCs w:val="24"/>
        </w:rPr>
        <w:t>αποτέλεσμα</w:t>
      </w:r>
      <w:r w:rsidRPr="00026672">
        <w:rPr>
          <w:rFonts w:ascii="Times New Roman" w:hAnsi="Times New Roman" w:cs="Times New Roman"/>
          <w:sz w:val="24"/>
          <w:szCs w:val="24"/>
        </w:rPr>
        <w:t xml:space="preserve"> αυτής της ταύτισης ήταν η σταύρωση Εκείνου, πού ομιλούσε στις Γραφές και εκείνες διακήρυτταν. </w:t>
      </w:r>
    </w:p>
    <w:p w14:paraId="0AF2E7D4" w14:textId="77777777" w:rsidR="000C6FD4" w:rsidRPr="00026672" w:rsidRDefault="000C6FD4" w:rsidP="00386C7F">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Στην Εκκλησία εν τέλει δεν ισχύει το </w:t>
      </w:r>
      <w:r w:rsidR="00933701" w:rsidRPr="00933701">
        <w:rPr>
          <w:rFonts w:ascii="Times New Roman" w:hAnsi="Times New Roman" w:cs="Times New Roman"/>
          <w:b/>
          <w:bCs/>
          <w:iCs/>
          <w:sz w:val="24"/>
          <w:szCs w:val="24"/>
        </w:rPr>
        <w:t xml:space="preserve">ανάγνωσε για να δεις, </w:t>
      </w:r>
      <w:r w:rsidRPr="00026672">
        <w:rPr>
          <w:rFonts w:ascii="Times New Roman" w:hAnsi="Times New Roman" w:cs="Times New Roman"/>
          <w:sz w:val="24"/>
          <w:szCs w:val="24"/>
        </w:rPr>
        <w:t xml:space="preserve">που άκουσε ο ιερός Αυγουστίνος, αλλά </w:t>
      </w:r>
      <w:r w:rsidRPr="00325F48">
        <w:rPr>
          <w:rFonts w:ascii="Times New Roman" w:hAnsi="Times New Roman" w:cs="Times New Roman"/>
          <w:sz w:val="24"/>
          <w:szCs w:val="24"/>
        </w:rPr>
        <w:t xml:space="preserve">το </w:t>
      </w:r>
      <w:r w:rsidR="00116344" w:rsidRPr="00325F48">
        <w:rPr>
          <w:rFonts w:ascii="Times New Roman" w:hAnsi="Times New Roman" w:cs="Times New Roman"/>
          <w:sz w:val="24"/>
          <w:szCs w:val="24"/>
        </w:rPr>
        <w:t>«</w:t>
      </w:r>
      <w:r w:rsidR="00933701" w:rsidRPr="00325F48">
        <w:rPr>
          <w:rFonts w:ascii="Times New Roman" w:hAnsi="Times New Roman" w:cs="Times New Roman"/>
          <w:bCs/>
          <w:iCs/>
          <w:sz w:val="24"/>
          <w:szCs w:val="24"/>
        </w:rPr>
        <w:t xml:space="preserve">έρχου και </w:t>
      </w:r>
      <w:proofErr w:type="spellStart"/>
      <w:r w:rsidR="00933701" w:rsidRPr="00325F48">
        <w:rPr>
          <w:rFonts w:ascii="Times New Roman" w:hAnsi="Times New Roman" w:cs="Times New Roman"/>
          <w:bCs/>
          <w:iCs/>
          <w:sz w:val="24"/>
          <w:szCs w:val="24"/>
        </w:rPr>
        <w:t>ίδε</w:t>
      </w:r>
      <w:proofErr w:type="spellEnd"/>
      <w:r w:rsidR="00933701" w:rsidRPr="00325F48">
        <w:rPr>
          <w:rFonts w:ascii="Times New Roman" w:hAnsi="Times New Roman" w:cs="Times New Roman"/>
          <w:bCs/>
          <w:iCs/>
          <w:sz w:val="24"/>
          <w:szCs w:val="24"/>
        </w:rPr>
        <w:t>»</w:t>
      </w:r>
      <w:r w:rsidR="00116344" w:rsidRPr="00325F48">
        <w:rPr>
          <w:rFonts w:ascii="Times New Roman" w:hAnsi="Times New Roman" w:cs="Times New Roman"/>
          <w:sz w:val="24"/>
          <w:szCs w:val="24"/>
        </w:rPr>
        <w:t xml:space="preserve"> (Έλα και δες μόνος σου</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του Φιλίππου προς το </w:t>
      </w:r>
      <w:r w:rsidRPr="00F94A96">
        <w:rPr>
          <w:rFonts w:ascii="Times New Roman" w:hAnsi="Times New Roman" w:cs="Times New Roman"/>
          <w:sz w:val="24"/>
          <w:szCs w:val="24"/>
        </w:rPr>
        <w:t>Ναθαναήλ (</w:t>
      </w:r>
      <w:r w:rsidR="00933701" w:rsidRPr="00F94A96">
        <w:rPr>
          <w:rFonts w:ascii="Times New Roman" w:hAnsi="Times New Roman" w:cs="Times New Roman"/>
          <w:i/>
          <w:sz w:val="24"/>
          <w:szCs w:val="24"/>
        </w:rPr>
        <w:t>Ιω</w:t>
      </w:r>
      <w:r w:rsidRPr="00F94A96">
        <w:rPr>
          <w:rFonts w:ascii="Times New Roman" w:hAnsi="Times New Roman" w:cs="Times New Roman"/>
          <w:sz w:val="24"/>
          <w:szCs w:val="24"/>
        </w:rPr>
        <w:t>. 1, 46).</w:t>
      </w:r>
      <w:r w:rsidR="00325F48" w:rsidRPr="00F94A96">
        <w:rPr>
          <w:rFonts w:ascii="Times New Roman" w:hAnsi="Times New Roman" w:cs="Times New Roman"/>
          <w:sz w:val="24"/>
          <w:szCs w:val="24"/>
        </w:rPr>
        <w:t xml:space="preserve"> </w:t>
      </w:r>
      <w:r w:rsidRPr="00026672">
        <w:rPr>
          <w:rFonts w:ascii="Times New Roman" w:hAnsi="Times New Roman" w:cs="Times New Roman"/>
          <w:sz w:val="24"/>
          <w:szCs w:val="24"/>
        </w:rPr>
        <w:t xml:space="preserve">Μέσα στον αποκαλυπτικό χώρο της (Εκκλησίας) μπορεί </w:t>
      </w:r>
      <w:r w:rsidR="0043264E" w:rsidRPr="00026672">
        <w:rPr>
          <w:rFonts w:ascii="Times New Roman" w:hAnsi="Times New Roman" w:cs="Times New Roman"/>
          <w:sz w:val="24"/>
          <w:szCs w:val="24"/>
        </w:rPr>
        <w:t xml:space="preserve">να </w:t>
      </w:r>
      <w:r w:rsidRPr="00026672">
        <w:rPr>
          <w:rFonts w:ascii="Times New Roman" w:hAnsi="Times New Roman" w:cs="Times New Roman"/>
          <w:sz w:val="24"/>
          <w:szCs w:val="24"/>
        </w:rPr>
        <w:lastRenderedPageBreak/>
        <w:t xml:space="preserve">συλλάβει και να κατανοήσει κανείς την ασύλληπτη </w:t>
      </w:r>
      <w:r w:rsidR="00933701" w:rsidRPr="00933701">
        <w:rPr>
          <w:rFonts w:ascii="Times New Roman" w:hAnsi="Times New Roman" w:cs="Times New Roman"/>
          <w:iCs/>
          <w:sz w:val="24"/>
          <w:szCs w:val="24"/>
        </w:rPr>
        <w:t>αρμονία</w:t>
      </w:r>
      <w:r w:rsidRPr="0002667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τη θεοπνευστία</w:t>
      </w:r>
      <w:r w:rsidRPr="0002667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το χαρακτήρα, το σκοπό</w:t>
      </w:r>
      <w:r w:rsidRPr="00026672">
        <w:rPr>
          <w:rFonts w:ascii="Times New Roman" w:hAnsi="Times New Roman" w:cs="Times New Roman"/>
          <w:sz w:val="24"/>
          <w:szCs w:val="24"/>
        </w:rPr>
        <w:t xml:space="preserve">, της Α.Γ. και ολόκληρης της θείας αποκαλύψεως, που δεν είναι άλλος από το ζωντανό πρόσωπο του Χριστού και το Σώμα Του. Γι’ αυτό στην Πρώτη Εκκλησία ως προϋπόθεση κατανόησης των Γραφών προβαλλόταν ο </w:t>
      </w:r>
      <w:r w:rsidRPr="00026672">
        <w:rPr>
          <w:rFonts w:ascii="Times New Roman" w:hAnsi="Times New Roman" w:cs="Times New Roman"/>
          <w:b/>
          <w:bCs/>
          <w:sz w:val="24"/>
          <w:szCs w:val="24"/>
        </w:rPr>
        <w:t>κανόνας της πίστεως / της αλήθειας</w:t>
      </w:r>
      <w:r w:rsidRPr="00026672">
        <w:rPr>
          <w:rFonts w:ascii="Times New Roman" w:hAnsi="Times New Roman" w:cs="Times New Roman"/>
          <w:sz w:val="24"/>
          <w:szCs w:val="24"/>
        </w:rPr>
        <w:t xml:space="preserve">, τον οποίο </w:t>
      </w:r>
      <w:r w:rsidR="00933701" w:rsidRPr="00933701">
        <w:rPr>
          <w:rFonts w:ascii="Times New Roman" w:hAnsi="Times New Roman" w:cs="Times New Roman"/>
          <w:b/>
          <w:bCs/>
          <w:iCs/>
          <w:sz w:val="24"/>
          <w:szCs w:val="24"/>
        </w:rPr>
        <w:t xml:space="preserve">παραλάμβανε </w:t>
      </w:r>
      <w:r w:rsidRPr="00026672">
        <w:rPr>
          <w:rFonts w:ascii="Times New Roman" w:hAnsi="Times New Roman" w:cs="Times New Roman"/>
          <w:sz w:val="24"/>
          <w:szCs w:val="24"/>
        </w:rPr>
        <w:t xml:space="preserve">κανείς μετά από μακροχρόνια Κατήχηση, Εξορκισμούς, προσωπική άσκηση και αγώνα και τον απήγγειλε πριν τη Βάπτισή του. Αυτό είναι </w:t>
      </w:r>
      <w:r w:rsidRPr="00026672">
        <w:rPr>
          <w:rFonts w:ascii="Times New Roman" w:hAnsi="Times New Roman" w:cs="Times New Roman"/>
          <w:b/>
          <w:bCs/>
          <w:sz w:val="24"/>
          <w:szCs w:val="24"/>
        </w:rPr>
        <w:t>το ερμηνευτικό κλειδί</w:t>
      </w:r>
      <w:r w:rsidRPr="00026672">
        <w:rPr>
          <w:rFonts w:ascii="Times New Roman" w:hAnsi="Times New Roman" w:cs="Times New Roman"/>
          <w:sz w:val="24"/>
          <w:szCs w:val="24"/>
        </w:rPr>
        <w:t xml:space="preserve"> της γνώσεως των Γραφών, που δεν είχαν οι γραμματείς (</w:t>
      </w:r>
      <w:r w:rsidR="00933701" w:rsidRPr="00933701">
        <w:rPr>
          <w:rFonts w:ascii="Times New Roman" w:hAnsi="Times New Roman" w:cs="Times New Roman"/>
          <w:i/>
          <w:sz w:val="24"/>
          <w:szCs w:val="24"/>
        </w:rPr>
        <w:t>Λκ</w:t>
      </w:r>
      <w:r w:rsidRPr="00026672">
        <w:rPr>
          <w:rFonts w:ascii="Times New Roman" w:hAnsi="Times New Roman" w:cs="Times New Roman"/>
          <w:sz w:val="24"/>
          <w:szCs w:val="24"/>
        </w:rPr>
        <w:t xml:space="preserve">. 11, 52). </w:t>
      </w:r>
      <w:r w:rsidRPr="00026672">
        <w:rPr>
          <w:rFonts w:ascii="Times New Roman" w:hAnsi="Times New Roman" w:cs="Times New Roman"/>
          <w:caps/>
          <w:sz w:val="24"/>
          <w:szCs w:val="24"/>
        </w:rPr>
        <w:t>ο</w:t>
      </w:r>
      <w:r w:rsidRPr="00026672">
        <w:rPr>
          <w:rFonts w:ascii="Times New Roman" w:hAnsi="Times New Roman" w:cs="Times New Roman"/>
          <w:sz w:val="24"/>
          <w:szCs w:val="24"/>
        </w:rPr>
        <w:t xml:space="preserve">νομάστηκε μάλιστα </w:t>
      </w:r>
      <w:r w:rsidR="00933701" w:rsidRPr="00933701">
        <w:rPr>
          <w:rFonts w:ascii="Times New Roman" w:hAnsi="Times New Roman" w:cs="Times New Roman"/>
          <w:iCs/>
          <w:sz w:val="24"/>
          <w:szCs w:val="24"/>
        </w:rPr>
        <w:t>αποστολικός κανόνας</w:t>
      </w:r>
      <w:r w:rsidRPr="00026672">
        <w:rPr>
          <w:rFonts w:ascii="Times New Roman" w:hAnsi="Times New Roman" w:cs="Times New Roman"/>
          <w:sz w:val="24"/>
          <w:szCs w:val="24"/>
        </w:rPr>
        <w:t>, όχι γιατί ήταν μια θεολογική Σούμα θεωρητικών δεσμευτικών προτάσεων των Αποστόλων (</w:t>
      </w:r>
      <w:r w:rsidRPr="00026672">
        <w:rPr>
          <w:rFonts w:ascii="Times New Roman" w:hAnsi="Times New Roman" w:cs="Times New Roman"/>
          <w:sz w:val="24"/>
          <w:szCs w:val="24"/>
          <w:lang w:val="en-US"/>
        </w:rPr>
        <w:t>summa</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lang w:val="en-US"/>
        </w:rPr>
        <w:t>theologiae</w:t>
      </w:r>
      <w:proofErr w:type="spellEnd"/>
      <w:r w:rsidRPr="00026672">
        <w:rPr>
          <w:rFonts w:ascii="Times New Roman" w:hAnsi="Times New Roman" w:cs="Times New Roman"/>
          <w:sz w:val="24"/>
          <w:szCs w:val="24"/>
        </w:rPr>
        <w:t xml:space="preserve">), αλλά γιατί κατέγραφε πολύ συνοπτικά την πίστη που αυτοί (οι Απόστολοι) είχαν διδάξει στους μαθητές τους και ταυτιζόταν με τη γνώση της βαθύτερης εννοίας και αλληλουχίας των αποκαλυπτικών γεγονότων του Θεού, που ενεργεί </w:t>
      </w:r>
      <w:r w:rsidR="00933701" w:rsidRPr="00933701">
        <w:rPr>
          <w:rFonts w:ascii="Times New Roman" w:hAnsi="Times New Roman" w:cs="Times New Roman"/>
          <w:iCs/>
          <w:sz w:val="24"/>
          <w:szCs w:val="24"/>
        </w:rPr>
        <w:t>πολυμερώς και ποικιλοτρόπως</w:t>
      </w:r>
      <w:r w:rsidRPr="00026672">
        <w:rPr>
          <w:rFonts w:ascii="Times New Roman" w:hAnsi="Times New Roman" w:cs="Times New Roman"/>
          <w:sz w:val="24"/>
          <w:szCs w:val="24"/>
        </w:rPr>
        <w:t xml:space="preserve"> μέσα στην Ιστορία</w:t>
      </w:r>
      <w:r w:rsidRPr="00026672">
        <w:rPr>
          <w:rStyle w:val="a5"/>
          <w:rFonts w:ascii="Times New Roman" w:hAnsi="Times New Roman" w:cs="Times New Roman"/>
          <w:sz w:val="24"/>
          <w:szCs w:val="24"/>
        </w:rPr>
        <w:footnoteReference w:id="20"/>
      </w:r>
      <w:r w:rsidRPr="00026672">
        <w:rPr>
          <w:rFonts w:ascii="Times New Roman" w:hAnsi="Times New Roman" w:cs="Times New Roman"/>
          <w:sz w:val="24"/>
          <w:szCs w:val="24"/>
        </w:rPr>
        <w:t xml:space="preserve">. Αυτή την εμπειρία είχε και η Θεοτόκος, η οποία, χωρίς να ‘ανατέμνει’ τους λόγους της Γραφής, συνέλαβε τον Λόγο του Θεού και έγινε </w:t>
      </w:r>
      <w:r w:rsidR="00596785">
        <w:rPr>
          <w:rFonts w:ascii="Times New Roman" w:hAnsi="Times New Roman" w:cs="Times New Roman"/>
          <w:sz w:val="24"/>
          <w:szCs w:val="24"/>
        </w:rPr>
        <w:t>«</w:t>
      </w:r>
      <w:proofErr w:type="spellStart"/>
      <w:r w:rsidR="00933701" w:rsidRPr="00933701">
        <w:rPr>
          <w:rFonts w:ascii="Times New Roman" w:hAnsi="Times New Roman" w:cs="Times New Roman"/>
          <w:b/>
          <w:bCs/>
          <w:iCs/>
          <w:sz w:val="24"/>
          <w:szCs w:val="24"/>
        </w:rPr>
        <w:t>Χριστοῡ</w:t>
      </w:r>
      <w:proofErr w:type="spellEnd"/>
      <w:r w:rsidR="00933701" w:rsidRPr="00933701">
        <w:rPr>
          <w:rFonts w:ascii="Times New Roman" w:hAnsi="Times New Roman" w:cs="Times New Roman"/>
          <w:b/>
          <w:bCs/>
          <w:iCs/>
          <w:sz w:val="24"/>
          <w:szCs w:val="24"/>
        </w:rPr>
        <w:t xml:space="preserve"> Βίβλος </w:t>
      </w:r>
      <w:proofErr w:type="spellStart"/>
      <w:r w:rsidR="00933701" w:rsidRPr="00933701">
        <w:rPr>
          <w:rFonts w:ascii="Times New Roman" w:hAnsi="Times New Roman" w:cs="Times New Roman"/>
          <w:b/>
          <w:bCs/>
          <w:iCs/>
          <w:sz w:val="24"/>
          <w:szCs w:val="24"/>
        </w:rPr>
        <w:t>ἒμψυχος</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ἐσφραγισμένη</w:t>
      </w:r>
      <w:proofErr w:type="spellEnd"/>
      <w:r w:rsidR="00596785">
        <w:rPr>
          <w:rFonts w:ascii="Times New Roman" w:hAnsi="Times New Roman" w:cs="Times New Roman"/>
          <w:b/>
          <w:bCs/>
          <w:iCs/>
          <w:sz w:val="24"/>
          <w:szCs w:val="24"/>
        </w:rPr>
        <w:t>»</w:t>
      </w:r>
      <w:r w:rsidR="00933701" w:rsidRPr="00933701">
        <w:rPr>
          <w:rFonts w:ascii="Times New Roman" w:hAnsi="Times New Roman" w:cs="Times New Roman"/>
          <w:b/>
          <w:bCs/>
          <w:iCs/>
          <w:sz w:val="24"/>
          <w:szCs w:val="24"/>
        </w:rPr>
        <w:t xml:space="preserve">. </w:t>
      </w:r>
    </w:p>
    <w:p w14:paraId="23B46DE9" w14:textId="77777777" w:rsidR="000C6FD4" w:rsidRPr="00026672" w:rsidRDefault="000C6FD4" w:rsidP="00386C7F">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Αν δεν υπάρχει η σύλληψη αυτού του σκοπού και αυτής της αρμονίας, η οποία επιτυγχάνεται μετά από προοδευτική μυστηριακή και ασκητική Είσοδο στο χώρο της Εκκλησίας και ενσωμάτωση του πιστού στο Σώμα του Χριστού, τότε η Γραφή, όπως και κάθε ιερό και όσιο, μπορεί να χρησιμοποιηθεί για σκοπούς ακόμη και δαιμονικούς. Ο </w:t>
      </w:r>
      <w:proofErr w:type="spellStart"/>
      <w:r w:rsidRPr="00026672">
        <w:rPr>
          <w:rFonts w:ascii="Times New Roman" w:hAnsi="Times New Roman" w:cs="Times New Roman"/>
          <w:sz w:val="24"/>
          <w:szCs w:val="24"/>
        </w:rPr>
        <w:t>άγ</w:t>
      </w:r>
      <w:proofErr w:type="spellEnd"/>
      <w:r w:rsidRPr="00026672">
        <w:rPr>
          <w:rFonts w:ascii="Times New Roman" w:hAnsi="Times New Roman" w:cs="Times New Roman"/>
          <w:sz w:val="24"/>
          <w:szCs w:val="24"/>
        </w:rPr>
        <w:t xml:space="preserve">. Ειρηναίος προσκομίζει ένα ωραιότατο παράδειγμα για τον τρόπο με τον οποίο χρησιμοποιούν τη Γραφή οι αιρετικοί: </w:t>
      </w:r>
      <w:r w:rsidR="00116344"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ένας επιδέξιος καλλιτέχνης ζωγράφισε μια ωραία εικόνα βασιλέως </w:t>
      </w:r>
      <w:r w:rsidR="00380857" w:rsidRPr="00026672">
        <w:rPr>
          <w:rFonts w:ascii="Times New Roman" w:hAnsi="Times New Roman" w:cs="Times New Roman"/>
          <w:iCs/>
          <w:sz w:val="24"/>
          <w:szCs w:val="24"/>
        </w:rPr>
        <w:t>αποτελούμενη</w:t>
      </w:r>
      <w:r w:rsidR="00933701" w:rsidRPr="00933701">
        <w:rPr>
          <w:rFonts w:ascii="Times New Roman" w:hAnsi="Times New Roman" w:cs="Times New Roman"/>
          <w:iCs/>
          <w:sz w:val="24"/>
          <w:szCs w:val="24"/>
        </w:rPr>
        <w:t xml:space="preserve"> από πολλούς πολύτιμους λίθους. Κάποιος άλλος διαλύει αυτό το μωσαϊκό και συνθέτει με τους λίθους διαφορετικό σχέδιο, που αναπαριστά την εικόνα ενός σκύλου ή μιας αλώπεκος. Εν συνε</w:t>
      </w:r>
      <w:r w:rsidR="00933701" w:rsidRPr="00933701">
        <w:rPr>
          <w:rFonts w:ascii="Times New Roman" w:hAnsi="Times New Roman" w:cs="Times New Roman"/>
          <w:iCs/>
          <w:sz w:val="24"/>
          <w:szCs w:val="24"/>
        </w:rPr>
        <w:softHyphen/>
        <w:t>χεία ισχυρίζεται ότι αυτό ήταν ή αρχική εικών, του πρώ</w:t>
      </w:r>
      <w:r w:rsidR="00933701" w:rsidRPr="00933701">
        <w:rPr>
          <w:rFonts w:ascii="Times New Roman" w:hAnsi="Times New Roman" w:cs="Times New Roman"/>
          <w:iCs/>
          <w:sz w:val="24"/>
          <w:szCs w:val="24"/>
        </w:rPr>
        <w:softHyphen/>
        <w:t xml:space="preserve">του </w:t>
      </w:r>
      <w:proofErr w:type="spellStart"/>
      <w:r w:rsidR="00933701" w:rsidRPr="00933701">
        <w:rPr>
          <w:rFonts w:ascii="Times New Roman" w:hAnsi="Times New Roman" w:cs="Times New Roman"/>
          <w:iCs/>
          <w:sz w:val="24"/>
          <w:szCs w:val="24"/>
        </w:rPr>
        <w:t>καλλιτέχνου</w:t>
      </w:r>
      <w:proofErr w:type="spellEnd"/>
      <w:r w:rsidR="00933701" w:rsidRPr="00933701">
        <w:rPr>
          <w:rFonts w:ascii="Times New Roman" w:hAnsi="Times New Roman" w:cs="Times New Roman"/>
          <w:iCs/>
          <w:sz w:val="24"/>
          <w:szCs w:val="24"/>
        </w:rPr>
        <w:t xml:space="preserve">, με το πρόσχημα ότι οι ψηφίδες ήταν αυθεντικές. Το αρχικό όμως </w:t>
      </w:r>
      <w:proofErr w:type="spellStart"/>
      <w:r w:rsidR="00933701" w:rsidRPr="00933701">
        <w:rPr>
          <w:rFonts w:ascii="Times New Roman" w:hAnsi="Times New Roman" w:cs="Times New Roman"/>
          <w:iCs/>
          <w:sz w:val="24"/>
          <w:szCs w:val="24"/>
        </w:rPr>
        <w:t>σχέδιον</w:t>
      </w:r>
      <w:proofErr w:type="spellEnd"/>
      <w:r w:rsidR="00933701" w:rsidRPr="00933701">
        <w:rPr>
          <w:rFonts w:ascii="Times New Roman" w:hAnsi="Times New Roman" w:cs="Times New Roman"/>
          <w:iCs/>
          <w:sz w:val="24"/>
          <w:szCs w:val="24"/>
        </w:rPr>
        <w:t xml:space="preserve"> είχε καταστραφεί». </w:t>
      </w:r>
      <w:r w:rsidRPr="00026672">
        <w:rPr>
          <w:rFonts w:ascii="Times New Roman" w:hAnsi="Times New Roman" w:cs="Times New Roman"/>
          <w:sz w:val="24"/>
          <w:szCs w:val="24"/>
        </w:rPr>
        <w:t>Αυτό ακριβώς κάνουν οι αιρετικοί με την Αγ. Γραφή. Αγνοούν και διασπούν τη</w:t>
      </w:r>
      <w:r w:rsidRPr="00026672">
        <w:rPr>
          <w:rFonts w:ascii="Times New Roman" w:hAnsi="Times New Roman" w:cs="Times New Roman"/>
          <w:b/>
          <w:bCs/>
          <w:sz w:val="24"/>
          <w:szCs w:val="24"/>
        </w:rPr>
        <w:t xml:space="preserve"> «σειράν και τον </w:t>
      </w:r>
      <w:proofErr w:type="spellStart"/>
      <w:r w:rsidRPr="00026672">
        <w:rPr>
          <w:rFonts w:ascii="Times New Roman" w:hAnsi="Times New Roman" w:cs="Times New Roman"/>
          <w:b/>
          <w:bCs/>
          <w:sz w:val="24"/>
          <w:szCs w:val="24"/>
        </w:rPr>
        <w:t>σύνδεσμον</w:t>
      </w:r>
      <w:proofErr w:type="spellEnd"/>
      <w:r w:rsidRPr="00026672">
        <w:rPr>
          <w:rFonts w:ascii="Times New Roman" w:hAnsi="Times New Roman" w:cs="Times New Roman"/>
          <w:b/>
          <w:bCs/>
          <w:sz w:val="24"/>
          <w:szCs w:val="24"/>
        </w:rPr>
        <w:t>» της Αγ. Γρα</w:t>
      </w:r>
      <w:r w:rsidRPr="00026672">
        <w:rPr>
          <w:rFonts w:ascii="Times New Roman" w:hAnsi="Times New Roman" w:cs="Times New Roman"/>
          <w:b/>
          <w:bCs/>
          <w:sz w:val="24"/>
          <w:szCs w:val="24"/>
        </w:rPr>
        <w:softHyphen/>
        <w:t>φής</w:t>
      </w:r>
      <w:r w:rsidRPr="00026672">
        <w:rPr>
          <w:rFonts w:ascii="Times New Roman" w:hAnsi="Times New Roman" w:cs="Times New Roman"/>
          <w:sz w:val="24"/>
          <w:szCs w:val="24"/>
        </w:rPr>
        <w:t>, «</w:t>
      </w:r>
      <w:proofErr w:type="spellStart"/>
      <w:r w:rsidRPr="00026672">
        <w:rPr>
          <w:rFonts w:ascii="Times New Roman" w:hAnsi="Times New Roman" w:cs="Times New Roman"/>
          <w:sz w:val="24"/>
          <w:szCs w:val="24"/>
        </w:rPr>
        <w:t>λύοντες</w:t>
      </w:r>
      <w:proofErr w:type="spellEnd"/>
      <w:r w:rsidRPr="00026672">
        <w:rPr>
          <w:rFonts w:ascii="Times New Roman" w:hAnsi="Times New Roman" w:cs="Times New Roman"/>
          <w:sz w:val="24"/>
          <w:szCs w:val="24"/>
        </w:rPr>
        <w:t xml:space="preserve"> τα μέλη της αληθείας». «Ρήματα, λέξεις, </w:t>
      </w:r>
      <w:proofErr w:type="spellStart"/>
      <w:r w:rsidRPr="00026672">
        <w:rPr>
          <w:rFonts w:ascii="Times New Roman" w:hAnsi="Times New Roman" w:cs="Times New Roman"/>
          <w:sz w:val="24"/>
          <w:szCs w:val="24"/>
        </w:rPr>
        <w:t>παραβολαί</w:t>
      </w:r>
      <w:proofErr w:type="spellEnd"/>
      <w:r w:rsidRPr="00026672">
        <w:rPr>
          <w:rFonts w:ascii="Times New Roman" w:hAnsi="Times New Roman" w:cs="Times New Roman"/>
          <w:sz w:val="24"/>
          <w:szCs w:val="24"/>
        </w:rPr>
        <w:t>» είναι πράγματι γνήσια, αλλά η «</w:t>
      </w:r>
      <w:proofErr w:type="spellStart"/>
      <w:r w:rsidRPr="00026672">
        <w:rPr>
          <w:rFonts w:ascii="Times New Roman" w:hAnsi="Times New Roman" w:cs="Times New Roman"/>
          <w:sz w:val="24"/>
          <w:szCs w:val="24"/>
        </w:rPr>
        <w:t>υπόθεσις</w:t>
      </w:r>
      <w:proofErr w:type="spellEnd"/>
      <w:r w:rsidRPr="00026672">
        <w:rPr>
          <w:rFonts w:ascii="Times New Roman" w:hAnsi="Times New Roman" w:cs="Times New Roman"/>
          <w:sz w:val="24"/>
          <w:szCs w:val="24"/>
        </w:rPr>
        <w:t>» εί</w:t>
      </w:r>
      <w:r w:rsidRPr="00026672">
        <w:rPr>
          <w:rFonts w:ascii="Times New Roman" w:hAnsi="Times New Roman" w:cs="Times New Roman"/>
          <w:sz w:val="24"/>
          <w:szCs w:val="24"/>
        </w:rPr>
        <w:softHyphen/>
        <w:t>ναι αυθαίρετη και ψευδής</w:t>
      </w:r>
      <w:r w:rsidRPr="00026672">
        <w:rPr>
          <w:rStyle w:val="a5"/>
          <w:rFonts w:ascii="Times New Roman" w:hAnsi="Times New Roman" w:cs="Times New Roman"/>
          <w:sz w:val="24"/>
          <w:szCs w:val="24"/>
        </w:rPr>
        <w:footnoteReference w:id="21"/>
      </w:r>
      <w:r w:rsidRPr="00026672">
        <w:rPr>
          <w:rFonts w:ascii="Times New Roman" w:hAnsi="Times New Roman" w:cs="Times New Roman"/>
          <w:sz w:val="24"/>
          <w:szCs w:val="24"/>
        </w:rPr>
        <w:t xml:space="preserve">. </w:t>
      </w:r>
    </w:p>
    <w:p w14:paraId="5BE93878" w14:textId="77777777" w:rsidR="005346BA" w:rsidRDefault="000C6FD4">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lastRenderedPageBreak/>
        <w:t xml:space="preserve">Η </w:t>
      </w:r>
      <w:r w:rsidRPr="00325F48">
        <w:rPr>
          <w:rFonts w:ascii="Times New Roman" w:hAnsi="Times New Roman" w:cs="Times New Roman"/>
          <w:b/>
          <w:bCs/>
          <w:sz w:val="24"/>
          <w:szCs w:val="24"/>
        </w:rPr>
        <w:t xml:space="preserve">Γραφή </w:t>
      </w:r>
      <w:r w:rsidRPr="00325F48">
        <w:rPr>
          <w:rFonts w:ascii="Times New Roman" w:hAnsi="Times New Roman" w:cs="Times New Roman"/>
          <w:sz w:val="24"/>
          <w:szCs w:val="24"/>
        </w:rPr>
        <w:t>αποτελεί συνεπώς μέρος της</w:t>
      </w:r>
      <w:r w:rsidRPr="00325F48">
        <w:rPr>
          <w:rFonts w:ascii="Times New Roman" w:hAnsi="Times New Roman" w:cs="Times New Roman"/>
          <w:b/>
          <w:bCs/>
          <w:sz w:val="24"/>
          <w:szCs w:val="24"/>
        </w:rPr>
        <w:t xml:space="preserve"> ζωντανής </w:t>
      </w:r>
      <w:r w:rsidRPr="00325F48">
        <w:rPr>
          <w:rFonts w:ascii="Times New Roman" w:hAnsi="Times New Roman" w:cs="Times New Roman"/>
          <w:b/>
          <w:bCs/>
          <w:caps/>
          <w:sz w:val="24"/>
          <w:szCs w:val="24"/>
        </w:rPr>
        <w:t>π</w:t>
      </w:r>
      <w:r w:rsidRPr="00325F48">
        <w:rPr>
          <w:rFonts w:ascii="Times New Roman" w:hAnsi="Times New Roman" w:cs="Times New Roman"/>
          <w:b/>
          <w:bCs/>
          <w:sz w:val="24"/>
          <w:szCs w:val="24"/>
        </w:rPr>
        <w:t xml:space="preserve">νευματικής Παράδοσης </w:t>
      </w:r>
      <w:r w:rsidRPr="00325F48">
        <w:rPr>
          <w:rFonts w:ascii="Times New Roman" w:hAnsi="Times New Roman" w:cs="Times New Roman"/>
          <w:sz w:val="24"/>
          <w:szCs w:val="24"/>
        </w:rPr>
        <w:t xml:space="preserve">της Εκκλησίας, και η Παράδοση με τη σειρά της δεν ταυτίζεται με κάποιες επιμέρους προφορικές παραδόσεις, αλλά είναι </w:t>
      </w:r>
      <w:r w:rsidR="00933701" w:rsidRPr="00325F48">
        <w:rPr>
          <w:rFonts w:ascii="Times New Roman" w:hAnsi="Times New Roman" w:cs="Times New Roman"/>
          <w:b/>
          <w:bCs/>
          <w:iCs/>
          <w:sz w:val="24"/>
          <w:szCs w:val="24"/>
        </w:rPr>
        <w:t>πρωτίστως ερμηνευτική αρχή και μέθοδος της Γραφής</w:t>
      </w:r>
      <w:r w:rsidRPr="00325F48">
        <w:rPr>
          <w:rStyle w:val="a5"/>
          <w:rFonts w:ascii="Times New Roman" w:hAnsi="Times New Roman" w:cs="Times New Roman"/>
          <w:sz w:val="24"/>
          <w:szCs w:val="24"/>
        </w:rPr>
        <w:footnoteReference w:id="22"/>
      </w:r>
      <w:r w:rsidR="00933701" w:rsidRPr="00325F48">
        <w:rPr>
          <w:rFonts w:ascii="Times New Roman" w:hAnsi="Times New Roman" w:cs="Times New Roman"/>
          <w:iCs/>
          <w:sz w:val="24"/>
          <w:szCs w:val="24"/>
        </w:rPr>
        <w:t xml:space="preserve">. «Δεν προσθέτει κάτι σε όσα </w:t>
      </w:r>
      <w:proofErr w:type="spellStart"/>
      <w:r w:rsidR="00933701" w:rsidRPr="00325F48">
        <w:rPr>
          <w:rFonts w:ascii="Times New Roman" w:hAnsi="Times New Roman" w:cs="Times New Roman"/>
          <w:iCs/>
          <w:sz w:val="24"/>
          <w:szCs w:val="24"/>
        </w:rPr>
        <w:t>απεκαλύφθησαν</w:t>
      </w:r>
      <w:proofErr w:type="spellEnd"/>
      <w:r w:rsidR="00933701" w:rsidRPr="00325F48">
        <w:rPr>
          <w:rFonts w:ascii="Times New Roman" w:hAnsi="Times New Roman" w:cs="Times New Roman"/>
          <w:iCs/>
          <w:sz w:val="24"/>
          <w:szCs w:val="24"/>
        </w:rPr>
        <w:t xml:space="preserve"> στη Γραφή, αλλά παρέχει το ζωντανό πλαίσιο, την ευρεία προοπτική διά των οποίων και μόνον ήταν δυνατόν να γίνει αντιληπτή και καταληπτή η αληθής </w:t>
      </w:r>
      <w:proofErr w:type="spellStart"/>
      <w:r w:rsidR="00933701" w:rsidRPr="00325F48">
        <w:rPr>
          <w:rFonts w:ascii="Times New Roman" w:hAnsi="Times New Roman" w:cs="Times New Roman"/>
          <w:iCs/>
          <w:sz w:val="24"/>
          <w:szCs w:val="24"/>
        </w:rPr>
        <w:t>πρόθεσις</w:t>
      </w:r>
      <w:proofErr w:type="spellEnd"/>
      <w:r w:rsidR="00933701" w:rsidRPr="00325F48">
        <w:rPr>
          <w:rFonts w:ascii="Times New Roman" w:hAnsi="Times New Roman" w:cs="Times New Roman"/>
          <w:iCs/>
          <w:sz w:val="24"/>
          <w:szCs w:val="24"/>
        </w:rPr>
        <w:t xml:space="preserve"> και το συνολικό </w:t>
      </w:r>
      <w:proofErr w:type="spellStart"/>
      <w:r w:rsidR="00933701" w:rsidRPr="00325F48">
        <w:rPr>
          <w:rFonts w:ascii="Times New Roman" w:hAnsi="Times New Roman" w:cs="Times New Roman"/>
          <w:iCs/>
          <w:sz w:val="24"/>
          <w:szCs w:val="24"/>
        </w:rPr>
        <w:t>σχέδιον</w:t>
      </w:r>
      <w:proofErr w:type="spellEnd"/>
      <w:r w:rsidR="00933701" w:rsidRPr="00325F48">
        <w:rPr>
          <w:rFonts w:ascii="Times New Roman" w:hAnsi="Times New Roman" w:cs="Times New Roman"/>
          <w:iCs/>
          <w:sz w:val="24"/>
          <w:szCs w:val="24"/>
        </w:rPr>
        <w:t xml:space="preserve"> της Α.Γ. και της θείας αποκαλύψεως»</w:t>
      </w:r>
      <w:r w:rsidRPr="00325F48">
        <w:rPr>
          <w:rStyle w:val="a5"/>
          <w:rFonts w:ascii="Times New Roman" w:hAnsi="Times New Roman" w:cs="Times New Roman"/>
          <w:sz w:val="24"/>
          <w:szCs w:val="24"/>
        </w:rPr>
        <w:footnoteReference w:id="23"/>
      </w:r>
      <w:r w:rsidRPr="00325F48">
        <w:rPr>
          <w:rFonts w:ascii="Times New Roman" w:hAnsi="Times New Roman" w:cs="Times New Roman"/>
          <w:sz w:val="24"/>
          <w:szCs w:val="24"/>
        </w:rPr>
        <w:t xml:space="preserve">. Να γιατί η Πρώτη Εκκλησία δεν ξεχώριζε την Παράδοση και την Γραφή ως </w:t>
      </w:r>
      <w:r w:rsidRPr="00325F48">
        <w:rPr>
          <w:rFonts w:ascii="Times New Roman" w:hAnsi="Times New Roman" w:cs="Times New Roman"/>
          <w:b/>
          <w:bCs/>
          <w:sz w:val="24"/>
          <w:szCs w:val="24"/>
        </w:rPr>
        <w:t>δύο ανεξάρτητες πηγές της πίστης</w:t>
      </w:r>
      <w:r w:rsidRPr="00325F48">
        <w:rPr>
          <w:rFonts w:ascii="Times New Roman" w:hAnsi="Times New Roman" w:cs="Times New Roman"/>
          <w:sz w:val="24"/>
          <w:szCs w:val="24"/>
        </w:rPr>
        <w:t xml:space="preserve">, ως δύο αυθεντίες, από τις οποίες μπορεί το άτομο να αντλήσει εξ αντικειμένου την αλήθεια. Σημειώνει ο </w:t>
      </w:r>
      <w:r w:rsidR="00933701" w:rsidRPr="00325F48">
        <w:rPr>
          <w:rFonts w:ascii="Times New Roman" w:hAnsi="Times New Roman" w:cs="Times New Roman"/>
          <w:bCs/>
          <w:sz w:val="24"/>
          <w:szCs w:val="24"/>
        </w:rPr>
        <w:t>Χ. Γιανναράς</w:t>
      </w:r>
      <w:r w:rsidRPr="00325F48">
        <w:rPr>
          <w:rStyle w:val="a5"/>
          <w:rFonts w:ascii="Times New Roman" w:hAnsi="Times New Roman" w:cs="Times New Roman"/>
          <w:sz w:val="24"/>
          <w:szCs w:val="24"/>
        </w:rPr>
        <w:footnoteReference w:id="24"/>
      </w:r>
      <w:r w:rsidR="00933701" w:rsidRPr="00325F48">
        <w:rPr>
          <w:rFonts w:ascii="Times New Roman" w:hAnsi="Times New Roman" w:cs="Times New Roman"/>
          <w:bCs/>
          <w:sz w:val="24"/>
          <w:szCs w:val="24"/>
        </w:rPr>
        <w:t>: «</w:t>
      </w:r>
      <w:r w:rsidRPr="00325F48">
        <w:rPr>
          <w:rFonts w:ascii="Times New Roman" w:hAnsi="Times New Roman" w:cs="Times New Roman"/>
          <w:sz w:val="24"/>
          <w:szCs w:val="24"/>
        </w:rPr>
        <w:t xml:space="preserve">Η Εκκλησία </w:t>
      </w:r>
      <w:r w:rsidR="00933701" w:rsidRPr="00325F48">
        <w:rPr>
          <w:rFonts w:ascii="Times New Roman" w:hAnsi="Times New Roman" w:cs="Times New Roman"/>
          <w:iCs/>
          <w:sz w:val="24"/>
          <w:szCs w:val="24"/>
        </w:rPr>
        <w:t xml:space="preserve">αρνείται να ξεχωρίσει την αλήθεια από την πραγματοποίηση και εμπειρία της αλήθειας.. Πριν από κάθε διατύπωση, </w:t>
      </w:r>
      <w:r w:rsidR="00933701" w:rsidRPr="00325F48">
        <w:rPr>
          <w:rFonts w:ascii="Times New Roman" w:hAnsi="Times New Roman" w:cs="Times New Roman"/>
          <w:b/>
          <w:bCs/>
          <w:iCs/>
          <w:sz w:val="24"/>
          <w:szCs w:val="24"/>
        </w:rPr>
        <w:t>η αλήθεια είναι γεγονός,</w:t>
      </w:r>
      <w:r w:rsidR="00933701" w:rsidRPr="00325F48">
        <w:rPr>
          <w:rFonts w:ascii="Times New Roman" w:hAnsi="Times New Roman" w:cs="Times New Roman"/>
          <w:iCs/>
          <w:sz w:val="24"/>
          <w:szCs w:val="24"/>
        </w:rPr>
        <w:t xml:space="preserve"> η ιστορική πραγματοποίηση του τριαδικού τρόπου της όντως ζωής, είναι το </w:t>
      </w:r>
      <w:r w:rsidR="00933701" w:rsidRPr="00325F48">
        <w:rPr>
          <w:rFonts w:ascii="Times New Roman" w:hAnsi="Times New Roman" w:cs="Times New Roman"/>
          <w:iCs/>
          <w:caps/>
          <w:sz w:val="24"/>
          <w:szCs w:val="24"/>
        </w:rPr>
        <w:t>σ</w:t>
      </w:r>
      <w:r w:rsidR="00933701" w:rsidRPr="00325F48">
        <w:rPr>
          <w:rFonts w:ascii="Times New Roman" w:hAnsi="Times New Roman" w:cs="Times New Roman"/>
          <w:iCs/>
          <w:sz w:val="24"/>
          <w:szCs w:val="24"/>
        </w:rPr>
        <w:t xml:space="preserve">ώμα Χριστού, η Εκκλησία. Οι λέξεις </w:t>
      </w:r>
      <w:r w:rsidR="00933701" w:rsidRPr="00325F48">
        <w:rPr>
          <w:rFonts w:ascii="Times New Roman" w:hAnsi="Times New Roman" w:cs="Times New Roman"/>
          <w:b/>
          <w:iCs/>
          <w:sz w:val="24"/>
          <w:szCs w:val="24"/>
        </w:rPr>
        <w:t>αλήθεια</w:t>
      </w:r>
      <w:r w:rsidR="00933701" w:rsidRPr="00325F48">
        <w:rPr>
          <w:rFonts w:ascii="Times New Roman" w:hAnsi="Times New Roman" w:cs="Times New Roman"/>
          <w:iCs/>
          <w:sz w:val="24"/>
          <w:szCs w:val="24"/>
        </w:rPr>
        <w:t xml:space="preserve"> και </w:t>
      </w:r>
      <w:r w:rsidR="00933701" w:rsidRPr="00325F48">
        <w:rPr>
          <w:rFonts w:ascii="Times New Roman" w:hAnsi="Times New Roman" w:cs="Times New Roman"/>
          <w:b/>
          <w:iCs/>
          <w:sz w:val="24"/>
          <w:szCs w:val="24"/>
        </w:rPr>
        <w:t>αποκάλυψη</w:t>
      </w:r>
      <w:r w:rsidR="00933701" w:rsidRPr="00325F48">
        <w:rPr>
          <w:rFonts w:ascii="Times New Roman" w:hAnsi="Times New Roman" w:cs="Times New Roman"/>
          <w:iCs/>
          <w:sz w:val="24"/>
          <w:szCs w:val="24"/>
        </w:rPr>
        <w:t xml:space="preserve"> δεν σημαίνουν για την Εκκλησία κάποιο συμπλήρωμα στις γνώσεις μας.. δεν είναι κάποια άρθρα πίστεως [...] Για την Εκκλησία η αλήθεια και η αποκάλυψη αναφέρονται στον Θεό που φανερώνεται </w:t>
      </w:r>
      <w:r w:rsidR="00386C7F" w:rsidRPr="00325F48">
        <w:rPr>
          <w:rFonts w:ascii="Times New Roman" w:hAnsi="Times New Roman" w:cs="Times New Roman"/>
          <w:iCs/>
          <w:sz w:val="24"/>
          <w:szCs w:val="24"/>
        </w:rPr>
        <w:t>στους ανθρώπους ως η όντως ζωή.</w:t>
      </w:r>
      <w:r w:rsidR="00933701" w:rsidRPr="00325F48">
        <w:rPr>
          <w:rFonts w:ascii="Times New Roman" w:hAnsi="Times New Roman" w:cs="Times New Roman"/>
          <w:iCs/>
          <w:sz w:val="24"/>
          <w:szCs w:val="24"/>
        </w:rPr>
        <w:t xml:space="preserve"> Είναι </w:t>
      </w:r>
      <w:r w:rsidR="00933701" w:rsidRPr="00325F48">
        <w:rPr>
          <w:rFonts w:ascii="Times New Roman" w:hAnsi="Times New Roman" w:cs="Times New Roman"/>
          <w:b/>
          <w:iCs/>
          <w:sz w:val="24"/>
          <w:szCs w:val="24"/>
        </w:rPr>
        <w:t>τρόποι ύπαρξης</w:t>
      </w:r>
      <w:r w:rsidR="00933701" w:rsidRPr="00325F48">
        <w:rPr>
          <w:rFonts w:ascii="Times New Roman" w:hAnsi="Times New Roman" w:cs="Times New Roman"/>
          <w:iCs/>
          <w:sz w:val="24"/>
          <w:szCs w:val="24"/>
        </w:rPr>
        <w:t>. Για να</w:t>
      </w:r>
      <w:r w:rsidR="00933701" w:rsidRPr="00933701">
        <w:rPr>
          <w:rFonts w:ascii="Times New Roman" w:hAnsi="Times New Roman" w:cs="Times New Roman"/>
          <w:iCs/>
          <w:sz w:val="24"/>
          <w:szCs w:val="24"/>
        </w:rPr>
        <w:t xml:space="preserve"> γνωρίσουμε τον λόγο της ζωής πρέπει να τον σπουδάσουμε ένσαρκο στο Σώμα του Χριστού, στα πρόσωπα των αγίων, των πνευματικών πατέρων που μας γεννούν στην ζωή της εκκλησιαστικής κοινωνίας»</w:t>
      </w:r>
      <w:r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Δ</w:t>
      </w:r>
      <w:r w:rsidR="00933701" w:rsidRPr="00933701">
        <w:rPr>
          <w:rFonts w:ascii="Times New Roman" w:hAnsi="Times New Roman" w:cs="Times New Roman"/>
          <w:sz w:val="24"/>
          <w:szCs w:val="24"/>
        </w:rPr>
        <w:t>ε</w:t>
      </w:r>
      <w:r w:rsidRPr="00026672">
        <w:rPr>
          <w:rFonts w:ascii="Times New Roman" w:hAnsi="Times New Roman" w:cs="Times New Roman"/>
          <w:sz w:val="24"/>
          <w:szCs w:val="24"/>
        </w:rPr>
        <w:t>ν</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πρέπει</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ν</w:t>
      </w:r>
      <w:r w:rsidR="00933701" w:rsidRPr="00933701">
        <w:rPr>
          <w:rFonts w:ascii="Times New Roman" w:hAnsi="Times New Roman" w:cs="Times New Roman"/>
          <w:sz w:val="24"/>
          <w:szCs w:val="24"/>
        </w:rPr>
        <w:t>α</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λησμονε</w:t>
      </w:r>
      <w:r w:rsidR="00933701" w:rsidRPr="00933701">
        <w:rPr>
          <w:rFonts w:ascii="Times New Roman" w:hAnsi="Times New Roman" w:cs="Times New Roman"/>
          <w:sz w:val="24"/>
          <w:szCs w:val="24"/>
        </w:rPr>
        <w:t>ί</w:t>
      </w:r>
      <w:r w:rsidRPr="00026672">
        <w:rPr>
          <w:rFonts w:ascii="Times New Roman" w:hAnsi="Times New Roman" w:cs="Times New Roman"/>
          <w:sz w:val="24"/>
          <w:szCs w:val="24"/>
        </w:rPr>
        <w:t>ται</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ό</w:t>
      </w:r>
      <w:r w:rsidRPr="00026672">
        <w:rPr>
          <w:rFonts w:ascii="Times New Roman" w:hAnsi="Times New Roman" w:cs="Times New Roman"/>
          <w:sz w:val="24"/>
          <w:szCs w:val="24"/>
        </w:rPr>
        <w:t>τι</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ο</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ί</w:t>
      </w:r>
      <w:r w:rsidRPr="00026672">
        <w:rPr>
          <w:rFonts w:ascii="Times New Roman" w:hAnsi="Times New Roman" w:cs="Times New Roman"/>
          <w:sz w:val="24"/>
          <w:szCs w:val="24"/>
        </w:rPr>
        <w:t>διος</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ο</w:t>
      </w:r>
      <w:r w:rsidR="00FA0030">
        <w:rPr>
          <w:rFonts w:ascii="Times New Roman" w:hAnsi="Times New Roman" w:cs="Times New Roman"/>
          <w:sz w:val="24"/>
          <w:szCs w:val="24"/>
        </w:rPr>
        <w:t xml:space="preserve"> </w:t>
      </w:r>
      <w:r w:rsidRPr="00026672">
        <w:rPr>
          <w:rFonts w:ascii="Times New Roman" w:hAnsi="Times New Roman" w:cs="Times New Roman"/>
          <w:b/>
          <w:bCs/>
          <w:sz w:val="24"/>
          <w:szCs w:val="24"/>
        </w:rPr>
        <w:t>Μέγας</w:t>
      </w:r>
      <w:r w:rsidR="00FA0030">
        <w:rPr>
          <w:rFonts w:ascii="Times New Roman" w:hAnsi="Times New Roman" w:cs="Times New Roman"/>
          <w:b/>
          <w:bCs/>
          <w:sz w:val="24"/>
          <w:szCs w:val="24"/>
        </w:rPr>
        <w:t xml:space="preserve"> </w:t>
      </w:r>
      <w:r w:rsidR="00933701" w:rsidRPr="00933701">
        <w:rPr>
          <w:rFonts w:ascii="Times New Roman" w:hAnsi="Times New Roman" w:cs="Times New Roman"/>
          <w:b/>
          <w:bCs/>
          <w:sz w:val="24"/>
          <w:szCs w:val="24"/>
        </w:rPr>
        <w:lastRenderedPageBreak/>
        <w:t>Α</w:t>
      </w:r>
      <w:r w:rsidRPr="00026672">
        <w:rPr>
          <w:rFonts w:ascii="Times New Roman" w:hAnsi="Times New Roman" w:cs="Times New Roman"/>
          <w:b/>
          <w:bCs/>
          <w:sz w:val="24"/>
          <w:szCs w:val="24"/>
        </w:rPr>
        <w:t>θανάσιος</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ο</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ο</w:t>
      </w:r>
      <w:r w:rsidRPr="00026672">
        <w:rPr>
          <w:rFonts w:ascii="Times New Roman" w:hAnsi="Times New Roman" w:cs="Times New Roman"/>
          <w:sz w:val="24"/>
          <w:szCs w:val="24"/>
        </w:rPr>
        <w:t>πο</w:t>
      </w:r>
      <w:r w:rsidR="00933701" w:rsidRPr="00933701">
        <w:rPr>
          <w:rFonts w:ascii="Times New Roman" w:hAnsi="Times New Roman" w:cs="Times New Roman"/>
          <w:sz w:val="24"/>
          <w:szCs w:val="24"/>
        </w:rPr>
        <w:t>ί</w:t>
      </w:r>
      <w:r w:rsidRPr="00026672">
        <w:rPr>
          <w:rFonts w:ascii="Times New Roman" w:hAnsi="Times New Roman" w:cs="Times New Roman"/>
          <w:sz w:val="24"/>
          <w:szCs w:val="24"/>
        </w:rPr>
        <w:t>ος</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ι</w:t>
      </w:r>
      <w:r w:rsidRPr="00026672">
        <w:rPr>
          <w:rFonts w:ascii="Times New Roman" w:hAnsi="Times New Roman" w:cs="Times New Roman"/>
          <w:sz w:val="24"/>
          <w:szCs w:val="24"/>
        </w:rPr>
        <w:t>σχυριζόταν</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ό</w:t>
      </w:r>
      <w:r w:rsidRPr="00026672">
        <w:rPr>
          <w:rFonts w:ascii="Times New Roman" w:hAnsi="Times New Roman" w:cs="Times New Roman"/>
          <w:sz w:val="24"/>
          <w:szCs w:val="24"/>
        </w:rPr>
        <w:t>τι</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ο</w:t>
      </w:r>
      <w:r w:rsidR="00933701" w:rsidRPr="00933701">
        <w:rPr>
          <w:rFonts w:ascii="Times New Roman" w:hAnsi="Times New Roman" w:cs="Times New Roman"/>
          <w:sz w:val="24"/>
          <w:szCs w:val="24"/>
        </w:rPr>
        <w:t>ι</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ι</w:t>
      </w:r>
      <w:r w:rsidRPr="00026672">
        <w:rPr>
          <w:rFonts w:ascii="Times New Roman" w:hAnsi="Times New Roman" w:cs="Times New Roman"/>
          <w:sz w:val="24"/>
          <w:szCs w:val="24"/>
        </w:rPr>
        <w:t>ερές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κα</w:t>
      </w:r>
      <w:r w:rsidR="00933701" w:rsidRPr="00933701">
        <w:rPr>
          <w:rFonts w:ascii="Times New Roman" w:hAnsi="Times New Roman" w:cs="Times New Roman"/>
          <w:sz w:val="24"/>
          <w:szCs w:val="24"/>
        </w:rPr>
        <w:t>ι</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θεόπνευστες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Γραφές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ε</w:t>
      </w:r>
      <w:r w:rsidR="00933701" w:rsidRPr="00933701">
        <w:rPr>
          <w:rFonts w:ascii="Times New Roman" w:hAnsi="Times New Roman" w:cs="Times New Roman"/>
          <w:sz w:val="24"/>
          <w:szCs w:val="24"/>
        </w:rPr>
        <w:t>ί</w:t>
      </w:r>
      <w:r w:rsidRPr="00026672">
        <w:rPr>
          <w:rFonts w:ascii="Times New Roman" w:hAnsi="Times New Roman" w:cs="Times New Roman"/>
          <w:sz w:val="24"/>
          <w:szCs w:val="24"/>
        </w:rPr>
        <w:t>ναι</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α</w:t>
      </w:r>
      <w:r w:rsidR="00933701" w:rsidRPr="00933701">
        <w:rPr>
          <w:rFonts w:ascii="Times New Roman" w:hAnsi="Times New Roman" w:cs="Times New Roman"/>
          <w:sz w:val="24"/>
          <w:szCs w:val="24"/>
        </w:rPr>
        <w:t>υ</w:t>
      </w:r>
      <w:r w:rsidRPr="00026672">
        <w:rPr>
          <w:rFonts w:ascii="Times New Roman" w:hAnsi="Times New Roman" w:cs="Times New Roman"/>
          <w:sz w:val="24"/>
          <w:szCs w:val="24"/>
        </w:rPr>
        <w:t>τάρκεις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γι</w:t>
      </w:r>
      <w:r w:rsidR="00933701" w:rsidRPr="00933701">
        <w:rPr>
          <w:rFonts w:ascii="Times New Roman" w:hAnsi="Times New Roman" w:cs="Times New Roman"/>
          <w:sz w:val="24"/>
          <w:szCs w:val="24"/>
        </w:rPr>
        <w:t>α</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τ</w:t>
      </w:r>
      <w:r w:rsidR="00933701" w:rsidRPr="00933701">
        <w:rPr>
          <w:rFonts w:ascii="Times New Roman" w:hAnsi="Times New Roman" w:cs="Times New Roman"/>
          <w:sz w:val="24"/>
          <w:szCs w:val="24"/>
        </w:rPr>
        <w:t>η</w:t>
      </w:r>
      <w:r w:rsidRPr="00026672">
        <w:rPr>
          <w:rFonts w:ascii="Times New Roman" w:hAnsi="Times New Roman" w:cs="Times New Roman"/>
          <w:sz w:val="24"/>
          <w:szCs w:val="24"/>
        </w:rPr>
        <w:t>ν</w:t>
      </w:r>
      <w:r w:rsidR="00FA0030">
        <w:rPr>
          <w:rFonts w:ascii="Times New Roman" w:hAnsi="Times New Roman" w:cs="Times New Roman"/>
          <w:sz w:val="24"/>
          <w:szCs w:val="24"/>
        </w:rPr>
        <w:t xml:space="preserve"> </w:t>
      </w:r>
      <w:r w:rsidR="00380857" w:rsidRPr="00026672">
        <w:rPr>
          <w:rFonts w:ascii="Times New Roman" w:hAnsi="Times New Roman" w:cs="Times New Roman"/>
          <w:sz w:val="24"/>
          <w:szCs w:val="24"/>
        </w:rPr>
        <w:t>έκθεση</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τ</w:t>
      </w:r>
      <w:r w:rsidR="00933701" w:rsidRPr="00933701">
        <w:rPr>
          <w:rFonts w:ascii="Times New Roman" w:hAnsi="Times New Roman" w:cs="Times New Roman"/>
          <w:sz w:val="24"/>
          <w:szCs w:val="24"/>
        </w:rPr>
        <w:t>η</w:t>
      </w:r>
      <w:r w:rsidRPr="00026672">
        <w:rPr>
          <w:rFonts w:ascii="Times New Roman" w:hAnsi="Times New Roman" w:cs="Times New Roman"/>
          <w:sz w:val="24"/>
          <w:szCs w:val="24"/>
        </w:rPr>
        <w:t>ς</w:t>
      </w:r>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α</w:t>
      </w:r>
      <w:r w:rsidRPr="00026672">
        <w:rPr>
          <w:rFonts w:ascii="Times New Roman" w:hAnsi="Times New Roman" w:cs="Times New Roman"/>
          <w:sz w:val="24"/>
          <w:szCs w:val="24"/>
        </w:rPr>
        <w:t>λήθειας</w:t>
      </w:r>
      <w:r w:rsidR="00FA0030">
        <w:rPr>
          <w:rFonts w:ascii="Times New Roman" w:hAnsi="Times New Roman" w:cs="Times New Roman"/>
          <w:sz w:val="24"/>
          <w:szCs w:val="24"/>
        </w:rPr>
        <w:t xml:space="preserve"> (</w:t>
      </w:r>
      <w:r w:rsidR="00933701" w:rsidRPr="00933701">
        <w:rPr>
          <w:rFonts w:ascii="Times New Roman" w:hAnsi="Times New Roman" w:cs="Times New Roman"/>
          <w:i/>
          <w:sz w:val="24"/>
          <w:szCs w:val="24"/>
        </w:rPr>
        <w:t>39</w:t>
      </w:r>
      <w:r w:rsidR="00933701" w:rsidRPr="00933701">
        <w:rPr>
          <w:rFonts w:ascii="Times New Roman" w:hAnsi="Times New Roman" w:cs="Times New Roman"/>
          <w:i/>
          <w:sz w:val="24"/>
          <w:szCs w:val="24"/>
          <w:vertAlign w:val="superscript"/>
        </w:rPr>
        <w:t>η</w:t>
      </w:r>
      <w:r w:rsidR="00933701" w:rsidRPr="00933701">
        <w:rPr>
          <w:rFonts w:ascii="Times New Roman" w:hAnsi="Times New Roman" w:cs="Times New Roman"/>
          <w:i/>
          <w:sz w:val="24"/>
          <w:szCs w:val="24"/>
        </w:rPr>
        <w:t xml:space="preserve"> </w:t>
      </w:r>
      <w:proofErr w:type="spellStart"/>
      <w:r w:rsidR="00933701" w:rsidRPr="00933701">
        <w:rPr>
          <w:rFonts w:ascii="Times New Roman" w:hAnsi="Times New Roman" w:cs="Times New Roman"/>
          <w:i/>
          <w:sz w:val="24"/>
          <w:szCs w:val="24"/>
        </w:rPr>
        <w:t>εορτ</w:t>
      </w:r>
      <w:proofErr w:type="spellEnd"/>
      <w:r w:rsidR="00933701" w:rsidRPr="00933701">
        <w:rPr>
          <w:rFonts w:ascii="Times New Roman" w:hAnsi="Times New Roman" w:cs="Times New Roman"/>
          <w:i/>
          <w:sz w:val="24"/>
          <w:szCs w:val="24"/>
        </w:rPr>
        <w:t>. Επιστ</w:t>
      </w:r>
      <w:r w:rsidR="00FA0030">
        <w:rPr>
          <w:rFonts w:ascii="Times New Roman" w:hAnsi="Times New Roman" w:cs="Times New Roman"/>
          <w:sz w:val="24"/>
          <w:szCs w:val="24"/>
        </w:rPr>
        <w:t>. 40)</w:t>
      </w:r>
      <w:r w:rsidRPr="00026672">
        <w:rPr>
          <w:rStyle w:val="a5"/>
          <w:rFonts w:ascii="Times New Roman" w:hAnsi="Times New Roman" w:cs="Times New Roman"/>
          <w:sz w:val="24"/>
          <w:szCs w:val="24"/>
        </w:rPr>
        <w:footnoteReference w:id="25"/>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ε</w:t>
      </w:r>
      <w:r w:rsidR="00933701" w:rsidRPr="00933701">
        <w:rPr>
          <w:rFonts w:ascii="Times New Roman" w:hAnsi="Times New Roman" w:cs="Times New Roman"/>
          <w:sz w:val="24"/>
          <w:szCs w:val="24"/>
        </w:rPr>
        <w:t>ι</w:t>
      </w:r>
      <w:r w:rsidRPr="00026672">
        <w:rPr>
          <w:rFonts w:ascii="Times New Roman" w:hAnsi="Times New Roman" w:cs="Times New Roman"/>
          <w:sz w:val="24"/>
          <w:szCs w:val="24"/>
        </w:rPr>
        <w:t>σήγαγε</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στ</w:t>
      </w:r>
      <w:r w:rsidR="00933701" w:rsidRPr="00933701">
        <w:rPr>
          <w:rFonts w:ascii="Times New Roman" w:hAnsi="Times New Roman" w:cs="Times New Roman"/>
          <w:sz w:val="24"/>
          <w:szCs w:val="24"/>
        </w:rPr>
        <w:t>ο</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Σύμβολο</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τ</w:t>
      </w:r>
      <w:r w:rsidR="00933701" w:rsidRPr="00933701">
        <w:rPr>
          <w:rFonts w:ascii="Times New Roman" w:hAnsi="Times New Roman" w:cs="Times New Roman"/>
          <w:sz w:val="24"/>
          <w:szCs w:val="24"/>
        </w:rPr>
        <w:t>η</w:t>
      </w:r>
      <w:r w:rsidRPr="00026672">
        <w:rPr>
          <w:rFonts w:ascii="Times New Roman" w:hAnsi="Times New Roman" w:cs="Times New Roman"/>
          <w:sz w:val="24"/>
          <w:szCs w:val="24"/>
        </w:rPr>
        <w:t>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Πίστης</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τ</w:t>
      </w:r>
      <w:r w:rsidR="00933701" w:rsidRPr="00933701">
        <w:rPr>
          <w:rFonts w:ascii="Times New Roman" w:hAnsi="Times New Roman" w:cs="Times New Roman"/>
          <w:sz w:val="24"/>
          <w:szCs w:val="24"/>
        </w:rPr>
        <w:t>ο</w:t>
      </w:r>
      <w:r w:rsidRPr="00026672">
        <w:rPr>
          <w:rFonts w:ascii="Times New Roman" w:hAnsi="Times New Roman" w:cs="Times New Roman"/>
          <w:sz w:val="24"/>
          <w:szCs w:val="24"/>
        </w:rPr>
        <w:t>ν</w:t>
      </w:r>
      <w:r w:rsidR="00FA0030">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w:t>
      </w:r>
      <w:r w:rsidRPr="00026672">
        <w:rPr>
          <w:rFonts w:ascii="Times New Roman" w:hAnsi="Times New Roman" w:cs="Times New Roman"/>
          <w:sz w:val="24"/>
          <w:szCs w:val="24"/>
        </w:rPr>
        <w:t>ξωβιβλικό</w:t>
      </w:r>
      <w:proofErr w:type="spellEnd"/>
      <w:r w:rsidR="00FA0030">
        <w:rPr>
          <w:rFonts w:ascii="Times New Roman" w:hAnsi="Times New Roman" w:cs="Times New Roman"/>
          <w:sz w:val="24"/>
          <w:szCs w:val="24"/>
        </w:rPr>
        <w:t xml:space="preserve"> </w:t>
      </w:r>
      <w:r w:rsidR="00933701" w:rsidRPr="00933701">
        <w:rPr>
          <w:rFonts w:ascii="Times New Roman" w:hAnsi="Times New Roman" w:cs="Times New Roman"/>
          <w:sz w:val="24"/>
          <w:szCs w:val="24"/>
        </w:rPr>
        <w:t>ό</w:t>
      </w:r>
      <w:r w:rsidRPr="00026672">
        <w:rPr>
          <w:rFonts w:ascii="Times New Roman" w:hAnsi="Times New Roman" w:cs="Times New Roman"/>
          <w:sz w:val="24"/>
          <w:szCs w:val="24"/>
        </w:rPr>
        <w:t>ρο</w:t>
      </w:r>
      <w:r w:rsidR="00FA0030">
        <w:rPr>
          <w:rFonts w:ascii="Times New Roman" w:hAnsi="Times New Roman" w:cs="Times New Roman"/>
          <w:sz w:val="24"/>
          <w:szCs w:val="24"/>
        </w:rPr>
        <w:t xml:space="preserve"> </w:t>
      </w:r>
      <w:r w:rsidR="00FA0030">
        <w:rPr>
          <w:rFonts w:ascii="Times New Roman" w:hAnsi="Times New Roman" w:cs="Times New Roman"/>
          <w:b/>
          <w:bCs/>
          <w:sz w:val="24"/>
          <w:szCs w:val="24"/>
        </w:rPr>
        <w:t>"</w:t>
      </w:r>
      <w:r w:rsidR="00933701" w:rsidRPr="00933701">
        <w:rPr>
          <w:rFonts w:ascii="Times New Roman" w:hAnsi="Times New Roman" w:cs="Times New Roman"/>
          <w:b/>
          <w:bCs/>
          <w:sz w:val="24"/>
          <w:szCs w:val="24"/>
        </w:rPr>
        <w:t>ο</w:t>
      </w:r>
      <w:r w:rsidRPr="00026672">
        <w:rPr>
          <w:rFonts w:ascii="Times New Roman" w:hAnsi="Times New Roman" w:cs="Times New Roman"/>
          <w:b/>
          <w:bCs/>
          <w:sz w:val="24"/>
          <w:szCs w:val="24"/>
        </w:rPr>
        <w:t>μοούσιος</w:t>
      </w:r>
      <w:r w:rsidR="00FA0030">
        <w:rPr>
          <w:rFonts w:ascii="Times New Roman" w:hAnsi="Times New Roman" w:cs="Times New Roman"/>
          <w:b/>
          <w:bCs/>
          <w:sz w:val="24"/>
          <w:szCs w:val="24"/>
        </w:rPr>
        <w:t>"</w:t>
      </w:r>
      <w:r w:rsidR="00FA0030">
        <w:rPr>
          <w:rFonts w:ascii="Times New Roman" w:hAnsi="Times New Roman" w:cs="Times New Roman"/>
          <w:sz w:val="24"/>
          <w:szCs w:val="24"/>
        </w:rPr>
        <w:t xml:space="preserve"> </w:t>
      </w:r>
      <w:r w:rsidRPr="00026672">
        <w:rPr>
          <w:rFonts w:ascii="Times New Roman" w:hAnsi="Times New Roman" w:cs="Times New Roman"/>
          <w:sz w:val="24"/>
          <w:szCs w:val="24"/>
        </w:rPr>
        <w:t>καθιερώνοντας</w:t>
      </w:r>
      <w:r w:rsidR="00FA0030">
        <w:rPr>
          <w:rFonts w:ascii="Times New Roman" w:hAnsi="Times New Roman" w:cs="Times New Roman"/>
          <w:sz w:val="24"/>
          <w:szCs w:val="24"/>
        </w:rPr>
        <w:t xml:space="preserve"> </w:t>
      </w:r>
      <w:r w:rsidR="00933701" w:rsidRPr="00933701">
        <w:rPr>
          <w:rFonts w:ascii="Times New Roman" w:hAnsi="Times New Roman" w:cs="Times New Roman"/>
          <w:iCs/>
          <w:sz w:val="24"/>
          <w:szCs w:val="24"/>
        </w:rPr>
        <w:t>την ζωντανή κι όχι την τυπική - ορολογική σχέση Παράδοσης και Γραφής, την Παράδοση σαν ανάγνωση και ακρόαση της Γραφής "ἐν Πνεύματι ἁγίῳ"</w:t>
      </w:r>
      <w:r w:rsidRPr="00026672">
        <w:rPr>
          <w:rStyle w:val="a5"/>
          <w:rFonts w:ascii="Times New Roman" w:hAnsi="Times New Roman" w:cs="Times New Roman"/>
          <w:sz w:val="24"/>
          <w:szCs w:val="24"/>
        </w:rPr>
        <w:footnoteReference w:id="26"/>
      </w:r>
      <w:r w:rsidR="00933701" w:rsidRPr="00933701">
        <w:rPr>
          <w:rFonts w:ascii="Times New Roman" w:hAnsi="Times New Roman" w:cs="Times New Roman"/>
          <w:iCs/>
          <w:sz w:val="24"/>
          <w:szCs w:val="24"/>
        </w:rPr>
        <w:t xml:space="preserve">. </w:t>
      </w:r>
    </w:p>
    <w:p w14:paraId="1D282F9C" w14:textId="77777777" w:rsidR="000C6FD4" w:rsidRPr="00325F48" w:rsidRDefault="000C6FD4" w:rsidP="00386C7F">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Από τα παραπάνω βγαίνει αβίαστα το συμπέρασμα που διατυπώνει με ενάργεια ο π. Β. </w:t>
      </w:r>
      <w:proofErr w:type="spellStart"/>
      <w:r w:rsidRPr="00026672">
        <w:rPr>
          <w:rFonts w:ascii="Times New Roman" w:hAnsi="Times New Roman" w:cs="Times New Roman"/>
          <w:sz w:val="24"/>
          <w:szCs w:val="24"/>
        </w:rPr>
        <w:t>Γοντικάκης</w:t>
      </w:r>
      <w:proofErr w:type="spellEnd"/>
      <w:r w:rsidRPr="00026672">
        <w:rPr>
          <w:rStyle w:val="a5"/>
          <w:rFonts w:ascii="Times New Roman" w:hAnsi="Times New Roman" w:cs="Times New Roman"/>
          <w:sz w:val="24"/>
          <w:szCs w:val="24"/>
        </w:rPr>
        <w:footnoteReference w:id="27"/>
      </w:r>
      <w:r w:rsidRPr="00026672">
        <w:rPr>
          <w:rFonts w:ascii="Times New Roman" w:hAnsi="Times New Roman" w:cs="Times New Roman"/>
          <w:sz w:val="24"/>
          <w:szCs w:val="24"/>
        </w:rPr>
        <w:t xml:space="preserve">: </w:t>
      </w:r>
      <w:r w:rsidR="00116344" w:rsidRPr="00026672">
        <w:rPr>
          <w:rFonts w:ascii="Times New Roman" w:hAnsi="Times New Roman" w:cs="Times New Roman"/>
          <w:sz w:val="24"/>
          <w:szCs w:val="24"/>
        </w:rPr>
        <w:t>«</w:t>
      </w:r>
      <w:r w:rsidR="00933701" w:rsidRPr="00933701">
        <w:rPr>
          <w:rFonts w:ascii="Times New Roman" w:hAnsi="Times New Roman" w:cs="Times New Roman"/>
          <w:iCs/>
          <w:sz w:val="24"/>
          <w:szCs w:val="24"/>
        </w:rPr>
        <w:t>Από την αρχή μέχρι σήμερα τη βρίσκο</w:t>
      </w:r>
      <w:r w:rsidR="00386C7F">
        <w:rPr>
          <w:rFonts w:ascii="Times New Roman" w:hAnsi="Times New Roman" w:cs="Times New Roman"/>
          <w:iCs/>
          <w:sz w:val="24"/>
          <w:szCs w:val="24"/>
        </w:rPr>
        <w:t>υ</w:t>
      </w:r>
      <w:r w:rsidR="00933701" w:rsidRPr="00933701">
        <w:rPr>
          <w:rFonts w:ascii="Times New Roman" w:hAnsi="Times New Roman" w:cs="Times New Roman"/>
          <w:iCs/>
          <w:sz w:val="24"/>
          <w:szCs w:val="24"/>
        </w:rPr>
        <w:t xml:space="preserve">με (την Εκκλησία) συγκεντρωμένη γύρω από το Τραπέζι του Κυρίου: </w:t>
      </w:r>
      <w:proofErr w:type="spellStart"/>
      <w:r w:rsidR="00933701" w:rsidRPr="00933701">
        <w:rPr>
          <w:rFonts w:ascii="Times New Roman" w:hAnsi="Times New Roman" w:cs="Times New Roman"/>
          <w:iCs/>
          <w:sz w:val="24"/>
          <w:szCs w:val="24"/>
        </w:rPr>
        <w:t>Ἦσαν</w:t>
      </w:r>
      <w:proofErr w:type="spellEnd"/>
      <w:r w:rsidR="00933701" w:rsidRPr="00933701">
        <w:rPr>
          <w:rFonts w:ascii="Times New Roman" w:hAnsi="Times New Roman" w:cs="Times New Roman"/>
          <w:iCs/>
          <w:sz w:val="24"/>
          <w:szCs w:val="24"/>
        </w:rPr>
        <w:t xml:space="preserve"> δὲ </w:t>
      </w:r>
      <w:proofErr w:type="spellStart"/>
      <w:r w:rsidR="00933701" w:rsidRPr="00933701">
        <w:rPr>
          <w:rFonts w:ascii="Times New Roman" w:hAnsi="Times New Roman" w:cs="Times New Roman"/>
          <w:iCs/>
          <w:sz w:val="24"/>
          <w:szCs w:val="24"/>
        </w:rPr>
        <w:t>προσκαρτεροῦντες</w:t>
      </w:r>
      <w:proofErr w:type="spellEnd"/>
      <w:r w:rsidR="00933701" w:rsidRPr="00933701">
        <w:rPr>
          <w:rFonts w:ascii="Times New Roman" w:hAnsi="Times New Roman" w:cs="Times New Roman"/>
          <w:iCs/>
          <w:sz w:val="24"/>
          <w:szCs w:val="24"/>
        </w:rPr>
        <w:t xml:space="preserve"> τῇ </w:t>
      </w:r>
      <w:proofErr w:type="spellStart"/>
      <w:r w:rsidR="00933701" w:rsidRPr="00933701">
        <w:rPr>
          <w:rFonts w:ascii="Times New Roman" w:hAnsi="Times New Roman" w:cs="Times New Roman"/>
          <w:iCs/>
          <w:sz w:val="24"/>
          <w:szCs w:val="24"/>
        </w:rPr>
        <w:t>διδαχῇ</w:t>
      </w:r>
      <w:proofErr w:type="spellEnd"/>
      <w:r w:rsidR="00933701" w:rsidRPr="00933701">
        <w:rPr>
          <w:rFonts w:ascii="Times New Roman" w:hAnsi="Times New Roman" w:cs="Times New Roman"/>
          <w:iCs/>
          <w:sz w:val="24"/>
          <w:szCs w:val="24"/>
        </w:rPr>
        <w:t xml:space="preserve"> τῶν </w:t>
      </w:r>
      <w:proofErr w:type="spellStart"/>
      <w:r w:rsidR="00933701" w:rsidRPr="00933701">
        <w:rPr>
          <w:rFonts w:ascii="Times New Roman" w:hAnsi="Times New Roman" w:cs="Times New Roman"/>
          <w:iCs/>
          <w:sz w:val="24"/>
          <w:szCs w:val="24"/>
        </w:rPr>
        <w:t>ἀποστόλων</w:t>
      </w:r>
      <w:proofErr w:type="spellEnd"/>
      <w:r w:rsidR="00933701" w:rsidRPr="00933701">
        <w:rPr>
          <w:rFonts w:ascii="Times New Roman" w:hAnsi="Times New Roman" w:cs="Times New Roman"/>
          <w:iCs/>
          <w:sz w:val="24"/>
          <w:szCs w:val="24"/>
        </w:rPr>
        <w:t xml:space="preserve"> καὶ τῇ </w:t>
      </w:r>
      <w:proofErr w:type="spellStart"/>
      <w:r w:rsidR="00933701" w:rsidRPr="00933701">
        <w:rPr>
          <w:rFonts w:ascii="Times New Roman" w:hAnsi="Times New Roman" w:cs="Times New Roman"/>
          <w:iCs/>
          <w:sz w:val="24"/>
          <w:szCs w:val="24"/>
        </w:rPr>
        <w:t>κοινωνίᾳ</w:t>
      </w:r>
      <w:proofErr w:type="spellEnd"/>
      <w:r w:rsidR="00933701" w:rsidRPr="00933701">
        <w:rPr>
          <w:rFonts w:ascii="Times New Roman" w:hAnsi="Times New Roman" w:cs="Times New Roman"/>
          <w:iCs/>
          <w:sz w:val="24"/>
          <w:szCs w:val="24"/>
        </w:rPr>
        <w:t xml:space="preserve"> τῇ κλάσει τοῦ </w:t>
      </w:r>
      <w:proofErr w:type="spellStart"/>
      <w:r w:rsidR="00933701" w:rsidRPr="00933701">
        <w:rPr>
          <w:rFonts w:ascii="Times New Roman" w:hAnsi="Times New Roman" w:cs="Times New Roman"/>
          <w:iCs/>
          <w:sz w:val="24"/>
          <w:szCs w:val="24"/>
        </w:rPr>
        <w:t>ὰρτου</w:t>
      </w:r>
      <w:proofErr w:type="spellEnd"/>
      <w:r w:rsidR="00933701" w:rsidRPr="00933701">
        <w:rPr>
          <w:rFonts w:ascii="Times New Roman" w:hAnsi="Times New Roman" w:cs="Times New Roman"/>
          <w:iCs/>
          <w:sz w:val="24"/>
          <w:szCs w:val="24"/>
        </w:rPr>
        <w:t xml:space="preserve"> καὶ </w:t>
      </w:r>
      <w:proofErr w:type="spellStart"/>
      <w:r w:rsidR="00933701" w:rsidRPr="00933701">
        <w:rPr>
          <w:rFonts w:ascii="Times New Roman" w:hAnsi="Times New Roman" w:cs="Times New Roman"/>
          <w:iCs/>
          <w:sz w:val="24"/>
          <w:szCs w:val="24"/>
        </w:rPr>
        <w:t>ταῖς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προσευχαῖς</w:t>
      </w:r>
      <w:proofErr w:type="spellEnd"/>
      <w:r w:rsidR="000E3E47">
        <w:rPr>
          <w:rFonts w:ascii="Times New Roman" w:hAnsi="Times New Roman" w:cs="Times New Roman"/>
          <w:iCs/>
          <w:sz w:val="24"/>
          <w:szCs w:val="24"/>
        </w:rPr>
        <w:t xml:space="preserve"> [</w:t>
      </w:r>
      <w:proofErr w:type="spellStart"/>
      <w:r w:rsidR="000E3E47">
        <w:rPr>
          <w:rFonts w:ascii="Times New Roman" w:hAnsi="Times New Roman" w:cs="Times New Roman"/>
          <w:iCs/>
          <w:sz w:val="24"/>
          <w:szCs w:val="24"/>
        </w:rPr>
        <w:t>πρβλ</w:t>
      </w:r>
      <w:proofErr w:type="spellEnd"/>
      <w:r w:rsidR="000E3E47">
        <w:rPr>
          <w:rFonts w:ascii="Times New Roman" w:hAnsi="Times New Roman" w:cs="Times New Roman"/>
          <w:iCs/>
          <w:sz w:val="24"/>
          <w:szCs w:val="24"/>
        </w:rPr>
        <w:t xml:space="preserve">. </w:t>
      </w:r>
      <w:r w:rsidR="00933701" w:rsidRPr="00933701">
        <w:rPr>
          <w:rFonts w:ascii="Times New Roman" w:hAnsi="Times New Roman" w:cs="Times New Roman"/>
          <w:i/>
          <w:iCs/>
          <w:sz w:val="24"/>
          <w:szCs w:val="24"/>
        </w:rPr>
        <w:t>Πρ</w:t>
      </w:r>
      <w:r w:rsidR="000E3E47">
        <w:rPr>
          <w:rFonts w:ascii="Times New Roman" w:hAnsi="Times New Roman" w:cs="Times New Roman"/>
          <w:iCs/>
          <w:sz w:val="24"/>
          <w:szCs w:val="24"/>
        </w:rPr>
        <w:t>.2,42</w:t>
      </w:r>
      <w:r w:rsidR="00933701" w:rsidRPr="00933701">
        <w:rPr>
          <w:rFonts w:ascii="Times New Roman" w:hAnsi="Times New Roman" w:cs="Times New Roman"/>
          <w:iCs/>
          <w:sz w:val="24"/>
          <w:szCs w:val="24"/>
        </w:rPr>
        <w:t>:</w:t>
      </w:r>
      <w:r w:rsidR="00933701" w:rsidRPr="00933701">
        <w:rPr>
          <w:rFonts w:ascii="Times New Roman" w:hAnsi="Times New Roman" w:cs="Times New Roman"/>
          <w:sz w:val="24"/>
          <w:szCs w:val="24"/>
        </w:rPr>
        <w:t xml:space="preserve"> Όλοι αυτοί ήταν αφοσιωμένοι</w:t>
      </w:r>
      <w:r w:rsidR="000E3E47" w:rsidRPr="000E3E47">
        <w:t xml:space="preserve"> </w:t>
      </w:r>
      <w:r w:rsidR="00933701" w:rsidRPr="00933701">
        <w:rPr>
          <w:rFonts w:ascii="Times New Roman" w:hAnsi="Times New Roman" w:cs="Times New Roman"/>
          <w:iCs/>
          <w:sz w:val="24"/>
          <w:szCs w:val="24"/>
        </w:rPr>
        <w:t>διδασκαλία των αποστόλων και στη μεταξύ τους κοινωνία, στην τέλεση της θείας Ευχαριστίας και στις προσευχές]</w:t>
      </w:r>
      <w:r w:rsidR="00386C7F">
        <w:rPr>
          <w:rFonts w:ascii="Times New Roman" w:hAnsi="Times New Roman" w:cs="Times New Roman"/>
          <w:iCs/>
          <w:sz w:val="24"/>
          <w:szCs w:val="24"/>
        </w:rPr>
        <w:t>.</w:t>
      </w:r>
      <w:r w:rsidR="00933701" w:rsidRPr="00933701">
        <w:rPr>
          <w:rFonts w:ascii="Times New Roman" w:hAnsi="Times New Roman" w:cs="Times New Roman"/>
          <w:iCs/>
          <w:sz w:val="24"/>
          <w:szCs w:val="24"/>
        </w:rPr>
        <w:t xml:space="preserve"> Εδώ, στη λειτουργική της σύναξη, βρίσκεται η πηγή της ζωής, το κέντρο της. Απ’ εδώ απορρέει η καινή διδαχή, η </w:t>
      </w:r>
      <w:proofErr w:type="spellStart"/>
      <w:r w:rsidR="00933701" w:rsidRPr="00933701">
        <w:rPr>
          <w:rFonts w:ascii="Times New Roman" w:hAnsi="Times New Roman" w:cs="Times New Roman"/>
          <w:iCs/>
          <w:sz w:val="24"/>
          <w:szCs w:val="24"/>
        </w:rPr>
        <w:t>αγιαστική</w:t>
      </w:r>
      <w:proofErr w:type="spellEnd"/>
      <w:r w:rsidR="00933701" w:rsidRPr="00933701">
        <w:rPr>
          <w:rFonts w:ascii="Times New Roman" w:hAnsi="Times New Roman" w:cs="Times New Roman"/>
          <w:iCs/>
          <w:sz w:val="24"/>
          <w:szCs w:val="24"/>
        </w:rPr>
        <w:t xml:space="preserve"> της χάρη, ο τριαδικός τρόπος που διοικείται. Από τη νέα αυτή οικογένεια – σώμα Χριστού και κοινωνία του </w:t>
      </w:r>
      <w:proofErr w:type="spellStart"/>
      <w:r w:rsidR="00933701" w:rsidRPr="00933701">
        <w:rPr>
          <w:rFonts w:ascii="Times New Roman" w:hAnsi="Times New Roman" w:cs="Times New Roman"/>
          <w:iCs/>
          <w:sz w:val="24"/>
          <w:szCs w:val="24"/>
        </w:rPr>
        <w:t>αγ.Πνεύματος</w:t>
      </w:r>
      <w:proofErr w:type="spellEnd"/>
      <w:r w:rsidR="00933701" w:rsidRPr="00933701">
        <w:rPr>
          <w:rFonts w:ascii="Times New Roman" w:hAnsi="Times New Roman" w:cs="Times New Roman"/>
          <w:iCs/>
          <w:sz w:val="24"/>
          <w:szCs w:val="24"/>
        </w:rPr>
        <w:t>- γράφεται το Ευαγγέλιο […]</w:t>
      </w:r>
      <w:r w:rsidR="008E754C" w:rsidRPr="00026672">
        <w:rPr>
          <w:rFonts w:ascii="Times New Roman" w:hAnsi="Times New Roman" w:cs="Times New Roman"/>
          <w:iCs/>
          <w:sz w:val="24"/>
          <w:szCs w:val="24"/>
        </w:rPr>
        <w:t>.</w:t>
      </w:r>
      <w:r w:rsidR="00933701" w:rsidRPr="00933701">
        <w:rPr>
          <w:rFonts w:ascii="Times New Roman" w:hAnsi="Times New Roman" w:cs="Times New Roman"/>
          <w:iCs/>
          <w:sz w:val="24"/>
          <w:szCs w:val="24"/>
        </w:rPr>
        <w:t xml:space="preserve"> Έτσι λοιπόν μπορούμε να πούμε ότι </w:t>
      </w:r>
      <w:proofErr w:type="spellStart"/>
      <w:r w:rsidR="00933701" w:rsidRPr="00933701">
        <w:rPr>
          <w:rFonts w:ascii="Times New Roman" w:hAnsi="Times New Roman" w:cs="Times New Roman"/>
          <w:b/>
          <w:bCs/>
          <w:iCs/>
          <w:sz w:val="24"/>
          <w:szCs w:val="24"/>
        </w:rPr>
        <w:t>τό</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Εὐαγγέλιο</w:t>
      </w:r>
      <w:proofErr w:type="spellEnd"/>
      <w:r w:rsidR="00933701" w:rsidRPr="00933701">
        <w:rPr>
          <w:rFonts w:ascii="Times New Roman" w:hAnsi="Times New Roman" w:cs="Times New Roman"/>
          <w:b/>
          <w:bCs/>
          <w:iCs/>
          <w:sz w:val="24"/>
          <w:szCs w:val="24"/>
        </w:rPr>
        <w:t xml:space="preserve"> εἶναι </w:t>
      </w:r>
      <w:proofErr w:type="spellStart"/>
      <w:r w:rsidR="00933701" w:rsidRPr="00933701">
        <w:rPr>
          <w:rFonts w:ascii="Times New Roman" w:hAnsi="Times New Roman" w:cs="Times New Roman"/>
          <w:b/>
          <w:bCs/>
          <w:iCs/>
          <w:sz w:val="24"/>
          <w:szCs w:val="24"/>
        </w:rPr>
        <w:t>ἕνα</w:t>
      </w:r>
      <w:proofErr w:type="spellEnd"/>
      <w:r w:rsidR="00933701" w:rsidRPr="00933701">
        <w:rPr>
          <w:rFonts w:ascii="Times New Roman" w:hAnsi="Times New Roman" w:cs="Times New Roman"/>
          <w:b/>
          <w:bCs/>
          <w:iCs/>
          <w:sz w:val="24"/>
          <w:szCs w:val="24"/>
        </w:rPr>
        <w:t xml:space="preserve"> ‘</w:t>
      </w:r>
      <w:proofErr w:type="spellStart"/>
      <w:r w:rsidR="00933701" w:rsidRPr="00933701">
        <w:rPr>
          <w:rFonts w:ascii="Times New Roman" w:hAnsi="Times New Roman" w:cs="Times New Roman"/>
          <w:b/>
          <w:bCs/>
          <w:iCs/>
          <w:sz w:val="24"/>
          <w:szCs w:val="24"/>
        </w:rPr>
        <w:t>ἰδιωτικό</w:t>
      </w:r>
      <w:proofErr w:type="spellEnd"/>
      <w:r w:rsidR="00933701" w:rsidRPr="00933701">
        <w:rPr>
          <w:rFonts w:ascii="Times New Roman" w:hAnsi="Times New Roman" w:cs="Times New Roman"/>
          <w:b/>
          <w:bCs/>
          <w:iCs/>
          <w:sz w:val="24"/>
          <w:szCs w:val="24"/>
        </w:rPr>
        <w:t xml:space="preserve">’ βιβλίο. ᾿Ανήκει </w:t>
      </w:r>
      <w:proofErr w:type="spellStart"/>
      <w:r w:rsidR="00933701" w:rsidRPr="00933701">
        <w:rPr>
          <w:rFonts w:ascii="Times New Roman" w:hAnsi="Times New Roman" w:cs="Times New Roman"/>
          <w:b/>
          <w:bCs/>
          <w:iCs/>
          <w:sz w:val="24"/>
          <w:szCs w:val="24"/>
        </w:rPr>
        <w:t>στήν</w:t>
      </w:r>
      <w:proofErr w:type="spellEnd"/>
      <w:r w:rsidR="00933701" w:rsidRPr="00933701">
        <w:rPr>
          <w:rFonts w:ascii="Times New Roman" w:hAnsi="Times New Roman" w:cs="Times New Roman"/>
          <w:b/>
          <w:bCs/>
          <w:iCs/>
          <w:sz w:val="24"/>
          <w:szCs w:val="24"/>
        </w:rPr>
        <w:t xml:space="preserve"> Ἐκκλησία, η οποία έχει παγκόσμια </w:t>
      </w:r>
      <w:proofErr w:type="spellStart"/>
      <w:r w:rsidR="00933701" w:rsidRPr="00933701">
        <w:rPr>
          <w:rFonts w:ascii="Times New Roman" w:hAnsi="Times New Roman" w:cs="Times New Roman"/>
          <w:b/>
          <w:bCs/>
          <w:iCs/>
          <w:sz w:val="24"/>
          <w:szCs w:val="24"/>
        </w:rPr>
        <w:t>ἀποστολή</w:t>
      </w:r>
      <w:proofErr w:type="spellEnd"/>
      <w:r w:rsidR="00933701" w:rsidRPr="00325F48">
        <w:rPr>
          <w:rFonts w:ascii="Times New Roman" w:hAnsi="Times New Roman" w:cs="Times New Roman"/>
          <w:iCs/>
          <w:sz w:val="24"/>
          <w:szCs w:val="24"/>
        </w:rPr>
        <w:t xml:space="preserve">. Ή διαφορετικά, έξω από την Εκκλησία εἶναι σφραγισμένο καί </w:t>
      </w:r>
      <w:proofErr w:type="spellStart"/>
      <w:r w:rsidR="00933701" w:rsidRPr="00325F48">
        <w:rPr>
          <w:rFonts w:ascii="Times New Roman" w:hAnsi="Times New Roman" w:cs="Times New Roman"/>
          <w:iCs/>
          <w:sz w:val="24"/>
          <w:szCs w:val="24"/>
        </w:rPr>
        <w:t>ἀκατανόητο</w:t>
      </w:r>
      <w:proofErr w:type="spellEnd"/>
      <w:r w:rsidR="00933701" w:rsidRPr="00325F48">
        <w:rPr>
          <w:rFonts w:ascii="Times New Roman" w:hAnsi="Times New Roman" w:cs="Times New Roman"/>
          <w:iCs/>
          <w:sz w:val="24"/>
          <w:szCs w:val="24"/>
        </w:rPr>
        <w:t xml:space="preserve"> βιβλίο.</w:t>
      </w:r>
      <w:r w:rsidR="00933701" w:rsidRPr="00933701">
        <w:rPr>
          <w:rFonts w:ascii="Times New Roman" w:hAnsi="Times New Roman" w:cs="Times New Roman"/>
          <w:iCs/>
          <w:sz w:val="24"/>
          <w:szCs w:val="24"/>
        </w:rPr>
        <w:t xml:space="preserve"> Χαρακτηριστική ἡ τοποθέτησή του πάνω </w:t>
      </w:r>
      <w:proofErr w:type="spellStart"/>
      <w:r w:rsidR="00933701" w:rsidRPr="00933701">
        <w:rPr>
          <w:rFonts w:ascii="Times New Roman" w:hAnsi="Times New Roman" w:cs="Times New Roman"/>
          <w:iCs/>
          <w:sz w:val="24"/>
          <w:szCs w:val="24"/>
        </w:rPr>
        <w:t>στήν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Ἁγ</w:t>
      </w:r>
      <w:proofErr w:type="spellEnd"/>
      <w:r w:rsidR="00933701" w:rsidRPr="00933701">
        <w:rPr>
          <w:rFonts w:ascii="Times New Roman" w:hAnsi="Times New Roman" w:cs="Times New Roman"/>
          <w:iCs/>
          <w:sz w:val="24"/>
          <w:szCs w:val="24"/>
        </w:rPr>
        <w:t xml:space="preserve">. Τράπεζα της Ορθοδόξου Εκκλησίας, μέσα στην οποία </w:t>
      </w:r>
      <w:proofErr w:type="spellStart"/>
      <w:r w:rsidR="00933701" w:rsidRPr="00933701">
        <w:rPr>
          <w:rFonts w:ascii="Times New Roman" w:hAnsi="Times New Roman" w:cs="Times New Roman"/>
          <w:iCs/>
          <w:sz w:val="24"/>
          <w:szCs w:val="24"/>
        </w:rPr>
        <w:t>ιερουργείται</w:t>
      </w:r>
      <w:proofErr w:type="spellEnd"/>
      <w:r w:rsidR="00933701" w:rsidRPr="00933701">
        <w:rPr>
          <w:rFonts w:ascii="Times New Roman" w:hAnsi="Times New Roman" w:cs="Times New Roman"/>
          <w:iCs/>
          <w:sz w:val="24"/>
          <w:szCs w:val="24"/>
        </w:rPr>
        <w:t xml:space="preserve"> το Ευαγγέλιο. Έκφραση του ιδίου Πνεύματος της Εκκλησίας είναι και το δόγμα. Ούτε όταν γράφει η Εκκλησία το Ευαγγέλιο κάνει φιλολογία, ούτε όταν διατυπώνει το δόγμα κάνει φιλοσοφία, αλλά, και στη μια και στην άλλη περίπτωση, εκφράζει το πλήρωμα της καινής ζωής που κρύβεται μέσα </w:t>
      </w:r>
      <w:r w:rsidR="00116344" w:rsidRPr="00026672">
        <w:rPr>
          <w:rFonts w:ascii="Times New Roman" w:hAnsi="Times New Roman" w:cs="Times New Roman"/>
          <w:iCs/>
          <w:sz w:val="24"/>
          <w:szCs w:val="24"/>
        </w:rPr>
        <w:t>της»</w:t>
      </w:r>
      <w:r w:rsidR="00933701" w:rsidRPr="00933701">
        <w:rPr>
          <w:rFonts w:ascii="Times New Roman" w:hAnsi="Times New Roman" w:cs="Times New Roman"/>
          <w:iCs/>
          <w:sz w:val="24"/>
          <w:szCs w:val="24"/>
        </w:rPr>
        <w:t>.</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O</w:t>
      </w:r>
      <w:r w:rsidRPr="00026672">
        <w:rPr>
          <w:rFonts w:ascii="Times New Roman" w:hAnsi="Times New Roman" w:cs="Times New Roman"/>
          <w:sz w:val="24"/>
          <w:szCs w:val="24"/>
        </w:rPr>
        <w:t xml:space="preserve"> π. Γ. Φλωρόφσκυ είναι μάλιστα πιο αφοριστικός: </w:t>
      </w:r>
      <w:r w:rsidR="00116344" w:rsidRPr="00026672">
        <w:rPr>
          <w:rFonts w:ascii="Times New Roman" w:hAnsi="Times New Roman" w:cs="Times New Roman"/>
          <w:sz w:val="24"/>
          <w:szCs w:val="24"/>
        </w:rPr>
        <w:t>«</w:t>
      </w:r>
      <w:r w:rsidR="00933701" w:rsidRPr="00933701">
        <w:rPr>
          <w:rFonts w:ascii="Times New Roman" w:hAnsi="Times New Roman" w:cs="Times New Roman"/>
          <w:b/>
          <w:bCs/>
          <w:iCs/>
          <w:sz w:val="24"/>
          <w:szCs w:val="24"/>
        </w:rPr>
        <w:t>Ο (Ορθόδοξος) Χριστιανισμός είναι λειτουργική θρησκεία</w:t>
      </w:r>
      <w:r w:rsidR="00933701" w:rsidRPr="00933701">
        <w:rPr>
          <w:rFonts w:ascii="Times New Roman" w:hAnsi="Times New Roman" w:cs="Times New Roman"/>
          <w:iCs/>
          <w:sz w:val="24"/>
          <w:szCs w:val="24"/>
        </w:rPr>
        <w:t xml:space="preserve">. Η Εκκλησία είναι πρώτα απ’ όλα </w:t>
      </w:r>
      <w:proofErr w:type="spellStart"/>
      <w:r w:rsidR="00933701" w:rsidRPr="00933701">
        <w:rPr>
          <w:rFonts w:ascii="Times New Roman" w:hAnsi="Times New Roman" w:cs="Times New Roman"/>
          <w:iCs/>
          <w:sz w:val="24"/>
          <w:szCs w:val="24"/>
        </w:rPr>
        <w:t>λατρεύουσα</w:t>
      </w:r>
      <w:proofErr w:type="spellEnd"/>
      <w:r w:rsidR="00933701" w:rsidRPr="00933701">
        <w:rPr>
          <w:rFonts w:ascii="Times New Roman" w:hAnsi="Times New Roman" w:cs="Times New Roman"/>
          <w:iCs/>
          <w:sz w:val="24"/>
          <w:szCs w:val="24"/>
        </w:rPr>
        <w:t xml:space="preserve"> κοινότητα. Προηγείται η λατρεία και ακολουθεί η δογματική διδασκαλία και η εκκλησιαστική τάξη»</w:t>
      </w:r>
      <w:r w:rsidRPr="00026672">
        <w:rPr>
          <w:rStyle w:val="a5"/>
          <w:rFonts w:ascii="Times New Roman" w:hAnsi="Times New Roman" w:cs="Times New Roman"/>
          <w:sz w:val="24"/>
          <w:szCs w:val="24"/>
        </w:rPr>
        <w:footnoteReference w:id="28"/>
      </w:r>
      <w:r w:rsidRPr="00026672">
        <w:rPr>
          <w:rFonts w:ascii="Times New Roman" w:hAnsi="Times New Roman" w:cs="Times New Roman"/>
          <w:sz w:val="24"/>
          <w:szCs w:val="24"/>
        </w:rPr>
        <w:t xml:space="preserve">. </w:t>
      </w:r>
      <w:r w:rsidRPr="00026672">
        <w:rPr>
          <w:rFonts w:ascii="Times New Roman" w:hAnsi="Times New Roman" w:cs="Times New Roman"/>
          <w:caps/>
          <w:sz w:val="24"/>
          <w:szCs w:val="24"/>
        </w:rPr>
        <w:t xml:space="preserve">Η </w:t>
      </w:r>
      <w:r w:rsidRPr="00026672">
        <w:rPr>
          <w:rFonts w:ascii="Times New Roman" w:hAnsi="Times New Roman" w:cs="Times New Roman"/>
          <w:sz w:val="24"/>
          <w:szCs w:val="24"/>
        </w:rPr>
        <w:t>ζωή της πρώτης Εκκλησίας μας απέδειξε καθαρά ότι μπορούσε να ζήσει χωρίς τα Ευαγγέλια</w:t>
      </w:r>
      <w:r w:rsidRPr="00026672">
        <w:rPr>
          <w:rStyle w:val="a5"/>
          <w:rFonts w:ascii="Times New Roman" w:hAnsi="Times New Roman" w:cs="Times New Roman"/>
          <w:sz w:val="24"/>
          <w:szCs w:val="24"/>
        </w:rPr>
        <w:footnoteReference w:id="29"/>
      </w:r>
      <w:r w:rsidRPr="00026672">
        <w:rPr>
          <w:rFonts w:ascii="Times New Roman" w:hAnsi="Times New Roman" w:cs="Times New Roman"/>
          <w:sz w:val="24"/>
          <w:szCs w:val="24"/>
        </w:rPr>
        <w:t xml:space="preserve">, όχι όμως χωρίς το μυστήριο της </w:t>
      </w:r>
      <w:r w:rsidR="00116344" w:rsidRPr="00026672">
        <w:rPr>
          <w:rFonts w:ascii="Times New Roman" w:hAnsi="Times New Roman" w:cs="Times New Roman"/>
          <w:sz w:val="24"/>
          <w:szCs w:val="24"/>
        </w:rPr>
        <w:lastRenderedPageBreak/>
        <w:t>Θ</w:t>
      </w:r>
      <w:r w:rsidRPr="00026672">
        <w:rPr>
          <w:rFonts w:ascii="Times New Roman" w:hAnsi="Times New Roman" w:cs="Times New Roman"/>
          <w:sz w:val="24"/>
          <w:szCs w:val="24"/>
        </w:rPr>
        <w:t>. Ευχαριστίας</w:t>
      </w:r>
      <w:r w:rsidRPr="00325F48">
        <w:rPr>
          <w:rFonts w:ascii="Times New Roman" w:hAnsi="Times New Roman" w:cs="Times New Roman"/>
          <w:sz w:val="24"/>
          <w:szCs w:val="24"/>
        </w:rPr>
        <w:t xml:space="preserve">. Αυτή η λατρευτική Σύναξη, επειδή ήταν ακριβώς το κάτι εντελώς καινούργιο, έδωσε την αφορμή να </w:t>
      </w:r>
      <w:proofErr w:type="spellStart"/>
      <w:r w:rsidRPr="00325F48">
        <w:rPr>
          <w:rFonts w:ascii="Times New Roman" w:hAnsi="Times New Roman" w:cs="Times New Roman"/>
          <w:sz w:val="24"/>
          <w:szCs w:val="24"/>
        </w:rPr>
        <w:t>συκοφαντηθεί</w:t>
      </w:r>
      <w:proofErr w:type="spellEnd"/>
      <w:r w:rsidRPr="00325F48">
        <w:rPr>
          <w:rFonts w:ascii="Times New Roman" w:hAnsi="Times New Roman" w:cs="Times New Roman"/>
          <w:sz w:val="24"/>
          <w:szCs w:val="24"/>
        </w:rPr>
        <w:t xml:space="preserve"> κ</w:t>
      </w:r>
      <w:r w:rsidR="00386C7F" w:rsidRPr="00325F48">
        <w:rPr>
          <w:rFonts w:ascii="Times New Roman" w:hAnsi="Times New Roman" w:cs="Times New Roman"/>
          <w:sz w:val="24"/>
          <w:szCs w:val="24"/>
        </w:rPr>
        <w:t xml:space="preserve">αι να διωχθεί ο Χριστιανισμός. </w:t>
      </w:r>
    </w:p>
    <w:p w14:paraId="29B7293F" w14:textId="77777777" w:rsidR="000C6FD4" w:rsidRPr="00325F48" w:rsidRDefault="00EB5FCC" w:rsidP="008E754C">
      <w:pPr>
        <w:pStyle w:val="a3"/>
        <w:tabs>
          <w:tab w:val="clear" w:pos="4153"/>
          <w:tab w:val="center" w:pos="284"/>
        </w:tabs>
        <w:spacing w:line="360" w:lineRule="auto"/>
        <w:jc w:val="both"/>
        <w:rPr>
          <w:rFonts w:ascii="Times New Roman" w:hAnsi="Times New Roman" w:cs="Times New Roman"/>
          <w:sz w:val="24"/>
          <w:szCs w:val="24"/>
        </w:rPr>
      </w:pPr>
      <w:r w:rsidRPr="00325F48">
        <w:rPr>
          <w:rFonts w:ascii="Times New Roman" w:hAnsi="Times New Roman" w:cs="Times New Roman"/>
          <w:sz w:val="24"/>
          <w:szCs w:val="24"/>
          <w:lang w:bidi="he-IL"/>
        </w:rPr>
        <w:tab/>
      </w:r>
      <w:r w:rsidR="000C6FD4" w:rsidRPr="00325F48">
        <w:rPr>
          <w:rFonts w:ascii="Times New Roman" w:hAnsi="Times New Roman" w:cs="Times New Roman"/>
          <w:sz w:val="24"/>
          <w:szCs w:val="24"/>
          <w:lang w:bidi="he-IL"/>
        </w:rPr>
        <w:t>Η πλήρης αποκάλυψη του Λόγου στην καταπληκτική σε δομή και συμβολισμό περικοπή της Πορείας προς Εμμαούς, την προερχόμενη από τη γραφίδα του Λουκά,</w:t>
      </w:r>
      <w:r w:rsidR="00DA1453" w:rsidRPr="00325F48">
        <w:rPr>
          <w:rFonts w:ascii="Times New Roman" w:hAnsi="Times New Roman" w:cs="Times New Roman"/>
          <w:sz w:val="24"/>
          <w:szCs w:val="24"/>
          <w:lang w:bidi="he-IL"/>
        </w:rPr>
        <w:t xml:space="preserve"> </w:t>
      </w:r>
      <w:r w:rsidR="000C6FD4" w:rsidRPr="00325F48">
        <w:rPr>
          <w:rFonts w:ascii="Times New Roman" w:hAnsi="Times New Roman" w:cs="Times New Roman"/>
          <w:sz w:val="24"/>
          <w:szCs w:val="24"/>
          <w:lang w:bidi="he-IL"/>
        </w:rPr>
        <w:t xml:space="preserve">δεν επιτελείται με την ερμηνεία των Γραφών, αλλά με την κλάση του άρτου, όπως τονίζεται με έμφαση και με το στίχο 24,35, ο οποίος </w:t>
      </w:r>
      <w:proofErr w:type="spellStart"/>
      <w:r w:rsidR="000C6FD4" w:rsidRPr="00325F48">
        <w:rPr>
          <w:rFonts w:ascii="Times New Roman" w:hAnsi="Times New Roman" w:cs="Times New Roman"/>
          <w:sz w:val="24"/>
          <w:szCs w:val="24"/>
          <w:lang w:bidi="he-IL"/>
        </w:rPr>
        <w:t>κατακλείει</w:t>
      </w:r>
      <w:proofErr w:type="spellEnd"/>
      <w:r w:rsidR="000C6FD4" w:rsidRPr="00325F48">
        <w:rPr>
          <w:rFonts w:ascii="Times New Roman" w:hAnsi="Times New Roman" w:cs="Times New Roman"/>
          <w:sz w:val="24"/>
          <w:szCs w:val="24"/>
          <w:lang w:bidi="he-IL"/>
        </w:rPr>
        <w:t xml:space="preserve"> την περικοπή. Εκείνη τη στιγμή </w:t>
      </w:r>
      <w:r w:rsidR="00AB7567" w:rsidRPr="00325F48">
        <w:rPr>
          <w:rFonts w:ascii="Times New Roman" w:hAnsi="Times New Roman" w:cs="Times New Roman"/>
          <w:sz w:val="24"/>
          <w:szCs w:val="24"/>
          <w:lang w:bidi="he-IL"/>
        </w:rPr>
        <w:t>«</w:t>
      </w:r>
      <w:r w:rsidR="00933701" w:rsidRPr="00325F48">
        <w:rPr>
          <w:rFonts w:ascii="Times New Roman" w:hAnsi="Times New Roman" w:cs="Times New Roman"/>
          <w:sz w:val="24"/>
          <w:szCs w:val="24"/>
          <w:lang w:eastAsia="el-GR" w:bidi="he-IL"/>
        </w:rPr>
        <w:t xml:space="preserve">αὐτῶν δὲ </w:t>
      </w:r>
      <w:proofErr w:type="spellStart"/>
      <w:r w:rsidR="00933701" w:rsidRPr="00325F48">
        <w:rPr>
          <w:rFonts w:ascii="Times New Roman" w:hAnsi="Times New Roman" w:cs="Times New Roman"/>
          <w:sz w:val="24"/>
          <w:szCs w:val="24"/>
          <w:lang w:eastAsia="el-GR" w:bidi="he-IL"/>
        </w:rPr>
        <w:t>διηνοίχθησαν</w:t>
      </w:r>
      <w:proofErr w:type="spellEnd"/>
      <w:r w:rsidR="00933701" w:rsidRPr="00325F48">
        <w:rPr>
          <w:rFonts w:ascii="Times New Roman" w:hAnsi="Times New Roman" w:cs="Times New Roman"/>
          <w:sz w:val="24"/>
          <w:szCs w:val="24"/>
          <w:lang w:eastAsia="el-GR" w:bidi="he-IL"/>
        </w:rPr>
        <w:t xml:space="preserve"> οἱ </w:t>
      </w:r>
      <w:proofErr w:type="spellStart"/>
      <w:r w:rsidR="00933701" w:rsidRPr="00325F48">
        <w:rPr>
          <w:rFonts w:ascii="Times New Roman" w:hAnsi="Times New Roman" w:cs="Times New Roman"/>
          <w:sz w:val="24"/>
          <w:szCs w:val="24"/>
          <w:lang w:eastAsia="el-GR" w:bidi="he-IL"/>
        </w:rPr>
        <w:t>ὀφθαλμοὶ</w:t>
      </w:r>
      <w:proofErr w:type="spellEnd"/>
      <w:r w:rsidR="00933701" w:rsidRPr="00325F48">
        <w:rPr>
          <w:rFonts w:ascii="Times New Roman" w:hAnsi="Times New Roman" w:cs="Times New Roman"/>
          <w:sz w:val="24"/>
          <w:szCs w:val="24"/>
          <w:lang w:eastAsia="el-GR" w:bidi="he-IL"/>
        </w:rPr>
        <w:t xml:space="preserve"> καὶ </w:t>
      </w:r>
      <w:proofErr w:type="spellStart"/>
      <w:r w:rsidR="00933701" w:rsidRPr="00325F48">
        <w:rPr>
          <w:rFonts w:ascii="Times New Roman" w:hAnsi="Times New Roman" w:cs="Times New Roman"/>
          <w:sz w:val="24"/>
          <w:szCs w:val="24"/>
          <w:lang w:eastAsia="el-GR" w:bidi="he-IL"/>
        </w:rPr>
        <w:t>ἐπέγνωσαν</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αὐτόν</w:t>
      </w:r>
      <w:proofErr w:type="spellEnd"/>
      <w:r w:rsidR="00933701" w:rsidRPr="00325F48">
        <w:rPr>
          <w:rFonts w:ascii="Times New Roman" w:hAnsi="Times New Roman" w:cs="Times New Roman"/>
          <w:sz w:val="24"/>
          <w:szCs w:val="24"/>
          <w:lang w:eastAsia="el-GR" w:bidi="he-IL"/>
        </w:rPr>
        <w:t xml:space="preserve">· καὶ </w:t>
      </w:r>
      <w:proofErr w:type="spellStart"/>
      <w:r w:rsidR="00933701" w:rsidRPr="00325F48">
        <w:rPr>
          <w:rFonts w:ascii="Times New Roman" w:hAnsi="Times New Roman" w:cs="Times New Roman"/>
          <w:sz w:val="24"/>
          <w:szCs w:val="24"/>
          <w:lang w:eastAsia="el-GR" w:bidi="he-IL"/>
        </w:rPr>
        <w:t>αὐτὸς</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ἄφαντος</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ἐγένετο</w:t>
      </w:r>
      <w:proofErr w:type="spellEnd"/>
      <w:r w:rsidR="00933701" w:rsidRPr="00325F48">
        <w:rPr>
          <w:rFonts w:ascii="Times New Roman" w:hAnsi="Times New Roman" w:cs="Times New Roman"/>
          <w:sz w:val="24"/>
          <w:szCs w:val="24"/>
          <w:lang w:eastAsia="el-GR" w:bidi="he-IL"/>
        </w:rPr>
        <w:t xml:space="preserve"> </w:t>
      </w:r>
      <w:proofErr w:type="spellStart"/>
      <w:r w:rsidR="00933701" w:rsidRPr="00325F48">
        <w:rPr>
          <w:rFonts w:ascii="Times New Roman" w:hAnsi="Times New Roman" w:cs="Times New Roman"/>
          <w:sz w:val="24"/>
          <w:szCs w:val="24"/>
          <w:lang w:eastAsia="el-GR" w:bidi="he-IL"/>
        </w:rPr>
        <w:t>ἀπ</w:t>
      </w:r>
      <w:proofErr w:type="spellEnd"/>
      <w:r w:rsidR="00933701" w:rsidRPr="00325F48">
        <w:rPr>
          <w:rFonts w:ascii="Times New Roman" w:hAnsi="Times New Roman" w:cs="Times New Roman"/>
          <w:sz w:val="24"/>
          <w:szCs w:val="24"/>
          <w:lang w:eastAsia="el-GR" w:bidi="he-IL"/>
        </w:rPr>
        <w:t>᾽ αὐτῶν</w:t>
      </w:r>
      <w:r w:rsidR="000C6FD4" w:rsidRPr="00325F48">
        <w:rPr>
          <w:rFonts w:ascii="Times New Roman" w:hAnsi="Times New Roman" w:cs="Times New Roman"/>
          <w:sz w:val="24"/>
          <w:szCs w:val="24"/>
          <w:lang w:eastAsia="el-GR" w:bidi="he-IL"/>
        </w:rPr>
        <w:t xml:space="preserve"> (24, 31)</w:t>
      </w:r>
      <w:r w:rsidR="00AB7567" w:rsidRPr="00325F48">
        <w:rPr>
          <w:rFonts w:ascii="Times New Roman" w:hAnsi="Times New Roman" w:cs="Times New Roman"/>
          <w:sz w:val="24"/>
          <w:szCs w:val="24"/>
          <w:lang w:eastAsia="el-GR" w:bidi="he-IL"/>
        </w:rPr>
        <w:t>» (Τότε ανοίχτηκαν τα μάτια τους και κατάλαβαν ποιος είναι. Εκείνος όμως έγινε άφαντος</w:t>
      </w:r>
      <w:r w:rsidR="00933701" w:rsidRPr="00325F48">
        <w:rPr>
          <w:rFonts w:ascii="Times New Roman" w:hAnsi="Times New Roman" w:cs="Times New Roman"/>
          <w:sz w:val="24"/>
          <w:szCs w:val="24"/>
          <w:lang w:eastAsia="el-GR" w:bidi="he-IL"/>
        </w:rPr>
        <w:t>)</w:t>
      </w:r>
      <w:r w:rsidR="000C6FD4" w:rsidRPr="00325F48">
        <w:rPr>
          <w:rFonts w:ascii="Times New Roman" w:hAnsi="Times New Roman" w:cs="Times New Roman"/>
          <w:sz w:val="24"/>
          <w:szCs w:val="24"/>
          <w:lang w:eastAsia="el-GR" w:bidi="he-IL"/>
        </w:rPr>
        <w:t xml:space="preserve">. </w:t>
      </w:r>
      <w:r w:rsidR="00DA1453" w:rsidRPr="00325F48">
        <w:rPr>
          <w:rFonts w:ascii="Times New Roman" w:hAnsi="Times New Roman" w:cs="Times New Roman"/>
          <w:sz w:val="24"/>
          <w:szCs w:val="24"/>
        </w:rPr>
        <w:t>Μέσα στο πλαίσιο</w:t>
      </w:r>
      <w:r w:rsidR="000C6FD4" w:rsidRPr="00325F48">
        <w:rPr>
          <w:rFonts w:ascii="Times New Roman" w:hAnsi="Times New Roman" w:cs="Times New Roman"/>
          <w:sz w:val="24"/>
          <w:szCs w:val="24"/>
        </w:rPr>
        <w:t xml:space="preserve"> της Επουράνιας Λατρείας το </w:t>
      </w:r>
      <w:proofErr w:type="spellStart"/>
      <w:r w:rsidR="000C6FD4" w:rsidRPr="00325F48">
        <w:rPr>
          <w:rFonts w:ascii="Times New Roman" w:hAnsi="Times New Roman" w:cs="Times New Roman"/>
          <w:sz w:val="24"/>
          <w:szCs w:val="24"/>
        </w:rPr>
        <w:t>εσφαγμένο</w:t>
      </w:r>
      <w:proofErr w:type="spellEnd"/>
      <w:r w:rsidR="000C6FD4" w:rsidRPr="00325F48">
        <w:rPr>
          <w:rFonts w:ascii="Times New Roman" w:hAnsi="Times New Roman" w:cs="Times New Roman"/>
          <w:sz w:val="24"/>
          <w:szCs w:val="24"/>
        </w:rPr>
        <w:t xml:space="preserve"> Αρνίο ανοίγει το επτασφράγιστο βιβλίο, προκειμένου όχι απλώς να το διαβάσει (και να ικανοποιήσει έτσι τις αποκαλυπτικές ανησυχίες μιας ελίτ), αλλά να δραστηριοποιήσει τα Έσχατα του Κόσμου και της Ιστορίας (</w:t>
      </w:r>
      <w:r w:rsidR="00933701" w:rsidRPr="00325F48">
        <w:rPr>
          <w:rFonts w:ascii="Times New Roman" w:hAnsi="Times New Roman" w:cs="Times New Roman"/>
          <w:i/>
          <w:sz w:val="24"/>
          <w:szCs w:val="24"/>
        </w:rPr>
        <w:t>Αποκ</w:t>
      </w:r>
      <w:r w:rsidR="005D2482" w:rsidRPr="00325F48">
        <w:rPr>
          <w:rFonts w:ascii="Times New Roman" w:hAnsi="Times New Roman" w:cs="Times New Roman"/>
          <w:sz w:val="24"/>
          <w:szCs w:val="24"/>
        </w:rPr>
        <w:t>.</w:t>
      </w:r>
      <w:r w:rsidR="000C6FD4" w:rsidRPr="00325F48">
        <w:rPr>
          <w:rFonts w:ascii="Times New Roman" w:hAnsi="Times New Roman" w:cs="Times New Roman"/>
          <w:sz w:val="24"/>
          <w:szCs w:val="24"/>
        </w:rPr>
        <w:t xml:space="preserve"> 4-5). </w:t>
      </w:r>
      <w:r w:rsidR="000C6FD4" w:rsidRPr="00325F48">
        <w:rPr>
          <w:rFonts w:ascii="Times New Roman" w:hAnsi="Times New Roman" w:cs="Times New Roman"/>
          <w:sz w:val="24"/>
          <w:szCs w:val="24"/>
          <w:lang w:bidi="he-IL"/>
        </w:rPr>
        <w:t>Δεν είναι άλλωστε</w:t>
      </w:r>
      <w:r w:rsidR="000C6FD4" w:rsidRPr="00325F48">
        <w:rPr>
          <w:rFonts w:ascii="Times New Roman" w:hAnsi="Times New Roman" w:cs="Times New Roman"/>
          <w:sz w:val="24"/>
          <w:szCs w:val="24"/>
        </w:rPr>
        <w:t xml:space="preserve"> τυχαίο ότι οι μεγαλύτεροι ερμηνευτές της Αγίας Γραφής υπήρξαν στην Εκκλησία Ιεράρχες-Ποιμένες. Το ίδιο το Βιβλίο τοποθετείται στην </w:t>
      </w:r>
      <w:proofErr w:type="spellStart"/>
      <w:r w:rsidR="000C6FD4" w:rsidRPr="00325F48">
        <w:rPr>
          <w:rFonts w:ascii="Times New Roman" w:hAnsi="Times New Roman" w:cs="Times New Roman"/>
          <w:sz w:val="24"/>
          <w:szCs w:val="24"/>
        </w:rPr>
        <w:t>αγ.</w:t>
      </w:r>
      <w:proofErr w:type="spellEnd"/>
      <w:r w:rsidR="000C6FD4" w:rsidRPr="00325F48">
        <w:rPr>
          <w:rFonts w:ascii="Times New Roman" w:hAnsi="Times New Roman" w:cs="Times New Roman"/>
          <w:sz w:val="24"/>
          <w:szCs w:val="24"/>
        </w:rPr>
        <w:t xml:space="preserve"> Τράπεζα εκεί όπου βρίσκονται τα λείψανα των μαρτύρων της Εκκλησίας και μεταμορφώνεται η ζυμωμένη με ανθρώπινο ιδρώτα ύλη σε Σώμα και Αίμα Χριστού.</w:t>
      </w:r>
    </w:p>
    <w:p w14:paraId="72B62ADA" w14:textId="77777777" w:rsidR="000C6FD4" w:rsidRPr="00026672" w:rsidRDefault="000C6FD4" w:rsidP="008E754C">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Στη δεύτερη, υποτιμητική</w:t>
      </w:r>
      <w:r w:rsidRPr="00026672">
        <w:rPr>
          <w:rFonts w:ascii="Times New Roman" w:hAnsi="Times New Roman" w:cs="Times New Roman"/>
          <w:sz w:val="24"/>
          <w:szCs w:val="24"/>
        </w:rPr>
        <w:t xml:space="preserve"> απέναντι στην έρευνα της Α.Γ., στάση καταλυτικό ρόλο έπαιξε η δράση των προτεσταντών </w:t>
      </w:r>
      <w:proofErr w:type="spellStart"/>
      <w:r w:rsidRPr="00026672">
        <w:rPr>
          <w:rFonts w:ascii="Times New Roman" w:hAnsi="Times New Roman" w:cs="Times New Roman"/>
          <w:caps/>
          <w:sz w:val="24"/>
          <w:szCs w:val="24"/>
        </w:rPr>
        <w:t>μ</w:t>
      </w:r>
      <w:r w:rsidRPr="00026672">
        <w:rPr>
          <w:rFonts w:ascii="Times New Roman" w:hAnsi="Times New Roman" w:cs="Times New Roman"/>
          <w:sz w:val="24"/>
          <w:szCs w:val="24"/>
        </w:rPr>
        <w:t>ισσιοναρίων</w:t>
      </w:r>
      <w:proofErr w:type="spellEnd"/>
      <w:r w:rsidRPr="00026672">
        <w:rPr>
          <w:rFonts w:ascii="Times New Roman" w:hAnsi="Times New Roman" w:cs="Times New Roman"/>
          <w:sz w:val="24"/>
          <w:szCs w:val="24"/>
        </w:rPr>
        <w:t xml:space="preserve"> την περίοδο της Τουρκοκρατίας, οι οποίοι προσπάθησαν από τον 17</w:t>
      </w:r>
      <w:r w:rsidRPr="00026672">
        <w:rPr>
          <w:rFonts w:ascii="Times New Roman" w:hAnsi="Times New Roman" w:cs="Times New Roman"/>
          <w:sz w:val="24"/>
          <w:szCs w:val="24"/>
          <w:vertAlign w:val="superscript"/>
        </w:rPr>
        <w:t>ο</w:t>
      </w:r>
      <w:r w:rsidRPr="00026672">
        <w:rPr>
          <w:rFonts w:ascii="Times New Roman" w:hAnsi="Times New Roman" w:cs="Times New Roman"/>
          <w:sz w:val="24"/>
          <w:szCs w:val="24"/>
        </w:rPr>
        <w:t xml:space="preserve"> αι. με πρόσχημα τη διάδοση της Βίβλου να αλώσουν την Ορθόδοξη Εκκλησία, που επί αιώνες μέσα κυρίως από τη Λατρεία της διέσωσε τη θρησκευτική και εθνική ταυτότητα του </w:t>
      </w:r>
      <w:r w:rsidRPr="00026672">
        <w:rPr>
          <w:rFonts w:ascii="Times New Roman" w:hAnsi="Times New Roman" w:cs="Times New Roman"/>
          <w:caps/>
          <w:sz w:val="24"/>
          <w:szCs w:val="24"/>
        </w:rPr>
        <w:t>ν</w:t>
      </w:r>
      <w:r w:rsidRPr="00026672">
        <w:rPr>
          <w:rFonts w:ascii="Times New Roman" w:hAnsi="Times New Roman" w:cs="Times New Roman"/>
          <w:sz w:val="24"/>
          <w:szCs w:val="24"/>
        </w:rPr>
        <w:t>εοέλληνα. Πρέπει, όμως, παράλληλα να υπογραμμισθεί ότι ήδη από τον 5</w:t>
      </w:r>
      <w:r w:rsidRPr="00026672">
        <w:rPr>
          <w:rFonts w:ascii="Times New Roman" w:hAnsi="Times New Roman" w:cs="Times New Roman"/>
          <w:sz w:val="24"/>
          <w:szCs w:val="24"/>
          <w:vertAlign w:val="superscript"/>
        </w:rPr>
        <w:t>ο</w:t>
      </w:r>
      <w:r w:rsidR="00386C7F">
        <w:rPr>
          <w:rFonts w:ascii="Times New Roman" w:hAnsi="Times New Roman" w:cs="Times New Roman"/>
          <w:sz w:val="24"/>
          <w:szCs w:val="24"/>
        </w:rPr>
        <w:t xml:space="preserve"> αι. μ.</w:t>
      </w:r>
      <w:r w:rsidRPr="00026672">
        <w:rPr>
          <w:rFonts w:ascii="Times New Roman" w:hAnsi="Times New Roman" w:cs="Times New Roman"/>
          <w:sz w:val="24"/>
          <w:szCs w:val="24"/>
        </w:rPr>
        <w:t xml:space="preserve">Χ. και μετά, παρατηρώντας κανείς τη συχνότητα των βιβλικών παραπομπών στη χριστιανική </w:t>
      </w:r>
      <w:r w:rsidRPr="00026672">
        <w:rPr>
          <w:rFonts w:ascii="Times New Roman" w:hAnsi="Times New Roman" w:cs="Times New Roman"/>
          <w:caps/>
          <w:sz w:val="24"/>
          <w:szCs w:val="24"/>
        </w:rPr>
        <w:t>γ</w:t>
      </w:r>
      <w:r w:rsidRPr="00026672">
        <w:rPr>
          <w:rFonts w:ascii="Times New Roman" w:hAnsi="Times New Roman" w:cs="Times New Roman"/>
          <w:sz w:val="24"/>
          <w:szCs w:val="24"/>
        </w:rPr>
        <w:t>ραμματεία, διαπιστώνει ότι αυτές με την πάροδο των αιώνων μειώνονται προοδευτικά, αλλά αισθητά, ενώ στο ίδιο χρονικό διάστημα σπανίζουν και τα υπομνήματα στην Κ.Δ., τα οποία είναι στην πλειονότητά τους Επιτομές του έργου του ιερού Χρυσοστόμου ή Σειρές.</w:t>
      </w:r>
    </w:p>
    <w:p w14:paraId="5196ECA6"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Όταν μιλάμε, όμως, για λατρεία στην Ορθοδοξία δεν εννοούμε </w:t>
      </w:r>
      <w:r w:rsidR="00933701" w:rsidRPr="00933701">
        <w:rPr>
          <w:rFonts w:ascii="Times New Roman" w:hAnsi="Times New Roman" w:cs="Times New Roman"/>
          <w:b/>
          <w:bCs/>
          <w:iCs/>
          <w:sz w:val="24"/>
          <w:szCs w:val="24"/>
        </w:rPr>
        <w:t>μια μυστηριακή τελετουργία</w:t>
      </w:r>
      <w:r w:rsidRPr="00026672">
        <w:rPr>
          <w:rFonts w:ascii="Times New Roman" w:hAnsi="Times New Roman" w:cs="Times New Roman"/>
          <w:sz w:val="24"/>
          <w:szCs w:val="24"/>
        </w:rPr>
        <w:t xml:space="preserve">, αλλά μια λογική εν Πνεύματι και </w:t>
      </w:r>
      <w:proofErr w:type="spellStart"/>
      <w:r w:rsidRPr="00026672">
        <w:rPr>
          <w:rFonts w:ascii="Times New Roman" w:hAnsi="Times New Roman" w:cs="Times New Roman"/>
          <w:sz w:val="24"/>
          <w:szCs w:val="24"/>
        </w:rPr>
        <w:t>αληθεία</w:t>
      </w:r>
      <w:proofErr w:type="spellEnd"/>
      <w:r w:rsidRPr="00026672">
        <w:rPr>
          <w:rFonts w:ascii="Times New Roman" w:hAnsi="Times New Roman" w:cs="Times New Roman"/>
          <w:sz w:val="24"/>
          <w:szCs w:val="24"/>
        </w:rPr>
        <w:t xml:space="preserve"> συσσωμάτωση με τον </w:t>
      </w:r>
      <w:r w:rsidR="00B756D7" w:rsidRPr="00026672">
        <w:rPr>
          <w:rFonts w:ascii="Times New Roman" w:hAnsi="Times New Roman" w:cs="Times New Roman"/>
          <w:sz w:val="24"/>
          <w:szCs w:val="24"/>
        </w:rPr>
        <w:t xml:space="preserve">σαρκωμένο </w:t>
      </w:r>
      <w:r w:rsidRPr="00026672">
        <w:rPr>
          <w:rFonts w:ascii="Times New Roman" w:hAnsi="Times New Roman" w:cs="Times New Roman"/>
          <w:sz w:val="24"/>
          <w:szCs w:val="24"/>
        </w:rPr>
        <w:t>Λόγο, τον Ιησού</w:t>
      </w:r>
      <w:r w:rsidRPr="00325F48">
        <w:rPr>
          <w:rFonts w:ascii="Times New Roman" w:hAnsi="Times New Roman" w:cs="Times New Roman"/>
          <w:sz w:val="24"/>
          <w:szCs w:val="24"/>
        </w:rPr>
        <w:t>. Βεβαίως έζησε η Εκκλησία χωρίς την Κ.Δ. αλλά όχι όμως και χωρίς την Π.Δ</w:t>
      </w:r>
      <w:r w:rsidR="000E3E47" w:rsidRPr="00325F48">
        <w:rPr>
          <w:rFonts w:ascii="Times New Roman" w:hAnsi="Times New Roman" w:cs="Times New Roman"/>
          <w:sz w:val="24"/>
          <w:szCs w:val="24"/>
        </w:rPr>
        <w:t>.</w:t>
      </w:r>
      <w:r w:rsidRPr="00325F48">
        <w:rPr>
          <w:rFonts w:ascii="Times New Roman" w:hAnsi="Times New Roman" w:cs="Times New Roman"/>
          <w:sz w:val="24"/>
          <w:szCs w:val="24"/>
        </w:rPr>
        <w:t xml:space="preserve">. Μέχρι σήμερα αρκετές ακολουθίες του </w:t>
      </w:r>
      <w:proofErr w:type="spellStart"/>
      <w:r w:rsidRPr="00325F48">
        <w:rPr>
          <w:rFonts w:ascii="Times New Roman" w:hAnsi="Times New Roman" w:cs="Times New Roman"/>
          <w:sz w:val="24"/>
          <w:szCs w:val="24"/>
        </w:rPr>
        <w:t>νυχθημέρου</w:t>
      </w:r>
      <w:proofErr w:type="spellEnd"/>
      <w:r w:rsidRPr="00325F48">
        <w:rPr>
          <w:rFonts w:ascii="Times New Roman" w:hAnsi="Times New Roman" w:cs="Times New Roman"/>
          <w:sz w:val="24"/>
          <w:szCs w:val="24"/>
        </w:rPr>
        <w:t>, δεν περιέχουν</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καινοδιαθηκικά</w:t>
      </w:r>
      <w:proofErr w:type="spellEnd"/>
      <w:r w:rsidRPr="00026672">
        <w:rPr>
          <w:rFonts w:ascii="Times New Roman" w:hAnsi="Times New Roman" w:cs="Times New Roman"/>
          <w:sz w:val="24"/>
          <w:szCs w:val="24"/>
        </w:rPr>
        <w:t xml:space="preserve"> αναγνώσματα, εμπεριέχουν όμως πάντα </w:t>
      </w:r>
      <w:proofErr w:type="spellStart"/>
      <w:r w:rsidRPr="00026672">
        <w:rPr>
          <w:rFonts w:ascii="Times New Roman" w:hAnsi="Times New Roman" w:cs="Times New Roman"/>
          <w:sz w:val="24"/>
          <w:szCs w:val="24"/>
        </w:rPr>
        <w:t>παλαιοδιαθηκικούς</w:t>
      </w:r>
      <w:proofErr w:type="spellEnd"/>
      <w:r w:rsidRPr="00026672">
        <w:rPr>
          <w:rFonts w:ascii="Times New Roman" w:hAnsi="Times New Roman" w:cs="Times New Roman"/>
          <w:sz w:val="24"/>
          <w:szCs w:val="24"/>
        </w:rPr>
        <w:t xml:space="preserve"> ψαλμούς. Ο Ιησούς, στην προαναφερθείσα διήγηση της πορείας προς Εμμαούς, πριν οδηγήσει τους </w:t>
      </w:r>
      <w:proofErr w:type="spellStart"/>
      <w:r w:rsidRPr="00026672">
        <w:rPr>
          <w:rFonts w:ascii="Times New Roman" w:hAnsi="Times New Roman" w:cs="Times New Roman"/>
          <w:sz w:val="24"/>
          <w:szCs w:val="24"/>
        </w:rPr>
        <w:t>συνόμιλούς</w:t>
      </w:r>
      <w:proofErr w:type="spellEnd"/>
      <w:r w:rsidRPr="00026672">
        <w:rPr>
          <w:rFonts w:ascii="Times New Roman" w:hAnsi="Times New Roman" w:cs="Times New Roman"/>
          <w:sz w:val="24"/>
          <w:szCs w:val="24"/>
        </w:rPr>
        <w:t xml:space="preserve"> Του στο Δείπνο και την κλάση του Άρτου, καθ’ οδόν τους διερμήνευε τις Γραφές και ιδιαίτερα τις Προφητείες εκείνες που ομιλούσαν περί του εαυτού Του. </w:t>
      </w:r>
      <w:r w:rsidRPr="00026672">
        <w:rPr>
          <w:rFonts w:ascii="Times New Roman" w:hAnsi="Times New Roman" w:cs="Times New Roman"/>
          <w:caps/>
          <w:sz w:val="24"/>
          <w:szCs w:val="24"/>
        </w:rPr>
        <w:lastRenderedPageBreak/>
        <w:t>α</w:t>
      </w:r>
      <w:r w:rsidRPr="00026672">
        <w:rPr>
          <w:rFonts w:ascii="Times New Roman" w:hAnsi="Times New Roman" w:cs="Times New Roman"/>
          <w:sz w:val="24"/>
          <w:szCs w:val="24"/>
        </w:rPr>
        <w:t xml:space="preserve">υτό προκάλεσε </w:t>
      </w:r>
      <w:r w:rsidRPr="00026672">
        <w:rPr>
          <w:rFonts w:ascii="Times New Roman" w:hAnsi="Times New Roman" w:cs="Times New Roman"/>
          <w:b/>
          <w:bCs/>
          <w:sz w:val="24"/>
          <w:szCs w:val="24"/>
        </w:rPr>
        <w:t>καύση</w:t>
      </w:r>
      <w:r w:rsidRPr="00026672">
        <w:rPr>
          <w:rFonts w:ascii="Times New Roman" w:hAnsi="Times New Roman" w:cs="Times New Roman"/>
          <w:sz w:val="24"/>
          <w:szCs w:val="24"/>
        </w:rPr>
        <w:t xml:space="preserve"> στις καρδιές τους και διάνοιξε τα μάτια τους στο να αναγνωρίσουν κατόπιν στο Δείπνο </w:t>
      </w:r>
      <w:r w:rsidRPr="00026672">
        <w:rPr>
          <w:rFonts w:ascii="Times New Roman" w:hAnsi="Times New Roman" w:cs="Times New Roman"/>
          <w:b/>
          <w:bCs/>
          <w:sz w:val="24"/>
          <w:szCs w:val="24"/>
        </w:rPr>
        <w:t>ποιος</w:t>
      </w:r>
      <w:r w:rsidRPr="00026672">
        <w:rPr>
          <w:rFonts w:ascii="Times New Roman" w:hAnsi="Times New Roman" w:cs="Times New Roman"/>
          <w:sz w:val="24"/>
          <w:szCs w:val="24"/>
        </w:rPr>
        <w:t xml:space="preserve"> είναι ο Ιησούς. Κάτι ανάλογο συμβαίνει και στις </w:t>
      </w:r>
      <w:r w:rsidRPr="00386C7F">
        <w:rPr>
          <w:rFonts w:ascii="Times New Roman" w:hAnsi="Times New Roman" w:cs="Times New Roman"/>
          <w:i/>
          <w:sz w:val="24"/>
          <w:szCs w:val="24"/>
        </w:rPr>
        <w:t>Πράξεις</w:t>
      </w:r>
      <w:r w:rsidRPr="00026672">
        <w:rPr>
          <w:rFonts w:ascii="Times New Roman" w:hAnsi="Times New Roman" w:cs="Times New Roman"/>
          <w:sz w:val="24"/>
          <w:szCs w:val="24"/>
        </w:rPr>
        <w:t xml:space="preserve"> (κεφ. 8) με τον Αιθίοπα, πάλι σε μια ιστορία όπου δεσπόζει η </w:t>
      </w:r>
      <w:r w:rsidR="00AB7567" w:rsidRPr="00026672">
        <w:rPr>
          <w:rFonts w:ascii="Times New Roman" w:hAnsi="Times New Roman" w:cs="Times New Roman"/>
          <w:sz w:val="24"/>
          <w:szCs w:val="24"/>
        </w:rPr>
        <w:t>«</w:t>
      </w:r>
      <w:r w:rsidR="00933701" w:rsidRPr="00933701">
        <w:rPr>
          <w:rFonts w:ascii="Times New Roman" w:hAnsi="Times New Roman" w:cs="Times New Roman"/>
          <w:iCs/>
          <w:sz w:val="24"/>
          <w:szCs w:val="24"/>
        </w:rPr>
        <w:t>οδός»</w:t>
      </w:r>
      <w:r w:rsidRPr="00026672">
        <w:rPr>
          <w:rFonts w:ascii="Times New Roman" w:hAnsi="Times New Roman" w:cs="Times New Roman"/>
          <w:sz w:val="24"/>
          <w:szCs w:val="24"/>
        </w:rPr>
        <w:t>.</w:t>
      </w:r>
      <w:r w:rsidRPr="00026672">
        <w:rPr>
          <w:rFonts w:ascii="Times New Roman" w:hAnsi="Times New Roman" w:cs="Times New Roman"/>
          <w:caps/>
          <w:sz w:val="24"/>
          <w:szCs w:val="24"/>
        </w:rPr>
        <w:t xml:space="preserve"> η </w:t>
      </w:r>
      <w:r w:rsidRPr="00026672">
        <w:rPr>
          <w:rFonts w:ascii="Times New Roman" w:hAnsi="Times New Roman" w:cs="Times New Roman"/>
          <w:sz w:val="24"/>
          <w:szCs w:val="24"/>
        </w:rPr>
        <w:t xml:space="preserve">πρώτη Εκκλησία, όπως αποδεικνύει το ίδιο βιβλίο, στα πρώτα χρόνια της δράσης της, εκτός από την κατ’ </w:t>
      </w:r>
      <w:proofErr w:type="spellStart"/>
      <w:r w:rsidRPr="00026672">
        <w:rPr>
          <w:rFonts w:ascii="Times New Roman" w:hAnsi="Times New Roman" w:cs="Times New Roman"/>
          <w:sz w:val="24"/>
          <w:szCs w:val="24"/>
        </w:rPr>
        <w:t>οίκον</w:t>
      </w:r>
      <w:proofErr w:type="spellEnd"/>
      <w:r w:rsidRPr="00026672">
        <w:rPr>
          <w:rFonts w:ascii="Times New Roman" w:hAnsi="Times New Roman" w:cs="Times New Roman"/>
          <w:sz w:val="24"/>
          <w:szCs w:val="24"/>
        </w:rPr>
        <w:t xml:space="preserve"> κλάση του άρτου, συμμετείχε στη Λατρεία του Ναού και σε αυτή της Συναγωγής, όπου κυριαρχούσε η Ανάγνωση της Τορά και των Προφητών. Η τελευταία μάλιστα (η </w:t>
      </w:r>
      <w:r w:rsidRPr="00026672">
        <w:rPr>
          <w:rFonts w:ascii="Times New Roman" w:hAnsi="Times New Roman" w:cs="Times New Roman"/>
          <w:caps/>
          <w:sz w:val="24"/>
          <w:szCs w:val="24"/>
        </w:rPr>
        <w:t>λ</w:t>
      </w:r>
      <w:r w:rsidRPr="00026672">
        <w:rPr>
          <w:rFonts w:ascii="Times New Roman" w:hAnsi="Times New Roman" w:cs="Times New Roman"/>
          <w:sz w:val="24"/>
          <w:szCs w:val="24"/>
        </w:rPr>
        <w:t xml:space="preserve">ειτουργία της Συναγωγής) έγινε η μήτρα, από την οποία γεννήθηκε η χριστιανική Λατρεία. </w:t>
      </w:r>
    </w:p>
    <w:p w14:paraId="26017519"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Ουδέποτε, επίσης, η πρώτη Εκκλησία δεν εξίσωσε την Α.Γ. και τα θεόπνευστα έργα των προφητών και των αποστόλων με οποιοδήποτε άλλο λόγο ή κείμενο έστω και </w:t>
      </w:r>
      <w:r w:rsidRPr="00B80702">
        <w:rPr>
          <w:rFonts w:ascii="Times New Roman" w:hAnsi="Times New Roman" w:cs="Times New Roman"/>
          <w:sz w:val="24"/>
          <w:szCs w:val="24"/>
        </w:rPr>
        <w:t xml:space="preserve">Μεγάλου Πατέρα της Εκκλησίας. Αντιθέτως ο επίσκοπος προσκαλείται </w:t>
      </w:r>
      <w:r w:rsidR="00AB7567" w:rsidRPr="00B8070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προθύμως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ἔχειν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ἀναγινώσκειν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ἐρευνητικῶς</w:t>
      </w:r>
      <w:proofErr w:type="spellEnd"/>
      <w:r w:rsidR="00933701" w:rsidRPr="00933701">
        <w:rPr>
          <w:rFonts w:ascii="Times New Roman" w:hAnsi="Times New Roman" w:cs="Times New Roman"/>
          <w:iCs/>
          <w:sz w:val="24"/>
          <w:szCs w:val="24"/>
        </w:rPr>
        <w:t xml:space="preserve"> καὶ </w:t>
      </w:r>
      <w:proofErr w:type="spellStart"/>
      <w:r w:rsidR="00933701" w:rsidRPr="00933701">
        <w:rPr>
          <w:rFonts w:ascii="Times New Roman" w:hAnsi="Times New Roman" w:cs="Times New Roman"/>
          <w:iCs/>
          <w:sz w:val="24"/>
          <w:szCs w:val="24"/>
        </w:rPr>
        <w:t>οὐ</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παροδευτικῶς</w:t>
      </w:r>
      <w:proofErr w:type="spellEnd"/>
      <w:r w:rsidR="00933701" w:rsidRPr="00933701">
        <w:rPr>
          <w:rFonts w:ascii="Times New Roman" w:hAnsi="Times New Roman" w:cs="Times New Roman"/>
          <w:iCs/>
          <w:sz w:val="24"/>
          <w:szCs w:val="24"/>
        </w:rPr>
        <w:t xml:space="preserve">, τοὺς </w:t>
      </w:r>
      <w:proofErr w:type="spellStart"/>
      <w:r w:rsidR="00933701" w:rsidRPr="00933701">
        <w:rPr>
          <w:rFonts w:ascii="Times New Roman" w:hAnsi="Times New Roman" w:cs="Times New Roman"/>
          <w:iCs/>
          <w:sz w:val="24"/>
          <w:szCs w:val="24"/>
        </w:rPr>
        <w:t>τὲ</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ἱεροὺς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Κανόνας</w:t>
      </w:r>
      <w:proofErr w:type="spellEnd"/>
      <w:r w:rsidR="00933701" w:rsidRPr="00933701">
        <w:rPr>
          <w:rFonts w:ascii="Times New Roman" w:hAnsi="Times New Roman" w:cs="Times New Roman"/>
          <w:iCs/>
          <w:sz w:val="24"/>
          <w:szCs w:val="24"/>
        </w:rPr>
        <w:t xml:space="preserve"> καὶ τὸ ἅγιον </w:t>
      </w:r>
      <w:proofErr w:type="spellStart"/>
      <w:r w:rsidR="00933701" w:rsidRPr="00933701">
        <w:rPr>
          <w:rFonts w:ascii="Times New Roman" w:hAnsi="Times New Roman" w:cs="Times New Roman"/>
          <w:iCs/>
          <w:sz w:val="24"/>
          <w:szCs w:val="24"/>
        </w:rPr>
        <w:t>Εὐαγγέλιον</w:t>
      </w:r>
      <w:proofErr w:type="spellEnd"/>
      <w:r w:rsidR="00933701" w:rsidRPr="00933701">
        <w:rPr>
          <w:rFonts w:ascii="Times New Roman" w:hAnsi="Times New Roman" w:cs="Times New Roman"/>
          <w:iCs/>
          <w:sz w:val="24"/>
          <w:szCs w:val="24"/>
        </w:rPr>
        <w:t xml:space="preserve">, τὴν </w:t>
      </w:r>
      <w:proofErr w:type="spellStart"/>
      <w:r w:rsidR="00933701" w:rsidRPr="00933701">
        <w:rPr>
          <w:rFonts w:ascii="Times New Roman" w:hAnsi="Times New Roman" w:cs="Times New Roman"/>
          <w:iCs/>
          <w:sz w:val="24"/>
          <w:szCs w:val="24"/>
        </w:rPr>
        <w:t>τὲ</w:t>
      </w:r>
      <w:proofErr w:type="spellEnd"/>
      <w:r w:rsidR="00933701" w:rsidRPr="00933701">
        <w:rPr>
          <w:rFonts w:ascii="Times New Roman" w:hAnsi="Times New Roman" w:cs="Times New Roman"/>
          <w:iCs/>
          <w:sz w:val="24"/>
          <w:szCs w:val="24"/>
        </w:rPr>
        <w:t xml:space="preserve"> τοῦ </w:t>
      </w:r>
      <w:proofErr w:type="spellStart"/>
      <w:r w:rsidR="00933701" w:rsidRPr="00933701">
        <w:rPr>
          <w:rFonts w:ascii="Times New Roman" w:hAnsi="Times New Roman" w:cs="Times New Roman"/>
          <w:iCs/>
          <w:sz w:val="24"/>
          <w:szCs w:val="24"/>
        </w:rPr>
        <w:t>θείου</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Ἀποστόλου</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βίβλον</w:t>
      </w:r>
      <w:proofErr w:type="spellEnd"/>
      <w:r w:rsidR="00933701" w:rsidRPr="00933701">
        <w:rPr>
          <w:rFonts w:ascii="Times New Roman" w:hAnsi="Times New Roman" w:cs="Times New Roman"/>
          <w:iCs/>
          <w:sz w:val="24"/>
          <w:szCs w:val="24"/>
        </w:rPr>
        <w:t xml:space="preserve"> καὶ </w:t>
      </w:r>
      <w:proofErr w:type="spellStart"/>
      <w:r w:rsidR="00933701" w:rsidRPr="00933701">
        <w:rPr>
          <w:rFonts w:ascii="Times New Roman" w:hAnsi="Times New Roman" w:cs="Times New Roman"/>
          <w:iCs/>
          <w:sz w:val="24"/>
          <w:szCs w:val="24"/>
        </w:rPr>
        <w:t>πάσαν</w:t>
      </w:r>
      <w:proofErr w:type="spellEnd"/>
      <w:r w:rsidR="00933701" w:rsidRPr="00933701">
        <w:rPr>
          <w:rFonts w:ascii="Times New Roman" w:hAnsi="Times New Roman" w:cs="Times New Roman"/>
          <w:iCs/>
          <w:sz w:val="24"/>
          <w:szCs w:val="24"/>
        </w:rPr>
        <w:t xml:space="preserve"> τὴν </w:t>
      </w:r>
      <w:proofErr w:type="spellStart"/>
      <w:r w:rsidR="00933701" w:rsidRPr="00933701">
        <w:rPr>
          <w:rFonts w:ascii="Times New Roman" w:hAnsi="Times New Roman" w:cs="Times New Roman"/>
          <w:iCs/>
          <w:sz w:val="24"/>
          <w:szCs w:val="24"/>
        </w:rPr>
        <w:t>θείαν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Γραφὴν</w:t>
      </w:r>
      <w:proofErr w:type="spellEnd"/>
      <w:r w:rsidRPr="00B80702">
        <w:rPr>
          <w:rFonts w:ascii="Times New Roman" w:hAnsi="Times New Roman" w:cs="Times New Roman"/>
          <w:sz w:val="24"/>
          <w:szCs w:val="24"/>
        </w:rPr>
        <w:t xml:space="preserve"> (</w:t>
      </w:r>
      <w:r w:rsidR="00933701" w:rsidRPr="00933701">
        <w:rPr>
          <w:rFonts w:ascii="Times New Roman" w:hAnsi="Times New Roman" w:cs="Times New Roman"/>
          <w:i/>
          <w:sz w:val="24"/>
          <w:szCs w:val="24"/>
        </w:rPr>
        <w:t>Κανών Β΄</w:t>
      </w:r>
      <w:r w:rsidR="000E3E47" w:rsidRPr="00B80702">
        <w:rPr>
          <w:rFonts w:ascii="Times New Roman" w:hAnsi="Times New Roman" w:cs="Times New Roman"/>
          <w:sz w:val="24"/>
          <w:szCs w:val="24"/>
        </w:rPr>
        <w:t xml:space="preserve"> </w:t>
      </w:r>
      <w:r w:rsidRPr="00B80702">
        <w:rPr>
          <w:rFonts w:ascii="Times New Roman" w:hAnsi="Times New Roman" w:cs="Times New Roman"/>
          <w:sz w:val="24"/>
          <w:szCs w:val="24"/>
        </w:rPr>
        <w:t>της Ζ</w:t>
      </w:r>
      <w:r w:rsidR="00933701" w:rsidRPr="00933701">
        <w:rPr>
          <w:rFonts w:ascii="Times New Roman" w:hAnsi="Times New Roman" w:cs="Times New Roman"/>
          <w:sz w:val="24"/>
          <w:szCs w:val="24"/>
        </w:rPr>
        <w:t>΄</w:t>
      </w:r>
      <w:r w:rsidRPr="00B80702">
        <w:rPr>
          <w:rFonts w:ascii="Times New Roman" w:hAnsi="Times New Roman" w:cs="Times New Roman"/>
          <w:sz w:val="24"/>
          <w:szCs w:val="24"/>
        </w:rPr>
        <w:t xml:space="preserve"> Οικουμενικής Συνόδου)</w:t>
      </w:r>
      <w:r w:rsidR="00AB7567" w:rsidRPr="00B80702">
        <w:rPr>
          <w:rFonts w:ascii="Times New Roman" w:hAnsi="Times New Roman" w:cs="Times New Roman"/>
          <w:sz w:val="24"/>
          <w:szCs w:val="24"/>
        </w:rPr>
        <w:t>»</w:t>
      </w:r>
      <w:r w:rsidR="00933701" w:rsidRPr="00933701">
        <w:rPr>
          <w:rFonts w:ascii="Times New Roman" w:hAnsi="Times New Roman" w:cs="Times New Roman"/>
          <w:sz w:val="24"/>
          <w:szCs w:val="24"/>
        </w:rPr>
        <w:t xml:space="preserve"> (Όποιος πρόκειται να αν</w:t>
      </w:r>
      <w:r w:rsidR="00B44419">
        <w:rPr>
          <w:rFonts w:ascii="Times New Roman" w:hAnsi="Times New Roman" w:cs="Times New Roman"/>
          <w:sz w:val="24"/>
          <w:szCs w:val="24"/>
        </w:rPr>
        <w:t>έβει στη θέση</w:t>
      </w:r>
      <w:r w:rsidR="00933701" w:rsidRPr="00933701">
        <w:rPr>
          <w:rFonts w:ascii="Times New Roman" w:hAnsi="Times New Roman" w:cs="Times New Roman"/>
          <w:sz w:val="24"/>
          <w:szCs w:val="24"/>
        </w:rPr>
        <w:t xml:space="preserve"> της επισκοπής, πρέπει να γνωρίζει </w:t>
      </w:r>
      <w:r w:rsidR="00B80702">
        <w:rPr>
          <w:rFonts w:ascii="Times New Roman" w:hAnsi="Times New Roman" w:cs="Times New Roman"/>
          <w:sz w:val="24"/>
          <w:szCs w:val="24"/>
        </w:rPr>
        <w:t xml:space="preserve">και να μελετά με ερευνητικό πνεύμα τους ιερούς Κανόνες και το Άγιο Ευαγγέλιο, </w:t>
      </w:r>
      <w:r w:rsidR="00933701" w:rsidRPr="00933701">
        <w:rPr>
          <w:rFonts w:ascii="Times New Roman" w:hAnsi="Times New Roman" w:cs="Times New Roman"/>
          <w:sz w:val="24"/>
          <w:szCs w:val="24"/>
        </w:rPr>
        <w:t xml:space="preserve">το βιβλίο του Αποστόλου Παύλου, και ολόκληρη τη θεία </w:t>
      </w:r>
      <w:r w:rsidR="00B80702">
        <w:rPr>
          <w:rFonts w:ascii="Times New Roman" w:hAnsi="Times New Roman" w:cs="Times New Roman"/>
          <w:sz w:val="24"/>
          <w:szCs w:val="24"/>
        </w:rPr>
        <w:t>Γ</w:t>
      </w:r>
      <w:r w:rsidR="00933701" w:rsidRPr="00933701">
        <w:rPr>
          <w:rFonts w:ascii="Times New Roman" w:hAnsi="Times New Roman" w:cs="Times New Roman"/>
          <w:sz w:val="24"/>
          <w:szCs w:val="24"/>
        </w:rPr>
        <w:t>ραφή</w:t>
      </w:r>
      <w:r w:rsidR="00B44419">
        <w:rPr>
          <w:rFonts w:ascii="Times New Roman" w:hAnsi="Times New Roman" w:cs="Times New Roman"/>
          <w:sz w:val="24"/>
          <w:szCs w:val="24"/>
        </w:rPr>
        <w:t>)</w:t>
      </w:r>
      <w:r w:rsidR="00933701" w:rsidRPr="00933701">
        <w:rPr>
          <w:rFonts w:ascii="Times New Roman" w:hAnsi="Times New Roman" w:cs="Times New Roman"/>
          <w:sz w:val="24"/>
          <w:szCs w:val="24"/>
        </w:rPr>
        <w:t xml:space="preserve">. </w:t>
      </w:r>
      <w:r w:rsidRPr="00026672">
        <w:rPr>
          <w:rStyle w:val="a5"/>
          <w:rFonts w:ascii="Times New Roman" w:hAnsi="Times New Roman" w:cs="Times New Roman"/>
          <w:sz w:val="24"/>
          <w:szCs w:val="24"/>
        </w:rPr>
        <w:footnoteReference w:id="30"/>
      </w:r>
      <w:r w:rsidRPr="00026672">
        <w:rPr>
          <w:rFonts w:ascii="Times New Roman" w:hAnsi="Times New Roman" w:cs="Times New Roman"/>
          <w:sz w:val="24"/>
          <w:szCs w:val="24"/>
        </w:rPr>
        <w:t xml:space="preserve">. Η </w:t>
      </w:r>
      <w:r w:rsidR="00AB7567" w:rsidRPr="00026672">
        <w:rPr>
          <w:rFonts w:ascii="Times New Roman" w:hAnsi="Times New Roman" w:cs="Times New Roman"/>
          <w:sz w:val="24"/>
          <w:szCs w:val="24"/>
        </w:rPr>
        <w:t>Αγ</w:t>
      </w:r>
      <w:r w:rsidRPr="00026672">
        <w:rPr>
          <w:rFonts w:ascii="Times New Roman" w:hAnsi="Times New Roman" w:cs="Times New Roman"/>
          <w:sz w:val="24"/>
          <w:szCs w:val="24"/>
        </w:rPr>
        <w:t xml:space="preserve">. Γραφή, η οποία δεσπόζει στο χέρι του Παντοκράτορα στον τρούλο του Ναού τοποθετείται, όπως ήδη </w:t>
      </w:r>
      <w:proofErr w:type="spellStart"/>
      <w:r w:rsidRPr="00026672">
        <w:rPr>
          <w:rFonts w:ascii="Times New Roman" w:hAnsi="Times New Roman" w:cs="Times New Roman"/>
          <w:sz w:val="24"/>
          <w:szCs w:val="24"/>
        </w:rPr>
        <w:t>ελέχθη</w:t>
      </w:r>
      <w:proofErr w:type="spellEnd"/>
      <w:r w:rsidRPr="00026672">
        <w:rPr>
          <w:rFonts w:ascii="Times New Roman" w:hAnsi="Times New Roman" w:cs="Times New Roman"/>
          <w:sz w:val="24"/>
          <w:szCs w:val="24"/>
        </w:rPr>
        <w:t xml:space="preserve">, στην Αγ. Τράπεζα, </w:t>
      </w:r>
      <w:r w:rsidR="00AB7567"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κάτι που αποτελεί την ορατή ένδειξη της κεντρικότητας του Λόγου του </w:t>
      </w:r>
      <w:r w:rsidR="00933701" w:rsidRPr="00933701">
        <w:rPr>
          <w:rFonts w:ascii="Times New Roman" w:hAnsi="Times New Roman" w:cs="Times New Roman"/>
          <w:iCs/>
          <w:caps/>
          <w:sz w:val="24"/>
          <w:szCs w:val="24"/>
        </w:rPr>
        <w:t>θ</w:t>
      </w:r>
      <w:r w:rsidR="00933701" w:rsidRPr="00933701">
        <w:rPr>
          <w:rFonts w:ascii="Times New Roman" w:hAnsi="Times New Roman" w:cs="Times New Roman"/>
          <w:iCs/>
          <w:sz w:val="24"/>
          <w:szCs w:val="24"/>
        </w:rPr>
        <w:t>εού στη ζωή της Εκκλησίας και υπενθυμίζει ακριβώς την ανάγκη να δια</w:t>
      </w:r>
      <w:r w:rsidR="00933701" w:rsidRPr="00933701">
        <w:rPr>
          <w:rFonts w:ascii="Times New Roman" w:hAnsi="Times New Roman" w:cs="Times New Roman"/>
          <w:iCs/>
          <w:sz w:val="24"/>
          <w:szCs w:val="24"/>
        </w:rPr>
        <w:softHyphen/>
        <w:t xml:space="preserve">φυλάσσεται και να διατηρείται η ζωή και η ιστορία της Εκκλησίας υπό τη βιβλική προοπτική. Απ' την άλλη μεριά, </w:t>
      </w:r>
      <w:r w:rsidR="00933701" w:rsidRPr="00933701">
        <w:rPr>
          <w:rFonts w:ascii="Times New Roman" w:hAnsi="Times New Roman" w:cs="Times New Roman"/>
          <w:b/>
          <w:bCs/>
          <w:iCs/>
          <w:sz w:val="24"/>
          <w:szCs w:val="24"/>
        </w:rPr>
        <w:t>ο Άμβωνας</w:t>
      </w:r>
      <w:r w:rsidR="00933701" w:rsidRPr="00933701">
        <w:rPr>
          <w:rFonts w:ascii="Times New Roman" w:hAnsi="Times New Roman" w:cs="Times New Roman"/>
          <w:iCs/>
          <w:sz w:val="24"/>
          <w:szCs w:val="24"/>
        </w:rPr>
        <w:t xml:space="preserve"> δεν αποτελεί διακοσμητικό στοιχείο του ορθόδοξου </w:t>
      </w:r>
      <w:r w:rsidR="00933701" w:rsidRPr="00933701">
        <w:rPr>
          <w:rFonts w:ascii="Times New Roman" w:hAnsi="Times New Roman" w:cs="Times New Roman"/>
          <w:iCs/>
          <w:caps/>
          <w:sz w:val="24"/>
          <w:szCs w:val="24"/>
        </w:rPr>
        <w:t>ν</w:t>
      </w:r>
      <w:r w:rsidR="00933701" w:rsidRPr="00933701">
        <w:rPr>
          <w:rFonts w:ascii="Times New Roman" w:hAnsi="Times New Roman" w:cs="Times New Roman"/>
          <w:iCs/>
          <w:sz w:val="24"/>
          <w:szCs w:val="24"/>
        </w:rPr>
        <w:t>αού, αν μάλιστα λάβουμε υπόψη τη θέση του σε μερικές αρχαίες Εκκλησίες ακριβώς στο κέντρο του κυρίως ναού»</w:t>
      </w:r>
      <w:r w:rsidRPr="00026672">
        <w:rPr>
          <w:rStyle w:val="a5"/>
          <w:rFonts w:ascii="Times New Roman" w:hAnsi="Times New Roman" w:cs="Times New Roman"/>
          <w:sz w:val="24"/>
          <w:szCs w:val="24"/>
        </w:rPr>
        <w:footnoteReference w:id="31"/>
      </w:r>
      <w:r w:rsidRPr="00026672">
        <w:rPr>
          <w:rFonts w:ascii="Times New Roman" w:hAnsi="Times New Roman" w:cs="Times New Roman"/>
          <w:sz w:val="24"/>
          <w:szCs w:val="24"/>
        </w:rPr>
        <w:t>. Τον 3</w:t>
      </w:r>
      <w:r w:rsidRPr="00026672">
        <w:rPr>
          <w:rFonts w:ascii="Times New Roman" w:hAnsi="Times New Roman" w:cs="Times New Roman"/>
          <w:sz w:val="24"/>
          <w:szCs w:val="24"/>
          <w:vertAlign w:val="superscript"/>
        </w:rPr>
        <w:t>ο</w:t>
      </w:r>
      <w:r w:rsidRPr="00026672">
        <w:rPr>
          <w:rFonts w:ascii="Times New Roman" w:hAnsi="Times New Roman" w:cs="Times New Roman"/>
          <w:sz w:val="24"/>
          <w:szCs w:val="24"/>
        </w:rPr>
        <w:t xml:space="preserve"> αι. μάλιστα πολλοί Χριστιανοί μαρτύρησαν, επειδή πεισματικά αρνούνταν να παραδώσουν στους διώκτες τους τα ιερά τους βιβλία. </w:t>
      </w:r>
    </w:p>
    <w:p w14:paraId="20F5FCED" w14:textId="77777777" w:rsidR="005346BA" w:rsidRDefault="000C6FD4">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Σήμερα, δυστυχώς, έχουν συμβεί τα εξής: </w:t>
      </w:r>
      <w:r w:rsidR="000913CB" w:rsidRPr="00325F48">
        <w:rPr>
          <w:rFonts w:ascii="Times New Roman" w:hAnsi="Times New Roman" w:cs="Times New Roman"/>
          <w:b/>
          <w:bCs/>
          <w:sz w:val="24"/>
          <w:szCs w:val="24"/>
        </w:rPr>
        <w:t>1)</w:t>
      </w:r>
      <w:r w:rsidRPr="00325F48">
        <w:rPr>
          <w:rFonts w:ascii="Times New Roman" w:hAnsi="Times New Roman" w:cs="Times New Roman"/>
          <w:sz w:val="24"/>
          <w:szCs w:val="24"/>
        </w:rPr>
        <w:t xml:space="preserve"> </w:t>
      </w:r>
      <w:r w:rsidRPr="00325F48">
        <w:rPr>
          <w:rFonts w:ascii="Times New Roman" w:hAnsi="Times New Roman" w:cs="Times New Roman"/>
          <w:caps/>
          <w:sz w:val="24"/>
          <w:szCs w:val="24"/>
        </w:rPr>
        <w:t>τ</w:t>
      </w:r>
      <w:r w:rsidRPr="00325F48">
        <w:rPr>
          <w:rFonts w:ascii="Times New Roman" w:hAnsi="Times New Roman" w:cs="Times New Roman"/>
          <w:sz w:val="24"/>
          <w:szCs w:val="24"/>
        </w:rPr>
        <w:t xml:space="preserve">ο πρώτο μέρος της Θ. </w:t>
      </w:r>
      <w:r w:rsidRPr="00325F48">
        <w:rPr>
          <w:rFonts w:ascii="Times New Roman" w:hAnsi="Times New Roman" w:cs="Times New Roman"/>
          <w:caps/>
          <w:sz w:val="24"/>
          <w:szCs w:val="24"/>
        </w:rPr>
        <w:t>λ</w:t>
      </w:r>
      <w:r w:rsidRPr="00325F48">
        <w:rPr>
          <w:rFonts w:ascii="Times New Roman" w:hAnsi="Times New Roman" w:cs="Times New Roman"/>
          <w:sz w:val="24"/>
          <w:szCs w:val="24"/>
        </w:rPr>
        <w:t xml:space="preserve">ειτουργίας στο οποίο δεσπόζουν τα παλαιοδιαθηκικά και </w:t>
      </w:r>
      <w:proofErr w:type="spellStart"/>
      <w:r w:rsidRPr="00325F48">
        <w:rPr>
          <w:rFonts w:ascii="Times New Roman" w:hAnsi="Times New Roman" w:cs="Times New Roman"/>
          <w:sz w:val="24"/>
          <w:szCs w:val="24"/>
        </w:rPr>
        <w:t>καινοδιαθηκικά</w:t>
      </w:r>
      <w:proofErr w:type="spellEnd"/>
      <w:r w:rsidRPr="00325F48">
        <w:rPr>
          <w:rFonts w:ascii="Times New Roman" w:hAnsi="Times New Roman" w:cs="Times New Roman"/>
          <w:sz w:val="24"/>
          <w:szCs w:val="24"/>
        </w:rPr>
        <w:t xml:space="preserve"> αναγνώσματα, παρόλο </w:t>
      </w:r>
      <w:r w:rsidR="000913CB" w:rsidRPr="00325F48">
        <w:rPr>
          <w:rFonts w:ascii="Times New Roman" w:hAnsi="Times New Roman" w:cs="Times New Roman"/>
          <w:sz w:val="24"/>
          <w:szCs w:val="24"/>
        </w:rPr>
        <w:t>που</w:t>
      </w:r>
      <w:r w:rsidRPr="00325F48">
        <w:rPr>
          <w:rFonts w:ascii="Times New Roman" w:hAnsi="Times New Roman" w:cs="Times New Roman"/>
          <w:sz w:val="24"/>
          <w:szCs w:val="24"/>
        </w:rPr>
        <w:t xml:space="preserve"> απευθύνεται σ' ολόκληρο το </w:t>
      </w:r>
      <w:r w:rsidRPr="00325F48">
        <w:rPr>
          <w:rFonts w:ascii="Times New Roman" w:hAnsi="Times New Roman" w:cs="Times New Roman"/>
          <w:caps/>
          <w:sz w:val="24"/>
          <w:szCs w:val="24"/>
        </w:rPr>
        <w:t>ε</w:t>
      </w:r>
      <w:r w:rsidRPr="00325F48">
        <w:rPr>
          <w:rFonts w:ascii="Times New Roman" w:hAnsi="Times New Roman" w:cs="Times New Roman"/>
          <w:sz w:val="24"/>
          <w:szCs w:val="24"/>
        </w:rPr>
        <w:t>κ</w:t>
      </w:r>
      <w:r w:rsidRPr="00325F48">
        <w:rPr>
          <w:rFonts w:ascii="Times New Roman" w:hAnsi="Times New Roman" w:cs="Times New Roman"/>
          <w:sz w:val="24"/>
          <w:szCs w:val="24"/>
        </w:rPr>
        <w:softHyphen/>
        <w:t xml:space="preserve">κλησίασμα δε γίνεται κατανοητό ως </w:t>
      </w:r>
      <w:r w:rsidR="00933701" w:rsidRPr="00325F48">
        <w:rPr>
          <w:rFonts w:ascii="Times New Roman" w:hAnsi="Times New Roman" w:cs="Times New Roman"/>
          <w:b/>
          <w:bCs/>
          <w:iCs/>
          <w:sz w:val="24"/>
          <w:szCs w:val="24"/>
        </w:rPr>
        <w:t>Μυστήριο του Λόγου</w:t>
      </w:r>
      <w:r w:rsidRPr="00325F48">
        <w:rPr>
          <w:rFonts w:ascii="Times New Roman" w:hAnsi="Times New Roman" w:cs="Times New Roman"/>
          <w:sz w:val="24"/>
          <w:szCs w:val="24"/>
        </w:rPr>
        <w:t>, αλλά έχοντας ονοματισθεί ως</w:t>
      </w:r>
      <w:r w:rsidR="00933701" w:rsidRPr="00325F48">
        <w:rPr>
          <w:rFonts w:ascii="Times New Roman" w:hAnsi="Times New Roman" w:cs="Times New Roman"/>
          <w:b/>
          <w:bCs/>
          <w:iCs/>
          <w:caps/>
          <w:sz w:val="24"/>
          <w:szCs w:val="24"/>
        </w:rPr>
        <w:t xml:space="preserve"> λ</w:t>
      </w:r>
      <w:r w:rsidR="00933701" w:rsidRPr="00325F48">
        <w:rPr>
          <w:rFonts w:ascii="Times New Roman" w:hAnsi="Times New Roman" w:cs="Times New Roman"/>
          <w:b/>
          <w:bCs/>
          <w:iCs/>
          <w:sz w:val="24"/>
          <w:szCs w:val="24"/>
        </w:rPr>
        <w:t xml:space="preserve">ειτουργία των </w:t>
      </w:r>
      <w:r w:rsidR="00933701" w:rsidRPr="00325F48">
        <w:rPr>
          <w:rFonts w:ascii="Times New Roman" w:hAnsi="Times New Roman" w:cs="Times New Roman"/>
          <w:b/>
          <w:bCs/>
          <w:iCs/>
          <w:caps/>
          <w:sz w:val="24"/>
          <w:szCs w:val="24"/>
        </w:rPr>
        <w:t>κ</w:t>
      </w:r>
      <w:r w:rsidR="00933701" w:rsidRPr="00325F48">
        <w:rPr>
          <w:rFonts w:ascii="Times New Roman" w:hAnsi="Times New Roman" w:cs="Times New Roman"/>
          <w:b/>
          <w:bCs/>
          <w:iCs/>
          <w:sz w:val="24"/>
          <w:szCs w:val="24"/>
        </w:rPr>
        <w:t>ατηχουμένων,</w:t>
      </w:r>
      <w:r w:rsidRPr="00325F48">
        <w:rPr>
          <w:rFonts w:ascii="Times New Roman" w:hAnsi="Times New Roman" w:cs="Times New Roman"/>
          <w:sz w:val="24"/>
          <w:szCs w:val="24"/>
        </w:rPr>
        <w:t xml:space="preserve"> θεωρείται </w:t>
      </w:r>
      <w:r w:rsidRPr="00325F48">
        <w:rPr>
          <w:rFonts w:ascii="Times New Roman" w:hAnsi="Times New Roman" w:cs="Times New Roman"/>
          <w:sz w:val="24"/>
          <w:szCs w:val="24"/>
        </w:rPr>
        <w:lastRenderedPageBreak/>
        <w:t xml:space="preserve">κάτι σαν πρελούδιο - εισαγωγή στο </w:t>
      </w:r>
      <w:proofErr w:type="spellStart"/>
      <w:r w:rsidRPr="00325F48">
        <w:rPr>
          <w:rFonts w:ascii="Times New Roman" w:hAnsi="Times New Roman" w:cs="Times New Roman"/>
          <w:sz w:val="24"/>
          <w:szCs w:val="24"/>
        </w:rPr>
        <w:t>καθεαυτό</w:t>
      </w:r>
      <w:proofErr w:type="spellEnd"/>
      <w:r w:rsidRPr="00325F48">
        <w:rPr>
          <w:rFonts w:ascii="Times New Roman" w:hAnsi="Times New Roman" w:cs="Times New Roman"/>
          <w:sz w:val="24"/>
          <w:szCs w:val="24"/>
        </w:rPr>
        <w:t xml:space="preserve"> μυστήριο. </w:t>
      </w:r>
      <w:r w:rsidRPr="00325F48">
        <w:rPr>
          <w:rFonts w:ascii="Times New Roman" w:hAnsi="Times New Roman" w:cs="Times New Roman"/>
          <w:b/>
          <w:bCs/>
          <w:sz w:val="24"/>
          <w:szCs w:val="24"/>
        </w:rPr>
        <w:t>Η Είσοδος με το Ευαγγέλιο, που δεσπόζει μαζί με την ανάγνωση της Γραφής σε αυτό το αναπόσπαστο κομμάτι της Λειτουργίας</w:t>
      </w:r>
      <w:r w:rsidRPr="00325F48">
        <w:rPr>
          <w:rFonts w:ascii="Times New Roman" w:hAnsi="Times New Roman" w:cs="Times New Roman"/>
          <w:sz w:val="24"/>
          <w:szCs w:val="24"/>
        </w:rPr>
        <w:t xml:space="preserve"> και </w:t>
      </w:r>
      <w:r w:rsidR="00933701" w:rsidRPr="00325F48">
        <w:rPr>
          <w:rFonts w:ascii="Times New Roman" w:hAnsi="Times New Roman" w:cs="Times New Roman"/>
          <w:iCs/>
          <w:sz w:val="24"/>
          <w:szCs w:val="24"/>
        </w:rPr>
        <w:t xml:space="preserve">είναι δείγμα της ευφρόσυνης συνάντησης με τον αναστημένο Χριστό που πραγματοποιείται με τη μεταφορά προς εμάς αυτού του βιβλίου των βιβλίων, του βιβλίου που πάντοτε μεταβάλλεται σε δύναμη, ζωή, εξαγιασμό </w:t>
      </w:r>
      <w:r w:rsidRPr="00325F48">
        <w:rPr>
          <w:rFonts w:ascii="Times New Roman" w:hAnsi="Times New Roman" w:cs="Times New Roman"/>
          <w:sz w:val="24"/>
          <w:szCs w:val="24"/>
        </w:rPr>
        <w:t xml:space="preserve">χαρακτηρίζεται και αυτή ως </w:t>
      </w:r>
      <w:r w:rsidRPr="00325F48">
        <w:rPr>
          <w:rFonts w:ascii="Times New Roman" w:hAnsi="Times New Roman" w:cs="Times New Roman"/>
          <w:b/>
          <w:bCs/>
          <w:sz w:val="24"/>
          <w:szCs w:val="24"/>
        </w:rPr>
        <w:t>‘Μικρή’.</w:t>
      </w:r>
      <w:r w:rsidR="00933701" w:rsidRPr="00325F48">
        <w:rPr>
          <w:rFonts w:ascii="Times New Roman" w:hAnsi="Times New Roman" w:cs="Times New Roman"/>
          <w:iCs/>
          <w:sz w:val="24"/>
          <w:szCs w:val="24"/>
        </w:rPr>
        <w:t xml:space="preserve"> «</w:t>
      </w:r>
      <w:r w:rsidR="00933701" w:rsidRPr="00325F48">
        <w:rPr>
          <w:rFonts w:ascii="Times New Roman" w:hAnsi="Times New Roman" w:cs="Times New Roman"/>
          <w:b/>
          <w:bCs/>
          <w:iCs/>
          <w:sz w:val="24"/>
          <w:szCs w:val="24"/>
        </w:rPr>
        <w:t xml:space="preserve">Όπως, όμως, κατά τη θεία Ευχαριστία προηγείται η μεταφορά των </w:t>
      </w:r>
      <w:proofErr w:type="spellStart"/>
      <w:r w:rsidR="00933701" w:rsidRPr="00325F48">
        <w:rPr>
          <w:rFonts w:ascii="Times New Roman" w:hAnsi="Times New Roman" w:cs="Times New Roman"/>
          <w:b/>
          <w:bCs/>
          <w:iCs/>
          <w:sz w:val="24"/>
          <w:szCs w:val="24"/>
        </w:rPr>
        <w:t>ευχαριστηριακών</w:t>
      </w:r>
      <w:proofErr w:type="spellEnd"/>
      <w:r w:rsidR="00933701" w:rsidRPr="00325F48">
        <w:rPr>
          <w:rFonts w:ascii="Times New Roman" w:hAnsi="Times New Roman" w:cs="Times New Roman"/>
          <w:b/>
          <w:bCs/>
          <w:iCs/>
          <w:sz w:val="24"/>
          <w:szCs w:val="24"/>
        </w:rPr>
        <w:t xml:space="preserve"> Δώρων στο θυσιαστήριο και έπεται η επίκληση της </w:t>
      </w:r>
      <w:proofErr w:type="spellStart"/>
      <w:r w:rsidR="00933701" w:rsidRPr="00325F48">
        <w:rPr>
          <w:rFonts w:ascii="Times New Roman" w:hAnsi="Times New Roman" w:cs="Times New Roman"/>
          <w:b/>
          <w:bCs/>
          <w:iCs/>
          <w:sz w:val="24"/>
          <w:szCs w:val="24"/>
        </w:rPr>
        <w:t>κατάπεμψης</w:t>
      </w:r>
      <w:proofErr w:type="spellEnd"/>
      <w:r w:rsidR="00933701" w:rsidRPr="00325F48">
        <w:rPr>
          <w:rFonts w:ascii="Times New Roman" w:hAnsi="Times New Roman" w:cs="Times New Roman"/>
          <w:b/>
          <w:bCs/>
          <w:iCs/>
          <w:sz w:val="24"/>
          <w:szCs w:val="24"/>
        </w:rPr>
        <w:t xml:space="preserve"> του Παρακλήτου Πνεύματος για τον καθαγιασμό των δώρων, έτσι και η φανέρωση του Λόγου προηγείται της ανάγνωσης τους Ευαγγελίου του, ενώ κατόπιν διαβάζεται πλέον μυστικά η ευχή προ του Ευαγγελίου, προκειμένου ‘το ακήρατο φως της θεογνωσίας’ να διανοίξει τους οφθαλμούς της διανοίας εις την </w:t>
      </w:r>
      <w:proofErr w:type="spellStart"/>
      <w:r w:rsidR="00933701" w:rsidRPr="00325F48">
        <w:rPr>
          <w:rFonts w:ascii="Times New Roman" w:hAnsi="Times New Roman" w:cs="Times New Roman"/>
          <w:b/>
          <w:bCs/>
          <w:iCs/>
          <w:sz w:val="24"/>
          <w:szCs w:val="24"/>
        </w:rPr>
        <w:t>κατανόησιν</w:t>
      </w:r>
      <w:proofErr w:type="spellEnd"/>
      <w:r w:rsidR="00933701" w:rsidRPr="00325F48">
        <w:rPr>
          <w:rFonts w:ascii="Times New Roman" w:hAnsi="Times New Roman" w:cs="Times New Roman"/>
          <w:b/>
          <w:bCs/>
          <w:iCs/>
          <w:sz w:val="24"/>
          <w:szCs w:val="24"/>
        </w:rPr>
        <w:t xml:space="preserve"> των ευαγγελικών κηρυγμάτων»</w:t>
      </w:r>
      <w:r w:rsidRPr="00325F48">
        <w:rPr>
          <w:rStyle w:val="a5"/>
          <w:rFonts w:ascii="Times New Roman" w:hAnsi="Times New Roman" w:cs="Times New Roman"/>
          <w:sz w:val="24"/>
          <w:szCs w:val="24"/>
        </w:rPr>
        <w:footnoteReference w:id="32"/>
      </w:r>
      <w:r w:rsidR="00933701" w:rsidRPr="00325F48">
        <w:rPr>
          <w:rFonts w:ascii="Times New Roman" w:hAnsi="Times New Roman" w:cs="Times New Roman"/>
          <w:b/>
          <w:bCs/>
          <w:iCs/>
          <w:sz w:val="24"/>
          <w:szCs w:val="24"/>
        </w:rPr>
        <w:t>.</w:t>
      </w:r>
      <w:r w:rsidR="00933701" w:rsidRPr="00325F48">
        <w:rPr>
          <w:rFonts w:ascii="Times New Roman" w:hAnsi="Times New Roman" w:cs="Times New Roman"/>
          <w:iCs/>
          <w:sz w:val="24"/>
          <w:szCs w:val="24"/>
        </w:rPr>
        <w:t xml:space="preserve"> </w:t>
      </w:r>
      <w:r w:rsidRPr="00325F48">
        <w:rPr>
          <w:rFonts w:ascii="Times New Roman" w:hAnsi="Times New Roman" w:cs="Times New Roman"/>
          <w:sz w:val="24"/>
          <w:szCs w:val="24"/>
        </w:rPr>
        <w:t xml:space="preserve">Η ανάγνωση, άλλωστε, του Ευαγγελίου </w:t>
      </w:r>
      <w:proofErr w:type="spellStart"/>
      <w:r w:rsidRPr="00325F48">
        <w:rPr>
          <w:rFonts w:ascii="Times New Roman" w:hAnsi="Times New Roman" w:cs="Times New Roman"/>
          <w:sz w:val="24"/>
          <w:szCs w:val="24"/>
        </w:rPr>
        <w:t>υποσημαίνει</w:t>
      </w:r>
      <w:proofErr w:type="spellEnd"/>
      <w:r w:rsidRPr="00325F48">
        <w:rPr>
          <w:rFonts w:ascii="Times New Roman" w:hAnsi="Times New Roman" w:cs="Times New Roman"/>
          <w:sz w:val="24"/>
          <w:szCs w:val="24"/>
        </w:rPr>
        <w:t xml:space="preserve"> σύμφωνα με τον Μάξιμο τον Ομολογητή, τη Δευτέρα Παρουσία</w:t>
      </w:r>
      <w:r w:rsidR="007C54F5" w:rsidRPr="00325F48">
        <w:rPr>
          <w:rStyle w:val="a5"/>
          <w:rFonts w:ascii="Times New Roman" w:hAnsi="Times New Roman" w:cs="Times New Roman"/>
          <w:sz w:val="24"/>
          <w:szCs w:val="24"/>
        </w:rPr>
        <w:footnoteReference w:id="33"/>
      </w:r>
      <w:r w:rsidRPr="00325F48">
        <w:rPr>
          <w:rFonts w:ascii="Times New Roman" w:hAnsi="Times New Roman" w:cs="Times New Roman"/>
          <w:sz w:val="24"/>
          <w:szCs w:val="24"/>
        </w:rPr>
        <w:t>.</w:t>
      </w:r>
      <w:r w:rsidRPr="00026672">
        <w:rPr>
          <w:rFonts w:ascii="Times New Roman" w:hAnsi="Times New Roman" w:cs="Times New Roman"/>
          <w:sz w:val="24"/>
          <w:szCs w:val="24"/>
        </w:rPr>
        <w:t xml:space="preserve"> </w:t>
      </w:r>
    </w:p>
    <w:p w14:paraId="17F4D675" w14:textId="77777777" w:rsidR="000C6FD4" w:rsidRPr="00026672" w:rsidRDefault="000C6FD4" w:rsidP="000C6FD4">
      <w:pPr>
        <w:spacing w:after="0" w:line="360" w:lineRule="auto"/>
        <w:jc w:val="both"/>
        <w:rPr>
          <w:rFonts w:ascii="Times New Roman" w:hAnsi="Times New Roman" w:cs="Times New Roman"/>
          <w:sz w:val="24"/>
          <w:szCs w:val="24"/>
        </w:rPr>
      </w:pPr>
      <w:r w:rsidRPr="00026672">
        <w:rPr>
          <w:rFonts w:ascii="Times New Roman" w:hAnsi="Times New Roman" w:cs="Times New Roman"/>
          <w:b/>
          <w:bCs/>
          <w:sz w:val="24"/>
          <w:szCs w:val="24"/>
        </w:rPr>
        <w:t>2)</w:t>
      </w:r>
      <w:r w:rsidRPr="00026672">
        <w:rPr>
          <w:rFonts w:ascii="Times New Roman" w:hAnsi="Times New Roman" w:cs="Times New Roman"/>
          <w:sz w:val="24"/>
          <w:szCs w:val="24"/>
        </w:rPr>
        <w:t xml:space="preserve"> Το πλούσιο </w:t>
      </w:r>
      <w:proofErr w:type="spellStart"/>
      <w:r w:rsidRPr="00026672">
        <w:rPr>
          <w:rFonts w:ascii="Times New Roman" w:hAnsi="Times New Roman" w:cs="Times New Roman"/>
          <w:sz w:val="24"/>
          <w:szCs w:val="24"/>
        </w:rPr>
        <w:t>παλαιοδιαθηκικό</w:t>
      </w:r>
      <w:proofErr w:type="spellEnd"/>
      <w:r w:rsidRPr="00026672">
        <w:rPr>
          <w:rFonts w:ascii="Times New Roman" w:hAnsi="Times New Roman" w:cs="Times New Roman"/>
          <w:sz w:val="24"/>
          <w:szCs w:val="24"/>
        </w:rPr>
        <w:t xml:space="preserve"> περιεχόμενο του πρώτου μέρους της θείας Λειτουργίας </w:t>
      </w:r>
      <w:proofErr w:type="spellStart"/>
      <w:r w:rsidRPr="00026672">
        <w:rPr>
          <w:rFonts w:ascii="Times New Roman" w:hAnsi="Times New Roman" w:cs="Times New Roman"/>
          <w:sz w:val="24"/>
          <w:szCs w:val="24"/>
        </w:rPr>
        <w:t>συντμήθηκε</w:t>
      </w:r>
      <w:proofErr w:type="spellEnd"/>
      <w:r w:rsidRPr="00026672">
        <w:rPr>
          <w:rFonts w:ascii="Times New Roman" w:hAnsi="Times New Roman" w:cs="Times New Roman"/>
          <w:sz w:val="24"/>
          <w:szCs w:val="24"/>
        </w:rPr>
        <w:t xml:space="preserve"> ή καταργήθηκε εντελώς. Έτσι χάθηκε η αίσθηση </w:t>
      </w:r>
      <w:r w:rsidR="00AB7567" w:rsidRPr="00026672">
        <w:rPr>
          <w:rFonts w:ascii="Times New Roman" w:hAnsi="Times New Roman" w:cs="Times New Roman"/>
          <w:sz w:val="24"/>
          <w:szCs w:val="24"/>
        </w:rPr>
        <w:t>«</w:t>
      </w:r>
      <w:r w:rsidR="00933701" w:rsidRPr="00933701">
        <w:rPr>
          <w:rFonts w:ascii="Times New Roman" w:hAnsi="Times New Roman" w:cs="Times New Roman"/>
          <w:iCs/>
          <w:sz w:val="24"/>
          <w:szCs w:val="24"/>
        </w:rPr>
        <w:t xml:space="preserve">τῆς συνέχειας </w:t>
      </w:r>
      <w:proofErr w:type="spellStart"/>
      <w:r w:rsidR="00933701" w:rsidRPr="00933701">
        <w:rPr>
          <w:rFonts w:ascii="Times New Roman" w:hAnsi="Times New Roman" w:cs="Times New Roman"/>
          <w:iCs/>
          <w:sz w:val="24"/>
          <w:szCs w:val="24"/>
        </w:rPr>
        <w:t>μιᾶς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ζωντανῆς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ἱστορίας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ἀπό</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τήν</w:t>
      </w:r>
      <w:proofErr w:type="spellEnd"/>
      <w:r w:rsidR="00933701" w:rsidRPr="00933701">
        <w:rPr>
          <w:rFonts w:ascii="Times New Roman" w:hAnsi="Times New Roman" w:cs="Times New Roman"/>
          <w:iCs/>
          <w:sz w:val="24"/>
          <w:szCs w:val="24"/>
        </w:rPr>
        <w:t xml:space="preserve"> Ἐκκλησία τοῦ ᾿Ισραήλ ὡς </w:t>
      </w:r>
      <w:proofErr w:type="spellStart"/>
      <w:r w:rsidR="00933701" w:rsidRPr="00933701">
        <w:rPr>
          <w:rFonts w:ascii="Times New Roman" w:hAnsi="Times New Roman" w:cs="Times New Roman"/>
          <w:iCs/>
          <w:sz w:val="24"/>
          <w:szCs w:val="24"/>
        </w:rPr>
        <w:t>τήν</w:t>
      </w:r>
      <w:proofErr w:type="spellEnd"/>
      <w:r w:rsidR="00933701" w:rsidRPr="00933701">
        <w:rPr>
          <w:rFonts w:ascii="Times New Roman" w:hAnsi="Times New Roman" w:cs="Times New Roman"/>
          <w:iCs/>
          <w:sz w:val="24"/>
          <w:szCs w:val="24"/>
        </w:rPr>
        <w:t xml:space="preserve"> Ἐκκλησία τοῦ Παρακλήτου σέ </w:t>
      </w:r>
      <w:proofErr w:type="spellStart"/>
      <w:r w:rsidR="00933701" w:rsidRPr="00933701">
        <w:rPr>
          <w:rFonts w:ascii="Times New Roman" w:hAnsi="Times New Roman" w:cs="Times New Roman"/>
          <w:iCs/>
          <w:sz w:val="24"/>
          <w:szCs w:val="24"/>
        </w:rPr>
        <w:t>μιά</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ἀκατάληκτη</w:t>
      </w:r>
      <w:proofErr w:type="spellEnd"/>
      <w:r w:rsidR="00933701" w:rsidRPr="00933701">
        <w:rPr>
          <w:rFonts w:ascii="Times New Roman" w:hAnsi="Times New Roman" w:cs="Times New Roman"/>
          <w:iCs/>
          <w:sz w:val="24"/>
          <w:szCs w:val="24"/>
        </w:rPr>
        <w:t xml:space="preserve"> πορεία </w:t>
      </w:r>
      <w:proofErr w:type="spellStart"/>
      <w:r w:rsidR="00933701" w:rsidRPr="00933701">
        <w:rPr>
          <w:rFonts w:ascii="Times New Roman" w:hAnsi="Times New Roman" w:cs="Times New Roman"/>
          <w:iCs/>
          <w:sz w:val="24"/>
          <w:szCs w:val="24"/>
        </w:rPr>
        <w:t>ἐνώπιον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ἀνοιχτῶν</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ὁριζόντων</w:t>
      </w:r>
      <w:proofErr w:type="spellEnd"/>
      <w:r w:rsidR="00933701" w:rsidRPr="00933701">
        <w:rPr>
          <w:rFonts w:ascii="Times New Roman" w:hAnsi="Times New Roman" w:cs="Times New Roman"/>
          <w:iCs/>
          <w:sz w:val="24"/>
          <w:szCs w:val="24"/>
        </w:rPr>
        <w:t>»</w:t>
      </w:r>
      <w:r w:rsidRPr="00026672">
        <w:rPr>
          <w:rStyle w:val="a5"/>
          <w:rFonts w:ascii="Times New Roman" w:hAnsi="Times New Roman" w:cs="Times New Roman"/>
          <w:sz w:val="24"/>
          <w:szCs w:val="24"/>
        </w:rPr>
        <w:footnoteReference w:id="34"/>
      </w:r>
      <w:r w:rsidRPr="00026672">
        <w:rPr>
          <w:rFonts w:ascii="Times New Roman" w:hAnsi="Times New Roman" w:cs="Times New Roman"/>
          <w:sz w:val="24"/>
          <w:szCs w:val="24"/>
        </w:rPr>
        <w:t>. Ως γνωστόν μέχρι τον 12</w:t>
      </w:r>
      <w:r w:rsidRPr="00026672">
        <w:rPr>
          <w:rFonts w:ascii="Times New Roman" w:hAnsi="Times New Roman" w:cs="Times New Roman"/>
          <w:sz w:val="24"/>
          <w:szCs w:val="24"/>
          <w:vertAlign w:val="superscript"/>
        </w:rPr>
        <w:t>ο</w:t>
      </w:r>
      <w:r w:rsidRPr="00026672">
        <w:rPr>
          <w:rFonts w:ascii="Times New Roman" w:hAnsi="Times New Roman" w:cs="Times New Roman"/>
          <w:sz w:val="24"/>
          <w:szCs w:val="24"/>
        </w:rPr>
        <w:t xml:space="preserve"> αι. εκτός από τον Απόστολο και το Ευαγγέλιο, διαβαζόταν και το </w:t>
      </w:r>
      <w:proofErr w:type="spellStart"/>
      <w:r w:rsidRPr="00026672">
        <w:rPr>
          <w:rFonts w:ascii="Times New Roman" w:hAnsi="Times New Roman" w:cs="Times New Roman"/>
          <w:b/>
          <w:bCs/>
          <w:sz w:val="24"/>
          <w:szCs w:val="24"/>
        </w:rPr>
        <w:t>Προφητολόγιο</w:t>
      </w:r>
      <w:proofErr w:type="spellEnd"/>
      <w:r w:rsidRPr="00026672">
        <w:rPr>
          <w:rFonts w:ascii="Times New Roman" w:hAnsi="Times New Roman" w:cs="Times New Roman"/>
          <w:sz w:val="24"/>
          <w:szCs w:val="24"/>
        </w:rPr>
        <w:t xml:space="preserve">, με προφητικές περικοπές που ακούγονταν πριν τα </w:t>
      </w:r>
      <w:proofErr w:type="spellStart"/>
      <w:r w:rsidRPr="00026672">
        <w:rPr>
          <w:rFonts w:ascii="Times New Roman" w:hAnsi="Times New Roman" w:cs="Times New Roman"/>
          <w:sz w:val="24"/>
          <w:szCs w:val="24"/>
        </w:rPr>
        <w:t>καινοδιαθηκικά</w:t>
      </w:r>
      <w:proofErr w:type="spellEnd"/>
      <w:r w:rsidRPr="00026672">
        <w:rPr>
          <w:rFonts w:ascii="Times New Roman" w:hAnsi="Times New Roman" w:cs="Times New Roman"/>
          <w:sz w:val="24"/>
          <w:szCs w:val="24"/>
        </w:rPr>
        <w:t xml:space="preserve"> αναγνώσματα και βρίσκονταν προφανώς σε αλληλουχία προς αυτά. Αυτά μετατέθηκαν τελικά στον Εσπερινό, στον οποίο, όμως, σπάνια συμμετέχουν οι χριστιανοί. Μέχρι σήμερα οι ψαλμικοί στίχοι των Αντιφώνων συχνά παραλείπονται, το Προκείμενο του Αποστόλου δεν ψάλλεται ευφρόσυνα, ενώ πρόσφατα επανήλθε μόνον σε χρήση το </w:t>
      </w:r>
      <w:proofErr w:type="spellStart"/>
      <w:r w:rsidRPr="00026672">
        <w:rPr>
          <w:rFonts w:ascii="Times New Roman" w:hAnsi="Times New Roman" w:cs="Times New Roman"/>
          <w:b/>
          <w:bCs/>
          <w:sz w:val="24"/>
          <w:szCs w:val="24"/>
        </w:rPr>
        <w:t>Αλληλουάριο</w:t>
      </w:r>
      <w:proofErr w:type="spellEnd"/>
      <w:r w:rsidRPr="00026672">
        <w:rPr>
          <w:rFonts w:ascii="Times New Roman" w:hAnsi="Times New Roman" w:cs="Times New Roman"/>
          <w:sz w:val="24"/>
          <w:szCs w:val="24"/>
        </w:rPr>
        <w:t xml:space="preserve">. </w:t>
      </w:r>
    </w:p>
    <w:p w14:paraId="26D40F7C" w14:textId="77777777" w:rsidR="000C6FD4" w:rsidRPr="00026672" w:rsidRDefault="000C6FD4" w:rsidP="000C6FD4">
      <w:pPr>
        <w:spacing w:after="0" w:line="360" w:lineRule="auto"/>
        <w:jc w:val="both"/>
        <w:rPr>
          <w:rFonts w:ascii="Times New Roman" w:hAnsi="Times New Roman" w:cs="Times New Roman"/>
          <w:sz w:val="24"/>
          <w:szCs w:val="24"/>
        </w:rPr>
      </w:pPr>
      <w:r w:rsidRPr="00026672">
        <w:rPr>
          <w:rFonts w:ascii="Times New Roman" w:hAnsi="Times New Roman" w:cs="Times New Roman"/>
          <w:b/>
          <w:bCs/>
          <w:sz w:val="24"/>
          <w:szCs w:val="24"/>
        </w:rPr>
        <w:t>3)</w:t>
      </w:r>
      <w:r w:rsidRPr="00026672">
        <w:rPr>
          <w:rFonts w:ascii="Times New Roman" w:hAnsi="Times New Roman" w:cs="Times New Roman"/>
          <w:sz w:val="24"/>
          <w:szCs w:val="24"/>
        </w:rPr>
        <w:t xml:space="preserve"> Το </w:t>
      </w:r>
      <w:r w:rsidRPr="00026672">
        <w:rPr>
          <w:rFonts w:ascii="Times New Roman" w:hAnsi="Times New Roman" w:cs="Times New Roman"/>
          <w:b/>
          <w:bCs/>
          <w:sz w:val="24"/>
          <w:szCs w:val="24"/>
        </w:rPr>
        <w:t>κήρυγμα</w:t>
      </w:r>
      <w:r w:rsidRPr="00026672">
        <w:rPr>
          <w:rFonts w:ascii="Times New Roman" w:hAnsi="Times New Roman" w:cs="Times New Roman"/>
          <w:sz w:val="24"/>
          <w:szCs w:val="24"/>
        </w:rPr>
        <w:t xml:space="preserve"> είτε απουσιάζει εντελώς, είτε μετατίθεται προ της θείας Κοινωνίας, με αποτέλεσμα να μην μπορούν οι πιστοί να συνειδητοποιούν ότι, όπως στο δεύτερο μέρος της θείας Λειτουργίας το ψωμί και το κρασί μεταβάλλονται σε Σώμα και Αίμα Χριστού εις </w:t>
      </w:r>
      <w:r w:rsidR="00AB7567"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άφεσιν</w:t>
      </w:r>
      <w:proofErr w:type="spellEnd"/>
      <w:r w:rsidR="00933701" w:rsidRPr="00933701">
        <w:rPr>
          <w:rFonts w:ascii="Times New Roman" w:hAnsi="Times New Roman" w:cs="Times New Roman"/>
          <w:iCs/>
          <w:sz w:val="24"/>
          <w:szCs w:val="24"/>
        </w:rPr>
        <w:t xml:space="preserve"> αμαρτιών και </w:t>
      </w:r>
      <w:proofErr w:type="spellStart"/>
      <w:r w:rsidR="00933701" w:rsidRPr="00933701">
        <w:rPr>
          <w:rFonts w:ascii="Times New Roman" w:hAnsi="Times New Roman" w:cs="Times New Roman"/>
          <w:iCs/>
          <w:sz w:val="24"/>
          <w:szCs w:val="24"/>
        </w:rPr>
        <w:t>ζωήν</w:t>
      </w:r>
      <w:proofErr w:type="spellEnd"/>
      <w:r w:rsidR="00933701" w:rsidRPr="00933701">
        <w:rPr>
          <w:rFonts w:ascii="Times New Roman" w:hAnsi="Times New Roman" w:cs="Times New Roman"/>
          <w:iCs/>
          <w:sz w:val="24"/>
          <w:szCs w:val="24"/>
        </w:rPr>
        <w:t xml:space="preserve"> αιώνιον»,</w:t>
      </w:r>
      <w:r w:rsidRPr="00026672">
        <w:rPr>
          <w:rFonts w:ascii="Times New Roman" w:hAnsi="Times New Roman" w:cs="Times New Roman"/>
          <w:sz w:val="24"/>
          <w:szCs w:val="24"/>
        </w:rPr>
        <w:t xml:space="preserve"> έτσι και στο πρώτο τα λόγια, η σάρκα της Γραφής, μεταβάλλονται μέσα στη Σύναξη σε Πνεύμα, ενέργεια και ζωή. Συχνά </w:t>
      </w:r>
      <w:r w:rsidRPr="00026672">
        <w:rPr>
          <w:rFonts w:ascii="Times New Roman" w:hAnsi="Times New Roman" w:cs="Times New Roman"/>
          <w:sz w:val="24"/>
          <w:szCs w:val="24"/>
        </w:rPr>
        <w:lastRenderedPageBreak/>
        <w:t xml:space="preserve">μάλιστα το κήρυγμα χάνει τον προφητικό, εσχατολογικό βιβλικό του χαρακτήρα και εντρυφά σε θέματα απλώς </w:t>
      </w:r>
      <w:proofErr w:type="spellStart"/>
      <w:r w:rsidRPr="00026672">
        <w:rPr>
          <w:rFonts w:ascii="Times New Roman" w:hAnsi="Times New Roman" w:cs="Times New Roman"/>
          <w:sz w:val="24"/>
          <w:szCs w:val="24"/>
        </w:rPr>
        <w:t>ηθικ</w:t>
      </w:r>
      <w:proofErr w:type="spellEnd"/>
      <w:r w:rsidRPr="00026672">
        <w:rPr>
          <w:rFonts w:ascii="Times New Roman" w:hAnsi="Times New Roman" w:cs="Times New Roman"/>
          <w:sz w:val="24"/>
          <w:szCs w:val="24"/>
        </w:rPr>
        <w:t>(</w:t>
      </w:r>
      <w:proofErr w:type="spellStart"/>
      <w:r w:rsidRPr="00026672">
        <w:rPr>
          <w:rFonts w:ascii="Times New Roman" w:hAnsi="Times New Roman" w:cs="Times New Roman"/>
          <w:sz w:val="24"/>
          <w:szCs w:val="24"/>
        </w:rPr>
        <w:t>ιστικ</w:t>
      </w:r>
      <w:proofErr w:type="spellEnd"/>
      <w:r w:rsidRPr="00026672">
        <w:rPr>
          <w:rFonts w:ascii="Times New Roman" w:hAnsi="Times New Roman" w:cs="Times New Roman"/>
          <w:sz w:val="24"/>
          <w:szCs w:val="24"/>
        </w:rPr>
        <w:t>)ά ή και αλλότρια.</w:t>
      </w:r>
    </w:p>
    <w:p w14:paraId="3062DEBD" w14:textId="77777777" w:rsidR="005346BA" w:rsidRPr="00325F48" w:rsidRDefault="000C6FD4">
      <w:pPr>
        <w:spacing w:after="0" w:line="360" w:lineRule="auto"/>
        <w:ind w:firstLine="284"/>
        <w:jc w:val="both"/>
        <w:rPr>
          <w:rFonts w:ascii="Times New Roman" w:hAnsi="Times New Roman" w:cs="Times New Roman"/>
          <w:iCs/>
          <w:sz w:val="24"/>
          <w:szCs w:val="24"/>
        </w:rPr>
      </w:pPr>
      <w:r w:rsidRPr="00026672">
        <w:rPr>
          <w:rFonts w:ascii="Times New Roman" w:hAnsi="Times New Roman" w:cs="Times New Roman"/>
          <w:sz w:val="24"/>
          <w:szCs w:val="24"/>
        </w:rPr>
        <w:t>Το αποτέλεσμα ήταν στη θεολογική σκέψη να περιοριστεί η Λειτουργία στο δεύτερο μέρος σαν να ήταν κάτι αυτοτελές και πνευματικά και θεολογικά</w:t>
      </w:r>
      <w:r w:rsidRPr="00325F48">
        <w:rPr>
          <w:rFonts w:ascii="Times New Roman" w:hAnsi="Times New Roman" w:cs="Times New Roman"/>
          <w:sz w:val="24"/>
          <w:szCs w:val="24"/>
        </w:rPr>
        <w:t>. Σημειώνει εύστοχα ο π. Α. Σμέμαν</w:t>
      </w:r>
      <w:r w:rsidRPr="00325F48">
        <w:rPr>
          <w:rStyle w:val="a5"/>
          <w:rFonts w:ascii="Times New Roman" w:hAnsi="Times New Roman" w:cs="Times New Roman"/>
          <w:sz w:val="24"/>
          <w:szCs w:val="24"/>
        </w:rPr>
        <w:footnoteReference w:id="35"/>
      </w:r>
      <w:r w:rsidRPr="00325F48">
        <w:rPr>
          <w:rFonts w:ascii="Times New Roman" w:hAnsi="Times New Roman" w:cs="Times New Roman"/>
          <w:sz w:val="24"/>
          <w:szCs w:val="24"/>
        </w:rPr>
        <w:t xml:space="preserve">: </w:t>
      </w:r>
      <w:r w:rsidR="00AB7567" w:rsidRPr="00325F48">
        <w:rPr>
          <w:rFonts w:ascii="Times New Roman" w:hAnsi="Times New Roman" w:cs="Times New Roman"/>
          <w:sz w:val="24"/>
          <w:szCs w:val="24"/>
        </w:rPr>
        <w:t>«</w:t>
      </w:r>
      <w:r w:rsidR="00933701" w:rsidRPr="00325F48">
        <w:rPr>
          <w:rFonts w:ascii="Times New Roman" w:hAnsi="Times New Roman" w:cs="Times New Roman"/>
          <w:iCs/>
          <w:sz w:val="24"/>
          <w:szCs w:val="24"/>
        </w:rPr>
        <w:t>Ο Λόγος και το Μυστήριο αποχωρίσθηκαν το ένα από το άλλο κι έγιναν αντικείμενο ανεξάρτητης μελέτης και καθορισμού</w:t>
      </w:r>
      <w:r w:rsidR="00386C7F" w:rsidRPr="00325F48">
        <w:rPr>
          <w:rFonts w:ascii="Times New Roman" w:hAnsi="Times New Roman" w:cs="Times New Roman"/>
          <w:iCs/>
          <w:sz w:val="24"/>
          <w:szCs w:val="24"/>
        </w:rPr>
        <w:t>,</w:t>
      </w:r>
      <w:r w:rsidR="00933701" w:rsidRPr="00325F48">
        <w:rPr>
          <w:rFonts w:ascii="Times New Roman" w:hAnsi="Times New Roman" w:cs="Times New Roman"/>
          <w:iCs/>
          <w:sz w:val="24"/>
          <w:szCs w:val="24"/>
        </w:rPr>
        <w:t xml:space="preserve"> κάτι που οδηγεί τόσο στη λανθασμένη, μονόπλευρη και διαστρεβλωμένη αντίληψη του Λόγου, δηλαδή της Γραφής και της θέσης της στη ζωή της Εκκλησίας, όσο και του Μυστηρίου. Τολμώ να πω ότι η βαθμιαία ‘αποσύνθεση’ της Γραφής, η διάλυσή της μέσα στην όλο και περισσότερο ειδική και αρνητική κριτική είναι αποτέλεσμα του χωρισμού της από την Ευχαριστία […]  Χωρίς το Λόγο, το μυστήριο παύει να είναι βιβλικό, ευαγγελικό, στη βαθύτερη έννοια αυτής της λέξης […] Η θεία Κοινωνία εκλαμβάνεται σαν ένας από τους τρόπους ‘λήψεως της χάριτος’, σαν πράξη προσωπικού εξαγιασμού, αλλά παύει να εκλαμβάνεται σαν συμμετοχή μας στο </w:t>
      </w:r>
      <w:proofErr w:type="spellStart"/>
      <w:r w:rsidR="00933701" w:rsidRPr="00325F48">
        <w:rPr>
          <w:rFonts w:ascii="Times New Roman" w:hAnsi="Times New Roman" w:cs="Times New Roman"/>
          <w:iCs/>
          <w:sz w:val="24"/>
          <w:szCs w:val="24"/>
        </w:rPr>
        <w:t>Ποτήριο</w:t>
      </w:r>
      <w:proofErr w:type="spellEnd"/>
      <w:r w:rsidR="00933701" w:rsidRPr="00325F48">
        <w:rPr>
          <w:rFonts w:ascii="Times New Roman" w:hAnsi="Times New Roman" w:cs="Times New Roman"/>
          <w:iCs/>
          <w:sz w:val="24"/>
          <w:szCs w:val="24"/>
        </w:rPr>
        <w:t xml:space="preserve"> του Χριστού.. </w:t>
      </w:r>
      <w:r w:rsidR="00386C7F" w:rsidRPr="00325F48">
        <w:rPr>
          <w:rFonts w:ascii="Times New Roman" w:hAnsi="Times New Roman" w:cs="Times New Roman"/>
          <w:iCs/>
          <w:sz w:val="24"/>
          <w:szCs w:val="24"/>
        </w:rPr>
        <w:t>α</w:t>
      </w:r>
      <w:r w:rsidR="00933701" w:rsidRPr="00325F48">
        <w:rPr>
          <w:rFonts w:ascii="Times New Roman" w:hAnsi="Times New Roman" w:cs="Times New Roman"/>
          <w:iCs/>
          <w:sz w:val="24"/>
          <w:szCs w:val="24"/>
        </w:rPr>
        <w:t>ποκομμένο από το Λόγο, που πάντα είναι Λόγος περί του Χριστού (</w:t>
      </w:r>
      <w:r w:rsidR="00386C7F" w:rsidRPr="00325F48">
        <w:rPr>
          <w:rFonts w:ascii="Times New Roman" w:hAnsi="Times New Roman" w:cs="Times New Roman"/>
          <w:iCs/>
          <w:sz w:val="24"/>
          <w:szCs w:val="24"/>
        </w:rPr>
        <w:t>«</w:t>
      </w:r>
      <w:r w:rsidR="00933701" w:rsidRPr="00325F48">
        <w:rPr>
          <w:rFonts w:ascii="Times New Roman" w:hAnsi="Times New Roman" w:cs="Times New Roman"/>
          <w:iCs/>
          <w:sz w:val="24"/>
          <w:szCs w:val="24"/>
        </w:rPr>
        <w:t>ερευνάτε τας Γραφάς</w:t>
      </w:r>
      <w:r w:rsidR="00386C7F" w:rsidRPr="00325F48">
        <w:rPr>
          <w:rFonts w:ascii="Times New Roman" w:hAnsi="Times New Roman" w:cs="Times New Roman"/>
          <w:iCs/>
          <w:sz w:val="24"/>
          <w:szCs w:val="24"/>
        </w:rPr>
        <w:t>»</w:t>
      </w:r>
      <w:r w:rsidR="00933701" w:rsidRPr="00325F48">
        <w:rPr>
          <w:rFonts w:ascii="Times New Roman" w:hAnsi="Times New Roman" w:cs="Times New Roman"/>
          <w:iCs/>
          <w:sz w:val="24"/>
          <w:szCs w:val="24"/>
        </w:rPr>
        <w:t xml:space="preserve"> </w:t>
      </w:r>
      <w:r w:rsidRPr="00325F48">
        <w:rPr>
          <w:rFonts w:ascii="Times New Roman" w:hAnsi="Times New Roman" w:cs="Times New Roman"/>
          <w:i/>
          <w:iCs/>
          <w:sz w:val="24"/>
          <w:szCs w:val="24"/>
        </w:rPr>
        <w:t>Ιω</w:t>
      </w:r>
      <w:r w:rsidR="00933701" w:rsidRPr="00325F48">
        <w:rPr>
          <w:rFonts w:ascii="Times New Roman" w:hAnsi="Times New Roman" w:cs="Times New Roman"/>
          <w:iCs/>
          <w:sz w:val="24"/>
          <w:szCs w:val="24"/>
        </w:rPr>
        <w:t xml:space="preserve">. 5, 39) τα μυστήρια κατά έννοια αποκόπτονται από το Χριστό […]». </w:t>
      </w:r>
    </w:p>
    <w:p w14:paraId="5C07D891" w14:textId="77777777" w:rsidR="000C6FD4" w:rsidRPr="00325F48" w:rsidRDefault="00933701" w:rsidP="007C54F5">
      <w:pPr>
        <w:pStyle w:val="a7"/>
        <w:spacing w:line="360" w:lineRule="auto"/>
        <w:ind w:firstLine="284"/>
        <w:rPr>
          <w:rFonts w:ascii="Times New Roman" w:hAnsi="Times New Roman"/>
          <w:iCs/>
        </w:rPr>
      </w:pPr>
      <w:r w:rsidRPr="00325F48">
        <w:rPr>
          <w:rFonts w:ascii="Times New Roman" w:hAnsi="Times New Roman"/>
          <w:iCs/>
        </w:rPr>
        <w:t xml:space="preserve">«Όμως στη λειτουργική, στην πνευματική παράδοση της Εκκλησίας, ακριβώς στην αδιάκοπη σχέση του Λόγου και του Μυστηρίου πραγματώνεται η ουσία της Εκκλησίας σαν ενσάρκωσης του Λόγου, σαν ενσάρκωσης που πραγματοποιείται στο χρόνο και στο χώρο, έτσι που για την ίδια την Εκκλησία γράφεται στο βιβλίο των Πράξεων ‘και ο λόγος του Θεού </w:t>
      </w:r>
      <w:proofErr w:type="spellStart"/>
      <w:r w:rsidRPr="00325F48">
        <w:rPr>
          <w:rFonts w:ascii="Times New Roman" w:hAnsi="Times New Roman"/>
          <w:iCs/>
        </w:rPr>
        <w:t>ηύξανε</w:t>
      </w:r>
      <w:proofErr w:type="spellEnd"/>
      <w:r w:rsidRPr="00325F48">
        <w:rPr>
          <w:rFonts w:ascii="Times New Roman" w:hAnsi="Times New Roman"/>
          <w:iCs/>
        </w:rPr>
        <w:t>’ (12, 24). Στο μυστήριο επικοινωνούμε με Εκείνον, ο Οποίος</w:t>
      </w:r>
      <w:r w:rsidRPr="00933701">
        <w:rPr>
          <w:rFonts w:ascii="Times New Roman" w:hAnsi="Times New Roman"/>
          <w:iCs/>
        </w:rPr>
        <w:t xml:space="preserve"> προσέρχεται και βρίσκεται με μας με τον Λόγο, ο ευαγγελισμός του Οποίου είναι η αποστολή της Εκκλησίας. Ο Λόγος θεωρεί το Μυστήριο ως εκπλήρωσή του, γιατί στο Μυστήριο ο Χριστός - Λόγος γίνεται ζωή μας. Ο Λόγος συναθροίζει την Εκκλησία για να ενσαρκωθεί μέσα της. Αποκομμένο από τον Λόγο, το </w:t>
      </w:r>
      <w:r w:rsidRPr="00933701">
        <w:rPr>
          <w:rFonts w:ascii="Times New Roman" w:hAnsi="Times New Roman"/>
          <w:b/>
          <w:iCs/>
        </w:rPr>
        <w:t>Μυστήριο</w:t>
      </w:r>
      <w:r w:rsidRPr="00933701">
        <w:rPr>
          <w:rFonts w:ascii="Times New Roman" w:hAnsi="Times New Roman"/>
          <w:iCs/>
        </w:rPr>
        <w:t xml:space="preserve"> απειλείται να γίνει αντιληπτό ως </w:t>
      </w:r>
      <w:r w:rsidRPr="00933701">
        <w:rPr>
          <w:rFonts w:ascii="Times New Roman" w:hAnsi="Times New Roman"/>
          <w:b/>
          <w:iCs/>
        </w:rPr>
        <w:t>Μαγεία</w:t>
      </w:r>
      <w:r w:rsidRPr="00933701">
        <w:rPr>
          <w:rFonts w:ascii="Times New Roman" w:hAnsi="Times New Roman"/>
          <w:iCs/>
        </w:rPr>
        <w:t xml:space="preserve">, χωρίς το Μυστήριο </w:t>
      </w:r>
      <w:r w:rsidRPr="00933701">
        <w:rPr>
          <w:rFonts w:ascii="Times New Roman" w:hAnsi="Times New Roman"/>
          <w:b/>
          <w:iCs/>
        </w:rPr>
        <w:t xml:space="preserve">ο Λόγος </w:t>
      </w:r>
      <w:r w:rsidRPr="00933701">
        <w:rPr>
          <w:rFonts w:ascii="Times New Roman" w:hAnsi="Times New Roman"/>
          <w:iCs/>
        </w:rPr>
        <w:t xml:space="preserve">απειλείται να οδηγηθεί </w:t>
      </w:r>
      <w:r w:rsidRPr="00933701">
        <w:rPr>
          <w:rFonts w:ascii="Times New Roman" w:hAnsi="Times New Roman"/>
          <w:b/>
          <w:iCs/>
        </w:rPr>
        <w:t>στο Δόγμα</w:t>
      </w:r>
      <w:r w:rsidRPr="00933701">
        <w:rPr>
          <w:rFonts w:ascii="Times New Roman" w:hAnsi="Times New Roman"/>
          <w:iCs/>
        </w:rPr>
        <w:t xml:space="preserve">. </w:t>
      </w:r>
      <w:r w:rsidRPr="00325F48">
        <w:rPr>
          <w:rFonts w:ascii="Times New Roman" w:hAnsi="Times New Roman"/>
          <w:iCs/>
        </w:rPr>
        <w:t xml:space="preserve">Και </w:t>
      </w:r>
      <w:r w:rsidRPr="00325F48">
        <w:rPr>
          <w:rFonts w:ascii="Times New Roman" w:hAnsi="Times New Roman"/>
          <w:b/>
          <w:iCs/>
        </w:rPr>
        <w:t>τελικά, ακριβώς με το Μυστήριο ο Λόγος μεταβάλλεται σε ερμηνεία, επειδή η ερμηνεία του Λόγου αποτελεί πάντοτε μαρτυρία για το πώς ο Λόγος γίνεται ζωή (</w:t>
      </w:r>
      <w:r w:rsidR="000C6FD4" w:rsidRPr="00325F48">
        <w:rPr>
          <w:rFonts w:ascii="Times New Roman" w:hAnsi="Times New Roman"/>
          <w:b/>
          <w:i/>
          <w:iCs/>
        </w:rPr>
        <w:t>Ιω</w:t>
      </w:r>
      <w:r w:rsidRPr="00325F48">
        <w:rPr>
          <w:rFonts w:ascii="Times New Roman" w:hAnsi="Times New Roman"/>
          <w:b/>
          <w:iCs/>
        </w:rPr>
        <w:t>. 1, 14).</w:t>
      </w:r>
      <w:r w:rsidRPr="00325F48">
        <w:rPr>
          <w:rFonts w:ascii="Times New Roman" w:hAnsi="Times New Roman"/>
          <w:iCs/>
        </w:rPr>
        <w:t xml:space="preserve"> Το Μυστήριο είναι η ίδια η μαρτυρία και γι’ αυτό υπάρχουν σε αυτό η πηγή, η αρχή κι η βάση της ερμηνείας και της κατανόησης του Λόγου, η πηγή και το κριτήριο της Θεολογίας</w:t>
      </w:r>
      <w:r w:rsidR="00F17374" w:rsidRPr="00325F48">
        <w:rPr>
          <w:rFonts w:ascii="Times New Roman" w:hAnsi="Times New Roman"/>
          <w:iCs/>
        </w:rPr>
        <w:t xml:space="preserve"> </w:t>
      </w:r>
      <w:r w:rsidRPr="00325F48">
        <w:rPr>
          <w:rFonts w:ascii="Times New Roman" w:hAnsi="Times New Roman"/>
          <w:iCs/>
        </w:rPr>
        <w:t xml:space="preserve">[…] Επομένως, το πρώτο μέρος της Λειτουργίας είναι η απαραίτητη αρχή της </w:t>
      </w:r>
      <w:proofErr w:type="spellStart"/>
      <w:r w:rsidRPr="00325F48">
        <w:rPr>
          <w:rFonts w:ascii="Times New Roman" w:hAnsi="Times New Roman"/>
          <w:iCs/>
        </w:rPr>
        <w:t>ευχαριστηριακής</w:t>
      </w:r>
      <w:proofErr w:type="spellEnd"/>
      <w:r w:rsidRPr="00325F48">
        <w:rPr>
          <w:rFonts w:ascii="Times New Roman" w:hAnsi="Times New Roman"/>
          <w:iCs/>
        </w:rPr>
        <w:t xml:space="preserve"> ιερουργίας, εκείνο το Μυστήριο του Λόγου, το </w:t>
      </w:r>
      <w:r w:rsidRPr="00325F48">
        <w:rPr>
          <w:rFonts w:ascii="Times New Roman" w:hAnsi="Times New Roman"/>
          <w:iCs/>
        </w:rPr>
        <w:lastRenderedPageBreak/>
        <w:t xml:space="preserve">οποίο θα βρει την εκπλήρωση και τελείωσή του στην προσφορά, στον εξαγιασμό και στην μετάδοση των </w:t>
      </w:r>
      <w:proofErr w:type="spellStart"/>
      <w:r w:rsidRPr="00325F48">
        <w:rPr>
          <w:rFonts w:ascii="Times New Roman" w:hAnsi="Times New Roman"/>
          <w:iCs/>
        </w:rPr>
        <w:t>ευχαριστηριακών</w:t>
      </w:r>
      <w:proofErr w:type="spellEnd"/>
      <w:r w:rsidRPr="00325F48">
        <w:rPr>
          <w:rFonts w:ascii="Times New Roman" w:hAnsi="Times New Roman"/>
          <w:iCs/>
        </w:rPr>
        <w:t xml:space="preserve"> δώρων στους πιστούς».</w:t>
      </w:r>
    </w:p>
    <w:p w14:paraId="340C1FB3" w14:textId="77777777" w:rsidR="005346BA" w:rsidRPr="00325F48" w:rsidRDefault="000C6FD4">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Ο βιβλικός χαρακτήρας της </w:t>
      </w:r>
      <w:r w:rsidR="007C54F5" w:rsidRPr="00325F48">
        <w:rPr>
          <w:rFonts w:ascii="Times New Roman" w:hAnsi="Times New Roman" w:cs="Times New Roman"/>
          <w:sz w:val="24"/>
          <w:szCs w:val="24"/>
        </w:rPr>
        <w:t xml:space="preserve">Θείας </w:t>
      </w:r>
      <w:r w:rsidRPr="00325F48">
        <w:rPr>
          <w:rFonts w:ascii="Times New Roman" w:hAnsi="Times New Roman" w:cs="Times New Roman"/>
          <w:sz w:val="24"/>
          <w:szCs w:val="24"/>
        </w:rPr>
        <w:t>Ευχαριστίας αποδεικνύεται, σύμφωνα με τον Π. Βασιλειάδη, και από τα εξής</w:t>
      </w:r>
      <w:r w:rsidRPr="00325F48">
        <w:rPr>
          <w:rStyle w:val="a5"/>
          <w:rFonts w:ascii="Times New Roman" w:hAnsi="Times New Roman" w:cs="Times New Roman"/>
          <w:sz w:val="24"/>
          <w:szCs w:val="24"/>
        </w:rPr>
        <w:footnoteReference w:id="36"/>
      </w:r>
      <w:r w:rsidRPr="00325F48">
        <w:rPr>
          <w:rFonts w:ascii="Times New Roman" w:hAnsi="Times New Roman" w:cs="Times New Roman"/>
          <w:sz w:val="24"/>
          <w:szCs w:val="24"/>
        </w:rPr>
        <w:t>:</w:t>
      </w:r>
    </w:p>
    <w:p w14:paraId="5028D484" w14:textId="77777777" w:rsidR="000C6FD4" w:rsidRPr="00325F48" w:rsidRDefault="00933701" w:rsidP="00984B84">
      <w:pPr>
        <w:spacing w:after="0" w:line="360" w:lineRule="auto"/>
        <w:jc w:val="both"/>
        <w:rPr>
          <w:rFonts w:ascii="Times New Roman" w:hAnsi="Times New Roman" w:cs="Times New Roman"/>
          <w:iCs/>
          <w:sz w:val="24"/>
          <w:szCs w:val="24"/>
        </w:rPr>
      </w:pPr>
      <w:r w:rsidRPr="00325F48">
        <w:rPr>
          <w:rFonts w:ascii="Times New Roman" w:hAnsi="Times New Roman" w:cs="Times New Roman"/>
          <w:iCs/>
          <w:sz w:val="24"/>
          <w:szCs w:val="24"/>
        </w:rPr>
        <w:t xml:space="preserve">α) «Η </w:t>
      </w:r>
      <w:r w:rsidR="007C54F5" w:rsidRPr="00325F48">
        <w:rPr>
          <w:rFonts w:ascii="Times New Roman" w:hAnsi="Times New Roman" w:cs="Times New Roman"/>
          <w:iCs/>
          <w:sz w:val="24"/>
          <w:szCs w:val="24"/>
        </w:rPr>
        <w:t>Θ</w:t>
      </w:r>
      <w:r w:rsidRPr="00325F48">
        <w:rPr>
          <w:rFonts w:ascii="Times New Roman" w:hAnsi="Times New Roman" w:cs="Times New Roman"/>
          <w:iCs/>
          <w:sz w:val="24"/>
          <w:szCs w:val="24"/>
        </w:rPr>
        <w:t xml:space="preserve">. Ευχαριστία, που αποτελεί την καρδιά της ορθόδοξης λατρείας, αποτελεί κατά μυστικό τρόπο την </w:t>
      </w:r>
      <w:r w:rsidRPr="00325F48">
        <w:rPr>
          <w:rFonts w:ascii="Times New Roman" w:hAnsi="Times New Roman" w:cs="Times New Roman"/>
          <w:b/>
          <w:bCs/>
          <w:iCs/>
          <w:sz w:val="24"/>
          <w:szCs w:val="24"/>
        </w:rPr>
        <w:t>αέναη επανάληψη της βιβλικής ιστορίας</w:t>
      </w:r>
      <w:r w:rsidRPr="00325F48">
        <w:rPr>
          <w:rFonts w:ascii="Times New Roman" w:hAnsi="Times New Roman" w:cs="Times New Roman"/>
          <w:iCs/>
          <w:sz w:val="24"/>
          <w:szCs w:val="24"/>
        </w:rPr>
        <w:t xml:space="preserve"> της σωτηρίας του κόσμου. Κατά τη </w:t>
      </w:r>
      <w:r w:rsidR="007C54F5" w:rsidRPr="00325F48">
        <w:rPr>
          <w:rFonts w:ascii="Times New Roman" w:hAnsi="Times New Roman" w:cs="Times New Roman"/>
          <w:iCs/>
          <w:sz w:val="24"/>
          <w:szCs w:val="24"/>
        </w:rPr>
        <w:t>Θ</w:t>
      </w:r>
      <w:r w:rsidRPr="00325F48">
        <w:rPr>
          <w:rFonts w:ascii="Times New Roman" w:hAnsi="Times New Roman" w:cs="Times New Roman"/>
          <w:iCs/>
          <w:sz w:val="24"/>
          <w:szCs w:val="24"/>
        </w:rPr>
        <w:t xml:space="preserve">. Ευχαριστία πραγματώνονται εδώ και τώρα τα μυστηριώδη γεγονότα της </w:t>
      </w:r>
      <w:r w:rsidR="007C54F5" w:rsidRPr="00325F48">
        <w:rPr>
          <w:rFonts w:ascii="Times New Roman" w:hAnsi="Times New Roman" w:cs="Times New Roman"/>
          <w:iCs/>
          <w:sz w:val="24"/>
          <w:szCs w:val="24"/>
        </w:rPr>
        <w:t>Θ</w:t>
      </w:r>
      <w:r w:rsidRPr="00325F48">
        <w:rPr>
          <w:rFonts w:ascii="Times New Roman" w:hAnsi="Times New Roman" w:cs="Times New Roman"/>
          <w:iCs/>
          <w:sz w:val="24"/>
          <w:szCs w:val="24"/>
        </w:rPr>
        <w:t>. Οικονομίας, που χρονολογικά τοποθετούνται στους βιβλικούς χρόνους. Το Βάπτισμα, αλλά και όλα τα μυστήρια, διαπνέονται τό</w:t>
      </w:r>
      <w:r w:rsidRPr="00325F48">
        <w:rPr>
          <w:rFonts w:ascii="Times New Roman" w:hAnsi="Times New Roman" w:cs="Times New Roman"/>
          <w:iCs/>
          <w:sz w:val="24"/>
          <w:szCs w:val="24"/>
        </w:rPr>
        <w:softHyphen/>
        <w:t>σο στην ορολογία όσο και στην ουσία από την Αγία Γραφή. Αναγνώσματα από τη Γραφή έχουν τοπο</w:t>
      </w:r>
      <w:r w:rsidRPr="00325F48">
        <w:rPr>
          <w:rFonts w:ascii="Times New Roman" w:hAnsi="Times New Roman" w:cs="Times New Roman"/>
          <w:iCs/>
          <w:sz w:val="24"/>
          <w:szCs w:val="24"/>
        </w:rPr>
        <w:softHyphen/>
        <w:t xml:space="preserve">θετηθεί σε κάθε ακολουθία. Η ορθόδοξη λατρεία με την επιστράτευση όλων των αισθήσεων ισοδυναμεί </w:t>
      </w:r>
      <w:r w:rsidRPr="00325F48">
        <w:rPr>
          <w:rFonts w:ascii="Times New Roman" w:hAnsi="Times New Roman" w:cs="Times New Roman"/>
          <w:b/>
          <w:bCs/>
          <w:iCs/>
          <w:sz w:val="24"/>
          <w:szCs w:val="24"/>
        </w:rPr>
        <w:t>με την ‘Αγία Γραφή δραστηριοποιημένη’ [</w:t>
      </w:r>
      <w:r w:rsidRPr="00325F48">
        <w:rPr>
          <w:rFonts w:ascii="Times New Roman" w:hAnsi="Times New Roman" w:cs="Times New Roman"/>
          <w:iCs/>
          <w:sz w:val="24"/>
          <w:szCs w:val="24"/>
        </w:rPr>
        <w:t>...] Προσφέροντας τον λόγο του Θεού όχι με την μορφή τυπωμένου βιβλίου, αλλά σαν προφορικό μήνυμα, μελωδία και πάνω απ’ όλα λειτουργικό δράμα και μυστηριακή πραγματικότητα, η ορθόδοξη λατρεία αποτελούσε πριν την τελική αποκρυστάλλωσή της μοναδικό μέσον ολικής και αποτελεσματικής επικοινωνίας. Αυτό που αποτελεί γεγονός πρωταρχικής σημασίας και καθορίζει τον ημερήσιο κύκλο των ορθοδόξων ακο</w:t>
      </w:r>
      <w:r w:rsidRPr="00325F48">
        <w:rPr>
          <w:rFonts w:ascii="Times New Roman" w:hAnsi="Times New Roman" w:cs="Times New Roman"/>
          <w:iCs/>
          <w:sz w:val="24"/>
          <w:szCs w:val="24"/>
        </w:rPr>
        <w:softHyphen/>
        <w:t xml:space="preserve">λουθιών είναι η συνεχής διακήρυξη του </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ευαγγελίου</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 xml:space="preserve">, του χαρμόσυνου δηλαδή μηνύματος της σωτηρίας. Οι ανυπέρβλητης ωραιότητας ύμνοι, που ακούμε κατά τη διάρκεια του λειτουργικού έτους, ιδίως οι αρχαιότεροι, </w:t>
      </w:r>
      <w:r w:rsidRPr="00325F48">
        <w:rPr>
          <w:rFonts w:ascii="Times New Roman" w:hAnsi="Times New Roman" w:cs="Times New Roman"/>
          <w:b/>
          <w:bCs/>
          <w:iCs/>
          <w:sz w:val="24"/>
          <w:szCs w:val="24"/>
        </w:rPr>
        <w:t xml:space="preserve">δεν είναι παρά διαφορετική έκδοση και υπομνηματισμοί του βιβλικού μηνύματος. </w:t>
      </w:r>
      <w:r w:rsidRPr="00325F48">
        <w:rPr>
          <w:rFonts w:ascii="Times New Roman" w:hAnsi="Times New Roman" w:cs="Times New Roman"/>
          <w:iCs/>
          <w:sz w:val="24"/>
          <w:szCs w:val="24"/>
        </w:rPr>
        <w:t xml:space="preserve">Το ίδιο συμβαίνει και με την </w:t>
      </w:r>
      <w:r w:rsidRPr="00325F48">
        <w:rPr>
          <w:rFonts w:ascii="Times New Roman" w:hAnsi="Times New Roman" w:cs="Times New Roman"/>
          <w:b/>
          <w:bCs/>
          <w:iCs/>
          <w:sz w:val="24"/>
          <w:szCs w:val="24"/>
        </w:rPr>
        <w:t>ορθόδοξη κατήχηση</w:t>
      </w:r>
      <w:r w:rsidRPr="00325F48">
        <w:rPr>
          <w:rFonts w:ascii="Times New Roman" w:hAnsi="Times New Roman" w:cs="Times New Roman"/>
          <w:iCs/>
          <w:sz w:val="24"/>
          <w:szCs w:val="24"/>
        </w:rPr>
        <w:t>, που παραδοσιακά εντασσόταν στο πλαίσιο της θείας λατρείας. Το κήρυγμα, που ακολουθούσε πάντοτε τα βιβλικά αναγνώσματα, βασιζόταν στις κα</w:t>
      </w:r>
      <w:r w:rsidRPr="00325F48">
        <w:rPr>
          <w:rFonts w:ascii="Times New Roman" w:hAnsi="Times New Roman" w:cs="Times New Roman"/>
          <w:iCs/>
          <w:sz w:val="24"/>
          <w:szCs w:val="24"/>
        </w:rPr>
        <w:softHyphen/>
        <w:t xml:space="preserve">θορισμένες απ' το τυπικό περικοπές, ποτέ δεν αφηνόταν στην εκλογή, του ιεροκήρυκα. Η επικράτηση του </w:t>
      </w:r>
      <w:r w:rsidR="00EE4E49" w:rsidRPr="00325F48">
        <w:rPr>
          <w:rFonts w:ascii="Times New Roman" w:hAnsi="Times New Roman" w:cs="Times New Roman"/>
          <w:b/>
          <w:bCs/>
          <w:iCs/>
          <w:sz w:val="24"/>
          <w:szCs w:val="24"/>
        </w:rPr>
        <w:t>‘</w:t>
      </w:r>
      <w:r w:rsidRPr="00325F48">
        <w:rPr>
          <w:rFonts w:ascii="Times New Roman" w:hAnsi="Times New Roman" w:cs="Times New Roman"/>
          <w:b/>
          <w:bCs/>
          <w:iCs/>
          <w:sz w:val="24"/>
          <w:szCs w:val="24"/>
        </w:rPr>
        <w:t>Κανόνα</w:t>
      </w:r>
      <w:r w:rsidR="00EE4E49" w:rsidRPr="00325F48">
        <w:rPr>
          <w:rFonts w:ascii="Times New Roman" w:hAnsi="Times New Roman" w:cs="Times New Roman"/>
          <w:b/>
          <w:bCs/>
          <w:iCs/>
          <w:sz w:val="24"/>
          <w:szCs w:val="24"/>
        </w:rPr>
        <w:t>’</w:t>
      </w:r>
      <w:r w:rsidRPr="00325F48">
        <w:rPr>
          <w:rFonts w:ascii="Times New Roman" w:hAnsi="Times New Roman" w:cs="Times New Roman"/>
          <w:iCs/>
          <w:sz w:val="24"/>
          <w:szCs w:val="24"/>
        </w:rPr>
        <w:t xml:space="preserve"> σαν μορφολογική βάση της ορθόδοξης υ</w:t>
      </w:r>
      <w:r w:rsidRPr="00325F48">
        <w:rPr>
          <w:rFonts w:ascii="Times New Roman" w:hAnsi="Times New Roman" w:cs="Times New Roman"/>
          <w:iCs/>
          <w:sz w:val="24"/>
          <w:szCs w:val="24"/>
        </w:rPr>
        <w:softHyphen/>
        <w:t xml:space="preserve">μνολογίας σε βάρος των </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Κοντακίων</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 xml:space="preserve"> μπορεί να θεωρηθεί σαν σημάδι απροθυμίας της Ορθόδοξης Εκκλησίας να α</w:t>
      </w:r>
      <w:r w:rsidRPr="00325F48">
        <w:rPr>
          <w:rFonts w:ascii="Times New Roman" w:hAnsi="Times New Roman" w:cs="Times New Roman"/>
          <w:iCs/>
          <w:sz w:val="24"/>
          <w:szCs w:val="24"/>
        </w:rPr>
        <w:softHyphen/>
        <w:t>πομακρυνθεί από το ασφαλές θεμέλιο της Γραφής».</w:t>
      </w:r>
    </w:p>
    <w:p w14:paraId="496DB886" w14:textId="77777777" w:rsidR="000C6FD4" w:rsidRPr="00325F48" w:rsidRDefault="00933701" w:rsidP="00984B84">
      <w:pPr>
        <w:spacing w:after="0" w:line="360" w:lineRule="auto"/>
        <w:jc w:val="both"/>
        <w:rPr>
          <w:rFonts w:ascii="Times New Roman" w:hAnsi="Times New Roman" w:cs="Times New Roman"/>
          <w:sz w:val="24"/>
          <w:szCs w:val="24"/>
        </w:rPr>
      </w:pPr>
      <w:r w:rsidRPr="00325F48">
        <w:rPr>
          <w:rFonts w:ascii="Times New Roman" w:hAnsi="Times New Roman" w:cs="Times New Roman"/>
          <w:b/>
          <w:bCs/>
          <w:iCs/>
          <w:sz w:val="24"/>
          <w:szCs w:val="24"/>
        </w:rPr>
        <w:t>β)</w:t>
      </w:r>
      <w:r w:rsidRPr="00325F48">
        <w:rPr>
          <w:rFonts w:ascii="Times New Roman" w:hAnsi="Times New Roman" w:cs="Times New Roman"/>
          <w:iCs/>
          <w:sz w:val="24"/>
          <w:szCs w:val="24"/>
        </w:rPr>
        <w:t xml:space="preserve"> «Η Ορθόδοξη Εκκλησία πολύ σοφά επέτρεψε τη χρήση της τοπικής γλώσσας στη λατρεία. Το γεγονός ότι η Αγία Γραφή ήταν η πρώτη, που μεταφράστηκε για τον</w:t>
      </w:r>
      <w:r w:rsidRPr="00933701">
        <w:rPr>
          <w:rFonts w:ascii="Times New Roman" w:hAnsi="Times New Roman" w:cs="Times New Roman"/>
          <w:iCs/>
          <w:sz w:val="24"/>
          <w:szCs w:val="24"/>
        </w:rPr>
        <w:t xml:space="preserve"> ευαγγελισμό των Σλάβων σε κατανοητό από το λαό γλωσσικό ιδίωμα, την</w:t>
      </w:r>
      <w:r w:rsidRPr="00933701">
        <w:rPr>
          <w:rFonts w:ascii="Times New Roman" w:hAnsi="Times New Roman" w:cs="Times New Roman"/>
          <w:b/>
          <w:iCs/>
          <w:sz w:val="24"/>
          <w:szCs w:val="24"/>
        </w:rPr>
        <w:t xml:space="preserve"> </w:t>
      </w:r>
      <w:r w:rsidRPr="00933701">
        <w:rPr>
          <w:rFonts w:ascii="Times New Roman" w:hAnsi="Times New Roman" w:cs="Times New Roman"/>
          <w:iCs/>
          <w:sz w:val="24"/>
          <w:szCs w:val="24"/>
        </w:rPr>
        <w:t>στιγμή που στη Δύση η λατινική Βίβλος και η</w:t>
      </w:r>
      <w:r w:rsidRPr="00933701">
        <w:rPr>
          <w:rFonts w:ascii="Times New Roman" w:hAnsi="Times New Roman" w:cs="Times New Roman"/>
          <w:b/>
          <w:iCs/>
          <w:sz w:val="24"/>
          <w:szCs w:val="24"/>
        </w:rPr>
        <w:t xml:space="preserve"> </w:t>
      </w:r>
      <w:r w:rsidRPr="00933701">
        <w:rPr>
          <w:rFonts w:ascii="Times New Roman" w:hAnsi="Times New Roman" w:cs="Times New Roman"/>
          <w:iCs/>
          <w:sz w:val="24"/>
          <w:szCs w:val="24"/>
        </w:rPr>
        <w:t xml:space="preserve">λατινική λειτουργία ήταν υποχρεωτικά, δεν αφήνει καμιά αμφιβολία, πως το κέντρο βάρους της ορθόδοξης </w:t>
      </w:r>
      <w:r w:rsidRPr="00933701">
        <w:rPr>
          <w:rFonts w:ascii="Times New Roman" w:hAnsi="Times New Roman" w:cs="Times New Roman"/>
          <w:iCs/>
          <w:caps/>
          <w:sz w:val="24"/>
          <w:szCs w:val="24"/>
        </w:rPr>
        <w:t>λ</w:t>
      </w:r>
      <w:r w:rsidRPr="00933701">
        <w:rPr>
          <w:rFonts w:ascii="Times New Roman" w:hAnsi="Times New Roman" w:cs="Times New Roman"/>
          <w:iCs/>
          <w:sz w:val="24"/>
          <w:szCs w:val="24"/>
        </w:rPr>
        <w:t xml:space="preserve">ατρείας δεν ήταν το τυπικό </w:t>
      </w:r>
      <w:r w:rsidRPr="00933701">
        <w:rPr>
          <w:rFonts w:ascii="Times New Roman" w:hAnsi="Times New Roman" w:cs="Times New Roman"/>
          <w:iCs/>
          <w:sz w:val="24"/>
          <w:szCs w:val="24"/>
        </w:rPr>
        <w:lastRenderedPageBreak/>
        <w:t xml:space="preserve">καθαυτό, αλλά το ευαγγελικό της περιεχόμενο. Η μέχρι και σήμερα συνεχιζόμενη αρχαία πράξη να διαβάζεται το χαρμόσυνο μήνυμα της </w:t>
      </w:r>
      <w:r w:rsidRPr="00933701">
        <w:rPr>
          <w:rFonts w:ascii="Times New Roman" w:hAnsi="Times New Roman" w:cs="Times New Roman"/>
          <w:b/>
          <w:bCs/>
          <w:iCs/>
          <w:sz w:val="24"/>
          <w:szCs w:val="24"/>
        </w:rPr>
        <w:t>Ανάστασης του Χριστού στις ξένες γλώσσες</w:t>
      </w:r>
      <w:r w:rsidRPr="00933701">
        <w:rPr>
          <w:rFonts w:ascii="Times New Roman" w:hAnsi="Times New Roman" w:cs="Times New Roman"/>
          <w:iCs/>
          <w:sz w:val="24"/>
          <w:szCs w:val="24"/>
        </w:rPr>
        <w:t xml:space="preserve"> υποδηλώνει το ευαγγελικό ενδιαφέρον της Εκκλησίας</w:t>
      </w:r>
      <w:r w:rsidRPr="00325F48">
        <w:rPr>
          <w:rFonts w:ascii="Times New Roman" w:hAnsi="Times New Roman" w:cs="Times New Roman"/>
          <w:iCs/>
          <w:sz w:val="24"/>
          <w:szCs w:val="24"/>
        </w:rPr>
        <w:t xml:space="preserve">. Η έκφραση </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θ’ ακούσω το Ευαγγέλιο και θα φύγω</w:t>
      </w:r>
      <w:r w:rsidR="00EE4E49" w:rsidRPr="00325F48">
        <w:rPr>
          <w:rFonts w:ascii="Times New Roman" w:hAnsi="Times New Roman" w:cs="Times New Roman"/>
          <w:iCs/>
          <w:sz w:val="24"/>
          <w:szCs w:val="24"/>
        </w:rPr>
        <w:t>’</w:t>
      </w:r>
      <w:r w:rsidRPr="00325F48">
        <w:rPr>
          <w:rFonts w:ascii="Times New Roman" w:hAnsi="Times New Roman" w:cs="Times New Roman"/>
          <w:iCs/>
          <w:sz w:val="24"/>
          <w:szCs w:val="24"/>
        </w:rPr>
        <w:t xml:space="preserve"> ήταν μέχρι και τις προάλλες πολύ συνηθισμένη στη σύγχρονη ελληνική κοινωνία. Και οι συχνές αναφορές στο Κοράνιο </w:t>
      </w:r>
      <w:r w:rsidRPr="00325F48">
        <w:rPr>
          <w:rFonts w:ascii="Times New Roman" w:hAnsi="Times New Roman" w:cs="Times New Roman"/>
          <w:b/>
          <w:bCs/>
          <w:iCs/>
          <w:sz w:val="24"/>
          <w:szCs w:val="24"/>
        </w:rPr>
        <w:t xml:space="preserve">στο </w:t>
      </w:r>
      <w:r w:rsidR="00EE4E49" w:rsidRPr="00325F48">
        <w:rPr>
          <w:rFonts w:ascii="Times New Roman" w:hAnsi="Times New Roman" w:cs="Times New Roman"/>
          <w:b/>
          <w:bCs/>
          <w:iCs/>
          <w:sz w:val="24"/>
          <w:szCs w:val="24"/>
        </w:rPr>
        <w:t>‘</w:t>
      </w:r>
      <w:r w:rsidRPr="00325F48">
        <w:rPr>
          <w:rFonts w:ascii="Times New Roman" w:hAnsi="Times New Roman" w:cs="Times New Roman"/>
          <w:b/>
          <w:bCs/>
          <w:iCs/>
          <w:sz w:val="24"/>
          <w:szCs w:val="24"/>
        </w:rPr>
        <w:t>λαό του βιβλίου</w:t>
      </w:r>
      <w:r w:rsidR="00EE4E49" w:rsidRPr="00325F48">
        <w:rPr>
          <w:rFonts w:ascii="Times New Roman" w:hAnsi="Times New Roman" w:cs="Times New Roman"/>
          <w:b/>
          <w:bCs/>
          <w:iCs/>
          <w:sz w:val="24"/>
          <w:szCs w:val="24"/>
        </w:rPr>
        <w:t>’</w:t>
      </w:r>
      <w:r w:rsidRPr="00325F48">
        <w:rPr>
          <w:rFonts w:ascii="Times New Roman" w:hAnsi="Times New Roman" w:cs="Times New Roman"/>
          <w:iCs/>
          <w:sz w:val="24"/>
          <w:szCs w:val="24"/>
          <w:vertAlign w:val="superscript"/>
        </w:rPr>
        <w:t xml:space="preserve"> </w:t>
      </w:r>
      <w:r w:rsidRPr="00325F48">
        <w:rPr>
          <w:rFonts w:ascii="Times New Roman" w:hAnsi="Times New Roman" w:cs="Times New Roman"/>
          <w:iCs/>
          <w:sz w:val="24"/>
          <w:szCs w:val="24"/>
        </w:rPr>
        <w:t>υποδηλώνοντας τους χριστιανούς, δεν αφήνει καμιά αμφιβολία για την προσήλωση της αρχαίας Ανατολικής Εκκλησίας στην Αγία Γραφή. Αλλά και η μοναδική στο είδος της ανταπόκριση μέχρι και σήμερα του ορθοδόξου πληρώματος στις ακολουθίες της Μ. Εβδομάδα, ακολουθίες με εντονότατο βιβλικό χρώμα, στο ίδιο συμπέρασμα μας οδηγεί. Οι ακολουθίες αυτές, οι αρχαιότερες το ορθόδοξου τυπικού, δείχνουν ακόμη τη στενότατη σχέση Γραφής και Λατρείας».</w:t>
      </w:r>
    </w:p>
    <w:p w14:paraId="114CCE17" w14:textId="77777777" w:rsidR="005346BA" w:rsidRPr="00325F48" w:rsidRDefault="000C6FD4">
      <w:pPr>
        <w:spacing w:before="12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Ο Ι. Δαμασκηνός, αφού επαινέσει τη χρησιμότητα των Γραφών προσθέτει τα εξής</w:t>
      </w:r>
      <w:r w:rsidR="00B756D7" w:rsidRPr="00325F48">
        <w:rPr>
          <w:rFonts w:ascii="Times New Roman" w:hAnsi="Times New Roman" w:cs="Times New Roman"/>
          <w:sz w:val="24"/>
          <w:szCs w:val="24"/>
        </w:rPr>
        <w:t xml:space="preserve">, απηχώντας την ιουδαϊκή αντίληψη ότι η Τορά είναι ένας «φορητός Ναός» και </w:t>
      </w:r>
      <w:proofErr w:type="spellStart"/>
      <w:r w:rsidR="00B756D7" w:rsidRPr="00325F48">
        <w:rPr>
          <w:rFonts w:ascii="Times New Roman" w:hAnsi="Times New Roman" w:cs="Times New Roman"/>
          <w:sz w:val="24"/>
          <w:szCs w:val="24"/>
        </w:rPr>
        <w:t>παρντές</w:t>
      </w:r>
      <w:proofErr w:type="spellEnd"/>
      <w:r w:rsidR="00B756D7" w:rsidRPr="00325F48">
        <w:rPr>
          <w:rFonts w:ascii="Times New Roman" w:hAnsi="Times New Roman" w:cs="Times New Roman"/>
          <w:sz w:val="24"/>
          <w:szCs w:val="24"/>
        </w:rPr>
        <w:t xml:space="preserve"> (παράδεισος)</w:t>
      </w:r>
      <w:r w:rsidRPr="00325F48">
        <w:rPr>
          <w:rStyle w:val="a5"/>
          <w:rFonts w:ascii="Times New Roman" w:hAnsi="Times New Roman" w:cs="Times New Roman"/>
          <w:sz w:val="24"/>
          <w:szCs w:val="24"/>
        </w:rPr>
        <w:footnoteReference w:id="37"/>
      </w:r>
      <w:r w:rsidRPr="00325F48">
        <w:rPr>
          <w:rFonts w:ascii="Times New Roman" w:hAnsi="Times New Roman" w:cs="Times New Roman"/>
          <w:sz w:val="24"/>
          <w:szCs w:val="24"/>
        </w:rPr>
        <w:t>:</w:t>
      </w:r>
      <w:r w:rsidRPr="00325F48">
        <w:rPr>
          <w:rFonts w:ascii="Times New Roman" w:hAnsi="Times New Roman" w:cs="Times New Roman"/>
          <w:b/>
          <w:bCs/>
          <w:sz w:val="24"/>
          <w:szCs w:val="24"/>
        </w:rPr>
        <w:t xml:space="preserve"> </w:t>
      </w:r>
      <w:r w:rsidR="00EE4E49" w:rsidRPr="00325F48">
        <w:rPr>
          <w:rFonts w:ascii="Times New Roman" w:hAnsi="Times New Roman" w:cs="Times New Roman"/>
          <w:b/>
          <w:bCs/>
          <w:sz w:val="24"/>
          <w:szCs w:val="24"/>
        </w:rPr>
        <w:t>«</w:t>
      </w:r>
      <w:r w:rsidR="00933701" w:rsidRPr="00325F48">
        <w:rPr>
          <w:rFonts w:ascii="Times New Roman" w:hAnsi="Times New Roman" w:cs="Times New Roman"/>
          <w:sz w:val="24"/>
          <w:szCs w:val="24"/>
        </w:rPr>
        <w:t xml:space="preserve">Ας κρούσουμε λοιπόν την θύρα στον ωραιότατο παράδεισο των Γραφών, [...] που αγγίζει την καρδιά μας κι όταν λυπάται την παρηγορεί, όταν πάλι ταράσσεται την καταπραΰνει και την γεμίζει με αιώνια χαρά. Ας μην αποθαρρυνθούμε κρούοντας, αλλά ας επιμείνουμε, ας λεπτολογήσουμε, ας ερωτήσουμε τους Πατέρες </w:t>
      </w:r>
      <w:r w:rsidRPr="00325F48">
        <w:rPr>
          <w:rFonts w:ascii="Times New Roman" w:hAnsi="Times New Roman" w:cs="Times New Roman"/>
          <w:sz w:val="24"/>
          <w:szCs w:val="24"/>
        </w:rPr>
        <w:t>(</w:t>
      </w:r>
      <w:proofErr w:type="spellStart"/>
      <w:r w:rsidR="00933701" w:rsidRPr="00325F48">
        <w:rPr>
          <w:rFonts w:ascii="Times New Roman" w:hAnsi="Times New Roman" w:cs="Times New Roman"/>
          <w:i/>
          <w:sz w:val="24"/>
          <w:szCs w:val="24"/>
        </w:rPr>
        <w:t>Δτ</w:t>
      </w:r>
      <w:proofErr w:type="spellEnd"/>
      <w:r w:rsidRPr="00325F48">
        <w:rPr>
          <w:rFonts w:ascii="Times New Roman" w:hAnsi="Times New Roman" w:cs="Times New Roman"/>
          <w:sz w:val="24"/>
          <w:szCs w:val="24"/>
        </w:rPr>
        <w:t>. 32, 7).</w:t>
      </w:r>
      <w:r w:rsidR="00933701" w:rsidRPr="00325F48">
        <w:rPr>
          <w:rFonts w:ascii="Times New Roman" w:hAnsi="Times New Roman" w:cs="Times New Roman"/>
          <w:sz w:val="24"/>
          <w:szCs w:val="24"/>
        </w:rPr>
        <w:t xml:space="preserve"> </w:t>
      </w:r>
      <w:r w:rsidR="00933701" w:rsidRPr="00325F48">
        <w:rPr>
          <w:rFonts w:ascii="Times New Roman" w:hAnsi="Times New Roman" w:cs="Times New Roman"/>
          <w:b/>
          <w:bCs/>
          <w:sz w:val="24"/>
          <w:szCs w:val="24"/>
        </w:rPr>
        <w:t>Αν πάλι μπορούμε να αποκομίσουμε και κάτι ωφέλιμο κι από τους εκτός της Εκκλησίας δεν είναι απαγορευμένο. Ας γίνουμε πετυχημένοι τραπεζίτες με το να μαζεύουμε το ατόφιο και καθαρό χρυσάφι, και με το να αποφεύγουμε το νοθευμένο</w:t>
      </w:r>
      <w:r w:rsidR="004F42CA" w:rsidRPr="00325F48">
        <w:rPr>
          <w:rFonts w:ascii="Times New Roman" w:hAnsi="Times New Roman" w:cs="Times New Roman"/>
          <w:sz w:val="24"/>
          <w:szCs w:val="24"/>
        </w:rPr>
        <w:t xml:space="preserve"> </w:t>
      </w:r>
      <w:r w:rsidR="00EE4E49" w:rsidRPr="00325F48">
        <w:rPr>
          <w:rFonts w:ascii="Times New Roman" w:hAnsi="Times New Roman" w:cs="Times New Roman"/>
          <w:sz w:val="24"/>
          <w:szCs w:val="24"/>
        </w:rPr>
        <w:t>»</w:t>
      </w:r>
      <w:r w:rsidR="004F42CA" w:rsidRPr="00325F48">
        <w:rPr>
          <w:rStyle w:val="a5"/>
          <w:rFonts w:ascii="Times New Roman" w:hAnsi="Times New Roman" w:cs="Times New Roman"/>
          <w:sz w:val="24"/>
          <w:szCs w:val="24"/>
        </w:rPr>
        <w:footnoteReference w:id="38"/>
      </w:r>
      <w:r w:rsidRPr="00325F48">
        <w:rPr>
          <w:rFonts w:ascii="Times New Roman" w:hAnsi="Times New Roman" w:cs="Times New Roman"/>
          <w:sz w:val="24"/>
          <w:szCs w:val="24"/>
        </w:rPr>
        <w:t>. Υπό αυτήν την έννοια, θα αξιοποιήσουμε κατωτέρω αρκετές προτάσεις των ξένων αναλυτικών Προγραμμάτων για να προσεγγίσουμε εμείς και τα παιδιά μας τις βιβλικές αφηγήσεις. Άλλωστε και οι Εβραίοι κατά την έξοδό τους από την Αίγυπτο «σύλησαν» το θησαυρό των αφεντικών τους προκειμένου να κατασκευάσουν και να διακοσμήσουν ό,τι πιο πολύτιμο διέθεταν στην πορεία τους στην έρημο: την Κιβωτό της Διαθήκης (</w:t>
      </w:r>
      <w:r w:rsidR="00933701" w:rsidRPr="00325F48">
        <w:rPr>
          <w:rFonts w:ascii="Times New Roman" w:hAnsi="Times New Roman" w:cs="Times New Roman"/>
          <w:i/>
          <w:sz w:val="24"/>
          <w:szCs w:val="24"/>
        </w:rPr>
        <w:t>Έξ</w:t>
      </w:r>
      <w:r w:rsidRPr="00325F48">
        <w:rPr>
          <w:rFonts w:ascii="Times New Roman" w:hAnsi="Times New Roman" w:cs="Times New Roman"/>
          <w:sz w:val="24"/>
          <w:szCs w:val="24"/>
        </w:rPr>
        <w:t>. 12, 36).</w:t>
      </w:r>
    </w:p>
    <w:p w14:paraId="4A8B00ED" w14:textId="77777777" w:rsidR="00982BD0" w:rsidRPr="00325F48" w:rsidRDefault="00DA1453" w:rsidP="00D74377">
      <w:pPr>
        <w:spacing w:after="0" w:line="360" w:lineRule="auto"/>
        <w:jc w:val="both"/>
        <w:rPr>
          <w:rFonts w:ascii="Times New Roman" w:hAnsi="Times New Roman" w:cs="Times New Roman"/>
          <w:sz w:val="24"/>
          <w:szCs w:val="24"/>
        </w:rPr>
      </w:pPr>
      <w:r w:rsidRPr="00325F48">
        <w:rPr>
          <w:rFonts w:ascii="Times New Roman" w:hAnsi="Times New Roman" w:cs="Times New Roman"/>
          <w:sz w:val="24"/>
          <w:szCs w:val="24"/>
        </w:rPr>
        <w:t>Γ</w:t>
      </w:r>
      <w:r w:rsidR="00982BD0" w:rsidRPr="00325F48">
        <w:rPr>
          <w:rFonts w:ascii="Times New Roman" w:hAnsi="Times New Roman" w:cs="Times New Roman"/>
          <w:sz w:val="24"/>
          <w:szCs w:val="24"/>
        </w:rPr>
        <w:t>ια τη θέση της Αγίας Γραφής στην εκκλησιαστική Παράδοση,</w:t>
      </w:r>
      <w:r w:rsidRPr="00325F48">
        <w:rPr>
          <w:rFonts w:ascii="Times New Roman" w:hAnsi="Times New Roman" w:cs="Times New Roman"/>
          <w:sz w:val="24"/>
          <w:szCs w:val="24"/>
        </w:rPr>
        <w:t xml:space="preserve"> συμπεραίνουμε τα εξής</w:t>
      </w:r>
      <w:r w:rsidR="00982BD0" w:rsidRPr="00325F48">
        <w:rPr>
          <w:rFonts w:ascii="Times New Roman" w:hAnsi="Times New Roman" w:cs="Times New Roman"/>
          <w:sz w:val="24"/>
          <w:szCs w:val="24"/>
        </w:rPr>
        <w:t>:</w:t>
      </w:r>
    </w:p>
    <w:p w14:paraId="51AF6341" w14:textId="77777777" w:rsidR="00150701" w:rsidRPr="00325F48" w:rsidRDefault="00933701" w:rsidP="0024087C">
      <w:pPr>
        <w:pStyle w:val="a4"/>
        <w:numPr>
          <w:ilvl w:val="0"/>
          <w:numId w:val="23"/>
        </w:numPr>
        <w:spacing w:line="360" w:lineRule="auto"/>
        <w:rPr>
          <w:rFonts w:ascii="Times New Roman" w:hAnsi="Times New Roman"/>
          <w:sz w:val="24"/>
          <w:szCs w:val="24"/>
        </w:rPr>
      </w:pPr>
      <w:r w:rsidRPr="00325F48">
        <w:rPr>
          <w:rFonts w:ascii="Times New Roman" w:hAnsi="Times New Roman"/>
          <w:b/>
          <w:sz w:val="24"/>
          <w:szCs w:val="24"/>
        </w:rPr>
        <w:lastRenderedPageBreak/>
        <w:t>Λόγος του Θεού και Αγία Γραφή:</w:t>
      </w:r>
      <w:r w:rsidR="00150701" w:rsidRPr="00325F48">
        <w:rPr>
          <w:rFonts w:ascii="Times New Roman" w:hAnsi="Times New Roman"/>
          <w:sz w:val="24"/>
          <w:szCs w:val="24"/>
        </w:rPr>
        <w:t xml:space="preserve"> Η Αγία Γραφή δεν είναι ο Λόγος του Θεού (όπως διδαχθήκαμε στα Κατηχητικά) αλλά λ</w:t>
      </w:r>
      <w:r w:rsidRPr="00325F48">
        <w:rPr>
          <w:rFonts w:ascii="Times New Roman" w:hAnsi="Times New Roman"/>
          <w:b/>
          <w:sz w:val="24"/>
          <w:szCs w:val="24"/>
        </w:rPr>
        <w:t>όγος περί</w:t>
      </w:r>
      <w:r w:rsidR="00150701" w:rsidRPr="00325F48">
        <w:rPr>
          <w:rFonts w:ascii="Times New Roman" w:hAnsi="Times New Roman"/>
          <w:sz w:val="24"/>
          <w:szCs w:val="24"/>
        </w:rPr>
        <w:t xml:space="preserve"> του Λόγου, ο οποίος έλαβε </w:t>
      </w:r>
      <w:r w:rsidR="00150701" w:rsidRPr="00325F48">
        <w:rPr>
          <w:rFonts w:ascii="Times New Roman" w:hAnsi="Times New Roman"/>
          <w:b/>
          <w:sz w:val="24"/>
          <w:szCs w:val="24"/>
        </w:rPr>
        <w:t xml:space="preserve">τη </w:t>
      </w:r>
      <w:r w:rsidRPr="00325F48">
        <w:rPr>
          <w:rFonts w:ascii="Times New Roman" w:hAnsi="Times New Roman"/>
          <w:b/>
          <w:sz w:val="24"/>
          <w:szCs w:val="24"/>
        </w:rPr>
        <w:t>σάρκα</w:t>
      </w:r>
      <w:r w:rsidR="00150701" w:rsidRPr="00325F48">
        <w:rPr>
          <w:rFonts w:ascii="Times New Roman" w:hAnsi="Times New Roman"/>
          <w:b/>
          <w:sz w:val="24"/>
          <w:szCs w:val="24"/>
        </w:rPr>
        <w:t xml:space="preserve"> της εποχής του</w:t>
      </w:r>
      <w:r w:rsidR="00150701" w:rsidRPr="00325F48">
        <w:rPr>
          <w:rFonts w:ascii="Times New Roman" w:hAnsi="Times New Roman"/>
          <w:sz w:val="24"/>
          <w:szCs w:val="24"/>
        </w:rPr>
        <w:t xml:space="preserve"> με όλα τα αδιάβλητα πάθη της χωρίς την αμαρτία. Αυτός, ευρισκόμενος συνεχώς στην αγκαλιά-τον κόλπο </w:t>
      </w:r>
      <w:r w:rsidR="00150701" w:rsidRPr="00325F48">
        <w:rPr>
          <w:rFonts w:ascii="Times New Roman" w:hAnsi="Times New Roman"/>
          <w:caps/>
          <w:sz w:val="24"/>
          <w:szCs w:val="24"/>
        </w:rPr>
        <w:t>τ</w:t>
      </w:r>
      <w:r w:rsidR="00150701" w:rsidRPr="00325F48">
        <w:rPr>
          <w:rFonts w:ascii="Times New Roman" w:hAnsi="Times New Roman"/>
          <w:sz w:val="24"/>
          <w:szCs w:val="24"/>
        </w:rPr>
        <w:t xml:space="preserve">ου, </w:t>
      </w:r>
      <w:r w:rsidRPr="00325F48">
        <w:rPr>
          <w:rFonts w:ascii="Times New Roman" w:hAnsi="Times New Roman"/>
          <w:b/>
          <w:sz w:val="24"/>
          <w:szCs w:val="24"/>
        </w:rPr>
        <w:t>εξήγησε</w:t>
      </w:r>
      <w:r w:rsidR="00150701" w:rsidRPr="00325F48">
        <w:rPr>
          <w:rFonts w:ascii="Times New Roman" w:hAnsi="Times New Roman"/>
          <w:sz w:val="24"/>
          <w:szCs w:val="24"/>
        </w:rPr>
        <w:t xml:space="preserve"> (ήτοι </w:t>
      </w:r>
      <w:r w:rsidRPr="00325F48">
        <w:rPr>
          <w:rFonts w:ascii="Times New Roman" w:hAnsi="Times New Roman"/>
          <w:b/>
          <w:sz w:val="24"/>
          <w:szCs w:val="24"/>
        </w:rPr>
        <w:t>απο</w:t>
      </w:r>
      <w:r w:rsidR="00150701" w:rsidRPr="00325F48">
        <w:rPr>
          <w:rFonts w:ascii="Times New Roman" w:hAnsi="Times New Roman"/>
          <w:sz w:val="24"/>
          <w:szCs w:val="24"/>
        </w:rPr>
        <w:t xml:space="preserve">κάλυψε σε αόριστο </w:t>
      </w:r>
      <w:r w:rsidRPr="00325F48">
        <w:rPr>
          <w:rFonts w:ascii="Times New Roman" w:hAnsi="Times New Roman"/>
          <w:i/>
          <w:sz w:val="24"/>
          <w:szCs w:val="24"/>
        </w:rPr>
        <w:t>Ιω</w:t>
      </w:r>
      <w:r w:rsidR="00150701" w:rsidRPr="00325F48">
        <w:rPr>
          <w:rFonts w:ascii="Times New Roman" w:hAnsi="Times New Roman"/>
          <w:sz w:val="24"/>
          <w:szCs w:val="24"/>
        </w:rPr>
        <w:t xml:space="preserve">. 1, 18) τον </w:t>
      </w:r>
      <w:proofErr w:type="spellStart"/>
      <w:r w:rsidRPr="00325F48">
        <w:rPr>
          <w:rFonts w:ascii="Times New Roman" w:hAnsi="Times New Roman"/>
          <w:b/>
          <w:sz w:val="24"/>
          <w:szCs w:val="24"/>
        </w:rPr>
        <w:t>Αββά</w:t>
      </w:r>
      <w:proofErr w:type="spellEnd"/>
      <w:r w:rsidRPr="00325F48">
        <w:rPr>
          <w:rFonts w:ascii="Times New Roman" w:hAnsi="Times New Roman"/>
          <w:b/>
          <w:sz w:val="24"/>
          <w:szCs w:val="24"/>
        </w:rPr>
        <w:t>/Πατέρα</w:t>
      </w:r>
      <w:r w:rsidR="00150701" w:rsidRPr="00325F48">
        <w:rPr>
          <w:rFonts w:ascii="Times New Roman" w:hAnsi="Times New Roman"/>
          <w:sz w:val="24"/>
          <w:szCs w:val="24"/>
        </w:rPr>
        <w:t xml:space="preserve"> διερμηνεύοντας κατεξοχήν </w:t>
      </w:r>
      <w:r w:rsidR="00150701" w:rsidRPr="00325F48">
        <w:rPr>
          <w:rFonts w:ascii="Times New Roman" w:hAnsi="Times New Roman"/>
          <w:b/>
          <w:sz w:val="24"/>
          <w:szCs w:val="24"/>
        </w:rPr>
        <w:t>τις 40 ημέρες</w:t>
      </w:r>
      <w:r w:rsidR="00150701" w:rsidRPr="00325F48">
        <w:rPr>
          <w:rFonts w:ascii="Times New Roman" w:hAnsi="Times New Roman"/>
          <w:sz w:val="24"/>
          <w:szCs w:val="24"/>
        </w:rPr>
        <w:t xml:space="preserve"> μεταξύ Αναστάσεως και Αναλήψεως τις Γραφές (</w:t>
      </w:r>
      <w:proofErr w:type="spellStart"/>
      <w:r w:rsidR="00150701" w:rsidRPr="00325F48">
        <w:rPr>
          <w:rFonts w:ascii="Times New Roman" w:hAnsi="Times New Roman"/>
          <w:sz w:val="24"/>
          <w:szCs w:val="24"/>
        </w:rPr>
        <w:t>πρβλ</w:t>
      </w:r>
      <w:proofErr w:type="spellEnd"/>
      <w:r w:rsidR="00150701" w:rsidRPr="00325F48">
        <w:rPr>
          <w:rFonts w:ascii="Times New Roman" w:hAnsi="Times New Roman"/>
          <w:sz w:val="24"/>
          <w:szCs w:val="24"/>
        </w:rPr>
        <w:t xml:space="preserve">. </w:t>
      </w:r>
      <w:r w:rsidRPr="00325F48">
        <w:rPr>
          <w:rFonts w:ascii="Times New Roman" w:hAnsi="Times New Roman"/>
          <w:i/>
          <w:sz w:val="24"/>
          <w:szCs w:val="24"/>
        </w:rPr>
        <w:t>Λκ</w:t>
      </w:r>
      <w:r w:rsidR="00150701" w:rsidRPr="00325F48">
        <w:rPr>
          <w:rFonts w:ascii="Times New Roman" w:hAnsi="Times New Roman"/>
          <w:sz w:val="24"/>
          <w:szCs w:val="24"/>
        </w:rPr>
        <w:t xml:space="preserve">. 24, 27), οι οποίες σε πρώτη τουλάχιστον ανάγνωση δεν προφήτευαν τόσο διαπρύσια την Ανάσταση του </w:t>
      </w:r>
      <w:proofErr w:type="spellStart"/>
      <w:r w:rsidR="00150701" w:rsidRPr="00325F48">
        <w:rPr>
          <w:rFonts w:ascii="Times New Roman" w:hAnsi="Times New Roman"/>
          <w:sz w:val="24"/>
          <w:szCs w:val="24"/>
        </w:rPr>
        <w:t>παθητού</w:t>
      </w:r>
      <w:proofErr w:type="spellEnd"/>
      <w:r w:rsidR="00150701" w:rsidRPr="00325F48">
        <w:rPr>
          <w:rFonts w:ascii="Times New Roman" w:hAnsi="Times New Roman"/>
          <w:sz w:val="24"/>
          <w:szCs w:val="24"/>
        </w:rPr>
        <w:t xml:space="preserve"> Μεσσία και μάλιστα σε τρεις ημέρες. Σε κάθε περίπτωση για τη συνάντηση του Λόγου ισχύει το </w:t>
      </w:r>
      <w:r w:rsidR="0011269B" w:rsidRPr="00325F48">
        <w:rPr>
          <w:rFonts w:ascii="Times New Roman" w:hAnsi="Times New Roman"/>
          <w:sz w:val="24"/>
          <w:szCs w:val="24"/>
        </w:rPr>
        <w:t>«</w:t>
      </w:r>
      <w:r w:rsidRPr="00325F48">
        <w:rPr>
          <w:rFonts w:ascii="Times New Roman" w:hAnsi="Times New Roman"/>
          <w:sz w:val="24"/>
          <w:szCs w:val="24"/>
        </w:rPr>
        <w:t xml:space="preserve">Ἔρχου και </w:t>
      </w:r>
      <w:proofErr w:type="spellStart"/>
      <w:r w:rsidRPr="00325F48">
        <w:rPr>
          <w:rFonts w:ascii="Times New Roman" w:hAnsi="Times New Roman"/>
          <w:sz w:val="24"/>
          <w:szCs w:val="24"/>
        </w:rPr>
        <w:t>ἴδε</w:t>
      </w:r>
      <w:proofErr w:type="spellEnd"/>
      <w:r w:rsidR="0011269B" w:rsidRPr="00325F48">
        <w:rPr>
          <w:rFonts w:ascii="Times New Roman" w:hAnsi="Times New Roman"/>
          <w:sz w:val="24"/>
          <w:szCs w:val="24"/>
        </w:rPr>
        <w:t>»</w:t>
      </w:r>
      <w:r w:rsidR="00150701" w:rsidRPr="00325F48">
        <w:rPr>
          <w:rFonts w:ascii="Times New Roman" w:hAnsi="Times New Roman"/>
          <w:sz w:val="24"/>
          <w:szCs w:val="24"/>
        </w:rPr>
        <w:t xml:space="preserve"> του Φιλίππου προς τον Ναθαναήλ (</w:t>
      </w:r>
      <w:r w:rsidRPr="00325F48">
        <w:rPr>
          <w:rFonts w:ascii="Times New Roman" w:hAnsi="Times New Roman"/>
          <w:i/>
          <w:sz w:val="24"/>
          <w:szCs w:val="24"/>
        </w:rPr>
        <w:t>Ιω</w:t>
      </w:r>
      <w:r w:rsidR="00150701" w:rsidRPr="00325F48">
        <w:rPr>
          <w:rFonts w:ascii="Times New Roman" w:hAnsi="Times New Roman"/>
          <w:sz w:val="24"/>
          <w:szCs w:val="24"/>
        </w:rPr>
        <w:t xml:space="preserve">. 1, 46) και όχι το </w:t>
      </w:r>
      <w:r w:rsidR="0011269B" w:rsidRPr="00325F48">
        <w:rPr>
          <w:rFonts w:ascii="Times New Roman" w:hAnsi="Times New Roman"/>
          <w:sz w:val="24"/>
          <w:szCs w:val="24"/>
        </w:rPr>
        <w:t>«</w:t>
      </w:r>
      <w:r w:rsidRPr="00325F48">
        <w:rPr>
          <w:rFonts w:ascii="Times New Roman" w:hAnsi="Times New Roman"/>
          <w:sz w:val="24"/>
          <w:szCs w:val="24"/>
        </w:rPr>
        <w:t>Λάβε και ανάγνωσε</w:t>
      </w:r>
      <w:r w:rsidR="0011269B" w:rsidRPr="00325F48">
        <w:rPr>
          <w:rFonts w:ascii="Times New Roman" w:hAnsi="Times New Roman"/>
          <w:sz w:val="24"/>
          <w:szCs w:val="24"/>
        </w:rPr>
        <w:t>»</w:t>
      </w:r>
      <w:r w:rsidR="00150701" w:rsidRPr="00325F48">
        <w:rPr>
          <w:rFonts w:ascii="Times New Roman" w:hAnsi="Times New Roman"/>
          <w:sz w:val="24"/>
          <w:szCs w:val="24"/>
        </w:rPr>
        <w:t xml:space="preserve"> που άκουσε ο ιερός Αυγουστίνος, παρότι δεν μπορούμε να αποκλείσουμε μεθόδους του πώς ενεργεί η Χάρη του Θεού.</w:t>
      </w:r>
      <w:r w:rsidR="00150701" w:rsidRPr="00325F48">
        <w:rPr>
          <w:rStyle w:val="a5"/>
          <w:rFonts w:ascii="Times New Roman" w:hAnsi="Times New Roman"/>
          <w:sz w:val="24"/>
          <w:szCs w:val="24"/>
        </w:rPr>
        <w:t xml:space="preserve"> </w:t>
      </w:r>
    </w:p>
    <w:p w14:paraId="507FA8AD" w14:textId="77777777" w:rsidR="00150701" w:rsidRPr="00325F48" w:rsidRDefault="00150701" w:rsidP="0024087C">
      <w:pPr>
        <w:pStyle w:val="a4"/>
        <w:numPr>
          <w:ilvl w:val="0"/>
          <w:numId w:val="23"/>
        </w:numPr>
        <w:spacing w:line="360" w:lineRule="auto"/>
        <w:rPr>
          <w:rFonts w:ascii="Times New Roman" w:hAnsi="Times New Roman"/>
          <w:sz w:val="24"/>
          <w:szCs w:val="24"/>
        </w:rPr>
      </w:pPr>
      <w:r w:rsidRPr="00325F48">
        <w:rPr>
          <w:rFonts w:ascii="Times New Roman" w:hAnsi="Times New Roman"/>
          <w:b/>
          <w:i/>
          <w:sz w:val="24"/>
          <w:szCs w:val="24"/>
        </w:rPr>
        <w:t>Καινή Διαθήκη</w:t>
      </w:r>
      <w:r w:rsidR="00933701" w:rsidRPr="00325F48">
        <w:rPr>
          <w:rFonts w:ascii="Times New Roman" w:hAnsi="Times New Roman"/>
          <w:b/>
          <w:sz w:val="24"/>
          <w:szCs w:val="24"/>
        </w:rPr>
        <w:t xml:space="preserve"> </w:t>
      </w:r>
      <w:r w:rsidRPr="00325F48">
        <w:rPr>
          <w:rFonts w:ascii="Times New Roman" w:hAnsi="Times New Roman"/>
          <w:sz w:val="24"/>
          <w:szCs w:val="24"/>
        </w:rPr>
        <w:t xml:space="preserve">(= εκκλησιαστική Εμπειρία) </w:t>
      </w:r>
      <w:r w:rsidR="00933701" w:rsidRPr="00325F48">
        <w:rPr>
          <w:rFonts w:ascii="Times New Roman" w:hAnsi="Times New Roman"/>
          <w:b/>
          <w:sz w:val="24"/>
          <w:szCs w:val="24"/>
        </w:rPr>
        <w:t>και Βίβλος:</w:t>
      </w:r>
      <w:r w:rsidRPr="00325F48">
        <w:rPr>
          <w:rFonts w:ascii="Times New Roman" w:hAnsi="Times New Roman"/>
          <w:sz w:val="24"/>
          <w:szCs w:val="24"/>
        </w:rPr>
        <w:t xml:space="preserve"> </w:t>
      </w:r>
      <w:r w:rsidRPr="00325F48">
        <w:rPr>
          <w:rFonts w:ascii="Times New Roman" w:hAnsi="Times New Roman"/>
          <w:caps/>
          <w:sz w:val="24"/>
          <w:szCs w:val="24"/>
        </w:rPr>
        <w:t>α</w:t>
      </w:r>
      <w:r w:rsidRPr="00325F48">
        <w:rPr>
          <w:rFonts w:ascii="Times New Roman" w:hAnsi="Times New Roman"/>
          <w:sz w:val="24"/>
          <w:szCs w:val="24"/>
        </w:rPr>
        <w:t xml:space="preserve">πό τον Κύριο, ο οποίος δεν άφησε ούτε Κείμενα ούτε λείψανα, η </w:t>
      </w:r>
      <w:r w:rsidRPr="00325F48">
        <w:rPr>
          <w:rFonts w:ascii="Times New Roman" w:hAnsi="Times New Roman"/>
          <w:i/>
          <w:sz w:val="24"/>
          <w:szCs w:val="24"/>
        </w:rPr>
        <w:t>Καινή Διαθήκη</w:t>
      </w:r>
      <w:r w:rsidRPr="00325F48">
        <w:rPr>
          <w:rFonts w:ascii="Times New Roman" w:hAnsi="Times New Roman"/>
          <w:sz w:val="24"/>
          <w:szCs w:val="24"/>
        </w:rPr>
        <w:t xml:space="preserve"> δεν ταυτίζεται με </w:t>
      </w:r>
      <w:r w:rsidR="00933701" w:rsidRPr="00325F48">
        <w:rPr>
          <w:rFonts w:ascii="Times New Roman" w:hAnsi="Times New Roman"/>
          <w:b/>
          <w:sz w:val="24"/>
          <w:szCs w:val="24"/>
        </w:rPr>
        <w:t>μία ιερή Βίβλο</w:t>
      </w:r>
      <w:r w:rsidRPr="00325F48">
        <w:rPr>
          <w:rFonts w:ascii="Times New Roman" w:hAnsi="Times New Roman"/>
          <w:sz w:val="24"/>
          <w:szCs w:val="24"/>
        </w:rPr>
        <w:t xml:space="preserve"> (με </w:t>
      </w:r>
      <w:r w:rsidR="00933701" w:rsidRPr="00325F48">
        <w:rPr>
          <w:rFonts w:ascii="Times New Roman" w:hAnsi="Times New Roman"/>
          <w:sz w:val="24"/>
          <w:szCs w:val="24"/>
        </w:rPr>
        <w:t xml:space="preserve">πολλά </w:t>
      </w:r>
      <w:r w:rsidRPr="00325F48">
        <w:rPr>
          <w:rFonts w:ascii="Times New Roman" w:hAnsi="Times New Roman"/>
          <w:sz w:val="24"/>
          <w:szCs w:val="24"/>
        </w:rPr>
        <w:t>βιβλία) αλλά με την Ευχαριστία ως ζωντανή αναβίωση (= ανάμνηση + ενθύμηση) του αίματος (= της σταυρικής θυσίας) του μονογενούς Θεού. Αυτή η Διαθήκη σύμφωνα με τον Ιερεμία (31, 31) συνεπάγεται την εγγραφή της θεϊκής βούλησης όχι σε πλάκες ή τόμους</w:t>
      </w:r>
      <w:r w:rsidR="00B75E0D" w:rsidRPr="00325F48">
        <w:rPr>
          <w:rFonts w:ascii="Times New Roman" w:hAnsi="Times New Roman"/>
          <w:sz w:val="24"/>
          <w:szCs w:val="24"/>
        </w:rPr>
        <w:t>,</w:t>
      </w:r>
      <w:r w:rsidRPr="00325F48">
        <w:rPr>
          <w:rFonts w:ascii="Times New Roman" w:hAnsi="Times New Roman"/>
          <w:sz w:val="24"/>
          <w:szCs w:val="24"/>
        </w:rPr>
        <w:t xml:space="preserve"> αλλά στις καρδιές των ανθρώπων που βιώνουν μεταστροφή ή </w:t>
      </w:r>
      <w:r w:rsidR="00933701" w:rsidRPr="00325F48">
        <w:rPr>
          <w:rFonts w:ascii="Times New Roman" w:hAnsi="Times New Roman"/>
          <w:sz w:val="24"/>
          <w:szCs w:val="24"/>
        </w:rPr>
        <w:t>επιστροφή</w:t>
      </w:r>
      <w:r w:rsidRPr="00325F48">
        <w:rPr>
          <w:rFonts w:ascii="Times New Roman" w:hAnsi="Times New Roman"/>
          <w:sz w:val="24"/>
          <w:szCs w:val="24"/>
        </w:rPr>
        <w:t xml:space="preserve"> (όπως ονομάζεται </w:t>
      </w:r>
      <w:r w:rsidR="00933701" w:rsidRPr="00325F48">
        <w:rPr>
          <w:rFonts w:ascii="Times New Roman" w:hAnsi="Times New Roman"/>
          <w:sz w:val="24"/>
          <w:szCs w:val="24"/>
        </w:rPr>
        <w:t>η μετάνοια</w:t>
      </w:r>
      <w:r w:rsidRPr="00325F48">
        <w:rPr>
          <w:rFonts w:ascii="Times New Roman" w:hAnsi="Times New Roman"/>
          <w:sz w:val="24"/>
          <w:szCs w:val="24"/>
        </w:rPr>
        <w:t xml:space="preserve"> βιβλικά). Με τη σειρά της η </w:t>
      </w:r>
      <w:r w:rsidRPr="00325F48">
        <w:rPr>
          <w:rFonts w:ascii="Times New Roman" w:hAnsi="Times New Roman"/>
          <w:i/>
          <w:caps/>
          <w:sz w:val="24"/>
          <w:szCs w:val="24"/>
        </w:rPr>
        <w:t>κ</w:t>
      </w:r>
      <w:r w:rsidRPr="00325F48">
        <w:rPr>
          <w:rFonts w:ascii="Times New Roman" w:hAnsi="Times New Roman"/>
          <w:i/>
          <w:sz w:val="24"/>
          <w:szCs w:val="24"/>
        </w:rPr>
        <w:t>αινή Διαθήκη</w:t>
      </w:r>
      <w:r w:rsidRPr="00325F48">
        <w:rPr>
          <w:rFonts w:ascii="Times New Roman" w:hAnsi="Times New Roman"/>
          <w:sz w:val="24"/>
          <w:szCs w:val="24"/>
        </w:rPr>
        <w:t xml:space="preserve"> προϋποθέτει τη Λειτουργία </w:t>
      </w:r>
      <w:r w:rsidR="00933701" w:rsidRPr="00325F48">
        <w:rPr>
          <w:rFonts w:ascii="Times New Roman" w:hAnsi="Times New Roman"/>
          <w:b/>
          <w:sz w:val="24"/>
          <w:szCs w:val="24"/>
        </w:rPr>
        <w:t>πριν/μετά</w:t>
      </w:r>
      <w:r w:rsidRPr="00325F48">
        <w:rPr>
          <w:rFonts w:ascii="Times New Roman" w:hAnsi="Times New Roman"/>
          <w:sz w:val="24"/>
          <w:szCs w:val="24"/>
        </w:rPr>
        <w:t xml:space="preserve"> τη Λειτουργία, το νιπτήρα των </w:t>
      </w:r>
      <w:proofErr w:type="spellStart"/>
      <w:r w:rsidRPr="00325F48">
        <w:rPr>
          <w:rFonts w:ascii="Times New Roman" w:hAnsi="Times New Roman"/>
          <w:sz w:val="24"/>
          <w:szCs w:val="24"/>
        </w:rPr>
        <w:t>ποδών</w:t>
      </w:r>
      <w:proofErr w:type="spellEnd"/>
      <w:r w:rsidRPr="00325F48">
        <w:rPr>
          <w:rFonts w:ascii="Times New Roman" w:hAnsi="Times New Roman"/>
          <w:sz w:val="24"/>
          <w:szCs w:val="24"/>
        </w:rPr>
        <w:t xml:space="preserve"> του «άλλου». Άρα προηγείται </w:t>
      </w:r>
      <w:r w:rsidRPr="00325F48">
        <w:rPr>
          <w:rFonts w:ascii="Times New Roman" w:hAnsi="Times New Roman"/>
          <w:b/>
          <w:sz w:val="24"/>
          <w:szCs w:val="24"/>
        </w:rPr>
        <w:t>η εκκλησιαστική εμπειρία</w:t>
      </w:r>
      <w:r w:rsidRPr="00325F48">
        <w:rPr>
          <w:rFonts w:ascii="Times New Roman" w:hAnsi="Times New Roman"/>
          <w:sz w:val="24"/>
          <w:szCs w:val="24"/>
        </w:rPr>
        <w:t xml:space="preserve"> της «Χάριτος του Θεού και της κοινωνίας του Αγίου Πνεύματος» και έπεται η </w:t>
      </w:r>
      <w:r w:rsidRPr="00325F48">
        <w:rPr>
          <w:rFonts w:ascii="Times New Roman" w:hAnsi="Times New Roman"/>
          <w:b/>
          <w:sz w:val="24"/>
          <w:szCs w:val="24"/>
        </w:rPr>
        <w:t>ακρόαση</w:t>
      </w:r>
      <w:r w:rsidRPr="00325F48">
        <w:rPr>
          <w:rFonts w:ascii="Times New Roman" w:hAnsi="Times New Roman"/>
          <w:sz w:val="24"/>
          <w:szCs w:val="24"/>
        </w:rPr>
        <w:t>-επιχειρηματολογία βάσει των Γραφών (</w:t>
      </w:r>
      <w:proofErr w:type="spellStart"/>
      <w:r w:rsidRPr="00325F48">
        <w:rPr>
          <w:rFonts w:ascii="Times New Roman" w:hAnsi="Times New Roman"/>
          <w:sz w:val="24"/>
          <w:szCs w:val="24"/>
        </w:rPr>
        <w:t>πρβλ</w:t>
      </w:r>
      <w:proofErr w:type="spellEnd"/>
      <w:r w:rsidRPr="00325F48">
        <w:rPr>
          <w:rFonts w:ascii="Times New Roman" w:hAnsi="Times New Roman"/>
          <w:sz w:val="24"/>
          <w:szCs w:val="24"/>
        </w:rPr>
        <w:t xml:space="preserve">. </w:t>
      </w:r>
      <w:r w:rsidRPr="00325F48">
        <w:rPr>
          <w:rFonts w:ascii="Times New Roman" w:hAnsi="Times New Roman"/>
          <w:i/>
          <w:sz w:val="24"/>
          <w:szCs w:val="24"/>
        </w:rPr>
        <w:t>Προς Γαλάτας</w:t>
      </w:r>
      <w:r w:rsidRPr="00325F48">
        <w:rPr>
          <w:rFonts w:ascii="Times New Roman" w:hAnsi="Times New Roman"/>
          <w:sz w:val="24"/>
          <w:szCs w:val="24"/>
        </w:rPr>
        <w:t xml:space="preserve"> 3, 1) ώστε και αυτές με τη σειρά τους εν τέλει να ερμηνευτούν διά της ζωής/της διακονίας και της μαρτυρίας-του μαρτυρίου.</w:t>
      </w:r>
      <w:r w:rsidR="0011269B" w:rsidRPr="00325F48">
        <w:rPr>
          <w:rFonts w:ascii="Times New Roman" w:hAnsi="Times New Roman"/>
          <w:sz w:val="24"/>
          <w:szCs w:val="24"/>
        </w:rPr>
        <w:t xml:space="preserve"> </w:t>
      </w:r>
      <w:r w:rsidRPr="00325F48">
        <w:rPr>
          <w:rFonts w:ascii="Times New Roman" w:hAnsi="Times New Roman"/>
          <w:sz w:val="24"/>
          <w:szCs w:val="24"/>
        </w:rPr>
        <w:t xml:space="preserve">Η Βίβλος δεν είναι ένα πακέτο 76 ή 79 βιβλίο (χωρισμένο σε δύο </w:t>
      </w:r>
      <w:proofErr w:type="spellStart"/>
      <w:r w:rsidRPr="00325F48">
        <w:rPr>
          <w:rFonts w:ascii="Times New Roman" w:hAnsi="Times New Roman"/>
          <w:sz w:val="24"/>
          <w:szCs w:val="24"/>
        </w:rPr>
        <w:t>υποενότητες</w:t>
      </w:r>
      <w:proofErr w:type="spellEnd"/>
      <w:r w:rsidRPr="00325F48">
        <w:rPr>
          <w:rFonts w:ascii="Times New Roman" w:hAnsi="Times New Roman"/>
          <w:sz w:val="24"/>
          <w:szCs w:val="24"/>
        </w:rPr>
        <w:t xml:space="preserve">), που προϋπήρχε της Δημιουργίας και απεστάλη στη γη αλλά ένα δέντρο με πολλά και ποικίλα κλαδιά το οποίο ρίζωσε </w:t>
      </w:r>
      <w:r w:rsidRPr="00325F48">
        <w:rPr>
          <w:rFonts w:ascii="Times New Roman" w:hAnsi="Times New Roman"/>
          <w:b/>
          <w:sz w:val="24"/>
          <w:szCs w:val="24"/>
        </w:rPr>
        <w:t>στο πεδίο/την «έρημο» της κοινής εμπειρίας ενός Θεού προσωπικού</w:t>
      </w:r>
      <w:r w:rsidRPr="00325F48">
        <w:rPr>
          <w:rStyle w:val="a5"/>
          <w:rFonts w:ascii="Times New Roman" w:hAnsi="Times New Roman"/>
          <w:b/>
          <w:sz w:val="24"/>
          <w:szCs w:val="24"/>
        </w:rPr>
        <w:footnoteReference w:id="39"/>
      </w:r>
      <w:r w:rsidRPr="00325F48">
        <w:rPr>
          <w:rFonts w:ascii="Times New Roman" w:hAnsi="Times New Roman"/>
          <w:sz w:val="24"/>
          <w:szCs w:val="24"/>
        </w:rPr>
        <w:t>, ο οποίος (α) ζει-</w:t>
      </w:r>
      <w:r w:rsidR="00933701" w:rsidRPr="00325F48">
        <w:rPr>
          <w:rFonts w:ascii="Times New Roman" w:hAnsi="Times New Roman"/>
          <w:b/>
          <w:sz w:val="24"/>
          <w:szCs w:val="24"/>
        </w:rPr>
        <w:t>συν</w:t>
      </w:r>
      <w:r w:rsidRPr="00325F48">
        <w:rPr>
          <w:rFonts w:ascii="Times New Roman" w:hAnsi="Times New Roman"/>
          <w:sz w:val="24"/>
          <w:szCs w:val="24"/>
        </w:rPr>
        <w:t>υπάρχει και (β) συνεχώς διαλέγεται/συνομιλεί. Δεν επελέγησαν από την Εκκλησία όλα τα ομοειδή βιβλία</w:t>
      </w:r>
      <w:r w:rsidR="00B75E0D" w:rsidRPr="00325F48">
        <w:rPr>
          <w:rFonts w:ascii="Times New Roman" w:hAnsi="Times New Roman"/>
          <w:sz w:val="24"/>
          <w:szCs w:val="24"/>
        </w:rPr>
        <w:t>,</w:t>
      </w:r>
      <w:r w:rsidRPr="00325F48">
        <w:rPr>
          <w:rFonts w:ascii="Times New Roman" w:hAnsi="Times New Roman"/>
          <w:sz w:val="24"/>
          <w:szCs w:val="24"/>
        </w:rPr>
        <w:t xml:space="preserve"> αλλά όσα εξέφραζαν την εμπειρία της Εξόδου, είτε μέσω </w:t>
      </w:r>
      <w:r w:rsidRPr="00325F48">
        <w:rPr>
          <w:rFonts w:ascii="Times New Roman" w:hAnsi="Times New Roman"/>
          <w:sz w:val="24"/>
          <w:szCs w:val="24"/>
        </w:rPr>
        <w:lastRenderedPageBreak/>
        <w:t>της Ερυθράς είτε μέσω του Βαπτίσματος. Ας μην λησμονείται επίσης ότι τα πλέον θεολογικά κείμενα της Βίβλου είναι ποίηση.</w:t>
      </w:r>
    </w:p>
    <w:p w14:paraId="4C76DC8C" w14:textId="77777777" w:rsidR="00150701" w:rsidRPr="00325F48" w:rsidRDefault="00933701" w:rsidP="0024087C">
      <w:pPr>
        <w:pStyle w:val="a4"/>
        <w:numPr>
          <w:ilvl w:val="0"/>
          <w:numId w:val="23"/>
        </w:numPr>
        <w:spacing w:line="360" w:lineRule="auto"/>
        <w:rPr>
          <w:rFonts w:ascii="Times New Roman" w:hAnsi="Times New Roman"/>
          <w:sz w:val="24"/>
          <w:szCs w:val="24"/>
        </w:rPr>
      </w:pPr>
      <w:r w:rsidRPr="00325F48">
        <w:rPr>
          <w:rFonts w:ascii="Times New Roman" w:hAnsi="Times New Roman"/>
          <w:b/>
          <w:sz w:val="24"/>
          <w:szCs w:val="24"/>
        </w:rPr>
        <w:t>Εξήγηση και Ερμηνεία (= Κατανόηση).</w:t>
      </w:r>
      <w:r w:rsidR="00150701" w:rsidRPr="00325F48">
        <w:rPr>
          <w:rFonts w:ascii="Times New Roman" w:hAnsi="Times New Roman"/>
          <w:sz w:val="24"/>
          <w:szCs w:val="24"/>
        </w:rPr>
        <w:t xml:space="preserve"> Χωρίς την ανωτέρω εμπειρία που είναι συμπυκνωμένη στην πίστη-παράδοση της πρώτης Εκκλησίας, η </w:t>
      </w:r>
      <w:r w:rsidRPr="00325F48">
        <w:rPr>
          <w:rFonts w:ascii="Times New Roman" w:hAnsi="Times New Roman"/>
          <w:b/>
          <w:sz w:val="24"/>
          <w:szCs w:val="24"/>
        </w:rPr>
        <w:t xml:space="preserve">Εξήγηση </w:t>
      </w:r>
      <w:r w:rsidR="00150701" w:rsidRPr="00325F48">
        <w:rPr>
          <w:rFonts w:ascii="Times New Roman" w:hAnsi="Times New Roman"/>
          <w:sz w:val="24"/>
          <w:szCs w:val="24"/>
        </w:rPr>
        <w:t xml:space="preserve">παραμορφώνεται σε </w:t>
      </w:r>
      <w:r w:rsidRPr="00325F48">
        <w:rPr>
          <w:rFonts w:ascii="Times New Roman" w:hAnsi="Times New Roman"/>
          <w:b/>
          <w:sz w:val="24"/>
          <w:szCs w:val="24"/>
        </w:rPr>
        <w:t xml:space="preserve">Εισήγηση </w:t>
      </w:r>
      <w:r w:rsidR="00150701" w:rsidRPr="00325F48">
        <w:rPr>
          <w:rFonts w:ascii="Times New Roman" w:hAnsi="Times New Roman"/>
          <w:sz w:val="24"/>
          <w:szCs w:val="24"/>
        </w:rPr>
        <w:t xml:space="preserve">δικών μας «μερικών» εποχιακών απόψεων. Το αποτέλεσμα είναι όχι απλώς να μην ανακαλύψουμε τον ιστορικό Ιησού αλλά να τον πλάσουμε κατ’ εικόνα και καθ’ ομοίωση δική μας, δηλ. να δημιουργήσουμε πάνω Του </w:t>
      </w:r>
      <w:r w:rsidR="00150701" w:rsidRPr="00325F48">
        <w:rPr>
          <w:rFonts w:ascii="Times New Roman" w:hAnsi="Times New Roman"/>
          <w:b/>
          <w:sz w:val="24"/>
          <w:szCs w:val="24"/>
        </w:rPr>
        <w:t>ένα δικό μας καθρέφτη</w:t>
      </w:r>
      <w:r w:rsidR="005F39E2" w:rsidRPr="00325F48">
        <w:rPr>
          <w:rFonts w:ascii="Times New Roman" w:hAnsi="Times New Roman"/>
          <w:sz w:val="24"/>
          <w:szCs w:val="24"/>
        </w:rPr>
        <w:t xml:space="preserve">. Δεν είναι τυχαίο ότι </w:t>
      </w:r>
      <w:r w:rsidR="00150701" w:rsidRPr="00325F48">
        <w:rPr>
          <w:rFonts w:ascii="Times New Roman" w:hAnsi="Times New Roman"/>
          <w:sz w:val="24"/>
          <w:szCs w:val="24"/>
        </w:rPr>
        <w:t xml:space="preserve">εκείνος που υπέγραψε το κύκνειο άσμα της Πρώτης Αναζήτησης του ιστορικού Ιησού, ο </w:t>
      </w:r>
      <w:r w:rsidR="00150701" w:rsidRPr="00325F48">
        <w:rPr>
          <w:rFonts w:ascii="Times New Roman" w:hAnsi="Times New Roman"/>
          <w:b/>
          <w:sz w:val="24"/>
          <w:szCs w:val="24"/>
        </w:rPr>
        <w:t>πολυσχιδής Νομπελίστας Αλβέρτος Σβάιτσερ</w:t>
      </w:r>
      <w:r w:rsidR="00150701" w:rsidRPr="00325F48">
        <w:rPr>
          <w:rStyle w:val="3Char"/>
          <w:rFonts w:ascii="Times New Roman" w:hAnsi="Times New Roman"/>
          <w:sz w:val="24"/>
          <w:szCs w:val="24"/>
        </w:rPr>
        <w:t xml:space="preserve"> </w:t>
      </w:r>
      <w:r w:rsidR="00150701" w:rsidRPr="00325F48">
        <w:rPr>
          <w:rStyle w:val="3Char"/>
          <w:rFonts w:ascii="Times New Roman" w:hAnsi="Times New Roman"/>
          <w:b w:val="0"/>
          <w:sz w:val="24"/>
          <w:szCs w:val="24"/>
        </w:rPr>
        <w:t>(</w:t>
      </w:r>
      <w:r w:rsidR="00150701" w:rsidRPr="00325F48">
        <w:rPr>
          <w:rStyle w:val="st"/>
          <w:rFonts w:ascii="Times New Roman" w:hAnsi="Times New Roman"/>
          <w:sz w:val="24"/>
          <w:szCs w:val="24"/>
        </w:rPr>
        <w:t>14 Ιανουαρίου 1875 - 4 Σεπτεμβρίου 1965)</w:t>
      </w:r>
      <w:r w:rsidR="00150701" w:rsidRPr="00325F48">
        <w:rPr>
          <w:rFonts w:ascii="Times New Roman" w:hAnsi="Times New Roman"/>
          <w:sz w:val="24"/>
          <w:szCs w:val="24"/>
        </w:rPr>
        <w:t xml:space="preserve">, αφού διαπίστωσε τον ανωτέρω </w:t>
      </w:r>
      <w:r w:rsidR="00150701" w:rsidRPr="00325F48">
        <w:rPr>
          <w:rFonts w:ascii="Times New Roman" w:hAnsi="Times New Roman"/>
          <w:b/>
          <w:sz w:val="24"/>
          <w:szCs w:val="24"/>
        </w:rPr>
        <w:t>καθρέφτη</w:t>
      </w:r>
      <w:r w:rsidR="00150701" w:rsidRPr="00325F48">
        <w:rPr>
          <w:rFonts w:ascii="Times New Roman" w:hAnsi="Times New Roman"/>
          <w:sz w:val="24"/>
          <w:szCs w:val="24"/>
        </w:rPr>
        <w:t xml:space="preserve"> «υποπίπτοντας» και ο ίδιος στον ίδιο πειρασμό, ταξίδεψε στη Δυτική Αφρική για να διακονήσει «πληγές». Σε κάθε περίπτωση η εξήγηση και ιδίως η </w:t>
      </w:r>
      <w:proofErr w:type="spellStart"/>
      <w:r w:rsidR="00150701" w:rsidRPr="00325F48">
        <w:rPr>
          <w:rFonts w:ascii="Times New Roman" w:hAnsi="Times New Roman"/>
          <w:sz w:val="24"/>
          <w:szCs w:val="24"/>
        </w:rPr>
        <w:t>ιστορικοκριτική</w:t>
      </w:r>
      <w:proofErr w:type="spellEnd"/>
      <w:r w:rsidR="00150701" w:rsidRPr="00325F48">
        <w:rPr>
          <w:rFonts w:ascii="Times New Roman" w:hAnsi="Times New Roman"/>
          <w:sz w:val="24"/>
          <w:szCs w:val="24"/>
        </w:rPr>
        <w:t xml:space="preserve"> μέθοδος αφορούν στο χθες του Κειμένου. Γι’ αυτό και είναι όντως απαραίτητη προϋπόθεση για την «</w:t>
      </w:r>
      <w:proofErr w:type="spellStart"/>
      <w:r w:rsidR="00150701" w:rsidRPr="00325F48">
        <w:rPr>
          <w:rFonts w:ascii="Times New Roman" w:hAnsi="Times New Roman"/>
          <w:sz w:val="24"/>
          <w:szCs w:val="24"/>
        </w:rPr>
        <w:t>εγκυκλο-παίδεια</w:t>
      </w:r>
      <w:proofErr w:type="spellEnd"/>
      <w:r w:rsidR="00150701" w:rsidRPr="00325F48">
        <w:rPr>
          <w:rFonts w:ascii="Times New Roman" w:hAnsi="Times New Roman"/>
          <w:sz w:val="24"/>
          <w:szCs w:val="24"/>
        </w:rPr>
        <w:t xml:space="preserve">» του ακροατή αφού ο Λόγος λαμβάνει τη σάρκα της εποχής.  </w:t>
      </w:r>
    </w:p>
    <w:p w14:paraId="06F7CFB0" w14:textId="77777777" w:rsidR="00150701" w:rsidRPr="00325F48" w:rsidRDefault="00933701" w:rsidP="0024087C">
      <w:pPr>
        <w:pStyle w:val="a4"/>
        <w:numPr>
          <w:ilvl w:val="0"/>
          <w:numId w:val="23"/>
        </w:numPr>
        <w:spacing w:line="360" w:lineRule="auto"/>
        <w:rPr>
          <w:rFonts w:ascii="Times New Roman" w:hAnsi="Times New Roman"/>
          <w:sz w:val="24"/>
          <w:szCs w:val="24"/>
        </w:rPr>
      </w:pPr>
      <w:r w:rsidRPr="00325F48">
        <w:rPr>
          <w:rFonts w:ascii="Times New Roman" w:hAnsi="Times New Roman"/>
          <w:b/>
          <w:sz w:val="24"/>
          <w:szCs w:val="24"/>
        </w:rPr>
        <w:t xml:space="preserve">Ευχαριστία και </w:t>
      </w:r>
      <w:r w:rsidR="00380857" w:rsidRPr="00325F48">
        <w:rPr>
          <w:rFonts w:ascii="Times New Roman" w:hAnsi="Times New Roman"/>
          <w:b/>
          <w:sz w:val="24"/>
          <w:szCs w:val="24"/>
        </w:rPr>
        <w:t>Βίβλος</w:t>
      </w:r>
      <w:r w:rsidRPr="00325F48">
        <w:rPr>
          <w:rFonts w:ascii="Times New Roman" w:hAnsi="Times New Roman"/>
          <w:b/>
          <w:sz w:val="24"/>
          <w:szCs w:val="24"/>
        </w:rPr>
        <w:t xml:space="preserve"> (Π.Δ.):</w:t>
      </w:r>
      <w:r w:rsidR="00150701" w:rsidRPr="00325F48">
        <w:rPr>
          <w:rFonts w:ascii="Times New Roman" w:hAnsi="Times New Roman"/>
          <w:sz w:val="24"/>
          <w:szCs w:val="24"/>
        </w:rPr>
        <w:t xml:space="preserve"> Επειδή εσχάτως δόθηκε μεγάλη έμφαση στην Ορθοδοξία στην ευχαριστιακή θεολογία χωρίς αντίστοιχο τονισμό της </w:t>
      </w:r>
      <w:proofErr w:type="spellStart"/>
      <w:r w:rsidR="00150701" w:rsidRPr="00325F48">
        <w:rPr>
          <w:rFonts w:ascii="Times New Roman" w:hAnsi="Times New Roman"/>
          <w:sz w:val="24"/>
          <w:szCs w:val="24"/>
        </w:rPr>
        <w:t>βαπτισματικής</w:t>
      </w:r>
      <w:proofErr w:type="spellEnd"/>
      <w:r w:rsidR="00150701" w:rsidRPr="00325F48">
        <w:rPr>
          <w:rFonts w:ascii="Times New Roman" w:hAnsi="Times New Roman"/>
          <w:sz w:val="24"/>
          <w:szCs w:val="24"/>
        </w:rPr>
        <w:t xml:space="preserve"> θεολογίας και της βιβλικ</w:t>
      </w:r>
      <w:r w:rsidR="00006CD5" w:rsidRPr="00325F48">
        <w:rPr>
          <w:rFonts w:ascii="Times New Roman" w:hAnsi="Times New Roman"/>
          <w:sz w:val="24"/>
          <w:szCs w:val="24"/>
        </w:rPr>
        <w:t>ή</w:t>
      </w:r>
      <w:r w:rsidR="00150701" w:rsidRPr="00325F48">
        <w:rPr>
          <w:rFonts w:ascii="Times New Roman" w:hAnsi="Times New Roman"/>
          <w:sz w:val="24"/>
          <w:szCs w:val="24"/>
        </w:rPr>
        <w:t xml:space="preserve">ς θεολογίας, πρέπει να τονιστούν τα εξής για τον συγκεκριμένο ερμηνευτικό «κύκλο»: Βεβαίως η Εκκλησία έζησε με την Ευχαριστία και χωρίς την Κ.Δ. </w:t>
      </w:r>
      <w:r w:rsidR="00150701" w:rsidRPr="00325F48">
        <w:rPr>
          <w:rFonts w:ascii="Times New Roman" w:hAnsi="Times New Roman"/>
          <w:b/>
          <w:sz w:val="24"/>
          <w:szCs w:val="24"/>
        </w:rPr>
        <w:t xml:space="preserve">αλλά ποτέ δεν έζησε και χωρίς τις Γραφές της </w:t>
      </w:r>
      <w:r w:rsidR="00150701" w:rsidRPr="00325F48">
        <w:rPr>
          <w:rFonts w:ascii="Times New Roman" w:hAnsi="Times New Roman"/>
          <w:b/>
          <w:i/>
          <w:sz w:val="24"/>
          <w:szCs w:val="24"/>
        </w:rPr>
        <w:t>Παλαιάς Διαθήκης</w:t>
      </w:r>
      <w:r w:rsidR="00150701" w:rsidRPr="00325F48">
        <w:rPr>
          <w:rFonts w:ascii="Times New Roman" w:hAnsi="Times New Roman"/>
          <w:sz w:val="24"/>
          <w:szCs w:val="24"/>
        </w:rPr>
        <w:t xml:space="preserve"> (η οποία σήμερα είναι επίσης επίκαιρη ένεκα της Υπεραγοράς Θρησκειών) και ιδίως τους Προφήτες. Ουσιαστικά στην Ανατολή, Εκκλησία και Γραφή συγκροτούν ένα </w:t>
      </w:r>
      <w:r w:rsidR="00150701" w:rsidRPr="00325F48">
        <w:rPr>
          <w:rFonts w:ascii="Times New Roman" w:hAnsi="Times New Roman"/>
          <w:b/>
          <w:sz w:val="24"/>
          <w:szCs w:val="24"/>
        </w:rPr>
        <w:t xml:space="preserve">«ερμηνευτικό κύκλο» </w:t>
      </w:r>
      <w:r w:rsidR="00150701" w:rsidRPr="00325F48">
        <w:rPr>
          <w:rFonts w:ascii="Times New Roman" w:hAnsi="Times New Roman"/>
          <w:sz w:val="24"/>
          <w:szCs w:val="24"/>
        </w:rPr>
        <w:t xml:space="preserve">χωρίς υπερτροφία ούτε της Εκκλησίας ούτε της Γραφής, η οποία όσο είναι κλειστή μας ενώνει αλλά όταν ανοίγει μας διαιρεί. Άρα χωρίς την ακρόαση των Γραφών/Ευαγγελίων, πολύ εύκολα η </w:t>
      </w:r>
      <w:r w:rsidRPr="00325F48">
        <w:rPr>
          <w:rFonts w:ascii="Times New Roman" w:hAnsi="Times New Roman"/>
          <w:b/>
          <w:sz w:val="24"/>
          <w:szCs w:val="24"/>
        </w:rPr>
        <w:t>Ευχαριστία</w:t>
      </w:r>
      <w:r w:rsidR="00150701" w:rsidRPr="00325F48">
        <w:rPr>
          <w:rFonts w:ascii="Times New Roman" w:hAnsi="Times New Roman"/>
          <w:sz w:val="24"/>
          <w:szCs w:val="24"/>
        </w:rPr>
        <w:t xml:space="preserve"> μετατρέπεται σε </w:t>
      </w:r>
      <w:r w:rsidR="00150701" w:rsidRPr="00325F48">
        <w:rPr>
          <w:rFonts w:ascii="Times New Roman" w:hAnsi="Times New Roman"/>
          <w:b/>
          <w:sz w:val="24"/>
          <w:szCs w:val="24"/>
        </w:rPr>
        <w:t>«μαγική» τελετή</w:t>
      </w:r>
      <w:r w:rsidR="00150701" w:rsidRPr="00325F48">
        <w:rPr>
          <w:rFonts w:ascii="Times New Roman" w:hAnsi="Times New Roman"/>
          <w:sz w:val="24"/>
          <w:szCs w:val="24"/>
        </w:rPr>
        <w:t xml:space="preserve"> όπως και η Γραφή χωρίς την Ευχαριστία μετατρέπεται σε αντικείμενο σχολαστικής από-σύνθεσης. Η ακρόαση των Γραφών διδάσκει την Εκκλησία εκτός των άλλων </w:t>
      </w:r>
      <w:r w:rsidRPr="00325F48">
        <w:rPr>
          <w:rFonts w:ascii="Times New Roman" w:hAnsi="Times New Roman"/>
          <w:b/>
          <w:sz w:val="24"/>
          <w:szCs w:val="24"/>
        </w:rPr>
        <w:t>το διάλογο</w:t>
      </w:r>
      <w:r w:rsidR="00150701" w:rsidRPr="00325F48">
        <w:rPr>
          <w:rFonts w:ascii="Times New Roman" w:hAnsi="Times New Roman"/>
          <w:sz w:val="24"/>
          <w:szCs w:val="24"/>
        </w:rPr>
        <w:t xml:space="preserve"> με κάθε άνθρωπο και την </w:t>
      </w:r>
      <w:r w:rsidRPr="00325F48">
        <w:rPr>
          <w:rFonts w:ascii="Times New Roman" w:hAnsi="Times New Roman"/>
          <w:b/>
          <w:sz w:val="24"/>
          <w:szCs w:val="24"/>
        </w:rPr>
        <w:t>ποικιλία-ποικιλομορφία</w:t>
      </w:r>
      <w:r w:rsidR="00150701" w:rsidRPr="00325F48">
        <w:rPr>
          <w:rFonts w:ascii="Times New Roman" w:hAnsi="Times New Roman"/>
          <w:b/>
          <w:sz w:val="24"/>
          <w:szCs w:val="24"/>
        </w:rPr>
        <w:t xml:space="preserve"> </w:t>
      </w:r>
      <w:r w:rsidR="00150701" w:rsidRPr="00325F48">
        <w:rPr>
          <w:rFonts w:ascii="Times New Roman" w:hAnsi="Times New Roman"/>
          <w:sz w:val="24"/>
          <w:szCs w:val="24"/>
        </w:rPr>
        <w:t xml:space="preserve">(δύο </w:t>
      </w:r>
      <w:r w:rsidRPr="00325F48">
        <w:rPr>
          <w:rFonts w:ascii="Times New Roman" w:hAnsi="Times New Roman"/>
          <w:sz w:val="24"/>
          <w:szCs w:val="24"/>
        </w:rPr>
        <w:t>Πάτερ Ημών</w:t>
      </w:r>
      <w:r w:rsidR="00150701" w:rsidRPr="00325F48">
        <w:rPr>
          <w:rFonts w:ascii="Times New Roman" w:hAnsi="Times New Roman"/>
          <w:sz w:val="24"/>
          <w:szCs w:val="24"/>
        </w:rPr>
        <w:t xml:space="preserve">, τέσσερα Ευαγγέλια, 50 εκδοχές του </w:t>
      </w:r>
      <w:proofErr w:type="spellStart"/>
      <w:r w:rsidR="00150701" w:rsidRPr="00325F48">
        <w:rPr>
          <w:rFonts w:ascii="Times New Roman" w:hAnsi="Times New Roman"/>
          <w:sz w:val="24"/>
          <w:szCs w:val="24"/>
        </w:rPr>
        <w:t>λογίου</w:t>
      </w:r>
      <w:proofErr w:type="spellEnd"/>
      <w:r w:rsidR="00150701" w:rsidRPr="00325F48">
        <w:rPr>
          <w:rFonts w:ascii="Times New Roman" w:hAnsi="Times New Roman"/>
          <w:sz w:val="24"/>
          <w:szCs w:val="24"/>
        </w:rPr>
        <w:t xml:space="preserve"> παράδοσης της Ευχαριστίας, διαφορετικός εορτασμός Πάσχα). Επιπλέον δίνουν ιδιαίτερη έμφαση κατεξοχήν </w:t>
      </w:r>
      <w:r w:rsidRPr="00325F48">
        <w:rPr>
          <w:rFonts w:ascii="Times New Roman" w:hAnsi="Times New Roman"/>
          <w:b/>
          <w:sz w:val="24"/>
          <w:szCs w:val="24"/>
        </w:rPr>
        <w:t>στη Μεταστροφή-Βάπτιση</w:t>
      </w:r>
      <w:r w:rsidR="00150701" w:rsidRPr="00325F48">
        <w:rPr>
          <w:rFonts w:ascii="Times New Roman" w:hAnsi="Times New Roman"/>
          <w:sz w:val="24"/>
          <w:szCs w:val="24"/>
        </w:rPr>
        <w:t>, η οποία χωρίζει το Βιογραφικό στο «τότε-τώρα» έστω κι αν ισχύει το «ήδη- όχι ακόμη».</w:t>
      </w:r>
    </w:p>
    <w:p w14:paraId="6BE74AD5" w14:textId="77777777" w:rsidR="00A71715" w:rsidRPr="00D74377" w:rsidRDefault="00A71715" w:rsidP="00A92B98">
      <w:pPr>
        <w:pStyle w:val="a6"/>
        <w:spacing w:line="360" w:lineRule="auto"/>
        <w:rPr>
          <w:rFonts w:ascii="Times New Roman" w:hAnsi="Times New Roman"/>
          <w:b/>
          <w:sz w:val="16"/>
          <w:szCs w:val="16"/>
        </w:rPr>
      </w:pPr>
    </w:p>
    <w:p w14:paraId="232EBA8D" w14:textId="77777777" w:rsidR="00A92B98" w:rsidRPr="00325F48" w:rsidRDefault="00A92B98" w:rsidP="00107FB2">
      <w:pPr>
        <w:pStyle w:val="20"/>
        <w:jc w:val="both"/>
      </w:pPr>
      <w:r w:rsidRPr="00325F48">
        <w:t xml:space="preserve">Επίμετρο Ι: Μια Ματιά στην Τορά και τους Ψαλμούς ως «Συμφωνιών» («Κονσέρτων») </w:t>
      </w:r>
    </w:p>
    <w:p w14:paraId="52B77FB9" w14:textId="77777777" w:rsidR="00A92B98" w:rsidRPr="00D74377" w:rsidRDefault="00A92B98" w:rsidP="00A92B98">
      <w:pPr>
        <w:spacing w:after="0" w:line="360" w:lineRule="auto"/>
        <w:jc w:val="both"/>
        <w:rPr>
          <w:rFonts w:ascii="Times New Roman" w:hAnsi="Times New Roman" w:cs="Times New Roman"/>
          <w:sz w:val="16"/>
          <w:szCs w:val="16"/>
        </w:rPr>
      </w:pPr>
    </w:p>
    <w:p w14:paraId="64ABC781" w14:textId="77777777" w:rsidR="005346BA" w:rsidRPr="00325F48" w:rsidRDefault="00A92B98">
      <w:pPr>
        <w:spacing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Τα βιβλικά Κείμενα δεν ήταν προορισμένα για ανάγνωση </w:t>
      </w:r>
      <w:proofErr w:type="spellStart"/>
      <w:r w:rsidRPr="00325F48">
        <w:rPr>
          <w:rFonts w:ascii="Times New Roman" w:hAnsi="Times New Roman" w:cs="Times New Roman"/>
          <w:sz w:val="24"/>
          <w:szCs w:val="24"/>
        </w:rPr>
        <w:t>κατ’ιδίαν</w:t>
      </w:r>
      <w:proofErr w:type="spellEnd"/>
      <w:r w:rsidRPr="00325F48">
        <w:rPr>
          <w:rFonts w:ascii="Times New Roman" w:hAnsi="Times New Roman" w:cs="Times New Roman"/>
          <w:sz w:val="24"/>
          <w:szCs w:val="24"/>
        </w:rPr>
        <w:t xml:space="preserve"> διότι λίγοι είχαν την πολυτέλεια να κατέχουν στον οίκο ειλητάρια και ελάχιστοι την ικανότητα να αναγιγνώσκουν (αν και η ανάγνωση γινόταν «δυνατά») όπως επίσης και τον χρόνο να αφιερώσουν στη μελέτη. Τα βιβλία της Α.Γ. ήταν προορισμένα για ακρόαση (οντισιόν) και μάλιστα στο πλαίσιο (την αγκαλιά) μια Σύναξης, η οποία και με «τελετουργικά» αλλά και με την επιτέλεση (</w:t>
      </w:r>
      <w:proofErr w:type="spellStart"/>
      <w:r w:rsidRPr="00325F48">
        <w:rPr>
          <w:rFonts w:ascii="Times New Roman" w:hAnsi="Times New Roman" w:cs="Times New Roman"/>
          <w:sz w:val="24"/>
          <w:szCs w:val="24"/>
        </w:rPr>
        <w:t>περφόρμανς</w:t>
      </w:r>
      <w:proofErr w:type="spellEnd"/>
      <w:r w:rsidRPr="00325F48">
        <w:rPr>
          <w:rFonts w:ascii="Times New Roman" w:hAnsi="Times New Roman" w:cs="Times New Roman"/>
          <w:sz w:val="24"/>
          <w:szCs w:val="24"/>
        </w:rPr>
        <w:t xml:space="preserve">) κατά την ίδια την ανάγνωση, αναβίωνε τα γεγονότα, νοηματοδοτώντας το «σκληρό» παρόν και το «άδηλο» μέλλον.  Η Τορά (Πεντάτευχος), που μεταφράστηκε στα ελληνικά ως </w:t>
      </w:r>
      <w:r w:rsidR="00933701" w:rsidRPr="00325F48">
        <w:rPr>
          <w:rFonts w:ascii="Times New Roman" w:hAnsi="Times New Roman" w:cs="Times New Roman"/>
          <w:sz w:val="24"/>
          <w:szCs w:val="24"/>
        </w:rPr>
        <w:t>Νόμος</w:t>
      </w:r>
      <w:r w:rsidRPr="00325F48">
        <w:rPr>
          <w:rFonts w:ascii="Times New Roman" w:hAnsi="Times New Roman" w:cs="Times New Roman"/>
          <w:sz w:val="24"/>
          <w:szCs w:val="24"/>
        </w:rPr>
        <w:t xml:space="preserve"> (γεγονός που προκάλεσε πολλές παρερμηνείες), αποτελεί δώρο του Θεού καθ’ οδόν προς την ελευθερία αφού συνιστά τον </w:t>
      </w:r>
      <w:r w:rsidRPr="00325F48">
        <w:rPr>
          <w:rFonts w:ascii="Times New Roman" w:hAnsi="Times New Roman" w:cs="Times New Roman"/>
          <w:b/>
          <w:sz w:val="24"/>
          <w:szCs w:val="24"/>
        </w:rPr>
        <w:t>«ταξιδιωτικό οδηγό προς τη Γη της Επαγγελίας»</w:t>
      </w:r>
      <w:r w:rsidRPr="00325F48">
        <w:rPr>
          <w:rFonts w:ascii="Times New Roman" w:hAnsi="Times New Roman" w:cs="Times New Roman"/>
          <w:sz w:val="24"/>
          <w:szCs w:val="24"/>
        </w:rPr>
        <w:t>. Όταν ο Ισραήλ, ο λαός της Διαθήκης, πραγματώνει καθημερινά τις εντολές (οι οποίες είναι «μέσα θείας κοινωνίας»), προφυλάσσεται από τους εσωτερικούς και εξωτερικούς κινδύνους, που απειλούν αυτό το διάβα και επιτυγχάνει την «κατάσχεση», την οποία υποσχέθηκε ο Θεός στους Πατέρες και τις Μητέρες του λαού. Βεβαίως την εποχή που γεννάται ο Κύριος Ιησούς συμβαίνει το εξής:</w:t>
      </w:r>
    </w:p>
    <w:p w14:paraId="2D117DE6" w14:textId="77777777" w:rsidR="00A92B98" w:rsidRPr="00325F48" w:rsidRDefault="00933701" w:rsidP="00A92B98">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rPr>
      </w:pPr>
      <w:r w:rsidRPr="00325F48">
        <w:rPr>
          <w:rFonts w:ascii="Times New Roman" w:hAnsi="Times New Roman" w:cs="Times New Roman"/>
          <w:sz w:val="24"/>
          <w:szCs w:val="24"/>
        </w:rPr>
        <w:t xml:space="preserve">«Για τον κόσμο, είτε διάβαζε </w:t>
      </w:r>
      <w:r w:rsidR="00A92B98" w:rsidRPr="00325F48">
        <w:rPr>
          <w:rFonts w:ascii="Times New Roman" w:hAnsi="Times New Roman" w:cs="Times New Roman"/>
          <w:i/>
          <w:sz w:val="24"/>
          <w:szCs w:val="24"/>
        </w:rPr>
        <w:t>Ησαΐα</w:t>
      </w:r>
      <w:r w:rsidRPr="00325F48">
        <w:rPr>
          <w:rFonts w:ascii="Times New Roman" w:hAnsi="Times New Roman" w:cs="Times New Roman"/>
          <w:sz w:val="24"/>
          <w:szCs w:val="24"/>
        </w:rPr>
        <w:t xml:space="preserve">, </w:t>
      </w:r>
      <w:r w:rsidR="00A92B98" w:rsidRPr="00325F48">
        <w:rPr>
          <w:rFonts w:ascii="Times New Roman" w:hAnsi="Times New Roman" w:cs="Times New Roman"/>
          <w:i/>
          <w:sz w:val="24"/>
          <w:szCs w:val="24"/>
        </w:rPr>
        <w:t>Ιερεμία</w:t>
      </w:r>
      <w:r w:rsidRPr="00325F48">
        <w:rPr>
          <w:rFonts w:ascii="Times New Roman" w:hAnsi="Times New Roman" w:cs="Times New Roman"/>
          <w:sz w:val="24"/>
          <w:szCs w:val="24"/>
        </w:rPr>
        <w:t xml:space="preserve"> ή </w:t>
      </w:r>
      <w:r w:rsidR="00A92B98" w:rsidRPr="00325F48">
        <w:rPr>
          <w:rFonts w:ascii="Times New Roman" w:hAnsi="Times New Roman" w:cs="Times New Roman"/>
          <w:i/>
          <w:sz w:val="24"/>
          <w:szCs w:val="24"/>
        </w:rPr>
        <w:t>Ιεζεκιήλ</w:t>
      </w:r>
      <w:r w:rsidRPr="00325F48">
        <w:rPr>
          <w:rFonts w:ascii="Times New Roman" w:hAnsi="Times New Roman" w:cs="Times New Roman"/>
          <w:sz w:val="24"/>
          <w:szCs w:val="24"/>
        </w:rPr>
        <w:t xml:space="preserve">, είτε ακολουθούσε τη γραμμή της σκέψης που διαπερνά τα βιβλία των Βασιλειών ή των </w:t>
      </w:r>
      <w:proofErr w:type="spellStart"/>
      <w:r w:rsidRPr="00325F48">
        <w:rPr>
          <w:rFonts w:ascii="Times New Roman" w:hAnsi="Times New Roman" w:cs="Times New Roman"/>
          <w:sz w:val="24"/>
          <w:szCs w:val="24"/>
        </w:rPr>
        <w:t>Παραλειπομένων</w:t>
      </w:r>
      <w:proofErr w:type="spellEnd"/>
      <w:r w:rsidRPr="00325F48">
        <w:rPr>
          <w:rFonts w:ascii="Times New Roman" w:hAnsi="Times New Roman" w:cs="Times New Roman"/>
          <w:sz w:val="24"/>
          <w:szCs w:val="24"/>
        </w:rPr>
        <w:t xml:space="preserve"> είτε απλώς διάβαζε την Πεντάτευχο του Μωυσή, κοινώς την Τορά, από τη </w:t>
      </w:r>
      <w:r w:rsidR="00A92B98" w:rsidRPr="00325F48">
        <w:rPr>
          <w:rFonts w:ascii="Times New Roman" w:hAnsi="Times New Roman" w:cs="Times New Roman"/>
          <w:i/>
          <w:sz w:val="24"/>
          <w:szCs w:val="24"/>
        </w:rPr>
        <w:t>Γένεση</w:t>
      </w:r>
      <w:r w:rsidRPr="00325F48">
        <w:rPr>
          <w:rFonts w:ascii="Times New Roman" w:hAnsi="Times New Roman" w:cs="Times New Roman"/>
          <w:sz w:val="24"/>
          <w:szCs w:val="24"/>
        </w:rPr>
        <w:t xml:space="preserve"> μέχρι και 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xml:space="preserve">, το μήνυμα ήταν το ίδιο. Ο Ισραήλ είχε κληθεί να είναι διαφορετικός, είχε προσκληθεί να λατρεύει τον Ένα Θεό. Ο Ισραήλ, όμως, είχε δραστικά αποτύχει και γι’ αυτό εξορίσθηκε στη Βαβυλώνα. </w:t>
      </w:r>
      <w:r w:rsidRPr="00325F48">
        <w:rPr>
          <w:rFonts w:ascii="Times New Roman" w:hAnsi="Times New Roman" w:cs="Times New Roman"/>
          <w:caps/>
          <w:sz w:val="24"/>
          <w:szCs w:val="24"/>
        </w:rPr>
        <w:t>σ</w:t>
      </w:r>
      <w:r w:rsidRPr="00325F48">
        <w:rPr>
          <w:rFonts w:ascii="Times New Roman" w:hAnsi="Times New Roman" w:cs="Times New Roman"/>
          <w:sz w:val="24"/>
          <w:szCs w:val="24"/>
        </w:rPr>
        <w:t xml:space="preserve">υνεπώς πραγματοποιήθηκε το διαζύγιο της διαθήκης. Αυτό αναφέρουν ο ένας μετά τον άλλον οι προφήτες. Ο ένας Θεός είχε εγκαταλείψει τον Ναό της Ιερουσαλήμ στη μοίρα του, στα χέρια των αλλοδαπών. Όπου και να δείτε στις Γραφές του Ισραήλ, το αφήγημα είναι το ίδιο. Κάθε Ιουδαίος από τη </w:t>
      </w:r>
      <w:proofErr w:type="spellStart"/>
      <w:r w:rsidRPr="00325F48">
        <w:rPr>
          <w:rFonts w:ascii="Times New Roman" w:hAnsi="Times New Roman" w:cs="Times New Roman"/>
          <w:sz w:val="24"/>
          <w:szCs w:val="24"/>
        </w:rPr>
        <w:t>βαβυλωνιακή</w:t>
      </w:r>
      <w:proofErr w:type="spellEnd"/>
      <w:r w:rsidRPr="00325F48">
        <w:rPr>
          <w:rFonts w:ascii="Times New Roman" w:hAnsi="Times New Roman" w:cs="Times New Roman"/>
          <w:sz w:val="24"/>
          <w:szCs w:val="24"/>
        </w:rPr>
        <w:t xml:space="preserve"> εξορία και εξής, που διάβαζε τα τρία πρώτα κεφάλαια της </w:t>
      </w:r>
      <w:r w:rsidR="00A92B98" w:rsidRPr="00325F48">
        <w:rPr>
          <w:rFonts w:ascii="Times New Roman" w:hAnsi="Times New Roman" w:cs="Times New Roman"/>
          <w:i/>
          <w:sz w:val="24"/>
          <w:szCs w:val="24"/>
        </w:rPr>
        <w:t>Γενέσεως</w:t>
      </w:r>
      <w:r w:rsidRPr="00325F48">
        <w:rPr>
          <w:rFonts w:ascii="Times New Roman" w:hAnsi="Times New Roman" w:cs="Times New Roman"/>
          <w:sz w:val="24"/>
          <w:szCs w:val="24"/>
        </w:rPr>
        <w:t xml:space="preserve"> με μια ματιά θα διέκρινε την πλέον βασική ιουδαϊκή ιστορία: άνθρωποι τοποθετημένοι σε κήπο, ανυπάκουοι στις εντολές και τελικά εξορισμένοι. Και κάθε Ιουδαίος, ο οποίος διάβαζε τα τελευταία δέκα κεφάλαια του </w:t>
      </w:r>
      <w:r w:rsidR="00A92B98" w:rsidRPr="00325F48">
        <w:rPr>
          <w:rFonts w:ascii="Times New Roman" w:hAnsi="Times New Roman" w:cs="Times New Roman"/>
          <w:i/>
          <w:sz w:val="24"/>
          <w:szCs w:val="24"/>
        </w:rPr>
        <w:t>Δευτερονομίου</w:t>
      </w:r>
      <w:r w:rsidRPr="00325F48">
        <w:rPr>
          <w:rFonts w:ascii="Times New Roman" w:hAnsi="Times New Roman" w:cs="Times New Roman"/>
          <w:sz w:val="24"/>
          <w:szCs w:val="24"/>
        </w:rPr>
        <w:t xml:space="preserve">, θα διαπίστωνε να αποτυπώνεται πάντα σε ένα γράφημα το ίδιο αφήγημα: Να λατρεύεις τον ένα Θεό και </w:t>
      </w:r>
      <w:r w:rsidRPr="00325F48">
        <w:rPr>
          <w:rFonts w:ascii="Times New Roman" w:hAnsi="Times New Roman" w:cs="Times New Roman"/>
          <w:sz w:val="24"/>
          <w:szCs w:val="24"/>
        </w:rPr>
        <w:lastRenderedPageBreak/>
        <w:t xml:space="preserve">να κάνεις ό,τι Εκείνος υπαγορεύεις, και τότε η υπεσχημένη Εδέμ είναι δική σου. Αν λατρεύεις άλλους θεούς, θα αντιμετωπίσεις την εξορία. Με τέτοιο τρόπο μελετούσε εκείνα τα κείμενα την εποχή του Παύλου ένας μεγάλος αριθμός Ιουδαίων – και έχουμε γι’ αυτό τη μαρτυρία από μια σειρά βιβλίων της </w:t>
      </w:r>
      <w:proofErr w:type="spellStart"/>
      <w:r w:rsidRPr="00325F48">
        <w:rPr>
          <w:rFonts w:ascii="Times New Roman" w:hAnsi="Times New Roman" w:cs="Times New Roman"/>
          <w:sz w:val="24"/>
          <w:szCs w:val="24"/>
        </w:rPr>
        <w:t>μεταβιβλικής</w:t>
      </w:r>
      <w:proofErr w:type="spellEnd"/>
      <w:r w:rsidRPr="00325F48">
        <w:rPr>
          <w:rFonts w:ascii="Times New Roman" w:hAnsi="Times New Roman" w:cs="Times New Roman"/>
          <w:sz w:val="24"/>
          <w:szCs w:val="24"/>
        </w:rPr>
        <w:t xml:space="preserve"> εποχής – πιστεύοντας ότι ακόμα δεν είχε λήξει η εξορία –με τη θεολογική όπως και την πολιτική σημασία της -. </w:t>
      </w:r>
      <w:r w:rsidR="00A92B98"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xml:space="preserve"> είχε αναφέρει μια μεγαλειώδη αποκατάσταση. Όλα (τα βιβλία), 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xml:space="preserve"> (κεφ. 30), ο </w:t>
      </w:r>
      <w:r w:rsidR="00A92B98" w:rsidRPr="00325F48">
        <w:rPr>
          <w:rFonts w:ascii="Times New Roman" w:hAnsi="Times New Roman" w:cs="Times New Roman"/>
          <w:i/>
          <w:sz w:val="24"/>
          <w:szCs w:val="24"/>
        </w:rPr>
        <w:t>Ησαΐας</w:t>
      </w:r>
      <w:r w:rsidRPr="00325F48">
        <w:rPr>
          <w:rFonts w:ascii="Times New Roman" w:hAnsi="Times New Roman" w:cs="Times New Roman"/>
          <w:sz w:val="24"/>
          <w:szCs w:val="24"/>
        </w:rPr>
        <w:t xml:space="preserve">, ο </w:t>
      </w:r>
      <w:r w:rsidR="00A92B98" w:rsidRPr="00325F48">
        <w:rPr>
          <w:rFonts w:ascii="Times New Roman" w:hAnsi="Times New Roman" w:cs="Times New Roman"/>
          <w:i/>
          <w:sz w:val="24"/>
          <w:szCs w:val="24"/>
        </w:rPr>
        <w:t xml:space="preserve">Ιερεμίας </w:t>
      </w:r>
      <w:r w:rsidRPr="00325F48">
        <w:rPr>
          <w:rFonts w:ascii="Times New Roman" w:hAnsi="Times New Roman" w:cs="Times New Roman"/>
          <w:sz w:val="24"/>
          <w:szCs w:val="24"/>
        </w:rPr>
        <w:t xml:space="preserve">και ο </w:t>
      </w:r>
      <w:r w:rsidR="00A92B98" w:rsidRPr="00325F48">
        <w:rPr>
          <w:rFonts w:ascii="Times New Roman" w:hAnsi="Times New Roman" w:cs="Times New Roman"/>
          <w:i/>
          <w:sz w:val="24"/>
          <w:szCs w:val="24"/>
        </w:rPr>
        <w:t>Ιεζεκιήλ</w:t>
      </w:r>
      <w:r w:rsidRPr="00325F48">
        <w:rPr>
          <w:rFonts w:ascii="Times New Roman" w:hAnsi="Times New Roman" w:cs="Times New Roman"/>
          <w:sz w:val="24"/>
          <w:szCs w:val="24"/>
        </w:rPr>
        <w:t xml:space="preserve">, απηχούν αυτό το θέμα: οι λόγοι της παραμυθίας στο </w:t>
      </w:r>
      <w:r w:rsidR="00A92B98" w:rsidRPr="00325F48">
        <w:rPr>
          <w:rFonts w:ascii="Times New Roman" w:hAnsi="Times New Roman" w:cs="Times New Roman"/>
          <w:i/>
          <w:sz w:val="24"/>
          <w:szCs w:val="24"/>
        </w:rPr>
        <w:t>Ησ</w:t>
      </w:r>
      <w:r w:rsidRPr="00325F48">
        <w:rPr>
          <w:rFonts w:ascii="Times New Roman" w:hAnsi="Times New Roman" w:cs="Times New Roman"/>
          <w:sz w:val="24"/>
          <w:szCs w:val="24"/>
        </w:rPr>
        <w:t xml:space="preserve">. 40-55, η επαγγελία της ανακαίνισης της διαθήκης στο </w:t>
      </w:r>
      <w:proofErr w:type="spellStart"/>
      <w:r w:rsidR="00A92B98" w:rsidRPr="00325F48">
        <w:rPr>
          <w:rFonts w:ascii="Times New Roman" w:hAnsi="Times New Roman" w:cs="Times New Roman"/>
          <w:i/>
          <w:sz w:val="24"/>
          <w:szCs w:val="24"/>
        </w:rPr>
        <w:t>Ιερ</w:t>
      </w:r>
      <w:proofErr w:type="spellEnd"/>
      <w:r w:rsidRPr="00325F48">
        <w:rPr>
          <w:rFonts w:ascii="Times New Roman" w:hAnsi="Times New Roman" w:cs="Times New Roman"/>
          <w:sz w:val="24"/>
          <w:szCs w:val="24"/>
        </w:rPr>
        <w:t xml:space="preserve">. 31, η βεβαίωση της κάθαρσης και αποκατάστασης στα </w:t>
      </w:r>
      <w:proofErr w:type="spellStart"/>
      <w:r w:rsidR="00A92B98" w:rsidRPr="00325F48">
        <w:rPr>
          <w:rFonts w:ascii="Times New Roman" w:hAnsi="Times New Roman" w:cs="Times New Roman"/>
          <w:i/>
          <w:sz w:val="24"/>
          <w:szCs w:val="24"/>
        </w:rPr>
        <w:t>Ιεζ</w:t>
      </w:r>
      <w:proofErr w:type="spellEnd"/>
      <w:r w:rsidRPr="00325F48">
        <w:rPr>
          <w:rFonts w:ascii="Times New Roman" w:hAnsi="Times New Roman" w:cs="Times New Roman"/>
          <w:sz w:val="24"/>
          <w:szCs w:val="24"/>
        </w:rPr>
        <w:t xml:space="preserve">. 36 και 37. Ναι, μερικοί Ιουδαίοι (σε καμιά περίπτωση όλοι) είχαν επιστρέψει από τη Βαβυλώνα. Ναι, ο Ναός είχε ξαναχτιστεί. Αλλά αυτό δεν ήταν, δεν μπορούσε να είναι, η υπόσχεση που επαγγέλθηκαν οι προφήτες και το ίδιο 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Καθ’ όλη τη διάρκεια αυτής της μακράς περιόδου της αμηχανίας, αντηχεί το παράπονο των (</w:t>
      </w:r>
      <w:proofErr w:type="spellStart"/>
      <w:r w:rsidRPr="00325F48">
        <w:rPr>
          <w:rFonts w:ascii="Times New Roman" w:hAnsi="Times New Roman" w:cs="Times New Roman"/>
          <w:sz w:val="24"/>
          <w:szCs w:val="24"/>
        </w:rPr>
        <w:t>μεταεξοριακών</w:t>
      </w:r>
      <w:proofErr w:type="spellEnd"/>
      <w:r w:rsidRPr="00325F48">
        <w:rPr>
          <w:rFonts w:ascii="Times New Roman" w:hAnsi="Times New Roman" w:cs="Times New Roman"/>
          <w:sz w:val="24"/>
          <w:szCs w:val="24"/>
        </w:rPr>
        <w:t>)</w:t>
      </w:r>
      <w:r w:rsidR="00A92B98" w:rsidRPr="00325F48">
        <w:rPr>
          <w:rFonts w:ascii="Times New Roman" w:hAnsi="Times New Roman" w:cs="Times New Roman"/>
          <w:i/>
          <w:sz w:val="24"/>
          <w:szCs w:val="24"/>
        </w:rPr>
        <w:t xml:space="preserve"> Έσδρα </w:t>
      </w:r>
      <w:r w:rsidRPr="00325F48">
        <w:rPr>
          <w:rFonts w:ascii="Times New Roman" w:hAnsi="Times New Roman" w:cs="Times New Roman"/>
          <w:sz w:val="24"/>
          <w:szCs w:val="24"/>
        </w:rPr>
        <w:t xml:space="preserve">και </w:t>
      </w:r>
      <w:r w:rsidR="00A92B98" w:rsidRPr="00325F48">
        <w:rPr>
          <w:rFonts w:ascii="Times New Roman" w:hAnsi="Times New Roman" w:cs="Times New Roman"/>
          <w:i/>
          <w:sz w:val="24"/>
          <w:szCs w:val="24"/>
        </w:rPr>
        <w:t>Νεεμία</w:t>
      </w:r>
      <w:r w:rsidRPr="00325F48">
        <w:rPr>
          <w:rFonts w:ascii="Times New Roman" w:hAnsi="Times New Roman" w:cs="Times New Roman"/>
          <w:sz w:val="24"/>
          <w:szCs w:val="24"/>
        </w:rPr>
        <w:t>: είμαστε και πάλι στη χώρα μας, αλλά είμαστε σκλάβοι! Ξένοι μας κυβερνούν (</w:t>
      </w:r>
      <w:r w:rsidR="00A92B98" w:rsidRPr="00325F48">
        <w:rPr>
          <w:rFonts w:ascii="Times New Roman" w:hAnsi="Times New Roman" w:cs="Times New Roman"/>
          <w:i/>
          <w:sz w:val="24"/>
          <w:szCs w:val="24"/>
        </w:rPr>
        <w:t>Έσδρας</w:t>
      </w:r>
      <w:r w:rsidRPr="00325F48">
        <w:rPr>
          <w:rFonts w:ascii="Times New Roman" w:hAnsi="Times New Roman" w:cs="Times New Roman"/>
          <w:sz w:val="24"/>
          <w:szCs w:val="24"/>
        </w:rPr>
        <w:t xml:space="preserve"> 9, 9</w:t>
      </w:r>
      <w:r w:rsidRPr="00325F48">
        <w:rPr>
          <w:rFonts w:ascii="Times New Roman" w:hAnsi="Times New Roman" w:cs="Times New Roman"/>
          <w:sz w:val="24"/>
          <w:szCs w:val="24"/>
          <w:vertAlign w:val="superscript"/>
        </w:rPr>
        <w:t>.</w:t>
      </w:r>
      <w:r w:rsidRPr="00325F48">
        <w:rPr>
          <w:rFonts w:ascii="Times New Roman" w:hAnsi="Times New Roman" w:cs="Times New Roman"/>
          <w:sz w:val="24"/>
          <w:szCs w:val="24"/>
        </w:rPr>
        <w:t xml:space="preserve"> </w:t>
      </w:r>
      <w:proofErr w:type="spellStart"/>
      <w:r w:rsidR="00A92B98" w:rsidRPr="00325F48">
        <w:rPr>
          <w:rFonts w:ascii="Times New Roman" w:hAnsi="Times New Roman" w:cs="Times New Roman"/>
          <w:i/>
          <w:sz w:val="24"/>
          <w:szCs w:val="24"/>
        </w:rPr>
        <w:t>Νεεμίας</w:t>
      </w:r>
      <w:proofErr w:type="spellEnd"/>
      <w:r w:rsidRPr="00325F48">
        <w:rPr>
          <w:rFonts w:ascii="Times New Roman" w:hAnsi="Times New Roman" w:cs="Times New Roman"/>
          <w:sz w:val="24"/>
          <w:szCs w:val="24"/>
        </w:rPr>
        <w:t xml:space="preserve"> 9, 36). </w:t>
      </w:r>
      <w:r w:rsidRPr="00325F48">
        <w:rPr>
          <w:rFonts w:ascii="Times New Roman" w:hAnsi="Times New Roman" w:cs="Times New Roman"/>
          <w:caps/>
          <w:sz w:val="24"/>
          <w:szCs w:val="24"/>
        </w:rPr>
        <w:t>κ</w:t>
      </w:r>
      <w:r w:rsidRPr="00325F48">
        <w:rPr>
          <w:rFonts w:ascii="Times New Roman" w:hAnsi="Times New Roman" w:cs="Times New Roman"/>
          <w:sz w:val="24"/>
          <w:szCs w:val="24"/>
        </w:rPr>
        <w:t>αι βεβαίως οι σκλάβοι χρειάζονται μια Έξοδο. Μια νέα Έξοδο, τη νέα Έξοδο που υποσχέθηκε ο Ησαΐας. Αυτή ήταν η προσδοκία</w:t>
      </w:r>
      <w:r w:rsidRPr="00325F48">
        <w:rPr>
          <w:rFonts w:ascii="Times New Roman" w:hAnsi="Times New Roman" w:cs="Times New Roman"/>
          <w:sz w:val="24"/>
          <w:szCs w:val="24"/>
          <w:vertAlign w:val="superscript"/>
        </w:rPr>
        <w:t>.</w:t>
      </w:r>
      <w:r w:rsidRPr="00325F48">
        <w:rPr>
          <w:rFonts w:ascii="Times New Roman" w:hAnsi="Times New Roman" w:cs="Times New Roman"/>
          <w:sz w:val="24"/>
          <w:szCs w:val="24"/>
        </w:rPr>
        <w:t xml:space="preserve"> ότι το αφήγημα στην καρδιά της Πεντατεύχου – σκλαβιά, διάσωση, θεϊκή παρουσία, Γη της επαγγελίας- θα ξαναζούσε ως η απάντηση και στο πρόβλημα της </w:t>
      </w:r>
      <w:proofErr w:type="spellStart"/>
      <w:r w:rsidRPr="00325F48">
        <w:rPr>
          <w:rFonts w:ascii="Times New Roman" w:hAnsi="Times New Roman" w:cs="Times New Roman"/>
          <w:sz w:val="24"/>
          <w:szCs w:val="24"/>
        </w:rPr>
        <w:t>διαθηκικής</w:t>
      </w:r>
      <w:proofErr w:type="spellEnd"/>
      <w:r w:rsidRPr="00325F48">
        <w:rPr>
          <w:rFonts w:ascii="Times New Roman" w:hAnsi="Times New Roman" w:cs="Times New Roman"/>
          <w:sz w:val="24"/>
          <w:szCs w:val="24"/>
        </w:rPr>
        <w:t xml:space="preserve"> επανάστασης στο </w:t>
      </w:r>
      <w:r w:rsidR="00A92B98" w:rsidRPr="00325F48">
        <w:rPr>
          <w:rFonts w:ascii="Times New Roman" w:hAnsi="Times New Roman" w:cs="Times New Roman"/>
          <w:i/>
          <w:sz w:val="24"/>
          <w:szCs w:val="24"/>
        </w:rPr>
        <w:t>Δευτερονόμιο</w:t>
      </w:r>
      <w:r w:rsidRPr="00325F48">
        <w:rPr>
          <w:rFonts w:ascii="Times New Roman" w:hAnsi="Times New Roman" w:cs="Times New Roman"/>
          <w:sz w:val="24"/>
          <w:szCs w:val="24"/>
        </w:rPr>
        <w:t xml:space="preserve"> 27—32 </w:t>
      </w:r>
      <w:r w:rsidRPr="00325F48">
        <w:rPr>
          <w:rFonts w:ascii="Times New Roman" w:hAnsi="Times New Roman" w:cs="Times New Roman"/>
          <w:iCs/>
          <w:sz w:val="24"/>
          <w:szCs w:val="24"/>
        </w:rPr>
        <w:t xml:space="preserve">και στο παράλληλο και πιο βαθύ πρόβλημα της ανθρώπινης επανάστασης στα </w:t>
      </w:r>
      <w:r w:rsidR="00A92B98" w:rsidRPr="00325F48">
        <w:rPr>
          <w:rFonts w:ascii="Times New Roman" w:hAnsi="Times New Roman" w:cs="Times New Roman"/>
          <w:i/>
          <w:iCs/>
          <w:sz w:val="24"/>
          <w:szCs w:val="24"/>
        </w:rPr>
        <w:t>Γένεση</w:t>
      </w:r>
      <w:r w:rsidRPr="00325F48">
        <w:rPr>
          <w:rFonts w:ascii="Times New Roman" w:hAnsi="Times New Roman" w:cs="Times New Roman"/>
          <w:iCs/>
          <w:sz w:val="24"/>
          <w:szCs w:val="24"/>
        </w:rPr>
        <w:t xml:space="preserve"> 1-3. Το πρώτο θα ήταν το κλειδί για το δεύτερο: όταν ο Θεός της Διαθήκης ήταν να κάνει ό,τι επρόκειτο να κάνει για τον Ισραήλ, τότε με κάποιο τρόπο –ποιος γνώριζε πώς- οι επιπτώσεις θα είχαν αντίκτυπο σε ολόκληρο τον κόσμο»</w:t>
      </w:r>
      <w:r w:rsidRPr="00325F48">
        <w:rPr>
          <w:rStyle w:val="a5"/>
          <w:rFonts w:ascii="Times New Roman" w:hAnsi="Times New Roman" w:cs="Times New Roman"/>
          <w:iCs/>
          <w:sz w:val="24"/>
          <w:szCs w:val="24"/>
        </w:rPr>
        <w:footnoteReference w:id="40"/>
      </w:r>
      <w:r w:rsidRPr="00325F48">
        <w:rPr>
          <w:rFonts w:ascii="Times New Roman" w:hAnsi="Times New Roman" w:cs="Times New Roman"/>
          <w:iCs/>
          <w:sz w:val="24"/>
          <w:szCs w:val="24"/>
        </w:rPr>
        <w:t>.</w:t>
      </w:r>
    </w:p>
    <w:p w14:paraId="1317B8D3" w14:textId="77777777" w:rsidR="00A92B98" w:rsidRPr="00325F48" w:rsidRDefault="00A92B98" w:rsidP="00A92B98">
      <w:pPr>
        <w:spacing w:line="360" w:lineRule="auto"/>
        <w:jc w:val="both"/>
        <w:rPr>
          <w:rFonts w:ascii="Times New Roman" w:hAnsi="Times New Roman" w:cs="Times New Roman"/>
          <w:sz w:val="24"/>
          <w:szCs w:val="24"/>
        </w:rPr>
      </w:pPr>
      <w:r w:rsidRPr="00325F48">
        <w:rPr>
          <w:rFonts w:ascii="Times New Roman" w:hAnsi="Times New Roman" w:cs="Times New Roman"/>
          <w:sz w:val="24"/>
          <w:szCs w:val="24"/>
        </w:rPr>
        <w:t xml:space="preserve">Η Πεντάτευχος έχει την εξής «αρμονική» κυκλική </w:t>
      </w:r>
      <w:proofErr w:type="spellStart"/>
      <w:r w:rsidRPr="00325F48">
        <w:rPr>
          <w:rFonts w:ascii="Times New Roman" w:hAnsi="Times New Roman" w:cs="Times New Roman"/>
          <w:sz w:val="24"/>
          <w:szCs w:val="24"/>
        </w:rPr>
        <w:t>επικεντρική</w:t>
      </w:r>
      <w:proofErr w:type="spellEnd"/>
      <w:r w:rsidRPr="00325F48">
        <w:rPr>
          <w:rFonts w:ascii="Times New Roman" w:hAnsi="Times New Roman" w:cs="Times New Roman"/>
          <w:sz w:val="24"/>
          <w:szCs w:val="24"/>
        </w:rPr>
        <w:t xml:space="preserve"> δομή: </w:t>
      </w:r>
    </w:p>
    <w:p w14:paraId="101A2915" w14:textId="77777777" w:rsidR="00A92B98" w:rsidRPr="00325F48" w:rsidRDefault="00933701" w:rsidP="00A92B98">
      <w:pPr>
        <w:spacing w:line="360" w:lineRule="auto"/>
        <w:jc w:val="both"/>
        <w:rPr>
          <w:rFonts w:ascii="Times New Roman" w:hAnsi="Times New Roman" w:cs="Times New Roman"/>
          <w:sz w:val="24"/>
          <w:szCs w:val="24"/>
        </w:rPr>
      </w:pPr>
      <w:r w:rsidRPr="00325F48">
        <w:rPr>
          <w:rFonts w:ascii="Times New Roman" w:hAnsi="Times New Roman" w:cs="Times New Roman"/>
          <w:sz w:val="24"/>
          <w:szCs w:val="24"/>
        </w:rPr>
        <w:t>Α.</w:t>
      </w:r>
      <w:r w:rsidR="00A92B98" w:rsidRPr="00325F48">
        <w:rPr>
          <w:rFonts w:ascii="Times New Roman" w:hAnsi="Times New Roman" w:cs="Times New Roman"/>
          <w:sz w:val="24"/>
          <w:szCs w:val="24"/>
        </w:rPr>
        <w:t xml:space="preserve"> </w:t>
      </w:r>
      <w:r w:rsidRPr="00325F48">
        <w:rPr>
          <w:rFonts w:ascii="Times New Roman" w:hAnsi="Times New Roman" w:cs="Times New Roman"/>
          <w:i/>
          <w:sz w:val="24"/>
          <w:szCs w:val="24"/>
        </w:rPr>
        <w:t>Γένεσις</w:t>
      </w:r>
      <w:r w:rsidR="00A92B98" w:rsidRPr="00325F48">
        <w:rPr>
          <w:rFonts w:ascii="Times New Roman" w:hAnsi="Times New Roman" w:cs="Times New Roman"/>
          <w:b/>
          <w:sz w:val="24"/>
          <w:szCs w:val="24"/>
        </w:rPr>
        <w:t xml:space="preserve"> </w:t>
      </w:r>
      <w:r w:rsidR="00A92B98" w:rsidRPr="00325F48">
        <w:rPr>
          <w:rFonts w:ascii="Times New Roman" w:hAnsi="Times New Roman" w:cs="Times New Roman"/>
          <w:sz w:val="24"/>
          <w:szCs w:val="24"/>
        </w:rPr>
        <w:t xml:space="preserve">(Δημιουργία του σύμπαντος και του ανθρώπου. Επαγγελία της Γης και του «σπέρματος». Επίλογος </w:t>
      </w:r>
      <w:proofErr w:type="spellStart"/>
      <w:r w:rsidRPr="00325F48">
        <w:rPr>
          <w:rFonts w:ascii="Times New Roman" w:hAnsi="Times New Roman" w:cs="Times New Roman"/>
          <w:i/>
          <w:sz w:val="24"/>
          <w:szCs w:val="24"/>
        </w:rPr>
        <w:t>Γέν</w:t>
      </w:r>
      <w:proofErr w:type="spellEnd"/>
      <w:r w:rsidR="00A92B98" w:rsidRPr="00325F48">
        <w:rPr>
          <w:rFonts w:ascii="Times New Roman" w:hAnsi="Times New Roman" w:cs="Times New Roman"/>
          <w:sz w:val="24"/>
          <w:szCs w:val="24"/>
        </w:rPr>
        <w:t xml:space="preserve">. 49-50: Ευλογία Ιακώβ στους 12 υιούς. Θάνατος Ιακώβ. Ταφή του στη Γη). </w:t>
      </w:r>
    </w:p>
    <w:p w14:paraId="56A6C778" w14:textId="77777777" w:rsidR="00A92B98" w:rsidRPr="00325F48" w:rsidRDefault="00A92B98" w:rsidP="001B08F3">
      <w:pPr>
        <w:spacing w:line="360" w:lineRule="auto"/>
        <w:ind w:firstLine="720"/>
        <w:jc w:val="both"/>
        <w:rPr>
          <w:rFonts w:ascii="Times New Roman" w:hAnsi="Times New Roman" w:cs="Times New Roman"/>
          <w:sz w:val="24"/>
          <w:szCs w:val="24"/>
        </w:rPr>
      </w:pPr>
      <w:r w:rsidRPr="00325F48">
        <w:rPr>
          <w:rFonts w:ascii="Times New Roman" w:hAnsi="Times New Roman" w:cs="Times New Roman"/>
          <w:sz w:val="24"/>
          <w:szCs w:val="24"/>
        </w:rPr>
        <w:t xml:space="preserve">Β. </w:t>
      </w:r>
      <w:r w:rsidR="00933701" w:rsidRPr="00325F48">
        <w:rPr>
          <w:rFonts w:ascii="Times New Roman" w:hAnsi="Times New Roman" w:cs="Times New Roman"/>
          <w:i/>
          <w:sz w:val="24"/>
          <w:szCs w:val="24"/>
        </w:rPr>
        <w:t>Έξοδος</w:t>
      </w:r>
      <w:r w:rsidRPr="00325F48">
        <w:rPr>
          <w:rFonts w:ascii="Times New Roman" w:hAnsi="Times New Roman" w:cs="Times New Roman"/>
          <w:sz w:val="24"/>
          <w:szCs w:val="24"/>
        </w:rPr>
        <w:t xml:space="preserve"> 1-16 (Από την Αίγυπτο στο Σινά). </w:t>
      </w:r>
    </w:p>
    <w:p w14:paraId="573F3350" w14:textId="77777777" w:rsidR="00A92B98" w:rsidRPr="00325F48" w:rsidRDefault="00A92B98" w:rsidP="001B08F3">
      <w:pPr>
        <w:spacing w:line="360" w:lineRule="auto"/>
        <w:ind w:left="1440"/>
        <w:jc w:val="both"/>
        <w:rPr>
          <w:rFonts w:ascii="Times New Roman" w:hAnsi="Times New Roman" w:cs="Times New Roman"/>
          <w:sz w:val="24"/>
          <w:szCs w:val="24"/>
        </w:rPr>
      </w:pPr>
      <w:r w:rsidRPr="00325F48">
        <w:rPr>
          <w:rFonts w:ascii="Times New Roman" w:hAnsi="Times New Roman" w:cs="Times New Roman"/>
          <w:sz w:val="24"/>
          <w:szCs w:val="24"/>
        </w:rPr>
        <w:lastRenderedPageBreak/>
        <w:t xml:space="preserve">Γ. </w:t>
      </w:r>
      <w:r w:rsidR="00933701" w:rsidRPr="00325F48">
        <w:rPr>
          <w:rFonts w:ascii="Times New Roman" w:hAnsi="Times New Roman" w:cs="Times New Roman"/>
          <w:i/>
          <w:sz w:val="24"/>
          <w:szCs w:val="24"/>
        </w:rPr>
        <w:t>Έξοδος</w:t>
      </w:r>
      <w:r w:rsidRPr="00325F48">
        <w:rPr>
          <w:rFonts w:ascii="Times New Roman" w:hAnsi="Times New Roman" w:cs="Times New Roman"/>
          <w:sz w:val="24"/>
          <w:szCs w:val="24"/>
        </w:rPr>
        <w:t xml:space="preserve"> 17-40 (17-24: </w:t>
      </w:r>
      <w:r w:rsidR="00933701" w:rsidRPr="00325F48">
        <w:rPr>
          <w:rFonts w:ascii="Times New Roman" w:hAnsi="Times New Roman" w:cs="Times New Roman"/>
          <w:sz w:val="24"/>
          <w:szCs w:val="24"/>
        </w:rPr>
        <w:t>Αποκάλυψη της Τορά</w:t>
      </w:r>
      <w:r w:rsidRPr="00325F48">
        <w:rPr>
          <w:rFonts w:ascii="Times New Roman" w:hAnsi="Times New Roman" w:cs="Times New Roman"/>
          <w:sz w:val="24"/>
          <w:szCs w:val="24"/>
        </w:rPr>
        <w:t xml:space="preserve">. 25-40: </w:t>
      </w:r>
      <w:r w:rsidR="00933701" w:rsidRPr="00325F48">
        <w:rPr>
          <w:rFonts w:ascii="Times New Roman" w:hAnsi="Times New Roman" w:cs="Times New Roman"/>
          <w:sz w:val="24"/>
          <w:szCs w:val="24"/>
        </w:rPr>
        <w:t>Οικοδόμηση του Ιερού</w:t>
      </w:r>
      <w:r w:rsidRPr="00325F48">
        <w:rPr>
          <w:rFonts w:ascii="Times New Roman" w:hAnsi="Times New Roman" w:cs="Times New Roman"/>
          <w:sz w:val="24"/>
          <w:szCs w:val="24"/>
        </w:rPr>
        <w:t xml:space="preserve">). </w:t>
      </w:r>
    </w:p>
    <w:p w14:paraId="2EA07368" w14:textId="77777777" w:rsidR="00A92B98" w:rsidRPr="00325F48" w:rsidRDefault="00A92B98" w:rsidP="001B08F3">
      <w:pPr>
        <w:spacing w:line="360" w:lineRule="auto"/>
        <w:ind w:left="2160"/>
        <w:jc w:val="both"/>
        <w:rPr>
          <w:rFonts w:ascii="Times New Roman" w:hAnsi="Times New Roman" w:cs="Times New Roman"/>
          <w:sz w:val="24"/>
          <w:szCs w:val="24"/>
        </w:rPr>
      </w:pPr>
      <w:r w:rsidRPr="00325F48">
        <w:rPr>
          <w:rFonts w:ascii="Times New Roman" w:hAnsi="Times New Roman" w:cs="Times New Roman"/>
          <w:sz w:val="24"/>
          <w:szCs w:val="24"/>
        </w:rPr>
        <w:t xml:space="preserve">Δ. </w:t>
      </w:r>
      <w:r w:rsidR="00933701" w:rsidRPr="00325F48">
        <w:rPr>
          <w:rFonts w:ascii="Times New Roman" w:hAnsi="Times New Roman" w:cs="Times New Roman"/>
          <w:i/>
          <w:sz w:val="24"/>
          <w:szCs w:val="24"/>
        </w:rPr>
        <w:t>Λευιτικό</w:t>
      </w:r>
      <w:r w:rsidRPr="00325F48">
        <w:rPr>
          <w:rFonts w:ascii="Times New Roman" w:hAnsi="Times New Roman" w:cs="Times New Roman"/>
          <w:sz w:val="24"/>
          <w:szCs w:val="24"/>
        </w:rPr>
        <w:t xml:space="preserve"> (</w:t>
      </w:r>
      <w:r w:rsidR="00933701" w:rsidRPr="00325F48">
        <w:rPr>
          <w:rFonts w:ascii="Times New Roman" w:hAnsi="Times New Roman" w:cs="Times New Roman"/>
          <w:sz w:val="24"/>
          <w:szCs w:val="24"/>
        </w:rPr>
        <w:t>Θεολογία του Ιερού:</w:t>
      </w:r>
      <w:r w:rsidRPr="00325F48">
        <w:rPr>
          <w:rFonts w:ascii="Times New Roman" w:hAnsi="Times New Roman" w:cs="Times New Roman"/>
          <w:sz w:val="24"/>
          <w:szCs w:val="24"/>
        </w:rPr>
        <w:t xml:space="preserve"> Ο άγιος Θεός στο μέσον του λαού – πρόσκληση για «αγιασμό»). </w:t>
      </w:r>
    </w:p>
    <w:p w14:paraId="5C783379" w14:textId="77777777" w:rsidR="00A92B98" w:rsidRPr="00325F48" w:rsidRDefault="00A92B98" w:rsidP="00A92B98">
      <w:pPr>
        <w:spacing w:line="360" w:lineRule="auto"/>
        <w:jc w:val="both"/>
        <w:rPr>
          <w:rFonts w:ascii="Times New Roman" w:hAnsi="Times New Roman" w:cs="Times New Roman"/>
          <w:sz w:val="24"/>
          <w:szCs w:val="24"/>
        </w:rPr>
      </w:pPr>
      <w:r w:rsidRPr="00325F48">
        <w:rPr>
          <w:rFonts w:ascii="Times New Roman" w:hAnsi="Times New Roman" w:cs="Times New Roman"/>
          <w:b/>
          <w:sz w:val="24"/>
          <w:szCs w:val="24"/>
        </w:rPr>
        <w:t xml:space="preserve">Πυρήνας: </w:t>
      </w:r>
      <w:r w:rsidRPr="00325F48">
        <w:rPr>
          <w:rFonts w:ascii="Times New Roman" w:hAnsi="Times New Roman" w:cs="Times New Roman"/>
          <w:b/>
          <w:i/>
          <w:sz w:val="24"/>
          <w:szCs w:val="24"/>
        </w:rPr>
        <w:t>Λευιτικό</w:t>
      </w:r>
      <w:r w:rsidR="00933701" w:rsidRPr="00325F48">
        <w:rPr>
          <w:rFonts w:ascii="Times New Roman" w:hAnsi="Times New Roman" w:cs="Times New Roman"/>
          <w:b/>
          <w:sz w:val="24"/>
          <w:szCs w:val="24"/>
        </w:rPr>
        <w:t xml:space="preserve"> </w:t>
      </w:r>
      <w:r w:rsidRPr="00325F48">
        <w:rPr>
          <w:rFonts w:ascii="Times New Roman" w:hAnsi="Times New Roman" w:cs="Times New Roman"/>
          <w:b/>
          <w:sz w:val="24"/>
          <w:szCs w:val="24"/>
        </w:rPr>
        <w:t xml:space="preserve">κεφ. 16. Η συνάντηση με τον Θεό του ελέους και των οικτιρμών (= της </w:t>
      </w:r>
      <w:r w:rsidR="001B08F3" w:rsidRPr="00325F48">
        <w:rPr>
          <w:rFonts w:ascii="Times New Roman" w:hAnsi="Times New Roman" w:cs="Times New Roman"/>
          <w:b/>
          <w:sz w:val="24"/>
          <w:szCs w:val="24"/>
        </w:rPr>
        <w:t>«</w:t>
      </w:r>
      <w:r w:rsidRPr="00325F48">
        <w:rPr>
          <w:rFonts w:ascii="Times New Roman" w:hAnsi="Times New Roman" w:cs="Times New Roman"/>
          <w:b/>
          <w:sz w:val="24"/>
          <w:szCs w:val="24"/>
        </w:rPr>
        <w:t>μήτρας</w:t>
      </w:r>
      <w:r w:rsidR="001B08F3" w:rsidRPr="00325F48">
        <w:rPr>
          <w:rFonts w:ascii="Times New Roman" w:hAnsi="Times New Roman" w:cs="Times New Roman"/>
          <w:b/>
          <w:sz w:val="24"/>
          <w:szCs w:val="24"/>
        </w:rPr>
        <w:t>»</w:t>
      </w:r>
      <w:r w:rsidRPr="00325F48">
        <w:rPr>
          <w:rFonts w:ascii="Times New Roman" w:hAnsi="Times New Roman" w:cs="Times New Roman"/>
          <w:b/>
          <w:sz w:val="24"/>
          <w:szCs w:val="24"/>
        </w:rPr>
        <w:t>)</w:t>
      </w:r>
    </w:p>
    <w:p w14:paraId="0A5B88DE" w14:textId="77777777" w:rsidR="00A92B98" w:rsidRPr="00325F48" w:rsidRDefault="001B08F3" w:rsidP="001B08F3">
      <w:pPr>
        <w:spacing w:line="360" w:lineRule="auto"/>
        <w:ind w:left="2160"/>
        <w:jc w:val="both"/>
        <w:rPr>
          <w:rFonts w:ascii="Times New Roman" w:hAnsi="Times New Roman" w:cs="Times New Roman"/>
          <w:sz w:val="24"/>
          <w:szCs w:val="24"/>
        </w:rPr>
      </w:pPr>
      <w:r w:rsidRPr="00325F48">
        <w:rPr>
          <w:rFonts w:ascii="Times New Roman" w:hAnsi="Times New Roman" w:cs="Times New Roman"/>
          <w:sz w:val="24"/>
          <w:szCs w:val="24"/>
        </w:rPr>
        <w:t>Δ</w:t>
      </w:r>
      <w:r w:rsidR="00A92B98" w:rsidRPr="00325F48">
        <w:rPr>
          <w:rFonts w:ascii="Times New Roman" w:hAnsi="Times New Roman" w:cs="Times New Roman"/>
          <w:sz w:val="24"/>
          <w:szCs w:val="24"/>
        </w:rPr>
        <w:t xml:space="preserve">΄. </w:t>
      </w:r>
      <w:r w:rsidR="00933701" w:rsidRPr="00325F48">
        <w:rPr>
          <w:rFonts w:ascii="Times New Roman" w:hAnsi="Times New Roman" w:cs="Times New Roman"/>
          <w:i/>
          <w:sz w:val="24"/>
          <w:szCs w:val="24"/>
        </w:rPr>
        <w:t>Αριθμοί</w:t>
      </w:r>
      <w:r w:rsidR="00A92B98" w:rsidRPr="00325F48">
        <w:rPr>
          <w:rFonts w:ascii="Times New Roman" w:hAnsi="Times New Roman" w:cs="Times New Roman"/>
          <w:sz w:val="24"/>
          <w:szCs w:val="24"/>
        </w:rPr>
        <w:t xml:space="preserve"> 1, 1- 10, 10: Ο Ισραήλ ως </w:t>
      </w:r>
      <w:r w:rsidR="00933701" w:rsidRPr="00325F48">
        <w:rPr>
          <w:rFonts w:ascii="Times New Roman" w:hAnsi="Times New Roman" w:cs="Times New Roman"/>
          <w:b/>
          <w:sz w:val="24"/>
          <w:szCs w:val="24"/>
        </w:rPr>
        <w:t>αγία</w:t>
      </w:r>
      <w:r w:rsidR="00A92B98" w:rsidRPr="00325F48">
        <w:rPr>
          <w:rFonts w:ascii="Times New Roman" w:hAnsi="Times New Roman" w:cs="Times New Roman"/>
          <w:sz w:val="24"/>
          <w:szCs w:val="24"/>
        </w:rPr>
        <w:t xml:space="preserve"> κοινότητα-παρεμβολή. </w:t>
      </w:r>
    </w:p>
    <w:p w14:paraId="749E734E" w14:textId="77777777" w:rsidR="00A92B98" w:rsidRPr="00325F48" w:rsidRDefault="001B08F3" w:rsidP="001B08F3">
      <w:pPr>
        <w:spacing w:line="360" w:lineRule="auto"/>
        <w:ind w:left="1440"/>
        <w:jc w:val="both"/>
        <w:rPr>
          <w:rFonts w:ascii="Times New Roman" w:hAnsi="Times New Roman" w:cs="Times New Roman"/>
          <w:sz w:val="24"/>
          <w:szCs w:val="24"/>
        </w:rPr>
      </w:pPr>
      <w:r w:rsidRPr="00325F48">
        <w:rPr>
          <w:rFonts w:ascii="Times New Roman" w:hAnsi="Times New Roman" w:cs="Times New Roman"/>
          <w:sz w:val="24"/>
          <w:szCs w:val="24"/>
        </w:rPr>
        <w:t>Γ</w:t>
      </w:r>
      <w:r w:rsidR="00A92B98" w:rsidRPr="00325F48">
        <w:rPr>
          <w:rFonts w:ascii="Times New Roman" w:hAnsi="Times New Roman" w:cs="Times New Roman"/>
          <w:sz w:val="24"/>
          <w:szCs w:val="24"/>
        </w:rPr>
        <w:t xml:space="preserve">΄. </w:t>
      </w:r>
      <w:r w:rsidR="00933701" w:rsidRPr="00325F48">
        <w:rPr>
          <w:rFonts w:ascii="Times New Roman" w:hAnsi="Times New Roman" w:cs="Times New Roman"/>
          <w:i/>
          <w:sz w:val="24"/>
          <w:szCs w:val="24"/>
        </w:rPr>
        <w:t>Αριθμοί</w:t>
      </w:r>
      <w:r w:rsidR="00A92B98" w:rsidRPr="00325F48">
        <w:rPr>
          <w:rFonts w:ascii="Times New Roman" w:hAnsi="Times New Roman" w:cs="Times New Roman"/>
          <w:sz w:val="24"/>
          <w:szCs w:val="24"/>
        </w:rPr>
        <w:t xml:space="preserve"> 11-36 (οι «Πράξεις» της Π.Δ.)</w:t>
      </w:r>
    </w:p>
    <w:p w14:paraId="7DBA5C30" w14:textId="77777777" w:rsidR="001B08F3" w:rsidRPr="00325F48" w:rsidRDefault="001B08F3" w:rsidP="001B08F3">
      <w:pPr>
        <w:spacing w:line="360" w:lineRule="auto"/>
        <w:ind w:left="284" w:firstLine="720"/>
        <w:jc w:val="both"/>
        <w:rPr>
          <w:rFonts w:ascii="Times New Roman" w:hAnsi="Times New Roman" w:cs="Times New Roman"/>
          <w:sz w:val="24"/>
          <w:szCs w:val="24"/>
        </w:rPr>
      </w:pPr>
      <w:r w:rsidRPr="00325F48">
        <w:rPr>
          <w:rFonts w:ascii="Times New Roman" w:hAnsi="Times New Roman" w:cs="Times New Roman"/>
          <w:sz w:val="24"/>
          <w:szCs w:val="24"/>
        </w:rPr>
        <w:t>Β</w:t>
      </w:r>
      <w:r w:rsidR="00A92B98" w:rsidRPr="00325F48">
        <w:rPr>
          <w:rFonts w:ascii="Times New Roman" w:hAnsi="Times New Roman" w:cs="Times New Roman"/>
          <w:sz w:val="24"/>
          <w:szCs w:val="24"/>
        </w:rPr>
        <w:t xml:space="preserve">΄. </w:t>
      </w:r>
      <w:r w:rsidR="00933701" w:rsidRPr="00325F48">
        <w:rPr>
          <w:rFonts w:ascii="Times New Roman" w:hAnsi="Times New Roman" w:cs="Times New Roman"/>
          <w:b/>
          <w:i/>
          <w:sz w:val="24"/>
          <w:szCs w:val="24"/>
        </w:rPr>
        <w:t>Δευτερονόμιο</w:t>
      </w:r>
      <w:r w:rsidR="00A92B98" w:rsidRPr="00325F48">
        <w:rPr>
          <w:rFonts w:ascii="Times New Roman" w:hAnsi="Times New Roman" w:cs="Times New Roman"/>
          <w:b/>
          <w:sz w:val="24"/>
          <w:szCs w:val="24"/>
        </w:rPr>
        <w:t>:</w:t>
      </w:r>
      <w:r w:rsidR="00A92B98" w:rsidRPr="00325F48">
        <w:rPr>
          <w:rFonts w:ascii="Times New Roman" w:hAnsi="Times New Roman" w:cs="Times New Roman"/>
          <w:sz w:val="24"/>
          <w:szCs w:val="24"/>
        </w:rPr>
        <w:t xml:space="preserve"> Εντολές για τη ζωή στη Γη της Επαγγελίας (κεφ. 33-34- </w:t>
      </w:r>
    </w:p>
    <w:p w14:paraId="716F8A28" w14:textId="77777777" w:rsidR="00A92B98" w:rsidRPr="00325F48" w:rsidRDefault="00A92B98" w:rsidP="001B08F3">
      <w:pPr>
        <w:spacing w:line="360" w:lineRule="auto"/>
        <w:ind w:left="284" w:firstLine="720"/>
        <w:jc w:val="both"/>
        <w:rPr>
          <w:rFonts w:ascii="Times New Roman" w:hAnsi="Times New Roman" w:cs="Times New Roman"/>
          <w:sz w:val="24"/>
          <w:szCs w:val="24"/>
        </w:rPr>
      </w:pPr>
      <w:r w:rsidRPr="00325F48">
        <w:rPr>
          <w:rFonts w:ascii="Times New Roman" w:hAnsi="Times New Roman" w:cs="Times New Roman"/>
          <w:sz w:val="24"/>
          <w:szCs w:val="24"/>
        </w:rPr>
        <w:t xml:space="preserve">Επίλογος: Ευλογία Μωυσή στις Δώδεκα φυλές. Θάνατος Μωυσή. Ταφή του). </w:t>
      </w:r>
    </w:p>
    <w:p w14:paraId="5F140FF3" w14:textId="77777777" w:rsidR="005346BA" w:rsidRPr="00325F48" w:rsidRDefault="00A92B98">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Η Τορά – η Πεντάτευχος, </w:t>
      </w:r>
      <w:proofErr w:type="spellStart"/>
      <w:r w:rsidRPr="00325F48">
        <w:rPr>
          <w:rFonts w:ascii="Times New Roman" w:hAnsi="Times New Roman" w:cs="Times New Roman"/>
          <w:sz w:val="24"/>
          <w:szCs w:val="24"/>
        </w:rPr>
        <w:t>ερμηνευόμενη</w:t>
      </w:r>
      <w:proofErr w:type="spellEnd"/>
      <w:r w:rsidRPr="00325F48">
        <w:rPr>
          <w:rFonts w:ascii="Times New Roman" w:hAnsi="Times New Roman" w:cs="Times New Roman"/>
          <w:sz w:val="24"/>
          <w:szCs w:val="24"/>
        </w:rPr>
        <w:t xml:space="preserve"> επί τη βάσει του πυρήνα της, ο οποίος εντοπίζεται στο πλέον παρεξηγημένο στον Χριστιανισμό βιβλίο της Π.Δ. (</w:t>
      </w:r>
      <w:proofErr w:type="spellStart"/>
      <w:r w:rsidR="00572B14" w:rsidRPr="00325F48">
        <w:rPr>
          <w:rFonts w:ascii="Times New Roman" w:hAnsi="Times New Roman" w:cs="Times New Roman"/>
          <w:i/>
          <w:sz w:val="24"/>
          <w:szCs w:val="24"/>
        </w:rPr>
        <w:t>Λευ</w:t>
      </w:r>
      <w:proofErr w:type="spellEnd"/>
      <w:r w:rsidR="00572B14" w:rsidRPr="00325F48">
        <w:rPr>
          <w:rFonts w:ascii="Times New Roman" w:hAnsi="Times New Roman" w:cs="Times New Roman"/>
          <w:i/>
          <w:sz w:val="24"/>
          <w:szCs w:val="24"/>
        </w:rPr>
        <w:t>.</w:t>
      </w:r>
      <w:r w:rsidRPr="00325F48">
        <w:rPr>
          <w:rFonts w:ascii="Times New Roman" w:hAnsi="Times New Roman" w:cs="Times New Roman"/>
          <w:sz w:val="24"/>
          <w:szCs w:val="24"/>
        </w:rPr>
        <w:t xml:space="preserve">), διακηρύσσει: </w:t>
      </w:r>
      <w:r w:rsidRPr="00325F48">
        <w:rPr>
          <w:rFonts w:ascii="Times New Roman" w:hAnsi="Times New Roman" w:cs="Times New Roman"/>
          <w:b/>
          <w:sz w:val="24"/>
          <w:szCs w:val="24"/>
        </w:rPr>
        <w:t>ο Θεός, έτοιμος για συμφιλίωση, συνιστά το νεύρο της Ιστορίας και τη Γεννήτρια της ζωής και του νοήματος</w:t>
      </w:r>
      <w:r w:rsidRPr="00325F48">
        <w:rPr>
          <w:rFonts w:ascii="Times New Roman" w:hAnsi="Times New Roman" w:cs="Times New Roman"/>
          <w:sz w:val="24"/>
          <w:szCs w:val="24"/>
        </w:rPr>
        <w:t>. Την εποχή του Έσδρα (5 - 4</w:t>
      </w:r>
      <w:r w:rsidRPr="00325F48">
        <w:rPr>
          <w:rFonts w:ascii="Times New Roman" w:hAnsi="Times New Roman" w:cs="Times New Roman"/>
          <w:sz w:val="24"/>
          <w:szCs w:val="24"/>
          <w:vertAlign w:val="superscript"/>
        </w:rPr>
        <w:t>ος</w:t>
      </w:r>
      <w:r w:rsidRPr="00325F48">
        <w:rPr>
          <w:rFonts w:ascii="Times New Roman" w:hAnsi="Times New Roman" w:cs="Times New Roman"/>
          <w:sz w:val="24"/>
          <w:szCs w:val="24"/>
        </w:rPr>
        <w:t xml:space="preserve"> αι. π. Χ.), της επιστροφής δηλ. στη </w:t>
      </w:r>
      <w:proofErr w:type="spellStart"/>
      <w:r w:rsidRPr="00325F48">
        <w:rPr>
          <w:rFonts w:ascii="Times New Roman" w:hAnsi="Times New Roman" w:cs="Times New Roman"/>
          <w:sz w:val="24"/>
          <w:szCs w:val="24"/>
        </w:rPr>
        <w:t>Σιών</w:t>
      </w:r>
      <w:proofErr w:type="spellEnd"/>
      <w:r w:rsidRPr="00325F48">
        <w:rPr>
          <w:rFonts w:ascii="Times New Roman" w:hAnsi="Times New Roman" w:cs="Times New Roman"/>
          <w:sz w:val="24"/>
          <w:szCs w:val="24"/>
        </w:rPr>
        <w:t xml:space="preserve"> από τη Βαβέλ, ιερατικοί κύκλοι στρεφόμενοι εναντίον του μεγαλοϊδεατισμού, αποκόπτουν τον </w:t>
      </w:r>
      <w:r w:rsidR="00933701" w:rsidRPr="00325F48">
        <w:rPr>
          <w:rFonts w:ascii="Times New Roman" w:hAnsi="Times New Roman" w:cs="Times New Roman"/>
          <w:sz w:val="24"/>
          <w:szCs w:val="24"/>
        </w:rPr>
        <w:t>Ιησού του Ναυή</w:t>
      </w:r>
      <w:r w:rsidRPr="00325F48">
        <w:rPr>
          <w:rFonts w:ascii="Times New Roman" w:hAnsi="Times New Roman" w:cs="Times New Roman"/>
          <w:sz w:val="24"/>
          <w:szCs w:val="24"/>
        </w:rPr>
        <w:t xml:space="preserve"> από την Τορά (</w:t>
      </w:r>
      <w:proofErr w:type="spellStart"/>
      <w:r w:rsidRPr="00325F48">
        <w:rPr>
          <w:rFonts w:ascii="Times New Roman" w:hAnsi="Times New Roman" w:cs="Times New Roman"/>
          <w:sz w:val="24"/>
          <w:szCs w:val="24"/>
        </w:rPr>
        <w:t>Εξάτευχο</w:t>
      </w:r>
      <w:proofErr w:type="spellEnd"/>
      <w:r w:rsidRPr="00325F48">
        <w:rPr>
          <w:rFonts w:ascii="Times New Roman" w:hAnsi="Times New Roman" w:cs="Times New Roman"/>
          <w:sz w:val="24"/>
          <w:szCs w:val="24"/>
        </w:rPr>
        <w:t xml:space="preserve">), και αντί της Γης, προβάλλουν το Νόμο ως βασικό </w:t>
      </w:r>
      <w:r w:rsidRPr="00325F48">
        <w:rPr>
          <w:rFonts w:ascii="Times New Roman" w:hAnsi="Times New Roman" w:cs="Times New Roman"/>
          <w:b/>
          <w:sz w:val="24"/>
          <w:szCs w:val="24"/>
        </w:rPr>
        <w:t>δείκτη ταυτότητας,</w:t>
      </w:r>
      <w:r w:rsidRPr="00325F48">
        <w:rPr>
          <w:rFonts w:ascii="Times New Roman" w:hAnsi="Times New Roman" w:cs="Times New Roman"/>
          <w:sz w:val="24"/>
          <w:szCs w:val="24"/>
        </w:rPr>
        <w:t xml:space="preserve"> καθώς επιθυμούν να περιχαρακώσουν έ</w:t>
      </w:r>
      <w:r w:rsidR="00A71715" w:rsidRPr="00325F48">
        <w:rPr>
          <w:rFonts w:ascii="Times New Roman" w:hAnsi="Times New Roman" w:cs="Times New Roman"/>
          <w:sz w:val="24"/>
          <w:szCs w:val="24"/>
        </w:rPr>
        <w:t>ναντι των άλλων εθνών και φυλών</w:t>
      </w:r>
      <w:r w:rsidRPr="00325F48">
        <w:rPr>
          <w:rStyle w:val="a5"/>
          <w:rFonts w:ascii="Times New Roman" w:hAnsi="Times New Roman" w:cs="Times New Roman"/>
          <w:sz w:val="24"/>
          <w:szCs w:val="24"/>
        </w:rPr>
        <w:footnoteReference w:id="41"/>
      </w:r>
      <w:r w:rsidR="00A71715" w:rsidRPr="00325F48">
        <w:rPr>
          <w:rFonts w:ascii="Times New Roman" w:hAnsi="Times New Roman" w:cs="Times New Roman"/>
          <w:sz w:val="24"/>
          <w:szCs w:val="24"/>
        </w:rPr>
        <w:t>,</w:t>
      </w:r>
      <w:r w:rsidRPr="00325F48">
        <w:rPr>
          <w:rFonts w:ascii="Times New Roman" w:hAnsi="Times New Roman" w:cs="Times New Roman"/>
          <w:sz w:val="24"/>
          <w:szCs w:val="24"/>
        </w:rPr>
        <w:t xml:space="preserve"> τον λαό, ο οποίος ζει πλέον στη Διασπορά. </w:t>
      </w:r>
    </w:p>
    <w:p w14:paraId="1FB4BB04" w14:textId="77777777" w:rsidR="00A92B98" w:rsidRPr="00325F48" w:rsidRDefault="00A92B98" w:rsidP="00801DA5">
      <w:pPr>
        <w:spacing w:after="0" w:line="360" w:lineRule="auto"/>
        <w:ind w:firstLine="284"/>
        <w:jc w:val="both"/>
        <w:rPr>
          <w:rFonts w:ascii="Times New Roman" w:hAnsi="Times New Roman" w:cs="Times New Roman"/>
          <w:bCs/>
          <w:sz w:val="24"/>
          <w:szCs w:val="24"/>
        </w:rPr>
      </w:pPr>
      <w:r w:rsidRPr="00325F48">
        <w:rPr>
          <w:rFonts w:ascii="Times New Roman" w:hAnsi="Times New Roman" w:cs="Times New Roman"/>
          <w:bCs/>
          <w:sz w:val="24"/>
          <w:szCs w:val="24"/>
        </w:rPr>
        <w:t>Επιπλέον</w:t>
      </w:r>
      <w:r w:rsidR="00801DA5" w:rsidRPr="00325F48">
        <w:rPr>
          <w:rFonts w:ascii="Times New Roman" w:hAnsi="Times New Roman" w:cs="Times New Roman"/>
          <w:bCs/>
          <w:sz w:val="24"/>
          <w:szCs w:val="24"/>
        </w:rPr>
        <w:t>,</w:t>
      </w:r>
      <w:r w:rsidRPr="00325F48">
        <w:rPr>
          <w:rFonts w:ascii="Times New Roman" w:hAnsi="Times New Roman" w:cs="Times New Roman"/>
          <w:bCs/>
          <w:sz w:val="24"/>
          <w:szCs w:val="24"/>
        </w:rPr>
        <w:t xml:space="preserve"> η Τορά δεσπόζει και στα άλλα μέρη της Π.Δ., αφού οι Προφήτες επικεντρώνουν στο πώς εφαρμόζεται αυτή στην </w:t>
      </w:r>
      <w:r w:rsidRPr="00325F48">
        <w:rPr>
          <w:rFonts w:ascii="Times New Roman" w:hAnsi="Times New Roman" w:cs="Times New Roman"/>
          <w:b/>
          <w:bCs/>
          <w:sz w:val="24"/>
          <w:szCs w:val="24"/>
        </w:rPr>
        <w:t>πολιτική ζωή</w:t>
      </w:r>
      <w:r w:rsidRPr="00325F48">
        <w:rPr>
          <w:rFonts w:ascii="Times New Roman" w:hAnsi="Times New Roman" w:cs="Times New Roman"/>
          <w:bCs/>
          <w:sz w:val="24"/>
          <w:szCs w:val="24"/>
        </w:rPr>
        <w:t xml:space="preserve">, ενώ τα </w:t>
      </w:r>
      <w:proofErr w:type="spellStart"/>
      <w:r w:rsidRPr="00325F48">
        <w:rPr>
          <w:rFonts w:ascii="Times New Roman" w:hAnsi="Times New Roman" w:cs="Times New Roman"/>
          <w:bCs/>
          <w:sz w:val="24"/>
          <w:szCs w:val="24"/>
        </w:rPr>
        <w:t>Αγιόγραφα</w:t>
      </w:r>
      <w:proofErr w:type="spellEnd"/>
      <w:r w:rsidRPr="00325F48">
        <w:rPr>
          <w:rFonts w:ascii="Times New Roman" w:hAnsi="Times New Roman" w:cs="Times New Roman"/>
          <w:bCs/>
          <w:sz w:val="24"/>
          <w:szCs w:val="24"/>
        </w:rPr>
        <w:t xml:space="preserve"> (Ψαλμοί, </w:t>
      </w:r>
      <w:proofErr w:type="spellStart"/>
      <w:r w:rsidRPr="00325F48">
        <w:rPr>
          <w:rFonts w:ascii="Times New Roman" w:hAnsi="Times New Roman" w:cs="Times New Roman"/>
          <w:bCs/>
          <w:sz w:val="24"/>
          <w:szCs w:val="24"/>
        </w:rPr>
        <w:t>σοφιολογική</w:t>
      </w:r>
      <w:proofErr w:type="spellEnd"/>
      <w:r w:rsidRPr="00325F48">
        <w:rPr>
          <w:rFonts w:ascii="Times New Roman" w:hAnsi="Times New Roman" w:cs="Times New Roman"/>
          <w:bCs/>
          <w:sz w:val="24"/>
          <w:szCs w:val="24"/>
        </w:rPr>
        <w:t xml:space="preserve"> Γραμματεία) πώς ο Νόμος συμβάλλει στην καλλιέργεια της  </w:t>
      </w:r>
      <w:r w:rsidRPr="00325F48">
        <w:rPr>
          <w:rFonts w:ascii="Times New Roman" w:hAnsi="Times New Roman" w:cs="Times New Roman"/>
          <w:b/>
          <w:bCs/>
          <w:sz w:val="24"/>
          <w:szCs w:val="24"/>
        </w:rPr>
        <w:t>εσωτερικής ύπαρξης</w:t>
      </w:r>
      <w:r w:rsidRPr="00325F48">
        <w:rPr>
          <w:rFonts w:ascii="Times New Roman" w:hAnsi="Times New Roman" w:cs="Times New Roman"/>
          <w:bCs/>
          <w:sz w:val="24"/>
          <w:szCs w:val="24"/>
        </w:rPr>
        <w:t xml:space="preserve">. Έτσι ο Δανιήλ στην εβραϊκή Π.Δ. δεν ανήκει στους Προφήτες, αλλά στα </w:t>
      </w:r>
      <w:proofErr w:type="spellStart"/>
      <w:r w:rsidRPr="00325F48">
        <w:rPr>
          <w:rFonts w:ascii="Times New Roman" w:hAnsi="Times New Roman" w:cs="Times New Roman"/>
          <w:bCs/>
          <w:sz w:val="24"/>
          <w:szCs w:val="24"/>
        </w:rPr>
        <w:t>Αγιόγραφα</w:t>
      </w:r>
      <w:proofErr w:type="spellEnd"/>
      <w:r w:rsidRPr="00325F48">
        <w:rPr>
          <w:rFonts w:ascii="Times New Roman" w:hAnsi="Times New Roman" w:cs="Times New Roman"/>
          <w:bCs/>
          <w:sz w:val="24"/>
          <w:szCs w:val="24"/>
        </w:rPr>
        <w:t xml:space="preserve">, αφού εισάγεται με την υπακοή στην Τορά (κεφ. 3. 6)! </w:t>
      </w:r>
    </w:p>
    <w:p w14:paraId="737744D8" w14:textId="77777777" w:rsidR="00A71715" w:rsidRPr="00801DA5" w:rsidRDefault="00A92B98" w:rsidP="00801DA5">
      <w:pPr>
        <w:spacing w:line="360" w:lineRule="auto"/>
        <w:jc w:val="both"/>
        <w:rPr>
          <w:rFonts w:ascii="Times New Roman" w:hAnsi="Times New Roman" w:cs="Times New Roman"/>
          <w:sz w:val="24"/>
          <w:szCs w:val="24"/>
        </w:rPr>
      </w:pPr>
      <w:r w:rsidRPr="00325F48">
        <w:rPr>
          <w:rFonts w:ascii="Times New Roman" w:hAnsi="Times New Roman" w:cs="Times New Roman"/>
          <w:b/>
          <w:sz w:val="24"/>
          <w:szCs w:val="24"/>
        </w:rPr>
        <w:t>Β</w:t>
      </w:r>
      <w:r w:rsidRPr="00325F48">
        <w:rPr>
          <w:rFonts w:ascii="Times New Roman" w:hAnsi="Times New Roman" w:cs="Times New Roman"/>
          <w:bCs/>
          <w:sz w:val="24"/>
          <w:szCs w:val="24"/>
        </w:rPr>
        <w:t>. Επίσης το Ψαλτήρι</w:t>
      </w:r>
      <w:r w:rsidRPr="00325F48">
        <w:rPr>
          <w:rStyle w:val="a5"/>
          <w:rFonts w:ascii="Times New Roman" w:hAnsi="Times New Roman" w:cs="Times New Roman"/>
          <w:bCs/>
          <w:sz w:val="24"/>
          <w:szCs w:val="24"/>
        </w:rPr>
        <w:footnoteReference w:id="42"/>
      </w:r>
      <w:r w:rsidRPr="00325F48">
        <w:rPr>
          <w:rFonts w:ascii="Times New Roman" w:hAnsi="Times New Roman" w:cs="Times New Roman"/>
          <w:bCs/>
          <w:sz w:val="24"/>
          <w:szCs w:val="24"/>
        </w:rPr>
        <w:t xml:space="preserve">, που εισάγεται με τον ύμνο σε όποιον εφαρμόζει το Νόμο και μοιάζει με το δέντρο της ζωής, εκτός από «καθρέφτης» της ανθρώπινης ψυχής, είναι </w:t>
      </w:r>
      <w:r w:rsidRPr="00325F48">
        <w:rPr>
          <w:rFonts w:ascii="Times New Roman" w:hAnsi="Times New Roman" w:cs="Times New Roman"/>
          <w:bCs/>
          <w:sz w:val="24"/>
          <w:szCs w:val="24"/>
        </w:rPr>
        <w:lastRenderedPageBreak/>
        <w:t>και καθρέφτης της ιστορίας και της προοπτικής ολόκληρου του λαού.</w:t>
      </w:r>
      <w:r w:rsidRPr="00325F48">
        <w:rPr>
          <w:rFonts w:ascii="Times New Roman" w:hAnsi="Times New Roman" w:cs="Times New Roman"/>
          <w:sz w:val="24"/>
          <w:szCs w:val="24"/>
        </w:rPr>
        <w:t xml:space="preserve"> Κινούμενο ανάμεσα στους </w:t>
      </w:r>
      <w:proofErr w:type="spellStart"/>
      <w:r w:rsidR="00933701" w:rsidRPr="00325F48">
        <w:rPr>
          <w:rFonts w:ascii="Times New Roman" w:hAnsi="Times New Roman" w:cs="Times New Roman"/>
          <w:i/>
          <w:sz w:val="24"/>
          <w:szCs w:val="24"/>
        </w:rPr>
        <w:t>Ψ</w:t>
      </w:r>
      <w:r w:rsidR="00572B14" w:rsidRPr="00325F48">
        <w:rPr>
          <w:rFonts w:ascii="Times New Roman" w:hAnsi="Times New Roman" w:cs="Times New Roman"/>
          <w:i/>
          <w:sz w:val="24"/>
          <w:szCs w:val="24"/>
        </w:rPr>
        <w:t>αλ</w:t>
      </w:r>
      <w:proofErr w:type="spellEnd"/>
      <w:r w:rsidRPr="00325F48">
        <w:rPr>
          <w:rFonts w:ascii="Times New Roman" w:hAnsi="Times New Roman" w:cs="Times New Roman"/>
          <w:sz w:val="24"/>
          <w:szCs w:val="24"/>
        </w:rPr>
        <w:t>. 1-2 (</w:t>
      </w:r>
      <w:r w:rsidR="00933701" w:rsidRPr="00325F48">
        <w:rPr>
          <w:rFonts w:ascii="Times New Roman" w:hAnsi="Times New Roman" w:cs="Times New Roman"/>
          <w:sz w:val="24"/>
          <w:szCs w:val="24"/>
        </w:rPr>
        <w:t>Πρόλογος</w:t>
      </w:r>
      <w:r w:rsidRPr="00325F48">
        <w:rPr>
          <w:rFonts w:ascii="Times New Roman" w:hAnsi="Times New Roman" w:cs="Times New Roman"/>
          <w:sz w:val="24"/>
          <w:szCs w:val="24"/>
        </w:rPr>
        <w:t xml:space="preserve">) και τους </w:t>
      </w:r>
      <w:proofErr w:type="spellStart"/>
      <w:r w:rsidR="00933701" w:rsidRPr="00325F48">
        <w:rPr>
          <w:rFonts w:ascii="Times New Roman" w:hAnsi="Times New Roman" w:cs="Times New Roman"/>
          <w:i/>
          <w:sz w:val="24"/>
          <w:szCs w:val="24"/>
        </w:rPr>
        <w:t>Ψ</w:t>
      </w:r>
      <w:r w:rsidR="00572B14" w:rsidRPr="00325F48">
        <w:rPr>
          <w:rFonts w:ascii="Times New Roman" w:hAnsi="Times New Roman" w:cs="Times New Roman"/>
          <w:i/>
          <w:sz w:val="24"/>
          <w:szCs w:val="24"/>
        </w:rPr>
        <w:t>αλ</w:t>
      </w:r>
      <w:proofErr w:type="spellEnd"/>
      <w:r w:rsidRPr="00325F48">
        <w:rPr>
          <w:rFonts w:ascii="Times New Roman" w:hAnsi="Times New Roman" w:cs="Times New Roman"/>
          <w:sz w:val="24"/>
          <w:szCs w:val="24"/>
        </w:rPr>
        <w:t xml:space="preserve">. 146 - 150 («Αλληλούια» - </w:t>
      </w:r>
      <w:r w:rsidR="00933701" w:rsidRPr="00325F48">
        <w:rPr>
          <w:rFonts w:ascii="Times New Roman" w:hAnsi="Times New Roman" w:cs="Times New Roman"/>
          <w:sz w:val="24"/>
          <w:szCs w:val="24"/>
        </w:rPr>
        <w:t>Επίλογος</w:t>
      </w:r>
      <w:r w:rsidRPr="00325F48">
        <w:rPr>
          <w:rFonts w:ascii="Times New Roman" w:hAnsi="Times New Roman" w:cs="Times New Roman"/>
          <w:sz w:val="24"/>
          <w:szCs w:val="24"/>
        </w:rPr>
        <w:t xml:space="preserve">), διαιρείται κατά το πρότυπο της </w:t>
      </w:r>
      <w:r w:rsidR="00933701" w:rsidRPr="00325F48">
        <w:rPr>
          <w:rFonts w:ascii="Times New Roman" w:hAnsi="Times New Roman" w:cs="Times New Roman"/>
          <w:sz w:val="24"/>
          <w:szCs w:val="24"/>
        </w:rPr>
        <w:t>Πεντατεύχου</w:t>
      </w:r>
      <w:r w:rsidRPr="00325F48">
        <w:rPr>
          <w:rFonts w:ascii="Times New Roman" w:hAnsi="Times New Roman" w:cs="Times New Roman"/>
          <w:sz w:val="24"/>
          <w:szCs w:val="24"/>
        </w:rPr>
        <w:t xml:space="preserve"> σε πέντε βιβλία.</w:t>
      </w:r>
      <w:r w:rsidRPr="00325F48">
        <w:rPr>
          <w:rFonts w:ascii="Times New Roman" w:hAnsi="Times New Roman" w:cs="Times New Roman"/>
          <w:b/>
          <w:sz w:val="24"/>
          <w:szCs w:val="24"/>
        </w:rPr>
        <w:t xml:space="preserve"> </w:t>
      </w:r>
      <w:r w:rsidRPr="00325F48">
        <w:rPr>
          <w:rFonts w:ascii="Times New Roman" w:hAnsi="Times New Roman" w:cs="Times New Roman"/>
          <w:sz w:val="24"/>
          <w:szCs w:val="24"/>
        </w:rPr>
        <w:t>Σε αυτά απεικονίζονται οι βασικοί σταθμοί της ιστορίας του λαού.</w:t>
      </w:r>
      <w:r w:rsidRPr="00325F48">
        <w:rPr>
          <w:rFonts w:ascii="Times New Roman" w:hAnsi="Times New Roman" w:cs="Times New Roman"/>
          <w:b/>
          <w:sz w:val="24"/>
          <w:szCs w:val="24"/>
        </w:rPr>
        <w:t xml:space="preserve"> </w:t>
      </w:r>
      <w:r w:rsidRPr="00325F48">
        <w:rPr>
          <w:rFonts w:ascii="Times New Roman" w:hAnsi="Times New Roman" w:cs="Times New Roman"/>
          <w:sz w:val="24"/>
          <w:szCs w:val="24"/>
        </w:rPr>
        <w:t xml:space="preserve">Συνεπώς ολόκληρος ο </w:t>
      </w:r>
      <w:proofErr w:type="spellStart"/>
      <w:r w:rsidRPr="00325F48">
        <w:rPr>
          <w:rFonts w:ascii="Times New Roman" w:hAnsi="Times New Roman" w:cs="Times New Roman"/>
          <w:sz w:val="24"/>
          <w:szCs w:val="24"/>
        </w:rPr>
        <w:t>Ψαλτήρας</w:t>
      </w:r>
      <w:proofErr w:type="spellEnd"/>
      <w:r w:rsidRPr="00325F48">
        <w:rPr>
          <w:rFonts w:ascii="Times New Roman" w:hAnsi="Times New Roman" w:cs="Times New Roman"/>
          <w:sz w:val="24"/>
          <w:szCs w:val="24"/>
        </w:rPr>
        <w:t xml:space="preserve"> συνιστά την απάντηση του Ισραήλ στην παραδεδομένη υπό του Γιαχβέ Τορά. Άδοντας το βιβλίο, ο αναγνώστης της</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προσευχόμενος εν</w:t>
      </w:r>
      <w:r w:rsidR="00933701" w:rsidRPr="00325F48">
        <w:rPr>
          <w:rFonts w:ascii="Times New Roman" w:hAnsi="Times New Roman" w:cs="Times New Roman"/>
          <w:sz w:val="24"/>
          <w:szCs w:val="24"/>
        </w:rPr>
        <w:t xml:space="preserve">θυμείται </w:t>
      </w:r>
      <w:r w:rsidRPr="00325F48">
        <w:rPr>
          <w:rFonts w:ascii="Times New Roman" w:hAnsi="Times New Roman" w:cs="Times New Roman"/>
          <w:sz w:val="24"/>
          <w:szCs w:val="24"/>
        </w:rPr>
        <w:t>στιγμές της αποκάλυψης του Κυρίου</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 xml:space="preserve">Ταυτόχρονα ταξιδεύει βιωματικά στους σταθμούς της Ιστορίας της πίστης του Ισραήλ, μεταβάλλοντας αυτές τις δυνατές εμπειρίες σε γεγονότα της ίδιας του της ύπαρξης. Έτσι βιώνει την ένταση ανάμεσα στη </w:t>
      </w:r>
      <w:proofErr w:type="spellStart"/>
      <w:r w:rsidRPr="00325F48">
        <w:rPr>
          <w:rFonts w:ascii="Times New Roman" w:hAnsi="Times New Roman" w:cs="Times New Roman"/>
          <w:sz w:val="24"/>
          <w:szCs w:val="24"/>
        </w:rPr>
        <w:t>βιωθείσα</w:t>
      </w:r>
      <w:proofErr w:type="spellEnd"/>
      <w:r w:rsidRPr="00325F48">
        <w:rPr>
          <w:rFonts w:ascii="Times New Roman" w:hAnsi="Times New Roman" w:cs="Times New Roman"/>
          <w:sz w:val="24"/>
          <w:szCs w:val="24"/>
        </w:rPr>
        <w:t xml:space="preserve"> καταστροφή και την προσδοκώμενη σωτηρία, η οποία γίνεται παρόν, «ήδη» αλλά «όχι ακόμη»! Μέχρι σήμερα το </w:t>
      </w:r>
      <w:r w:rsidRPr="00325F48">
        <w:rPr>
          <w:rFonts w:ascii="Times New Roman" w:hAnsi="Times New Roman" w:cs="Times New Roman"/>
          <w:i/>
          <w:sz w:val="24"/>
          <w:szCs w:val="24"/>
        </w:rPr>
        <w:t>Ψαλτήρι</w:t>
      </w:r>
      <w:r w:rsidRPr="00325F48">
        <w:rPr>
          <w:rFonts w:ascii="Times New Roman" w:hAnsi="Times New Roman" w:cs="Times New Roman"/>
          <w:sz w:val="24"/>
          <w:szCs w:val="24"/>
        </w:rPr>
        <w:t xml:space="preserve"> διαβάζεται ολόκληρο κατά την κοίμηση του πιστού και ήταν μαζί με την </w:t>
      </w:r>
      <w:r w:rsidRPr="00325F48">
        <w:rPr>
          <w:rFonts w:ascii="Times New Roman" w:hAnsi="Times New Roman" w:cs="Times New Roman"/>
          <w:i/>
          <w:sz w:val="24"/>
          <w:szCs w:val="24"/>
        </w:rPr>
        <w:t>Αποκάλυψη</w:t>
      </w:r>
      <w:r w:rsidRPr="00325F48">
        <w:rPr>
          <w:rFonts w:ascii="Times New Roman" w:hAnsi="Times New Roman" w:cs="Times New Roman"/>
          <w:sz w:val="24"/>
          <w:szCs w:val="24"/>
        </w:rPr>
        <w:t xml:space="preserve"> τα μοναδικά βιβλία της Α.Γ. που μεταφράστηκαν για να δώσουν ελπίδα ζωής στο υπόδουλο γένος των Ρωμιών. Ήδη και στους χρόνους του Βυζαντίου, ενώ είχαν διατυπωθεί επιφυλάξεις για την μελέτη της Α</w:t>
      </w:r>
      <w:r w:rsidR="00801DA5" w:rsidRPr="00325F48">
        <w:rPr>
          <w:rFonts w:ascii="Times New Roman" w:hAnsi="Times New Roman" w:cs="Times New Roman"/>
          <w:sz w:val="24"/>
          <w:szCs w:val="24"/>
        </w:rPr>
        <w:t>.</w:t>
      </w:r>
      <w:r w:rsidRPr="00325F48">
        <w:rPr>
          <w:rFonts w:ascii="Times New Roman" w:hAnsi="Times New Roman" w:cs="Times New Roman"/>
          <w:sz w:val="24"/>
          <w:szCs w:val="24"/>
        </w:rPr>
        <w:t>Γ</w:t>
      </w:r>
      <w:r w:rsidR="00801DA5" w:rsidRPr="00325F48">
        <w:rPr>
          <w:rFonts w:ascii="Times New Roman" w:hAnsi="Times New Roman" w:cs="Times New Roman"/>
          <w:sz w:val="24"/>
          <w:szCs w:val="24"/>
        </w:rPr>
        <w:t>.</w:t>
      </w:r>
      <w:r w:rsidRPr="00325F48">
        <w:rPr>
          <w:rFonts w:ascii="Times New Roman" w:hAnsi="Times New Roman" w:cs="Times New Roman"/>
          <w:sz w:val="24"/>
          <w:szCs w:val="24"/>
        </w:rPr>
        <w:t xml:space="preserve"> ιδίως από ησυχαστικούς κύκλους και ενώ άλλα βιβλία της Π</w:t>
      </w:r>
      <w:r w:rsidR="00801DA5" w:rsidRPr="00325F48">
        <w:rPr>
          <w:rFonts w:ascii="Times New Roman" w:hAnsi="Times New Roman" w:cs="Times New Roman"/>
          <w:sz w:val="24"/>
          <w:szCs w:val="24"/>
        </w:rPr>
        <w:t>.</w:t>
      </w:r>
      <w:r w:rsidRPr="00325F48">
        <w:rPr>
          <w:rFonts w:ascii="Times New Roman" w:hAnsi="Times New Roman" w:cs="Times New Roman"/>
          <w:sz w:val="24"/>
          <w:szCs w:val="24"/>
        </w:rPr>
        <w:t>Δ</w:t>
      </w:r>
      <w:r w:rsidR="00801DA5" w:rsidRPr="00325F48">
        <w:rPr>
          <w:rFonts w:ascii="Times New Roman" w:hAnsi="Times New Roman" w:cs="Times New Roman"/>
          <w:sz w:val="24"/>
          <w:szCs w:val="24"/>
        </w:rPr>
        <w:t>.</w:t>
      </w:r>
      <w:r w:rsidRPr="00325F48">
        <w:rPr>
          <w:rFonts w:ascii="Times New Roman" w:hAnsi="Times New Roman" w:cs="Times New Roman"/>
          <w:sz w:val="24"/>
          <w:szCs w:val="24"/>
        </w:rPr>
        <w:t xml:space="preserve"> δεν ήταν γνωστά ούτε κατ’ όνομα, ο </w:t>
      </w:r>
      <w:proofErr w:type="spellStart"/>
      <w:r w:rsidRPr="00325F48">
        <w:rPr>
          <w:rFonts w:ascii="Times New Roman" w:hAnsi="Times New Roman" w:cs="Times New Roman"/>
          <w:sz w:val="24"/>
          <w:szCs w:val="24"/>
        </w:rPr>
        <w:t>Ψαλτήρας</w:t>
      </w:r>
      <w:proofErr w:type="spellEnd"/>
      <w:r w:rsidRPr="00325F48">
        <w:rPr>
          <w:rFonts w:ascii="Times New Roman" w:hAnsi="Times New Roman" w:cs="Times New Roman"/>
          <w:sz w:val="24"/>
          <w:szCs w:val="24"/>
        </w:rPr>
        <w:t xml:space="preserve"> ήταν το μόνο που είχαν άπαντες στο στόμα τους </w:t>
      </w:r>
      <w:r w:rsidRPr="00325F48">
        <w:rPr>
          <w:rStyle w:val="a5"/>
          <w:rFonts w:ascii="Times New Roman" w:hAnsi="Times New Roman" w:cs="Times New Roman"/>
          <w:sz w:val="24"/>
          <w:szCs w:val="24"/>
          <w:lang w:val="en-US"/>
        </w:rPr>
        <w:footnoteReference w:id="43"/>
      </w:r>
      <w:r w:rsidRPr="00325F48">
        <w:rPr>
          <w:rFonts w:ascii="Times New Roman" w:hAnsi="Times New Roman" w:cs="Times New Roman"/>
          <w:sz w:val="24"/>
          <w:szCs w:val="24"/>
        </w:rPr>
        <w:t xml:space="preserve">. Αυτό συμβαίνει διότι </w:t>
      </w:r>
      <w:r w:rsidR="00933701" w:rsidRPr="00325F48">
        <w:rPr>
          <w:rFonts w:ascii="Times New Roman" w:hAnsi="Times New Roman" w:cs="Times New Roman"/>
          <w:sz w:val="24"/>
          <w:szCs w:val="24"/>
        </w:rPr>
        <w:t>θίγουν αιώνια προβλήματα του ανθρώπου</w:t>
      </w:r>
      <w:r w:rsidRPr="00325F48">
        <w:rPr>
          <w:rFonts w:ascii="Times New Roman" w:hAnsi="Times New Roman" w:cs="Times New Roman"/>
          <w:sz w:val="24"/>
          <w:szCs w:val="24"/>
        </w:rPr>
        <w:t xml:space="preserve"> ενώ σε αρκετούς εξ αυτών ακούγεται η φωνή του Χριστού και ως κεφαλής αλλά και ως σώματος.</w:t>
      </w:r>
      <w:r w:rsidRPr="00325F48">
        <w:rPr>
          <w:rStyle w:val="a5"/>
          <w:rFonts w:ascii="Times New Roman" w:hAnsi="Times New Roman" w:cs="Times New Roman"/>
          <w:sz w:val="24"/>
          <w:szCs w:val="24"/>
        </w:rPr>
        <w:footnoteReference w:id="44"/>
      </w:r>
    </w:p>
    <w:p w14:paraId="4198FBBE" w14:textId="77777777" w:rsidR="00D74377" w:rsidRDefault="00D74377" w:rsidP="00D16C0E"/>
    <w:p w14:paraId="53F97F3F" w14:textId="4F82A833" w:rsidR="00A92B98" w:rsidRPr="00273AF6" w:rsidRDefault="00A92B98" w:rsidP="00273AF6">
      <w:pPr>
        <w:jc w:val="center"/>
        <w:rPr>
          <w:rFonts w:ascii="Times New Roman" w:hAnsi="Times New Roman" w:cs="Times New Roman"/>
          <w:b/>
          <w:bCs/>
          <w:sz w:val="24"/>
          <w:szCs w:val="24"/>
        </w:rPr>
      </w:pPr>
      <w:r w:rsidRPr="00D16C0E">
        <w:t>ΔΟΜΗΣΗ</w:t>
      </w:r>
      <w:r w:rsidRPr="00D16C0E">
        <w:rPr>
          <w:rFonts w:ascii="Bwgrkn" w:hAnsi="Bwgrkn"/>
        </w:rPr>
        <w:t xml:space="preserve"> </w:t>
      </w:r>
      <w:r w:rsidRPr="00D16C0E">
        <w:t>ΨΑΛΤΗΡΑ</w:t>
      </w:r>
    </w:p>
    <w:p w14:paraId="259384CE" w14:textId="77777777" w:rsidR="00A92B98" w:rsidRPr="00026672" w:rsidRDefault="00572B14" w:rsidP="00A92B98">
      <w:pPr>
        <w:spacing w:line="360" w:lineRule="auto"/>
        <w:jc w:val="both"/>
        <w:rPr>
          <w:rFonts w:ascii="Times New Roman" w:hAnsi="Times New Roman" w:cs="Times New Roman"/>
          <w:b/>
          <w:sz w:val="24"/>
          <w:szCs w:val="24"/>
        </w:rPr>
      </w:pPr>
      <w:proofErr w:type="spellStart"/>
      <w:r w:rsidRPr="00572B14">
        <w:rPr>
          <w:rFonts w:ascii="Times New Roman" w:hAnsi="Times New Roman" w:cs="Times New Roman"/>
          <w:b/>
          <w:i/>
          <w:sz w:val="24"/>
          <w:szCs w:val="24"/>
        </w:rPr>
        <w:t>Ψαλ</w:t>
      </w:r>
      <w:proofErr w:type="spellEnd"/>
      <w:r>
        <w:rPr>
          <w:rFonts w:ascii="Times New Roman" w:hAnsi="Times New Roman" w:cs="Times New Roman"/>
          <w:b/>
          <w:sz w:val="24"/>
          <w:szCs w:val="24"/>
        </w:rPr>
        <w:t>.</w:t>
      </w:r>
      <w:r w:rsidRPr="00572B14">
        <w:rPr>
          <w:rFonts w:ascii="Times New Roman" w:hAnsi="Times New Roman" w:cs="Times New Roman"/>
          <w:b/>
          <w:sz w:val="24"/>
          <w:szCs w:val="24"/>
        </w:rPr>
        <w:t xml:space="preserve"> 3 - 41 + 42 - 72 : </w:t>
      </w:r>
      <w:r w:rsidR="00A92B98" w:rsidRPr="00026672">
        <w:rPr>
          <w:rFonts w:ascii="Times New Roman" w:hAnsi="Times New Roman" w:cs="Times New Roman"/>
          <w:sz w:val="24"/>
          <w:szCs w:val="24"/>
        </w:rPr>
        <w:t xml:space="preserve">Οι Αίνοι – κατακλείδες των δύο πρώτων ενοτήτων (οι </w:t>
      </w:r>
      <w:proofErr w:type="spellStart"/>
      <w:r w:rsidRPr="00572B14">
        <w:rPr>
          <w:rFonts w:ascii="Times New Roman" w:hAnsi="Times New Roman" w:cs="Times New Roman"/>
          <w:i/>
          <w:sz w:val="24"/>
          <w:szCs w:val="24"/>
        </w:rPr>
        <w:t>Ψαλ</w:t>
      </w:r>
      <w:proofErr w:type="spellEnd"/>
      <w:r w:rsidRPr="00572B14">
        <w:rPr>
          <w:rFonts w:ascii="Times New Roman" w:hAnsi="Times New Roman" w:cs="Times New Roman"/>
          <w:i/>
          <w:sz w:val="24"/>
          <w:szCs w:val="24"/>
        </w:rPr>
        <w:t>.</w:t>
      </w:r>
      <w:r>
        <w:rPr>
          <w:rFonts w:ascii="Times New Roman" w:hAnsi="Times New Roman" w:cs="Times New Roman"/>
          <w:sz w:val="24"/>
          <w:szCs w:val="24"/>
        </w:rPr>
        <w:t xml:space="preserve"> </w:t>
      </w:r>
      <w:r w:rsidR="00A92B98" w:rsidRPr="00026672">
        <w:rPr>
          <w:rFonts w:ascii="Times New Roman" w:hAnsi="Times New Roman" w:cs="Times New Roman"/>
          <w:sz w:val="24"/>
          <w:szCs w:val="24"/>
        </w:rPr>
        <w:t>41,14  και 72, 18</w:t>
      </w:r>
      <w:r w:rsidR="00933701" w:rsidRPr="00933701">
        <w:rPr>
          <w:rFonts w:ascii="Times New Roman" w:hAnsi="Times New Roman" w:cs="Times New Roman"/>
          <w:sz w:val="24"/>
          <w:szCs w:val="24"/>
        </w:rPr>
        <w:t>·</w:t>
      </w:r>
      <w:r w:rsidR="00A92B98" w:rsidRPr="00026672">
        <w:rPr>
          <w:rFonts w:ascii="Times New Roman" w:hAnsi="Times New Roman" w:cs="Times New Roman"/>
          <w:sz w:val="24"/>
          <w:szCs w:val="24"/>
        </w:rPr>
        <w:t xml:space="preserve"> 20) παραπέμπουν στη Βασιλεία του Δαυίδ και του Σολομώντα</w:t>
      </w:r>
      <w:r w:rsidR="00A92B98" w:rsidRPr="00026672">
        <w:rPr>
          <w:rFonts w:ascii="Times New Roman" w:hAnsi="Times New Roman" w:cs="Times New Roman"/>
          <w:b/>
          <w:sz w:val="24"/>
          <w:szCs w:val="24"/>
        </w:rPr>
        <w:t xml:space="preserve"> </w:t>
      </w:r>
      <w:r w:rsidR="00A92B98" w:rsidRPr="00026672">
        <w:rPr>
          <w:rFonts w:ascii="Times New Roman" w:hAnsi="Times New Roman" w:cs="Times New Roman"/>
          <w:sz w:val="24"/>
          <w:szCs w:val="24"/>
        </w:rPr>
        <w:t xml:space="preserve">αντίστοιχα, οπότε και οι δύο ομάδες </w:t>
      </w:r>
      <w:r w:rsidR="00A92B98" w:rsidRPr="00801DA5">
        <w:rPr>
          <w:rFonts w:ascii="Times New Roman" w:hAnsi="Times New Roman" w:cs="Times New Roman"/>
          <w:i/>
          <w:sz w:val="24"/>
          <w:szCs w:val="24"/>
        </w:rPr>
        <w:t>Ψαλμών</w:t>
      </w:r>
      <w:r w:rsidR="00A92B98" w:rsidRPr="00026672">
        <w:rPr>
          <w:rFonts w:ascii="Times New Roman" w:hAnsi="Times New Roman" w:cs="Times New Roman"/>
          <w:sz w:val="24"/>
          <w:szCs w:val="24"/>
        </w:rPr>
        <w:t xml:space="preserve"> </w:t>
      </w:r>
      <w:proofErr w:type="spellStart"/>
      <w:r w:rsidRPr="00572B14">
        <w:rPr>
          <w:rFonts w:ascii="Times New Roman" w:hAnsi="Times New Roman" w:cs="Times New Roman"/>
          <w:i/>
          <w:sz w:val="24"/>
          <w:szCs w:val="24"/>
        </w:rPr>
        <w:t>Ψαλ</w:t>
      </w:r>
      <w:proofErr w:type="spellEnd"/>
      <w:r>
        <w:rPr>
          <w:rFonts w:ascii="Times New Roman" w:hAnsi="Times New Roman" w:cs="Times New Roman"/>
          <w:sz w:val="24"/>
          <w:szCs w:val="24"/>
        </w:rPr>
        <w:t xml:space="preserve">. </w:t>
      </w:r>
      <w:r w:rsidR="00A92B98" w:rsidRPr="00026672">
        <w:rPr>
          <w:rFonts w:ascii="Times New Roman" w:hAnsi="Times New Roman" w:cs="Times New Roman"/>
          <w:sz w:val="24"/>
          <w:szCs w:val="24"/>
        </w:rPr>
        <w:t>3-41</w:t>
      </w:r>
      <w:r w:rsidR="00933701" w:rsidRPr="00933701">
        <w:rPr>
          <w:rFonts w:ascii="Times New Roman" w:hAnsi="Times New Roman" w:cs="Times New Roman"/>
          <w:sz w:val="24"/>
          <w:szCs w:val="24"/>
        </w:rPr>
        <w:t>·</w:t>
      </w:r>
      <w:r w:rsidR="00A71715">
        <w:rPr>
          <w:rFonts w:ascii="Times New Roman" w:hAnsi="Times New Roman" w:cs="Times New Roman"/>
          <w:sz w:val="24"/>
          <w:szCs w:val="24"/>
        </w:rPr>
        <w:t xml:space="preserve"> 42-72, 40 αποκτούν μεσσιανικό</w:t>
      </w:r>
      <w:r w:rsidR="00A92B98" w:rsidRPr="00026672">
        <w:rPr>
          <w:rFonts w:ascii="Times New Roman" w:hAnsi="Times New Roman" w:cs="Times New Roman"/>
          <w:sz w:val="24"/>
          <w:szCs w:val="24"/>
        </w:rPr>
        <w:t xml:space="preserve"> χρώμα</w:t>
      </w:r>
      <w:r w:rsidR="00A92B98" w:rsidRPr="00026672">
        <w:rPr>
          <w:rFonts w:ascii="Times New Roman" w:hAnsi="Times New Roman" w:cs="Times New Roman"/>
          <w:b/>
          <w:sz w:val="24"/>
          <w:szCs w:val="24"/>
        </w:rPr>
        <w:t xml:space="preserve">. </w:t>
      </w:r>
    </w:p>
    <w:p w14:paraId="275AA269" w14:textId="77777777" w:rsidR="00A92B98" w:rsidRPr="00026672" w:rsidRDefault="00572B14" w:rsidP="00A92B98">
      <w:pPr>
        <w:spacing w:line="360" w:lineRule="auto"/>
        <w:jc w:val="both"/>
        <w:rPr>
          <w:rFonts w:ascii="Times New Roman" w:hAnsi="Times New Roman" w:cs="Times New Roman"/>
          <w:b/>
          <w:sz w:val="24"/>
          <w:szCs w:val="24"/>
        </w:rPr>
      </w:pPr>
      <w:proofErr w:type="spellStart"/>
      <w:r w:rsidRPr="00572B14">
        <w:rPr>
          <w:rFonts w:ascii="Times New Roman" w:hAnsi="Times New Roman" w:cs="Times New Roman"/>
          <w:b/>
          <w:i/>
          <w:sz w:val="24"/>
          <w:szCs w:val="24"/>
        </w:rPr>
        <w:t>Ψαλ</w:t>
      </w:r>
      <w:proofErr w:type="spellEnd"/>
      <w:r>
        <w:rPr>
          <w:rFonts w:ascii="Times New Roman" w:hAnsi="Times New Roman" w:cs="Times New Roman"/>
          <w:b/>
          <w:i/>
          <w:sz w:val="24"/>
          <w:szCs w:val="24"/>
        </w:rPr>
        <w:t xml:space="preserve">. </w:t>
      </w:r>
      <w:r w:rsidR="00A92B98" w:rsidRPr="00026672">
        <w:rPr>
          <w:rFonts w:ascii="Times New Roman" w:hAnsi="Times New Roman" w:cs="Times New Roman"/>
          <w:b/>
          <w:sz w:val="24"/>
          <w:szCs w:val="24"/>
        </w:rPr>
        <w:t>73 - 89 + 90 – 106:</w:t>
      </w:r>
      <w:r w:rsidR="00A92B98" w:rsidRPr="00026672">
        <w:rPr>
          <w:rFonts w:ascii="Times New Roman" w:hAnsi="Times New Roman" w:cs="Times New Roman"/>
          <w:sz w:val="24"/>
          <w:szCs w:val="24"/>
        </w:rPr>
        <w:t xml:space="preserve"> Αντιθέτως η τρίτος βίβλος του </w:t>
      </w:r>
      <w:proofErr w:type="spellStart"/>
      <w:r w:rsidR="00A92B98" w:rsidRPr="00026672">
        <w:rPr>
          <w:rFonts w:ascii="Times New Roman" w:hAnsi="Times New Roman" w:cs="Times New Roman"/>
          <w:sz w:val="24"/>
          <w:szCs w:val="24"/>
        </w:rPr>
        <w:t>Ψαλτήρα</w:t>
      </w:r>
      <w:proofErr w:type="spellEnd"/>
      <w:r w:rsidR="00A92B98" w:rsidRPr="00026672">
        <w:rPr>
          <w:rFonts w:ascii="Times New Roman" w:hAnsi="Times New Roman" w:cs="Times New Roman"/>
          <w:sz w:val="24"/>
          <w:szCs w:val="24"/>
        </w:rPr>
        <w:t xml:space="preserve"> επικεντρώνεται στην κατάρρευση του (</w:t>
      </w:r>
      <w:proofErr w:type="spellStart"/>
      <w:r w:rsidR="00A92B98" w:rsidRPr="00026672">
        <w:rPr>
          <w:rFonts w:ascii="Times New Roman" w:hAnsi="Times New Roman" w:cs="Times New Roman"/>
          <w:sz w:val="24"/>
          <w:szCs w:val="24"/>
        </w:rPr>
        <w:t>δαυιδικού</w:t>
      </w:r>
      <w:proofErr w:type="spellEnd"/>
      <w:r w:rsidR="00A92B98" w:rsidRPr="00026672">
        <w:rPr>
          <w:rFonts w:ascii="Times New Roman" w:hAnsi="Times New Roman" w:cs="Times New Roman"/>
          <w:sz w:val="24"/>
          <w:szCs w:val="24"/>
        </w:rPr>
        <w:t xml:space="preserve">) βασιλείου. Η προσευχή της μετάνοιας </w:t>
      </w:r>
      <w:proofErr w:type="spellStart"/>
      <w:r w:rsidRPr="00572B14">
        <w:rPr>
          <w:rFonts w:ascii="Times New Roman" w:hAnsi="Times New Roman" w:cs="Times New Roman"/>
          <w:i/>
          <w:sz w:val="24"/>
          <w:szCs w:val="24"/>
        </w:rPr>
        <w:t>Ψαλ</w:t>
      </w:r>
      <w:proofErr w:type="spellEnd"/>
      <w:r>
        <w:rPr>
          <w:rFonts w:ascii="Times New Roman" w:hAnsi="Times New Roman" w:cs="Times New Roman"/>
          <w:i/>
          <w:smallCaps/>
          <w:sz w:val="24"/>
          <w:szCs w:val="24"/>
        </w:rPr>
        <w:t>.</w:t>
      </w:r>
      <w:r w:rsidR="00A92B98" w:rsidRPr="00026672">
        <w:rPr>
          <w:rFonts w:ascii="Times New Roman" w:hAnsi="Times New Roman" w:cs="Times New Roman"/>
          <w:smallCaps/>
          <w:sz w:val="24"/>
          <w:szCs w:val="24"/>
        </w:rPr>
        <w:t xml:space="preserve"> </w:t>
      </w:r>
      <w:r w:rsidR="00A92B98" w:rsidRPr="00026672">
        <w:rPr>
          <w:rFonts w:ascii="Times New Roman" w:hAnsi="Times New Roman" w:cs="Times New Roman"/>
          <w:sz w:val="24"/>
          <w:szCs w:val="24"/>
        </w:rPr>
        <w:t xml:space="preserve">106,48 καταγγέλλει την παράδοση του Ισραήλ στους αλλοδαπούς - τα έθνη (στ. 27. 40 </w:t>
      </w:r>
      <w:r w:rsidR="00F433BB">
        <w:rPr>
          <w:rFonts w:ascii="Times New Roman" w:hAnsi="Times New Roman" w:cs="Times New Roman"/>
          <w:sz w:val="24"/>
          <w:szCs w:val="24"/>
        </w:rPr>
        <w:t>κ.ε.</w:t>
      </w:r>
      <w:r w:rsidR="00A92B98" w:rsidRPr="00026672">
        <w:rPr>
          <w:rFonts w:ascii="Times New Roman" w:hAnsi="Times New Roman" w:cs="Times New Roman"/>
          <w:sz w:val="24"/>
          <w:szCs w:val="24"/>
        </w:rPr>
        <w:t xml:space="preserve">) </w:t>
      </w:r>
      <w:r w:rsidR="00A92B98" w:rsidRPr="00026672">
        <w:rPr>
          <w:rFonts w:ascii="Times New Roman" w:hAnsi="Times New Roman" w:cs="Times New Roman"/>
          <w:sz w:val="24"/>
          <w:szCs w:val="24"/>
        </w:rPr>
        <w:lastRenderedPageBreak/>
        <w:t xml:space="preserve">και ικετεύει για τη λύτρωση και τη σύναξη - ανασυγκρότηση του λαού (στ. 47). έτσι στον </w:t>
      </w:r>
      <w:proofErr w:type="spellStart"/>
      <w:r w:rsidR="00A92B98" w:rsidRPr="00026672">
        <w:rPr>
          <w:rFonts w:ascii="Times New Roman" w:hAnsi="Times New Roman" w:cs="Times New Roman"/>
          <w:sz w:val="24"/>
          <w:szCs w:val="24"/>
        </w:rPr>
        <w:t>Ψαλτήρα</w:t>
      </w:r>
      <w:proofErr w:type="spellEnd"/>
      <w:r w:rsidR="00A92B98" w:rsidRPr="00026672">
        <w:rPr>
          <w:rFonts w:ascii="Times New Roman" w:hAnsi="Times New Roman" w:cs="Times New Roman"/>
          <w:sz w:val="24"/>
          <w:szCs w:val="24"/>
        </w:rPr>
        <w:t xml:space="preserve"> αντικατοπτρίζεται όλη η ιστορική πορεία του εκλεκτού Ισραήλ, από την εγκαθίδρυση της βασιλείας υπό τον Δαυίδ και Σολομώντα (</w:t>
      </w:r>
      <w:proofErr w:type="spellStart"/>
      <w:r w:rsidRPr="00572B14">
        <w:rPr>
          <w:rFonts w:ascii="Times New Roman" w:hAnsi="Times New Roman" w:cs="Times New Roman"/>
          <w:i/>
          <w:sz w:val="24"/>
          <w:szCs w:val="24"/>
        </w:rPr>
        <w:t>Ψαλ</w:t>
      </w:r>
      <w:proofErr w:type="spellEnd"/>
      <w:r w:rsidR="00A92B98" w:rsidRPr="00026672">
        <w:rPr>
          <w:rFonts w:ascii="Times New Roman" w:hAnsi="Times New Roman" w:cs="Times New Roman"/>
          <w:sz w:val="24"/>
          <w:szCs w:val="24"/>
        </w:rPr>
        <w:t>. 2/3-41</w:t>
      </w:r>
      <w:r w:rsidR="00933701" w:rsidRPr="00933701">
        <w:rPr>
          <w:rFonts w:ascii="Times New Roman" w:hAnsi="Times New Roman" w:cs="Times New Roman"/>
          <w:sz w:val="24"/>
          <w:szCs w:val="24"/>
        </w:rPr>
        <w:t xml:space="preserve">· </w:t>
      </w:r>
      <w:r w:rsidR="00A92B98" w:rsidRPr="00026672">
        <w:rPr>
          <w:rFonts w:ascii="Times New Roman" w:hAnsi="Times New Roman" w:cs="Times New Roman"/>
          <w:sz w:val="24"/>
          <w:szCs w:val="24"/>
        </w:rPr>
        <w:t>42-72) και την εποχή της παρακμής (</w:t>
      </w:r>
      <w:proofErr w:type="spellStart"/>
      <w:r w:rsidRPr="00572B14">
        <w:rPr>
          <w:rFonts w:ascii="Times New Roman" w:hAnsi="Times New Roman" w:cs="Times New Roman"/>
          <w:i/>
          <w:sz w:val="24"/>
          <w:szCs w:val="24"/>
        </w:rPr>
        <w:t>Ψαλ</w:t>
      </w:r>
      <w:proofErr w:type="spellEnd"/>
      <w:r w:rsidR="00A92B98" w:rsidRPr="00026672">
        <w:rPr>
          <w:rFonts w:ascii="Times New Roman" w:hAnsi="Times New Roman" w:cs="Times New Roman"/>
          <w:sz w:val="24"/>
          <w:szCs w:val="24"/>
        </w:rPr>
        <w:t>. 73-89) και την Άλωσή της το 587 π. Χ. (</w:t>
      </w:r>
      <w:proofErr w:type="spellStart"/>
      <w:r w:rsidRPr="00572B14">
        <w:rPr>
          <w:rFonts w:ascii="Times New Roman" w:hAnsi="Times New Roman" w:cs="Times New Roman"/>
          <w:i/>
          <w:sz w:val="24"/>
          <w:szCs w:val="24"/>
        </w:rPr>
        <w:t>Ψαλ</w:t>
      </w:r>
      <w:proofErr w:type="spellEnd"/>
      <w:r w:rsidR="00A92B98" w:rsidRPr="00026672">
        <w:rPr>
          <w:rFonts w:ascii="Times New Roman" w:hAnsi="Times New Roman" w:cs="Times New Roman"/>
          <w:sz w:val="24"/>
          <w:szCs w:val="24"/>
        </w:rPr>
        <w:t>. 90-106).</w:t>
      </w:r>
    </w:p>
    <w:p w14:paraId="5B156C3C" w14:textId="77777777" w:rsidR="00A92B98" w:rsidRPr="00D16C0E" w:rsidRDefault="00572B14" w:rsidP="00D16C0E">
      <w:pPr>
        <w:jc w:val="both"/>
        <w:rPr>
          <w:rFonts w:ascii="Times New Roman" w:hAnsi="Times New Roman" w:cs="Times New Roman"/>
          <w:b/>
        </w:rPr>
      </w:pPr>
      <w:proofErr w:type="spellStart"/>
      <w:r w:rsidRPr="00D16C0E">
        <w:rPr>
          <w:rFonts w:ascii="Times New Roman" w:hAnsi="Times New Roman" w:cs="Times New Roman"/>
          <w:i/>
        </w:rPr>
        <w:t>Ψαλ</w:t>
      </w:r>
      <w:proofErr w:type="spellEnd"/>
      <w:r w:rsidRPr="00D16C0E">
        <w:rPr>
          <w:rFonts w:ascii="Times New Roman" w:hAnsi="Times New Roman" w:cs="Times New Roman"/>
        </w:rPr>
        <w:t xml:space="preserve">. 107 – 145: </w:t>
      </w:r>
      <w:r w:rsidR="00A92B98" w:rsidRPr="00D16C0E">
        <w:rPr>
          <w:rFonts w:ascii="Times New Roman" w:hAnsi="Times New Roman" w:cs="Times New Roman"/>
        </w:rPr>
        <w:t xml:space="preserve">η «επιστροφή στη </w:t>
      </w:r>
      <w:proofErr w:type="spellStart"/>
      <w:r w:rsidR="00A92B98" w:rsidRPr="00D16C0E">
        <w:rPr>
          <w:rFonts w:ascii="Times New Roman" w:hAnsi="Times New Roman" w:cs="Times New Roman"/>
        </w:rPr>
        <w:t>Σιών</w:t>
      </w:r>
      <w:proofErr w:type="spellEnd"/>
      <w:r w:rsidR="00A92B98" w:rsidRPr="00D16C0E">
        <w:rPr>
          <w:rFonts w:ascii="Times New Roman" w:hAnsi="Times New Roman" w:cs="Times New Roman"/>
        </w:rPr>
        <w:t>» (π.χ. «Ψαλμοί των Αναβαθμών» οι οποίοι αναγιγνώσκονται και στην χριστιανική Λειτουργία των Προηγιασμένων).</w:t>
      </w:r>
    </w:p>
    <w:p w14:paraId="5FE62EAF" w14:textId="77777777" w:rsidR="00A92B98" w:rsidRPr="00D74377" w:rsidRDefault="00A92B98" w:rsidP="00A92B98">
      <w:pPr>
        <w:spacing w:line="360" w:lineRule="auto"/>
        <w:rPr>
          <w:rFonts w:ascii="Times New Roman" w:hAnsi="Times New Roman" w:cs="Times New Roman"/>
          <w:sz w:val="12"/>
          <w:szCs w:val="12"/>
        </w:rPr>
      </w:pPr>
    </w:p>
    <w:p w14:paraId="1C99D734" w14:textId="77777777" w:rsidR="00801DA5" w:rsidRPr="00801DA5" w:rsidRDefault="00A92B98" w:rsidP="00801DA5">
      <w:pPr>
        <w:spacing w:after="0" w:line="360" w:lineRule="auto"/>
        <w:ind w:firstLine="284"/>
        <w:jc w:val="both"/>
        <w:rPr>
          <w:rFonts w:ascii="Times New Roman" w:hAnsi="Times New Roman" w:cs="Times New Roman"/>
          <w:caps/>
          <w:sz w:val="24"/>
          <w:szCs w:val="24"/>
        </w:rPr>
      </w:pPr>
      <w:r w:rsidRPr="00026672">
        <w:rPr>
          <w:rFonts w:ascii="Times New Roman" w:hAnsi="Times New Roman" w:cs="Times New Roman"/>
          <w:b/>
          <w:color w:val="000000"/>
          <w:sz w:val="24"/>
          <w:szCs w:val="24"/>
        </w:rPr>
        <w:t>Επίλογος:</w:t>
      </w:r>
      <w:r w:rsidRPr="00026672">
        <w:rPr>
          <w:rFonts w:ascii="Times New Roman" w:hAnsi="Times New Roman" w:cs="Times New Roman"/>
          <w:color w:val="000000"/>
          <w:sz w:val="24"/>
          <w:szCs w:val="24"/>
        </w:rPr>
        <w:t xml:space="preserve"> Στο τέλος του βιβλίου των </w:t>
      </w:r>
      <w:r w:rsidRPr="00801DA5">
        <w:rPr>
          <w:rFonts w:ascii="Times New Roman" w:hAnsi="Times New Roman" w:cs="Times New Roman"/>
          <w:i/>
          <w:color w:val="000000"/>
          <w:sz w:val="24"/>
          <w:szCs w:val="24"/>
        </w:rPr>
        <w:t>Ψαλμών</w:t>
      </w:r>
      <w:r w:rsidRPr="00026672">
        <w:rPr>
          <w:rFonts w:ascii="Times New Roman" w:hAnsi="Times New Roman" w:cs="Times New Roman"/>
          <w:color w:val="000000"/>
          <w:sz w:val="24"/>
          <w:szCs w:val="24"/>
        </w:rPr>
        <w:t xml:space="preserve">, οι οποίοι μέχρι σήμερα συνοδεύουν τη ζωή του πιστού με την ικεσία, την ευχαριστία αλλά και τη διαμαρτυρία τους προς τον Κύριο της Ιστορίας και της Φύσης, περιγράφεται η μετάβαση – «έξοδος» στην εποχή της αποκατάστασης – ανασυγκρότησης του «γένους». Αυτή ταυτίζεται με την εποχή των αίνων - Αλληλούια (όπως άλλωστε συμβαίνει και στην έσχατη ενότητα της </w:t>
      </w:r>
      <w:r w:rsidR="00933701" w:rsidRPr="00933701">
        <w:rPr>
          <w:rFonts w:ascii="Times New Roman" w:hAnsi="Times New Roman" w:cs="Times New Roman"/>
          <w:color w:val="000000"/>
          <w:sz w:val="24"/>
          <w:szCs w:val="24"/>
        </w:rPr>
        <w:t>Αποκάλυψης του Ιωάννη</w:t>
      </w:r>
      <w:r w:rsidRPr="00026672">
        <w:rPr>
          <w:rFonts w:ascii="Times New Roman" w:hAnsi="Times New Roman" w:cs="Times New Roman"/>
          <w:color w:val="000000"/>
          <w:sz w:val="24"/>
          <w:szCs w:val="24"/>
        </w:rPr>
        <w:t>). Έτσι ο Γιαχβέ αποδεικνύεται διαχρονικά σε όλη την ιστορική πορεία, όχι μόνον Δημιουργός και Βασιλεύς μέγας αλλά και βοηθός των καταπιεσμένων πτωχών και αδυνάτων (</w:t>
      </w:r>
      <w:proofErr w:type="spellStart"/>
      <w:r w:rsidR="00572B14" w:rsidRPr="00572B14">
        <w:rPr>
          <w:rFonts w:ascii="Times New Roman" w:hAnsi="Times New Roman" w:cs="Times New Roman"/>
          <w:i/>
          <w:color w:val="000000"/>
          <w:sz w:val="24"/>
          <w:szCs w:val="24"/>
        </w:rPr>
        <w:t>Ψαλ</w:t>
      </w:r>
      <w:proofErr w:type="spellEnd"/>
      <w:r w:rsidR="00572B14" w:rsidRPr="00572B14">
        <w:rPr>
          <w:rFonts w:ascii="Times New Roman" w:hAnsi="Times New Roman" w:cs="Times New Roman"/>
          <w:i/>
          <w:color w:val="000000"/>
          <w:sz w:val="24"/>
          <w:szCs w:val="24"/>
        </w:rPr>
        <w:t xml:space="preserve">. </w:t>
      </w:r>
      <w:r w:rsidRPr="00026672">
        <w:rPr>
          <w:rFonts w:ascii="Times New Roman" w:hAnsi="Times New Roman" w:cs="Times New Roman"/>
          <w:color w:val="000000"/>
          <w:sz w:val="24"/>
          <w:szCs w:val="24"/>
        </w:rPr>
        <w:t>145,14</w:t>
      </w:r>
      <w:r w:rsidRPr="00026672">
        <w:rPr>
          <w:rFonts w:ascii="Times New Roman" w:hAnsi="Times New Roman" w:cs="Times New Roman"/>
          <w:color w:val="000000"/>
          <w:sz w:val="24"/>
          <w:szCs w:val="24"/>
          <w:vertAlign w:val="superscript"/>
        </w:rPr>
        <w:t>.</w:t>
      </w:r>
      <w:r w:rsidRPr="00026672">
        <w:rPr>
          <w:rFonts w:ascii="Times New Roman" w:hAnsi="Times New Roman" w:cs="Times New Roman"/>
          <w:color w:val="000000"/>
          <w:sz w:val="24"/>
          <w:szCs w:val="24"/>
        </w:rPr>
        <w:t xml:space="preserve"> 146,7-9</w:t>
      </w:r>
      <w:r w:rsidRPr="00026672">
        <w:rPr>
          <w:rFonts w:ascii="Times New Roman" w:hAnsi="Times New Roman" w:cs="Times New Roman"/>
          <w:color w:val="000000"/>
          <w:sz w:val="24"/>
          <w:szCs w:val="24"/>
          <w:vertAlign w:val="superscript"/>
        </w:rPr>
        <w:t>.</w:t>
      </w:r>
      <w:r w:rsidRPr="00026672">
        <w:rPr>
          <w:rFonts w:ascii="Times New Roman" w:hAnsi="Times New Roman" w:cs="Times New Roman"/>
          <w:color w:val="000000"/>
          <w:sz w:val="24"/>
          <w:szCs w:val="24"/>
        </w:rPr>
        <w:t xml:space="preserve"> 147).</w:t>
      </w:r>
    </w:p>
    <w:p w14:paraId="54E1A162" w14:textId="77777777" w:rsidR="005346BA" w:rsidRDefault="00801DA5">
      <w:pPr>
        <w:spacing w:line="360" w:lineRule="auto"/>
        <w:ind w:firstLine="284"/>
        <w:jc w:val="both"/>
        <w:rPr>
          <w:rFonts w:ascii="Times New Roman" w:hAnsi="Times New Roman" w:cs="Times New Roman"/>
          <w:sz w:val="24"/>
          <w:szCs w:val="24"/>
        </w:rPr>
      </w:pPr>
      <w:r w:rsidRPr="00026672">
        <w:rPr>
          <w:rFonts w:ascii="Times New Roman" w:hAnsi="Times New Roman" w:cs="Times New Roman"/>
          <w:caps/>
          <w:sz w:val="24"/>
          <w:szCs w:val="24"/>
        </w:rPr>
        <w:t>ο</w:t>
      </w:r>
      <w:r w:rsidRPr="00026672">
        <w:rPr>
          <w:rFonts w:ascii="Times New Roman" w:hAnsi="Times New Roman" w:cs="Times New Roman"/>
          <w:sz w:val="24"/>
          <w:szCs w:val="24"/>
        </w:rPr>
        <w:t xml:space="preserve"> αείμνηστος  </w:t>
      </w:r>
      <w:r w:rsidR="00A92B98" w:rsidRPr="00026672">
        <w:rPr>
          <w:rFonts w:ascii="Times New Roman" w:hAnsi="Times New Roman" w:cs="Times New Roman"/>
          <w:sz w:val="24"/>
          <w:szCs w:val="24"/>
        </w:rPr>
        <w:t>Στογιάννος διατύπωσε την άποψη ότι ενώ ο Ιουδαϊσμός ερμήνευε τους Προφήτες νομικά, η πρώτη Εκκλησία ερμήνευε ακόμη και την Τορά προφητικά (σελ. 275). Η διαφορετική έμφαση αποδεικνύεται και από την τελική διαμόρφωση του Κανόνα της Π.Δ. στις δύο κοινότητες</w:t>
      </w:r>
      <w:r w:rsidR="00A92B98" w:rsidRPr="00026672">
        <w:rPr>
          <w:rStyle w:val="a5"/>
          <w:rFonts w:ascii="Times New Roman" w:hAnsi="Times New Roman" w:cs="Times New Roman"/>
          <w:sz w:val="24"/>
          <w:szCs w:val="24"/>
        </w:rPr>
        <w:footnoteReference w:id="45"/>
      </w:r>
      <w:r w:rsidR="00A92B98" w:rsidRPr="00026672">
        <w:rPr>
          <w:rFonts w:ascii="Times New Roman" w:hAnsi="Times New Roman" w:cs="Times New Roman"/>
          <w:sz w:val="24"/>
          <w:szCs w:val="24"/>
        </w:rPr>
        <w:t xml:space="preserve">. </w:t>
      </w:r>
    </w:p>
    <w:p w14:paraId="6EF90EFB" w14:textId="77777777" w:rsidR="00A92B98" w:rsidRPr="00026672" w:rsidRDefault="00A92B98" w:rsidP="00D74377">
      <w:pPr>
        <w:spacing w:after="0" w:line="360" w:lineRule="auto"/>
        <w:ind w:right="-2" w:firstLine="357"/>
        <w:jc w:val="both"/>
        <w:rPr>
          <w:rFonts w:ascii="Times New Roman" w:hAnsi="Times New Roman" w:cs="Times New Roman"/>
          <w:b/>
          <w:sz w:val="24"/>
          <w:szCs w:val="24"/>
        </w:rPr>
      </w:pPr>
      <w:r w:rsidRPr="00026672">
        <w:rPr>
          <w:rFonts w:ascii="Times New Roman" w:hAnsi="Times New Roman" w:cs="Times New Roman"/>
          <w:b/>
          <w:sz w:val="24"/>
          <w:szCs w:val="24"/>
        </w:rPr>
        <w:t xml:space="preserve">ΧΑΡΑΚΤΗΡΙΣΤΙΚΑ ΑΠΟΦΘΕΓΜΑΤΑ ΣΧΕΤΙΚΑ ΜΕ ΤΗ ΜΕΛΕΤΗ ΤΗΣ Α.Γ. </w:t>
      </w:r>
    </w:p>
    <w:p w14:paraId="63C09FFA" w14:textId="77777777" w:rsidR="00A92B98" w:rsidRPr="00026672" w:rsidRDefault="00933701" w:rsidP="00A92B98">
      <w:pPr>
        <w:spacing w:line="360" w:lineRule="auto"/>
        <w:ind w:right="-2" w:firstLine="357"/>
        <w:jc w:val="both"/>
        <w:rPr>
          <w:rFonts w:ascii="Times New Roman" w:hAnsi="Times New Roman" w:cs="Times New Roman"/>
          <w:sz w:val="24"/>
          <w:szCs w:val="24"/>
        </w:rPr>
      </w:pPr>
      <w:r w:rsidRPr="00933701">
        <w:rPr>
          <w:rFonts w:ascii="Times New Roman" w:hAnsi="Times New Roman" w:cs="Times New Roman"/>
          <w:sz w:val="24"/>
          <w:szCs w:val="24"/>
        </w:rPr>
        <w:sym w:font="Symbol" w:char="F0AE"/>
      </w:r>
      <w:r w:rsidRPr="00933701">
        <w:rPr>
          <w:rFonts w:ascii="Times New Roman" w:hAnsi="Times New Roman" w:cs="Times New Roman"/>
          <w:sz w:val="24"/>
          <w:szCs w:val="24"/>
        </w:rPr>
        <w:t xml:space="preserve"> Θέλεις να σπουδάσεις την Α.Γ.; Ταξίδεψε στην Ευρώπη ή στις ΗΠΑ!</w:t>
      </w:r>
    </w:p>
    <w:p w14:paraId="6FC63021" w14:textId="77777777" w:rsidR="00A92B98" w:rsidRPr="00026672" w:rsidRDefault="00933701" w:rsidP="00A92B98">
      <w:pPr>
        <w:spacing w:line="360" w:lineRule="auto"/>
        <w:ind w:right="-2" w:firstLine="357"/>
        <w:jc w:val="both"/>
        <w:rPr>
          <w:rFonts w:ascii="Times New Roman" w:hAnsi="Times New Roman" w:cs="Times New Roman"/>
          <w:sz w:val="24"/>
          <w:szCs w:val="24"/>
        </w:rPr>
      </w:pPr>
      <w:r w:rsidRPr="00933701">
        <w:rPr>
          <w:rFonts w:ascii="Times New Roman" w:hAnsi="Times New Roman" w:cs="Times New Roman"/>
          <w:sz w:val="24"/>
          <w:szCs w:val="24"/>
        </w:rPr>
        <w:sym w:font="Symbol" w:char="F0AE"/>
      </w:r>
      <w:r w:rsidRPr="00933701">
        <w:rPr>
          <w:rFonts w:ascii="Times New Roman" w:hAnsi="Times New Roman" w:cs="Times New Roman"/>
          <w:sz w:val="24"/>
          <w:szCs w:val="24"/>
        </w:rPr>
        <w:t xml:space="preserve"> Θέλεις να μάθεις να την μελετάς σε συνάφεια/ αλληλουχία με τη ζωή; Πήγαινε στη Λατινική Αμερική!</w:t>
      </w:r>
    </w:p>
    <w:p w14:paraId="21315AED" w14:textId="77777777" w:rsidR="00A92B98" w:rsidRPr="00026672" w:rsidRDefault="00933701" w:rsidP="00A92B98">
      <w:pPr>
        <w:spacing w:line="360" w:lineRule="auto"/>
        <w:ind w:right="-2" w:firstLine="357"/>
        <w:jc w:val="both"/>
        <w:rPr>
          <w:rFonts w:ascii="Times New Roman" w:hAnsi="Times New Roman" w:cs="Times New Roman"/>
          <w:sz w:val="24"/>
          <w:szCs w:val="24"/>
        </w:rPr>
      </w:pPr>
      <w:r w:rsidRPr="00933701">
        <w:rPr>
          <w:rFonts w:ascii="Times New Roman" w:hAnsi="Times New Roman" w:cs="Times New Roman"/>
          <w:sz w:val="24"/>
          <w:szCs w:val="24"/>
        </w:rPr>
        <w:lastRenderedPageBreak/>
        <w:sym w:font="Symbol" w:char="F0AE"/>
      </w:r>
      <w:r w:rsidRPr="00933701">
        <w:rPr>
          <w:rFonts w:ascii="Times New Roman" w:hAnsi="Times New Roman" w:cs="Times New Roman"/>
          <w:sz w:val="24"/>
          <w:szCs w:val="24"/>
        </w:rPr>
        <w:t xml:space="preserve"> Θέλεις να την αποστηθίσεις ως λόγο του Θεού και ταυτόχρονα να την αφομοιώσεις και να την κάνεις προσευχή; Ταξίδεψε στην Ασία.</w:t>
      </w:r>
    </w:p>
    <w:p w14:paraId="7D79F02A" w14:textId="77777777" w:rsidR="00A92B98" w:rsidRPr="00026672" w:rsidRDefault="00933701" w:rsidP="00A92B98">
      <w:pPr>
        <w:spacing w:line="360" w:lineRule="auto"/>
        <w:ind w:right="-2" w:firstLine="357"/>
        <w:jc w:val="both"/>
        <w:rPr>
          <w:rFonts w:ascii="Times New Roman" w:hAnsi="Times New Roman" w:cs="Times New Roman"/>
          <w:sz w:val="24"/>
          <w:szCs w:val="24"/>
        </w:rPr>
      </w:pPr>
      <w:r w:rsidRPr="00933701">
        <w:rPr>
          <w:rFonts w:ascii="Times New Roman" w:hAnsi="Times New Roman" w:cs="Times New Roman"/>
          <w:sz w:val="24"/>
          <w:szCs w:val="24"/>
        </w:rPr>
        <w:sym w:font="Symbol" w:char="F0AE"/>
      </w:r>
      <w:r w:rsidRPr="00933701">
        <w:rPr>
          <w:rFonts w:ascii="Times New Roman" w:hAnsi="Times New Roman" w:cs="Times New Roman"/>
          <w:sz w:val="24"/>
          <w:szCs w:val="24"/>
        </w:rPr>
        <w:t xml:space="preserve"> Θέλεις να την ζήσεις ως μήνυμα που σε κάνει ευτυχισμένο και σε κάνει να γιορτάζεις; Πήγαινε στην Αφρική! </w:t>
      </w:r>
      <w:r w:rsidR="00A92B98" w:rsidRPr="00026672">
        <w:rPr>
          <w:rFonts w:ascii="Times New Roman" w:hAnsi="Times New Roman" w:cs="Times New Roman"/>
          <w:sz w:val="24"/>
          <w:szCs w:val="24"/>
        </w:rPr>
        <w:t xml:space="preserve">Στην αφρικανική Ζιμπάμπουε η Βίβλος δεν </w:t>
      </w:r>
      <w:proofErr w:type="spellStart"/>
      <w:r w:rsidR="00A92B98" w:rsidRPr="00026672">
        <w:rPr>
          <w:rFonts w:ascii="Times New Roman" w:hAnsi="Times New Roman" w:cs="Times New Roman"/>
          <w:sz w:val="24"/>
          <w:szCs w:val="24"/>
        </w:rPr>
        <w:t>λιτανεύεται</w:t>
      </w:r>
      <w:proofErr w:type="spellEnd"/>
      <w:r w:rsidR="00A92B98" w:rsidRPr="00026672">
        <w:rPr>
          <w:rFonts w:ascii="Times New Roman" w:hAnsi="Times New Roman" w:cs="Times New Roman"/>
          <w:sz w:val="24"/>
          <w:szCs w:val="24"/>
        </w:rPr>
        <w:t xml:space="preserve"> απλώς. Η Είσοδος γίνεται χορός γιορτινός, όπως συμβαίνει και στον Ιουδαϊσμό με τα ειλητάρια της Τορά στο πανηγύρι της Χαράς του Νόμου (</w:t>
      </w:r>
      <w:proofErr w:type="spellStart"/>
      <w:r w:rsidR="00A92B98" w:rsidRPr="00026672">
        <w:rPr>
          <w:rFonts w:ascii="Times New Roman" w:hAnsi="Times New Roman" w:cs="Times New Roman"/>
          <w:sz w:val="24"/>
          <w:szCs w:val="24"/>
        </w:rPr>
        <w:t>Ζιμχάτ</w:t>
      </w:r>
      <w:proofErr w:type="spellEnd"/>
      <w:r w:rsidR="00A92B98" w:rsidRPr="00026672">
        <w:rPr>
          <w:rFonts w:ascii="Times New Roman" w:hAnsi="Times New Roman" w:cs="Times New Roman"/>
          <w:sz w:val="24"/>
          <w:szCs w:val="24"/>
        </w:rPr>
        <w:t xml:space="preserve"> Τορά - </w:t>
      </w:r>
      <w:proofErr w:type="spellStart"/>
      <w:r w:rsidR="00A92B98" w:rsidRPr="00026672">
        <w:rPr>
          <w:rFonts w:ascii="Times New Roman" w:hAnsi="Times New Roman" w:cs="Times New Roman"/>
          <w:sz w:val="24"/>
          <w:szCs w:val="24"/>
        </w:rPr>
        <w:t>Simchat</w:t>
      </w:r>
      <w:proofErr w:type="spellEnd"/>
      <w:r w:rsidR="00A92B98" w:rsidRPr="00026672">
        <w:rPr>
          <w:rFonts w:ascii="Times New Roman" w:hAnsi="Times New Roman" w:cs="Times New Roman"/>
          <w:sz w:val="24"/>
          <w:szCs w:val="24"/>
        </w:rPr>
        <w:t xml:space="preserve"> </w:t>
      </w:r>
      <w:proofErr w:type="spellStart"/>
      <w:r w:rsidR="00A92B98" w:rsidRPr="00026672">
        <w:rPr>
          <w:rFonts w:ascii="Times New Roman" w:hAnsi="Times New Roman" w:cs="Times New Roman"/>
          <w:sz w:val="24"/>
          <w:szCs w:val="24"/>
        </w:rPr>
        <w:t>Tora</w:t>
      </w:r>
      <w:proofErr w:type="spellEnd"/>
      <w:r w:rsidR="00A92B98" w:rsidRPr="00026672">
        <w:rPr>
          <w:rFonts w:ascii="Times New Roman" w:hAnsi="Times New Roman" w:cs="Times New Roman"/>
          <w:sz w:val="24"/>
          <w:szCs w:val="24"/>
        </w:rPr>
        <w:t xml:space="preserve">). </w:t>
      </w:r>
    </w:p>
    <w:p w14:paraId="49FF72B1" w14:textId="77777777" w:rsidR="00E036C0" w:rsidRPr="00297BB5" w:rsidRDefault="00A92B98" w:rsidP="00297BB5">
      <w:pPr>
        <w:spacing w:line="360" w:lineRule="auto"/>
        <w:ind w:right="-2" w:firstLine="357"/>
        <w:jc w:val="both"/>
        <w:rPr>
          <w:rFonts w:ascii="Times New Roman" w:hAnsi="Times New Roman" w:cs="Times New Roman"/>
          <w:sz w:val="24"/>
          <w:szCs w:val="24"/>
        </w:rPr>
      </w:pPr>
      <w:r w:rsidRPr="00026672">
        <w:rPr>
          <w:rFonts w:ascii="Times New Roman" w:hAnsi="Times New Roman" w:cs="Times New Roman"/>
          <w:sz w:val="24"/>
          <w:szCs w:val="24"/>
        </w:rPr>
        <w:t>Η Α.Γ. είναι σαν το βοτάνι. Όσο κάποιος το τρίβει τόσο αυτό μοσχοβολά (Λούθηρος).</w:t>
      </w:r>
    </w:p>
    <w:p w14:paraId="67DFDED1" w14:textId="77777777" w:rsidR="007070FD" w:rsidRDefault="007070FD">
      <w:pPr>
        <w:rPr>
          <w:rFonts w:ascii="Times New Roman" w:eastAsia="Times New Roman" w:hAnsi="Times New Roman" w:cs="Times New Roman"/>
          <w:b/>
          <w:sz w:val="24"/>
          <w:szCs w:val="24"/>
          <w:lang w:eastAsia="el-GR"/>
        </w:rPr>
      </w:pPr>
      <w:r>
        <w:rPr>
          <w:rFonts w:ascii="Times New Roman" w:hAnsi="Times New Roman"/>
          <w:b/>
          <w:sz w:val="24"/>
          <w:szCs w:val="24"/>
        </w:rPr>
        <w:br w:type="page"/>
      </w:r>
    </w:p>
    <w:p w14:paraId="1273F50F" w14:textId="77777777" w:rsidR="00A92B98" w:rsidRPr="00026672" w:rsidRDefault="00A92B98" w:rsidP="00107FB2">
      <w:pPr>
        <w:pStyle w:val="20"/>
      </w:pPr>
      <w:r w:rsidRPr="00026672">
        <w:lastRenderedPageBreak/>
        <w:t>Επίμετρο Ι</w:t>
      </w:r>
      <w:r w:rsidRPr="00026672">
        <w:rPr>
          <w:lang w:val="en-US"/>
        </w:rPr>
        <w:t>I</w:t>
      </w:r>
      <w:r w:rsidRPr="00026672">
        <w:t xml:space="preserve"> : Η Βίβλος ως αυθεντικό «</w:t>
      </w:r>
      <w:proofErr w:type="spellStart"/>
      <w:r w:rsidRPr="00026672">
        <w:t>ΕικονοΒιβλίο</w:t>
      </w:r>
      <w:proofErr w:type="spellEnd"/>
      <w:r w:rsidRPr="00026672">
        <w:t>» (</w:t>
      </w:r>
      <w:proofErr w:type="spellStart"/>
      <w:r w:rsidRPr="00026672">
        <w:rPr>
          <w:lang w:val="en-US"/>
        </w:rPr>
        <w:t>Face</w:t>
      </w:r>
      <w:r w:rsidRPr="00026672">
        <w:rPr>
          <w:caps/>
          <w:lang w:val="en-US"/>
        </w:rPr>
        <w:t>b</w:t>
      </w:r>
      <w:r w:rsidRPr="00026672">
        <w:rPr>
          <w:lang w:val="en-US"/>
        </w:rPr>
        <w:t>ook</w:t>
      </w:r>
      <w:proofErr w:type="spellEnd"/>
      <w:r w:rsidRPr="00026672">
        <w:t>) της νέας γενιάς. Μέθοδοι αξιοποίησης βιβλικών περικοπών στην ενοριακή κατήχηση και συντροφιά</w:t>
      </w:r>
      <w:r w:rsidRPr="00026672">
        <w:rPr>
          <w:rStyle w:val="a5"/>
          <w:rFonts w:ascii="Times New Roman" w:hAnsi="Times New Roman"/>
          <w:sz w:val="24"/>
          <w:szCs w:val="24"/>
        </w:rPr>
        <w:footnoteReference w:id="46"/>
      </w:r>
      <w:r w:rsidRPr="00026672">
        <w:t xml:space="preserve"> </w:t>
      </w:r>
    </w:p>
    <w:p w14:paraId="058D00F7" w14:textId="77777777" w:rsidR="00A92B98" w:rsidRPr="00026672" w:rsidRDefault="00A92B98" w:rsidP="00A92B98">
      <w:pPr>
        <w:pStyle w:val="a6"/>
        <w:spacing w:line="360" w:lineRule="auto"/>
        <w:rPr>
          <w:rFonts w:ascii="Times New Roman" w:hAnsi="Times New Roman"/>
          <w:b/>
          <w:sz w:val="24"/>
          <w:szCs w:val="24"/>
        </w:rPr>
      </w:pPr>
    </w:p>
    <w:p w14:paraId="0D6AC645" w14:textId="77777777" w:rsidR="00A92B98" w:rsidRPr="00AA3192" w:rsidRDefault="00A92B98" w:rsidP="00AA3192">
      <w:pPr>
        <w:spacing w:after="0" w:line="360" w:lineRule="auto"/>
        <w:rPr>
          <w:rFonts w:ascii="Times New Roman" w:hAnsi="Times New Roman" w:cs="Times New Roman"/>
        </w:rPr>
      </w:pPr>
      <w:r w:rsidRPr="00AA3192">
        <w:rPr>
          <w:rFonts w:ascii="Times New Roman" w:hAnsi="Times New Roman" w:cs="Times New Roman"/>
        </w:rPr>
        <w:t>Εισαγωγικά</w:t>
      </w:r>
    </w:p>
    <w:p w14:paraId="544503EE" w14:textId="77777777" w:rsidR="005346BA" w:rsidRPr="00AA3192" w:rsidRDefault="00A92B98" w:rsidP="00AA3192">
      <w:pPr>
        <w:spacing w:after="0" w:line="360" w:lineRule="auto"/>
        <w:jc w:val="both"/>
        <w:rPr>
          <w:rFonts w:ascii="Times New Roman" w:hAnsi="Times New Roman" w:cs="Times New Roman"/>
        </w:rPr>
      </w:pPr>
      <w:r w:rsidRPr="00AA3192">
        <w:rPr>
          <w:rFonts w:ascii="Times New Roman" w:hAnsi="Times New Roman" w:cs="Times New Roman"/>
        </w:rPr>
        <w:t xml:space="preserve">Η θέση της Αγίας Γραφής (Α.Γ.) και ιδίως της </w:t>
      </w:r>
      <w:r w:rsidRPr="00AA3192">
        <w:rPr>
          <w:rFonts w:ascii="Times New Roman" w:hAnsi="Times New Roman" w:cs="Times New Roman"/>
          <w:i/>
        </w:rPr>
        <w:t>Καινής Διαθήκης</w:t>
      </w:r>
      <w:r w:rsidRPr="00AA3192">
        <w:rPr>
          <w:rFonts w:ascii="Times New Roman" w:hAnsi="Times New Roman" w:cs="Times New Roman"/>
        </w:rPr>
        <w:t xml:space="preserve"> (Κ.Δ.) στη Λατρεία και ως </w:t>
      </w:r>
      <w:r w:rsidR="00933701" w:rsidRPr="00AA3192">
        <w:rPr>
          <w:rFonts w:ascii="Times New Roman" w:hAnsi="Times New Roman" w:cs="Times New Roman"/>
        </w:rPr>
        <w:t>Βιβλίου – Βίβλου</w:t>
      </w:r>
      <w:r w:rsidRPr="00AA3192">
        <w:rPr>
          <w:rFonts w:ascii="Times New Roman" w:hAnsi="Times New Roman" w:cs="Times New Roman"/>
        </w:rPr>
        <w:t xml:space="preserve"> και ως αναγνώσματος είναι ξεχωριστή. Μετά την </w:t>
      </w:r>
      <w:proofErr w:type="spellStart"/>
      <w:r w:rsidRPr="00AA3192">
        <w:rPr>
          <w:rFonts w:ascii="Times New Roman" w:hAnsi="Times New Roman" w:cs="Times New Roman"/>
        </w:rPr>
        <w:t>συμψαλμωδία</w:t>
      </w:r>
      <w:proofErr w:type="spellEnd"/>
      <w:r w:rsidRPr="00AA3192">
        <w:rPr>
          <w:rFonts w:ascii="Times New Roman" w:hAnsi="Times New Roman" w:cs="Times New Roman"/>
        </w:rPr>
        <w:t xml:space="preserve"> με την επουράνια Εκκλησία του Τρισάγιου Ύμνου, η οποία (</w:t>
      </w:r>
      <w:proofErr w:type="spellStart"/>
      <w:r w:rsidRPr="00AA3192">
        <w:rPr>
          <w:rFonts w:ascii="Times New Roman" w:hAnsi="Times New Roman" w:cs="Times New Roman"/>
        </w:rPr>
        <w:t>συμψαλμωδία</w:t>
      </w:r>
      <w:proofErr w:type="spellEnd"/>
      <w:r w:rsidRPr="00AA3192">
        <w:rPr>
          <w:rFonts w:ascii="Times New Roman" w:hAnsi="Times New Roman" w:cs="Times New Roman"/>
        </w:rPr>
        <w:t xml:space="preserve">) ανακαλεί το γνωστό εξαίσιο όραμα του Ησαΐα στο </w:t>
      </w:r>
      <w:r w:rsidR="00933701" w:rsidRPr="00AA3192">
        <w:rPr>
          <w:rFonts w:ascii="Times New Roman" w:hAnsi="Times New Roman" w:cs="Times New Roman"/>
          <w:b/>
        </w:rPr>
        <w:t xml:space="preserve">Ναό </w:t>
      </w:r>
      <w:r w:rsidRPr="00AA3192">
        <w:rPr>
          <w:rFonts w:ascii="Times New Roman" w:hAnsi="Times New Roman" w:cs="Times New Roman"/>
        </w:rPr>
        <w:t xml:space="preserve">των Ιεροσολύμων (κεφ. 6), όπου όμως παρουσιάζεται </w:t>
      </w:r>
      <w:r w:rsidR="00933701" w:rsidRPr="00AA3192">
        <w:rPr>
          <w:rFonts w:ascii="Times New Roman" w:hAnsi="Times New Roman" w:cs="Times New Roman"/>
          <w:b/>
        </w:rPr>
        <w:t>όλη γη</w:t>
      </w:r>
      <w:r w:rsidRPr="00AA3192">
        <w:rPr>
          <w:rFonts w:ascii="Times New Roman" w:hAnsi="Times New Roman" w:cs="Times New Roman"/>
        </w:rPr>
        <w:t xml:space="preserve"> είναι πλήρης της δόξας Του, η Κοινότητα καλείται σε κατάσταση εγρήγορσης (</w:t>
      </w:r>
      <w:r w:rsidR="00933701" w:rsidRPr="00AA3192">
        <w:rPr>
          <w:rFonts w:ascii="Times New Roman" w:hAnsi="Times New Roman" w:cs="Times New Roman"/>
        </w:rPr>
        <w:t>Ορθοί</w:t>
      </w:r>
      <w:r w:rsidRPr="00AA3192">
        <w:rPr>
          <w:rFonts w:ascii="Times New Roman" w:hAnsi="Times New Roman" w:cs="Times New Roman"/>
        </w:rPr>
        <w:t xml:space="preserve">) και ταυτόχρονα </w:t>
      </w:r>
      <w:r w:rsidR="00933701" w:rsidRPr="00AA3192">
        <w:rPr>
          <w:rFonts w:ascii="Times New Roman" w:hAnsi="Times New Roman" w:cs="Times New Roman"/>
        </w:rPr>
        <w:t xml:space="preserve">ειρήνης </w:t>
      </w:r>
      <w:r w:rsidRPr="00AA3192">
        <w:rPr>
          <w:rFonts w:ascii="Times New Roman" w:hAnsi="Times New Roman" w:cs="Times New Roman"/>
        </w:rPr>
        <w:t>(</w:t>
      </w:r>
      <w:proofErr w:type="spellStart"/>
      <w:r w:rsidRPr="00AA3192">
        <w:rPr>
          <w:rFonts w:ascii="Times New Roman" w:hAnsi="Times New Roman" w:cs="Times New Roman"/>
        </w:rPr>
        <w:t>σαλόμ</w:t>
      </w:r>
      <w:proofErr w:type="spellEnd"/>
      <w:r w:rsidRPr="00AA3192">
        <w:rPr>
          <w:rFonts w:ascii="Times New Roman" w:hAnsi="Times New Roman" w:cs="Times New Roman"/>
        </w:rPr>
        <w:t xml:space="preserve">) να αφουγκραστεί το ευαγγελικό μήνυμα που συνιστά τη </w:t>
      </w:r>
      <w:r w:rsidR="00933701" w:rsidRPr="00AA3192">
        <w:rPr>
          <w:rFonts w:ascii="Times New Roman" w:hAnsi="Times New Roman" w:cs="Times New Roman"/>
          <w:caps/>
        </w:rPr>
        <w:t>σ</w:t>
      </w:r>
      <w:r w:rsidR="00933701" w:rsidRPr="00AA3192">
        <w:rPr>
          <w:rFonts w:ascii="Times New Roman" w:hAnsi="Times New Roman" w:cs="Times New Roman"/>
        </w:rPr>
        <w:t>οφία</w:t>
      </w:r>
      <w:r w:rsidRPr="00AA3192">
        <w:rPr>
          <w:rFonts w:ascii="Times New Roman" w:hAnsi="Times New Roman" w:cs="Times New Roman"/>
        </w:rPr>
        <w:t xml:space="preserve">. Μόλις έχει ψαλεί το θριαμβευτικό Αλληλούια, το οποίο στην </w:t>
      </w:r>
      <w:r w:rsidRPr="00AA3192">
        <w:rPr>
          <w:rFonts w:ascii="Times New Roman" w:hAnsi="Times New Roman" w:cs="Times New Roman"/>
          <w:i/>
        </w:rPr>
        <w:t>Αποκάλυψη</w:t>
      </w:r>
      <w:r w:rsidRPr="00AA3192">
        <w:rPr>
          <w:rFonts w:ascii="Times New Roman" w:hAnsi="Times New Roman" w:cs="Times New Roman"/>
        </w:rPr>
        <w:t xml:space="preserve"> (κεφ. 19) προηγείται των Γάμων του </w:t>
      </w:r>
      <w:proofErr w:type="spellStart"/>
      <w:r w:rsidRPr="00AA3192">
        <w:rPr>
          <w:rFonts w:ascii="Times New Roman" w:hAnsi="Times New Roman" w:cs="Times New Roman"/>
        </w:rPr>
        <w:t>Αρνίου</w:t>
      </w:r>
      <w:proofErr w:type="spellEnd"/>
      <w:r w:rsidRPr="00AA3192">
        <w:rPr>
          <w:rFonts w:ascii="Times New Roman" w:hAnsi="Times New Roman" w:cs="Times New Roman"/>
        </w:rPr>
        <w:t xml:space="preserve"> και της εμφάνισης της «εναλλακτικής» Καινής Αιώνιας Πόλης. Αυτή η ανάγνωση της ευαγγελικής περικοπής συνιστά, σύμφωνα με το άγιο Μάξιμο τον Ομολογητή</w:t>
      </w:r>
      <w:r w:rsidRPr="00AA3192">
        <w:rPr>
          <w:rStyle w:val="a5"/>
          <w:rFonts w:ascii="Times New Roman" w:hAnsi="Times New Roman" w:cs="Times New Roman"/>
        </w:rPr>
        <w:footnoteReference w:id="47"/>
      </w:r>
      <w:r w:rsidR="00E036C0" w:rsidRPr="00AA3192">
        <w:rPr>
          <w:rFonts w:ascii="Times New Roman" w:hAnsi="Times New Roman" w:cs="Times New Roman"/>
        </w:rPr>
        <w:t xml:space="preserve"> </w:t>
      </w:r>
      <w:r w:rsidRPr="00AA3192">
        <w:rPr>
          <w:rFonts w:ascii="Times New Roman" w:hAnsi="Times New Roman" w:cs="Times New Roman"/>
        </w:rPr>
        <w:t xml:space="preserve">μια κατεξοχήν πρόγευση από όλους μας της Κρίσης ενώπιον του δικαστικού βήματος του Κυρίου, καθώς μετά από αυτήν απομακρύνονται οι κατηχούμενοι. Ήδη κατά την επονομαζόμενη «Μικρή Είσοδο» η Βίβλος «ενσαρκώνει» την παρουσία του </w:t>
      </w:r>
      <w:proofErr w:type="spellStart"/>
      <w:r w:rsidRPr="00AA3192">
        <w:rPr>
          <w:rFonts w:ascii="Times New Roman" w:hAnsi="Times New Roman" w:cs="Times New Roman"/>
        </w:rPr>
        <w:t>Αναστάντος</w:t>
      </w:r>
      <w:proofErr w:type="spellEnd"/>
      <w:r w:rsidRPr="00AA3192">
        <w:rPr>
          <w:rFonts w:ascii="Times New Roman" w:hAnsi="Times New Roman" w:cs="Times New Roman"/>
        </w:rPr>
        <w:t xml:space="preserve"> στο μέσον της Κοινότητας. </w:t>
      </w:r>
    </w:p>
    <w:p w14:paraId="76B4AA82" w14:textId="77777777" w:rsidR="00A92B98" w:rsidRPr="00D74377" w:rsidRDefault="00A92B98" w:rsidP="00A92B98">
      <w:pPr>
        <w:spacing w:after="0" w:line="360" w:lineRule="auto"/>
        <w:jc w:val="both"/>
        <w:rPr>
          <w:rFonts w:ascii="Times New Roman" w:hAnsi="Times New Roman" w:cs="Times New Roman"/>
          <w:sz w:val="12"/>
          <w:szCs w:val="12"/>
        </w:rPr>
      </w:pPr>
    </w:p>
    <w:p w14:paraId="0BFE3065" w14:textId="77777777" w:rsidR="00A92B98" w:rsidRPr="00325F48" w:rsidRDefault="00A92B98" w:rsidP="00297BB5">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Το μεγάλο ερώτημα για τους γονείς, τους ποιμένες και όσους αγωνιούν να μεταγγίσουν (</w:t>
      </w:r>
      <w:r w:rsidR="00933701" w:rsidRPr="00325F48">
        <w:rPr>
          <w:rFonts w:ascii="Times New Roman" w:hAnsi="Times New Roman" w:cs="Times New Roman"/>
          <w:sz w:val="24"/>
          <w:szCs w:val="24"/>
        </w:rPr>
        <w:t>παραδώσουν</w:t>
      </w:r>
      <w:r w:rsidRPr="00325F48">
        <w:rPr>
          <w:rFonts w:ascii="Times New Roman" w:hAnsi="Times New Roman" w:cs="Times New Roman"/>
          <w:sz w:val="24"/>
          <w:szCs w:val="24"/>
        </w:rPr>
        <w:t>) το ευαγγέλιο, το μήνυμα δηλ. της ελπίδας στην επόμενη γενιά είναι εάν αυτό το βιβλίο μπορεί να συν</w:t>
      </w:r>
      <w:r w:rsidR="00933701" w:rsidRPr="00325F48">
        <w:rPr>
          <w:rFonts w:ascii="Times New Roman" w:hAnsi="Times New Roman" w:cs="Times New Roman"/>
          <w:b/>
          <w:sz w:val="24"/>
          <w:szCs w:val="24"/>
        </w:rPr>
        <w:t>αρπάσει</w:t>
      </w:r>
      <w:r w:rsidRPr="00325F48">
        <w:rPr>
          <w:rFonts w:ascii="Times New Roman" w:hAnsi="Times New Roman" w:cs="Times New Roman"/>
          <w:sz w:val="24"/>
          <w:szCs w:val="24"/>
        </w:rPr>
        <w:t xml:space="preserve"> και να </w:t>
      </w:r>
      <w:proofErr w:type="spellStart"/>
      <w:r w:rsidRPr="00325F48">
        <w:rPr>
          <w:rFonts w:ascii="Times New Roman" w:hAnsi="Times New Roman" w:cs="Times New Roman"/>
          <w:sz w:val="24"/>
          <w:szCs w:val="24"/>
        </w:rPr>
        <w:t>νοηματοδοτήσει</w:t>
      </w:r>
      <w:proofErr w:type="spellEnd"/>
      <w:r w:rsidRPr="00325F48">
        <w:rPr>
          <w:rFonts w:ascii="Times New Roman" w:hAnsi="Times New Roman" w:cs="Times New Roman"/>
          <w:sz w:val="24"/>
          <w:szCs w:val="24"/>
        </w:rPr>
        <w:t xml:space="preserve"> σήμερα τους νέους, οι οποίοι ήδη επί μια περίπου δεκαπενταετία βιώνουν την εισβολή μιας εντελώς καινούργιας πραγματικότητας στην </w:t>
      </w:r>
      <w:proofErr w:type="spellStart"/>
      <w:r w:rsidRPr="00325F48">
        <w:rPr>
          <w:rFonts w:ascii="Times New Roman" w:hAnsi="Times New Roman" w:cs="Times New Roman"/>
          <w:sz w:val="24"/>
          <w:szCs w:val="24"/>
        </w:rPr>
        <w:t>υπερχιλιετή</w:t>
      </w:r>
      <w:proofErr w:type="spellEnd"/>
      <w:r w:rsidRPr="00325F48">
        <w:rPr>
          <w:rFonts w:ascii="Times New Roman" w:hAnsi="Times New Roman" w:cs="Times New Roman"/>
          <w:sz w:val="24"/>
          <w:szCs w:val="24"/>
        </w:rPr>
        <w:t xml:space="preserve"> Ιστορία του </w:t>
      </w:r>
      <w:r w:rsidRPr="00325F48">
        <w:rPr>
          <w:rFonts w:ascii="Times New Roman" w:hAnsi="Times New Roman" w:cs="Times New Roman"/>
          <w:sz w:val="24"/>
          <w:szCs w:val="24"/>
          <w:lang w:val="en-US"/>
        </w:rPr>
        <w:t>Homo</w:t>
      </w:r>
      <w:r w:rsidRPr="00325F48">
        <w:rPr>
          <w:rFonts w:ascii="Times New Roman" w:hAnsi="Times New Roman" w:cs="Times New Roman"/>
          <w:sz w:val="24"/>
          <w:szCs w:val="24"/>
        </w:rPr>
        <w:t xml:space="preserve"> </w:t>
      </w:r>
      <w:r w:rsidRPr="00325F48">
        <w:rPr>
          <w:rFonts w:ascii="Times New Roman" w:hAnsi="Times New Roman" w:cs="Times New Roman"/>
          <w:sz w:val="24"/>
          <w:szCs w:val="24"/>
          <w:lang w:val="en-US"/>
        </w:rPr>
        <w:t>Sapiens</w:t>
      </w:r>
      <w:r w:rsidRPr="00325F48">
        <w:rPr>
          <w:rFonts w:ascii="Times New Roman" w:hAnsi="Times New Roman" w:cs="Times New Roman"/>
          <w:sz w:val="24"/>
          <w:szCs w:val="24"/>
        </w:rPr>
        <w:t xml:space="preserve">: τη δυναμική είσοδο στη ζωή τους του εικονικού κόσμου του Διαδικτύου και τον καθορισμό από εκείνο της ταυτότητάς τους ή μάλλον των πολλαπλών ταυτοτήτων τους. Πλέον οι βιβλικές διηγήσεις, όπως αποδεικνύουν και οι στατιστικές της </w:t>
      </w:r>
      <w:r w:rsidRPr="00325F48">
        <w:rPr>
          <w:rFonts w:ascii="Times New Roman" w:hAnsi="Times New Roman" w:cs="Times New Roman"/>
          <w:sz w:val="24"/>
          <w:szCs w:val="24"/>
          <w:lang w:val="en-US"/>
        </w:rPr>
        <w:t>Shell</w:t>
      </w:r>
      <w:r w:rsidRPr="00325F48">
        <w:rPr>
          <w:rFonts w:ascii="Times New Roman" w:hAnsi="Times New Roman" w:cs="Times New Roman"/>
          <w:sz w:val="24"/>
          <w:szCs w:val="24"/>
        </w:rPr>
        <w:t xml:space="preserve"> στο γερμανόφωνο χώρο</w:t>
      </w:r>
      <w:r w:rsidRPr="00325F48">
        <w:rPr>
          <w:rStyle w:val="a5"/>
          <w:rFonts w:ascii="Times New Roman" w:hAnsi="Times New Roman" w:cs="Times New Roman"/>
          <w:sz w:val="24"/>
          <w:szCs w:val="24"/>
        </w:rPr>
        <w:footnoteReference w:id="48"/>
      </w:r>
      <w:r w:rsidRPr="00325F48">
        <w:rPr>
          <w:rFonts w:ascii="Times New Roman" w:hAnsi="Times New Roman" w:cs="Times New Roman"/>
          <w:sz w:val="24"/>
          <w:szCs w:val="24"/>
        </w:rPr>
        <w:t xml:space="preserve">, δεν προκαλούν το ενδιαφέρον των ατόμων της προεφηβικής και εφηβικής ηλικίας. Άλλωστε μόλις «ενηλικιωθεί» το παιδί, ο Θεός των παιδικών χρόνων </w:t>
      </w:r>
      <w:proofErr w:type="spellStart"/>
      <w:r w:rsidRPr="00325F48">
        <w:rPr>
          <w:rFonts w:ascii="Times New Roman" w:hAnsi="Times New Roman" w:cs="Times New Roman"/>
          <w:sz w:val="24"/>
          <w:szCs w:val="24"/>
        </w:rPr>
        <w:t>αποδομείται</w:t>
      </w:r>
      <w:proofErr w:type="spellEnd"/>
      <w:r w:rsidRPr="00325F48">
        <w:rPr>
          <w:rFonts w:ascii="Times New Roman" w:hAnsi="Times New Roman" w:cs="Times New Roman"/>
          <w:sz w:val="24"/>
          <w:szCs w:val="24"/>
        </w:rPr>
        <w:t xml:space="preserve"> με όλα τα μυθικά αξεσουάρ του (τον «</w:t>
      </w:r>
      <w:proofErr w:type="spellStart"/>
      <w:r w:rsidRPr="00325F48">
        <w:rPr>
          <w:rFonts w:ascii="Times New Roman" w:hAnsi="Times New Roman" w:cs="Times New Roman"/>
          <w:sz w:val="24"/>
          <w:szCs w:val="24"/>
        </w:rPr>
        <w:t>Αη</w:t>
      </w:r>
      <w:proofErr w:type="spellEnd"/>
      <w:r w:rsidRPr="00325F48">
        <w:rPr>
          <w:rFonts w:ascii="Times New Roman" w:hAnsi="Times New Roman" w:cs="Times New Roman"/>
          <w:sz w:val="24"/>
          <w:szCs w:val="24"/>
        </w:rPr>
        <w:t xml:space="preserve"> Βασίλη») καθώς τίθεται «υπό αμφισβήτηση» και το μοντέλο του πατέρα όσο και εκείνο της μητέρας. </w:t>
      </w:r>
      <w:proofErr w:type="spellStart"/>
      <w:r w:rsidRPr="00325F48">
        <w:rPr>
          <w:rFonts w:ascii="Times New Roman" w:hAnsi="Times New Roman" w:cs="Times New Roman"/>
          <w:sz w:val="24"/>
          <w:szCs w:val="24"/>
        </w:rPr>
        <w:t>Σημειωτέον</w:t>
      </w:r>
      <w:proofErr w:type="spellEnd"/>
      <w:r w:rsidRPr="00325F48">
        <w:rPr>
          <w:rFonts w:ascii="Times New Roman" w:hAnsi="Times New Roman" w:cs="Times New Roman"/>
          <w:sz w:val="24"/>
          <w:szCs w:val="24"/>
        </w:rPr>
        <w:t xml:space="preserve"> ότι </w:t>
      </w:r>
      <w:r w:rsidRPr="00325F48">
        <w:rPr>
          <w:rFonts w:ascii="Times New Roman" w:hAnsi="Times New Roman" w:cs="Times New Roman"/>
          <w:sz w:val="24"/>
          <w:szCs w:val="24"/>
        </w:rPr>
        <w:lastRenderedPageBreak/>
        <w:t>το συγκεκριμένο ηλικιακό «πέρασμα» είναι τόσο συγκλονιστικό - «κοσμογονικό» για την ανθρώπινη ύπαρξη, ώστε εορταζόταν επί αιώνες σχεδόν σε όλους τους πολιτισμούς με διαβατήριες τελετές (</w:t>
      </w:r>
      <w:proofErr w:type="spellStart"/>
      <w:r w:rsidRPr="00325F48">
        <w:rPr>
          <w:rStyle w:val="st"/>
          <w:rFonts w:ascii="Times New Roman" w:hAnsi="Times New Roman" w:cs="Times New Roman"/>
          <w:sz w:val="24"/>
          <w:szCs w:val="24"/>
        </w:rPr>
        <w:t>Rites</w:t>
      </w:r>
      <w:proofErr w:type="spellEnd"/>
      <w:r w:rsidRPr="00325F48">
        <w:rPr>
          <w:rStyle w:val="st"/>
          <w:rFonts w:ascii="Times New Roman" w:hAnsi="Times New Roman" w:cs="Times New Roman"/>
          <w:sz w:val="24"/>
          <w:szCs w:val="24"/>
        </w:rPr>
        <w:t xml:space="preserve"> of </w:t>
      </w:r>
      <w:proofErr w:type="spellStart"/>
      <w:r w:rsidRPr="00325F48">
        <w:rPr>
          <w:rStyle w:val="st"/>
          <w:rFonts w:ascii="Times New Roman" w:hAnsi="Times New Roman" w:cs="Times New Roman"/>
          <w:sz w:val="24"/>
          <w:szCs w:val="24"/>
        </w:rPr>
        <w:t>Passage</w:t>
      </w:r>
      <w:proofErr w:type="spellEnd"/>
      <w:r w:rsidRPr="00325F48">
        <w:rPr>
          <w:rStyle w:val="st"/>
          <w:rFonts w:ascii="Times New Roman" w:hAnsi="Times New Roman" w:cs="Times New Roman"/>
          <w:sz w:val="24"/>
          <w:szCs w:val="24"/>
          <w:vertAlign w:val="superscript"/>
        </w:rPr>
        <w:t>.</w:t>
      </w:r>
      <w:r w:rsidRPr="00325F48">
        <w:rPr>
          <w:rStyle w:val="st"/>
          <w:rFonts w:ascii="Times New Roman" w:hAnsi="Times New Roman" w:cs="Times New Roman"/>
          <w:sz w:val="24"/>
          <w:szCs w:val="24"/>
        </w:rPr>
        <w:t xml:space="preserve"> </w:t>
      </w:r>
      <w:proofErr w:type="spellStart"/>
      <w:r w:rsidRPr="00325F48">
        <w:rPr>
          <w:rStyle w:val="st"/>
          <w:rFonts w:ascii="Times New Roman" w:hAnsi="Times New Roman" w:cs="Times New Roman"/>
          <w:sz w:val="24"/>
          <w:szCs w:val="24"/>
        </w:rPr>
        <w:t>πρβλ</w:t>
      </w:r>
      <w:proofErr w:type="spellEnd"/>
      <w:r w:rsidRPr="00325F48">
        <w:rPr>
          <w:rStyle w:val="st"/>
          <w:rFonts w:ascii="Times New Roman" w:hAnsi="Times New Roman" w:cs="Times New Roman"/>
          <w:sz w:val="24"/>
          <w:szCs w:val="24"/>
        </w:rPr>
        <w:t xml:space="preserve">. </w:t>
      </w:r>
      <w:r w:rsidRPr="00325F48">
        <w:rPr>
          <w:rStyle w:val="st"/>
          <w:rFonts w:ascii="Times New Roman" w:hAnsi="Times New Roman" w:cs="Times New Roman"/>
          <w:i/>
          <w:sz w:val="24"/>
          <w:szCs w:val="24"/>
        </w:rPr>
        <w:t>Λκ</w:t>
      </w:r>
      <w:r w:rsidRPr="00325F48">
        <w:rPr>
          <w:rStyle w:val="st"/>
          <w:rFonts w:ascii="Times New Roman" w:hAnsi="Times New Roman" w:cs="Times New Roman"/>
          <w:sz w:val="24"/>
          <w:szCs w:val="24"/>
        </w:rPr>
        <w:t>. 2, 41 – 52: «Δωδεκαετής Ιησούς»</w:t>
      </w:r>
      <w:r w:rsidRPr="00325F48">
        <w:rPr>
          <w:rFonts w:ascii="Times New Roman" w:hAnsi="Times New Roman" w:cs="Times New Roman"/>
          <w:sz w:val="24"/>
          <w:szCs w:val="24"/>
        </w:rPr>
        <w:t>). Μέχρι σήμερα στην «Καθολική» και την «Ευαγγελική» Εκκλησία, στην ηλικία 12 - 13 ετών τελείται το χρίσμα (</w:t>
      </w:r>
      <w:proofErr w:type="spellStart"/>
      <w:r w:rsidRPr="00325F48">
        <w:rPr>
          <w:rFonts w:ascii="Times New Roman" w:hAnsi="Times New Roman" w:cs="Times New Roman"/>
          <w:sz w:val="24"/>
          <w:szCs w:val="24"/>
          <w:lang w:val="en-US"/>
        </w:rPr>
        <w:t>Firmung</w:t>
      </w:r>
      <w:proofErr w:type="spellEnd"/>
      <w:r w:rsidRPr="00325F48">
        <w:rPr>
          <w:rFonts w:ascii="Times New Roman" w:hAnsi="Times New Roman" w:cs="Times New Roman"/>
          <w:sz w:val="24"/>
          <w:szCs w:val="24"/>
        </w:rPr>
        <w:t xml:space="preserve"> – </w:t>
      </w:r>
      <w:proofErr w:type="spellStart"/>
      <w:r w:rsidRPr="00325F48">
        <w:rPr>
          <w:rFonts w:ascii="Times New Roman" w:hAnsi="Times New Roman" w:cs="Times New Roman"/>
          <w:sz w:val="24"/>
          <w:szCs w:val="24"/>
          <w:lang w:val="en-US"/>
        </w:rPr>
        <w:t>Konfirmation</w:t>
      </w:r>
      <w:proofErr w:type="spellEnd"/>
      <w:r w:rsidRPr="00325F48">
        <w:rPr>
          <w:rFonts w:ascii="Times New Roman" w:hAnsi="Times New Roman" w:cs="Times New Roman"/>
          <w:sz w:val="24"/>
          <w:szCs w:val="24"/>
        </w:rPr>
        <w:t>) μετά από συνοπτική «κατήχηση» και άρα υπενθύμιση του «ευαγγελίου» των βιβλικών πηγών. Και πάλι όμως παραδόξως οι έφηβοι, που πλέον δεν εστιάζουν στο θέμα της θεοδικίας (Ιώβ) αλλά σε αυτό της Δημιουργίας του σύμπαντος, «αγν</w:t>
      </w:r>
      <w:r w:rsidR="00380857" w:rsidRPr="00325F48">
        <w:rPr>
          <w:rFonts w:ascii="Times New Roman" w:hAnsi="Times New Roman" w:cs="Times New Roman"/>
          <w:sz w:val="24"/>
          <w:szCs w:val="24"/>
        </w:rPr>
        <w:t>οούν» επιδεικτικά στην καθημερι</w:t>
      </w:r>
      <w:r w:rsidRPr="00325F48">
        <w:rPr>
          <w:rFonts w:ascii="Times New Roman" w:hAnsi="Times New Roman" w:cs="Times New Roman"/>
          <w:sz w:val="24"/>
          <w:szCs w:val="24"/>
        </w:rPr>
        <w:t xml:space="preserve">νότητά τους τις παλαιοδιαθηκικές και </w:t>
      </w:r>
      <w:proofErr w:type="spellStart"/>
      <w:r w:rsidRPr="00325F48">
        <w:rPr>
          <w:rFonts w:ascii="Times New Roman" w:hAnsi="Times New Roman" w:cs="Times New Roman"/>
          <w:sz w:val="24"/>
          <w:szCs w:val="24"/>
        </w:rPr>
        <w:t>καινοδιαθηκικές</w:t>
      </w:r>
      <w:proofErr w:type="spellEnd"/>
      <w:r w:rsidRPr="00325F48">
        <w:rPr>
          <w:rFonts w:ascii="Times New Roman" w:hAnsi="Times New Roman" w:cs="Times New Roman"/>
          <w:sz w:val="24"/>
          <w:szCs w:val="24"/>
        </w:rPr>
        <w:t xml:space="preserve"> αφηγήσεις. </w:t>
      </w:r>
    </w:p>
    <w:p w14:paraId="31934D36" w14:textId="77777777" w:rsidR="00A92B98" w:rsidRPr="00325F48" w:rsidRDefault="00A92B98" w:rsidP="00297BB5">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Το εντυπωσιακό είναι ότι βάσει των στατιστικών ούτε οι Εκπαιδευτικοί Θεολόγοι της </w:t>
      </w:r>
      <w:r w:rsidRPr="00325F48">
        <w:rPr>
          <w:rFonts w:ascii="Times New Roman" w:hAnsi="Times New Roman" w:cs="Times New Roman"/>
          <w:caps/>
          <w:sz w:val="24"/>
          <w:szCs w:val="24"/>
        </w:rPr>
        <w:t>β</w:t>
      </w:r>
      <w:r w:rsidRPr="00325F48">
        <w:rPr>
          <w:rFonts w:ascii="Times New Roman" w:hAnsi="Times New Roman" w:cs="Times New Roman"/>
          <w:sz w:val="24"/>
          <w:szCs w:val="24"/>
        </w:rPr>
        <w:t>/</w:t>
      </w:r>
      <w:proofErr w:type="spellStart"/>
      <w:r w:rsidRPr="00325F48">
        <w:rPr>
          <w:rFonts w:ascii="Times New Roman" w:hAnsi="Times New Roman" w:cs="Times New Roman"/>
          <w:sz w:val="24"/>
          <w:szCs w:val="24"/>
        </w:rPr>
        <w:t>θμιας</w:t>
      </w:r>
      <w:proofErr w:type="spellEnd"/>
      <w:r w:rsidRPr="00325F48">
        <w:rPr>
          <w:rFonts w:ascii="Times New Roman" w:hAnsi="Times New Roman" w:cs="Times New Roman"/>
          <w:sz w:val="24"/>
          <w:szCs w:val="24"/>
        </w:rPr>
        <w:t xml:space="preserve"> ακόμη και σε κρατίδια ευαγγελικά της Γερμανίας θεωρούν τη Βίβλο κατάλληλο εγχειρίδιο για παιδαγωγική αξιοποίηση στην περίπτωση των εφήβων. Ιδίως στην Ανατολή τις τελευταίες δεκαετίες επικράτησε η «ευχαριστιακή θεολογία», η οποία έδινε ιδιαίτερη αξία στο δεύτερο ήμισυ της θείας Λειτουργίας, αγνοώντας ότι αυτό, αποκομμένο από το πρώτο μέρος (τη «Λειτουργία των Κατηχουμένων» ή καλύτερα του «Λόγου»), μεταβάλλεται σε «μαγική» τελετή, κάτι που έχει τραγικές συνέπειες στις άλλες δύο εκφάνσεις του Χριστιανισμού: τη διακονία και τη μαρτυρία του στο σύγχρονο κόσμο. Συχνά αναφέρω στους φοιτητές ότι η θεία Λειτουργία είναι το μοναδικό γεγονός όπου συνήθως ο «επισκέπτης» δεν ρωτά πότε αυτό ξεκινά αλλά πότε τελειώνει ώστε λίγα λεπτά πριν όχι να «κοινωνήσει» αλλά να μεταλάβει ατομικά το Σώμα και το Αίμα του </w:t>
      </w:r>
      <w:proofErr w:type="spellStart"/>
      <w:r w:rsidRPr="00325F48">
        <w:rPr>
          <w:rFonts w:ascii="Times New Roman" w:hAnsi="Times New Roman" w:cs="Times New Roman"/>
          <w:sz w:val="24"/>
          <w:szCs w:val="24"/>
        </w:rPr>
        <w:t>Αρνίου</w:t>
      </w:r>
      <w:proofErr w:type="spellEnd"/>
      <w:r w:rsidRPr="00325F48">
        <w:rPr>
          <w:rFonts w:ascii="Times New Roman" w:hAnsi="Times New Roman" w:cs="Times New Roman"/>
          <w:sz w:val="24"/>
          <w:szCs w:val="24"/>
        </w:rPr>
        <w:t xml:space="preserve">. Ο ίδιος ο επιθετικός προσδιορισμός «βιβλικός» συνδυάζεται στη λαλιά του νεοέλληνα αποκλειστικά και μόνον με την καταστροφή. Επίσης, ας μη λησμονείται ότι η </w:t>
      </w:r>
      <w:r w:rsidRPr="00325F48">
        <w:rPr>
          <w:rFonts w:ascii="Times New Roman" w:hAnsi="Times New Roman" w:cs="Times New Roman"/>
          <w:i/>
          <w:sz w:val="24"/>
          <w:szCs w:val="24"/>
        </w:rPr>
        <w:t>Παλαιά Διαθήκη</w:t>
      </w:r>
      <w:r w:rsidRPr="00325F48">
        <w:rPr>
          <w:rFonts w:ascii="Times New Roman" w:hAnsi="Times New Roman" w:cs="Times New Roman"/>
          <w:sz w:val="24"/>
          <w:szCs w:val="24"/>
        </w:rPr>
        <w:t xml:space="preserve"> (Π.Δ.) δεν «δημοσιεύεται» καθόλου στην Ευχαριστία της Ανατολής και άρα δεν κηρύττεται, αντίθετα από ό,τι συνέβαινε στη λατρεία της Πρώτης Εκκλησίας της οποίας οι Γραφές ταυτίζονταν με τη </w:t>
      </w:r>
      <w:r w:rsidRPr="00325F48">
        <w:rPr>
          <w:rFonts w:ascii="Times New Roman" w:hAnsi="Times New Roman" w:cs="Times New Roman"/>
          <w:i/>
          <w:sz w:val="24"/>
          <w:szCs w:val="24"/>
        </w:rPr>
        <w:t>Γένεση</w:t>
      </w:r>
      <w:r w:rsidRPr="00325F48">
        <w:rPr>
          <w:rFonts w:ascii="Times New Roman" w:hAnsi="Times New Roman" w:cs="Times New Roman"/>
          <w:sz w:val="24"/>
          <w:szCs w:val="24"/>
        </w:rPr>
        <w:t xml:space="preserve">, τον </w:t>
      </w:r>
      <w:r w:rsidRPr="00325F48">
        <w:rPr>
          <w:rFonts w:ascii="Times New Roman" w:hAnsi="Times New Roman" w:cs="Times New Roman"/>
          <w:i/>
          <w:sz w:val="24"/>
          <w:szCs w:val="24"/>
        </w:rPr>
        <w:t>Ησαΐα</w:t>
      </w:r>
      <w:r w:rsidR="00933701" w:rsidRPr="00325F48">
        <w:rPr>
          <w:rFonts w:ascii="Times New Roman" w:hAnsi="Times New Roman" w:cs="Times New Roman"/>
          <w:sz w:val="24"/>
          <w:szCs w:val="24"/>
        </w:rPr>
        <w:t>,</w:t>
      </w:r>
      <w:r w:rsidRPr="00325F48">
        <w:rPr>
          <w:rFonts w:ascii="Times New Roman" w:hAnsi="Times New Roman" w:cs="Times New Roman"/>
          <w:sz w:val="24"/>
          <w:szCs w:val="24"/>
        </w:rPr>
        <w:t xml:space="preserve"> τη </w:t>
      </w:r>
      <w:r w:rsidRPr="00325F48">
        <w:rPr>
          <w:rFonts w:ascii="Times New Roman" w:hAnsi="Times New Roman" w:cs="Times New Roman"/>
          <w:i/>
          <w:sz w:val="24"/>
          <w:szCs w:val="24"/>
        </w:rPr>
        <w:t>Σοφία</w:t>
      </w:r>
      <w:r w:rsidR="00933701" w:rsidRPr="00325F48">
        <w:rPr>
          <w:rFonts w:ascii="Times New Roman" w:hAnsi="Times New Roman" w:cs="Times New Roman"/>
          <w:sz w:val="24"/>
          <w:szCs w:val="24"/>
        </w:rPr>
        <w:t xml:space="preserve"> </w:t>
      </w:r>
      <w:r w:rsidRPr="00325F48">
        <w:rPr>
          <w:rFonts w:ascii="Times New Roman" w:hAnsi="Times New Roman" w:cs="Times New Roman"/>
          <w:sz w:val="24"/>
          <w:szCs w:val="24"/>
        </w:rPr>
        <w:t>και τα άλλα βιβλία της Α.Γ. ενώ και η «γλώσσα» της ήταν εκείνη των Ο΄. Συνεπώς ιδιαιτέρως η «Πρώτη» Διαθήκη, η οποία από κάποιους ονομάζεται «Εβραϊκή Βίβλος», παραμένει μάλλον «Άγνωστη Διαθήκη» στον ορθόδοξο χώρο παρά τις προσπάθειες ανακάλυψης και «αναστήλωσης» του μηνύματός της σε έναν κόσμο «πολυθεΐας», όπως είναι ο σημερινός.</w:t>
      </w:r>
    </w:p>
    <w:p w14:paraId="7B05E522" w14:textId="77777777" w:rsidR="005346BA" w:rsidRPr="00325F48" w:rsidRDefault="00A92B98">
      <w:pPr>
        <w:spacing w:after="0" w:line="360" w:lineRule="auto"/>
        <w:ind w:right="-2" w:firstLine="284"/>
        <w:jc w:val="both"/>
        <w:rPr>
          <w:rFonts w:ascii="Times New Roman" w:hAnsi="Times New Roman" w:cs="Times New Roman"/>
          <w:bCs/>
          <w:sz w:val="24"/>
          <w:szCs w:val="24"/>
        </w:rPr>
      </w:pPr>
      <w:r w:rsidRPr="00325F48">
        <w:rPr>
          <w:rFonts w:ascii="Times New Roman" w:hAnsi="Times New Roman" w:cs="Times New Roman"/>
          <w:sz w:val="24"/>
          <w:szCs w:val="24"/>
        </w:rPr>
        <w:t xml:space="preserve">Βεβαίως τα βιβλία, που απαρτίζουν τη Βίβλο, απευθύνονται καταρχήν (α) σε ενήλικες που (β) συγκροτούσαν κοινωνίες πατριαρχικές, οι οποίες (γ) επιβίωναν μέσω της γεωργίας και της κτηνοτροφίας και άρα γνώριζαν άριστα την πρωταρχική Βίβλο, εκείνη του Σύμπαντος. Όντως η σημερινή εποχή έχει διαφοροποιημένα </w:t>
      </w:r>
      <w:r w:rsidRPr="00325F48">
        <w:rPr>
          <w:rFonts w:ascii="Times New Roman" w:hAnsi="Times New Roman" w:cs="Times New Roman"/>
          <w:sz w:val="24"/>
          <w:szCs w:val="24"/>
        </w:rPr>
        <w:lastRenderedPageBreak/>
        <w:t xml:space="preserve">χαρακτηριστικά από εκείνα κατά τα οποία συγγράφηκαν τα βιβλικά κείμενα αν και η ίδια Κ.Δ. καταγράφηκε σε μια εποχή κατά την οποία μέσω του Αλεξάνδρου και του </w:t>
      </w:r>
      <w:proofErr w:type="spellStart"/>
      <w:r w:rsidRPr="00325F48">
        <w:rPr>
          <w:rFonts w:ascii="Times New Roman" w:hAnsi="Times New Roman" w:cs="Times New Roman"/>
          <w:sz w:val="24"/>
          <w:szCs w:val="24"/>
        </w:rPr>
        <w:t>Οκταβιανού</w:t>
      </w:r>
      <w:proofErr w:type="spellEnd"/>
      <w:r w:rsidRPr="00325F48">
        <w:rPr>
          <w:rFonts w:ascii="Times New Roman" w:hAnsi="Times New Roman" w:cs="Times New Roman"/>
          <w:sz w:val="24"/>
          <w:szCs w:val="24"/>
        </w:rPr>
        <w:t xml:space="preserve"> Αυγούστου βιώνεται για πρώτη φορά στην Ιστορία η παγκοσμιοποίηση πάνω στους τρεις πυλώνες της ενιαίας γλώσσας, του ισχυρού νομίσματος και του διαδικτύου. </w:t>
      </w:r>
    </w:p>
    <w:p w14:paraId="2C34455C" w14:textId="77777777" w:rsidR="00A92B98" w:rsidRPr="00D74377" w:rsidRDefault="00A92B98" w:rsidP="00A92B98">
      <w:pPr>
        <w:spacing w:after="0" w:line="360" w:lineRule="auto"/>
        <w:jc w:val="both"/>
        <w:rPr>
          <w:rFonts w:ascii="Times New Roman" w:hAnsi="Times New Roman" w:cs="Times New Roman"/>
          <w:sz w:val="12"/>
          <w:szCs w:val="12"/>
        </w:rPr>
      </w:pPr>
    </w:p>
    <w:p w14:paraId="6C55A593" w14:textId="77777777" w:rsidR="00A92B98" w:rsidRPr="00325F48" w:rsidRDefault="00A92B98" w:rsidP="00A92B98">
      <w:pPr>
        <w:spacing w:after="0" w:line="360" w:lineRule="auto"/>
        <w:jc w:val="both"/>
        <w:rPr>
          <w:rFonts w:ascii="Times New Roman" w:hAnsi="Times New Roman" w:cs="Times New Roman"/>
          <w:sz w:val="24"/>
          <w:szCs w:val="24"/>
        </w:rPr>
      </w:pPr>
      <w:r w:rsidRPr="00325F48">
        <w:rPr>
          <w:rFonts w:ascii="Times New Roman" w:hAnsi="Times New Roman" w:cs="Times New Roman"/>
          <w:sz w:val="24"/>
          <w:szCs w:val="24"/>
        </w:rPr>
        <w:t xml:space="preserve">Ο </w:t>
      </w:r>
      <w:r w:rsidRPr="00325F48">
        <w:rPr>
          <w:rFonts w:ascii="Times New Roman" w:hAnsi="Times New Roman" w:cs="Times New Roman"/>
          <w:sz w:val="24"/>
          <w:szCs w:val="24"/>
          <w:lang w:val="de-DE"/>
        </w:rPr>
        <w:t>H</w:t>
      </w:r>
      <w:r w:rsidRPr="00325F48">
        <w:rPr>
          <w:rFonts w:ascii="Times New Roman" w:hAnsi="Times New Roman" w:cs="Times New Roman"/>
          <w:sz w:val="24"/>
          <w:szCs w:val="24"/>
        </w:rPr>
        <w:t xml:space="preserve">. </w:t>
      </w:r>
      <w:proofErr w:type="spellStart"/>
      <w:r w:rsidRPr="00325F48">
        <w:rPr>
          <w:rFonts w:ascii="Times New Roman" w:hAnsi="Times New Roman" w:cs="Times New Roman"/>
          <w:sz w:val="24"/>
          <w:szCs w:val="24"/>
          <w:lang w:val="de-DE"/>
        </w:rPr>
        <w:t>Medl</w:t>
      </w:r>
      <w:proofErr w:type="spellEnd"/>
      <w:r w:rsidRPr="00325F48">
        <w:rPr>
          <w:rStyle w:val="a5"/>
          <w:rFonts w:ascii="Times New Roman" w:hAnsi="Times New Roman" w:cs="Times New Roman"/>
          <w:sz w:val="24"/>
          <w:szCs w:val="24"/>
          <w:lang w:val="de-DE"/>
        </w:rPr>
        <w:footnoteReference w:id="49"/>
      </w:r>
      <w:r w:rsidRPr="00325F48">
        <w:rPr>
          <w:rFonts w:ascii="Times New Roman" w:hAnsi="Times New Roman" w:cs="Times New Roman"/>
          <w:sz w:val="24"/>
          <w:szCs w:val="24"/>
        </w:rPr>
        <w:t xml:space="preserve"> επισημαίνει τα εξής χαρακτηριστικά της σύγχρονης μετανεωτερικότητας: </w:t>
      </w:r>
    </w:p>
    <w:p w14:paraId="2CBDD95C" w14:textId="77777777" w:rsidR="00A92B98" w:rsidRPr="00325F48" w:rsidRDefault="00A92B98" w:rsidP="00A92B98">
      <w:pPr>
        <w:spacing w:after="0" w:line="360" w:lineRule="auto"/>
        <w:jc w:val="both"/>
        <w:rPr>
          <w:rFonts w:ascii="Times New Roman" w:hAnsi="Times New Roman" w:cs="Times New Roman"/>
          <w:sz w:val="24"/>
          <w:szCs w:val="24"/>
        </w:rPr>
      </w:pPr>
    </w:p>
    <w:p w14:paraId="0A487A10" w14:textId="77777777" w:rsidR="00A92B98" w:rsidRPr="00325F48" w:rsidRDefault="00A92B98" w:rsidP="0024087C">
      <w:pPr>
        <w:pStyle w:val="a4"/>
        <w:numPr>
          <w:ilvl w:val="0"/>
          <w:numId w:val="26"/>
        </w:numPr>
        <w:shd w:val="clear" w:color="auto" w:fill="FFFFFF"/>
        <w:autoSpaceDE w:val="0"/>
        <w:autoSpaceDN w:val="0"/>
        <w:adjustRightInd w:val="0"/>
        <w:spacing w:line="360" w:lineRule="auto"/>
        <w:ind w:left="760" w:hanging="403"/>
        <w:rPr>
          <w:rFonts w:ascii="Times New Roman" w:hAnsi="Times New Roman"/>
          <w:b/>
          <w:sz w:val="24"/>
          <w:szCs w:val="24"/>
        </w:rPr>
      </w:pPr>
      <w:proofErr w:type="spellStart"/>
      <w:r w:rsidRPr="00325F48">
        <w:rPr>
          <w:rFonts w:ascii="Times New Roman" w:hAnsi="Times New Roman"/>
          <w:b/>
          <w:sz w:val="24"/>
          <w:szCs w:val="24"/>
        </w:rPr>
        <w:t>Σχετικοποίηση</w:t>
      </w:r>
      <w:proofErr w:type="spellEnd"/>
      <w:r w:rsidRPr="00325F48">
        <w:rPr>
          <w:rFonts w:ascii="Times New Roman" w:hAnsi="Times New Roman"/>
          <w:b/>
          <w:sz w:val="24"/>
          <w:szCs w:val="24"/>
        </w:rPr>
        <w:t xml:space="preserve"> των αρχέγονων Παραδόσεων</w:t>
      </w:r>
      <w:r w:rsidRPr="00325F48">
        <w:rPr>
          <w:rFonts w:ascii="Times New Roman" w:hAnsi="Times New Roman"/>
          <w:sz w:val="24"/>
          <w:szCs w:val="24"/>
        </w:rPr>
        <w:t xml:space="preserve"> (</w:t>
      </w:r>
      <w:proofErr w:type="spellStart"/>
      <w:r w:rsidRPr="00325F48">
        <w:rPr>
          <w:rFonts w:ascii="Times New Roman" w:hAnsi="Times New Roman"/>
          <w:sz w:val="24"/>
          <w:szCs w:val="24"/>
          <w:lang w:val="de-DE"/>
        </w:rPr>
        <w:t>Detraditionalisierung</w:t>
      </w:r>
      <w:proofErr w:type="spellEnd"/>
      <w:r w:rsidRPr="00325F48">
        <w:rPr>
          <w:rFonts w:ascii="Times New Roman" w:hAnsi="Times New Roman"/>
          <w:sz w:val="24"/>
          <w:szCs w:val="24"/>
        </w:rPr>
        <w:t xml:space="preserve">) και των </w:t>
      </w:r>
      <w:r w:rsidRPr="00325F48">
        <w:rPr>
          <w:rFonts w:ascii="Times New Roman" w:hAnsi="Times New Roman"/>
          <w:b/>
          <w:sz w:val="24"/>
          <w:szCs w:val="24"/>
        </w:rPr>
        <w:t>θεσμών</w:t>
      </w:r>
      <w:r w:rsidRPr="00325F48">
        <w:rPr>
          <w:rFonts w:ascii="Times New Roman" w:hAnsi="Times New Roman"/>
          <w:sz w:val="24"/>
          <w:szCs w:val="24"/>
        </w:rPr>
        <w:t xml:space="preserve"> (</w:t>
      </w:r>
      <w:r w:rsidRPr="00325F48">
        <w:rPr>
          <w:rFonts w:ascii="Times New Roman" w:hAnsi="Times New Roman"/>
          <w:sz w:val="24"/>
          <w:szCs w:val="24"/>
          <w:lang w:val="de-DE"/>
        </w:rPr>
        <w:t>Deinstitutionalisierung</w:t>
      </w:r>
      <w:r w:rsidRPr="00325F48">
        <w:rPr>
          <w:rFonts w:ascii="Times New Roman" w:hAnsi="Times New Roman"/>
          <w:sz w:val="24"/>
          <w:szCs w:val="24"/>
        </w:rPr>
        <w:t>) καθώς το κυρίαρχο σύνθημα σήμερα είναι: «καινοτομία / μέλλον – ταχύτητα (</w:t>
      </w:r>
      <w:r w:rsidRPr="00325F48">
        <w:rPr>
          <w:rFonts w:ascii="Times New Roman" w:hAnsi="Times New Roman"/>
          <w:sz w:val="24"/>
          <w:szCs w:val="24"/>
          <w:lang w:val="en-US"/>
        </w:rPr>
        <w:t>Speed</w:t>
      </w:r>
      <w:r w:rsidRPr="00325F48">
        <w:rPr>
          <w:rFonts w:ascii="Times New Roman" w:hAnsi="Times New Roman"/>
          <w:sz w:val="24"/>
          <w:szCs w:val="24"/>
        </w:rPr>
        <w:t>) – δράση - έκσταση (</w:t>
      </w:r>
      <w:r w:rsidRPr="00325F48">
        <w:rPr>
          <w:rFonts w:ascii="Times New Roman" w:hAnsi="Times New Roman"/>
          <w:sz w:val="24"/>
          <w:szCs w:val="24"/>
          <w:lang w:val="en-US"/>
        </w:rPr>
        <w:t>Thrill</w:t>
      </w:r>
      <w:r w:rsidRPr="00325F48">
        <w:rPr>
          <w:rFonts w:ascii="Times New Roman" w:hAnsi="Times New Roman"/>
          <w:sz w:val="24"/>
          <w:szCs w:val="24"/>
        </w:rPr>
        <w:t>)». Σπάνια κάποιος παραδείγματος χάριν σήμερα αφ</w:t>
      </w:r>
      <w:r w:rsidR="00933701" w:rsidRPr="00325F48">
        <w:rPr>
          <w:rFonts w:ascii="Times New Roman" w:hAnsi="Times New Roman"/>
          <w:sz w:val="24"/>
          <w:szCs w:val="24"/>
        </w:rPr>
        <w:t>οσιώνεται</w:t>
      </w:r>
      <w:r w:rsidRPr="00325F48">
        <w:rPr>
          <w:rFonts w:ascii="Times New Roman" w:hAnsi="Times New Roman"/>
          <w:sz w:val="24"/>
          <w:szCs w:val="24"/>
        </w:rPr>
        <w:t xml:space="preserve"> – στρατεύεται πλέον σε ένα παραδοσιακό κόμμα ενώ και στη σφαίρα της θρησκείας αναμιγνύει τα «πιστεύω» του με διάφορες κοσμοθεωρίες [«Χριστιανισμός </w:t>
      </w:r>
      <w:r w:rsidRPr="00325F48">
        <w:rPr>
          <w:rStyle w:val="st"/>
          <w:rFonts w:ascii="Times New Roman" w:hAnsi="Times New Roman"/>
          <w:sz w:val="24"/>
          <w:szCs w:val="24"/>
        </w:rPr>
        <w:t xml:space="preserve">à </w:t>
      </w:r>
      <w:proofErr w:type="spellStart"/>
      <w:r w:rsidRPr="00325F48">
        <w:rPr>
          <w:rStyle w:val="st"/>
          <w:rFonts w:ascii="Times New Roman" w:hAnsi="Times New Roman"/>
          <w:sz w:val="24"/>
          <w:szCs w:val="24"/>
        </w:rPr>
        <w:t>la</w:t>
      </w:r>
      <w:proofErr w:type="spellEnd"/>
      <w:r w:rsidRPr="00325F48">
        <w:rPr>
          <w:rStyle w:val="st"/>
          <w:rFonts w:ascii="Times New Roman" w:hAnsi="Times New Roman"/>
          <w:sz w:val="24"/>
          <w:szCs w:val="24"/>
        </w:rPr>
        <w:t xml:space="preserve"> </w:t>
      </w:r>
      <w:proofErr w:type="spellStart"/>
      <w:r w:rsidRPr="00325F48">
        <w:rPr>
          <w:rStyle w:val="st"/>
          <w:rFonts w:ascii="Times New Roman" w:hAnsi="Times New Roman"/>
          <w:sz w:val="24"/>
          <w:szCs w:val="24"/>
        </w:rPr>
        <w:t>carte</w:t>
      </w:r>
      <w:proofErr w:type="spellEnd"/>
      <w:r w:rsidRPr="00325F48">
        <w:rPr>
          <w:rFonts w:ascii="Times New Roman" w:hAnsi="Times New Roman"/>
          <w:sz w:val="24"/>
          <w:szCs w:val="24"/>
        </w:rPr>
        <w:t xml:space="preserve"> (</w:t>
      </w:r>
      <w:proofErr w:type="spellStart"/>
      <w:r w:rsidRPr="00325F48">
        <w:rPr>
          <w:rFonts w:ascii="Times New Roman" w:hAnsi="Times New Roman"/>
          <w:sz w:val="24"/>
          <w:szCs w:val="24"/>
        </w:rPr>
        <w:t>αλά</w:t>
      </w:r>
      <w:proofErr w:type="spellEnd"/>
      <w:r w:rsidRPr="00325F48">
        <w:rPr>
          <w:rFonts w:ascii="Times New Roman" w:hAnsi="Times New Roman"/>
          <w:sz w:val="24"/>
          <w:szCs w:val="24"/>
        </w:rPr>
        <w:t xml:space="preserve"> καρτ)»]. Δεν έχει παρά να επιθεωρήσει κάποιος την προσφορά βιβλίων θρησκειολογίας και εσωτερισμού στα ράφια των σύγχρονων βιβλιοπωλείων εκεί όπου παλιά τοποθετούνταν η Βίβλος ή ο Συν</w:t>
      </w:r>
      <w:r w:rsidR="00933701" w:rsidRPr="00325F48">
        <w:rPr>
          <w:rFonts w:ascii="Times New Roman" w:hAnsi="Times New Roman"/>
          <w:sz w:val="24"/>
          <w:szCs w:val="24"/>
        </w:rPr>
        <w:t>έκδημος</w:t>
      </w:r>
      <w:r w:rsidRPr="00325F48">
        <w:rPr>
          <w:rFonts w:ascii="Times New Roman" w:hAnsi="Times New Roman"/>
          <w:sz w:val="24"/>
          <w:szCs w:val="24"/>
        </w:rPr>
        <w:t>. Βεβαίως οι στατιστικές αποδεικνύουν ότι ο οίκος, έστω και ο μονογονεϊκός, αποτελεί ακόμη «καταφύγιο» για τους εφήβους (</w:t>
      </w:r>
      <w:r w:rsidRPr="00325F48">
        <w:rPr>
          <w:rFonts w:ascii="Times New Roman" w:hAnsi="Times New Roman"/>
          <w:sz w:val="24"/>
          <w:szCs w:val="24"/>
          <w:lang w:val="en-US"/>
        </w:rPr>
        <w:t>Deutsche</w:t>
      </w:r>
      <w:r w:rsidRPr="00325F48">
        <w:rPr>
          <w:rFonts w:ascii="Times New Roman" w:hAnsi="Times New Roman"/>
          <w:sz w:val="24"/>
          <w:szCs w:val="24"/>
        </w:rPr>
        <w:t xml:space="preserve"> </w:t>
      </w:r>
      <w:r w:rsidRPr="00325F48">
        <w:rPr>
          <w:rFonts w:ascii="Times New Roman" w:hAnsi="Times New Roman"/>
          <w:sz w:val="24"/>
          <w:szCs w:val="24"/>
          <w:lang w:val="en-US"/>
        </w:rPr>
        <w:t>Shell</w:t>
      </w:r>
      <w:r w:rsidRPr="00325F48">
        <w:rPr>
          <w:rFonts w:ascii="Times New Roman" w:hAnsi="Times New Roman"/>
          <w:sz w:val="24"/>
          <w:szCs w:val="24"/>
        </w:rPr>
        <w:t xml:space="preserve"> </w:t>
      </w:r>
      <w:r w:rsidRPr="00325F48">
        <w:rPr>
          <w:rFonts w:ascii="Times New Roman" w:hAnsi="Times New Roman"/>
          <w:sz w:val="24"/>
          <w:szCs w:val="24"/>
          <w:lang w:val="en-US"/>
        </w:rPr>
        <w:t>Holding</w:t>
      </w:r>
      <w:r w:rsidRPr="00325F48">
        <w:rPr>
          <w:rFonts w:ascii="Times New Roman" w:hAnsi="Times New Roman"/>
          <w:sz w:val="24"/>
          <w:szCs w:val="24"/>
        </w:rPr>
        <w:t xml:space="preserve"> 2006) καθώς αυτοί πλέον αργούν να ενηλικιωθούν</w:t>
      </w:r>
      <w:r w:rsidRPr="00325F48">
        <w:rPr>
          <w:rStyle w:val="a5"/>
          <w:rFonts w:ascii="Times New Roman" w:hAnsi="Times New Roman"/>
          <w:sz w:val="24"/>
          <w:szCs w:val="24"/>
        </w:rPr>
        <w:footnoteReference w:id="50"/>
      </w:r>
      <w:r w:rsidRPr="00325F48">
        <w:rPr>
          <w:rFonts w:ascii="Times New Roman" w:hAnsi="Times New Roman"/>
          <w:sz w:val="24"/>
          <w:szCs w:val="24"/>
        </w:rPr>
        <w:t>.</w:t>
      </w:r>
    </w:p>
    <w:p w14:paraId="197F70E9" w14:textId="77777777" w:rsidR="00A92B98" w:rsidRPr="00325F48" w:rsidRDefault="00A92B98" w:rsidP="0024087C">
      <w:pPr>
        <w:pStyle w:val="a4"/>
        <w:numPr>
          <w:ilvl w:val="0"/>
          <w:numId w:val="26"/>
        </w:numPr>
        <w:shd w:val="clear" w:color="auto" w:fill="FFFFFF"/>
        <w:autoSpaceDE w:val="0"/>
        <w:autoSpaceDN w:val="0"/>
        <w:adjustRightInd w:val="0"/>
        <w:spacing w:line="360" w:lineRule="auto"/>
        <w:ind w:left="760" w:hanging="403"/>
        <w:rPr>
          <w:rFonts w:ascii="Times New Roman" w:hAnsi="Times New Roman"/>
          <w:sz w:val="24"/>
          <w:szCs w:val="24"/>
        </w:rPr>
      </w:pPr>
      <w:r w:rsidRPr="00325F48">
        <w:rPr>
          <w:rFonts w:ascii="Times New Roman" w:hAnsi="Times New Roman"/>
          <w:b/>
          <w:sz w:val="24"/>
          <w:szCs w:val="24"/>
        </w:rPr>
        <w:t>Πλουραλισμός</w:t>
      </w:r>
      <w:r w:rsidRPr="00325F48">
        <w:rPr>
          <w:rFonts w:ascii="Times New Roman" w:hAnsi="Times New Roman"/>
          <w:sz w:val="24"/>
          <w:szCs w:val="24"/>
        </w:rPr>
        <w:t xml:space="preserve"> (</w:t>
      </w:r>
      <w:r w:rsidRPr="00325F48">
        <w:rPr>
          <w:rFonts w:ascii="Times New Roman" w:hAnsi="Times New Roman"/>
          <w:sz w:val="24"/>
          <w:szCs w:val="24"/>
          <w:lang w:val="de-DE"/>
        </w:rPr>
        <w:t>Pluralisierung</w:t>
      </w:r>
      <w:r w:rsidRPr="00325F48">
        <w:rPr>
          <w:rFonts w:ascii="Times New Roman" w:hAnsi="Times New Roman"/>
          <w:sz w:val="24"/>
          <w:szCs w:val="24"/>
        </w:rPr>
        <w:t xml:space="preserve">). Βιώνουμε την υπέρβαση των ορίων / συνόρων κατεξοχήν μέσω του Διαδικτύου, το οποίο οδηγεί σε καθημερινή επαφή με ξένες κουλτούρες και παραδόσεις και μάλιστα μειονοτήτων. Επίσης χαρακτηριστικό στοιχείο των ημερών μας είναι η έντονη κινητικότητα («περιπλάνηση») όπως και η ελαστικότητα όσον αφορά στον χώρο κατοικίας και εργασίας.  </w:t>
      </w:r>
    </w:p>
    <w:p w14:paraId="491B5DDB" w14:textId="77777777" w:rsidR="00A92B98" w:rsidRPr="00325F48" w:rsidRDefault="00A92B98" w:rsidP="0024087C">
      <w:pPr>
        <w:pStyle w:val="a4"/>
        <w:numPr>
          <w:ilvl w:val="0"/>
          <w:numId w:val="26"/>
        </w:numPr>
        <w:shd w:val="clear" w:color="auto" w:fill="FFFFFF"/>
        <w:autoSpaceDE w:val="0"/>
        <w:autoSpaceDN w:val="0"/>
        <w:adjustRightInd w:val="0"/>
        <w:spacing w:line="360" w:lineRule="auto"/>
        <w:ind w:left="760" w:hanging="403"/>
        <w:rPr>
          <w:rFonts w:ascii="Times New Roman" w:hAnsi="Times New Roman"/>
          <w:sz w:val="24"/>
          <w:szCs w:val="24"/>
        </w:rPr>
      </w:pPr>
      <w:proofErr w:type="spellStart"/>
      <w:r w:rsidRPr="00325F48">
        <w:rPr>
          <w:rFonts w:ascii="Times New Roman" w:hAnsi="Times New Roman"/>
          <w:b/>
          <w:sz w:val="24"/>
          <w:szCs w:val="24"/>
        </w:rPr>
        <w:t>Ομογενοποίηση</w:t>
      </w:r>
      <w:proofErr w:type="spellEnd"/>
      <w:r w:rsidRPr="00325F48">
        <w:rPr>
          <w:rFonts w:ascii="Times New Roman" w:hAnsi="Times New Roman"/>
          <w:b/>
          <w:sz w:val="24"/>
          <w:szCs w:val="24"/>
        </w:rPr>
        <w:t xml:space="preserve">. </w:t>
      </w:r>
      <w:r w:rsidRPr="00325F48">
        <w:rPr>
          <w:rFonts w:ascii="Times New Roman" w:hAnsi="Times New Roman"/>
          <w:sz w:val="24"/>
          <w:szCs w:val="24"/>
        </w:rPr>
        <w:t>Πλέον</w:t>
      </w:r>
      <w:r w:rsidRPr="00325F48">
        <w:rPr>
          <w:rFonts w:ascii="Times New Roman" w:hAnsi="Times New Roman"/>
          <w:b/>
          <w:sz w:val="24"/>
          <w:szCs w:val="24"/>
        </w:rPr>
        <w:t xml:space="preserve"> </w:t>
      </w:r>
      <w:r w:rsidRPr="00325F48">
        <w:rPr>
          <w:rFonts w:ascii="Times New Roman" w:hAnsi="Times New Roman"/>
          <w:sz w:val="24"/>
          <w:szCs w:val="24"/>
        </w:rPr>
        <w:t>οι</w:t>
      </w:r>
      <w:r w:rsidRPr="00325F48">
        <w:rPr>
          <w:rFonts w:ascii="Times New Roman" w:hAnsi="Times New Roman"/>
          <w:b/>
          <w:sz w:val="24"/>
          <w:szCs w:val="24"/>
        </w:rPr>
        <w:t xml:space="preserve"> </w:t>
      </w:r>
      <w:r w:rsidRPr="00325F48">
        <w:rPr>
          <w:rFonts w:ascii="Times New Roman" w:hAnsi="Times New Roman"/>
          <w:sz w:val="24"/>
          <w:szCs w:val="24"/>
        </w:rPr>
        <w:t>διαδικασίες μορφοποίησης - σχεδιασμού στα πεδία της μόδας, μουσικής, δίαιτας, οικονομίας και της θρησκείας είναι παγκόσμιες. Δεν προβάλλεται μόνον η χρησιμότητα αλλά και η αισθητική – αισθησιακή  πλευρά του προϊόντος, καθώς το ρόλο των «εικόνων» έχουν αναλάβει συγκεκριμένα σύμβολα στάτους – μάρκες (“</w:t>
      </w:r>
      <w:proofErr w:type="spellStart"/>
      <w:r w:rsidRPr="00325F48">
        <w:rPr>
          <w:rFonts w:ascii="Times New Roman" w:hAnsi="Times New Roman"/>
          <w:sz w:val="24"/>
          <w:szCs w:val="24"/>
          <w:lang w:val="en-US"/>
        </w:rPr>
        <w:t>Aesthetisierung</w:t>
      </w:r>
      <w:proofErr w:type="spellEnd"/>
      <w:r w:rsidRPr="00325F48">
        <w:rPr>
          <w:rFonts w:ascii="Times New Roman" w:hAnsi="Times New Roman"/>
          <w:sz w:val="24"/>
          <w:szCs w:val="24"/>
        </w:rPr>
        <w:t xml:space="preserve"> </w:t>
      </w:r>
      <w:r w:rsidRPr="00325F48">
        <w:rPr>
          <w:rFonts w:ascii="Times New Roman" w:hAnsi="Times New Roman"/>
          <w:sz w:val="24"/>
          <w:szCs w:val="24"/>
          <w:lang w:val="en-US"/>
        </w:rPr>
        <w:t>des</w:t>
      </w:r>
      <w:r w:rsidRPr="00325F48">
        <w:rPr>
          <w:rFonts w:ascii="Times New Roman" w:hAnsi="Times New Roman"/>
          <w:sz w:val="24"/>
          <w:szCs w:val="24"/>
        </w:rPr>
        <w:t xml:space="preserve"> </w:t>
      </w:r>
      <w:proofErr w:type="spellStart"/>
      <w:r w:rsidRPr="00325F48">
        <w:rPr>
          <w:rFonts w:ascii="Times New Roman" w:hAnsi="Times New Roman"/>
          <w:sz w:val="24"/>
          <w:szCs w:val="24"/>
          <w:lang w:val="en-US"/>
        </w:rPr>
        <w:t>Alltags</w:t>
      </w:r>
      <w:proofErr w:type="spellEnd"/>
      <w:r w:rsidRPr="00325F48">
        <w:rPr>
          <w:rFonts w:ascii="Times New Roman" w:hAnsi="Times New Roman"/>
          <w:sz w:val="24"/>
          <w:szCs w:val="24"/>
        </w:rPr>
        <w:t xml:space="preserve">”).  </w:t>
      </w:r>
    </w:p>
    <w:p w14:paraId="39EC71C7" w14:textId="77777777" w:rsidR="00A92B98" w:rsidRPr="00325F48" w:rsidRDefault="00A92B98" w:rsidP="0024087C">
      <w:pPr>
        <w:pStyle w:val="a4"/>
        <w:numPr>
          <w:ilvl w:val="0"/>
          <w:numId w:val="26"/>
        </w:numPr>
        <w:shd w:val="clear" w:color="auto" w:fill="FFFFFF"/>
        <w:autoSpaceDE w:val="0"/>
        <w:autoSpaceDN w:val="0"/>
        <w:adjustRightInd w:val="0"/>
        <w:spacing w:line="360" w:lineRule="auto"/>
        <w:ind w:left="760" w:hanging="403"/>
        <w:rPr>
          <w:rFonts w:ascii="Times New Roman" w:hAnsi="Times New Roman"/>
          <w:sz w:val="24"/>
          <w:szCs w:val="24"/>
        </w:rPr>
      </w:pPr>
      <w:r w:rsidRPr="00325F48">
        <w:rPr>
          <w:rFonts w:ascii="Times New Roman" w:hAnsi="Times New Roman"/>
          <w:b/>
          <w:sz w:val="24"/>
          <w:szCs w:val="24"/>
        </w:rPr>
        <w:lastRenderedPageBreak/>
        <w:t xml:space="preserve">Ατομικισμός </w:t>
      </w:r>
      <w:r w:rsidRPr="00325F48">
        <w:rPr>
          <w:rFonts w:ascii="Times New Roman" w:hAnsi="Times New Roman"/>
          <w:sz w:val="24"/>
          <w:szCs w:val="24"/>
        </w:rPr>
        <w:t>(</w:t>
      </w:r>
      <w:proofErr w:type="spellStart"/>
      <w:r w:rsidRPr="00325F48">
        <w:rPr>
          <w:rFonts w:ascii="Times New Roman" w:hAnsi="Times New Roman"/>
          <w:sz w:val="24"/>
          <w:szCs w:val="24"/>
          <w:lang w:val="en-US"/>
        </w:rPr>
        <w:t>Individualisierung</w:t>
      </w:r>
      <w:proofErr w:type="spellEnd"/>
      <w:r w:rsidRPr="00325F48">
        <w:rPr>
          <w:rFonts w:ascii="Times New Roman" w:hAnsi="Times New Roman"/>
          <w:sz w:val="24"/>
          <w:szCs w:val="24"/>
        </w:rPr>
        <w:t>). Στην εποχή της «</w:t>
      </w:r>
      <w:proofErr w:type="spellStart"/>
      <w:r w:rsidRPr="00325F48">
        <w:rPr>
          <w:rFonts w:ascii="Times New Roman" w:hAnsi="Times New Roman"/>
          <w:sz w:val="24"/>
          <w:szCs w:val="24"/>
        </w:rPr>
        <w:t>σέλφι</w:t>
      </w:r>
      <w:proofErr w:type="spellEnd"/>
      <w:r w:rsidRPr="00325F48">
        <w:rPr>
          <w:rFonts w:ascii="Times New Roman" w:hAnsi="Times New Roman"/>
          <w:sz w:val="24"/>
          <w:szCs w:val="24"/>
        </w:rPr>
        <w:t>», ο καθένας προ(σ)καλείται να συνθέσει την ατομική Βιογραφία του. Ουσιαστικά η ταυτότητα, η οποία συνιστά το ύψιστο ζητούμενο της περιόδου της εφηβείας, δεν θεωρείται πλέον «θεία δωρεά», αλλά εκλαμβάνεται ως μια διαρκής συναρμολόγηση ενός παζλ ή μάλλον κολλάζ από ρόλους που αναλαμβάνει το πρόσωπο ανάλογα (α) με τα ατομικά «γονίδια» και θέλω, (β) «ευκαιρίες» που του προσφέρει ο κοινωνικός περίγυρος (</w:t>
      </w:r>
      <w:r w:rsidRPr="00325F48">
        <w:rPr>
          <w:rFonts w:ascii="Times New Roman" w:hAnsi="Times New Roman"/>
          <w:sz w:val="24"/>
          <w:szCs w:val="24"/>
          <w:lang w:val="en-US"/>
        </w:rPr>
        <w:t>Image</w:t>
      </w:r>
      <w:r w:rsidRPr="00325F48">
        <w:rPr>
          <w:rFonts w:ascii="Times New Roman" w:hAnsi="Times New Roman"/>
          <w:sz w:val="24"/>
          <w:szCs w:val="24"/>
        </w:rPr>
        <w:t xml:space="preserve">) και (γ) τις </w:t>
      </w:r>
      <w:proofErr w:type="spellStart"/>
      <w:r w:rsidRPr="00325F48">
        <w:rPr>
          <w:rFonts w:ascii="Times New Roman" w:hAnsi="Times New Roman"/>
          <w:sz w:val="24"/>
          <w:szCs w:val="24"/>
        </w:rPr>
        <w:t>περσόνες</w:t>
      </w:r>
      <w:proofErr w:type="spellEnd"/>
      <w:r w:rsidRPr="00325F48">
        <w:rPr>
          <w:rFonts w:ascii="Times New Roman" w:hAnsi="Times New Roman"/>
          <w:sz w:val="24"/>
          <w:szCs w:val="24"/>
        </w:rPr>
        <w:t xml:space="preserve"> (</w:t>
      </w:r>
      <w:proofErr w:type="spellStart"/>
      <w:r w:rsidRPr="00325F48">
        <w:rPr>
          <w:rFonts w:ascii="Times New Roman" w:hAnsi="Times New Roman"/>
          <w:sz w:val="24"/>
          <w:szCs w:val="24"/>
        </w:rPr>
        <w:t>άβαταρ</w:t>
      </w:r>
      <w:proofErr w:type="spellEnd"/>
      <w:r w:rsidRPr="00325F48">
        <w:rPr>
          <w:rFonts w:ascii="Times New Roman" w:hAnsi="Times New Roman"/>
          <w:sz w:val="24"/>
          <w:szCs w:val="24"/>
        </w:rPr>
        <w:t xml:space="preserve">), που υιοθετεί στο απέραντο και ουσιαστικά απρόσωπο κυβερνοχώρο του Διαδικτύου. Αυτά τα στοιχεία οδηγούν τον νέο άνθρωπο στην κατασκευή του ατομικού «κοκτέιλ </w:t>
      </w:r>
      <w:proofErr w:type="spellStart"/>
      <w:r w:rsidRPr="00325F48">
        <w:rPr>
          <w:rFonts w:ascii="Times New Roman" w:hAnsi="Times New Roman"/>
          <w:sz w:val="24"/>
          <w:szCs w:val="24"/>
        </w:rPr>
        <w:t>νοηματοδότησης</w:t>
      </w:r>
      <w:proofErr w:type="spellEnd"/>
      <w:r w:rsidRPr="00325F48">
        <w:rPr>
          <w:rFonts w:ascii="Times New Roman" w:hAnsi="Times New Roman"/>
          <w:sz w:val="24"/>
          <w:szCs w:val="24"/>
        </w:rPr>
        <w:t xml:space="preserve">» από μια ευρεία γκάμα - </w:t>
      </w:r>
      <w:r w:rsidRPr="00325F48">
        <w:rPr>
          <w:rFonts w:ascii="Times New Roman" w:hAnsi="Times New Roman"/>
          <w:sz w:val="24"/>
          <w:szCs w:val="24"/>
          <w:lang w:val="en-US"/>
        </w:rPr>
        <w:t>supermarket</w:t>
      </w:r>
      <w:r w:rsidRPr="00325F48">
        <w:rPr>
          <w:rFonts w:ascii="Times New Roman" w:hAnsi="Times New Roman"/>
          <w:sz w:val="24"/>
          <w:szCs w:val="24"/>
        </w:rPr>
        <w:t xml:space="preserve"> επιλογών. Τα «παιδιά της ελευθερίας» είναι καταδικασμένα σε αναζήτηση και αυτοπροσδιορισμό, ο οποίος έχει τιτλοφορηθεί ως «εξαναγκασμός για αίρεση - επιλογή» (</w:t>
      </w:r>
      <w:proofErr w:type="spellStart"/>
      <w:r w:rsidRPr="00325F48">
        <w:rPr>
          <w:rFonts w:ascii="Times New Roman" w:hAnsi="Times New Roman"/>
          <w:sz w:val="24"/>
          <w:szCs w:val="24"/>
          <w:lang w:val="en-US"/>
        </w:rPr>
        <w:t>Zwang</w:t>
      </w:r>
      <w:proofErr w:type="spellEnd"/>
      <w:r w:rsidRPr="00325F48">
        <w:rPr>
          <w:rFonts w:ascii="Times New Roman" w:hAnsi="Times New Roman"/>
          <w:sz w:val="24"/>
          <w:szCs w:val="24"/>
        </w:rPr>
        <w:t xml:space="preserve"> </w:t>
      </w:r>
      <w:proofErr w:type="spellStart"/>
      <w:r w:rsidRPr="00325F48">
        <w:rPr>
          <w:rFonts w:ascii="Times New Roman" w:hAnsi="Times New Roman"/>
          <w:sz w:val="24"/>
          <w:szCs w:val="24"/>
          <w:lang w:val="en-US"/>
        </w:rPr>
        <w:t>zur</w:t>
      </w:r>
      <w:proofErr w:type="spellEnd"/>
      <w:r w:rsidRPr="00325F48">
        <w:rPr>
          <w:rFonts w:ascii="Times New Roman" w:hAnsi="Times New Roman"/>
          <w:sz w:val="24"/>
          <w:szCs w:val="24"/>
        </w:rPr>
        <w:t xml:space="preserve"> </w:t>
      </w:r>
      <w:r w:rsidRPr="00325F48">
        <w:rPr>
          <w:rFonts w:ascii="Times New Roman" w:hAnsi="Times New Roman"/>
          <w:sz w:val="24"/>
          <w:szCs w:val="24"/>
          <w:lang w:val="en-US"/>
        </w:rPr>
        <w:t>Wahl</w:t>
      </w:r>
      <w:r w:rsidRPr="00325F48">
        <w:rPr>
          <w:rFonts w:ascii="Times New Roman" w:hAnsi="Times New Roman"/>
          <w:sz w:val="24"/>
          <w:szCs w:val="24"/>
        </w:rPr>
        <w:t xml:space="preserve"> / </w:t>
      </w:r>
      <w:proofErr w:type="spellStart"/>
      <w:r w:rsidRPr="00325F48">
        <w:rPr>
          <w:rFonts w:ascii="Times New Roman" w:hAnsi="Times New Roman"/>
          <w:sz w:val="24"/>
          <w:szCs w:val="24"/>
          <w:lang w:val="en-US"/>
        </w:rPr>
        <w:t>Haeresie</w:t>
      </w:r>
      <w:proofErr w:type="spellEnd"/>
      <w:r w:rsidRPr="00325F48">
        <w:rPr>
          <w:rFonts w:ascii="Times New Roman" w:hAnsi="Times New Roman"/>
          <w:sz w:val="24"/>
          <w:szCs w:val="24"/>
        </w:rPr>
        <w:t xml:space="preserve">). Πρακτικά το να είσαι σήμερα «αιρετικός» στις σφαίρες της πολιτικής, της θρησκείας </w:t>
      </w:r>
      <w:proofErr w:type="spellStart"/>
      <w:r w:rsidRPr="00325F48">
        <w:rPr>
          <w:rFonts w:ascii="Times New Roman" w:hAnsi="Times New Roman"/>
          <w:sz w:val="24"/>
          <w:szCs w:val="24"/>
        </w:rPr>
        <w:t>κ.ο.κ.</w:t>
      </w:r>
      <w:proofErr w:type="spellEnd"/>
      <w:r w:rsidRPr="00325F48">
        <w:rPr>
          <w:rFonts w:ascii="Times New Roman" w:hAnsi="Times New Roman"/>
          <w:sz w:val="24"/>
          <w:szCs w:val="24"/>
        </w:rPr>
        <w:t xml:space="preserve"> είναι κάτι προνομιακό.</w:t>
      </w:r>
    </w:p>
    <w:p w14:paraId="3ED5A341" w14:textId="77777777" w:rsidR="00A92B98" w:rsidRPr="00D74377" w:rsidRDefault="00A92B98" w:rsidP="00A92B98">
      <w:pPr>
        <w:pStyle w:val="a4"/>
        <w:shd w:val="clear" w:color="auto" w:fill="FFFFFF"/>
        <w:autoSpaceDE w:val="0"/>
        <w:autoSpaceDN w:val="0"/>
        <w:adjustRightInd w:val="0"/>
        <w:spacing w:line="360" w:lineRule="auto"/>
        <w:ind w:left="760"/>
        <w:rPr>
          <w:rFonts w:ascii="Times New Roman" w:hAnsi="Times New Roman"/>
          <w:b/>
          <w:sz w:val="16"/>
          <w:szCs w:val="16"/>
        </w:rPr>
      </w:pPr>
    </w:p>
    <w:p w14:paraId="24E4C4CA" w14:textId="77777777" w:rsidR="00A92B98" w:rsidRDefault="00325F48" w:rsidP="00325F48">
      <w:pPr>
        <w:pStyle w:val="a4"/>
        <w:shd w:val="clear" w:color="auto" w:fill="FFFFFF"/>
        <w:autoSpaceDE w:val="0"/>
        <w:autoSpaceDN w:val="0"/>
        <w:adjustRightInd w:val="0"/>
        <w:spacing w:line="360" w:lineRule="auto"/>
        <w:ind w:left="0"/>
        <w:rPr>
          <w:rFonts w:ascii="Times New Roman" w:hAnsi="Times New Roman"/>
          <w:sz w:val="24"/>
          <w:szCs w:val="24"/>
        </w:rPr>
      </w:pPr>
      <w:r>
        <w:rPr>
          <w:rFonts w:ascii="Times New Roman" w:hAnsi="Times New Roman"/>
          <w:sz w:val="24"/>
          <w:szCs w:val="24"/>
        </w:rPr>
        <w:t xml:space="preserve">        </w:t>
      </w:r>
      <w:r w:rsidR="00A92B98" w:rsidRPr="00325F48">
        <w:rPr>
          <w:rFonts w:ascii="Times New Roman" w:hAnsi="Times New Roman"/>
          <w:sz w:val="24"/>
          <w:szCs w:val="24"/>
        </w:rPr>
        <w:t xml:space="preserve">Ταυτόχρονα βιώνουμε </w:t>
      </w:r>
      <w:r w:rsidR="00A92B98" w:rsidRPr="00325F48">
        <w:rPr>
          <w:rFonts w:ascii="Times New Roman" w:hAnsi="Times New Roman"/>
          <w:b/>
          <w:sz w:val="24"/>
          <w:szCs w:val="24"/>
        </w:rPr>
        <w:t>την αναγέννηση της σπουδαιότητας του προτύπου (μοντέλου)</w:t>
      </w:r>
      <w:r w:rsidR="00A92B98" w:rsidRPr="00325F48">
        <w:rPr>
          <w:rFonts w:ascii="Times New Roman" w:hAnsi="Times New Roman"/>
          <w:sz w:val="24"/>
          <w:szCs w:val="24"/>
        </w:rPr>
        <w:t xml:space="preserve">. </w:t>
      </w:r>
      <w:r w:rsidR="00A92B98" w:rsidRPr="00325F48">
        <w:rPr>
          <w:rFonts w:ascii="Times New Roman" w:hAnsi="Times New Roman"/>
          <w:bCs/>
          <w:iCs/>
          <w:sz w:val="24"/>
          <w:szCs w:val="24"/>
        </w:rPr>
        <w:t xml:space="preserve">Οι έφηβοι σήμερα περισσότερο από ό,τι συνέβαινε προγενέστερα αναζητούν Πρότυπο. Σε αυτό συντέλεσε και ο </w:t>
      </w:r>
      <w:proofErr w:type="spellStart"/>
      <w:r w:rsidR="00A92B98" w:rsidRPr="00325F48">
        <w:rPr>
          <w:rFonts w:ascii="Times New Roman" w:hAnsi="Times New Roman"/>
          <w:bCs/>
          <w:iCs/>
          <w:sz w:val="24"/>
          <w:szCs w:val="24"/>
        </w:rPr>
        <w:t>επαναπροσανατολισμός</w:t>
      </w:r>
      <w:proofErr w:type="spellEnd"/>
      <w:r w:rsidR="00A92B98" w:rsidRPr="00325F48">
        <w:rPr>
          <w:rFonts w:ascii="Times New Roman" w:hAnsi="Times New Roman"/>
          <w:bCs/>
          <w:iCs/>
          <w:sz w:val="24"/>
          <w:szCs w:val="24"/>
        </w:rPr>
        <w:t xml:space="preserve"> της Διδακτικής. Όπως ήδη προαναφέρθηκε, στο πλαίσιο της διαμόρφωσης όχι μιας ταυτότητας αλλά ενός κολλάζ (</w:t>
      </w:r>
      <w:r w:rsidR="00A92B98" w:rsidRPr="00325F48">
        <w:rPr>
          <w:rFonts w:ascii="Times New Roman" w:hAnsi="Times New Roman"/>
          <w:b/>
          <w:bCs/>
          <w:iCs/>
          <w:sz w:val="24"/>
          <w:szCs w:val="24"/>
          <w:lang w:val="de-DE"/>
        </w:rPr>
        <w:t>Patchwork</w:t>
      </w:r>
      <w:r w:rsidR="00A92B98" w:rsidRPr="00325F48">
        <w:rPr>
          <w:rFonts w:ascii="Times New Roman" w:hAnsi="Times New Roman"/>
          <w:b/>
          <w:bCs/>
          <w:iCs/>
          <w:sz w:val="24"/>
          <w:szCs w:val="24"/>
        </w:rPr>
        <w:t>-</w:t>
      </w:r>
      <w:proofErr w:type="spellStart"/>
      <w:r w:rsidR="00A92B98" w:rsidRPr="00325F48">
        <w:rPr>
          <w:rFonts w:ascii="Times New Roman" w:hAnsi="Times New Roman"/>
          <w:b/>
          <w:bCs/>
          <w:iCs/>
          <w:sz w:val="24"/>
          <w:szCs w:val="24"/>
          <w:lang w:val="de-DE"/>
        </w:rPr>
        <w:t>Identit</w:t>
      </w:r>
      <w:proofErr w:type="spellEnd"/>
      <w:r w:rsidR="00A92B98" w:rsidRPr="00325F48">
        <w:rPr>
          <w:rFonts w:ascii="Times New Roman" w:hAnsi="Times New Roman"/>
          <w:b/>
          <w:bCs/>
          <w:iCs/>
          <w:sz w:val="24"/>
          <w:szCs w:val="24"/>
        </w:rPr>
        <w:t>ä</w:t>
      </w:r>
      <w:proofErr w:type="spellStart"/>
      <w:r w:rsidR="00A92B98" w:rsidRPr="00325F48">
        <w:rPr>
          <w:rFonts w:ascii="Times New Roman" w:hAnsi="Times New Roman"/>
          <w:b/>
          <w:bCs/>
          <w:iCs/>
          <w:sz w:val="24"/>
          <w:szCs w:val="24"/>
          <w:lang w:val="de-DE"/>
        </w:rPr>
        <w:t>ten</w:t>
      </w:r>
      <w:proofErr w:type="spellEnd"/>
      <w:r w:rsidR="00A92B98" w:rsidRPr="00325F48">
        <w:rPr>
          <w:rFonts w:ascii="Times New Roman" w:hAnsi="Times New Roman"/>
          <w:b/>
          <w:bCs/>
          <w:iCs/>
          <w:sz w:val="24"/>
          <w:szCs w:val="24"/>
        </w:rPr>
        <w:t>)</w:t>
      </w:r>
      <w:r w:rsidR="00A92B98" w:rsidRPr="00325F48">
        <w:rPr>
          <w:rFonts w:ascii="Times New Roman" w:hAnsi="Times New Roman"/>
          <w:bCs/>
          <w:iCs/>
          <w:sz w:val="24"/>
          <w:szCs w:val="24"/>
        </w:rPr>
        <w:t>, δεν θεωρείται η ελαττωματικότητα ως μειονέκτημα αλλά ως διδακτική ευκαιρία. Πλέον αναδεικνύεται η παιδαγωγική αξία που δεν εκπέμπουν οι υπέρλαμπροι αστέρες (</w:t>
      </w:r>
      <w:r w:rsidR="00A92B98" w:rsidRPr="00325F48">
        <w:rPr>
          <w:rFonts w:ascii="Times New Roman" w:hAnsi="Times New Roman"/>
          <w:bCs/>
          <w:iCs/>
          <w:sz w:val="24"/>
          <w:szCs w:val="24"/>
          <w:lang w:val="en-US"/>
        </w:rPr>
        <w:t>super</w:t>
      </w:r>
      <w:r w:rsidR="00A92B98" w:rsidRPr="00325F48">
        <w:rPr>
          <w:rFonts w:ascii="Times New Roman" w:hAnsi="Times New Roman"/>
          <w:bCs/>
          <w:iCs/>
          <w:sz w:val="24"/>
          <w:szCs w:val="24"/>
        </w:rPr>
        <w:t xml:space="preserve"> </w:t>
      </w:r>
      <w:r w:rsidR="00A92B98" w:rsidRPr="00325F48">
        <w:rPr>
          <w:rFonts w:ascii="Times New Roman" w:hAnsi="Times New Roman"/>
          <w:bCs/>
          <w:iCs/>
          <w:sz w:val="24"/>
          <w:szCs w:val="24"/>
          <w:lang w:val="en-US"/>
        </w:rPr>
        <w:t>stars</w:t>
      </w:r>
      <w:r w:rsidR="00A92B98" w:rsidRPr="00325F48">
        <w:rPr>
          <w:rFonts w:ascii="Times New Roman" w:hAnsi="Times New Roman"/>
          <w:bCs/>
          <w:iCs/>
          <w:sz w:val="24"/>
          <w:szCs w:val="24"/>
        </w:rPr>
        <w:t>) αλλά οι «μικροί ήρωες στο ύψος του αναστήματος», οι «άγιοι της αφάνειας», οι πρωταγωνιστές της καθημερινότητας.</w:t>
      </w:r>
      <w:r w:rsidR="00A92B98" w:rsidRPr="00325F48">
        <w:rPr>
          <w:rFonts w:ascii="Times New Roman" w:hAnsi="Times New Roman"/>
          <w:sz w:val="24"/>
          <w:szCs w:val="24"/>
        </w:rPr>
        <w:t xml:space="preserve"> Στην Ιστορία της Διδακτικής της Βίβλου υπάρχουν δυστυχώς πολλά παραδείγματα προβληματικής προβολής προσωπικοτήτων της ιστορίας της όχι ως αυθεντικών ανθρώπων αλλά ως </w:t>
      </w:r>
      <w:proofErr w:type="spellStart"/>
      <w:r w:rsidR="00A92B98" w:rsidRPr="00325F48">
        <w:rPr>
          <w:rFonts w:ascii="Times New Roman" w:hAnsi="Times New Roman"/>
          <w:sz w:val="24"/>
          <w:szCs w:val="24"/>
        </w:rPr>
        <w:t>υπερανθρώπων</w:t>
      </w:r>
      <w:proofErr w:type="spellEnd"/>
      <w:r w:rsidR="00A92B98" w:rsidRPr="00325F48">
        <w:rPr>
          <w:rFonts w:ascii="Times New Roman" w:hAnsi="Times New Roman"/>
          <w:sz w:val="24"/>
          <w:szCs w:val="24"/>
        </w:rPr>
        <w:t xml:space="preserve"> με τις οποίες είναι δύσκολο να δημιουργηθεί συνάφεια. Συστηματικά απαλείφονταν αρνητικά χαρακτηριστικά των ηρώων, και διασκευάζονταν ιστορίες δράσης ώστε να φαίνονται οι πρωταγωνιστές ευλαβείς: ο Ιωσήφ είναι ο καλός ενώ οι αδελφοί οι κακοί σύμφωνα με τη </w:t>
      </w:r>
      <w:proofErr w:type="spellStart"/>
      <w:r w:rsidR="00A92B98" w:rsidRPr="00325F48">
        <w:rPr>
          <w:rFonts w:ascii="Times New Roman" w:hAnsi="Times New Roman"/>
          <w:sz w:val="24"/>
          <w:szCs w:val="24"/>
        </w:rPr>
        <w:t>δυαλιστική</w:t>
      </w:r>
      <w:proofErr w:type="spellEnd"/>
      <w:r w:rsidR="00A92B98" w:rsidRPr="00325F48">
        <w:rPr>
          <w:rFonts w:ascii="Times New Roman" w:hAnsi="Times New Roman"/>
          <w:sz w:val="24"/>
          <w:szCs w:val="24"/>
        </w:rPr>
        <w:t xml:space="preserve"> απεικόνιση παλιότερων Βίβλων για Παιδιά. Προϋποτίθεται μια προβληματική θεολογική ερμηνευτική που ευνοεί ένα μονοδιάστατο εξιδανικευμένο ανθρώπινο είδωλο χωρίς να αναγνωρίζει το εύθραυστο κάθε ανθρώπινης ύπαρξης αλλά και τις δυνατότητές της για </w:t>
      </w:r>
      <w:proofErr w:type="spellStart"/>
      <w:r w:rsidR="00A92B98" w:rsidRPr="00325F48">
        <w:rPr>
          <w:rFonts w:ascii="Times New Roman" w:hAnsi="Times New Roman"/>
          <w:sz w:val="24"/>
          <w:szCs w:val="24"/>
        </w:rPr>
        <w:t>αυθυπέρβαση</w:t>
      </w:r>
      <w:proofErr w:type="spellEnd"/>
      <w:r w:rsidR="00A92B98" w:rsidRPr="00325F48">
        <w:rPr>
          <w:rFonts w:ascii="Times New Roman" w:hAnsi="Times New Roman"/>
          <w:sz w:val="24"/>
          <w:szCs w:val="24"/>
        </w:rPr>
        <w:t xml:space="preserve">. Αυτή, όμως,  ακριβώς η εξιδανίκευση των ηρώων </w:t>
      </w:r>
      <w:r w:rsidR="00A92B98" w:rsidRPr="00325F48">
        <w:rPr>
          <w:rFonts w:ascii="Times New Roman" w:hAnsi="Times New Roman"/>
          <w:sz w:val="24"/>
          <w:szCs w:val="24"/>
        </w:rPr>
        <w:lastRenderedPageBreak/>
        <w:t xml:space="preserve">πριν και μετά τον Πόλεμο, με σκοπό το θαυμασμό και τη μίμηση οδήγησε στο διαζύγιο της Παιδαγωγικής με το Πρότυπο. Το αποτέλεσμα ήταν επί αιώνες να εξάγεται το συμπέρασμα ότι μόνον θρησκευτικά </w:t>
      </w:r>
      <w:proofErr w:type="spellStart"/>
      <w:r w:rsidR="00A92B98" w:rsidRPr="00325F48">
        <w:rPr>
          <w:rFonts w:ascii="Times New Roman" w:hAnsi="Times New Roman"/>
          <w:sz w:val="24"/>
          <w:szCs w:val="24"/>
        </w:rPr>
        <w:t>κλωνοποιημένες</w:t>
      </w:r>
      <w:proofErr w:type="spellEnd"/>
      <w:r w:rsidR="00A92B98" w:rsidRPr="00325F48">
        <w:rPr>
          <w:rFonts w:ascii="Times New Roman" w:hAnsi="Times New Roman"/>
          <w:sz w:val="24"/>
          <w:szCs w:val="24"/>
        </w:rPr>
        <w:t xml:space="preserve"> υπάρξεις έχουν θέση στον καινούργιο κόσμο της ελευθερίας και της αγάπης του Θεού (= Βασιλεία του Θεού).</w:t>
      </w:r>
    </w:p>
    <w:p w14:paraId="775E3A7E" w14:textId="77777777" w:rsidR="001A65EF" w:rsidRPr="00D74377" w:rsidRDefault="001A65EF" w:rsidP="00325F48">
      <w:pPr>
        <w:pStyle w:val="a4"/>
        <w:shd w:val="clear" w:color="auto" w:fill="FFFFFF"/>
        <w:autoSpaceDE w:val="0"/>
        <w:autoSpaceDN w:val="0"/>
        <w:adjustRightInd w:val="0"/>
        <w:spacing w:line="360" w:lineRule="auto"/>
        <w:ind w:left="0"/>
        <w:rPr>
          <w:rFonts w:ascii="Times New Roman" w:hAnsi="Times New Roman"/>
          <w:sz w:val="16"/>
          <w:szCs w:val="16"/>
        </w:rPr>
      </w:pPr>
    </w:p>
    <w:p w14:paraId="74F6EE0E" w14:textId="77777777" w:rsidR="00A92B98" w:rsidRPr="002E105B" w:rsidRDefault="00A92B98" w:rsidP="002E105B">
      <w:pPr>
        <w:jc w:val="both"/>
        <w:rPr>
          <w:rFonts w:ascii="Times New Roman" w:hAnsi="Times New Roman" w:cs="Times New Roman"/>
        </w:rPr>
      </w:pPr>
      <w:r w:rsidRPr="002E105B">
        <w:rPr>
          <w:rFonts w:ascii="Times New Roman" w:hAnsi="Times New Roman" w:cs="Times New Roman"/>
        </w:rPr>
        <w:t xml:space="preserve">Κάνοντας μία πρώτη αποτίμηση, η Βίβλος διαθέτει χαρακτηριστικά, τα οποία ανταποκρίνονται στις σύγχρονες τάσεις μιας κοινωνίας που αυτοχαρακτηρίζεται </w:t>
      </w:r>
      <w:proofErr w:type="spellStart"/>
      <w:r w:rsidRPr="002E105B">
        <w:rPr>
          <w:rFonts w:ascii="Times New Roman" w:hAnsi="Times New Roman" w:cs="Times New Roman"/>
        </w:rPr>
        <w:t>μετανεωτερική</w:t>
      </w:r>
      <w:proofErr w:type="spellEnd"/>
      <w:r w:rsidRPr="002E105B">
        <w:rPr>
          <w:rFonts w:ascii="Times New Roman" w:hAnsi="Times New Roman" w:cs="Times New Roman"/>
        </w:rPr>
        <w:t>:</w:t>
      </w:r>
    </w:p>
    <w:p w14:paraId="401779B6" w14:textId="77777777" w:rsidR="00A92B98" w:rsidRPr="00325F48" w:rsidRDefault="00A92B98" w:rsidP="0024087C">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t xml:space="preserve">Το κατεξοχήν μοτίβο, που ως κόκκινη κλωστή διαπερνά το σύνολο των 72 βιβλίων, είναι </w:t>
      </w:r>
      <w:r w:rsidRPr="00325F48">
        <w:rPr>
          <w:rFonts w:ascii="Times New Roman" w:hAnsi="Times New Roman"/>
          <w:b/>
          <w:sz w:val="24"/>
          <w:szCs w:val="24"/>
        </w:rPr>
        <w:t>η έξοδος από καθ</w:t>
      </w:r>
      <w:r w:rsidR="00933701" w:rsidRPr="00325F48">
        <w:rPr>
          <w:rFonts w:ascii="Times New Roman" w:hAnsi="Times New Roman"/>
          <w:b/>
          <w:sz w:val="24"/>
          <w:szCs w:val="24"/>
        </w:rPr>
        <w:t>ιερωμένους</w:t>
      </w:r>
      <w:r w:rsidRPr="00325F48">
        <w:rPr>
          <w:rFonts w:ascii="Times New Roman" w:hAnsi="Times New Roman"/>
          <w:b/>
          <w:sz w:val="24"/>
          <w:szCs w:val="24"/>
        </w:rPr>
        <w:t xml:space="preserve"> </w:t>
      </w:r>
      <w:proofErr w:type="spellStart"/>
      <w:r w:rsidRPr="00325F48">
        <w:rPr>
          <w:rFonts w:ascii="Times New Roman" w:hAnsi="Times New Roman"/>
          <w:b/>
          <w:sz w:val="24"/>
          <w:szCs w:val="24"/>
        </w:rPr>
        <w:t>ειδωλοποιημένους</w:t>
      </w:r>
      <w:proofErr w:type="spellEnd"/>
      <w:r w:rsidRPr="00325F48">
        <w:rPr>
          <w:rFonts w:ascii="Times New Roman" w:hAnsi="Times New Roman"/>
          <w:b/>
          <w:sz w:val="24"/>
          <w:szCs w:val="24"/>
        </w:rPr>
        <w:t xml:space="preserve"> θεσμούς</w:t>
      </w:r>
      <w:r w:rsidRPr="00325F48">
        <w:rPr>
          <w:rFonts w:ascii="Times New Roman" w:hAnsi="Times New Roman"/>
          <w:sz w:val="24"/>
          <w:szCs w:val="24"/>
        </w:rPr>
        <w:t xml:space="preserve"> (</w:t>
      </w:r>
      <w:proofErr w:type="spellStart"/>
      <w:r w:rsidRPr="00325F48">
        <w:rPr>
          <w:rFonts w:ascii="Times New Roman" w:hAnsi="Times New Roman"/>
          <w:sz w:val="24"/>
          <w:szCs w:val="24"/>
        </w:rPr>
        <w:t>πρβλ</w:t>
      </w:r>
      <w:proofErr w:type="spellEnd"/>
      <w:r w:rsidRPr="00325F48">
        <w:rPr>
          <w:rFonts w:ascii="Times New Roman" w:hAnsi="Times New Roman"/>
          <w:sz w:val="24"/>
          <w:szCs w:val="24"/>
        </w:rPr>
        <w:t xml:space="preserve">. Αβραάμ) και ο μη ετεροπροσδιορισμός της ταυτότητας του προσώπου από τα δεδομένα - κεκτημένα του παρελθόντος όπως επί αιώνες ήταν το γένος - η </w:t>
      </w:r>
      <w:r w:rsidR="00933701" w:rsidRPr="00325F48">
        <w:rPr>
          <w:rFonts w:ascii="Times New Roman" w:hAnsi="Times New Roman"/>
          <w:sz w:val="24"/>
          <w:szCs w:val="24"/>
        </w:rPr>
        <w:t xml:space="preserve">ευγένεια, ο οίκος, η ιδιοκτησία. Πρόκειται για την ανάληψη ενός ρίσκου: </w:t>
      </w:r>
      <w:r w:rsidRPr="00325F48">
        <w:rPr>
          <w:rFonts w:ascii="Times New Roman" w:hAnsi="Times New Roman"/>
          <w:sz w:val="24"/>
          <w:szCs w:val="24"/>
        </w:rPr>
        <w:t xml:space="preserve">Καθένας προκαλείται να διαμορφώσει την προσωπική ταυτότητά του όχι μέσω της επωνυμίας – του γένους του ή ακόμη και της ανάγνωσης – αποστήθισης  ιερών βίβλων αλλά διά της </w:t>
      </w:r>
      <w:r w:rsidR="00933701" w:rsidRPr="00325F48">
        <w:rPr>
          <w:rFonts w:ascii="Times New Roman" w:hAnsi="Times New Roman"/>
          <w:b/>
          <w:sz w:val="24"/>
          <w:szCs w:val="24"/>
        </w:rPr>
        <w:t>εμπειρίας</w:t>
      </w:r>
      <w:r w:rsidRPr="00325F48">
        <w:rPr>
          <w:rFonts w:ascii="Times New Roman" w:hAnsi="Times New Roman"/>
          <w:sz w:val="24"/>
          <w:szCs w:val="24"/>
        </w:rPr>
        <w:t xml:space="preserve"> της </w:t>
      </w:r>
      <w:r w:rsidR="00933701" w:rsidRPr="00325F48">
        <w:rPr>
          <w:rFonts w:ascii="Times New Roman" w:hAnsi="Times New Roman"/>
          <w:b/>
          <w:sz w:val="24"/>
          <w:szCs w:val="24"/>
        </w:rPr>
        <w:t>συ</w:t>
      </w:r>
      <w:r w:rsidRPr="00325F48">
        <w:rPr>
          <w:rFonts w:ascii="Times New Roman" w:hAnsi="Times New Roman"/>
          <w:sz w:val="24"/>
          <w:szCs w:val="24"/>
        </w:rPr>
        <w:t xml:space="preserve">μπόρευσης – συνόδου με έναν Θεό των Πατέρων και της έκπληξης. Η ίδια η Α.Γ. δεν είναι ένα πακέτο 76 ή 79 βιβλίων (χωρισμένο σε δύο ενότητες), που προϋπήρχε της Δημιουργίας και απεστάλη μέσω αγγέλου </w:t>
      </w:r>
      <w:r w:rsidRPr="00325F48">
        <w:rPr>
          <w:rFonts w:ascii="Times New Roman" w:hAnsi="Times New Roman"/>
          <w:sz w:val="24"/>
          <w:szCs w:val="24"/>
          <w:lang w:val="en-US"/>
        </w:rPr>
        <w:t>courier</w:t>
      </w:r>
      <w:r w:rsidRPr="00325F48">
        <w:rPr>
          <w:rFonts w:ascii="Times New Roman" w:hAnsi="Times New Roman"/>
          <w:sz w:val="24"/>
          <w:szCs w:val="24"/>
        </w:rPr>
        <w:t xml:space="preserve"> στη γη, αλλά ένα δέντρο με πολυποίκιλα κλαδιά το οποίο ρίζωσε </w:t>
      </w:r>
      <w:r w:rsidRPr="00325F48">
        <w:rPr>
          <w:rFonts w:ascii="Times New Roman" w:hAnsi="Times New Roman"/>
          <w:b/>
          <w:sz w:val="24"/>
          <w:szCs w:val="24"/>
        </w:rPr>
        <w:t>στο πεδίο / την «έρημο» της κοινοβιακής ζώσας  εμπειρίας ενός Θεού προσωπικού</w:t>
      </w:r>
      <w:r w:rsidRPr="00325F48">
        <w:rPr>
          <w:rStyle w:val="a5"/>
          <w:rFonts w:ascii="Times New Roman" w:hAnsi="Times New Roman"/>
          <w:sz w:val="24"/>
          <w:szCs w:val="24"/>
        </w:rPr>
        <w:footnoteReference w:id="51"/>
      </w:r>
      <w:r w:rsidRPr="00325F48">
        <w:rPr>
          <w:rFonts w:ascii="Times New Roman" w:hAnsi="Times New Roman"/>
          <w:sz w:val="24"/>
          <w:szCs w:val="24"/>
        </w:rPr>
        <w:t xml:space="preserve">, ο οποίος (α) ζει – </w:t>
      </w:r>
      <w:r w:rsidR="00933701" w:rsidRPr="00325F48">
        <w:rPr>
          <w:rFonts w:ascii="Times New Roman" w:hAnsi="Times New Roman"/>
          <w:b/>
          <w:sz w:val="24"/>
          <w:szCs w:val="24"/>
        </w:rPr>
        <w:t>συν</w:t>
      </w:r>
      <w:r w:rsidRPr="00325F48">
        <w:rPr>
          <w:rFonts w:ascii="Times New Roman" w:hAnsi="Times New Roman"/>
          <w:sz w:val="24"/>
          <w:szCs w:val="24"/>
        </w:rPr>
        <w:t xml:space="preserve">υπάρχει κατεξοχήν με τους ταπεινούς, περιθωριακούς και </w:t>
      </w:r>
      <w:proofErr w:type="spellStart"/>
      <w:r w:rsidRPr="00325F48">
        <w:rPr>
          <w:rFonts w:ascii="Times New Roman" w:hAnsi="Times New Roman"/>
          <w:sz w:val="24"/>
          <w:szCs w:val="24"/>
        </w:rPr>
        <w:t>καταφρονεμένους</w:t>
      </w:r>
      <w:proofErr w:type="spellEnd"/>
      <w:r w:rsidRPr="00325F48">
        <w:rPr>
          <w:rFonts w:ascii="Times New Roman" w:hAnsi="Times New Roman"/>
          <w:sz w:val="24"/>
          <w:szCs w:val="24"/>
        </w:rPr>
        <w:t xml:space="preserve"> σκλάβους, (β) διαλέγεται / συνομιλεί αδιάκοπα, (γ) και συμπορεύεται προς μια Γη της επαγγελίας </w:t>
      </w:r>
      <w:r w:rsidR="00933701" w:rsidRPr="00325F48">
        <w:rPr>
          <w:rFonts w:ascii="Times New Roman" w:hAnsi="Times New Roman"/>
          <w:b/>
          <w:sz w:val="24"/>
          <w:szCs w:val="24"/>
        </w:rPr>
        <w:t xml:space="preserve">πάντα </w:t>
      </w:r>
      <w:r w:rsidRPr="00325F48">
        <w:rPr>
          <w:rFonts w:ascii="Times New Roman" w:hAnsi="Times New Roman"/>
          <w:sz w:val="24"/>
          <w:szCs w:val="24"/>
        </w:rPr>
        <w:t>μέσω της «ερήμου». Ας μην λησμονείται επίσης ότι τα πλέον θεολογικά κείμενα της Βίβλου (όπως αυτά που αναφέρονται στη Δημιουργία και Χριστολογία) είναι ποίηση.</w:t>
      </w:r>
    </w:p>
    <w:p w14:paraId="5FA500E0" w14:textId="77777777" w:rsidR="00A92B98" w:rsidRPr="00325F48" w:rsidRDefault="00A92B98" w:rsidP="0024087C">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t xml:space="preserve">Η Βίβλος είναι ένα </w:t>
      </w:r>
      <w:r w:rsidRPr="00325F48">
        <w:rPr>
          <w:rFonts w:ascii="Times New Roman" w:hAnsi="Times New Roman"/>
          <w:b/>
          <w:sz w:val="24"/>
          <w:szCs w:val="24"/>
        </w:rPr>
        <w:t>πολυφωνικό έργο</w:t>
      </w:r>
      <w:r w:rsidRPr="00325F48">
        <w:rPr>
          <w:rFonts w:ascii="Times New Roman" w:hAnsi="Times New Roman"/>
          <w:sz w:val="24"/>
          <w:szCs w:val="24"/>
        </w:rPr>
        <w:t>, καθώς βασικές διακηρύξεις του (όπως η Δημιουργία, ο Δεκάλογος, η Κυριακή Προσευχή, τα ιδρυτικά λόγια της θείας Ευχαριστίας, τα «απομνημονεύματα» των αποστόλων) απαντούν σε περισσότερες από μία διατυπώσεις. Υπό μία έννοια η πολυγλωσσία της Βαβέλ δύναται να βιωθεί ως ευλογία και ως οντολογική συμφωνία όταν δοξάζεται ο αληθινός Θεός όχι μαζικά όπως συμβαίνει στα ολοκληρωτικά καθεστώτα αλλά στη «γλώσσα» εκάστου όντος.</w:t>
      </w:r>
    </w:p>
    <w:p w14:paraId="581F6F55" w14:textId="77777777" w:rsidR="00A92B98" w:rsidRPr="00325F48" w:rsidRDefault="00A92B98" w:rsidP="0024087C">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lastRenderedPageBreak/>
        <w:t xml:space="preserve">Η Βίβλος επίσης είναι ένα </w:t>
      </w:r>
      <w:proofErr w:type="spellStart"/>
      <w:r w:rsidRPr="00325F48">
        <w:rPr>
          <w:rFonts w:ascii="Times New Roman" w:hAnsi="Times New Roman"/>
          <w:b/>
          <w:sz w:val="24"/>
          <w:szCs w:val="24"/>
        </w:rPr>
        <w:t>αντιφωνικό</w:t>
      </w:r>
      <w:proofErr w:type="spellEnd"/>
      <w:r w:rsidRPr="00325F48">
        <w:rPr>
          <w:rFonts w:ascii="Times New Roman" w:hAnsi="Times New Roman"/>
          <w:b/>
          <w:sz w:val="24"/>
          <w:szCs w:val="24"/>
        </w:rPr>
        <w:t xml:space="preserve"> έργο</w:t>
      </w:r>
      <w:r w:rsidRPr="00325F48">
        <w:rPr>
          <w:rFonts w:ascii="Times New Roman" w:hAnsi="Times New Roman"/>
          <w:sz w:val="24"/>
          <w:szCs w:val="24"/>
        </w:rPr>
        <w:t xml:space="preserve">. Σε αντίθεση προς τον διαρκή επιτακτικό μονόλογο του Κορανίου και το απάνθισμα </w:t>
      </w:r>
      <w:proofErr w:type="spellStart"/>
      <w:r w:rsidRPr="00325F48">
        <w:rPr>
          <w:rFonts w:ascii="Times New Roman" w:hAnsi="Times New Roman"/>
          <w:sz w:val="24"/>
          <w:szCs w:val="24"/>
        </w:rPr>
        <w:t>κυριακών</w:t>
      </w:r>
      <w:proofErr w:type="spellEnd"/>
      <w:r w:rsidRPr="00325F48">
        <w:rPr>
          <w:rFonts w:ascii="Times New Roman" w:hAnsi="Times New Roman"/>
          <w:sz w:val="24"/>
          <w:szCs w:val="24"/>
        </w:rPr>
        <w:t xml:space="preserve"> λογίων σε ομώνυμα απόκρυφα Ευαγγέλια, η Α.Γ. προ(σ)καλεί ποικιλοτρόπως σε διάλογο καθώς ο ίδιος ο τριαδικός Θεός μέσω της συζήτησης δημιουργεί ένα «</w:t>
      </w:r>
      <w:proofErr w:type="spellStart"/>
      <w:r w:rsidRPr="00325F48">
        <w:rPr>
          <w:rFonts w:ascii="Times New Roman" w:hAnsi="Times New Roman"/>
          <w:sz w:val="24"/>
          <w:szCs w:val="24"/>
        </w:rPr>
        <w:t>απ</w:t>
      </w:r>
      <w:proofErr w:type="spellEnd"/>
      <w:r w:rsidRPr="00325F48">
        <w:rPr>
          <w:rFonts w:ascii="Times New Roman" w:hAnsi="Times New Roman"/>
          <w:sz w:val="24"/>
          <w:szCs w:val="24"/>
        </w:rPr>
        <w:t xml:space="preserve"> - έναντι» κατ’ εικόνα και καθ’ ομοίωσιν δική Του. Σε αυτήν (την Α.Γ.) περιέχονται περικοπές με άμεσο διάλογο ενώ στην καρδιά της Βίβλου ο Λόγος προσλαμβάνει δημιουργικά τη σάρκα του κόσμου. Σε αυτήν τη συνήχηση ακούγονται καθάριες οι φωνές κατεξοχήν των περιθωριοποιημένων: των στείρων γυναικών, της μάνας γης, των σκλάβων, των παιδιών στο καμίνι. Επίσης, αντιλαλούν οι κραυγές διαμαρτυρίας προς τον Θεό για τη αδικία που φαίνεται να θριαμβεύει, όπως και η σκληρή κριτική απέναντι στις θρησκευτικές εκδηλώσεις που δεν συνοδεύονται από συμπόνια. Δεν απουσιάζουν και στιγμιότυπα έντονης διαφωνίας μεταξύ των πρωταγωνιστών (όπως η επίπληξη του Πέτρου από τον </w:t>
      </w:r>
      <w:proofErr w:type="spellStart"/>
      <w:r w:rsidRPr="00325F48">
        <w:rPr>
          <w:rFonts w:ascii="Times New Roman" w:hAnsi="Times New Roman"/>
          <w:sz w:val="24"/>
          <w:szCs w:val="24"/>
        </w:rPr>
        <w:t>Πάυλο</w:t>
      </w:r>
      <w:proofErr w:type="spellEnd"/>
      <w:r w:rsidRPr="00325F48">
        <w:rPr>
          <w:rFonts w:ascii="Times New Roman" w:hAnsi="Times New Roman"/>
          <w:sz w:val="24"/>
          <w:szCs w:val="24"/>
        </w:rPr>
        <w:t xml:space="preserve"> στο </w:t>
      </w:r>
      <w:r w:rsidRPr="00325F48">
        <w:rPr>
          <w:rFonts w:ascii="Times New Roman" w:hAnsi="Times New Roman"/>
          <w:i/>
          <w:sz w:val="24"/>
          <w:szCs w:val="24"/>
        </w:rPr>
        <w:t>Γαλάτας</w:t>
      </w:r>
      <w:r w:rsidR="00933701" w:rsidRPr="00325F48">
        <w:rPr>
          <w:rFonts w:ascii="Times New Roman" w:hAnsi="Times New Roman"/>
          <w:sz w:val="24"/>
          <w:szCs w:val="24"/>
        </w:rPr>
        <w:t xml:space="preserve"> </w:t>
      </w:r>
      <w:r w:rsidRPr="00325F48">
        <w:rPr>
          <w:rFonts w:ascii="Times New Roman" w:hAnsi="Times New Roman"/>
          <w:sz w:val="24"/>
          <w:szCs w:val="24"/>
        </w:rPr>
        <w:t>2).</w:t>
      </w:r>
    </w:p>
    <w:p w14:paraId="48FF078A" w14:textId="77777777" w:rsidR="00A92B98" w:rsidRPr="00325F48" w:rsidRDefault="00A92B98" w:rsidP="0024087C">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t xml:space="preserve">Η Βίβλος έχει </w:t>
      </w:r>
      <w:r w:rsidRPr="00325F48">
        <w:rPr>
          <w:rFonts w:ascii="Times New Roman" w:hAnsi="Times New Roman"/>
          <w:b/>
          <w:sz w:val="24"/>
          <w:szCs w:val="24"/>
        </w:rPr>
        <w:t>αφηγηματικό - περιπετειώδη χαρακτήρα</w:t>
      </w:r>
      <w:r w:rsidRPr="00325F48">
        <w:rPr>
          <w:rFonts w:ascii="Times New Roman" w:hAnsi="Times New Roman"/>
          <w:sz w:val="24"/>
          <w:szCs w:val="24"/>
        </w:rPr>
        <w:t xml:space="preserve">. Δεν αναφέρεται κατεξοχήν στο ποιος είναι αλλά πώς δρα ο Θεός της </w:t>
      </w:r>
      <w:proofErr w:type="spellStart"/>
      <w:r w:rsidRPr="00325F48">
        <w:rPr>
          <w:rFonts w:ascii="Times New Roman" w:hAnsi="Times New Roman"/>
          <w:sz w:val="24"/>
          <w:szCs w:val="24"/>
        </w:rPr>
        <w:t>έκ-στασης</w:t>
      </w:r>
      <w:proofErr w:type="spellEnd"/>
      <w:r w:rsidRPr="00325F48">
        <w:rPr>
          <w:rFonts w:ascii="Times New Roman" w:hAnsi="Times New Roman"/>
          <w:sz w:val="24"/>
          <w:szCs w:val="24"/>
        </w:rPr>
        <w:t>, της ελευθερίας και της φιλανθρωπίας. Οι αφηγήσεις της είναι δραματικές: έχουν έντονα τα χαρακτηριστικά της κλιμάκωσης, της ανατροπής (περιπέτειας) ενώ αρκετές δεν έχουν ευτυχές (</w:t>
      </w:r>
      <w:r w:rsidRPr="00325F48">
        <w:rPr>
          <w:rFonts w:ascii="Times New Roman" w:hAnsi="Times New Roman"/>
          <w:sz w:val="24"/>
          <w:szCs w:val="24"/>
          <w:lang w:val="en-US"/>
        </w:rPr>
        <w:t>happy</w:t>
      </w:r>
      <w:r w:rsidRPr="00325F48">
        <w:rPr>
          <w:rFonts w:ascii="Times New Roman" w:hAnsi="Times New Roman"/>
          <w:sz w:val="24"/>
          <w:szCs w:val="24"/>
        </w:rPr>
        <w:t xml:space="preserve"> </w:t>
      </w:r>
      <w:r w:rsidRPr="00325F48">
        <w:rPr>
          <w:rFonts w:ascii="Times New Roman" w:hAnsi="Times New Roman"/>
          <w:sz w:val="24"/>
          <w:szCs w:val="24"/>
          <w:lang w:val="en-US"/>
        </w:rPr>
        <w:t>end</w:t>
      </w:r>
      <w:r w:rsidRPr="00325F48">
        <w:rPr>
          <w:rFonts w:ascii="Times New Roman" w:hAnsi="Times New Roman"/>
          <w:sz w:val="24"/>
          <w:szCs w:val="24"/>
        </w:rPr>
        <w:t>) αλλά ανοικτό τέλος (</w:t>
      </w:r>
      <w:proofErr w:type="spellStart"/>
      <w:r w:rsidRPr="00325F48">
        <w:rPr>
          <w:rFonts w:ascii="Times New Roman" w:hAnsi="Times New Roman"/>
          <w:sz w:val="24"/>
          <w:szCs w:val="24"/>
        </w:rPr>
        <w:t>πρβλ</w:t>
      </w:r>
      <w:proofErr w:type="spellEnd"/>
      <w:r w:rsidRPr="00325F48">
        <w:rPr>
          <w:rFonts w:ascii="Times New Roman" w:hAnsi="Times New Roman"/>
          <w:sz w:val="24"/>
          <w:szCs w:val="24"/>
        </w:rPr>
        <w:t xml:space="preserve">. </w:t>
      </w:r>
      <w:r w:rsidRPr="00325F48">
        <w:rPr>
          <w:rFonts w:ascii="Times New Roman" w:hAnsi="Times New Roman"/>
          <w:i/>
          <w:sz w:val="24"/>
          <w:szCs w:val="24"/>
        </w:rPr>
        <w:t>Ιωνάς</w:t>
      </w:r>
      <w:r w:rsidRPr="00325F48">
        <w:rPr>
          <w:rFonts w:ascii="Times New Roman" w:hAnsi="Times New Roman"/>
          <w:sz w:val="24"/>
          <w:szCs w:val="24"/>
        </w:rPr>
        <w:t xml:space="preserve">, </w:t>
      </w:r>
      <w:r w:rsidRPr="00325F48">
        <w:rPr>
          <w:rFonts w:ascii="Times New Roman" w:hAnsi="Times New Roman"/>
          <w:i/>
          <w:sz w:val="24"/>
          <w:szCs w:val="24"/>
        </w:rPr>
        <w:t>Κατά Μάρκον</w:t>
      </w:r>
      <w:r w:rsidRPr="00325F48">
        <w:rPr>
          <w:rFonts w:ascii="Times New Roman" w:hAnsi="Times New Roman"/>
          <w:sz w:val="24"/>
          <w:szCs w:val="24"/>
        </w:rPr>
        <w:t xml:space="preserve">, </w:t>
      </w:r>
      <w:r w:rsidRPr="00325F48">
        <w:rPr>
          <w:rFonts w:ascii="Times New Roman" w:hAnsi="Times New Roman"/>
          <w:i/>
          <w:sz w:val="24"/>
          <w:szCs w:val="24"/>
        </w:rPr>
        <w:t>Πράξεις</w:t>
      </w:r>
      <w:r w:rsidRPr="00325F48">
        <w:rPr>
          <w:rFonts w:ascii="Times New Roman" w:hAnsi="Times New Roman"/>
          <w:sz w:val="24"/>
          <w:szCs w:val="24"/>
        </w:rPr>
        <w:t xml:space="preserve">). </w:t>
      </w:r>
      <w:r w:rsidRPr="00325F48">
        <w:rPr>
          <w:rFonts w:ascii="Times New Roman" w:hAnsi="Times New Roman"/>
          <w:sz w:val="24"/>
          <w:szCs w:val="24"/>
          <w:lang w:val="en-US"/>
        </w:rPr>
        <w:t>To</w:t>
      </w:r>
      <w:r w:rsidRPr="00325F48">
        <w:rPr>
          <w:rFonts w:ascii="Times New Roman" w:hAnsi="Times New Roman"/>
          <w:sz w:val="24"/>
          <w:szCs w:val="24"/>
        </w:rPr>
        <w:t xml:space="preserve"> ζητούμενο των αφηγήσεων είναι η ενεργοποίηση (το </w:t>
      </w:r>
      <w:r w:rsidRPr="00325F48">
        <w:rPr>
          <w:rFonts w:ascii="Times New Roman" w:hAnsi="Times New Roman"/>
          <w:sz w:val="24"/>
          <w:szCs w:val="24"/>
          <w:lang w:val="en-US"/>
        </w:rPr>
        <w:t>Engagement</w:t>
      </w:r>
      <w:r w:rsidRPr="00325F48">
        <w:rPr>
          <w:rFonts w:ascii="Times New Roman" w:hAnsi="Times New Roman"/>
          <w:sz w:val="24"/>
          <w:szCs w:val="24"/>
        </w:rPr>
        <w:t xml:space="preserve">) των πιστών στον Κύριο χάριν κυρίως των αδυνάτων με την αυτοσυνειδησία ότι και «εμείς κάποτε ήμαστε σκλάβοι σε αλλότρια γη» και χάριν της απαλλαγής της γης από </w:t>
      </w:r>
      <w:proofErr w:type="gramStart"/>
      <w:r w:rsidRPr="00325F48">
        <w:rPr>
          <w:rFonts w:ascii="Times New Roman" w:hAnsi="Times New Roman"/>
          <w:sz w:val="24"/>
          <w:szCs w:val="24"/>
        </w:rPr>
        <w:t>ό,τι</w:t>
      </w:r>
      <w:proofErr w:type="gramEnd"/>
      <w:r w:rsidRPr="00325F48">
        <w:rPr>
          <w:rFonts w:ascii="Times New Roman" w:hAnsi="Times New Roman"/>
          <w:sz w:val="24"/>
          <w:szCs w:val="24"/>
        </w:rPr>
        <w:t xml:space="preserve"> τη διαφθείρει.</w:t>
      </w:r>
    </w:p>
    <w:p w14:paraId="7AD1160A" w14:textId="77777777" w:rsidR="00A92B98" w:rsidRPr="00325F48" w:rsidRDefault="00A92B98" w:rsidP="0024087C">
      <w:pPr>
        <w:pStyle w:val="a4"/>
        <w:numPr>
          <w:ilvl w:val="0"/>
          <w:numId w:val="24"/>
        </w:numPr>
        <w:spacing w:line="360" w:lineRule="auto"/>
        <w:rPr>
          <w:rFonts w:ascii="Times New Roman" w:hAnsi="Times New Roman"/>
          <w:sz w:val="24"/>
          <w:szCs w:val="24"/>
        </w:rPr>
      </w:pPr>
      <w:r w:rsidRPr="00325F48">
        <w:rPr>
          <w:rFonts w:ascii="Times New Roman" w:hAnsi="Times New Roman"/>
          <w:sz w:val="24"/>
          <w:szCs w:val="24"/>
        </w:rPr>
        <w:t xml:space="preserve">Η Βίβλος θα μπορούσε να ονομαστεί ένα </w:t>
      </w:r>
      <w:r w:rsidRPr="00325F48">
        <w:rPr>
          <w:rFonts w:ascii="Times New Roman" w:hAnsi="Times New Roman"/>
          <w:b/>
          <w:sz w:val="24"/>
          <w:szCs w:val="24"/>
        </w:rPr>
        <w:t xml:space="preserve">διαχρονικό </w:t>
      </w:r>
      <w:r w:rsidRPr="00325F48">
        <w:rPr>
          <w:rFonts w:ascii="Times New Roman" w:hAnsi="Times New Roman"/>
          <w:b/>
          <w:sz w:val="24"/>
          <w:szCs w:val="24"/>
          <w:lang w:val="en-US"/>
        </w:rPr>
        <w:t>Facebook</w:t>
      </w:r>
      <w:r w:rsidRPr="00325F48">
        <w:rPr>
          <w:rFonts w:ascii="Times New Roman" w:hAnsi="Times New Roman"/>
          <w:b/>
          <w:sz w:val="24"/>
          <w:szCs w:val="24"/>
        </w:rPr>
        <w:t xml:space="preserve"> («πρ</w:t>
      </w:r>
      <w:r w:rsidR="00380857" w:rsidRPr="00325F48">
        <w:rPr>
          <w:rFonts w:ascii="Times New Roman" w:hAnsi="Times New Roman"/>
          <w:b/>
          <w:sz w:val="24"/>
          <w:szCs w:val="24"/>
        </w:rPr>
        <w:t>ό</w:t>
      </w:r>
      <w:r w:rsidRPr="00325F48">
        <w:rPr>
          <w:rFonts w:ascii="Times New Roman" w:hAnsi="Times New Roman"/>
          <w:b/>
          <w:sz w:val="24"/>
          <w:szCs w:val="24"/>
        </w:rPr>
        <w:t xml:space="preserve">σωπο – Βίβλος») </w:t>
      </w:r>
      <w:r w:rsidRPr="00325F48">
        <w:rPr>
          <w:rFonts w:ascii="Times New Roman" w:hAnsi="Times New Roman"/>
          <w:sz w:val="24"/>
          <w:szCs w:val="24"/>
        </w:rPr>
        <w:t xml:space="preserve">όπου όμως τα πρόσωπα δεν παρουσιάζονται συνήθως χαμογελαστά και μακιγιαρισμένα, όπως κατά κόρον συμβαίνει στο γνωστό μέσω κοινωνικής δικτύωσης, το οποίο έχει κερδίσει σήμερα το ζωτικό ενδιαφέρον μικρών και μεγάλων. Σε αντίθεση και προς μεταγενέστερους Βίους των Αγίων, οι ήρωες της Αγίας Γραφής (όπως ο Δαυίδ και ο Πέτρος) παρουσιάζονται με μεγάλες πτώσεις αλλά και αναστάσεις.  </w:t>
      </w:r>
    </w:p>
    <w:p w14:paraId="424786D4" w14:textId="77777777" w:rsidR="00A92B98" w:rsidRPr="00D74377" w:rsidRDefault="00A92B98" w:rsidP="00A92B98">
      <w:pPr>
        <w:spacing w:after="0" w:line="360" w:lineRule="auto"/>
        <w:ind w:left="360"/>
        <w:jc w:val="both"/>
        <w:rPr>
          <w:rFonts w:ascii="Times New Roman" w:hAnsi="Times New Roman" w:cs="Times New Roman"/>
          <w:sz w:val="16"/>
          <w:szCs w:val="16"/>
        </w:rPr>
      </w:pPr>
    </w:p>
    <w:p w14:paraId="4D0C3CF8" w14:textId="77777777" w:rsidR="005346BA" w:rsidRDefault="00A92B98">
      <w:pPr>
        <w:spacing w:after="0" w:line="360" w:lineRule="auto"/>
        <w:ind w:firstLine="284"/>
        <w:jc w:val="both"/>
        <w:rPr>
          <w:rFonts w:ascii="Times New Roman" w:hAnsi="Times New Roman" w:cs="Times New Roman"/>
          <w:sz w:val="24"/>
          <w:szCs w:val="24"/>
        </w:rPr>
      </w:pPr>
      <w:r w:rsidRPr="00325F48">
        <w:rPr>
          <w:rFonts w:ascii="Times New Roman" w:hAnsi="Times New Roman" w:cs="Times New Roman"/>
          <w:sz w:val="24"/>
          <w:szCs w:val="24"/>
        </w:rPr>
        <w:t xml:space="preserve">Σε αυτό το σημείο οφείλουμε να τονίσουμε ότι ο αυθεντικός Χριστιανισμός δεν </w:t>
      </w:r>
      <w:proofErr w:type="spellStart"/>
      <w:r w:rsidRPr="00325F48">
        <w:rPr>
          <w:rFonts w:ascii="Times New Roman" w:hAnsi="Times New Roman" w:cs="Times New Roman"/>
          <w:sz w:val="24"/>
          <w:szCs w:val="24"/>
        </w:rPr>
        <w:t>δαιμονοποιεί</w:t>
      </w:r>
      <w:proofErr w:type="spellEnd"/>
      <w:r w:rsidRPr="00325F48">
        <w:rPr>
          <w:rFonts w:ascii="Times New Roman" w:hAnsi="Times New Roman" w:cs="Times New Roman"/>
          <w:sz w:val="24"/>
          <w:szCs w:val="24"/>
        </w:rPr>
        <w:t xml:space="preserve"> ποτέ τον κόσμο αλλά προσλαμβάνει δημιουργικά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ἐστὶν</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ἀληθῆ</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σεμνά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δίκαια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ἁγνά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προσφιλῆ</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ὅσα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εὔφημα</w:t>
      </w:r>
      <w:proofErr w:type="spellEnd"/>
      <w:r w:rsidR="00933701" w:rsidRPr="00325F48">
        <w:rPr>
          <w:rFonts w:ascii="Times New Roman" w:hAnsi="Times New Roman" w:cs="Times New Roman"/>
          <w:sz w:val="24"/>
          <w:szCs w:val="24"/>
          <w:lang w:bidi="he-IL"/>
        </w:rPr>
        <w:t xml:space="preserve">, </w:t>
      </w:r>
      <w:proofErr w:type="spellStart"/>
      <w:r w:rsidR="00933701" w:rsidRPr="00325F48">
        <w:rPr>
          <w:rFonts w:ascii="Times New Roman" w:hAnsi="Times New Roman" w:cs="Times New Roman"/>
          <w:sz w:val="24"/>
          <w:szCs w:val="24"/>
          <w:lang w:bidi="he-IL"/>
        </w:rPr>
        <w:t>εἴ</w:t>
      </w:r>
      <w:proofErr w:type="spellEnd"/>
      <w:r w:rsidR="00933701" w:rsidRPr="00325F48">
        <w:rPr>
          <w:rFonts w:ascii="Times New Roman" w:hAnsi="Times New Roman" w:cs="Times New Roman"/>
          <w:sz w:val="24"/>
          <w:szCs w:val="24"/>
          <w:lang w:bidi="he-IL"/>
        </w:rPr>
        <w:t xml:space="preserve"> τις </w:t>
      </w:r>
      <w:proofErr w:type="spellStart"/>
      <w:r w:rsidR="00933701" w:rsidRPr="00325F48">
        <w:rPr>
          <w:rFonts w:ascii="Times New Roman" w:hAnsi="Times New Roman" w:cs="Times New Roman"/>
          <w:sz w:val="24"/>
          <w:szCs w:val="24"/>
          <w:lang w:bidi="he-IL"/>
        </w:rPr>
        <w:t>ἀρετὴ</w:t>
      </w:r>
      <w:proofErr w:type="spellEnd"/>
      <w:r w:rsidR="00933701" w:rsidRPr="00325F48">
        <w:rPr>
          <w:rFonts w:ascii="Times New Roman" w:hAnsi="Times New Roman" w:cs="Times New Roman"/>
          <w:sz w:val="24"/>
          <w:szCs w:val="24"/>
          <w:lang w:bidi="he-IL"/>
        </w:rPr>
        <w:t xml:space="preserve"> καὶ </w:t>
      </w:r>
      <w:proofErr w:type="spellStart"/>
      <w:r w:rsidR="00933701" w:rsidRPr="00325F48">
        <w:rPr>
          <w:rFonts w:ascii="Times New Roman" w:hAnsi="Times New Roman" w:cs="Times New Roman"/>
          <w:sz w:val="24"/>
          <w:szCs w:val="24"/>
          <w:lang w:bidi="he-IL"/>
        </w:rPr>
        <w:t>εἴ</w:t>
      </w:r>
      <w:proofErr w:type="spellEnd"/>
      <w:r w:rsidR="00933701" w:rsidRPr="00325F48">
        <w:rPr>
          <w:rFonts w:ascii="Times New Roman" w:hAnsi="Times New Roman" w:cs="Times New Roman"/>
          <w:sz w:val="24"/>
          <w:szCs w:val="24"/>
          <w:lang w:bidi="he-IL"/>
        </w:rPr>
        <w:t xml:space="preserve"> τις </w:t>
      </w:r>
      <w:proofErr w:type="spellStart"/>
      <w:r w:rsidR="00933701" w:rsidRPr="00325F48">
        <w:rPr>
          <w:rFonts w:ascii="Times New Roman" w:hAnsi="Times New Roman" w:cs="Times New Roman"/>
          <w:sz w:val="24"/>
          <w:szCs w:val="24"/>
          <w:lang w:bidi="he-IL"/>
        </w:rPr>
        <w:t>ἔπαινος</w:t>
      </w:r>
      <w:proofErr w:type="spellEnd"/>
      <w:r w:rsidR="00933701" w:rsidRPr="00325F48">
        <w:rPr>
          <w:rFonts w:ascii="Times New Roman" w:hAnsi="Times New Roman" w:cs="Times New Roman"/>
          <w:sz w:val="24"/>
          <w:szCs w:val="24"/>
          <w:lang w:bidi="he-IL"/>
        </w:rPr>
        <w:t xml:space="preserve"> </w:t>
      </w:r>
      <w:r w:rsidRPr="00325F48">
        <w:rPr>
          <w:rFonts w:ascii="Times New Roman" w:hAnsi="Times New Roman" w:cs="Times New Roman"/>
          <w:sz w:val="24"/>
          <w:szCs w:val="24"/>
          <w:lang w:bidi="he-IL"/>
        </w:rPr>
        <w:lastRenderedPageBreak/>
        <w:t>(</w:t>
      </w:r>
      <w:proofErr w:type="spellStart"/>
      <w:r w:rsidR="00933701" w:rsidRPr="00325F48">
        <w:rPr>
          <w:rFonts w:ascii="Times New Roman" w:hAnsi="Times New Roman" w:cs="Times New Roman"/>
          <w:i/>
          <w:sz w:val="24"/>
          <w:szCs w:val="24"/>
          <w:lang w:bidi="he-IL"/>
        </w:rPr>
        <w:t>Φιλ</w:t>
      </w:r>
      <w:proofErr w:type="spellEnd"/>
      <w:r w:rsidRPr="00325F48">
        <w:rPr>
          <w:rFonts w:ascii="Times New Roman" w:hAnsi="Times New Roman" w:cs="Times New Roman"/>
          <w:sz w:val="24"/>
          <w:szCs w:val="24"/>
          <w:lang w:bidi="he-IL"/>
        </w:rPr>
        <w:t>.</w:t>
      </w:r>
      <w:r w:rsidRPr="00325F48">
        <w:rPr>
          <w:rFonts w:ascii="Times New Roman" w:hAnsi="Times New Roman" w:cs="Times New Roman"/>
          <w:sz w:val="24"/>
          <w:szCs w:val="24"/>
          <w:lang w:val="en-US" w:bidi="he-IL"/>
        </w:rPr>
        <w:t> </w:t>
      </w:r>
      <w:r w:rsidRPr="00325F48">
        <w:rPr>
          <w:rFonts w:ascii="Times New Roman" w:hAnsi="Times New Roman" w:cs="Times New Roman"/>
          <w:sz w:val="24"/>
          <w:szCs w:val="24"/>
          <w:lang w:bidi="he-IL"/>
        </w:rPr>
        <w:t>4, 8)»</w:t>
      </w:r>
      <w:r w:rsidR="00933701" w:rsidRPr="00325F48">
        <w:rPr>
          <w:rFonts w:ascii="Times New Roman" w:hAnsi="Times New Roman" w:cs="Times New Roman"/>
          <w:sz w:val="24"/>
          <w:szCs w:val="24"/>
          <w:lang w:bidi="he-IL"/>
        </w:rPr>
        <w:t xml:space="preserve"> (</w:t>
      </w:r>
      <w:r w:rsidRPr="00325F48">
        <w:rPr>
          <w:rFonts w:ascii="Times New Roman" w:hAnsi="Times New Roman" w:cs="Times New Roman"/>
          <w:sz w:val="24"/>
          <w:szCs w:val="24"/>
        </w:rPr>
        <w:t xml:space="preserve">ό,τι είναι αληθινό, σεμνό, δίκαιο, καθαρό, αξιαγάπητο, </w:t>
      </w:r>
      <w:proofErr w:type="spellStart"/>
      <w:r w:rsidRPr="00325F48">
        <w:rPr>
          <w:rFonts w:ascii="Times New Roman" w:hAnsi="Times New Roman" w:cs="Times New Roman"/>
          <w:sz w:val="24"/>
          <w:szCs w:val="24"/>
        </w:rPr>
        <w:t>καλόφημο</w:t>
      </w:r>
      <w:proofErr w:type="spellEnd"/>
      <w:r w:rsidRPr="00325F48">
        <w:rPr>
          <w:rFonts w:ascii="Times New Roman" w:hAnsi="Times New Roman" w:cs="Times New Roman"/>
          <w:sz w:val="24"/>
          <w:szCs w:val="24"/>
        </w:rPr>
        <w:t>, ό,τι έχει σχέση με την αρετή και είναι άξιο επαίνου, αυτά να έχετε στο μυαλό σας</w:t>
      </w:r>
      <w:r w:rsidR="00933701" w:rsidRPr="00325F48">
        <w:rPr>
          <w:rFonts w:ascii="Times New Roman" w:hAnsi="Times New Roman" w:cs="Times New Roman"/>
          <w:sz w:val="24"/>
          <w:szCs w:val="24"/>
        </w:rPr>
        <w:t>)</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lang w:bidi="he-IL"/>
        </w:rPr>
        <w:t>αἰχμαλωτίζοντες</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πᾶν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νόημα</w:t>
      </w:r>
      <w:proofErr w:type="spellEnd"/>
      <w:r w:rsidR="00933701" w:rsidRPr="00933701">
        <w:rPr>
          <w:rFonts w:ascii="Times New Roman" w:hAnsi="Times New Roman" w:cs="Times New Roman"/>
          <w:sz w:val="24"/>
          <w:szCs w:val="24"/>
          <w:lang w:bidi="he-IL"/>
        </w:rPr>
        <w:t xml:space="preserve"> εἰς τὴν </w:t>
      </w:r>
      <w:proofErr w:type="spellStart"/>
      <w:r w:rsidR="00933701" w:rsidRPr="00933701">
        <w:rPr>
          <w:rFonts w:ascii="Times New Roman" w:hAnsi="Times New Roman" w:cs="Times New Roman"/>
          <w:sz w:val="24"/>
          <w:szCs w:val="24"/>
          <w:lang w:bidi="he-IL"/>
        </w:rPr>
        <w:t>ὑπακοὴν</w:t>
      </w:r>
      <w:proofErr w:type="spellEnd"/>
      <w:r w:rsidR="00933701" w:rsidRPr="00933701">
        <w:rPr>
          <w:rFonts w:ascii="Times New Roman" w:hAnsi="Times New Roman" w:cs="Times New Roman"/>
          <w:sz w:val="24"/>
          <w:szCs w:val="24"/>
          <w:lang w:bidi="he-IL"/>
        </w:rPr>
        <w:t xml:space="preserve"> τοῦ Χριστοῦ</w:t>
      </w:r>
      <w:r w:rsidRPr="00026672">
        <w:rPr>
          <w:rFonts w:ascii="Times New Roman" w:hAnsi="Times New Roman" w:cs="Times New Roman"/>
          <w:sz w:val="24"/>
          <w:szCs w:val="24"/>
          <w:lang w:bidi="he-IL"/>
        </w:rPr>
        <w:t xml:space="preserve"> (</w:t>
      </w:r>
      <w:r w:rsidR="00933701" w:rsidRPr="00933701">
        <w:rPr>
          <w:rFonts w:ascii="Times New Roman" w:hAnsi="Times New Roman" w:cs="Times New Roman"/>
          <w:i/>
          <w:sz w:val="24"/>
          <w:szCs w:val="24"/>
          <w:lang w:bidi="he-IL"/>
        </w:rPr>
        <w:t>Β΄ Κορ</w:t>
      </w:r>
      <w:r w:rsidR="00E036C0">
        <w:rPr>
          <w:rFonts w:ascii="Times New Roman" w:hAnsi="Times New Roman" w:cs="Times New Roman"/>
          <w:sz w:val="24"/>
          <w:szCs w:val="24"/>
          <w:lang w:bidi="he-IL"/>
        </w:rPr>
        <w:t>.</w:t>
      </w:r>
      <w:r w:rsidRPr="00026672">
        <w:rPr>
          <w:rFonts w:ascii="Times New Roman" w:hAnsi="Times New Roman" w:cs="Times New Roman"/>
          <w:sz w:val="24"/>
          <w:szCs w:val="24"/>
          <w:lang w:val="en-US" w:bidi="he-IL"/>
        </w:rPr>
        <w:t> </w:t>
      </w:r>
      <w:r w:rsidRPr="00026672">
        <w:rPr>
          <w:rFonts w:ascii="Times New Roman" w:hAnsi="Times New Roman" w:cs="Times New Roman"/>
          <w:sz w:val="24"/>
          <w:szCs w:val="24"/>
          <w:lang w:bidi="he-IL"/>
        </w:rPr>
        <w:t>10, 5)» (αιχμαλωτίζουμε κάθε σκέψη και την κάνουμε να υπακούει στο Χριστό).</w:t>
      </w:r>
      <w:r w:rsidRPr="00026672">
        <w:rPr>
          <w:rFonts w:ascii="Times New Roman" w:hAnsi="Times New Roman" w:cs="Times New Roman"/>
          <w:sz w:val="24"/>
          <w:szCs w:val="24"/>
        </w:rPr>
        <w:t xml:space="preserve"> Όπως ο Ιησούς προσέλαβε την ανθρώπινη σάρκα, έτσι και η ορθόδοξη αγωγή μεταμορφώνει ό,τι καλό και χρήσιμο υπάρχει στην πανανθρώπινη παράδοση και στην εξελισσόμενη ιστορική πραγματικότητα (</w:t>
      </w:r>
      <w:proofErr w:type="spellStart"/>
      <w:r w:rsidR="00933701" w:rsidRPr="00933701">
        <w:rPr>
          <w:rFonts w:ascii="Times New Roman" w:hAnsi="Times New Roman" w:cs="Times New Roman"/>
          <w:i/>
          <w:sz w:val="24"/>
          <w:szCs w:val="24"/>
        </w:rPr>
        <w:t>Φιλ</w:t>
      </w:r>
      <w:proofErr w:type="spellEnd"/>
      <w:r w:rsidRPr="00026672">
        <w:rPr>
          <w:rFonts w:ascii="Times New Roman" w:hAnsi="Times New Roman" w:cs="Times New Roman"/>
          <w:sz w:val="24"/>
          <w:szCs w:val="24"/>
        </w:rPr>
        <w:t>. 4, 8-9</w:t>
      </w:r>
      <w:r w:rsidRPr="00325F48">
        <w:rPr>
          <w:rFonts w:ascii="Times New Roman" w:hAnsi="Times New Roman" w:cs="Times New Roman"/>
          <w:sz w:val="24"/>
          <w:szCs w:val="24"/>
        </w:rPr>
        <w:t>). «Ο Χριστός δεν έφερε καινούργια πράγματα. Κάνει, όμως τα πάντα καινούργια» (</w:t>
      </w:r>
      <w:proofErr w:type="spellStart"/>
      <w:r w:rsidRPr="00325F48">
        <w:rPr>
          <w:rFonts w:ascii="Times New Roman" w:hAnsi="Times New Roman" w:cs="Times New Roman"/>
          <w:sz w:val="24"/>
          <w:szCs w:val="24"/>
        </w:rPr>
        <w:t>πατ</w:t>
      </w:r>
      <w:proofErr w:type="spellEnd"/>
      <w:r w:rsidRPr="00325F48">
        <w:rPr>
          <w:rFonts w:ascii="Times New Roman" w:hAnsi="Times New Roman" w:cs="Times New Roman"/>
          <w:sz w:val="24"/>
          <w:szCs w:val="24"/>
        </w:rPr>
        <w:t xml:space="preserve">. Α. Σμέμαν). Εμπειρίες, ερωτήματα και ο κόσμος των μαθητών πρέπει να λαμβάνονται σοβαρά υπόψη αν θέλουμε να αντιστρέψουμε αυτή την κλιμακούμενη αποξένωση με τη Βίβλο. Στη διαλογική Διδακτική της Βίβλου κατά τη συνάντηση του Κειμένου με τον αναγνώστη προκαλείται μια δυναμική διαδικασία. Ιδιαιτέρως στον ειδωλολατρικό κόσμο, που έχει αναβιώσει σήμερα, εξαιρετικά επίκαιρη μπορεί να αποδειχθεί η </w:t>
      </w:r>
      <w:r w:rsidRPr="00325F48">
        <w:rPr>
          <w:rFonts w:ascii="Times New Roman" w:hAnsi="Times New Roman" w:cs="Times New Roman"/>
          <w:i/>
          <w:sz w:val="24"/>
          <w:szCs w:val="24"/>
        </w:rPr>
        <w:t>Παλαιά</w:t>
      </w:r>
      <w:r w:rsidRPr="00325F48">
        <w:rPr>
          <w:rFonts w:ascii="Times New Roman" w:hAnsi="Times New Roman" w:cs="Times New Roman"/>
          <w:sz w:val="24"/>
          <w:szCs w:val="24"/>
        </w:rPr>
        <w:t xml:space="preserve"> ή Πρώτη Διαθήκη (Π.Δ.). Ο </w:t>
      </w:r>
      <w:hyperlink r:id="rId11" w:history="1">
        <w:r w:rsidRPr="00325F48">
          <w:rPr>
            <w:rStyle w:val="-"/>
            <w:rFonts w:ascii="Times New Roman" w:hAnsi="Times New Roman" w:cs="Times New Roman"/>
            <w:color w:val="auto"/>
            <w:sz w:val="24"/>
            <w:szCs w:val="24"/>
            <w:u w:val="none"/>
            <w:lang w:val="de-DE"/>
          </w:rPr>
          <w:t>Andreas Obermann</w:t>
        </w:r>
      </w:hyperlink>
      <w:r w:rsidRPr="00325F48">
        <w:rPr>
          <w:rStyle w:val="a5"/>
          <w:rFonts w:ascii="Times New Roman" w:hAnsi="Times New Roman" w:cs="Times New Roman"/>
          <w:sz w:val="24"/>
          <w:szCs w:val="24"/>
        </w:rPr>
        <w:footnoteReference w:id="52"/>
      </w:r>
      <w:r w:rsidRPr="00325F48">
        <w:rPr>
          <w:rFonts w:ascii="Times New Roman" w:hAnsi="Times New Roman" w:cs="Times New Roman"/>
          <w:sz w:val="24"/>
          <w:szCs w:val="24"/>
        </w:rPr>
        <w:t xml:space="preserve"> επισημαίνει τα εξής σημεία:</w:t>
      </w:r>
    </w:p>
    <w:p w14:paraId="698BDAA5" w14:textId="77777777" w:rsidR="00A92B98" w:rsidRPr="00D74377" w:rsidRDefault="00A92B98" w:rsidP="00A92B98">
      <w:pPr>
        <w:spacing w:after="0" w:line="360" w:lineRule="auto"/>
        <w:jc w:val="both"/>
        <w:rPr>
          <w:rFonts w:ascii="Times New Roman" w:hAnsi="Times New Roman" w:cs="Times New Roman"/>
          <w:sz w:val="16"/>
          <w:szCs w:val="16"/>
        </w:rPr>
      </w:pPr>
    </w:p>
    <w:p w14:paraId="354FE301" w14:textId="77777777" w:rsidR="00A92B98" w:rsidRPr="00026672" w:rsidRDefault="00A92B98" w:rsidP="0024087C">
      <w:pPr>
        <w:pStyle w:val="Web"/>
        <w:numPr>
          <w:ilvl w:val="0"/>
          <w:numId w:val="25"/>
        </w:numPr>
        <w:spacing w:before="0" w:beforeAutospacing="0" w:after="0" w:afterAutospacing="0" w:line="360" w:lineRule="auto"/>
        <w:jc w:val="both"/>
        <w:rPr>
          <w:bCs/>
        </w:rPr>
      </w:pPr>
      <w:r w:rsidRPr="00026672">
        <w:rPr>
          <w:rStyle w:val="a9"/>
          <w:b w:val="0"/>
        </w:rPr>
        <w:t>Η Π.Δ. προσφέρει έναν καθρέφτη όπου αποτυπώνονται ανάγλυφες οι συγκρουσιακές καταστάσεις του βίου – από τη ζήλια / το φθόνο του Κάιν (</w:t>
      </w:r>
      <w:proofErr w:type="spellStart"/>
      <w:r w:rsidR="00933701" w:rsidRPr="00933701">
        <w:rPr>
          <w:rStyle w:val="a9"/>
          <w:b w:val="0"/>
          <w:i/>
        </w:rPr>
        <w:t>Γέν</w:t>
      </w:r>
      <w:proofErr w:type="spellEnd"/>
      <w:r w:rsidRPr="00026672">
        <w:rPr>
          <w:rStyle w:val="a9"/>
          <w:b w:val="0"/>
        </w:rPr>
        <w:t>. 4), που προκλήθηκε από το αίσθημα της απόρριψης (παιδί ενός κατώτερου Θεού;) μέχρι την πονηρία του Ιακώβ (</w:t>
      </w:r>
      <w:proofErr w:type="spellStart"/>
      <w:r w:rsidR="00933701" w:rsidRPr="00933701">
        <w:rPr>
          <w:rStyle w:val="a9"/>
          <w:b w:val="0"/>
          <w:i/>
        </w:rPr>
        <w:t>Γέν</w:t>
      </w:r>
      <w:proofErr w:type="spellEnd"/>
      <w:r w:rsidRPr="00026672">
        <w:rPr>
          <w:rStyle w:val="a9"/>
          <w:b w:val="0"/>
        </w:rPr>
        <w:t xml:space="preserve">. 27) και τον εμπαιγμό των παιδιών προς έναν </w:t>
      </w:r>
      <w:proofErr w:type="spellStart"/>
      <w:r w:rsidRPr="00026672">
        <w:rPr>
          <w:rStyle w:val="a9"/>
          <w:b w:val="0"/>
        </w:rPr>
        <w:t>ορώντα</w:t>
      </w:r>
      <w:proofErr w:type="spellEnd"/>
      <w:r w:rsidRPr="00026672">
        <w:rPr>
          <w:rStyle w:val="a9"/>
          <w:b w:val="0"/>
        </w:rPr>
        <w:t xml:space="preserve"> προφήτη (</w:t>
      </w:r>
      <w:r w:rsidR="00933701" w:rsidRPr="00933701">
        <w:rPr>
          <w:rStyle w:val="a9"/>
          <w:b w:val="0"/>
          <w:i/>
        </w:rPr>
        <w:t>Δ΄ Βασ</w:t>
      </w:r>
      <w:r w:rsidRPr="00026672">
        <w:rPr>
          <w:rStyle w:val="a9"/>
          <w:b w:val="0"/>
        </w:rPr>
        <w:t>. 2, 23)</w:t>
      </w:r>
      <w:r w:rsidRPr="00026672">
        <w:rPr>
          <w:rStyle w:val="a9"/>
        </w:rPr>
        <w:t>.</w:t>
      </w:r>
      <w:r w:rsidRPr="00026672">
        <w:rPr>
          <w:b/>
        </w:rPr>
        <w:t xml:space="preserve"> </w:t>
      </w:r>
      <w:r w:rsidRPr="00026672">
        <w:t xml:space="preserve">Τέτοιες (συγκρουσιακές) καταστάσεις κατακλύζουν την καθημερινότητα στο σχολείο, τη σχέση μας με τους άλλους και γενικότερα τη </w:t>
      </w:r>
      <w:proofErr w:type="spellStart"/>
      <w:r w:rsidRPr="00026672">
        <w:t>διάδρασή</w:t>
      </w:r>
      <w:proofErr w:type="spellEnd"/>
      <w:r w:rsidRPr="00026672">
        <w:t xml:space="preserve"> μας με ποικίλες εκφάνσεις της ζωής. Μέσω της ανάδειξής τους και της επεξεργασίας στρατηγικών επίλυσης κατά τη διάρκεια του μαθήματος, οι καθημερινές συγκρούσεις </w:t>
      </w:r>
      <w:proofErr w:type="spellStart"/>
      <w:r w:rsidRPr="00026672">
        <w:t>αποδαιμονοποιούνται</w:t>
      </w:r>
      <w:proofErr w:type="spellEnd"/>
      <w:r w:rsidRPr="00026672">
        <w:t xml:space="preserve"> και το υποκείμενο </w:t>
      </w:r>
      <w:proofErr w:type="spellStart"/>
      <w:r w:rsidRPr="00026672">
        <w:t>βοηθείται</w:t>
      </w:r>
      <w:proofErr w:type="spellEnd"/>
      <w:r w:rsidRPr="00026672">
        <w:t xml:space="preserve"> στην αποδοχή του εαυτού και τη θετική ανακάλυψη της ταυτότητας. Δεν είναι τυχαίο ότι οι μεγαλύτεροι ψυχαναλυτές ήταν Ιουδαίοι που με έδρα τη Βιέννη συνέζευξαν την αρχαία τραγωδία και το μύθο της με την </w:t>
      </w:r>
      <w:proofErr w:type="spellStart"/>
      <w:r w:rsidRPr="00026672">
        <w:t>παλαιοδιαθηκική</w:t>
      </w:r>
      <w:proofErr w:type="spellEnd"/>
      <w:r w:rsidRPr="00026672">
        <w:t xml:space="preserve"> «γλώσσα» των </w:t>
      </w:r>
      <w:r w:rsidRPr="00297BB5">
        <w:rPr>
          <w:i/>
        </w:rPr>
        <w:t>Ψαλμών</w:t>
      </w:r>
      <w:r w:rsidRPr="00026672">
        <w:t xml:space="preserve">, του </w:t>
      </w:r>
      <w:r w:rsidRPr="00297BB5">
        <w:rPr>
          <w:i/>
        </w:rPr>
        <w:t>Ιώβ</w:t>
      </w:r>
      <w:r w:rsidRPr="00026672">
        <w:t xml:space="preserve"> και των Προφητών.</w:t>
      </w:r>
    </w:p>
    <w:p w14:paraId="54C468E4" w14:textId="77777777" w:rsidR="00A92B98" w:rsidRPr="00026672" w:rsidRDefault="00A92B98" w:rsidP="0024087C">
      <w:pPr>
        <w:pStyle w:val="Web"/>
        <w:numPr>
          <w:ilvl w:val="0"/>
          <w:numId w:val="25"/>
        </w:numPr>
        <w:spacing w:before="0" w:beforeAutospacing="0" w:after="0" w:afterAutospacing="0" w:line="360" w:lineRule="auto"/>
        <w:ind w:left="714" w:hanging="357"/>
        <w:jc w:val="both"/>
        <w:rPr>
          <w:b/>
          <w:bCs/>
        </w:rPr>
      </w:pPr>
      <w:r w:rsidRPr="00026672">
        <w:rPr>
          <w:rStyle w:val="a9"/>
          <w:b w:val="0"/>
        </w:rPr>
        <w:t xml:space="preserve">Η Π.Δ. αποκαλύπτει τη φθαρτότητα της ζωής που πάντα είναι γεμάτη ρίσκα και κινδύνους. Ο άνθρωπος δεν είναι ικανός να αντιμετωπίσει μόνος τον πόνο και το θάνατο. Ο μαθητής οφείλει μέσω της αγωγής να συνειδητοποιήσει τον τρόπο </w:t>
      </w:r>
      <w:r w:rsidRPr="00026672">
        <w:rPr>
          <w:rStyle w:val="a9"/>
          <w:b w:val="0"/>
        </w:rPr>
        <w:lastRenderedPageBreak/>
        <w:t xml:space="preserve">με τον οποίο θα αντιδράσει απέναντι σε αυτές τις υπαρκτές απειλές για να κτίσει την αυτοσυνειδησία του. </w:t>
      </w:r>
    </w:p>
    <w:p w14:paraId="0DF8D044" w14:textId="77777777" w:rsidR="00A92B98" w:rsidRPr="00325F48" w:rsidRDefault="00A92B98" w:rsidP="0024087C">
      <w:pPr>
        <w:pStyle w:val="Web"/>
        <w:numPr>
          <w:ilvl w:val="0"/>
          <w:numId w:val="25"/>
        </w:numPr>
        <w:spacing w:before="0" w:beforeAutospacing="0" w:after="0" w:afterAutospacing="0" w:line="360" w:lineRule="auto"/>
        <w:jc w:val="both"/>
        <w:rPr>
          <w:b/>
          <w:bCs/>
        </w:rPr>
      </w:pPr>
      <w:r w:rsidRPr="00325F48">
        <w:rPr>
          <w:rStyle w:val="a9"/>
          <w:b w:val="0"/>
        </w:rPr>
        <w:t xml:space="preserve">Η Π.Δ. κατονομάζει την ενοχή (= αμαρτία) και τη συγχώρεση (= χάρη) ως βασικά συστατικά του ανθρώπινου βίου. Σύμφωνα με την Πρωτοϊστορία </w:t>
      </w:r>
      <w:r w:rsidRPr="00325F48">
        <w:rPr>
          <w:b/>
        </w:rPr>
        <w:t>(</w:t>
      </w:r>
      <w:proofErr w:type="spellStart"/>
      <w:r>
        <w:fldChar w:fldCharType="begin"/>
      </w:r>
      <w:r>
        <w:instrText xml:space="preserve"> HYPERLINK "https://www.bibelwissenschaft.de/bibeltext/1.Mose%201-11/bibel/text/lesen/ch/d5393fb55a39885cf9b0e49bcb97b9b4/" </w:instrText>
      </w:r>
      <w:r>
        <w:fldChar w:fldCharType="separate"/>
      </w:r>
      <w:r w:rsidR="00933701" w:rsidRPr="00325F48">
        <w:rPr>
          <w:rStyle w:val="-"/>
          <w:rFonts w:eastAsiaTheme="majorEastAsia"/>
          <w:b/>
          <w:i/>
          <w:color w:val="auto"/>
          <w:u w:val="none"/>
        </w:rPr>
        <w:t>Γέν</w:t>
      </w:r>
      <w:proofErr w:type="spellEnd"/>
      <w:r w:rsidR="001D61E4" w:rsidRPr="00325F48">
        <w:rPr>
          <w:rStyle w:val="-"/>
          <w:rFonts w:eastAsiaTheme="majorEastAsia"/>
          <w:b/>
          <w:color w:val="auto"/>
          <w:u w:val="none"/>
        </w:rPr>
        <w:t>.</w:t>
      </w:r>
      <w:r w:rsidR="00AA70A0" w:rsidRPr="00325F48">
        <w:rPr>
          <w:rStyle w:val="-"/>
          <w:rFonts w:eastAsiaTheme="majorEastAsia"/>
          <w:b/>
          <w:color w:val="auto"/>
          <w:u w:val="none"/>
        </w:rPr>
        <w:t xml:space="preserve"> </w:t>
      </w:r>
      <w:r w:rsidRPr="00325F48">
        <w:rPr>
          <w:rStyle w:val="-"/>
          <w:rFonts w:eastAsiaTheme="majorEastAsia"/>
          <w:b/>
          <w:color w:val="auto"/>
          <w:u w:val="none"/>
        </w:rPr>
        <w:t>1-11</w:t>
      </w:r>
      <w:r>
        <w:rPr>
          <w:rStyle w:val="-"/>
          <w:rFonts w:eastAsiaTheme="majorEastAsia"/>
          <w:b/>
          <w:color w:val="auto"/>
          <w:u w:val="none"/>
        </w:rPr>
        <w:fldChar w:fldCharType="end"/>
      </w:r>
      <w:r w:rsidRPr="00325F48">
        <w:rPr>
          <w:b/>
        </w:rPr>
        <w:t xml:space="preserve">) </w:t>
      </w:r>
      <w:r w:rsidRPr="00325F48">
        <w:rPr>
          <w:rStyle w:val="a9"/>
          <w:b w:val="0"/>
        </w:rPr>
        <w:t>δεν υπάρχει ζωή χωρίς ενοχή. Κανείς δεν ζει χωρίς να περιορίζει - συρρικνώνει τη ζωή του «άλλου» - πλησίον η οποία σε ακραίες περιπτώσεις φθάνει και στο έγκλημα: «Ο θάνατός σου η ζωή μου»</w:t>
      </w:r>
      <w:r w:rsidRPr="00325F48">
        <w:rPr>
          <w:b/>
        </w:rPr>
        <w:t xml:space="preserve"> (</w:t>
      </w:r>
      <w:proofErr w:type="spellStart"/>
      <w:r>
        <w:fldChar w:fldCharType="begin"/>
      </w:r>
      <w:r>
        <w:instrText xml:space="preserve"> HYPERLINK "https://www.bibelwissenschaft.de/bibeltext/1.Mose%209%2C1-7/bibel/text/lesen/ch/839aeaa0f7a2aaea290a4f4cdf6be138/" </w:instrText>
      </w:r>
      <w:r>
        <w:fldChar w:fldCharType="separate"/>
      </w:r>
      <w:r w:rsidR="00933701" w:rsidRPr="00325F48">
        <w:rPr>
          <w:rStyle w:val="-"/>
          <w:rFonts w:eastAsiaTheme="majorEastAsia"/>
          <w:b/>
          <w:i/>
          <w:color w:val="auto"/>
          <w:u w:val="none"/>
        </w:rPr>
        <w:t>Γέν</w:t>
      </w:r>
      <w:proofErr w:type="spellEnd"/>
      <w:r w:rsidRPr="00325F48">
        <w:rPr>
          <w:rStyle w:val="-"/>
          <w:rFonts w:eastAsiaTheme="majorEastAsia"/>
          <w:b/>
          <w:color w:val="auto"/>
          <w:u w:val="none"/>
        </w:rPr>
        <w:t>. 9,1-7</w:t>
      </w:r>
      <w:r>
        <w:rPr>
          <w:rStyle w:val="-"/>
          <w:rFonts w:eastAsiaTheme="majorEastAsia"/>
          <w:b/>
          <w:color w:val="auto"/>
          <w:u w:val="none"/>
        </w:rPr>
        <w:fldChar w:fldCharType="end"/>
      </w:r>
      <w:r w:rsidRPr="00325F48">
        <w:rPr>
          <w:b/>
        </w:rPr>
        <w:t>)</w:t>
      </w:r>
      <w:r w:rsidRPr="00325F48">
        <w:rPr>
          <w:rStyle w:val="a9"/>
          <w:b w:val="0"/>
        </w:rPr>
        <w:t>. Η εμπειρία της ενοχής καταλήγει «το κατεξοχήν πρόβλημα» της ύπαρξης όταν δεν υπάρχει δυνατότητα αποκατάστασης - εξιλέωσης. Η Π.Δ. διδάσκει μια ουσιαστικά φιλάνθρωπη συναναστροφή με τον εαυτό και τον «άλλον» καθώς επιδεικνύει τη δυνατότητα εύρεσης και εν συνεχεία προσφοράς συγχώρεσης, ελέους, χάριτος. Τα βιβλικά κείμενα διανοίγουν προοπτικές που επιλύουν ζωτικά προβλήματα και αποκαθιστούν τη δυνατότητα συνύπαρξης τόσο για το άτομο όσο και για την κοινότητα αφού έχουν ως επίκεντρο τη συγχώρεση</w:t>
      </w:r>
      <w:r w:rsidRPr="00325F48">
        <w:rPr>
          <w:rStyle w:val="a9"/>
        </w:rPr>
        <w:t xml:space="preserve"> </w:t>
      </w:r>
      <w:r w:rsidRPr="00325F48">
        <w:t xml:space="preserve">(π.χ. </w:t>
      </w:r>
      <w:hyperlink r:id="rId12" w:history="1">
        <w:r w:rsidR="00572B14" w:rsidRPr="00325F48">
          <w:t xml:space="preserve"> </w:t>
        </w:r>
        <w:proofErr w:type="spellStart"/>
        <w:r w:rsidR="00572B14" w:rsidRPr="00325F48">
          <w:rPr>
            <w:rStyle w:val="-"/>
            <w:rFonts w:eastAsiaTheme="majorEastAsia"/>
            <w:i/>
            <w:color w:val="auto"/>
            <w:u w:val="none"/>
          </w:rPr>
          <w:t>Ψαλ</w:t>
        </w:r>
        <w:proofErr w:type="spellEnd"/>
        <w:r w:rsidR="00572B14" w:rsidRPr="00325F48">
          <w:rPr>
            <w:rStyle w:val="-"/>
            <w:rFonts w:eastAsiaTheme="majorEastAsia"/>
            <w:i/>
            <w:color w:val="auto"/>
            <w:u w:val="none"/>
          </w:rPr>
          <w:t xml:space="preserve">. </w:t>
        </w:r>
        <w:r w:rsidRPr="00325F48">
          <w:rPr>
            <w:rStyle w:val="-"/>
            <w:rFonts w:eastAsiaTheme="majorEastAsia"/>
            <w:color w:val="auto"/>
            <w:u w:val="none"/>
          </w:rPr>
          <w:t xml:space="preserve"> 130,4</w:t>
        </w:r>
      </w:hyperlink>
      <w:r w:rsidRPr="00325F48">
        <w:t xml:space="preserve"> [</w:t>
      </w:r>
      <w:proofErr w:type="spellStart"/>
      <w:r w:rsidRPr="00325F48">
        <w:t>Μασ</w:t>
      </w:r>
      <w:proofErr w:type="spellEnd"/>
      <w:r w:rsidRPr="00325F48">
        <w:t>.]</w:t>
      </w:r>
      <w:r w:rsidRPr="00325F48">
        <w:rPr>
          <w:vertAlign w:val="superscript"/>
        </w:rPr>
        <w:t>.</w:t>
      </w:r>
      <w:r w:rsidRPr="00325F48">
        <w:t xml:space="preserve"> </w:t>
      </w:r>
      <w:r w:rsidR="0008109F">
        <w:fldChar w:fldCharType="begin"/>
      </w:r>
      <w:r w:rsidR="0008109F">
        <w:instrText xml:space="preserve"> HYPERLINK "https://www.bibelwissenschaft.de/bibeltext/Jes%2055%2C7/bibel/text/lesen</w:instrText>
      </w:r>
      <w:r w:rsidR="0008109F">
        <w:instrText xml:space="preserve">/ch/5c57add3e7069dc6d17db039579b6949/" </w:instrText>
      </w:r>
      <w:r w:rsidR="0008109F">
        <w:fldChar w:fldCharType="separate"/>
      </w:r>
      <w:r w:rsidR="00933701" w:rsidRPr="00325F48">
        <w:rPr>
          <w:rStyle w:val="-"/>
          <w:rFonts w:eastAsiaTheme="majorEastAsia"/>
          <w:i/>
          <w:color w:val="auto"/>
          <w:u w:val="none"/>
        </w:rPr>
        <w:t>Ησ.</w:t>
      </w:r>
      <w:r w:rsidRPr="00325F48">
        <w:rPr>
          <w:rStyle w:val="-"/>
          <w:rFonts w:eastAsiaTheme="majorEastAsia"/>
          <w:color w:val="auto"/>
          <w:u w:val="none"/>
        </w:rPr>
        <w:t xml:space="preserve"> 55,7</w:t>
      </w:r>
      <w:r w:rsidR="0008109F">
        <w:rPr>
          <w:rStyle w:val="-"/>
          <w:rFonts w:eastAsiaTheme="majorEastAsia"/>
          <w:color w:val="auto"/>
          <w:u w:val="none"/>
        </w:rPr>
        <w:fldChar w:fldCharType="end"/>
      </w:r>
      <w:r w:rsidRPr="00325F48">
        <w:t>), χάρη (</w:t>
      </w:r>
      <w:proofErr w:type="spellStart"/>
      <w:r>
        <w:fldChar w:fldCharType="begin"/>
      </w:r>
      <w:r>
        <w:instrText xml:space="preserve"> HYPERLINK "https://www.bibelwissenschaft.de/bibeltext/Ps%2084%2C11/bibel/text/lesen/ch/bb198de636fb18ef2ba730558d0e90e5/" </w:instrText>
      </w:r>
      <w:r>
        <w:fldChar w:fldCharType="separate"/>
      </w:r>
      <w:r w:rsidR="00572B14" w:rsidRPr="00325F48">
        <w:rPr>
          <w:rStyle w:val="-"/>
          <w:rFonts w:eastAsiaTheme="majorEastAsia"/>
          <w:i/>
          <w:color w:val="auto"/>
          <w:u w:val="none"/>
        </w:rPr>
        <w:t>Ψαλ</w:t>
      </w:r>
      <w:proofErr w:type="spellEnd"/>
      <w:r w:rsidR="00572B14" w:rsidRPr="00325F48">
        <w:rPr>
          <w:rStyle w:val="-"/>
          <w:rFonts w:eastAsiaTheme="majorEastAsia"/>
          <w:i/>
          <w:color w:val="auto"/>
          <w:u w:val="none"/>
        </w:rPr>
        <w:t xml:space="preserve">. </w:t>
      </w:r>
      <w:r w:rsidRPr="00325F48">
        <w:rPr>
          <w:rStyle w:val="-"/>
          <w:rFonts w:eastAsiaTheme="majorEastAsia"/>
          <w:color w:val="auto"/>
          <w:u w:val="none"/>
        </w:rPr>
        <w:t>84, 11</w:t>
      </w:r>
      <w:r>
        <w:rPr>
          <w:rStyle w:val="-"/>
          <w:rFonts w:eastAsiaTheme="majorEastAsia"/>
          <w:color w:val="auto"/>
          <w:u w:val="none"/>
        </w:rPr>
        <w:fldChar w:fldCharType="end"/>
      </w:r>
      <w:r w:rsidRPr="00325F48">
        <w:t>[</w:t>
      </w:r>
      <w:proofErr w:type="spellStart"/>
      <w:r w:rsidRPr="00325F48">
        <w:t>Μασ</w:t>
      </w:r>
      <w:proofErr w:type="spellEnd"/>
      <w:r w:rsidRPr="00325F48">
        <w:t>.]</w:t>
      </w:r>
      <w:r w:rsidRPr="00325F48">
        <w:rPr>
          <w:vertAlign w:val="superscript"/>
        </w:rPr>
        <w:t>.</w:t>
      </w:r>
      <w:r w:rsidRPr="00325F48">
        <w:t xml:space="preserve"> </w:t>
      </w:r>
      <w:r w:rsidR="0008109F">
        <w:fldChar w:fldCharType="begin"/>
      </w:r>
      <w:r w:rsidR="0008109F">
        <w:instrText xml:space="preserve"> HYPERLINK "https://www.bibelwissenschaft.de/bibeltext/Jes%2026%2C10/bibel/text/lesen/ch/cb9266589a4a69c4cd11</w:instrText>
      </w:r>
      <w:r w:rsidR="0008109F">
        <w:instrText xml:space="preserve">cccf30b38eeb/" </w:instrText>
      </w:r>
      <w:r w:rsidR="0008109F">
        <w:fldChar w:fldCharType="separate"/>
      </w:r>
      <w:r w:rsidR="00933701" w:rsidRPr="00325F48">
        <w:rPr>
          <w:rStyle w:val="-"/>
          <w:rFonts w:eastAsiaTheme="majorEastAsia"/>
          <w:i/>
          <w:color w:val="auto"/>
          <w:u w:val="none"/>
        </w:rPr>
        <w:t>Ησ</w:t>
      </w:r>
      <w:r w:rsidR="00AA70A0" w:rsidRPr="00325F48">
        <w:rPr>
          <w:rStyle w:val="-"/>
          <w:rFonts w:eastAsiaTheme="majorEastAsia"/>
          <w:color w:val="auto"/>
          <w:u w:val="none"/>
        </w:rPr>
        <w:t>.</w:t>
      </w:r>
      <w:r w:rsidRPr="00325F48">
        <w:rPr>
          <w:rStyle w:val="-"/>
          <w:rFonts w:eastAsiaTheme="majorEastAsia"/>
          <w:color w:val="auto"/>
          <w:u w:val="none"/>
        </w:rPr>
        <w:t xml:space="preserve"> 26,10</w:t>
      </w:r>
      <w:r w:rsidR="0008109F">
        <w:rPr>
          <w:rStyle w:val="-"/>
          <w:rFonts w:eastAsiaTheme="majorEastAsia"/>
          <w:color w:val="auto"/>
          <w:u w:val="none"/>
        </w:rPr>
        <w:fldChar w:fldCharType="end"/>
      </w:r>
      <w:r w:rsidRPr="00325F48">
        <w:t>) και το έλεος (</w:t>
      </w:r>
      <w:proofErr w:type="spellStart"/>
      <w:r>
        <w:fldChar w:fldCharType="begin"/>
      </w:r>
      <w:r>
        <w:instrText xml:space="preserve"> HYPERLINK "https://www.bibelwissenschaft.de/bibeltext/1.Mose%2043%2C14/bibel/text/lesen/ch/21298669b2d24be8023911bceba09cf0/" </w:instrText>
      </w:r>
      <w:r>
        <w:fldChar w:fldCharType="separate"/>
      </w:r>
      <w:r w:rsidR="00933701" w:rsidRPr="00325F48">
        <w:rPr>
          <w:rStyle w:val="-"/>
          <w:rFonts w:eastAsiaTheme="majorEastAsia"/>
          <w:i/>
          <w:color w:val="auto"/>
          <w:u w:val="none"/>
        </w:rPr>
        <w:t>Γέν</w:t>
      </w:r>
      <w:proofErr w:type="spellEnd"/>
      <w:r w:rsidRPr="00325F48">
        <w:rPr>
          <w:rStyle w:val="-"/>
          <w:rFonts w:eastAsiaTheme="majorEastAsia"/>
          <w:color w:val="auto"/>
          <w:u w:val="none"/>
        </w:rPr>
        <w:t>. 43,14</w:t>
      </w:r>
      <w:r>
        <w:rPr>
          <w:rStyle w:val="-"/>
          <w:rFonts w:eastAsiaTheme="majorEastAsia"/>
          <w:color w:val="auto"/>
          <w:u w:val="none"/>
        </w:rPr>
        <w:fldChar w:fldCharType="end"/>
      </w:r>
      <w:r w:rsidRPr="00325F48">
        <w:rPr>
          <w:vertAlign w:val="superscript"/>
        </w:rPr>
        <w:t>.</w:t>
      </w:r>
      <w:r w:rsidRPr="00325F48">
        <w:t xml:space="preserve"> </w:t>
      </w:r>
      <w:r w:rsidR="0008109F">
        <w:fldChar w:fldCharType="begin"/>
      </w:r>
      <w:r w:rsidR="0008109F">
        <w:instrText xml:space="preserve"> HYPERLINK "https://www.bibelwissenschaft.de/bibeltext/Jes%2063%2C7/bib</w:instrText>
      </w:r>
      <w:r w:rsidR="0008109F">
        <w:instrText xml:space="preserve">el/text/lesen/ch/0ef0abc59f5895fc5a9aad8b70c15723/" </w:instrText>
      </w:r>
      <w:r w:rsidR="0008109F">
        <w:fldChar w:fldCharType="separate"/>
      </w:r>
      <w:r w:rsidR="00933701" w:rsidRPr="00325F48">
        <w:rPr>
          <w:rStyle w:val="-"/>
          <w:rFonts w:eastAsiaTheme="majorEastAsia"/>
          <w:i/>
          <w:color w:val="auto"/>
          <w:u w:val="none"/>
        </w:rPr>
        <w:t>Ησ.</w:t>
      </w:r>
      <w:r w:rsidRPr="00325F48">
        <w:rPr>
          <w:rStyle w:val="-"/>
          <w:rFonts w:eastAsiaTheme="majorEastAsia"/>
          <w:color w:val="auto"/>
          <w:u w:val="none"/>
        </w:rPr>
        <w:t xml:space="preserve"> 63,7</w:t>
      </w:r>
      <w:r w:rsidR="0008109F">
        <w:rPr>
          <w:rStyle w:val="-"/>
          <w:rFonts w:eastAsiaTheme="majorEastAsia"/>
          <w:color w:val="auto"/>
          <w:u w:val="none"/>
        </w:rPr>
        <w:fldChar w:fldCharType="end"/>
      </w:r>
      <w:r w:rsidRPr="00325F48">
        <w:t xml:space="preserve">). </w:t>
      </w:r>
    </w:p>
    <w:p w14:paraId="1D5A8796" w14:textId="77777777" w:rsidR="00A92B98" w:rsidRPr="00026672" w:rsidRDefault="00A92B98" w:rsidP="0024087C">
      <w:pPr>
        <w:pStyle w:val="Web"/>
        <w:numPr>
          <w:ilvl w:val="0"/>
          <w:numId w:val="25"/>
        </w:numPr>
        <w:spacing w:before="0" w:beforeAutospacing="0" w:after="0" w:afterAutospacing="0" w:line="360" w:lineRule="auto"/>
        <w:ind w:left="714" w:hanging="357"/>
        <w:jc w:val="both"/>
        <w:rPr>
          <w:b/>
          <w:bCs/>
        </w:rPr>
      </w:pPr>
      <w:r w:rsidRPr="00325F48">
        <w:rPr>
          <w:rStyle w:val="a9"/>
          <w:b w:val="0"/>
        </w:rPr>
        <w:t>Η Π.Δ. διδάσκει θεμελιώδεις κανόνες – αξίες της ζωής οι οποίες οδηγούν στη Γη της ελευθερίας. Βεβαίως στους περισσότερους αυτή αντιμετωπίζεται ως Νομοθεσία καθώς είναι γνωστή για τον «</w:t>
      </w:r>
      <w:proofErr w:type="spellStart"/>
      <w:r w:rsidRPr="00325F48">
        <w:rPr>
          <w:rStyle w:val="a9"/>
          <w:b w:val="0"/>
        </w:rPr>
        <w:t>όφθαλμόν</w:t>
      </w:r>
      <w:proofErr w:type="spellEnd"/>
      <w:r w:rsidRPr="00325F48">
        <w:rPr>
          <w:rStyle w:val="a9"/>
          <w:b w:val="0"/>
        </w:rPr>
        <w:t xml:space="preserve"> </w:t>
      </w:r>
      <w:proofErr w:type="spellStart"/>
      <w:r w:rsidRPr="00325F48">
        <w:rPr>
          <w:rStyle w:val="a9"/>
          <w:b w:val="0"/>
        </w:rPr>
        <w:t>ἀντὶ</w:t>
      </w:r>
      <w:proofErr w:type="spellEnd"/>
      <w:r w:rsidRPr="00325F48">
        <w:rPr>
          <w:rStyle w:val="a9"/>
          <w:b w:val="0"/>
        </w:rPr>
        <w:t xml:space="preserve"> </w:t>
      </w:r>
      <w:proofErr w:type="spellStart"/>
      <w:r w:rsidRPr="00325F48">
        <w:rPr>
          <w:rStyle w:val="a9"/>
          <w:b w:val="0"/>
        </w:rPr>
        <w:t>ὀφθαλμοῦ</w:t>
      </w:r>
      <w:proofErr w:type="spellEnd"/>
      <w:r w:rsidRPr="00325F48">
        <w:rPr>
          <w:rStyle w:val="a9"/>
          <w:b w:val="0"/>
        </w:rPr>
        <w:t>» και το Δεκάλογο. Ήδη η Τορά (= διδασκαλία) μεταφράστηκε από τους Ο΄ περίπου</w:t>
      </w:r>
      <w:r w:rsidRPr="00026672">
        <w:rPr>
          <w:rStyle w:val="a9"/>
          <w:b w:val="0"/>
        </w:rPr>
        <w:t xml:space="preserve"> το 200 π. Χ. στην Αλεξάνδρεια «Νόμος» καθώς η έμφαση έγκειται στον πυρήνα του, το Λευιτικό και τις διατάξεις καθαρού - ακαθάρτου. Ο μοντέρνος πολίτης δεν έχει συνειδητοποιήσει ότι οι διατάξεις λειτουργούν ως οδοδείκτες που οδηγούν στην ανακάλυψη της αυθεντικής Γης της Επαγγελίας. Ήδη στο ρεπερτόριο των εντολών της Π.Δ. κυριαρχούν η αγάπη προς τον πλησίον </w:t>
      </w:r>
      <w:r w:rsidRPr="00026672">
        <w:rPr>
          <w:rStyle w:val="auslegung"/>
          <w:b/>
        </w:rPr>
        <w:t>(</w:t>
      </w:r>
      <w:proofErr w:type="spellStart"/>
      <w:r>
        <w:fldChar w:fldCharType="begin"/>
      </w:r>
      <w:r>
        <w:instrText xml:space="preserve"> HYPERLINK "https://www.bibelwissenschaft.de/bibeltext/3.Mose%2019%2C18/bibel/text/lesen/ch/5db43e074767a9fc7bd73e1dd4420dcc/" </w:instrText>
      </w:r>
      <w:r>
        <w:fldChar w:fldCharType="separate"/>
      </w:r>
      <w:r w:rsidR="00572B14">
        <w:rPr>
          <w:rStyle w:val="-"/>
          <w:rFonts w:eastAsiaTheme="majorEastAsia"/>
          <w:b/>
          <w:i/>
          <w:color w:val="auto"/>
          <w:u w:val="none"/>
        </w:rPr>
        <w:t>Λευ</w:t>
      </w:r>
      <w:proofErr w:type="spellEnd"/>
      <w:r w:rsidR="00572B14">
        <w:rPr>
          <w:rStyle w:val="-"/>
          <w:rFonts w:eastAsiaTheme="majorEastAsia"/>
          <w:b/>
          <w:i/>
          <w:color w:val="auto"/>
          <w:u w:val="none"/>
        </w:rPr>
        <w:t>.</w:t>
      </w:r>
      <w:r w:rsidRPr="00026672">
        <w:rPr>
          <w:rStyle w:val="-"/>
          <w:rFonts w:eastAsiaTheme="majorEastAsia"/>
          <w:b/>
          <w:color w:val="auto"/>
          <w:u w:val="none"/>
        </w:rPr>
        <w:t xml:space="preserve">  19,18</w:t>
      </w:r>
      <w:r>
        <w:rPr>
          <w:rStyle w:val="-"/>
          <w:rFonts w:eastAsiaTheme="majorEastAsia"/>
          <w:b/>
          <w:color w:val="auto"/>
          <w:u w:val="none"/>
        </w:rPr>
        <w:fldChar w:fldCharType="end"/>
      </w:r>
      <w:r w:rsidR="00E036C0">
        <w:rPr>
          <w:b/>
        </w:rPr>
        <w:t>β</w:t>
      </w:r>
      <w:r w:rsidRPr="00026672">
        <w:rPr>
          <w:b/>
        </w:rPr>
        <w:t xml:space="preserve"> - Νόμος Αγιότητας) </w:t>
      </w:r>
      <w:r w:rsidRPr="00026672">
        <w:rPr>
          <w:rStyle w:val="a9"/>
          <w:b w:val="0"/>
        </w:rPr>
        <w:t xml:space="preserve">και η υπεύθυνη διαχείριση της ιδιοκτησίας χάριν των αγίας </w:t>
      </w:r>
      <w:proofErr w:type="spellStart"/>
      <w:r w:rsidRPr="00026672">
        <w:rPr>
          <w:rStyle w:val="a9"/>
          <w:b w:val="0"/>
        </w:rPr>
        <w:t>τριάδος</w:t>
      </w:r>
      <w:proofErr w:type="spellEnd"/>
      <w:r w:rsidRPr="00026672">
        <w:rPr>
          <w:rStyle w:val="a9"/>
          <w:b w:val="0"/>
        </w:rPr>
        <w:t xml:space="preserve"> των αδυνάτων: χηρών, ορφανών και</w:t>
      </w:r>
      <w:r w:rsidRPr="00026672">
        <w:rPr>
          <w:rStyle w:val="a9"/>
        </w:rPr>
        <w:t xml:space="preserve"> προσήλυτων - ξένων </w:t>
      </w:r>
      <w:r w:rsidRPr="00026672">
        <w:t>(</w:t>
      </w:r>
      <w:hyperlink r:id="rId13" w:history="1">
        <w:r w:rsidR="00933701" w:rsidRPr="00933701">
          <w:rPr>
            <w:rStyle w:val="-"/>
            <w:rFonts w:eastAsiaTheme="majorEastAsia"/>
            <w:i/>
            <w:color w:val="auto"/>
            <w:u w:val="none"/>
          </w:rPr>
          <w:t>Αμώς</w:t>
        </w:r>
        <w:r w:rsidRPr="00026672">
          <w:rPr>
            <w:rStyle w:val="-"/>
            <w:rFonts w:eastAsiaTheme="majorEastAsia"/>
            <w:color w:val="auto"/>
            <w:u w:val="none"/>
          </w:rPr>
          <w:t xml:space="preserve"> 2,6-8</w:t>
        </w:r>
      </w:hyperlink>
      <w:r w:rsidRPr="00026672">
        <w:rPr>
          <w:vertAlign w:val="superscript"/>
        </w:rPr>
        <w:t>.</w:t>
      </w:r>
      <w:r w:rsidRPr="00026672">
        <w:t xml:space="preserve"> </w:t>
      </w:r>
      <w:r w:rsidR="0008109F">
        <w:fldChar w:fldCharType="begin"/>
      </w:r>
      <w:r w:rsidR="0008109F">
        <w:instrText xml:space="preserve"> HYPERLINK "https://www.bibelwissenschaft.de/bibeltext/Jes%205%2C8/bibel/text/lesen/ch/843599a78f46320c5316097cc684945</w:instrText>
      </w:r>
      <w:r w:rsidR="0008109F">
        <w:instrText xml:space="preserve">6/" </w:instrText>
      </w:r>
      <w:r w:rsidR="0008109F">
        <w:fldChar w:fldCharType="separate"/>
      </w:r>
      <w:r w:rsidR="00933701" w:rsidRPr="00933701">
        <w:rPr>
          <w:rStyle w:val="-"/>
          <w:rFonts w:eastAsiaTheme="majorEastAsia"/>
          <w:i/>
          <w:color w:val="auto"/>
          <w:u w:val="none"/>
        </w:rPr>
        <w:t>Ησ</w:t>
      </w:r>
      <w:r w:rsidRPr="00026672">
        <w:rPr>
          <w:rStyle w:val="-"/>
          <w:rFonts w:eastAsiaTheme="majorEastAsia"/>
          <w:color w:val="auto"/>
          <w:u w:val="none"/>
        </w:rPr>
        <w:t>. 5,8</w:t>
      </w:r>
      <w:r w:rsidR="0008109F">
        <w:rPr>
          <w:rStyle w:val="-"/>
          <w:rFonts w:eastAsiaTheme="majorEastAsia"/>
          <w:color w:val="auto"/>
          <w:u w:val="none"/>
        </w:rPr>
        <w:fldChar w:fldCharType="end"/>
      </w:r>
      <w:r w:rsidRPr="00026672">
        <w:rPr>
          <w:vertAlign w:val="superscript"/>
        </w:rPr>
        <w:t>.</w:t>
      </w:r>
      <w:r w:rsidRPr="00026672">
        <w:t xml:space="preserve"> </w:t>
      </w:r>
      <w:r w:rsidR="0008109F">
        <w:fldChar w:fldCharType="begin"/>
      </w:r>
      <w:r w:rsidR="0008109F">
        <w:instrText xml:space="preserve"> HYPERLINK "https://www.bibelwissenschaft.de/bibeltext/Hes%2045%2C9/bibel/text/lesen/ch/c4550e42634262abb1ab713e0c91bdfa/" </w:instrText>
      </w:r>
      <w:r w:rsidR="0008109F">
        <w:fldChar w:fldCharType="separate"/>
      </w:r>
      <w:proofErr w:type="spellStart"/>
      <w:r w:rsidR="00933701" w:rsidRPr="00933701">
        <w:rPr>
          <w:rStyle w:val="-"/>
          <w:rFonts w:eastAsiaTheme="majorEastAsia"/>
          <w:i/>
          <w:color w:val="auto"/>
          <w:u w:val="none"/>
        </w:rPr>
        <w:t>Ιεζ</w:t>
      </w:r>
      <w:proofErr w:type="spellEnd"/>
      <w:r w:rsidRPr="00026672">
        <w:rPr>
          <w:rStyle w:val="-"/>
          <w:rFonts w:eastAsiaTheme="majorEastAsia"/>
          <w:color w:val="auto"/>
          <w:u w:val="none"/>
        </w:rPr>
        <w:t>. 45,9</w:t>
      </w:r>
      <w:r w:rsidR="0008109F">
        <w:rPr>
          <w:rStyle w:val="-"/>
          <w:rFonts w:eastAsiaTheme="majorEastAsia"/>
          <w:color w:val="auto"/>
          <w:u w:val="none"/>
        </w:rPr>
        <w:fldChar w:fldCharType="end"/>
      </w:r>
      <w:r w:rsidRPr="00026672">
        <w:rPr>
          <w:vertAlign w:val="superscript"/>
        </w:rPr>
        <w:t>.</w:t>
      </w:r>
      <w:r w:rsidRPr="00026672">
        <w:t xml:space="preserve"> </w:t>
      </w:r>
      <w:r w:rsidR="0008109F">
        <w:fldChar w:fldCharType="begin"/>
      </w:r>
      <w:r w:rsidR="0008109F">
        <w:instrText xml:space="preserve"> HYPERLINK "https://www.bibelwissenschaft.de/bibeltext/Hes%2046%2C18/bibel/text/lesen/ch/9d42fd75a8e3be</w:instrText>
      </w:r>
      <w:r w:rsidR="0008109F">
        <w:instrText xml:space="preserve">71fd839e1373a2af78/" </w:instrText>
      </w:r>
      <w:r w:rsidR="0008109F">
        <w:fldChar w:fldCharType="separate"/>
      </w:r>
      <w:r w:rsidRPr="00026672">
        <w:rPr>
          <w:rStyle w:val="-"/>
          <w:rFonts w:eastAsiaTheme="majorEastAsia"/>
          <w:color w:val="auto"/>
          <w:u w:val="none"/>
        </w:rPr>
        <w:t>46,18</w:t>
      </w:r>
      <w:r w:rsidR="0008109F">
        <w:rPr>
          <w:rStyle w:val="-"/>
          <w:rFonts w:eastAsiaTheme="majorEastAsia"/>
          <w:color w:val="auto"/>
          <w:u w:val="none"/>
        </w:rPr>
        <w:fldChar w:fldCharType="end"/>
      </w:r>
      <w:r w:rsidRPr="00026672">
        <w:rPr>
          <w:vertAlign w:val="superscript"/>
        </w:rPr>
        <w:t>.</w:t>
      </w:r>
      <w:r w:rsidRPr="00026672">
        <w:t xml:space="preserve"> </w:t>
      </w:r>
      <w:r w:rsidR="0008109F">
        <w:fldChar w:fldCharType="begin"/>
      </w:r>
      <w:r w:rsidR="0008109F">
        <w:instrText xml:space="preserve"> HYPERLINK "https://www.bibelwissenschaft.de/bibeltext/5.Mose%2015%2C1/bibel/text/lesen/ch/72c5a8a29c48f0fbb2dd7142e53e61ea/" </w:instrText>
      </w:r>
      <w:r w:rsidR="0008109F">
        <w:fldChar w:fldCharType="separate"/>
      </w:r>
      <w:proofErr w:type="spellStart"/>
      <w:r w:rsidR="00933701" w:rsidRPr="00933701">
        <w:rPr>
          <w:rStyle w:val="-"/>
          <w:rFonts w:eastAsiaTheme="majorEastAsia"/>
          <w:i/>
          <w:color w:val="auto"/>
          <w:u w:val="none"/>
        </w:rPr>
        <w:t>Δτ</w:t>
      </w:r>
      <w:proofErr w:type="spellEnd"/>
      <w:r w:rsidRPr="00026672">
        <w:rPr>
          <w:rStyle w:val="-"/>
          <w:rFonts w:eastAsiaTheme="majorEastAsia"/>
          <w:color w:val="auto"/>
          <w:u w:val="none"/>
        </w:rPr>
        <w:t>. 15,1</w:t>
      </w:r>
      <w:r w:rsidR="0008109F">
        <w:rPr>
          <w:rStyle w:val="-"/>
          <w:rFonts w:eastAsiaTheme="majorEastAsia"/>
          <w:color w:val="auto"/>
          <w:u w:val="none"/>
        </w:rPr>
        <w:fldChar w:fldCharType="end"/>
      </w:r>
      <w:r w:rsidRPr="00026672">
        <w:rPr>
          <w:vertAlign w:val="superscript"/>
        </w:rPr>
        <w:t>.</w:t>
      </w:r>
      <w:r w:rsidRPr="00026672">
        <w:t xml:space="preserve"> </w:t>
      </w:r>
      <w:r w:rsidR="0008109F">
        <w:fldChar w:fldCharType="begin"/>
      </w:r>
      <w:r w:rsidR="0008109F">
        <w:instrText xml:space="preserve"> HYPERLINK "https://www.bibelwissenschaft.de/bibeltext/3.Mose%2025%2C4/bibel/text/lese</w:instrText>
      </w:r>
      <w:r w:rsidR="0008109F">
        <w:instrText xml:space="preserve">n/ch/14f1683bacdf459506a53656e8dc951d/" </w:instrText>
      </w:r>
      <w:r w:rsidR="0008109F">
        <w:fldChar w:fldCharType="separate"/>
      </w:r>
      <w:proofErr w:type="spellStart"/>
      <w:r w:rsidR="00572B14">
        <w:rPr>
          <w:rStyle w:val="-"/>
          <w:rFonts w:eastAsiaTheme="majorEastAsia"/>
          <w:i/>
          <w:color w:val="auto"/>
          <w:u w:val="none"/>
        </w:rPr>
        <w:t>Λευ</w:t>
      </w:r>
      <w:proofErr w:type="spellEnd"/>
      <w:r w:rsidR="00572B14">
        <w:rPr>
          <w:rStyle w:val="-"/>
          <w:rFonts w:eastAsiaTheme="majorEastAsia"/>
          <w:i/>
          <w:color w:val="auto"/>
          <w:u w:val="none"/>
        </w:rPr>
        <w:t>.</w:t>
      </w:r>
      <w:r w:rsidRPr="00026672">
        <w:rPr>
          <w:rStyle w:val="-"/>
          <w:rFonts w:eastAsiaTheme="majorEastAsia"/>
          <w:color w:val="auto"/>
          <w:u w:val="none"/>
        </w:rPr>
        <w:t xml:space="preserve"> 25,4</w:t>
      </w:r>
      <w:r w:rsidR="0008109F">
        <w:rPr>
          <w:rStyle w:val="-"/>
          <w:rFonts w:eastAsiaTheme="majorEastAsia"/>
          <w:color w:val="auto"/>
          <w:u w:val="none"/>
        </w:rPr>
        <w:fldChar w:fldCharType="end"/>
      </w:r>
      <w:r w:rsidRPr="00026672">
        <w:t>).</w:t>
      </w:r>
    </w:p>
    <w:p w14:paraId="351058E3" w14:textId="77777777" w:rsidR="00A92B98" w:rsidRPr="00026672" w:rsidRDefault="00A92B98" w:rsidP="0024087C">
      <w:pPr>
        <w:pStyle w:val="Web"/>
        <w:numPr>
          <w:ilvl w:val="0"/>
          <w:numId w:val="25"/>
        </w:numPr>
        <w:spacing w:before="0" w:beforeAutospacing="0" w:after="0" w:afterAutospacing="0" w:line="360" w:lineRule="auto"/>
        <w:ind w:left="714" w:hanging="357"/>
        <w:jc w:val="both"/>
        <w:rPr>
          <w:bCs/>
        </w:rPr>
      </w:pPr>
      <w:r w:rsidRPr="00325F48">
        <w:rPr>
          <w:rStyle w:val="a9"/>
          <w:b w:val="0"/>
        </w:rPr>
        <w:t xml:space="preserve">Η Π.Δ. περιέχει μια οξεία κριτική απέναντι στη </w:t>
      </w:r>
      <w:proofErr w:type="spellStart"/>
      <w:r w:rsidRPr="00325F48">
        <w:rPr>
          <w:rStyle w:val="a9"/>
          <w:b w:val="0"/>
        </w:rPr>
        <w:t>θρησκειοποίηση</w:t>
      </w:r>
      <w:proofErr w:type="spellEnd"/>
      <w:r w:rsidRPr="00325F48">
        <w:rPr>
          <w:rStyle w:val="a9"/>
          <w:b w:val="0"/>
        </w:rPr>
        <w:t xml:space="preserve"> - τυποποίηση της γαμήλιας σχέσης του Θεού με τον λαό του, η οποία συνιστά τον πυρήνα της κλήσης και της διαθήκης. οι Προφήτες (</w:t>
      </w:r>
      <w:proofErr w:type="spellStart"/>
      <w:r w:rsidR="00933701" w:rsidRPr="00325F48">
        <w:rPr>
          <w:iCs/>
          <w:lang w:eastAsia="en-US"/>
        </w:rPr>
        <w:t>näbi</w:t>
      </w:r>
      <w:proofErr w:type="spellEnd"/>
      <w:r w:rsidR="00933701" w:rsidRPr="00325F48">
        <w:rPr>
          <w:iCs/>
          <w:lang w:eastAsia="en-US"/>
        </w:rPr>
        <w:t>'/</w:t>
      </w:r>
      <w:proofErr w:type="spellStart"/>
      <w:r w:rsidR="00933701" w:rsidRPr="00325F48">
        <w:rPr>
          <w:iCs/>
          <w:lang w:eastAsia="en-US"/>
        </w:rPr>
        <w:t>fem</w:t>
      </w:r>
      <w:proofErr w:type="spellEnd"/>
      <w:r w:rsidR="00933701" w:rsidRPr="00325F48">
        <w:rPr>
          <w:iCs/>
          <w:lang w:eastAsia="en-US"/>
        </w:rPr>
        <w:t xml:space="preserve">. </w:t>
      </w:r>
      <w:proofErr w:type="spellStart"/>
      <w:r w:rsidR="00933701" w:rsidRPr="00325F48">
        <w:rPr>
          <w:iCs/>
          <w:lang w:eastAsia="en-US"/>
        </w:rPr>
        <w:t>n</w:t>
      </w:r>
      <w:r w:rsidR="00933701" w:rsidRPr="00325F48">
        <w:rPr>
          <w:iCs/>
          <w:vertAlign w:val="superscript"/>
          <w:lang w:eastAsia="en-US"/>
        </w:rPr>
        <w:t>e</w:t>
      </w:r>
      <w:r w:rsidR="00933701" w:rsidRPr="00325F48">
        <w:rPr>
          <w:iCs/>
          <w:lang w:eastAsia="en-US"/>
        </w:rPr>
        <w:t>bi՝ä</w:t>
      </w:r>
      <w:proofErr w:type="spellEnd"/>
      <w:r w:rsidRPr="00325F48">
        <w:rPr>
          <w:lang w:eastAsia="en-US"/>
        </w:rPr>
        <w:t xml:space="preserve"> = προσκεκλημένος </w:t>
      </w:r>
      <w:proofErr w:type="spellStart"/>
      <w:r w:rsidRPr="00325F48">
        <w:rPr>
          <w:lang w:eastAsia="en-US"/>
        </w:rPr>
        <w:t>προσκαλών</w:t>
      </w:r>
      <w:proofErr w:type="spellEnd"/>
      <w:r w:rsidRPr="00325F48">
        <w:rPr>
          <w:rStyle w:val="a9"/>
          <w:b w:val="0"/>
        </w:rPr>
        <w:t xml:space="preserve">) ή αλλιώς </w:t>
      </w:r>
      <w:proofErr w:type="spellStart"/>
      <w:r w:rsidRPr="00325F48">
        <w:rPr>
          <w:rStyle w:val="a9"/>
          <w:b w:val="0"/>
        </w:rPr>
        <w:t>τηλε</w:t>
      </w:r>
      <w:proofErr w:type="spellEnd"/>
      <w:r w:rsidRPr="00325F48">
        <w:rPr>
          <w:rStyle w:val="a9"/>
          <w:b w:val="0"/>
        </w:rPr>
        <w:t xml:space="preserve"> - </w:t>
      </w:r>
      <w:proofErr w:type="spellStart"/>
      <w:r w:rsidRPr="00325F48">
        <w:rPr>
          <w:rStyle w:val="a9"/>
          <w:b w:val="0"/>
        </w:rPr>
        <w:t>Ορώντες</w:t>
      </w:r>
      <w:proofErr w:type="spellEnd"/>
      <w:r w:rsidRPr="00325F48">
        <w:rPr>
          <w:rStyle w:val="a9"/>
          <w:b w:val="0"/>
        </w:rPr>
        <w:t xml:space="preserve"> </w:t>
      </w:r>
      <w:r w:rsidRPr="00325F48">
        <w:rPr>
          <w:lang w:eastAsia="en-US"/>
        </w:rPr>
        <w:t>(</w:t>
      </w:r>
      <w:proofErr w:type="spellStart"/>
      <w:r w:rsidRPr="00325F48">
        <w:rPr>
          <w:lang w:eastAsia="en-US"/>
        </w:rPr>
        <w:t>roeh</w:t>
      </w:r>
      <w:proofErr w:type="spellEnd"/>
      <w:r w:rsidRPr="00325F48">
        <w:rPr>
          <w:lang w:eastAsia="en-US"/>
        </w:rPr>
        <w:t xml:space="preserve">) </w:t>
      </w:r>
      <w:r w:rsidRPr="00325F48">
        <w:rPr>
          <w:rStyle w:val="a9"/>
          <w:b w:val="0"/>
        </w:rPr>
        <w:t>μαστιγώνουν κυριολεκτικά την αντίληψη ότι η σχέση με τον Θεού συμπυκνώνεται στο «δούναι – λαβείν» της προσφοράς θυσίας σε ένα όρος όπου εγκιβωτίζεται</w:t>
      </w:r>
      <w:r w:rsidRPr="00026672">
        <w:rPr>
          <w:rStyle w:val="a9"/>
          <w:b w:val="0"/>
        </w:rPr>
        <w:t xml:space="preserve"> ο Θεός συνήθως πλησίον </w:t>
      </w:r>
      <w:r w:rsidRPr="00026672">
        <w:rPr>
          <w:rStyle w:val="a9"/>
          <w:b w:val="0"/>
        </w:rPr>
        <w:lastRenderedPageBreak/>
        <w:t>του βασιλικού ανακτόρου. Η πρώτη πλάκα της διαθήκης (που περιγράφει τη σχέση Θεού - ανθρώπου) οφείλει να συμπληρώνεται από τη δεύτερη (τη σχέση ανθρώπου – συνανθρώπου με αποκορύφωση του «</w:t>
      </w:r>
      <w:proofErr w:type="spellStart"/>
      <w:r w:rsidRPr="00026672">
        <w:rPr>
          <w:rStyle w:val="a9"/>
          <w:b w:val="0"/>
        </w:rPr>
        <w:t>οὺκ</w:t>
      </w:r>
      <w:proofErr w:type="spellEnd"/>
      <w:r w:rsidRPr="00026672">
        <w:rPr>
          <w:rStyle w:val="a9"/>
          <w:b w:val="0"/>
        </w:rPr>
        <w:t xml:space="preserve"> </w:t>
      </w:r>
      <w:proofErr w:type="spellStart"/>
      <w:r w:rsidRPr="00026672">
        <w:rPr>
          <w:rStyle w:val="a9"/>
          <w:b w:val="0"/>
        </w:rPr>
        <w:t>ἐπιθυμήσεις</w:t>
      </w:r>
      <w:proofErr w:type="spellEnd"/>
      <w:r w:rsidRPr="00026672">
        <w:rPr>
          <w:rStyle w:val="a9"/>
          <w:b w:val="0"/>
        </w:rPr>
        <w:t xml:space="preserve">», </w:t>
      </w:r>
      <w:r w:rsidR="00933701" w:rsidRPr="00933701">
        <w:rPr>
          <w:rStyle w:val="a9"/>
          <w:b w:val="0"/>
          <w:i/>
        </w:rPr>
        <w:t>Έξ</w:t>
      </w:r>
      <w:r w:rsidRPr="00026672">
        <w:rPr>
          <w:rStyle w:val="a9"/>
          <w:b w:val="0"/>
        </w:rPr>
        <w:t>. 20, 17). Πάντα, όμως, παρά τις πτώσεις και τις εκ-πτώσεις που οδηγούν σε ένα τέλος (= μια τελείωση). Πάντα αναδεικνύεται η προ</w:t>
      </w:r>
      <w:r w:rsidR="00933701" w:rsidRPr="00933701">
        <w:rPr>
          <w:rStyle w:val="a9"/>
          <w:b w:val="0"/>
        </w:rPr>
        <w:t xml:space="preserve">οπτική </w:t>
      </w:r>
      <w:r w:rsidRPr="00026672">
        <w:rPr>
          <w:rStyle w:val="a9"/>
          <w:b w:val="0"/>
        </w:rPr>
        <w:t xml:space="preserve">– αληθινή ελπίδα (και όχι </w:t>
      </w:r>
      <w:proofErr w:type="spellStart"/>
      <w:r w:rsidRPr="00026672">
        <w:rPr>
          <w:rStyle w:val="a9"/>
          <w:b w:val="0"/>
        </w:rPr>
        <w:t>οπτισμισμός</w:t>
      </w:r>
      <w:proofErr w:type="spellEnd"/>
      <w:r w:rsidRPr="00026672">
        <w:rPr>
          <w:rStyle w:val="a9"/>
          <w:b w:val="0"/>
        </w:rPr>
        <w:t xml:space="preserve">) μέσω της μεταστροφής. </w:t>
      </w:r>
      <w:proofErr w:type="spellStart"/>
      <w:r w:rsidRPr="00026672">
        <w:rPr>
          <w:rStyle w:val="a9"/>
          <w:b w:val="0"/>
        </w:rPr>
        <w:t>Σημειωτέον</w:t>
      </w:r>
      <w:proofErr w:type="spellEnd"/>
      <w:r w:rsidRPr="00026672">
        <w:rPr>
          <w:rStyle w:val="a9"/>
          <w:b w:val="0"/>
        </w:rPr>
        <w:t xml:space="preserve"> ότι η γλώσσα των Προφητών δεν εξαντλούνταν μόνον στον λόγο αλλά και στη συμβολική δράση (</w:t>
      </w:r>
      <w:proofErr w:type="spellStart"/>
      <w:r w:rsidRPr="00026672">
        <w:rPr>
          <w:rStyle w:val="a9"/>
          <w:b w:val="0"/>
        </w:rPr>
        <w:t>περφόμανς</w:t>
      </w:r>
      <w:proofErr w:type="spellEnd"/>
      <w:r w:rsidRPr="00026672">
        <w:rPr>
          <w:rStyle w:val="a9"/>
          <w:b w:val="0"/>
        </w:rPr>
        <w:t>) ή/και τα οράματα (</w:t>
      </w:r>
      <w:proofErr w:type="spellStart"/>
      <w:r w:rsidRPr="00026672">
        <w:rPr>
          <w:rStyle w:val="a9"/>
          <w:b w:val="0"/>
        </w:rPr>
        <w:t>πρβλ</w:t>
      </w:r>
      <w:proofErr w:type="spellEnd"/>
      <w:r w:rsidRPr="00026672">
        <w:rPr>
          <w:rStyle w:val="a9"/>
          <w:b w:val="0"/>
        </w:rPr>
        <w:t xml:space="preserve">. </w:t>
      </w:r>
      <w:r w:rsidRPr="00297BB5">
        <w:rPr>
          <w:rStyle w:val="a9"/>
          <w:b w:val="0"/>
          <w:i/>
        </w:rPr>
        <w:t>Ιεζεκιήλ, Δανιήλ</w:t>
      </w:r>
      <w:r w:rsidRPr="00026672">
        <w:rPr>
          <w:rStyle w:val="a9"/>
          <w:b w:val="0"/>
        </w:rPr>
        <w:t>).</w:t>
      </w:r>
    </w:p>
    <w:p w14:paraId="4F2EDCAC" w14:textId="77777777" w:rsidR="00A92B98" w:rsidRPr="00D74377" w:rsidRDefault="00A92B98" w:rsidP="00A92B98">
      <w:pPr>
        <w:spacing w:after="0" w:line="360" w:lineRule="auto"/>
        <w:ind w:right="-2"/>
        <w:jc w:val="both"/>
        <w:rPr>
          <w:rFonts w:ascii="Times New Roman" w:hAnsi="Times New Roman" w:cs="Times New Roman"/>
          <w:bCs/>
          <w:sz w:val="16"/>
          <w:szCs w:val="16"/>
          <w:lang w:bidi="he-IL"/>
        </w:rPr>
      </w:pPr>
    </w:p>
    <w:p w14:paraId="53D49504" w14:textId="77777777" w:rsidR="005346BA" w:rsidRDefault="00A92B98">
      <w:pPr>
        <w:spacing w:after="0" w:line="360" w:lineRule="auto"/>
        <w:ind w:right="-2" w:firstLine="284"/>
        <w:jc w:val="both"/>
        <w:rPr>
          <w:rStyle w:val="auslegung"/>
          <w:rFonts w:ascii="Times New Roman" w:hAnsi="Times New Roman" w:cs="Times New Roman"/>
          <w:sz w:val="24"/>
          <w:szCs w:val="24"/>
          <w:lang w:eastAsia="el-GR"/>
        </w:rPr>
      </w:pPr>
      <w:r w:rsidRPr="00325F48">
        <w:rPr>
          <w:rFonts w:ascii="Times New Roman" w:hAnsi="Times New Roman" w:cs="Times New Roman"/>
          <w:bCs/>
          <w:sz w:val="24"/>
          <w:szCs w:val="24"/>
          <w:lang w:bidi="he-IL"/>
        </w:rPr>
        <w:t>Παρακάτω σημειώνουμε κάποι</w:t>
      </w:r>
      <w:r w:rsidR="002A5903" w:rsidRPr="00325F48">
        <w:rPr>
          <w:rFonts w:ascii="Times New Roman" w:hAnsi="Times New Roman" w:cs="Times New Roman"/>
          <w:bCs/>
          <w:sz w:val="24"/>
          <w:szCs w:val="24"/>
          <w:lang w:bidi="he-IL"/>
        </w:rPr>
        <w:t>ε</w:t>
      </w:r>
      <w:r w:rsidRPr="00325F48">
        <w:rPr>
          <w:rFonts w:ascii="Times New Roman" w:hAnsi="Times New Roman" w:cs="Times New Roman"/>
          <w:bCs/>
          <w:sz w:val="24"/>
          <w:szCs w:val="24"/>
          <w:lang w:bidi="he-IL"/>
        </w:rPr>
        <w:t xml:space="preserve">ς πρακτικές συμβουλές για το πώς μπορεί μια βιβλική περικοπή να λειτουργήσει για έναν νέο άνθρωπο ως ένα ενδιαφέρον αληθινό </w:t>
      </w:r>
      <w:proofErr w:type="spellStart"/>
      <w:r w:rsidRPr="00325F48">
        <w:rPr>
          <w:rFonts w:ascii="Times New Roman" w:hAnsi="Times New Roman" w:cs="Times New Roman"/>
          <w:bCs/>
          <w:sz w:val="24"/>
          <w:szCs w:val="24"/>
          <w:lang w:bidi="he-IL"/>
        </w:rPr>
        <w:t>facebook</w:t>
      </w:r>
      <w:proofErr w:type="spellEnd"/>
      <w:r w:rsidRPr="00325F48">
        <w:rPr>
          <w:rFonts w:ascii="Times New Roman" w:hAnsi="Times New Roman" w:cs="Times New Roman"/>
          <w:bCs/>
          <w:sz w:val="24"/>
          <w:szCs w:val="24"/>
          <w:lang w:bidi="he-IL"/>
        </w:rPr>
        <w:t xml:space="preserve"> χωρίς «ρετούς» για να συναρπάσει πρώτα απ’ όλους τον εαυτό μας. </w:t>
      </w:r>
      <w:proofErr w:type="spellStart"/>
      <w:r w:rsidRPr="00325F48">
        <w:rPr>
          <w:rFonts w:ascii="Times New Roman" w:hAnsi="Times New Roman" w:cs="Times New Roman"/>
          <w:bCs/>
          <w:sz w:val="24"/>
          <w:szCs w:val="24"/>
          <w:lang w:bidi="he-IL"/>
        </w:rPr>
        <w:t>Σημειωτέον</w:t>
      </w:r>
      <w:proofErr w:type="spellEnd"/>
      <w:r w:rsidRPr="00325F48">
        <w:rPr>
          <w:rFonts w:ascii="Times New Roman" w:hAnsi="Times New Roman" w:cs="Times New Roman"/>
          <w:bCs/>
          <w:sz w:val="24"/>
          <w:szCs w:val="24"/>
          <w:lang w:bidi="he-IL"/>
        </w:rPr>
        <w:t xml:space="preserve"> ότι έστω και μια χρονιά θα μπορούσε κάποιος να ασχοληθεί  </w:t>
      </w:r>
      <w:r w:rsidRPr="00325F48">
        <w:rPr>
          <w:rFonts w:ascii="Times New Roman" w:hAnsi="Times New Roman" w:cs="Times New Roman"/>
          <w:b/>
          <w:bCs/>
          <w:sz w:val="24"/>
          <w:szCs w:val="24"/>
          <w:lang w:bidi="he-IL"/>
        </w:rPr>
        <w:t>(α)</w:t>
      </w:r>
      <w:r w:rsidRPr="00325F48">
        <w:rPr>
          <w:rFonts w:ascii="Times New Roman" w:hAnsi="Times New Roman" w:cs="Times New Roman"/>
          <w:bCs/>
          <w:sz w:val="24"/>
          <w:szCs w:val="24"/>
          <w:lang w:bidi="he-IL"/>
        </w:rPr>
        <w:t xml:space="preserve"> με ένα από τα 27 βιβλία της </w:t>
      </w:r>
      <w:r w:rsidRPr="00325F48">
        <w:rPr>
          <w:rFonts w:ascii="Times New Roman" w:hAnsi="Times New Roman" w:cs="Times New Roman"/>
          <w:bCs/>
          <w:i/>
          <w:sz w:val="24"/>
          <w:szCs w:val="24"/>
          <w:lang w:bidi="he-IL"/>
        </w:rPr>
        <w:t>Καινής Διαθήκης</w:t>
      </w:r>
      <w:r w:rsidRPr="00325F48">
        <w:rPr>
          <w:rFonts w:ascii="Times New Roman" w:hAnsi="Times New Roman" w:cs="Times New Roman"/>
          <w:bCs/>
          <w:sz w:val="24"/>
          <w:szCs w:val="24"/>
          <w:lang w:bidi="he-IL"/>
        </w:rPr>
        <w:t xml:space="preserve">. </w:t>
      </w:r>
      <w:r w:rsidRPr="00325F48">
        <w:rPr>
          <w:rFonts w:ascii="Times New Roman" w:hAnsi="Times New Roman" w:cs="Times New Roman"/>
          <w:b/>
          <w:bCs/>
          <w:sz w:val="24"/>
          <w:szCs w:val="24"/>
          <w:lang w:bidi="he-IL"/>
        </w:rPr>
        <w:t>(β)</w:t>
      </w:r>
      <w:r w:rsidRPr="00325F48">
        <w:rPr>
          <w:rFonts w:ascii="Times New Roman" w:hAnsi="Times New Roman" w:cs="Times New Roman"/>
          <w:bCs/>
          <w:sz w:val="24"/>
          <w:szCs w:val="24"/>
          <w:lang w:bidi="he-IL"/>
        </w:rPr>
        <w:t xml:space="preserve"> Σε προεφηβικές ηλικίες ιδιαίτερα ελκυστικά είναι τα γυναικεία και αντρικά μοντέλα της Βίβλου. Όπως ήδη αναφέρθηκε, σε σχέση με κάποιους μεταγενέστερους Βίους των Αγίων, έχουν το πλεονέκτημα ότι είναι «γήινα» και δεν ενεργούν ως υπεράνθρωποι. Βιώνουν πτώσεις (όπως ο Δαυίδ και ο Πέτρος) και αναστάσεις. </w:t>
      </w:r>
      <w:r w:rsidRPr="00325F48">
        <w:rPr>
          <w:rFonts w:ascii="Times New Roman" w:hAnsi="Times New Roman" w:cs="Times New Roman"/>
          <w:b/>
          <w:bCs/>
          <w:sz w:val="24"/>
          <w:szCs w:val="24"/>
          <w:lang w:bidi="he-IL"/>
        </w:rPr>
        <w:t>(γ)</w:t>
      </w:r>
      <w:r w:rsidRPr="00325F48">
        <w:rPr>
          <w:rFonts w:ascii="Times New Roman" w:hAnsi="Times New Roman" w:cs="Times New Roman"/>
          <w:bCs/>
          <w:sz w:val="24"/>
          <w:szCs w:val="24"/>
          <w:lang w:bidi="he-IL"/>
        </w:rPr>
        <w:t xml:space="preserve"> Άλλη επιλογή που έχει είναι κάθε έτος να αναδειχθεί και ένα μοτίβο όπως της εξόδου, της διαθήκης (= «συμβολαίου»), της εκλογής </w:t>
      </w:r>
      <w:proofErr w:type="spellStart"/>
      <w:r w:rsidRPr="00325F48">
        <w:rPr>
          <w:rFonts w:ascii="Times New Roman" w:hAnsi="Times New Roman" w:cs="Times New Roman"/>
          <w:bCs/>
          <w:sz w:val="24"/>
          <w:szCs w:val="24"/>
          <w:lang w:bidi="he-IL"/>
        </w:rPr>
        <w:t>κ.ο.κ.</w:t>
      </w:r>
      <w:proofErr w:type="spellEnd"/>
      <w:r w:rsidRPr="00325F48">
        <w:rPr>
          <w:rFonts w:ascii="Times New Roman" w:hAnsi="Times New Roman" w:cs="Times New Roman"/>
          <w:bCs/>
          <w:sz w:val="24"/>
          <w:szCs w:val="24"/>
          <w:lang w:bidi="he-IL"/>
        </w:rPr>
        <w:t xml:space="preserve"> που γοητεύουν («εξιτάρουν») πιο πολύ την εφηβική ηλικία</w:t>
      </w:r>
      <w:r w:rsidRPr="00325F48">
        <w:rPr>
          <w:rFonts w:ascii="Times New Roman" w:hAnsi="Times New Roman" w:cs="Times New Roman"/>
          <w:b/>
          <w:bCs/>
          <w:sz w:val="24"/>
          <w:szCs w:val="24"/>
          <w:lang w:bidi="he-IL"/>
        </w:rPr>
        <w:t xml:space="preserve">. </w:t>
      </w:r>
      <w:r w:rsidRPr="00325F48">
        <w:rPr>
          <w:rFonts w:ascii="Times New Roman" w:hAnsi="Times New Roman" w:cs="Times New Roman"/>
          <w:bCs/>
          <w:sz w:val="24"/>
          <w:szCs w:val="24"/>
          <w:lang w:bidi="he-IL"/>
        </w:rPr>
        <w:t xml:space="preserve">Σε κάθε περίπτωση </w:t>
      </w:r>
      <w:r w:rsidRPr="00325F48">
        <w:rPr>
          <w:rStyle w:val="auslegung"/>
          <w:rFonts w:ascii="Times New Roman" w:hAnsi="Times New Roman" w:cs="Times New Roman"/>
          <w:sz w:val="24"/>
          <w:szCs w:val="24"/>
        </w:rPr>
        <w:t xml:space="preserve">η θεματολογία θα πρέπει (α) να ανταποκρίνεται στην αντίληψη που διαμορφώνει για τον Θεό, τον άνθρωπο και τον κόσμο ο άνθρωπος διαχρονικά στη συγκεκριμένη ηλικία του (βάσει των δεδομένων της εξελικτικής ψυχολογίας) και (β) να απαντά σε προβλήματα της μετανεωτερικότητας, όπως αυτή βιώνεται συγκεκριμένα στον ελλαδικό χώρο. Ο στόχος για τον </w:t>
      </w:r>
      <w:r w:rsidRPr="00753B27">
        <w:rPr>
          <w:rStyle w:val="auslegung"/>
          <w:rFonts w:ascii="Times New Roman" w:hAnsi="Times New Roman" w:cs="Times New Roman"/>
          <w:sz w:val="24"/>
          <w:szCs w:val="24"/>
        </w:rPr>
        <w:t>εμψυχωτή</w:t>
      </w:r>
      <w:r w:rsidRPr="00325F48">
        <w:rPr>
          <w:rStyle w:val="auslegung"/>
          <w:rFonts w:ascii="Times New Roman" w:hAnsi="Times New Roman" w:cs="Times New Roman"/>
          <w:sz w:val="24"/>
          <w:szCs w:val="24"/>
        </w:rPr>
        <w:t xml:space="preserve"> (όπως ονομάζεται πλέον ο δάσκαλος) είναι τελικά να</w:t>
      </w:r>
      <w:r w:rsidRPr="00026672">
        <w:rPr>
          <w:rStyle w:val="auslegung"/>
          <w:rFonts w:ascii="Times New Roman" w:hAnsi="Times New Roman" w:cs="Times New Roman"/>
          <w:sz w:val="24"/>
          <w:szCs w:val="24"/>
        </w:rPr>
        <w:t xml:space="preserve"> κινητοποιήσει και το μυαλό και την καρδιά και τα χέρια (= ενέργεια) του εφήβου </w:t>
      </w:r>
      <w:r w:rsidR="00933701" w:rsidRPr="00933701">
        <w:rPr>
          <w:rStyle w:val="auslegung"/>
          <w:rFonts w:ascii="Times New Roman" w:hAnsi="Times New Roman" w:cs="Times New Roman"/>
          <w:b/>
          <w:sz w:val="24"/>
          <w:szCs w:val="24"/>
        </w:rPr>
        <w:t xml:space="preserve">και </w:t>
      </w:r>
      <w:r w:rsidRPr="00026672">
        <w:rPr>
          <w:rStyle w:val="auslegung"/>
          <w:rFonts w:ascii="Times New Roman" w:hAnsi="Times New Roman" w:cs="Times New Roman"/>
          <w:sz w:val="24"/>
          <w:szCs w:val="24"/>
        </w:rPr>
        <w:t xml:space="preserve">της </w:t>
      </w:r>
      <w:proofErr w:type="spellStart"/>
      <w:r w:rsidRPr="00026672">
        <w:rPr>
          <w:rStyle w:val="auslegung"/>
          <w:rFonts w:ascii="Times New Roman" w:hAnsi="Times New Roman" w:cs="Times New Roman"/>
          <w:sz w:val="24"/>
          <w:szCs w:val="24"/>
        </w:rPr>
        <w:t>έφηβης</w:t>
      </w:r>
      <w:proofErr w:type="spellEnd"/>
      <w:r w:rsidRPr="00026672">
        <w:rPr>
          <w:rStyle w:val="auslegung"/>
          <w:rFonts w:ascii="Times New Roman" w:hAnsi="Times New Roman" w:cs="Times New Roman"/>
          <w:sz w:val="24"/>
          <w:szCs w:val="24"/>
        </w:rPr>
        <w:t xml:space="preserve"> (η οποία εισέρχεται στο στάδιο ωρίμανσης νωρίτερα από το αρσενικό φύλο) και μάλιστα όχι ατομικά αλλά </w:t>
      </w:r>
      <w:proofErr w:type="spellStart"/>
      <w:r w:rsidRPr="00026672">
        <w:rPr>
          <w:rStyle w:val="auslegung"/>
          <w:rFonts w:ascii="Times New Roman" w:hAnsi="Times New Roman" w:cs="Times New Roman"/>
          <w:sz w:val="24"/>
          <w:szCs w:val="24"/>
        </w:rPr>
        <w:t>ομαδοσυνεργητικά</w:t>
      </w:r>
      <w:proofErr w:type="spellEnd"/>
      <w:r w:rsidRPr="00026672">
        <w:rPr>
          <w:rStyle w:val="auslegung"/>
          <w:rFonts w:ascii="Times New Roman" w:hAnsi="Times New Roman" w:cs="Times New Roman"/>
          <w:sz w:val="24"/>
          <w:szCs w:val="24"/>
        </w:rPr>
        <w:t>.</w:t>
      </w:r>
    </w:p>
    <w:p w14:paraId="1D658ED3" w14:textId="77777777" w:rsidR="00A92B98" w:rsidRPr="00026672" w:rsidRDefault="00A92B98" w:rsidP="00A92B98">
      <w:pPr>
        <w:spacing w:after="0" w:line="360" w:lineRule="auto"/>
        <w:ind w:right="-2"/>
        <w:jc w:val="both"/>
        <w:rPr>
          <w:rStyle w:val="auslegung"/>
          <w:rFonts w:ascii="Times New Roman" w:hAnsi="Times New Roman" w:cs="Times New Roman"/>
          <w:sz w:val="24"/>
          <w:szCs w:val="24"/>
        </w:rPr>
      </w:pPr>
    </w:p>
    <w:p w14:paraId="5C24FC5B" w14:textId="77777777" w:rsidR="00A92B98" w:rsidRPr="00026672" w:rsidRDefault="00A92B98" w:rsidP="00A92B98">
      <w:pPr>
        <w:pBdr>
          <w:top w:val="single" w:sz="4" w:space="1" w:color="auto"/>
          <w:left w:val="single" w:sz="4" w:space="4" w:color="auto"/>
          <w:bottom w:val="single" w:sz="4" w:space="1" w:color="auto"/>
          <w:right w:val="single" w:sz="4" w:space="4" w:color="auto"/>
        </w:pBdr>
        <w:spacing w:after="0" w:line="360" w:lineRule="auto"/>
        <w:ind w:right="-2"/>
        <w:jc w:val="both"/>
        <w:rPr>
          <w:rFonts w:ascii="Times New Roman" w:hAnsi="Times New Roman" w:cs="Times New Roman"/>
          <w:b/>
          <w:sz w:val="24"/>
          <w:szCs w:val="24"/>
          <w:lang w:bidi="he-IL"/>
        </w:rPr>
      </w:pPr>
      <w:r w:rsidRPr="00026672">
        <w:rPr>
          <w:rStyle w:val="auslegung"/>
          <w:rFonts w:ascii="Times New Roman" w:hAnsi="Times New Roman" w:cs="Times New Roman"/>
          <w:sz w:val="24"/>
          <w:szCs w:val="24"/>
        </w:rPr>
        <w:t xml:space="preserve">Μελετήστε από το Παράρτημα των Κειμένων το άρθρο </w:t>
      </w:r>
      <w:r w:rsidRPr="00026672">
        <w:rPr>
          <w:rFonts w:ascii="Times New Roman" w:hAnsi="Times New Roman" w:cs="Times New Roman"/>
          <w:sz w:val="24"/>
          <w:szCs w:val="24"/>
        </w:rPr>
        <w:t>ΠΡΑΚΤΙΚΟΣ ΟΔΗΓΟΣ ΓΙΑ ΤΟΝ ΤΡΟΠΟ  ΜΕΤΑΛΗΨΗΣ ΤΩΝ ΓΡΑΦΩΝ ΚΑΙ ΤΗ ΜΕΤΑΔΟΣΗ ΤΟΥ ΜΗΝΥΜΑΤΟΣ. Έτσι θα εξοικειωθούμε με την τεχνική της ανάγνωσης και της ακρόασης των βιβλικών Κειμένων.</w:t>
      </w:r>
      <w:r w:rsidRPr="00026672">
        <w:rPr>
          <w:rStyle w:val="auslegung"/>
          <w:rFonts w:ascii="Times New Roman" w:hAnsi="Times New Roman" w:cs="Times New Roman"/>
          <w:sz w:val="24"/>
          <w:szCs w:val="24"/>
        </w:rPr>
        <w:t xml:space="preserve"> </w:t>
      </w:r>
    </w:p>
    <w:p w14:paraId="11F228BF" w14:textId="77777777" w:rsidR="00A92B98" w:rsidRPr="00026672" w:rsidRDefault="00A92B98" w:rsidP="00A92B98">
      <w:pPr>
        <w:rPr>
          <w:rFonts w:ascii="Times New Roman" w:eastAsiaTheme="majorEastAsia" w:hAnsi="Times New Roman" w:cs="Times New Roman"/>
          <w:b/>
          <w:bCs/>
          <w:color w:val="365F91" w:themeColor="accent1" w:themeShade="BF"/>
          <w:sz w:val="24"/>
          <w:szCs w:val="24"/>
          <w:lang w:eastAsia="el-GR"/>
        </w:rPr>
      </w:pPr>
      <w:r w:rsidRPr="00026672">
        <w:rPr>
          <w:rFonts w:ascii="Times New Roman" w:hAnsi="Times New Roman" w:cs="Times New Roman"/>
          <w:sz w:val="24"/>
          <w:szCs w:val="24"/>
        </w:rPr>
        <w:br w:type="page"/>
      </w:r>
    </w:p>
    <w:p w14:paraId="1211DA44" w14:textId="77777777" w:rsidR="00A92B98" w:rsidRPr="00026672" w:rsidRDefault="00A92B98" w:rsidP="002E105B">
      <w:pPr>
        <w:pStyle w:val="20"/>
      </w:pPr>
      <w:r w:rsidRPr="00026672">
        <w:lastRenderedPageBreak/>
        <w:t>ΒΙΒΛΙΟΓΡΑΦΙΑ</w:t>
      </w:r>
      <w:r w:rsidRPr="00026672">
        <w:rPr>
          <w:rStyle w:val="a5"/>
          <w:rFonts w:ascii="Times New Roman" w:hAnsi="Times New Roman"/>
          <w:sz w:val="24"/>
          <w:szCs w:val="24"/>
        </w:rPr>
        <w:footnoteReference w:id="53"/>
      </w:r>
    </w:p>
    <w:p w14:paraId="51EF22FE" w14:textId="77777777" w:rsidR="00A92B98" w:rsidRPr="00D74377" w:rsidRDefault="00A92B98" w:rsidP="00A92B98">
      <w:pPr>
        <w:tabs>
          <w:tab w:val="left" w:pos="2087"/>
        </w:tabs>
        <w:spacing w:line="360" w:lineRule="auto"/>
        <w:ind w:left="357"/>
        <w:rPr>
          <w:rFonts w:ascii="Times New Roman" w:hAnsi="Times New Roman" w:cs="Times New Roman"/>
          <w:b/>
          <w:sz w:val="16"/>
          <w:szCs w:val="16"/>
        </w:rPr>
      </w:pPr>
    </w:p>
    <w:p w14:paraId="5E1E3E44"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 xml:space="preserve">Ι. ΓΕΝΙΚΗ </w:t>
      </w:r>
      <w:r w:rsidRPr="00D16C0E">
        <w:rPr>
          <w:rFonts w:ascii="Times New Roman" w:hAnsi="Times New Roman" w:cs="Times New Roman"/>
        </w:rPr>
        <w:tab/>
      </w:r>
    </w:p>
    <w:p w14:paraId="4947A84B"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Βασιλειάδης</w:t>
      </w:r>
      <w:r w:rsidR="00A92B98" w:rsidRPr="00D16C0E">
        <w:rPr>
          <w:rFonts w:ascii="Times New Roman" w:hAnsi="Times New Roman" w:cs="Times New Roman"/>
        </w:rPr>
        <w:t xml:space="preserve">, </w:t>
      </w:r>
      <w:r w:rsidRPr="00D16C0E">
        <w:rPr>
          <w:rFonts w:ascii="Times New Roman" w:hAnsi="Times New Roman" w:cs="Times New Roman"/>
        </w:rPr>
        <w:t>Π., “</w:t>
      </w:r>
      <w:r w:rsidR="00A92B98" w:rsidRPr="00D16C0E">
        <w:rPr>
          <w:rFonts w:ascii="Times New Roman" w:hAnsi="Times New Roman" w:cs="Times New Roman"/>
        </w:rPr>
        <w:t>Η Αγία Γραφή στις Σύγχρονες Διορθόδοξες Αναζητήσεις και η Ορθόδοξη Λειτουργική Παράδοση</w:t>
      </w:r>
      <w:r w:rsidRPr="00D16C0E">
        <w:rPr>
          <w:rFonts w:ascii="Times New Roman" w:hAnsi="Times New Roman" w:cs="Times New Roman"/>
        </w:rPr>
        <w:t>”</w:t>
      </w:r>
      <w:r w:rsidR="00A92B98" w:rsidRPr="00D16C0E">
        <w:rPr>
          <w:rFonts w:ascii="Times New Roman" w:hAnsi="Times New Roman" w:cs="Times New Roman"/>
        </w:rPr>
        <w:t xml:space="preserve">, στου ιδίου: </w:t>
      </w:r>
      <w:r w:rsidR="00A92B98" w:rsidRPr="00D16C0E">
        <w:rPr>
          <w:rFonts w:ascii="Times New Roman" w:hAnsi="Times New Roman" w:cs="Times New Roman"/>
          <w:i/>
          <w:iCs/>
        </w:rPr>
        <w:t>Βιβλικές Ερμηνευτικές Μελέτες</w:t>
      </w:r>
      <w:r w:rsidR="00A92B98" w:rsidRPr="00D16C0E">
        <w:rPr>
          <w:rFonts w:ascii="Times New Roman" w:hAnsi="Times New Roman" w:cs="Times New Roman"/>
        </w:rPr>
        <w:t>, Πουρναράς, Θεσ</w:t>
      </w:r>
      <w:r w:rsidR="00380857" w:rsidRPr="00D16C0E">
        <w:rPr>
          <w:rFonts w:ascii="Times New Roman" w:hAnsi="Times New Roman" w:cs="Times New Roman"/>
        </w:rPr>
        <w:t>σ</w:t>
      </w:r>
      <w:r w:rsidR="00A92B98" w:rsidRPr="00D16C0E">
        <w:rPr>
          <w:rFonts w:ascii="Times New Roman" w:hAnsi="Times New Roman" w:cs="Times New Roman"/>
        </w:rPr>
        <w:t>αλονίκη 1988, σσ. 15-48.</w:t>
      </w:r>
    </w:p>
    <w:p w14:paraId="5D102D2C" w14:textId="77777777" w:rsidR="00A92B98"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rPr>
        <w:t>Βέλλας</w:t>
      </w:r>
      <w:proofErr w:type="spellEnd"/>
      <w:r w:rsidRPr="00D16C0E">
        <w:rPr>
          <w:rFonts w:ascii="Times New Roman" w:hAnsi="Times New Roman" w:cs="Times New Roman"/>
        </w:rPr>
        <w:t xml:space="preserve">, Β., </w:t>
      </w:r>
      <w:r w:rsidRPr="00D16C0E">
        <w:rPr>
          <w:rFonts w:ascii="Times New Roman" w:hAnsi="Times New Roman" w:cs="Times New Roman"/>
          <w:i/>
        </w:rPr>
        <w:t>Εκλεκτοί Ψαλμοί</w:t>
      </w:r>
      <w:r w:rsidR="00933701" w:rsidRPr="00D16C0E">
        <w:rPr>
          <w:rFonts w:ascii="Times New Roman" w:hAnsi="Times New Roman" w:cs="Times New Roman"/>
          <w:i/>
        </w:rPr>
        <w:t>, Αποστολική Διακονία της Εκκλησίας της Ελλάδος</w:t>
      </w:r>
      <w:r w:rsidRPr="00D16C0E">
        <w:rPr>
          <w:rFonts w:ascii="Times New Roman" w:hAnsi="Times New Roman" w:cs="Times New Roman"/>
        </w:rPr>
        <w:t xml:space="preserve">, Αθήνα </w:t>
      </w:r>
      <w:r w:rsidRPr="00D16C0E">
        <w:rPr>
          <w:rFonts w:ascii="Times New Roman" w:hAnsi="Times New Roman" w:cs="Times New Roman"/>
          <w:vertAlign w:val="superscript"/>
        </w:rPr>
        <w:t>4</w:t>
      </w:r>
      <w:r w:rsidRPr="00D16C0E">
        <w:rPr>
          <w:rFonts w:ascii="Times New Roman" w:hAnsi="Times New Roman" w:cs="Times New Roman"/>
        </w:rPr>
        <w:t>2010.</w:t>
      </w:r>
    </w:p>
    <w:p w14:paraId="50A1C85A"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Βλάχος,</w:t>
      </w:r>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ἀρχιμ</w:t>
      </w:r>
      <w:proofErr w:type="spellEnd"/>
      <w:r w:rsidR="00A92B98" w:rsidRPr="00D16C0E">
        <w:rPr>
          <w:rFonts w:ascii="Times New Roman" w:hAnsi="Times New Roman" w:cs="Times New Roman"/>
        </w:rPr>
        <w:t xml:space="preserve">. </w:t>
      </w:r>
      <w:r w:rsidRPr="00D16C0E">
        <w:rPr>
          <w:rFonts w:ascii="Times New Roman" w:hAnsi="Times New Roman" w:cs="Times New Roman"/>
        </w:rPr>
        <w:t>Ι.</w:t>
      </w:r>
      <w:r w:rsidR="00A92B98" w:rsidRPr="00D16C0E">
        <w:rPr>
          <w:rFonts w:ascii="Times New Roman" w:hAnsi="Times New Roman" w:cs="Times New Roman"/>
        </w:rPr>
        <w:t xml:space="preserve"> (</w:t>
      </w:r>
      <w:proofErr w:type="spellStart"/>
      <w:r w:rsidR="00A92B98" w:rsidRPr="00D16C0E">
        <w:rPr>
          <w:rFonts w:ascii="Times New Roman" w:hAnsi="Times New Roman" w:cs="Times New Roman"/>
        </w:rPr>
        <w:t>νῦν</w:t>
      </w:r>
      <w:proofErr w:type="spellEnd"/>
      <w:r w:rsidR="00A92B98" w:rsidRPr="00D16C0E">
        <w:rPr>
          <w:rFonts w:ascii="Times New Roman" w:hAnsi="Times New Roman" w:cs="Times New Roman"/>
        </w:rPr>
        <w:t xml:space="preserve"> Μητρ. </w:t>
      </w:r>
      <w:proofErr w:type="spellStart"/>
      <w:r w:rsidR="00A92B98" w:rsidRPr="00D16C0E">
        <w:rPr>
          <w:rFonts w:ascii="Times New Roman" w:hAnsi="Times New Roman" w:cs="Times New Roman"/>
        </w:rPr>
        <w:t>Ναυπάκτου</w:t>
      </w:r>
      <w:proofErr w:type="spellEnd"/>
      <w:r w:rsidR="00A92B98" w:rsidRPr="00D16C0E">
        <w:rPr>
          <w:rFonts w:ascii="Times New Roman" w:hAnsi="Times New Roman" w:cs="Times New Roman"/>
        </w:rPr>
        <w:t xml:space="preserve">), </w:t>
      </w:r>
      <w:r w:rsidR="00A92B98" w:rsidRPr="00D16C0E">
        <w:rPr>
          <w:rFonts w:ascii="Times New Roman" w:hAnsi="Times New Roman" w:cs="Times New Roman"/>
          <w:i/>
          <w:iCs/>
        </w:rPr>
        <w:t>Ἡ Ἀποκάλυψη τοῦ Θεοῦ</w:t>
      </w:r>
      <w:r w:rsidRPr="00D16C0E">
        <w:rPr>
          <w:rFonts w:ascii="Times New Roman" w:hAnsi="Times New Roman" w:cs="Times New Roman"/>
          <w:i/>
        </w:rPr>
        <w:t xml:space="preserve">, </w:t>
      </w:r>
      <w:proofErr w:type="spellStart"/>
      <w:r w:rsidRPr="00D16C0E">
        <w:rPr>
          <w:rFonts w:ascii="Times New Roman" w:hAnsi="Times New Roman" w:cs="Times New Roman"/>
          <w:i/>
        </w:rPr>
        <w:t>Ι.Μονή</w:t>
      </w:r>
      <w:proofErr w:type="spellEnd"/>
      <w:r w:rsidRPr="00D16C0E">
        <w:rPr>
          <w:rFonts w:ascii="Times New Roman" w:hAnsi="Times New Roman" w:cs="Times New Roman"/>
          <w:i/>
        </w:rPr>
        <w:t xml:space="preserve"> Γενεθλίου τῆς Θεοτόκου,</w:t>
      </w:r>
      <w:r w:rsidR="002A5903" w:rsidRPr="00D16C0E">
        <w:rPr>
          <w:rFonts w:ascii="Times New Roman" w:hAnsi="Times New Roman" w:cs="Times New Roman"/>
          <w:i/>
        </w:rPr>
        <w:t xml:space="preserve"> </w:t>
      </w:r>
      <w:r w:rsidRPr="00D16C0E">
        <w:rPr>
          <w:rFonts w:ascii="Times New Roman" w:hAnsi="Times New Roman" w:cs="Times New Roman"/>
        </w:rPr>
        <w:t>Λιβαδειά</w:t>
      </w:r>
      <w:r w:rsidR="00A92B98" w:rsidRPr="00D16C0E">
        <w:rPr>
          <w:rFonts w:ascii="Times New Roman" w:hAnsi="Times New Roman" w:cs="Times New Roman"/>
        </w:rPr>
        <w:t xml:space="preserve"> 1987.</w:t>
      </w:r>
    </w:p>
    <w:p w14:paraId="698FF697"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lang w:val="en-US"/>
        </w:rPr>
        <w:t>Bloom</w:t>
      </w:r>
      <w:r w:rsidRPr="00D16C0E">
        <w:rPr>
          <w:rFonts w:ascii="Times New Roman" w:hAnsi="Times New Roman" w:cs="Times New Roman"/>
        </w:rPr>
        <w:t xml:space="preserve">, </w:t>
      </w:r>
      <w:proofErr w:type="spellStart"/>
      <w:r w:rsidRPr="00D16C0E">
        <w:rPr>
          <w:rFonts w:ascii="Times New Roman" w:hAnsi="Times New Roman" w:cs="Times New Roman"/>
        </w:rPr>
        <w:t>Αρχιεπ</w:t>
      </w:r>
      <w:proofErr w:type="spellEnd"/>
      <w:r w:rsidRPr="00D16C0E">
        <w:rPr>
          <w:rFonts w:ascii="Times New Roman" w:hAnsi="Times New Roman" w:cs="Times New Roman"/>
        </w:rPr>
        <w:t xml:space="preserve">. </w:t>
      </w:r>
      <w:r w:rsidRPr="00D16C0E">
        <w:rPr>
          <w:rFonts w:ascii="Times New Roman" w:hAnsi="Times New Roman" w:cs="Times New Roman"/>
          <w:lang w:val="en-US"/>
        </w:rPr>
        <w:t>A</w:t>
      </w:r>
      <w:r w:rsidRPr="00D16C0E">
        <w:rPr>
          <w:rFonts w:ascii="Times New Roman" w:hAnsi="Times New Roman" w:cs="Times New Roman"/>
        </w:rPr>
        <w:t>.</w:t>
      </w:r>
      <w:proofErr w:type="gramStart"/>
      <w:r w:rsidR="00297BB5" w:rsidRPr="00D16C0E">
        <w:rPr>
          <w:rFonts w:ascii="Times New Roman" w:hAnsi="Times New Roman" w:cs="Times New Roman"/>
        </w:rPr>
        <w:t>,</w:t>
      </w:r>
      <w:r w:rsidRPr="00D16C0E">
        <w:rPr>
          <w:rFonts w:ascii="Times New Roman" w:hAnsi="Times New Roman" w:cs="Times New Roman"/>
        </w:rPr>
        <w:t xml:space="preserve">  </w:t>
      </w:r>
      <w:r w:rsidRPr="00D16C0E">
        <w:rPr>
          <w:rFonts w:ascii="Times New Roman" w:hAnsi="Times New Roman" w:cs="Times New Roman"/>
          <w:i/>
        </w:rPr>
        <w:t>Μάθε</w:t>
      </w:r>
      <w:proofErr w:type="gramEnd"/>
      <w:r w:rsidRPr="00D16C0E">
        <w:rPr>
          <w:rFonts w:ascii="Times New Roman" w:hAnsi="Times New Roman" w:cs="Times New Roman"/>
          <w:i/>
        </w:rPr>
        <w:t xml:space="preserve"> να προσεύχεσαι</w:t>
      </w:r>
      <w:r w:rsidRPr="00D16C0E">
        <w:rPr>
          <w:rFonts w:ascii="Times New Roman" w:hAnsi="Times New Roman" w:cs="Times New Roman"/>
        </w:rPr>
        <w:t>, Έλαφος, Αθήνα 2009.</w:t>
      </w:r>
    </w:p>
    <w:p w14:paraId="52F3ED26"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Δάφνη, Ε., </w:t>
      </w:r>
      <w:r w:rsidR="00933701" w:rsidRPr="00D16C0E">
        <w:rPr>
          <w:rFonts w:ascii="Times New Roman" w:hAnsi="Times New Roman" w:cs="Times New Roman"/>
        </w:rPr>
        <w:t>“</w:t>
      </w:r>
      <w:r w:rsidRPr="00D16C0E">
        <w:rPr>
          <w:rFonts w:ascii="Times New Roman" w:hAnsi="Times New Roman" w:cs="Times New Roman"/>
        </w:rPr>
        <w:t xml:space="preserve">Η Σημασία της Μεταφράσεως των Ο΄ διά την </w:t>
      </w:r>
      <w:proofErr w:type="spellStart"/>
      <w:r w:rsidRPr="00D16C0E">
        <w:rPr>
          <w:rFonts w:ascii="Times New Roman" w:hAnsi="Times New Roman" w:cs="Times New Roman"/>
        </w:rPr>
        <w:t>Θεολογίαν</w:t>
      </w:r>
      <w:proofErr w:type="spellEnd"/>
      <w:r w:rsidRPr="00D16C0E">
        <w:rPr>
          <w:rFonts w:ascii="Times New Roman" w:hAnsi="Times New Roman" w:cs="Times New Roman"/>
        </w:rPr>
        <w:t xml:space="preserve"> και την </w:t>
      </w:r>
      <w:proofErr w:type="spellStart"/>
      <w:r w:rsidRPr="00D16C0E">
        <w:rPr>
          <w:rFonts w:ascii="Times New Roman" w:hAnsi="Times New Roman" w:cs="Times New Roman"/>
        </w:rPr>
        <w:t>Εκκλησίαν</w:t>
      </w:r>
      <w:proofErr w:type="spellEnd"/>
      <w:r w:rsidR="00933701" w:rsidRPr="00D16C0E">
        <w:rPr>
          <w:rFonts w:ascii="Times New Roman" w:hAnsi="Times New Roman" w:cs="Times New Roman"/>
        </w:rPr>
        <w:t>”,</w:t>
      </w:r>
      <w:r w:rsidRPr="00D16C0E">
        <w:rPr>
          <w:rFonts w:ascii="Times New Roman" w:hAnsi="Times New Roman" w:cs="Times New Roman"/>
        </w:rPr>
        <w:t xml:space="preserve"> </w:t>
      </w:r>
      <w:r w:rsidRPr="00D16C0E">
        <w:rPr>
          <w:rFonts w:ascii="Times New Roman" w:hAnsi="Times New Roman" w:cs="Times New Roman"/>
          <w:i/>
        </w:rPr>
        <w:t>Θεολογία</w:t>
      </w:r>
      <w:r w:rsidRPr="00D16C0E">
        <w:rPr>
          <w:rFonts w:ascii="Times New Roman" w:hAnsi="Times New Roman" w:cs="Times New Roman"/>
        </w:rPr>
        <w:t xml:space="preserve"> 79/2 (2008), σσ. 597-623.</w:t>
      </w:r>
    </w:p>
    <w:p w14:paraId="72DDB307"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color w:val="000000"/>
        </w:rPr>
        <w:t>Δεσπότη</w:t>
      </w:r>
      <w:r w:rsidR="00933701" w:rsidRPr="00D16C0E">
        <w:rPr>
          <w:rFonts w:ascii="Times New Roman" w:hAnsi="Times New Roman" w:cs="Times New Roman"/>
          <w:color w:val="000000"/>
        </w:rPr>
        <w:t>ς</w:t>
      </w:r>
      <w:r w:rsidRPr="00D16C0E">
        <w:rPr>
          <w:rFonts w:ascii="Times New Roman" w:hAnsi="Times New Roman" w:cs="Times New Roman"/>
          <w:color w:val="000000"/>
        </w:rPr>
        <w:t>, Σ</w:t>
      </w:r>
      <w:r w:rsidRPr="00D16C0E">
        <w:rPr>
          <w:rFonts w:ascii="Times New Roman" w:hAnsi="Times New Roman" w:cs="Times New Roman"/>
        </w:rPr>
        <w:t xml:space="preserve">., </w:t>
      </w:r>
      <w:hyperlink r:id="rId14" w:history="1">
        <w:r w:rsidR="00933701" w:rsidRPr="00D16C0E">
          <w:rPr>
            <w:rStyle w:val="-"/>
            <w:rFonts w:ascii="Times New Roman" w:hAnsi="Times New Roman" w:cs="Times New Roman"/>
            <w:color w:val="auto"/>
            <w:u w:val="none"/>
          </w:rPr>
          <w:t xml:space="preserve"> </w:t>
        </w:r>
        <w:r w:rsidRPr="00D16C0E">
          <w:rPr>
            <w:rStyle w:val="-"/>
            <w:rFonts w:ascii="Times New Roman" w:hAnsi="Times New Roman" w:cs="Times New Roman"/>
            <w:i/>
            <w:color w:val="auto"/>
            <w:u w:val="none"/>
          </w:rPr>
          <w:t>Ο Ευαγγελιστής Ιωάννης</w:t>
        </w:r>
        <w:r w:rsidR="00933701" w:rsidRPr="00D16C0E">
          <w:rPr>
            <w:rStyle w:val="-"/>
            <w:rFonts w:ascii="Times New Roman" w:hAnsi="Times New Roman" w:cs="Times New Roman"/>
            <w:i/>
            <w:color w:val="auto"/>
            <w:u w:val="none"/>
          </w:rPr>
          <w:t>:</w:t>
        </w:r>
        <w:r w:rsidRPr="00D16C0E">
          <w:rPr>
            <w:rStyle w:val="-"/>
            <w:rFonts w:ascii="Times New Roman" w:hAnsi="Times New Roman" w:cs="Times New Roman"/>
            <w:i/>
            <w:color w:val="auto"/>
            <w:u w:val="none"/>
          </w:rPr>
          <w:t xml:space="preserve"> Σπουδή στην Ιωάννεια Γραμματεία</w:t>
        </w:r>
        <w:r w:rsidR="00933701" w:rsidRPr="00D16C0E">
          <w:rPr>
            <w:rStyle w:val="-"/>
            <w:rFonts w:ascii="Times New Roman" w:hAnsi="Times New Roman" w:cs="Times New Roman"/>
            <w:i/>
            <w:color w:val="auto"/>
            <w:u w:val="none"/>
          </w:rPr>
          <w:t>,</w:t>
        </w:r>
      </w:hyperlink>
      <w:r w:rsidRPr="00D16C0E">
        <w:rPr>
          <w:rFonts w:ascii="Times New Roman" w:hAnsi="Times New Roman" w:cs="Times New Roman"/>
        </w:rPr>
        <w:t xml:space="preserve"> Έννοια</w:t>
      </w:r>
      <w:r w:rsidR="00933701" w:rsidRPr="00D16C0E">
        <w:rPr>
          <w:rFonts w:ascii="Times New Roman" w:hAnsi="Times New Roman" w:cs="Times New Roman"/>
        </w:rPr>
        <w:t xml:space="preserve">, </w:t>
      </w:r>
      <w:r w:rsidRPr="00D16C0E">
        <w:rPr>
          <w:rFonts w:ascii="Times New Roman" w:hAnsi="Times New Roman" w:cs="Times New Roman"/>
          <w:lang w:val="en-US"/>
        </w:rPr>
        <w:t>A</w:t>
      </w:r>
      <w:r w:rsidRPr="00D16C0E">
        <w:rPr>
          <w:rFonts w:ascii="Times New Roman" w:hAnsi="Times New Roman" w:cs="Times New Roman"/>
        </w:rPr>
        <w:t>θήνα 2017.</w:t>
      </w:r>
    </w:p>
    <w:p w14:paraId="3E2A06C8"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Του ιδίου, </w:t>
      </w:r>
      <w:r w:rsidR="00933701" w:rsidRPr="00D16C0E">
        <w:rPr>
          <w:rFonts w:ascii="Times New Roman" w:hAnsi="Times New Roman" w:cs="Times New Roman"/>
          <w:i/>
        </w:rPr>
        <w:t>Ακαδημαϊκή Βιβλική Ερμηνευτική, Εκκλησία και Κοινωνία τον 20</w:t>
      </w:r>
      <w:r w:rsidR="00933701" w:rsidRPr="00D16C0E">
        <w:rPr>
          <w:rFonts w:ascii="Times New Roman" w:hAnsi="Times New Roman" w:cs="Times New Roman"/>
          <w:i/>
          <w:vertAlign w:val="superscript"/>
        </w:rPr>
        <w:t>ο</w:t>
      </w:r>
      <w:r w:rsidR="00933701" w:rsidRPr="00D16C0E">
        <w:rPr>
          <w:rFonts w:ascii="Times New Roman" w:hAnsi="Times New Roman" w:cs="Times New Roman"/>
          <w:i/>
        </w:rPr>
        <w:t xml:space="preserve"> αι</w:t>
      </w:r>
      <w:r w:rsidRPr="00D16C0E">
        <w:rPr>
          <w:rFonts w:ascii="Times New Roman" w:hAnsi="Times New Roman" w:cs="Times New Roman"/>
          <w:i/>
        </w:rPr>
        <w:t>. Πρακτικά Θεολογικού Συμποσίου της Κοσμητείας της Θεολογικής Σχολής του ΕΚΠΑ με θέμα τη συμπλήρωση 180 ετών Θεολογικών Σπουδών</w:t>
      </w:r>
      <w:r w:rsidRPr="00D16C0E">
        <w:rPr>
          <w:rFonts w:ascii="Times New Roman" w:hAnsi="Times New Roman" w:cs="Times New Roman"/>
        </w:rPr>
        <w:t xml:space="preserve">, σσ. 223-248. Ανοικτό στο:  </w:t>
      </w:r>
      <w:hyperlink r:id="rId15" w:history="1">
        <w:r w:rsidRPr="00D16C0E">
          <w:rPr>
            <w:rStyle w:val="-"/>
            <w:rFonts w:ascii="Times New Roman" w:hAnsi="Times New Roman" w:cs="Times New Roman"/>
            <w:color w:val="auto"/>
            <w:u w:val="none"/>
          </w:rPr>
          <w:t>http://www.theol.uoa.gr/proboli-newn/praktika-8eologikoy-symposioy-180-xronia-8eologikon-spoydon-sto-e8niko-kai-kapodistriako-panepistimio-a8hnon-1837-2017-dhmosia-hlektroniki-ekdosh.html</w:t>
        </w:r>
      </w:hyperlink>
    </w:p>
    <w:p w14:paraId="6D530E94" w14:textId="77777777" w:rsidR="00A92B98"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color w:val="000000"/>
          <w:lang w:val="de-DE"/>
        </w:rPr>
        <w:t>Konstantinou</w:t>
      </w:r>
      <w:proofErr w:type="spellEnd"/>
      <w:r w:rsidRPr="00D16C0E">
        <w:rPr>
          <w:rFonts w:ascii="Times New Roman" w:hAnsi="Times New Roman" w:cs="Times New Roman"/>
          <w:color w:val="000000"/>
          <w:lang w:val="de-DE"/>
        </w:rPr>
        <w:t xml:space="preserve">, M., </w:t>
      </w:r>
      <w:r w:rsidR="00933701" w:rsidRPr="00D16C0E">
        <w:rPr>
          <w:rFonts w:ascii="Times New Roman" w:hAnsi="Times New Roman" w:cs="Times New Roman"/>
          <w:i/>
          <w:color w:val="000000"/>
          <w:lang w:val="de-DE"/>
        </w:rPr>
        <w:t xml:space="preserve">Zur Deutung des Altes Testaments und seiner Verwendung in der Liturgie bzw. Ikonografie der Orthodoxen Kirche, </w:t>
      </w:r>
      <w:r w:rsidR="00933701" w:rsidRPr="00D16C0E">
        <w:rPr>
          <w:rStyle w:val="a8"/>
          <w:rFonts w:ascii="Times New Roman" w:hAnsi="Times New Roman" w:cs="Times New Roman"/>
          <w:i w:val="0"/>
        </w:rPr>
        <w:t>Αγία</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Γραφή</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και</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αρχαίος</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κόσμος</w:t>
      </w:r>
      <w:r w:rsidR="00933701" w:rsidRPr="00D16C0E">
        <w:rPr>
          <w:rStyle w:val="a8"/>
          <w:rFonts w:ascii="Times New Roman" w:hAnsi="Times New Roman" w:cs="Times New Roman"/>
          <w:i w:val="0"/>
          <w:lang w:val="de-DE"/>
        </w:rPr>
        <w:t xml:space="preserve">. </w:t>
      </w:r>
      <w:r w:rsidR="00933701" w:rsidRPr="00D16C0E">
        <w:rPr>
          <w:rStyle w:val="a8"/>
          <w:rFonts w:ascii="Times New Roman" w:hAnsi="Times New Roman" w:cs="Times New Roman"/>
          <w:i w:val="0"/>
        </w:rPr>
        <w:t>Τιμητικό αφιέρωμα στον ομότιμο καθηγητή Ιωάννη Λ. Γαλάνη</w:t>
      </w:r>
      <w:r w:rsidRPr="00D16C0E">
        <w:rPr>
          <w:rFonts w:ascii="Times New Roman" w:hAnsi="Times New Roman" w:cs="Times New Roman"/>
        </w:rPr>
        <w:t>, (επιμ. Π. Βασιλειάδης κ.ά.), Πουρναράς, Θεσσαλονίκη 2010, σσ. 263-278.</w:t>
      </w:r>
    </w:p>
    <w:p w14:paraId="2663417F"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Ματσούκας</w:t>
      </w:r>
      <w:r w:rsidR="00A92B98" w:rsidRPr="00D16C0E">
        <w:rPr>
          <w:rFonts w:ascii="Times New Roman" w:hAnsi="Times New Roman" w:cs="Times New Roman"/>
        </w:rPr>
        <w:t xml:space="preserve">, </w:t>
      </w:r>
      <w:r w:rsidRPr="00D16C0E">
        <w:rPr>
          <w:rFonts w:ascii="Times New Roman" w:hAnsi="Times New Roman" w:cs="Times New Roman"/>
        </w:rPr>
        <w:t xml:space="preserve">Ν.Α., </w:t>
      </w:r>
      <w:proofErr w:type="spellStart"/>
      <w:r w:rsidR="00A92B98" w:rsidRPr="00D16C0E">
        <w:rPr>
          <w:rFonts w:ascii="Times New Roman" w:hAnsi="Times New Roman" w:cs="Times New Roman"/>
          <w:i/>
          <w:iCs/>
        </w:rPr>
        <w:t>Παλαιᾱς</w:t>
      </w:r>
      <w:proofErr w:type="spellEnd"/>
      <w:r w:rsidR="00A92B98" w:rsidRPr="00D16C0E">
        <w:rPr>
          <w:rFonts w:ascii="Times New Roman" w:hAnsi="Times New Roman" w:cs="Times New Roman"/>
          <w:i/>
          <w:iCs/>
        </w:rPr>
        <w:t xml:space="preserve"> καὶ Καινῆς </w:t>
      </w:r>
      <w:proofErr w:type="spellStart"/>
      <w:r w:rsidR="00A92B98" w:rsidRPr="00D16C0E">
        <w:rPr>
          <w:rFonts w:ascii="Times New Roman" w:hAnsi="Times New Roman" w:cs="Times New Roman"/>
          <w:i/>
          <w:iCs/>
        </w:rPr>
        <w:t>Διαθήκης</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Σημεῖα</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Νοήματα</w:t>
      </w:r>
      <w:proofErr w:type="spellEnd"/>
      <w:r w:rsidR="00A92B98" w:rsidRPr="00D16C0E">
        <w:rPr>
          <w:rFonts w:ascii="Times New Roman" w:hAnsi="Times New Roman" w:cs="Times New Roman"/>
          <w:i/>
          <w:iCs/>
        </w:rPr>
        <w:t xml:space="preserve">, </w:t>
      </w:r>
      <w:proofErr w:type="spellStart"/>
      <w:r w:rsidR="00A92B98" w:rsidRPr="00D16C0E">
        <w:rPr>
          <w:rFonts w:ascii="Times New Roman" w:hAnsi="Times New Roman" w:cs="Times New Roman"/>
          <w:i/>
          <w:iCs/>
        </w:rPr>
        <w:t>Ἀποτυπώματα</w:t>
      </w:r>
      <w:proofErr w:type="spellEnd"/>
      <w:r w:rsidR="00A92B98" w:rsidRPr="00D16C0E">
        <w:rPr>
          <w:rFonts w:ascii="Times New Roman" w:hAnsi="Times New Roman" w:cs="Times New Roman"/>
        </w:rPr>
        <w:t xml:space="preserve">, Πουρναράς, </w:t>
      </w:r>
      <w:proofErr w:type="spellStart"/>
      <w:r w:rsidR="00A92B98" w:rsidRPr="00D16C0E">
        <w:rPr>
          <w:rFonts w:ascii="Times New Roman" w:hAnsi="Times New Roman" w:cs="Times New Roman"/>
        </w:rPr>
        <w:t>Θεσσαλονίκη</w:t>
      </w:r>
      <w:proofErr w:type="spellEnd"/>
      <w:r w:rsidR="00A92B98" w:rsidRPr="00D16C0E">
        <w:rPr>
          <w:rFonts w:ascii="Times New Roman" w:hAnsi="Times New Roman" w:cs="Times New Roman"/>
        </w:rPr>
        <w:t xml:space="preserve"> 2002.</w:t>
      </w:r>
    </w:p>
    <w:p w14:paraId="48D4772F" w14:textId="77777777" w:rsidR="00A92B98" w:rsidRPr="00D16C0E" w:rsidRDefault="00A92B98" w:rsidP="00D16C0E">
      <w:pPr>
        <w:jc w:val="both"/>
        <w:rPr>
          <w:rFonts w:ascii="Times New Roman" w:hAnsi="Times New Roman" w:cs="Times New Roman"/>
          <w:color w:val="000000"/>
        </w:rPr>
      </w:pPr>
      <w:r w:rsidRPr="00D16C0E">
        <w:rPr>
          <w:rFonts w:ascii="Times New Roman" w:hAnsi="Times New Roman" w:cs="Times New Roman"/>
        </w:rPr>
        <w:t>Μπρατσιώτης, Ν. Π.</w:t>
      </w:r>
      <w:r w:rsidR="00933701" w:rsidRPr="00D16C0E">
        <w:rPr>
          <w:rFonts w:ascii="Times New Roman" w:hAnsi="Times New Roman" w:cs="Times New Roman"/>
          <w:color w:val="000000"/>
        </w:rPr>
        <w:t>,</w:t>
      </w:r>
      <w:r w:rsidRPr="00D16C0E">
        <w:rPr>
          <w:rFonts w:ascii="Times New Roman" w:hAnsi="Times New Roman" w:cs="Times New Roman"/>
          <w:color w:val="000000"/>
        </w:rPr>
        <w:t xml:space="preserve"> </w:t>
      </w:r>
      <w:r w:rsidRPr="00D16C0E">
        <w:rPr>
          <w:rFonts w:ascii="Times New Roman" w:hAnsi="Times New Roman" w:cs="Times New Roman"/>
          <w:i/>
          <w:color w:val="000000"/>
        </w:rPr>
        <w:t xml:space="preserve">Η Παλαιά Διαθήκη ως Αγία Γραφή. Ολίγα και περί της </w:t>
      </w:r>
      <w:proofErr w:type="spellStart"/>
      <w:r w:rsidRPr="00D16C0E">
        <w:rPr>
          <w:rFonts w:ascii="Times New Roman" w:hAnsi="Times New Roman" w:cs="Times New Roman"/>
          <w:i/>
          <w:color w:val="000000"/>
        </w:rPr>
        <w:t>σχέσεώς</w:t>
      </w:r>
      <w:proofErr w:type="spellEnd"/>
      <w:r w:rsidRPr="00D16C0E">
        <w:rPr>
          <w:rFonts w:ascii="Times New Roman" w:hAnsi="Times New Roman" w:cs="Times New Roman"/>
          <w:i/>
          <w:color w:val="000000"/>
        </w:rPr>
        <w:t xml:space="preserve"> της προς την </w:t>
      </w:r>
      <w:proofErr w:type="spellStart"/>
      <w:r w:rsidRPr="00D16C0E">
        <w:rPr>
          <w:rFonts w:ascii="Times New Roman" w:hAnsi="Times New Roman" w:cs="Times New Roman"/>
          <w:i/>
          <w:color w:val="000000"/>
        </w:rPr>
        <w:t>Ορθοδοξίαν</w:t>
      </w:r>
      <w:proofErr w:type="spellEnd"/>
      <w:r w:rsidRPr="00D16C0E">
        <w:rPr>
          <w:rFonts w:ascii="Times New Roman" w:hAnsi="Times New Roman" w:cs="Times New Roman"/>
          <w:i/>
          <w:color w:val="000000"/>
        </w:rPr>
        <w:t xml:space="preserve"> και τον </w:t>
      </w:r>
      <w:proofErr w:type="spellStart"/>
      <w:r w:rsidRPr="00D16C0E">
        <w:rPr>
          <w:rFonts w:ascii="Times New Roman" w:hAnsi="Times New Roman" w:cs="Times New Roman"/>
          <w:i/>
          <w:color w:val="000000"/>
        </w:rPr>
        <w:t>Ελληνισμόν</w:t>
      </w:r>
      <w:proofErr w:type="spellEnd"/>
      <w:r w:rsidRPr="00D16C0E">
        <w:rPr>
          <w:rFonts w:ascii="Times New Roman" w:hAnsi="Times New Roman" w:cs="Times New Roman"/>
          <w:color w:val="000000"/>
        </w:rPr>
        <w:t xml:space="preserve">, Αθήναι </w:t>
      </w:r>
      <w:r w:rsidRPr="00D16C0E">
        <w:rPr>
          <w:rFonts w:ascii="Times New Roman" w:hAnsi="Times New Roman" w:cs="Times New Roman"/>
          <w:color w:val="000000"/>
          <w:vertAlign w:val="superscript"/>
        </w:rPr>
        <w:t>2</w:t>
      </w:r>
      <w:r w:rsidRPr="00D16C0E">
        <w:rPr>
          <w:rFonts w:ascii="Times New Roman" w:hAnsi="Times New Roman" w:cs="Times New Roman"/>
          <w:color w:val="000000"/>
        </w:rPr>
        <w:t xml:space="preserve">2012. </w:t>
      </w:r>
    </w:p>
    <w:p w14:paraId="19ED1BF2" w14:textId="77777777" w:rsidR="00A92B98"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rPr>
        <w:t>Παναγοπούλος</w:t>
      </w:r>
      <w:proofErr w:type="spellEnd"/>
      <w:r w:rsidRPr="00D16C0E">
        <w:rPr>
          <w:rFonts w:ascii="Times New Roman" w:hAnsi="Times New Roman" w:cs="Times New Roman"/>
        </w:rPr>
        <w:t xml:space="preserve">, Ι., </w:t>
      </w:r>
      <w:r w:rsidRPr="00D16C0E">
        <w:rPr>
          <w:rFonts w:ascii="Times New Roman" w:hAnsi="Times New Roman" w:cs="Times New Roman"/>
          <w:i/>
          <w:iCs/>
        </w:rPr>
        <w:t>Η Ερμηνεία της Αγίας Γραφής στην Εκκλησία των Πατέρων</w:t>
      </w:r>
      <w:r w:rsidR="00933701" w:rsidRPr="00D16C0E">
        <w:rPr>
          <w:rFonts w:ascii="Times New Roman" w:hAnsi="Times New Roman" w:cs="Times New Roman"/>
        </w:rPr>
        <w:t>,</w:t>
      </w:r>
      <w:r w:rsidRPr="00D16C0E">
        <w:rPr>
          <w:rFonts w:ascii="Times New Roman" w:hAnsi="Times New Roman" w:cs="Times New Roman"/>
        </w:rPr>
        <w:t xml:space="preserve"> </w:t>
      </w:r>
      <w:r w:rsidR="00933701" w:rsidRPr="00D16C0E">
        <w:rPr>
          <w:rFonts w:ascii="Times New Roman" w:hAnsi="Times New Roman" w:cs="Times New Roman"/>
        </w:rPr>
        <w:t>Τόμοι Α΄ και Β΄</w:t>
      </w:r>
      <w:r w:rsidRPr="00D16C0E">
        <w:rPr>
          <w:rFonts w:ascii="Times New Roman" w:hAnsi="Times New Roman" w:cs="Times New Roman"/>
        </w:rPr>
        <w:t>, Άθως, Αθήνα</w:t>
      </w:r>
      <w:r w:rsidR="00380857" w:rsidRPr="00D16C0E">
        <w:rPr>
          <w:rFonts w:ascii="Times New Roman" w:hAnsi="Times New Roman" w:cs="Times New Roman"/>
        </w:rPr>
        <w:t xml:space="preserve"> </w:t>
      </w:r>
      <w:r w:rsidRPr="00D16C0E">
        <w:rPr>
          <w:rFonts w:ascii="Times New Roman" w:hAnsi="Times New Roman" w:cs="Times New Roman"/>
        </w:rPr>
        <w:t>2004.</w:t>
      </w:r>
    </w:p>
    <w:p w14:paraId="3855CC89" w14:textId="77777777" w:rsidR="00A92B98"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lang w:val="en-US"/>
        </w:rPr>
        <w:lastRenderedPageBreak/>
        <w:t>Ricoeur</w:t>
      </w:r>
      <w:proofErr w:type="spellEnd"/>
      <w:r w:rsidRPr="00D16C0E">
        <w:rPr>
          <w:rFonts w:ascii="Times New Roman" w:hAnsi="Times New Roman" w:cs="Times New Roman"/>
        </w:rPr>
        <w:t xml:space="preserve">, </w:t>
      </w:r>
      <w:r w:rsidRPr="00D16C0E">
        <w:rPr>
          <w:rFonts w:ascii="Times New Roman" w:hAnsi="Times New Roman" w:cs="Times New Roman"/>
          <w:lang w:val="en-US"/>
        </w:rPr>
        <w:t>P</w:t>
      </w:r>
      <w:r w:rsidRPr="00D16C0E">
        <w:rPr>
          <w:rFonts w:ascii="Times New Roman" w:hAnsi="Times New Roman" w:cs="Times New Roman"/>
        </w:rPr>
        <w:t xml:space="preserve">. - </w:t>
      </w:r>
      <w:proofErr w:type="spellStart"/>
      <w:r w:rsidRPr="00D16C0E">
        <w:rPr>
          <w:rFonts w:ascii="Times New Roman" w:hAnsi="Times New Roman" w:cs="Times New Roman"/>
          <w:lang w:val="en-US"/>
        </w:rPr>
        <w:t>LaCocque</w:t>
      </w:r>
      <w:proofErr w:type="spellEnd"/>
      <w:r w:rsidRPr="00D16C0E">
        <w:rPr>
          <w:rFonts w:ascii="Times New Roman" w:hAnsi="Times New Roman" w:cs="Times New Roman"/>
        </w:rPr>
        <w:t xml:space="preserve">, Α., </w:t>
      </w:r>
      <w:r w:rsidRPr="00D16C0E">
        <w:rPr>
          <w:rFonts w:ascii="Times New Roman" w:hAnsi="Times New Roman" w:cs="Times New Roman"/>
          <w:i/>
        </w:rPr>
        <w:t>Ας σκεφτούμε τη Βίβλο</w:t>
      </w:r>
      <w:r w:rsidR="00933701" w:rsidRPr="00D16C0E">
        <w:rPr>
          <w:rFonts w:ascii="Times New Roman" w:hAnsi="Times New Roman" w:cs="Times New Roman"/>
        </w:rPr>
        <w:t>.</w:t>
      </w:r>
      <w:r w:rsidRPr="00D16C0E">
        <w:rPr>
          <w:rFonts w:ascii="Times New Roman" w:hAnsi="Times New Roman" w:cs="Times New Roman"/>
        </w:rPr>
        <w:t xml:space="preserve"> (Μτφρ. Α. Παπαθανασοπούλου, Φ. Σιάτιστας. Άρτος Ζωής, Αθήνα 2005).</w:t>
      </w:r>
    </w:p>
    <w:p w14:paraId="4E947165"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iCs/>
        </w:rPr>
        <w:t xml:space="preserve">Ρωμανίδης, π. Ι., </w:t>
      </w:r>
      <w:r w:rsidRPr="00D16C0E">
        <w:rPr>
          <w:rFonts w:ascii="Times New Roman" w:hAnsi="Times New Roman" w:cs="Times New Roman"/>
          <w:i/>
          <w:iCs/>
        </w:rPr>
        <w:t>Δογματική και Συμβολική Θεολογία της Ορθοδόξου Καθολικής Εκκλησίας</w:t>
      </w:r>
      <w:r w:rsidRPr="00D16C0E">
        <w:rPr>
          <w:rFonts w:ascii="Times New Roman" w:hAnsi="Times New Roman" w:cs="Times New Roman"/>
        </w:rPr>
        <w:t>, τόμος Α΄. Πουρναράς, Θεσ</w:t>
      </w:r>
      <w:r w:rsidR="00380857" w:rsidRPr="00D16C0E">
        <w:rPr>
          <w:rFonts w:ascii="Times New Roman" w:hAnsi="Times New Roman" w:cs="Times New Roman"/>
        </w:rPr>
        <w:t>σ</w:t>
      </w:r>
      <w:r w:rsidRPr="00D16C0E">
        <w:rPr>
          <w:rFonts w:ascii="Times New Roman" w:hAnsi="Times New Roman" w:cs="Times New Roman"/>
        </w:rPr>
        <w:t>αλονίκη 1973.</w:t>
      </w:r>
    </w:p>
    <w:p w14:paraId="2FCF106D"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Στογιάννος, Π., </w:t>
      </w:r>
      <w:r w:rsidR="00933701" w:rsidRPr="00D16C0E">
        <w:rPr>
          <w:rFonts w:ascii="Times New Roman" w:hAnsi="Times New Roman" w:cs="Times New Roman"/>
        </w:rPr>
        <w:t>“</w:t>
      </w:r>
      <w:proofErr w:type="spellStart"/>
      <w:r w:rsidRPr="00D16C0E">
        <w:rPr>
          <w:rFonts w:ascii="Times New Roman" w:hAnsi="Times New Roman" w:cs="Times New Roman"/>
        </w:rPr>
        <w:t>Παράδοσις</w:t>
      </w:r>
      <w:proofErr w:type="spellEnd"/>
      <w:r w:rsidRPr="00D16C0E">
        <w:rPr>
          <w:rFonts w:ascii="Times New Roman" w:hAnsi="Times New Roman" w:cs="Times New Roman"/>
        </w:rPr>
        <w:t xml:space="preserve"> και Αγία Γραφή</w:t>
      </w:r>
      <w:r w:rsidR="00933701" w:rsidRPr="00D16C0E">
        <w:rPr>
          <w:rFonts w:ascii="Times New Roman" w:hAnsi="Times New Roman" w:cs="Times New Roman"/>
        </w:rPr>
        <w:t>”</w:t>
      </w:r>
      <w:r w:rsidRPr="00D16C0E">
        <w:rPr>
          <w:rFonts w:ascii="Times New Roman" w:hAnsi="Times New Roman" w:cs="Times New Roman"/>
        </w:rPr>
        <w:t xml:space="preserve">, </w:t>
      </w:r>
      <w:r w:rsidRPr="00D16C0E">
        <w:rPr>
          <w:rFonts w:ascii="Times New Roman" w:hAnsi="Times New Roman" w:cs="Times New Roman"/>
          <w:i/>
        </w:rPr>
        <w:t>Ερμηνευτικά Μελετήματα</w:t>
      </w:r>
      <w:r w:rsidR="00933701" w:rsidRPr="00D16C0E">
        <w:rPr>
          <w:rFonts w:ascii="Times New Roman" w:hAnsi="Times New Roman" w:cs="Times New Roman"/>
        </w:rPr>
        <w:t>,</w:t>
      </w:r>
      <w:r w:rsidRPr="00D16C0E">
        <w:rPr>
          <w:rFonts w:ascii="Times New Roman" w:hAnsi="Times New Roman" w:cs="Times New Roman"/>
        </w:rPr>
        <w:t xml:space="preserve"> Πουρναράς</w:t>
      </w:r>
      <w:r w:rsidR="00933701" w:rsidRPr="00D16C0E">
        <w:rPr>
          <w:rFonts w:ascii="Times New Roman" w:hAnsi="Times New Roman" w:cs="Times New Roman"/>
        </w:rPr>
        <w:t>,</w:t>
      </w:r>
      <w:r w:rsidRPr="00D16C0E">
        <w:rPr>
          <w:rFonts w:ascii="Times New Roman" w:hAnsi="Times New Roman" w:cs="Times New Roman"/>
        </w:rPr>
        <w:t xml:space="preserve"> Θεσσαλονίκη 1988,</w:t>
      </w:r>
      <w:r w:rsidR="00933701" w:rsidRPr="00D16C0E">
        <w:rPr>
          <w:rFonts w:ascii="Times New Roman" w:hAnsi="Times New Roman" w:cs="Times New Roman"/>
        </w:rPr>
        <w:t xml:space="preserve"> </w:t>
      </w:r>
      <w:r w:rsidRPr="00D16C0E">
        <w:rPr>
          <w:rFonts w:ascii="Times New Roman" w:hAnsi="Times New Roman" w:cs="Times New Roman"/>
        </w:rPr>
        <w:t>σσ. 264-284.</w:t>
      </w:r>
    </w:p>
    <w:p w14:paraId="35B5EC2E" w14:textId="77777777" w:rsidR="00A92B98" w:rsidRPr="00D16C0E" w:rsidRDefault="00933701" w:rsidP="00D16C0E">
      <w:pPr>
        <w:jc w:val="both"/>
        <w:rPr>
          <w:rFonts w:ascii="Times New Roman" w:hAnsi="Times New Roman" w:cs="Times New Roman"/>
        </w:rPr>
      </w:pPr>
      <w:r w:rsidRPr="00D16C0E">
        <w:rPr>
          <w:rFonts w:ascii="Times New Roman" w:hAnsi="Times New Roman" w:cs="Times New Roman"/>
        </w:rPr>
        <w:t>Φλωρόφσκυ,</w:t>
      </w:r>
      <w:r w:rsidR="00A92B98" w:rsidRPr="00D16C0E">
        <w:rPr>
          <w:rFonts w:ascii="Times New Roman" w:hAnsi="Times New Roman" w:cs="Times New Roman"/>
        </w:rPr>
        <w:t xml:space="preserve"> π. </w:t>
      </w:r>
      <w:r w:rsidRPr="00D16C0E">
        <w:rPr>
          <w:rFonts w:ascii="Times New Roman" w:hAnsi="Times New Roman" w:cs="Times New Roman"/>
        </w:rPr>
        <w:t xml:space="preserve">Γ., </w:t>
      </w:r>
      <w:r w:rsidR="006405DE" w:rsidRPr="00D16C0E">
        <w:rPr>
          <w:rFonts w:ascii="Times New Roman" w:hAnsi="Times New Roman" w:cs="Times New Roman"/>
          <w:i/>
        </w:rPr>
        <w:t xml:space="preserve">Απολεσθέν Βιβλικό Φρόνημα. </w:t>
      </w:r>
      <w:r w:rsidR="00A92B98" w:rsidRPr="00D16C0E">
        <w:rPr>
          <w:rFonts w:ascii="Times New Roman" w:hAnsi="Times New Roman" w:cs="Times New Roman"/>
          <w:i/>
          <w:iCs/>
        </w:rPr>
        <w:t xml:space="preserve">Αγία Γραφή, Εκκλησία, </w:t>
      </w:r>
      <w:proofErr w:type="spellStart"/>
      <w:r w:rsidR="00A92B98" w:rsidRPr="00D16C0E">
        <w:rPr>
          <w:rFonts w:ascii="Times New Roman" w:hAnsi="Times New Roman" w:cs="Times New Roman"/>
          <w:i/>
          <w:iCs/>
        </w:rPr>
        <w:t>Παράδοσις</w:t>
      </w:r>
      <w:proofErr w:type="spellEnd"/>
      <w:r w:rsidR="00A92B98" w:rsidRPr="00D16C0E">
        <w:rPr>
          <w:rFonts w:ascii="Times New Roman" w:hAnsi="Times New Roman" w:cs="Times New Roman"/>
        </w:rPr>
        <w:t xml:space="preserve"> (Μετ. </w:t>
      </w:r>
      <w:proofErr w:type="spellStart"/>
      <w:r w:rsidR="00A92B98" w:rsidRPr="00D16C0E">
        <w:rPr>
          <w:rFonts w:ascii="Times New Roman" w:hAnsi="Times New Roman" w:cs="Times New Roman"/>
        </w:rPr>
        <w:t>Δημ.Τσάμη</w:t>
      </w:r>
      <w:proofErr w:type="spellEnd"/>
      <w:r w:rsidR="00A92B98" w:rsidRPr="00D16C0E">
        <w:rPr>
          <w:rFonts w:ascii="Times New Roman" w:hAnsi="Times New Roman" w:cs="Times New Roman"/>
        </w:rPr>
        <w:t>, Πουρναράς, Θεσ</w:t>
      </w:r>
      <w:r w:rsidR="00380857" w:rsidRPr="00D16C0E">
        <w:rPr>
          <w:rFonts w:ascii="Times New Roman" w:hAnsi="Times New Roman" w:cs="Times New Roman"/>
        </w:rPr>
        <w:t>σ</w:t>
      </w:r>
      <w:r w:rsidR="00A92B98" w:rsidRPr="00D16C0E">
        <w:rPr>
          <w:rFonts w:ascii="Times New Roman" w:hAnsi="Times New Roman" w:cs="Times New Roman"/>
        </w:rPr>
        <w:t>αλονίκη 1976</w:t>
      </w:r>
      <w:r w:rsidRPr="00D16C0E">
        <w:rPr>
          <w:rFonts w:ascii="Times New Roman" w:hAnsi="Times New Roman" w:cs="Times New Roman"/>
        </w:rPr>
        <w:t>)</w:t>
      </w:r>
      <w:r w:rsidR="00A92B98" w:rsidRPr="00D16C0E">
        <w:rPr>
          <w:rFonts w:ascii="Times New Roman" w:hAnsi="Times New Roman" w:cs="Times New Roman"/>
        </w:rPr>
        <w:t>.</w:t>
      </w:r>
    </w:p>
    <w:p w14:paraId="1F327E99"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lang w:val="en-US"/>
        </w:rPr>
        <w:t>Ware</w:t>
      </w:r>
      <w:r w:rsidRPr="00D16C0E">
        <w:rPr>
          <w:rFonts w:ascii="Times New Roman" w:hAnsi="Times New Roman" w:cs="Times New Roman"/>
        </w:rPr>
        <w:t xml:space="preserve">, </w:t>
      </w:r>
      <w:r w:rsidRPr="00D16C0E">
        <w:rPr>
          <w:rFonts w:ascii="Times New Roman" w:hAnsi="Times New Roman" w:cs="Times New Roman"/>
          <w:lang w:val="en-US"/>
        </w:rPr>
        <w:t>K</w:t>
      </w:r>
      <w:r w:rsidRPr="00D16C0E">
        <w:rPr>
          <w:rFonts w:ascii="Times New Roman" w:hAnsi="Times New Roman" w:cs="Times New Roman"/>
        </w:rPr>
        <w:t>., (</w:t>
      </w:r>
      <w:proofErr w:type="spellStart"/>
      <w:r w:rsidRPr="00D16C0E">
        <w:rPr>
          <w:rFonts w:ascii="Times New Roman" w:hAnsi="Times New Roman" w:cs="Times New Roman"/>
        </w:rPr>
        <w:t>επίσκ</w:t>
      </w:r>
      <w:proofErr w:type="spellEnd"/>
      <w:r w:rsidRPr="00D16C0E">
        <w:rPr>
          <w:rFonts w:ascii="Times New Roman" w:hAnsi="Times New Roman" w:cs="Times New Roman"/>
        </w:rPr>
        <w:t xml:space="preserve">.) </w:t>
      </w:r>
      <w:r w:rsidR="006405DE" w:rsidRPr="00D16C0E">
        <w:rPr>
          <w:rFonts w:ascii="Times New Roman" w:hAnsi="Times New Roman" w:cs="Times New Roman"/>
          <w:i/>
        </w:rPr>
        <w:t>Πώς να διαβάζουμε τη Βίβλο</w:t>
      </w:r>
      <w:r w:rsidR="00933701" w:rsidRPr="00D16C0E">
        <w:rPr>
          <w:rFonts w:ascii="Times New Roman" w:hAnsi="Times New Roman" w:cs="Times New Roman"/>
          <w:i/>
        </w:rPr>
        <w:t>:</w:t>
      </w:r>
      <w:r w:rsidRPr="00D16C0E">
        <w:rPr>
          <w:rFonts w:ascii="Times New Roman" w:hAnsi="Times New Roman" w:cs="Times New Roman"/>
          <w:i/>
        </w:rPr>
        <w:t xml:space="preserve"> Επειδή Αγαπώ</w:t>
      </w:r>
      <w:r w:rsidRPr="00D16C0E">
        <w:rPr>
          <w:rFonts w:ascii="Times New Roman" w:hAnsi="Times New Roman" w:cs="Times New Roman"/>
        </w:rPr>
        <w:t xml:space="preserve">. (Μτφρ. Κ. </w:t>
      </w:r>
      <w:proofErr w:type="spellStart"/>
      <w:r w:rsidRPr="00D16C0E">
        <w:rPr>
          <w:rFonts w:ascii="Times New Roman" w:hAnsi="Times New Roman" w:cs="Times New Roman"/>
        </w:rPr>
        <w:t>Δεληγιώργης</w:t>
      </w:r>
      <w:proofErr w:type="spellEnd"/>
      <w:r w:rsidR="00933701" w:rsidRPr="00D16C0E">
        <w:rPr>
          <w:rFonts w:ascii="Times New Roman" w:hAnsi="Times New Roman" w:cs="Times New Roman"/>
        </w:rPr>
        <w:t>,</w:t>
      </w:r>
      <w:r w:rsidRPr="00D16C0E">
        <w:rPr>
          <w:rFonts w:ascii="Times New Roman" w:hAnsi="Times New Roman" w:cs="Times New Roman"/>
        </w:rPr>
        <w:t xml:space="preserve"> Πορφύρα, Αθήνα 2019</w:t>
      </w:r>
      <w:r w:rsidR="00933701" w:rsidRPr="00D16C0E">
        <w:rPr>
          <w:rFonts w:ascii="Times New Roman" w:hAnsi="Times New Roman" w:cs="Times New Roman"/>
        </w:rPr>
        <w:t>)</w:t>
      </w:r>
      <w:r w:rsidRPr="00D16C0E">
        <w:rPr>
          <w:rFonts w:ascii="Times New Roman" w:hAnsi="Times New Roman" w:cs="Times New Roman"/>
        </w:rPr>
        <w:t xml:space="preserve">, </w:t>
      </w:r>
      <w:r w:rsidR="00440CF2" w:rsidRPr="00D16C0E">
        <w:rPr>
          <w:rFonts w:ascii="Times New Roman" w:hAnsi="Times New Roman" w:cs="Times New Roman"/>
        </w:rPr>
        <w:t xml:space="preserve">σσ. </w:t>
      </w:r>
      <w:r w:rsidRPr="00D16C0E">
        <w:rPr>
          <w:rFonts w:ascii="Times New Roman" w:hAnsi="Times New Roman" w:cs="Times New Roman"/>
        </w:rPr>
        <w:t>259-274.</w:t>
      </w:r>
    </w:p>
    <w:p w14:paraId="6F2F7DE9"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ΙΙ. Η ΑΓΙΑ ΓΡΑΦΗ ΔΙΑΔΙΚΤΥΑΚΑ</w:t>
      </w:r>
    </w:p>
    <w:p w14:paraId="0BFE34AE"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Το Εκκλησιαστικό Κείμενο της Α.Γ. παρατίθεται στην ιστοσελίδα της Αποστολικής Διακονίας</w:t>
      </w:r>
      <w:r w:rsidR="00933701" w:rsidRPr="00D16C0E">
        <w:rPr>
          <w:rFonts w:ascii="Times New Roman" w:hAnsi="Times New Roman" w:cs="Times New Roman"/>
        </w:rPr>
        <w:t>:</w:t>
      </w:r>
      <w:r w:rsidRPr="00D16C0E">
        <w:rPr>
          <w:rFonts w:ascii="Times New Roman" w:hAnsi="Times New Roman" w:cs="Times New Roman"/>
        </w:rPr>
        <w:t xml:space="preserve"> </w:t>
      </w:r>
      <w:hyperlink r:id="rId16" w:history="1">
        <w:r w:rsidRPr="00D16C0E">
          <w:rPr>
            <w:rStyle w:val="-"/>
            <w:rFonts w:ascii="Times New Roman" w:hAnsi="Times New Roman" w:cs="Times New Roman"/>
            <w:color w:val="auto"/>
            <w:u w:val="none"/>
          </w:rPr>
          <w:t>http://www.apostoliki-diakonia.gr/bible/bible.asp</w:t>
        </w:r>
      </w:hyperlink>
    </w:p>
    <w:p w14:paraId="3237B361"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Μετάφραση στη Νέα Ελληνική βλ. την ιστοσελίδα της Βιβλικής Εταιρείας </w:t>
      </w:r>
      <w:hyperlink r:id="rId17" w:history="1">
        <w:r w:rsidRPr="00D16C0E">
          <w:rPr>
            <w:rStyle w:val="-"/>
            <w:rFonts w:ascii="Times New Roman" w:hAnsi="Times New Roman" w:cs="Times New Roman"/>
            <w:color w:val="auto"/>
            <w:u w:val="none"/>
          </w:rPr>
          <w:t>https://www.bible.com/el/bible/173/GEN.1.TGV</w:t>
        </w:r>
      </w:hyperlink>
    </w:p>
    <w:p w14:paraId="1DE9649C"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Το κριτικό Κείμενο της Κ.Δ. και Μετάφραση με παραπομπές σε άλλα κείμενα της Α.Γ. ή αναζήτηση μιας λέξεως σε όλη την Α.Γ.  βλ.   https://ebible.gr/blog/  (MNB – Μετάφραση Νεόφυτου Βάμβα με παραπομπές</w:t>
      </w:r>
      <w:r w:rsidR="00933701" w:rsidRPr="00D16C0E">
        <w:rPr>
          <w:rFonts w:ascii="Times New Roman" w:hAnsi="Times New Roman" w:cs="Times New Roman"/>
        </w:rPr>
        <w:t>)</w:t>
      </w:r>
      <w:r w:rsidRPr="00D16C0E">
        <w:rPr>
          <w:rFonts w:ascii="Times New Roman" w:hAnsi="Times New Roman" w:cs="Times New Roman"/>
        </w:rPr>
        <w:t xml:space="preserve">. </w:t>
      </w:r>
    </w:p>
    <w:p w14:paraId="1DC57C61"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Παράλληλοι πίνακες με τις κυριότερες νεοελληνικές μεταφράσεις βλ. </w:t>
      </w:r>
      <w:r w:rsidR="0008109F">
        <w:fldChar w:fldCharType="begin"/>
      </w:r>
      <w:r w:rsidR="0008109F">
        <w:instrText xml:space="preserve"> HYPERLINK "https://www.agia-aikaterini-larissis.com/agia-grafi-kaini-diathiki/" </w:instrText>
      </w:r>
      <w:r w:rsidR="0008109F">
        <w:fldChar w:fldCharType="separate"/>
      </w:r>
      <w:r w:rsidRPr="00D16C0E">
        <w:rPr>
          <w:rStyle w:val="-"/>
          <w:rFonts w:ascii="Times New Roman" w:hAnsi="Times New Roman" w:cs="Times New Roman"/>
          <w:color w:val="auto"/>
          <w:u w:val="none"/>
        </w:rPr>
        <w:t>https://www.agia-aikaterini-larissis.com/agia-grafi-kaini-diathiki/</w:t>
      </w:r>
      <w:r w:rsidR="0008109F">
        <w:rPr>
          <w:rStyle w:val="-"/>
          <w:rFonts w:ascii="Times New Roman" w:hAnsi="Times New Roman" w:cs="Times New Roman"/>
          <w:color w:val="auto"/>
          <w:u w:val="none"/>
        </w:rPr>
        <w:fldChar w:fldCharType="end"/>
      </w:r>
    </w:p>
    <w:p w14:paraId="3C41688F"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Πατερική Ερμηνεία των Ευαγγελίων βλ. </w:t>
      </w:r>
      <w:r w:rsidR="0008109F">
        <w:fldChar w:fldCharType="begin"/>
      </w:r>
      <w:r w:rsidR="0008109F">
        <w:instrText xml:space="preserve"> HYPERLINK "http://w</w:instrText>
      </w:r>
      <w:r w:rsidR="0008109F">
        <w:instrText xml:space="preserve">ww.sostis.gr/content/item/764-ermineia-twn-evaggeliwn" </w:instrText>
      </w:r>
      <w:r w:rsidR="0008109F">
        <w:fldChar w:fldCharType="separate"/>
      </w:r>
      <w:r w:rsidRPr="00D16C0E">
        <w:rPr>
          <w:rStyle w:val="-"/>
          <w:rFonts w:ascii="Times New Roman" w:hAnsi="Times New Roman" w:cs="Times New Roman"/>
          <w:color w:val="auto"/>
          <w:u w:val="none"/>
        </w:rPr>
        <w:t>http://www.sostis.gr/content/item/764-ermineia-twn-evaggeliwn</w:t>
      </w:r>
      <w:r w:rsidR="0008109F">
        <w:rPr>
          <w:rStyle w:val="-"/>
          <w:rFonts w:ascii="Times New Roman" w:hAnsi="Times New Roman" w:cs="Times New Roman"/>
          <w:color w:val="auto"/>
          <w:u w:val="none"/>
        </w:rPr>
        <w:fldChar w:fldCharType="end"/>
      </w:r>
      <w:r w:rsidRPr="00D16C0E">
        <w:rPr>
          <w:rFonts w:ascii="Times New Roman" w:hAnsi="Times New Roman" w:cs="Times New Roman"/>
        </w:rPr>
        <w:t xml:space="preserve"> </w:t>
      </w:r>
    </w:p>
    <w:p w14:paraId="34550F31"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Παραδόσεις αναφορικά με το πώς ερμηνεύουμε μια Περικοπή βλ. </w:t>
      </w:r>
      <w:r w:rsidR="0008109F">
        <w:fldChar w:fldCharType="begin"/>
      </w:r>
      <w:r w:rsidR="0008109F">
        <w:instrText xml:space="preserve"> HYPERLINK "https://eclass.uoa.gr/modules/link/?course=SOCTHEOL186" </w:instrText>
      </w:r>
      <w:r w:rsidR="0008109F">
        <w:fldChar w:fldCharType="separate"/>
      </w:r>
      <w:r w:rsidRPr="00D16C0E">
        <w:rPr>
          <w:rStyle w:val="-"/>
          <w:rFonts w:ascii="Times New Roman" w:hAnsi="Times New Roman" w:cs="Times New Roman"/>
          <w:color w:val="auto"/>
          <w:u w:val="none"/>
        </w:rPr>
        <w:t>https://eclass.uoa.gr/modules/link/?course=SOCTHEOL186</w:t>
      </w:r>
      <w:r w:rsidR="0008109F">
        <w:rPr>
          <w:rStyle w:val="-"/>
          <w:rFonts w:ascii="Times New Roman" w:hAnsi="Times New Roman" w:cs="Times New Roman"/>
          <w:color w:val="auto"/>
          <w:u w:val="none"/>
        </w:rPr>
        <w:fldChar w:fldCharType="end"/>
      </w:r>
      <w:r w:rsidRPr="00D16C0E">
        <w:rPr>
          <w:rFonts w:ascii="Times New Roman" w:hAnsi="Times New Roman" w:cs="Times New Roman"/>
        </w:rPr>
        <w:t xml:space="preserve"> Πλούσιο υλικό υπάρχει και στα Έγγραφα και τους Συνδέσμους του ηλεκτρονικού μαθήματος </w:t>
      </w:r>
      <w:hyperlink r:id="rId18" w:history="1">
        <w:r w:rsidRPr="00D16C0E">
          <w:rPr>
            <w:rStyle w:val="-"/>
            <w:rFonts w:ascii="Times New Roman" w:hAnsi="Times New Roman" w:cs="Times New Roman"/>
            <w:color w:val="auto"/>
            <w:u w:val="none"/>
          </w:rPr>
          <w:t>https://eclass.uoa.gr/courses/SOCTHEOL170/</w:t>
        </w:r>
      </w:hyperlink>
      <w:r w:rsidRPr="00D16C0E">
        <w:rPr>
          <w:rFonts w:ascii="Times New Roman" w:hAnsi="Times New Roman" w:cs="Times New Roman"/>
        </w:rPr>
        <w:t xml:space="preserve">  </w:t>
      </w:r>
      <w:r w:rsidRPr="00D16C0E">
        <w:rPr>
          <w:rFonts w:ascii="Times New Roman" w:hAnsi="Times New Roman" w:cs="Times New Roman"/>
          <w:shd w:val="clear" w:color="auto" w:fill="FFFFFF"/>
        </w:rPr>
        <w:t xml:space="preserve">Στα ΑΝΟΙΚΤΑ ΜΑΘΗΜΑΤΑ των Πανεπιστημίων προσφέρονται μαθήματα </w:t>
      </w:r>
      <w:r w:rsidR="00380857" w:rsidRPr="00D16C0E">
        <w:rPr>
          <w:rFonts w:ascii="Times New Roman" w:hAnsi="Times New Roman" w:cs="Times New Roman"/>
          <w:shd w:val="clear" w:color="auto" w:fill="FFFFFF"/>
        </w:rPr>
        <w:t>βιβλικό</w:t>
      </w:r>
      <w:r w:rsidRPr="00D16C0E">
        <w:rPr>
          <w:rFonts w:ascii="Times New Roman" w:hAnsi="Times New Roman" w:cs="Times New Roman"/>
          <w:shd w:val="clear" w:color="auto" w:fill="FFFFFF"/>
        </w:rPr>
        <w:t xml:space="preserve"> παιδαγωγικά από τους </w:t>
      </w:r>
      <w:proofErr w:type="spellStart"/>
      <w:r w:rsidRPr="00D16C0E">
        <w:rPr>
          <w:rFonts w:ascii="Times New Roman" w:hAnsi="Times New Roman" w:cs="Times New Roman"/>
          <w:shd w:val="clear" w:color="auto" w:fill="FFFFFF"/>
        </w:rPr>
        <w:t>Καθ</w:t>
      </w:r>
      <w:proofErr w:type="spellEnd"/>
      <w:r w:rsidRPr="00D16C0E">
        <w:rPr>
          <w:rFonts w:ascii="Times New Roman" w:hAnsi="Times New Roman" w:cs="Times New Roman"/>
          <w:shd w:val="clear" w:color="auto" w:fill="FFFFFF"/>
        </w:rPr>
        <w:t xml:space="preserve">. Α. </w:t>
      </w:r>
      <w:proofErr w:type="spellStart"/>
      <w:r w:rsidRPr="00D16C0E">
        <w:rPr>
          <w:rFonts w:ascii="Times New Roman" w:hAnsi="Times New Roman" w:cs="Times New Roman"/>
          <w:shd w:val="clear" w:color="auto" w:fill="FFFFFF"/>
        </w:rPr>
        <w:t>Τσαλαμπούνη</w:t>
      </w:r>
      <w:proofErr w:type="spellEnd"/>
      <w:r w:rsidRPr="00D16C0E">
        <w:rPr>
          <w:rFonts w:ascii="Times New Roman" w:hAnsi="Times New Roman" w:cs="Times New Roman"/>
          <w:shd w:val="clear" w:color="auto" w:fill="FFFFFF"/>
        </w:rPr>
        <w:t xml:space="preserve"> και Σ. Δεσπότη του: </w:t>
      </w:r>
      <w:hyperlink r:id="rId19" w:history="1">
        <w:r w:rsidRPr="00D16C0E">
          <w:rPr>
            <w:rStyle w:val="-"/>
            <w:rFonts w:ascii="Times New Roman" w:eastAsiaTheme="majorEastAsia" w:hAnsi="Times New Roman" w:cs="Times New Roman"/>
            <w:color w:val="auto"/>
            <w:u w:val="none"/>
            <w:shd w:val="clear" w:color="auto" w:fill="FFFFFF"/>
          </w:rPr>
          <w:t>http://opencourses.uoa.gr/modules/video/?course=SOCTHEOL1.</w:t>
        </w:r>
      </w:hyperlink>
    </w:p>
    <w:p w14:paraId="3E348B17"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Πολύ ενδιαφέρον το </w:t>
      </w:r>
      <w:proofErr w:type="spellStart"/>
      <w:r w:rsidRPr="00D16C0E">
        <w:rPr>
          <w:rFonts w:ascii="Times New Roman" w:hAnsi="Times New Roman" w:cs="Times New Roman"/>
        </w:rPr>
        <w:t>ιστολόγιο</w:t>
      </w:r>
      <w:proofErr w:type="spellEnd"/>
      <w:r w:rsidRPr="00D16C0E">
        <w:rPr>
          <w:rFonts w:ascii="Times New Roman" w:hAnsi="Times New Roman" w:cs="Times New Roman"/>
        </w:rPr>
        <w:t xml:space="preserve"> της Α. </w:t>
      </w:r>
      <w:proofErr w:type="spellStart"/>
      <w:r w:rsidRPr="00D16C0E">
        <w:rPr>
          <w:rFonts w:ascii="Times New Roman" w:hAnsi="Times New Roman" w:cs="Times New Roman"/>
        </w:rPr>
        <w:t>Τσαλαμπούνη</w:t>
      </w:r>
      <w:proofErr w:type="spellEnd"/>
      <w:r w:rsidRPr="00D16C0E">
        <w:rPr>
          <w:rFonts w:ascii="Times New Roman" w:hAnsi="Times New Roman" w:cs="Times New Roman"/>
        </w:rPr>
        <w:t xml:space="preserve">  https://biblicalstudiesblog.blogspot.com/</w:t>
      </w:r>
    </w:p>
    <w:p w14:paraId="00C8C55B" w14:textId="77777777" w:rsidR="00A92B98" w:rsidRPr="00D16C0E" w:rsidRDefault="00A92B98" w:rsidP="00D16C0E">
      <w:pPr>
        <w:jc w:val="both"/>
        <w:rPr>
          <w:rFonts w:ascii="Times New Roman" w:hAnsi="Times New Roman" w:cs="Times New Roman"/>
        </w:rPr>
      </w:pPr>
    </w:p>
    <w:p w14:paraId="3147D8ED"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ΙΙΙ. ΒΙΒΛΙΟΓΡΑΦΙΑ </w:t>
      </w:r>
      <w:r w:rsidRPr="00D16C0E">
        <w:rPr>
          <w:rFonts w:ascii="Times New Roman" w:hAnsi="Times New Roman" w:cs="Times New Roman"/>
          <w:caps/>
        </w:rPr>
        <w:t>για</w:t>
      </w:r>
      <w:r w:rsidRPr="00D16C0E">
        <w:rPr>
          <w:rFonts w:ascii="Times New Roman" w:hAnsi="Times New Roman" w:cs="Times New Roman"/>
        </w:rPr>
        <w:t xml:space="preserve">  ΕΚΠΑΙΔΕΥΤΙΚΑ ΣΕΝΑΡΙΑ</w:t>
      </w:r>
    </w:p>
    <w:p w14:paraId="2C59BDAA"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Σενάρια Διδασκαλίας βλ. στην ψηφιακή πλατφόρμα ΑΙΣΩΠΟΣ (π.χ. </w:t>
      </w:r>
      <w:r w:rsidR="0008109F">
        <w:fldChar w:fldCharType="begin"/>
      </w:r>
      <w:r w:rsidR="0008109F">
        <w:instrText xml:space="preserve"> HYPERLINK "http://aesop.iep.edu.gr/node/12255" </w:instrText>
      </w:r>
      <w:r w:rsidR="0008109F">
        <w:fldChar w:fldCharType="separate"/>
      </w:r>
      <w:r w:rsidRPr="00D16C0E">
        <w:rPr>
          <w:rStyle w:val="-"/>
          <w:rFonts w:ascii="Times New Roman" w:eastAsiaTheme="majorEastAsia" w:hAnsi="Times New Roman" w:cs="Times New Roman"/>
          <w:color w:val="auto"/>
          <w:u w:val="none"/>
        </w:rPr>
        <w:t xml:space="preserve">Καί </w:t>
      </w:r>
      <w:proofErr w:type="spellStart"/>
      <w:r w:rsidRPr="00D16C0E">
        <w:rPr>
          <w:rStyle w:val="-"/>
          <w:rFonts w:ascii="Times New Roman" w:eastAsiaTheme="majorEastAsia" w:hAnsi="Times New Roman" w:cs="Times New Roman"/>
          <w:color w:val="auto"/>
          <w:u w:val="none"/>
        </w:rPr>
        <w:t>είδεν</w:t>
      </w:r>
      <w:proofErr w:type="spellEnd"/>
      <w:r w:rsidRPr="00D16C0E">
        <w:rPr>
          <w:rStyle w:val="-"/>
          <w:rFonts w:ascii="Times New Roman" w:eastAsiaTheme="majorEastAsia" w:hAnsi="Times New Roman" w:cs="Times New Roman"/>
          <w:color w:val="auto"/>
          <w:u w:val="none"/>
        </w:rPr>
        <w:t xml:space="preserve"> ο Θεός ότι καλόν": Η δημιουργία του κόσμου</w:t>
      </w:r>
      <w:r w:rsidR="0008109F">
        <w:rPr>
          <w:rStyle w:val="-"/>
          <w:rFonts w:ascii="Times New Roman" w:eastAsiaTheme="majorEastAsia" w:hAnsi="Times New Roman" w:cs="Times New Roman"/>
          <w:color w:val="auto"/>
          <w:u w:val="none"/>
        </w:rPr>
        <w:fldChar w:fldCharType="end"/>
      </w:r>
      <w:r w:rsidRPr="00D16C0E">
        <w:rPr>
          <w:rFonts w:ascii="Times New Roman" w:hAnsi="Times New Roman" w:cs="Times New Roman"/>
        </w:rPr>
        <w:t>)</w:t>
      </w:r>
    </w:p>
    <w:p w14:paraId="09CDDF44" w14:textId="77777777" w:rsidR="00A92B98" w:rsidRPr="00D16C0E" w:rsidRDefault="0008109F" w:rsidP="00D16C0E">
      <w:pPr>
        <w:jc w:val="both"/>
        <w:rPr>
          <w:rFonts w:ascii="Times New Roman" w:hAnsi="Times New Roman" w:cs="Times New Roman"/>
        </w:rPr>
      </w:pPr>
      <w:hyperlink r:id="rId20" w:history="1">
        <w:r w:rsidR="00A92B98" w:rsidRPr="00D16C0E">
          <w:rPr>
            <w:rStyle w:val="-"/>
            <w:rFonts w:ascii="Times New Roman" w:hAnsi="Times New Roman" w:cs="Times New Roman"/>
            <w:color w:val="auto"/>
            <w:u w:val="none"/>
          </w:rPr>
          <w:t>http://aesop.iep.edu.gr/senaria?search_api_views_fulltext=%CE%98%CE%A1%CE%97%CE%A3%CE%9A%CE%95%CE%A5%CE%A4%CE%99%CE%9A%CE%91&amp;sort_by=field_ekp_vathm&amp;sort_order=ASC&amp;page</w:t>
        </w:r>
      </w:hyperlink>
      <w:r w:rsidR="00A92B98" w:rsidRPr="00D16C0E">
        <w:rPr>
          <w:rFonts w:ascii="Times New Roman" w:hAnsi="Times New Roman" w:cs="Times New Roman"/>
        </w:rPr>
        <w:t>=</w:t>
      </w:r>
    </w:p>
    <w:p w14:paraId="39FAEDE3" w14:textId="77777777" w:rsidR="005346BA" w:rsidRPr="00D16C0E" w:rsidRDefault="00A92B98" w:rsidP="00D16C0E">
      <w:pPr>
        <w:jc w:val="both"/>
        <w:rPr>
          <w:rFonts w:ascii="Times New Roman" w:hAnsi="Times New Roman" w:cs="Times New Roman"/>
        </w:rPr>
      </w:pPr>
      <w:proofErr w:type="spellStart"/>
      <w:r w:rsidRPr="00D16C0E">
        <w:rPr>
          <w:rFonts w:ascii="Times New Roman" w:hAnsi="Times New Roman" w:cs="Times New Roman"/>
        </w:rPr>
        <w:lastRenderedPageBreak/>
        <w:t>Σ.Δεσπότης</w:t>
      </w:r>
      <w:proofErr w:type="spellEnd"/>
      <w:r w:rsidRPr="00D16C0E">
        <w:rPr>
          <w:rFonts w:ascii="Times New Roman" w:hAnsi="Times New Roman" w:cs="Times New Roman"/>
        </w:rPr>
        <w:t xml:space="preserve"> </w:t>
      </w:r>
      <w:r w:rsidR="00933701" w:rsidRPr="00D16C0E">
        <w:rPr>
          <w:rFonts w:ascii="Times New Roman" w:hAnsi="Times New Roman" w:cs="Times New Roman"/>
        </w:rPr>
        <w:t xml:space="preserve">- </w:t>
      </w:r>
      <w:r w:rsidRPr="00D16C0E">
        <w:rPr>
          <w:rFonts w:ascii="Times New Roman" w:hAnsi="Times New Roman" w:cs="Times New Roman"/>
        </w:rPr>
        <w:t>Αθ. Στογιαννίδης, Ν. Παύλου</w:t>
      </w:r>
      <w:r w:rsidR="00933701" w:rsidRPr="00D16C0E">
        <w:rPr>
          <w:rFonts w:ascii="Times New Roman" w:hAnsi="Times New Roman" w:cs="Times New Roman"/>
        </w:rPr>
        <w:t>,</w:t>
      </w:r>
      <w:r w:rsidRPr="00D16C0E">
        <w:rPr>
          <w:rFonts w:ascii="Times New Roman" w:hAnsi="Times New Roman" w:cs="Times New Roman"/>
        </w:rPr>
        <w:t xml:space="preserve"> </w:t>
      </w:r>
      <w:r w:rsidR="00933701" w:rsidRPr="00D16C0E">
        <w:rPr>
          <w:rFonts w:ascii="Times New Roman" w:hAnsi="Times New Roman" w:cs="Times New Roman"/>
          <w:i/>
        </w:rPr>
        <w:t>Θέματα από την Αγία Γραφή – Α΄ Εκκλησιαστικού Γυμνασίου</w:t>
      </w:r>
      <w:r w:rsidRPr="00D16C0E">
        <w:rPr>
          <w:rFonts w:ascii="Times New Roman" w:hAnsi="Times New Roman" w:cs="Times New Roman"/>
        </w:rPr>
        <w:t>,  Διόφαντος</w:t>
      </w:r>
      <w:r w:rsidR="00933701" w:rsidRPr="00D16C0E">
        <w:rPr>
          <w:rFonts w:ascii="Times New Roman" w:hAnsi="Times New Roman" w:cs="Times New Roman"/>
        </w:rPr>
        <w:t xml:space="preserve">, </w:t>
      </w:r>
      <w:r w:rsidRPr="00D16C0E">
        <w:rPr>
          <w:rFonts w:ascii="Times New Roman" w:hAnsi="Times New Roman" w:cs="Times New Roman"/>
        </w:rPr>
        <w:t>Αθήνα 2020 (</w:t>
      </w:r>
      <w:hyperlink r:id="rId21" w:history="1">
        <w:r w:rsidR="00933701" w:rsidRPr="00D16C0E">
          <w:rPr>
            <w:rStyle w:val="-"/>
            <w:rFonts w:ascii="Times New Roman" w:hAnsi="Times New Roman" w:cs="Times New Roman"/>
            <w:color w:val="auto"/>
            <w:u w:val="none"/>
          </w:rPr>
          <w:t>http://iep.edu.gr/el/component/k2/1085-themata-apo-tin-agia-grafi-a-ekklisiastikoy-gymnasiou</w:t>
        </w:r>
      </w:hyperlink>
      <w:r w:rsidR="00933701" w:rsidRPr="00D16C0E">
        <w:rPr>
          <w:rStyle w:val="-"/>
          <w:rFonts w:ascii="Times New Roman" w:hAnsi="Times New Roman" w:cs="Times New Roman"/>
          <w:color w:val="auto"/>
          <w:u w:val="none"/>
        </w:rPr>
        <w:t>)</w:t>
      </w:r>
    </w:p>
    <w:p w14:paraId="6A84E5CE" w14:textId="77777777" w:rsidR="005346BA"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Αθ. Στογιαννίδης, </w:t>
      </w:r>
      <w:r w:rsidR="00933701" w:rsidRPr="00D16C0E">
        <w:rPr>
          <w:rFonts w:ascii="Times New Roman" w:hAnsi="Times New Roman" w:cs="Times New Roman"/>
          <w:i/>
        </w:rPr>
        <w:t>Ένα ταξίδι ζωής η συνάντηση Θεού και ανθρώπου μέσα από τις βιβλικές διηγήσεις</w:t>
      </w:r>
      <w:r w:rsidRPr="00D16C0E">
        <w:rPr>
          <w:rFonts w:ascii="Times New Roman" w:hAnsi="Times New Roman" w:cs="Times New Roman"/>
        </w:rPr>
        <w:t>, Διόφαντος Αθήνα 2020:  (</w:t>
      </w:r>
      <w:hyperlink r:id="rId22" w:history="1">
        <w:r w:rsidRPr="00D16C0E">
          <w:rPr>
            <w:rStyle w:val="-"/>
            <w:rFonts w:ascii="Times New Roman" w:hAnsi="Times New Roman" w:cs="Times New Roman"/>
            <w:color w:val="auto"/>
            <w:u w:val="none"/>
          </w:rPr>
          <w:t>http://ebooks.edu.gr/ebooks/v2/books-pdf.jsp?handle=8547/120</w:t>
        </w:r>
      </w:hyperlink>
      <w:r w:rsidRPr="00D16C0E">
        <w:rPr>
          <w:rFonts w:ascii="Times New Roman" w:hAnsi="Times New Roman" w:cs="Times New Roman"/>
        </w:rPr>
        <w:t>)</w:t>
      </w:r>
    </w:p>
    <w:p w14:paraId="07710B2C"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Επίσης πλούσιο Υλικό μπορεί να αντλήσει κάποιος από το ΦΩΤΟΔΕΝΤΡΟ: </w:t>
      </w:r>
      <w:hyperlink r:id="rId23" w:history="1">
        <w:r w:rsidRPr="00D16C0E">
          <w:rPr>
            <w:rStyle w:val="-"/>
            <w:rFonts w:ascii="Times New Roman" w:hAnsi="Times New Roman" w:cs="Times New Roman"/>
            <w:color w:val="auto"/>
            <w:u w:val="none"/>
          </w:rPr>
          <w:t>http://photodentro.edu.gr/lor/subject-search?locale=el</w:t>
        </w:r>
      </w:hyperlink>
      <w:r w:rsidRPr="00D16C0E">
        <w:rPr>
          <w:rFonts w:ascii="Times New Roman" w:hAnsi="Times New Roman" w:cs="Times New Roman"/>
        </w:rPr>
        <w:t xml:space="preserve"> </w:t>
      </w:r>
    </w:p>
    <w:p w14:paraId="16C649B7"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Οδηγίες για </w:t>
      </w:r>
      <w:r w:rsidR="00380857" w:rsidRPr="00D16C0E">
        <w:rPr>
          <w:rFonts w:ascii="Times New Roman" w:hAnsi="Times New Roman" w:cs="Times New Roman"/>
        </w:rPr>
        <w:t>εναλλακτικές</w:t>
      </w:r>
      <w:r w:rsidRPr="00D16C0E">
        <w:rPr>
          <w:rFonts w:ascii="Times New Roman" w:hAnsi="Times New Roman" w:cs="Times New Roman"/>
        </w:rPr>
        <w:t xml:space="preserve"> δραστηριότητες σε μία σύναξη μπορεί κάποιος να ανακαλύψει στο </w:t>
      </w:r>
      <w:r w:rsidR="00933701" w:rsidRPr="00D16C0E">
        <w:rPr>
          <w:rFonts w:ascii="Times New Roman" w:hAnsi="Times New Roman" w:cs="Times New Roman"/>
        </w:rPr>
        <w:t xml:space="preserve">Οδηγός Εκπαιδευτικού στο Δημοτικό – Γυμνάσιο. </w:t>
      </w:r>
      <w:r w:rsidR="0008109F">
        <w:fldChar w:fldCharType="begin"/>
      </w:r>
      <w:r w:rsidR="0008109F">
        <w:instrText xml:space="preserve"> HYPERLINK "http://www.iep.edu.gr/el/thriskeftika-odigoi-ekpaideftikoy" </w:instrText>
      </w:r>
      <w:r w:rsidR="0008109F">
        <w:fldChar w:fldCharType="separate"/>
      </w:r>
      <w:r w:rsidRPr="00D16C0E">
        <w:rPr>
          <w:rStyle w:val="-"/>
          <w:rFonts w:ascii="Times New Roman" w:hAnsi="Times New Roman" w:cs="Times New Roman"/>
          <w:color w:val="auto"/>
          <w:u w:val="none"/>
        </w:rPr>
        <w:t>http://www.iep.edu.gr/el/thriskeftika-odigoi-ekpaideftikoy</w:t>
      </w:r>
      <w:r w:rsidR="0008109F">
        <w:rPr>
          <w:rStyle w:val="-"/>
          <w:rFonts w:ascii="Times New Roman" w:hAnsi="Times New Roman" w:cs="Times New Roman"/>
          <w:color w:val="auto"/>
          <w:u w:val="none"/>
        </w:rPr>
        <w:fldChar w:fldCharType="end"/>
      </w:r>
      <w:r w:rsidRPr="00D16C0E">
        <w:rPr>
          <w:rFonts w:ascii="Times New Roman" w:hAnsi="Times New Roman" w:cs="Times New Roman"/>
        </w:rPr>
        <w:t xml:space="preserve"> </w:t>
      </w:r>
    </w:p>
    <w:p w14:paraId="5006A3D5" w14:textId="77777777" w:rsidR="00A92B98" w:rsidRPr="00D16C0E" w:rsidRDefault="00A92B98" w:rsidP="00D16C0E">
      <w:pPr>
        <w:jc w:val="both"/>
        <w:rPr>
          <w:rFonts w:ascii="Times New Roman" w:hAnsi="Times New Roman" w:cs="Times New Roman"/>
        </w:rPr>
      </w:pPr>
      <w:r w:rsidRPr="00D16C0E">
        <w:rPr>
          <w:rFonts w:ascii="Times New Roman" w:hAnsi="Times New Roman" w:cs="Times New Roman"/>
        </w:rPr>
        <w:t xml:space="preserve">Για όσους γνωρίζουν τη γερμανική γλώσσα ή μπορούν να αξιοποιήσουν κάποια μετάφραση στα αγγλικά πολύ χρήσιμα για όλα τα θέματα, τα οποία πραγματευόμαστε στο παρόν πόνημα είναι τα δύο κατωτέρω λεξικά. Είναι ανοικτά στο Διαδίκτυο και ενημερώνουν τον αναγνώστη για το πλέον επικαιροποιημένο επίπεδο της βιβλικής έρευνας και τρόπους παιδαγωγικής </w:t>
      </w:r>
      <w:r w:rsidR="00380857" w:rsidRPr="00D16C0E">
        <w:rPr>
          <w:rFonts w:ascii="Times New Roman" w:hAnsi="Times New Roman" w:cs="Times New Roman"/>
        </w:rPr>
        <w:t>αξιοποίησης</w:t>
      </w:r>
      <w:r w:rsidRPr="00D16C0E">
        <w:rPr>
          <w:rFonts w:ascii="Times New Roman" w:hAnsi="Times New Roman" w:cs="Times New Roman"/>
        </w:rPr>
        <w:t xml:space="preserve"> στις διάφορες ηλικίες.</w:t>
      </w:r>
    </w:p>
    <w:p w14:paraId="29C7FE9E" w14:textId="77777777" w:rsidR="00A92B98" w:rsidRPr="00D16C0E" w:rsidRDefault="00A92B98" w:rsidP="00D16C0E">
      <w:pPr>
        <w:jc w:val="both"/>
        <w:rPr>
          <w:rFonts w:ascii="Times New Roman" w:hAnsi="Times New Roman" w:cs="Times New Roman"/>
          <w:lang w:val="de-DE"/>
        </w:rPr>
      </w:pPr>
      <w:r w:rsidRPr="00D16C0E">
        <w:rPr>
          <w:rFonts w:ascii="Times New Roman" w:hAnsi="Times New Roman" w:cs="Times New Roman"/>
        </w:rPr>
        <w:t>α</w:t>
      </w:r>
      <w:r w:rsidRPr="00D16C0E">
        <w:rPr>
          <w:rFonts w:ascii="Times New Roman" w:hAnsi="Times New Roman" w:cs="Times New Roman"/>
          <w:lang w:val="de-DE"/>
        </w:rPr>
        <w:t xml:space="preserve">. </w:t>
      </w:r>
      <w:r w:rsidR="00933701" w:rsidRPr="00D16C0E">
        <w:rPr>
          <w:rFonts w:ascii="Times New Roman" w:hAnsi="Times New Roman" w:cs="Times New Roman"/>
          <w:i/>
          <w:lang w:val="de-DE"/>
        </w:rPr>
        <w:t>Wissenschaftlich-Religionspädagogische Lexikon im Internet</w:t>
      </w:r>
      <w:r w:rsidRPr="00D16C0E">
        <w:rPr>
          <w:rFonts w:ascii="Times New Roman" w:hAnsi="Times New Roman" w:cs="Times New Roman"/>
          <w:lang w:val="de-DE"/>
        </w:rPr>
        <w:t xml:space="preserve"> (</w:t>
      </w:r>
      <w:proofErr w:type="spellStart"/>
      <w:r w:rsidRPr="00D16C0E">
        <w:rPr>
          <w:rFonts w:ascii="Times New Roman" w:hAnsi="Times New Roman" w:cs="Times New Roman"/>
          <w:lang w:val="de-DE"/>
        </w:rPr>
        <w:t>WiReLex</w:t>
      </w:r>
      <w:proofErr w:type="spellEnd"/>
      <w:r w:rsidRPr="00D16C0E">
        <w:rPr>
          <w:rFonts w:ascii="Times New Roman" w:hAnsi="Times New Roman" w:cs="Times New Roman"/>
          <w:lang w:val="de-DE"/>
        </w:rPr>
        <w:t>) https://www.bibelwissenschaft.de/wirelex/wirelex/</w:t>
      </w:r>
    </w:p>
    <w:p w14:paraId="787FBDE0" w14:textId="77777777" w:rsidR="00A92B98" w:rsidRPr="00D16C0E" w:rsidRDefault="00A92B98" w:rsidP="00D16C0E">
      <w:pPr>
        <w:jc w:val="both"/>
        <w:rPr>
          <w:rFonts w:ascii="Times New Roman" w:hAnsi="Times New Roman" w:cs="Times New Roman"/>
          <w:lang w:val="de-DE"/>
        </w:rPr>
      </w:pPr>
      <w:r w:rsidRPr="00D16C0E">
        <w:rPr>
          <w:rFonts w:ascii="Times New Roman" w:hAnsi="Times New Roman" w:cs="Times New Roman"/>
        </w:rPr>
        <w:t>β</w:t>
      </w:r>
      <w:r w:rsidRPr="00D16C0E">
        <w:rPr>
          <w:rFonts w:ascii="Times New Roman" w:hAnsi="Times New Roman" w:cs="Times New Roman"/>
          <w:lang w:val="de-DE"/>
        </w:rPr>
        <w:t xml:space="preserve">. </w:t>
      </w:r>
      <w:r w:rsidR="00933701" w:rsidRPr="00D16C0E">
        <w:rPr>
          <w:rFonts w:ascii="Times New Roman" w:hAnsi="Times New Roman" w:cs="Times New Roman"/>
          <w:i/>
          <w:lang w:val="de-DE"/>
        </w:rPr>
        <w:t>Das wissenschaftliche Bibellexikon im Internet</w:t>
      </w:r>
      <w:r w:rsidRPr="00D16C0E">
        <w:rPr>
          <w:rFonts w:ascii="Times New Roman" w:hAnsi="Times New Roman" w:cs="Times New Roman"/>
          <w:lang w:val="de-DE"/>
        </w:rPr>
        <w:t xml:space="preserve"> (</w:t>
      </w:r>
      <w:proofErr w:type="spellStart"/>
      <w:r w:rsidRPr="00D16C0E">
        <w:rPr>
          <w:rFonts w:ascii="Times New Roman" w:hAnsi="Times New Roman" w:cs="Times New Roman"/>
          <w:lang w:val="de-DE"/>
        </w:rPr>
        <w:t>WiBiLex</w:t>
      </w:r>
      <w:proofErr w:type="spellEnd"/>
      <w:r w:rsidRPr="00D16C0E">
        <w:rPr>
          <w:rFonts w:ascii="Times New Roman" w:hAnsi="Times New Roman" w:cs="Times New Roman"/>
          <w:lang w:val="de-DE"/>
        </w:rPr>
        <w:t xml:space="preserve">) </w:t>
      </w:r>
      <w:hyperlink r:id="rId24" w:history="1">
        <w:r w:rsidRPr="00D16C0E">
          <w:rPr>
            <w:rStyle w:val="-"/>
            <w:rFonts w:ascii="Times New Roman" w:hAnsi="Times New Roman" w:cs="Times New Roman"/>
            <w:color w:val="auto"/>
            <w:u w:val="none"/>
            <w:lang w:val="de-DE"/>
          </w:rPr>
          <w:t>https://www.bibelwissenschaft.de/wirelex/wirelex/</w:t>
        </w:r>
      </w:hyperlink>
    </w:p>
    <w:p w14:paraId="57A42958" w14:textId="77777777" w:rsidR="00A92B98" w:rsidRPr="00D16C0E" w:rsidRDefault="00A92B98" w:rsidP="00D16C0E">
      <w:pPr>
        <w:jc w:val="both"/>
        <w:rPr>
          <w:rFonts w:ascii="Times New Roman" w:hAnsi="Times New Roman" w:cs="Times New Roman"/>
          <w:lang w:val="de-DE"/>
        </w:rPr>
      </w:pPr>
      <w:r w:rsidRPr="00D16C0E">
        <w:rPr>
          <w:rFonts w:ascii="Times New Roman" w:hAnsi="Times New Roman" w:cs="Times New Roman"/>
        </w:rPr>
        <w:t>γ</w:t>
      </w:r>
      <w:r w:rsidRPr="00D16C0E">
        <w:rPr>
          <w:rFonts w:ascii="Times New Roman" w:hAnsi="Times New Roman" w:cs="Times New Roman"/>
          <w:lang w:val="de-DE"/>
        </w:rPr>
        <w:t xml:space="preserve">. </w:t>
      </w:r>
      <w:r w:rsidR="00933701" w:rsidRPr="00D16C0E">
        <w:rPr>
          <w:rFonts w:ascii="Times New Roman" w:hAnsi="Times New Roman" w:cs="Times New Roman"/>
          <w:i/>
          <w:lang w:val="de-DE"/>
        </w:rPr>
        <w:t>Die Bibel in der Kunst</w:t>
      </w:r>
      <w:r w:rsidRPr="00D16C0E">
        <w:rPr>
          <w:rFonts w:ascii="Times New Roman" w:hAnsi="Times New Roman" w:cs="Times New Roman"/>
          <w:lang w:val="de-DE"/>
        </w:rPr>
        <w:t xml:space="preserve"> (</w:t>
      </w:r>
      <w:proofErr w:type="spellStart"/>
      <w:r w:rsidRPr="00D16C0E">
        <w:rPr>
          <w:rFonts w:ascii="Times New Roman" w:hAnsi="Times New Roman" w:cs="Times New Roman"/>
          <w:lang w:val="de-DE"/>
        </w:rPr>
        <w:t>BiKu</w:t>
      </w:r>
      <w:proofErr w:type="spellEnd"/>
      <w:r w:rsidRPr="00D16C0E">
        <w:rPr>
          <w:rFonts w:ascii="Times New Roman" w:hAnsi="Times New Roman" w:cs="Times New Roman"/>
          <w:lang w:val="de-DE"/>
        </w:rPr>
        <w:t xml:space="preserve">) / </w:t>
      </w:r>
      <w:proofErr w:type="spellStart"/>
      <w:r w:rsidR="00933701" w:rsidRPr="00D16C0E">
        <w:rPr>
          <w:rFonts w:ascii="Times New Roman" w:hAnsi="Times New Roman" w:cs="Times New Roman"/>
          <w:i/>
          <w:lang w:val="de-DE"/>
        </w:rPr>
        <w:t>Bible</w:t>
      </w:r>
      <w:proofErr w:type="spellEnd"/>
      <w:r w:rsidR="00933701" w:rsidRPr="00D16C0E">
        <w:rPr>
          <w:rFonts w:ascii="Times New Roman" w:hAnsi="Times New Roman" w:cs="Times New Roman"/>
          <w:i/>
          <w:lang w:val="de-DE"/>
        </w:rPr>
        <w:t xml:space="preserve"> in </w:t>
      </w:r>
      <w:proofErr w:type="spellStart"/>
      <w:r w:rsidR="00933701" w:rsidRPr="00D16C0E">
        <w:rPr>
          <w:rFonts w:ascii="Times New Roman" w:hAnsi="Times New Roman" w:cs="Times New Roman"/>
          <w:i/>
          <w:lang w:val="de-DE"/>
        </w:rPr>
        <w:t>the</w:t>
      </w:r>
      <w:proofErr w:type="spellEnd"/>
      <w:r w:rsidR="00933701" w:rsidRPr="00D16C0E">
        <w:rPr>
          <w:rFonts w:ascii="Times New Roman" w:hAnsi="Times New Roman" w:cs="Times New Roman"/>
          <w:i/>
          <w:lang w:val="de-DE"/>
        </w:rPr>
        <w:t xml:space="preserve"> Arts</w:t>
      </w:r>
      <w:r w:rsidRPr="00D16C0E">
        <w:rPr>
          <w:rFonts w:ascii="Times New Roman" w:hAnsi="Times New Roman" w:cs="Times New Roman"/>
          <w:lang w:val="de-DE"/>
        </w:rPr>
        <w:t xml:space="preserve"> (BiA)https://www.bibelwissenschaft.de/die-bibel-in-der-kunst-bible-in-the-arts/</w:t>
      </w:r>
    </w:p>
    <w:p w14:paraId="4FD2EF42" w14:textId="77777777" w:rsidR="00A92B98" w:rsidRPr="00026672" w:rsidRDefault="00A92B98" w:rsidP="00A92B98">
      <w:pPr>
        <w:pStyle w:val="a4"/>
        <w:spacing w:line="360" w:lineRule="auto"/>
        <w:rPr>
          <w:rFonts w:ascii="Times New Roman" w:hAnsi="Times New Roman"/>
          <w:sz w:val="24"/>
          <w:szCs w:val="24"/>
          <w:lang w:val="de-DE"/>
        </w:rPr>
      </w:pPr>
    </w:p>
    <w:p w14:paraId="6A318C18" w14:textId="77777777" w:rsidR="00A92B98" w:rsidRPr="00026672" w:rsidRDefault="00A92B98" w:rsidP="00A92B98">
      <w:pPr>
        <w:pStyle w:val="a4"/>
        <w:pBdr>
          <w:top w:val="single" w:sz="4" w:space="1" w:color="auto"/>
          <w:left w:val="single" w:sz="4" w:space="4" w:color="auto"/>
          <w:bottom w:val="single" w:sz="4" w:space="1" w:color="auto"/>
          <w:right w:val="single" w:sz="4" w:space="4" w:color="auto"/>
        </w:pBdr>
        <w:spacing w:line="360" w:lineRule="auto"/>
        <w:ind w:left="644"/>
        <w:rPr>
          <w:rFonts w:ascii="Times New Roman" w:hAnsi="Times New Roman"/>
          <w:sz w:val="24"/>
          <w:szCs w:val="24"/>
        </w:rPr>
      </w:pPr>
      <w:r w:rsidRPr="00026672">
        <w:rPr>
          <w:rFonts w:ascii="Times New Roman" w:hAnsi="Times New Roman"/>
          <w:sz w:val="24"/>
          <w:szCs w:val="24"/>
        </w:rPr>
        <w:t>Μελετήστε την πολυσήμαντη Ομιλία του Οικουμενικού Πατριάρχη στο ΕΠΙΜΕΤΡΟ ΚΕΙΜΕΝΩΝ Ι αναφορικά με τη σχέση της Αγίας Γραφής με τη Βίβλο του Σύμπαντος και τις ιερές Εικόνες και αξιοποιείστε τη κατά την απάντηση σε μία εκ των Ασκήσεων</w:t>
      </w:r>
    </w:p>
    <w:p w14:paraId="09D85BC0" w14:textId="77777777" w:rsidR="00A92B98" w:rsidRPr="00026672" w:rsidRDefault="00A92B98" w:rsidP="00A92B98">
      <w:pPr>
        <w:pStyle w:val="a6"/>
        <w:spacing w:line="360" w:lineRule="auto"/>
        <w:rPr>
          <w:rFonts w:ascii="Times New Roman" w:hAnsi="Times New Roman"/>
          <w:sz w:val="24"/>
          <w:szCs w:val="24"/>
        </w:rPr>
      </w:pPr>
    </w:p>
    <w:p w14:paraId="4C447EDC" w14:textId="77777777" w:rsidR="00A92B98" w:rsidRPr="00026672" w:rsidRDefault="00A92B98" w:rsidP="002E105B">
      <w:pPr>
        <w:pStyle w:val="20"/>
      </w:pPr>
      <w:r w:rsidRPr="00026672">
        <w:t>ΑΞΙΟΛΟΓΗΣΗ ΕΠΙΜΟΡΦΟΥΜΕΝΩΝ – ΕΡΓΑΣΙΕΣ</w:t>
      </w:r>
    </w:p>
    <w:p w14:paraId="7AC39AE8" w14:textId="77777777" w:rsidR="00A92B98" w:rsidRPr="00753B27" w:rsidRDefault="00A92B98" w:rsidP="0024087C">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ποιοι </w:t>
      </w:r>
      <w:r w:rsidRPr="00753B27">
        <w:rPr>
          <w:rFonts w:ascii="Times New Roman" w:hAnsi="Times New Roman"/>
          <w:i/>
          <w:sz w:val="24"/>
          <w:szCs w:val="24"/>
        </w:rPr>
        <w:t>Ψαλμοί</w:t>
      </w:r>
      <w:r w:rsidRPr="00753B27">
        <w:rPr>
          <w:rFonts w:ascii="Times New Roman" w:hAnsi="Times New Roman"/>
          <w:sz w:val="24"/>
          <w:szCs w:val="24"/>
        </w:rPr>
        <w:t xml:space="preserve"> ακούγονται σε μία εκ των Μεγάλων Βασιλικών Ωρών της Μ. Παρασκευής και πώς αυτοί «υπομνηματίζονται» από τα αντίστοιχα Τροπάρια όπως και τα αναγνώσματα της </w:t>
      </w:r>
      <w:r w:rsidRPr="00753B27">
        <w:rPr>
          <w:rFonts w:ascii="Times New Roman" w:hAnsi="Times New Roman"/>
          <w:i/>
          <w:sz w:val="24"/>
          <w:szCs w:val="24"/>
        </w:rPr>
        <w:t>Καινής Διαθήκης</w:t>
      </w:r>
      <w:r w:rsidRPr="00753B27">
        <w:rPr>
          <w:rFonts w:ascii="Times New Roman" w:hAnsi="Times New Roman"/>
          <w:sz w:val="24"/>
          <w:szCs w:val="24"/>
        </w:rPr>
        <w:t>, που «δημοσιεύονται» εν συνεχεία σε αυτές.</w:t>
      </w:r>
    </w:p>
    <w:p w14:paraId="3D1AA015" w14:textId="77777777" w:rsidR="00A92B98" w:rsidRPr="00753B27" w:rsidRDefault="00A92B98" w:rsidP="0024087C">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lastRenderedPageBreak/>
        <w:t xml:space="preserve">Καταγράψτε ποιες Προφητείες ακούγονται κατά τον Εσπερινό της Κυριακής των Βαΐων και πώς αυτές υπομνηματίζονται από τον Κανόνα του Όρθρου, τον οποίον έχει σχολιάσει ο </w:t>
      </w:r>
      <w:proofErr w:type="spellStart"/>
      <w:r w:rsidRPr="00753B27">
        <w:rPr>
          <w:rFonts w:ascii="Times New Roman" w:hAnsi="Times New Roman"/>
          <w:sz w:val="24"/>
          <w:szCs w:val="24"/>
        </w:rPr>
        <w:t>Άγ</w:t>
      </w:r>
      <w:proofErr w:type="spellEnd"/>
      <w:r w:rsidRPr="00753B27">
        <w:rPr>
          <w:rFonts w:ascii="Times New Roman" w:hAnsi="Times New Roman"/>
          <w:sz w:val="24"/>
          <w:szCs w:val="24"/>
        </w:rPr>
        <w:t xml:space="preserve">. Νικόδημος ο Αγιορείτης στο </w:t>
      </w:r>
      <w:proofErr w:type="spellStart"/>
      <w:r w:rsidRPr="00753B27">
        <w:rPr>
          <w:rFonts w:ascii="Times New Roman" w:hAnsi="Times New Roman"/>
          <w:sz w:val="24"/>
          <w:szCs w:val="24"/>
        </w:rPr>
        <w:t>Εορτοδρόμιο</w:t>
      </w:r>
      <w:proofErr w:type="spellEnd"/>
      <w:r w:rsidRPr="00753B27">
        <w:rPr>
          <w:rStyle w:val="a5"/>
          <w:rFonts w:ascii="Times New Roman" w:hAnsi="Times New Roman"/>
          <w:sz w:val="24"/>
          <w:szCs w:val="24"/>
        </w:rPr>
        <w:footnoteReference w:id="54"/>
      </w:r>
      <w:r w:rsidRPr="00753B27">
        <w:rPr>
          <w:rFonts w:ascii="Times New Roman" w:hAnsi="Times New Roman"/>
          <w:sz w:val="24"/>
          <w:szCs w:val="24"/>
        </w:rPr>
        <w:t>.</w:t>
      </w:r>
    </w:p>
    <w:p w14:paraId="417C0B63" w14:textId="77777777" w:rsidR="00A92B98" w:rsidRPr="00753B27" w:rsidRDefault="00A92B98" w:rsidP="0024087C">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ποιες Προφητείες ακούγονται κατά τον Εσπερινό των Χριστουγέννων και πώς αυτές υπομνηματίζονται από τον Κανόνα του Όρθρου, τον οποίον έχει σχολιάσει ο </w:t>
      </w:r>
      <w:proofErr w:type="spellStart"/>
      <w:r w:rsidRPr="00753B27">
        <w:rPr>
          <w:rFonts w:ascii="Times New Roman" w:hAnsi="Times New Roman"/>
          <w:sz w:val="24"/>
          <w:szCs w:val="24"/>
        </w:rPr>
        <w:t>Άγ</w:t>
      </w:r>
      <w:proofErr w:type="spellEnd"/>
      <w:r w:rsidRPr="00753B27">
        <w:rPr>
          <w:rFonts w:ascii="Times New Roman" w:hAnsi="Times New Roman"/>
          <w:sz w:val="24"/>
          <w:szCs w:val="24"/>
        </w:rPr>
        <w:t xml:space="preserve">. Νικόδημος ο Αγιορείτης στο </w:t>
      </w:r>
      <w:proofErr w:type="spellStart"/>
      <w:r w:rsidRPr="00753B27">
        <w:rPr>
          <w:rFonts w:ascii="Times New Roman" w:hAnsi="Times New Roman"/>
          <w:sz w:val="24"/>
          <w:szCs w:val="24"/>
        </w:rPr>
        <w:t>Εορτοδρόμιο</w:t>
      </w:r>
      <w:proofErr w:type="spellEnd"/>
      <w:r w:rsidRPr="00753B27">
        <w:rPr>
          <w:rFonts w:ascii="Times New Roman" w:hAnsi="Times New Roman"/>
          <w:sz w:val="24"/>
          <w:szCs w:val="24"/>
        </w:rPr>
        <w:t>.</w:t>
      </w:r>
    </w:p>
    <w:p w14:paraId="4ECDB2ED" w14:textId="77777777" w:rsidR="00A92B98" w:rsidRPr="00753B27" w:rsidRDefault="00A92B98" w:rsidP="0024087C">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ποιες Προφητείες ακούγονται κατά τον Εσπερινό της Πρωτοχρονιάς και πώς αυτές υπομνηματίζονται από τον Κανόνα του Όρθρου, τον οποίον έχει σχολιάσει ο </w:t>
      </w:r>
      <w:proofErr w:type="spellStart"/>
      <w:r w:rsidRPr="00753B27">
        <w:rPr>
          <w:rFonts w:ascii="Times New Roman" w:hAnsi="Times New Roman"/>
          <w:sz w:val="24"/>
          <w:szCs w:val="24"/>
        </w:rPr>
        <w:t>Άγ</w:t>
      </w:r>
      <w:proofErr w:type="spellEnd"/>
      <w:r w:rsidRPr="00753B27">
        <w:rPr>
          <w:rFonts w:ascii="Times New Roman" w:hAnsi="Times New Roman"/>
          <w:sz w:val="24"/>
          <w:szCs w:val="24"/>
        </w:rPr>
        <w:t xml:space="preserve">. Νικόδημος ο Αγιορείτης στο </w:t>
      </w:r>
      <w:proofErr w:type="spellStart"/>
      <w:r w:rsidRPr="00753B27">
        <w:rPr>
          <w:rFonts w:ascii="Times New Roman" w:hAnsi="Times New Roman"/>
          <w:sz w:val="24"/>
          <w:szCs w:val="24"/>
        </w:rPr>
        <w:t>Εορτοδρόμιο</w:t>
      </w:r>
      <w:proofErr w:type="spellEnd"/>
      <w:r w:rsidRPr="00753B27">
        <w:rPr>
          <w:rFonts w:ascii="Times New Roman" w:hAnsi="Times New Roman"/>
          <w:sz w:val="24"/>
          <w:szCs w:val="24"/>
        </w:rPr>
        <w:t xml:space="preserve">. </w:t>
      </w:r>
    </w:p>
    <w:p w14:paraId="4455FF65" w14:textId="77777777" w:rsidR="00A92B98" w:rsidRPr="00753B27" w:rsidRDefault="00A92B98" w:rsidP="0024087C">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τους </w:t>
      </w:r>
      <w:r w:rsidRPr="00753B27">
        <w:rPr>
          <w:rFonts w:ascii="Times New Roman" w:hAnsi="Times New Roman"/>
          <w:i/>
          <w:sz w:val="24"/>
          <w:szCs w:val="24"/>
        </w:rPr>
        <w:t>Ψαλμούς</w:t>
      </w:r>
      <w:r w:rsidRPr="00753B27">
        <w:rPr>
          <w:rFonts w:ascii="Times New Roman" w:hAnsi="Times New Roman"/>
          <w:sz w:val="24"/>
          <w:szCs w:val="24"/>
        </w:rPr>
        <w:t>, τους οποίους αναγιγνώσκουμε σε κάθε (Μικρό) Απόδειπνο, μελετήστε τους από Μετάφραση και σημειώστε τα βασικά σημεία για τα οποία ικετεύουμε τον Κύριο.</w:t>
      </w:r>
    </w:p>
    <w:p w14:paraId="3233A29B" w14:textId="77777777" w:rsidR="00A92B98" w:rsidRPr="00753B27" w:rsidRDefault="00A92B98" w:rsidP="0024087C">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μία εκ των 9 Ωδών σε μετάφραση και ανακαλύψτε πώς υπομνηματίζεται σε έναν εκ των όρθρων της Μεγάλης Εβδομάδος είτε στο Μέγα Κανόνα του </w:t>
      </w:r>
      <w:proofErr w:type="spellStart"/>
      <w:r w:rsidRPr="00753B27">
        <w:rPr>
          <w:rFonts w:ascii="Times New Roman" w:hAnsi="Times New Roman"/>
          <w:sz w:val="24"/>
          <w:szCs w:val="24"/>
        </w:rPr>
        <w:t>αγ.</w:t>
      </w:r>
      <w:proofErr w:type="spellEnd"/>
      <w:r w:rsidRPr="00753B27">
        <w:rPr>
          <w:rFonts w:ascii="Times New Roman" w:hAnsi="Times New Roman"/>
          <w:sz w:val="24"/>
          <w:szCs w:val="24"/>
        </w:rPr>
        <w:t xml:space="preserve"> Ανδρέα Κρήτης.</w:t>
      </w:r>
    </w:p>
    <w:p w14:paraId="01F1D0C8" w14:textId="77777777" w:rsidR="00A92B98" w:rsidRPr="00753B27" w:rsidRDefault="00A92B98" w:rsidP="0024087C">
      <w:pPr>
        <w:pStyle w:val="a4"/>
        <w:numPr>
          <w:ilvl w:val="0"/>
          <w:numId w:val="22"/>
        </w:numPr>
        <w:spacing w:line="360" w:lineRule="auto"/>
        <w:rPr>
          <w:rFonts w:ascii="Times New Roman" w:hAnsi="Times New Roman"/>
          <w:sz w:val="24"/>
          <w:szCs w:val="24"/>
        </w:rPr>
      </w:pPr>
      <w:r w:rsidRPr="00753B27">
        <w:rPr>
          <w:rFonts w:ascii="Times New Roman" w:hAnsi="Times New Roman"/>
          <w:sz w:val="24"/>
          <w:szCs w:val="24"/>
        </w:rPr>
        <w:t xml:space="preserve">Καταγράψτε ποιοι </w:t>
      </w:r>
      <w:r w:rsidRPr="00753B27">
        <w:rPr>
          <w:rFonts w:ascii="Times New Roman" w:hAnsi="Times New Roman"/>
          <w:i/>
          <w:sz w:val="24"/>
          <w:szCs w:val="24"/>
        </w:rPr>
        <w:t>Ψαλμοί</w:t>
      </w:r>
      <w:r w:rsidRPr="00753B27">
        <w:rPr>
          <w:rFonts w:ascii="Times New Roman" w:hAnsi="Times New Roman"/>
          <w:sz w:val="24"/>
          <w:szCs w:val="24"/>
        </w:rPr>
        <w:t xml:space="preserve"> και γενικότερα ποια παλαιοδιαθηκικά Κείμενα απαντούν στην αφήγηση του </w:t>
      </w:r>
      <w:r w:rsidRPr="00753B27">
        <w:rPr>
          <w:rFonts w:ascii="Times New Roman" w:hAnsi="Times New Roman"/>
          <w:i/>
          <w:sz w:val="24"/>
          <w:szCs w:val="24"/>
        </w:rPr>
        <w:t>Ευαγγελιστή Ματθαίου</w:t>
      </w:r>
      <w:r w:rsidRPr="00753B27">
        <w:rPr>
          <w:rFonts w:ascii="Times New Roman" w:hAnsi="Times New Roman"/>
          <w:sz w:val="24"/>
          <w:szCs w:val="24"/>
        </w:rPr>
        <w:t xml:space="preserve"> αναφορικά με τη Γέννηση του Κυρίου στα κεφ. 1 και 2 (https://ebible.gr/pt/mat.1.)</w:t>
      </w:r>
    </w:p>
    <w:p w14:paraId="34E32C2C" w14:textId="77777777" w:rsidR="00A92B98" w:rsidRPr="00026672" w:rsidRDefault="00A92B98" w:rsidP="00087696">
      <w:pPr>
        <w:pStyle w:val="a4"/>
        <w:ind w:left="644"/>
        <w:rPr>
          <w:rFonts w:ascii="Times New Roman" w:hAnsi="Times New Roman"/>
          <w:sz w:val="24"/>
          <w:szCs w:val="24"/>
        </w:rPr>
      </w:pPr>
    </w:p>
    <w:p w14:paraId="0A227193" w14:textId="77777777" w:rsidR="00A92B98" w:rsidRDefault="00A92B98" w:rsidP="00D32F44">
      <w:pPr>
        <w:spacing w:line="360" w:lineRule="auto"/>
        <w:jc w:val="center"/>
        <w:rPr>
          <w:rFonts w:ascii="Times New Roman" w:hAnsi="Times New Roman" w:cs="Times New Roman"/>
          <w:b/>
          <w:sz w:val="24"/>
          <w:szCs w:val="24"/>
        </w:rPr>
      </w:pPr>
      <w:r w:rsidRPr="00026672">
        <w:rPr>
          <w:rFonts w:ascii="Times New Roman" w:hAnsi="Times New Roman" w:cs="Times New Roman"/>
          <w:b/>
          <w:sz w:val="24"/>
          <w:szCs w:val="24"/>
        </w:rPr>
        <w:t xml:space="preserve">ΚΕΙΜΕΝΑ ΧΑΡΑΚΤΗΡΙΣΤΙΚΑ ΓΙΑ ΤΗΝ ΑΞΙΟΠΟΙΗΣΗ </w:t>
      </w:r>
      <w:r w:rsidRPr="00026672">
        <w:rPr>
          <w:rFonts w:ascii="Times New Roman" w:hAnsi="Times New Roman" w:cs="Times New Roman"/>
          <w:b/>
          <w:caps/>
          <w:sz w:val="24"/>
          <w:szCs w:val="24"/>
        </w:rPr>
        <w:t>Της</w:t>
      </w:r>
      <w:r w:rsidRPr="00026672">
        <w:rPr>
          <w:rFonts w:ascii="Times New Roman" w:hAnsi="Times New Roman" w:cs="Times New Roman"/>
          <w:b/>
          <w:sz w:val="24"/>
          <w:szCs w:val="24"/>
        </w:rPr>
        <w:t xml:space="preserve"> ΑΓΙΑΣ ΓΡΑΦΗΣ ΣΤΗΝ ΠΟΙΜΑΝΤΙΚΗ ΚΑΙ ΤΗ ΛΑΤΡΕΙΑ</w:t>
      </w:r>
    </w:p>
    <w:p w14:paraId="666BD9DC" w14:textId="77777777" w:rsidR="00570F08" w:rsidRPr="00026672" w:rsidRDefault="00570F08" w:rsidP="00570F08">
      <w:pPr>
        <w:pStyle w:val="a4"/>
        <w:spacing w:line="360" w:lineRule="auto"/>
        <w:ind w:left="644"/>
        <w:rPr>
          <w:rFonts w:ascii="Times New Roman" w:hAnsi="Times New Roman"/>
          <w:sz w:val="24"/>
          <w:szCs w:val="24"/>
        </w:rPr>
      </w:pPr>
      <w:r w:rsidRPr="00457DFA">
        <w:rPr>
          <w:rFonts w:ascii="Times New Roman" w:hAnsi="Times New Roman"/>
          <w:b/>
          <w:sz w:val="24"/>
          <w:szCs w:val="24"/>
        </w:rPr>
        <w:t xml:space="preserve">Α. </w:t>
      </w:r>
      <w:r w:rsidRPr="00457DFA">
        <w:rPr>
          <w:rFonts w:ascii="Times New Roman" w:hAnsi="Times New Roman"/>
          <w:b/>
          <w:sz w:val="24"/>
          <w:szCs w:val="24"/>
          <w:lang w:val="en-US"/>
        </w:rPr>
        <w:t>Bloom</w:t>
      </w:r>
      <w:r w:rsidRPr="00457DFA">
        <w:rPr>
          <w:rFonts w:ascii="Times New Roman" w:hAnsi="Times New Roman"/>
          <w:b/>
          <w:sz w:val="24"/>
          <w:szCs w:val="24"/>
        </w:rPr>
        <w:t xml:space="preserve">, </w:t>
      </w:r>
      <w:proofErr w:type="spellStart"/>
      <w:r w:rsidRPr="00457DFA">
        <w:rPr>
          <w:rFonts w:ascii="Times New Roman" w:hAnsi="Times New Roman"/>
          <w:b/>
          <w:sz w:val="24"/>
          <w:szCs w:val="24"/>
        </w:rPr>
        <w:t>Αρχιεπ</w:t>
      </w:r>
      <w:proofErr w:type="spellEnd"/>
      <w:r w:rsidRPr="00457DFA">
        <w:rPr>
          <w:rFonts w:ascii="Times New Roman" w:hAnsi="Times New Roman"/>
          <w:b/>
          <w:sz w:val="24"/>
          <w:szCs w:val="24"/>
        </w:rPr>
        <w:t xml:space="preserve">. </w:t>
      </w:r>
      <w:r w:rsidRPr="00457DFA">
        <w:rPr>
          <w:rFonts w:ascii="Times New Roman" w:hAnsi="Times New Roman"/>
          <w:b/>
          <w:sz w:val="24"/>
          <w:szCs w:val="24"/>
          <w:lang w:val="en-US"/>
        </w:rPr>
        <w:t>A</w:t>
      </w:r>
      <w:r w:rsidRPr="00457DFA">
        <w:rPr>
          <w:rFonts w:ascii="Times New Roman" w:hAnsi="Times New Roman"/>
          <w:b/>
          <w:sz w:val="24"/>
          <w:szCs w:val="24"/>
        </w:rPr>
        <w:t xml:space="preserve">., </w:t>
      </w:r>
      <w:r w:rsidRPr="00457DFA">
        <w:rPr>
          <w:rFonts w:ascii="Times New Roman" w:hAnsi="Times New Roman"/>
          <w:b/>
          <w:i/>
          <w:sz w:val="24"/>
          <w:szCs w:val="24"/>
        </w:rPr>
        <w:t>Μάθε να προσεύχεσαι</w:t>
      </w:r>
      <w:r w:rsidRPr="00457DFA">
        <w:rPr>
          <w:rFonts w:ascii="Times New Roman" w:hAnsi="Times New Roman"/>
          <w:b/>
          <w:sz w:val="24"/>
          <w:szCs w:val="24"/>
        </w:rPr>
        <w:t xml:space="preserve">, </w:t>
      </w:r>
      <w:proofErr w:type="spellStart"/>
      <w:r w:rsidRPr="00457DFA">
        <w:rPr>
          <w:rFonts w:ascii="Times New Roman" w:hAnsi="Times New Roman"/>
          <w:b/>
          <w:sz w:val="24"/>
          <w:szCs w:val="24"/>
        </w:rPr>
        <w:t>Ἐλαφος</w:t>
      </w:r>
      <w:proofErr w:type="spellEnd"/>
      <w:r w:rsidRPr="00457DFA">
        <w:rPr>
          <w:rFonts w:ascii="Times New Roman" w:hAnsi="Times New Roman"/>
          <w:b/>
          <w:sz w:val="24"/>
          <w:szCs w:val="24"/>
        </w:rPr>
        <w:t>, Αθήνα 2009, σσ. 31-32:</w:t>
      </w:r>
      <w:r w:rsidRPr="00026672">
        <w:rPr>
          <w:rFonts w:ascii="Times New Roman" w:hAnsi="Times New Roman"/>
          <w:b/>
          <w:sz w:val="24"/>
          <w:szCs w:val="24"/>
        </w:rPr>
        <w:t xml:space="preserve"> </w:t>
      </w:r>
      <w:r w:rsidRPr="00026672">
        <w:rPr>
          <w:rFonts w:ascii="Times New Roman" w:hAnsi="Times New Roman"/>
          <w:sz w:val="24"/>
          <w:szCs w:val="24"/>
        </w:rPr>
        <w:t xml:space="preserve"> </w:t>
      </w:r>
    </w:p>
    <w:p w14:paraId="5291B55F" w14:textId="77777777" w:rsidR="00570F08" w:rsidRPr="00026672" w:rsidRDefault="00570F08" w:rsidP="00570F08">
      <w:pPr>
        <w:spacing w:after="0" w:line="240" w:lineRule="auto"/>
        <w:rPr>
          <w:rFonts w:ascii="Times New Roman" w:hAnsi="Times New Roman" w:cs="Times New Roman"/>
          <w:sz w:val="24"/>
          <w:szCs w:val="24"/>
        </w:rPr>
      </w:pPr>
    </w:p>
    <w:p w14:paraId="3AE7DF4B" w14:textId="77777777" w:rsidR="00570F08"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Θα ήθελα να σας πω ένα παράδειγμα πάνω σ' αυτό. Πριν πολλά χρόνια ήρθε κάποιος να με δει. Μου ζήτησε να του δείξω το Θεό. Του είπα ότι δεν μπορούσα να το κάνω, αλλά πρόσθεσα ότι, ακόμα και να μπορούσα, αυτός δεν θα ήταν δυνατό να ατενίσει το Θεό. Σκέφτηκα — και ακόμα το σκέφτομαι — πώς για να συναντήσει κανείς το Θεό πρέπει να έχει κάτι κοινό μαζί Του· κάτι πού δίνει μάτια να δει και νου να κατανοήσει. Ό άνθρωπος εκεί</w:t>
      </w:r>
      <w:r w:rsidRPr="00026672">
        <w:rPr>
          <w:rFonts w:ascii="Times New Roman" w:eastAsia="Times New Roman" w:hAnsi="Times New Roman" w:cs="Times New Roman"/>
          <w:color w:val="000000"/>
          <w:sz w:val="24"/>
          <w:szCs w:val="24"/>
        </w:rPr>
        <w:softHyphen/>
        <w:t>νος με ρώτησε γιατί τα έλεγα αυτά. Του πρότεινα λοιπόν να σκεφτεί λίγα λεπτά και να μου πει αν υπήρχε κάποιο χωρίο στο Ευαγγέλιο πού να τον είχε συγκινήσει ιδιαίτε</w:t>
      </w:r>
      <w:r w:rsidRPr="00026672">
        <w:rPr>
          <w:rFonts w:ascii="Times New Roman" w:eastAsia="Times New Roman" w:hAnsi="Times New Roman" w:cs="Times New Roman"/>
          <w:color w:val="000000"/>
          <w:sz w:val="24"/>
          <w:szCs w:val="24"/>
        </w:rPr>
        <w:softHyphen/>
        <w:t xml:space="preserve">ρα, για να δει ποια σχέση υπάρχει μεταξύ του Θεού και του ιδίου. </w:t>
      </w:r>
      <w:r w:rsidRPr="00026672">
        <w:rPr>
          <w:rFonts w:ascii="Times New Roman" w:eastAsia="Times New Roman" w:hAnsi="Times New Roman" w:cs="Times New Roman"/>
          <w:color w:val="000000"/>
          <w:sz w:val="24"/>
          <w:szCs w:val="24"/>
        </w:rPr>
        <w:lastRenderedPageBreak/>
        <w:t>Μου απάντησε λοιπόν, «</w:t>
      </w:r>
      <w:r w:rsidRPr="00026672">
        <w:rPr>
          <w:rFonts w:ascii="Times New Roman" w:eastAsia="Times New Roman" w:hAnsi="Times New Roman" w:cs="Times New Roman"/>
          <w:caps/>
          <w:color w:val="000000"/>
          <w:sz w:val="24"/>
          <w:szCs w:val="24"/>
        </w:rPr>
        <w:t>ν</w:t>
      </w:r>
      <w:r w:rsidRPr="00026672">
        <w:rPr>
          <w:rFonts w:ascii="Times New Roman" w:eastAsia="Times New Roman" w:hAnsi="Times New Roman" w:cs="Times New Roman"/>
          <w:color w:val="000000"/>
          <w:sz w:val="24"/>
          <w:szCs w:val="24"/>
        </w:rPr>
        <w:t>αι, είναι στο όγδοο κεφάλαιο του Ευαγγελίου του Ιωάννη, το χωρίο πού μι</w:t>
      </w:r>
      <w:r w:rsidRPr="00026672">
        <w:rPr>
          <w:rFonts w:ascii="Times New Roman" w:eastAsia="Times New Roman" w:hAnsi="Times New Roman" w:cs="Times New Roman"/>
          <w:color w:val="000000"/>
          <w:sz w:val="24"/>
          <w:szCs w:val="24"/>
        </w:rPr>
        <w:softHyphen/>
        <w:t>λάει για το λιθοβολισμό της πόρνης». «"Α! ναι,» είπα, «αυ</w:t>
      </w:r>
      <w:r w:rsidRPr="00026672">
        <w:rPr>
          <w:rFonts w:ascii="Times New Roman" w:eastAsia="Times New Roman" w:hAnsi="Times New Roman" w:cs="Times New Roman"/>
          <w:color w:val="000000"/>
          <w:sz w:val="24"/>
          <w:szCs w:val="24"/>
        </w:rPr>
        <w:softHyphen/>
        <w:t>τό είναι ένα από τα πιο όμορφα και συγκινητικά κομμάτια στο Ευαγγέλιο». «Τώρα», του είπα, «κάθισε και σκέψου: στη σκηνή πού περιγράφεται, ποιος είσαι εσύ: ό Κύριος, ή τουλάχιστον είσαι με το μέρος Του, γεμάτος συγχώ</w:t>
      </w:r>
      <w:r w:rsidRPr="00026672">
        <w:rPr>
          <w:rFonts w:ascii="Times New Roman" w:eastAsia="Times New Roman" w:hAnsi="Times New Roman" w:cs="Times New Roman"/>
          <w:color w:val="000000"/>
          <w:sz w:val="24"/>
          <w:szCs w:val="24"/>
        </w:rPr>
        <w:softHyphen/>
        <w:t>ρηση, συγκατάβαση και πίστη γι’ αυτή τη γυναίκα πού μπορεί να μετανοήσει και να γίνει ένας καινούργιος άν</w:t>
      </w:r>
      <w:r w:rsidRPr="00026672">
        <w:rPr>
          <w:rFonts w:ascii="Times New Roman" w:eastAsia="Times New Roman" w:hAnsi="Times New Roman" w:cs="Times New Roman"/>
          <w:color w:val="000000"/>
          <w:sz w:val="24"/>
          <w:szCs w:val="24"/>
        </w:rPr>
        <w:softHyphen/>
        <w:t>θρωπος; Είσαι ή γυναίκα πού τη συνέλαβαν να μοιχεύει; Είσαι ένας από κείνους πού απομακρύνονται αμέσως γιατί έχουν επίγνωση των αμαρτημάτων τους; "Η τέλος είσαι ένας από κείνους πού στέκονται λίγο και περιμένουν;» Ό άνθρωπος μου σκέφτηκε λίγο και έπειτα είπε: «Όχι, νιώθω πώς είμαι ο μόνος Εβραίος πού δεν θα είχε απο</w:t>
      </w:r>
      <w:r w:rsidRPr="00026672">
        <w:rPr>
          <w:rFonts w:ascii="Times New Roman" w:eastAsia="Times New Roman" w:hAnsi="Times New Roman" w:cs="Times New Roman"/>
          <w:color w:val="000000"/>
          <w:sz w:val="24"/>
          <w:szCs w:val="24"/>
        </w:rPr>
        <w:softHyphen/>
        <w:t>μακρυνθεί, αλλά θα είχα λιθοβολήσει τη γυναίκα». Τον κοίταξα και απάντησα: «Δόξαζε το Θεό πού δεν σου επι</w:t>
      </w:r>
      <w:r w:rsidRPr="00026672">
        <w:rPr>
          <w:rFonts w:ascii="Times New Roman" w:eastAsia="Times New Roman" w:hAnsi="Times New Roman" w:cs="Times New Roman"/>
          <w:color w:val="000000"/>
          <w:sz w:val="24"/>
          <w:szCs w:val="24"/>
        </w:rPr>
        <w:softHyphen/>
        <w:t>τρέπει να Τον συναντήσει πρόσωπο προς πρόσωπο!».</w:t>
      </w:r>
    </w:p>
    <w:p w14:paraId="6C6E1BA8" w14:textId="77777777" w:rsidR="00570F08" w:rsidRDefault="00570F08" w:rsidP="00570F08">
      <w:pPr>
        <w:pBdr>
          <w:top w:val="single" w:sz="4" w:space="1" w:color="auto"/>
          <w:left w:val="single" w:sz="4" w:space="4" w:color="auto"/>
          <w:bottom w:val="single" w:sz="4" w:space="1" w:color="auto"/>
          <w:right w:val="single" w:sz="4" w:space="4" w:color="auto"/>
        </w:pBdr>
        <w:spacing w:line="360" w:lineRule="auto"/>
        <w:ind w:firstLine="284"/>
        <w:jc w:val="both"/>
        <w:rPr>
          <w:rFonts w:ascii="Times New Roman" w:eastAsia="Times New Roman" w:hAnsi="Times New Roman" w:cs="Times New Roman"/>
          <w:color w:val="000000"/>
          <w:sz w:val="24"/>
          <w:szCs w:val="24"/>
        </w:rPr>
      </w:pPr>
      <w:r w:rsidRPr="00026672">
        <w:rPr>
          <w:rFonts w:ascii="Times New Roman" w:eastAsia="Times New Roman" w:hAnsi="Times New Roman" w:cs="Times New Roman"/>
          <w:color w:val="000000"/>
          <w:sz w:val="24"/>
          <w:szCs w:val="24"/>
        </w:rPr>
        <w:t>Αυτό το παράδειγμα μπορεί να φαίνεται κάπως υπερ</w:t>
      </w:r>
      <w:r w:rsidRPr="00026672">
        <w:rPr>
          <w:rFonts w:ascii="Times New Roman" w:eastAsia="Times New Roman" w:hAnsi="Times New Roman" w:cs="Times New Roman"/>
          <w:color w:val="000000"/>
          <w:sz w:val="24"/>
          <w:szCs w:val="24"/>
        </w:rPr>
        <w:softHyphen/>
        <w:t>βολικό, αλλά πόσο συχνά δεν αναγνωρίζουμε και στον ε</w:t>
      </w:r>
      <w:r w:rsidRPr="00026672">
        <w:rPr>
          <w:rFonts w:ascii="Times New Roman" w:eastAsia="Times New Roman" w:hAnsi="Times New Roman" w:cs="Times New Roman"/>
          <w:color w:val="000000"/>
          <w:sz w:val="24"/>
          <w:szCs w:val="24"/>
        </w:rPr>
        <w:softHyphen/>
        <w:t>αυτό μας παρόμοιες καταστάσεις; "Όχι ότι απερίφραστα αρνούμαστε το λόγο του Θεού ή το παράδειγμα Του, αλ</w:t>
      </w:r>
      <w:r w:rsidRPr="00026672">
        <w:rPr>
          <w:rFonts w:ascii="Times New Roman" w:eastAsia="Times New Roman" w:hAnsi="Times New Roman" w:cs="Times New Roman"/>
          <w:color w:val="000000"/>
          <w:sz w:val="24"/>
          <w:szCs w:val="24"/>
        </w:rPr>
        <w:softHyphen/>
        <w:t>λά κατά ένα, πιο ήπιο τρόπο, κάνουμε ό,τι έκαναν οι στρατιώτες στο πάθος Του. Πολύ θα θέλαμε να καλύ</w:t>
      </w:r>
      <w:r w:rsidRPr="00026672">
        <w:rPr>
          <w:rFonts w:ascii="Times New Roman" w:eastAsia="Times New Roman" w:hAnsi="Times New Roman" w:cs="Times New Roman"/>
          <w:color w:val="000000"/>
          <w:sz w:val="24"/>
          <w:szCs w:val="24"/>
        </w:rPr>
        <w:softHyphen/>
        <w:t>ψουμε τα μάτια του Χριστού για να μπορούμε να Τον χτυπάμε... ελεύθερα, χωρίς να μας βλέπει! Άλλα μήπως δεν το κάνουμε αυτό — μέχρι σ</w:t>
      </w:r>
      <w:r w:rsidRPr="00026672">
        <w:rPr>
          <w:rFonts w:ascii="Times New Roman" w:eastAsia="Times New Roman" w:hAnsi="Times New Roman" w:cs="Times New Roman"/>
          <w:color w:val="000000"/>
          <w:sz w:val="24"/>
          <w:szCs w:val="24"/>
          <w:vertAlign w:val="superscript"/>
        </w:rPr>
        <w:t>;</w:t>
      </w:r>
      <w:r w:rsidRPr="00026672">
        <w:rPr>
          <w:rFonts w:ascii="Times New Roman" w:eastAsia="Times New Roman" w:hAnsi="Times New Roman" w:cs="Times New Roman"/>
          <w:color w:val="000000"/>
          <w:sz w:val="24"/>
          <w:szCs w:val="24"/>
        </w:rPr>
        <w:t xml:space="preserve"> ένα σημείο βέβαια -όταν αγνοούμε τη Θεία Παρουσία και ενεργούμε σύμ</w:t>
      </w:r>
      <w:r w:rsidRPr="00026672">
        <w:rPr>
          <w:rFonts w:ascii="Times New Roman" w:eastAsia="Times New Roman" w:hAnsi="Times New Roman" w:cs="Times New Roman"/>
          <w:color w:val="000000"/>
          <w:sz w:val="24"/>
          <w:szCs w:val="24"/>
        </w:rPr>
        <w:softHyphen/>
        <w:t>φωνα με τις επιθυμίες τις διαθέσεις μας και αντίθετα με καθετί πού είναι το θέλημα του Θεού; Προσπαθούμε να Τον τυφλώσουμε, αλλά στην πραγματικότητα τυφλώνου</w:t>
      </w:r>
      <w:r w:rsidRPr="00026672">
        <w:rPr>
          <w:rFonts w:ascii="Times New Roman" w:eastAsia="Times New Roman" w:hAnsi="Times New Roman" w:cs="Times New Roman"/>
          <w:color w:val="000000"/>
          <w:sz w:val="24"/>
          <w:szCs w:val="24"/>
        </w:rPr>
        <w:softHyphen/>
        <w:t>με τους εαυτούς μας. Σε τέτοιες στιγμές πώς είναι δυ</w:t>
      </w:r>
      <w:r w:rsidRPr="00026672">
        <w:rPr>
          <w:rFonts w:ascii="Times New Roman" w:eastAsia="Times New Roman" w:hAnsi="Times New Roman" w:cs="Times New Roman"/>
          <w:color w:val="000000"/>
          <w:sz w:val="24"/>
          <w:szCs w:val="24"/>
        </w:rPr>
        <w:softHyphen/>
        <w:t>νατόν να νιώσουμε την Παρουσία Του; Φυσικά, αυτό μπο</w:t>
      </w:r>
      <w:r w:rsidRPr="00026672">
        <w:rPr>
          <w:rFonts w:ascii="Times New Roman" w:eastAsia="Times New Roman" w:hAnsi="Times New Roman" w:cs="Times New Roman"/>
          <w:color w:val="000000"/>
          <w:sz w:val="24"/>
          <w:szCs w:val="24"/>
        </w:rPr>
        <w:softHyphen/>
        <w:t>ρεί να γίνει μόνο «εν μετάνοια και συντετριμμένη καρ</w:t>
      </w:r>
      <w:r w:rsidRPr="00026672">
        <w:rPr>
          <w:rFonts w:ascii="Times New Roman" w:eastAsia="Times New Roman" w:hAnsi="Times New Roman" w:cs="Times New Roman"/>
          <w:color w:val="000000"/>
          <w:sz w:val="24"/>
          <w:szCs w:val="24"/>
        </w:rPr>
        <w:softHyphen/>
        <w:t xml:space="preserve">δία» και όχι με τον άμεσο τρόπο πού εμείς επιθυμούμε να γίνουμε δεκτοί με αγάπη και φιλία. </w:t>
      </w:r>
    </w:p>
    <w:p w14:paraId="5727ECF2" w14:textId="77777777" w:rsidR="00570F08" w:rsidRPr="00026672" w:rsidRDefault="00570F08" w:rsidP="00570F08">
      <w:pPr>
        <w:spacing w:line="360" w:lineRule="auto"/>
        <w:jc w:val="both"/>
        <w:rPr>
          <w:rFonts w:ascii="Times New Roman" w:hAnsi="Times New Roman" w:cs="Times New Roman"/>
          <w:b/>
          <w:sz w:val="24"/>
          <w:szCs w:val="24"/>
        </w:rPr>
      </w:pPr>
      <w:r w:rsidRPr="00457DFA">
        <w:rPr>
          <w:rFonts w:ascii="Times New Roman" w:hAnsi="Times New Roman" w:cs="Times New Roman"/>
          <w:b/>
          <w:sz w:val="24"/>
          <w:szCs w:val="24"/>
          <w:lang w:val="en-US"/>
        </w:rPr>
        <w:t>Ware</w:t>
      </w:r>
      <w:r w:rsidRPr="00457DFA">
        <w:rPr>
          <w:rFonts w:ascii="Times New Roman" w:hAnsi="Times New Roman" w:cs="Times New Roman"/>
          <w:b/>
          <w:sz w:val="24"/>
          <w:szCs w:val="24"/>
        </w:rPr>
        <w:t xml:space="preserve">, </w:t>
      </w:r>
      <w:r w:rsidRPr="00457DFA">
        <w:rPr>
          <w:rFonts w:ascii="Times New Roman" w:hAnsi="Times New Roman" w:cs="Times New Roman"/>
          <w:b/>
          <w:sz w:val="24"/>
          <w:szCs w:val="24"/>
          <w:lang w:val="en-US"/>
        </w:rPr>
        <w:t>K</w:t>
      </w:r>
      <w:r w:rsidRPr="00457DFA">
        <w:rPr>
          <w:rFonts w:ascii="Times New Roman" w:hAnsi="Times New Roman" w:cs="Times New Roman"/>
          <w:b/>
          <w:sz w:val="24"/>
          <w:szCs w:val="24"/>
        </w:rPr>
        <w:t xml:space="preserve">, </w:t>
      </w:r>
      <w:r w:rsidRPr="00457DFA">
        <w:rPr>
          <w:rFonts w:ascii="Times New Roman" w:hAnsi="Times New Roman" w:cs="Times New Roman"/>
          <w:b/>
          <w:i/>
          <w:sz w:val="24"/>
          <w:szCs w:val="24"/>
        </w:rPr>
        <w:t>Πώς να διαβάζουμε τη Βίβλο, Επειδή Αγαπώ</w:t>
      </w:r>
      <w:r w:rsidRPr="00457DFA">
        <w:rPr>
          <w:rFonts w:ascii="Times New Roman" w:hAnsi="Times New Roman" w:cs="Times New Roman"/>
          <w:b/>
          <w:sz w:val="24"/>
          <w:szCs w:val="24"/>
        </w:rPr>
        <w:t xml:space="preserve">. (Μτφρ. Κ. </w:t>
      </w:r>
      <w:proofErr w:type="spellStart"/>
      <w:r w:rsidRPr="00457DFA">
        <w:rPr>
          <w:rFonts w:ascii="Times New Roman" w:hAnsi="Times New Roman" w:cs="Times New Roman"/>
          <w:b/>
          <w:sz w:val="24"/>
          <w:szCs w:val="24"/>
        </w:rPr>
        <w:t>Δεληγιώργης</w:t>
      </w:r>
      <w:proofErr w:type="spellEnd"/>
      <w:r w:rsidRPr="00457DFA">
        <w:rPr>
          <w:rFonts w:ascii="Times New Roman" w:hAnsi="Times New Roman" w:cs="Times New Roman"/>
          <w:b/>
          <w:sz w:val="24"/>
          <w:szCs w:val="24"/>
        </w:rPr>
        <w:t>. Πορφύρα, Αθήνα 2019), σσ. 259-274.</w:t>
      </w:r>
    </w:p>
    <w:p w14:paraId="31B9F5ED" w14:textId="77777777" w:rsidR="00570F08"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Ο ορθόδοξος τρόπος μας να διαβάζουμε την Αγία Γραφή είναι, κατά συνέπεια, τόσο λειτουργικός όσο και πατερικός. Και τούτο, όπως όλοι συνειδητοποιούμε, δεν είναι καθόλου εύκολο στην πράξη, γιατί έχουμε πολύ λίγα ορθόδοξα σχόλια στην Αγία Γραφή διαθέσιμα στα Αγγλικά, και τα περισσότερα από τα δυτικά σχόλια δεν αντανακλούν αυτήν τη λειτουργική και πατερική προσέγγιση.</w:t>
      </w:r>
      <w:r w:rsidRPr="00026672">
        <w:rPr>
          <w:rFonts w:ascii="Times New Roman" w:hAnsi="Times New Roman" w:cs="Times New Roman"/>
          <w:sz w:val="24"/>
          <w:szCs w:val="24"/>
        </w:rPr>
        <w:t xml:space="preserve"> </w:t>
      </w:r>
      <w:r w:rsidRPr="001E3FD8">
        <w:rPr>
          <w:rFonts w:ascii="Times New Roman" w:eastAsia="Times New Roman" w:hAnsi="Times New Roman" w:cs="Times New Roman"/>
          <w:color w:val="000000"/>
          <w:sz w:val="24"/>
          <w:szCs w:val="24"/>
        </w:rPr>
        <w:t>Αναζητώντας ένα παράδειγμα τού τι σημαί</w:t>
      </w:r>
      <w:r w:rsidRPr="001E3FD8">
        <w:rPr>
          <w:rFonts w:ascii="Times New Roman" w:eastAsia="Times New Roman" w:hAnsi="Times New Roman" w:cs="Times New Roman"/>
          <w:color w:val="000000"/>
          <w:sz w:val="24"/>
          <w:szCs w:val="24"/>
        </w:rPr>
        <w:softHyphen/>
        <w:t xml:space="preserve">νει να ερμηνεύσουμε την Αγία Γραφή με έναν λειτουργικό </w:t>
      </w:r>
      <w:r w:rsidRPr="001E3FD8">
        <w:rPr>
          <w:rFonts w:ascii="Times New Roman" w:eastAsia="Times New Roman" w:hAnsi="Times New Roman" w:cs="Times New Roman"/>
          <w:color w:val="000000"/>
          <w:sz w:val="24"/>
          <w:szCs w:val="24"/>
        </w:rPr>
        <w:lastRenderedPageBreak/>
        <w:t>τρόπο, καθοδηγούμενοι από τη χρήση εκείνης κατά τις εκκλησιαστικές εορ</w:t>
      </w:r>
      <w:r w:rsidRPr="001E3FD8">
        <w:rPr>
          <w:rFonts w:ascii="Times New Roman" w:eastAsia="Times New Roman" w:hAnsi="Times New Roman" w:cs="Times New Roman"/>
          <w:color w:val="000000"/>
          <w:sz w:val="24"/>
          <w:szCs w:val="24"/>
        </w:rPr>
        <w:softHyphen/>
        <w:t xml:space="preserve">τές, ας ανατρέξουμε στα κεφάλαια της </w:t>
      </w:r>
      <w:r w:rsidRPr="001E3FD8">
        <w:rPr>
          <w:rFonts w:ascii="Times New Roman" w:eastAsia="Times New Roman" w:hAnsi="Times New Roman" w:cs="Times New Roman"/>
          <w:i/>
          <w:color w:val="000000"/>
          <w:sz w:val="24"/>
          <w:szCs w:val="24"/>
        </w:rPr>
        <w:t>Παλαι</w:t>
      </w:r>
      <w:r w:rsidRPr="001E3FD8">
        <w:rPr>
          <w:rFonts w:ascii="Times New Roman" w:eastAsia="Times New Roman" w:hAnsi="Times New Roman" w:cs="Times New Roman"/>
          <w:i/>
          <w:color w:val="000000"/>
          <w:sz w:val="24"/>
          <w:szCs w:val="24"/>
        </w:rPr>
        <w:softHyphen/>
        <w:t>άς Διαθήκης</w:t>
      </w:r>
      <w:r w:rsidRPr="001E3FD8">
        <w:rPr>
          <w:rFonts w:ascii="Times New Roman" w:eastAsia="Times New Roman" w:hAnsi="Times New Roman" w:cs="Times New Roman"/>
          <w:color w:val="000000"/>
          <w:sz w:val="24"/>
          <w:szCs w:val="24"/>
        </w:rPr>
        <w:t xml:space="preserve"> που διαβάζονται </w:t>
      </w:r>
      <w:r w:rsidRPr="001E3FD8">
        <w:rPr>
          <w:rFonts w:ascii="Times New Roman" w:eastAsia="Times New Roman" w:hAnsi="Times New Roman" w:cs="Times New Roman"/>
          <w:b/>
          <w:color w:val="000000"/>
          <w:sz w:val="24"/>
          <w:szCs w:val="24"/>
        </w:rPr>
        <w:t>στον Εσπερινό της εορτής του Ευαγγελισμού</w:t>
      </w:r>
      <w:r w:rsidRPr="001E3FD8">
        <w:rPr>
          <w:rFonts w:ascii="Times New Roman" w:eastAsia="Times New Roman" w:hAnsi="Times New Roman" w:cs="Times New Roman"/>
          <w:color w:val="000000"/>
          <w:sz w:val="24"/>
          <w:szCs w:val="24"/>
        </w:rPr>
        <w:t xml:space="preserve">. Είναι τρία στον αριθμό: </w:t>
      </w:r>
      <w:proofErr w:type="spellStart"/>
      <w:r w:rsidRPr="001E3FD8">
        <w:rPr>
          <w:rFonts w:ascii="Times New Roman" w:eastAsia="Times New Roman" w:hAnsi="Times New Roman" w:cs="Times New Roman"/>
          <w:i/>
          <w:color w:val="000000"/>
          <w:sz w:val="24"/>
          <w:szCs w:val="24"/>
        </w:rPr>
        <w:t>Γέν</w:t>
      </w:r>
      <w:proofErr w:type="spellEnd"/>
      <w:r w:rsidRPr="001E3FD8">
        <w:rPr>
          <w:rFonts w:ascii="Times New Roman" w:eastAsia="Times New Roman" w:hAnsi="Times New Roman" w:cs="Times New Roman"/>
          <w:color w:val="000000"/>
          <w:sz w:val="24"/>
          <w:szCs w:val="24"/>
        </w:rPr>
        <w:t>. 28,10-17: το όραμα του Ιακώβ για μια κλίμακα που έχει στηθεί στη γη και κα</w:t>
      </w:r>
      <w:r w:rsidRPr="001E3FD8">
        <w:rPr>
          <w:rFonts w:ascii="Times New Roman" w:eastAsia="Times New Roman" w:hAnsi="Times New Roman" w:cs="Times New Roman"/>
          <w:color w:val="000000"/>
          <w:sz w:val="24"/>
          <w:szCs w:val="24"/>
        </w:rPr>
        <w:softHyphen/>
        <w:t>ταλήγει στον ουρανό</w:t>
      </w:r>
      <w:r w:rsidRPr="001E3FD8">
        <w:rPr>
          <w:rFonts w:ascii="Times New Roman" w:eastAsia="Times New Roman" w:hAnsi="Times New Roman" w:cs="Times New Roman"/>
          <w:color w:val="000000"/>
          <w:sz w:val="24"/>
          <w:szCs w:val="24"/>
          <w:vertAlign w:val="superscript"/>
        </w:rPr>
        <w:t>.</w:t>
      </w:r>
      <w:r w:rsidRPr="001E3FD8">
        <w:rPr>
          <w:rFonts w:ascii="Times New Roman" w:eastAsia="Times New Roman" w:hAnsi="Times New Roman" w:cs="Times New Roman"/>
          <w:color w:val="000000"/>
          <w:sz w:val="24"/>
          <w:szCs w:val="24"/>
        </w:rPr>
        <w:t xml:space="preserve"> </w:t>
      </w:r>
      <w:proofErr w:type="spellStart"/>
      <w:r w:rsidRPr="001E3FD8">
        <w:rPr>
          <w:rFonts w:ascii="Times New Roman" w:eastAsia="Times New Roman" w:hAnsi="Times New Roman" w:cs="Times New Roman"/>
          <w:i/>
          <w:color w:val="000000"/>
          <w:sz w:val="24"/>
          <w:szCs w:val="24"/>
        </w:rPr>
        <w:t>Ιεζ</w:t>
      </w:r>
      <w:proofErr w:type="spellEnd"/>
      <w:r w:rsidRPr="001E3FD8">
        <w:rPr>
          <w:rFonts w:ascii="Times New Roman" w:eastAsia="Times New Roman" w:hAnsi="Times New Roman" w:cs="Times New Roman"/>
          <w:color w:val="000000"/>
          <w:sz w:val="24"/>
          <w:szCs w:val="24"/>
        </w:rPr>
        <w:t>. 43,27-44,4: το όραμα του προφήτη για το άδυτο της Ιερουσα</w:t>
      </w:r>
      <w:r w:rsidRPr="001E3FD8">
        <w:rPr>
          <w:rFonts w:ascii="Times New Roman" w:eastAsia="Times New Roman" w:hAnsi="Times New Roman" w:cs="Times New Roman"/>
          <w:color w:val="000000"/>
          <w:sz w:val="24"/>
          <w:szCs w:val="24"/>
        </w:rPr>
        <w:softHyphen/>
        <w:t>λήμ, με την κλειστή θύρα, από την οποία κανείς δεν μπορεί να εισέλθει εκτός από τον γιο του</w:t>
      </w:r>
      <w:r w:rsidRPr="001E3FD8">
        <w:rPr>
          <w:rFonts w:ascii="Times New Roman" w:hAnsi="Times New Roman" w:cs="Times New Roman"/>
          <w:sz w:val="24"/>
          <w:szCs w:val="24"/>
        </w:rPr>
        <w:t xml:space="preserve"> </w:t>
      </w:r>
      <w:r w:rsidRPr="001E3FD8">
        <w:rPr>
          <w:rFonts w:ascii="Times New Roman" w:eastAsia="Times New Roman" w:hAnsi="Times New Roman" w:cs="Times New Roman"/>
          <w:color w:val="000000"/>
          <w:sz w:val="24"/>
          <w:szCs w:val="24"/>
        </w:rPr>
        <w:t>βασιλιά</w:t>
      </w:r>
      <w:r w:rsidRPr="001E3FD8">
        <w:rPr>
          <w:rFonts w:ascii="Times New Roman" w:eastAsia="Times New Roman" w:hAnsi="Times New Roman" w:cs="Times New Roman"/>
          <w:color w:val="000000"/>
          <w:sz w:val="24"/>
          <w:szCs w:val="24"/>
          <w:vertAlign w:val="superscript"/>
        </w:rPr>
        <w:t>.</w:t>
      </w:r>
      <w:r w:rsidRPr="001E3FD8">
        <w:rPr>
          <w:rFonts w:ascii="Times New Roman" w:eastAsia="Times New Roman" w:hAnsi="Times New Roman" w:cs="Times New Roman"/>
          <w:color w:val="000000"/>
          <w:sz w:val="24"/>
          <w:szCs w:val="24"/>
        </w:rPr>
        <w:t xml:space="preserve"> </w:t>
      </w:r>
      <w:r w:rsidRPr="001E3FD8">
        <w:rPr>
          <w:rFonts w:ascii="Times New Roman" w:eastAsia="Times New Roman" w:hAnsi="Times New Roman" w:cs="Times New Roman"/>
          <w:i/>
          <w:color w:val="000000"/>
          <w:sz w:val="24"/>
          <w:szCs w:val="24"/>
        </w:rPr>
        <w:t>Παρ</w:t>
      </w:r>
      <w:r w:rsidRPr="001E3FD8">
        <w:rPr>
          <w:rFonts w:ascii="Times New Roman" w:eastAsia="Times New Roman" w:hAnsi="Times New Roman" w:cs="Times New Roman"/>
          <w:color w:val="000000"/>
          <w:sz w:val="24"/>
          <w:szCs w:val="24"/>
        </w:rPr>
        <w:t>. 9,1-11: ένα από τα σημα</w:t>
      </w:r>
      <w:r w:rsidRPr="001E3FD8">
        <w:rPr>
          <w:rFonts w:ascii="Times New Roman" w:eastAsia="Times New Roman" w:hAnsi="Times New Roman" w:cs="Times New Roman"/>
          <w:color w:val="000000"/>
          <w:sz w:val="24"/>
          <w:szCs w:val="24"/>
        </w:rPr>
        <w:softHyphen/>
        <w:t xml:space="preserve">ντικότερα σοφά εδάφια της </w:t>
      </w:r>
      <w:r w:rsidRPr="001E3FD8">
        <w:rPr>
          <w:rFonts w:ascii="Times New Roman" w:eastAsia="Times New Roman" w:hAnsi="Times New Roman" w:cs="Times New Roman"/>
          <w:i/>
          <w:color w:val="000000"/>
          <w:sz w:val="24"/>
          <w:szCs w:val="24"/>
        </w:rPr>
        <w:t>Παλαιάς Διαθήκης</w:t>
      </w:r>
      <w:r w:rsidRPr="001E3FD8">
        <w:rPr>
          <w:rFonts w:ascii="Times New Roman" w:eastAsia="Times New Roman" w:hAnsi="Times New Roman" w:cs="Times New Roman"/>
          <w:color w:val="000000"/>
          <w:sz w:val="24"/>
          <w:szCs w:val="24"/>
        </w:rPr>
        <w:t>, που αρχίζει με τη φράση «Η Σοφία οικοδόμησε τον οίκο της».</w:t>
      </w:r>
    </w:p>
    <w:p w14:paraId="461C6229" w14:textId="77777777" w:rsidR="00570F08" w:rsidRPr="00026672"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p>
    <w:p w14:paraId="49EE894C" w14:textId="77777777" w:rsidR="00570F08"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 xml:space="preserve">Επομένως, τα κείμενα αυτά της </w:t>
      </w:r>
      <w:r w:rsidRPr="00F433BB">
        <w:rPr>
          <w:rFonts w:ascii="Times New Roman" w:eastAsia="Times New Roman" w:hAnsi="Times New Roman" w:cs="Times New Roman"/>
          <w:i/>
          <w:color w:val="000000"/>
          <w:sz w:val="24"/>
          <w:szCs w:val="24"/>
        </w:rPr>
        <w:t>Παλαιάς Διαθήκης</w:t>
      </w:r>
      <w:r w:rsidRPr="00026672">
        <w:rPr>
          <w:rFonts w:ascii="Times New Roman" w:eastAsia="Times New Roman" w:hAnsi="Times New Roman" w:cs="Times New Roman"/>
          <w:color w:val="000000"/>
          <w:sz w:val="24"/>
          <w:szCs w:val="24"/>
        </w:rPr>
        <w:t>, όπως δηλώνει η επιλογή τους για την εορτή της Παρθένου Μαρίας, πρέπει να κατανοηθούν ως προφητείες που αφορούν στην Ενσάρκωση από την Παρθένο. Η Μαρία είναι η κλίμακα, που δίνει τη σάρκα που λαμβάνει ο σαρκωθείς Θεός, για να εισέλθει στον αν</w:t>
      </w:r>
      <w:r w:rsidRPr="00026672">
        <w:rPr>
          <w:rFonts w:ascii="Times New Roman" w:eastAsia="Times New Roman" w:hAnsi="Times New Roman" w:cs="Times New Roman"/>
          <w:color w:val="000000"/>
          <w:sz w:val="24"/>
          <w:szCs w:val="24"/>
        </w:rPr>
        <w:softHyphen/>
        <w:t>θρώπινο κόσμο μας. Η Μαρία είναι η κλειστή θύρα, που μόνη αυτή ανάμεσα στις γυναίκες γέννησε παιδί παραμένοντας απαραβίαστη. Η Μαρία παρέχει τον οίκο, τον οποίον ο Χριστός, η Σοφία του Θεού (</w:t>
      </w:r>
      <w:r w:rsidRPr="00933701">
        <w:rPr>
          <w:rFonts w:ascii="Times New Roman" w:eastAsia="Times New Roman" w:hAnsi="Times New Roman" w:cs="Times New Roman"/>
          <w:i/>
          <w:color w:val="000000"/>
          <w:sz w:val="24"/>
          <w:szCs w:val="24"/>
        </w:rPr>
        <w:t>Α΄ Κορ</w:t>
      </w:r>
      <w:r w:rsidRPr="00026672">
        <w:rPr>
          <w:rFonts w:ascii="Times New Roman" w:eastAsia="Times New Roman" w:hAnsi="Times New Roman" w:cs="Times New Roman"/>
          <w:color w:val="000000"/>
          <w:sz w:val="24"/>
          <w:szCs w:val="24"/>
        </w:rPr>
        <w:t>. 1,24), λαμβάνει ως κατοικία του. Ερευνώντας με τον τρόπο αυτόν τα κεφάλαια που έχουν επιλεχθεί για τις διά</w:t>
      </w:r>
      <w:r w:rsidRPr="00026672">
        <w:rPr>
          <w:rFonts w:ascii="Times New Roman" w:eastAsia="Times New Roman" w:hAnsi="Times New Roman" w:cs="Times New Roman"/>
          <w:color w:val="000000"/>
          <w:sz w:val="24"/>
          <w:szCs w:val="24"/>
        </w:rPr>
        <w:softHyphen/>
        <w:t>φορες εορτές, ανακαλύπτουμε επίπεδα βιβλικής ερμηνείας, που δεν γίνονται με κανένα τρόπο ορατά με μια πρώτη ανάγνωση.</w:t>
      </w:r>
    </w:p>
    <w:p w14:paraId="5F16109C" w14:textId="77777777" w:rsidR="00570F08" w:rsidRPr="002A57AD"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 xml:space="preserve">Ας λάβουμε ένα ακόμη παράδειγμα, τον </w:t>
      </w:r>
      <w:r w:rsidRPr="00026672">
        <w:rPr>
          <w:rFonts w:ascii="Times New Roman" w:eastAsia="Times New Roman" w:hAnsi="Times New Roman" w:cs="Times New Roman"/>
          <w:b/>
          <w:color w:val="000000"/>
          <w:sz w:val="24"/>
          <w:szCs w:val="24"/>
        </w:rPr>
        <w:t>Εσπερινό του Μεγάλου Σαββάτου,</w:t>
      </w:r>
      <w:r w:rsidRPr="00026672">
        <w:rPr>
          <w:rFonts w:ascii="Times New Roman" w:eastAsia="Times New Roman" w:hAnsi="Times New Roman" w:cs="Times New Roman"/>
          <w:color w:val="000000"/>
          <w:sz w:val="24"/>
          <w:szCs w:val="24"/>
        </w:rPr>
        <w:t xml:space="preserve"> το πρώτο μέρος της αρχαίας Πασχαλινής Ολονυκτίας. Εδώ έχουμε όχι λιγότερα από 15 κεφάλαια της </w:t>
      </w:r>
      <w:r w:rsidRPr="00F433BB">
        <w:rPr>
          <w:rFonts w:ascii="Times New Roman" w:eastAsia="Times New Roman" w:hAnsi="Times New Roman" w:cs="Times New Roman"/>
          <w:i/>
          <w:color w:val="000000"/>
          <w:sz w:val="24"/>
          <w:szCs w:val="24"/>
        </w:rPr>
        <w:t>Παλαιάς Διαθήκης</w:t>
      </w:r>
      <w:r w:rsidRPr="00026672">
        <w:rPr>
          <w:rFonts w:ascii="Times New Roman" w:eastAsia="Times New Roman" w:hAnsi="Times New Roman" w:cs="Times New Roman"/>
          <w:color w:val="000000"/>
          <w:sz w:val="24"/>
          <w:szCs w:val="24"/>
        </w:rPr>
        <w:t>. Η σειρά αυτή των κεφα</w:t>
      </w:r>
      <w:r w:rsidRPr="00026672">
        <w:rPr>
          <w:rFonts w:ascii="Times New Roman" w:eastAsia="Times New Roman" w:hAnsi="Times New Roman" w:cs="Times New Roman"/>
          <w:color w:val="000000"/>
          <w:sz w:val="24"/>
          <w:szCs w:val="24"/>
        </w:rPr>
        <w:softHyphen/>
        <w:t xml:space="preserve">λαίων μας παρουσιάζει όλο το σχέδιο της θείας οικονομίας, ενώ ταυτόχρονα υπογραμμίζει το βαθύτερο νόημα της Αναστάσεως του Χριστού. Το πρώτο από τα κεφάλαια αυτά είναι το </w:t>
      </w:r>
      <w:proofErr w:type="spellStart"/>
      <w:r w:rsidRPr="00933701">
        <w:rPr>
          <w:rFonts w:ascii="Times New Roman" w:eastAsia="Times New Roman" w:hAnsi="Times New Roman" w:cs="Times New Roman"/>
          <w:i/>
          <w:color w:val="000000"/>
          <w:sz w:val="24"/>
          <w:szCs w:val="24"/>
        </w:rPr>
        <w:t>Γέν</w:t>
      </w:r>
      <w:proofErr w:type="spellEnd"/>
      <w:r w:rsidRPr="00026672">
        <w:rPr>
          <w:rFonts w:ascii="Times New Roman" w:eastAsia="Times New Roman" w:hAnsi="Times New Roman" w:cs="Times New Roman"/>
          <w:color w:val="000000"/>
          <w:sz w:val="24"/>
          <w:szCs w:val="24"/>
        </w:rPr>
        <w:t>. 1</w:t>
      </w:r>
      <w:r w:rsidRPr="00933701">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1-13, η περιγραφή της Δημιουργίας: Η Ανά</w:t>
      </w:r>
      <w:r w:rsidRPr="00026672">
        <w:rPr>
          <w:rFonts w:ascii="Times New Roman" w:eastAsia="Times New Roman" w:hAnsi="Times New Roman" w:cs="Times New Roman"/>
          <w:color w:val="000000"/>
          <w:sz w:val="24"/>
          <w:szCs w:val="24"/>
        </w:rPr>
        <w:softHyphen/>
        <w:t>σταση του Χριστού είναι μια νέα Δημιουργία. Το τέταρτο κεφάλαιο είναι το βιβλίο του Ιωνά στο σύνολο του, με την τριήμερη παραμονή του προφήτη στην κοιλιά του κήτους να προμηνύ</w:t>
      </w:r>
      <w:r w:rsidRPr="00026672">
        <w:rPr>
          <w:rFonts w:ascii="Times New Roman" w:eastAsia="Times New Roman" w:hAnsi="Times New Roman" w:cs="Times New Roman"/>
          <w:color w:val="000000"/>
          <w:sz w:val="24"/>
          <w:szCs w:val="24"/>
        </w:rPr>
        <w:softHyphen/>
        <w:t>ει την Ανάσταση του Χριστού, μετά από τρεις ημέρες στον τάφο (</w:t>
      </w:r>
      <w:r w:rsidRPr="00933701">
        <w:rPr>
          <w:rFonts w:ascii="Times New Roman" w:eastAsia="Times New Roman" w:hAnsi="Times New Roman" w:cs="Times New Roman"/>
          <w:i/>
          <w:color w:val="000000"/>
          <w:sz w:val="24"/>
          <w:szCs w:val="24"/>
        </w:rPr>
        <w:t>Μτ</w:t>
      </w:r>
      <w:r w:rsidRPr="00026672">
        <w:rPr>
          <w:rFonts w:ascii="Times New Roman" w:eastAsia="Times New Roman" w:hAnsi="Times New Roman" w:cs="Times New Roman"/>
          <w:color w:val="000000"/>
          <w:sz w:val="24"/>
          <w:szCs w:val="24"/>
        </w:rPr>
        <w:t>. 12</w:t>
      </w:r>
      <w:r w:rsidRPr="00933701">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40).</w:t>
      </w:r>
      <w:r w:rsidRPr="00026672">
        <w:rPr>
          <w:rFonts w:ascii="Times New Roman" w:hAnsi="Times New Roman" w:cs="Times New Roman"/>
          <w:sz w:val="24"/>
          <w:szCs w:val="24"/>
        </w:rPr>
        <w:t xml:space="preserve"> </w:t>
      </w:r>
      <w:r w:rsidRPr="00026672">
        <w:rPr>
          <w:rFonts w:ascii="Times New Roman" w:eastAsia="Times New Roman" w:hAnsi="Times New Roman" w:cs="Times New Roman"/>
          <w:color w:val="000000"/>
          <w:sz w:val="24"/>
          <w:szCs w:val="24"/>
        </w:rPr>
        <w:t>Το έκτο κεφάλαιο εξιστορεί τη διάβαση της Ερυθράς Θαλάσσης από τους Ισραηλίτες (</w:t>
      </w:r>
      <w:r w:rsidRPr="00933701">
        <w:rPr>
          <w:rFonts w:ascii="Times New Roman" w:eastAsia="Times New Roman" w:hAnsi="Times New Roman" w:cs="Times New Roman"/>
          <w:i/>
          <w:color w:val="000000"/>
          <w:sz w:val="24"/>
          <w:szCs w:val="24"/>
        </w:rPr>
        <w:t>Έξ</w:t>
      </w:r>
      <w:r w:rsidRPr="00026672">
        <w:rPr>
          <w:rFonts w:ascii="Times New Roman" w:eastAsia="Times New Roman" w:hAnsi="Times New Roman" w:cs="Times New Roman"/>
          <w:color w:val="000000"/>
          <w:sz w:val="24"/>
          <w:szCs w:val="24"/>
        </w:rPr>
        <w:t>. 13</w:t>
      </w:r>
      <w:r w:rsidRPr="00933701">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20-15</w:t>
      </w:r>
      <w:r w:rsidRPr="00933701">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19), που προοιωνίζεται τη νέα Διάβα</w:t>
      </w:r>
      <w:r w:rsidRPr="00026672">
        <w:rPr>
          <w:rFonts w:ascii="Times New Roman" w:eastAsia="Times New Roman" w:hAnsi="Times New Roman" w:cs="Times New Roman"/>
          <w:color w:val="000000"/>
          <w:sz w:val="24"/>
          <w:szCs w:val="24"/>
        </w:rPr>
        <w:softHyphen/>
        <w:t>ση του Πάσχα, καθώς ο Χριστός διαβαίνει από τον θάνατο στη ζωή (</w:t>
      </w:r>
      <w:r w:rsidRPr="00933701">
        <w:rPr>
          <w:rFonts w:ascii="Times New Roman" w:eastAsia="Times New Roman" w:hAnsi="Times New Roman" w:cs="Times New Roman"/>
          <w:i/>
          <w:color w:val="000000"/>
          <w:sz w:val="24"/>
          <w:szCs w:val="24"/>
        </w:rPr>
        <w:t>Α' Κορ</w:t>
      </w:r>
      <w:r w:rsidRPr="00026672">
        <w:rPr>
          <w:rFonts w:ascii="Times New Roman" w:eastAsia="Times New Roman" w:hAnsi="Times New Roman" w:cs="Times New Roman"/>
          <w:color w:val="000000"/>
          <w:sz w:val="24"/>
          <w:szCs w:val="24"/>
        </w:rPr>
        <w:t xml:space="preserve">. 5,7· 10,1-4). Το τελευταίο κεφάλαιο είναι η ιστορία των τριών Αγίων </w:t>
      </w:r>
      <w:proofErr w:type="spellStart"/>
      <w:r w:rsidRPr="00026672">
        <w:rPr>
          <w:rFonts w:ascii="Times New Roman" w:eastAsia="Times New Roman" w:hAnsi="Times New Roman" w:cs="Times New Roman"/>
          <w:color w:val="000000"/>
          <w:sz w:val="24"/>
          <w:szCs w:val="24"/>
        </w:rPr>
        <w:t>Παίδων</w:t>
      </w:r>
      <w:proofErr w:type="spellEnd"/>
      <w:r w:rsidRPr="00026672">
        <w:rPr>
          <w:rFonts w:ascii="Times New Roman" w:eastAsia="Times New Roman" w:hAnsi="Times New Roman" w:cs="Times New Roman"/>
          <w:color w:val="000000"/>
          <w:sz w:val="24"/>
          <w:szCs w:val="24"/>
        </w:rPr>
        <w:t xml:space="preserve"> στο πυρακτωμένο καμίνι (</w:t>
      </w:r>
      <w:r w:rsidRPr="00933701">
        <w:rPr>
          <w:rFonts w:ascii="Times New Roman" w:eastAsia="Times New Roman" w:hAnsi="Times New Roman" w:cs="Times New Roman"/>
          <w:i/>
          <w:color w:val="000000"/>
          <w:sz w:val="24"/>
          <w:szCs w:val="24"/>
        </w:rPr>
        <w:t>Δαν</w:t>
      </w:r>
      <w:r w:rsidRPr="00026672">
        <w:rPr>
          <w:rFonts w:ascii="Times New Roman" w:eastAsia="Times New Roman" w:hAnsi="Times New Roman" w:cs="Times New Roman"/>
          <w:color w:val="000000"/>
          <w:sz w:val="24"/>
          <w:szCs w:val="24"/>
        </w:rPr>
        <w:t xml:space="preserve">. </w:t>
      </w:r>
      <w:r w:rsidRPr="00026672">
        <w:rPr>
          <w:rFonts w:ascii="Times New Roman" w:hAnsi="Times New Roman" w:cs="Times New Roman"/>
          <w:color w:val="000000"/>
          <w:sz w:val="24"/>
          <w:szCs w:val="24"/>
        </w:rPr>
        <w:t xml:space="preserve">3), </w:t>
      </w:r>
      <w:r w:rsidRPr="00026672">
        <w:rPr>
          <w:rFonts w:ascii="Times New Roman" w:eastAsia="Times New Roman" w:hAnsi="Times New Roman" w:cs="Times New Roman"/>
          <w:color w:val="000000"/>
          <w:sz w:val="24"/>
          <w:szCs w:val="24"/>
        </w:rPr>
        <w:t>ακόμη μια «μορφή» προφητείας της Αναστά</w:t>
      </w:r>
      <w:r w:rsidRPr="00026672">
        <w:rPr>
          <w:rFonts w:ascii="Times New Roman" w:eastAsia="Times New Roman" w:hAnsi="Times New Roman" w:cs="Times New Roman"/>
          <w:color w:val="000000"/>
          <w:sz w:val="24"/>
          <w:szCs w:val="24"/>
        </w:rPr>
        <w:softHyphen/>
        <w:t>σεως του Χριστού από τον τάφο.</w:t>
      </w:r>
    </w:p>
    <w:p w14:paraId="6C880F01" w14:textId="77777777" w:rsidR="00570F08" w:rsidRDefault="00570F08" w:rsidP="00570F08">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Αυτό το αποτέλεσμα έχει η ανάγνωση της Αγίας Γραφής εκκλησιαστικά, μέσα στην Εκ</w:t>
      </w:r>
      <w:r w:rsidRPr="00026672">
        <w:rPr>
          <w:rFonts w:ascii="Times New Roman" w:eastAsia="Times New Roman" w:hAnsi="Times New Roman" w:cs="Times New Roman"/>
          <w:color w:val="000000"/>
          <w:sz w:val="24"/>
          <w:szCs w:val="24"/>
        </w:rPr>
        <w:softHyphen/>
        <w:t xml:space="preserve">κλησία και με την Εκκλησία. </w:t>
      </w:r>
      <w:r w:rsidRPr="001E3FD8">
        <w:rPr>
          <w:rFonts w:ascii="Times New Roman" w:eastAsia="Times New Roman" w:hAnsi="Times New Roman" w:cs="Times New Roman"/>
          <w:b/>
          <w:color w:val="000000"/>
          <w:sz w:val="24"/>
          <w:szCs w:val="24"/>
        </w:rPr>
        <w:t xml:space="preserve">Μελετώντας την Αγία Γραφή με αυτόν τον </w:t>
      </w:r>
      <w:r w:rsidRPr="001E3FD8">
        <w:rPr>
          <w:rFonts w:ascii="Times New Roman" w:eastAsia="Times New Roman" w:hAnsi="Times New Roman" w:cs="Times New Roman"/>
          <w:b/>
          <w:color w:val="000000"/>
          <w:sz w:val="24"/>
          <w:szCs w:val="24"/>
        </w:rPr>
        <w:lastRenderedPageBreak/>
        <w:t>λειτουργικό τρόπο και χρησιμοποιώντας τους Πατέρες για βοήθεια, αποκαλύπτουμε παντού σημάδια που μας καθο</w:t>
      </w:r>
      <w:r w:rsidRPr="001E3FD8">
        <w:rPr>
          <w:rFonts w:ascii="Times New Roman" w:eastAsia="Times New Roman" w:hAnsi="Times New Roman" w:cs="Times New Roman"/>
          <w:b/>
          <w:color w:val="000000"/>
          <w:sz w:val="24"/>
          <w:szCs w:val="24"/>
        </w:rPr>
        <w:softHyphen/>
        <w:t xml:space="preserve">δηγούν προς το μυστήριο του Χριστού και της Μητέρας Του. </w:t>
      </w:r>
      <w:r w:rsidRPr="001E3FD8">
        <w:rPr>
          <w:rFonts w:ascii="Times New Roman" w:eastAsia="Times New Roman" w:hAnsi="Times New Roman" w:cs="Times New Roman"/>
          <w:color w:val="000000"/>
          <w:sz w:val="24"/>
          <w:szCs w:val="24"/>
        </w:rPr>
        <w:t xml:space="preserve">Διαβάζοντας την </w:t>
      </w:r>
      <w:r w:rsidRPr="001E3FD8">
        <w:rPr>
          <w:rFonts w:ascii="Times New Roman" w:eastAsia="Times New Roman" w:hAnsi="Times New Roman" w:cs="Times New Roman"/>
          <w:i/>
          <w:color w:val="000000"/>
          <w:sz w:val="24"/>
          <w:szCs w:val="24"/>
        </w:rPr>
        <w:t>Παλαιά Διαθή</w:t>
      </w:r>
      <w:r w:rsidRPr="001E3FD8">
        <w:rPr>
          <w:rFonts w:ascii="Times New Roman" w:eastAsia="Times New Roman" w:hAnsi="Times New Roman" w:cs="Times New Roman"/>
          <w:i/>
          <w:color w:val="000000"/>
          <w:sz w:val="24"/>
          <w:szCs w:val="24"/>
        </w:rPr>
        <w:softHyphen/>
        <w:t>κη</w:t>
      </w:r>
      <w:r w:rsidRPr="001E3FD8">
        <w:rPr>
          <w:rFonts w:ascii="Times New Roman" w:eastAsia="Times New Roman" w:hAnsi="Times New Roman" w:cs="Times New Roman"/>
          <w:color w:val="000000"/>
          <w:sz w:val="24"/>
          <w:szCs w:val="24"/>
        </w:rPr>
        <w:t xml:space="preserve"> με το φως της </w:t>
      </w:r>
      <w:r w:rsidRPr="001E3FD8">
        <w:rPr>
          <w:rFonts w:ascii="Times New Roman" w:eastAsia="Times New Roman" w:hAnsi="Times New Roman" w:cs="Times New Roman"/>
          <w:i/>
          <w:color w:val="000000"/>
          <w:sz w:val="24"/>
          <w:szCs w:val="24"/>
        </w:rPr>
        <w:t>Καινής</w:t>
      </w:r>
      <w:r w:rsidRPr="001E3FD8">
        <w:rPr>
          <w:rFonts w:ascii="Times New Roman" w:eastAsia="Times New Roman" w:hAnsi="Times New Roman" w:cs="Times New Roman"/>
          <w:color w:val="000000"/>
          <w:sz w:val="24"/>
          <w:szCs w:val="24"/>
        </w:rPr>
        <w:t xml:space="preserve">, και την </w:t>
      </w:r>
      <w:r w:rsidRPr="001E3FD8">
        <w:rPr>
          <w:rFonts w:ascii="Times New Roman" w:eastAsia="Times New Roman" w:hAnsi="Times New Roman" w:cs="Times New Roman"/>
          <w:i/>
          <w:color w:val="000000"/>
          <w:sz w:val="24"/>
          <w:szCs w:val="24"/>
        </w:rPr>
        <w:t>Καινή</w:t>
      </w:r>
      <w:r w:rsidRPr="001E3FD8">
        <w:rPr>
          <w:rFonts w:ascii="Times New Roman" w:eastAsia="Times New Roman" w:hAnsi="Times New Roman" w:cs="Times New Roman"/>
          <w:color w:val="000000"/>
          <w:sz w:val="24"/>
          <w:szCs w:val="24"/>
        </w:rPr>
        <w:t xml:space="preserve"> με το φως της </w:t>
      </w:r>
      <w:r w:rsidRPr="001E3FD8">
        <w:rPr>
          <w:rFonts w:ascii="Times New Roman" w:eastAsia="Times New Roman" w:hAnsi="Times New Roman" w:cs="Times New Roman"/>
          <w:i/>
          <w:color w:val="000000"/>
          <w:sz w:val="24"/>
          <w:szCs w:val="24"/>
        </w:rPr>
        <w:t>Παλαιάς</w:t>
      </w:r>
      <w:r w:rsidRPr="001E3FD8">
        <w:rPr>
          <w:rFonts w:ascii="Times New Roman" w:eastAsia="Times New Roman" w:hAnsi="Times New Roman" w:cs="Times New Roman"/>
          <w:color w:val="000000"/>
          <w:sz w:val="24"/>
          <w:szCs w:val="24"/>
        </w:rPr>
        <w:t xml:space="preserve"> -όπως μας ενθαρρύνει το εκ</w:t>
      </w:r>
      <w:r w:rsidRPr="001E3FD8">
        <w:rPr>
          <w:rFonts w:ascii="Times New Roman" w:eastAsia="Times New Roman" w:hAnsi="Times New Roman" w:cs="Times New Roman"/>
          <w:color w:val="000000"/>
          <w:sz w:val="24"/>
          <w:szCs w:val="24"/>
        </w:rPr>
        <w:softHyphen/>
        <w:t>κλησιαστικό</w:t>
      </w:r>
      <w:r w:rsidRPr="00026672">
        <w:rPr>
          <w:rFonts w:ascii="Times New Roman" w:eastAsia="Times New Roman" w:hAnsi="Times New Roman" w:cs="Times New Roman"/>
          <w:color w:val="000000"/>
          <w:sz w:val="24"/>
          <w:szCs w:val="24"/>
        </w:rPr>
        <w:t xml:space="preserve"> εορτολόγιο να κάνουμε- ανακα</w:t>
      </w:r>
      <w:r w:rsidRPr="00026672">
        <w:rPr>
          <w:rFonts w:ascii="Times New Roman" w:eastAsia="Times New Roman" w:hAnsi="Times New Roman" w:cs="Times New Roman"/>
          <w:color w:val="000000"/>
          <w:sz w:val="24"/>
          <w:szCs w:val="24"/>
        </w:rPr>
        <w:softHyphen/>
        <w:t>λύπτουμε την ενότητα της Αγίας Γραφής. Ένας από τους καλύτερους τρόπους να αναγνωρίζου</w:t>
      </w:r>
      <w:r w:rsidRPr="00026672">
        <w:rPr>
          <w:rFonts w:ascii="Times New Roman" w:eastAsia="Times New Roman" w:hAnsi="Times New Roman" w:cs="Times New Roman"/>
          <w:color w:val="000000"/>
          <w:sz w:val="24"/>
          <w:szCs w:val="24"/>
        </w:rPr>
        <w:softHyphen/>
        <w:t xml:space="preserve">με τις αντιστοιχίες μεταξύ της </w:t>
      </w:r>
      <w:r w:rsidRPr="00F433BB">
        <w:rPr>
          <w:rFonts w:ascii="Times New Roman" w:eastAsia="Times New Roman" w:hAnsi="Times New Roman" w:cs="Times New Roman"/>
          <w:i/>
          <w:color w:val="000000"/>
          <w:sz w:val="24"/>
          <w:szCs w:val="24"/>
        </w:rPr>
        <w:t>Παλαιάς</w:t>
      </w:r>
      <w:r w:rsidRPr="00026672">
        <w:rPr>
          <w:rFonts w:ascii="Times New Roman" w:eastAsia="Times New Roman" w:hAnsi="Times New Roman" w:cs="Times New Roman"/>
          <w:color w:val="000000"/>
          <w:sz w:val="24"/>
          <w:szCs w:val="24"/>
        </w:rPr>
        <w:t xml:space="preserve"> και της </w:t>
      </w:r>
      <w:r w:rsidRPr="00F433BB">
        <w:rPr>
          <w:rFonts w:ascii="Times New Roman" w:eastAsia="Times New Roman" w:hAnsi="Times New Roman" w:cs="Times New Roman"/>
          <w:i/>
          <w:color w:val="000000"/>
          <w:sz w:val="24"/>
          <w:szCs w:val="24"/>
        </w:rPr>
        <w:t>Καινής Διαθήκης</w:t>
      </w:r>
      <w:r w:rsidRPr="00026672">
        <w:rPr>
          <w:rFonts w:ascii="Times New Roman" w:eastAsia="Times New Roman" w:hAnsi="Times New Roman" w:cs="Times New Roman"/>
          <w:color w:val="000000"/>
          <w:sz w:val="24"/>
          <w:szCs w:val="24"/>
        </w:rPr>
        <w:t xml:space="preserve"> είναι να χρησιμοποιούμε ένα καλό βιβλικό ευρετήριο. Αυτό μπορεί συχνά να μας πει περισσότερα για την ερμηνεία της Αγίας Γραφής από οποιονδήποτε σχολιασμό.</w:t>
      </w:r>
    </w:p>
    <w:p w14:paraId="3AB48D81" w14:textId="77777777" w:rsidR="00570F08" w:rsidRDefault="00570F08" w:rsidP="00570F08">
      <w:pPr>
        <w:pBdr>
          <w:top w:val="single" w:sz="4" w:space="1" w:color="auto"/>
          <w:left w:val="single" w:sz="4" w:space="4" w:color="auto"/>
          <w:bottom w:val="single" w:sz="4" w:space="1" w:color="auto"/>
          <w:right w:val="single" w:sz="4" w:space="4" w:color="auto"/>
        </w:pBdr>
        <w:spacing w:line="360" w:lineRule="auto"/>
        <w:ind w:firstLine="284"/>
        <w:jc w:val="both"/>
        <w:rPr>
          <w:rFonts w:ascii="Times New Roman" w:hAnsi="Times New Roman" w:cs="Times New Roman"/>
          <w:sz w:val="24"/>
          <w:szCs w:val="24"/>
        </w:rPr>
      </w:pPr>
      <w:r w:rsidRPr="00026672">
        <w:rPr>
          <w:rFonts w:ascii="Times New Roman" w:eastAsia="Times New Roman" w:hAnsi="Times New Roman" w:cs="Times New Roman"/>
          <w:color w:val="000000"/>
          <w:sz w:val="24"/>
          <w:szCs w:val="24"/>
        </w:rPr>
        <w:t>Στους ενοριακούς μας κύκλους για μελέτη της Βίβλου, είναι χρήσιμο να αναθέτουμε σε κάποιον να επισημαίνει πότε κάποιο συγκεκρι</w:t>
      </w:r>
      <w:r w:rsidRPr="00026672">
        <w:rPr>
          <w:rFonts w:ascii="Times New Roman" w:eastAsia="Times New Roman" w:hAnsi="Times New Roman" w:cs="Times New Roman"/>
          <w:color w:val="000000"/>
          <w:sz w:val="24"/>
          <w:szCs w:val="24"/>
        </w:rPr>
        <w:softHyphen/>
        <w:t xml:space="preserve">μένο κεφάλαιο από την </w:t>
      </w:r>
      <w:r w:rsidRPr="00F433BB">
        <w:rPr>
          <w:rFonts w:ascii="Times New Roman" w:eastAsia="Times New Roman" w:hAnsi="Times New Roman" w:cs="Times New Roman"/>
          <w:i/>
          <w:color w:val="000000"/>
          <w:sz w:val="24"/>
          <w:szCs w:val="24"/>
        </w:rPr>
        <w:t>Παλαιά</w:t>
      </w:r>
      <w:r w:rsidRPr="00026672">
        <w:rPr>
          <w:rFonts w:ascii="Times New Roman" w:eastAsia="Times New Roman" w:hAnsi="Times New Roman" w:cs="Times New Roman"/>
          <w:color w:val="000000"/>
          <w:sz w:val="24"/>
          <w:szCs w:val="24"/>
        </w:rPr>
        <w:t xml:space="preserve"> ή την </w:t>
      </w:r>
      <w:r w:rsidRPr="00F433BB">
        <w:rPr>
          <w:rFonts w:ascii="Times New Roman" w:eastAsia="Times New Roman" w:hAnsi="Times New Roman" w:cs="Times New Roman"/>
          <w:i/>
          <w:color w:val="000000"/>
          <w:sz w:val="24"/>
          <w:szCs w:val="24"/>
        </w:rPr>
        <w:t>Καινή Διαθήκη</w:t>
      </w:r>
      <w:r w:rsidRPr="00026672">
        <w:rPr>
          <w:rFonts w:ascii="Times New Roman" w:eastAsia="Times New Roman" w:hAnsi="Times New Roman" w:cs="Times New Roman"/>
          <w:color w:val="000000"/>
          <w:sz w:val="24"/>
          <w:szCs w:val="24"/>
        </w:rPr>
        <w:t xml:space="preserve"> χρησιμοποιείται σε κάποια δεσποτική εορτή ή εορτή αγίου</w:t>
      </w:r>
      <w:r w:rsidRPr="001E3FD8">
        <w:rPr>
          <w:rFonts w:ascii="Times New Roman" w:eastAsia="Times New Roman" w:hAnsi="Times New Roman" w:cs="Times New Roman"/>
          <w:color w:val="000000"/>
          <w:sz w:val="24"/>
          <w:szCs w:val="24"/>
        </w:rPr>
        <w:t>. Μπορούμε στη συνέχεια να συζητήσουμε όλοι μαζί τους λόγους, για τους οποίους επιλέχθηκε το συγκεκριμένο κεφάλαιο. Σε κάποιους άλλους της ομάδας μπορεί να ανα</w:t>
      </w:r>
      <w:r w:rsidRPr="001E3FD8">
        <w:rPr>
          <w:rFonts w:ascii="Times New Roman" w:eastAsia="Times New Roman" w:hAnsi="Times New Roman" w:cs="Times New Roman"/>
          <w:color w:val="000000"/>
          <w:sz w:val="24"/>
          <w:szCs w:val="24"/>
        </w:rPr>
        <w:softHyphen/>
        <w:t>τεθεί η μελέτη των Πατέρων, χρησιμοποιώντας για παράδειγμα τις ομιλίες του αγίου Ιωάννου του Χρυσοστόμου πάνω στη Βίβλο (οι οποίες έχουν μεταφραστεί στα Αγγλικά). Οι χριστιανοί οφείλουν να αποκτήσουν πατερική σκέψη.</w:t>
      </w:r>
    </w:p>
    <w:p w14:paraId="3BA55652" w14:textId="77777777" w:rsidR="002B11AB" w:rsidRDefault="002B11AB" w:rsidP="002B11AB">
      <w:pPr>
        <w:pStyle w:val="a6"/>
        <w:spacing w:line="360" w:lineRule="auto"/>
        <w:ind w:firstLine="284"/>
        <w:jc w:val="center"/>
        <w:rPr>
          <w:rFonts w:ascii="Times New Roman" w:hAnsi="Times New Roman"/>
          <w:b/>
          <w:bCs/>
          <w:sz w:val="28"/>
          <w:szCs w:val="28"/>
          <w:highlight w:val="cyan"/>
        </w:rPr>
      </w:pPr>
    </w:p>
    <w:p w14:paraId="2EEE94BF"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06FDEAEA"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1AFB3CDE"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407B3F3F"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62E94EB2"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70C22B6B"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3B9A8D46"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0089344A"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7D1839C2"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563FC1FF"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5BCDB983"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4A0726ED"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6D660363"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0682F08C" w14:textId="77777777" w:rsidR="00E356FE" w:rsidRDefault="00E356FE" w:rsidP="002B11AB">
      <w:pPr>
        <w:pStyle w:val="a6"/>
        <w:spacing w:line="360" w:lineRule="auto"/>
        <w:ind w:firstLine="284"/>
        <w:jc w:val="center"/>
        <w:rPr>
          <w:rFonts w:ascii="Times New Roman" w:hAnsi="Times New Roman"/>
          <w:b/>
          <w:bCs/>
          <w:sz w:val="28"/>
          <w:szCs w:val="28"/>
          <w:highlight w:val="cyan"/>
        </w:rPr>
      </w:pPr>
    </w:p>
    <w:p w14:paraId="50ED5411" w14:textId="0C6D75E6" w:rsidR="002B11AB" w:rsidRPr="00945C42" w:rsidRDefault="002B11AB" w:rsidP="002B11AB">
      <w:pPr>
        <w:pStyle w:val="a6"/>
        <w:spacing w:line="360" w:lineRule="auto"/>
        <w:ind w:firstLine="284"/>
        <w:jc w:val="center"/>
        <w:rPr>
          <w:rFonts w:ascii="Times New Roman" w:hAnsi="Times New Roman"/>
          <w:b/>
          <w:bCs/>
          <w:sz w:val="28"/>
          <w:szCs w:val="28"/>
          <w:highlight w:val="cyan"/>
        </w:rPr>
      </w:pPr>
      <w:r>
        <w:rPr>
          <w:rFonts w:ascii="Times New Roman" w:hAnsi="Times New Roman"/>
          <w:b/>
          <w:bCs/>
          <w:sz w:val="28"/>
          <w:szCs w:val="28"/>
          <w:highlight w:val="cyan"/>
        </w:rPr>
        <w:t>ΠΗΓΗ-</w:t>
      </w:r>
      <w:r w:rsidRPr="00F50930">
        <w:rPr>
          <w:rFonts w:ascii="Times New Roman" w:hAnsi="Times New Roman"/>
          <w:b/>
          <w:bCs/>
          <w:sz w:val="28"/>
          <w:szCs w:val="28"/>
          <w:highlight w:val="cyan"/>
        </w:rPr>
        <w:t>ΠΑΡΑΛΛΗΛΟ ΚΕΙΜΕΝΟ</w:t>
      </w:r>
    </w:p>
    <w:p w14:paraId="3BBEE692" w14:textId="77777777" w:rsidR="002B11AB" w:rsidRDefault="002B11AB" w:rsidP="002B11AB">
      <w:pPr>
        <w:pStyle w:val="a6"/>
        <w:spacing w:line="360" w:lineRule="auto"/>
        <w:ind w:firstLine="284"/>
        <w:jc w:val="center"/>
        <w:rPr>
          <w:rFonts w:ascii="Times New Roman" w:hAnsi="Times New Roman"/>
          <w:b/>
          <w:bCs/>
          <w:sz w:val="24"/>
          <w:szCs w:val="24"/>
        </w:rPr>
      </w:pPr>
      <w:r w:rsidRPr="00F50930">
        <w:rPr>
          <w:rFonts w:ascii="Times New Roman" w:hAnsi="Times New Roman"/>
          <w:b/>
          <w:bCs/>
          <w:sz w:val="24"/>
          <w:szCs w:val="24"/>
          <w:highlight w:val="cyan"/>
        </w:rPr>
        <w:t>Ο Άγιος Ιωάννης ο Χρυσόστομος αναφέρεται στην ομορφιά των Ψαλμών</w:t>
      </w:r>
    </w:p>
    <w:p w14:paraId="25A03313" w14:textId="77777777" w:rsidR="002B11AB" w:rsidRDefault="002B11AB" w:rsidP="002B11AB">
      <w:pPr>
        <w:pStyle w:val="a6"/>
        <w:spacing w:line="360" w:lineRule="auto"/>
        <w:ind w:firstLine="284"/>
        <w:rPr>
          <w:rFonts w:ascii="Times New Roman" w:hAnsi="Times New Roman"/>
          <w:color w:val="000000"/>
          <w:sz w:val="24"/>
          <w:szCs w:val="24"/>
        </w:rPr>
      </w:pPr>
    </w:p>
    <w:p w14:paraId="0DD4370C" w14:textId="77777777" w:rsidR="00570F08" w:rsidRDefault="002B11AB" w:rsidP="006D6C85">
      <w:pPr>
        <w:pStyle w:val="a6"/>
        <w:spacing w:line="360" w:lineRule="auto"/>
        <w:ind w:firstLine="284"/>
        <w:rPr>
          <w:rFonts w:ascii="Times New Roman" w:hAnsi="Times New Roman"/>
          <w:color w:val="000000"/>
          <w:sz w:val="24"/>
          <w:szCs w:val="24"/>
        </w:rPr>
      </w:pPr>
      <w:r w:rsidRPr="001E0C42">
        <w:rPr>
          <w:rFonts w:ascii="Times New Roman" w:hAnsi="Times New Roman"/>
          <w:b/>
          <w:bCs/>
          <w:sz w:val="24"/>
          <w:szCs w:val="24"/>
        </w:rPr>
        <w:t>«</w:t>
      </w:r>
      <w:r w:rsidRPr="00896706">
        <w:rPr>
          <w:rFonts w:ascii="Times New Roman" w:hAnsi="Times New Roman"/>
          <w:color w:val="000000"/>
          <w:sz w:val="24"/>
          <w:szCs w:val="24"/>
        </w:rPr>
        <w:t xml:space="preserve">Επειδή ο Θεός </w:t>
      </w:r>
      <w:proofErr w:type="spellStart"/>
      <w:r w:rsidRPr="00896706">
        <w:rPr>
          <w:rFonts w:ascii="Times New Roman" w:hAnsi="Times New Roman"/>
          <w:color w:val="000000"/>
          <w:sz w:val="24"/>
          <w:szCs w:val="24"/>
        </w:rPr>
        <w:t>προείδε</w:t>
      </w:r>
      <w:proofErr w:type="spellEnd"/>
      <w:r w:rsidRPr="00896706">
        <w:rPr>
          <w:rFonts w:ascii="Times New Roman" w:hAnsi="Times New Roman"/>
          <w:color w:val="000000"/>
          <w:sz w:val="24"/>
          <w:szCs w:val="24"/>
        </w:rPr>
        <w:t xml:space="preserve"> ότι πολλοί από τους ανθρώπους είναι </w:t>
      </w:r>
      <w:proofErr w:type="spellStart"/>
      <w:r w:rsidRPr="00896706">
        <w:rPr>
          <w:rFonts w:ascii="Times New Roman" w:hAnsi="Times New Roman"/>
          <w:color w:val="000000"/>
          <w:sz w:val="24"/>
          <w:szCs w:val="24"/>
        </w:rPr>
        <w:t>ραθυμότεροι</w:t>
      </w:r>
      <w:proofErr w:type="spellEnd"/>
      <w:r w:rsidRPr="00896706">
        <w:rPr>
          <w:rFonts w:ascii="Times New Roman" w:hAnsi="Times New Roman"/>
          <w:color w:val="000000"/>
          <w:sz w:val="24"/>
          <w:szCs w:val="24"/>
        </w:rPr>
        <w:t xml:space="preserve"> και αισθάνονται δυσφορία ακούγοντας πνευματικά αναγνώσματα και δεν μπορούν να υπομείνουν με ευχαρίστηση τον κόπο της ακροάσεως, θέλοντας να καταστήσει πιο ποθητό και ευχ</w:t>
      </w:r>
      <w:r>
        <w:rPr>
          <w:rFonts w:ascii="Times New Roman" w:hAnsi="Times New Roman"/>
          <w:color w:val="000000"/>
          <w:sz w:val="24"/>
          <w:szCs w:val="24"/>
        </w:rPr>
        <w:t>ά</w:t>
      </w:r>
      <w:r w:rsidRPr="00896706">
        <w:rPr>
          <w:rFonts w:ascii="Times New Roman" w:hAnsi="Times New Roman"/>
          <w:color w:val="000000"/>
          <w:sz w:val="24"/>
          <w:szCs w:val="24"/>
        </w:rPr>
        <w:t>ριστ</w:t>
      </w:r>
      <w:r>
        <w:rPr>
          <w:rFonts w:ascii="Times New Roman" w:hAnsi="Times New Roman"/>
          <w:color w:val="000000"/>
          <w:sz w:val="24"/>
          <w:szCs w:val="24"/>
        </w:rPr>
        <w:t>ο</w:t>
      </w:r>
      <w:r w:rsidRPr="00896706">
        <w:rPr>
          <w:rFonts w:ascii="Times New Roman" w:hAnsi="Times New Roman"/>
          <w:color w:val="000000"/>
          <w:sz w:val="24"/>
          <w:szCs w:val="24"/>
        </w:rPr>
        <w:t xml:space="preserve"> τον κόπο αυτό και να ελαττώσει την αίσθηση του καμάτου, ανέμειξε τη μελωδία με την προφητεία, ώστε ψυχαγωγούμενοι όλοι με τον ρυθμό της μελωδίας να αναπέμπουν τους ύμνους προς Αυτόν με μεγαλύτερη προθυμία… Έτσι προκύπτει από αυτούς τους ψαλμούς πολλή ωφέλεια, διότι τα μεν λόγια τους καθαρίζουν την ψυχή, το δε άγιο πνεύμα αμέσως εισέρχεται στην ψυχή, η οποία τους ψάλλει</w:t>
      </w:r>
      <w:r w:rsidRPr="001E0C42">
        <w:rPr>
          <w:rFonts w:ascii="Times New Roman" w:hAnsi="Times New Roman"/>
          <w:color w:val="000000"/>
          <w:sz w:val="24"/>
          <w:szCs w:val="24"/>
        </w:rPr>
        <w:t>.»</w:t>
      </w:r>
      <w:r w:rsidRPr="001E0C42">
        <w:rPr>
          <w:rFonts w:ascii="Times New Roman" w:hAnsi="Times New Roman"/>
          <w:b/>
          <w:bCs/>
          <w:color w:val="000000"/>
          <w:sz w:val="24"/>
          <w:szCs w:val="24"/>
        </w:rPr>
        <w:t xml:space="preserve"> (Από το βιβλίο: Τα λόγια σου στάζουν σαν μέλι, επιμέλεια Βασίλειος Θερμός, Αθήνα </w:t>
      </w:r>
      <w:r w:rsidRPr="001E0C42">
        <w:rPr>
          <w:rFonts w:ascii="Times New Roman" w:hAnsi="Times New Roman"/>
          <w:b/>
          <w:bCs/>
          <w:sz w:val="24"/>
          <w:szCs w:val="24"/>
        </w:rPr>
        <w:t>Ἐ</w:t>
      </w:r>
      <w:r w:rsidRPr="001E0C42">
        <w:rPr>
          <w:rFonts w:ascii="Times New Roman" w:hAnsi="Times New Roman"/>
          <w:b/>
          <w:bCs/>
          <w:color w:val="000000"/>
          <w:sz w:val="24"/>
          <w:szCs w:val="24"/>
        </w:rPr>
        <w:t>ν πλω 2013, σ.61)</w:t>
      </w:r>
    </w:p>
    <w:p w14:paraId="521272F3" w14:textId="77777777" w:rsidR="00273AF6" w:rsidRDefault="00273AF6" w:rsidP="00DB0F59">
      <w:pPr>
        <w:pStyle w:val="a6"/>
        <w:spacing w:line="360" w:lineRule="auto"/>
        <w:jc w:val="center"/>
        <w:rPr>
          <w:rFonts w:ascii="Times New Roman" w:hAnsi="Times New Roman"/>
          <w:b/>
          <w:bCs/>
          <w:color w:val="000000"/>
          <w:sz w:val="24"/>
          <w:szCs w:val="24"/>
        </w:rPr>
      </w:pPr>
    </w:p>
    <w:p w14:paraId="6C777B3E" w14:textId="6852DBA3" w:rsidR="00273AF6" w:rsidRDefault="00273AF6" w:rsidP="00DB0F59">
      <w:pPr>
        <w:pStyle w:val="a6"/>
        <w:spacing w:line="360" w:lineRule="auto"/>
        <w:jc w:val="center"/>
        <w:rPr>
          <w:rFonts w:ascii="Times New Roman" w:hAnsi="Times New Roman"/>
          <w:b/>
          <w:bCs/>
          <w:color w:val="000000"/>
          <w:sz w:val="24"/>
          <w:szCs w:val="24"/>
        </w:rPr>
      </w:pPr>
    </w:p>
    <w:p w14:paraId="4DC0DF92" w14:textId="7B4DB855" w:rsidR="00E356FE" w:rsidRDefault="00E356FE" w:rsidP="00DB0F59">
      <w:pPr>
        <w:pStyle w:val="a6"/>
        <w:spacing w:line="360" w:lineRule="auto"/>
        <w:jc w:val="center"/>
        <w:rPr>
          <w:rFonts w:ascii="Times New Roman" w:hAnsi="Times New Roman"/>
          <w:b/>
          <w:bCs/>
          <w:color w:val="000000"/>
          <w:sz w:val="24"/>
          <w:szCs w:val="24"/>
        </w:rPr>
      </w:pPr>
    </w:p>
    <w:p w14:paraId="6FA57BFA" w14:textId="3A9223A0" w:rsidR="00E356FE" w:rsidRDefault="00E356FE" w:rsidP="00DB0F59">
      <w:pPr>
        <w:pStyle w:val="a6"/>
        <w:spacing w:line="360" w:lineRule="auto"/>
        <w:jc w:val="center"/>
        <w:rPr>
          <w:rFonts w:ascii="Times New Roman" w:hAnsi="Times New Roman"/>
          <w:b/>
          <w:bCs/>
          <w:color w:val="000000"/>
          <w:sz w:val="24"/>
          <w:szCs w:val="24"/>
        </w:rPr>
      </w:pPr>
    </w:p>
    <w:p w14:paraId="136D8A11" w14:textId="6C5678F4" w:rsidR="00E356FE" w:rsidRDefault="00E356FE" w:rsidP="00DB0F59">
      <w:pPr>
        <w:pStyle w:val="a6"/>
        <w:spacing w:line="360" w:lineRule="auto"/>
        <w:jc w:val="center"/>
        <w:rPr>
          <w:rFonts w:ascii="Times New Roman" w:hAnsi="Times New Roman"/>
          <w:b/>
          <w:bCs/>
          <w:color w:val="000000"/>
          <w:sz w:val="24"/>
          <w:szCs w:val="24"/>
        </w:rPr>
      </w:pPr>
    </w:p>
    <w:p w14:paraId="4C6B0D1E" w14:textId="41E32811" w:rsidR="00E356FE" w:rsidRDefault="00E356FE" w:rsidP="00DB0F59">
      <w:pPr>
        <w:pStyle w:val="a6"/>
        <w:spacing w:line="360" w:lineRule="auto"/>
        <w:jc w:val="center"/>
        <w:rPr>
          <w:rFonts w:ascii="Times New Roman" w:hAnsi="Times New Roman"/>
          <w:b/>
          <w:bCs/>
          <w:color w:val="000000"/>
          <w:sz w:val="24"/>
          <w:szCs w:val="24"/>
        </w:rPr>
      </w:pPr>
    </w:p>
    <w:p w14:paraId="4284EACB" w14:textId="003046B1" w:rsidR="00E356FE" w:rsidRDefault="00E356FE" w:rsidP="00DB0F59">
      <w:pPr>
        <w:pStyle w:val="a6"/>
        <w:spacing w:line="360" w:lineRule="auto"/>
        <w:jc w:val="center"/>
        <w:rPr>
          <w:rFonts w:ascii="Times New Roman" w:hAnsi="Times New Roman"/>
          <w:b/>
          <w:bCs/>
          <w:color w:val="000000"/>
          <w:sz w:val="24"/>
          <w:szCs w:val="24"/>
        </w:rPr>
      </w:pPr>
    </w:p>
    <w:p w14:paraId="571498B7" w14:textId="4C3388F6" w:rsidR="00E356FE" w:rsidRDefault="00E356FE" w:rsidP="00DB0F59">
      <w:pPr>
        <w:pStyle w:val="a6"/>
        <w:spacing w:line="360" w:lineRule="auto"/>
        <w:jc w:val="center"/>
        <w:rPr>
          <w:rFonts w:ascii="Times New Roman" w:hAnsi="Times New Roman"/>
          <w:b/>
          <w:bCs/>
          <w:color w:val="000000"/>
          <w:sz w:val="24"/>
          <w:szCs w:val="24"/>
        </w:rPr>
      </w:pPr>
    </w:p>
    <w:p w14:paraId="701A1D7B" w14:textId="34E9E8E7" w:rsidR="00E356FE" w:rsidRDefault="00E356FE" w:rsidP="00DB0F59">
      <w:pPr>
        <w:pStyle w:val="a6"/>
        <w:spacing w:line="360" w:lineRule="auto"/>
        <w:jc w:val="center"/>
        <w:rPr>
          <w:rFonts w:ascii="Times New Roman" w:hAnsi="Times New Roman"/>
          <w:b/>
          <w:bCs/>
          <w:color w:val="000000"/>
          <w:sz w:val="24"/>
          <w:szCs w:val="24"/>
        </w:rPr>
      </w:pPr>
    </w:p>
    <w:p w14:paraId="0C98AB15" w14:textId="57E7EAD7" w:rsidR="00E356FE" w:rsidRDefault="00E356FE" w:rsidP="00DB0F59">
      <w:pPr>
        <w:pStyle w:val="a6"/>
        <w:spacing w:line="360" w:lineRule="auto"/>
        <w:jc w:val="center"/>
        <w:rPr>
          <w:rFonts w:ascii="Times New Roman" w:hAnsi="Times New Roman"/>
          <w:b/>
          <w:bCs/>
          <w:color w:val="000000"/>
          <w:sz w:val="24"/>
          <w:szCs w:val="24"/>
        </w:rPr>
      </w:pPr>
    </w:p>
    <w:p w14:paraId="77292C5E" w14:textId="0198126E" w:rsidR="00E356FE" w:rsidRDefault="00E356FE" w:rsidP="00DB0F59">
      <w:pPr>
        <w:pStyle w:val="a6"/>
        <w:spacing w:line="360" w:lineRule="auto"/>
        <w:jc w:val="center"/>
        <w:rPr>
          <w:rFonts w:ascii="Times New Roman" w:hAnsi="Times New Roman"/>
          <w:b/>
          <w:bCs/>
          <w:color w:val="000000"/>
          <w:sz w:val="24"/>
          <w:szCs w:val="24"/>
        </w:rPr>
      </w:pPr>
    </w:p>
    <w:p w14:paraId="4207B83D" w14:textId="3D33D16E" w:rsidR="00E356FE" w:rsidRDefault="00E356FE" w:rsidP="00DB0F59">
      <w:pPr>
        <w:pStyle w:val="a6"/>
        <w:spacing w:line="360" w:lineRule="auto"/>
        <w:jc w:val="center"/>
        <w:rPr>
          <w:rFonts w:ascii="Times New Roman" w:hAnsi="Times New Roman"/>
          <w:b/>
          <w:bCs/>
          <w:color w:val="000000"/>
          <w:sz w:val="24"/>
          <w:szCs w:val="24"/>
        </w:rPr>
      </w:pPr>
    </w:p>
    <w:p w14:paraId="07F64307" w14:textId="0D7623C3" w:rsidR="00E356FE" w:rsidRDefault="00E356FE" w:rsidP="00DB0F59">
      <w:pPr>
        <w:pStyle w:val="a6"/>
        <w:spacing w:line="360" w:lineRule="auto"/>
        <w:jc w:val="center"/>
        <w:rPr>
          <w:rFonts w:ascii="Times New Roman" w:hAnsi="Times New Roman"/>
          <w:b/>
          <w:bCs/>
          <w:color w:val="000000"/>
          <w:sz w:val="24"/>
          <w:szCs w:val="24"/>
        </w:rPr>
      </w:pPr>
    </w:p>
    <w:p w14:paraId="08469682" w14:textId="1708A237" w:rsidR="00E356FE" w:rsidRDefault="00E356FE" w:rsidP="00DB0F59">
      <w:pPr>
        <w:pStyle w:val="a6"/>
        <w:spacing w:line="360" w:lineRule="auto"/>
        <w:jc w:val="center"/>
        <w:rPr>
          <w:rFonts w:ascii="Times New Roman" w:hAnsi="Times New Roman"/>
          <w:b/>
          <w:bCs/>
          <w:color w:val="000000"/>
          <w:sz w:val="24"/>
          <w:szCs w:val="24"/>
        </w:rPr>
      </w:pPr>
    </w:p>
    <w:p w14:paraId="4143D92B" w14:textId="62EF2182" w:rsidR="00E356FE" w:rsidRDefault="00E356FE" w:rsidP="00DB0F59">
      <w:pPr>
        <w:pStyle w:val="a6"/>
        <w:spacing w:line="360" w:lineRule="auto"/>
        <w:jc w:val="center"/>
        <w:rPr>
          <w:rFonts w:ascii="Times New Roman" w:hAnsi="Times New Roman"/>
          <w:b/>
          <w:bCs/>
          <w:color w:val="000000"/>
          <w:sz w:val="24"/>
          <w:szCs w:val="24"/>
        </w:rPr>
      </w:pPr>
    </w:p>
    <w:p w14:paraId="0AE55EBB" w14:textId="1C6FF1FE" w:rsidR="00E356FE" w:rsidRDefault="00E356FE" w:rsidP="00DB0F59">
      <w:pPr>
        <w:pStyle w:val="a6"/>
        <w:spacing w:line="360" w:lineRule="auto"/>
        <w:jc w:val="center"/>
        <w:rPr>
          <w:rFonts w:ascii="Times New Roman" w:hAnsi="Times New Roman"/>
          <w:b/>
          <w:bCs/>
          <w:color w:val="000000"/>
          <w:sz w:val="24"/>
          <w:szCs w:val="24"/>
        </w:rPr>
      </w:pPr>
    </w:p>
    <w:p w14:paraId="0DA370BF" w14:textId="52291033" w:rsidR="00E356FE" w:rsidRDefault="00E356FE" w:rsidP="00DB0F59">
      <w:pPr>
        <w:pStyle w:val="a6"/>
        <w:spacing w:line="360" w:lineRule="auto"/>
        <w:jc w:val="center"/>
        <w:rPr>
          <w:rFonts w:ascii="Times New Roman" w:hAnsi="Times New Roman"/>
          <w:b/>
          <w:bCs/>
          <w:color w:val="000000"/>
          <w:sz w:val="24"/>
          <w:szCs w:val="24"/>
        </w:rPr>
      </w:pPr>
    </w:p>
    <w:p w14:paraId="0C5F52F1" w14:textId="3FFD95EF" w:rsidR="00E356FE" w:rsidRDefault="00E356FE" w:rsidP="00DB0F59">
      <w:pPr>
        <w:pStyle w:val="a6"/>
        <w:spacing w:line="360" w:lineRule="auto"/>
        <w:jc w:val="center"/>
        <w:rPr>
          <w:rFonts w:ascii="Times New Roman" w:hAnsi="Times New Roman"/>
          <w:b/>
          <w:bCs/>
          <w:color w:val="000000"/>
          <w:sz w:val="24"/>
          <w:szCs w:val="24"/>
        </w:rPr>
      </w:pPr>
    </w:p>
    <w:p w14:paraId="7E6DB601" w14:textId="77777777" w:rsidR="00E356FE" w:rsidRDefault="00E356FE" w:rsidP="00DB0F59">
      <w:pPr>
        <w:pStyle w:val="a6"/>
        <w:spacing w:line="360" w:lineRule="auto"/>
        <w:jc w:val="center"/>
        <w:rPr>
          <w:rFonts w:ascii="Times New Roman" w:hAnsi="Times New Roman"/>
          <w:b/>
          <w:bCs/>
          <w:color w:val="000000"/>
          <w:sz w:val="24"/>
          <w:szCs w:val="24"/>
        </w:rPr>
      </w:pPr>
    </w:p>
    <w:p w14:paraId="18FA57B7" w14:textId="77777777" w:rsidR="00E34C86" w:rsidRDefault="00E34C86" w:rsidP="00DB0F59">
      <w:pPr>
        <w:pStyle w:val="a6"/>
        <w:spacing w:line="360" w:lineRule="auto"/>
        <w:jc w:val="center"/>
        <w:rPr>
          <w:rFonts w:ascii="Times New Roman" w:hAnsi="Times New Roman"/>
          <w:b/>
          <w:bCs/>
          <w:color w:val="000000"/>
          <w:sz w:val="24"/>
          <w:szCs w:val="24"/>
        </w:rPr>
      </w:pPr>
    </w:p>
    <w:p w14:paraId="2150845A" w14:textId="1201F816" w:rsidR="00DB0F59" w:rsidRPr="00992973" w:rsidRDefault="00DB0F59" w:rsidP="00DB0F59">
      <w:pPr>
        <w:pStyle w:val="a6"/>
        <w:spacing w:line="360" w:lineRule="auto"/>
        <w:jc w:val="center"/>
        <w:rPr>
          <w:rFonts w:ascii="Times New Roman" w:hAnsi="Times New Roman"/>
          <w:b/>
          <w:bCs/>
          <w:color w:val="000000"/>
          <w:sz w:val="24"/>
          <w:szCs w:val="24"/>
          <w:lang w:val="en-US"/>
        </w:rPr>
      </w:pPr>
      <w:r w:rsidRPr="00DB0F59">
        <w:rPr>
          <w:rFonts w:ascii="Times New Roman" w:hAnsi="Times New Roman"/>
          <w:b/>
          <w:bCs/>
          <w:color w:val="000000"/>
          <w:sz w:val="24"/>
          <w:szCs w:val="24"/>
        </w:rPr>
        <w:t>ΤΕΧΝΗ</w:t>
      </w:r>
    </w:p>
    <w:p w14:paraId="70971824" w14:textId="3BE74F1E" w:rsidR="00285783" w:rsidRPr="0056376A" w:rsidRDefault="00285783" w:rsidP="00DB0F59">
      <w:pPr>
        <w:pStyle w:val="a6"/>
        <w:spacing w:line="360" w:lineRule="auto"/>
        <w:jc w:val="center"/>
        <w:rPr>
          <w:rFonts w:ascii="Times New Roman" w:hAnsi="Times New Roman"/>
          <w:b/>
          <w:bCs/>
          <w:color w:val="000000"/>
          <w:sz w:val="24"/>
          <w:szCs w:val="24"/>
          <w:lang w:val="en-US"/>
        </w:rPr>
      </w:pPr>
    </w:p>
    <w:p w14:paraId="685C331B" w14:textId="43CCAE1B" w:rsidR="00123AB8" w:rsidRPr="0056376A" w:rsidRDefault="00A0567F" w:rsidP="00FB048A">
      <w:pPr>
        <w:pStyle w:val="a6"/>
        <w:spacing w:line="360" w:lineRule="auto"/>
        <w:ind w:right="84"/>
        <w:jc w:val="left"/>
        <w:rPr>
          <w:rFonts w:ascii="Times New Roman" w:hAnsi="Times New Roman"/>
          <w:b/>
          <w:bCs/>
          <w:color w:val="000000"/>
          <w:sz w:val="24"/>
          <w:szCs w:val="24"/>
          <w:shd w:val="clear" w:color="auto" w:fill="FFFFFF"/>
          <w:lang w:val="en-US"/>
        </w:rPr>
      </w:pPr>
      <w:r w:rsidRPr="00A0567F">
        <w:rPr>
          <w:rFonts w:ascii="Times New Roman" w:hAnsi="Times New Roman"/>
          <w:b/>
          <w:bCs/>
          <w:noProof/>
          <w:color w:val="000000"/>
          <w:sz w:val="24"/>
          <w:szCs w:val="24"/>
          <w:shd w:val="clear" w:color="auto" w:fill="FFFFFF"/>
        </w:rPr>
        <mc:AlternateContent>
          <mc:Choice Requires="wps">
            <w:drawing>
              <wp:anchor distT="45720" distB="45720" distL="114300" distR="114300" simplePos="0" relativeHeight="251658243" behindDoc="0" locked="0" layoutInCell="1" allowOverlap="1" wp14:anchorId="252653C3" wp14:editId="19CDFF5F">
                <wp:simplePos x="0" y="0"/>
                <wp:positionH relativeFrom="margin">
                  <wp:posOffset>3002280</wp:posOffset>
                </wp:positionH>
                <wp:positionV relativeFrom="paragraph">
                  <wp:posOffset>582930</wp:posOffset>
                </wp:positionV>
                <wp:extent cx="2324100" cy="830580"/>
                <wp:effectExtent l="0" t="0" r="19050" b="2667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830580"/>
                        </a:xfrm>
                        <a:prstGeom prst="rect">
                          <a:avLst/>
                        </a:prstGeom>
                        <a:solidFill>
                          <a:srgbClr val="FFFFFF"/>
                        </a:solidFill>
                        <a:ln w="9525">
                          <a:solidFill>
                            <a:srgbClr val="000000"/>
                          </a:solidFill>
                          <a:miter lim="800000"/>
                          <a:headEnd/>
                          <a:tailEnd/>
                        </a:ln>
                      </wps:spPr>
                      <wps:txbx>
                        <w:txbxContent>
                          <w:p w14:paraId="5EF31B35" w14:textId="158BF695" w:rsidR="00EC3343" w:rsidRPr="00811C4D" w:rsidRDefault="00EC3343" w:rsidP="00EC3343">
                            <w:pPr>
                              <w:pStyle w:val="a6"/>
                              <w:spacing w:line="360" w:lineRule="auto"/>
                              <w:ind w:right="84"/>
                              <w:jc w:val="left"/>
                              <w:rPr>
                                <w:rFonts w:ascii="Times New Roman" w:hAnsi="Times New Roman"/>
                                <w:b/>
                                <w:bCs/>
                                <w:color w:val="000000"/>
                                <w:sz w:val="24"/>
                                <w:szCs w:val="24"/>
                                <w:shd w:val="clear" w:color="auto" w:fill="FFFFFF"/>
                              </w:rPr>
                            </w:pPr>
                            <w:r w:rsidRPr="00811C4D">
                              <w:rPr>
                                <w:rFonts w:ascii="Times New Roman" w:hAnsi="Times New Roman"/>
                                <w:b/>
                                <w:bCs/>
                                <w:i/>
                                <w:iCs/>
                                <w:sz w:val="24"/>
                                <w:szCs w:val="24"/>
                              </w:rPr>
                              <w:t>«Άκου!</w:t>
                            </w:r>
                            <w:r w:rsidR="00E356FE">
                              <w:rPr>
                                <w:rFonts w:ascii="Times New Roman" w:hAnsi="Times New Roman"/>
                                <w:b/>
                                <w:bCs/>
                                <w:i/>
                                <w:iCs/>
                                <w:sz w:val="24"/>
                                <w:szCs w:val="24"/>
                              </w:rPr>
                              <w:t xml:space="preserve"> </w:t>
                            </w:r>
                            <w:r w:rsidRPr="00811C4D">
                              <w:rPr>
                                <w:rFonts w:ascii="Times New Roman" w:hAnsi="Times New Roman"/>
                                <w:b/>
                                <w:bCs/>
                                <w:i/>
                                <w:iCs/>
                                <w:sz w:val="24"/>
                                <w:szCs w:val="24"/>
                              </w:rPr>
                              <w:t>Το αίμα του αδερφού σου μου φωνάζει γοερά από τη γη!» (Γένεσις 4, 10)</w:t>
                            </w:r>
                          </w:p>
                          <w:p w14:paraId="0011F22D" w14:textId="0BC9FCC7" w:rsidR="00A0567F" w:rsidRDefault="00A056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653C3" id="_x0000_t202" coordsize="21600,21600" o:spt="202" path="m,l,21600r21600,l21600,xe">
                <v:stroke joinstyle="miter"/>
                <v:path gradientshapeok="t" o:connecttype="rect"/>
              </v:shapetype>
              <v:shape id="Πλαίσιο κειμένου 2" o:spid="_x0000_s1026" type="#_x0000_t202" style="position:absolute;margin-left:236.4pt;margin-top:45.9pt;width:183pt;height:65.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">
                <v:textbox>
                  <w:txbxContent>
                    <w:p w14:paraId="5EF31B35" w14:textId="158BF695" w:rsidR="00EC3343" w:rsidRPr="00811C4D" w:rsidRDefault="00EC3343" w:rsidP="00EC3343">
                      <w:pPr>
                        <w:pStyle w:val="a6"/>
                        <w:spacing w:line="360" w:lineRule="auto"/>
                        <w:ind w:right="84"/>
                        <w:jc w:val="left"/>
                        <w:rPr>
                          <w:rFonts w:ascii="Times New Roman" w:hAnsi="Times New Roman"/>
                          <w:b/>
                          <w:bCs/>
                          <w:color w:val="000000"/>
                          <w:sz w:val="24"/>
                          <w:szCs w:val="24"/>
                          <w:shd w:val="clear" w:color="auto" w:fill="FFFFFF"/>
                        </w:rPr>
                      </w:pPr>
                      <w:r w:rsidRPr="00811C4D">
                        <w:rPr>
                          <w:rFonts w:ascii="Times New Roman" w:hAnsi="Times New Roman"/>
                          <w:b/>
                          <w:bCs/>
                          <w:i/>
                          <w:iCs/>
                          <w:sz w:val="24"/>
                          <w:szCs w:val="24"/>
                        </w:rPr>
                        <w:t>«Άκου!</w:t>
                      </w:r>
                      <w:r w:rsidR="00E356FE">
                        <w:rPr>
                          <w:rFonts w:ascii="Times New Roman" w:hAnsi="Times New Roman"/>
                          <w:b/>
                          <w:bCs/>
                          <w:i/>
                          <w:iCs/>
                          <w:sz w:val="24"/>
                          <w:szCs w:val="24"/>
                        </w:rPr>
                        <w:t xml:space="preserve"> </w:t>
                      </w:r>
                      <w:r w:rsidRPr="00811C4D">
                        <w:rPr>
                          <w:rFonts w:ascii="Times New Roman" w:hAnsi="Times New Roman"/>
                          <w:b/>
                          <w:bCs/>
                          <w:i/>
                          <w:iCs/>
                          <w:sz w:val="24"/>
                          <w:szCs w:val="24"/>
                        </w:rPr>
                        <w:t>Το αίμα του αδερφού σου μου φωνάζει γοερά από τη γη!» (Γένεσις 4, 10)</w:t>
                      </w:r>
                    </w:p>
                    <w:p w14:paraId="0011F22D" w14:textId="0BC9FCC7" w:rsidR="00A0567F" w:rsidRDefault="00A0567F"/>
                  </w:txbxContent>
                </v:textbox>
                <w10:wrap type="square" anchorx="margin"/>
              </v:shape>
            </w:pict>
          </mc:Fallback>
        </mc:AlternateContent>
      </w:r>
      <w:r w:rsidR="00D7365D">
        <w:rPr>
          <w:rFonts w:ascii="Times New Roman" w:hAnsi="Times New Roman"/>
          <w:b/>
          <w:bCs/>
          <w:noProof/>
          <w:color w:val="000000"/>
          <w:sz w:val="24"/>
          <w:szCs w:val="24"/>
        </w:rPr>
        <w:drawing>
          <wp:inline distT="0" distB="0" distL="0" distR="0" wp14:anchorId="37014250" wp14:editId="1D90BDAE">
            <wp:extent cx="2750185" cy="243840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6203" cy="2452602"/>
                    </a:xfrm>
                    <a:prstGeom prst="rect">
                      <a:avLst/>
                    </a:prstGeom>
                    <a:noFill/>
                    <a:ln>
                      <a:noFill/>
                    </a:ln>
                  </pic:spPr>
                </pic:pic>
              </a:graphicData>
            </a:graphic>
          </wp:inline>
        </w:drawing>
      </w:r>
      <w:r w:rsidR="00753A35" w:rsidRPr="0056376A">
        <w:rPr>
          <w:rFonts w:ascii="Times New Roman" w:hAnsi="Times New Roman"/>
          <w:b/>
          <w:bCs/>
          <w:color w:val="000000"/>
          <w:sz w:val="24"/>
          <w:szCs w:val="24"/>
          <w:shd w:val="clear" w:color="auto" w:fill="FFFFFF"/>
          <w:lang w:val="en-US"/>
        </w:rPr>
        <w:t xml:space="preserve"> </w:t>
      </w:r>
    </w:p>
    <w:p w14:paraId="50589796" w14:textId="5CAD4551" w:rsidR="0064004D" w:rsidRDefault="0056376A" w:rsidP="00E356FE">
      <w:pPr>
        <w:pStyle w:val="a6"/>
        <w:tabs>
          <w:tab w:val="left" w:pos="6379"/>
        </w:tabs>
        <w:spacing w:line="360" w:lineRule="auto"/>
        <w:rPr>
          <w:rFonts w:ascii="Times New Roman" w:hAnsi="Times New Roman"/>
          <w:b/>
          <w:bCs/>
          <w:color w:val="000000"/>
          <w:sz w:val="20"/>
          <w:shd w:val="clear" w:color="auto" w:fill="FFFFFF"/>
          <w:lang w:val="en-US"/>
        </w:rPr>
      </w:pPr>
      <w:r>
        <w:rPr>
          <w:rFonts w:ascii="Times New Roman" w:hAnsi="Times New Roman"/>
          <w:b/>
          <w:bCs/>
          <w:color w:val="000000"/>
          <w:sz w:val="20"/>
          <w:shd w:val="clear" w:color="auto" w:fill="FFFFFF"/>
          <w:lang w:val="en-US"/>
        </w:rPr>
        <w:t>The</w:t>
      </w:r>
      <w:r w:rsidRPr="0064004D">
        <w:rPr>
          <w:rFonts w:ascii="Times New Roman" w:hAnsi="Times New Roman"/>
          <w:b/>
          <w:bCs/>
          <w:color w:val="000000"/>
          <w:sz w:val="20"/>
          <w:shd w:val="clear" w:color="auto" w:fill="FFFFFF"/>
          <w:lang w:val="en-US"/>
        </w:rPr>
        <w:t xml:space="preserve"> </w:t>
      </w:r>
      <w:r>
        <w:rPr>
          <w:rFonts w:ascii="Times New Roman" w:hAnsi="Times New Roman"/>
          <w:b/>
          <w:bCs/>
          <w:color w:val="000000"/>
          <w:sz w:val="20"/>
          <w:shd w:val="clear" w:color="auto" w:fill="FFFFFF"/>
          <w:lang w:val="en-US"/>
        </w:rPr>
        <w:t>body</w:t>
      </w:r>
      <w:r w:rsidRPr="0064004D">
        <w:rPr>
          <w:rFonts w:ascii="Times New Roman" w:hAnsi="Times New Roman"/>
          <w:b/>
          <w:bCs/>
          <w:color w:val="000000"/>
          <w:sz w:val="20"/>
          <w:shd w:val="clear" w:color="auto" w:fill="FFFFFF"/>
          <w:lang w:val="en-US"/>
        </w:rPr>
        <w:t xml:space="preserve"> </w:t>
      </w:r>
      <w:r>
        <w:rPr>
          <w:rFonts w:ascii="Times New Roman" w:hAnsi="Times New Roman"/>
          <w:b/>
          <w:bCs/>
          <w:color w:val="000000"/>
          <w:sz w:val="20"/>
          <w:shd w:val="clear" w:color="auto" w:fill="FFFFFF"/>
          <w:lang w:val="en-US"/>
        </w:rPr>
        <w:t>of</w:t>
      </w:r>
      <w:r w:rsidRPr="0064004D">
        <w:rPr>
          <w:rFonts w:ascii="Times New Roman" w:hAnsi="Times New Roman"/>
          <w:b/>
          <w:bCs/>
          <w:color w:val="000000"/>
          <w:sz w:val="20"/>
          <w:shd w:val="clear" w:color="auto" w:fill="FFFFFF"/>
          <w:lang w:val="en-US"/>
        </w:rPr>
        <w:t xml:space="preserve"> </w:t>
      </w:r>
      <w:r>
        <w:rPr>
          <w:rFonts w:ascii="Times New Roman" w:hAnsi="Times New Roman"/>
          <w:b/>
          <w:bCs/>
          <w:color w:val="000000"/>
          <w:sz w:val="20"/>
          <w:shd w:val="clear" w:color="auto" w:fill="FFFFFF"/>
          <w:lang w:val="en-US"/>
        </w:rPr>
        <w:t>A</w:t>
      </w:r>
      <w:r w:rsidR="0064004D">
        <w:rPr>
          <w:rFonts w:ascii="Times New Roman" w:hAnsi="Times New Roman"/>
          <w:b/>
          <w:bCs/>
          <w:color w:val="000000"/>
          <w:sz w:val="20"/>
          <w:shd w:val="clear" w:color="auto" w:fill="FFFFFF"/>
          <w:lang w:val="en-US"/>
        </w:rPr>
        <w:t>bel</w:t>
      </w:r>
      <w:r w:rsidR="0064004D" w:rsidRPr="0064004D">
        <w:rPr>
          <w:rFonts w:ascii="Times New Roman" w:hAnsi="Times New Roman"/>
          <w:b/>
          <w:bCs/>
          <w:color w:val="000000"/>
          <w:sz w:val="20"/>
          <w:shd w:val="clear" w:color="auto" w:fill="FFFFFF"/>
          <w:lang w:val="en-US"/>
        </w:rPr>
        <w:t xml:space="preserve"> </w:t>
      </w:r>
      <w:r w:rsidR="0064004D">
        <w:rPr>
          <w:rFonts w:ascii="Times New Roman" w:hAnsi="Times New Roman"/>
          <w:b/>
          <w:bCs/>
          <w:color w:val="000000"/>
          <w:sz w:val="20"/>
          <w:shd w:val="clear" w:color="auto" w:fill="FFFFFF"/>
          <w:lang w:val="en-US"/>
        </w:rPr>
        <w:t>found</w:t>
      </w:r>
      <w:r w:rsidR="0064004D" w:rsidRPr="0064004D">
        <w:rPr>
          <w:rFonts w:ascii="Times New Roman" w:hAnsi="Times New Roman"/>
          <w:b/>
          <w:bCs/>
          <w:color w:val="000000"/>
          <w:sz w:val="20"/>
          <w:shd w:val="clear" w:color="auto" w:fill="FFFFFF"/>
          <w:lang w:val="en-US"/>
        </w:rPr>
        <w:t xml:space="preserve"> </w:t>
      </w:r>
      <w:r w:rsidR="00C17CA9">
        <w:rPr>
          <w:rFonts w:ascii="Times New Roman" w:hAnsi="Times New Roman"/>
          <w:b/>
          <w:bCs/>
          <w:color w:val="000000"/>
          <w:sz w:val="20"/>
          <w:shd w:val="clear" w:color="auto" w:fill="FFFFFF"/>
          <w:lang w:val="en-US"/>
        </w:rPr>
        <w:t>by</w:t>
      </w:r>
      <w:r w:rsidR="0064004D" w:rsidRPr="0064004D">
        <w:rPr>
          <w:rFonts w:ascii="Times New Roman" w:hAnsi="Times New Roman"/>
          <w:b/>
          <w:bCs/>
          <w:color w:val="000000"/>
          <w:sz w:val="20"/>
          <w:shd w:val="clear" w:color="auto" w:fill="FFFFFF"/>
          <w:lang w:val="en-US"/>
        </w:rPr>
        <w:t xml:space="preserve"> </w:t>
      </w:r>
      <w:r w:rsidR="0064004D">
        <w:rPr>
          <w:rFonts w:ascii="Times New Roman" w:hAnsi="Times New Roman"/>
          <w:b/>
          <w:bCs/>
          <w:color w:val="000000"/>
          <w:sz w:val="20"/>
          <w:shd w:val="clear" w:color="auto" w:fill="FFFFFF"/>
          <w:lang w:val="en-US"/>
        </w:rPr>
        <w:t>Adam</w:t>
      </w:r>
      <w:r w:rsidR="0064004D" w:rsidRPr="0064004D">
        <w:rPr>
          <w:rFonts w:ascii="Times New Roman" w:hAnsi="Times New Roman"/>
          <w:b/>
          <w:bCs/>
          <w:color w:val="000000"/>
          <w:sz w:val="20"/>
          <w:shd w:val="clear" w:color="auto" w:fill="FFFFFF"/>
          <w:lang w:val="en-US"/>
        </w:rPr>
        <w:t xml:space="preserve"> </w:t>
      </w:r>
      <w:r w:rsidR="0064004D">
        <w:rPr>
          <w:rFonts w:ascii="Times New Roman" w:hAnsi="Times New Roman"/>
          <w:b/>
          <w:bCs/>
          <w:color w:val="000000"/>
          <w:sz w:val="20"/>
          <w:shd w:val="clear" w:color="auto" w:fill="FFFFFF"/>
          <w:lang w:val="en-US"/>
        </w:rPr>
        <w:t>and</w:t>
      </w:r>
      <w:r w:rsidR="0064004D" w:rsidRPr="0064004D">
        <w:rPr>
          <w:rFonts w:ascii="Times New Roman" w:hAnsi="Times New Roman"/>
          <w:b/>
          <w:bCs/>
          <w:color w:val="000000"/>
          <w:sz w:val="20"/>
          <w:shd w:val="clear" w:color="auto" w:fill="FFFFFF"/>
          <w:lang w:val="en-US"/>
        </w:rPr>
        <w:t xml:space="preserve"> </w:t>
      </w:r>
      <w:r w:rsidR="0064004D">
        <w:rPr>
          <w:rFonts w:ascii="Times New Roman" w:hAnsi="Times New Roman"/>
          <w:b/>
          <w:bCs/>
          <w:color w:val="000000"/>
          <w:sz w:val="20"/>
          <w:shd w:val="clear" w:color="auto" w:fill="FFFFFF"/>
          <w:lang w:val="en-US"/>
        </w:rPr>
        <w:t>Eve,</w:t>
      </w:r>
    </w:p>
    <w:p w14:paraId="39780D33" w14:textId="7B6FAC93" w:rsidR="00123AB8" w:rsidRPr="0064004D" w:rsidRDefault="006A0A7E" w:rsidP="00E356FE">
      <w:pPr>
        <w:pStyle w:val="a6"/>
        <w:tabs>
          <w:tab w:val="left" w:pos="6379"/>
        </w:tabs>
        <w:spacing w:line="360" w:lineRule="auto"/>
        <w:rPr>
          <w:rFonts w:ascii="Times New Roman" w:hAnsi="Times New Roman"/>
          <w:b/>
          <w:bCs/>
          <w:color w:val="000000"/>
          <w:sz w:val="20"/>
          <w:shd w:val="clear" w:color="auto" w:fill="FFFFFF"/>
        </w:rPr>
      </w:pPr>
      <w:r w:rsidRPr="006A0A7E">
        <w:rPr>
          <w:rFonts w:ascii="Times New Roman" w:hAnsi="Times New Roman"/>
          <w:b/>
          <w:bCs/>
          <w:color w:val="000000"/>
          <w:sz w:val="20"/>
          <w:shd w:val="clear" w:color="auto" w:fill="FFFFFF"/>
        </w:rPr>
        <w:t>Ο</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Αδάμ</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και</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η</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Εύα</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βρίσκουν</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το</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σώμα</w:t>
      </w:r>
      <w:r w:rsidRPr="0064004D">
        <w:rPr>
          <w:rFonts w:ascii="Times New Roman" w:hAnsi="Times New Roman"/>
          <w:color w:val="000000"/>
          <w:sz w:val="20"/>
          <w:shd w:val="clear" w:color="auto" w:fill="FFFFFF"/>
        </w:rPr>
        <w:t xml:space="preserve"> </w:t>
      </w:r>
      <w:r w:rsidRPr="006A0A7E">
        <w:rPr>
          <w:rFonts w:ascii="Times New Roman" w:hAnsi="Times New Roman"/>
          <w:b/>
          <w:bCs/>
          <w:color w:val="000000"/>
          <w:sz w:val="20"/>
          <w:shd w:val="clear" w:color="auto" w:fill="FFFFFF"/>
        </w:rPr>
        <w:t>του</w:t>
      </w:r>
      <w:r w:rsidRPr="0064004D">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Άβελ</w:t>
      </w:r>
    </w:p>
    <w:p w14:paraId="3B90C97A" w14:textId="54A072C1" w:rsidR="006A0A7E" w:rsidRDefault="006A0A7E" w:rsidP="00E356FE">
      <w:pPr>
        <w:pStyle w:val="a6"/>
        <w:spacing w:line="360" w:lineRule="auto"/>
        <w:rPr>
          <w:rFonts w:ascii="Times New Roman" w:hAnsi="Times New Roman"/>
          <w:b/>
          <w:bCs/>
          <w:color w:val="000000"/>
          <w:sz w:val="20"/>
          <w:shd w:val="clear" w:color="auto" w:fill="FFFFFF"/>
        </w:rPr>
      </w:pPr>
      <w:r w:rsidRPr="00871572">
        <w:rPr>
          <w:rFonts w:ascii="Times New Roman" w:hAnsi="Times New Roman"/>
          <w:b/>
          <w:bCs/>
          <w:color w:val="000000"/>
          <w:sz w:val="20"/>
          <w:shd w:val="clear" w:color="auto" w:fill="FFFFFF"/>
        </w:rPr>
        <w:t>182</w:t>
      </w:r>
      <w:r w:rsidR="001A184E" w:rsidRPr="00871572">
        <w:rPr>
          <w:rFonts w:ascii="Times New Roman" w:hAnsi="Times New Roman"/>
          <w:b/>
          <w:bCs/>
          <w:color w:val="000000"/>
          <w:sz w:val="20"/>
          <w:shd w:val="clear" w:color="auto" w:fill="FFFFFF"/>
        </w:rPr>
        <w:t>5</w:t>
      </w:r>
      <w:r w:rsidRPr="00871572">
        <w:rPr>
          <w:rFonts w:ascii="Times New Roman" w:hAnsi="Times New Roman"/>
          <w:b/>
          <w:bCs/>
          <w:color w:val="000000"/>
          <w:sz w:val="20"/>
          <w:shd w:val="clear" w:color="auto" w:fill="FFFFFF"/>
        </w:rPr>
        <w:t xml:space="preserve">, </w:t>
      </w:r>
      <w:bookmarkStart w:id="1" w:name="_Hlk110524862"/>
      <w:r w:rsidRPr="006A0A7E">
        <w:rPr>
          <w:rFonts w:ascii="Times New Roman" w:hAnsi="Times New Roman"/>
          <w:b/>
          <w:bCs/>
          <w:color w:val="000000"/>
          <w:sz w:val="20"/>
          <w:shd w:val="clear" w:color="auto" w:fill="FFFFFF"/>
        </w:rPr>
        <w:t>Ουίλιαμ</w:t>
      </w:r>
      <w:r w:rsidRPr="00094C9F">
        <w:rPr>
          <w:rFonts w:ascii="Times New Roman" w:hAnsi="Times New Roman"/>
          <w:b/>
          <w:bCs/>
          <w:color w:val="000000"/>
          <w:sz w:val="20"/>
          <w:shd w:val="clear" w:color="auto" w:fill="FFFFFF"/>
        </w:rPr>
        <w:t xml:space="preserve"> </w:t>
      </w:r>
      <w:r w:rsidRPr="006A0A7E">
        <w:rPr>
          <w:rFonts w:ascii="Times New Roman" w:hAnsi="Times New Roman"/>
          <w:b/>
          <w:bCs/>
          <w:color w:val="000000"/>
          <w:sz w:val="20"/>
          <w:shd w:val="clear" w:color="auto" w:fill="FFFFFF"/>
        </w:rPr>
        <w:t>Μπλέικ</w:t>
      </w:r>
      <w:r w:rsidRPr="00094C9F">
        <w:rPr>
          <w:sz w:val="20"/>
        </w:rPr>
        <w:t xml:space="preserve"> </w:t>
      </w:r>
      <w:bookmarkEnd w:id="1"/>
      <w:r w:rsidR="00273AF6">
        <w:rPr>
          <w:rStyle w:val="a5"/>
          <w:sz w:val="20"/>
        </w:rPr>
        <w:footnoteReference w:id="55"/>
      </w:r>
    </w:p>
    <w:p w14:paraId="6D10BAE4" w14:textId="023E26F8" w:rsidR="000D653C" w:rsidRDefault="000D653C" w:rsidP="000D653C">
      <w:pPr>
        <w:rPr>
          <w:rFonts w:ascii="Times New Roman" w:eastAsia="Times New Roman" w:hAnsi="Times New Roman" w:cs="Times New Roman"/>
          <w:b/>
          <w:bCs/>
          <w:color w:val="000000"/>
          <w:sz w:val="20"/>
          <w:szCs w:val="20"/>
          <w:shd w:val="clear" w:color="auto" w:fill="FFFFFF"/>
          <w:lang w:eastAsia="el-GR"/>
        </w:rPr>
      </w:pPr>
    </w:p>
    <w:p w14:paraId="383B5330" w14:textId="20F9C10B" w:rsidR="000D653C" w:rsidRDefault="000D653C" w:rsidP="000D653C">
      <w:pPr>
        <w:rPr>
          <w:rFonts w:ascii="Times New Roman" w:eastAsia="Times New Roman" w:hAnsi="Times New Roman" w:cs="Times New Roman"/>
          <w:b/>
          <w:bCs/>
          <w:color w:val="000000"/>
          <w:sz w:val="20"/>
          <w:szCs w:val="20"/>
          <w:shd w:val="clear" w:color="auto" w:fill="FFFFFF"/>
          <w:lang w:eastAsia="el-GR"/>
        </w:rPr>
      </w:pPr>
    </w:p>
    <w:p w14:paraId="208045DE" w14:textId="286F8708" w:rsidR="000D653C" w:rsidRDefault="000D653C" w:rsidP="000D653C">
      <w:pPr>
        <w:pStyle w:val="a6"/>
        <w:spacing w:line="360" w:lineRule="auto"/>
        <w:jc w:val="left"/>
        <w:rPr>
          <w:rFonts w:ascii="Times New Roman" w:hAnsi="Times New Roman"/>
          <w:b/>
          <w:bCs/>
          <w:color w:val="000000"/>
          <w:sz w:val="20"/>
        </w:rPr>
      </w:pPr>
      <w:r w:rsidRPr="000D653C">
        <w:rPr>
          <w:rFonts w:ascii="Times New Roman" w:hAnsi="Times New Roman"/>
          <w:b/>
          <w:bCs/>
          <w:noProof/>
          <w:color w:val="000000"/>
          <w:sz w:val="20"/>
        </w:rPr>
        <mc:AlternateContent>
          <mc:Choice Requires="wps">
            <w:drawing>
              <wp:anchor distT="45720" distB="45720" distL="114300" distR="114300" simplePos="0" relativeHeight="251662352" behindDoc="0" locked="0" layoutInCell="1" allowOverlap="1" wp14:anchorId="37898B13" wp14:editId="34CA2A2D">
                <wp:simplePos x="0" y="0"/>
                <wp:positionH relativeFrom="margin">
                  <wp:align>right</wp:align>
                </wp:positionH>
                <wp:positionV relativeFrom="paragraph">
                  <wp:posOffset>254000</wp:posOffset>
                </wp:positionV>
                <wp:extent cx="2362200" cy="1036320"/>
                <wp:effectExtent l="0" t="0" r="19050" b="11430"/>
                <wp:wrapSquare wrapText="bothSides"/>
                <wp:docPr id="21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036320"/>
                        </a:xfrm>
                        <a:prstGeom prst="rect">
                          <a:avLst/>
                        </a:prstGeom>
                        <a:solidFill>
                          <a:srgbClr val="FFFFFF"/>
                        </a:solidFill>
                        <a:ln w="9525">
                          <a:solidFill>
                            <a:srgbClr val="000000"/>
                          </a:solidFill>
                          <a:miter lim="800000"/>
                          <a:headEnd/>
                          <a:tailEnd/>
                        </a:ln>
                      </wps:spPr>
                      <wps:txbx>
                        <w:txbxContent>
                          <w:p w14:paraId="4639D258" w14:textId="1112726D" w:rsidR="000D653C" w:rsidRPr="00811C4D" w:rsidRDefault="000D653C" w:rsidP="000D653C">
                            <w:pPr>
                              <w:rPr>
                                <w:b/>
                                <w:bCs/>
                              </w:rPr>
                            </w:pPr>
                            <w:r w:rsidRPr="00811C4D">
                              <w:rPr>
                                <w:rFonts w:ascii="Times New Roman" w:hAnsi="Times New Roman"/>
                                <w:b/>
                                <w:bCs/>
                                <w:i/>
                                <w:iCs/>
                                <w:sz w:val="24"/>
                                <w:szCs w:val="24"/>
                              </w:rPr>
                              <w:t>«Ήμουν εκεί όταν στέριωνε τους ουρανούς, όταν χάραζε κύκλο τον ορίζοντα στο</w:t>
                            </w:r>
                            <w:r>
                              <w:rPr>
                                <w:rFonts w:ascii="Times New Roman" w:hAnsi="Times New Roman"/>
                                <w:b/>
                                <w:bCs/>
                                <w:i/>
                                <w:iCs/>
                                <w:sz w:val="24"/>
                                <w:szCs w:val="24"/>
                              </w:rPr>
                              <w:t xml:space="preserve"> </w:t>
                            </w:r>
                            <w:r w:rsidRPr="00811C4D">
                              <w:rPr>
                                <w:rFonts w:ascii="Times New Roman" w:hAnsi="Times New Roman"/>
                                <w:b/>
                                <w:bCs/>
                                <w:i/>
                                <w:iCs/>
                                <w:sz w:val="24"/>
                                <w:szCs w:val="24"/>
                              </w:rPr>
                              <w:t>πρόσωπο του ωκεανού» (</w:t>
                            </w:r>
                            <w:r w:rsidRPr="00811C4D">
                              <w:rPr>
                                <w:rFonts w:ascii="Times New Roman" w:hAnsi="Times New Roman"/>
                                <w:b/>
                                <w:bCs/>
                                <w:i/>
                                <w:iCs/>
                                <w:sz w:val="24"/>
                                <w:szCs w:val="24"/>
                              </w:rPr>
                              <w:t>Παριμίαι 8, 27)</w:t>
                            </w:r>
                          </w:p>
                          <w:p w14:paraId="479BB3B7" w14:textId="4FC4A6A4" w:rsidR="000D653C" w:rsidRDefault="000D65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98B13" id="_x0000_s1027" type="#_x0000_t202" style="position:absolute;margin-left:134.8pt;margin-top:20pt;width:186pt;height:81.6pt;z-index:251662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">
                <v:textbox>
                  <w:txbxContent>
                    <w:p w14:paraId="4639D258" w14:textId="1112726D" w:rsidR="000D653C" w:rsidRPr="00811C4D" w:rsidRDefault="000D653C" w:rsidP="000D653C">
                      <w:pPr>
                        <w:rPr>
                          <w:b/>
                          <w:bCs/>
                        </w:rPr>
                      </w:pPr>
                      <w:r w:rsidRPr="00811C4D">
                        <w:rPr>
                          <w:rFonts w:ascii="Times New Roman" w:hAnsi="Times New Roman"/>
                          <w:b/>
                          <w:bCs/>
                          <w:i/>
                          <w:iCs/>
                          <w:sz w:val="24"/>
                          <w:szCs w:val="24"/>
                        </w:rPr>
                        <w:t>«Ήμουν εκεί όταν στέριωνε τους ουρανούς, όταν χάραζε κύκλο τον ορίζοντα στο</w:t>
                      </w:r>
                      <w:r>
                        <w:rPr>
                          <w:rFonts w:ascii="Times New Roman" w:hAnsi="Times New Roman"/>
                          <w:b/>
                          <w:bCs/>
                          <w:i/>
                          <w:iCs/>
                          <w:sz w:val="24"/>
                          <w:szCs w:val="24"/>
                        </w:rPr>
                        <w:t xml:space="preserve"> </w:t>
                      </w:r>
                      <w:r w:rsidRPr="00811C4D">
                        <w:rPr>
                          <w:rFonts w:ascii="Times New Roman" w:hAnsi="Times New Roman"/>
                          <w:b/>
                          <w:bCs/>
                          <w:i/>
                          <w:iCs/>
                          <w:sz w:val="24"/>
                          <w:szCs w:val="24"/>
                        </w:rPr>
                        <w:t>πρόσωπο του ωκεανού» (</w:t>
                      </w:r>
                      <w:r w:rsidRPr="00811C4D">
                        <w:rPr>
                          <w:rFonts w:ascii="Times New Roman" w:hAnsi="Times New Roman"/>
                          <w:b/>
                          <w:bCs/>
                          <w:i/>
                          <w:iCs/>
                          <w:sz w:val="24"/>
                          <w:szCs w:val="24"/>
                        </w:rPr>
                        <w:t>Παριμίαι 8, 27)</w:t>
                      </w:r>
                    </w:p>
                    <w:p w14:paraId="479BB3B7" w14:textId="4FC4A6A4" w:rsidR="000D653C" w:rsidRDefault="000D653C"/>
                  </w:txbxContent>
                </v:textbox>
                <w10:wrap type="square" anchorx="margin"/>
              </v:shape>
            </w:pict>
          </mc:Fallback>
        </mc:AlternateContent>
      </w:r>
      <w:r>
        <w:rPr>
          <w:rFonts w:ascii="Times New Roman" w:hAnsi="Times New Roman"/>
          <w:b/>
          <w:bCs/>
          <w:noProof/>
          <w:color w:val="000000"/>
          <w:sz w:val="24"/>
          <w:szCs w:val="24"/>
        </w:rPr>
        <w:drawing>
          <wp:inline distT="0" distB="0" distL="0" distR="0" wp14:anchorId="3D52744C" wp14:editId="5FCCFF12">
            <wp:extent cx="2750185" cy="2353945"/>
            <wp:effectExtent l="0" t="0" r="0" b="8255"/>
            <wp:docPr id="3" name="Εικόνα 3"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κείμενο&#10;&#10;Περιγραφή που δημιουργήθηκε αυτόματα"/>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7888" cy="2360538"/>
                    </a:xfrm>
                    <a:prstGeom prst="rect">
                      <a:avLst/>
                    </a:prstGeom>
                    <a:noFill/>
                    <a:ln>
                      <a:noFill/>
                    </a:ln>
                  </pic:spPr>
                </pic:pic>
              </a:graphicData>
            </a:graphic>
          </wp:inline>
        </w:drawing>
      </w:r>
      <w:r w:rsidRPr="000D653C">
        <w:rPr>
          <w:rFonts w:ascii="Times New Roman" w:hAnsi="Times New Roman"/>
          <w:b/>
          <w:bCs/>
          <w:color w:val="000000"/>
          <w:sz w:val="20"/>
        </w:rPr>
        <w:t xml:space="preserve"> </w:t>
      </w:r>
    </w:p>
    <w:p w14:paraId="04FBCB99" w14:textId="77777777" w:rsidR="000D653C" w:rsidRDefault="000D653C" w:rsidP="000D653C">
      <w:pPr>
        <w:pStyle w:val="a6"/>
        <w:spacing w:line="360" w:lineRule="auto"/>
        <w:jc w:val="left"/>
        <w:rPr>
          <w:rFonts w:ascii="Times New Roman" w:hAnsi="Times New Roman"/>
          <w:b/>
          <w:bCs/>
          <w:color w:val="000000"/>
          <w:sz w:val="20"/>
        </w:rPr>
      </w:pPr>
      <w:r w:rsidRPr="00AC24E5">
        <w:rPr>
          <w:rFonts w:ascii="Times New Roman" w:hAnsi="Times New Roman"/>
          <w:b/>
          <w:bCs/>
          <w:color w:val="000000"/>
          <w:sz w:val="20"/>
          <w:lang w:val="en-US"/>
        </w:rPr>
        <w:t>The</w:t>
      </w:r>
      <w:r w:rsidRPr="00AC24E5">
        <w:rPr>
          <w:rFonts w:ascii="Times New Roman" w:hAnsi="Times New Roman"/>
          <w:b/>
          <w:bCs/>
          <w:color w:val="000000"/>
          <w:sz w:val="20"/>
        </w:rPr>
        <w:t xml:space="preserve"> </w:t>
      </w:r>
      <w:r w:rsidRPr="00AC24E5">
        <w:rPr>
          <w:rFonts w:ascii="Times New Roman" w:hAnsi="Times New Roman"/>
          <w:b/>
          <w:bCs/>
          <w:color w:val="000000"/>
          <w:sz w:val="20"/>
          <w:lang w:val="en-US"/>
        </w:rPr>
        <w:t>Ancient</w:t>
      </w:r>
      <w:r w:rsidRPr="00AC24E5">
        <w:rPr>
          <w:rFonts w:ascii="Times New Roman" w:hAnsi="Times New Roman"/>
          <w:b/>
          <w:bCs/>
          <w:color w:val="000000"/>
          <w:sz w:val="20"/>
        </w:rPr>
        <w:t xml:space="preserve"> </w:t>
      </w:r>
      <w:r w:rsidRPr="00AC24E5">
        <w:rPr>
          <w:rFonts w:ascii="Times New Roman" w:hAnsi="Times New Roman"/>
          <w:b/>
          <w:bCs/>
          <w:color w:val="000000"/>
          <w:sz w:val="20"/>
          <w:lang w:val="en-US"/>
        </w:rPr>
        <w:t>of</w:t>
      </w:r>
      <w:r w:rsidRPr="00AC24E5">
        <w:rPr>
          <w:rFonts w:ascii="Times New Roman" w:hAnsi="Times New Roman"/>
          <w:b/>
          <w:bCs/>
          <w:color w:val="000000"/>
          <w:sz w:val="20"/>
        </w:rPr>
        <w:t xml:space="preserve"> </w:t>
      </w:r>
      <w:r w:rsidRPr="00AC24E5">
        <w:rPr>
          <w:rFonts w:ascii="Times New Roman" w:hAnsi="Times New Roman"/>
          <w:b/>
          <w:bCs/>
          <w:color w:val="000000"/>
          <w:sz w:val="20"/>
          <w:lang w:val="en-US"/>
        </w:rPr>
        <w:t>Days</w:t>
      </w:r>
      <w:r w:rsidRPr="00AC24E5">
        <w:rPr>
          <w:rFonts w:ascii="Times New Roman" w:hAnsi="Times New Roman"/>
          <w:b/>
          <w:bCs/>
          <w:color w:val="000000"/>
          <w:sz w:val="20"/>
        </w:rPr>
        <w:t>, Ο</w:t>
      </w:r>
      <w:r>
        <w:rPr>
          <w:rFonts w:ascii="Times New Roman" w:hAnsi="Times New Roman"/>
          <w:b/>
          <w:bCs/>
          <w:color w:val="000000"/>
          <w:sz w:val="20"/>
        </w:rPr>
        <w:t xml:space="preserve"> </w:t>
      </w:r>
      <w:r w:rsidRPr="00AC24E5">
        <w:rPr>
          <w:rFonts w:ascii="Times New Roman" w:hAnsi="Times New Roman"/>
          <w:b/>
          <w:bCs/>
          <w:color w:val="000000"/>
          <w:sz w:val="20"/>
        </w:rPr>
        <w:t>Αρχαίος τω</w:t>
      </w:r>
      <w:r>
        <w:rPr>
          <w:rFonts w:ascii="Times New Roman" w:hAnsi="Times New Roman"/>
          <w:b/>
          <w:bCs/>
          <w:color w:val="000000"/>
          <w:sz w:val="20"/>
        </w:rPr>
        <w:t xml:space="preserve">ν </w:t>
      </w:r>
      <w:r w:rsidRPr="00AC24E5">
        <w:rPr>
          <w:rFonts w:ascii="Times New Roman" w:hAnsi="Times New Roman"/>
          <w:b/>
          <w:bCs/>
          <w:color w:val="000000"/>
          <w:sz w:val="20"/>
        </w:rPr>
        <w:t xml:space="preserve">Ημερών 1794, </w:t>
      </w:r>
    </w:p>
    <w:p w14:paraId="10A93445" w14:textId="57C98274" w:rsidR="000D653C" w:rsidRPr="000D653C" w:rsidRDefault="000D653C" w:rsidP="000D653C">
      <w:pPr>
        <w:pStyle w:val="a6"/>
        <w:spacing w:line="360" w:lineRule="auto"/>
        <w:jc w:val="left"/>
        <w:rPr>
          <w:rFonts w:ascii="Times New Roman" w:hAnsi="Times New Roman"/>
          <w:b/>
          <w:bCs/>
          <w:color w:val="000000"/>
          <w:sz w:val="20"/>
          <w:shd w:val="clear" w:color="auto" w:fill="FFFFFF"/>
        </w:rPr>
        <w:sectPr w:rsidR="000D653C" w:rsidRPr="000D653C" w:rsidSect="00EA4D8B">
          <w:headerReference w:type="default" r:id="rId27"/>
          <w:pgSz w:w="11906" w:h="16838"/>
          <w:pgMar w:top="1440" w:right="1800" w:bottom="1440" w:left="1800" w:header="708" w:footer="708" w:gutter="0"/>
          <w:cols w:space="708"/>
          <w:titlePg/>
          <w:docGrid w:linePitch="360"/>
        </w:sectPr>
      </w:pPr>
      <w:r w:rsidRPr="00AC24E5">
        <w:rPr>
          <w:rFonts w:ascii="Times New Roman" w:hAnsi="Times New Roman"/>
          <w:b/>
          <w:bCs/>
          <w:color w:val="000000"/>
          <w:sz w:val="20"/>
          <w:shd w:val="clear" w:color="auto" w:fill="FFFFFF"/>
        </w:rPr>
        <w:t>Ουίλιαμ</w:t>
      </w:r>
      <w:r>
        <w:rPr>
          <w:rFonts w:ascii="Times New Roman" w:hAnsi="Times New Roman"/>
          <w:b/>
          <w:bCs/>
          <w:color w:val="000000"/>
          <w:sz w:val="20"/>
          <w:shd w:val="clear" w:color="auto" w:fill="FFFFFF"/>
        </w:rPr>
        <w:t xml:space="preserve"> </w:t>
      </w:r>
      <w:r w:rsidRPr="00AC24E5">
        <w:rPr>
          <w:rFonts w:ascii="Times New Roman" w:hAnsi="Times New Roman"/>
          <w:b/>
          <w:bCs/>
          <w:color w:val="000000"/>
          <w:sz w:val="20"/>
          <w:shd w:val="clear" w:color="auto" w:fill="FFFFFF"/>
        </w:rPr>
        <w:t>Μπλέικ</w:t>
      </w:r>
      <w:r>
        <w:rPr>
          <w:rFonts w:ascii="Times New Roman" w:hAnsi="Times New Roman"/>
          <w:b/>
          <w:bCs/>
          <w:color w:val="000000"/>
          <w:sz w:val="20"/>
          <w:shd w:val="clear" w:color="auto" w:fill="FFFFFF"/>
        </w:rPr>
        <w:t xml:space="preserve"> </w:t>
      </w:r>
      <w:r>
        <w:rPr>
          <w:rStyle w:val="a5"/>
          <w:rFonts w:ascii="Times New Roman" w:hAnsi="Times New Roman"/>
          <w:b/>
          <w:bCs/>
          <w:color w:val="000000"/>
          <w:sz w:val="20"/>
          <w:shd w:val="clear" w:color="auto" w:fill="FFFFFF"/>
        </w:rPr>
        <w:footnoteReference w:id="56"/>
      </w:r>
    </w:p>
    <w:p w14:paraId="7E818AB0" w14:textId="5A3E0AF3" w:rsidR="003E6D00" w:rsidRDefault="003E6D00" w:rsidP="003E6D00">
      <w:r w:rsidRPr="003E6D00">
        <w:rPr>
          <w:rFonts w:ascii="Times New Roman" w:hAnsi="Times New Roman"/>
          <w:b/>
          <w:bCs/>
          <w:noProof/>
          <w:color w:val="000000"/>
          <w:sz w:val="28"/>
          <w:szCs w:val="28"/>
          <w:highlight w:val="cyan"/>
        </w:rPr>
        <w:lastRenderedPageBreak/>
        <mc:AlternateContent>
          <mc:Choice Requires="wps">
            <w:drawing>
              <wp:anchor distT="45720" distB="45720" distL="114300" distR="114300" simplePos="0" relativeHeight="251658245" behindDoc="0" locked="0" layoutInCell="1" allowOverlap="1" wp14:anchorId="30C286D1" wp14:editId="04D2757F">
                <wp:simplePos x="0" y="0"/>
                <wp:positionH relativeFrom="column">
                  <wp:posOffset>3154680</wp:posOffset>
                </wp:positionH>
                <wp:positionV relativeFrom="paragraph">
                  <wp:posOffset>693420</wp:posOffset>
                </wp:positionV>
                <wp:extent cx="2072640" cy="960120"/>
                <wp:effectExtent l="0" t="0" r="22860" b="11430"/>
                <wp:wrapSquare wrapText="bothSides"/>
                <wp:docPr id="2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960120"/>
                        </a:xfrm>
                        <a:prstGeom prst="rect">
                          <a:avLst/>
                        </a:prstGeom>
                        <a:solidFill>
                          <a:srgbClr val="FFFFFF"/>
                        </a:solidFill>
                        <a:ln w="9525">
                          <a:solidFill>
                            <a:srgbClr val="000000"/>
                          </a:solidFill>
                          <a:miter lim="800000"/>
                          <a:headEnd/>
                          <a:tailEnd/>
                        </a:ln>
                      </wps:spPr>
                      <wps:txbx>
                        <w:txbxContent>
                          <w:p w14:paraId="5210A62B" w14:textId="63F55AE9" w:rsidR="003E6D00" w:rsidRDefault="003E6D00">
                            <w:bookmarkStart w:id="2" w:name="_Hlk110696793"/>
                            <w:r w:rsidRPr="00811C4D">
                              <w:rPr>
                                <w:rFonts w:ascii="Times New Roman" w:hAnsi="Times New Roman"/>
                                <w:b/>
                                <w:bCs/>
                                <w:i/>
                                <w:iCs/>
                                <w:sz w:val="24"/>
                                <w:szCs w:val="24"/>
                              </w:rPr>
                              <w:t>«</w:t>
                            </w:r>
                            <w:bookmarkEnd w:id="2"/>
                            <w:r w:rsidR="005652E6">
                              <w:rPr>
                                <w:rFonts w:ascii="Times New Roman" w:hAnsi="Times New Roman"/>
                                <w:b/>
                                <w:bCs/>
                                <w:i/>
                                <w:iCs/>
                                <w:sz w:val="24"/>
                                <w:szCs w:val="24"/>
                              </w:rPr>
                              <w:t>Ας φτιάξουμε τον άνθρωπο σύμφωνα με την εικόνα τη δική μας και την ομοίωση</w:t>
                            </w:r>
                            <w:r w:rsidR="005652E6" w:rsidRPr="00811C4D">
                              <w:rPr>
                                <w:rFonts w:ascii="Times New Roman" w:hAnsi="Times New Roman"/>
                                <w:b/>
                                <w:bCs/>
                                <w:i/>
                                <w:iCs/>
                                <w:sz w:val="24"/>
                                <w:szCs w:val="24"/>
                              </w:rPr>
                              <w:t>»</w:t>
                            </w:r>
                            <w:r w:rsidR="00C36879">
                              <w:rPr>
                                <w:rFonts w:ascii="Times New Roman" w:hAnsi="Times New Roman"/>
                                <w:b/>
                                <w:bCs/>
                                <w:i/>
                                <w:iCs/>
                                <w:sz w:val="24"/>
                                <w:szCs w:val="24"/>
                              </w:rPr>
                              <w:t>.</w:t>
                            </w:r>
                            <w:r w:rsidR="005652E6">
                              <w:rPr>
                                <w:rFonts w:ascii="Times New Roman" w:hAnsi="Times New Roman"/>
                                <w:b/>
                                <w:bCs/>
                                <w:i/>
                                <w:iCs/>
                                <w:sz w:val="24"/>
                                <w:szCs w:val="24"/>
                              </w:rPr>
                              <w:t xml:space="preserve"> (Γένεσις</w:t>
                            </w:r>
                            <w:r w:rsidR="00B206B9">
                              <w:rPr>
                                <w:rFonts w:ascii="Times New Roman" w:hAnsi="Times New Roman"/>
                                <w:b/>
                                <w:bCs/>
                                <w:i/>
                                <w:iCs/>
                                <w:sz w:val="24"/>
                                <w:szCs w:val="24"/>
                              </w:rPr>
                              <w:t xml:space="preserve"> 1, 26)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286D1" id="_x0000_s1028" type="#_x0000_t202" style="position:absolute;margin-left:248.4pt;margin-top:54.6pt;width:163.2pt;height:75.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">
                <v:textbox>
                  <w:txbxContent>
                    <w:p w14:paraId="5210A62B" w14:textId="63F55AE9" w:rsidR="003E6D00" w:rsidRDefault="003E6D00">
                      <w:bookmarkStart w:id="3" w:name="_Hlk110696793"/>
                      <w:r w:rsidRPr="00811C4D">
                        <w:rPr>
                          <w:rFonts w:ascii="Times New Roman" w:hAnsi="Times New Roman"/>
                          <w:b/>
                          <w:bCs/>
                          <w:i/>
                          <w:iCs/>
                          <w:sz w:val="24"/>
                          <w:szCs w:val="24"/>
                        </w:rPr>
                        <w:t>«</w:t>
                      </w:r>
                      <w:bookmarkEnd w:id="3"/>
                      <w:r w:rsidR="005652E6">
                        <w:rPr>
                          <w:rFonts w:ascii="Times New Roman" w:hAnsi="Times New Roman"/>
                          <w:b/>
                          <w:bCs/>
                          <w:i/>
                          <w:iCs/>
                          <w:sz w:val="24"/>
                          <w:szCs w:val="24"/>
                        </w:rPr>
                        <w:t>Ας φτιάξουμε τον άνθρωπο σύμφωνα με την εικόνα τη δική μας και την ομοίωση</w:t>
                      </w:r>
                      <w:r w:rsidR="005652E6" w:rsidRPr="00811C4D">
                        <w:rPr>
                          <w:rFonts w:ascii="Times New Roman" w:hAnsi="Times New Roman"/>
                          <w:b/>
                          <w:bCs/>
                          <w:i/>
                          <w:iCs/>
                          <w:sz w:val="24"/>
                          <w:szCs w:val="24"/>
                        </w:rPr>
                        <w:t>»</w:t>
                      </w:r>
                      <w:r w:rsidR="00C36879">
                        <w:rPr>
                          <w:rFonts w:ascii="Times New Roman" w:hAnsi="Times New Roman"/>
                          <w:b/>
                          <w:bCs/>
                          <w:i/>
                          <w:iCs/>
                          <w:sz w:val="24"/>
                          <w:szCs w:val="24"/>
                        </w:rPr>
                        <w:t>.</w:t>
                      </w:r>
                      <w:r w:rsidR="005652E6">
                        <w:rPr>
                          <w:rFonts w:ascii="Times New Roman" w:hAnsi="Times New Roman"/>
                          <w:b/>
                          <w:bCs/>
                          <w:i/>
                          <w:iCs/>
                          <w:sz w:val="24"/>
                          <w:szCs w:val="24"/>
                        </w:rPr>
                        <w:t xml:space="preserve"> (Γένεσις</w:t>
                      </w:r>
                      <w:r w:rsidR="00B206B9">
                        <w:rPr>
                          <w:rFonts w:ascii="Times New Roman" w:hAnsi="Times New Roman"/>
                          <w:b/>
                          <w:bCs/>
                          <w:i/>
                          <w:iCs/>
                          <w:sz w:val="24"/>
                          <w:szCs w:val="24"/>
                        </w:rPr>
                        <w:t xml:space="preserve"> 1, 26)</w:t>
                      </w:r>
                    </w:p>
                  </w:txbxContent>
                </v:textbox>
                <w10:wrap type="square"/>
              </v:shape>
            </w:pict>
          </mc:Fallback>
        </mc:AlternateContent>
      </w:r>
      <w:r w:rsidR="00496B83" w:rsidRPr="00F146C5">
        <w:rPr>
          <w:rFonts w:ascii="Times New Roman" w:hAnsi="Times New Roman"/>
          <w:b/>
          <w:bCs/>
          <w:noProof/>
          <w:color w:val="000000"/>
          <w:sz w:val="28"/>
          <w:szCs w:val="28"/>
        </w:rPr>
        <w:drawing>
          <wp:inline distT="0" distB="0" distL="0" distR="0" wp14:anchorId="0CC8FD40" wp14:editId="099DC2B6">
            <wp:extent cx="2415540" cy="2217420"/>
            <wp:effectExtent l="0" t="0" r="381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5540" cy="2217420"/>
                    </a:xfrm>
                    <a:prstGeom prst="rect">
                      <a:avLst/>
                    </a:prstGeom>
                    <a:noFill/>
                    <a:ln>
                      <a:noFill/>
                    </a:ln>
                  </pic:spPr>
                </pic:pic>
              </a:graphicData>
            </a:graphic>
          </wp:inline>
        </w:drawing>
      </w:r>
    </w:p>
    <w:p w14:paraId="6E445B01" w14:textId="11B0B463" w:rsidR="00496B83" w:rsidRPr="00B05058" w:rsidRDefault="00F146C5" w:rsidP="00496B83">
      <w:pPr>
        <w:rPr>
          <w:rFonts w:ascii="Times New Roman" w:hAnsi="Times New Roman"/>
          <w:b/>
          <w:bCs/>
          <w:color w:val="000000"/>
          <w:sz w:val="20"/>
          <w:szCs w:val="20"/>
        </w:rPr>
      </w:pPr>
      <w:r w:rsidRPr="00EF1764">
        <w:rPr>
          <w:rFonts w:ascii="Times New Roman" w:hAnsi="Times New Roman"/>
          <w:b/>
          <w:bCs/>
          <w:color w:val="000000"/>
          <w:sz w:val="20"/>
          <w:szCs w:val="20"/>
        </w:rPr>
        <w:t>Ε</w:t>
      </w:r>
      <w:proofErr w:type="spellStart"/>
      <w:r w:rsidR="00493123" w:rsidRPr="00EF1764">
        <w:rPr>
          <w:rFonts w:ascii="Times New Roman" w:hAnsi="Times New Roman"/>
          <w:b/>
          <w:bCs/>
          <w:color w:val="000000"/>
          <w:sz w:val="20"/>
          <w:szCs w:val="20"/>
          <w:lang w:val="en-US"/>
        </w:rPr>
        <w:t>lohim</w:t>
      </w:r>
      <w:proofErr w:type="spellEnd"/>
      <w:r w:rsidR="00493123" w:rsidRPr="00B05058">
        <w:rPr>
          <w:rFonts w:ascii="Times New Roman" w:hAnsi="Times New Roman"/>
          <w:b/>
          <w:bCs/>
          <w:color w:val="000000"/>
          <w:sz w:val="20"/>
          <w:szCs w:val="20"/>
        </w:rPr>
        <w:t xml:space="preserve"> </w:t>
      </w:r>
      <w:r w:rsidR="00493123" w:rsidRPr="00EF1764">
        <w:rPr>
          <w:rFonts w:ascii="Times New Roman" w:hAnsi="Times New Roman"/>
          <w:b/>
          <w:bCs/>
          <w:color w:val="000000"/>
          <w:sz w:val="20"/>
          <w:szCs w:val="20"/>
          <w:lang w:val="en-US"/>
        </w:rPr>
        <w:t>creating</w:t>
      </w:r>
      <w:r w:rsidR="00493123" w:rsidRPr="00B05058">
        <w:rPr>
          <w:rFonts w:ascii="Times New Roman" w:hAnsi="Times New Roman"/>
          <w:b/>
          <w:bCs/>
          <w:color w:val="000000"/>
          <w:sz w:val="20"/>
          <w:szCs w:val="20"/>
        </w:rPr>
        <w:t xml:space="preserve"> </w:t>
      </w:r>
      <w:r w:rsidR="00493123" w:rsidRPr="00EF1764">
        <w:rPr>
          <w:rFonts w:ascii="Times New Roman" w:hAnsi="Times New Roman"/>
          <w:b/>
          <w:bCs/>
          <w:color w:val="000000"/>
          <w:sz w:val="20"/>
          <w:szCs w:val="20"/>
          <w:lang w:val="en-US"/>
        </w:rPr>
        <w:t>Adam</w:t>
      </w:r>
      <w:r w:rsidR="00B05058">
        <w:rPr>
          <w:rFonts w:ascii="Times New Roman" w:hAnsi="Times New Roman"/>
          <w:b/>
          <w:bCs/>
          <w:color w:val="000000"/>
          <w:sz w:val="20"/>
          <w:szCs w:val="20"/>
        </w:rPr>
        <w:t>, Ο Θεός δημιουργεί τον Αδάμ</w:t>
      </w:r>
      <w:r w:rsidR="00CE0C7D" w:rsidRPr="00B05058">
        <w:rPr>
          <w:rFonts w:ascii="Times New Roman" w:hAnsi="Times New Roman"/>
          <w:b/>
          <w:bCs/>
          <w:color w:val="000000"/>
          <w:sz w:val="20"/>
          <w:szCs w:val="20"/>
        </w:rPr>
        <w:t xml:space="preserve"> </w:t>
      </w:r>
      <w:r w:rsidR="008B29FA" w:rsidRPr="00B05058">
        <w:rPr>
          <w:rFonts w:ascii="Times New Roman" w:hAnsi="Times New Roman"/>
          <w:b/>
          <w:bCs/>
          <w:color w:val="000000"/>
          <w:sz w:val="20"/>
          <w:szCs w:val="20"/>
        </w:rPr>
        <w:t>1795-1805</w:t>
      </w:r>
      <w:r w:rsidR="00FC7960" w:rsidRPr="00B05058">
        <w:rPr>
          <w:rFonts w:ascii="Times New Roman" w:hAnsi="Times New Roman"/>
          <w:b/>
          <w:bCs/>
          <w:color w:val="000000"/>
          <w:sz w:val="20"/>
          <w:szCs w:val="20"/>
        </w:rPr>
        <w:t xml:space="preserve">, </w:t>
      </w:r>
      <w:r w:rsidR="00CE0C7D" w:rsidRPr="00AC24E5">
        <w:rPr>
          <w:rFonts w:ascii="Times New Roman" w:hAnsi="Times New Roman"/>
          <w:b/>
          <w:bCs/>
          <w:color w:val="000000"/>
          <w:sz w:val="20"/>
          <w:szCs w:val="20"/>
          <w:shd w:val="clear" w:color="auto" w:fill="FFFFFF"/>
        </w:rPr>
        <w:t>Ουίλιαμ</w:t>
      </w:r>
      <w:r w:rsidR="00CE0C7D" w:rsidRPr="00B05058">
        <w:rPr>
          <w:rFonts w:ascii="Times New Roman" w:hAnsi="Times New Roman"/>
          <w:b/>
          <w:bCs/>
          <w:color w:val="000000"/>
          <w:sz w:val="20"/>
          <w:shd w:val="clear" w:color="auto" w:fill="FFFFFF"/>
        </w:rPr>
        <w:t xml:space="preserve"> </w:t>
      </w:r>
      <w:r w:rsidR="00CE0C7D" w:rsidRPr="00AC24E5">
        <w:rPr>
          <w:rFonts w:ascii="Times New Roman" w:hAnsi="Times New Roman"/>
          <w:b/>
          <w:bCs/>
          <w:color w:val="000000"/>
          <w:sz w:val="20"/>
          <w:szCs w:val="20"/>
          <w:shd w:val="clear" w:color="auto" w:fill="FFFFFF"/>
        </w:rPr>
        <w:t>Μπλέικ</w:t>
      </w:r>
      <w:r w:rsidR="008B29FA">
        <w:rPr>
          <w:rStyle w:val="a5"/>
          <w:rFonts w:ascii="Times New Roman" w:hAnsi="Times New Roman"/>
          <w:b/>
          <w:bCs/>
          <w:color w:val="000000"/>
          <w:sz w:val="20"/>
          <w:szCs w:val="20"/>
          <w:shd w:val="clear" w:color="auto" w:fill="FFFFFF"/>
        </w:rPr>
        <w:footnoteReference w:id="57"/>
      </w:r>
    </w:p>
    <w:p w14:paraId="366F0060" w14:textId="77777777" w:rsidR="00496B83" w:rsidRPr="00B05058" w:rsidRDefault="00496B83" w:rsidP="00496B83">
      <w:pPr>
        <w:rPr>
          <w:rFonts w:ascii="Times New Roman" w:hAnsi="Times New Roman"/>
          <w:b/>
          <w:bCs/>
          <w:color w:val="000000"/>
          <w:sz w:val="28"/>
          <w:szCs w:val="28"/>
          <w:highlight w:val="cyan"/>
        </w:rPr>
      </w:pPr>
    </w:p>
    <w:p w14:paraId="37C1A447" w14:textId="44B161E2" w:rsidR="00FC2160" w:rsidRPr="00CE0C7D" w:rsidRDefault="00610370" w:rsidP="00496B83">
      <w:pPr>
        <w:rPr>
          <w:rFonts w:ascii="Times New Roman" w:hAnsi="Times New Roman"/>
          <w:b/>
          <w:bCs/>
          <w:color w:val="000000"/>
          <w:sz w:val="28"/>
          <w:szCs w:val="28"/>
          <w:highlight w:val="cyan"/>
          <w:lang w:val="en-US"/>
        </w:rPr>
      </w:pPr>
      <w:r w:rsidRPr="00610370">
        <w:rPr>
          <w:rFonts w:ascii="Times New Roman" w:hAnsi="Times New Roman"/>
          <w:b/>
          <w:bCs/>
          <w:noProof/>
          <w:color w:val="000000"/>
          <w:sz w:val="28"/>
          <w:szCs w:val="28"/>
          <w:highlight w:val="cyan"/>
          <w:lang w:val="en-US"/>
        </w:rPr>
        <mc:AlternateContent>
          <mc:Choice Requires="wps">
            <w:drawing>
              <wp:anchor distT="45720" distB="45720" distL="114300" distR="114300" simplePos="0" relativeHeight="251658248" behindDoc="0" locked="0" layoutInCell="1" allowOverlap="1" wp14:anchorId="6404EA73" wp14:editId="6561F94D">
                <wp:simplePos x="0" y="0"/>
                <wp:positionH relativeFrom="column">
                  <wp:posOffset>2651760</wp:posOffset>
                </wp:positionH>
                <wp:positionV relativeFrom="paragraph">
                  <wp:posOffset>177165</wp:posOffset>
                </wp:positionV>
                <wp:extent cx="3215640" cy="1150620"/>
                <wp:effectExtent l="0" t="0" r="22860" b="11430"/>
                <wp:wrapSquare wrapText="bothSides"/>
                <wp:docPr id="2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150620"/>
                        </a:xfrm>
                        <a:prstGeom prst="rect">
                          <a:avLst/>
                        </a:prstGeom>
                        <a:solidFill>
                          <a:srgbClr val="FFFFFF"/>
                        </a:solidFill>
                        <a:ln w="9525">
                          <a:solidFill>
                            <a:srgbClr val="000000"/>
                          </a:solidFill>
                          <a:miter lim="800000"/>
                          <a:headEnd/>
                          <a:tailEnd/>
                        </a:ln>
                      </wps:spPr>
                      <wps:txbx>
                        <w:txbxContent>
                          <w:p w14:paraId="6800B4F2" w14:textId="25C9D9E5" w:rsidR="00610370" w:rsidRPr="00C36879" w:rsidRDefault="00C36879" w:rsidP="007B76B3">
                            <w:pPr>
                              <w:ind w:right="-45"/>
                              <w:jc w:val="both"/>
                              <w:rPr>
                                <w:rFonts w:ascii="Times New Roman" w:hAnsi="Times New Roman" w:cs="Times New Roman"/>
                                <w:b/>
                                <w:bCs/>
                                <w:i/>
                                <w:iCs/>
                                <w:sz w:val="24"/>
                                <w:szCs w:val="24"/>
                              </w:rPr>
                            </w:pPr>
                            <w:r w:rsidRPr="00C36879">
                              <w:rPr>
                                <w:rFonts w:ascii="Times New Roman" w:hAnsi="Times New Roman"/>
                                <w:b/>
                                <w:bCs/>
                                <w:i/>
                                <w:iCs/>
                                <w:sz w:val="24"/>
                                <w:szCs w:val="24"/>
                              </w:rPr>
                              <w:t>«</w:t>
                            </w:r>
                            <w:r w:rsidR="00610370" w:rsidRPr="00C36879">
                              <w:rPr>
                                <w:rFonts w:ascii="Times New Roman" w:hAnsi="Times New Roman" w:cs="Times New Roman"/>
                                <w:b/>
                                <w:bCs/>
                                <w:i/>
                                <w:iCs/>
                                <w:sz w:val="24"/>
                                <w:szCs w:val="24"/>
                              </w:rPr>
                              <w:t>Αχ, αλίμονο, πώς έμεινε έρημη</w:t>
                            </w:r>
                            <w:r w:rsidR="00C41D64" w:rsidRPr="00C36879">
                              <w:rPr>
                                <w:rFonts w:ascii="Times New Roman" w:hAnsi="Times New Roman" w:cs="Times New Roman"/>
                                <w:b/>
                                <w:bCs/>
                                <w:i/>
                                <w:iCs/>
                                <w:sz w:val="24"/>
                                <w:szCs w:val="24"/>
                              </w:rPr>
                              <w:t xml:space="preserve"> η πόλη που είχε άλλοτε τόσο λαό!</w:t>
                            </w:r>
                            <w:r w:rsidR="00B05058">
                              <w:rPr>
                                <w:rFonts w:ascii="Times New Roman" w:hAnsi="Times New Roman" w:cs="Times New Roman"/>
                                <w:b/>
                                <w:bCs/>
                                <w:i/>
                                <w:iCs/>
                                <w:sz w:val="24"/>
                                <w:szCs w:val="24"/>
                              </w:rPr>
                              <w:t xml:space="preserve"> </w:t>
                            </w:r>
                            <w:r w:rsidR="00C41D64" w:rsidRPr="00C36879">
                              <w:rPr>
                                <w:rFonts w:ascii="Times New Roman" w:hAnsi="Times New Roman" w:cs="Times New Roman"/>
                                <w:b/>
                                <w:bCs/>
                                <w:i/>
                                <w:iCs/>
                                <w:sz w:val="24"/>
                                <w:szCs w:val="24"/>
                              </w:rPr>
                              <w:t>Αυτή που ήταν ονομαστή</w:t>
                            </w:r>
                            <w:r w:rsidR="00855819" w:rsidRPr="00C36879">
                              <w:rPr>
                                <w:rFonts w:ascii="Times New Roman" w:hAnsi="Times New Roman" w:cs="Times New Roman"/>
                                <w:b/>
                                <w:bCs/>
                                <w:i/>
                                <w:iCs/>
                                <w:sz w:val="24"/>
                                <w:szCs w:val="24"/>
                              </w:rPr>
                              <w:t xml:space="preserve"> στα έθνη ανάμεσα απόμεινε χήρα</w:t>
                            </w:r>
                            <w:r w:rsidR="002559A3">
                              <w:rPr>
                                <w:rFonts w:ascii="Times New Roman" w:hAnsi="Times New Roman" w:cs="Times New Roman"/>
                                <w:b/>
                                <w:bCs/>
                                <w:i/>
                                <w:iCs/>
                                <w:sz w:val="24"/>
                                <w:szCs w:val="24"/>
                              </w:rPr>
                              <w:t>∙</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Των</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πόλεων η</w:t>
                            </w:r>
                            <w:r w:rsidR="00C62FC2">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πρ</w:t>
                            </w:r>
                            <w:r w:rsidR="00B431ED">
                              <w:rPr>
                                <w:rFonts w:ascii="Times New Roman" w:hAnsi="Times New Roman" w:cs="Times New Roman"/>
                                <w:b/>
                                <w:bCs/>
                                <w:i/>
                                <w:iCs/>
                                <w:sz w:val="24"/>
                                <w:szCs w:val="24"/>
                              </w:rPr>
                              <w:t>ι</w:t>
                            </w:r>
                            <w:r w:rsidR="00107445" w:rsidRPr="00C36879">
                              <w:rPr>
                                <w:rFonts w:ascii="Times New Roman" w:hAnsi="Times New Roman" w:cs="Times New Roman"/>
                                <w:b/>
                                <w:bCs/>
                                <w:i/>
                                <w:iCs/>
                                <w:sz w:val="24"/>
                                <w:szCs w:val="24"/>
                              </w:rPr>
                              <w:t>γκίπισσα</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υποδουλώθη</w:t>
                            </w:r>
                            <w:r w:rsidRPr="00C36879">
                              <w:rPr>
                                <w:rFonts w:ascii="Times New Roman" w:hAnsi="Times New Roman" w:cs="Times New Roman"/>
                                <w:b/>
                                <w:bCs/>
                                <w:i/>
                                <w:iCs/>
                                <w:sz w:val="24"/>
                                <w:szCs w:val="24"/>
                              </w:rPr>
                              <w:t>κε</w:t>
                            </w:r>
                            <w:r w:rsidRPr="00C36879">
                              <w:rPr>
                                <w:rFonts w:ascii="Times New Roman" w:hAnsi="Times New Roman"/>
                                <w:b/>
                                <w:bCs/>
                                <w:i/>
                                <w:iCs/>
                                <w:sz w:val="24"/>
                                <w:szCs w:val="24"/>
                              </w:rPr>
                              <w:t>».</w:t>
                            </w:r>
                            <w:r w:rsidRPr="00C36879">
                              <w:rPr>
                                <w:rFonts w:ascii="Times New Roman" w:hAnsi="Times New Roman" w:cs="Times New Roman"/>
                                <w:b/>
                                <w:bCs/>
                                <w:i/>
                                <w:iCs/>
                                <w:sz w:val="24"/>
                                <w:szCs w:val="24"/>
                              </w:rPr>
                              <w:t xml:space="preserve"> (Θρήνοι, 1,1)</w:t>
                            </w:r>
                            <w:r w:rsidR="007B76B3">
                              <w:rPr>
                                <w:rFonts w:ascii="Times New Roman" w:hAnsi="Times New Roman" w:cs="Times New Roman"/>
                                <w:b/>
                                <w:bCs/>
                                <w:i/>
                                <w:i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4EA73" id="_x0000_s1029" type="#_x0000_t202" style="position:absolute;margin-left:208.8pt;margin-top:13.95pt;width:253.2pt;height:90.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">
                <v:textbox>
                  <w:txbxContent>
                    <w:p w14:paraId="6800B4F2" w14:textId="25C9D9E5" w:rsidR="00610370" w:rsidRPr="00C36879" w:rsidRDefault="00C36879" w:rsidP="007B76B3">
                      <w:pPr>
                        <w:ind w:right="-45"/>
                        <w:jc w:val="both"/>
                        <w:rPr>
                          <w:rFonts w:ascii="Times New Roman" w:hAnsi="Times New Roman" w:cs="Times New Roman"/>
                          <w:b/>
                          <w:bCs/>
                          <w:i/>
                          <w:iCs/>
                          <w:sz w:val="24"/>
                          <w:szCs w:val="24"/>
                        </w:rPr>
                      </w:pPr>
                      <w:r w:rsidRPr="00C36879">
                        <w:rPr>
                          <w:rFonts w:ascii="Times New Roman" w:hAnsi="Times New Roman"/>
                          <w:b/>
                          <w:bCs/>
                          <w:i/>
                          <w:iCs/>
                          <w:sz w:val="24"/>
                          <w:szCs w:val="24"/>
                        </w:rPr>
                        <w:t>«</w:t>
                      </w:r>
                      <w:r w:rsidR="00610370" w:rsidRPr="00C36879">
                        <w:rPr>
                          <w:rFonts w:ascii="Times New Roman" w:hAnsi="Times New Roman" w:cs="Times New Roman"/>
                          <w:b/>
                          <w:bCs/>
                          <w:i/>
                          <w:iCs/>
                          <w:sz w:val="24"/>
                          <w:szCs w:val="24"/>
                        </w:rPr>
                        <w:t>Αχ, αλίμονο, πώς έμεινε έρημη</w:t>
                      </w:r>
                      <w:r w:rsidR="00C41D64" w:rsidRPr="00C36879">
                        <w:rPr>
                          <w:rFonts w:ascii="Times New Roman" w:hAnsi="Times New Roman" w:cs="Times New Roman"/>
                          <w:b/>
                          <w:bCs/>
                          <w:i/>
                          <w:iCs/>
                          <w:sz w:val="24"/>
                          <w:szCs w:val="24"/>
                        </w:rPr>
                        <w:t xml:space="preserve"> η πόλη που είχε άλλοτε τόσο λαό!</w:t>
                      </w:r>
                      <w:r w:rsidR="00B05058">
                        <w:rPr>
                          <w:rFonts w:ascii="Times New Roman" w:hAnsi="Times New Roman" w:cs="Times New Roman"/>
                          <w:b/>
                          <w:bCs/>
                          <w:i/>
                          <w:iCs/>
                          <w:sz w:val="24"/>
                          <w:szCs w:val="24"/>
                        </w:rPr>
                        <w:t xml:space="preserve"> </w:t>
                      </w:r>
                      <w:r w:rsidR="00C41D64" w:rsidRPr="00C36879">
                        <w:rPr>
                          <w:rFonts w:ascii="Times New Roman" w:hAnsi="Times New Roman" w:cs="Times New Roman"/>
                          <w:b/>
                          <w:bCs/>
                          <w:i/>
                          <w:iCs/>
                          <w:sz w:val="24"/>
                          <w:szCs w:val="24"/>
                        </w:rPr>
                        <w:t>Αυτή που ήταν ονομαστή</w:t>
                      </w:r>
                      <w:r w:rsidR="00855819" w:rsidRPr="00C36879">
                        <w:rPr>
                          <w:rFonts w:ascii="Times New Roman" w:hAnsi="Times New Roman" w:cs="Times New Roman"/>
                          <w:b/>
                          <w:bCs/>
                          <w:i/>
                          <w:iCs/>
                          <w:sz w:val="24"/>
                          <w:szCs w:val="24"/>
                        </w:rPr>
                        <w:t xml:space="preserve"> στα έθνη ανάμεσα απόμεινε χήρα</w:t>
                      </w:r>
                      <w:r w:rsidR="002559A3">
                        <w:rPr>
                          <w:rFonts w:ascii="Times New Roman" w:hAnsi="Times New Roman" w:cs="Times New Roman"/>
                          <w:b/>
                          <w:bCs/>
                          <w:i/>
                          <w:iCs/>
                          <w:sz w:val="24"/>
                          <w:szCs w:val="24"/>
                        </w:rPr>
                        <w:t>∙</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Των</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πόλεων η</w:t>
                      </w:r>
                      <w:r w:rsidR="00C62FC2">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πρ</w:t>
                      </w:r>
                      <w:r w:rsidR="00B431ED">
                        <w:rPr>
                          <w:rFonts w:ascii="Times New Roman" w:hAnsi="Times New Roman" w:cs="Times New Roman"/>
                          <w:b/>
                          <w:bCs/>
                          <w:i/>
                          <w:iCs/>
                          <w:sz w:val="24"/>
                          <w:szCs w:val="24"/>
                        </w:rPr>
                        <w:t>ι</w:t>
                      </w:r>
                      <w:r w:rsidR="00107445" w:rsidRPr="00C36879">
                        <w:rPr>
                          <w:rFonts w:ascii="Times New Roman" w:hAnsi="Times New Roman" w:cs="Times New Roman"/>
                          <w:b/>
                          <w:bCs/>
                          <w:i/>
                          <w:iCs/>
                          <w:sz w:val="24"/>
                          <w:szCs w:val="24"/>
                        </w:rPr>
                        <w:t>γκίπισσα</w:t>
                      </w:r>
                      <w:r w:rsidR="007B76B3">
                        <w:rPr>
                          <w:rFonts w:ascii="Times New Roman" w:hAnsi="Times New Roman" w:cs="Times New Roman"/>
                          <w:b/>
                          <w:bCs/>
                          <w:i/>
                          <w:iCs/>
                          <w:sz w:val="24"/>
                          <w:szCs w:val="24"/>
                        </w:rPr>
                        <w:t xml:space="preserve"> </w:t>
                      </w:r>
                      <w:r w:rsidR="00107445" w:rsidRPr="00C36879">
                        <w:rPr>
                          <w:rFonts w:ascii="Times New Roman" w:hAnsi="Times New Roman" w:cs="Times New Roman"/>
                          <w:b/>
                          <w:bCs/>
                          <w:i/>
                          <w:iCs/>
                          <w:sz w:val="24"/>
                          <w:szCs w:val="24"/>
                        </w:rPr>
                        <w:t>υποδουλώθη</w:t>
                      </w:r>
                      <w:r w:rsidRPr="00C36879">
                        <w:rPr>
                          <w:rFonts w:ascii="Times New Roman" w:hAnsi="Times New Roman" w:cs="Times New Roman"/>
                          <w:b/>
                          <w:bCs/>
                          <w:i/>
                          <w:iCs/>
                          <w:sz w:val="24"/>
                          <w:szCs w:val="24"/>
                        </w:rPr>
                        <w:t>κε</w:t>
                      </w:r>
                      <w:r w:rsidRPr="00C36879">
                        <w:rPr>
                          <w:rFonts w:ascii="Times New Roman" w:hAnsi="Times New Roman"/>
                          <w:b/>
                          <w:bCs/>
                          <w:i/>
                          <w:iCs/>
                          <w:sz w:val="24"/>
                          <w:szCs w:val="24"/>
                        </w:rPr>
                        <w:t>».</w:t>
                      </w:r>
                      <w:r w:rsidRPr="00C36879">
                        <w:rPr>
                          <w:rFonts w:ascii="Times New Roman" w:hAnsi="Times New Roman" w:cs="Times New Roman"/>
                          <w:b/>
                          <w:bCs/>
                          <w:i/>
                          <w:iCs/>
                          <w:sz w:val="24"/>
                          <w:szCs w:val="24"/>
                        </w:rPr>
                        <w:t xml:space="preserve"> (Θρήνοι, 1,1)</w:t>
                      </w:r>
                      <w:r w:rsidR="007B76B3">
                        <w:rPr>
                          <w:rFonts w:ascii="Times New Roman" w:hAnsi="Times New Roman" w:cs="Times New Roman"/>
                          <w:b/>
                          <w:bCs/>
                          <w:i/>
                          <w:iCs/>
                          <w:sz w:val="24"/>
                          <w:szCs w:val="24"/>
                        </w:rPr>
                        <w:t xml:space="preserve"> </w:t>
                      </w:r>
                    </w:p>
                  </w:txbxContent>
                </v:textbox>
                <w10:wrap type="square"/>
              </v:shape>
            </w:pict>
          </mc:Fallback>
        </mc:AlternateContent>
      </w:r>
      <w:r w:rsidR="007D64C3" w:rsidRPr="00E356FE">
        <w:rPr>
          <w:rFonts w:ascii="Times New Roman" w:hAnsi="Times New Roman"/>
          <w:b/>
          <w:bCs/>
          <w:noProof/>
          <w:color w:val="000000"/>
          <w:sz w:val="28"/>
          <w:szCs w:val="28"/>
          <w:lang w:val="en-US"/>
        </w:rPr>
        <w:drawing>
          <wp:inline distT="0" distB="0" distL="0" distR="0" wp14:anchorId="43F71366" wp14:editId="6EDA5DD9">
            <wp:extent cx="2491740" cy="2705100"/>
            <wp:effectExtent l="0" t="0" r="381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1740" cy="2705100"/>
                    </a:xfrm>
                    <a:prstGeom prst="rect">
                      <a:avLst/>
                    </a:prstGeom>
                    <a:noFill/>
                    <a:ln>
                      <a:noFill/>
                    </a:ln>
                  </pic:spPr>
                </pic:pic>
              </a:graphicData>
            </a:graphic>
          </wp:inline>
        </w:drawing>
      </w:r>
    </w:p>
    <w:p w14:paraId="72BEE164" w14:textId="77777777" w:rsidR="007D787B" w:rsidRDefault="00CF387C" w:rsidP="007D787B">
      <w:pPr>
        <w:spacing w:after="0"/>
        <w:rPr>
          <w:rFonts w:ascii="Times New Roman" w:hAnsi="Times New Roman"/>
          <w:b/>
          <w:bCs/>
          <w:color w:val="000000"/>
          <w:sz w:val="20"/>
          <w:szCs w:val="20"/>
          <w:lang w:val="en-US"/>
        </w:rPr>
      </w:pPr>
      <w:r w:rsidRPr="00CF387C">
        <w:rPr>
          <w:rFonts w:ascii="Times New Roman" w:hAnsi="Times New Roman"/>
          <w:b/>
          <w:bCs/>
          <w:color w:val="000000"/>
          <w:sz w:val="20"/>
          <w:szCs w:val="20"/>
          <w:lang w:val="en-US"/>
        </w:rPr>
        <w:t>Jeremiah Lamenting the Destruction of Jerusalem 1630</w:t>
      </w:r>
      <w:r w:rsidR="007D787B" w:rsidRPr="007D787B">
        <w:rPr>
          <w:rFonts w:ascii="Times New Roman" w:hAnsi="Times New Roman"/>
          <w:b/>
          <w:bCs/>
          <w:color w:val="000000"/>
          <w:sz w:val="20"/>
          <w:szCs w:val="20"/>
          <w:lang w:val="en-US"/>
        </w:rPr>
        <w:t xml:space="preserve">, </w:t>
      </w:r>
    </w:p>
    <w:p w14:paraId="30219E63" w14:textId="325D33F6" w:rsidR="00496B83" w:rsidRDefault="007D787B" w:rsidP="007D787B">
      <w:pPr>
        <w:spacing w:after="0"/>
        <w:rPr>
          <w:rFonts w:ascii="Times New Roman" w:hAnsi="Times New Roman"/>
          <w:b/>
          <w:bCs/>
          <w:color w:val="000000"/>
          <w:sz w:val="20"/>
          <w:szCs w:val="20"/>
        </w:rPr>
      </w:pPr>
      <w:r>
        <w:rPr>
          <w:rFonts w:ascii="Times New Roman" w:hAnsi="Times New Roman"/>
          <w:b/>
          <w:bCs/>
          <w:color w:val="000000"/>
          <w:sz w:val="20"/>
          <w:szCs w:val="20"/>
        </w:rPr>
        <w:t>Ο</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Ιερεμίας</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θρηνεί</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την</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καταστροφή</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της</w:t>
      </w:r>
      <w:r w:rsidRPr="007D787B">
        <w:rPr>
          <w:rFonts w:ascii="Times New Roman" w:hAnsi="Times New Roman"/>
          <w:b/>
          <w:bCs/>
          <w:color w:val="000000"/>
          <w:sz w:val="20"/>
          <w:szCs w:val="20"/>
        </w:rPr>
        <w:t xml:space="preserve"> </w:t>
      </w:r>
      <w:r w:rsidR="00B05058">
        <w:rPr>
          <w:rFonts w:ascii="Times New Roman" w:hAnsi="Times New Roman"/>
          <w:b/>
          <w:bCs/>
          <w:color w:val="000000"/>
          <w:sz w:val="20"/>
          <w:szCs w:val="20"/>
        </w:rPr>
        <w:t>Ιερουσαλήμ</w:t>
      </w:r>
      <w:r>
        <w:rPr>
          <w:rFonts w:ascii="Times New Roman" w:hAnsi="Times New Roman"/>
          <w:b/>
          <w:bCs/>
          <w:color w:val="000000"/>
          <w:sz w:val="20"/>
          <w:szCs w:val="20"/>
        </w:rPr>
        <w:t>,</w:t>
      </w:r>
      <w:r w:rsidRPr="007D787B">
        <w:rPr>
          <w:rFonts w:ascii="Times New Roman" w:hAnsi="Times New Roman"/>
          <w:b/>
          <w:bCs/>
          <w:color w:val="000000"/>
          <w:sz w:val="20"/>
          <w:szCs w:val="20"/>
        </w:rPr>
        <w:t xml:space="preserve"> </w:t>
      </w:r>
      <w:r>
        <w:rPr>
          <w:rFonts w:ascii="Times New Roman" w:hAnsi="Times New Roman"/>
          <w:b/>
          <w:bCs/>
          <w:color w:val="000000"/>
          <w:sz w:val="20"/>
          <w:szCs w:val="20"/>
        </w:rPr>
        <w:t>Ρέμπραντ</w:t>
      </w:r>
      <w:r w:rsidR="002B4E7C">
        <w:rPr>
          <w:rStyle w:val="a5"/>
          <w:rFonts w:ascii="Times New Roman" w:hAnsi="Times New Roman"/>
          <w:b/>
          <w:bCs/>
          <w:color w:val="000000"/>
          <w:sz w:val="20"/>
          <w:szCs w:val="20"/>
        </w:rPr>
        <w:footnoteReference w:id="58"/>
      </w:r>
    </w:p>
    <w:p w14:paraId="59418691" w14:textId="77777777" w:rsidR="00B71D79" w:rsidRDefault="00B71D79" w:rsidP="007D787B">
      <w:pPr>
        <w:spacing w:after="0"/>
        <w:rPr>
          <w:rFonts w:ascii="Times New Roman" w:hAnsi="Times New Roman"/>
          <w:b/>
          <w:bCs/>
          <w:color w:val="000000"/>
          <w:sz w:val="20"/>
          <w:szCs w:val="20"/>
        </w:rPr>
      </w:pPr>
    </w:p>
    <w:p w14:paraId="09169BF6" w14:textId="77777777" w:rsidR="00B71D79" w:rsidRPr="007D787B" w:rsidRDefault="00B71D79" w:rsidP="007D787B">
      <w:pPr>
        <w:spacing w:after="0"/>
        <w:rPr>
          <w:rFonts w:ascii="Times New Roman" w:hAnsi="Times New Roman"/>
          <w:b/>
          <w:bCs/>
          <w:color w:val="000000"/>
          <w:sz w:val="20"/>
          <w:szCs w:val="20"/>
        </w:rPr>
      </w:pPr>
    </w:p>
    <w:p w14:paraId="39E4B4D9" w14:textId="77777777" w:rsidR="00922AEE" w:rsidRDefault="00922AEE">
      <w:pPr>
        <w:rPr>
          <w:rFonts w:ascii="Times New Roman" w:hAnsi="Times New Roman"/>
          <w:b/>
          <w:bCs/>
          <w:color w:val="000000"/>
          <w:sz w:val="28"/>
          <w:szCs w:val="28"/>
          <w:highlight w:val="cyan"/>
        </w:rPr>
      </w:pPr>
    </w:p>
    <w:p w14:paraId="585FD9B0" w14:textId="77777777" w:rsidR="009301B9" w:rsidRDefault="00E70850">
      <w:pPr>
        <w:rPr>
          <w:rFonts w:ascii="Times New Roman" w:hAnsi="Times New Roman"/>
          <w:b/>
          <w:bCs/>
          <w:color w:val="000000"/>
          <w:sz w:val="28"/>
          <w:szCs w:val="28"/>
          <w:highlight w:val="cyan"/>
        </w:rPr>
      </w:pPr>
      <w:r>
        <w:rPr>
          <w:rFonts w:ascii="Times New Roman" w:hAnsi="Times New Roman"/>
          <w:b/>
          <w:bCs/>
          <w:color w:val="000000"/>
          <w:sz w:val="28"/>
          <w:szCs w:val="28"/>
          <w:highlight w:val="cyan"/>
        </w:rPr>
        <w:br w:type="page"/>
      </w:r>
    </w:p>
    <w:p w14:paraId="0A156166" w14:textId="77777777" w:rsidR="009301B9" w:rsidRDefault="009301B9">
      <w:pPr>
        <w:rPr>
          <w:rFonts w:ascii="Times New Roman" w:hAnsi="Times New Roman"/>
          <w:b/>
          <w:bCs/>
          <w:noProof/>
          <w:color w:val="000000"/>
          <w:sz w:val="28"/>
          <w:szCs w:val="28"/>
        </w:rPr>
      </w:pPr>
    </w:p>
    <w:p w14:paraId="57AD2198" w14:textId="37F65A56" w:rsidR="009301B9" w:rsidRDefault="009301B9">
      <w:pPr>
        <w:rPr>
          <w:rFonts w:ascii="Times New Roman" w:hAnsi="Times New Roman"/>
          <w:b/>
          <w:bCs/>
          <w:noProof/>
          <w:color w:val="000000"/>
          <w:sz w:val="28"/>
          <w:szCs w:val="28"/>
        </w:rPr>
      </w:pPr>
    </w:p>
    <w:p w14:paraId="4AC9F36D" w14:textId="00F46E7C" w:rsidR="00576725" w:rsidRDefault="009301B9">
      <w:pPr>
        <w:rPr>
          <w:rFonts w:ascii="Times New Roman" w:hAnsi="Times New Roman"/>
          <w:b/>
          <w:bCs/>
          <w:noProof/>
          <w:color w:val="000000"/>
          <w:sz w:val="28"/>
          <w:szCs w:val="28"/>
          <w:highlight w:val="cyan"/>
        </w:rPr>
      </w:pPr>
      <w:r w:rsidRPr="005525B5">
        <w:rPr>
          <w:rFonts w:ascii="Times New Roman" w:hAnsi="Times New Roman"/>
          <w:b/>
          <w:bCs/>
          <w:noProof/>
          <w:color w:val="000000"/>
          <w:sz w:val="28"/>
          <w:szCs w:val="28"/>
          <w:highlight w:val="cyan"/>
        </w:rPr>
        <mc:AlternateContent>
          <mc:Choice Requires="wps">
            <w:drawing>
              <wp:anchor distT="45720" distB="45720" distL="114300" distR="114300" simplePos="0" relativeHeight="251658249" behindDoc="0" locked="0" layoutInCell="1" allowOverlap="1" wp14:anchorId="3A81A08C" wp14:editId="247FB9E5">
                <wp:simplePos x="0" y="0"/>
                <wp:positionH relativeFrom="margin">
                  <wp:posOffset>2743200</wp:posOffset>
                </wp:positionH>
                <wp:positionV relativeFrom="paragraph">
                  <wp:posOffset>4445</wp:posOffset>
                </wp:positionV>
                <wp:extent cx="3177540" cy="2225040"/>
                <wp:effectExtent l="0" t="0" r="22860" b="22860"/>
                <wp:wrapSquare wrapText="bothSides"/>
                <wp:docPr id="3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2225040"/>
                        </a:xfrm>
                        <a:prstGeom prst="rect">
                          <a:avLst/>
                        </a:prstGeom>
                        <a:solidFill>
                          <a:srgbClr val="FFFFFF"/>
                        </a:solidFill>
                        <a:ln w="9525">
                          <a:solidFill>
                            <a:srgbClr val="000000"/>
                          </a:solidFill>
                          <a:miter lim="800000"/>
                          <a:headEnd/>
                          <a:tailEnd/>
                        </a:ln>
                      </wps:spPr>
                      <wps:txbx>
                        <w:txbxContent>
                          <w:p w14:paraId="25DBA528" w14:textId="2FBD134D" w:rsidR="005525B5" w:rsidRPr="002232DC" w:rsidRDefault="002232DC" w:rsidP="007B76B3">
                            <w:pPr>
                              <w:jc w:val="both"/>
                              <w:rPr>
                                <w:rFonts w:ascii="Times New Roman" w:hAnsi="Times New Roman" w:cs="Times New Roman"/>
                                <w:b/>
                                <w:bCs/>
                                <w:i/>
                                <w:iCs/>
                                <w:sz w:val="24"/>
                                <w:szCs w:val="24"/>
                              </w:rPr>
                            </w:pPr>
                            <w:r w:rsidRPr="00C36879">
                              <w:rPr>
                                <w:rFonts w:ascii="Times New Roman" w:hAnsi="Times New Roman"/>
                                <w:b/>
                                <w:bCs/>
                                <w:i/>
                                <w:iCs/>
                                <w:sz w:val="24"/>
                                <w:szCs w:val="24"/>
                              </w:rPr>
                              <w:t>«</w:t>
                            </w:r>
                            <w:r w:rsidR="004901ED" w:rsidRPr="002232DC">
                              <w:rPr>
                                <w:rFonts w:ascii="Times New Roman" w:hAnsi="Times New Roman" w:cs="Times New Roman"/>
                                <w:b/>
                                <w:bCs/>
                                <w:i/>
                                <w:iCs/>
                                <w:sz w:val="24"/>
                                <w:szCs w:val="24"/>
                              </w:rPr>
                              <w:t>Γεωργοί λυπηθείτε, θρην</w:t>
                            </w:r>
                            <w:r w:rsidR="00E62FE9" w:rsidRPr="002232DC">
                              <w:rPr>
                                <w:rFonts w:ascii="Times New Roman" w:hAnsi="Times New Roman" w:cs="Times New Roman"/>
                                <w:b/>
                                <w:bCs/>
                                <w:i/>
                                <w:iCs/>
                                <w:sz w:val="24"/>
                                <w:szCs w:val="24"/>
                              </w:rPr>
                              <w:t>ήστε αμπελουργοί για το στάρι</w:t>
                            </w:r>
                            <w:r w:rsidR="008E4EB1" w:rsidRPr="002232DC">
                              <w:rPr>
                                <w:rFonts w:ascii="Times New Roman" w:hAnsi="Times New Roman" w:cs="Times New Roman"/>
                                <w:b/>
                                <w:bCs/>
                                <w:i/>
                                <w:iCs/>
                                <w:sz w:val="24"/>
                                <w:szCs w:val="24"/>
                              </w:rPr>
                              <w:t xml:space="preserve"> και το κριθάρι</w:t>
                            </w:r>
                            <w:r w:rsidR="00FA2EB1" w:rsidRPr="002232DC">
                              <w:rPr>
                                <w:rFonts w:ascii="Times New Roman" w:hAnsi="Times New Roman" w:cs="Times New Roman"/>
                                <w:b/>
                                <w:bCs/>
                                <w:i/>
                                <w:iCs/>
                                <w:sz w:val="24"/>
                                <w:szCs w:val="24"/>
                              </w:rPr>
                              <w:t xml:space="preserve">, γιατί στάρι </w:t>
                            </w:r>
                            <w:r w:rsidR="00C80E09" w:rsidRPr="002232DC">
                              <w:rPr>
                                <w:rFonts w:ascii="Times New Roman" w:hAnsi="Times New Roman" w:cs="Times New Roman"/>
                                <w:b/>
                                <w:bCs/>
                                <w:i/>
                                <w:iCs/>
                                <w:sz w:val="24"/>
                                <w:szCs w:val="24"/>
                              </w:rPr>
                              <w:t>και κριθάρι δεν υπάρχει και τα χωράφια δε θα θεριστούν! Ξεράθηκαν τ’ αμπέλια</w:t>
                            </w:r>
                            <w:r w:rsidR="008B5126" w:rsidRPr="002232DC">
                              <w:rPr>
                                <w:rFonts w:ascii="Times New Roman" w:hAnsi="Times New Roman" w:cs="Times New Roman"/>
                                <w:b/>
                                <w:bCs/>
                                <w:i/>
                                <w:iCs/>
                                <w:sz w:val="24"/>
                                <w:szCs w:val="24"/>
                              </w:rPr>
                              <w:t xml:space="preserve"> και μαράθηκαν οι </w:t>
                            </w:r>
                            <w:r w:rsidR="00B05058" w:rsidRPr="002232DC">
                              <w:rPr>
                                <w:rFonts w:ascii="Times New Roman" w:hAnsi="Times New Roman" w:cs="Times New Roman"/>
                                <w:b/>
                                <w:bCs/>
                                <w:i/>
                                <w:iCs/>
                                <w:sz w:val="24"/>
                                <w:szCs w:val="24"/>
                              </w:rPr>
                              <w:t>συκιές</w:t>
                            </w:r>
                            <w:r w:rsidR="008D0294">
                              <w:rPr>
                                <w:rFonts w:ascii="Times New Roman" w:hAnsi="Times New Roman" w:cs="Times New Roman"/>
                                <w:b/>
                                <w:bCs/>
                                <w:i/>
                                <w:iCs/>
                                <w:sz w:val="24"/>
                                <w:szCs w:val="24"/>
                              </w:rPr>
                              <w:t>∙</w:t>
                            </w:r>
                            <w:r w:rsidR="0095717C">
                              <w:rPr>
                                <w:rFonts w:ascii="Times New Roman" w:hAnsi="Times New Roman" w:cs="Times New Roman"/>
                                <w:b/>
                                <w:bCs/>
                                <w:i/>
                                <w:iCs/>
                                <w:sz w:val="24"/>
                                <w:szCs w:val="24"/>
                              </w:rPr>
                              <w:t xml:space="preserve"> </w:t>
                            </w:r>
                            <w:r w:rsidR="00F453C6">
                              <w:rPr>
                                <w:rFonts w:ascii="Times New Roman" w:hAnsi="Times New Roman" w:cs="Times New Roman"/>
                                <w:b/>
                                <w:bCs/>
                                <w:i/>
                                <w:iCs/>
                                <w:sz w:val="24"/>
                                <w:szCs w:val="24"/>
                              </w:rPr>
                              <w:t>ρ</w:t>
                            </w:r>
                            <w:r w:rsidR="008B5126" w:rsidRPr="002232DC">
                              <w:rPr>
                                <w:rFonts w:ascii="Times New Roman" w:hAnsi="Times New Roman" w:cs="Times New Roman"/>
                                <w:b/>
                                <w:bCs/>
                                <w:i/>
                                <w:iCs/>
                                <w:sz w:val="24"/>
                                <w:szCs w:val="24"/>
                              </w:rPr>
                              <w:t>οϊδ</w:t>
                            </w:r>
                            <w:r w:rsidR="004063C7" w:rsidRPr="002232DC">
                              <w:rPr>
                                <w:rFonts w:ascii="Times New Roman" w:hAnsi="Times New Roman" w:cs="Times New Roman"/>
                                <w:b/>
                                <w:bCs/>
                                <w:i/>
                                <w:iCs/>
                                <w:sz w:val="24"/>
                                <w:szCs w:val="24"/>
                              </w:rPr>
                              <w:t xml:space="preserve">ιές και </w:t>
                            </w:r>
                            <w:r w:rsidR="00B05058" w:rsidRPr="002232DC">
                              <w:rPr>
                                <w:rFonts w:ascii="Times New Roman" w:hAnsi="Times New Roman" w:cs="Times New Roman"/>
                                <w:b/>
                                <w:bCs/>
                                <w:i/>
                                <w:iCs/>
                                <w:sz w:val="24"/>
                                <w:szCs w:val="24"/>
                              </w:rPr>
                              <w:t>χουρμαδιές</w:t>
                            </w:r>
                            <w:r w:rsidR="004063C7" w:rsidRPr="002232DC">
                              <w:rPr>
                                <w:rFonts w:ascii="Times New Roman" w:hAnsi="Times New Roman" w:cs="Times New Roman"/>
                                <w:b/>
                                <w:bCs/>
                                <w:i/>
                                <w:iCs/>
                                <w:sz w:val="24"/>
                                <w:szCs w:val="24"/>
                              </w:rPr>
                              <w:t xml:space="preserve">, μηλιές </w:t>
                            </w:r>
                            <w:r w:rsidR="00072D16" w:rsidRPr="002232DC">
                              <w:rPr>
                                <w:rFonts w:ascii="Times New Roman" w:hAnsi="Times New Roman" w:cs="Times New Roman"/>
                                <w:b/>
                                <w:bCs/>
                                <w:i/>
                                <w:iCs/>
                                <w:sz w:val="24"/>
                                <w:szCs w:val="24"/>
                              </w:rPr>
                              <w:t xml:space="preserve">κι όλα τα </w:t>
                            </w:r>
                            <w:r w:rsidR="00A139B1">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καρποφόρα</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δέντρα ξεράθηκαν!</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Ναι,</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χάθηκε απ</w:t>
                            </w:r>
                            <w:r w:rsidR="008F588C" w:rsidRPr="002232DC">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 xml:space="preserve">τους </w:t>
                            </w:r>
                            <w:r w:rsidR="008D0294">
                              <w:rPr>
                                <w:rFonts w:ascii="Times New Roman" w:hAnsi="Times New Roman" w:cs="Times New Roman"/>
                                <w:b/>
                                <w:bCs/>
                                <w:i/>
                                <w:iCs/>
                                <w:sz w:val="24"/>
                                <w:szCs w:val="24"/>
                              </w:rPr>
                              <w:t>α</w:t>
                            </w:r>
                            <w:r w:rsidR="00072D16" w:rsidRPr="002232DC">
                              <w:rPr>
                                <w:rFonts w:ascii="Times New Roman" w:hAnsi="Times New Roman" w:cs="Times New Roman"/>
                                <w:b/>
                                <w:bCs/>
                                <w:i/>
                                <w:iCs/>
                                <w:sz w:val="24"/>
                                <w:szCs w:val="24"/>
                              </w:rPr>
                              <w:t xml:space="preserve">νθρώπους </w:t>
                            </w:r>
                            <w:r w:rsidR="008F588C" w:rsidRPr="002232DC">
                              <w:rPr>
                                <w:rFonts w:ascii="Times New Roman" w:hAnsi="Times New Roman" w:cs="Times New Roman"/>
                                <w:b/>
                                <w:bCs/>
                                <w:i/>
                                <w:iCs/>
                                <w:sz w:val="24"/>
                                <w:szCs w:val="24"/>
                              </w:rPr>
                              <w:t>η χαρά</w:t>
                            </w:r>
                            <w:r w:rsidR="000C2158" w:rsidRPr="002232DC">
                              <w:rPr>
                                <w:rFonts w:ascii="Times New Roman" w:hAnsi="Times New Roman" w:cs="Times New Roman"/>
                                <w:b/>
                                <w:bCs/>
                                <w:i/>
                                <w:iCs/>
                                <w:sz w:val="24"/>
                                <w:szCs w:val="24"/>
                              </w:rPr>
                              <w:t>…Πώς στενάζουν τα ζώα!</w:t>
                            </w:r>
                            <w:r w:rsidR="00751E22" w:rsidRPr="002232DC">
                              <w:rPr>
                                <w:rFonts w:ascii="Times New Roman" w:hAnsi="Times New Roman" w:cs="Times New Roman"/>
                                <w:b/>
                                <w:bCs/>
                                <w:i/>
                                <w:iCs/>
                                <w:sz w:val="24"/>
                                <w:szCs w:val="24"/>
                              </w:rPr>
                              <w:t xml:space="preserve"> Ανήσυχα είναι τα κοπάδια των βοδιών, γιατί βοσκή γι’ αυτά δεν υπάρχει. </w:t>
                            </w:r>
                            <w:r w:rsidR="004E73E4" w:rsidRPr="002232DC">
                              <w:rPr>
                                <w:rFonts w:ascii="Times New Roman" w:hAnsi="Times New Roman" w:cs="Times New Roman"/>
                                <w:b/>
                                <w:bCs/>
                                <w:i/>
                                <w:iCs/>
                                <w:sz w:val="24"/>
                                <w:szCs w:val="24"/>
                              </w:rPr>
                              <w:t>Επίσης και τα πρόβατα υποφέρουν</w:t>
                            </w:r>
                            <w:r w:rsidRPr="00811C4D">
                              <w:rPr>
                                <w:rFonts w:ascii="Times New Roman" w:hAnsi="Times New Roman"/>
                                <w:b/>
                                <w:bCs/>
                                <w:i/>
                                <w:iCs/>
                                <w:sz w:val="24"/>
                                <w:szCs w:val="24"/>
                              </w:rPr>
                              <w:t>»</w:t>
                            </w:r>
                            <w:r w:rsidR="004E73E4" w:rsidRPr="002232DC">
                              <w:rPr>
                                <w:rFonts w:ascii="Times New Roman" w:hAnsi="Times New Roman" w:cs="Times New Roman"/>
                                <w:b/>
                                <w:bCs/>
                                <w:i/>
                                <w:iCs/>
                                <w:sz w:val="24"/>
                                <w:szCs w:val="24"/>
                              </w:rPr>
                              <w:t xml:space="preserve">. (Ιωήλ, 1, 11-12, </w:t>
                            </w:r>
                            <w:r w:rsidRPr="002232DC">
                              <w:rPr>
                                <w:rFonts w:ascii="Times New Roman" w:hAnsi="Times New Roman" w:cs="Times New Roman"/>
                                <w:b/>
                                <w:bCs/>
                                <w:i/>
                                <w:iCs/>
                                <w:sz w:val="24"/>
                                <w:szCs w:val="24"/>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1A08C" id="_x0000_s1030" type="#_x0000_t202" style="position:absolute;margin-left:3in;margin-top:.35pt;width:250.2pt;height:175.2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">
                <v:textbox>
                  <w:txbxContent>
                    <w:p w14:paraId="25DBA528" w14:textId="2FBD134D" w:rsidR="005525B5" w:rsidRPr="002232DC" w:rsidRDefault="002232DC" w:rsidP="007B76B3">
                      <w:pPr>
                        <w:jc w:val="both"/>
                        <w:rPr>
                          <w:rFonts w:ascii="Times New Roman" w:hAnsi="Times New Roman" w:cs="Times New Roman"/>
                          <w:b/>
                          <w:bCs/>
                          <w:i/>
                          <w:iCs/>
                          <w:sz w:val="24"/>
                          <w:szCs w:val="24"/>
                        </w:rPr>
                      </w:pPr>
                      <w:r w:rsidRPr="00C36879">
                        <w:rPr>
                          <w:rFonts w:ascii="Times New Roman" w:hAnsi="Times New Roman"/>
                          <w:b/>
                          <w:bCs/>
                          <w:i/>
                          <w:iCs/>
                          <w:sz w:val="24"/>
                          <w:szCs w:val="24"/>
                        </w:rPr>
                        <w:t>«</w:t>
                      </w:r>
                      <w:r w:rsidR="004901ED" w:rsidRPr="002232DC">
                        <w:rPr>
                          <w:rFonts w:ascii="Times New Roman" w:hAnsi="Times New Roman" w:cs="Times New Roman"/>
                          <w:b/>
                          <w:bCs/>
                          <w:i/>
                          <w:iCs/>
                          <w:sz w:val="24"/>
                          <w:szCs w:val="24"/>
                        </w:rPr>
                        <w:t>Γεωργοί λυπηθείτε, θρην</w:t>
                      </w:r>
                      <w:r w:rsidR="00E62FE9" w:rsidRPr="002232DC">
                        <w:rPr>
                          <w:rFonts w:ascii="Times New Roman" w:hAnsi="Times New Roman" w:cs="Times New Roman"/>
                          <w:b/>
                          <w:bCs/>
                          <w:i/>
                          <w:iCs/>
                          <w:sz w:val="24"/>
                          <w:szCs w:val="24"/>
                        </w:rPr>
                        <w:t>ήστε αμπελουργοί για το στάρι</w:t>
                      </w:r>
                      <w:r w:rsidR="008E4EB1" w:rsidRPr="002232DC">
                        <w:rPr>
                          <w:rFonts w:ascii="Times New Roman" w:hAnsi="Times New Roman" w:cs="Times New Roman"/>
                          <w:b/>
                          <w:bCs/>
                          <w:i/>
                          <w:iCs/>
                          <w:sz w:val="24"/>
                          <w:szCs w:val="24"/>
                        </w:rPr>
                        <w:t xml:space="preserve"> και το κριθάρι</w:t>
                      </w:r>
                      <w:r w:rsidR="00FA2EB1" w:rsidRPr="002232DC">
                        <w:rPr>
                          <w:rFonts w:ascii="Times New Roman" w:hAnsi="Times New Roman" w:cs="Times New Roman"/>
                          <w:b/>
                          <w:bCs/>
                          <w:i/>
                          <w:iCs/>
                          <w:sz w:val="24"/>
                          <w:szCs w:val="24"/>
                        </w:rPr>
                        <w:t xml:space="preserve">, γιατί στάρι </w:t>
                      </w:r>
                      <w:r w:rsidR="00C80E09" w:rsidRPr="002232DC">
                        <w:rPr>
                          <w:rFonts w:ascii="Times New Roman" w:hAnsi="Times New Roman" w:cs="Times New Roman"/>
                          <w:b/>
                          <w:bCs/>
                          <w:i/>
                          <w:iCs/>
                          <w:sz w:val="24"/>
                          <w:szCs w:val="24"/>
                        </w:rPr>
                        <w:t>και κριθάρι δεν υπάρχει και τα χωράφια δε θα θεριστούν! Ξεράθηκαν τ’ αμπέλια</w:t>
                      </w:r>
                      <w:r w:rsidR="008B5126" w:rsidRPr="002232DC">
                        <w:rPr>
                          <w:rFonts w:ascii="Times New Roman" w:hAnsi="Times New Roman" w:cs="Times New Roman"/>
                          <w:b/>
                          <w:bCs/>
                          <w:i/>
                          <w:iCs/>
                          <w:sz w:val="24"/>
                          <w:szCs w:val="24"/>
                        </w:rPr>
                        <w:t xml:space="preserve"> και μαράθηκαν οι </w:t>
                      </w:r>
                      <w:r w:rsidR="00B05058" w:rsidRPr="002232DC">
                        <w:rPr>
                          <w:rFonts w:ascii="Times New Roman" w:hAnsi="Times New Roman" w:cs="Times New Roman"/>
                          <w:b/>
                          <w:bCs/>
                          <w:i/>
                          <w:iCs/>
                          <w:sz w:val="24"/>
                          <w:szCs w:val="24"/>
                        </w:rPr>
                        <w:t>συκιές</w:t>
                      </w:r>
                      <w:r w:rsidR="008D0294">
                        <w:rPr>
                          <w:rFonts w:ascii="Times New Roman" w:hAnsi="Times New Roman" w:cs="Times New Roman"/>
                          <w:b/>
                          <w:bCs/>
                          <w:i/>
                          <w:iCs/>
                          <w:sz w:val="24"/>
                          <w:szCs w:val="24"/>
                        </w:rPr>
                        <w:t>∙</w:t>
                      </w:r>
                      <w:r w:rsidR="0095717C">
                        <w:rPr>
                          <w:rFonts w:ascii="Times New Roman" w:hAnsi="Times New Roman" w:cs="Times New Roman"/>
                          <w:b/>
                          <w:bCs/>
                          <w:i/>
                          <w:iCs/>
                          <w:sz w:val="24"/>
                          <w:szCs w:val="24"/>
                        </w:rPr>
                        <w:t xml:space="preserve"> </w:t>
                      </w:r>
                      <w:r w:rsidR="00F453C6">
                        <w:rPr>
                          <w:rFonts w:ascii="Times New Roman" w:hAnsi="Times New Roman" w:cs="Times New Roman"/>
                          <w:b/>
                          <w:bCs/>
                          <w:i/>
                          <w:iCs/>
                          <w:sz w:val="24"/>
                          <w:szCs w:val="24"/>
                        </w:rPr>
                        <w:t>ρ</w:t>
                      </w:r>
                      <w:r w:rsidR="008B5126" w:rsidRPr="002232DC">
                        <w:rPr>
                          <w:rFonts w:ascii="Times New Roman" w:hAnsi="Times New Roman" w:cs="Times New Roman"/>
                          <w:b/>
                          <w:bCs/>
                          <w:i/>
                          <w:iCs/>
                          <w:sz w:val="24"/>
                          <w:szCs w:val="24"/>
                        </w:rPr>
                        <w:t>οϊδ</w:t>
                      </w:r>
                      <w:r w:rsidR="004063C7" w:rsidRPr="002232DC">
                        <w:rPr>
                          <w:rFonts w:ascii="Times New Roman" w:hAnsi="Times New Roman" w:cs="Times New Roman"/>
                          <w:b/>
                          <w:bCs/>
                          <w:i/>
                          <w:iCs/>
                          <w:sz w:val="24"/>
                          <w:szCs w:val="24"/>
                        </w:rPr>
                        <w:t xml:space="preserve">ιές και </w:t>
                      </w:r>
                      <w:r w:rsidR="00B05058" w:rsidRPr="002232DC">
                        <w:rPr>
                          <w:rFonts w:ascii="Times New Roman" w:hAnsi="Times New Roman" w:cs="Times New Roman"/>
                          <w:b/>
                          <w:bCs/>
                          <w:i/>
                          <w:iCs/>
                          <w:sz w:val="24"/>
                          <w:szCs w:val="24"/>
                        </w:rPr>
                        <w:t>χουρμαδιές</w:t>
                      </w:r>
                      <w:r w:rsidR="004063C7" w:rsidRPr="002232DC">
                        <w:rPr>
                          <w:rFonts w:ascii="Times New Roman" w:hAnsi="Times New Roman" w:cs="Times New Roman"/>
                          <w:b/>
                          <w:bCs/>
                          <w:i/>
                          <w:iCs/>
                          <w:sz w:val="24"/>
                          <w:szCs w:val="24"/>
                        </w:rPr>
                        <w:t xml:space="preserve">, μηλιές </w:t>
                      </w:r>
                      <w:r w:rsidR="00072D16" w:rsidRPr="002232DC">
                        <w:rPr>
                          <w:rFonts w:ascii="Times New Roman" w:hAnsi="Times New Roman" w:cs="Times New Roman"/>
                          <w:b/>
                          <w:bCs/>
                          <w:i/>
                          <w:iCs/>
                          <w:sz w:val="24"/>
                          <w:szCs w:val="24"/>
                        </w:rPr>
                        <w:t xml:space="preserve">κι όλα τα </w:t>
                      </w:r>
                      <w:r w:rsidR="00A139B1">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καρποφόρα</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δέντρα ξεράθηκαν!</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Ναι,</w:t>
                      </w:r>
                      <w:r w:rsidR="008D0294">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χάθηκε απ</w:t>
                      </w:r>
                      <w:r w:rsidR="008F588C" w:rsidRPr="002232DC">
                        <w:rPr>
                          <w:rFonts w:ascii="Times New Roman" w:hAnsi="Times New Roman" w:cs="Times New Roman"/>
                          <w:b/>
                          <w:bCs/>
                          <w:i/>
                          <w:iCs/>
                          <w:sz w:val="24"/>
                          <w:szCs w:val="24"/>
                        </w:rPr>
                        <w:t xml:space="preserve">’ </w:t>
                      </w:r>
                      <w:r w:rsidR="00072D16" w:rsidRPr="002232DC">
                        <w:rPr>
                          <w:rFonts w:ascii="Times New Roman" w:hAnsi="Times New Roman" w:cs="Times New Roman"/>
                          <w:b/>
                          <w:bCs/>
                          <w:i/>
                          <w:iCs/>
                          <w:sz w:val="24"/>
                          <w:szCs w:val="24"/>
                        </w:rPr>
                        <w:t xml:space="preserve">τους </w:t>
                      </w:r>
                      <w:r w:rsidR="008D0294">
                        <w:rPr>
                          <w:rFonts w:ascii="Times New Roman" w:hAnsi="Times New Roman" w:cs="Times New Roman"/>
                          <w:b/>
                          <w:bCs/>
                          <w:i/>
                          <w:iCs/>
                          <w:sz w:val="24"/>
                          <w:szCs w:val="24"/>
                        </w:rPr>
                        <w:t>α</w:t>
                      </w:r>
                      <w:r w:rsidR="00072D16" w:rsidRPr="002232DC">
                        <w:rPr>
                          <w:rFonts w:ascii="Times New Roman" w:hAnsi="Times New Roman" w:cs="Times New Roman"/>
                          <w:b/>
                          <w:bCs/>
                          <w:i/>
                          <w:iCs/>
                          <w:sz w:val="24"/>
                          <w:szCs w:val="24"/>
                        </w:rPr>
                        <w:t xml:space="preserve">νθρώπους </w:t>
                      </w:r>
                      <w:r w:rsidR="008F588C" w:rsidRPr="002232DC">
                        <w:rPr>
                          <w:rFonts w:ascii="Times New Roman" w:hAnsi="Times New Roman" w:cs="Times New Roman"/>
                          <w:b/>
                          <w:bCs/>
                          <w:i/>
                          <w:iCs/>
                          <w:sz w:val="24"/>
                          <w:szCs w:val="24"/>
                        </w:rPr>
                        <w:t>η χαρά</w:t>
                      </w:r>
                      <w:r w:rsidR="000C2158" w:rsidRPr="002232DC">
                        <w:rPr>
                          <w:rFonts w:ascii="Times New Roman" w:hAnsi="Times New Roman" w:cs="Times New Roman"/>
                          <w:b/>
                          <w:bCs/>
                          <w:i/>
                          <w:iCs/>
                          <w:sz w:val="24"/>
                          <w:szCs w:val="24"/>
                        </w:rPr>
                        <w:t>…Πώς στενάζουν τα ζώα!</w:t>
                      </w:r>
                      <w:r w:rsidR="00751E22" w:rsidRPr="002232DC">
                        <w:rPr>
                          <w:rFonts w:ascii="Times New Roman" w:hAnsi="Times New Roman" w:cs="Times New Roman"/>
                          <w:b/>
                          <w:bCs/>
                          <w:i/>
                          <w:iCs/>
                          <w:sz w:val="24"/>
                          <w:szCs w:val="24"/>
                        </w:rPr>
                        <w:t xml:space="preserve"> Ανήσυχα είναι τα κοπάδια των βοδιών, γιατί βοσκή γι’ αυτά δεν υπάρχει. </w:t>
                      </w:r>
                      <w:r w:rsidR="004E73E4" w:rsidRPr="002232DC">
                        <w:rPr>
                          <w:rFonts w:ascii="Times New Roman" w:hAnsi="Times New Roman" w:cs="Times New Roman"/>
                          <w:b/>
                          <w:bCs/>
                          <w:i/>
                          <w:iCs/>
                          <w:sz w:val="24"/>
                          <w:szCs w:val="24"/>
                        </w:rPr>
                        <w:t>Επίσης και τα πρόβατα υποφέρουν</w:t>
                      </w:r>
                      <w:r w:rsidRPr="00811C4D">
                        <w:rPr>
                          <w:rFonts w:ascii="Times New Roman" w:hAnsi="Times New Roman"/>
                          <w:b/>
                          <w:bCs/>
                          <w:i/>
                          <w:iCs/>
                          <w:sz w:val="24"/>
                          <w:szCs w:val="24"/>
                        </w:rPr>
                        <w:t>»</w:t>
                      </w:r>
                      <w:r w:rsidR="004E73E4" w:rsidRPr="002232DC">
                        <w:rPr>
                          <w:rFonts w:ascii="Times New Roman" w:hAnsi="Times New Roman" w:cs="Times New Roman"/>
                          <w:b/>
                          <w:bCs/>
                          <w:i/>
                          <w:iCs/>
                          <w:sz w:val="24"/>
                          <w:szCs w:val="24"/>
                        </w:rPr>
                        <w:t xml:space="preserve">. (Ιωήλ, 1, 11-12, </w:t>
                      </w:r>
                      <w:r w:rsidRPr="002232DC">
                        <w:rPr>
                          <w:rFonts w:ascii="Times New Roman" w:hAnsi="Times New Roman" w:cs="Times New Roman"/>
                          <w:b/>
                          <w:bCs/>
                          <w:i/>
                          <w:iCs/>
                          <w:sz w:val="24"/>
                          <w:szCs w:val="24"/>
                        </w:rPr>
                        <w:t>18)</w:t>
                      </w:r>
                    </w:p>
                  </w:txbxContent>
                </v:textbox>
                <w10:wrap type="square" anchorx="margin"/>
              </v:shape>
            </w:pict>
          </mc:Fallback>
        </mc:AlternateContent>
      </w:r>
      <w:r w:rsidR="00576725" w:rsidRPr="00576725">
        <w:rPr>
          <w:rFonts w:ascii="Times New Roman" w:hAnsi="Times New Roman"/>
          <w:b/>
          <w:bCs/>
          <w:noProof/>
          <w:color w:val="000000"/>
          <w:sz w:val="28"/>
          <w:szCs w:val="28"/>
        </w:rPr>
        <w:drawing>
          <wp:inline distT="0" distB="0" distL="0" distR="0" wp14:anchorId="75A29890" wp14:editId="2AD33945">
            <wp:extent cx="2583180" cy="2863215"/>
            <wp:effectExtent l="0" t="0" r="7620" b="0"/>
            <wp:docPr id="29" name="Εικόνα 29"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descr="Εικόνα που περιέχει κείμενο&#10;&#10;Περιγραφή που δημιουργήθηκε αυτόματα"/>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1751" cy="2894883"/>
                    </a:xfrm>
                    <a:prstGeom prst="rect">
                      <a:avLst/>
                    </a:prstGeom>
                    <a:noFill/>
                    <a:ln>
                      <a:noFill/>
                    </a:ln>
                  </pic:spPr>
                </pic:pic>
              </a:graphicData>
            </a:graphic>
          </wp:inline>
        </w:drawing>
      </w:r>
      <w:r w:rsidR="00922AEE" w:rsidRPr="009301B9">
        <w:rPr>
          <w:rStyle w:val="a5"/>
          <w:rFonts w:ascii="Times New Roman" w:hAnsi="Times New Roman"/>
          <w:b/>
          <w:bCs/>
          <w:color w:val="000000"/>
          <w:sz w:val="20"/>
          <w:szCs w:val="20"/>
        </w:rPr>
        <w:footnoteReference w:id="59"/>
      </w:r>
    </w:p>
    <w:p w14:paraId="7A1AD22B" w14:textId="3EBF76DC" w:rsidR="00E70850" w:rsidRDefault="004E73E4">
      <w:pPr>
        <w:rPr>
          <w:rFonts w:ascii="Times New Roman" w:hAnsi="Times New Roman"/>
          <w:b/>
          <w:bCs/>
          <w:color w:val="000000"/>
          <w:sz w:val="28"/>
          <w:szCs w:val="28"/>
          <w:highlight w:val="cyan"/>
        </w:rPr>
      </w:pPr>
      <w:r>
        <w:rPr>
          <w:rFonts w:ascii="Times New Roman" w:hAnsi="Times New Roman"/>
          <w:b/>
          <w:bCs/>
          <w:color w:val="000000"/>
          <w:sz w:val="28"/>
          <w:szCs w:val="28"/>
          <w:highlight w:val="cyan"/>
        </w:rPr>
        <w:t xml:space="preserve"> </w:t>
      </w:r>
    </w:p>
    <w:p w14:paraId="256056AF" w14:textId="7069AC95" w:rsidR="00E70850" w:rsidRPr="00180025" w:rsidRDefault="00180025" w:rsidP="00180025">
      <w:pPr>
        <w:jc w:val="center"/>
        <w:rPr>
          <w:rFonts w:ascii="Times New Roman" w:hAnsi="Times New Roman"/>
          <w:b/>
          <w:bCs/>
          <w:color w:val="000000"/>
          <w:sz w:val="28"/>
          <w:szCs w:val="28"/>
        </w:rPr>
      </w:pPr>
      <w:r w:rsidRPr="00180025">
        <w:rPr>
          <w:rFonts w:ascii="Times New Roman" w:hAnsi="Times New Roman"/>
          <w:b/>
          <w:bCs/>
          <w:color w:val="000000"/>
          <w:sz w:val="28"/>
          <w:szCs w:val="28"/>
        </w:rPr>
        <w:t>Η ΠΑΛΑΙΑ ΔΙΑΘΗΚΗ ΣΤΗΝ ΕΥΡΩΠΑΪΚΗ ΖΩΓΡΑΦΙΚΉ</w:t>
      </w:r>
      <w:r w:rsidR="00922AEE">
        <w:rPr>
          <w:rFonts w:ascii="Times New Roman" w:hAnsi="Times New Roman"/>
          <w:b/>
          <w:bCs/>
          <w:color w:val="000000"/>
          <w:sz w:val="28"/>
          <w:szCs w:val="28"/>
        </w:rPr>
        <w:t xml:space="preserve"> (ΕΡΤ)</w:t>
      </w:r>
      <w:r w:rsidR="009301B9">
        <w:rPr>
          <w:rFonts w:ascii="Times New Roman" w:hAnsi="Times New Roman"/>
          <w:b/>
          <w:bCs/>
          <w:color w:val="000000"/>
          <w:sz w:val="28"/>
          <w:szCs w:val="28"/>
        </w:rPr>
        <w:t>- ΒΙΝΤΕΟ</w:t>
      </w:r>
    </w:p>
    <w:p w14:paraId="1E02C568" w14:textId="3E41B4AB" w:rsidR="00BB2713" w:rsidRDefault="00180025" w:rsidP="00BB2713">
      <w:pPr>
        <w:jc w:val="center"/>
        <w:rPr>
          <w:rFonts w:ascii="Times New Roman" w:hAnsi="Times New Roman"/>
          <w:b/>
          <w:bCs/>
          <w:color w:val="000000"/>
          <w:sz w:val="28"/>
          <w:szCs w:val="28"/>
          <w:highlight w:val="cyan"/>
        </w:rPr>
      </w:pPr>
      <w:r>
        <w:rPr>
          <w:rFonts w:ascii="Times New Roman" w:hAnsi="Times New Roman"/>
          <w:b/>
          <w:bCs/>
          <w:noProof/>
          <w:color w:val="000000"/>
          <w:sz w:val="28"/>
          <w:szCs w:val="28"/>
        </w:rPr>
        <w:drawing>
          <wp:inline distT="0" distB="0" distL="0" distR="0" wp14:anchorId="265F7A98" wp14:editId="74AABFC1">
            <wp:extent cx="5113020" cy="2804160"/>
            <wp:effectExtent l="0" t="0" r="0" b="0"/>
            <wp:docPr id="50" name="Βίντεο 50" descr="Η Παλαιά Διαθήκη στην Ευρωπαϊκή ζωγραφική (ΕΡΤ)">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Βίντεο 50" descr="Η Παλαιά Διαθήκη στην Ευρωπαϊκή ζωγραφική (ΕΡΤ)">
                      <a:hlinkClick r:id="rId31"/>
                    </pic:cNvPr>
                    <pic:cNvPicPr/>
                  </pic:nvPicPr>
                  <pic:blipFill>
                    <a:blip r:embed="rId3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B2jEL7nRFZE?feature=oembed&quot; frameborder=&quot;0&quot; allow=&quot;accelerometer; autoplay; clipboard-write; encrypted-media; gyroscope; picture-in-picture&quot; allowfullscreen=&quot;&quot; title=&quot;Η Παλαιά Διαθήκη στην Ευρωπαϊκή ζωγραφική (ΕΡΤ)&quot; sandbox=&quot;allow-scripts allow-same-origin allow-popups&quot;&gt;&lt;/iframe&gt;" h="150" w="200"/>
                        </a:ext>
                      </a:extLst>
                    </a:blip>
                    <a:stretch>
                      <a:fillRect/>
                    </a:stretch>
                  </pic:blipFill>
                  <pic:spPr>
                    <a:xfrm>
                      <a:off x="0" y="0"/>
                      <a:ext cx="5113020" cy="2804160"/>
                    </a:xfrm>
                    <a:prstGeom prst="rect">
                      <a:avLst/>
                    </a:prstGeom>
                  </pic:spPr>
                </pic:pic>
              </a:graphicData>
            </a:graphic>
          </wp:inline>
        </w:drawing>
      </w:r>
      <w:r w:rsidR="00922AEE" w:rsidRPr="00922AEE">
        <w:rPr>
          <w:rStyle w:val="a5"/>
          <w:rFonts w:ascii="Times New Roman" w:hAnsi="Times New Roman"/>
          <w:b/>
          <w:bCs/>
          <w:color w:val="000000"/>
          <w:sz w:val="20"/>
          <w:szCs w:val="20"/>
        </w:rPr>
        <w:footnoteReference w:id="60"/>
      </w:r>
    </w:p>
    <w:p w14:paraId="36C3D540" w14:textId="11D8DA56" w:rsidR="00A5083B" w:rsidRDefault="00A5083B" w:rsidP="00E70850">
      <w:pPr>
        <w:jc w:val="center"/>
        <w:rPr>
          <w:rFonts w:ascii="Times New Roman" w:hAnsi="Times New Roman"/>
          <w:b/>
          <w:bCs/>
          <w:color w:val="000000"/>
          <w:sz w:val="28"/>
          <w:szCs w:val="28"/>
          <w:highlight w:val="cyan"/>
        </w:rPr>
      </w:pPr>
    </w:p>
    <w:p w14:paraId="6E0C64AA" w14:textId="77777777" w:rsidR="00883178" w:rsidRDefault="006C3CBE" w:rsidP="00883178">
      <w:pPr>
        <w:spacing w:after="0"/>
        <w:jc w:val="center"/>
        <w:rPr>
          <w:rFonts w:ascii="Times New Roman" w:hAnsi="Times New Roman"/>
          <w:b/>
          <w:bCs/>
          <w:color w:val="000000"/>
          <w:sz w:val="28"/>
          <w:szCs w:val="28"/>
        </w:rPr>
      </w:pPr>
      <w:r w:rsidRPr="006C3CBE">
        <w:rPr>
          <w:rFonts w:ascii="Times New Roman" w:hAnsi="Times New Roman"/>
          <w:b/>
          <w:bCs/>
          <w:color w:val="000000"/>
          <w:sz w:val="28"/>
          <w:szCs w:val="28"/>
        </w:rPr>
        <w:t>Η</w:t>
      </w:r>
      <w:r>
        <w:rPr>
          <w:rFonts w:ascii="Times New Roman" w:hAnsi="Times New Roman"/>
          <w:b/>
          <w:bCs/>
          <w:color w:val="000000"/>
          <w:sz w:val="28"/>
          <w:szCs w:val="28"/>
        </w:rPr>
        <w:t xml:space="preserve"> </w:t>
      </w:r>
      <w:proofErr w:type="spellStart"/>
      <w:r>
        <w:rPr>
          <w:rFonts w:ascii="Times New Roman" w:hAnsi="Times New Roman"/>
          <w:b/>
          <w:bCs/>
          <w:color w:val="000000"/>
          <w:sz w:val="28"/>
          <w:szCs w:val="28"/>
        </w:rPr>
        <w:t>δι</w:t>
      </w:r>
      <w:proofErr w:type="spellEnd"/>
      <w:r>
        <w:rPr>
          <w:rFonts w:ascii="Times New Roman" w:hAnsi="Times New Roman"/>
          <w:b/>
          <w:bCs/>
          <w:color w:val="000000"/>
          <w:sz w:val="28"/>
          <w:szCs w:val="28"/>
        </w:rPr>
        <w:t>-Έξοδος μέσα από</w:t>
      </w:r>
      <w:r w:rsidR="00883178" w:rsidRPr="00883178">
        <w:rPr>
          <w:rFonts w:ascii="Times New Roman" w:hAnsi="Times New Roman"/>
          <w:b/>
          <w:bCs/>
          <w:color w:val="000000"/>
          <w:sz w:val="28"/>
          <w:szCs w:val="28"/>
        </w:rPr>
        <w:t xml:space="preserve"> </w:t>
      </w:r>
      <w:r w:rsidR="00883178">
        <w:rPr>
          <w:rFonts w:ascii="Times New Roman" w:hAnsi="Times New Roman"/>
          <w:b/>
          <w:bCs/>
          <w:color w:val="000000"/>
          <w:sz w:val="28"/>
          <w:szCs w:val="28"/>
        </w:rPr>
        <w:t>τα</w:t>
      </w:r>
      <w:r>
        <w:rPr>
          <w:rFonts w:ascii="Times New Roman" w:hAnsi="Times New Roman"/>
          <w:b/>
          <w:bCs/>
          <w:color w:val="000000"/>
          <w:sz w:val="28"/>
          <w:szCs w:val="28"/>
        </w:rPr>
        <w:t xml:space="preserve"> τραγούδια κινουμένων σχεδίων</w:t>
      </w:r>
      <w:r>
        <w:rPr>
          <w:rStyle w:val="a5"/>
          <w:rFonts w:ascii="Times New Roman" w:hAnsi="Times New Roman"/>
          <w:b/>
          <w:bCs/>
          <w:color w:val="000000"/>
          <w:sz w:val="28"/>
          <w:szCs w:val="28"/>
        </w:rPr>
        <w:footnoteReference w:id="61"/>
      </w:r>
    </w:p>
    <w:p w14:paraId="03A3FA2A" w14:textId="33520EBE" w:rsidR="00883178" w:rsidRDefault="00883178" w:rsidP="00883178">
      <w:pPr>
        <w:spacing w:after="0"/>
        <w:jc w:val="center"/>
        <w:rPr>
          <w:rFonts w:ascii="Times New Roman" w:hAnsi="Times New Roman"/>
          <w:b/>
          <w:bCs/>
          <w:color w:val="000000"/>
          <w:sz w:val="28"/>
          <w:szCs w:val="28"/>
        </w:rPr>
      </w:pPr>
      <w:r>
        <w:rPr>
          <w:rFonts w:ascii="Times New Roman" w:hAnsi="Times New Roman"/>
          <w:b/>
          <w:bCs/>
          <w:color w:val="000000"/>
          <w:sz w:val="28"/>
          <w:szCs w:val="28"/>
        </w:rPr>
        <w:t>Από την ταινία Ο Πρίγκιπας της Αιγύπτου</w:t>
      </w:r>
    </w:p>
    <w:p w14:paraId="3755B47D" w14:textId="77777777" w:rsidR="008B111C" w:rsidRPr="006C3CBE" w:rsidRDefault="008B111C" w:rsidP="00883178">
      <w:pPr>
        <w:spacing w:after="0"/>
        <w:jc w:val="center"/>
        <w:rPr>
          <w:rFonts w:ascii="Times New Roman" w:hAnsi="Times New Roman"/>
          <w:b/>
          <w:bCs/>
          <w:color w:val="000000"/>
          <w:sz w:val="28"/>
          <w:szCs w:val="28"/>
        </w:rPr>
      </w:pPr>
    </w:p>
    <w:p w14:paraId="3B4AC45B" w14:textId="5BF22378" w:rsidR="00A5083B" w:rsidRDefault="00A5083B" w:rsidP="00E70850">
      <w:pPr>
        <w:jc w:val="center"/>
        <w:rPr>
          <w:rFonts w:ascii="Times New Roman" w:hAnsi="Times New Roman"/>
          <w:b/>
          <w:bCs/>
          <w:color w:val="000000"/>
          <w:sz w:val="28"/>
          <w:szCs w:val="28"/>
          <w:highlight w:val="cyan"/>
        </w:rPr>
      </w:pPr>
      <w:r w:rsidRPr="006C3CBE">
        <w:rPr>
          <w:rFonts w:ascii="Times New Roman" w:hAnsi="Times New Roman"/>
          <w:b/>
          <w:bCs/>
          <w:noProof/>
          <w:color w:val="000000"/>
          <w:sz w:val="28"/>
          <w:szCs w:val="28"/>
        </w:rPr>
        <w:drawing>
          <wp:inline distT="0" distB="0" distL="0" distR="0" wp14:anchorId="734799B1" wp14:editId="27FB7655">
            <wp:extent cx="4785360" cy="2339340"/>
            <wp:effectExtent l="0" t="0" r="0" b="3810"/>
            <wp:docPr id="192" name="Βίντεο 192" descr="When you believe -  Whitney Houston ft Mariah Carey [Kara+Vietsub]">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Βίντεο 192" descr="When you believe -  Whitney Houston ft Mariah Carey [Kara+Vietsub]">
                      <a:hlinkClick r:id="rId33"/>
                    </pic:cNvPr>
                    <pic:cNvPicPr/>
                  </pic:nvPicPr>
                  <pic:blipFill>
                    <a:blip r:embed="rId3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Nn_mBb_mF30?feature=oembed&quot; frameborder=&quot;0&quot; allow=&quot;accelerometer; autoplay; clipboard-write; encrypted-media; gyroscope; picture-in-picture&quot; allowfullscreen=&quot;&quot; title=&quot;When you believe -  Whitney Houston ft Mariah Carey [Kara+Vietsub]&quot; sandbox=&quot;allow-scripts allow-same-origin allow-popups&quot;&gt;&lt;/iframe&gt;" h="113" w="200"/>
                        </a:ext>
                      </a:extLst>
                    </a:blip>
                    <a:stretch>
                      <a:fillRect/>
                    </a:stretch>
                  </pic:blipFill>
                  <pic:spPr>
                    <a:xfrm>
                      <a:off x="0" y="0"/>
                      <a:ext cx="4785360" cy="2339340"/>
                    </a:xfrm>
                    <a:prstGeom prst="rect">
                      <a:avLst/>
                    </a:prstGeom>
                  </pic:spPr>
                </pic:pic>
              </a:graphicData>
            </a:graphic>
          </wp:inline>
        </w:drawing>
      </w:r>
    </w:p>
    <w:p w14:paraId="12721508" w14:textId="530B4BF3" w:rsidR="00B00C6D" w:rsidRDefault="00B00C6D" w:rsidP="00B00C6D">
      <w:pPr>
        <w:rPr>
          <w:rFonts w:ascii="Times New Roman" w:hAnsi="Times New Roman"/>
          <w:b/>
          <w:bCs/>
          <w:color w:val="000000"/>
          <w:sz w:val="28"/>
          <w:szCs w:val="28"/>
          <w:highlight w:val="cyan"/>
        </w:rPr>
      </w:pPr>
    </w:p>
    <w:p w14:paraId="7B77366D" w14:textId="6380D763" w:rsidR="002D6407" w:rsidRPr="00943CB3" w:rsidRDefault="00943CB3" w:rsidP="00943CB3">
      <w:pPr>
        <w:jc w:val="center"/>
        <w:rPr>
          <w:rFonts w:ascii="Times New Roman" w:hAnsi="Times New Roman" w:cs="Times New Roman"/>
          <w:b/>
          <w:bCs/>
          <w:sz w:val="28"/>
          <w:szCs w:val="28"/>
          <w:lang w:eastAsia="el-GR"/>
        </w:rPr>
      </w:pPr>
      <w:r w:rsidRPr="00943CB3">
        <w:rPr>
          <w:rFonts w:ascii="Times New Roman" w:hAnsi="Times New Roman" w:cs="Times New Roman"/>
          <w:b/>
          <w:bCs/>
          <w:sz w:val="28"/>
          <w:szCs w:val="28"/>
          <w:lang w:eastAsia="el-GR"/>
        </w:rPr>
        <w:t>Η Γέννηση ~ Τάσος Λειβαδίτης</w:t>
      </w:r>
      <w:r w:rsidR="007A034E">
        <w:rPr>
          <w:rStyle w:val="a5"/>
          <w:rFonts w:ascii="Times New Roman" w:hAnsi="Times New Roman" w:cs="Times New Roman"/>
          <w:b/>
          <w:bCs/>
          <w:sz w:val="28"/>
          <w:szCs w:val="28"/>
          <w:lang w:eastAsia="el-GR"/>
        </w:rPr>
        <w:footnoteReference w:id="62"/>
      </w:r>
    </w:p>
    <w:p w14:paraId="5AFE362C" w14:textId="16C6CEF0" w:rsidR="00BB2713" w:rsidRDefault="0034145E" w:rsidP="002D6407">
      <w:pPr>
        <w:jc w:val="center"/>
        <w:rPr>
          <w:rFonts w:ascii="Times New Roman" w:hAnsi="Times New Roman"/>
          <w:b/>
          <w:bCs/>
          <w:color w:val="000000"/>
          <w:sz w:val="28"/>
          <w:szCs w:val="28"/>
          <w:highlight w:val="cyan"/>
        </w:rPr>
      </w:pPr>
      <w:r>
        <w:rPr>
          <w:rFonts w:ascii="Times New Roman" w:hAnsi="Times New Roman"/>
          <w:b/>
          <w:bCs/>
          <w:noProof/>
          <w:color w:val="000000"/>
          <w:sz w:val="28"/>
          <w:szCs w:val="28"/>
        </w:rPr>
        <w:drawing>
          <wp:inline distT="0" distB="0" distL="0" distR="0" wp14:anchorId="63FD80BC" wp14:editId="0599B791">
            <wp:extent cx="5166360" cy="2385060"/>
            <wp:effectExtent l="0" t="0" r="0" b="0"/>
            <wp:docPr id="222" name="Βίντεο 222" descr="Η Γέννηση ~ Τάσος Λειβαδίτης">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Βίντεο 222" descr="Η Γέννηση ~ Τάσος Λειβαδίτης">
                      <a:hlinkClick r:id="rId35"/>
                    </pic:cNvPr>
                    <pic:cNvPicPr/>
                  </pic:nvPicPr>
                  <pic:blipFill>
                    <a:blip r:embed="rId3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jwDJhwV9L00?start=12&amp;feature=oembed&quot; frameborder=&quot;0&quot; allow=&quot;accelerometer; autoplay; clipboard-write; encrypted-media; gyroscope; picture-in-picture&quot; allowfullscreen=&quot;&quot; title=&quot;Η Γέννηση ~ Τάσος Λειβαδίτης&quot; sandbox=&quot;allow-scripts allow-same-origin allow-popups&quot;&gt;&lt;/iframe&gt;" h="113" w="200"/>
                        </a:ext>
                      </a:extLst>
                    </a:blip>
                    <a:stretch>
                      <a:fillRect/>
                    </a:stretch>
                  </pic:blipFill>
                  <pic:spPr>
                    <a:xfrm>
                      <a:off x="0" y="0"/>
                      <a:ext cx="5166360" cy="2385060"/>
                    </a:xfrm>
                    <a:prstGeom prst="rect">
                      <a:avLst/>
                    </a:prstGeom>
                  </pic:spPr>
                </pic:pic>
              </a:graphicData>
            </a:graphic>
          </wp:inline>
        </w:drawing>
      </w:r>
    </w:p>
    <w:p w14:paraId="7A16E63B" w14:textId="77777777" w:rsidR="009D6777" w:rsidRPr="009D6777" w:rsidRDefault="009156FE" w:rsidP="009D6777">
      <w:pPr>
        <w:spacing w:after="0"/>
        <w:rPr>
          <w:rStyle w:val="textexposedshow"/>
          <w:i/>
          <w:iCs/>
          <w:color w:val="141823"/>
          <w:sz w:val="24"/>
          <w:szCs w:val="24"/>
        </w:rPr>
      </w:pPr>
      <w:r w:rsidRPr="009D6777">
        <w:rPr>
          <w:rFonts w:ascii="Helvetica" w:hAnsi="Helvetica"/>
          <w:i/>
          <w:iCs/>
          <w:color w:val="141823"/>
          <w:sz w:val="24"/>
          <w:szCs w:val="24"/>
          <w:shd w:val="clear" w:color="auto" w:fill="FFFFFF"/>
        </w:rPr>
        <w:t>«Ένα άλλο βράδυ τον άκουσα να κλαίει δίπλα.</w:t>
      </w:r>
      <w:r w:rsidRPr="009D6777">
        <w:rPr>
          <w:rFonts w:ascii="Helvetica" w:hAnsi="Helvetica"/>
          <w:i/>
          <w:iCs/>
          <w:color w:val="141823"/>
          <w:sz w:val="24"/>
          <w:szCs w:val="24"/>
        </w:rPr>
        <w:br/>
      </w:r>
      <w:r w:rsidRPr="009D6777">
        <w:rPr>
          <w:rFonts w:ascii="Helvetica" w:hAnsi="Helvetica"/>
          <w:i/>
          <w:iCs/>
          <w:color w:val="141823"/>
          <w:sz w:val="24"/>
          <w:szCs w:val="24"/>
          <w:shd w:val="clear" w:color="auto" w:fill="FFFFFF"/>
        </w:rPr>
        <w:t>Χτύπησα την πόρτα και μπήκα.</w:t>
      </w:r>
      <w:r w:rsidRPr="009D6777">
        <w:rPr>
          <w:rFonts w:ascii="Helvetica" w:hAnsi="Helvetica"/>
          <w:i/>
          <w:iCs/>
          <w:color w:val="141823"/>
          <w:sz w:val="24"/>
          <w:szCs w:val="24"/>
        </w:rPr>
        <w:br/>
      </w:r>
      <w:r w:rsidRPr="009D6777">
        <w:rPr>
          <w:rFonts w:ascii="Helvetica" w:hAnsi="Helvetica"/>
          <w:i/>
          <w:iCs/>
          <w:color w:val="141823"/>
          <w:sz w:val="24"/>
          <w:szCs w:val="24"/>
          <w:shd w:val="clear" w:color="auto" w:fill="FFFFFF"/>
        </w:rPr>
        <w:t>Μου ‘</w:t>
      </w:r>
      <w:proofErr w:type="spellStart"/>
      <w:r w:rsidRPr="009D6777">
        <w:rPr>
          <w:rFonts w:ascii="Helvetica" w:hAnsi="Helvetica"/>
          <w:i/>
          <w:iCs/>
          <w:color w:val="141823"/>
          <w:sz w:val="24"/>
          <w:szCs w:val="24"/>
          <w:shd w:val="clear" w:color="auto" w:fill="FFFFFF"/>
        </w:rPr>
        <w:t>δειξε</w:t>
      </w:r>
      <w:proofErr w:type="spellEnd"/>
      <w:r w:rsidRPr="009D6777">
        <w:rPr>
          <w:rFonts w:ascii="Helvetica" w:hAnsi="Helvetica"/>
          <w:i/>
          <w:iCs/>
          <w:color w:val="141823"/>
          <w:sz w:val="24"/>
          <w:szCs w:val="24"/>
          <w:shd w:val="clear" w:color="auto" w:fill="FFFFFF"/>
        </w:rPr>
        <w:t xml:space="preserve"> πάνω στο κομοδίνο ένα μικρό ξύλινο σταυρό.</w:t>
      </w:r>
      <w:r w:rsidRPr="009D6777">
        <w:rPr>
          <w:rFonts w:ascii="Helvetica" w:hAnsi="Helvetica"/>
          <w:i/>
          <w:iCs/>
          <w:color w:val="141823"/>
          <w:sz w:val="24"/>
          <w:szCs w:val="24"/>
        </w:rPr>
        <w:br/>
      </w:r>
      <w:r w:rsidRPr="009D6777">
        <w:rPr>
          <w:rStyle w:val="textexposedshow"/>
          <w:rFonts w:ascii="Helvetica" w:hAnsi="Helvetica"/>
          <w:i/>
          <w:iCs/>
          <w:color w:val="141823"/>
          <w:sz w:val="24"/>
          <w:szCs w:val="24"/>
        </w:rPr>
        <w:t>“Είδες – μου λέει – γεννήθηκε η ευσπλαχνία.”</w:t>
      </w:r>
      <w:r w:rsidRPr="009D6777">
        <w:rPr>
          <w:rFonts w:ascii="Helvetica" w:hAnsi="Helvetica"/>
          <w:i/>
          <w:iCs/>
          <w:color w:val="141823"/>
          <w:sz w:val="24"/>
          <w:szCs w:val="24"/>
        </w:rPr>
        <w:br/>
      </w:r>
      <w:r w:rsidRPr="009D6777">
        <w:rPr>
          <w:rStyle w:val="textexposedshow"/>
          <w:rFonts w:ascii="Helvetica" w:hAnsi="Helvetica"/>
          <w:i/>
          <w:iCs/>
          <w:color w:val="141823"/>
          <w:sz w:val="24"/>
          <w:szCs w:val="24"/>
        </w:rPr>
        <w:t>Έσκυψα τότε το κεφάλι κι έκλαψα κι εγώ.</w:t>
      </w:r>
      <w:r w:rsidR="009D6777" w:rsidRPr="009D6777">
        <w:rPr>
          <w:rStyle w:val="textexposedshow"/>
          <w:i/>
          <w:iCs/>
          <w:color w:val="141823"/>
          <w:sz w:val="24"/>
          <w:szCs w:val="24"/>
        </w:rPr>
        <w:t xml:space="preserve"> </w:t>
      </w:r>
    </w:p>
    <w:p w14:paraId="33E5BD59" w14:textId="074195A7" w:rsidR="00BB2713" w:rsidRPr="009D6777" w:rsidRDefault="009156FE" w:rsidP="009D6777">
      <w:pPr>
        <w:spacing w:after="0"/>
        <w:rPr>
          <w:i/>
          <w:iCs/>
          <w:color w:val="141823"/>
          <w:sz w:val="24"/>
          <w:szCs w:val="24"/>
        </w:rPr>
      </w:pPr>
      <w:r w:rsidRPr="009D6777">
        <w:rPr>
          <w:rStyle w:val="textexposedshow"/>
          <w:rFonts w:ascii="Helvetica" w:hAnsi="Helvetica"/>
          <w:i/>
          <w:iCs/>
          <w:color w:val="141823"/>
          <w:sz w:val="24"/>
          <w:szCs w:val="24"/>
        </w:rPr>
        <w:t>Γιατί θα περνούσαν αιώνες και αιώνες</w:t>
      </w:r>
      <w:r w:rsidRPr="009D6777">
        <w:rPr>
          <w:rFonts w:ascii="Helvetica" w:hAnsi="Helvetica"/>
          <w:i/>
          <w:iCs/>
          <w:color w:val="141823"/>
          <w:sz w:val="24"/>
          <w:szCs w:val="24"/>
        </w:rPr>
        <w:br/>
      </w:r>
      <w:r w:rsidRPr="009D6777">
        <w:rPr>
          <w:rStyle w:val="textexposedshow"/>
          <w:rFonts w:ascii="Helvetica" w:hAnsi="Helvetica"/>
          <w:i/>
          <w:iCs/>
          <w:color w:val="141823"/>
          <w:sz w:val="24"/>
          <w:szCs w:val="24"/>
        </w:rPr>
        <w:t>και δε θα ‘</w:t>
      </w:r>
      <w:proofErr w:type="spellStart"/>
      <w:r w:rsidRPr="009D6777">
        <w:rPr>
          <w:rStyle w:val="textexposedshow"/>
          <w:rFonts w:ascii="Helvetica" w:hAnsi="Helvetica"/>
          <w:i/>
          <w:iCs/>
          <w:color w:val="141823"/>
          <w:sz w:val="24"/>
          <w:szCs w:val="24"/>
        </w:rPr>
        <w:t>χαμε</w:t>
      </w:r>
      <w:proofErr w:type="spellEnd"/>
      <w:r w:rsidRPr="009D6777">
        <w:rPr>
          <w:rStyle w:val="textexposedshow"/>
          <w:rFonts w:ascii="Helvetica" w:hAnsi="Helvetica"/>
          <w:i/>
          <w:iCs/>
          <w:color w:val="141823"/>
          <w:sz w:val="24"/>
          <w:szCs w:val="24"/>
        </w:rPr>
        <w:t xml:space="preserve"> να πούμε τίποτα ωραιότερο απ’ αυτό».</w:t>
      </w:r>
    </w:p>
    <w:p w14:paraId="2A011B86" w14:textId="4E9E3343" w:rsidR="009D6777" w:rsidRPr="006922B3" w:rsidRDefault="009D6777" w:rsidP="00B00C6D">
      <w:pPr>
        <w:rPr>
          <w:rFonts w:ascii="Times New Roman" w:hAnsi="Times New Roman"/>
          <w:b/>
          <w:bCs/>
          <w:color w:val="000000"/>
          <w:sz w:val="24"/>
          <w:szCs w:val="24"/>
          <w:highlight w:val="cyan"/>
        </w:rPr>
      </w:pPr>
      <w:r w:rsidRPr="009D6777">
        <w:rPr>
          <w:rFonts w:ascii="Times New Roman" w:hAnsi="Times New Roman"/>
          <w:b/>
          <w:bCs/>
          <w:color w:val="000000"/>
          <w:sz w:val="24"/>
          <w:szCs w:val="24"/>
          <w:highlight w:val="cyan"/>
        </w:rPr>
        <w:lastRenderedPageBreak/>
        <w:t xml:space="preserve"> </w:t>
      </w:r>
    </w:p>
    <w:p w14:paraId="736D873C" w14:textId="02380B98" w:rsidR="009301B9" w:rsidRPr="00966931" w:rsidRDefault="00966931" w:rsidP="000431A6">
      <w:pPr>
        <w:jc w:val="center"/>
        <w:rPr>
          <w:rFonts w:ascii="Times New Roman" w:hAnsi="Times New Roman" w:cs="Times New Roman"/>
          <w:b/>
          <w:bCs/>
          <w:sz w:val="28"/>
          <w:szCs w:val="28"/>
          <w:lang w:eastAsia="el-GR"/>
        </w:rPr>
      </w:pPr>
      <w:proofErr w:type="spellStart"/>
      <w:r w:rsidRPr="00966931">
        <w:rPr>
          <w:rFonts w:ascii="Times New Roman" w:hAnsi="Times New Roman" w:cs="Times New Roman"/>
          <w:b/>
          <w:bCs/>
          <w:sz w:val="28"/>
          <w:szCs w:val="28"/>
          <w:lang w:eastAsia="el-GR"/>
        </w:rPr>
        <w:t>Rowan</w:t>
      </w:r>
      <w:proofErr w:type="spellEnd"/>
      <w:r w:rsidRPr="00966931">
        <w:rPr>
          <w:rFonts w:ascii="Times New Roman" w:hAnsi="Times New Roman" w:cs="Times New Roman"/>
          <w:b/>
          <w:bCs/>
          <w:sz w:val="28"/>
          <w:szCs w:val="28"/>
          <w:lang w:eastAsia="el-GR"/>
        </w:rPr>
        <w:t xml:space="preserve"> </w:t>
      </w:r>
      <w:proofErr w:type="spellStart"/>
      <w:r w:rsidRPr="00966931">
        <w:rPr>
          <w:rFonts w:ascii="Times New Roman" w:hAnsi="Times New Roman" w:cs="Times New Roman"/>
          <w:b/>
          <w:bCs/>
          <w:sz w:val="28"/>
          <w:szCs w:val="28"/>
          <w:lang w:eastAsia="el-GR"/>
        </w:rPr>
        <w:t>Williams</w:t>
      </w:r>
      <w:proofErr w:type="spellEnd"/>
      <w:r w:rsidRPr="00966931">
        <w:rPr>
          <w:rFonts w:ascii="Times New Roman" w:hAnsi="Times New Roman" w:cs="Times New Roman"/>
          <w:b/>
          <w:bCs/>
          <w:sz w:val="28"/>
          <w:szCs w:val="28"/>
          <w:lang w:eastAsia="el-GR"/>
        </w:rPr>
        <w:t>: Χριστουγέννων αναμονή</w:t>
      </w:r>
      <w:r w:rsidR="00ED1D49">
        <w:rPr>
          <w:rFonts w:ascii="Times New Roman" w:hAnsi="Times New Roman" w:cs="Times New Roman"/>
          <w:b/>
          <w:bCs/>
          <w:sz w:val="28"/>
          <w:szCs w:val="28"/>
          <w:lang w:eastAsia="el-GR"/>
        </w:rPr>
        <w:t>- ΒΙΝΤΕΟ</w:t>
      </w:r>
      <w:r>
        <w:rPr>
          <w:rStyle w:val="a5"/>
          <w:rFonts w:ascii="Times New Roman" w:hAnsi="Times New Roman" w:cs="Times New Roman"/>
          <w:b/>
          <w:bCs/>
          <w:sz w:val="28"/>
          <w:szCs w:val="28"/>
          <w:lang w:eastAsia="el-GR"/>
        </w:rPr>
        <w:footnoteReference w:id="63"/>
      </w:r>
    </w:p>
    <w:p w14:paraId="483C45A8" w14:textId="62B39BC6" w:rsidR="00A5083B" w:rsidRDefault="00966931" w:rsidP="000431A6">
      <w:pPr>
        <w:jc w:val="center"/>
        <w:rPr>
          <w:rFonts w:ascii="Times New Roman" w:hAnsi="Times New Roman"/>
          <w:b/>
          <w:bCs/>
          <w:color w:val="000000"/>
          <w:sz w:val="28"/>
          <w:szCs w:val="28"/>
          <w:highlight w:val="cyan"/>
        </w:rPr>
      </w:pPr>
      <w:r>
        <w:rPr>
          <w:rFonts w:ascii="Times New Roman" w:hAnsi="Times New Roman"/>
          <w:b/>
          <w:bCs/>
          <w:noProof/>
          <w:color w:val="000000"/>
          <w:sz w:val="28"/>
          <w:szCs w:val="28"/>
        </w:rPr>
        <w:drawing>
          <wp:inline distT="0" distB="0" distL="0" distR="0" wp14:anchorId="7C0C66EF" wp14:editId="7B1B4ABB">
            <wp:extent cx="4533900" cy="2514600"/>
            <wp:effectExtent l="0" t="0" r="0" b="0"/>
            <wp:docPr id="193" name="Βίντεο 193" descr="Rowan Williams: Χριστουγέννων αναμονή...">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Βίντεο 193" descr="Rowan Williams: Χριστουγέννων αναμονή...">
                      <a:hlinkClick r:id="rId37"/>
                    </pic:cNvPr>
                    <pic:cNvPicPr/>
                  </pic:nvPicPr>
                  <pic:blipFill>
                    <a:blip r:embed="rId3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gm-AEZ9Z6X0?feature=oembed&quot; frameborder=&quot;0&quot; allow=&quot;accelerometer; autoplay; clipboard-write; encrypted-media; gyroscope; picture-in-picture&quot; allowfullscreen=&quot;&quot; title=&quot;Rowan Williams: Χριστουγέννων αναμονή...&quot; sandbox=&quot;allow-scripts allow-same-origin allow-popups&quot;&gt;&lt;/iframe&gt;" h="113" w="200"/>
                        </a:ext>
                      </a:extLst>
                    </a:blip>
                    <a:stretch>
                      <a:fillRect/>
                    </a:stretch>
                  </pic:blipFill>
                  <pic:spPr>
                    <a:xfrm>
                      <a:off x="0" y="0"/>
                      <a:ext cx="4533900" cy="2514600"/>
                    </a:xfrm>
                    <a:prstGeom prst="rect">
                      <a:avLst/>
                    </a:prstGeom>
                  </pic:spPr>
                </pic:pic>
              </a:graphicData>
            </a:graphic>
          </wp:inline>
        </w:drawing>
      </w:r>
    </w:p>
    <w:p w14:paraId="1F6BD346" w14:textId="3632ABA5" w:rsidR="000431A6" w:rsidRDefault="000431A6" w:rsidP="00B00C6D">
      <w:pPr>
        <w:rPr>
          <w:rFonts w:ascii="Times New Roman" w:hAnsi="Times New Roman"/>
          <w:b/>
          <w:bCs/>
          <w:color w:val="000000"/>
          <w:sz w:val="28"/>
          <w:szCs w:val="28"/>
          <w:highlight w:val="cyan"/>
        </w:rPr>
      </w:pPr>
    </w:p>
    <w:p w14:paraId="46357569" w14:textId="77777777" w:rsidR="009D6F51" w:rsidRDefault="009D6F51" w:rsidP="000431A6">
      <w:pPr>
        <w:jc w:val="center"/>
        <w:rPr>
          <w:rFonts w:ascii="Times New Roman" w:hAnsi="Times New Roman"/>
          <w:b/>
          <w:bCs/>
          <w:sz w:val="24"/>
          <w:szCs w:val="24"/>
        </w:rPr>
      </w:pPr>
    </w:p>
    <w:p w14:paraId="31B17E41" w14:textId="610EE18A" w:rsidR="00C66218" w:rsidRPr="00164CDB" w:rsidRDefault="003D59B6" w:rsidP="000431A6">
      <w:pPr>
        <w:jc w:val="center"/>
        <w:rPr>
          <w:rFonts w:ascii="Times New Roman" w:hAnsi="Times New Roman"/>
          <w:b/>
          <w:bCs/>
          <w:sz w:val="28"/>
          <w:szCs w:val="28"/>
        </w:rPr>
      </w:pPr>
      <w:r w:rsidRPr="00164CDB">
        <w:rPr>
          <w:rFonts w:ascii="Times New Roman" w:hAnsi="Times New Roman"/>
          <w:b/>
          <w:bCs/>
          <w:sz w:val="28"/>
          <w:szCs w:val="28"/>
        </w:rPr>
        <w:t>Πρωτοπ</w:t>
      </w:r>
      <w:r w:rsidR="00B56FDE" w:rsidRPr="00164CDB">
        <w:rPr>
          <w:rFonts w:ascii="Times New Roman" w:hAnsi="Times New Roman"/>
          <w:b/>
          <w:bCs/>
          <w:sz w:val="28"/>
          <w:szCs w:val="28"/>
        </w:rPr>
        <w:t xml:space="preserve">ρεσβύτερος Γεώργιος Λέκκας, της Ιεράς Μητροπόλεως Βελγίου: </w:t>
      </w:r>
      <w:r w:rsidR="00E96800" w:rsidRPr="00164CDB">
        <w:rPr>
          <w:rFonts w:ascii="Times New Roman" w:hAnsi="Times New Roman"/>
          <w:b/>
          <w:bCs/>
          <w:sz w:val="28"/>
          <w:szCs w:val="28"/>
        </w:rPr>
        <w:t>Η Πίστη</w:t>
      </w:r>
      <w:r w:rsidR="00164CDB" w:rsidRPr="00164CDB">
        <w:rPr>
          <w:rFonts w:ascii="Times New Roman" w:hAnsi="Times New Roman"/>
          <w:b/>
          <w:bCs/>
          <w:sz w:val="28"/>
          <w:szCs w:val="28"/>
        </w:rPr>
        <w:t xml:space="preserve"> της Πόρνης και η Απιστία του Ιούδα</w:t>
      </w:r>
      <w:r w:rsidR="00356195">
        <w:rPr>
          <w:rStyle w:val="a5"/>
          <w:rFonts w:ascii="Times New Roman" w:hAnsi="Times New Roman"/>
          <w:b/>
          <w:bCs/>
          <w:sz w:val="28"/>
          <w:szCs w:val="28"/>
        </w:rPr>
        <w:footnoteReference w:id="64"/>
      </w:r>
    </w:p>
    <w:p w14:paraId="1354C702" w14:textId="31DB0951" w:rsidR="009D6F51" w:rsidRDefault="009D6F51" w:rsidP="009D6F51">
      <w:pPr>
        <w:jc w:val="center"/>
        <w:rPr>
          <w:rFonts w:ascii="Times New Roman" w:hAnsi="Times New Roman"/>
          <w:b/>
          <w:bCs/>
          <w:sz w:val="24"/>
          <w:szCs w:val="24"/>
        </w:rPr>
      </w:pPr>
      <w:r>
        <w:rPr>
          <w:rFonts w:ascii="Times New Roman" w:hAnsi="Times New Roman"/>
          <w:b/>
          <w:bCs/>
          <w:noProof/>
          <w:sz w:val="24"/>
          <w:szCs w:val="24"/>
        </w:rPr>
        <w:drawing>
          <wp:inline distT="0" distB="0" distL="0" distR="0" wp14:anchorId="3B012EEF" wp14:editId="15084BB4">
            <wp:extent cx="4716780" cy="2819400"/>
            <wp:effectExtent l="0" t="0" r="7620" b="0"/>
            <wp:docPr id="221" name="Βίντεο 221" descr="Η Πίστη της Πόρνης και η Απιστία του Ιούδα">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Βίντεο 221" descr="Η Πίστη της Πόρνης και η Απιστία του Ιούδα">
                      <a:hlinkClick r:id="rId39"/>
                    </pic:cNvPr>
                    <pic:cNvPicPr/>
                  </pic:nvPicPr>
                  <pic:blipFill>
                    <a:blip r:embed="rId4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1lk2WyCaiXc?feature=oembed&quot; frameborder=&quot;0&quot; allow=&quot;accelerometer; autoplay; clipboard-write; encrypted-media; gyroscope; picture-in-picture&quot; allowfullscreen=&quot;&quot; title=&quot;Η Πίστη της Πόρνης και η Απιστία του Ιούδα&quot; sandbox=&quot;allow-scripts allow-same-origin allow-popups&quot;&gt;&lt;/iframe&gt;" h="113" w="200"/>
                        </a:ext>
                      </a:extLst>
                    </a:blip>
                    <a:stretch>
                      <a:fillRect/>
                    </a:stretch>
                  </pic:blipFill>
                  <pic:spPr>
                    <a:xfrm>
                      <a:off x="0" y="0"/>
                      <a:ext cx="4716780" cy="2819400"/>
                    </a:xfrm>
                    <a:prstGeom prst="rect">
                      <a:avLst/>
                    </a:prstGeom>
                  </pic:spPr>
                </pic:pic>
              </a:graphicData>
            </a:graphic>
          </wp:inline>
        </w:drawing>
      </w:r>
    </w:p>
    <w:p w14:paraId="1CB89F80" w14:textId="77777777" w:rsidR="009D6F51" w:rsidRDefault="009D6F51" w:rsidP="000431A6">
      <w:pPr>
        <w:jc w:val="center"/>
        <w:rPr>
          <w:rFonts w:ascii="Times New Roman" w:hAnsi="Times New Roman"/>
          <w:b/>
          <w:bCs/>
          <w:sz w:val="24"/>
          <w:szCs w:val="24"/>
        </w:rPr>
      </w:pPr>
    </w:p>
    <w:p w14:paraId="2EA846DA" w14:textId="77777777" w:rsidR="009D6F51" w:rsidRDefault="009D6F51" w:rsidP="00164CDB">
      <w:pPr>
        <w:rPr>
          <w:rFonts w:ascii="Times New Roman" w:hAnsi="Times New Roman"/>
          <w:b/>
          <w:bCs/>
          <w:sz w:val="24"/>
          <w:szCs w:val="24"/>
        </w:rPr>
      </w:pPr>
    </w:p>
    <w:p w14:paraId="2AD4FCBE" w14:textId="3E03B0F4" w:rsidR="000431A6" w:rsidRDefault="000431A6" w:rsidP="000431A6">
      <w:pPr>
        <w:jc w:val="center"/>
        <w:rPr>
          <w:rFonts w:ascii="Times New Roman" w:hAnsi="Times New Roman"/>
          <w:b/>
          <w:bCs/>
          <w:sz w:val="24"/>
          <w:szCs w:val="24"/>
        </w:rPr>
      </w:pPr>
      <w:r w:rsidRPr="000431A6">
        <w:rPr>
          <w:rFonts w:ascii="Times New Roman" w:hAnsi="Times New Roman"/>
          <w:b/>
          <w:bCs/>
          <w:sz w:val="24"/>
          <w:szCs w:val="24"/>
        </w:rPr>
        <w:t>«</w:t>
      </w:r>
      <w:r w:rsidRPr="00710A22">
        <w:rPr>
          <w:rFonts w:ascii="Times New Roman" w:hAnsi="Times New Roman" w:cs="Times New Roman"/>
          <w:b/>
          <w:bCs/>
          <w:sz w:val="28"/>
          <w:szCs w:val="28"/>
          <w:lang w:eastAsia="el-GR"/>
        </w:rPr>
        <w:t>Κάνε άλμα πιο γρήγορο από τη φθορά</w:t>
      </w:r>
      <w:r w:rsidRPr="000431A6">
        <w:rPr>
          <w:rFonts w:ascii="Times New Roman" w:hAnsi="Times New Roman"/>
          <w:b/>
          <w:bCs/>
          <w:sz w:val="24"/>
          <w:szCs w:val="24"/>
        </w:rPr>
        <w:t>»</w:t>
      </w:r>
    </w:p>
    <w:p w14:paraId="50EF9C4D" w14:textId="7E0C8D30" w:rsidR="000431A6" w:rsidRPr="000431A6" w:rsidRDefault="000431A6" w:rsidP="00710A22">
      <w:pPr>
        <w:jc w:val="center"/>
        <w:rPr>
          <w:rFonts w:ascii="Times New Roman" w:hAnsi="Times New Roman" w:cs="Times New Roman"/>
          <w:b/>
          <w:bCs/>
          <w:sz w:val="24"/>
          <w:szCs w:val="24"/>
          <w:lang w:eastAsia="el-GR"/>
        </w:rPr>
      </w:pPr>
      <w:r w:rsidRPr="000431A6">
        <w:rPr>
          <w:rFonts w:ascii="Times New Roman" w:hAnsi="Times New Roman" w:cs="Times New Roman"/>
          <w:b/>
          <w:bCs/>
          <w:color w:val="030303"/>
          <w:sz w:val="24"/>
          <w:szCs w:val="24"/>
          <w:shd w:val="clear" w:color="auto" w:fill="F9F9F9"/>
        </w:rPr>
        <w:t xml:space="preserve">ΠΑΡΑΓΩΓΗ ΤΟΥ ΛΟΥΚΑ ΛΕΛΟΒΑ ΠΡΩΤΟ ΒΡΑΒΕΙΟ ΠΑΝΕΛΛΗΝΙΟΥ ΔΙΑΓΩΝΙΣΜΟΥ ΕΡΤ 2010 </w:t>
      </w:r>
      <w:proofErr w:type="spellStart"/>
      <w:r w:rsidRPr="000431A6">
        <w:rPr>
          <w:rFonts w:ascii="Times New Roman" w:hAnsi="Times New Roman" w:cs="Times New Roman"/>
          <w:b/>
          <w:bCs/>
          <w:color w:val="030303"/>
          <w:sz w:val="24"/>
          <w:szCs w:val="24"/>
          <w:shd w:val="clear" w:color="auto" w:fill="F9F9F9"/>
        </w:rPr>
        <w:t>Λελόβας</w:t>
      </w:r>
      <w:proofErr w:type="spellEnd"/>
      <w:r w:rsidRPr="000431A6">
        <w:rPr>
          <w:rFonts w:ascii="Times New Roman" w:hAnsi="Times New Roman" w:cs="Times New Roman"/>
          <w:b/>
          <w:bCs/>
          <w:color w:val="030303"/>
          <w:sz w:val="24"/>
          <w:szCs w:val="24"/>
          <w:shd w:val="clear" w:color="auto" w:fill="F9F9F9"/>
        </w:rPr>
        <w:t xml:space="preserve"> Λουκάς </w:t>
      </w:r>
      <w:proofErr w:type="spellStart"/>
      <w:r w:rsidRPr="000431A6">
        <w:rPr>
          <w:rFonts w:ascii="Times New Roman" w:hAnsi="Times New Roman" w:cs="Times New Roman"/>
          <w:b/>
          <w:bCs/>
          <w:color w:val="030303"/>
          <w:sz w:val="24"/>
          <w:szCs w:val="24"/>
          <w:shd w:val="clear" w:color="auto" w:fill="F9F9F9"/>
        </w:rPr>
        <w:t>LookArt</w:t>
      </w:r>
      <w:proofErr w:type="spellEnd"/>
      <w:r w:rsidRPr="000431A6">
        <w:rPr>
          <w:rFonts w:ascii="Times New Roman" w:hAnsi="Times New Roman" w:cs="Times New Roman"/>
          <w:b/>
          <w:bCs/>
          <w:color w:val="030303"/>
          <w:sz w:val="24"/>
          <w:szCs w:val="24"/>
          <w:shd w:val="clear" w:color="auto" w:fill="F9F9F9"/>
        </w:rPr>
        <w:t xml:space="preserve"> 2ο ΓΥΜΝΑΣΙΟ ΠΡΕΒΕΖΑ</w:t>
      </w:r>
      <w:r w:rsidR="00710A22">
        <w:rPr>
          <w:rStyle w:val="a5"/>
          <w:rFonts w:ascii="Times New Roman" w:hAnsi="Times New Roman" w:cs="Times New Roman"/>
          <w:b/>
          <w:bCs/>
          <w:color w:val="030303"/>
          <w:sz w:val="24"/>
          <w:szCs w:val="24"/>
          <w:shd w:val="clear" w:color="auto" w:fill="F9F9F9"/>
        </w:rPr>
        <w:footnoteReference w:id="65"/>
      </w:r>
    </w:p>
    <w:p w14:paraId="0827B546" w14:textId="2AE84D9D" w:rsidR="000431A6" w:rsidRDefault="000431A6" w:rsidP="00B00C6D">
      <w:pPr>
        <w:rPr>
          <w:rFonts w:ascii="Times New Roman" w:hAnsi="Times New Roman"/>
          <w:b/>
          <w:bCs/>
          <w:color w:val="000000"/>
          <w:sz w:val="28"/>
          <w:szCs w:val="28"/>
          <w:highlight w:val="cyan"/>
        </w:rPr>
      </w:pPr>
      <w:r>
        <w:rPr>
          <w:rFonts w:ascii="Times New Roman" w:hAnsi="Times New Roman"/>
          <w:b/>
          <w:bCs/>
          <w:noProof/>
          <w:color w:val="000000"/>
          <w:sz w:val="28"/>
          <w:szCs w:val="28"/>
        </w:rPr>
        <w:drawing>
          <wp:inline distT="0" distB="0" distL="0" distR="0" wp14:anchorId="21171267" wp14:editId="170F6B33">
            <wp:extent cx="5326380" cy="3429000"/>
            <wp:effectExtent l="0" t="0" r="7620" b="0"/>
            <wp:docPr id="205" name="Βίντεο 205" descr="Κάνε άλμα πιο γρήγορο από τη φθορά">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Βίντεο 205" descr="Κάνε άλμα πιο γρήγορο από τη φθορά">
                      <a:hlinkClick r:id="rId41"/>
                    </pic:cNvPr>
                    <pic:cNvPicPr/>
                  </pic:nvPicPr>
                  <pic:blipFill>
                    <a:blip r:embed="rId4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a3VmufijXY?feature=oembed&quot; frameborder=&quot;0&quot; allow=&quot;accelerometer; autoplay; clipboard-write; encrypted-media; gyroscope; picture-in-picture&quot; allowfullscreen=&quot;&quot; title=&quot;Κάνε άλμα πιο γρήγορο από τη φθορά&quot; sandbox=&quot;allow-scripts allow-same-origin allow-popups&quot;&gt;&lt;/iframe&gt;" h="113" w="200"/>
                        </a:ext>
                      </a:extLst>
                    </a:blip>
                    <a:stretch>
                      <a:fillRect/>
                    </a:stretch>
                  </pic:blipFill>
                  <pic:spPr>
                    <a:xfrm>
                      <a:off x="0" y="0"/>
                      <a:ext cx="5326380" cy="3429000"/>
                    </a:xfrm>
                    <a:prstGeom prst="rect">
                      <a:avLst/>
                    </a:prstGeom>
                  </pic:spPr>
                </pic:pic>
              </a:graphicData>
            </a:graphic>
          </wp:inline>
        </w:drawing>
      </w:r>
    </w:p>
    <w:p w14:paraId="24EC3594" w14:textId="23F7F5A6" w:rsidR="000431A6" w:rsidRDefault="000431A6" w:rsidP="00B00C6D">
      <w:pPr>
        <w:rPr>
          <w:rFonts w:ascii="Times New Roman" w:hAnsi="Times New Roman"/>
          <w:b/>
          <w:bCs/>
          <w:color w:val="000000"/>
          <w:sz w:val="28"/>
          <w:szCs w:val="28"/>
          <w:highlight w:val="cyan"/>
        </w:rPr>
      </w:pPr>
    </w:p>
    <w:p w14:paraId="0C53B2F9" w14:textId="04605B31" w:rsidR="00710A22" w:rsidRPr="00710A22" w:rsidRDefault="00CE5707" w:rsidP="00CE5707">
      <w:pPr>
        <w:shd w:val="clear" w:color="auto" w:fill="FFFFFF"/>
        <w:spacing w:after="0" w:line="240" w:lineRule="auto"/>
        <w:rPr>
          <w:rFonts w:ascii="Times New Roman" w:eastAsia="Times New Roman" w:hAnsi="Times New Roman" w:cs="Times New Roman"/>
          <w:i/>
          <w:iCs/>
          <w:color w:val="000000"/>
          <w:sz w:val="24"/>
          <w:szCs w:val="24"/>
          <w:lang w:eastAsia="el-GR"/>
        </w:rPr>
      </w:pPr>
      <w:r w:rsidRPr="00CE5707">
        <w:rPr>
          <w:rFonts w:ascii="Times New Roman" w:hAnsi="Times New Roman" w:cs="Times New Roman"/>
          <w:b/>
          <w:bCs/>
          <w:i/>
          <w:iCs/>
          <w:sz w:val="24"/>
          <w:szCs w:val="24"/>
        </w:rPr>
        <w:t>«</w:t>
      </w:r>
      <w:r w:rsidR="00710A22" w:rsidRPr="00710A22">
        <w:rPr>
          <w:rFonts w:ascii="Times New Roman" w:eastAsia="Times New Roman" w:hAnsi="Times New Roman" w:cs="Times New Roman"/>
          <w:i/>
          <w:iCs/>
          <w:color w:val="000000"/>
          <w:sz w:val="24"/>
          <w:szCs w:val="24"/>
          <w:lang w:eastAsia="el-GR"/>
        </w:rPr>
        <w:t xml:space="preserve">Ο στίχος του Οδυσσέα Ελύτη "Κάνε άλμα πιο γρήγορο από τη φθορά" από το ποίημα "Μαρία Νεφέλη" ενέπνευσε τον Λουκά </w:t>
      </w:r>
      <w:proofErr w:type="spellStart"/>
      <w:r w:rsidR="00710A22" w:rsidRPr="00710A22">
        <w:rPr>
          <w:rFonts w:ascii="Times New Roman" w:eastAsia="Times New Roman" w:hAnsi="Times New Roman" w:cs="Times New Roman"/>
          <w:i/>
          <w:iCs/>
          <w:color w:val="000000"/>
          <w:sz w:val="24"/>
          <w:szCs w:val="24"/>
          <w:lang w:eastAsia="el-GR"/>
        </w:rPr>
        <w:t>Λελόβα</w:t>
      </w:r>
      <w:proofErr w:type="spellEnd"/>
      <w:r w:rsidR="00710A22" w:rsidRPr="00710A22">
        <w:rPr>
          <w:rFonts w:ascii="Times New Roman" w:eastAsia="Times New Roman" w:hAnsi="Times New Roman" w:cs="Times New Roman"/>
          <w:i/>
          <w:iCs/>
          <w:color w:val="000000"/>
          <w:sz w:val="24"/>
          <w:szCs w:val="24"/>
          <w:lang w:eastAsia="el-GR"/>
        </w:rPr>
        <w:t xml:space="preserve"> το 2010, τότε μαθητή στο 2ο Γυμνάσιο Πρέβεζας να δημιουργήσει την παρακάτω ταινία μικρού μήκους. Η ταινία έλαβε το Πρώτο Βραβείο Πανελλήνιου Διαγωνισμού ΕΡΤ 2010.</w:t>
      </w:r>
    </w:p>
    <w:p w14:paraId="1264D7AD" w14:textId="2376B287" w:rsidR="000431A6" w:rsidRPr="00CE5707" w:rsidRDefault="00710A22" w:rsidP="00CE5707">
      <w:pPr>
        <w:rPr>
          <w:rFonts w:ascii="Times New Roman" w:hAnsi="Times New Roman" w:cs="Times New Roman"/>
          <w:b/>
          <w:bCs/>
          <w:i/>
          <w:iCs/>
          <w:color w:val="000000"/>
          <w:sz w:val="28"/>
          <w:szCs w:val="28"/>
          <w:highlight w:val="cyan"/>
        </w:rPr>
      </w:pPr>
      <w:bookmarkStart w:id="4" w:name="more"/>
      <w:bookmarkEnd w:id="4"/>
      <w:r w:rsidRPr="00CE5707">
        <w:rPr>
          <w:rFonts w:ascii="Times New Roman" w:eastAsia="Times New Roman" w:hAnsi="Times New Roman" w:cs="Times New Roman"/>
          <w:i/>
          <w:iCs/>
          <w:color w:val="000000"/>
          <w:sz w:val="24"/>
          <w:szCs w:val="24"/>
          <w:shd w:val="clear" w:color="auto" w:fill="FFFFFF"/>
          <w:lang w:eastAsia="el-GR"/>
        </w:rPr>
        <w:t xml:space="preserve">Θεωρώ ότι η ταινία μπορεί να αξιοποιηθεί στο σχολείο και στα πλαίσια της Θρησκευτικής Εκπαίδευσης (π.χ. </w:t>
      </w:r>
      <w:proofErr w:type="spellStart"/>
      <w:r w:rsidRPr="00CE5707">
        <w:rPr>
          <w:rFonts w:ascii="Times New Roman" w:eastAsia="Times New Roman" w:hAnsi="Times New Roman" w:cs="Times New Roman"/>
          <w:i/>
          <w:iCs/>
          <w:color w:val="000000"/>
          <w:sz w:val="24"/>
          <w:szCs w:val="24"/>
          <w:shd w:val="clear" w:color="auto" w:fill="FFFFFF"/>
          <w:lang w:eastAsia="el-GR"/>
        </w:rPr>
        <w:t>οικοθεολογία</w:t>
      </w:r>
      <w:proofErr w:type="spellEnd"/>
      <w:r w:rsidRPr="00CE5707">
        <w:rPr>
          <w:rFonts w:ascii="Times New Roman" w:eastAsia="Times New Roman" w:hAnsi="Times New Roman" w:cs="Times New Roman"/>
          <w:i/>
          <w:iCs/>
          <w:color w:val="000000"/>
          <w:sz w:val="24"/>
          <w:szCs w:val="24"/>
          <w:shd w:val="clear" w:color="auto" w:fill="FFFFFF"/>
          <w:lang w:eastAsia="el-GR"/>
        </w:rPr>
        <w:t>, υπαρξιακές διαστάσεις θεολογίας κλπ)</w:t>
      </w:r>
      <w:r w:rsidR="00CE5707" w:rsidRPr="00CE5707">
        <w:rPr>
          <w:rFonts w:ascii="Times New Roman" w:hAnsi="Times New Roman" w:cs="Times New Roman"/>
          <w:b/>
          <w:bCs/>
          <w:i/>
          <w:iCs/>
          <w:sz w:val="24"/>
          <w:szCs w:val="24"/>
        </w:rPr>
        <w:t>»</w:t>
      </w:r>
      <w:r w:rsidRPr="00CE5707">
        <w:rPr>
          <w:rFonts w:ascii="Times New Roman" w:eastAsia="Times New Roman" w:hAnsi="Times New Roman" w:cs="Times New Roman"/>
          <w:i/>
          <w:iCs/>
          <w:color w:val="000000"/>
          <w:sz w:val="24"/>
          <w:szCs w:val="24"/>
          <w:shd w:val="clear" w:color="auto" w:fill="FFFFFF"/>
          <w:lang w:eastAsia="el-GR"/>
        </w:rPr>
        <w:t>.</w:t>
      </w:r>
      <w:r w:rsidR="00CE5707" w:rsidRPr="00CE5707">
        <w:rPr>
          <w:rStyle w:val="a5"/>
          <w:rFonts w:ascii="Times New Roman" w:eastAsia="Times New Roman" w:hAnsi="Times New Roman" w:cs="Times New Roman"/>
          <w:i/>
          <w:iCs/>
          <w:color w:val="000000"/>
          <w:sz w:val="24"/>
          <w:szCs w:val="24"/>
          <w:shd w:val="clear" w:color="auto" w:fill="FFFFFF"/>
          <w:lang w:eastAsia="el-GR"/>
        </w:rPr>
        <w:footnoteReference w:id="66"/>
      </w:r>
    </w:p>
    <w:p w14:paraId="3D9ADE53" w14:textId="794FE4C0" w:rsidR="000431A6" w:rsidRDefault="000431A6" w:rsidP="00B00C6D">
      <w:pPr>
        <w:rPr>
          <w:rFonts w:ascii="Times New Roman" w:hAnsi="Times New Roman"/>
          <w:b/>
          <w:bCs/>
          <w:color w:val="000000"/>
          <w:sz w:val="28"/>
          <w:szCs w:val="28"/>
          <w:highlight w:val="cyan"/>
        </w:rPr>
      </w:pPr>
    </w:p>
    <w:p w14:paraId="09078859" w14:textId="010675B5" w:rsidR="000431A6" w:rsidRDefault="000431A6" w:rsidP="00B00C6D">
      <w:pPr>
        <w:rPr>
          <w:rFonts w:ascii="Times New Roman" w:hAnsi="Times New Roman"/>
          <w:b/>
          <w:bCs/>
          <w:color w:val="000000"/>
          <w:sz w:val="28"/>
          <w:szCs w:val="28"/>
          <w:highlight w:val="cyan"/>
        </w:rPr>
      </w:pPr>
    </w:p>
    <w:p w14:paraId="35F9D65B" w14:textId="4CA121A5" w:rsidR="000431A6" w:rsidRDefault="000431A6" w:rsidP="00B00C6D">
      <w:pPr>
        <w:rPr>
          <w:rFonts w:ascii="Times New Roman" w:hAnsi="Times New Roman"/>
          <w:b/>
          <w:bCs/>
          <w:color w:val="000000"/>
          <w:sz w:val="28"/>
          <w:szCs w:val="28"/>
          <w:highlight w:val="cyan"/>
        </w:rPr>
      </w:pPr>
    </w:p>
    <w:p w14:paraId="58B4531C" w14:textId="77777777" w:rsidR="00710A22" w:rsidRDefault="00710A22" w:rsidP="000431A6">
      <w:pPr>
        <w:jc w:val="center"/>
        <w:rPr>
          <w:rFonts w:ascii="Times New Roman" w:hAnsi="Times New Roman"/>
          <w:b/>
          <w:bCs/>
          <w:color w:val="000000"/>
          <w:sz w:val="28"/>
          <w:szCs w:val="28"/>
          <w:highlight w:val="cyan"/>
        </w:rPr>
      </w:pPr>
    </w:p>
    <w:p w14:paraId="1589835C" w14:textId="77777777" w:rsidR="00CE5707" w:rsidRDefault="00CE5707" w:rsidP="000431A6">
      <w:pPr>
        <w:jc w:val="center"/>
        <w:rPr>
          <w:rFonts w:ascii="Times New Roman" w:hAnsi="Times New Roman"/>
          <w:b/>
          <w:bCs/>
          <w:color w:val="000000"/>
          <w:sz w:val="28"/>
          <w:szCs w:val="28"/>
          <w:highlight w:val="cyan"/>
        </w:rPr>
      </w:pPr>
    </w:p>
    <w:p w14:paraId="04696CB5" w14:textId="7614C2FE" w:rsidR="006604BB" w:rsidRPr="00496B83" w:rsidRDefault="008947D1" w:rsidP="000431A6">
      <w:pPr>
        <w:jc w:val="center"/>
        <w:rPr>
          <w:rFonts w:ascii="Times New Roman" w:eastAsia="Times New Roman" w:hAnsi="Times New Roman" w:cs="Times New Roman"/>
          <w:b/>
          <w:bCs/>
          <w:color w:val="000000"/>
          <w:sz w:val="28"/>
          <w:szCs w:val="28"/>
          <w:highlight w:val="cyan"/>
          <w:lang w:eastAsia="el-GR"/>
        </w:rPr>
      </w:pPr>
      <w:r w:rsidRPr="00110489">
        <w:rPr>
          <w:rFonts w:ascii="Times New Roman" w:hAnsi="Times New Roman"/>
          <w:b/>
          <w:bCs/>
          <w:color w:val="000000"/>
          <w:sz w:val="28"/>
          <w:szCs w:val="28"/>
          <w:highlight w:val="cyan"/>
        </w:rPr>
        <w:t>Ερωτήσεις Αυτοαξιολόγησης</w:t>
      </w:r>
    </w:p>
    <w:tbl>
      <w:tblPr>
        <w:tblStyle w:val="af4"/>
        <w:tblW w:w="8511" w:type="dxa"/>
        <w:tblInd w:w="-147" w:type="dxa"/>
        <w:tblBorders>
          <w:insideH w:val="single" w:sz="6" w:space="0" w:color="auto"/>
          <w:insideV w:val="single" w:sz="6" w:space="0" w:color="auto"/>
        </w:tblBorders>
        <w:tblLayout w:type="fixed"/>
        <w:tblLook w:val="04A0" w:firstRow="1" w:lastRow="0" w:firstColumn="1" w:lastColumn="0" w:noHBand="0" w:noVBand="1"/>
      </w:tblPr>
      <w:tblGrid>
        <w:gridCol w:w="289"/>
        <w:gridCol w:w="8222"/>
      </w:tblGrid>
      <w:tr w:rsidR="008947D1" w14:paraId="133DE31A" w14:textId="77777777" w:rsidTr="007070FD">
        <w:tc>
          <w:tcPr>
            <w:tcW w:w="289" w:type="dxa"/>
            <w:tcBorders>
              <w:top w:val="nil"/>
              <w:left w:val="nil"/>
              <w:bottom w:val="nil"/>
              <w:right w:val="nil"/>
            </w:tcBorders>
          </w:tcPr>
          <w:p w14:paraId="5B7C1273" w14:textId="77777777" w:rsidR="008947D1" w:rsidRPr="00FF0DB9" w:rsidRDefault="008947D1" w:rsidP="007070FD">
            <w:pPr>
              <w:pStyle w:val="a6"/>
              <w:spacing w:line="360" w:lineRule="auto"/>
              <w:jc w:val="right"/>
              <w:rPr>
                <w:rFonts w:ascii="Times New Roman" w:hAnsi="Times New Roman"/>
                <w:b/>
                <w:bCs/>
                <w:sz w:val="24"/>
                <w:szCs w:val="24"/>
              </w:rPr>
            </w:pPr>
            <w:r w:rsidRPr="00FF0DB9">
              <w:rPr>
                <w:rFonts w:ascii="Cambria Math" w:eastAsia="Arial Unicode MS" w:hAnsi="Cambria Math" w:cs="Cambria Math"/>
                <w:b/>
                <w:bCs/>
                <w:sz w:val="24"/>
                <w:szCs w:val="24"/>
              </w:rPr>
              <w:t>↳</w:t>
            </w:r>
          </w:p>
        </w:tc>
        <w:tc>
          <w:tcPr>
            <w:tcW w:w="8222" w:type="dxa"/>
            <w:tcBorders>
              <w:top w:val="nil"/>
              <w:left w:val="nil"/>
              <w:bottom w:val="nil"/>
              <w:right w:val="nil"/>
            </w:tcBorders>
          </w:tcPr>
          <w:p w14:paraId="41DCB68B" w14:textId="77777777" w:rsidR="00753B27" w:rsidRPr="00D14855" w:rsidRDefault="008947D1" w:rsidP="007070FD">
            <w:pPr>
              <w:pStyle w:val="a6"/>
              <w:spacing w:before="120" w:after="120" w:line="360" w:lineRule="auto"/>
              <w:rPr>
                <w:rFonts w:ascii="Times New Roman" w:hAnsi="Times New Roman"/>
                <w:b/>
                <w:bCs/>
                <w:sz w:val="24"/>
                <w:szCs w:val="24"/>
              </w:rPr>
            </w:pPr>
            <w:r w:rsidRPr="00C74208">
              <w:rPr>
                <w:rFonts w:ascii="Times New Roman" w:hAnsi="Times New Roman"/>
                <w:b/>
                <w:bCs/>
                <w:sz w:val="24"/>
                <w:szCs w:val="24"/>
                <w:highlight w:val="cyan"/>
              </w:rPr>
              <w:t>Παρακάτω σας δίνονται κάποιες Ευαγγελικές περικοπές. Σε ποια Προφητικά Βιβλία αναφέρονται άμεσα ή έμμεσα τα συγκεκριμένα χωρία; Στις απαντήσεις σας, θα σας βοηθήσει το να διαβάσετε την κάθε περικοπή από την Καινή Διαθήκη και να παρατηρήσετε σε ποιο χωρίο της Παλαιάς Διαθήκης παραπέμπει. Στη συνέχεια, ανατρέξτε στην Παλαιά Διαθήκη</w:t>
            </w:r>
            <w:r w:rsidR="003B04A9" w:rsidRPr="00C74208">
              <w:rPr>
                <w:rFonts w:ascii="Times New Roman" w:hAnsi="Times New Roman"/>
                <w:b/>
                <w:bCs/>
                <w:sz w:val="24"/>
                <w:szCs w:val="24"/>
                <w:highlight w:val="cyan"/>
              </w:rPr>
              <w:t xml:space="preserve">, </w:t>
            </w:r>
            <w:r w:rsidR="00933105" w:rsidRPr="00C74208">
              <w:rPr>
                <w:rFonts w:ascii="Times New Roman" w:hAnsi="Times New Roman"/>
                <w:b/>
                <w:bCs/>
                <w:sz w:val="24"/>
                <w:szCs w:val="24"/>
                <w:highlight w:val="cyan"/>
              </w:rPr>
              <w:t>διαβάστε</w:t>
            </w:r>
            <w:r w:rsidRPr="00C74208">
              <w:rPr>
                <w:rFonts w:ascii="Times New Roman" w:hAnsi="Times New Roman"/>
                <w:b/>
                <w:bCs/>
                <w:sz w:val="24"/>
                <w:szCs w:val="24"/>
                <w:highlight w:val="cyan"/>
              </w:rPr>
              <w:t xml:space="preserve"> και</w:t>
            </w:r>
            <w:r w:rsidR="00CA4165" w:rsidRPr="00C74208">
              <w:rPr>
                <w:rFonts w:ascii="Times New Roman" w:hAnsi="Times New Roman"/>
                <w:b/>
                <w:bCs/>
                <w:sz w:val="24"/>
                <w:szCs w:val="24"/>
                <w:highlight w:val="cyan"/>
              </w:rPr>
              <w:t xml:space="preserve"> αντιστοιχίστε</w:t>
            </w:r>
            <w:r w:rsidRPr="00C74208">
              <w:rPr>
                <w:rFonts w:ascii="Times New Roman" w:hAnsi="Times New Roman"/>
                <w:b/>
                <w:bCs/>
                <w:sz w:val="24"/>
                <w:szCs w:val="24"/>
                <w:highlight w:val="cyan"/>
              </w:rPr>
              <w:t>.</w:t>
            </w:r>
          </w:p>
          <w:tbl>
            <w:tblPr>
              <w:tblStyle w:val="af4"/>
              <w:tblW w:w="8107" w:type="dxa"/>
              <w:tblLayout w:type="fixed"/>
              <w:tblLook w:val="04A0" w:firstRow="1" w:lastRow="0" w:firstColumn="1" w:lastColumn="0" w:noHBand="0" w:noVBand="1"/>
            </w:tblPr>
            <w:tblGrid>
              <w:gridCol w:w="6264"/>
              <w:gridCol w:w="1843"/>
            </w:tblGrid>
            <w:tr w:rsidR="008947D1" w14:paraId="64A1A7BB" w14:textId="77777777" w:rsidTr="007070FD">
              <w:tc>
                <w:tcPr>
                  <w:tcW w:w="6264" w:type="dxa"/>
                </w:tcPr>
                <w:p w14:paraId="4B53DA7F" w14:textId="77777777" w:rsidR="008947D1" w:rsidRPr="009B0F1C" w:rsidRDefault="008947D1" w:rsidP="007070FD">
                  <w:pPr>
                    <w:pStyle w:val="a6"/>
                    <w:spacing w:before="120" w:after="120" w:line="360" w:lineRule="auto"/>
                    <w:jc w:val="center"/>
                    <w:rPr>
                      <w:rFonts w:ascii="Times New Roman" w:hAnsi="Times New Roman"/>
                      <w:b/>
                      <w:bCs/>
                      <w:sz w:val="24"/>
                      <w:szCs w:val="24"/>
                    </w:rPr>
                  </w:pPr>
                  <w:r w:rsidRPr="009B0F1C">
                    <w:rPr>
                      <w:rFonts w:ascii="Times New Roman" w:hAnsi="Times New Roman"/>
                      <w:b/>
                      <w:bCs/>
                      <w:sz w:val="24"/>
                      <w:szCs w:val="24"/>
                    </w:rPr>
                    <w:t>ΣΤΗΛΗ Α</w:t>
                  </w:r>
                </w:p>
              </w:tc>
              <w:tc>
                <w:tcPr>
                  <w:tcW w:w="1843" w:type="dxa"/>
                </w:tcPr>
                <w:p w14:paraId="6AF21878" w14:textId="77777777" w:rsidR="008947D1" w:rsidRPr="009B0F1C" w:rsidRDefault="008947D1" w:rsidP="007070FD">
                  <w:pPr>
                    <w:pStyle w:val="a6"/>
                    <w:spacing w:before="120" w:after="120" w:line="360" w:lineRule="auto"/>
                    <w:jc w:val="center"/>
                    <w:rPr>
                      <w:rFonts w:ascii="Times New Roman" w:hAnsi="Times New Roman"/>
                      <w:b/>
                      <w:bCs/>
                      <w:sz w:val="24"/>
                      <w:szCs w:val="24"/>
                    </w:rPr>
                  </w:pPr>
                  <w:r w:rsidRPr="009B0F1C">
                    <w:rPr>
                      <w:rFonts w:ascii="Times New Roman" w:hAnsi="Times New Roman"/>
                      <w:b/>
                      <w:bCs/>
                      <w:sz w:val="24"/>
                      <w:szCs w:val="24"/>
                    </w:rPr>
                    <w:t>ΣΤΗΛΗ Β</w:t>
                  </w:r>
                </w:p>
              </w:tc>
            </w:tr>
            <w:tr w:rsidR="008947D1" w14:paraId="4CB2DF2B" w14:textId="77777777" w:rsidTr="00C41445">
              <w:trPr>
                <w:trHeight w:val="1345"/>
              </w:trPr>
              <w:tc>
                <w:tcPr>
                  <w:tcW w:w="6264" w:type="dxa"/>
                </w:tcPr>
                <w:p w14:paraId="28AC9FC1" w14:textId="77777777" w:rsidR="00C41445" w:rsidRPr="008A1823" w:rsidRDefault="008947D1" w:rsidP="004E392D">
                  <w:pPr>
                    <w:pStyle w:val="a6"/>
                    <w:spacing w:before="240" w:after="240" w:line="276" w:lineRule="auto"/>
                    <w:rPr>
                      <w:rFonts w:ascii="Times New Roman" w:hAnsi="Times New Roman"/>
                      <w:color w:val="548DD4" w:themeColor="text2" w:themeTint="99"/>
                      <w:sz w:val="24"/>
                      <w:szCs w:val="24"/>
                    </w:rPr>
                  </w:pPr>
                  <w:r>
                    <w:rPr>
                      <w:rFonts w:ascii="Times New Roman" w:hAnsi="Times New Roman"/>
                      <w:sz w:val="24"/>
                      <w:szCs w:val="24"/>
                    </w:rPr>
                    <w:t>α) «</w:t>
                  </w:r>
                  <w:proofErr w:type="spellStart"/>
                  <w:r>
                    <w:rPr>
                      <w:rFonts w:ascii="Times New Roman" w:hAnsi="Times New Roman"/>
                      <w:sz w:val="24"/>
                      <w:szCs w:val="24"/>
                    </w:rPr>
                    <w:t>Ἰδοὺ</w:t>
                  </w:r>
                  <w:proofErr w:type="spellEnd"/>
                  <w:r>
                    <w:rPr>
                      <w:rFonts w:ascii="Times New Roman" w:hAnsi="Times New Roman"/>
                      <w:sz w:val="24"/>
                      <w:szCs w:val="24"/>
                    </w:rPr>
                    <w:t xml:space="preserve"> ἡ παρθένος ἐν </w:t>
                  </w:r>
                  <w:proofErr w:type="spellStart"/>
                  <w:r>
                    <w:rPr>
                      <w:rFonts w:ascii="Times New Roman" w:hAnsi="Times New Roman"/>
                      <w:sz w:val="24"/>
                      <w:szCs w:val="24"/>
                    </w:rPr>
                    <w:t>γαστρὶ</w:t>
                  </w:r>
                  <w:proofErr w:type="spellEnd"/>
                  <w:r>
                    <w:rPr>
                      <w:rFonts w:ascii="Times New Roman" w:hAnsi="Times New Roman"/>
                      <w:sz w:val="24"/>
                      <w:szCs w:val="24"/>
                    </w:rPr>
                    <w:t xml:space="preserve"> </w:t>
                  </w:r>
                  <w:proofErr w:type="spellStart"/>
                  <w:r>
                    <w:rPr>
                      <w:rFonts w:ascii="Times New Roman" w:hAnsi="Times New Roman"/>
                      <w:sz w:val="24"/>
                      <w:szCs w:val="24"/>
                    </w:rPr>
                    <w:t>ἕξει</w:t>
                  </w:r>
                  <w:proofErr w:type="spellEnd"/>
                  <w:r>
                    <w:rPr>
                      <w:rFonts w:ascii="Times New Roman" w:hAnsi="Times New Roman"/>
                      <w:sz w:val="24"/>
                      <w:szCs w:val="24"/>
                    </w:rPr>
                    <w:t xml:space="preserve"> καὶ </w:t>
                  </w:r>
                  <w:proofErr w:type="spellStart"/>
                  <w:r>
                    <w:rPr>
                      <w:rFonts w:ascii="Times New Roman" w:hAnsi="Times New Roman"/>
                      <w:sz w:val="24"/>
                      <w:szCs w:val="24"/>
                    </w:rPr>
                    <w:t>τέξεται</w:t>
                  </w:r>
                  <w:proofErr w:type="spellEnd"/>
                  <w:r>
                    <w:rPr>
                      <w:rFonts w:ascii="Times New Roman" w:hAnsi="Times New Roman"/>
                      <w:sz w:val="24"/>
                      <w:szCs w:val="24"/>
                    </w:rPr>
                    <w:t xml:space="preserve"> ὑιόν, καὶ </w:t>
                  </w:r>
                  <w:proofErr w:type="spellStart"/>
                  <w:r>
                    <w:rPr>
                      <w:rFonts w:ascii="Times New Roman" w:hAnsi="Times New Roman"/>
                      <w:sz w:val="24"/>
                      <w:szCs w:val="24"/>
                    </w:rPr>
                    <w:t>καλέσουσι</w:t>
                  </w:r>
                  <w:proofErr w:type="spellEnd"/>
                  <w:r>
                    <w:rPr>
                      <w:rFonts w:ascii="Times New Roman" w:hAnsi="Times New Roman"/>
                      <w:sz w:val="24"/>
                      <w:szCs w:val="24"/>
                    </w:rPr>
                    <w:t xml:space="preserve"> τὸ </w:t>
                  </w:r>
                  <w:proofErr w:type="spellStart"/>
                  <w:r>
                    <w:rPr>
                      <w:rFonts w:ascii="Times New Roman" w:hAnsi="Times New Roman"/>
                      <w:sz w:val="24"/>
                      <w:szCs w:val="24"/>
                    </w:rPr>
                    <w:t>ὄνομα</w:t>
                  </w:r>
                  <w:proofErr w:type="spellEnd"/>
                  <w:r>
                    <w:rPr>
                      <w:rFonts w:ascii="Times New Roman" w:hAnsi="Times New Roman"/>
                      <w:sz w:val="24"/>
                      <w:szCs w:val="24"/>
                    </w:rPr>
                    <w:t xml:space="preserve"> αὐτοῦ Ἐμμανουήλ, </w:t>
                  </w:r>
                  <w:r w:rsidRPr="00C63DC2">
                    <w:rPr>
                      <w:rFonts w:ascii="Times New Roman" w:hAnsi="Times New Roman"/>
                      <w:sz w:val="24"/>
                      <w:szCs w:val="24"/>
                    </w:rPr>
                    <w:t>ὃ</w:t>
                  </w:r>
                  <w:r>
                    <w:rPr>
                      <w:rFonts w:ascii="Times New Roman" w:hAnsi="Times New Roman"/>
                      <w:sz w:val="24"/>
                      <w:szCs w:val="24"/>
                    </w:rPr>
                    <w:t xml:space="preserve"> ἐστι </w:t>
                  </w:r>
                  <w:proofErr w:type="spellStart"/>
                  <w:r>
                    <w:rPr>
                      <w:rFonts w:ascii="Times New Roman" w:hAnsi="Times New Roman"/>
                      <w:sz w:val="24"/>
                      <w:szCs w:val="24"/>
                    </w:rPr>
                    <w:t>μεθερμηνεό</w:t>
                  </w:r>
                  <w:r>
                    <w:rPr>
                      <w:rFonts w:ascii="Times New Roman" w:hAnsi="Times New Roman"/>
                      <w:sz w:val="24"/>
                      <w:szCs w:val="24"/>
                    </w:rPr>
                    <w:softHyphen/>
                    <w:t>μενον</w:t>
                  </w:r>
                  <w:proofErr w:type="spellEnd"/>
                  <w:r>
                    <w:rPr>
                      <w:rFonts w:ascii="Times New Roman" w:hAnsi="Times New Roman"/>
                      <w:sz w:val="24"/>
                      <w:szCs w:val="24"/>
                    </w:rPr>
                    <w:t xml:space="preserve"> μεθ’ ἡμῶν ὁ Θεός.» (</w:t>
                  </w:r>
                  <w:r w:rsidRPr="008124FE">
                    <w:rPr>
                      <w:rFonts w:ascii="Times New Roman" w:hAnsi="Times New Roman"/>
                      <w:i/>
                      <w:iCs/>
                      <w:sz w:val="24"/>
                      <w:szCs w:val="24"/>
                    </w:rPr>
                    <w:t>Κατά Ματθαίον 1, 23</w:t>
                  </w:r>
                  <w:r>
                    <w:rPr>
                      <w:rFonts w:ascii="Times New Roman" w:hAnsi="Times New Roman"/>
                      <w:sz w:val="24"/>
                      <w:szCs w:val="24"/>
                    </w:rPr>
                    <w:t>)</w:t>
                  </w:r>
                  <w:r w:rsidR="00C41445">
                    <w:rPr>
                      <w:rFonts w:ascii="Times New Roman" w:hAnsi="Times New Roman"/>
                      <w:sz w:val="24"/>
                      <w:szCs w:val="24"/>
                    </w:rPr>
                    <w:t xml:space="preserve"> </w:t>
                  </w:r>
                  <w:r w:rsidR="00C41445" w:rsidRPr="00C07CF5">
                    <w:rPr>
                      <w:rFonts w:ascii="Times New Roman" w:hAnsi="Times New Roman"/>
                      <w:color w:val="FF0000"/>
                      <w:sz w:val="22"/>
                      <w:szCs w:val="22"/>
                    </w:rPr>
                    <w:t>Ησαΐας 7, 14</w:t>
                  </w:r>
                </w:p>
                <w:p w14:paraId="01797B65" w14:textId="77777777" w:rsidR="008947D1" w:rsidRPr="00EA3A27" w:rsidRDefault="008947D1" w:rsidP="007070FD">
                  <w:pPr>
                    <w:pStyle w:val="a6"/>
                    <w:spacing w:before="120" w:after="80" w:line="360" w:lineRule="auto"/>
                    <w:rPr>
                      <w:rFonts w:ascii="Times New Roman" w:hAnsi="Times New Roman"/>
                      <w:sz w:val="24"/>
                      <w:szCs w:val="24"/>
                    </w:rPr>
                  </w:pPr>
                </w:p>
              </w:tc>
              <w:tc>
                <w:tcPr>
                  <w:tcW w:w="1843" w:type="dxa"/>
                </w:tcPr>
                <w:p w14:paraId="2C7F81B9" w14:textId="77777777" w:rsidR="008947D1" w:rsidRDefault="008947D1" w:rsidP="007070FD">
                  <w:pPr>
                    <w:pStyle w:val="a6"/>
                    <w:spacing w:after="240"/>
                    <w:jc w:val="center"/>
                    <w:rPr>
                      <w:rFonts w:ascii="Times New Roman" w:hAnsi="Times New Roman"/>
                      <w:sz w:val="24"/>
                      <w:szCs w:val="24"/>
                    </w:rPr>
                  </w:pPr>
                </w:p>
                <w:p w14:paraId="32A05A3F" w14:textId="77777777" w:rsidR="008947D1" w:rsidRDefault="007D1881" w:rsidP="003C5365">
                  <w:pPr>
                    <w:pStyle w:val="a6"/>
                    <w:spacing w:before="240" w:after="240" w:line="276" w:lineRule="auto"/>
                    <w:jc w:val="center"/>
                    <w:rPr>
                      <w:rFonts w:ascii="Times New Roman" w:hAnsi="Times New Roman"/>
                      <w:sz w:val="24"/>
                      <w:szCs w:val="24"/>
                    </w:rPr>
                  </w:pPr>
                  <w:r w:rsidRPr="00BB225B">
                    <w:rPr>
                      <w:rFonts w:ascii="Times New Roman" w:hAnsi="Times New Roman"/>
                      <w:color w:val="548DD4" w:themeColor="text2" w:themeTint="99"/>
                      <w:sz w:val="22"/>
                      <w:szCs w:val="22"/>
                    </w:rPr>
                    <w:t>Μιχαίας 5, 2</w:t>
                  </w:r>
                </w:p>
              </w:tc>
            </w:tr>
            <w:tr w:rsidR="008947D1" w14:paraId="5AC2B7AE" w14:textId="77777777" w:rsidTr="007070FD">
              <w:tc>
                <w:tcPr>
                  <w:tcW w:w="6264" w:type="dxa"/>
                </w:tcPr>
                <w:p w14:paraId="05284044" w14:textId="77777777" w:rsidR="004E392D" w:rsidRDefault="004E392D" w:rsidP="007070FD">
                  <w:pPr>
                    <w:pStyle w:val="a6"/>
                    <w:spacing w:before="120" w:after="60" w:line="360" w:lineRule="auto"/>
                    <w:rPr>
                      <w:rFonts w:ascii="Times New Roman" w:hAnsi="Times New Roman"/>
                      <w:sz w:val="24"/>
                      <w:szCs w:val="24"/>
                    </w:rPr>
                  </w:pPr>
                </w:p>
                <w:p w14:paraId="74361F02"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β) «Καὶ </w:t>
                  </w:r>
                  <w:proofErr w:type="spellStart"/>
                  <w:r>
                    <w:rPr>
                      <w:rFonts w:ascii="Times New Roman" w:hAnsi="Times New Roman"/>
                      <w:sz w:val="24"/>
                      <w:szCs w:val="24"/>
                    </w:rPr>
                    <w:t>σὺ</w:t>
                  </w:r>
                  <w:proofErr w:type="spellEnd"/>
                  <w:r>
                    <w:rPr>
                      <w:rFonts w:ascii="Times New Roman" w:hAnsi="Times New Roman"/>
                      <w:sz w:val="24"/>
                      <w:szCs w:val="24"/>
                    </w:rPr>
                    <w:t xml:space="preserve"> Βηθλεὲμ, γῆ Ἰούδα, </w:t>
                  </w:r>
                  <w:proofErr w:type="spellStart"/>
                  <w:r>
                    <w:rPr>
                      <w:rFonts w:ascii="Times New Roman" w:hAnsi="Times New Roman"/>
                      <w:sz w:val="24"/>
                      <w:szCs w:val="24"/>
                    </w:rPr>
                    <w:t>οὐδαμῶς</w:t>
                  </w:r>
                  <w:proofErr w:type="spellEnd"/>
                  <w:r>
                    <w:rPr>
                      <w:rFonts w:ascii="Times New Roman" w:hAnsi="Times New Roman"/>
                      <w:sz w:val="24"/>
                      <w:szCs w:val="24"/>
                    </w:rPr>
                    <w:t xml:space="preserve"> </w:t>
                  </w:r>
                  <w:proofErr w:type="spellStart"/>
                  <w:r>
                    <w:rPr>
                      <w:rFonts w:ascii="Times New Roman" w:hAnsi="Times New Roman"/>
                      <w:sz w:val="24"/>
                      <w:szCs w:val="24"/>
                    </w:rPr>
                    <w:t>ἐλαχίστη</w:t>
                  </w:r>
                  <w:proofErr w:type="spellEnd"/>
                  <w:r>
                    <w:rPr>
                      <w:rFonts w:ascii="Times New Roman" w:hAnsi="Times New Roman"/>
                      <w:sz w:val="24"/>
                      <w:szCs w:val="24"/>
                    </w:rPr>
                    <w:t xml:space="preserve"> </w:t>
                  </w:r>
                  <w:proofErr w:type="spellStart"/>
                  <w:r>
                    <w:rPr>
                      <w:rFonts w:ascii="Times New Roman" w:hAnsi="Times New Roman"/>
                      <w:sz w:val="24"/>
                      <w:szCs w:val="24"/>
                    </w:rPr>
                    <w:t>εἶ</w:t>
                  </w:r>
                  <w:proofErr w:type="spellEnd"/>
                  <w:r>
                    <w:rPr>
                      <w:rFonts w:ascii="Times New Roman" w:hAnsi="Times New Roman"/>
                      <w:sz w:val="24"/>
                      <w:szCs w:val="24"/>
                    </w:rPr>
                    <w:t xml:space="preserve"> ἐν τοῖς </w:t>
                  </w:r>
                  <w:proofErr w:type="spellStart"/>
                  <w:r>
                    <w:rPr>
                      <w:rFonts w:ascii="Times New Roman" w:hAnsi="Times New Roman"/>
                      <w:sz w:val="24"/>
                      <w:szCs w:val="24"/>
                    </w:rPr>
                    <w:t>ἡγεμόσιν</w:t>
                  </w:r>
                  <w:proofErr w:type="spellEnd"/>
                  <w:r>
                    <w:rPr>
                      <w:rFonts w:ascii="Times New Roman" w:hAnsi="Times New Roman"/>
                      <w:sz w:val="24"/>
                      <w:szCs w:val="24"/>
                    </w:rPr>
                    <w:t xml:space="preserve"> Ἰούδα· ἐκ </w:t>
                  </w:r>
                  <w:proofErr w:type="spellStart"/>
                  <w:r>
                    <w:rPr>
                      <w:rFonts w:ascii="Times New Roman" w:hAnsi="Times New Roman"/>
                      <w:sz w:val="24"/>
                      <w:szCs w:val="24"/>
                    </w:rPr>
                    <w:t>σοῦ</w:t>
                  </w:r>
                  <w:proofErr w:type="spellEnd"/>
                  <w:r>
                    <w:rPr>
                      <w:rFonts w:ascii="Times New Roman" w:hAnsi="Times New Roman"/>
                      <w:sz w:val="24"/>
                      <w:szCs w:val="24"/>
                    </w:rPr>
                    <w:t xml:space="preserve"> γὰρ </w:t>
                  </w:r>
                  <w:proofErr w:type="spellStart"/>
                  <w:r>
                    <w:rPr>
                      <w:rFonts w:ascii="Times New Roman" w:hAnsi="Times New Roman"/>
                      <w:sz w:val="24"/>
                      <w:szCs w:val="24"/>
                    </w:rPr>
                    <w:t>ἐξελεύσεται</w:t>
                  </w:r>
                  <w:proofErr w:type="spellEnd"/>
                  <w:r>
                    <w:rPr>
                      <w:rFonts w:ascii="Times New Roman" w:hAnsi="Times New Roman"/>
                      <w:sz w:val="24"/>
                      <w:szCs w:val="24"/>
                    </w:rPr>
                    <w:t xml:space="preserve"> </w:t>
                  </w:r>
                  <w:proofErr w:type="spellStart"/>
                  <w:r>
                    <w:rPr>
                      <w:rFonts w:ascii="Times New Roman" w:hAnsi="Times New Roman"/>
                      <w:sz w:val="24"/>
                      <w:szCs w:val="24"/>
                    </w:rPr>
                    <w:t>ἡγούμενος</w:t>
                  </w:r>
                  <w:proofErr w:type="spellEnd"/>
                  <w:r>
                    <w:rPr>
                      <w:rFonts w:ascii="Times New Roman" w:hAnsi="Times New Roman"/>
                      <w:sz w:val="24"/>
                      <w:szCs w:val="24"/>
                    </w:rPr>
                    <w:t xml:space="preserve">, </w:t>
                  </w:r>
                  <w:proofErr w:type="spellStart"/>
                  <w:r>
                    <w:rPr>
                      <w:rFonts w:ascii="Times New Roman" w:hAnsi="Times New Roman"/>
                      <w:sz w:val="24"/>
                      <w:szCs w:val="24"/>
                    </w:rPr>
                    <w:t>ὅστις</w:t>
                  </w:r>
                  <w:proofErr w:type="spellEnd"/>
                  <w:r>
                    <w:rPr>
                      <w:rFonts w:ascii="Times New Roman" w:hAnsi="Times New Roman"/>
                      <w:sz w:val="24"/>
                      <w:szCs w:val="24"/>
                    </w:rPr>
                    <w:t xml:space="preserve"> </w:t>
                  </w:r>
                  <w:proofErr w:type="spellStart"/>
                  <w:r>
                    <w:rPr>
                      <w:rFonts w:ascii="Times New Roman" w:hAnsi="Times New Roman"/>
                      <w:sz w:val="24"/>
                      <w:szCs w:val="24"/>
                    </w:rPr>
                    <w:t>ποιμανεῖ</w:t>
                  </w:r>
                  <w:proofErr w:type="spellEnd"/>
                  <w:r>
                    <w:rPr>
                      <w:rFonts w:ascii="Times New Roman" w:hAnsi="Times New Roman"/>
                      <w:sz w:val="24"/>
                      <w:szCs w:val="24"/>
                    </w:rPr>
                    <w:t xml:space="preserve"> τὸν λαόν μου τὸν Ἰσραήλ.» (</w:t>
                  </w:r>
                  <w:r w:rsidRPr="00213175">
                    <w:rPr>
                      <w:rFonts w:ascii="Times New Roman" w:hAnsi="Times New Roman"/>
                      <w:i/>
                      <w:iCs/>
                      <w:sz w:val="24"/>
                      <w:szCs w:val="24"/>
                    </w:rPr>
                    <w:t>Κατά Ματθαίον 2, 6</w:t>
                  </w:r>
                  <w:r>
                    <w:rPr>
                      <w:rFonts w:ascii="Times New Roman" w:hAnsi="Times New Roman"/>
                      <w:sz w:val="24"/>
                      <w:szCs w:val="24"/>
                    </w:rPr>
                    <w:t>)</w:t>
                  </w:r>
                  <w:r w:rsidR="00BB225B">
                    <w:rPr>
                      <w:rFonts w:ascii="Times New Roman" w:hAnsi="Times New Roman"/>
                      <w:sz w:val="24"/>
                      <w:szCs w:val="24"/>
                    </w:rPr>
                    <w:t xml:space="preserve"> </w:t>
                  </w:r>
                  <w:r w:rsidR="00BB225B" w:rsidRPr="00C07CF5">
                    <w:rPr>
                      <w:rFonts w:ascii="Times New Roman" w:hAnsi="Times New Roman"/>
                      <w:color w:val="FF0000"/>
                      <w:sz w:val="22"/>
                      <w:szCs w:val="22"/>
                    </w:rPr>
                    <w:t>Μιχαίας 5, 2</w:t>
                  </w:r>
                </w:p>
              </w:tc>
              <w:tc>
                <w:tcPr>
                  <w:tcW w:w="1843" w:type="dxa"/>
                </w:tcPr>
                <w:p w14:paraId="5B50734E" w14:textId="77777777" w:rsidR="008947D1" w:rsidRDefault="008947D1" w:rsidP="007070FD">
                  <w:pPr>
                    <w:pStyle w:val="a6"/>
                    <w:spacing w:before="120" w:after="120" w:line="276" w:lineRule="auto"/>
                    <w:jc w:val="center"/>
                    <w:rPr>
                      <w:rFonts w:ascii="Times New Roman" w:hAnsi="Times New Roman"/>
                      <w:sz w:val="24"/>
                      <w:szCs w:val="24"/>
                    </w:rPr>
                  </w:pPr>
                </w:p>
                <w:p w14:paraId="3864609C" w14:textId="77777777" w:rsidR="004E392D" w:rsidRDefault="004E392D" w:rsidP="004E392D">
                  <w:pPr>
                    <w:pStyle w:val="a6"/>
                    <w:spacing w:before="80" w:after="300" w:line="360" w:lineRule="auto"/>
                    <w:jc w:val="center"/>
                    <w:rPr>
                      <w:rFonts w:ascii="Times New Roman" w:hAnsi="Times New Roman"/>
                      <w:color w:val="548DD4" w:themeColor="text2" w:themeTint="99"/>
                      <w:sz w:val="22"/>
                      <w:szCs w:val="22"/>
                    </w:rPr>
                  </w:pPr>
                </w:p>
                <w:p w14:paraId="7DDB2260" w14:textId="77777777" w:rsidR="008947D1" w:rsidRDefault="007D1881" w:rsidP="004E392D">
                  <w:pPr>
                    <w:pStyle w:val="a6"/>
                    <w:spacing w:before="80" w:after="300" w:line="360" w:lineRule="auto"/>
                    <w:jc w:val="center"/>
                    <w:rPr>
                      <w:rFonts w:ascii="Times New Roman" w:hAnsi="Times New Roman"/>
                      <w:sz w:val="24"/>
                      <w:szCs w:val="24"/>
                    </w:rPr>
                  </w:pPr>
                  <w:r w:rsidRPr="00C41445">
                    <w:rPr>
                      <w:rFonts w:ascii="Times New Roman" w:hAnsi="Times New Roman"/>
                      <w:color w:val="548DD4" w:themeColor="text2" w:themeTint="99"/>
                      <w:sz w:val="22"/>
                      <w:szCs w:val="22"/>
                    </w:rPr>
                    <w:t>Ησαΐας 7, 14</w:t>
                  </w:r>
                </w:p>
              </w:tc>
            </w:tr>
            <w:tr w:rsidR="008947D1" w14:paraId="45F93567" w14:textId="77777777" w:rsidTr="007070FD">
              <w:tc>
                <w:tcPr>
                  <w:tcW w:w="6264" w:type="dxa"/>
                </w:tcPr>
                <w:p w14:paraId="7B0D8352"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γ) «</w:t>
                  </w:r>
                  <w:proofErr w:type="spellStart"/>
                  <w:r>
                    <w:rPr>
                      <w:rFonts w:ascii="Times New Roman" w:hAnsi="Times New Roman"/>
                      <w:sz w:val="24"/>
                      <w:szCs w:val="24"/>
                    </w:rPr>
                    <w:t>Πορευθέντες</w:t>
                  </w:r>
                  <w:proofErr w:type="spellEnd"/>
                  <w:r>
                    <w:rPr>
                      <w:rFonts w:ascii="Times New Roman" w:hAnsi="Times New Roman"/>
                      <w:sz w:val="24"/>
                      <w:szCs w:val="24"/>
                    </w:rPr>
                    <w:t xml:space="preserve"> δὲ μάθετε τί ἐστιν </w:t>
                  </w:r>
                  <w:proofErr w:type="spellStart"/>
                  <w:r>
                    <w:rPr>
                      <w:rFonts w:ascii="Times New Roman" w:hAnsi="Times New Roman"/>
                      <w:sz w:val="24"/>
                      <w:szCs w:val="24"/>
                    </w:rPr>
                    <w:t>ἔλεον</w:t>
                  </w:r>
                  <w:proofErr w:type="spellEnd"/>
                  <w:r>
                    <w:rPr>
                      <w:rFonts w:ascii="Times New Roman" w:hAnsi="Times New Roman"/>
                      <w:sz w:val="24"/>
                      <w:szCs w:val="24"/>
                    </w:rPr>
                    <w:t xml:space="preserve"> θέλω καὶ </w:t>
                  </w:r>
                  <w:proofErr w:type="spellStart"/>
                  <w:r>
                    <w:rPr>
                      <w:rFonts w:ascii="Times New Roman" w:hAnsi="Times New Roman"/>
                      <w:sz w:val="24"/>
                      <w:szCs w:val="24"/>
                    </w:rPr>
                    <w:t>οὐ</w:t>
                  </w:r>
                  <w:proofErr w:type="spellEnd"/>
                  <w:r>
                    <w:rPr>
                      <w:rFonts w:ascii="Times New Roman" w:hAnsi="Times New Roman"/>
                      <w:sz w:val="24"/>
                      <w:szCs w:val="24"/>
                    </w:rPr>
                    <w:t xml:space="preserve"> </w:t>
                  </w:r>
                  <w:proofErr w:type="spellStart"/>
                  <w:r>
                    <w:rPr>
                      <w:rFonts w:ascii="Times New Roman" w:hAnsi="Times New Roman"/>
                      <w:sz w:val="24"/>
                      <w:szCs w:val="24"/>
                    </w:rPr>
                    <w:t>θυσίαν</w:t>
                  </w:r>
                  <w:proofErr w:type="spellEnd"/>
                  <w:r>
                    <w:rPr>
                      <w:rFonts w:ascii="Times New Roman" w:hAnsi="Times New Roman"/>
                      <w:sz w:val="24"/>
                      <w:szCs w:val="24"/>
                    </w:rPr>
                    <w:t xml:space="preserve">. </w:t>
                  </w:r>
                  <w:proofErr w:type="spellStart"/>
                  <w:r>
                    <w:rPr>
                      <w:rFonts w:ascii="Times New Roman" w:hAnsi="Times New Roman"/>
                      <w:sz w:val="24"/>
                      <w:szCs w:val="24"/>
                    </w:rPr>
                    <w:t>οὐ</w:t>
                  </w:r>
                  <w:proofErr w:type="spellEnd"/>
                  <w:r>
                    <w:rPr>
                      <w:rFonts w:ascii="Times New Roman" w:hAnsi="Times New Roman"/>
                      <w:sz w:val="24"/>
                      <w:szCs w:val="24"/>
                    </w:rPr>
                    <w:t xml:space="preserve"> γὰρ </w:t>
                  </w:r>
                  <w:proofErr w:type="spellStart"/>
                  <w:r>
                    <w:rPr>
                      <w:rFonts w:ascii="Times New Roman" w:hAnsi="Times New Roman"/>
                      <w:sz w:val="24"/>
                      <w:szCs w:val="24"/>
                    </w:rPr>
                    <w:t>ἦλθον</w:t>
                  </w:r>
                  <w:proofErr w:type="spellEnd"/>
                  <w:r>
                    <w:rPr>
                      <w:rFonts w:ascii="Times New Roman" w:hAnsi="Times New Roman"/>
                      <w:sz w:val="24"/>
                      <w:szCs w:val="24"/>
                    </w:rPr>
                    <w:t xml:space="preserve"> </w:t>
                  </w:r>
                  <w:proofErr w:type="spellStart"/>
                  <w:r>
                    <w:rPr>
                      <w:rFonts w:ascii="Times New Roman" w:hAnsi="Times New Roman"/>
                      <w:sz w:val="24"/>
                      <w:szCs w:val="24"/>
                    </w:rPr>
                    <w:t>καλέσαι</w:t>
                  </w:r>
                  <w:proofErr w:type="spellEnd"/>
                  <w:r>
                    <w:rPr>
                      <w:rFonts w:ascii="Times New Roman" w:hAnsi="Times New Roman"/>
                      <w:sz w:val="24"/>
                      <w:szCs w:val="24"/>
                    </w:rPr>
                    <w:t xml:space="preserve"> δικαίους, ἀλλὰ </w:t>
                  </w:r>
                  <w:proofErr w:type="spellStart"/>
                  <w:r>
                    <w:rPr>
                      <w:rFonts w:ascii="Times New Roman" w:hAnsi="Times New Roman"/>
                      <w:sz w:val="24"/>
                      <w:szCs w:val="24"/>
                    </w:rPr>
                    <w:t>ἁμαρτωλοὺς</w:t>
                  </w:r>
                  <w:proofErr w:type="spellEnd"/>
                  <w:r>
                    <w:rPr>
                      <w:rFonts w:ascii="Times New Roman" w:hAnsi="Times New Roman"/>
                      <w:sz w:val="24"/>
                      <w:szCs w:val="24"/>
                    </w:rPr>
                    <w:t xml:space="preserve"> εἰς </w:t>
                  </w:r>
                  <w:proofErr w:type="spellStart"/>
                  <w:r>
                    <w:rPr>
                      <w:rFonts w:ascii="Times New Roman" w:hAnsi="Times New Roman"/>
                      <w:sz w:val="24"/>
                      <w:szCs w:val="24"/>
                    </w:rPr>
                    <w:t>μετάνοιαν</w:t>
                  </w:r>
                  <w:proofErr w:type="spellEnd"/>
                  <w:r>
                    <w:rPr>
                      <w:rFonts w:ascii="Times New Roman" w:hAnsi="Times New Roman"/>
                      <w:sz w:val="24"/>
                      <w:szCs w:val="24"/>
                    </w:rPr>
                    <w:t xml:space="preserve">.» </w:t>
                  </w:r>
                  <w:r w:rsidRPr="00B273F2">
                    <w:rPr>
                      <w:rFonts w:ascii="Times New Roman" w:hAnsi="Times New Roman"/>
                      <w:i/>
                      <w:iCs/>
                      <w:sz w:val="24"/>
                      <w:szCs w:val="24"/>
                    </w:rPr>
                    <w:t>(Κατά Ματθαίον</w:t>
                  </w:r>
                  <w:r w:rsidR="008570D3">
                    <w:rPr>
                      <w:rFonts w:ascii="Times New Roman" w:hAnsi="Times New Roman"/>
                      <w:i/>
                      <w:iCs/>
                      <w:sz w:val="24"/>
                      <w:szCs w:val="24"/>
                    </w:rPr>
                    <w:t xml:space="preserve"> </w:t>
                  </w:r>
                  <w:r w:rsidRPr="00B273F2">
                    <w:rPr>
                      <w:rFonts w:ascii="Times New Roman" w:hAnsi="Times New Roman"/>
                      <w:i/>
                      <w:iCs/>
                      <w:sz w:val="24"/>
                      <w:szCs w:val="24"/>
                    </w:rPr>
                    <w:t>9, 13</w:t>
                  </w:r>
                  <w:r>
                    <w:rPr>
                      <w:rFonts w:ascii="Times New Roman" w:hAnsi="Times New Roman"/>
                      <w:sz w:val="24"/>
                      <w:szCs w:val="24"/>
                    </w:rPr>
                    <w:t>)</w:t>
                  </w:r>
                  <w:r w:rsidR="00BB225B">
                    <w:rPr>
                      <w:rFonts w:ascii="Times New Roman" w:hAnsi="Times New Roman"/>
                      <w:sz w:val="24"/>
                      <w:szCs w:val="24"/>
                    </w:rPr>
                    <w:t xml:space="preserve"> </w:t>
                  </w:r>
                  <w:r w:rsidR="00BB225B" w:rsidRPr="00C07CF5">
                    <w:rPr>
                      <w:rFonts w:ascii="Times New Roman" w:hAnsi="Times New Roman"/>
                      <w:color w:val="FF0000"/>
                      <w:sz w:val="22"/>
                      <w:szCs w:val="22"/>
                    </w:rPr>
                    <w:t>Ωσηέ 6, 6</w:t>
                  </w:r>
                </w:p>
              </w:tc>
              <w:tc>
                <w:tcPr>
                  <w:tcW w:w="1843" w:type="dxa"/>
                </w:tcPr>
                <w:p w14:paraId="5073DD52" w14:textId="77777777" w:rsidR="008947D1" w:rsidRDefault="008947D1" w:rsidP="007070FD">
                  <w:pPr>
                    <w:pStyle w:val="a6"/>
                    <w:spacing w:before="120" w:after="120" w:line="276" w:lineRule="auto"/>
                    <w:jc w:val="center"/>
                    <w:rPr>
                      <w:rFonts w:ascii="Times New Roman" w:hAnsi="Times New Roman"/>
                      <w:sz w:val="24"/>
                      <w:szCs w:val="24"/>
                    </w:rPr>
                  </w:pPr>
                </w:p>
                <w:p w14:paraId="07FE6870" w14:textId="77777777" w:rsidR="008947D1" w:rsidRDefault="00C07CF5" w:rsidP="00C07CF5">
                  <w:pPr>
                    <w:pStyle w:val="a6"/>
                    <w:spacing w:before="120" w:after="120" w:line="360" w:lineRule="auto"/>
                    <w:jc w:val="center"/>
                    <w:rPr>
                      <w:rFonts w:ascii="Times New Roman" w:hAnsi="Times New Roman"/>
                      <w:sz w:val="24"/>
                      <w:szCs w:val="24"/>
                    </w:rPr>
                  </w:pPr>
                  <w:r w:rsidRPr="00BB225B">
                    <w:rPr>
                      <w:rFonts w:ascii="Times New Roman" w:hAnsi="Times New Roman"/>
                      <w:color w:val="548DD4" w:themeColor="text2" w:themeTint="99"/>
                      <w:sz w:val="22"/>
                      <w:szCs w:val="22"/>
                    </w:rPr>
                    <w:t>Ζαχαρίας 13, 4</w:t>
                  </w:r>
                </w:p>
              </w:tc>
            </w:tr>
            <w:tr w:rsidR="008947D1" w14:paraId="7B096B51" w14:textId="77777777" w:rsidTr="007070FD">
              <w:tc>
                <w:tcPr>
                  <w:tcW w:w="6264" w:type="dxa"/>
                </w:tcPr>
                <w:p w14:paraId="04828A69" w14:textId="77777777" w:rsidR="008947D1" w:rsidRDefault="008947D1" w:rsidP="007070FD">
                  <w:pPr>
                    <w:pStyle w:val="a6"/>
                    <w:spacing w:before="120" w:line="360" w:lineRule="auto"/>
                    <w:rPr>
                      <w:rFonts w:ascii="Times New Roman" w:hAnsi="Times New Roman"/>
                      <w:sz w:val="24"/>
                      <w:szCs w:val="24"/>
                    </w:rPr>
                  </w:pPr>
                  <w:r>
                    <w:rPr>
                      <w:rFonts w:ascii="Times New Roman" w:hAnsi="Times New Roman"/>
                      <w:sz w:val="24"/>
                      <w:szCs w:val="24"/>
                    </w:rPr>
                    <w:t xml:space="preserve">δ) «ἦν δὲ ὁ Ἰωάννης </w:t>
                  </w:r>
                  <w:proofErr w:type="spellStart"/>
                  <w:r>
                    <w:rPr>
                      <w:rFonts w:ascii="Times New Roman" w:hAnsi="Times New Roman"/>
                      <w:sz w:val="24"/>
                      <w:szCs w:val="24"/>
                    </w:rPr>
                    <w:t>ἐνδεδυμένος</w:t>
                  </w:r>
                  <w:proofErr w:type="spellEnd"/>
                  <w:r>
                    <w:rPr>
                      <w:rFonts w:ascii="Times New Roman" w:hAnsi="Times New Roman"/>
                      <w:sz w:val="24"/>
                      <w:szCs w:val="24"/>
                    </w:rPr>
                    <w:t xml:space="preserve"> τρίχας καμήλου καὶ </w:t>
                  </w:r>
                  <w:proofErr w:type="spellStart"/>
                  <w:r>
                    <w:rPr>
                      <w:rFonts w:ascii="Times New Roman" w:hAnsi="Times New Roman"/>
                      <w:sz w:val="24"/>
                      <w:szCs w:val="24"/>
                    </w:rPr>
                    <w:t>ζώνην</w:t>
                  </w:r>
                  <w:proofErr w:type="spellEnd"/>
                  <w:r>
                    <w:rPr>
                      <w:rFonts w:ascii="Times New Roman" w:hAnsi="Times New Roman"/>
                      <w:sz w:val="24"/>
                      <w:szCs w:val="24"/>
                    </w:rPr>
                    <w:t xml:space="preserve"> </w:t>
                  </w:r>
                  <w:proofErr w:type="spellStart"/>
                  <w:r>
                    <w:rPr>
                      <w:rFonts w:ascii="Times New Roman" w:hAnsi="Times New Roman"/>
                      <w:sz w:val="24"/>
                      <w:szCs w:val="24"/>
                    </w:rPr>
                    <w:t>δερματίνην</w:t>
                  </w:r>
                  <w:proofErr w:type="spellEnd"/>
                  <w:r>
                    <w:rPr>
                      <w:rFonts w:ascii="Times New Roman" w:hAnsi="Times New Roman"/>
                      <w:sz w:val="24"/>
                      <w:szCs w:val="24"/>
                    </w:rPr>
                    <w:t xml:space="preserve"> περὶ τὴν </w:t>
                  </w:r>
                  <w:proofErr w:type="spellStart"/>
                  <w:r>
                    <w:rPr>
                      <w:rFonts w:ascii="Times New Roman" w:hAnsi="Times New Roman"/>
                      <w:sz w:val="24"/>
                      <w:szCs w:val="24"/>
                    </w:rPr>
                    <w:t>ὀσφὺν</w:t>
                  </w:r>
                  <w:proofErr w:type="spellEnd"/>
                  <w:r>
                    <w:rPr>
                      <w:rFonts w:ascii="Times New Roman" w:hAnsi="Times New Roman"/>
                      <w:sz w:val="24"/>
                      <w:szCs w:val="24"/>
                    </w:rPr>
                    <w:t xml:space="preserve"> αὐτοῦ καὶ </w:t>
                  </w:r>
                  <w:proofErr w:type="spellStart"/>
                  <w:r>
                    <w:rPr>
                      <w:rFonts w:ascii="Times New Roman" w:hAnsi="Times New Roman"/>
                      <w:sz w:val="24"/>
                      <w:szCs w:val="24"/>
                    </w:rPr>
                    <w:t>ἐσθίων</w:t>
                  </w:r>
                  <w:proofErr w:type="spellEnd"/>
                  <w:r>
                    <w:rPr>
                      <w:rFonts w:ascii="Times New Roman" w:hAnsi="Times New Roman"/>
                      <w:sz w:val="24"/>
                      <w:szCs w:val="24"/>
                    </w:rPr>
                    <w:t xml:space="preserve"> </w:t>
                  </w:r>
                  <w:proofErr w:type="spellStart"/>
                  <w:r>
                    <w:rPr>
                      <w:rFonts w:ascii="Times New Roman" w:hAnsi="Times New Roman"/>
                      <w:sz w:val="24"/>
                      <w:szCs w:val="24"/>
                    </w:rPr>
                    <w:t>ἀκρίδας</w:t>
                  </w:r>
                  <w:proofErr w:type="spellEnd"/>
                  <w:r>
                    <w:rPr>
                      <w:rFonts w:ascii="Times New Roman" w:hAnsi="Times New Roman"/>
                      <w:sz w:val="24"/>
                      <w:szCs w:val="24"/>
                    </w:rPr>
                    <w:t xml:space="preserve"> καὶ μέλι» (</w:t>
                  </w:r>
                  <w:r w:rsidRPr="00B452E1">
                    <w:rPr>
                      <w:rFonts w:ascii="Times New Roman" w:hAnsi="Times New Roman"/>
                      <w:i/>
                      <w:iCs/>
                      <w:sz w:val="24"/>
                      <w:szCs w:val="24"/>
                    </w:rPr>
                    <w:t>Κατά Μάρκον 1, 6</w:t>
                  </w:r>
                  <w:r>
                    <w:rPr>
                      <w:rFonts w:ascii="Times New Roman" w:hAnsi="Times New Roman"/>
                      <w:sz w:val="24"/>
                      <w:szCs w:val="24"/>
                    </w:rPr>
                    <w:t>)</w:t>
                  </w:r>
                  <w:r w:rsidR="00BB225B">
                    <w:rPr>
                      <w:rFonts w:ascii="Times New Roman" w:hAnsi="Times New Roman"/>
                      <w:sz w:val="24"/>
                      <w:szCs w:val="24"/>
                    </w:rPr>
                    <w:t xml:space="preserve"> </w:t>
                  </w:r>
                  <w:r w:rsidR="00BB225B" w:rsidRPr="00C07CF5">
                    <w:rPr>
                      <w:rFonts w:ascii="Times New Roman" w:hAnsi="Times New Roman"/>
                      <w:color w:val="FF0000"/>
                      <w:sz w:val="22"/>
                      <w:szCs w:val="22"/>
                    </w:rPr>
                    <w:t>Ζαχαρίας 13, 4</w:t>
                  </w:r>
                </w:p>
              </w:tc>
              <w:tc>
                <w:tcPr>
                  <w:tcW w:w="1843" w:type="dxa"/>
                </w:tcPr>
                <w:p w14:paraId="1F049764" w14:textId="77777777" w:rsidR="00C07CF5" w:rsidRDefault="00C07CF5" w:rsidP="00C07CF5">
                  <w:pPr>
                    <w:pStyle w:val="a6"/>
                    <w:spacing w:before="120" w:after="120" w:line="276" w:lineRule="auto"/>
                    <w:rPr>
                      <w:rFonts w:ascii="Times New Roman" w:hAnsi="Times New Roman"/>
                      <w:color w:val="548DD4" w:themeColor="text2" w:themeTint="99"/>
                      <w:sz w:val="22"/>
                      <w:szCs w:val="22"/>
                    </w:rPr>
                  </w:pPr>
                  <w:r>
                    <w:rPr>
                      <w:rFonts w:ascii="Times New Roman" w:hAnsi="Times New Roman"/>
                      <w:color w:val="548DD4" w:themeColor="text2" w:themeTint="99"/>
                      <w:sz w:val="22"/>
                      <w:szCs w:val="22"/>
                    </w:rPr>
                    <w:t xml:space="preserve">      </w:t>
                  </w:r>
                </w:p>
                <w:p w14:paraId="0E30A87B" w14:textId="77777777" w:rsidR="008947D1" w:rsidRDefault="00C07CF5" w:rsidP="00C07CF5">
                  <w:pPr>
                    <w:pStyle w:val="a6"/>
                    <w:spacing w:before="120" w:after="120" w:line="276" w:lineRule="auto"/>
                    <w:jc w:val="center"/>
                    <w:rPr>
                      <w:rFonts w:ascii="Times New Roman" w:hAnsi="Times New Roman"/>
                      <w:sz w:val="24"/>
                      <w:szCs w:val="24"/>
                    </w:rPr>
                  </w:pPr>
                  <w:r w:rsidRPr="00BB225B">
                    <w:rPr>
                      <w:rFonts w:ascii="Times New Roman" w:hAnsi="Times New Roman"/>
                      <w:color w:val="548DD4" w:themeColor="text2" w:themeTint="99"/>
                      <w:sz w:val="22"/>
                      <w:szCs w:val="22"/>
                    </w:rPr>
                    <w:t>Ωσηέ 6, 6</w:t>
                  </w:r>
                </w:p>
                <w:p w14:paraId="7BBC1F4B" w14:textId="77777777" w:rsidR="008947D1" w:rsidRDefault="008947D1" w:rsidP="009A0EEB">
                  <w:pPr>
                    <w:pStyle w:val="a6"/>
                    <w:spacing w:before="120" w:after="60" w:line="360" w:lineRule="auto"/>
                    <w:rPr>
                      <w:rFonts w:ascii="Times New Roman" w:hAnsi="Times New Roman"/>
                      <w:sz w:val="24"/>
                      <w:szCs w:val="24"/>
                    </w:rPr>
                  </w:pPr>
                </w:p>
              </w:tc>
            </w:tr>
            <w:tr w:rsidR="008947D1" w14:paraId="1A09EDA0" w14:textId="77777777" w:rsidTr="007070FD">
              <w:tc>
                <w:tcPr>
                  <w:tcW w:w="6264" w:type="dxa"/>
                </w:tcPr>
                <w:p w14:paraId="3366F1FF" w14:textId="77777777" w:rsidR="008947D1" w:rsidRPr="00286DD9"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ε) «ὁ δὲ Ἰησοῦς εἶπεν αὐτοῖς· οὐκ </w:t>
                  </w:r>
                  <w:proofErr w:type="spellStart"/>
                  <w:r>
                    <w:rPr>
                      <w:rFonts w:ascii="Times New Roman" w:hAnsi="Times New Roman"/>
                      <w:sz w:val="24"/>
                      <w:szCs w:val="24"/>
                    </w:rPr>
                    <w:t>οἴδατε</w:t>
                  </w:r>
                  <w:proofErr w:type="spellEnd"/>
                  <w:r>
                    <w:rPr>
                      <w:rFonts w:ascii="Times New Roman" w:hAnsi="Times New Roman"/>
                      <w:sz w:val="24"/>
                      <w:szCs w:val="24"/>
                    </w:rPr>
                    <w:t xml:space="preserve"> τί </w:t>
                  </w:r>
                  <w:proofErr w:type="spellStart"/>
                  <w:r>
                    <w:rPr>
                      <w:rFonts w:ascii="Times New Roman" w:hAnsi="Times New Roman"/>
                      <w:sz w:val="24"/>
                      <w:szCs w:val="24"/>
                    </w:rPr>
                    <w:t>αἰτεῖσθε</w:t>
                  </w:r>
                  <w:proofErr w:type="spellEnd"/>
                  <w:r>
                    <w:rPr>
                      <w:rFonts w:ascii="Times New Roman" w:hAnsi="Times New Roman"/>
                      <w:sz w:val="24"/>
                      <w:szCs w:val="24"/>
                    </w:rPr>
                    <w:t xml:space="preserve">. δύνασθε </w:t>
                  </w:r>
                  <w:proofErr w:type="spellStart"/>
                  <w:r>
                    <w:rPr>
                      <w:rFonts w:ascii="Times New Roman" w:hAnsi="Times New Roman"/>
                      <w:sz w:val="24"/>
                      <w:szCs w:val="24"/>
                    </w:rPr>
                    <w:t>πιεῖν</w:t>
                  </w:r>
                  <w:proofErr w:type="spellEnd"/>
                  <w:r>
                    <w:rPr>
                      <w:rFonts w:ascii="Times New Roman" w:hAnsi="Times New Roman"/>
                      <w:sz w:val="24"/>
                      <w:szCs w:val="24"/>
                    </w:rPr>
                    <w:t xml:space="preserve"> τὸ ποτήριον ὅ ἐγὼ πίνω, καὶ τὸ βάπτισμα ὅ ἐγὼ βαπτίζομαι </w:t>
                  </w:r>
                  <w:proofErr w:type="spellStart"/>
                  <w:r>
                    <w:rPr>
                      <w:rFonts w:ascii="Times New Roman" w:hAnsi="Times New Roman"/>
                      <w:sz w:val="24"/>
                      <w:szCs w:val="24"/>
                    </w:rPr>
                    <w:t>βαπτισθῆναι</w:t>
                  </w:r>
                  <w:proofErr w:type="spellEnd"/>
                  <w:r w:rsidRPr="00286DD9">
                    <w:rPr>
                      <w:rFonts w:ascii="Times New Roman" w:hAnsi="Times New Roman"/>
                      <w:sz w:val="24"/>
                      <w:szCs w:val="24"/>
                    </w:rPr>
                    <w:t>;</w:t>
                  </w:r>
                  <w:r>
                    <w:rPr>
                      <w:rFonts w:ascii="Times New Roman" w:hAnsi="Times New Roman"/>
                      <w:sz w:val="24"/>
                      <w:szCs w:val="24"/>
                    </w:rPr>
                    <w:t>» (</w:t>
                  </w:r>
                  <w:r w:rsidRPr="00286DD9">
                    <w:rPr>
                      <w:rFonts w:ascii="Times New Roman" w:hAnsi="Times New Roman"/>
                      <w:i/>
                      <w:iCs/>
                      <w:sz w:val="24"/>
                      <w:szCs w:val="24"/>
                    </w:rPr>
                    <w:t>Κατά Μάρκον 10, 38</w:t>
                  </w:r>
                  <w:r>
                    <w:rPr>
                      <w:rFonts w:ascii="Times New Roman" w:hAnsi="Times New Roman"/>
                      <w:sz w:val="24"/>
                      <w:szCs w:val="24"/>
                    </w:rPr>
                    <w:t>)</w:t>
                  </w:r>
                  <w:r w:rsidR="00A63B10">
                    <w:rPr>
                      <w:rFonts w:ascii="Times New Roman" w:hAnsi="Times New Roman"/>
                      <w:sz w:val="24"/>
                      <w:szCs w:val="24"/>
                    </w:rPr>
                    <w:t xml:space="preserve"> </w:t>
                  </w:r>
                  <w:r w:rsidR="00A63B10" w:rsidRPr="00C07CF5">
                    <w:rPr>
                      <w:rFonts w:ascii="Times New Roman" w:hAnsi="Times New Roman"/>
                      <w:color w:val="FF0000"/>
                      <w:sz w:val="22"/>
                      <w:szCs w:val="22"/>
                    </w:rPr>
                    <w:t>Ησαΐας 51, 22</w:t>
                  </w:r>
                </w:p>
              </w:tc>
              <w:tc>
                <w:tcPr>
                  <w:tcW w:w="1843" w:type="dxa"/>
                </w:tcPr>
                <w:p w14:paraId="0F5E88F3" w14:textId="77777777" w:rsidR="008947D1" w:rsidRDefault="008947D1" w:rsidP="007070FD">
                  <w:pPr>
                    <w:pStyle w:val="a6"/>
                    <w:spacing w:before="120" w:after="120" w:line="276" w:lineRule="auto"/>
                    <w:jc w:val="center"/>
                    <w:rPr>
                      <w:rFonts w:ascii="Times New Roman" w:hAnsi="Times New Roman"/>
                      <w:sz w:val="24"/>
                      <w:szCs w:val="24"/>
                    </w:rPr>
                  </w:pPr>
                </w:p>
                <w:p w14:paraId="38B8866E" w14:textId="77777777" w:rsidR="008947D1" w:rsidRDefault="00C07CF5" w:rsidP="00C07CF5">
                  <w:pPr>
                    <w:pStyle w:val="a6"/>
                    <w:spacing w:before="120" w:after="120" w:line="360" w:lineRule="auto"/>
                    <w:jc w:val="center"/>
                    <w:rPr>
                      <w:rFonts w:ascii="Times New Roman" w:hAnsi="Times New Roman"/>
                      <w:sz w:val="24"/>
                      <w:szCs w:val="24"/>
                    </w:rPr>
                  </w:pPr>
                  <w:r w:rsidRPr="00B339A4">
                    <w:rPr>
                      <w:rFonts w:ascii="Times New Roman" w:hAnsi="Times New Roman"/>
                      <w:color w:val="548DD4" w:themeColor="text2" w:themeTint="99"/>
                      <w:sz w:val="22"/>
                      <w:szCs w:val="22"/>
                    </w:rPr>
                    <w:t>Μαλαχίας 3, 1</w:t>
                  </w:r>
                </w:p>
              </w:tc>
            </w:tr>
            <w:tr w:rsidR="008947D1" w14:paraId="582FDED7" w14:textId="77777777" w:rsidTr="007070FD">
              <w:tc>
                <w:tcPr>
                  <w:tcW w:w="6264" w:type="dxa"/>
                </w:tcPr>
                <w:p w14:paraId="09EDC76E"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lastRenderedPageBreak/>
                    <w:t xml:space="preserve">στ) «καὶ σύ, </w:t>
                  </w:r>
                  <w:proofErr w:type="spellStart"/>
                  <w:r>
                    <w:rPr>
                      <w:rFonts w:ascii="Times New Roman" w:hAnsi="Times New Roman"/>
                      <w:sz w:val="24"/>
                      <w:szCs w:val="24"/>
                    </w:rPr>
                    <w:t>παιδίον</w:t>
                  </w:r>
                  <w:proofErr w:type="spellEnd"/>
                  <w:r>
                    <w:rPr>
                      <w:rFonts w:ascii="Times New Roman" w:hAnsi="Times New Roman"/>
                      <w:sz w:val="24"/>
                      <w:szCs w:val="24"/>
                    </w:rPr>
                    <w:t xml:space="preserve">, προφήτης </w:t>
                  </w:r>
                  <w:proofErr w:type="spellStart"/>
                  <w:r>
                    <w:rPr>
                      <w:rFonts w:ascii="Times New Roman" w:hAnsi="Times New Roman"/>
                      <w:sz w:val="24"/>
                      <w:szCs w:val="24"/>
                    </w:rPr>
                    <w:t>ὑψίστου</w:t>
                  </w:r>
                  <w:proofErr w:type="spellEnd"/>
                  <w:r>
                    <w:rPr>
                      <w:rFonts w:ascii="Times New Roman" w:hAnsi="Times New Roman"/>
                      <w:sz w:val="24"/>
                      <w:szCs w:val="24"/>
                    </w:rPr>
                    <w:t xml:space="preserve"> </w:t>
                  </w:r>
                  <w:proofErr w:type="spellStart"/>
                  <w:r>
                    <w:rPr>
                      <w:rFonts w:ascii="Times New Roman" w:hAnsi="Times New Roman"/>
                      <w:sz w:val="24"/>
                      <w:szCs w:val="24"/>
                    </w:rPr>
                    <w:t>κληθήσῃ</w:t>
                  </w:r>
                  <w:proofErr w:type="spellEnd"/>
                  <w:r>
                    <w:rPr>
                      <w:rFonts w:ascii="Times New Roman" w:hAnsi="Times New Roman"/>
                      <w:sz w:val="24"/>
                      <w:szCs w:val="24"/>
                    </w:rPr>
                    <w:t xml:space="preserve">· </w:t>
                  </w:r>
                  <w:proofErr w:type="spellStart"/>
                  <w:r>
                    <w:rPr>
                      <w:rFonts w:ascii="Times New Roman" w:hAnsi="Times New Roman"/>
                      <w:sz w:val="24"/>
                      <w:szCs w:val="24"/>
                    </w:rPr>
                    <w:t>προπορεύσῃ</w:t>
                  </w:r>
                  <w:proofErr w:type="spellEnd"/>
                  <w:r>
                    <w:rPr>
                      <w:rFonts w:ascii="Times New Roman" w:hAnsi="Times New Roman"/>
                      <w:sz w:val="24"/>
                      <w:szCs w:val="24"/>
                    </w:rPr>
                    <w:t xml:space="preserve"> </w:t>
                  </w:r>
                  <w:proofErr w:type="spellStart"/>
                  <w:r>
                    <w:rPr>
                      <w:rFonts w:ascii="Times New Roman" w:hAnsi="Times New Roman"/>
                      <w:sz w:val="24"/>
                      <w:szCs w:val="24"/>
                    </w:rPr>
                    <w:t>γἀρ</w:t>
                  </w:r>
                  <w:proofErr w:type="spellEnd"/>
                  <w:r>
                    <w:rPr>
                      <w:rFonts w:ascii="Times New Roman" w:hAnsi="Times New Roman"/>
                      <w:sz w:val="24"/>
                      <w:szCs w:val="24"/>
                    </w:rPr>
                    <w:t xml:space="preserve"> </w:t>
                  </w:r>
                  <w:proofErr w:type="spellStart"/>
                  <w:r>
                    <w:rPr>
                      <w:rFonts w:ascii="Times New Roman" w:hAnsi="Times New Roman"/>
                      <w:sz w:val="24"/>
                      <w:szCs w:val="24"/>
                    </w:rPr>
                    <w:t>πρὸ</w:t>
                  </w:r>
                  <w:proofErr w:type="spellEnd"/>
                  <w:r>
                    <w:rPr>
                      <w:rFonts w:ascii="Times New Roman" w:hAnsi="Times New Roman"/>
                      <w:sz w:val="24"/>
                      <w:szCs w:val="24"/>
                    </w:rPr>
                    <w:t xml:space="preserve"> προσώπου Κυρίου </w:t>
                  </w:r>
                  <w:proofErr w:type="spellStart"/>
                  <w:r>
                    <w:rPr>
                      <w:rFonts w:ascii="Times New Roman" w:hAnsi="Times New Roman"/>
                      <w:sz w:val="24"/>
                      <w:szCs w:val="24"/>
                    </w:rPr>
                    <w:t>ἑτοιμάσαι</w:t>
                  </w:r>
                  <w:proofErr w:type="spellEnd"/>
                  <w:r>
                    <w:rPr>
                      <w:rFonts w:ascii="Times New Roman" w:hAnsi="Times New Roman"/>
                      <w:sz w:val="24"/>
                      <w:szCs w:val="24"/>
                    </w:rPr>
                    <w:t xml:space="preserve"> </w:t>
                  </w:r>
                  <w:proofErr w:type="spellStart"/>
                  <w:r>
                    <w:rPr>
                      <w:rFonts w:ascii="Times New Roman" w:hAnsi="Times New Roman"/>
                      <w:sz w:val="24"/>
                      <w:szCs w:val="24"/>
                    </w:rPr>
                    <w:t>ὁδοὺς</w:t>
                  </w:r>
                  <w:proofErr w:type="spellEnd"/>
                  <w:r>
                    <w:rPr>
                      <w:rFonts w:ascii="Times New Roman" w:hAnsi="Times New Roman"/>
                      <w:sz w:val="24"/>
                      <w:szCs w:val="24"/>
                    </w:rPr>
                    <w:t xml:space="preserve"> αὐτοῦ...» (</w:t>
                  </w:r>
                  <w:r w:rsidRPr="00BF4BC9">
                    <w:rPr>
                      <w:rFonts w:ascii="Times New Roman" w:hAnsi="Times New Roman"/>
                      <w:i/>
                      <w:iCs/>
                      <w:sz w:val="24"/>
                      <w:szCs w:val="24"/>
                    </w:rPr>
                    <w:t>Κατά</w:t>
                  </w:r>
                  <w:r>
                    <w:rPr>
                      <w:rFonts w:ascii="Times New Roman" w:hAnsi="Times New Roman"/>
                      <w:sz w:val="24"/>
                      <w:szCs w:val="24"/>
                    </w:rPr>
                    <w:t xml:space="preserve"> </w:t>
                  </w:r>
                  <w:r w:rsidRPr="00BF4BC9">
                    <w:rPr>
                      <w:rFonts w:ascii="Times New Roman" w:hAnsi="Times New Roman"/>
                      <w:i/>
                      <w:iCs/>
                      <w:sz w:val="24"/>
                      <w:szCs w:val="24"/>
                    </w:rPr>
                    <w:t>Λουκάν 1, 76</w:t>
                  </w:r>
                  <w:r>
                    <w:rPr>
                      <w:rFonts w:ascii="Times New Roman" w:hAnsi="Times New Roman"/>
                      <w:sz w:val="24"/>
                      <w:szCs w:val="24"/>
                    </w:rPr>
                    <w:t>)</w:t>
                  </w:r>
                  <w:r w:rsidR="00A63B10">
                    <w:rPr>
                      <w:rFonts w:ascii="Times New Roman" w:hAnsi="Times New Roman"/>
                      <w:sz w:val="24"/>
                      <w:szCs w:val="24"/>
                    </w:rPr>
                    <w:t xml:space="preserve"> </w:t>
                  </w:r>
                  <w:r w:rsidR="00A63B10" w:rsidRPr="00C07CF5">
                    <w:rPr>
                      <w:rFonts w:ascii="Times New Roman" w:hAnsi="Times New Roman"/>
                      <w:color w:val="FF0000"/>
                      <w:sz w:val="22"/>
                      <w:szCs w:val="22"/>
                    </w:rPr>
                    <w:t>Μαλαχίας 3,</w:t>
                  </w:r>
                  <w:r w:rsidR="00A63B10" w:rsidRPr="004513E0">
                    <w:rPr>
                      <w:rFonts w:ascii="Times New Roman" w:hAnsi="Times New Roman"/>
                      <w:color w:val="FF0000"/>
                      <w:sz w:val="22"/>
                      <w:szCs w:val="22"/>
                    </w:rPr>
                    <w:t xml:space="preserve"> 1</w:t>
                  </w:r>
                </w:p>
              </w:tc>
              <w:tc>
                <w:tcPr>
                  <w:tcW w:w="1843" w:type="dxa"/>
                </w:tcPr>
                <w:p w14:paraId="02087233" w14:textId="77777777" w:rsidR="008947D1" w:rsidRDefault="008947D1" w:rsidP="007070FD">
                  <w:pPr>
                    <w:pStyle w:val="a6"/>
                    <w:spacing w:before="120" w:after="120" w:line="276" w:lineRule="auto"/>
                    <w:jc w:val="center"/>
                    <w:rPr>
                      <w:rFonts w:ascii="Times New Roman" w:hAnsi="Times New Roman"/>
                      <w:sz w:val="24"/>
                      <w:szCs w:val="24"/>
                    </w:rPr>
                  </w:pPr>
                </w:p>
                <w:p w14:paraId="1911BA96" w14:textId="77777777" w:rsidR="008947D1" w:rsidRDefault="00C07CF5" w:rsidP="00C07CF5">
                  <w:pPr>
                    <w:pStyle w:val="a6"/>
                    <w:spacing w:before="120" w:after="120" w:line="360" w:lineRule="auto"/>
                    <w:jc w:val="center"/>
                    <w:rPr>
                      <w:rFonts w:ascii="Times New Roman" w:hAnsi="Times New Roman"/>
                      <w:sz w:val="24"/>
                      <w:szCs w:val="24"/>
                    </w:rPr>
                  </w:pPr>
                  <w:r w:rsidRPr="00A63B10">
                    <w:rPr>
                      <w:rFonts w:ascii="Times New Roman" w:hAnsi="Times New Roman"/>
                      <w:color w:val="548DD4" w:themeColor="text2" w:themeTint="99"/>
                      <w:sz w:val="22"/>
                      <w:szCs w:val="22"/>
                    </w:rPr>
                    <w:t>Ησαΐας 51, 22</w:t>
                  </w:r>
                </w:p>
              </w:tc>
            </w:tr>
            <w:tr w:rsidR="008947D1" w14:paraId="43BFCB6B" w14:textId="77777777" w:rsidTr="007070FD">
              <w:tc>
                <w:tcPr>
                  <w:tcW w:w="6264" w:type="dxa"/>
                </w:tcPr>
                <w:p w14:paraId="3F84C07D" w14:textId="77777777" w:rsidR="008947D1" w:rsidRDefault="008947D1"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ζ) «καὶ </w:t>
                  </w:r>
                  <w:proofErr w:type="spellStart"/>
                  <w:r>
                    <w:rPr>
                      <w:rFonts w:ascii="Times New Roman" w:hAnsi="Times New Roman"/>
                      <w:sz w:val="24"/>
                      <w:szCs w:val="24"/>
                    </w:rPr>
                    <w:t>ὄψεται</w:t>
                  </w:r>
                  <w:proofErr w:type="spellEnd"/>
                  <w:r>
                    <w:rPr>
                      <w:rFonts w:ascii="Times New Roman" w:hAnsi="Times New Roman"/>
                      <w:sz w:val="24"/>
                      <w:szCs w:val="24"/>
                    </w:rPr>
                    <w:t xml:space="preserve"> </w:t>
                  </w:r>
                  <w:proofErr w:type="spellStart"/>
                  <w:r>
                    <w:rPr>
                      <w:rFonts w:ascii="Times New Roman" w:hAnsi="Times New Roman"/>
                      <w:sz w:val="24"/>
                      <w:szCs w:val="24"/>
                    </w:rPr>
                    <w:t>πᾶσα</w:t>
                  </w:r>
                  <w:proofErr w:type="spellEnd"/>
                  <w:r>
                    <w:rPr>
                      <w:rFonts w:ascii="Times New Roman" w:hAnsi="Times New Roman"/>
                      <w:sz w:val="24"/>
                      <w:szCs w:val="24"/>
                    </w:rPr>
                    <w:t xml:space="preserve"> σὰρξ τὸ σωτήριον τοῦ Θεοῦ.» (</w:t>
                  </w:r>
                  <w:r w:rsidRPr="00BF4BC9">
                    <w:rPr>
                      <w:rFonts w:ascii="Times New Roman" w:hAnsi="Times New Roman"/>
                      <w:i/>
                      <w:iCs/>
                      <w:sz w:val="24"/>
                      <w:szCs w:val="24"/>
                    </w:rPr>
                    <w:t>Κατά Λουκάν 3, 6</w:t>
                  </w:r>
                  <w:r>
                    <w:rPr>
                      <w:rFonts w:ascii="Times New Roman" w:hAnsi="Times New Roman"/>
                      <w:sz w:val="24"/>
                      <w:szCs w:val="24"/>
                    </w:rPr>
                    <w:t>)</w:t>
                  </w:r>
                  <w:r w:rsidR="00B339A4">
                    <w:rPr>
                      <w:rFonts w:ascii="Times New Roman" w:hAnsi="Times New Roman"/>
                      <w:sz w:val="24"/>
                      <w:szCs w:val="24"/>
                    </w:rPr>
                    <w:t xml:space="preserve"> </w:t>
                  </w:r>
                  <w:r w:rsidR="00B339A4" w:rsidRPr="00C07CF5">
                    <w:rPr>
                      <w:rFonts w:ascii="Times New Roman" w:hAnsi="Times New Roman"/>
                      <w:color w:val="FF0000"/>
                      <w:sz w:val="22"/>
                      <w:szCs w:val="22"/>
                    </w:rPr>
                    <w:t>Ησαΐας 52, 10</w:t>
                  </w:r>
                </w:p>
              </w:tc>
              <w:tc>
                <w:tcPr>
                  <w:tcW w:w="1843" w:type="dxa"/>
                </w:tcPr>
                <w:p w14:paraId="62D941D7" w14:textId="77777777" w:rsidR="008947D1" w:rsidRDefault="00C07CF5" w:rsidP="00C07CF5">
                  <w:pPr>
                    <w:pStyle w:val="a6"/>
                    <w:spacing w:before="320" w:after="120" w:line="276" w:lineRule="auto"/>
                    <w:jc w:val="center"/>
                    <w:rPr>
                      <w:rFonts w:ascii="Times New Roman" w:hAnsi="Times New Roman"/>
                      <w:sz w:val="24"/>
                      <w:szCs w:val="24"/>
                    </w:rPr>
                  </w:pPr>
                  <w:r w:rsidRPr="00B339A4">
                    <w:rPr>
                      <w:rFonts w:ascii="Times New Roman" w:hAnsi="Times New Roman"/>
                      <w:color w:val="548DD4" w:themeColor="text2" w:themeTint="99"/>
                      <w:sz w:val="22"/>
                      <w:szCs w:val="22"/>
                    </w:rPr>
                    <w:t>Ζαχαρίας 11, 17</w:t>
                  </w:r>
                </w:p>
              </w:tc>
            </w:tr>
            <w:tr w:rsidR="008947D1" w14:paraId="6D35307C" w14:textId="77777777" w:rsidTr="007070FD">
              <w:tc>
                <w:tcPr>
                  <w:tcW w:w="6264" w:type="dxa"/>
                </w:tcPr>
                <w:p w14:paraId="2FEB9A72"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η) «ὁ </w:t>
                  </w:r>
                  <w:proofErr w:type="spellStart"/>
                  <w:r>
                    <w:rPr>
                      <w:rFonts w:ascii="Times New Roman" w:hAnsi="Times New Roman"/>
                      <w:sz w:val="24"/>
                      <w:szCs w:val="24"/>
                    </w:rPr>
                    <w:t>μισθωτὸς</w:t>
                  </w:r>
                  <w:proofErr w:type="spellEnd"/>
                  <w:r>
                    <w:rPr>
                      <w:rFonts w:ascii="Times New Roman" w:hAnsi="Times New Roman"/>
                      <w:sz w:val="24"/>
                      <w:szCs w:val="24"/>
                    </w:rPr>
                    <w:t xml:space="preserve"> δὲ καὶ οὐκ </w:t>
                  </w:r>
                  <w:proofErr w:type="spellStart"/>
                  <w:r>
                    <w:rPr>
                      <w:rFonts w:ascii="Times New Roman" w:hAnsi="Times New Roman"/>
                      <w:sz w:val="24"/>
                      <w:szCs w:val="24"/>
                    </w:rPr>
                    <w:t>ὤν</w:t>
                  </w:r>
                  <w:proofErr w:type="spellEnd"/>
                  <w:r>
                    <w:rPr>
                      <w:rFonts w:ascii="Times New Roman" w:hAnsi="Times New Roman"/>
                      <w:sz w:val="24"/>
                      <w:szCs w:val="24"/>
                    </w:rPr>
                    <w:t xml:space="preserve"> ποιμήν, </w:t>
                  </w:r>
                  <w:proofErr w:type="spellStart"/>
                  <w:r>
                    <w:rPr>
                      <w:rFonts w:ascii="Times New Roman" w:hAnsi="Times New Roman"/>
                      <w:sz w:val="24"/>
                      <w:szCs w:val="24"/>
                    </w:rPr>
                    <w:t>οὗ</w:t>
                  </w:r>
                  <w:proofErr w:type="spellEnd"/>
                  <w:r>
                    <w:rPr>
                      <w:rFonts w:ascii="Times New Roman" w:hAnsi="Times New Roman"/>
                      <w:sz w:val="24"/>
                      <w:szCs w:val="24"/>
                    </w:rPr>
                    <w:t xml:space="preserve"> οὐκ </w:t>
                  </w:r>
                  <w:proofErr w:type="spellStart"/>
                  <w:r>
                    <w:rPr>
                      <w:rFonts w:ascii="Times New Roman" w:hAnsi="Times New Roman"/>
                      <w:sz w:val="24"/>
                      <w:szCs w:val="24"/>
                    </w:rPr>
                    <w:t>εἰσὶ</w:t>
                  </w:r>
                  <w:proofErr w:type="spellEnd"/>
                  <w:r>
                    <w:rPr>
                      <w:rFonts w:ascii="Times New Roman" w:hAnsi="Times New Roman"/>
                      <w:sz w:val="24"/>
                      <w:szCs w:val="24"/>
                    </w:rPr>
                    <w:t xml:space="preserve"> τὰ πρόβατα </w:t>
                  </w:r>
                  <w:proofErr w:type="spellStart"/>
                  <w:r>
                    <w:rPr>
                      <w:rFonts w:ascii="Times New Roman" w:hAnsi="Times New Roman"/>
                      <w:sz w:val="24"/>
                      <w:szCs w:val="24"/>
                    </w:rPr>
                    <w:t>ἴδια</w:t>
                  </w:r>
                  <w:proofErr w:type="spellEnd"/>
                  <w:r>
                    <w:rPr>
                      <w:rFonts w:ascii="Times New Roman" w:hAnsi="Times New Roman"/>
                      <w:sz w:val="24"/>
                      <w:szCs w:val="24"/>
                    </w:rPr>
                    <w:t xml:space="preserve">, </w:t>
                  </w:r>
                  <w:proofErr w:type="spellStart"/>
                  <w:r>
                    <w:rPr>
                      <w:rFonts w:ascii="Times New Roman" w:hAnsi="Times New Roman"/>
                      <w:sz w:val="24"/>
                      <w:szCs w:val="24"/>
                    </w:rPr>
                    <w:t>θεωρεῖ</w:t>
                  </w:r>
                  <w:proofErr w:type="spellEnd"/>
                  <w:r>
                    <w:rPr>
                      <w:rFonts w:ascii="Times New Roman" w:hAnsi="Times New Roman"/>
                      <w:sz w:val="24"/>
                      <w:szCs w:val="24"/>
                    </w:rPr>
                    <w:t xml:space="preserve"> τὸν </w:t>
                  </w:r>
                  <w:proofErr w:type="spellStart"/>
                  <w:r>
                    <w:rPr>
                      <w:rFonts w:ascii="Times New Roman" w:hAnsi="Times New Roman"/>
                      <w:sz w:val="24"/>
                      <w:szCs w:val="24"/>
                    </w:rPr>
                    <w:t>λύκον</w:t>
                  </w:r>
                  <w:proofErr w:type="spellEnd"/>
                  <w:r>
                    <w:rPr>
                      <w:rFonts w:ascii="Times New Roman" w:hAnsi="Times New Roman"/>
                      <w:sz w:val="24"/>
                      <w:szCs w:val="24"/>
                    </w:rPr>
                    <w:t xml:space="preserve"> </w:t>
                  </w:r>
                  <w:proofErr w:type="spellStart"/>
                  <w:r>
                    <w:rPr>
                      <w:rFonts w:ascii="Times New Roman" w:hAnsi="Times New Roman"/>
                      <w:sz w:val="24"/>
                      <w:szCs w:val="24"/>
                    </w:rPr>
                    <w:t>ἐρχόμενον</w:t>
                  </w:r>
                  <w:proofErr w:type="spellEnd"/>
                  <w:r>
                    <w:rPr>
                      <w:rFonts w:ascii="Times New Roman" w:hAnsi="Times New Roman"/>
                      <w:sz w:val="24"/>
                      <w:szCs w:val="24"/>
                    </w:rPr>
                    <w:t xml:space="preserve"> καὶ </w:t>
                  </w:r>
                  <w:proofErr w:type="spellStart"/>
                  <w:r>
                    <w:rPr>
                      <w:rFonts w:ascii="Times New Roman" w:hAnsi="Times New Roman"/>
                      <w:sz w:val="24"/>
                      <w:szCs w:val="24"/>
                    </w:rPr>
                    <w:t>ἀφίησε</w:t>
                  </w:r>
                  <w:proofErr w:type="spellEnd"/>
                  <w:r>
                    <w:rPr>
                      <w:rFonts w:ascii="Times New Roman" w:hAnsi="Times New Roman"/>
                      <w:sz w:val="24"/>
                      <w:szCs w:val="24"/>
                    </w:rPr>
                    <w:t xml:space="preserve"> τὰ πρόβατα καὶ φεύγει· καὶ ὁ λύκος </w:t>
                  </w:r>
                  <w:proofErr w:type="spellStart"/>
                  <w:r>
                    <w:rPr>
                      <w:rFonts w:ascii="Times New Roman" w:hAnsi="Times New Roman"/>
                      <w:sz w:val="24"/>
                      <w:szCs w:val="24"/>
                    </w:rPr>
                    <w:t>ἁρπάζει</w:t>
                  </w:r>
                  <w:proofErr w:type="spellEnd"/>
                  <w:r>
                    <w:rPr>
                      <w:rFonts w:ascii="Times New Roman" w:hAnsi="Times New Roman"/>
                      <w:sz w:val="24"/>
                      <w:szCs w:val="24"/>
                    </w:rPr>
                    <w:t xml:space="preserve"> </w:t>
                  </w:r>
                  <w:proofErr w:type="spellStart"/>
                  <w:r>
                    <w:rPr>
                      <w:rFonts w:ascii="Times New Roman" w:hAnsi="Times New Roman"/>
                      <w:sz w:val="24"/>
                      <w:szCs w:val="24"/>
                    </w:rPr>
                    <w:t>αὐτὰ</w:t>
                  </w:r>
                  <w:proofErr w:type="spellEnd"/>
                  <w:r>
                    <w:rPr>
                      <w:rFonts w:ascii="Times New Roman" w:hAnsi="Times New Roman"/>
                      <w:sz w:val="24"/>
                      <w:szCs w:val="24"/>
                    </w:rPr>
                    <w:t xml:space="preserve"> καὶ σκορπίζει τὰ πρόβατα.» (</w:t>
                  </w:r>
                  <w:r w:rsidRPr="00605D6C">
                    <w:rPr>
                      <w:rFonts w:ascii="Times New Roman" w:hAnsi="Times New Roman"/>
                      <w:i/>
                      <w:iCs/>
                      <w:sz w:val="24"/>
                      <w:szCs w:val="24"/>
                    </w:rPr>
                    <w:t>Κατά Ιωάννην 10, 12</w:t>
                  </w:r>
                  <w:r>
                    <w:rPr>
                      <w:rFonts w:ascii="Times New Roman" w:hAnsi="Times New Roman"/>
                      <w:sz w:val="24"/>
                      <w:szCs w:val="24"/>
                    </w:rPr>
                    <w:t>)</w:t>
                  </w:r>
                  <w:r w:rsidR="00B339A4">
                    <w:rPr>
                      <w:rFonts w:ascii="Times New Roman" w:hAnsi="Times New Roman"/>
                      <w:sz w:val="24"/>
                      <w:szCs w:val="24"/>
                    </w:rPr>
                    <w:t xml:space="preserve"> </w:t>
                  </w:r>
                  <w:r w:rsidR="00B339A4" w:rsidRPr="00C07CF5">
                    <w:rPr>
                      <w:rFonts w:ascii="Times New Roman" w:hAnsi="Times New Roman"/>
                      <w:color w:val="FF0000"/>
                      <w:sz w:val="22"/>
                      <w:szCs w:val="22"/>
                    </w:rPr>
                    <w:t>Ζαχαρίας 11, 17</w:t>
                  </w:r>
                </w:p>
              </w:tc>
              <w:tc>
                <w:tcPr>
                  <w:tcW w:w="1843" w:type="dxa"/>
                </w:tcPr>
                <w:p w14:paraId="7C90C155" w14:textId="77777777" w:rsidR="00C07CF5" w:rsidRDefault="00C07CF5" w:rsidP="00C07CF5">
                  <w:pPr>
                    <w:pStyle w:val="a6"/>
                    <w:spacing w:before="200" w:after="120" w:line="360" w:lineRule="auto"/>
                    <w:jc w:val="center"/>
                    <w:rPr>
                      <w:rFonts w:ascii="Times New Roman" w:hAnsi="Times New Roman"/>
                      <w:color w:val="548DD4" w:themeColor="text2" w:themeTint="99"/>
                      <w:sz w:val="22"/>
                      <w:szCs w:val="22"/>
                    </w:rPr>
                  </w:pPr>
                </w:p>
                <w:p w14:paraId="5855C360" w14:textId="77777777" w:rsidR="008947D1" w:rsidRDefault="00C07CF5" w:rsidP="00C07CF5">
                  <w:pPr>
                    <w:pStyle w:val="a6"/>
                    <w:spacing w:before="200" w:after="120" w:line="360" w:lineRule="auto"/>
                    <w:jc w:val="center"/>
                    <w:rPr>
                      <w:rFonts w:ascii="Times New Roman" w:hAnsi="Times New Roman"/>
                      <w:sz w:val="24"/>
                      <w:szCs w:val="24"/>
                    </w:rPr>
                  </w:pPr>
                  <w:r w:rsidRPr="00B339A4">
                    <w:rPr>
                      <w:rFonts w:ascii="Times New Roman" w:hAnsi="Times New Roman"/>
                      <w:color w:val="548DD4" w:themeColor="text2" w:themeTint="99"/>
                      <w:sz w:val="22"/>
                      <w:szCs w:val="22"/>
                    </w:rPr>
                    <w:t>Ησαΐας 52, 10</w:t>
                  </w:r>
                </w:p>
              </w:tc>
            </w:tr>
            <w:tr w:rsidR="008947D1" w14:paraId="6BC7E9B9" w14:textId="77777777" w:rsidTr="007070FD">
              <w:tc>
                <w:tcPr>
                  <w:tcW w:w="6264" w:type="dxa"/>
                </w:tcPr>
                <w:p w14:paraId="2C91F37E" w14:textId="77777777" w:rsidR="008947D1" w:rsidRDefault="008947D1"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θ) «καὶ </w:t>
                  </w:r>
                  <w:proofErr w:type="spellStart"/>
                  <w:r>
                    <w:rPr>
                      <w:rFonts w:ascii="Times New Roman" w:hAnsi="Times New Roman"/>
                      <w:sz w:val="24"/>
                      <w:szCs w:val="24"/>
                    </w:rPr>
                    <w:t>ἄλλα</w:t>
                  </w:r>
                  <w:proofErr w:type="spellEnd"/>
                  <w:r>
                    <w:rPr>
                      <w:rFonts w:ascii="Times New Roman" w:hAnsi="Times New Roman"/>
                      <w:sz w:val="24"/>
                      <w:szCs w:val="24"/>
                    </w:rPr>
                    <w:t xml:space="preserve"> πρόβατα </w:t>
                  </w:r>
                  <w:proofErr w:type="spellStart"/>
                  <w:r>
                    <w:rPr>
                      <w:rFonts w:ascii="Times New Roman" w:hAnsi="Times New Roman"/>
                      <w:sz w:val="24"/>
                      <w:szCs w:val="24"/>
                    </w:rPr>
                    <w:t>ἔχω</w:t>
                  </w:r>
                  <w:proofErr w:type="spellEnd"/>
                  <w:r>
                    <w:rPr>
                      <w:rFonts w:ascii="Times New Roman" w:hAnsi="Times New Roman"/>
                      <w:sz w:val="24"/>
                      <w:szCs w:val="24"/>
                    </w:rPr>
                    <w:t xml:space="preserve">, ἃ οὐκ </w:t>
                  </w:r>
                  <w:proofErr w:type="spellStart"/>
                  <w:r>
                    <w:rPr>
                      <w:rFonts w:ascii="Times New Roman" w:hAnsi="Times New Roman"/>
                      <w:sz w:val="24"/>
                      <w:szCs w:val="24"/>
                    </w:rPr>
                    <w:t>ἔστιν</w:t>
                  </w:r>
                  <w:proofErr w:type="spellEnd"/>
                  <w:r>
                    <w:rPr>
                      <w:rFonts w:ascii="Times New Roman" w:hAnsi="Times New Roman"/>
                      <w:sz w:val="24"/>
                      <w:szCs w:val="24"/>
                    </w:rPr>
                    <w:t xml:space="preserve"> ἐκ τῆς </w:t>
                  </w:r>
                  <w:proofErr w:type="spellStart"/>
                  <w:r>
                    <w:rPr>
                      <w:rFonts w:ascii="Times New Roman" w:hAnsi="Times New Roman"/>
                      <w:sz w:val="24"/>
                      <w:szCs w:val="24"/>
                    </w:rPr>
                    <w:t>αὐλῆς</w:t>
                  </w:r>
                  <w:proofErr w:type="spellEnd"/>
                  <w:r>
                    <w:rPr>
                      <w:rFonts w:ascii="Times New Roman" w:hAnsi="Times New Roman"/>
                      <w:sz w:val="24"/>
                      <w:szCs w:val="24"/>
                    </w:rPr>
                    <w:t xml:space="preserve"> ταύτης· </w:t>
                  </w:r>
                  <w:proofErr w:type="spellStart"/>
                  <w:r>
                    <w:rPr>
                      <w:rFonts w:ascii="Times New Roman" w:hAnsi="Times New Roman"/>
                      <w:sz w:val="24"/>
                      <w:szCs w:val="24"/>
                    </w:rPr>
                    <w:t>κα’κεῖνά</w:t>
                  </w:r>
                  <w:proofErr w:type="spellEnd"/>
                  <w:r>
                    <w:rPr>
                      <w:rFonts w:ascii="Times New Roman" w:hAnsi="Times New Roman"/>
                      <w:sz w:val="24"/>
                      <w:szCs w:val="24"/>
                    </w:rPr>
                    <w:t xml:space="preserve"> με δεῖ </w:t>
                  </w:r>
                  <w:proofErr w:type="spellStart"/>
                  <w:r>
                    <w:rPr>
                      <w:rFonts w:ascii="Times New Roman" w:hAnsi="Times New Roman"/>
                      <w:sz w:val="24"/>
                      <w:szCs w:val="24"/>
                    </w:rPr>
                    <w:t>ἀγαγεῖν</w:t>
                  </w:r>
                  <w:proofErr w:type="spellEnd"/>
                  <w:r>
                    <w:rPr>
                      <w:rFonts w:ascii="Times New Roman" w:hAnsi="Times New Roman"/>
                      <w:sz w:val="24"/>
                      <w:szCs w:val="24"/>
                    </w:rPr>
                    <w:t xml:space="preserve">, καὶ τῆς </w:t>
                  </w:r>
                  <w:proofErr w:type="spellStart"/>
                  <w:r>
                    <w:rPr>
                      <w:rFonts w:ascii="Times New Roman" w:hAnsi="Times New Roman"/>
                      <w:sz w:val="24"/>
                      <w:szCs w:val="24"/>
                    </w:rPr>
                    <w:t>φωνῆς</w:t>
                  </w:r>
                  <w:proofErr w:type="spellEnd"/>
                  <w:r>
                    <w:rPr>
                      <w:rFonts w:ascii="Times New Roman" w:hAnsi="Times New Roman"/>
                      <w:sz w:val="24"/>
                      <w:szCs w:val="24"/>
                    </w:rPr>
                    <w:t xml:space="preserve"> μου </w:t>
                  </w:r>
                  <w:proofErr w:type="spellStart"/>
                  <w:r>
                    <w:rPr>
                      <w:rFonts w:ascii="Times New Roman" w:hAnsi="Times New Roman"/>
                      <w:sz w:val="24"/>
                      <w:szCs w:val="24"/>
                    </w:rPr>
                    <w:t>ἀκούσουσι</w:t>
                  </w:r>
                  <w:proofErr w:type="spellEnd"/>
                  <w:r>
                    <w:rPr>
                      <w:rFonts w:ascii="Times New Roman" w:hAnsi="Times New Roman"/>
                      <w:sz w:val="24"/>
                      <w:szCs w:val="24"/>
                    </w:rPr>
                    <w:t xml:space="preserve">, καὶ </w:t>
                  </w:r>
                  <w:proofErr w:type="spellStart"/>
                  <w:r>
                    <w:rPr>
                      <w:rFonts w:ascii="Times New Roman" w:hAnsi="Times New Roman"/>
                      <w:sz w:val="24"/>
                      <w:szCs w:val="24"/>
                    </w:rPr>
                    <w:t>γενήσεται</w:t>
                  </w:r>
                  <w:proofErr w:type="spellEnd"/>
                  <w:r>
                    <w:rPr>
                      <w:rFonts w:ascii="Times New Roman" w:hAnsi="Times New Roman"/>
                      <w:sz w:val="24"/>
                      <w:szCs w:val="24"/>
                    </w:rPr>
                    <w:t xml:space="preserve"> μία ποίμνη, </w:t>
                  </w:r>
                  <w:proofErr w:type="spellStart"/>
                  <w:r>
                    <w:rPr>
                      <w:rFonts w:ascii="Times New Roman" w:hAnsi="Times New Roman"/>
                      <w:sz w:val="24"/>
                      <w:szCs w:val="24"/>
                    </w:rPr>
                    <w:t>εἷς</w:t>
                  </w:r>
                  <w:proofErr w:type="spellEnd"/>
                  <w:r>
                    <w:rPr>
                      <w:rFonts w:ascii="Times New Roman" w:hAnsi="Times New Roman"/>
                      <w:sz w:val="24"/>
                      <w:szCs w:val="24"/>
                    </w:rPr>
                    <w:t xml:space="preserve"> ποιμήν.» (</w:t>
                  </w:r>
                  <w:r w:rsidRPr="004869F3">
                    <w:rPr>
                      <w:rFonts w:ascii="Times New Roman" w:hAnsi="Times New Roman"/>
                      <w:i/>
                      <w:iCs/>
                      <w:sz w:val="24"/>
                      <w:szCs w:val="24"/>
                    </w:rPr>
                    <w:t>Κατά Ιωάννην 10, 16</w:t>
                  </w:r>
                  <w:r>
                    <w:rPr>
                      <w:rFonts w:ascii="Times New Roman" w:hAnsi="Times New Roman"/>
                      <w:sz w:val="24"/>
                      <w:szCs w:val="24"/>
                    </w:rPr>
                    <w:t>)</w:t>
                  </w:r>
                  <w:r w:rsidR="00B339A4">
                    <w:rPr>
                      <w:rFonts w:ascii="Times New Roman" w:hAnsi="Times New Roman"/>
                      <w:sz w:val="24"/>
                      <w:szCs w:val="24"/>
                    </w:rPr>
                    <w:t xml:space="preserve"> </w:t>
                  </w:r>
                  <w:r w:rsidR="00B339A4" w:rsidRPr="00C07CF5">
                    <w:rPr>
                      <w:rFonts w:ascii="Times New Roman" w:hAnsi="Times New Roman"/>
                      <w:color w:val="FF0000"/>
                      <w:sz w:val="22"/>
                      <w:szCs w:val="22"/>
                    </w:rPr>
                    <w:t>Ιεζεκιήλ 37, 24</w:t>
                  </w:r>
                </w:p>
              </w:tc>
              <w:tc>
                <w:tcPr>
                  <w:tcW w:w="1843" w:type="dxa"/>
                </w:tcPr>
                <w:p w14:paraId="7636F8B8" w14:textId="77777777" w:rsidR="008947D1" w:rsidRDefault="008947D1" w:rsidP="007070FD">
                  <w:pPr>
                    <w:pStyle w:val="a6"/>
                    <w:spacing w:before="120" w:after="120" w:line="276" w:lineRule="auto"/>
                    <w:jc w:val="center"/>
                    <w:rPr>
                      <w:rFonts w:ascii="Times New Roman" w:hAnsi="Times New Roman"/>
                      <w:sz w:val="24"/>
                      <w:szCs w:val="24"/>
                    </w:rPr>
                  </w:pPr>
                </w:p>
                <w:p w14:paraId="35F0A3C7" w14:textId="77777777" w:rsidR="008947D1" w:rsidRDefault="00C07CF5" w:rsidP="00C07CF5">
                  <w:pPr>
                    <w:pStyle w:val="a6"/>
                    <w:spacing w:before="80" w:after="120" w:line="276" w:lineRule="auto"/>
                    <w:jc w:val="center"/>
                    <w:rPr>
                      <w:rFonts w:ascii="Times New Roman" w:hAnsi="Times New Roman"/>
                      <w:sz w:val="24"/>
                      <w:szCs w:val="24"/>
                    </w:rPr>
                  </w:pPr>
                  <w:r w:rsidRPr="00B339A4">
                    <w:rPr>
                      <w:rFonts w:ascii="Times New Roman" w:hAnsi="Times New Roman"/>
                      <w:color w:val="548DD4" w:themeColor="text2" w:themeTint="99"/>
                      <w:sz w:val="22"/>
                      <w:szCs w:val="22"/>
                    </w:rPr>
                    <w:t>Ιερεμίας 31, 13</w:t>
                  </w:r>
                </w:p>
              </w:tc>
            </w:tr>
            <w:tr w:rsidR="008947D1" w14:paraId="54012794" w14:textId="77777777" w:rsidTr="007070FD">
              <w:tc>
                <w:tcPr>
                  <w:tcW w:w="6264" w:type="dxa"/>
                </w:tcPr>
                <w:p w14:paraId="6F5E55A4" w14:textId="77777777" w:rsidR="008947D1" w:rsidRDefault="008947D1"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ι) «ἀμὴν </w:t>
                  </w:r>
                  <w:proofErr w:type="spellStart"/>
                  <w:r>
                    <w:rPr>
                      <w:rFonts w:ascii="Times New Roman" w:hAnsi="Times New Roman"/>
                      <w:sz w:val="24"/>
                      <w:szCs w:val="24"/>
                    </w:rPr>
                    <w:t>ἀμὴν</w:t>
                  </w:r>
                  <w:proofErr w:type="spellEnd"/>
                  <w:r>
                    <w:rPr>
                      <w:rFonts w:ascii="Times New Roman" w:hAnsi="Times New Roman"/>
                      <w:sz w:val="24"/>
                      <w:szCs w:val="24"/>
                    </w:rPr>
                    <w:t xml:space="preserve"> λέγω ὑμῖν ὅτι </w:t>
                  </w:r>
                  <w:proofErr w:type="spellStart"/>
                  <w:r>
                    <w:rPr>
                      <w:rFonts w:ascii="Times New Roman" w:hAnsi="Times New Roman"/>
                      <w:sz w:val="24"/>
                      <w:szCs w:val="24"/>
                    </w:rPr>
                    <w:t>κλαύσετε</w:t>
                  </w:r>
                  <w:proofErr w:type="spellEnd"/>
                  <w:r>
                    <w:rPr>
                      <w:rFonts w:ascii="Times New Roman" w:hAnsi="Times New Roman"/>
                      <w:sz w:val="24"/>
                      <w:szCs w:val="24"/>
                    </w:rPr>
                    <w:t xml:space="preserve"> καὶ θρηνήσετε </w:t>
                  </w:r>
                  <w:proofErr w:type="spellStart"/>
                  <w:r>
                    <w:rPr>
                      <w:rFonts w:ascii="Times New Roman" w:hAnsi="Times New Roman"/>
                      <w:sz w:val="24"/>
                      <w:szCs w:val="24"/>
                    </w:rPr>
                    <w:t>ὑμεῖς</w:t>
                  </w:r>
                  <w:proofErr w:type="spellEnd"/>
                  <w:r>
                    <w:rPr>
                      <w:rFonts w:ascii="Times New Roman" w:hAnsi="Times New Roman"/>
                      <w:sz w:val="24"/>
                      <w:szCs w:val="24"/>
                    </w:rPr>
                    <w:t xml:space="preserve">, ὁ δὲ κόσμος </w:t>
                  </w:r>
                  <w:proofErr w:type="spellStart"/>
                  <w:r>
                    <w:rPr>
                      <w:rFonts w:ascii="Times New Roman" w:hAnsi="Times New Roman"/>
                      <w:sz w:val="24"/>
                      <w:szCs w:val="24"/>
                    </w:rPr>
                    <w:t>χαρήσεται</w:t>
                  </w:r>
                  <w:proofErr w:type="spellEnd"/>
                  <w:r>
                    <w:rPr>
                      <w:rFonts w:ascii="Times New Roman" w:hAnsi="Times New Roman"/>
                      <w:sz w:val="24"/>
                      <w:szCs w:val="24"/>
                    </w:rPr>
                    <w:t xml:space="preserve">· </w:t>
                  </w:r>
                  <w:proofErr w:type="spellStart"/>
                  <w:r>
                    <w:rPr>
                      <w:rFonts w:ascii="Times New Roman" w:hAnsi="Times New Roman"/>
                      <w:sz w:val="24"/>
                      <w:szCs w:val="24"/>
                    </w:rPr>
                    <w:t>ὑμεῖς</w:t>
                  </w:r>
                  <w:proofErr w:type="spellEnd"/>
                  <w:r>
                    <w:rPr>
                      <w:rFonts w:ascii="Times New Roman" w:hAnsi="Times New Roman"/>
                      <w:sz w:val="24"/>
                      <w:szCs w:val="24"/>
                    </w:rPr>
                    <w:t xml:space="preserve"> δὲ </w:t>
                  </w:r>
                  <w:proofErr w:type="spellStart"/>
                  <w:r>
                    <w:rPr>
                      <w:rFonts w:ascii="Times New Roman" w:hAnsi="Times New Roman"/>
                      <w:sz w:val="24"/>
                      <w:szCs w:val="24"/>
                    </w:rPr>
                    <w:t>λυπηθήσεσθε</w:t>
                  </w:r>
                  <w:proofErr w:type="spellEnd"/>
                  <w:r>
                    <w:rPr>
                      <w:rFonts w:ascii="Times New Roman" w:hAnsi="Times New Roman"/>
                      <w:sz w:val="24"/>
                      <w:szCs w:val="24"/>
                    </w:rPr>
                    <w:t xml:space="preserve">, </w:t>
                  </w:r>
                  <w:proofErr w:type="spellStart"/>
                  <w:r>
                    <w:rPr>
                      <w:rFonts w:ascii="Times New Roman" w:hAnsi="Times New Roman"/>
                      <w:sz w:val="24"/>
                      <w:szCs w:val="24"/>
                    </w:rPr>
                    <w:t>ἀλλ</w:t>
                  </w:r>
                  <w:proofErr w:type="spellEnd"/>
                  <w:r>
                    <w:rPr>
                      <w:rFonts w:ascii="Times New Roman" w:hAnsi="Times New Roman"/>
                      <w:sz w:val="24"/>
                      <w:szCs w:val="24"/>
                    </w:rPr>
                    <w:t xml:space="preserve">’ ἡ λύπη ὑμῶν εἰς </w:t>
                  </w:r>
                  <w:proofErr w:type="spellStart"/>
                  <w:r>
                    <w:rPr>
                      <w:rFonts w:ascii="Times New Roman" w:hAnsi="Times New Roman"/>
                      <w:sz w:val="24"/>
                      <w:szCs w:val="24"/>
                    </w:rPr>
                    <w:t>χαρὰν</w:t>
                  </w:r>
                  <w:proofErr w:type="spellEnd"/>
                  <w:r>
                    <w:rPr>
                      <w:rFonts w:ascii="Times New Roman" w:hAnsi="Times New Roman"/>
                      <w:sz w:val="24"/>
                      <w:szCs w:val="24"/>
                    </w:rPr>
                    <w:t xml:space="preserve"> </w:t>
                  </w:r>
                  <w:proofErr w:type="spellStart"/>
                  <w:r>
                    <w:rPr>
                      <w:rFonts w:ascii="Times New Roman" w:hAnsi="Times New Roman"/>
                      <w:sz w:val="24"/>
                      <w:szCs w:val="24"/>
                    </w:rPr>
                    <w:t>γενήσεται</w:t>
                  </w:r>
                  <w:proofErr w:type="spellEnd"/>
                  <w:r>
                    <w:rPr>
                      <w:rFonts w:ascii="Times New Roman" w:hAnsi="Times New Roman"/>
                      <w:sz w:val="24"/>
                      <w:szCs w:val="24"/>
                    </w:rPr>
                    <w:t>.» (</w:t>
                  </w:r>
                  <w:r w:rsidRPr="001012E2">
                    <w:rPr>
                      <w:rFonts w:ascii="Times New Roman" w:hAnsi="Times New Roman"/>
                      <w:i/>
                      <w:iCs/>
                      <w:sz w:val="24"/>
                      <w:szCs w:val="24"/>
                    </w:rPr>
                    <w:t xml:space="preserve">Κατά Ιωάννην </w:t>
                  </w:r>
                  <w:proofErr w:type="spellStart"/>
                  <w:r w:rsidRPr="001012E2">
                    <w:rPr>
                      <w:rFonts w:ascii="Times New Roman" w:hAnsi="Times New Roman"/>
                      <w:i/>
                      <w:iCs/>
                      <w:sz w:val="24"/>
                      <w:szCs w:val="24"/>
                    </w:rPr>
                    <w:t>ιστ</w:t>
                  </w:r>
                  <w:proofErr w:type="spellEnd"/>
                  <w:r w:rsidRPr="001012E2">
                    <w:rPr>
                      <w:rFonts w:ascii="Times New Roman" w:hAnsi="Times New Roman"/>
                      <w:i/>
                      <w:iCs/>
                      <w:sz w:val="24"/>
                      <w:szCs w:val="24"/>
                    </w:rPr>
                    <w:t>΄, 20</w:t>
                  </w:r>
                  <w:r>
                    <w:rPr>
                      <w:rFonts w:ascii="Times New Roman" w:hAnsi="Times New Roman"/>
                      <w:sz w:val="24"/>
                      <w:szCs w:val="24"/>
                    </w:rPr>
                    <w:t>)</w:t>
                  </w:r>
                  <w:r w:rsidR="00B339A4">
                    <w:rPr>
                      <w:rFonts w:ascii="Times New Roman" w:hAnsi="Times New Roman"/>
                      <w:sz w:val="24"/>
                      <w:szCs w:val="24"/>
                    </w:rPr>
                    <w:t xml:space="preserve"> </w:t>
                  </w:r>
                  <w:r w:rsidR="00B339A4" w:rsidRPr="00C07CF5">
                    <w:rPr>
                      <w:rFonts w:ascii="Times New Roman" w:hAnsi="Times New Roman"/>
                      <w:color w:val="FF0000"/>
                      <w:sz w:val="22"/>
                      <w:szCs w:val="22"/>
                    </w:rPr>
                    <w:t>Ιερεμίας 31, 13</w:t>
                  </w:r>
                </w:p>
              </w:tc>
              <w:tc>
                <w:tcPr>
                  <w:tcW w:w="1843" w:type="dxa"/>
                </w:tcPr>
                <w:p w14:paraId="1108631A" w14:textId="77777777" w:rsidR="00C07CF5" w:rsidRDefault="00C07CF5" w:rsidP="00C07CF5">
                  <w:pPr>
                    <w:pStyle w:val="a6"/>
                    <w:spacing w:before="120" w:line="360" w:lineRule="auto"/>
                    <w:jc w:val="center"/>
                    <w:rPr>
                      <w:rFonts w:ascii="Times New Roman" w:hAnsi="Times New Roman"/>
                      <w:color w:val="548DD4" w:themeColor="text2" w:themeTint="99"/>
                      <w:sz w:val="22"/>
                      <w:szCs w:val="22"/>
                    </w:rPr>
                  </w:pPr>
                </w:p>
                <w:p w14:paraId="09CE8CED" w14:textId="77777777" w:rsidR="008947D1" w:rsidRDefault="00C07CF5" w:rsidP="00C07CF5">
                  <w:pPr>
                    <w:pStyle w:val="a6"/>
                    <w:spacing w:before="120" w:line="360" w:lineRule="auto"/>
                    <w:jc w:val="center"/>
                    <w:rPr>
                      <w:rFonts w:ascii="Times New Roman" w:hAnsi="Times New Roman"/>
                      <w:sz w:val="24"/>
                      <w:szCs w:val="24"/>
                    </w:rPr>
                  </w:pPr>
                  <w:r w:rsidRPr="00B339A4">
                    <w:rPr>
                      <w:rFonts w:ascii="Times New Roman" w:hAnsi="Times New Roman"/>
                      <w:color w:val="548DD4" w:themeColor="text2" w:themeTint="99"/>
                      <w:sz w:val="22"/>
                      <w:szCs w:val="22"/>
                    </w:rPr>
                    <w:t>Ιεζεκιήλ 37, 24</w:t>
                  </w:r>
                </w:p>
              </w:tc>
            </w:tr>
          </w:tbl>
          <w:p w14:paraId="4B583D8B" w14:textId="77777777" w:rsidR="008947D1" w:rsidRPr="002654D2" w:rsidRDefault="008947D1" w:rsidP="007070FD">
            <w:pPr>
              <w:pStyle w:val="a6"/>
              <w:spacing w:before="120" w:after="120" w:line="360" w:lineRule="auto"/>
              <w:rPr>
                <w:rFonts w:ascii="Times New Roman" w:hAnsi="Times New Roman"/>
                <w:sz w:val="24"/>
                <w:szCs w:val="24"/>
              </w:rPr>
            </w:pPr>
          </w:p>
        </w:tc>
      </w:tr>
    </w:tbl>
    <w:p w14:paraId="483E1B9C" w14:textId="77777777" w:rsidR="008947D1" w:rsidRDefault="008947D1" w:rsidP="008947D1">
      <w:pPr>
        <w:pStyle w:val="a6"/>
        <w:spacing w:line="360" w:lineRule="auto"/>
        <w:jc w:val="right"/>
        <w:rPr>
          <w:rFonts w:ascii="Arial Unicode MS" w:eastAsia="Arial Unicode MS" w:hAnsi="Arial Unicode MS" w:cs="Arial Unicode MS"/>
          <w:b/>
          <w:bCs/>
          <w:sz w:val="24"/>
          <w:szCs w:val="24"/>
        </w:rPr>
        <w:sectPr w:rsidR="008947D1" w:rsidSect="00576725">
          <w:headerReference w:type="default" r:id="rId43"/>
          <w:pgSz w:w="11906" w:h="16838"/>
          <w:pgMar w:top="1276" w:right="1800" w:bottom="1440" w:left="1800" w:header="708" w:footer="708" w:gutter="0"/>
          <w:cols w:space="708"/>
          <w:titlePg/>
          <w:docGrid w:linePitch="360"/>
        </w:sectPr>
      </w:pPr>
    </w:p>
    <w:tbl>
      <w:tblPr>
        <w:tblStyle w:val="af4"/>
        <w:tblW w:w="8884" w:type="dxa"/>
        <w:tblInd w:w="-284" w:type="dxa"/>
        <w:tblBorders>
          <w:insideH w:val="single" w:sz="6" w:space="0" w:color="auto"/>
          <w:insideV w:val="single" w:sz="6" w:space="0" w:color="auto"/>
        </w:tblBorders>
        <w:tblLayout w:type="fixed"/>
        <w:tblLook w:val="04A0" w:firstRow="1" w:lastRow="0" w:firstColumn="1" w:lastColumn="0" w:noHBand="0" w:noVBand="1"/>
      </w:tblPr>
      <w:tblGrid>
        <w:gridCol w:w="426"/>
        <w:gridCol w:w="142"/>
        <w:gridCol w:w="7654"/>
        <w:gridCol w:w="662"/>
      </w:tblGrid>
      <w:tr w:rsidR="008947D1" w:rsidRPr="00AC6B37" w14:paraId="6DD8CAD7" w14:textId="77777777" w:rsidTr="007070FD">
        <w:trPr>
          <w:gridAfter w:val="1"/>
          <w:wAfter w:w="662" w:type="dxa"/>
        </w:trPr>
        <w:tc>
          <w:tcPr>
            <w:tcW w:w="426" w:type="dxa"/>
            <w:tcBorders>
              <w:top w:val="nil"/>
              <w:left w:val="nil"/>
              <w:bottom w:val="single" w:sz="4" w:space="0" w:color="auto"/>
              <w:right w:val="nil"/>
            </w:tcBorders>
          </w:tcPr>
          <w:p w14:paraId="11B60E3C" w14:textId="77777777" w:rsidR="008947D1" w:rsidRPr="00AC6B37" w:rsidRDefault="008947D1" w:rsidP="007070FD">
            <w:pPr>
              <w:pStyle w:val="a6"/>
              <w:spacing w:line="360" w:lineRule="auto"/>
              <w:jc w:val="right"/>
              <w:rPr>
                <w:rFonts w:ascii="Times New Roman" w:eastAsia="Arial Unicode MS" w:hAnsi="Times New Roman"/>
                <w:b/>
                <w:bCs/>
                <w:sz w:val="24"/>
                <w:szCs w:val="24"/>
              </w:rPr>
            </w:pPr>
            <w:bookmarkStart w:id="5" w:name="_Hlk109327478"/>
            <w:r w:rsidRPr="005C7BCE">
              <w:rPr>
                <w:rFonts w:ascii="Arial Unicode MS" w:eastAsia="Arial Unicode MS" w:hAnsi="Arial Unicode MS" w:cs="Arial Unicode MS" w:hint="eastAsia"/>
                <w:b/>
                <w:bCs/>
                <w:sz w:val="24"/>
                <w:szCs w:val="24"/>
              </w:rPr>
              <w:lastRenderedPageBreak/>
              <w:t>↳</w:t>
            </w:r>
          </w:p>
        </w:tc>
        <w:tc>
          <w:tcPr>
            <w:tcW w:w="7796" w:type="dxa"/>
            <w:gridSpan w:val="2"/>
            <w:tcBorders>
              <w:top w:val="nil"/>
              <w:left w:val="nil"/>
              <w:bottom w:val="single" w:sz="4" w:space="0" w:color="auto"/>
              <w:right w:val="nil"/>
            </w:tcBorders>
          </w:tcPr>
          <w:p w14:paraId="104CD01E" w14:textId="77777777" w:rsidR="008947D1" w:rsidRPr="00AC6B37" w:rsidRDefault="008947D1" w:rsidP="007070FD">
            <w:pPr>
              <w:pStyle w:val="a6"/>
              <w:spacing w:before="60" w:line="360" w:lineRule="auto"/>
              <w:rPr>
                <w:rFonts w:ascii="Times New Roman" w:hAnsi="Times New Roman"/>
                <w:b/>
                <w:bCs/>
                <w:sz w:val="24"/>
                <w:szCs w:val="24"/>
              </w:rPr>
            </w:pPr>
            <w:r w:rsidRPr="00C7111E">
              <w:rPr>
                <w:rFonts w:ascii="Times New Roman" w:hAnsi="Times New Roman"/>
                <w:b/>
                <w:bCs/>
                <w:sz w:val="24"/>
                <w:szCs w:val="24"/>
                <w:highlight w:val="cyan"/>
              </w:rPr>
              <w:t>Σημειώστε ποιες από τις επόμενες προτάσεις είναι σωστές (Σ) ή λανθασμένες (Λ)</w:t>
            </w:r>
          </w:p>
        </w:tc>
      </w:tr>
      <w:bookmarkEnd w:id="5"/>
      <w:tr w:rsidR="008947D1" w14:paraId="5A988C50" w14:textId="77777777" w:rsidTr="007070FD">
        <w:tblPrEx>
          <w:tblBorders>
            <w:insideH w:val="single" w:sz="4" w:space="0" w:color="auto"/>
            <w:insideV w:val="single" w:sz="4" w:space="0" w:color="auto"/>
          </w:tblBorders>
        </w:tblPrEx>
        <w:tc>
          <w:tcPr>
            <w:tcW w:w="568" w:type="dxa"/>
            <w:gridSpan w:val="2"/>
            <w:tcBorders>
              <w:top w:val="single" w:sz="4" w:space="0" w:color="auto"/>
            </w:tcBorders>
          </w:tcPr>
          <w:p w14:paraId="30EA7FEF" w14:textId="77777777" w:rsidR="008947D1" w:rsidRDefault="008947D1" w:rsidP="00AB49B3">
            <w:pPr>
              <w:pStyle w:val="a6"/>
              <w:spacing w:before="300" w:line="360" w:lineRule="auto"/>
              <w:jc w:val="right"/>
              <w:rPr>
                <w:rFonts w:ascii="Times New Roman" w:hAnsi="Times New Roman"/>
                <w:sz w:val="24"/>
                <w:szCs w:val="24"/>
              </w:rPr>
            </w:pPr>
            <w:r>
              <w:rPr>
                <w:rFonts w:ascii="Times New Roman" w:hAnsi="Times New Roman"/>
                <w:sz w:val="24"/>
                <w:szCs w:val="24"/>
              </w:rPr>
              <w:t xml:space="preserve"> 1.</w:t>
            </w:r>
          </w:p>
        </w:tc>
        <w:tc>
          <w:tcPr>
            <w:tcW w:w="7654" w:type="dxa"/>
            <w:tcBorders>
              <w:top w:val="single" w:sz="4" w:space="0" w:color="auto"/>
            </w:tcBorders>
          </w:tcPr>
          <w:p w14:paraId="2F3AC7F8" w14:textId="0175699C" w:rsidR="008947D1" w:rsidRDefault="008947D1" w:rsidP="007070FD">
            <w:pPr>
              <w:pStyle w:val="a6"/>
              <w:spacing w:before="120" w:after="120" w:line="276" w:lineRule="auto"/>
              <w:rPr>
                <w:rFonts w:ascii="Times New Roman" w:hAnsi="Times New Roman"/>
                <w:sz w:val="24"/>
                <w:szCs w:val="24"/>
              </w:rPr>
            </w:pPr>
            <w:r>
              <w:rPr>
                <w:rFonts w:ascii="Times New Roman" w:hAnsi="Times New Roman"/>
                <w:sz w:val="24"/>
                <w:szCs w:val="24"/>
              </w:rPr>
              <w:t>Η Τορά-Πεντάτευχος περιλαμβάνει τα Βιβλία</w:t>
            </w:r>
            <w:r w:rsidRPr="00781420">
              <w:rPr>
                <w:rFonts w:ascii="Times New Roman" w:hAnsi="Times New Roman"/>
                <w:sz w:val="24"/>
                <w:szCs w:val="24"/>
              </w:rPr>
              <w:t xml:space="preserve">: </w:t>
            </w:r>
          </w:p>
          <w:p w14:paraId="7D164E41" w14:textId="25A9AD21" w:rsidR="008947D1" w:rsidRPr="008D4780" w:rsidRDefault="008947D1" w:rsidP="007070FD">
            <w:pPr>
              <w:pStyle w:val="a6"/>
              <w:spacing w:before="60" w:after="120" w:line="360" w:lineRule="auto"/>
              <w:rPr>
                <w:rFonts w:ascii="Times New Roman" w:hAnsi="Times New Roman"/>
                <w:sz w:val="24"/>
                <w:szCs w:val="24"/>
              </w:rPr>
            </w:pPr>
            <w:proofErr w:type="spellStart"/>
            <w:r w:rsidRPr="003B53AC">
              <w:rPr>
                <w:rFonts w:ascii="Times New Roman" w:hAnsi="Times New Roman"/>
                <w:sz w:val="24"/>
                <w:szCs w:val="24"/>
                <w:lang w:val="en-US"/>
              </w:rPr>
              <w:t>i</w:t>
            </w:r>
            <w:proofErr w:type="spellEnd"/>
            <w:r w:rsidRPr="008D4780">
              <w:rPr>
                <w:rFonts w:ascii="Times New Roman" w:hAnsi="Times New Roman"/>
                <w:sz w:val="24"/>
                <w:szCs w:val="24"/>
              </w:rPr>
              <w:t xml:space="preserve">) </w:t>
            </w:r>
            <w:proofErr w:type="gramStart"/>
            <w:r>
              <w:rPr>
                <w:rFonts w:ascii="Times New Roman" w:hAnsi="Times New Roman"/>
                <w:sz w:val="24"/>
                <w:szCs w:val="24"/>
              </w:rPr>
              <w:t xml:space="preserve">Γένεσις, </w:t>
            </w:r>
            <w:r w:rsidR="00403627">
              <w:rPr>
                <w:rFonts w:ascii="Times New Roman" w:hAnsi="Times New Roman"/>
                <w:sz w:val="24"/>
                <w:szCs w:val="24"/>
              </w:rPr>
              <w:t xml:space="preserve"> </w:t>
            </w:r>
            <w:r>
              <w:rPr>
                <w:rFonts w:ascii="Times New Roman" w:hAnsi="Times New Roman"/>
                <w:sz w:val="24"/>
                <w:szCs w:val="24"/>
                <w:lang w:val="en-US"/>
              </w:rPr>
              <w:t>ii</w:t>
            </w:r>
            <w:proofErr w:type="gramEnd"/>
            <w:r w:rsidRPr="008D4780">
              <w:rPr>
                <w:rFonts w:ascii="Times New Roman" w:hAnsi="Times New Roman"/>
                <w:sz w:val="24"/>
                <w:szCs w:val="24"/>
              </w:rPr>
              <w:t xml:space="preserve">) </w:t>
            </w:r>
            <w:r>
              <w:rPr>
                <w:rFonts w:ascii="Times New Roman" w:hAnsi="Times New Roman"/>
                <w:sz w:val="24"/>
                <w:szCs w:val="24"/>
              </w:rPr>
              <w:t>Έξοδος</w:t>
            </w:r>
            <w:r w:rsidR="00403627">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lang w:val="en-US"/>
              </w:rPr>
              <w:t>iii</w:t>
            </w:r>
            <w:r w:rsidRPr="008D4780">
              <w:rPr>
                <w:rFonts w:ascii="Times New Roman" w:hAnsi="Times New Roman"/>
                <w:sz w:val="24"/>
                <w:szCs w:val="24"/>
              </w:rPr>
              <w:t xml:space="preserve">) </w:t>
            </w:r>
            <w:r>
              <w:rPr>
                <w:rFonts w:ascii="Times New Roman" w:hAnsi="Times New Roman"/>
                <w:sz w:val="24"/>
                <w:szCs w:val="24"/>
              </w:rPr>
              <w:t xml:space="preserve">Λευιτικόν  </w:t>
            </w:r>
            <w:r>
              <w:rPr>
                <w:rFonts w:ascii="Times New Roman" w:hAnsi="Times New Roman"/>
                <w:sz w:val="24"/>
                <w:szCs w:val="24"/>
                <w:lang w:val="en-US"/>
              </w:rPr>
              <w:t>iv</w:t>
            </w:r>
            <w:r w:rsidRPr="008D4780">
              <w:rPr>
                <w:rFonts w:ascii="Times New Roman" w:hAnsi="Times New Roman"/>
                <w:sz w:val="24"/>
                <w:szCs w:val="24"/>
              </w:rPr>
              <w:t xml:space="preserve">) </w:t>
            </w:r>
            <w:r>
              <w:rPr>
                <w:rFonts w:ascii="Times New Roman" w:hAnsi="Times New Roman"/>
                <w:sz w:val="24"/>
                <w:szCs w:val="24"/>
              </w:rPr>
              <w:t xml:space="preserve">Αριθμοί  </w:t>
            </w:r>
            <w:r>
              <w:rPr>
                <w:rFonts w:ascii="Times New Roman" w:hAnsi="Times New Roman"/>
                <w:sz w:val="24"/>
                <w:szCs w:val="24"/>
                <w:lang w:val="en-US"/>
              </w:rPr>
              <w:t>v</w:t>
            </w:r>
            <w:r w:rsidRPr="008D4780">
              <w:rPr>
                <w:rFonts w:ascii="Times New Roman" w:hAnsi="Times New Roman"/>
                <w:sz w:val="24"/>
                <w:szCs w:val="24"/>
              </w:rPr>
              <w:t xml:space="preserve">) </w:t>
            </w:r>
            <w:r>
              <w:rPr>
                <w:rFonts w:ascii="Times New Roman" w:hAnsi="Times New Roman"/>
                <w:sz w:val="24"/>
                <w:szCs w:val="24"/>
              </w:rPr>
              <w:t>Ιησούς του Ναυή</w:t>
            </w:r>
            <w:r w:rsidR="00403627" w:rsidRPr="00403627">
              <w:rPr>
                <w:rFonts w:ascii="Times New Roman" w:hAnsi="Times New Roman"/>
                <w:sz w:val="24"/>
                <w:szCs w:val="24"/>
              </w:rPr>
              <w:t>-</w:t>
            </w:r>
            <w:r w:rsidR="00403627" w:rsidRPr="00403627">
              <w:rPr>
                <w:rFonts w:ascii="Times New Roman" w:hAnsi="Times New Roman"/>
                <w:color w:val="FF0000"/>
                <w:sz w:val="24"/>
                <w:szCs w:val="24"/>
              </w:rPr>
              <w:t xml:space="preserve"> Όχι Ιησούς του Ναυή, αλλά Δευτερονόμιον</w:t>
            </w:r>
          </w:p>
        </w:tc>
        <w:tc>
          <w:tcPr>
            <w:tcW w:w="662" w:type="dxa"/>
            <w:tcBorders>
              <w:top w:val="single" w:sz="4" w:space="0" w:color="auto"/>
            </w:tcBorders>
          </w:tcPr>
          <w:p w14:paraId="5BC519A9" w14:textId="77777777" w:rsidR="00045A10" w:rsidRDefault="00045A10" w:rsidP="00A0550C">
            <w:pPr>
              <w:pStyle w:val="a6"/>
              <w:spacing w:line="360" w:lineRule="auto"/>
              <w:jc w:val="center"/>
              <w:rPr>
                <w:rFonts w:ascii="Times New Roman" w:hAnsi="Times New Roman"/>
                <w:sz w:val="24"/>
                <w:szCs w:val="24"/>
              </w:rPr>
            </w:pPr>
          </w:p>
          <w:p w14:paraId="33764096" w14:textId="77777777" w:rsidR="00BC7A4C" w:rsidRDefault="00AD2CCA" w:rsidP="00045A10">
            <w:pPr>
              <w:pStyle w:val="a6"/>
              <w:spacing w:before="12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6279969C" w14:textId="77777777" w:rsidTr="007070FD">
        <w:tblPrEx>
          <w:tblBorders>
            <w:insideH w:val="single" w:sz="4" w:space="0" w:color="auto"/>
            <w:insideV w:val="single" w:sz="4" w:space="0" w:color="auto"/>
          </w:tblBorders>
        </w:tblPrEx>
        <w:tc>
          <w:tcPr>
            <w:tcW w:w="568" w:type="dxa"/>
            <w:gridSpan w:val="2"/>
          </w:tcPr>
          <w:p w14:paraId="294BC064" w14:textId="77777777" w:rsidR="008947D1" w:rsidRDefault="008947D1" w:rsidP="007070FD">
            <w:pPr>
              <w:pStyle w:val="a6"/>
              <w:spacing w:before="120" w:line="360" w:lineRule="auto"/>
              <w:jc w:val="right"/>
              <w:rPr>
                <w:rFonts w:ascii="Times New Roman" w:hAnsi="Times New Roman"/>
                <w:sz w:val="24"/>
                <w:szCs w:val="24"/>
              </w:rPr>
            </w:pPr>
            <w:r>
              <w:rPr>
                <w:rFonts w:ascii="Times New Roman" w:hAnsi="Times New Roman"/>
                <w:sz w:val="24"/>
                <w:szCs w:val="24"/>
              </w:rPr>
              <w:t>2.</w:t>
            </w:r>
          </w:p>
        </w:tc>
        <w:tc>
          <w:tcPr>
            <w:tcW w:w="7654" w:type="dxa"/>
          </w:tcPr>
          <w:p w14:paraId="5A20824F" w14:textId="6DC57D1F"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Η Ορθόδοξη Εκκλησία αποδέχεται την Αγία Γραφή.</w:t>
            </w:r>
            <w:r w:rsidR="00403627">
              <w:rPr>
                <w:rFonts w:ascii="Times New Roman" w:hAnsi="Times New Roman"/>
                <w:sz w:val="24"/>
                <w:szCs w:val="24"/>
              </w:rPr>
              <w:t xml:space="preserve"> </w:t>
            </w:r>
            <w:r w:rsidR="00403627" w:rsidRPr="00403627">
              <w:rPr>
                <w:rFonts w:ascii="Times New Roman" w:hAnsi="Times New Roman"/>
                <w:color w:val="FF0000"/>
                <w:sz w:val="24"/>
                <w:szCs w:val="24"/>
              </w:rPr>
              <w:t>+ Ιερά Παράδοση</w:t>
            </w:r>
          </w:p>
        </w:tc>
        <w:tc>
          <w:tcPr>
            <w:tcW w:w="662" w:type="dxa"/>
          </w:tcPr>
          <w:p w14:paraId="2C340391" w14:textId="77777777" w:rsidR="008947D1" w:rsidRDefault="00AD2CCA" w:rsidP="00045A10">
            <w:pPr>
              <w:pStyle w:val="a6"/>
              <w:spacing w:before="12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52E67941" w14:textId="77777777" w:rsidTr="007070FD">
        <w:tblPrEx>
          <w:tblBorders>
            <w:insideH w:val="single" w:sz="4" w:space="0" w:color="auto"/>
            <w:insideV w:val="single" w:sz="4" w:space="0" w:color="auto"/>
          </w:tblBorders>
        </w:tblPrEx>
        <w:tc>
          <w:tcPr>
            <w:tcW w:w="568" w:type="dxa"/>
            <w:gridSpan w:val="2"/>
          </w:tcPr>
          <w:p w14:paraId="6D93BCB4" w14:textId="77777777" w:rsidR="008947D1" w:rsidRDefault="008947D1" w:rsidP="00AB49B3">
            <w:pPr>
              <w:pStyle w:val="a6"/>
              <w:spacing w:before="200" w:line="360" w:lineRule="auto"/>
              <w:jc w:val="right"/>
              <w:rPr>
                <w:rFonts w:ascii="Times New Roman" w:hAnsi="Times New Roman"/>
                <w:sz w:val="24"/>
                <w:szCs w:val="24"/>
              </w:rPr>
            </w:pPr>
            <w:r>
              <w:rPr>
                <w:rFonts w:ascii="Times New Roman" w:hAnsi="Times New Roman"/>
                <w:sz w:val="24"/>
                <w:szCs w:val="24"/>
              </w:rPr>
              <w:t>3.</w:t>
            </w:r>
          </w:p>
        </w:tc>
        <w:tc>
          <w:tcPr>
            <w:tcW w:w="7654" w:type="dxa"/>
          </w:tcPr>
          <w:p w14:paraId="57BB4405" w14:textId="0389B653" w:rsidR="008947D1" w:rsidRPr="0016381E"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Ναθαναήλ είπε στον Φίλιππο</w:t>
            </w:r>
            <w:r w:rsidRPr="0016381E">
              <w:rPr>
                <w:rFonts w:ascii="Times New Roman" w:hAnsi="Times New Roman"/>
                <w:sz w:val="24"/>
                <w:szCs w:val="24"/>
              </w:rPr>
              <w:t xml:space="preserve">: </w:t>
            </w:r>
            <w:r>
              <w:rPr>
                <w:rFonts w:ascii="Times New Roman" w:hAnsi="Times New Roman"/>
                <w:sz w:val="24"/>
                <w:szCs w:val="24"/>
              </w:rPr>
              <w:t xml:space="preserve">«ἔρχου καὶ </w:t>
            </w:r>
            <w:proofErr w:type="spellStart"/>
            <w:r>
              <w:rPr>
                <w:rFonts w:ascii="Times New Roman" w:hAnsi="Times New Roman"/>
                <w:sz w:val="24"/>
                <w:szCs w:val="24"/>
              </w:rPr>
              <w:t>ἴδε</w:t>
            </w:r>
            <w:proofErr w:type="spellEnd"/>
            <w:r>
              <w:rPr>
                <w:rFonts w:ascii="Times New Roman" w:hAnsi="Times New Roman"/>
                <w:sz w:val="24"/>
                <w:szCs w:val="24"/>
              </w:rPr>
              <w:t>» (έλα και δες μόνος σου) (</w:t>
            </w:r>
            <w:r w:rsidRPr="001E59F6">
              <w:rPr>
                <w:rFonts w:ascii="Times New Roman" w:hAnsi="Times New Roman"/>
                <w:i/>
                <w:iCs/>
                <w:sz w:val="24"/>
                <w:szCs w:val="24"/>
              </w:rPr>
              <w:t>Κατά Ιωάννην 1, 47</w:t>
            </w:r>
            <w:r>
              <w:rPr>
                <w:rFonts w:ascii="Times New Roman" w:hAnsi="Times New Roman"/>
                <w:sz w:val="24"/>
                <w:szCs w:val="24"/>
              </w:rPr>
              <w:t>)</w:t>
            </w:r>
            <w:r w:rsidR="00403627">
              <w:rPr>
                <w:rFonts w:ascii="Times New Roman" w:hAnsi="Times New Roman"/>
                <w:sz w:val="24"/>
                <w:szCs w:val="24"/>
              </w:rPr>
              <w:t xml:space="preserve"> </w:t>
            </w:r>
            <w:r w:rsidR="005C6738" w:rsidRPr="005C6738">
              <w:rPr>
                <w:rFonts w:ascii="Times New Roman" w:hAnsi="Times New Roman"/>
                <w:color w:val="FF0000"/>
                <w:sz w:val="24"/>
                <w:szCs w:val="24"/>
              </w:rPr>
              <w:t>Ο Φίλιππος στον Ναθαναήλ</w:t>
            </w:r>
          </w:p>
        </w:tc>
        <w:tc>
          <w:tcPr>
            <w:tcW w:w="662" w:type="dxa"/>
          </w:tcPr>
          <w:p w14:paraId="462D4CC2" w14:textId="77777777" w:rsidR="008947D1" w:rsidRDefault="00AD2CCA" w:rsidP="00045A10">
            <w:pPr>
              <w:pStyle w:val="a6"/>
              <w:spacing w:before="40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25B916A9" w14:textId="77777777" w:rsidTr="007070FD">
        <w:tblPrEx>
          <w:tblBorders>
            <w:insideH w:val="single" w:sz="4" w:space="0" w:color="auto"/>
            <w:insideV w:val="single" w:sz="4" w:space="0" w:color="auto"/>
          </w:tblBorders>
        </w:tblPrEx>
        <w:tc>
          <w:tcPr>
            <w:tcW w:w="568" w:type="dxa"/>
            <w:gridSpan w:val="2"/>
          </w:tcPr>
          <w:p w14:paraId="6EC69717" w14:textId="77777777" w:rsidR="008947D1" w:rsidRDefault="008947D1" w:rsidP="007070FD">
            <w:pPr>
              <w:pStyle w:val="a6"/>
              <w:spacing w:before="500" w:line="360" w:lineRule="auto"/>
              <w:jc w:val="right"/>
              <w:rPr>
                <w:rFonts w:ascii="Times New Roman" w:hAnsi="Times New Roman"/>
                <w:sz w:val="24"/>
                <w:szCs w:val="24"/>
              </w:rPr>
            </w:pPr>
            <w:r>
              <w:rPr>
                <w:rFonts w:ascii="Times New Roman" w:hAnsi="Times New Roman"/>
                <w:sz w:val="24"/>
                <w:szCs w:val="24"/>
              </w:rPr>
              <w:t>4.</w:t>
            </w:r>
          </w:p>
        </w:tc>
        <w:tc>
          <w:tcPr>
            <w:tcW w:w="7654" w:type="dxa"/>
          </w:tcPr>
          <w:p w14:paraId="539F3D73" w14:textId="0600518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Προφήτης Ιερεμίας αναφέρει πως η Νέα Διαθήκη δε</w:t>
            </w:r>
            <w:r w:rsidR="00616B24" w:rsidRPr="00616B24">
              <w:rPr>
                <w:rFonts w:ascii="Times New Roman" w:hAnsi="Times New Roman"/>
                <w:sz w:val="24"/>
                <w:szCs w:val="24"/>
              </w:rPr>
              <w:t xml:space="preserve"> </w:t>
            </w:r>
            <w:r>
              <w:rPr>
                <w:rFonts w:ascii="Times New Roman" w:hAnsi="Times New Roman"/>
                <w:sz w:val="24"/>
                <w:szCs w:val="24"/>
              </w:rPr>
              <w:t>συνεπάγεται την εγγραφή της Θεϊκής Βούλησης σε τόμους, αλλά στις καρδ</w:t>
            </w:r>
            <w:r w:rsidR="009509FE">
              <w:rPr>
                <w:rFonts w:ascii="Times New Roman" w:hAnsi="Times New Roman"/>
                <w:sz w:val="24"/>
                <w:szCs w:val="24"/>
              </w:rPr>
              <w:t>ιέ</w:t>
            </w:r>
            <w:r>
              <w:rPr>
                <w:rFonts w:ascii="Times New Roman" w:hAnsi="Times New Roman"/>
                <w:sz w:val="24"/>
                <w:szCs w:val="24"/>
              </w:rPr>
              <w:t>ς των ανθρώπων, οι οποίοι βιώνουν την μετάνοια (</w:t>
            </w:r>
            <w:r w:rsidRPr="001E59F6">
              <w:rPr>
                <w:rFonts w:ascii="Times New Roman" w:hAnsi="Times New Roman"/>
                <w:i/>
                <w:iCs/>
                <w:sz w:val="24"/>
                <w:szCs w:val="24"/>
              </w:rPr>
              <w:t>31, 31-33</w:t>
            </w:r>
            <w:r>
              <w:rPr>
                <w:rFonts w:ascii="Times New Roman" w:hAnsi="Times New Roman"/>
                <w:sz w:val="24"/>
                <w:szCs w:val="24"/>
              </w:rPr>
              <w:t>)</w:t>
            </w:r>
            <w:r w:rsidR="0061487C">
              <w:rPr>
                <w:rFonts w:ascii="Times New Roman" w:hAnsi="Times New Roman"/>
                <w:sz w:val="24"/>
                <w:szCs w:val="24"/>
              </w:rPr>
              <w:t>.</w:t>
            </w:r>
          </w:p>
        </w:tc>
        <w:tc>
          <w:tcPr>
            <w:tcW w:w="662" w:type="dxa"/>
          </w:tcPr>
          <w:p w14:paraId="1F05346E" w14:textId="77777777" w:rsidR="008947D1" w:rsidRDefault="00AD2CCA" w:rsidP="00045A10">
            <w:pPr>
              <w:pStyle w:val="a6"/>
              <w:spacing w:before="5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26436A01" w14:textId="77777777" w:rsidTr="007070FD">
        <w:tblPrEx>
          <w:tblBorders>
            <w:insideH w:val="single" w:sz="4" w:space="0" w:color="auto"/>
            <w:insideV w:val="single" w:sz="4" w:space="0" w:color="auto"/>
          </w:tblBorders>
        </w:tblPrEx>
        <w:tc>
          <w:tcPr>
            <w:tcW w:w="568" w:type="dxa"/>
            <w:gridSpan w:val="2"/>
          </w:tcPr>
          <w:p w14:paraId="48A71BCC" w14:textId="77777777" w:rsidR="008947D1" w:rsidRDefault="008947D1" w:rsidP="007070FD">
            <w:pPr>
              <w:pStyle w:val="a6"/>
              <w:spacing w:before="500" w:line="360" w:lineRule="auto"/>
              <w:jc w:val="right"/>
              <w:rPr>
                <w:rFonts w:ascii="Times New Roman" w:hAnsi="Times New Roman"/>
                <w:sz w:val="24"/>
                <w:szCs w:val="24"/>
              </w:rPr>
            </w:pPr>
            <w:r>
              <w:rPr>
                <w:rFonts w:ascii="Times New Roman" w:hAnsi="Times New Roman"/>
                <w:sz w:val="24"/>
                <w:szCs w:val="24"/>
              </w:rPr>
              <w:t>5.</w:t>
            </w:r>
          </w:p>
        </w:tc>
        <w:tc>
          <w:tcPr>
            <w:tcW w:w="7654" w:type="dxa"/>
          </w:tcPr>
          <w:p w14:paraId="4DE2491C" w14:textId="4E5A2CAB" w:rsidR="008947D1" w:rsidRPr="009675A0"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Φίλιππος στις Πράξεις των Αποστόλων τρέχει και ρωτά τον ευνούχο</w:t>
            </w:r>
            <w:r w:rsidR="0004331B">
              <w:rPr>
                <w:rFonts w:ascii="Times New Roman" w:hAnsi="Times New Roman"/>
                <w:sz w:val="24"/>
                <w:szCs w:val="24"/>
              </w:rPr>
              <w:t xml:space="preserve"> της</w:t>
            </w:r>
            <w:r>
              <w:rPr>
                <w:rFonts w:ascii="Times New Roman" w:hAnsi="Times New Roman"/>
                <w:sz w:val="24"/>
                <w:szCs w:val="24"/>
              </w:rPr>
              <w:t xml:space="preserve"> Κανδάκη</w:t>
            </w:r>
            <w:r w:rsidR="0004331B">
              <w:rPr>
                <w:rFonts w:ascii="Times New Roman" w:hAnsi="Times New Roman"/>
                <w:sz w:val="24"/>
                <w:szCs w:val="24"/>
              </w:rPr>
              <w:t>ς</w:t>
            </w:r>
            <w:r>
              <w:rPr>
                <w:rFonts w:ascii="Times New Roman" w:hAnsi="Times New Roman"/>
                <w:sz w:val="24"/>
                <w:szCs w:val="24"/>
              </w:rPr>
              <w:t>, ο οποίος διάβαζε δυνατά τον Προφήτη Ιεζεκιήλ</w:t>
            </w:r>
            <w:r w:rsidRPr="00103CB8">
              <w:rPr>
                <w:rFonts w:ascii="Times New Roman" w:hAnsi="Times New Roman"/>
                <w:sz w:val="24"/>
                <w:szCs w:val="24"/>
              </w:rPr>
              <w:t xml:space="preserve">: </w:t>
            </w:r>
            <w:r>
              <w:rPr>
                <w:rFonts w:ascii="Times New Roman" w:hAnsi="Times New Roman"/>
                <w:sz w:val="24"/>
                <w:szCs w:val="24"/>
              </w:rPr>
              <w:t xml:space="preserve">«ἆρά </w:t>
            </w:r>
            <w:proofErr w:type="spellStart"/>
            <w:r>
              <w:rPr>
                <w:rFonts w:ascii="Times New Roman" w:hAnsi="Times New Roman"/>
                <w:sz w:val="24"/>
                <w:szCs w:val="24"/>
              </w:rPr>
              <w:t>γε</w:t>
            </w:r>
            <w:proofErr w:type="spellEnd"/>
            <w:r>
              <w:rPr>
                <w:rFonts w:ascii="Times New Roman" w:hAnsi="Times New Roman"/>
                <w:sz w:val="24"/>
                <w:szCs w:val="24"/>
              </w:rPr>
              <w:t xml:space="preserve"> </w:t>
            </w:r>
            <w:proofErr w:type="spellStart"/>
            <w:r>
              <w:rPr>
                <w:rFonts w:ascii="Times New Roman" w:hAnsi="Times New Roman"/>
                <w:sz w:val="24"/>
                <w:szCs w:val="24"/>
              </w:rPr>
              <w:t>γινώσκεις</w:t>
            </w:r>
            <w:proofErr w:type="spellEnd"/>
            <w:r>
              <w:rPr>
                <w:rFonts w:ascii="Times New Roman" w:hAnsi="Times New Roman"/>
                <w:sz w:val="24"/>
                <w:szCs w:val="24"/>
              </w:rPr>
              <w:t xml:space="preserve"> ἃ </w:t>
            </w:r>
            <w:proofErr w:type="spellStart"/>
            <w:r>
              <w:rPr>
                <w:rFonts w:ascii="Times New Roman" w:hAnsi="Times New Roman"/>
                <w:sz w:val="24"/>
                <w:szCs w:val="24"/>
              </w:rPr>
              <w:t>ἀναγινώσκεις</w:t>
            </w:r>
            <w:proofErr w:type="spellEnd"/>
            <w:r w:rsidRPr="002D2358">
              <w:rPr>
                <w:rFonts w:ascii="Times New Roman" w:hAnsi="Times New Roman"/>
                <w:sz w:val="24"/>
                <w:szCs w:val="24"/>
              </w:rPr>
              <w:t>;</w:t>
            </w:r>
            <w:r>
              <w:rPr>
                <w:rFonts w:ascii="Times New Roman" w:hAnsi="Times New Roman"/>
                <w:sz w:val="24"/>
                <w:szCs w:val="24"/>
              </w:rPr>
              <w:t>»</w:t>
            </w:r>
            <w:r w:rsidRPr="002D2358">
              <w:rPr>
                <w:rFonts w:ascii="Times New Roman" w:hAnsi="Times New Roman"/>
                <w:sz w:val="24"/>
                <w:szCs w:val="24"/>
              </w:rPr>
              <w:t xml:space="preserve"> </w:t>
            </w:r>
            <w:r>
              <w:rPr>
                <w:rFonts w:ascii="Times New Roman" w:hAnsi="Times New Roman"/>
                <w:sz w:val="24"/>
                <w:szCs w:val="24"/>
              </w:rPr>
              <w:t>(Άραγε καταλαβαίνεις αυτά που διαβάζεις</w:t>
            </w:r>
            <w:r w:rsidRPr="00AD1CEC">
              <w:rPr>
                <w:rFonts w:ascii="Times New Roman" w:hAnsi="Times New Roman"/>
                <w:sz w:val="24"/>
                <w:szCs w:val="24"/>
              </w:rPr>
              <w:t xml:space="preserve">;) </w:t>
            </w:r>
            <w:r>
              <w:rPr>
                <w:rFonts w:ascii="Times New Roman" w:hAnsi="Times New Roman"/>
                <w:sz w:val="24"/>
                <w:szCs w:val="24"/>
                <w:lang w:val="en-US"/>
              </w:rPr>
              <w:t>(</w:t>
            </w:r>
            <w:r w:rsidRPr="009675A0">
              <w:rPr>
                <w:rFonts w:ascii="Times New Roman" w:hAnsi="Times New Roman"/>
                <w:i/>
                <w:iCs/>
                <w:sz w:val="24"/>
                <w:szCs w:val="24"/>
              </w:rPr>
              <w:t>8, 30</w:t>
            </w:r>
            <w:r>
              <w:rPr>
                <w:rFonts w:ascii="Times New Roman" w:hAnsi="Times New Roman"/>
                <w:sz w:val="24"/>
                <w:szCs w:val="24"/>
              </w:rPr>
              <w:t>)</w:t>
            </w:r>
            <w:r w:rsidR="005C6738">
              <w:rPr>
                <w:rFonts w:ascii="Times New Roman" w:hAnsi="Times New Roman"/>
                <w:sz w:val="24"/>
                <w:szCs w:val="24"/>
              </w:rPr>
              <w:t xml:space="preserve"> </w:t>
            </w:r>
            <w:r w:rsidR="005C6738" w:rsidRPr="005C6738">
              <w:rPr>
                <w:rFonts w:ascii="Times New Roman" w:hAnsi="Times New Roman"/>
                <w:color w:val="FF0000"/>
                <w:sz w:val="24"/>
                <w:szCs w:val="24"/>
              </w:rPr>
              <w:t>Διάβαζε τον Προφήτη Ησαΐα</w:t>
            </w:r>
          </w:p>
        </w:tc>
        <w:tc>
          <w:tcPr>
            <w:tcW w:w="662" w:type="dxa"/>
          </w:tcPr>
          <w:p w14:paraId="7D1B9581" w14:textId="77777777" w:rsidR="008947D1" w:rsidRDefault="00AD2CCA" w:rsidP="00D17F0B">
            <w:pPr>
              <w:pStyle w:val="a6"/>
              <w:spacing w:before="50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3FF9CE94" w14:textId="77777777" w:rsidTr="007070FD">
        <w:tblPrEx>
          <w:tblBorders>
            <w:insideH w:val="single" w:sz="4" w:space="0" w:color="auto"/>
            <w:insideV w:val="single" w:sz="4" w:space="0" w:color="auto"/>
          </w:tblBorders>
        </w:tblPrEx>
        <w:tc>
          <w:tcPr>
            <w:tcW w:w="568" w:type="dxa"/>
            <w:gridSpan w:val="2"/>
          </w:tcPr>
          <w:p w14:paraId="034670D3" w14:textId="77777777" w:rsidR="008947D1" w:rsidRDefault="008947D1" w:rsidP="007070FD">
            <w:pPr>
              <w:pStyle w:val="a6"/>
              <w:spacing w:before="500" w:line="360" w:lineRule="auto"/>
              <w:jc w:val="right"/>
              <w:rPr>
                <w:rFonts w:ascii="Times New Roman" w:hAnsi="Times New Roman"/>
                <w:sz w:val="24"/>
                <w:szCs w:val="24"/>
              </w:rPr>
            </w:pPr>
            <w:r>
              <w:rPr>
                <w:rFonts w:ascii="Times New Roman" w:hAnsi="Times New Roman"/>
                <w:sz w:val="24"/>
                <w:szCs w:val="24"/>
              </w:rPr>
              <w:t>6.</w:t>
            </w:r>
          </w:p>
        </w:tc>
        <w:tc>
          <w:tcPr>
            <w:tcW w:w="7654" w:type="dxa"/>
          </w:tcPr>
          <w:p w14:paraId="4062F491" w14:textId="41B42B7A" w:rsidR="008947D1" w:rsidRPr="00A27D94"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Κύριος απάντησε στον νομοδιδάσκαλο, ο οποίος είχε σκοπό να τον πειράξει και να αποδείξει ότι δε γνωρίζει το νόμο</w:t>
            </w:r>
            <w:r w:rsidRPr="00EB0CA1">
              <w:rPr>
                <w:rFonts w:ascii="Times New Roman" w:hAnsi="Times New Roman"/>
                <w:sz w:val="24"/>
                <w:szCs w:val="24"/>
              </w:rPr>
              <w:t xml:space="preserve">: </w:t>
            </w:r>
            <w:r>
              <w:rPr>
                <w:rFonts w:ascii="Times New Roman" w:hAnsi="Times New Roman"/>
                <w:sz w:val="24"/>
                <w:szCs w:val="24"/>
              </w:rPr>
              <w:t xml:space="preserve">«ἐν τῷ </w:t>
            </w:r>
            <w:proofErr w:type="spellStart"/>
            <w:r>
              <w:rPr>
                <w:rFonts w:ascii="Times New Roman" w:hAnsi="Times New Roman"/>
                <w:sz w:val="24"/>
                <w:szCs w:val="24"/>
              </w:rPr>
              <w:t>νόμῳ</w:t>
            </w:r>
            <w:proofErr w:type="spellEnd"/>
            <w:r>
              <w:rPr>
                <w:rFonts w:ascii="Times New Roman" w:hAnsi="Times New Roman"/>
                <w:sz w:val="24"/>
                <w:szCs w:val="24"/>
              </w:rPr>
              <w:t xml:space="preserve"> τί </w:t>
            </w:r>
            <w:proofErr w:type="spellStart"/>
            <w:r>
              <w:rPr>
                <w:rFonts w:ascii="Times New Roman" w:hAnsi="Times New Roman"/>
                <w:sz w:val="24"/>
                <w:szCs w:val="24"/>
              </w:rPr>
              <w:t>γέγραπται</w:t>
            </w:r>
            <w:proofErr w:type="spellEnd"/>
            <w:r w:rsidRPr="00A27D94">
              <w:rPr>
                <w:rFonts w:ascii="Times New Roman" w:hAnsi="Times New Roman"/>
                <w:sz w:val="24"/>
                <w:szCs w:val="24"/>
              </w:rPr>
              <w:t xml:space="preserve">; </w:t>
            </w:r>
            <w:proofErr w:type="spellStart"/>
            <w:r>
              <w:rPr>
                <w:rFonts w:ascii="Times New Roman" w:hAnsi="Times New Roman"/>
                <w:sz w:val="24"/>
                <w:szCs w:val="24"/>
              </w:rPr>
              <w:t>πῶς</w:t>
            </w:r>
            <w:proofErr w:type="spellEnd"/>
            <w:r>
              <w:rPr>
                <w:rFonts w:ascii="Times New Roman" w:hAnsi="Times New Roman"/>
                <w:sz w:val="24"/>
                <w:szCs w:val="24"/>
              </w:rPr>
              <w:t xml:space="preserve"> </w:t>
            </w:r>
            <w:proofErr w:type="spellStart"/>
            <w:r>
              <w:rPr>
                <w:rFonts w:ascii="Times New Roman" w:hAnsi="Times New Roman"/>
                <w:sz w:val="24"/>
                <w:szCs w:val="24"/>
              </w:rPr>
              <w:t>ἀναγινώσκεις</w:t>
            </w:r>
            <w:proofErr w:type="spellEnd"/>
            <w:r w:rsidRPr="00A27D94">
              <w:rPr>
                <w:rFonts w:ascii="Times New Roman" w:hAnsi="Times New Roman"/>
                <w:sz w:val="24"/>
                <w:szCs w:val="24"/>
              </w:rPr>
              <w:t>;</w:t>
            </w:r>
            <w:r>
              <w:rPr>
                <w:rFonts w:ascii="Times New Roman" w:hAnsi="Times New Roman"/>
                <w:sz w:val="24"/>
                <w:szCs w:val="24"/>
              </w:rPr>
              <w:t>»</w:t>
            </w:r>
          </w:p>
        </w:tc>
        <w:tc>
          <w:tcPr>
            <w:tcW w:w="662" w:type="dxa"/>
          </w:tcPr>
          <w:p w14:paraId="2F4D3512" w14:textId="77777777" w:rsidR="008947D1" w:rsidRDefault="00AD2CCA" w:rsidP="00D17F0B">
            <w:pPr>
              <w:pStyle w:val="a6"/>
              <w:spacing w:before="5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3B9757AB" w14:textId="77777777" w:rsidTr="007070FD">
        <w:tblPrEx>
          <w:tblBorders>
            <w:insideH w:val="single" w:sz="4" w:space="0" w:color="auto"/>
            <w:insideV w:val="single" w:sz="4" w:space="0" w:color="auto"/>
          </w:tblBorders>
        </w:tblPrEx>
        <w:tc>
          <w:tcPr>
            <w:tcW w:w="568" w:type="dxa"/>
            <w:gridSpan w:val="2"/>
          </w:tcPr>
          <w:p w14:paraId="6D76D1D7" w14:textId="77777777" w:rsidR="008947D1" w:rsidRDefault="008947D1" w:rsidP="007070FD">
            <w:pPr>
              <w:pStyle w:val="a6"/>
              <w:spacing w:before="300" w:line="360" w:lineRule="auto"/>
              <w:jc w:val="right"/>
              <w:rPr>
                <w:rFonts w:ascii="Times New Roman" w:hAnsi="Times New Roman"/>
                <w:sz w:val="24"/>
                <w:szCs w:val="24"/>
              </w:rPr>
            </w:pPr>
            <w:r>
              <w:rPr>
                <w:rFonts w:ascii="Times New Roman" w:hAnsi="Times New Roman"/>
                <w:sz w:val="24"/>
                <w:szCs w:val="24"/>
              </w:rPr>
              <w:t>7.</w:t>
            </w:r>
          </w:p>
        </w:tc>
        <w:tc>
          <w:tcPr>
            <w:tcW w:w="7654" w:type="dxa"/>
          </w:tcPr>
          <w:p w14:paraId="025D094A"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Προφήτης Ιερεμίας στο κεφάλαιο 10, στους στίχους 1-11 αναφέρεται στην πίστη στον μοναδικό Θεό και στα είδωλα.</w:t>
            </w:r>
          </w:p>
        </w:tc>
        <w:tc>
          <w:tcPr>
            <w:tcW w:w="662" w:type="dxa"/>
          </w:tcPr>
          <w:p w14:paraId="463A09D0" w14:textId="77777777" w:rsidR="008947D1" w:rsidRDefault="00AD2CCA" w:rsidP="00D17F0B">
            <w:pPr>
              <w:pStyle w:val="a6"/>
              <w:spacing w:before="4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57E09459" w14:textId="77777777" w:rsidTr="007070FD">
        <w:tblPrEx>
          <w:tblBorders>
            <w:insideH w:val="single" w:sz="4" w:space="0" w:color="auto"/>
            <w:insideV w:val="single" w:sz="4" w:space="0" w:color="auto"/>
          </w:tblBorders>
        </w:tblPrEx>
        <w:tc>
          <w:tcPr>
            <w:tcW w:w="568" w:type="dxa"/>
            <w:gridSpan w:val="2"/>
          </w:tcPr>
          <w:p w14:paraId="380B0334" w14:textId="77777777" w:rsidR="008947D1" w:rsidRDefault="008947D1" w:rsidP="007070FD">
            <w:pPr>
              <w:pStyle w:val="a6"/>
              <w:spacing w:before="300" w:line="360" w:lineRule="auto"/>
              <w:jc w:val="right"/>
              <w:rPr>
                <w:rFonts w:ascii="Times New Roman" w:hAnsi="Times New Roman"/>
                <w:sz w:val="24"/>
                <w:szCs w:val="24"/>
              </w:rPr>
            </w:pPr>
            <w:r>
              <w:rPr>
                <w:rFonts w:ascii="Times New Roman" w:hAnsi="Times New Roman"/>
                <w:sz w:val="24"/>
                <w:szCs w:val="24"/>
              </w:rPr>
              <w:t>8.</w:t>
            </w:r>
          </w:p>
        </w:tc>
        <w:tc>
          <w:tcPr>
            <w:tcW w:w="7654" w:type="dxa"/>
          </w:tcPr>
          <w:p w14:paraId="1986B1B1"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Στο Βιβλίο της Γενέσεως έχουμε προτύπωση του Μυστηρίου της Θείας Ευχαριστίας.</w:t>
            </w:r>
          </w:p>
        </w:tc>
        <w:tc>
          <w:tcPr>
            <w:tcW w:w="662" w:type="dxa"/>
          </w:tcPr>
          <w:p w14:paraId="5F5B97EF" w14:textId="77777777" w:rsidR="008947D1" w:rsidRDefault="00BD218A" w:rsidP="00D17F0B">
            <w:pPr>
              <w:pStyle w:val="a6"/>
              <w:spacing w:before="4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41CDB8CF" w14:textId="77777777" w:rsidTr="007070FD">
        <w:tblPrEx>
          <w:tblBorders>
            <w:insideH w:val="single" w:sz="4" w:space="0" w:color="auto"/>
            <w:insideV w:val="single" w:sz="4" w:space="0" w:color="auto"/>
          </w:tblBorders>
        </w:tblPrEx>
        <w:tc>
          <w:tcPr>
            <w:tcW w:w="568" w:type="dxa"/>
            <w:gridSpan w:val="2"/>
          </w:tcPr>
          <w:p w14:paraId="5DA80315" w14:textId="77777777" w:rsidR="008947D1" w:rsidRDefault="008947D1" w:rsidP="007070FD">
            <w:pPr>
              <w:pStyle w:val="a6"/>
              <w:spacing w:before="300" w:line="360" w:lineRule="auto"/>
              <w:jc w:val="right"/>
              <w:rPr>
                <w:rFonts w:ascii="Times New Roman" w:hAnsi="Times New Roman"/>
                <w:sz w:val="24"/>
                <w:szCs w:val="24"/>
              </w:rPr>
            </w:pPr>
            <w:r>
              <w:rPr>
                <w:rFonts w:ascii="Times New Roman" w:hAnsi="Times New Roman"/>
                <w:sz w:val="24"/>
                <w:szCs w:val="24"/>
              </w:rPr>
              <w:t>9.</w:t>
            </w:r>
          </w:p>
        </w:tc>
        <w:tc>
          <w:tcPr>
            <w:tcW w:w="7654" w:type="dxa"/>
          </w:tcPr>
          <w:p w14:paraId="118B13EC"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Στην Προς Εβραίους Επιστολή έχουμε την αναφορά του </w:t>
            </w:r>
            <w:proofErr w:type="spellStart"/>
            <w:r>
              <w:rPr>
                <w:rFonts w:ascii="Times New Roman" w:hAnsi="Times New Roman"/>
                <w:sz w:val="24"/>
                <w:szCs w:val="24"/>
              </w:rPr>
              <w:t>Μελχισεδέκ</w:t>
            </w:r>
            <w:proofErr w:type="spellEnd"/>
            <w:r>
              <w:rPr>
                <w:rFonts w:ascii="Times New Roman" w:hAnsi="Times New Roman"/>
                <w:sz w:val="24"/>
                <w:szCs w:val="24"/>
              </w:rPr>
              <w:t>, ως τύπος του Χριστού.</w:t>
            </w:r>
          </w:p>
        </w:tc>
        <w:tc>
          <w:tcPr>
            <w:tcW w:w="662" w:type="dxa"/>
          </w:tcPr>
          <w:p w14:paraId="1F880FAA" w14:textId="77777777" w:rsidR="008947D1" w:rsidRDefault="00BD218A" w:rsidP="00D17F0B">
            <w:pPr>
              <w:pStyle w:val="a6"/>
              <w:spacing w:before="4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584034B6" w14:textId="77777777" w:rsidTr="007070FD">
        <w:tblPrEx>
          <w:tblBorders>
            <w:insideH w:val="single" w:sz="4" w:space="0" w:color="auto"/>
            <w:insideV w:val="single" w:sz="4" w:space="0" w:color="auto"/>
          </w:tblBorders>
        </w:tblPrEx>
        <w:tc>
          <w:tcPr>
            <w:tcW w:w="568" w:type="dxa"/>
            <w:gridSpan w:val="2"/>
          </w:tcPr>
          <w:p w14:paraId="0C37C50E" w14:textId="77777777" w:rsidR="008947D1" w:rsidRDefault="008947D1" w:rsidP="007070FD">
            <w:pPr>
              <w:pStyle w:val="a6"/>
              <w:spacing w:before="120" w:line="360" w:lineRule="auto"/>
              <w:jc w:val="right"/>
              <w:rPr>
                <w:rFonts w:ascii="Times New Roman" w:hAnsi="Times New Roman"/>
                <w:sz w:val="24"/>
                <w:szCs w:val="24"/>
              </w:rPr>
            </w:pPr>
            <w:r>
              <w:rPr>
                <w:rFonts w:ascii="Times New Roman" w:hAnsi="Times New Roman"/>
                <w:sz w:val="24"/>
                <w:szCs w:val="24"/>
              </w:rPr>
              <w:t>10.</w:t>
            </w:r>
          </w:p>
        </w:tc>
        <w:tc>
          <w:tcPr>
            <w:tcW w:w="7654" w:type="dxa"/>
          </w:tcPr>
          <w:p w14:paraId="528F541F" w14:textId="0570CDF4"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Το Λευιτικό είναι το τέταρτο βιβλίο της Πεντατεύχου.</w:t>
            </w:r>
            <w:r w:rsidR="005C6738">
              <w:rPr>
                <w:rFonts w:ascii="Times New Roman" w:hAnsi="Times New Roman"/>
                <w:sz w:val="24"/>
                <w:szCs w:val="24"/>
              </w:rPr>
              <w:t xml:space="preserve"> </w:t>
            </w:r>
            <w:r w:rsidR="005C6738" w:rsidRPr="00CC1CB9">
              <w:rPr>
                <w:rFonts w:ascii="Times New Roman" w:hAnsi="Times New Roman"/>
                <w:color w:val="FF0000"/>
                <w:sz w:val="24"/>
                <w:szCs w:val="24"/>
              </w:rPr>
              <w:t>Οι Αριθμοί</w:t>
            </w:r>
          </w:p>
        </w:tc>
        <w:tc>
          <w:tcPr>
            <w:tcW w:w="662" w:type="dxa"/>
          </w:tcPr>
          <w:p w14:paraId="5F9AFF47" w14:textId="77777777" w:rsidR="008947D1" w:rsidRDefault="00BD218A" w:rsidP="00D17F0B">
            <w:pPr>
              <w:pStyle w:val="a6"/>
              <w:spacing w:before="120" w:line="360" w:lineRule="auto"/>
              <w:jc w:val="center"/>
              <w:rPr>
                <w:rFonts w:ascii="Times New Roman" w:hAnsi="Times New Roman"/>
                <w:sz w:val="24"/>
                <w:szCs w:val="24"/>
              </w:rPr>
            </w:pPr>
            <w:r w:rsidRPr="00FA1A77">
              <w:rPr>
                <w:rFonts w:ascii="Times New Roman" w:hAnsi="Times New Roman"/>
                <w:color w:val="C00000"/>
                <w:sz w:val="24"/>
                <w:szCs w:val="24"/>
              </w:rPr>
              <w:t>Λ</w:t>
            </w:r>
          </w:p>
        </w:tc>
      </w:tr>
      <w:tr w:rsidR="008947D1" w14:paraId="7F7197D8" w14:textId="77777777" w:rsidTr="007070FD">
        <w:tblPrEx>
          <w:tblBorders>
            <w:insideH w:val="single" w:sz="4" w:space="0" w:color="auto"/>
            <w:insideV w:val="single" w:sz="4" w:space="0" w:color="auto"/>
          </w:tblBorders>
        </w:tblPrEx>
        <w:tc>
          <w:tcPr>
            <w:tcW w:w="568" w:type="dxa"/>
            <w:gridSpan w:val="2"/>
          </w:tcPr>
          <w:p w14:paraId="323315DE" w14:textId="77777777" w:rsidR="008947D1" w:rsidRDefault="00753B27" w:rsidP="007070FD">
            <w:pPr>
              <w:pStyle w:val="a6"/>
              <w:spacing w:before="300" w:line="360" w:lineRule="auto"/>
              <w:jc w:val="right"/>
              <w:rPr>
                <w:rFonts w:ascii="Times New Roman" w:hAnsi="Times New Roman"/>
                <w:sz w:val="24"/>
                <w:szCs w:val="24"/>
              </w:rPr>
            </w:pPr>
            <w:r>
              <w:rPr>
                <w:rFonts w:ascii="Times New Roman" w:hAnsi="Times New Roman"/>
                <w:sz w:val="24"/>
                <w:szCs w:val="24"/>
              </w:rPr>
              <w:t>11</w:t>
            </w:r>
            <w:r w:rsidR="008947D1">
              <w:rPr>
                <w:rFonts w:ascii="Times New Roman" w:hAnsi="Times New Roman"/>
                <w:sz w:val="24"/>
                <w:szCs w:val="24"/>
              </w:rPr>
              <w:t>.</w:t>
            </w:r>
          </w:p>
        </w:tc>
        <w:tc>
          <w:tcPr>
            <w:tcW w:w="7654" w:type="dxa"/>
          </w:tcPr>
          <w:p w14:paraId="6CDAA0C4"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Η περιπέτεια του Ιωνά είναι η προτύπωση της Ταφής και της Ανάστασης του Κυρίου.</w:t>
            </w:r>
          </w:p>
        </w:tc>
        <w:tc>
          <w:tcPr>
            <w:tcW w:w="662" w:type="dxa"/>
          </w:tcPr>
          <w:p w14:paraId="1A56651C" w14:textId="77777777" w:rsidR="008947D1" w:rsidRDefault="00BD218A" w:rsidP="00D17F0B">
            <w:pPr>
              <w:pStyle w:val="a6"/>
              <w:spacing w:before="40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5E075FE8" w14:textId="77777777" w:rsidTr="007070FD">
        <w:tblPrEx>
          <w:tblBorders>
            <w:insideH w:val="single" w:sz="4" w:space="0" w:color="auto"/>
            <w:insideV w:val="single" w:sz="4" w:space="0" w:color="auto"/>
          </w:tblBorders>
        </w:tblPrEx>
        <w:tc>
          <w:tcPr>
            <w:tcW w:w="568" w:type="dxa"/>
            <w:gridSpan w:val="2"/>
          </w:tcPr>
          <w:p w14:paraId="43DB2DE8" w14:textId="77777777" w:rsidR="008947D1" w:rsidRDefault="00753B27" w:rsidP="007070FD">
            <w:pPr>
              <w:pStyle w:val="a6"/>
              <w:spacing w:before="500" w:line="360" w:lineRule="auto"/>
              <w:jc w:val="right"/>
              <w:rPr>
                <w:rFonts w:ascii="Times New Roman" w:hAnsi="Times New Roman"/>
                <w:sz w:val="24"/>
                <w:szCs w:val="24"/>
              </w:rPr>
            </w:pPr>
            <w:r>
              <w:rPr>
                <w:rFonts w:ascii="Times New Roman" w:hAnsi="Times New Roman"/>
                <w:sz w:val="24"/>
                <w:szCs w:val="24"/>
              </w:rPr>
              <w:lastRenderedPageBreak/>
              <w:t>12</w:t>
            </w:r>
            <w:r w:rsidR="008947D1">
              <w:rPr>
                <w:rFonts w:ascii="Times New Roman" w:hAnsi="Times New Roman"/>
                <w:sz w:val="24"/>
                <w:szCs w:val="24"/>
              </w:rPr>
              <w:t>.</w:t>
            </w:r>
          </w:p>
        </w:tc>
        <w:tc>
          <w:tcPr>
            <w:tcW w:w="7654" w:type="dxa"/>
          </w:tcPr>
          <w:p w14:paraId="4A7D019C" w14:textId="77777777" w:rsidR="008947D1" w:rsidRPr="00CE42C7"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Το βιβλίο του Ιωνά της Παλαιάς Διαθήκης διδάσκει πως η Αγάπη του Θεού δεν περιορίζεται σε </w:t>
            </w:r>
            <w:r w:rsidRPr="00CE42C7">
              <w:rPr>
                <w:rFonts w:ascii="Times New Roman" w:hAnsi="Times New Roman"/>
                <w:sz w:val="24"/>
                <w:szCs w:val="24"/>
              </w:rPr>
              <w:t>“</w:t>
            </w:r>
            <w:r>
              <w:rPr>
                <w:rFonts w:ascii="Times New Roman" w:hAnsi="Times New Roman"/>
                <w:sz w:val="24"/>
                <w:szCs w:val="24"/>
              </w:rPr>
              <w:t>εκλεκτούς</w:t>
            </w:r>
            <w:r w:rsidRPr="00CE42C7">
              <w:rPr>
                <w:rFonts w:ascii="Times New Roman" w:hAnsi="Times New Roman"/>
                <w:sz w:val="24"/>
                <w:szCs w:val="24"/>
              </w:rPr>
              <w:t xml:space="preserve">” </w:t>
            </w:r>
            <w:r>
              <w:rPr>
                <w:rFonts w:ascii="Times New Roman" w:hAnsi="Times New Roman"/>
                <w:sz w:val="24"/>
                <w:szCs w:val="24"/>
              </w:rPr>
              <w:t>λαούς, αλλά αφορά στους μετανοούντες και στους ζητούντες το έλεός Του.</w:t>
            </w:r>
          </w:p>
        </w:tc>
        <w:tc>
          <w:tcPr>
            <w:tcW w:w="662" w:type="dxa"/>
          </w:tcPr>
          <w:p w14:paraId="38B39FD4" w14:textId="77777777" w:rsidR="008947D1" w:rsidRDefault="00BD218A" w:rsidP="00D17F0B">
            <w:pPr>
              <w:pStyle w:val="a6"/>
              <w:spacing w:before="54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61446FE5" w14:textId="77777777" w:rsidTr="007070FD">
        <w:tblPrEx>
          <w:tblBorders>
            <w:insideH w:val="single" w:sz="4" w:space="0" w:color="auto"/>
            <w:insideV w:val="single" w:sz="4" w:space="0" w:color="auto"/>
          </w:tblBorders>
        </w:tblPrEx>
        <w:tc>
          <w:tcPr>
            <w:tcW w:w="568" w:type="dxa"/>
            <w:gridSpan w:val="2"/>
          </w:tcPr>
          <w:p w14:paraId="5BF72397" w14:textId="77777777" w:rsidR="008947D1" w:rsidRDefault="00753B27" w:rsidP="007070FD">
            <w:pPr>
              <w:pStyle w:val="a6"/>
              <w:spacing w:before="120" w:after="60" w:line="360" w:lineRule="auto"/>
              <w:jc w:val="right"/>
              <w:rPr>
                <w:rFonts w:ascii="Times New Roman" w:hAnsi="Times New Roman"/>
                <w:sz w:val="24"/>
                <w:szCs w:val="24"/>
              </w:rPr>
            </w:pPr>
            <w:r>
              <w:rPr>
                <w:rFonts w:ascii="Times New Roman" w:hAnsi="Times New Roman"/>
                <w:sz w:val="24"/>
                <w:szCs w:val="24"/>
              </w:rPr>
              <w:t>13</w:t>
            </w:r>
            <w:r w:rsidR="008947D1">
              <w:rPr>
                <w:rFonts w:ascii="Times New Roman" w:hAnsi="Times New Roman"/>
                <w:sz w:val="24"/>
                <w:szCs w:val="24"/>
              </w:rPr>
              <w:t>.</w:t>
            </w:r>
          </w:p>
        </w:tc>
        <w:tc>
          <w:tcPr>
            <w:tcW w:w="7654" w:type="dxa"/>
          </w:tcPr>
          <w:p w14:paraId="331D4FAB" w14:textId="7777777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Στο Λευιτικόν αναφέρεται η τήρηση της ημέρας του εξιλασμού. </w:t>
            </w:r>
          </w:p>
        </w:tc>
        <w:tc>
          <w:tcPr>
            <w:tcW w:w="662" w:type="dxa"/>
          </w:tcPr>
          <w:p w14:paraId="0686179C" w14:textId="77777777" w:rsidR="008947D1" w:rsidRDefault="00BD218A" w:rsidP="00D17F0B">
            <w:pPr>
              <w:pStyle w:val="a6"/>
              <w:spacing w:before="120" w:line="360" w:lineRule="auto"/>
              <w:jc w:val="center"/>
              <w:rPr>
                <w:rFonts w:ascii="Times New Roman" w:hAnsi="Times New Roman"/>
                <w:sz w:val="24"/>
                <w:szCs w:val="24"/>
              </w:rPr>
            </w:pPr>
            <w:r w:rsidRPr="00FA1A77">
              <w:rPr>
                <w:rFonts w:ascii="Times New Roman" w:hAnsi="Times New Roman"/>
                <w:color w:val="00B050"/>
                <w:sz w:val="24"/>
                <w:szCs w:val="24"/>
              </w:rPr>
              <w:t>Σ</w:t>
            </w:r>
          </w:p>
        </w:tc>
      </w:tr>
      <w:tr w:rsidR="008947D1" w14:paraId="5BF3C069" w14:textId="77777777" w:rsidTr="007070FD">
        <w:tblPrEx>
          <w:tblBorders>
            <w:insideH w:val="single" w:sz="4" w:space="0" w:color="auto"/>
            <w:insideV w:val="single" w:sz="4" w:space="0" w:color="auto"/>
          </w:tblBorders>
        </w:tblPrEx>
        <w:tc>
          <w:tcPr>
            <w:tcW w:w="568" w:type="dxa"/>
            <w:gridSpan w:val="2"/>
          </w:tcPr>
          <w:p w14:paraId="19859530" w14:textId="77777777" w:rsidR="008947D1" w:rsidRDefault="00753B27" w:rsidP="007070FD">
            <w:pPr>
              <w:pStyle w:val="a6"/>
              <w:spacing w:before="120" w:line="360" w:lineRule="auto"/>
              <w:jc w:val="right"/>
              <w:rPr>
                <w:rFonts w:ascii="Times New Roman" w:hAnsi="Times New Roman"/>
                <w:sz w:val="24"/>
                <w:szCs w:val="24"/>
              </w:rPr>
            </w:pPr>
            <w:r>
              <w:rPr>
                <w:rFonts w:ascii="Times New Roman" w:hAnsi="Times New Roman"/>
                <w:sz w:val="24"/>
                <w:szCs w:val="24"/>
              </w:rPr>
              <w:t>14</w:t>
            </w:r>
            <w:r w:rsidR="008947D1">
              <w:rPr>
                <w:rFonts w:ascii="Times New Roman" w:hAnsi="Times New Roman"/>
                <w:sz w:val="24"/>
                <w:szCs w:val="24"/>
              </w:rPr>
              <w:t>.</w:t>
            </w:r>
          </w:p>
        </w:tc>
        <w:tc>
          <w:tcPr>
            <w:tcW w:w="7654" w:type="dxa"/>
          </w:tcPr>
          <w:p w14:paraId="34B9029E" w14:textId="1ECA97D7" w:rsidR="008947D1" w:rsidRDefault="008947D1" w:rsidP="007070FD">
            <w:pPr>
              <w:pStyle w:val="a6"/>
              <w:spacing w:before="120" w:after="60" w:line="360" w:lineRule="auto"/>
              <w:rPr>
                <w:rFonts w:ascii="Times New Roman" w:hAnsi="Times New Roman"/>
                <w:sz w:val="24"/>
                <w:szCs w:val="24"/>
              </w:rPr>
            </w:pPr>
            <w:r>
              <w:rPr>
                <w:rFonts w:ascii="Times New Roman" w:hAnsi="Times New Roman"/>
                <w:sz w:val="24"/>
                <w:szCs w:val="24"/>
              </w:rPr>
              <w:t>Ο θάνατος του Μωυσή αναφέρεται στο Λευιτικόν</w:t>
            </w:r>
            <w:r w:rsidRPr="00CC1CB9">
              <w:rPr>
                <w:rFonts w:ascii="Times New Roman" w:hAnsi="Times New Roman"/>
                <w:color w:val="FF0000"/>
                <w:sz w:val="24"/>
                <w:szCs w:val="24"/>
              </w:rPr>
              <w:t>.</w:t>
            </w:r>
            <w:r w:rsidR="00CC1CB9" w:rsidRPr="00CC1CB9">
              <w:rPr>
                <w:rFonts w:ascii="Times New Roman" w:hAnsi="Times New Roman"/>
                <w:color w:val="FF0000"/>
                <w:sz w:val="24"/>
                <w:szCs w:val="24"/>
              </w:rPr>
              <w:t xml:space="preserve"> Στο Δευτερονόμιον</w:t>
            </w:r>
          </w:p>
        </w:tc>
        <w:tc>
          <w:tcPr>
            <w:tcW w:w="662" w:type="dxa"/>
          </w:tcPr>
          <w:p w14:paraId="38A6395F" w14:textId="77777777" w:rsidR="008947D1" w:rsidRDefault="00BD218A" w:rsidP="00D17F0B">
            <w:pPr>
              <w:pStyle w:val="a6"/>
              <w:spacing w:before="120" w:line="360" w:lineRule="auto"/>
              <w:jc w:val="center"/>
              <w:rPr>
                <w:rFonts w:ascii="Times New Roman" w:hAnsi="Times New Roman"/>
                <w:sz w:val="24"/>
                <w:szCs w:val="24"/>
              </w:rPr>
            </w:pPr>
            <w:r w:rsidRPr="00FA1A77">
              <w:rPr>
                <w:rFonts w:ascii="Times New Roman" w:hAnsi="Times New Roman"/>
                <w:color w:val="C00000"/>
                <w:sz w:val="24"/>
                <w:szCs w:val="24"/>
              </w:rPr>
              <w:t>Λ</w:t>
            </w:r>
          </w:p>
        </w:tc>
      </w:tr>
    </w:tbl>
    <w:p w14:paraId="31296040" w14:textId="77777777" w:rsidR="008947D1" w:rsidRDefault="008947D1" w:rsidP="008947D1">
      <w:pPr>
        <w:pStyle w:val="a6"/>
        <w:spacing w:line="360" w:lineRule="auto"/>
        <w:rPr>
          <w:rFonts w:ascii="Times New Roman" w:hAnsi="Times New Roman"/>
          <w:sz w:val="6"/>
          <w:szCs w:val="6"/>
        </w:rPr>
      </w:pPr>
    </w:p>
    <w:p w14:paraId="1B5E4481" w14:textId="77777777" w:rsidR="0084504F" w:rsidRDefault="0084504F" w:rsidP="008947D1">
      <w:pPr>
        <w:pStyle w:val="a6"/>
        <w:spacing w:line="360" w:lineRule="auto"/>
        <w:rPr>
          <w:rFonts w:ascii="Times New Roman" w:hAnsi="Times New Roman"/>
          <w:sz w:val="6"/>
          <w:szCs w:val="6"/>
        </w:rPr>
      </w:pPr>
    </w:p>
    <w:p w14:paraId="0A76C6C2" w14:textId="77777777" w:rsidR="0084504F" w:rsidRDefault="0084504F" w:rsidP="008947D1">
      <w:pPr>
        <w:pStyle w:val="a6"/>
        <w:spacing w:line="360" w:lineRule="auto"/>
        <w:rPr>
          <w:rFonts w:ascii="Times New Roman" w:hAnsi="Times New Roman"/>
          <w:sz w:val="6"/>
          <w:szCs w:val="6"/>
        </w:rPr>
      </w:pPr>
    </w:p>
    <w:p w14:paraId="09B3B54E" w14:textId="77777777" w:rsidR="0084504F" w:rsidRDefault="0084504F" w:rsidP="008947D1">
      <w:pPr>
        <w:pStyle w:val="a6"/>
        <w:spacing w:line="360" w:lineRule="auto"/>
        <w:rPr>
          <w:rFonts w:ascii="Times New Roman" w:hAnsi="Times New Roman"/>
          <w:sz w:val="6"/>
          <w:szCs w:val="6"/>
        </w:rPr>
      </w:pPr>
    </w:p>
    <w:p w14:paraId="4E3F26FC" w14:textId="77777777" w:rsidR="0084504F" w:rsidRDefault="0084504F" w:rsidP="008947D1">
      <w:pPr>
        <w:pStyle w:val="a6"/>
        <w:spacing w:line="360" w:lineRule="auto"/>
        <w:rPr>
          <w:rFonts w:ascii="Times New Roman" w:hAnsi="Times New Roman"/>
          <w:sz w:val="6"/>
          <w:szCs w:val="6"/>
        </w:rPr>
      </w:pPr>
    </w:p>
    <w:tbl>
      <w:tblPr>
        <w:tblStyle w:val="af4"/>
        <w:tblW w:w="8506" w:type="dxa"/>
        <w:tblInd w:w="-147" w:type="dxa"/>
        <w:tblLayout w:type="fixed"/>
        <w:tblLook w:val="04A0" w:firstRow="1" w:lastRow="0" w:firstColumn="1" w:lastColumn="0" w:noHBand="0" w:noVBand="1"/>
      </w:tblPr>
      <w:tblGrid>
        <w:gridCol w:w="289"/>
        <w:gridCol w:w="6657"/>
        <w:gridCol w:w="1560"/>
      </w:tblGrid>
      <w:tr w:rsidR="008947D1" w:rsidRPr="00AC6B37" w14:paraId="2940898B" w14:textId="77777777" w:rsidTr="007070FD">
        <w:tc>
          <w:tcPr>
            <w:tcW w:w="289" w:type="dxa"/>
            <w:tcBorders>
              <w:top w:val="nil"/>
              <w:left w:val="nil"/>
              <w:bottom w:val="single" w:sz="4" w:space="0" w:color="auto"/>
              <w:right w:val="nil"/>
            </w:tcBorders>
          </w:tcPr>
          <w:p w14:paraId="67C76D7B" w14:textId="77777777" w:rsidR="008947D1" w:rsidRPr="00AC6B37" w:rsidRDefault="008947D1" w:rsidP="007070FD">
            <w:pPr>
              <w:pStyle w:val="a6"/>
              <w:spacing w:line="360" w:lineRule="auto"/>
              <w:jc w:val="right"/>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217" w:type="dxa"/>
            <w:gridSpan w:val="2"/>
            <w:tcBorders>
              <w:top w:val="nil"/>
              <w:left w:val="nil"/>
              <w:bottom w:val="single" w:sz="4" w:space="0" w:color="auto"/>
              <w:right w:val="nil"/>
            </w:tcBorders>
          </w:tcPr>
          <w:p w14:paraId="68C00303" w14:textId="77777777" w:rsidR="008947D1" w:rsidRPr="00AC6B37" w:rsidRDefault="008947D1" w:rsidP="007778F7">
            <w:pPr>
              <w:pStyle w:val="a6"/>
              <w:spacing w:before="120" w:line="360" w:lineRule="auto"/>
              <w:rPr>
                <w:rFonts w:ascii="Times New Roman" w:hAnsi="Times New Roman"/>
                <w:b/>
                <w:bCs/>
                <w:sz w:val="24"/>
                <w:szCs w:val="24"/>
              </w:rPr>
            </w:pPr>
            <w:r w:rsidRPr="00C7111E">
              <w:rPr>
                <w:rFonts w:ascii="Times New Roman" w:hAnsi="Times New Roman"/>
                <w:b/>
                <w:bCs/>
                <w:sz w:val="24"/>
                <w:szCs w:val="24"/>
                <w:highlight w:val="cyan"/>
              </w:rPr>
              <w:t>Ανατρέξτε στην Παλαιά και στην Καινή Διαθήκη και αντιστοιχίστε</w:t>
            </w:r>
          </w:p>
        </w:tc>
      </w:tr>
      <w:tr w:rsidR="008947D1" w14:paraId="6F506509" w14:textId="77777777" w:rsidTr="007070FD">
        <w:tc>
          <w:tcPr>
            <w:tcW w:w="6946" w:type="dxa"/>
            <w:gridSpan w:val="2"/>
            <w:tcBorders>
              <w:top w:val="single" w:sz="4" w:space="0" w:color="auto"/>
            </w:tcBorders>
          </w:tcPr>
          <w:p w14:paraId="2BE97236" w14:textId="77777777" w:rsidR="008947D1" w:rsidRPr="00333981" w:rsidRDefault="008947D1"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1560" w:type="dxa"/>
            <w:tcBorders>
              <w:top w:val="single" w:sz="4" w:space="0" w:color="auto"/>
            </w:tcBorders>
          </w:tcPr>
          <w:p w14:paraId="35CF5DDB" w14:textId="77777777" w:rsidR="008947D1" w:rsidRPr="00333981" w:rsidRDefault="008947D1"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8947D1" w14:paraId="71A7D7F8" w14:textId="77777777" w:rsidTr="007070FD">
        <w:tc>
          <w:tcPr>
            <w:tcW w:w="6946" w:type="dxa"/>
            <w:gridSpan w:val="2"/>
          </w:tcPr>
          <w:p w14:paraId="7A40F93C" w14:textId="77777777" w:rsidR="008947D1" w:rsidRPr="00266D8A"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 Παύλος έγραψε στον Τιμόθεο επιστολές</w:t>
            </w:r>
            <w:r w:rsidR="001C46E9">
              <w:rPr>
                <w:rFonts w:ascii="Times New Roman" w:hAnsi="Times New Roman"/>
                <w:sz w:val="24"/>
                <w:szCs w:val="24"/>
              </w:rPr>
              <w:t xml:space="preserve"> </w:t>
            </w:r>
            <w:r w:rsidR="00CA21A5" w:rsidRPr="00CA21A5">
              <w:rPr>
                <w:rFonts w:ascii="Times New Roman" w:hAnsi="Times New Roman"/>
                <w:color w:val="FF0000"/>
                <w:sz w:val="24"/>
                <w:szCs w:val="24"/>
              </w:rPr>
              <w:t>2</w:t>
            </w:r>
          </w:p>
        </w:tc>
        <w:tc>
          <w:tcPr>
            <w:tcW w:w="1560" w:type="dxa"/>
          </w:tcPr>
          <w:p w14:paraId="29A67373" w14:textId="77777777" w:rsidR="008947D1" w:rsidRDefault="00D951D2" w:rsidP="007070FD">
            <w:pPr>
              <w:pStyle w:val="a6"/>
              <w:spacing w:line="360" w:lineRule="auto"/>
              <w:jc w:val="center"/>
              <w:rPr>
                <w:rFonts w:ascii="Times New Roman" w:hAnsi="Times New Roman"/>
                <w:sz w:val="24"/>
                <w:szCs w:val="24"/>
              </w:rPr>
            </w:pPr>
            <w:r>
              <w:rPr>
                <w:rFonts w:ascii="Times New Roman" w:hAnsi="Times New Roman"/>
                <w:sz w:val="24"/>
                <w:szCs w:val="24"/>
              </w:rPr>
              <w:t>3</w:t>
            </w:r>
          </w:p>
        </w:tc>
      </w:tr>
      <w:tr w:rsidR="008947D1" w14:paraId="248E8E1E" w14:textId="77777777" w:rsidTr="007070FD">
        <w:tc>
          <w:tcPr>
            <w:tcW w:w="6946" w:type="dxa"/>
            <w:gridSpan w:val="2"/>
            <w:shd w:val="clear" w:color="auto" w:fill="D9D9D9" w:themeFill="background1" w:themeFillShade="D9"/>
          </w:tcPr>
          <w:p w14:paraId="4F153316" w14:textId="0AC6EB34"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Οι μαθητές</w:t>
            </w:r>
            <w:r w:rsidR="00534E57">
              <w:rPr>
                <w:rFonts w:ascii="Times New Roman" w:hAnsi="Times New Roman"/>
                <w:sz w:val="24"/>
                <w:szCs w:val="24"/>
              </w:rPr>
              <w:t xml:space="preserve">, οι οποίοι </w:t>
            </w:r>
            <w:r>
              <w:rPr>
                <w:rFonts w:ascii="Times New Roman" w:hAnsi="Times New Roman"/>
                <w:sz w:val="24"/>
                <w:szCs w:val="24"/>
              </w:rPr>
              <w:t>βάδιζαν προς του Εμμαούς (</w:t>
            </w:r>
            <w:r w:rsidRPr="000B5854">
              <w:rPr>
                <w:rFonts w:ascii="Times New Roman" w:hAnsi="Times New Roman"/>
                <w:i/>
                <w:iCs/>
                <w:sz w:val="24"/>
                <w:szCs w:val="24"/>
              </w:rPr>
              <w:t>Λκ, 24</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2</w:t>
            </w:r>
          </w:p>
        </w:tc>
        <w:tc>
          <w:tcPr>
            <w:tcW w:w="1560" w:type="dxa"/>
            <w:shd w:val="clear" w:color="auto" w:fill="D9D9D9" w:themeFill="background1" w:themeFillShade="D9"/>
          </w:tcPr>
          <w:p w14:paraId="7B55C5B4"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7</w:t>
            </w:r>
          </w:p>
        </w:tc>
      </w:tr>
      <w:tr w:rsidR="008947D1" w14:paraId="3C143DE1" w14:textId="77777777" w:rsidTr="007070FD">
        <w:tc>
          <w:tcPr>
            <w:tcW w:w="6946" w:type="dxa"/>
            <w:gridSpan w:val="2"/>
          </w:tcPr>
          <w:p w14:paraId="0BEED4F7"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Pr>
                <w:rFonts w:ascii="Times New Roman" w:hAnsi="Times New Roman"/>
                <w:sz w:val="24"/>
                <w:szCs w:val="24"/>
              </w:rPr>
              <w:t xml:space="preserve"> Οι λεπροί, οι οποίοι δε δόξασαν τον Κύριο (</w:t>
            </w:r>
            <w:r w:rsidRPr="008E04D7">
              <w:rPr>
                <w:rFonts w:ascii="Times New Roman" w:hAnsi="Times New Roman"/>
                <w:i/>
                <w:iCs/>
                <w:sz w:val="24"/>
                <w:szCs w:val="24"/>
              </w:rPr>
              <w:t>Λκ, 17</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9</w:t>
            </w:r>
          </w:p>
        </w:tc>
        <w:tc>
          <w:tcPr>
            <w:tcW w:w="1560" w:type="dxa"/>
          </w:tcPr>
          <w:p w14:paraId="646CC6D1"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3</w:t>
            </w:r>
          </w:p>
        </w:tc>
      </w:tr>
      <w:tr w:rsidR="008947D1" w14:paraId="58EDDE3C" w14:textId="77777777" w:rsidTr="007070FD">
        <w:tc>
          <w:tcPr>
            <w:tcW w:w="6946" w:type="dxa"/>
            <w:gridSpan w:val="2"/>
            <w:shd w:val="clear" w:color="auto" w:fill="D9D9D9" w:themeFill="background1" w:themeFillShade="D9"/>
          </w:tcPr>
          <w:p w14:paraId="6F96C78A"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Οι διάκονοι της Πρώτης Αποστολικής Εκκλησίας (</w:t>
            </w:r>
            <w:proofErr w:type="spellStart"/>
            <w:r w:rsidRPr="003443A5">
              <w:rPr>
                <w:rFonts w:ascii="Times New Roman" w:hAnsi="Times New Roman"/>
                <w:i/>
                <w:iCs/>
                <w:sz w:val="24"/>
                <w:szCs w:val="24"/>
              </w:rPr>
              <w:t>Πρ</w:t>
            </w:r>
            <w:proofErr w:type="spellEnd"/>
            <w:r w:rsidRPr="003443A5">
              <w:rPr>
                <w:rFonts w:ascii="Times New Roman" w:hAnsi="Times New Roman"/>
                <w:i/>
                <w:iCs/>
                <w:sz w:val="24"/>
                <w:szCs w:val="24"/>
              </w:rPr>
              <w:t>, 6</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7</w:t>
            </w:r>
          </w:p>
        </w:tc>
        <w:tc>
          <w:tcPr>
            <w:tcW w:w="1560" w:type="dxa"/>
            <w:shd w:val="clear" w:color="auto" w:fill="D9D9D9" w:themeFill="background1" w:themeFillShade="D9"/>
          </w:tcPr>
          <w:p w14:paraId="0671DB11"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4</w:t>
            </w:r>
          </w:p>
        </w:tc>
      </w:tr>
      <w:tr w:rsidR="008947D1" w14:paraId="31EAE70A" w14:textId="77777777" w:rsidTr="007070FD">
        <w:tc>
          <w:tcPr>
            <w:tcW w:w="6946" w:type="dxa"/>
            <w:gridSpan w:val="2"/>
          </w:tcPr>
          <w:p w14:paraId="38739371"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Οι ημέρες που δημιούργησε ο Θεός τον κόσμο (</w:t>
            </w:r>
            <w:r w:rsidRPr="002B4056">
              <w:rPr>
                <w:rFonts w:ascii="Times New Roman" w:hAnsi="Times New Roman"/>
                <w:i/>
                <w:iCs/>
                <w:sz w:val="24"/>
                <w:szCs w:val="24"/>
              </w:rPr>
              <w:t>Γεν</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6</w:t>
            </w:r>
          </w:p>
        </w:tc>
        <w:tc>
          <w:tcPr>
            <w:tcW w:w="1560" w:type="dxa"/>
          </w:tcPr>
          <w:p w14:paraId="44EC2241"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2</w:t>
            </w:r>
          </w:p>
        </w:tc>
      </w:tr>
      <w:tr w:rsidR="008947D1" w14:paraId="17742A1D" w14:textId="77777777" w:rsidTr="007070FD">
        <w:tc>
          <w:tcPr>
            <w:tcW w:w="6946" w:type="dxa"/>
            <w:gridSpan w:val="2"/>
            <w:shd w:val="clear" w:color="auto" w:fill="D9D9D9" w:themeFill="background1" w:themeFillShade="D9"/>
          </w:tcPr>
          <w:p w14:paraId="1BAE32CB"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 xml:space="preserve">Ο </w:t>
            </w:r>
            <w:r w:rsidR="00D40E1D">
              <w:rPr>
                <w:rFonts w:ascii="Times New Roman" w:hAnsi="Times New Roman"/>
                <w:sz w:val="24"/>
                <w:szCs w:val="24"/>
              </w:rPr>
              <w:t>χ</w:t>
            </w:r>
            <w:r>
              <w:rPr>
                <w:rFonts w:ascii="Times New Roman" w:hAnsi="Times New Roman"/>
                <w:sz w:val="24"/>
                <w:szCs w:val="24"/>
              </w:rPr>
              <w:t>ρόνος μετά την Έξοδο των Ισραηλιτών από την Αίγυπτο, όταν ο Θεός διέταξε τον Μωυσή μαζί με τον Ααρών να απογράψουν την κοινότητα των Ισραηλιτών (</w:t>
            </w:r>
            <w:r w:rsidRPr="00A70CEA">
              <w:rPr>
                <w:rFonts w:ascii="Times New Roman" w:hAnsi="Times New Roman"/>
                <w:i/>
                <w:iCs/>
                <w:sz w:val="24"/>
                <w:szCs w:val="24"/>
              </w:rPr>
              <w:t>Αριθ. 1</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2</w:t>
            </w:r>
          </w:p>
        </w:tc>
        <w:tc>
          <w:tcPr>
            <w:tcW w:w="1560" w:type="dxa"/>
            <w:shd w:val="clear" w:color="auto" w:fill="D9D9D9" w:themeFill="background1" w:themeFillShade="D9"/>
          </w:tcPr>
          <w:p w14:paraId="04DF4627" w14:textId="77777777" w:rsidR="003A6BA2" w:rsidRDefault="003A6BA2" w:rsidP="007070FD">
            <w:pPr>
              <w:pStyle w:val="a6"/>
              <w:spacing w:line="360" w:lineRule="auto"/>
              <w:jc w:val="center"/>
              <w:rPr>
                <w:rFonts w:ascii="Times New Roman" w:hAnsi="Times New Roman"/>
                <w:sz w:val="24"/>
                <w:szCs w:val="24"/>
              </w:rPr>
            </w:pPr>
          </w:p>
          <w:p w14:paraId="049306AF" w14:textId="77777777" w:rsidR="009717CB"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6</w:t>
            </w:r>
          </w:p>
        </w:tc>
      </w:tr>
      <w:tr w:rsidR="008947D1" w14:paraId="7F35E39B" w14:textId="77777777" w:rsidTr="007070FD">
        <w:tc>
          <w:tcPr>
            <w:tcW w:w="6946" w:type="dxa"/>
            <w:gridSpan w:val="2"/>
          </w:tcPr>
          <w:p w14:paraId="5E805966"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 Ααρών είχε γιους (</w:t>
            </w:r>
            <w:proofErr w:type="spellStart"/>
            <w:r w:rsidRPr="00DD113E">
              <w:rPr>
                <w:rFonts w:ascii="Times New Roman" w:hAnsi="Times New Roman"/>
                <w:i/>
                <w:iCs/>
                <w:sz w:val="24"/>
                <w:szCs w:val="24"/>
              </w:rPr>
              <w:t>Αριθ</w:t>
            </w:r>
            <w:proofErr w:type="spellEnd"/>
            <w:r w:rsidRPr="00DD113E">
              <w:rPr>
                <w:rFonts w:ascii="Times New Roman" w:hAnsi="Times New Roman"/>
                <w:i/>
                <w:iCs/>
                <w:sz w:val="24"/>
                <w:szCs w:val="24"/>
              </w:rPr>
              <w:t>, 3</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4</w:t>
            </w:r>
          </w:p>
        </w:tc>
        <w:tc>
          <w:tcPr>
            <w:tcW w:w="1560" w:type="dxa"/>
          </w:tcPr>
          <w:p w14:paraId="7CF2871A" w14:textId="77777777" w:rsidR="008947D1" w:rsidRDefault="00AA7A76" w:rsidP="007070FD">
            <w:pPr>
              <w:pStyle w:val="a6"/>
              <w:spacing w:line="360" w:lineRule="auto"/>
              <w:jc w:val="center"/>
              <w:rPr>
                <w:rFonts w:ascii="Times New Roman" w:hAnsi="Times New Roman"/>
                <w:sz w:val="24"/>
                <w:szCs w:val="24"/>
              </w:rPr>
            </w:pPr>
            <w:r>
              <w:rPr>
                <w:rFonts w:ascii="Times New Roman" w:hAnsi="Times New Roman"/>
                <w:sz w:val="24"/>
                <w:szCs w:val="24"/>
              </w:rPr>
              <w:t>7</w:t>
            </w:r>
          </w:p>
        </w:tc>
      </w:tr>
      <w:tr w:rsidR="008947D1" w14:paraId="47796552" w14:textId="77777777" w:rsidTr="007070FD">
        <w:tc>
          <w:tcPr>
            <w:tcW w:w="6946" w:type="dxa"/>
            <w:gridSpan w:val="2"/>
            <w:shd w:val="clear" w:color="auto" w:fill="D9D9D9" w:themeFill="background1" w:themeFillShade="D9"/>
          </w:tcPr>
          <w:p w14:paraId="5169B88E"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Οι γιορτές που ο Θεός αναφέρει στον Μωυσή, ώστε να Τον τιμούν (</w:t>
            </w:r>
            <w:r w:rsidRPr="003222F8">
              <w:rPr>
                <w:rFonts w:ascii="Times New Roman" w:hAnsi="Times New Roman"/>
                <w:i/>
                <w:iCs/>
                <w:sz w:val="24"/>
                <w:szCs w:val="24"/>
              </w:rPr>
              <w:t>Εξ, 23</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3</w:t>
            </w:r>
            <w:r w:rsidR="00CA21A5">
              <w:rPr>
                <w:rFonts w:ascii="Times New Roman" w:hAnsi="Times New Roman"/>
                <w:sz w:val="24"/>
                <w:szCs w:val="24"/>
              </w:rPr>
              <w:t xml:space="preserve"> </w:t>
            </w:r>
          </w:p>
        </w:tc>
        <w:tc>
          <w:tcPr>
            <w:tcW w:w="1560" w:type="dxa"/>
            <w:shd w:val="clear" w:color="auto" w:fill="D9D9D9" w:themeFill="background1" w:themeFillShade="D9"/>
          </w:tcPr>
          <w:p w14:paraId="5FD9F42E" w14:textId="77777777" w:rsidR="008947D1" w:rsidRDefault="00AA7A76" w:rsidP="007070FD">
            <w:pPr>
              <w:pStyle w:val="a6"/>
              <w:spacing w:before="240" w:line="360" w:lineRule="auto"/>
              <w:jc w:val="center"/>
              <w:rPr>
                <w:rFonts w:ascii="Times New Roman" w:hAnsi="Times New Roman"/>
                <w:sz w:val="24"/>
                <w:szCs w:val="24"/>
              </w:rPr>
            </w:pPr>
            <w:r>
              <w:rPr>
                <w:rFonts w:ascii="Times New Roman" w:hAnsi="Times New Roman"/>
                <w:sz w:val="24"/>
                <w:szCs w:val="24"/>
              </w:rPr>
              <w:t>9</w:t>
            </w:r>
          </w:p>
        </w:tc>
      </w:tr>
      <w:tr w:rsidR="008947D1" w14:paraId="60C8E7DB" w14:textId="77777777" w:rsidTr="007070FD">
        <w:tc>
          <w:tcPr>
            <w:tcW w:w="6946" w:type="dxa"/>
            <w:gridSpan w:val="2"/>
          </w:tcPr>
          <w:p w14:paraId="1730E81D" w14:textId="77777777" w:rsidR="008947D1" w:rsidRDefault="008947D1" w:rsidP="007070FD">
            <w:pPr>
              <w:pStyle w:val="a6"/>
              <w:spacing w:line="360" w:lineRule="auto"/>
              <w:jc w:val="left"/>
              <w:rPr>
                <w:rFonts w:ascii="Times New Roman" w:hAnsi="Times New Roman"/>
                <w:sz w:val="24"/>
                <w:szCs w:val="24"/>
              </w:rPr>
            </w:pPr>
            <w:r w:rsidRPr="00266D8A">
              <w:rPr>
                <w:rFonts w:ascii="Times New Roman" w:eastAsia="Arial Unicode MS" w:hAnsi="Times New Roman"/>
                <w:sz w:val="24"/>
                <w:szCs w:val="24"/>
              </w:rPr>
              <w:t>‣</w:t>
            </w:r>
            <w:r w:rsidRPr="00266D8A">
              <w:rPr>
                <w:rFonts w:ascii="Times New Roman" w:hAnsi="Times New Roman"/>
                <w:sz w:val="24"/>
                <w:szCs w:val="24"/>
              </w:rPr>
              <w:t xml:space="preserve"> </w:t>
            </w:r>
            <w:r>
              <w:rPr>
                <w:rFonts w:ascii="Times New Roman" w:hAnsi="Times New Roman"/>
                <w:sz w:val="24"/>
                <w:szCs w:val="24"/>
              </w:rPr>
              <w:t>Στο τέλος</w:t>
            </w:r>
            <w:r w:rsidR="00753B27">
              <w:rPr>
                <w:rFonts w:ascii="Times New Roman" w:hAnsi="Times New Roman"/>
                <w:sz w:val="24"/>
                <w:szCs w:val="24"/>
              </w:rPr>
              <w:t xml:space="preserve"> αυτού</w:t>
            </w:r>
            <w:r>
              <w:rPr>
                <w:rFonts w:ascii="Times New Roman" w:hAnsi="Times New Roman"/>
                <w:sz w:val="24"/>
                <w:szCs w:val="24"/>
              </w:rPr>
              <w:t xml:space="preserve"> του χρόνου οι Ισραηλίτες θα κάνουν παραγραφή χρεών προς τιμή του Κυρίου (</w:t>
            </w:r>
            <w:r w:rsidRPr="0021086E">
              <w:rPr>
                <w:rFonts w:ascii="Times New Roman" w:hAnsi="Times New Roman"/>
                <w:i/>
                <w:iCs/>
                <w:sz w:val="24"/>
                <w:szCs w:val="24"/>
              </w:rPr>
              <w:t>Δευτ. 15</w:t>
            </w:r>
            <w:r>
              <w:rPr>
                <w:rFonts w:ascii="Times New Roman" w:hAnsi="Times New Roman"/>
                <w:sz w:val="24"/>
                <w:szCs w:val="24"/>
              </w:rPr>
              <w:t>)</w:t>
            </w:r>
            <w:r w:rsidR="00CA21A5">
              <w:rPr>
                <w:rFonts w:ascii="Times New Roman" w:hAnsi="Times New Roman"/>
                <w:sz w:val="24"/>
                <w:szCs w:val="24"/>
              </w:rPr>
              <w:t xml:space="preserve"> </w:t>
            </w:r>
            <w:r w:rsidR="00CA21A5" w:rsidRPr="00CA21A5">
              <w:rPr>
                <w:rFonts w:ascii="Times New Roman" w:hAnsi="Times New Roman"/>
                <w:color w:val="FF0000"/>
                <w:sz w:val="24"/>
                <w:szCs w:val="24"/>
              </w:rPr>
              <w:t>7</w:t>
            </w:r>
            <w:r w:rsidR="00CA21A5">
              <w:rPr>
                <w:rFonts w:ascii="Times New Roman" w:hAnsi="Times New Roman"/>
                <w:sz w:val="24"/>
                <w:szCs w:val="24"/>
              </w:rPr>
              <w:t xml:space="preserve"> </w:t>
            </w:r>
          </w:p>
        </w:tc>
        <w:tc>
          <w:tcPr>
            <w:tcW w:w="1560" w:type="dxa"/>
          </w:tcPr>
          <w:p w14:paraId="4A455489" w14:textId="77777777" w:rsidR="008947D1" w:rsidRDefault="00AA7A76" w:rsidP="007070FD">
            <w:pPr>
              <w:pStyle w:val="a6"/>
              <w:spacing w:before="200" w:after="120" w:line="360" w:lineRule="auto"/>
              <w:jc w:val="center"/>
              <w:rPr>
                <w:rFonts w:ascii="Times New Roman" w:hAnsi="Times New Roman"/>
                <w:sz w:val="24"/>
                <w:szCs w:val="24"/>
              </w:rPr>
            </w:pPr>
            <w:r>
              <w:rPr>
                <w:rFonts w:ascii="Times New Roman" w:hAnsi="Times New Roman"/>
                <w:sz w:val="24"/>
                <w:szCs w:val="24"/>
              </w:rPr>
              <w:t>2</w:t>
            </w:r>
          </w:p>
        </w:tc>
      </w:tr>
      <w:tr w:rsidR="003D1D7F" w14:paraId="2000FDBB" w14:textId="77777777" w:rsidTr="008F17C3">
        <w:tc>
          <w:tcPr>
            <w:tcW w:w="6946" w:type="dxa"/>
            <w:gridSpan w:val="2"/>
            <w:shd w:val="clear" w:color="auto" w:fill="D9D9D9" w:themeFill="background1" w:themeFillShade="D9"/>
          </w:tcPr>
          <w:p w14:paraId="16739F78" w14:textId="77777777" w:rsidR="003D1D7F" w:rsidRPr="00266D8A" w:rsidRDefault="003D1D7F" w:rsidP="007070FD">
            <w:pPr>
              <w:pStyle w:val="a6"/>
              <w:spacing w:line="360" w:lineRule="auto"/>
              <w:jc w:val="left"/>
              <w:rPr>
                <w:rFonts w:ascii="Times New Roman" w:eastAsia="Arial Unicode MS" w:hAnsi="Times New Roman"/>
                <w:sz w:val="24"/>
                <w:szCs w:val="24"/>
              </w:rPr>
            </w:pPr>
            <w:r w:rsidRPr="00266D8A">
              <w:rPr>
                <w:rFonts w:ascii="Times New Roman" w:eastAsia="Arial Unicode MS" w:hAnsi="Times New Roman"/>
                <w:sz w:val="24"/>
                <w:szCs w:val="24"/>
              </w:rPr>
              <w:t>‣</w:t>
            </w:r>
            <w:r w:rsidRPr="00C54380">
              <w:rPr>
                <w:rFonts w:ascii="Times New Roman" w:eastAsia="Arial Unicode MS" w:hAnsi="Times New Roman"/>
                <w:sz w:val="24"/>
                <w:szCs w:val="24"/>
              </w:rPr>
              <w:t xml:space="preserve"> Οι πειρασμοί του Χριστού στην έρημο από τον διάβολο (Συνοπτικά Ευαγγέλια- Μτ., Μκ., Λκ.)</w:t>
            </w:r>
            <w:r w:rsidR="00CA21A5">
              <w:rPr>
                <w:rFonts w:ascii="Times New Roman" w:eastAsia="Arial Unicode MS" w:hAnsi="Times New Roman"/>
                <w:sz w:val="24"/>
                <w:szCs w:val="24"/>
              </w:rPr>
              <w:t xml:space="preserve"> </w:t>
            </w:r>
            <w:r w:rsidR="00CA21A5" w:rsidRPr="00CA21A5">
              <w:rPr>
                <w:rFonts w:ascii="Times New Roman" w:eastAsia="Arial Unicode MS" w:hAnsi="Times New Roman"/>
                <w:color w:val="FF0000"/>
                <w:sz w:val="24"/>
                <w:szCs w:val="24"/>
              </w:rPr>
              <w:t>3</w:t>
            </w:r>
            <w:r w:rsidR="00CA21A5">
              <w:rPr>
                <w:rFonts w:ascii="Times New Roman" w:eastAsia="Arial Unicode MS" w:hAnsi="Times New Roman"/>
                <w:sz w:val="24"/>
                <w:szCs w:val="24"/>
              </w:rPr>
              <w:t xml:space="preserve"> </w:t>
            </w:r>
          </w:p>
        </w:tc>
        <w:tc>
          <w:tcPr>
            <w:tcW w:w="1560" w:type="dxa"/>
            <w:shd w:val="clear" w:color="auto" w:fill="D9D9D9" w:themeFill="background1" w:themeFillShade="D9"/>
          </w:tcPr>
          <w:p w14:paraId="6CB96913" w14:textId="77777777" w:rsidR="003D1D7F" w:rsidRDefault="00AA7A76" w:rsidP="007070FD">
            <w:pPr>
              <w:pStyle w:val="a6"/>
              <w:spacing w:before="200" w:after="120" w:line="360" w:lineRule="auto"/>
              <w:jc w:val="center"/>
              <w:rPr>
                <w:rFonts w:ascii="Times New Roman" w:hAnsi="Times New Roman"/>
                <w:sz w:val="24"/>
                <w:szCs w:val="24"/>
              </w:rPr>
            </w:pPr>
            <w:r>
              <w:rPr>
                <w:rFonts w:ascii="Times New Roman" w:hAnsi="Times New Roman"/>
                <w:sz w:val="24"/>
                <w:szCs w:val="24"/>
              </w:rPr>
              <w:t>2</w:t>
            </w:r>
          </w:p>
        </w:tc>
      </w:tr>
    </w:tbl>
    <w:p w14:paraId="6112C446" w14:textId="77777777" w:rsidR="008947D1" w:rsidRPr="00026672" w:rsidRDefault="008947D1" w:rsidP="007778F7">
      <w:pPr>
        <w:spacing w:line="240" w:lineRule="auto"/>
        <w:rPr>
          <w:rFonts w:ascii="Times New Roman" w:hAnsi="Times New Roman" w:cs="Times New Roman"/>
          <w:b/>
          <w:sz w:val="24"/>
          <w:szCs w:val="24"/>
        </w:rPr>
      </w:pPr>
    </w:p>
    <w:p w14:paraId="2800AD5D" w14:textId="77777777" w:rsidR="00FA04C9" w:rsidRDefault="00FA04C9" w:rsidP="00D74832">
      <w:pPr>
        <w:pStyle w:val="a6"/>
        <w:spacing w:line="360" w:lineRule="auto"/>
        <w:rPr>
          <w:rFonts w:ascii="Times New Roman" w:hAnsi="Times New Roman"/>
          <w:sz w:val="24"/>
          <w:szCs w:val="24"/>
        </w:rPr>
      </w:pPr>
      <w:bookmarkStart w:id="6" w:name="_Hlk109158949"/>
    </w:p>
    <w:p w14:paraId="3D078CE5" w14:textId="77777777" w:rsidR="00FA04C9" w:rsidRPr="00334E00" w:rsidRDefault="00FA04C9" w:rsidP="00D74832">
      <w:pPr>
        <w:pStyle w:val="a6"/>
        <w:spacing w:line="360" w:lineRule="auto"/>
        <w:rPr>
          <w:rFonts w:ascii="Times New Roman" w:hAnsi="Times New Roman"/>
          <w:sz w:val="24"/>
          <w:szCs w:val="24"/>
        </w:rPr>
      </w:pPr>
    </w:p>
    <w:p w14:paraId="65B50B4D" w14:textId="77777777" w:rsidR="00C2768A" w:rsidRDefault="00C2768A" w:rsidP="00614E57">
      <w:pPr>
        <w:pStyle w:val="a6"/>
        <w:spacing w:line="360" w:lineRule="auto"/>
        <w:rPr>
          <w:rFonts w:ascii="Times New Roman" w:hAnsi="Times New Roman"/>
          <w:b/>
          <w:bCs/>
          <w:sz w:val="24"/>
          <w:szCs w:val="24"/>
          <w:highlight w:val="cyan"/>
        </w:rPr>
      </w:pPr>
    </w:p>
    <w:p w14:paraId="6D7F6834" w14:textId="77777777" w:rsidR="00C2768A" w:rsidRDefault="00C2768A" w:rsidP="00614E57">
      <w:pPr>
        <w:pStyle w:val="a6"/>
        <w:spacing w:line="360" w:lineRule="auto"/>
        <w:rPr>
          <w:rFonts w:ascii="Times New Roman" w:hAnsi="Times New Roman"/>
          <w:b/>
          <w:bCs/>
          <w:sz w:val="24"/>
          <w:szCs w:val="24"/>
          <w:highlight w:val="cyan"/>
        </w:rPr>
      </w:pPr>
    </w:p>
    <w:p w14:paraId="4BCD8DEC" w14:textId="77777777" w:rsidR="00C2768A" w:rsidRDefault="00C2768A" w:rsidP="00614E57">
      <w:pPr>
        <w:pStyle w:val="a6"/>
        <w:spacing w:line="360" w:lineRule="auto"/>
        <w:rPr>
          <w:rFonts w:ascii="Times New Roman" w:hAnsi="Times New Roman"/>
          <w:b/>
          <w:bCs/>
          <w:sz w:val="24"/>
          <w:szCs w:val="24"/>
          <w:highlight w:val="cyan"/>
        </w:rPr>
      </w:pPr>
    </w:p>
    <w:p w14:paraId="27CA7A77" w14:textId="77777777" w:rsidR="00C2768A" w:rsidRDefault="00C2768A" w:rsidP="00614E57">
      <w:pPr>
        <w:pStyle w:val="a6"/>
        <w:spacing w:line="360" w:lineRule="auto"/>
        <w:rPr>
          <w:rFonts w:ascii="Times New Roman" w:hAnsi="Times New Roman"/>
          <w:b/>
          <w:bCs/>
          <w:sz w:val="24"/>
          <w:szCs w:val="24"/>
          <w:highlight w:val="cyan"/>
        </w:rPr>
      </w:pPr>
    </w:p>
    <w:p w14:paraId="1DC8F801" w14:textId="77777777" w:rsidR="00E42E97" w:rsidRDefault="00E42E97" w:rsidP="00614E57">
      <w:pPr>
        <w:pStyle w:val="a6"/>
        <w:spacing w:line="360" w:lineRule="auto"/>
        <w:rPr>
          <w:rFonts w:ascii="Times New Roman" w:hAnsi="Times New Roman"/>
          <w:b/>
          <w:bCs/>
          <w:sz w:val="24"/>
          <w:szCs w:val="24"/>
          <w:highlight w:val="cyan"/>
        </w:rPr>
      </w:pPr>
    </w:p>
    <w:p w14:paraId="41DF10DC" w14:textId="77777777" w:rsidR="00E42E97" w:rsidRDefault="00E42E97" w:rsidP="00614E57">
      <w:pPr>
        <w:pStyle w:val="a6"/>
        <w:spacing w:line="360" w:lineRule="auto"/>
        <w:rPr>
          <w:rFonts w:ascii="Times New Roman" w:hAnsi="Times New Roman"/>
          <w:b/>
          <w:bCs/>
          <w:sz w:val="24"/>
          <w:szCs w:val="24"/>
          <w:highlight w:val="cyan"/>
        </w:rPr>
      </w:pPr>
    </w:p>
    <w:p w14:paraId="2596A13D" w14:textId="7CFF9168" w:rsidR="00E42E97" w:rsidRPr="00CA528A" w:rsidRDefault="00E42E97" w:rsidP="002A5E8E">
      <w:pPr>
        <w:pStyle w:val="a6"/>
        <w:spacing w:line="360" w:lineRule="auto"/>
        <w:jc w:val="center"/>
        <w:rPr>
          <w:rFonts w:ascii="Times New Roman" w:hAnsi="Times New Roman"/>
          <w:b/>
          <w:bCs/>
          <w:sz w:val="28"/>
          <w:szCs w:val="28"/>
          <w:highlight w:val="cyan"/>
        </w:rPr>
      </w:pPr>
      <w:r w:rsidRPr="00CA528A">
        <w:rPr>
          <w:rFonts w:ascii="Times New Roman" w:hAnsi="Times New Roman"/>
          <w:b/>
          <w:bCs/>
          <w:sz w:val="28"/>
          <w:szCs w:val="28"/>
          <w:highlight w:val="cyan"/>
        </w:rPr>
        <w:t>Ερώτηση Ανάπτυξης</w:t>
      </w:r>
      <w:r w:rsidR="006E3750" w:rsidRPr="00CA528A">
        <w:rPr>
          <w:rFonts w:ascii="Times New Roman" w:hAnsi="Times New Roman"/>
          <w:b/>
          <w:bCs/>
          <w:sz w:val="28"/>
          <w:szCs w:val="28"/>
          <w:highlight w:val="cyan"/>
        </w:rPr>
        <w:t>-</w:t>
      </w:r>
      <w:r w:rsidR="002D21E4" w:rsidRPr="00CA528A">
        <w:rPr>
          <w:rFonts w:ascii="Times New Roman" w:hAnsi="Times New Roman"/>
          <w:b/>
          <w:bCs/>
          <w:sz w:val="28"/>
          <w:szCs w:val="28"/>
          <w:highlight w:val="cyan"/>
        </w:rPr>
        <w:t xml:space="preserve"> </w:t>
      </w:r>
      <w:r w:rsidR="006E3750" w:rsidRPr="00CA528A">
        <w:rPr>
          <w:rFonts w:ascii="Times New Roman" w:hAnsi="Times New Roman"/>
          <w:b/>
          <w:bCs/>
          <w:sz w:val="28"/>
          <w:szCs w:val="28"/>
          <w:highlight w:val="cyan"/>
        </w:rPr>
        <w:t>Αυτοαξιολόγησης</w:t>
      </w:r>
    </w:p>
    <w:p w14:paraId="0A16A0C0" w14:textId="4687005B" w:rsidR="00614E57" w:rsidRDefault="00614E57" w:rsidP="00614E57">
      <w:pPr>
        <w:pStyle w:val="a6"/>
        <w:spacing w:line="360" w:lineRule="auto"/>
        <w:rPr>
          <w:rFonts w:ascii="Times New Roman" w:hAnsi="Times New Roman"/>
          <w:b/>
          <w:bCs/>
          <w:sz w:val="24"/>
          <w:szCs w:val="24"/>
        </w:rPr>
      </w:pPr>
      <w:r w:rsidRPr="00CA528A">
        <w:rPr>
          <w:rFonts w:ascii="Times New Roman" w:hAnsi="Times New Roman"/>
          <w:b/>
          <w:bCs/>
          <w:sz w:val="24"/>
          <w:szCs w:val="24"/>
          <w:highlight w:val="cyan"/>
        </w:rPr>
        <w:t>Το διαχρονικό μήνυμα της μετάνοιας στην Παλαιά και στην Καινή Διαθήκη προσφέρει ελπίδα ζωής στον σύγχρονο άνθρωπο της μετανεωτερικότητας. Δύο χαρακτηριστικά παραδείγματα τέτοιας μετάνοιας  είναι η Ραάβ (Ιησούς του Ναυή κεφ. 2</w:t>
      </w:r>
      <w:r w:rsidR="007E1774" w:rsidRPr="00CA528A">
        <w:rPr>
          <w:rFonts w:ascii="Times New Roman" w:hAnsi="Times New Roman"/>
          <w:b/>
          <w:bCs/>
          <w:sz w:val="24"/>
          <w:szCs w:val="24"/>
          <w:highlight w:val="cyan"/>
        </w:rPr>
        <w:t>)</w:t>
      </w:r>
      <w:r w:rsidRPr="00CA528A">
        <w:rPr>
          <w:rFonts w:ascii="Times New Roman" w:hAnsi="Times New Roman"/>
          <w:b/>
          <w:bCs/>
          <w:sz w:val="24"/>
          <w:szCs w:val="24"/>
          <w:highlight w:val="cyan"/>
        </w:rPr>
        <w:t xml:space="preserve"> και ο </w:t>
      </w:r>
      <w:r w:rsidR="00B05058" w:rsidRPr="00CA528A">
        <w:rPr>
          <w:rFonts w:ascii="Times New Roman" w:hAnsi="Times New Roman"/>
          <w:b/>
          <w:bCs/>
          <w:sz w:val="24"/>
          <w:szCs w:val="24"/>
          <w:highlight w:val="cyan"/>
        </w:rPr>
        <w:t>ληστής</w:t>
      </w:r>
      <w:r w:rsidRPr="00CA528A">
        <w:rPr>
          <w:rFonts w:ascii="Times New Roman" w:hAnsi="Times New Roman"/>
          <w:b/>
          <w:bCs/>
          <w:sz w:val="24"/>
          <w:szCs w:val="24"/>
          <w:highlight w:val="cyan"/>
        </w:rPr>
        <w:t xml:space="preserve"> πάνω στον Σταυρό (Κατά Λουκάν Ευαγγέλιον κεφ. 23)</w:t>
      </w:r>
      <w:r w:rsidR="00CA528A" w:rsidRPr="00CA528A">
        <w:rPr>
          <w:rFonts w:ascii="Times New Roman" w:hAnsi="Times New Roman"/>
          <w:b/>
          <w:bCs/>
          <w:sz w:val="24"/>
          <w:szCs w:val="24"/>
          <w:highlight w:val="cyan"/>
        </w:rPr>
        <w:t>.</w:t>
      </w:r>
      <w:r w:rsidRPr="00CA528A">
        <w:rPr>
          <w:rFonts w:ascii="Times New Roman" w:hAnsi="Times New Roman"/>
          <w:b/>
          <w:bCs/>
          <w:sz w:val="24"/>
          <w:szCs w:val="24"/>
          <w:highlight w:val="cyan"/>
        </w:rPr>
        <w:t xml:space="preserve"> Πώς αντιλαμβάνεστε τη “μεταμορφωτική” μετάνοια αυτών των δύο προσώπων;</w:t>
      </w:r>
    </w:p>
    <w:p w14:paraId="21218AFE" w14:textId="6BC53C44" w:rsidR="00614E57" w:rsidRPr="00C41179" w:rsidRDefault="00614E57" w:rsidP="00614E57">
      <w:pPr>
        <w:pStyle w:val="a6"/>
        <w:spacing w:line="360" w:lineRule="auto"/>
        <w:rPr>
          <w:rFonts w:ascii="Times New Roman" w:hAnsi="Times New Roman"/>
          <w:b/>
          <w:bCs/>
          <w:sz w:val="24"/>
          <w:szCs w:val="24"/>
        </w:rPr>
      </w:pPr>
      <w:r w:rsidRPr="0029194C">
        <w:rPr>
          <w:rFonts w:ascii="Times New Roman" w:hAnsi="Times New Roman"/>
          <w:b/>
          <w:bCs/>
          <w:sz w:val="24"/>
          <w:szCs w:val="24"/>
          <w:highlight w:val="yellow"/>
        </w:rPr>
        <w:t>Η</w:t>
      </w:r>
      <w:r w:rsidR="006E3750">
        <w:rPr>
          <w:rFonts w:ascii="Times New Roman" w:hAnsi="Times New Roman"/>
          <w:b/>
          <w:bCs/>
          <w:sz w:val="24"/>
          <w:szCs w:val="24"/>
          <w:highlight w:val="yellow"/>
        </w:rPr>
        <w:t xml:space="preserve"> ενδεικτική</w:t>
      </w:r>
      <w:r w:rsidRPr="0029194C">
        <w:rPr>
          <w:rFonts w:ascii="Times New Roman" w:hAnsi="Times New Roman"/>
          <w:b/>
          <w:bCs/>
          <w:sz w:val="24"/>
          <w:szCs w:val="24"/>
          <w:highlight w:val="yellow"/>
        </w:rPr>
        <w:t xml:space="preserve"> απάντηση των συγγραφέων</w:t>
      </w:r>
    </w:p>
    <w:p w14:paraId="1EDDF051" w14:textId="77777777" w:rsidR="00614E57" w:rsidRPr="00087696" w:rsidRDefault="00614E57" w:rsidP="00614E57">
      <w:pPr>
        <w:pStyle w:val="a6"/>
        <w:rPr>
          <w:rFonts w:ascii="Times New Roman" w:hAnsi="Times New Roman"/>
          <w:sz w:val="10"/>
          <w:szCs w:val="10"/>
        </w:rPr>
      </w:pPr>
    </w:p>
    <w:p w14:paraId="43591630" w14:textId="77777777" w:rsidR="00614E57" w:rsidRPr="00C36C78" w:rsidRDefault="00614E57" w:rsidP="00614E57">
      <w:pPr>
        <w:pStyle w:val="a6"/>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4"/>
          <w:szCs w:val="24"/>
        </w:rPr>
      </w:pPr>
      <w:r w:rsidRPr="00EE7DC5">
        <w:rPr>
          <w:rFonts w:ascii="Times New Roman" w:hAnsi="Times New Roman"/>
          <w:b/>
          <w:bCs/>
          <w:sz w:val="24"/>
          <w:szCs w:val="24"/>
          <w:highlight w:val="cyan"/>
        </w:rPr>
        <w:t>Το πρόσωπο της Ραάβ</w:t>
      </w:r>
    </w:p>
    <w:p w14:paraId="4BB50335" w14:textId="77777777" w:rsidR="00614E57" w:rsidRDefault="00614E57" w:rsidP="00614E57">
      <w:pPr>
        <w:pStyle w:val="a6"/>
        <w:jc w:val="center"/>
        <w:rPr>
          <w:rFonts w:ascii="Times New Roman" w:hAnsi="Times New Roman"/>
          <w:sz w:val="24"/>
          <w:szCs w:val="24"/>
        </w:rPr>
      </w:pPr>
    </w:p>
    <w:p w14:paraId="7A48E4F0" w14:textId="77777777" w:rsidR="00614E57" w:rsidRPr="00C36C78" w:rsidRDefault="00614E57" w:rsidP="00614E57">
      <w:pPr>
        <w:pStyle w:val="a6"/>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u w:val="single"/>
        </w:rPr>
      </w:pPr>
      <w:r w:rsidRPr="00EE7DC5">
        <w:rPr>
          <w:rFonts w:ascii="Times New Roman" w:hAnsi="Times New Roman"/>
          <w:sz w:val="24"/>
          <w:szCs w:val="24"/>
          <w:highlight w:val="cyan"/>
          <w:u w:val="single"/>
        </w:rPr>
        <w:t>Ἰησοῦς τοῦ Ναυή 2,11</w:t>
      </w:r>
    </w:p>
    <w:p w14:paraId="5983BF7A" w14:textId="476AFFF3" w:rsidR="00614E57" w:rsidRDefault="00614E5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Pr>
          <w:rFonts w:ascii="Times New Roman" w:hAnsi="Times New Roman"/>
          <w:sz w:val="24"/>
          <w:szCs w:val="24"/>
        </w:rPr>
        <w:t xml:space="preserve">«καὶ </w:t>
      </w:r>
      <w:proofErr w:type="spellStart"/>
      <w:r>
        <w:rPr>
          <w:rFonts w:ascii="Times New Roman" w:hAnsi="Times New Roman"/>
          <w:sz w:val="24"/>
          <w:szCs w:val="24"/>
        </w:rPr>
        <w:t>ἀκούσαντες</w:t>
      </w:r>
      <w:proofErr w:type="spellEnd"/>
      <w:r>
        <w:rPr>
          <w:rFonts w:ascii="Times New Roman" w:hAnsi="Times New Roman"/>
          <w:sz w:val="24"/>
          <w:szCs w:val="24"/>
        </w:rPr>
        <w:t xml:space="preserve"> ἡμεῖς </w:t>
      </w:r>
      <w:proofErr w:type="spellStart"/>
      <w:r>
        <w:rPr>
          <w:rFonts w:ascii="Times New Roman" w:hAnsi="Times New Roman"/>
          <w:sz w:val="24"/>
          <w:szCs w:val="24"/>
        </w:rPr>
        <w:t>ἐξέστημεν</w:t>
      </w:r>
      <w:proofErr w:type="spellEnd"/>
      <w:r>
        <w:rPr>
          <w:rFonts w:ascii="Times New Roman" w:hAnsi="Times New Roman"/>
          <w:sz w:val="24"/>
          <w:szCs w:val="24"/>
        </w:rPr>
        <w:t xml:space="preserve"> τῇ καρδίᾳ ἡμῶν, καὶ οὐκ </w:t>
      </w:r>
      <w:proofErr w:type="spellStart"/>
      <w:r>
        <w:rPr>
          <w:rFonts w:ascii="Times New Roman" w:hAnsi="Times New Roman"/>
          <w:sz w:val="24"/>
          <w:szCs w:val="24"/>
        </w:rPr>
        <w:t>ἔστη</w:t>
      </w:r>
      <w:proofErr w:type="spellEnd"/>
      <w:r>
        <w:rPr>
          <w:rFonts w:ascii="Times New Roman" w:hAnsi="Times New Roman"/>
          <w:sz w:val="24"/>
          <w:szCs w:val="24"/>
        </w:rPr>
        <w:t xml:space="preserve"> </w:t>
      </w:r>
      <w:proofErr w:type="spellStart"/>
      <w:r>
        <w:rPr>
          <w:rFonts w:ascii="Times New Roman" w:hAnsi="Times New Roman"/>
          <w:sz w:val="24"/>
          <w:szCs w:val="24"/>
        </w:rPr>
        <w:t>ἔτι</w:t>
      </w:r>
      <w:proofErr w:type="spellEnd"/>
      <w:r>
        <w:rPr>
          <w:rFonts w:ascii="Times New Roman" w:hAnsi="Times New Roman"/>
          <w:sz w:val="24"/>
          <w:szCs w:val="24"/>
        </w:rPr>
        <w:t xml:space="preserve"> </w:t>
      </w:r>
      <w:proofErr w:type="spellStart"/>
      <w:r>
        <w:rPr>
          <w:rFonts w:ascii="Times New Roman" w:hAnsi="Times New Roman"/>
          <w:sz w:val="24"/>
          <w:szCs w:val="24"/>
        </w:rPr>
        <w:t>πνεῦμα</w:t>
      </w:r>
      <w:proofErr w:type="spellEnd"/>
      <w:r>
        <w:rPr>
          <w:rFonts w:ascii="Times New Roman" w:hAnsi="Times New Roman"/>
          <w:sz w:val="24"/>
          <w:szCs w:val="24"/>
        </w:rPr>
        <w:t xml:space="preserve"> ἐν </w:t>
      </w:r>
      <w:proofErr w:type="spellStart"/>
      <w:r>
        <w:rPr>
          <w:rFonts w:ascii="Times New Roman" w:hAnsi="Times New Roman"/>
          <w:sz w:val="24"/>
          <w:szCs w:val="24"/>
        </w:rPr>
        <w:t>οὐδενὶ</w:t>
      </w:r>
      <w:proofErr w:type="spellEnd"/>
      <w:r>
        <w:rPr>
          <w:rFonts w:ascii="Times New Roman" w:hAnsi="Times New Roman"/>
          <w:sz w:val="24"/>
          <w:szCs w:val="24"/>
        </w:rPr>
        <w:t xml:space="preserve"> ἡμῶν ἀπὸ προσώπου ὑμῶν, ὅτι Κύριος ὁ Θεὸς ὑμῶν Θεὸς ἐν </w:t>
      </w:r>
      <w:proofErr w:type="spellStart"/>
      <w:r>
        <w:rPr>
          <w:rFonts w:ascii="Times New Roman" w:hAnsi="Times New Roman"/>
          <w:sz w:val="24"/>
          <w:szCs w:val="24"/>
        </w:rPr>
        <w:t>οὐρανῷ</w:t>
      </w:r>
      <w:proofErr w:type="spellEnd"/>
      <w:r>
        <w:rPr>
          <w:rFonts w:ascii="Times New Roman" w:hAnsi="Times New Roman"/>
          <w:sz w:val="24"/>
          <w:szCs w:val="24"/>
        </w:rPr>
        <w:t xml:space="preserve"> </w:t>
      </w:r>
      <w:proofErr w:type="spellStart"/>
      <w:r>
        <w:rPr>
          <w:rFonts w:ascii="Times New Roman" w:hAnsi="Times New Roman"/>
          <w:sz w:val="24"/>
          <w:szCs w:val="24"/>
        </w:rPr>
        <w:t>ἄνω</w:t>
      </w:r>
      <w:proofErr w:type="spellEnd"/>
      <w:r>
        <w:rPr>
          <w:rFonts w:ascii="Times New Roman" w:hAnsi="Times New Roman"/>
          <w:sz w:val="24"/>
          <w:szCs w:val="24"/>
        </w:rPr>
        <w:t xml:space="preserve"> καὶ ἐπὶ τῆς γῆς κάτω.»</w:t>
      </w:r>
    </w:p>
    <w:p w14:paraId="2E558190" w14:textId="77777777" w:rsidR="00614E57" w:rsidRPr="00720913" w:rsidRDefault="00614E57" w:rsidP="00614E57">
      <w:pPr>
        <w:pStyle w:val="a6"/>
        <w:pBdr>
          <w:top w:val="single" w:sz="4" w:space="1" w:color="auto"/>
          <w:left w:val="single" w:sz="4" w:space="4" w:color="auto"/>
          <w:bottom w:val="single" w:sz="4" w:space="1" w:color="auto"/>
          <w:right w:val="single" w:sz="4" w:space="4" w:color="auto"/>
        </w:pBdr>
        <w:rPr>
          <w:rFonts w:ascii="Times New Roman" w:hAnsi="Times New Roman"/>
          <w:sz w:val="12"/>
          <w:szCs w:val="12"/>
        </w:rPr>
      </w:pPr>
    </w:p>
    <w:p w14:paraId="21584DC7" w14:textId="7FE437B5" w:rsidR="00614E57" w:rsidRDefault="00614E5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sidRPr="00756796">
        <w:rPr>
          <w:rFonts w:ascii="Times New Roman" w:hAnsi="Times New Roman"/>
          <w:sz w:val="24"/>
          <w:szCs w:val="24"/>
          <w:u w:val="single"/>
        </w:rPr>
        <w:t>Απόδοση στα Νέα Ελληνικά</w:t>
      </w:r>
      <w:r w:rsidRPr="0067347F">
        <w:rPr>
          <w:rFonts w:ascii="Times New Roman" w:hAnsi="Times New Roman"/>
          <w:sz w:val="24"/>
          <w:szCs w:val="24"/>
        </w:rPr>
        <w:t xml:space="preserve">: </w:t>
      </w:r>
      <w:r>
        <w:rPr>
          <w:rFonts w:ascii="Times New Roman" w:hAnsi="Times New Roman"/>
          <w:sz w:val="24"/>
          <w:szCs w:val="24"/>
        </w:rPr>
        <w:t>«Όταν ακούσαμε αυτά, έπεσε το ηθικό μας και κανένας από μας δεν είχε το θάρρος να σας αντιμετωπίσει. Πραγματικά, ο Κύριος, ο Θεός σας, είναι Θεός ψηλά στους ουρανούς και εδώ κάτω στη γη.» (</w:t>
      </w:r>
      <w:r w:rsidRPr="00FA04C9">
        <w:rPr>
          <w:rFonts w:ascii="Times New Roman" w:hAnsi="Times New Roman"/>
          <w:i/>
          <w:iCs/>
          <w:sz w:val="24"/>
          <w:szCs w:val="24"/>
        </w:rPr>
        <w:t>Ἰησοῦς τοῦ Ναυή 2,</w:t>
      </w:r>
      <w:r w:rsidR="00671BC8">
        <w:rPr>
          <w:rFonts w:ascii="Times New Roman" w:hAnsi="Times New Roman"/>
          <w:i/>
          <w:iCs/>
          <w:sz w:val="24"/>
          <w:szCs w:val="24"/>
        </w:rPr>
        <w:t xml:space="preserve"> </w:t>
      </w:r>
      <w:r w:rsidRPr="00FA04C9">
        <w:rPr>
          <w:rFonts w:ascii="Times New Roman" w:hAnsi="Times New Roman"/>
          <w:i/>
          <w:iCs/>
          <w:sz w:val="24"/>
          <w:szCs w:val="24"/>
        </w:rPr>
        <w:t>11</w:t>
      </w:r>
      <w:r>
        <w:rPr>
          <w:rFonts w:ascii="Times New Roman" w:hAnsi="Times New Roman"/>
          <w:sz w:val="24"/>
          <w:szCs w:val="24"/>
        </w:rPr>
        <w:t>).</w:t>
      </w:r>
    </w:p>
    <w:p w14:paraId="53AC8450" w14:textId="77777777" w:rsidR="00614E57" w:rsidRPr="00FA04C9" w:rsidRDefault="00614E57" w:rsidP="00614E57">
      <w:pPr>
        <w:pStyle w:val="a6"/>
        <w:rPr>
          <w:rFonts w:ascii="Times New Roman" w:hAnsi="Times New Roman"/>
          <w:sz w:val="16"/>
          <w:szCs w:val="16"/>
        </w:rPr>
      </w:pPr>
    </w:p>
    <w:p w14:paraId="1C5CD3AC" w14:textId="77777777" w:rsidR="00614E57" w:rsidRPr="00C36C78" w:rsidRDefault="00614E57" w:rsidP="00614E57">
      <w:pPr>
        <w:pStyle w:val="a6"/>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4"/>
          <w:szCs w:val="24"/>
          <w:u w:val="single"/>
        </w:rPr>
      </w:pPr>
      <w:r w:rsidRPr="00EE7DC5">
        <w:rPr>
          <w:rFonts w:ascii="Times New Roman" w:hAnsi="Times New Roman"/>
          <w:sz w:val="24"/>
          <w:szCs w:val="24"/>
          <w:highlight w:val="cyan"/>
          <w:u w:val="single"/>
        </w:rPr>
        <w:t>Ψαλμός  86,4</w:t>
      </w:r>
    </w:p>
    <w:p w14:paraId="30312276" w14:textId="77777777" w:rsidR="00614E57" w:rsidRDefault="00614E5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μνησθήσομαι</w:t>
      </w:r>
      <w:proofErr w:type="spellEnd"/>
      <w:r>
        <w:rPr>
          <w:rFonts w:ascii="Times New Roman" w:hAnsi="Times New Roman"/>
          <w:sz w:val="24"/>
          <w:szCs w:val="24"/>
        </w:rPr>
        <w:t xml:space="preserve"> Ραὰβ καὶ Βαβυλῶνος τοῖς </w:t>
      </w:r>
      <w:proofErr w:type="spellStart"/>
      <w:r>
        <w:rPr>
          <w:rFonts w:ascii="Times New Roman" w:hAnsi="Times New Roman"/>
          <w:sz w:val="24"/>
          <w:szCs w:val="24"/>
        </w:rPr>
        <w:t>γινώσκουσι</w:t>
      </w:r>
      <w:proofErr w:type="spellEnd"/>
      <w:r>
        <w:rPr>
          <w:rFonts w:ascii="Times New Roman" w:hAnsi="Times New Roman"/>
          <w:sz w:val="24"/>
          <w:szCs w:val="24"/>
        </w:rPr>
        <w:t xml:space="preserve"> με· καὶ </w:t>
      </w:r>
      <w:proofErr w:type="spellStart"/>
      <w:r>
        <w:rPr>
          <w:rFonts w:ascii="Times New Roman" w:hAnsi="Times New Roman"/>
          <w:sz w:val="24"/>
          <w:szCs w:val="24"/>
        </w:rPr>
        <w:t>ἰδοὺ</w:t>
      </w:r>
      <w:proofErr w:type="spellEnd"/>
      <w:r>
        <w:rPr>
          <w:rFonts w:ascii="Times New Roman" w:hAnsi="Times New Roman"/>
          <w:sz w:val="24"/>
          <w:szCs w:val="24"/>
        </w:rPr>
        <w:t xml:space="preserve"> </w:t>
      </w:r>
      <w:proofErr w:type="spellStart"/>
      <w:r>
        <w:rPr>
          <w:rFonts w:ascii="Times New Roman" w:hAnsi="Times New Roman"/>
          <w:sz w:val="24"/>
          <w:szCs w:val="24"/>
        </w:rPr>
        <w:t>ἀλλόφυλοι</w:t>
      </w:r>
      <w:proofErr w:type="spellEnd"/>
      <w:r>
        <w:rPr>
          <w:rFonts w:ascii="Times New Roman" w:hAnsi="Times New Roman"/>
          <w:sz w:val="24"/>
          <w:szCs w:val="24"/>
        </w:rPr>
        <w:t xml:space="preserve"> καὶ </w:t>
      </w:r>
      <w:proofErr w:type="spellStart"/>
      <w:r>
        <w:rPr>
          <w:rFonts w:ascii="Times New Roman" w:hAnsi="Times New Roman"/>
          <w:sz w:val="24"/>
          <w:szCs w:val="24"/>
        </w:rPr>
        <w:t>Τύρος</w:t>
      </w:r>
      <w:proofErr w:type="spellEnd"/>
      <w:r>
        <w:rPr>
          <w:rFonts w:ascii="Times New Roman" w:hAnsi="Times New Roman"/>
          <w:sz w:val="24"/>
          <w:szCs w:val="24"/>
        </w:rPr>
        <w:t xml:space="preserve"> καὶ </w:t>
      </w:r>
      <w:proofErr w:type="spellStart"/>
      <w:r>
        <w:rPr>
          <w:rFonts w:ascii="Times New Roman" w:hAnsi="Times New Roman"/>
          <w:sz w:val="24"/>
          <w:szCs w:val="24"/>
        </w:rPr>
        <w:t>λαὸς</w:t>
      </w:r>
      <w:proofErr w:type="spellEnd"/>
      <w:r>
        <w:rPr>
          <w:rFonts w:ascii="Times New Roman" w:hAnsi="Times New Roman"/>
          <w:sz w:val="24"/>
          <w:szCs w:val="24"/>
        </w:rPr>
        <w:t xml:space="preserve"> τῶν </w:t>
      </w:r>
      <w:proofErr w:type="spellStart"/>
      <w:r>
        <w:rPr>
          <w:rFonts w:ascii="Times New Roman" w:hAnsi="Times New Roman"/>
          <w:sz w:val="24"/>
          <w:szCs w:val="24"/>
        </w:rPr>
        <w:t>Αἰθιόπων</w:t>
      </w:r>
      <w:proofErr w:type="spellEnd"/>
      <w:r>
        <w:rPr>
          <w:rFonts w:ascii="Times New Roman" w:hAnsi="Times New Roman"/>
          <w:sz w:val="24"/>
          <w:szCs w:val="24"/>
        </w:rPr>
        <w:t xml:space="preserve">, </w:t>
      </w:r>
      <w:proofErr w:type="spellStart"/>
      <w:r>
        <w:rPr>
          <w:rFonts w:ascii="Times New Roman" w:hAnsi="Times New Roman"/>
          <w:sz w:val="24"/>
          <w:szCs w:val="24"/>
        </w:rPr>
        <w:t>οὗτοι</w:t>
      </w:r>
      <w:proofErr w:type="spellEnd"/>
      <w:r>
        <w:rPr>
          <w:rFonts w:ascii="Times New Roman" w:hAnsi="Times New Roman"/>
          <w:sz w:val="24"/>
          <w:szCs w:val="24"/>
        </w:rPr>
        <w:t xml:space="preserve"> </w:t>
      </w:r>
      <w:proofErr w:type="spellStart"/>
      <w:r>
        <w:rPr>
          <w:rFonts w:ascii="Times New Roman" w:hAnsi="Times New Roman"/>
          <w:sz w:val="24"/>
          <w:szCs w:val="24"/>
        </w:rPr>
        <w:t>ἐγενήθησαν</w:t>
      </w:r>
      <w:proofErr w:type="spellEnd"/>
      <w:r>
        <w:rPr>
          <w:rFonts w:ascii="Times New Roman" w:hAnsi="Times New Roman"/>
          <w:sz w:val="24"/>
          <w:szCs w:val="24"/>
        </w:rPr>
        <w:t xml:space="preserve"> </w:t>
      </w:r>
      <w:proofErr w:type="spellStart"/>
      <w:r>
        <w:rPr>
          <w:rFonts w:ascii="Times New Roman" w:hAnsi="Times New Roman"/>
          <w:sz w:val="24"/>
          <w:szCs w:val="24"/>
        </w:rPr>
        <w:t>ἐκεῖ</w:t>
      </w:r>
      <w:proofErr w:type="spellEnd"/>
      <w:r>
        <w:rPr>
          <w:rFonts w:ascii="Times New Roman" w:hAnsi="Times New Roman"/>
          <w:sz w:val="24"/>
          <w:szCs w:val="24"/>
        </w:rPr>
        <w:t>.»</w:t>
      </w:r>
    </w:p>
    <w:p w14:paraId="6803CC73" w14:textId="77777777" w:rsidR="00614E57" w:rsidRPr="00720913" w:rsidRDefault="00614E57" w:rsidP="00614E57">
      <w:pPr>
        <w:pStyle w:val="a6"/>
        <w:pBdr>
          <w:top w:val="single" w:sz="4" w:space="1" w:color="auto"/>
          <w:left w:val="single" w:sz="4" w:space="4" w:color="auto"/>
          <w:bottom w:val="single" w:sz="4" w:space="1" w:color="auto"/>
          <w:right w:val="single" w:sz="4" w:space="4" w:color="auto"/>
        </w:pBdr>
        <w:rPr>
          <w:rFonts w:ascii="Times New Roman" w:hAnsi="Times New Roman"/>
          <w:sz w:val="12"/>
          <w:szCs w:val="12"/>
        </w:rPr>
      </w:pPr>
    </w:p>
    <w:p w14:paraId="479D17E0" w14:textId="48C619D4" w:rsidR="00E61DDB" w:rsidRDefault="00614E5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r w:rsidRPr="00756796">
        <w:rPr>
          <w:rFonts w:ascii="Times New Roman" w:hAnsi="Times New Roman"/>
          <w:sz w:val="24"/>
          <w:szCs w:val="24"/>
          <w:u w:val="single"/>
        </w:rPr>
        <w:t>Απόδοση στα Νέα Ελληνικά</w:t>
      </w:r>
      <w:r w:rsidRPr="0067347F">
        <w:rPr>
          <w:rFonts w:ascii="Times New Roman" w:hAnsi="Times New Roman"/>
          <w:sz w:val="24"/>
          <w:szCs w:val="24"/>
        </w:rPr>
        <w:t xml:space="preserve">: </w:t>
      </w:r>
      <w:r>
        <w:rPr>
          <w:rFonts w:ascii="Times New Roman" w:hAnsi="Times New Roman"/>
          <w:sz w:val="24"/>
          <w:szCs w:val="24"/>
        </w:rPr>
        <w:t xml:space="preserve">«Την Αίγυπτο συγκαταλέγω και τη Βαβυλώνα σ’ εκείνους που μ’ αναγνώριζαν· τη </w:t>
      </w:r>
      <w:proofErr w:type="spellStart"/>
      <w:r>
        <w:rPr>
          <w:rFonts w:ascii="Times New Roman" w:hAnsi="Times New Roman"/>
          <w:sz w:val="24"/>
          <w:szCs w:val="24"/>
        </w:rPr>
        <w:t>Φιλισταία</w:t>
      </w:r>
      <w:proofErr w:type="spellEnd"/>
      <w:r>
        <w:rPr>
          <w:rFonts w:ascii="Times New Roman" w:hAnsi="Times New Roman"/>
          <w:sz w:val="24"/>
          <w:szCs w:val="24"/>
        </w:rPr>
        <w:t xml:space="preserve">, την </w:t>
      </w:r>
      <w:proofErr w:type="spellStart"/>
      <w:r>
        <w:rPr>
          <w:rFonts w:ascii="Times New Roman" w:hAnsi="Times New Roman"/>
          <w:sz w:val="24"/>
          <w:szCs w:val="24"/>
        </w:rPr>
        <w:t>Τύρο</w:t>
      </w:r>
      <w:proofErr w:type="spellEnd"/>
      <w:r>
        <w:rPr>
          <w:rFonts w:ascii="Times New Roman" w:hAnsi="Times New Roman"/>
          <w:sz w:val="24"/>
          <w:szCs w:val="24"/>
        </w:rPr>
        <w:t xml:space="preserve"> μαζί και την Αιθιοπία. Καθένας έχει μια απ’ αυτές πατρίδα.»</w:t>
      </w:r>
    </w:p>
    <w:p w14:paraId="72D9AA26" w14:textId="77777777" w:rsidR="004678C7" w:rsidRDefault="004678C7" w:rsidP="00614E5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sz w:val="24"/>
          <w:szCs w:val="24"/>
        </w:rPr>
      </w:pPr>
    </w:p>
    <w:p w14:paraId="074C6E5F" w14:textId="77777777" w:rsidR="004678C7" w:rsidRDefault="00E61DDB" w:rsidP="004678C7">
      <w:pPr>
        <w:pStyle w:val="a6"/>
        <w:pBdr>
          <w:top w:val="single" w:sz="4" w:space="1" w:color="auto"/>
          <w:left w:val="single" w:sz="4" w:space="4" w:color="auto"/>
          <w:bottom w:val="single" w:sz="4" w:space="1" w:color="auto"/>
          <w:right w:val="single" w:sz="4" w:space="4" w:color="auto"/>
        </w:pBdr>
        <w:spacing w:line="360" w:lineRule="auto"/>
        <w:rPr>
          <w:rFonts w:ascii="Times New Roman" w:hAnsi="Times New Roman"/>
          <w:b/>
          <w:bCs/>
          <w:sz w:val="24"/>
          <w:szCs w:val="24"/>
          <w:u w:val="single"/>
        </w:rPr>
      </w:pPr>
      <w:r w:rsidRPr="00E61DDB">
        <w:rPr>
          <w:rFonts w:ascii="Times New Roman" w:hAnsi="Times New Roman"/>
          <w:b/>
          <w:bCs/>
          <w:sz w:val="24"/>
          <w:szCs w:val="24"/>
          <w:u w:val="single"/>
        </w:rPr>
        <w:t>ΑΠΑΝΤΗΣΗ</w:t>
      </w:r>
    </w:p>
    <w:p w14:paraId="6B0404E9" w14:textId="27B7E003" w:rsidR="00614E57" w:rsidRPr="004678C7" w:rsidRDefault="00614E57" w:rsidP="004678C7">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
          <w:bCs/>
          <w:sz w:val="24"/>
          <w:szCs w:val="24"/>
          <w:u w:val="single"/>
        </w:rPr>
      </w:pPr>
      <w:r>
        <w:rPr>
          <w:rFonts w:ascii="Times New Roman" w:hAnsi="Times New Roman"/>
          <w:sz w:val="24"/>
          <w:szCs w:val="24"/>
        </w:rPr>
        <w:t xml:space="preserve">Ο Ιησούς, γιος του Ναυή, αφού πεθαίνει ο </w:t>
      </w:r>
      <w:r w:rsidR="00E61DDB">
        <w:rPr>
          <w:rFonts w:ascii="Times New Roman" w:hAnsi="Times New Roman"/>
          <w:sz w:val="24"/>
          <w:szCs w:val="24"/>
        </w:rPr>
        <w:t>Μωυσής</w:t>
      </w:r>
      <w:r>
        <w:rPr>
          <w:rFonts w:ascii="Times New Roman" w:hAnsi="Times New Roman"/>
          <w:sz w:val="24"/>
          <w:szCs w:val="24"/>
        </w:rPr>
        <w:t xml:space="preserve">, γίνεται ο ηγέτης όλων των Ισραηλιτικών φυλών, ύστερα από εντολή του Θεού. Θέμα ολόκληρου του </w:t>
      </w:r>
      <w:r w:rsidR="00E61DDB">
        <w:rPr>
          <w:rFonts w:ascii="Times New Roman" w:hAnsi="Times New Roman"/>
          <w:sz w:val="24"/>
          <w:szCs w:val="24"/>
        </w:rPr>
        <w:t>Β</w:t>
      </w:r>
      <w:r>
        <w:rPr>
          <w:rFonts w:ascii="Times New Roman" w:hAnsi="Times New Roman"/>
          <w:sz w:val="24"/>
          <w:szCs w:val="24"/>
        </w:rPr>
        <w:t>ιβλίου αποτελεί η κατάκτηση της Χαναάν από τον Ιησού, μέσα από πολλές πολεμικές επιχειρήσεις. Ο Ιησούς στέλνει δύο κατασκόπους να δουν την περιοχή και την πόλη της Ιεριχούς. Φτάνουν στο σπίτι της πόρνης Ραάβ για να διανυκτερεύσουν (</w:t>
      </w:r>
      <w:r w:rsidRPr="00CE1829">
        <w:rPr>
          <w:rFonts w:ascii="Times New Roman" w:hAnsi="Times New Roman"/>
          <w:i/>
          <w:iCs/>
          <w:sz w:val="24"/>
          <w:szCs w:val="24"/>
        </w:rPr>
        <w:t>2</w:t>
      </w:r>
      <w:r w:rsidR="00860125">
        <w:rPr>
          <w:rFonts w:ascii="Times New Roman" w:hAnsi="Times New Roman"/>
          <w:i/>
          <w:iCs/>
          <w:sz w:val="24"/>
          <w:szCs w:val="24"/>
        </w:rPr>
        <w:t xml:space="preserve">, </w:t>
      </w:r>
      <w:r w:rsidRPr="00CE1829">
        <w:rPr>
          <w:rFonts w:ascii="Times New Roman" w:hAnsi="Times New Roman"/>
          <w:i/>
          <w:iCs/>
          <w:sz w:val="24"/>
          <w:szCs w:val="24"/>
        </w:rPr>
        <w:t>1</w:t>
      </w:r>
      <w:r>
        <w:rPr>
          <w:rFonts w:ascii="Times New Roman" w:hAnsi="Times New Roman"/>
          <w:sz w:val="24"/>
          <w:szCs w:val="24"/>
        </w:rPr>
        <w:t xml:space="preserve">). Ο βασιλιάς της Ιεριχούς μαθαίνει για την άφιξή </w:t>
      </w:r>
      <w:r w:rsidR="007A776F">
        <w:rPr>
          <w:rFonts w:ascii="Times New Roman" w:hAnsi="Times New Roman"/>
          <w:sz w:val="24"/>
          <w:szCs w:val="24"/>
        </w:rPr>
        <w:t xml:space="preserve">τους, </w:t>
      </w:r>
      <w:r>
        <w:rPr>
          <w:rFonts w:ascii="Times New Roman" w:hAnsi="Times New Roman"/>
          <w:sz w:val="24"/>
          <w:szCs w:val="24"/>
        </w:rPr>
        <w:t xml:space="preserve">φτάνουν απεσταλμένοι του και διατάζουν τη Ραάβ να τους παραδώσει. Εκείνη αντί να υπακούσει στην εντολή, τους </w:t>
      </w:r>
      <w:r>
        <w:rPr>
          <w:rFonts w:ascii="Times New Roman" w:hAnsi="Times New Roman"/>
          <w:sz w:val="24"/>
          <w:szCs w:val="24"/>
        </w:rPr>
        <w:lastRenderedPageBreak/>
        <w:t>κρύβει και τους παραπλανεί ότι έχουν διαφύγει (</w:t>
      </w:r>
      <w:r w:rsidR="00F2111E">
        <w:rPr>
          <w:rFonts w:ascii="Times New Roman" w:hAnsi="Times New Roman"/>
          <w:i/>
          <w:iCs/>
          <w:sz w:val="24"/>
          <w:szCs w:val="24"/>
        </w:rPr>
        <w:t>2</w:t>
      </w:r>
      <w:r w:rsidRPr="002858E2">
        <w:rPr>
          <w:rFonts w:ascii="Times New Roman" w:hAnsi="Times New Roman"/>
          <w:i/>
          <w:iCs/>
          <w:sz w:val="24"/>
          <w:szCs w:val="24"/>
        </w:rPr>
        <w:t>,</w:t>
      </w:r>
      <w:r w:rsidR="00E61DDB">
        <w:rPr>
          <w:rFonts w:ascii="Times New Roman" w:hAnsi="Times New Roman"/>
          <w:i/>
          <w:iCs/>
          <w:sz w:val="24"/>
          <w:szCs w:val="24"/>
        </w:rPr>
        <w:t xml:space="preserve"> </w:t>
      </w:r>
      <w:r w:rsidRPr="002858E2">
        <w:rPr>
          <w:rFonts w:ascii="Times New Roman" w:hAnsi="Times New Roman"/>
          <w:i/>
          <w:iCs/>
          <w:sz w:val="24"/>
          <w:szCs w:val="24"/>
        </w:rPr>
        <w:t>2-7</w:t>
      </w:r>
      <w:r>
        <w:rPr>
          <w:rFonts w:ascii="Times New Roman" w:hAnsi="Times New Roman"/>
          <w:sz w:val="24"/>
          <w:szCs w:val="24"/>
        </w:rPr>
        <w:t>). Και συμβαίνει το συγκλονιστικό γεγονός αυτού του κεφαλαίου, η Ραάβ, παρ’ όλη την αμαρτωλότητά της και τον ακόλαστο βίο της, επιστρέφει στον αληθινό Θεό. Με ιδιαίτερη συναισθηματική ένταση περιγράφεται η αναγνώριση από εκείνη, του ενός και μοναδικού Θεού. Αναγνωρίζει πως ο Κύριος είναι ο Θεός ψηλά στους ουρανούς και στη γη, πως στον Θεό ανήκουν τα πάντα. Τόση μεγάλη είναι η ταπείνωσή της, η συντριβή της, η ντροπή της για τον πρότερο βίο της, που κατονομάζει τον Κύριο, «Θεό σας», όχι «Θεό μου». Η Ραάβ βρήκε την ευκαιρία ζωής της, βρήκε τη σανίδα σωτηρίας της να πλησιάσει το</w:t>
      </w:r>
      <w:r w:rsidR="00B36522">
        <w:rPr>
          <w:rFonts w:ascii="Times New Roman" w:hAnsi="Times New Roman"/>
          <w:sz w:val="24"/>
          <w:szCs w:val="24"/>
        </w:rPr>
        <w:t>ν</w:t>
      </w:r>
      <w:r>
        <w:rPr>
          <w:rFonts w:ascii="Times New Roman" w:hAnsi="Times New Roman"/>
          <w:sz w:val="24"/>
          <w:szCs w:val="24"/>
        </w:rPr>
        <w:t xml:space="preserve"> Θεό (</w:t>
      </w:r>
      <w:r w:rsidRPr="00E550F9">
        <w:rPr>
          <w:rFonts w:ascii="Times New Roman" w:hAnsi="Times New Roman"/>
          <w:i/>
          <w:iCs/>
          <w:sz w:val="24"/>
          <w:szCs w:val="24"/>
        </w:rPr>
        <w:t>2,</w:t>
      </w:r>
      <w:r w:rsidR="00FD6007">
        <w:rPr>
          <w:rFonts w:ascii="Times New Roman" w:hAnsi="Times New Roman"/>
          <w:i/>
          <w:iCs/>
          <w:sz w:val="24"/>
          <w:szCs w:val="24"/>
        </w:rPr>
        <w:t xml:space="preserve"> </w:t>
      </w:r>
      <w:r w:rsidRPr="00E550F9">
        <w:rPr>
          <w:rFonts w:ascii="Times New Roman" w:hAnsi="Times New Roman"/>
          <w:i/>
          <w:iCs/>
          <w:sz w:val="24"/>
          <w:szCs w:val="24"/>
        </w:rPr>
        <w:t>11</w:t>
      </w:r>
      <w:r>
        <w:rPr>
          <w:rFonts w:ascii="Times New Roman" w:hAnsi="Times New Roman"/>
          <w:sz w:val="24"/>
          <w:szCs w:val="24"/>
        </w:rPr>
        <w:t>). Η μετάνοιά της είναι αληθινή, και βάζει ακόμη και τη ζωή της οικογένειάς της, πάνω από τη δική της, ζητώντας εγγύηση όρκου από τους άντρες του Ναυή, να προστατέψουν πρώτα</w:t>
      </w:r>
      <w:r w:rsidR="00E61DDB">
        <w:rPr>
          <w:rFonts w:ascii="Times New Roman" w:hAnsi="Times New Roman"/>
          <w:sz w:val="24"/>
          <w:szCs w:val="24"/>
        </w:rPr>
        <w:t xml:space="preserve"> τα συγγενικά της πρόσωπα </w:t>
      </w:r>
      <w:r>
        <w:rPr>
          <w:rFonts w:ascii="Times New Roman" w:hAnsi="Times New Roman"/>
          <w:sz w:val="24"/>
          <w:szCs w:val="24"/>
        </w:rPr>
        <w:t>(</w:t>
      </w:r>
      <w:r w:rsidRPr="006F431E">
        <w:rPr>
          <w:rFonts w:ascii="Times New Roman" w:hAnsi="Times New Roman"/>
          <w:i/>
          <w:iCs/>
          <w:sz w:val="24"/>
          <w:szCs w:val="24"/>
        </w:rPr>
        <w:t>2,</w:t>
      </w:r>
      <w:r w:rsidR="00FD6007">
        <w:rPr>
          <w:rFonts w:ascii="Times New Roman" w:hAnsi="Times New Roman"/>
          <w:i/>
          <w:iCs/>
          <w:sz w:val="24"/>
          <w:szCs w:val="24"/>
        </w:rPr>
        <w:t xml:space="preserve"> </w:t>
      </w:r>
      <w:r w:rsidRPr="006F431E">
        <w:rPr>
          <w:rFonts w:ascii="Times New Roman" w:hAnsi="Times New Roman"/>
          <w:i/>
          <w:iCs/>
          <w:sz w:val="24"/>
          <w:szCs w:val="24"/>
        </w:rPr>
        <w:t>12-13</w:t>
      </w:r>
      <w:r>
        <w:rPr>
          <w:rFonts w:ascii="Times New Roman" w:hAnsi="Times New Roman"/>
          <w:sz w:val="24"/>
          <w:szCs w:val="24"/>
        </w:rPr>
        <w:t>).</w:t>
      </w:r>
    </w:p>
    <w:p w14:paraId="143D5AE1" w14:textId="3935AB11" w:rsidR="00614E57" w:rsidRDefault="00614E57" w:rsidP="00614E57">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sz w:val="24"/>
          <w:szCs w:val="24"/>
        </w:rPr>
      </w:pPr>
      <w:r>
        <w:rPr>
          <w:rFonts w:ascii="Times New Roman" w:hAnsi="Times New Roman"/>
          <w:sz w:val="24"/>
          <w:szCs w:val="24"/>
        </w:rPr>
        <w:t xml:space="preserve">Η σπουδαιότητα του προσώπου της Ραάβ φανερώνεται και στον Ψαλμό 86, όπου ο Θεός </w:t>
      </w:r>
      <w:r w:rsidR="00E61DDB">
        <w:rPr>
          <w:rFonts w:ascii="Times New Roman" w:hAnsi="Times New Roman"/>
          <w:sz w:val="24"/>
          <w:szCs w:val="24"/>
        </w:rPr>
        <w:t>διακηρύσσει</w:t>
      </w:r>
      <w:r>
        <w:rPr>
          <w:rFonts w:ascii="Times New Roman" w:hAnsi="Times New Roman"/>
          <w:sz w:val="24"/>
          <w:szCs w:val="24"/>
        </w:rPr>
        <w:t xml:space="preserve"> την ίδια και τη Βαβυλώνα μεταξύ αυτών που Τον αναγνωρίζουν και επιστρέφουν σε Αυτόν. (Το όνομα </w:t>
      </w:r>
      <w:r w:rsidRPr="00F215F8">
        <w:rPr>
          <w:rFonts w:ascii="Times New Roman" w:hAnsi="Times New Roman"/>
          <w:i/>
          <w:iCs/>
          <w:sz w:val="24"/>
          <w:szCs w:val="24"/>
        </w:rPr>
        <w:t>Ραάβ</w:t>
      </w:r>
      <w:r>
        <w:rPr>
          <w:rFonts w:ascii="Times New Roman" w:hAnsi="Times New Roman"/>
          <w:sz w:val="24"/>
          <w:szCs w:val="24"/>
        </w:rPr>
        <w:t xml:space="preserve"> στα εβραϊκά σημαίνει «θαλάσσιο τέρας», με το οποίο χαρακτηρίζεται έτσι η Αίγυπτος στις Γραφές). Η κακόφημη ζωή της δεν της στερούν τον Θεό, καθώς μετανοεί, γι’ αυτό και ο Απόστολος Παύλος στην Προς Εβραίους Επιστολή την επαινεί</w:t>
      </w:r>
      <w:r w:rsidRPr="005B61BA">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Πίστει</w:t>
      </w:r>
      <w:proofErr w:type="spellEnd"/>
      <w:r>
        <w:rPr>
          <w:rFonts w:ascii="Times New Roman" w:hAnsi="Times New Roman"/>
          <w:sz w:val="24"/>
          <w:szCs w:val="24"/>
        </w:rPr>
        <w:t xml:space="preserve"> Ραὰβ ἡ πόρνη, </w:t>
      </w:r>
      <w:proofErr w:type="spellStart"/>
      <w:r>
        <w:rPr>
          <w:rFonts w:ascii="Times New Roman" w:hAnsi="Times New Roman"/>
          <w:sz w:val="24"/>
          <w:szCs w:val="24"/>
        </w:rPr>
        <w:t>οὐ</w:t>
      </w:r>
      <w:proofErr w:type="spellEnd"/>
      <w:r>
        <w:rPr>
          <w:rFonts w:ascii="Times New Roman" w:hAnsi="Times New Roman"/>
          <w:sz w:val="24"/>
          <w:szCs w:val="24"/>
        </w:rPr>
        <w:t xml:space="preserve"> </w:t>
      </w:r>
      <w:proofErr w:type="spellStart"/>
      <w:r>
        <w:rPr>
          <w:rFonts w:ascii="Times New Roman" w:hAnsi="Times New Roman"/>
          <w:sz w:val="24"/>
          <w:szCs w:val="24"/>
        </w:rPr>
        <w:t>συναπώλετο</w:t>
      </w:r>
      <w:proofErr w:type="spellEnd"/>
      <w:r>
        <w:rPr>
          <w:rFonts w:ascii="Times New Roman" w:hAnsi="Times New Roman"/>
          <w:sz w:val="24"/>
          <w:szCs w:val="24"/>
        </w:rPr>
        <w:t xml:space="preserve"> τοῖς </w:t>
      </w:r>
      <w:proofErr w:type="spellStart"/>
      <w:r>
        <w:rPr>
          <w:rFonts w:ascii="Times New Roman" w:hAnsi="Times New Roman"/>
          <w:sz w:val="24"/>
          <w:szCs w:val="24"/>
        </w:rPr>
        <w:t>ἀπεθήσασι</w:t>
      </w:r>
      <w:proofErr w:type="spellEnd"/>
      <w:r>
        <w:rPr>
          <w:rFonts w:ascii="Times New Roman" w:hAnsi="Times New Roman"/>
          <w:sz w:val="24"/>
          <w:szCs w:val="24"/>
        </w:rPr>
        <w:t xml:space="preserve">, </w:t>
      </w:r>
      <w:proofErr w:type="spellStart"/>
      <w:r>
        <w:rPr>
          <w:rFonts w:ascii="Times New Roman" w:hAnsi="Times New Roman"/>
          <w:sz w:val="24"/>
          <w:szCs w:val="24"/>
        </w:rPr>
        <w:t>δεξαμένη</w:t>
      </w:r>
      <w:proofErr w:type="spellEnd"/>
      <w:r>
        <w:rPr>
          <w:rFonts w:ascii="Times New Roman" w:hAnsi="Times New Roman"/>
          <w:sz w:val="24"/>
          <w:szCs w:val="24"/>
        </w:rPr>
        <w:t xml:space="preserve"> τοὺς κατασκόπους μετ’ </w:t>
      </w:r>
      <w:proofErr w:type="spellStart"/>
      <w:r>
        <w:rPr>
          <w:rFonts w:ascii="Times New Roman" w:hAnsi="Times New Roman"/>
          <w:sz w:val="24"/>
          <w:szCs w:val="24"/>
        </w:rPr>
        <w:t>εἰρήνης</w:t>
      </w:r>
      <w:proofErr w:type="spellEnd"/>
      <w:r>
        <w:rPr>
          <w:rFonts w:ascii="Times New Roman" w:hAnsi="Times New Roman"/>
          <w:sz w:val="24"/>
          <w:szCs w:val="24"/>
        </w:rPr>
        <w:t>» (</w:t>
      </w:r>
      <w:r w:rsidRPr="006F431E">
        <w:rPr>
          <w:rFonts w:ascii="Times New Roman" w:hAnsi="Times New Roman"/>
          <w:i/>
          <w:iCs/>
          <w:sz w:val="24"/>
          <w:szCs w:val="24"/>
        </w:rPr>
        <w:t>11,</w:t>
      </w:r>
      <w:r w:rsidR="00892752">
        <w:rPr>
          <w:rFonts w:ascii="Times New Roman" w:hAnsi="Times New Roman"/>
          <w:i/>
          <w:iCs/>
          <w:sz w:val="24"/>
          <w:szCs w:val="24"/>
        </w:rPr>
        <w:t xml:space="preserve"> </w:t>
      </w:r>
      <w:r w:rsidRPr="006F431E">
        <w:rPr>
          <w:rFonts w:ascii="Times New Roman" w:hAnsi="Times New Roman"/>
          <w:i/>
          <w:iCs/>
          <w:sz w:val="24"/>
          <w:szCs w:val="24"/>
        </w:rPr>
        <w:t>31</w:t>
      </w:r>
      <w:r>
        <w:rPr>
          <w:rFonts w:ascii="Times New Roman" w:hAnsi="Times New Roman"/>
          <w:sz w:val="24"/>
          <w:szCs w:val="24"/>
        </w:rPr>
        <w:t>) (Με την πίστη η πόρνη Ραάβ δε χάθηκε μαζί με τους άπιστους, επειδή είχε δεχτεί φιλικά τους κατασκόπους). Το ίδιο κάνει και ο Ιάκωβος στην επιστολή του</w:t>
      </w:r>
      <w:r w:rsidRPr="008A69B2">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ὁμοίως</w:t>
      </w:r>
      <w:proofErr w:type="spellEnd"/>
      <w:r>
        <w:rPr>
          <w:rFonts w:ascii="Times New Roman" w:hAnsi="Times New Roman"/>
          <w:sz w:val="24"/>
          <w:szCs w:val="24"/>
        </w:rPr>
        <w:t xml:space="preserve"> δὲ καὶ Ραὰβ ἡ πόρνη οὐκ </w:t>
      </w:r>
      <w:proofErr w:type="spellStart"/>
      <w:r>
        <w:rPr>
          <w:rFonts w:ascii="Times New Roman" w:hAnsi="Times New Roman"/>
          <w:sz w:val="24"/>
          <w:szCs w:val="24"/>
        </w:rPr>
        <w:t>ἐξ</w:t>
      </w:r>
      <w:proofErr w:type="spellEnd"/>
      <w:r>
        <w:rPr>
          <w:rFonts w:ascii="Times New Roman" w:hAnsi="Times New Roman"/>
          <w:sz w:val="24"/>
          <w:szCs w:val="24"/>
        </w:rPr>
        <w:t xml:space="preserve"> ἔργων </w:t>
      </w:r>
      <w:proofErr w:type="spellStart"/>
      <w:r>
        <w:rPr>
          <w:rFonts w:ascii="Times New Roman" w:hAnsi="Times New Roman"/>
          <w:sz w:val="24"/>
          <w:szCs w:val="24"/>
        </w:rPr>
        <w:t>ἐδικαιώθη</w:t>
      </w:r>
      <w:proofErr w:type="spellEnd"/>
      <w:r>
        <w:rPr>
          <w:rFonts w:ascii="Times New Roman" w:hAnsi="Times New Roman"/>
          <w:sz w:val="24"/>
          <w:szCs w:val="24"/>
        </w:rPr>
        <w:t xml:space="preserve">, </w:t>
      </w:r>
      <w:proofErr w:type="spellStart"/>
      <w:r>
        <w:rPr>
          <w:rFonts w:ascii="Times New Roman" w:hAnsi="Times New Roman"/>
          <w:sz w:val="24"/>
          <w:szCs w:val="24"/>
        </w:rPr>
        <w:t>ὑποδεξάμενη</w:t>
      </w:r>
      <w:proofErr w:type="spellEnd"/>
      <w:r>
        <w:rPr>
          <w:rFonts w:ascii="Times New Roman" w:hAnsi="Times New Roman"/>
          <w:sz w:val="24"/>
          <w:szCs w:val="24"/>
        </w:rPr>
        <w:t xml:space="preserve"> τοὺς ἀγγέλους καὶ </w:t>
      </w:r>
      <w:proofErr w:type="spellStart"/>
      <w:r>
        <w:rPr>
          <w:rFonts w:ascii="Times New Roman" w:hAnsi="Times New Roman"/>
          <w:sz w:val="24"/>
          <w:szCs w:val="24"/>
        </w:rPr>
        <w:t>ἑτέρᾳ</w:t>
      </w:r>
      <w:proofErr w:type="spellEnd"/>
      <w:r>
        <w:rPr>
          <w:rFonts w:ascii="Times New Roman" w:hAnsi="Times New Roman"/>
          <w:sz w:val="24"/>
          <w:szCs w:val="24"/>
        </w:rPr>
        <w:t xml:space="preserve"> </w:t>
      </w:r>
      <w:proofErr w:type="spellStart"/>
      <w:r>
        <w:rPr>
          <w:rFonts w:ascii="Times New Roman" w:hAnsi="Times New Roman"/>
          <w:sz w:val="24"/>
          <w:szCs w:val="24"/>
        </w:rPr>
        <w:t>ὁδῷ</w:t>
      </w:r>
      <w:proofErr w:type="spellEnd"/>
      <w:r>
        <w:rPr>
          <w:rFonts w:ascii="Times New Roman" w:hAnsi="Times New Roman"/>
          <w:sz w:val="24"/>
          <w:szCs w:val="24"/>
        </w:rPr>
        <w:t xml:space="preserve"> </w:t>
      </w:r>
      <w:proofErr w:type="spellStart"/>
      <w:r>
        <w:rPr>
          <w:rFonts w:ascii="Times New Roman" w:hAnsi="Times New Roman"/>
          <w:sz w:val="24"/>
          <w:szCs w:val="24"/>
        </w:rPr>
        <w:t>ἐκβαλοῦσα</w:t>
      </w:r>
      <w:proofErr w:type="spellEnd"/>
      <w:r w:rsidRPr="00C17691">
        <w:rPr>
          <w:rFonts w:ascii="Times New Roman" w:hAnsi="Times New Roman"/>
          <w:sz w:val="24"/>
          <w:szCs w:val="24"/>
        </w:rPr>
        <w:t>;</w:t>
      </w:r>
      <w:r>
        <w:rPr>
          <w:rFonts w:ascii="Times New Roman" w:hAnsi="Times New Roman"/>
          <w:sz w:val="24"/>
          <w:szCs w:val="24"/>
        </w:rPr>
        <w:t>» (Κατά τον ίδιο τρόπο και η πόρνη Ραάβ δικαιώθηκε από τα έργα της, όταν υποδέχτηκε τους κατασκόπους και τους βοήθησε να φύγουν κρυφά από άλλο δρόμο). (</w:t>
      </w:r>
      <w:proofErr w:type="spellStart"/>
      <w:r>
        <w:rPr>
          <w:rFonts w:ascii="Times New Roman" w:hAnsi="Times New Roman"/>
          <w:i/>
          <w:iCs/>
          <w:sz w:val="24"/>
          <w:szCs w:val="24"/>
        </w:rPr>
        <w:t>Κ</w:t>
      </w:r>
      <w:r w:rsidRPr="002F593D">
        <w:rPr>
          <w:rFonts w:ascii="Times New Roman" w:hAnsi="Times New Roman"/>
          <w:i/>
          <w:iCs/>
          <w:sz w:val="24"/>
          <w:szCs w:val="24"/>
        </w:rPr>
        <w:t>αθ</w:t>
      </w:r>
      <w:proofErr w:type="spellEnd"/>
      <w:r w:rsidRPr="002F593D">
        <w:rPr>
          <w:rFonts w:ascii="Times New Roman" w:hAnsi="Times New Roman"/>
          <w:i/>
          <w:iCs/>
          <w:sz w:val="24"/>
          <w:szCs w:val="24"/>
        </w:rPr>
        <w:t xml:space="preserve">. </w:t>
      </w:r>
      <w:r>
        <w:rPr>
          <w:rFonts w:ascii="Times New Roman" w:hAnsi="Times New Roman"/>
          <w:i/>
          <w:iCs/>
          <w:sz w:val="24"/>
          <w:szCs w:val="24"/>
        </w:rPr>
        <w:t>Ε</w:t>
      </w:r>
      <w:r w:rsidRPr="002F593D">
        <w:rPr>
          <w:rFonts w:ascii="Times New Roman" w:hAnsi="Times New Roman"/>
          <w:i/>
          <w:iCs/>
          <w:sz w:val="24"/>
          <w:szCs w:val="24"/>
        </w:rPr>
        <w:t xml:space="preserve">πιστ. </w:t>
      </w:r>
      <w:proofErr w:type="spellStart"/>
      <w:r w:rsidRPr="002F593D">
        <w:rPr>
          <w:rFonts w:ascii="Times New Roman" w:hAnsi="Times New Roman"/>
          <w:i/>
          <w:iCs/>
          <w:sz w:val="24"/>
          <w:szCs w:val="24"/>
        </w:rPr>
        <w:t>Ιακ</w:t>
      </w:r>
      <w:proofErr w:type="spellEnd"/>
      <w:r w:rsidRPr="002F593D">
        <w:rPr>
          <w:rFonts w:ascii="Times New Roman" w:hAnsi="Times New Roman"/>
          <w:i/>
          <w:iCs/>
          <w:sz w:val="24"/>
          <w:szCs w:val="24"/>
        </w:rPr>
        <w:t>.</w:t>
      </w:r>
      <w:r>
        <w:rPr>
          <w:rFonts w:ascii="Times New Roman" w:hAnsi="Times New Roman"/>
          <w:sz w:val="24"/>
          <w:szCs w:val="24"/>
        </w:rPr>
        <w:t xml:space="preserve"> </w:t>
      </w:r>
      <w:r w:rsidRPr="002F593D">
        <w:rPr>
          <w:rFonts w:ascii="Times New Roman" w:hAnsi="Times New Roman"/>
          <w:i/>
          <w:iCs/>
          <w:sz w:val="24"/>
          <w:szCs w:val="24"/>
        </w:rPr>
        <w:t>2, 25</w:t>
      </w:r>
      <w:r>
        <w:rPr>
          <w:rFonts w:ascii="Times New Roman" w:hAnsi="Times New Roman"/>
          <w:sz w:val="24"/>
          <w:szCs w:val="24"/>
        </w:rPr>
        <w:t xml:space="preserve">). Ο π. Ιωήλ Γιαννακόπουλος την ονομάζει «χρυσό κρυμμένο στον βούρκο», όπου από τον βούρκο, με την ελεύθερη θέλησή της, μετανόησε και άλλαξε πορεία και τρόπο ζωής, καθιστώντας την διαχρονικότατο παράδειγμα προς τον σύγχρονο άνθρωπο. </w:t>
      </w:r>
    </w:p>
    <w:p w14:paraId="10D42383" w14:textId="77777777" w:rsidR="00614E57" w:rsidRPr="00685967" w:rsidRDefault="00614E57" w:rsidP="00614E57">
      <w:pPr>
        <w:pStyle w:val="a6"/>
        <w:spacing w:line="360" w:lineRule="auto"/>
        <w:ind w:firstLine="284"/>
        <w:rPr>
          <w:rFonts w:ascii="Times New Roman" w:hAnsi="Times New Roman"/>
          <w:sz w:val="16"/>
          <w:szCs w:val="16"/>
        </w:rPr>
      </w:pPr>
    </w:p>
    <w:p w14:paraId="35630DCA" w14:textId="77777777" w:rsidR="00614E57" w:rsidRPr="00224F45" w:rsidRDefault="00614E57" w:rsidP="00614E57">
      <w:pPr>
        <w:pStyle w:val="a6"/>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4"/>
          <w:szCs w:val="24"/>
          <w:highlight w:val="cyan"/>
        </w:rPr>
      </w:pPr>
      <w:r w:rsidRPr="00224F45">
        <w:rPr>
          <w:rFonts w:ascii="Times New Roman" w:hAnsi="Times New Roman"/>
          <w:b/>
          <w:bCs/>
          <w:sz w:val="24"/>
          <w:szCs w:val="24"/>
          <w:highlight w:val="cyan"/>
        </w:rPr>
        <w:t>Το πρόσωπο του σταυρωμένου ληστή</w:t>
      </w:r>
    </w:p>
    <w:p w14:paraId="3414D6E0" w14:textId="77777777" w:rsidR="00614E57" w:rsidRPr="00224F45" w:rsidRDefault="00614E57" w:rsidP="00614E57">
      <w:pPr>
        <w:pStyle w:val="a6"/>
        <w:jc w:val="center"/>
        <w:rPr>
          <w:rFonts w:ascii="Times New Roman" w:hAnsi="Times New Roman"/>
          <w:sz w:val="16"/>
          <w:szCs w:val="16"/>
          <w:highlight w:val="cyan"/>
        </w:rPr>
      </w:pPr>
    </w:p>
    <w:p w14:paraId="1E8416B6" w14:textId="77777777" w:rsidR="00614E57" w:rsidRPr="00224F45" w:rsidRDefault="00614E57" w:rsidP="00614E57">
      <w:pPr>
        <w:pStyle w:val="a6"/>
        <w:jc w:val="center"/>
        <w:rPr>
          <w:rFonts w:ascii="Times New Roman" w:hAnsi="Times New Roman"/>
          <w:sz w:val="10"/>
          <w:szCs w:val="10"/>
          <w:highlight w:val="cyan"/>
          <w:vertAlign w:val="superscript"/>
        </w:rPr>
      </w:pPr>
    </w:p>
    <w:p w14:paraId="4C67F498" w14:textId="77777777" w:rsidR="00614E57" w:rsidRPr="00C36C78" w:rsidRDefault="00614E57" w:rsidP="00D448E8">
      <w:pPr>
        <w:pStyle w:val="a6"/>
        <w:pBdr>
          <w:top w:val="single" w:sz="4" w:space="1" w:color="auto"/>
          <w:left w:val="single" w:sz="4" w:space="4" w:color="auto"/>
          <w:bottom w:val="single" w:sz="4" w:space="0" w:color="auto"/>
          <w:right w:val="single" w:sz="4" w:space="4" w:color="auto"/>
        </w:pBdr>
        <w:spacing w:line="360" w:lineRule="auto"/>
        <w:jc w:val="center"/>
        <w:rPr>
          <w:rFonts w:ascii="Times New Roman" w:hAnsi="Times New Roman"/>
          <w:sz w:val="24"/>
          <w:szCs w:val="24"/>
          <w:u w:val="single"/>
        </w:rPr>
      </w:pPr>
      <w:r w:rsidRPr="00224F45">
        <w:rPr>
          <w:rFonts w:ascii="Times New Roman" w:hAnsi="Times New Roman"/>
          <w:sz w:val="24"/>
          <w:szCs w:val="24"/>
          <w:highlight w:val="cyan"/>
          <w:u w:val="single"/>
        </w:rPr>
        <w:t>Κατά Λουκάν Ευαγγέλιον 23, 39-44</w:t>
      </w:r>
    </w:p>
    <w:p w14:paraId="4B1F5910" w14:textId="77777777" w:rsidR="00614E57" w:rsidRPr="002979F1" w:rsidRDefault="00614E57" w:rsidP="00D448E8">
      <w:pPr>
        <w:pStyle w:val="a6"/>
        <w:pBdr>
          <w:top w:val="single" w:sz="4" w:space="1" w:color="auto"/>
          <w:left w:val="single" w:sz="4" w:space="4" w:color="auto"/>
          <w:bottom w:val="single" w:sz="4" w:space="0" w:color="auto"/>
          <w:right w:val="single" w:sz="4" w:space="4" w:color="auto"/>
        </w:pBdr>
        <w:ind w:firstLine="284"/>
        <w:rPr>
          <w:rFonts w:ascii="Times New Roman" w:hAnsi="Times New Roman"/>
          <w:sz w:val="12"/>
          <w:szCs w:val="12"/>
        </w:rPr>
      </w:pPr>
    </w:p>
    <w:p w14:paraId="0CA89F98" w14:textId="77777777" w:rsidR="00614E57" w:rsidRDefault="00614E57" w:rsidP="00D448E8">
      <w:pPr>
        <w:pStyle w:val="a6"/>
        <w:pBdr>
          <w:top w:val="single" w:sz="4" w:space="1" w:color="auto"/>
          <w:left w:val="single" w:sz="4" w:space="4" w:color="auto"/>
          <w:bottom w:val="single" w:sz="4" w:space="0" w:color="auto"/>
          <w:right w:val="single" w:sz="4" w:space="4" w:color="auto"/>
        </w:pBdr>
        <w:spacing w:line="360" w:lineRule="auto"/>
        <w:ind w:firstLine="284"/>
        <w:rPr>
          <w:rFonts w:ascii="Times New Roman" w:hAnsi="Times New Roman"/>
          <w:sz w:val="24"/>
          <w:szCs w:val="24"/>
        </w:rPr>
      </w:pPr>
      <w:r>
        <w:rPr>
          <w:rFonts w:ascii="Times New Roman" w:hAnsi="Times New Roman"/>
          <w:sz w:val="24"/>
          <w:szCs w:val="24"/>
        </w:rPr>
        <w:t xml:space="preserve">«Εἰς δὲ τῶν </w:t>
      </w:r>
      <w:proofErr w:type="spellStart"/>
      <w:r>
        <w:rPr>
          <w:rFonts w:ascii="Times New Roman" w:hAnsi="Times New Roman"/>
          <w:sz w:val="24"/>
          <w:szCs w:val="24"/>
        </w:rPr>
        <w:t>κρεμασθέντων</w:t>
      </w:r>
      <w:proofErr w:type="spellEnd"/>
      <w:r>
        <w:rPr>
          <w:rFonts w:ascii="Times New Roman" w:hAnsi="Times New Roman"/>
          <w:sz w:val="24"/>
          <w:szCs w:val="24"/>
        </w:rPr>
        <w:t xml:space="preserve"> κακούργων </w:t>
      </w:r>
      <w:proofErr w:type="spellStart"/>
      <w:r>
        <w:rPr>
          <w:rFonts w:ascii="Times New Roman" w:hAnsi="Times New Roman"/>
          <w:sz w:val="24"/>
          <w:szCs w:val="24"/>
        </w:rPr>
        <w:t>ἐβλασφήμει</w:t>
      </w:r>
      <w:proofErr w:type="spellEnd"/>
      <w:r>
        <w:rPr>
          <w:rFonts w:ascii="Times New Roman" w:hAnsi="Times New Roman"/>
          <w:sz w:val="24"/>
          <w:szCs w:val="24"/>
        </w:rPr>
        <w:t xml:space="preserve"> αὐτὸν λέγων· </w:t>
      </w:r>
      <w:proofErr w:type="spellStart"/>
      <w:r>
        <w:rPr>
          <w:rFonts w:ascii="Times New Roman" w:hAnsi="Times New Roman"/>
          <w:sz w:val="24"/>
          <w:szCs w:val="24"/>
        </w:rPr>
        <w:t>εἰ</w:t>
      </w:r>
      <w:proofErr w:type="spellEnd"/>
      <w:r>
        <w:rPr>
          <w:rFonts w:ascii="Times New Roman" w:hAnsi="Times New Roman"/>
          <w:sz w:val="24"/>
          <w:szCs w:val="24"/>
        </w:rPr>
        <w:t xml:space="preserve"> σύ </w:t>
      </w:r>
      <w:proofErr w:type="spellStart"/>
      <w:r>
        <w:rPr>
          <w:rFonts w:ascii="Times New Roman" w:hAnsi="Times New Roman"/>
          <w:sz w:val="24"/>
          <w:szCs w:val="24"/>
        </w:rPr>
        <w:t>εἶ</w:t>
      </w:r>
      <w:proofErr w:type="spellEnd"/>
      <w:r>
        <w:rPr>
          <w:rFonts w:ascii="Times New Roman" w:hAnsi="Times New Roman"/>
          <w:sz w:val="24"/>
          <w:szCs w:val="24"/>
        </w:rPr>
        <w:t xml:space="preserve"> ὁ Χριστός, </w:t>
      </w:r>
      <w:proofErr w:type="spellStart"/>
      <w:r>
        <w:rPr>
          <w:rFonts w:ascii="Times New Roman" w:hAnsi="Times New Roman"/>
          <w:sz w:val="24"/>
          <w:szCs w:val="24"/>
        </w:rPr>
        <w:t>σῶσον</w:t>
      </w:r>
      <w:proofErr w:type="spellEnd"/>
      <w:r>
        <w:rPr>
          <w:rFonts w:ascii="Times New Roman" w:hAnsi="Times New Roman"/>
          <w:sz w:val="24"/>
          <w:szCs w:val="24"/>
        </w:rPr>
        <w:t xml:space="preserve"> </w:t>
      </w:r>
      <w:proofErr w:type="spellStart"/>
      <w:r>
        <w:rPr>
          <w:rFonts w:ascii="Times New Roman" w:hAnsi="Times New Roman"/>
          <w:sz w:val="24"/>
          <w:szCs w:val="24"/>
        </w:rPr>
        <w:t>σεαυτὸν</w:t>
      </w:r>
      <w:proofErr w:type="spellEnd"/>
      <w:r>
        <w:rPr>
          <w:rFonts w:ascii="Times New Roman" w:hAnsi="Times New Roman"/>
          <w:sz w:val="24"/>
          <w:szCs w:val="24"/>
        </w:rPr>
        <w:t xml:space="preserve"> καὶ ἡμᾶς. </w:t>
      </w:r>
      <w:proofErr w:type="spellStart"/>
      <w:r>
        <w:rPr>
          <w:rFonts w:ascii="Times New Roman" w:hAnsi="Times New Roman"/>
          <w:sz w:val="24"/>
          <w:szCs w:val="24"/>
        </w:rPr>
        <w:t>ἀποκριθεὶς</w:t>
      </w:r>
      <w:proofErr w:type="spellEnd"/>
      <w:r>
        <w:rPr>
          <w:rFonts w:ascii="Times New Roman" w:hAnsi="Times New Roman"/>
          <w:sz w:val="24"/>
          <w:szCs w:val="24"/>
        </w:rPr>
        <w:t xml:space="preserve"> δὲ ὁ </w:t>
      </w:r>
      <w:proofErr w:type="spellStart"/>
      <w:r>
        <w:rPr>
          <w:rFonts w:ascii="Times New Roman" w:hAnsi="Times New Roman"/>
          <w:sz w:val="24"/>
          <w:szCs w:val="24"/>
        </w:rPr>
        <w:t>ἕτερος</w:t>
      </w:r>
      <w:proofErr w:type="spellEnd"/>
      <w:r>
        <w:rPr>
          <w:rFonts w:ascii="Times New Roman" w:hAnsi="Times New Roman"/>
          <w:sz w:val="24"/>
          <w:szCs w:val="24"/>
        </w:rPr>
        <w:t xml:space="preserve"> </w:t>
      </w:r>
      <w:proofErr w:type="spellStart"/>
      <w:r>
        <w:rPr>
          <w:rFonts w:ascii="Times New Roman" w:hAnsi="Times New Roman"/>
          <w:sz w:val="24"/>
          <w:szCs w:val="24"/>
        </w:rPr>
        <w:t>ἐπετίμα</w:t>
      </w:r>
      <w:proofErr w:type="spellEnd"/>
      <w:r>
        <w:rPr>
          <w:rFonts w:ascii="Times New Roman" w:hAnsi="Times New Roman"/>
          <w:sz w:val="24"/>
          <w:szCs w:val="24"/>
        </w:rPr>
        <w:t xml:space="preserve"> αὐτῷ λέγων· οὐδὲ </w:t>
      </w:r>
      <w:proofErr w:type="spellStart"/>
      <w:r>
        <w:rPr>
          <w:rFonts w:ascii="Times New Roman" w:hAnsi="Times New Roman"/>
          <w:sz w:val="24"/>
          <w:szCs w:val="24"/>
        </w:rPr>
        <w:t>φοβῇ</w:t>
      </w:r>
      <w:proofErr w:type="spellEnd"/>
      <w:r>
        <w:rPr>
          <w:rFonts w:ascii="Times New Roman" w:hAnsi="Times New Roman"/>
          <w:sz w:val="24"/>
          <w:szCs w:val="24"/>
        </w:rPr>
        <w:t xml:space="preserve"> </w:t>
      </w:r>
      <w:proofErr w:type="spellStart"/>
      <w:r>
        <w:rPr>
          <w:rFonts w:ascii="Times New Roman" w:hAnsi="Times New Roman"/>
          <w:sz w:val="24"/>
          <w:szCs w:val="24"/>
        </w:rPr>
        <w:t>σὺ</w:t>
      </w:r>
      <w:proofErr w:type="spellEnd"/>
      <w:r>
        <w:rPr>
          <w:rFonts w:ascii="Times New Roman" w:hAnsi="Times New Roman"/>
          <w:sz w:val="24"/>
          <w:szCs w:val="24"/>
        </w:rPr>
        <w:t xml:space="preserve"> τὸν Θεόν, ὅτι ἐν τῷ αὐτῷ κρίματι </w:t>
      </w:r>
      <w:proofErr w:type="spellStart"/>
      <w:r>
        <w:rPr>
          <w:rFonts w:ascii="Times New Roman" w:hAnsi="Times New Roman"/>
          <w:sz w:val="24"/>
          <w:szCs w:val="24"/>
        </w:rPr>
        <w:t>εἶ</w:t>
      </w:r>
      <w:proofErr w:type="spellEnd"/>
      <w:r w:rsidRPr="003D7395">
        <w:rPr>
          <w:rFonts w:ascii="Times New Roman" w:hAnsi="Times New Roman"/>
          <w:sz w:val="24"/>
          <w:szCs w:val="24"/>
        </w:rPr>
        <w:t xml:space="preserve">; </w:t>
      </w:r>
      <w:r>
        <w:rPr>
          <w:rFonts w:ascii="Times New Roman" w:hAnsi="Times New Roman"/>
          <w:sz w:val="24"/>
          <w:szCs w:val="24"/>
        </w:rPr>
        <w:t xml:space="preserve">καὶ ἡμεῖς </w:t>
      </w:r>
      <w:proofErr w:type="spellStart"/>
      <w:r>
        <w:rPr>
          <w:rFonts w:ascii="Times New Roman" w:hAnsi="Times New Roman"/>
          <w:sz w:val="24"/>
          <w:szCs w:val="24"/>
        </w:rPr>
        <w:t>μὲν</w:t>
      </w:r>
      <w:proofErr w:type="spellEnd"/>
      <w:r>
        <w:rPr>
          <w:rFonts w:ascii="Times New Roman" w:hAnsi="Times New Roman"/>
          <w:sz w:val="24"/>
          <w:szCs w:val="24"/>
        </w:rPr>
        <w:t xml:space="preserve"> δικαίως </w:t>
      </w:r>
      <w:proofErr w:type="spellStart"/>
      <w:r>
        <w:rPr>
          <w:rFonts w:ascii="Times New Roman" w:hAnsi="Times New Roman"/>
          <w:sz w:val="24"/>
          <w:szCs w:val="24"/>
        </w:rPr>
        <w:t>ἄξια</w:t>
      </w:r>
      <w:proofErr w:type="spellEnd"/>
      <w:r>
        <w:rPr>
          <w:rFonts w:ascii="Times New Roman" w:hAnsi="Times New Roman"/>
          <w:sz w:val="24"/>
          <w:szCs w:val="24"/>
        </w:rPr>
        <w:t xml:space="preserve"> γὰρ </w:t>
      </w:r>
      <w:proofErr w:type="spellStart"/>
      <w:r>
        <w:rPr>
          <w:rFonts w:ascii="Times New Roman" w:hAnsi="Times New Roman"/>
          <w:sz w:val="24"/>
          <w:szCs w:val="24"/>
        </w:rPr>
        <w:t>ὧν</w:t>
      </w:r>
      <w:proofErr w:type="spellEnd"/>
      <w:r>
        <w:rPr>
          <w:rFonts w:ascii="Times New Roman" w:hAnsi="Times New Roman"/>
          <w:sz w:val="24"/>
          <w:szCs w:val="24"/>
        </w:rPr>
        <w:t xml:space="preserve"> </w:t>
      </w:r>
      <w:proofErr w:type="spellStart"/>
      <w:r>
        <w:rPr>
          <w:rFonts w:ascii="Times New Roman" w:hAnsi="Times New Roman"/>
          <w:sz w:val="24"/>
          <w:szCs w:val="24"/>
        </w:rPr>
        <w:t>ἐπράξαμεν</w:t>
      </w:r>
      <w:proofErr w:type="spellEnd"/>
      <w:r>
        <w:rPr>
          <w:rFonts w:ascii="Times New Roman" w:hAnsi="Times New Roman"/>
          <w:sz w:val="24"/>
          <w:szCs w:val="24"/>
        </w:rPr>
        <w:t xml:space="preserve"> </w:t>
      </w:r>
      <w:proofErr w:type="spellStart"/>
      <w:r>
        <w:rPr>
          <w:rFonts w:ascii="Times New Roman" w:hAnsi="Times New Roman"/>
          <w:sz w:val="24"/>
          <w:szCs w:val="24"/>
        </w:rPr>
        <w:t>ἀπολαμβάνομεν</w:t>
      </w:r>
      <w:proofErr w:type="spellEnd"/>
      <w:r>
        <w:rPr>
          <w:rFonts w:ascii="Times New Roman" w:hAnsi="Times New Roman"/>
          <w:sz w:val="24"/>
          <w:szCs w:val="24"/>
        </w:rPr>
        <w:t xml:space="preserve">· οὗτος δὲ </w:t>
      </w:r>
      <w:proofErr w:type="spellStart"/>
      <w:r>
        <w:rPr>
          <w:rFonts w:ascii="Times New Roman" w:hAnsi="Times New Roman"/>
          <w:sz w:val="24"/>
          <w:szCs w:val="24"/>
        </w:rPr>
        <w:t>οὐδὲν</w:t>
      </w:r>
      <w:proofErr w:type="spellEnd"/>
      <w:r>
        <w:rPr>
          <w:rFonts w:ascii="Times New Roman" w:hAnsi="Times New Roman"/>
          <w:sz w:val="24"/>
          <w:szCs w:val="24"/>
        </w:rPr>
        <w:t xml:space="preserve"> </w:t>
      </w:r>
      <w:proofErr w:type="spellStart"/>
      <w:r>
        <w:rPr>
          <w:rFonts w:ascii="Times New Roman" w:hAnsi="Times New Roman"/>
          <w:sz w:val="24"/>
          <w:szCs w:val="24"/>
        </w:rPr>
        <w:t>ἄτοπον</w:t>
      </w:r>
      <w:proofErr w:type="spellEnd"/>
      <w:r>
        <w:rPr>
          <w:rFonts w:ascii="Times New Roman" w:hAnsi="Times New Roman"/>
          <w:sz w:val="24"/>
          <w:szCs w:val="24"/>
        </w:rPr>
        <w:t xml:space="preserve"> </w:t>
      </w:r>
      <w:proofErr w:type="spellStart"/>
      <w:r>
        <w:rPr>
          <w:rFonts w:ascii="Times New Roman" w:hAnsi="Times New Roman"/>
          <w:sz w:val="24"/>
          <w:szCs w:val="24"/>
        </w:rPr>
        <w:t>ἔπραξε</w:t>
      </w:r>
      <w:proofErr w:type="spellEnd"/>
      <w:r>
        <w:rPr>
          <w:rFonts w:ascii="Times New Roman" w:hAnsi="Times New Roman"/>
          <w:sz w:val="24"/>
          <w:szCs w:val="24"/>
        </w:rPr>
        <w:t xml:space="preserve">. καὶ ἔλεγε τῷ Ἰησοῦ· </w:t>
      </w:r>
      <w:proofErr w:type="spellStart"/>
      <w:r>
        <w:rPr>
          <w:rFonts w:ascii="Times New Roman" w:hAnsi="Times New Roman"/>
          <w:sz w:val="24"/>
          <w:szCs w:val="24"/>
        </w:rPr>
        <w:t>μνήσθητί</w:t>
      </w:r>
      <w:proofErr w:type="spellEnd"/>
      <w:r>
        <w:rPr>
          <w:rFonts w:ascii="Times New Roman" w:hAnsi="Times New Roman"/>
          <w:sz w:val="24"/>
          <w:szCs w:val="24"/>
        </w:rPr>
        <w:t xml:space="preserve"> μου, </w:t>
      </w:r>
      <w:r>
        <w:rPr>
          <w:rFonts w:ascii="Times New Roman" w:hAnsi="Times New Roman"/>
          <w:sz w:val="24"/>
          <w:szCs w:val="24"/>
        </w:rPr>
        <w:lastRenderedPageBreak/>
        <w:t xml:space="preserve">Κύριε, ὅταν </w:t>
      </w:r>
      <w:proofErr w:type="spellStart"/>
      <w:r>
        <w:rPr>
          <w:rFonts w:ascii="Times New Roman" w:hAnsi="Times New Roman"/>
          <w:sz w:val="24"/>
          <w:szCs w:val="24"/>
        </w:rPr>
        <w:t>ἔλθῃς</w:t>
      </w:r>
      <w:proofErr w:type="spellEnd"/>
      <w:r>
        <w:rPr>
          <w:rFonts w:ascii="Times New Roman" w:hAnsi="Times New Roman"/>
          <w:sz w:val="24"/>
          <w:szCs w:val="24"/>
        </w:rPr>
        <w:t xml:space="preserve"> ἐν τῇ βασιλείᾳ σου. καὶ εἶπεν αὐτῷ ὁ Ἰησοῦς· ἀμὴν λέγω σοι, σήμερον </w:t>
      </w:r>
      <w:proofErr w:type="spellStart"/>
      <w:r>
        <w:rPr>
          <w:rFonts w:ascii="Times New Roman" w:hAnsi="Times New Roman"/>
          <w:sz w:val="24"/>
          <w:szCs w:val="24"/>
        </w:rPr>
        <w:t>μετ’ἐμοῦ</w:t>
      </w:r>
      <w:proofErr w:type="spellEnd"/>
      <w:r>
        <w:rPr>
          <w:rFonts w:ascii="Times New Roman" w:hAnsi="Times New Roman"/>
          <w:sz w:val="24"/>
          <w:szCs w:val="24"/>
        </w:rPr>
        <w:t xml:space="preserve"> </w:t>
      </w:r>
      <w:proofErr w:type="spellStart"/>
      <w:r>
        <w:rPr>
          <w:rFonts w:ascii="Times New Roman" w:hAnsi="Times New Roman"/>
          <w:sz w:val="24"/>
          <w:szCs w:val="24"/>
        </w:rPr>
        <w:t>ἔσῃ</w:t>
      </w:r>
      <w:proofErr w:type="spellEnd"/>
      <w:r>
        <w:rPr>
          <w:rFonts w:ascii="Times New Roman" w:hAnsi="Times New Roman"/>
          <w:sz w:val="24"/>
          <w:szCs w:val="24"/>
        </w:rPr>
        <w:t xml:space="preserve"> ἐν τῷ παραδείσῳ.»</w:t>
      </w:r>
    </w:p>
    <w:p w14:paraId="3BFF4975" w14:textId="77777777" w:rsidR="00614E57" w:rsidRPr="002B4749" w:rsidRDefault="00614E57" w:rsidP="00D448E8">
      <w:pPr>
        <w:pStyle w:val="a6"/>
        <w:pBdr>
          <w:top w:val="single" w:sz="4" w:space="1" w:color="auto"/>
          <w:left w:val="single" w:sz="4" w:space="4" w:color="auto"/>
          <w:bottom w:val="single" w:sz="4" w:space="0" w:color="auto"/>
          <w:right w:val="single" w:sz="4" w:space="4" w:color="auto"/>
        </w:pBdr>
        <w:ind w:firstLine="284"/>
        <w:rPr>
          <w:rFonts w:ascii="Times New Roman" w:hAnsi="Times New Roman"/>
          <w:sz w:val="12"/>
          <w:szCs w:val="12"/>
        </w:rPr>
      </w:pPr>
    </w:p>
    <w:p w14:paraId="4BB1F308" w14:textId="77777777" w:rsidR="00614E57" w:rsidRDefault="00614E57" w:rsidP="00D448E8">
      <w:pPr>
        <w:pStyle w:val="a6"/>
        <w:pBdr>
          <w:top w:val="single" w:sz="4" w:space="1" w:color="auto"/>
          <w:left w:val="single" w:sz="4" w:space="4" w:color="auto"/>
          <w:bottom w:val="single" w:sz="4" w:space="0" w:color="auto"/>
          <w:right w:val="single" w:sz="4" w:space="4" w:color="auto"/>
        </w:pBdr>
        <w:spacing w:line="360" w:lineRule="auto"/>
        <w:rPr>
          <w:rFonts w:ascii="Times New Roman" w:hAnsi="Times New Roman"/>
          <w:sz w:val="24"/>
          <w:szCs w:val="24"/>
        </w:rPr>
      </w:pPr>
      <w:r w:rsidRPr="00756796">
        <w:rPr>
          <w:rFonts w:ascii="Times New Roman" w:hAnsi="Times New Roman"/>
          <w:sz w:val="24"/>
          <w:szCs w:val="24"/>
          <w:u w:val="single"/>
        </w:rPr>
        <w:t>Απόδοση στα Νέα Ελληνικά</w:t>
      </w:r>
      <w:r w:rsidRPr="0067347F">
        <w:rPr>
          <w:rFonts w:ascii="Times New Roman" w:hAnsi="Times New Roman"/>
          <w:sz w:val="24"/>
          <w:szCs w:val="24"/>
        </w:rPr>
        <w:t xml:space="preserve">: </w:t>
      </w:r>
      <w:r>
        <w:rPr>
          <w:rFonts w:ascii="Times New Roman" w:hAnsi="Times New Roman"/>
          <w:sz w:val="24"/>
          <w:szCs w:val="24"/>
        </w:rPr>
        <w:t>Ένας από τους κακούργους που ήταν κρεμασμένος στο σταυρό τον βλασφημούσε και του έλεγε</w:t>
      </w:r>
      <w:r w:rsidRPr="00012330">
        <w:rPr>
          <w:rFonts w:ascii="Times New Roman" w:hAnsi="Times New Roman"/>
          <w:sz w:val="24"/>
          <w:szCs w:val="24"/>
        </w:rPr>
        <w:t xml:space="preserve">: </w:t>
      </w:r>
      <w:r>
        <w:rPr>
          <w:rFonts w:ascii="Times New Roman" w:hAnsi="Times New Roman"/>
          <w:sz w:val="24"/>
          <w:szCs w:val="24"/>
        </w:rPr>
        <w:t>«Εάν εσύ είσαι ο Μεσσίας, σώσε τον εαυτό σου κι εμάς». Ο άλλος στράφηκε σ’ αυτόν, τον επιτίμησε και του είπε</w:t>
      </w:r>
      <w:r w:rsidRPr="00EF60F4">
        <w:rPr>
          <w:rFonts w:ascii="Times New Roman" w:hAnsi="Times New Roman"/>
          <w:sz w:val="24"/>
          <w:szCs w:val="24"/>
        </w:rPr>
        <w:t xml:space="preserve">: </w:t>
      </w:r>
      <w:r>
        <w:rPr>
          <w:rFonts w:ascii="Times New Roman" w:hAnsi="Times New Roman"/>
          <w:sz w:val="24"/>
          <w:szCs w:val="24"/>
        </w:rPr>
        <w:t>«Ούτε το Θεό δε φοβάσαι εσύ</w:t>
      </w:r>
      <w:r w:rsidRPr="00EF60F4">
        <w:rPr>
          <w:rFonts w:ascii="Times New Roman" w:hAnsi="Times New Roman"/>
          <w:sz w:val="24"/>
          <w:szCs w:val="24"/>
        </w:rPr>
        <w:t xml:space="preserve">; </w:t>
      </w:r>
      <w:r>
        <w:rPr>
          <w:rFonts w:ascii="Times New Roman" w:hAnsi="Times New Roman"/>
          <w:sz w:val="24"/>
          <w:szCs w:val="24"/>
        </w:rPr>
        <w:t>Δεν είσαι όπως κι εκείνος καταδικασμένος</w:t>
      </w:r>
      <w:r w:rsidRPr="00876972">
        <w:rPr>
          <w:rFonts w:ascii="Times New Roman" w:hAnsi="Times New Roman"/>
          <w:sz w:val="24"/>
          <w:szCs w:val="24"/>
        </w:rPr>
        <w:t xml:space="preserve">; </w:t>
      </w:r>
      <w:r>
        <w:rPr>
          <w:rFonts w:ascii="Times New Roman" w:hAnsi="Times New Roman"/>
          <w:sz w:val="24"/>
          <w:szCs w:val="24"/>
        </w:rPr>
        <w:t>Εμείς βέβαια δίκαια, γιατί τιμωρούμαστε γι’ αυτά που κάναμε· αυτός όμως δεν έκανε κανένα κακό». Και στον Ιησού έλεγε</w:t>
      </w:r>
      <w:r w:rsidRPr="003B6484">
        <w:rPr>
          <w:rFonts w:ascii="Times New Roman" w:hAnsi="Times New Roman"/>
          <w:sz w:val="24"/>
          <w:szCs w:val="24"/>
        </w:rPr>
        <w:t xml:space="preserve">: </w:t>
      </w:r>
      <w:r>
        <w:rPr>
          <w:rFonts w:ascii="Times New Roman" w:hAnsi="Times New Roman"/>
          <w:sz w:val="24"/>
          <w:szCs w:val="24"/>
        </w:rPr>
        <w:t>«Θυμήσου με, Κύριε, όταν έρθεις στη βασιλεία σου». Ο Ιησούς του απάντησε</w:t>
      </w:r>
      <w:r w:rsidRPr="003B6484">
        <w:rPr>
          <w:rFonts w:ascii="Times New Roman" w:hAnsi="Times New Roman"/>
          <w:sz w:val="24"/>
          <w:szCs w:val="24"/>
        </w:rPr>
        <w:t xml:space="preserve">: </w:t>
      </w:r>
      <w:bookmarkStart w:id="7" w:name="_Hlk109336288"/>
      <w:r>
        <w:rPr>
          <w:rFonts w:ascii="Times New Roman" w:hAnsi="Times New Roman"/>
          <w:sz w:val="24"/>
          <w:szCs w:val="24"/>
        </w:rPr>
        <w:t>«</w:t>
      </w:r>
      <w:bookmarkEnd w:id="7"/>
      <w:r>
        <w:rPr>
          <w:rFonts w:ascii="Times New Roman" w:hAnsi="Times New Roman"/>
          <w:sz w:val="24"/>
          <w:szCs w:val="24"/>
        </w:rPr>
        <w:t>Σε βεβαιώνω πως σήμερα κιόλας θα είσαι μαζί μου στον παράδεισο».</w:t>
      </w:r>
    </w:p>
    <w:p w14:paraId="04C55878" w14:textId="17C31A0F" w:rsidR="00614E57" w:rsidRDefault="00614E57" w:rsidP="00D448E8">
      <w:pPr>
        <w:pStyle w:val="a6"/>
        <w:pBdr>
          <w:top w:val="single" w:sz="4" w:space="1" w:color="auto"/>
          <w:left w:val="single" w:sz="4" w:space="4" w:color="auto"/>
          <w:bottom w:val="single" w:sz="4" w:space="0" w:color="auto"/>
          <w:right w:val="single" w:sz="4" w:space="4" w:color="auto"/>
        </w:pBdr>
        <w:rPr>
          <w:rFonts w:ascii="Times New Roman" w:hAnsi="Times New Roman"/>
          <w:sz w:val="16"/>
          <w:szCs w:val="16"/>
        </w:rPr>
      </w:pPr>
    </w:p>
    <w:p w14:paraId="32CB635A" w14:textId="77777777" w:rsidR="00E61DDB" w:rsidRDefault="00E61DDB" w:rsidP="00D448E8">
      <w:pPr>
        <w:pStyle w:val="a6"/>
        <w:pBdr>
          <w:top w:val="single" w:sz="4" w:space="1" w:color="auto"/>
          <w:left w:val="single" w:sz="4" w:space="4" w:color="auto"/>
          <w:bottom w:val="single" w:sz="4" w:space="0" w:color="auto"/>
          <w:right w:val="single" w:sz="4" w:space="4" w:color="auto"/>
        </w:pBdr>
        <w:rPr>
          <w:rFonts w:ascii="Times New Roman" w:hAnsi="Times New Roman"/>
          <w:sz w:val="16"/>
          <w:szCs w:val="16"/>
        </w:rPr>
      </w:pPr>
    </w:p>
    <w:p w14:paraId="4D072B17" w14:textId="3FAF4C7C" w:rsidR="00E61DDB" w:rsidRDefault="00E61DDB" w:rsidP="00D448E8">
      <w:pPr>
        <w:pStyle w:val="a6"/>
        <w:pBdr>
          <w:top w:val="single" w:sz="4" w:space="1" w:color="auto"/>
          <w:left w:val="single" w:sz="4" w:space="4" w:color="auto"/>
          <w:bottom w:val="single" w:sz="4" w:space="0" w:color="auto"/>
          <w:right w:val="single" w:sz="4" w:space="4" w:color="auto"/>
        </w:pBdr>
        <w:rPr>
          <w:rFonts w:ascii="Times New Roman" w:hAnsi="Times New Roman"/>
          <w:b/>
          <w:bCs/>
          <w:sz w:val="24"/>
          <w:szCs w:val="24"/>
          <w:u w:val="single"/>
        </w:rPr>
      </w:pPr>
      <w:r w:rsidRPr="00E61DDB">
        <w:rPr>
          <w:rFonts w:ascii="Times New Roman" w:hAnsi="Times New Roman"/>
          <w:b/>
          <w:bCs/>
          <w:sz w:val="24"/>
          <w:szCs w:val="24"/>
          <w:u w:val="single"/>
        </w:rPr>
        <w:t>ΑΠΑΝΤΗΣΗ</w:t>
      </w:r>
    </w:p>
    <w:p w14:paraId="21DFAFEA" w14:textId="06728B7D" w:rsidR="00614E57" w:rsidRPr="000C50EE" w:rsidRDefault="00614E57" w:rsidP="00D448E8">
      <w:pPr>
        <w:pStyle w:val="a6"/>
        <w:pBdr>
          <w:top w:val="single" w:sz="4" w:space="1" w:color="auto"/>
          <w:left w:val="single" w:sz="4" w:space="4" w:color="auto"/>
          <w:bottom w:val="single" w:sz="4" w:space="0" w:color="auto"/>
          <w:right w:val="single" w:sz="4" w:space="4" w:color="auto"/>
        </w:pBdr>
        <w:spacing w:line="360" w:lineRule="auto"/>
        <w:ind w:firstLine="284"/>
        <w:rPr>
          <w:rFonts w:ascii="Times New Roman" w:hAnsi="Times New Roman"/>
          <w:sz w:val="24"/>
          <w:szCs w:val="24"/>
        </w:rPr>
      </w:pPr>
      <w:r>
        <w:rPr>
          <w:rFonts w:ascii="Times New Roman" w:hAnsi="Times New Roman"/>
          <w:sz w:val="24"/>
          <w:szCs w:val="24"/>
        </w:rPr>
        <w:t>Παρατίθεται αυτούσια η περικοπή και όχι τυχαία, διότι διαβάζουμε έναν ίσως από τους πιο μικρούς σε έκταση, αλλά ταυτόχρονα έναν από τους πιο περιεκτικούς σε νόημα διαλόγους στην ιστορία της ανθρωπότητας. Πρόκειται για τον διάλογο, ανάμεσα σε τρεις άνδρες, οι οποίοι υπέφεραν τα πιο εξευτελιστικά, πιο επώδυνα και θανατηφόρα βασανιστήρια και τώρα, πάνω στον Σταυρό, περιμένουν τον βέβαιο θάνατό τους. Ο Χριστός, ανάμεσα σε δύο κακούργους ληστές, περιμένει να ολοκληρώσει τη σωτήρια αποστολή Του. Με τόσα λίγα λόγια, ειπώθηκαν τόσα πολλά! Ο ένας από τους ληστές εμπαίζει και βλασφημεί τον Χριστό λέγοντάς του να σώσει Αυτόν και αυτούς, αν είναι ο Μεσσίας. Ο άλλος, ένας αμαρτωλός, ο οποίος είχε διαπράξει ειδεχθή εγκλήματα όπως και ο πρώτος ληστής, αναγνωρίζει την αγαθότητα, την αναμαρτησία και την θεότητα του Χριστού. Πρώτα τον αναγνωρίζει ως Κύριό του, ως Μεσσία που έχει Βασιλεία</w:t>
      </w:r>
      <w:r w:rsidR="004678C7">
        <w:rPr>
          <w:rFonts w:ascii="Times New Roman" w:hAnsi="Times New Roman"/>
          <w:sz w:val="24"/>
          <w:szCs w:val="24"/>
        </w:rPr>
        <w:t xml:space="preserve">, </w:t>
      </w:r>
      <w:r>
        <w:rPr>
          <w:rFonts w:ascii="Times New Roman" w:hAnsi="Times New Roman"/>
          <w:sz w:val="24"/>
          <w:szCs w:val="24"/>
        </w:rPr>
        <w:t xml:space="preserve">και μετά Του ζητά να τον θυμηθεί όταν έλθει με τη Βασιλεία Του, μετά ζητά το έλεός Του. Ο ληστής με την ειλικρινή μετάνοιά του </w:t>
      </w:r>
      <w:r w:rsidRPr="00536388">
        <w:rPr>
          <w:rFonts w:ascii="Times New Roman" w:hAnsi="Times New Roman"/>
          <w:sz w:val="24"/>
          <w:szCs w:val="24"/>
        </w:rPr>
        <w:t>“</w:t>
      </w:r>
      <w:r>
        <w:rPr>
          <w:rFonts w:ascii="Times New Roman" w:hAnsi="Times New Roman"/>
          <w:sz w:val="24"/>
          <w:szCs w:val="24"/>
        </w:rPr>
        <w:t>κλέβει</w:t>
      </w:r>
      <w:r w:rsidRPr="00536388">
        <w:rPr>
          <w:rFonts w:ascii="Times New Roman" w:hAnsi="Times New Roman"/>
          <w:sz w:val="24"/>
          <w:szCs w:val="24"/>
        </w:rPr>
        <w:t>”</w:t>
      </w:r>
      <w:r>
        <w:rPr>
          <w:rFonts w:ascii="Times New Roman" w:hAnsi="Times New Roman"/>
          <w:sz w:val="24"/>
          <w:szCs w:val="24"/>
        </w:rPr>
        <w:t xml:space="preserve"> τη Βασιλεία των Ουρανών, </w:t>
      </w:r>
      <w:r w:rsidRPr="000C50EE">
        <w:rPr>
          <w:rFonts w:ascii="Times New Roman" w:hAnsi="Times New Roman"/>
          <w:sz w:val="24"/>
          <w:szCs w:val="24"/>
        </w:rPr>
        <w:t>“</w:t>
      </w:r>
      <w:r>
        <w:rPr>
          <w:rFonts w:ascii="Times New Roman" w:hAnsi="Times New Roman"/>
          <w:sz w:val="24"/>
          <w:szCs w:val="24"/>
        </w:rPr>
        <w:t>κλέβει</w:t>
      </w:r>
      <w:r w:rsidRPr="000C50EE">
        <w:rPr>
          <w:rFonts w:ascii="Times New Roman" w:hAnsi="Times New Roman"/>
          <w:sz w:val="24"/>
          <w:szCs w:val="24"/>
        </w:rPr>
        <w:t xml:space="preserve">” </w:t>
      </w:r>
      <w:r>
        <w:rPr>
          <w:rFonts w:ascii="Times New Roman" w:hAnsi="Times New Roman"/>
          <w:sz w:val="24"/>
          <w:szCs w:val="24"/>
        </w:rPr>
        <w:t>τον Παράδεισο, όπως αναφέρει ο Μ. Αθανάσιος (</w:t>
      </w:r>
      <w:r>
        <w:rPr>
          <w:rFonts w:ascii="Times New Roman" w:hAnsi="Times New Roman"/>
          <w:sz w:val="24"/>
          <w:szCs w:val="24"/>
          <w:lang w:val="en-US"/>
        </w:rPr>
        <w:t>PG</w:t>
      </w:r>
      <w:r w:rsidRPr="00EC7A11">
        <w:rPr>
          <w:rFonts w:ascii="Times New Roman" w:hAnsi="Times New Roman"/>
          <w:sz w:val="24"/>
          <w:szCs w:val="24"/>
        </w:rPr>
        <w:t xml:space="preserve"> 28:505</w:t>
      </w:r>
      <w:r>
        <w:rPr>
          <w:rFonts w:ascii="Times New Roman" w:hAnsi="Times New Roman"/>
          <w:sz w:val="24"/>
          <w:szCs w:val="24"/>
        </w:rPr>
        <w:t>Α</w:t>
      </w:r>
      <w:r w:rsidRPr="00EC7A11">
        <w:rPr>
          <w:rFonts w:ascii="Times New Roman" w:hAnsi="Times New Roman"/>
          <w:sz w:val="24"/>
          <w:szCs w:val="24"/>
        </w:rPr>
        <w:t>)</w:t>
      </w:r>
      <w:r w:rsidR="00B32C12">
        <w:rPr>
          <w:rFonts w:ascii="Times New Roman" w:hAnsi="Times New Roman"/>
          <w:sz w:val="24"/>
          <w:szCs w:val="24"/>
        </w:rPr>
        <w:t xml:space="preserve">. </w:t>
      </w:r>
      <w:r>
        <w:rPr>
          <w:rFonts w:ascii="Times New Roman" w:hAnsi="Times New Roman"/>
          <w:sz w:val="24"/>
          <w:szCs w:val="24"/>
        </w:rPr>
        <w:t xml:space="preserve">Απέσπασε τον εαυτό του από την ακοινωνησία με τον Θεό, και βίωσε το έλεός Του. Ο Χριστός διατηρώντας σιγή σε όλη τη διάρκεια των χλευασμών Του από τον όχλο, αποκρίθηκε στο αίτημα του </w:t>
      </w:r>
      <w:proofErr w:type="spellStart"/>
      <w:r>
        <w:rPr>
          <w:rFonts w:ascii="Times New Roman" w:hAnsi="Times New Roman"/>
          <w:sz w:val="24"/>
          <w:szCs w:val="24"/>
        </w:rPr>
        <w:t>μετανοούντος</w:t>
      </w:r>
      <w:proofErr w:type="spellEnd"/>
      <w:r>
        <w:rPr>
          <w:rFonts w:ascii="Times New Roman" w:hAnsi="Times New Roman"/>
          <w:sz w:val="24"/>
          <w:szCs w:val="24"/>
        </w:rPr>
        <w:t xml:space="preserve"> και του προσφέρει τη σωτηρία που ζήτησε. Το πρόσωπο του ληστή αντιπροσωπεύει έναν διαφορετικό κόσμο, καθώς γι’ αυτόν ο </w:t>
      </w:r>
      <w:r w:rsidR="00112673">
        <w:rPr>
          <w:rFonts w:ascii="Times New Roman" w:hAnsi="Times New Roman"/>
          <w:sz w:val="24"/>
          <w:szCs w:val="24"/>
        </w:rPr>
        <w:t>Σ</w:t>
      </w:r>
      <w:r>
        <w:rPr>
          <w:rFonts w:ascii="Times New Roman" w:hAnsi="Times New Roman"/>
          <w:sz w:val="24"/>
          <w:szCs w:val="24"/>
        </w:rPr>
        <w:t>ταυρός έγινε</w:t>
      </w:r>
      <w:r w:rsidR="008862CD">
        <w:rPr>
          <w:rFonts w:ascii="Times New Roman" w:hAnsi="Times New Roman"/>
          <w:sz w:val="24"/>
          <w:szCs w:val="24"/>
        </w:rPr>
        <w:t xml:space="preserve"> σύμβολο </w:t>
      </w:r>
      <w:r>
        <w:rPr>
          <w:rFonts w:ascii="Times New Roman" w:hAnsi="Times New Roman"/>
          <w:sz w:val="24"/>
          <w:szCs w:val="24"/>
        </w:rPr>
        <w:t xml:space="preserve">ζωής και όχι θανάτου. </w:t>
      </w:r>
    </w:p>
    <w:p w14:paraId="61A9D31A" w14:textId="1CB0AE85" w:rsidR="00614E57" w:rsidRPr="000728C4" w:rsidRDefault="00614E57" w:rsidP="00D448E8">
      <w:pPr>
        <w:pStyle w:val="a6"/>
        <w:spacing w:line="276" w:lineRule="auto"/>
        <w:jc w:val="center"/>
        <w:rPr>
          <w:rFonts w:ascii="Times New Roman" w:hAnsi="Times New Roman"/>
          <w:b/>
          <w:bCs/>
          <w:color w:val="000000"/>
          <w:sz w:val="20"/>
        </w:rPr>
      </w:pPr>
      <w:r w:rsidRPr="000728C4">
        <w:rPr>
          <w:rFonts w:ascii="Times New Roman" w:hAnsi="Times New Roman"/>
          <w:b/>
          <w:bCs/>
          <w:color w:val="000000"/>
          <w:sz w:val="20"/>
        </w:rPr>
        <w:t>ΠΗΓΕΣ</w:t>
      </w:r>
    </w:p>
    <w:p w14:paraId="4A4D355C" w14:textId="77777777" w:rsidR="00D448E8" w:rsidRDefault="00614E57" w:rsidP="00614E57">
      <w:pPr>
        <w:pStyle w:val="a6"/>
        <w:spacing w:line="276" w:lineRule="auto"/>
        <w:rPr>
          <w:rFonts w:ascii="Times New Roman" w:hAnsi="Times New Roman"/>
          <w:color w:val="000000"/>
          <w:sz w:val="20"/>
        </w:rPr>
      </w:pPr>
      <w:r w:rsidRPr="000728C4">
        <w:rPr>
          <w:rFonts w:ascii="Times New Roman" w:hAnsi="Times New Roman"/>
          <w:color w:val="000000"/>
          <w:sz w:val="20"/>
        </w:rPr>
        <w:t xml:space="preserve">~Γιαννακόπουλος Ιωήλ, </w:t>
      </w:r>
      <w:bookmarkStart w:id="8" w:name="_Hlk109335973"/>
      <w:r w:rsidRPr="000728C4">
        <w:rPr>
          <w:rFonts w:ascii="Times New Roman" w:hAnsi="Times New Roman"/>
          <w:color w:val="000000"/>
          <w:sz w:val="20"/>
        </w:rPr>
        <w:t xml:space="preserve">Η Παλαιά Διαθήκη κατά τους Ό. </w:t>
      </w:r>
      <w:bookmarkEnd w:id="8"/>
      <w:r w:rsidRPr="000728C4">
        <w:rPr>
          <w:rFonts w:ascii="Times New Roman" w:hAnsi="Times New Roman"/>
          <w:color w:val="000000"/>
          <w:sz w:val="20"/>
        </w:rPr>
        <w:t>Ιησούς</w:t>
      </w:r>
      <w:r w:rsidR="004678C7">
        <w:rPr>
          <w:rFonts w:ascii="Times New Roman" w:hAnsi="Times New Roman"/>
          <w:color w:val="000000"/>
          <w:sz w:val="20"/>
        </w:rPr>
        <w:t xml:space="preserve"> </w:t>
      </w:r>
      <w:r w:rsidRPr="000728C4">
        <w:rPr>
          <w:rFonts w:ascii="Times New Roman" w:hAnsi="Times New Roman"/>
          <w:color w:val="000000"/>
          <w:sz w:val="20"/>
        </w:rPr>
        <w:t>του Ναυή, τόμος</w:t>
      </w:r>
      <w:r w:rsidR="004678C7">
        <w:rPr>
          <w:rFonts w:ascii="Times New Roman" w:hAnsi="Times New Roman"/>
          <w:color w:val="000000"/>
          <w:sz w:val="20"/>
        </w:rPr>
        <w:t xml:space="preserve"> </w:t>
      </w:r>
      <w:r w:rsidRPr="000728C4">
        <w:rPr>
          <w:rFonts w:ascii="Times New Roman" w:hAnsi="Times New Roman"/>
          <w:color w:val="000000"/>
          <w:sz w:val="20"/>
        </w:rPr>
        <w:t>6</w:t>
      </w:r>
      <w:r w:rsidRPr="000728C4">
        <w:rPr>
          <w:rFonts w:ascii="Times New Roman" w:hAnsi="Times New Roman"/>
          <w:color w:val="000000"/>
          <w:sz w:val="20"/>
          <w:vertAlign w:val="superscript"/>
        </w:rPr>
        <w:t>ος</w:t>
      </w:r>
      <w:r w:rsidRPr="000728C4">
        <w:rPr>
          <w:rFonts w:ascii="Times New Roman" w:hAnsi="Times New Roman"/>
          <w:color w:val="000000"/>
          <w:sz w:val="20"/>
        </w:rPr>
        <w:t xml:space="preserve">. Θεσσαλονίκη, Ορθόδοξος Χριστιανική Αδελφότητα </w:t>
      </w:r>
      <w:r w:rsidRPr="000728C4">
        <w:rPr>
          <w:rFonts w:ascii="Times New Roman" w:hAnsi="Times New Roman"/>
          <w:sz w:val="20"/>
        </w:rPr>
        <w:t>«</w:t>
      </w:r>
      <w:r w:rsidRPr="000728C4">
        <w:rPr>
          <w:rFonts w:ascii="Times New Roman" w:hAnsi="Times New Roman"/>
          <w:color w:val="000000"/>
          <w:sz w:val="20"/>
        </w:rPr>
        <w:t>Λυδία</w:t>
      </w:r>
      <w:r w:rsidRPr="000728C4">
        <w:rPr>
          <w:rFonts w:ascii="Times New Roman" w:hAnsi="Times New Roman"/>
          <w:sz w:val="20"/>
        </w:rPr>
        <w:t>»</w:t>
      </w:r>
      <w:r w:rsidRPr="000728C4">
        <w:rPr>
          <w:rFonts w:ascii="Times New Roman" w:hAnsi="Times New Roman"/>
          <w:color w:val="000000"/>
          <w:sz w:val="20"/>
        </w:rPr>
        <w:t xml:space="preserve"> 1986, σσ. 8-9.</w:t>
      </w:r>
    </w:p>
    <w:p w14:paraId="6D8737EF" w14:textId="077C6577" w:rsidR="00614E57" w:rsidRPr="000728C4" w:rsidRDefault="00614E57" w:rsidP="00614E57">
      <w:pPr>
        <w:pStyle w:val="a6"/>
        <w:spacing w:line="276" w:lineRule="auto"/>
        <w:rPr>
          <w:rFonts w:ascii="Times New Roman" w:hAnsi="Times New Roman"/>
          <w:color w:val="000000"/>
          <w:sz w:val="20"/>
        </w:rPr>
      </w:pPr>
      <w:r w:rsidRPr="000728C4">
        <w:rPr>
          <w:rFonts w:ascii="Times New Roman" w:hAnsi="Times New Roman"/>
          <w:color w:val="000000"/>
          <w:sz w:val="20"/>
        </w:rPr>
        <w:t>~Του ίδιου, Η Παλαιά Διαθήκη κατά τους Ό.</w:t>
      </w:r>
      <w:r w:rsidR="004678C7">
        <w:rPr>
          <w:rFonts w:ascii="Times New Roman" w:hAnsi="Times New Roman"/>
          <w:color w:val="000000"/>
          <w:sz w:val="20"/>
        </w:rPr>
        <w:t xml:space="preserve"> </w:t>
      </w:r>
      <w:r w:rsidRPr="000728C4">
        <w:rPr>
          <w:rFonts w:ascii="Times New Roman" w:hAnsi="Times New Roman"/>
          <w:color w:val="000000"/>
          <w:sz w:val="20"/>
        </w:rPr>
        <w:t>Οι Ψαλμοί, τόμος 24</w:t>
      </w:r>
      <w:r w:rsidRPr="000728C4">
        <w:rPr>
          <w:rFonts w:ascii="Times New Roman" w:hAnsi="Times New Roman"/>
          <w:color w:val="000000"/>
          <w:sz w:val="20"/>
          <w:vertAlign w:val="superscript"/>
        </w:rPr>
        <w:t>ος</w:t>
      </w:r>
      <w:r w:rsidRPr="000728C4">
        <w:rPr>
          <w:rFonts w:ascii="Times New Roman" w:hAnsi="Times New Roman"/>
          <w:color w:val="000000"/>
          <w:sz w:val="20"/>
        </w:rPr>
        <w:t xml:space="preserve"> . Αθήνα: χ.ό, 1965,σσ. 403-404 </w:t>
      </w:r>
    </w:p>
    <w:p w14:paraId="2A1124E3" w14:textId="1DEBABCE" w:rsidR="00C2768A" w:rsidRPr="003925E8" w:rsidRDefault="00614E57" w:rsidP="003925E8">
      <w:pPr>
        <w:pStyle w:val="a6"/>
        <w:spacing w:line="276" w:lineRule="auto"/>
        <w:rPr>
          <w:rFonts w:ascii="Times New Roman" w:hAnsi="Times New Roman"/>
          <w:color w:val="4F6228" w:themeColor="accent3" w:themeShade="80"/>
          <w:sz w:val="20"/>
        </w:rPr>
        <w:sectPr w:rsidR="00C2768A" w:rsidRPr="003925E8" w:rsidSect="00A0549F">
          <w:headerReference w:type="default" r:id="rId44"/>
          <w:pgSz w:w="11906" w:h="16838"/>
          <w:pgMar w:top="1440" w:right="1800" w:bottom="1440" w:left="1800" w:header="708" w:footer="708" w:gutter="0"/>
          <w:cols w:space="708"/>
          <w:titlePg/>
          <w:docGrid w:linePitch="360"/>
        </w:sectPr>
      </w:pPr>
      <w:r w:rsidRPr="000728C4">
        <w:rPr>
          <w:rFonts w:ascii="Times New Roman" w:hAnsi="Times New Roman"/>
          <w:b/>
          <w:bCs/>
          <w:color w:val="4F6228" w:themeColor="accent3" w:themeShade="80"/>
          <w:sz w:val="20"/>
        </w:rPr>
        <w:t>~</w:t>
      </w:r>
      <w:r w:rsidRPr="000728C4">
        <w:rPr>
          <w:rFonts w:ascii="Times New Roman" w:hAnsi="Times New Roman"/>
          <w:color w:val="000000"/>
          <w:sz w:val="20"/>
        </w:rPr>
        <w:t xml:space="preserve">Τρεμπέλας Παναγιώτης, Υπόμνημα εις το κατά Λουκάν </w:t>
      </w:r>
      <w:r w:rsidR="004678C7" w:rsidRPr="000728C4">
        <w:rPr>
          <w:rFonts w:ascii="Times New Roman" w:hAnsi="Times New Roman"/>
          <w:color w:val="000000"/>
          <w:sz w:val="20"/>
        </w:rPr>
        <w:t>Ευαγγέλιον</w:t>
      </w:r>
      <w:r w:rsidRPr="000728C4">
        <w:rPr>
          <w:rFonts w:ascii="Times New Roman" w:hAnsi="Times New Roman"/>
          <w:color w:val="000000"/>
          <w:sz w:val="20"/>
        </w:rPr>
        <w:t xml:space="preserve">. Αθήνα: Αδελφότητα Θεολόγων η </w:t>
      </w:r>
      <w:r w:rsidRPr="000728C4">
        <w:rPr>
          <w:rFonts w:ascii="Times New Roman" w:hAnsi="Times New Roman"/>
          <w:sz w:val="20"/>
        </w:rPr>
        <w:t>«</w:t>
      </w:r>
      <w:r w:rsidRPr="000728C4">
        <w:rPr>
          <w:rFonts w:ascii="Times New Roman" w:hAnsi="Times New Roman"/>
          <w:color w:val="000000"/>
          <w:sz w:val="20"/>
        </w:rPr>
        <w:t>Ζωή</w:t>
      </w:r>
      <w:r w:rsidRPr="000728C4">
        <w:rPr>
          <w:rFonts w:ascii="Times New Roman" w:hAnsi="Times New Roman"/>
          <w:sz w:val="20"/>
        </w:rPr>
        <w:t>»</w:t>
      </w:r>
      <w:r w:rsidRPr="000728C4">
        <w:rPr>
          <w:rFonts w:ascii="Times New Roman" w:hAnsi="Times New Roman"/>
          <w:color w:val="000000"/>
          <w:sz w:val="20"/>
        </w:rPr>
        <w:t xml:space="preserve"> 1952, σσ. 642-647</w:t>
      </w:r>
      <w:r w:rsidR="004D6FF7">
        <w:rPr>
          <w:rFonts w:ascii="Times New Roman" w:hAnsi="Times New Roman"/>
          <w:color w:val="000000"/>
          <w:sz w:val="20"/>
        </w:rPr>
        <w:t>.</w:t>
      </w:r>
    </w:p>
    <w:p w14:paraId="6EC0D2C2" w14:textId="77777777" w:rsidR="00F2591C" w:rsidRDefault="00F2591C" w:rsidP="00CE5CFD">
      <w:pPr>
        <w:pStyle w:val="a6"/>
        <w:spacing w:line="360" w:lineRule="auto"/>
        <w:rPr>
          <w:rFonts w:ascii="Arial Unicode MS" w:eastAsia="Arial Unicode MS" w:hAnsi="Arial Unicode MS" w:cs="Arial Unicode MS"/>
          <w:b/>
          <w:bCs/>
          <w:sz w:val="24"/>
          <w:szCs w:val="24"/>
        </w:rPr>
        <w:sectPr w:rsidR="00F2591C" w:rsidSect="00F2591C">
          <w:type w:val="continuous"/>
          <w:pgSz w:w="11906" w:h="16838"/>
          <w:pgMar w:top="1440" w:right="1800" w:bottom="1440" w:left="1800" w:header="708" w:footer="708" w:gutter="0"/>
          <w:cols w:num="2" w:space="708"/>
          <w:titlePg/>
          <w:docGrid w:linePitch="360"/>
        </w:sectPr>
      </w:pPr>
    </w:p>
    <w:bookmarkEnd w:id="6"/>
    <w:p w14:paraId="329C3E39" w14:textId="093CAFA7" w:rsidR="000C6FD4" w:rsidRPr="00C2768A" w:rsidRDefault="00945D9C" w:rsidP="00107FB2">
      <w:pPr>
        <w:pStyle w:val="1"/>
      </w:pPr>
      <w:r w:rsidRPr="00026672">
        <w:lastRenderedPageBreak/>
        <w:t>2.«ΓΕΝΕΣΗ ΚΑΙ ΠΑΛΙΓΓΕΝΕΣΙΑ («ΑΠΟΚΑΛΥΨΗ»)»: ΤΑ ΜΥΣΤΗΡΙΑ ΤΗΣ ΑΡΧΗΣ ΚΑΙ ΤΟΥ ΤΕΛΟΥΣ</w:t>
      </w:r>
    </w:p>
    <w:p w14:paraId="2F0BE1B5" w14:textId="77777777" w:rsidR="00945D9C" w:rsidRPr="00E51B9B" w:rsidRDefault="00945D9C" w:rsidP="00945D9C">
      <w:pPr>
        <w:pStyle w:val="a6"/>
        <w:spacing w:line="360" w:lineRule="auto"/>
        <w:rPr>
          <w:rFonts w:ascii="Times New Roman" w:hAnsi="Times New Roman"/>
          <w:b/>
          <w:sz w:val="16"/>
          <w:szCs w:val="16"/>
        </w:rPr>
      </w:pPr>
    </w:p>
    <w:p w14:paraId="75DE9DCA" w14:textId="77777777" w:rsidR="000C6FD4" w:rsidRPr="00026672" w:rsidRDefault="001663D8" w:rsidP="000C6FD4">
      <w:pPr>
        <w:tabs>
          <w:tab w:val="left" w:pos="-2160"/>
          <w:tab w:val="left" w:pos="-1080"/>
        </w:tabs>
        <w:spacing w:after="0" w:line="360" w:lineRule="auto"/>
        <w:jc w:val="both"/>
        <w:rPr>
          <w:rFonts w:ascii="Times New Roman" w:hAnsi="Times New Roman" w:cs="Times New Roman"/>
          <w:b/>
          <w:sz w:val="24"/>
          <w:szCs w:val="24"/>
        </w:rPr>
      </w:pPr>
      <w:r w:rsidRPr="00026672">
        <w:rPr>
          <w:rFonts w:ascii="Times New Roman" w:hAnsi="Times New Roman" w:cs="Times New Roman"/>
          <w:b/>
          <w:sz w:val="24"/>
          <w:szCs w:val="24"/>
        </w:rPr>
        <w:t>Λέξεις-κλειδιά</w:t>
      </w:r>
      <w:r w:rsidR="00945D9C" w:rsidRPr="00026672">
        <w:rPr>
          <w:rFonts w:ascii="Times New Roman" w:hAnsi="Times New Roman" w:cs="Times New Roman"/>
          <w:b/>
          <w:sz w:val="24"/>
          <w:szCs w:val="24"/>
        </w:rPr>
        <w:t xml:space="preserve">: </w:t>
      </w:r>
      <w:r w:rsidR="000C6FD4" w:rsidRPr="00026672">
        <w:rPr>
          <w:rFonts w:ascii="Times New Roman" w:hAnsi="Times New Roman" w:cs="Times New Roman"/>
          <w:sz w:val="24"/>
          <w:szCs w:val="24"/>
        </w:rPr>
        <w:t xml:space="preserve">Πρωτοϊστορία – Μεταϊστορία, Φύση - Κτίση, </w:t>
      </w:r>
      <w:r w:rsidR="001C438F" w:rsidRPr="00026672">
        <w:rPr>
          <w:rFonts w:ascii="Times New Roman" w:hAnsi="Times New Roman" w:cs="Times New Roman"/>
          <w:sz w:val="24"/>
          <w:szCs w:val="24"/>
        </w:rPr>
        <w:t>Ανακύκλη</w:t>
      </w:r>
      <w:r w:rsidR="000C6FD4" w:rsidRPr="00026672">
        <w:rPr>
          <w:rFonts w:ascii="Times New Roman" w:hAnsi="Times New Roman" w:cs="Times New Roman"/>
          <w:sz w:val="24"/>
          <w:szCs w:val="24"/>
        </w:rPr>
        <w:t xml:space="preserve">ση </w:t>
      </w:r>
      <w:r w:rsidR="006118FE" w:rsidRPr="00026672">
        <w:rPr>
          <w:rFonts w:ascii="Times New Roman" w:hAnsi="Times New Roman" w:cs="Times New Roman"/>
          <w:sz w:val="24"/>
          <w:szCs w:val="24"/>
        </w:rPr>
        <w:t xml:space="preserve">- </w:t>
      </w:r>
      <w:r w:rsidR="000C6FD4" w:rsidRPr="00026672">
        <w:rPr>
          <w:rFonts w:ascii="Times New Roman" w:hAnsi="Times New Roman" w:cs="Times New Roman"/>
          <w:sz w:val="24"/>
          <w:szCs w:val="24"/>
        </w:rPr>
        <w:t xml:space="preserve">Τέλος. </w:t>
      </w:r>
      <w:r w:rsidR="006118FE" w:rsidRPr="00026672">
        <w:rPr>
          <w:rFonts w:ascii="Times New Roman" w:hAnsi="Times New Roman" w:cs="Times New Roman"/>
          <w:sz w:val="24"/>
          <w:szCs w:val="24"/>
        </w:rPr>
        <w:t>Κοσμολογία - Εσχατολογία</w:t>
      </w:r>
    </w:p>
    <w:p w14:paraId="785841B2" w14:textId="77777777" w:rsidR="000C6FD4" w:rsidRPr="00E51B9B" w:rsidRDefault="000C6FD4" w:rsidP="000C6FD4">
      <w:pPr>
        <w:tabs>
          <w:tab w:val="left" w:pos="-2160"/>
          <w:tab w:val="left" w:pos="-1080"/>
        </w:tabs>
        <w:spacing w:after="0" w:line="360" w:lineRule="auto"/>
        <w:jc w:val="both"/>
        <w:rPr>
          <w:rFonts w:ascii="Times New Roman" w:hAnsi="Times New Roman" w:cs="Times New Roman"/>
          <w:b/>
          <w:sz w:val="16"/>
          <w:szCs w:val="16"/>
        </w:rPr>
      </w:pPr>
    </w:p>
    <w:p w14:paraId="6CDD387B" w14:textId="77777777" w:rsidR="000C6FD4" w:rsidRPr="007A5D49" w:rsidRDefault="000C6FD4" w:rsidP="007A5D49">
      <w:pPr>
        <w:jc w:val="both"/>
        <w:rPr>
          <w:rFonts w:ascii="Times New Roman" w:hAnsi="Times New Roman" w:cs="Times New Roman"/>
        </w:rPr>
      </w:pPr>
      <w:r w:rsidRPr="007A5D49">
        <w:rPr>
          <w:rFonts w:ascii="Times New Roman" w:hAnsi="Times New Roman" w:cs="Times New Roman"/>
        </w:rPr>
        <w:t>2.1 Σκοποί – Στόχοι:</w:t>
      </w:r>
    </w:p>
    <w:p w14:paraId="7DCCB965" w14:textId="77777777" w:rsidR="000C6FD4" w:rsidRDefault="000C6FD4" w:rsidP="00816095">
      <w:pPr>
        <w:tabs>
          <w:tab w:val="left" w:pos="-2160"/>
          <w:tab w:val="left" w:pos="-1080"/>
        </w:tabs>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Η κατανόηση των κεφαλαίων, τα οποία πλαισιώνουν την Αγία Γραφή (Α.Γ.), δηλ. η Πρωτοϊστορία της </w:t>
      </w:r>
      <w:r w:rsidRPr="005F16FA">
        <w:rPr>
          <w:rFonts w:ascii="Times New Roman" w:hAnsi="Times New Roman" w:cs="Times New Roman"/>
          <w:i/>
          <w:sz w:val="24"/>
          <w:szCs w:val="24"/>
        </w:rPr>
        <w:t>Γενέσεως</w:t>
      </w:r>
      <w:r w:rsidRPr="005F16FA">
        <w:rPr>
          <w:rFonts w:ascii="Times New Roman" w:hAnsi="Times New Roman" w:cs="Times New Roman"/>
          <w:sz w:val="24"/>
          <w:szCs w:val="24"/>
        </w:rPr>
        <w:t xml:space="preserve"> (κεφ. 1-11)</w:t>
      </w:r>
      <w:r w:rsidR="00B756D7" w:rsidRPr="005F16FA">
        <w:rPr>
          <w:rFonts w:ascii="Times New Roman" w:hAnsi="Times New Roman" w:cs="Times New Roman"/>
          <w:sz w:val="24"/>
          <w:szCs w:val="24"/>
        </w:rPr>
        <w:t>,</w:t>
      </w:r>
      <w:r w:rsidRPr="005F16FA">
        <w:rPr>
          <w:rFonts w:ascii="Times New Roman" w:hAnsi="Times New Roman" w:cs="Times New Roman"/>
          <w:sz w:val="24"/>
          <w:szCs w:val="24"/>
        </w:rPr>
        <w:t xml:space="preserve"> όπως και η </w:t>
      </w:r>
      <w:r w:rsidRPr="005F16FA">
        <w:rPr>
          <w:rFonts w:ascii="Times New Roman" w:hAnsi="Times New Roman" w:cs="Times New Roman"/>
          <w:i/>
          <w:sz w:val="24"/>
          <w:szCs w:val="24"/>
        </w:rPr>
        <w:t>Αποκάλυψη του Ιωάννη</w:t>
      </w:r>
      <w:r w:rsidRPr="005F16FA">
        <w:rPr>
          <w:rFonts w:ascii="Times New Roman" w:hAnsi="Times New Roman" w:cs="Times New Roman"/>
          <w:sz w:val="24"/>
          <w:szCs w:val="24"/>
        </w:rPr>
        <w:t xml:space="preserve"> (η Μεταϊστορία, η αφή</w:t>
      </w:r>
      <w:r w:rsidR="005F39E2" w:rsidRPr="005F16FA">
        <w:rPr>
          <w:rFonts w:ascii="Times New Roman" w:hAnsi="Times New Roman" w:cs="Times New Roman"/>
          <w:sz w:val="24"/>
          <w:szCs w:val="24"/>
        </w:rPr>
        <w:t>γηση δηλ. που αφορά στα Έσχατα</w:t>
      </w:r>
      <w:r w:rsidRPr="005F16FA">
        <w:rPr>
          <w:rFonts w:ascii="Times New Roman" w:hAnsi="Times New Roman" w:cs="Times New Roman"/>
          <w:sz w:val="24"/>
          <w:szCs w:val="24"/>
        </w:rPr>
        <w:t>), είναι εξαιρετική κρίσιμη για την ανθρ</w:t>
      </w:r>
      <w:r w:rsidR="006D554C" w:rsidRPr="005F16FA">
        <w:rPr>
          <w:rFonts w:ascii="Times New Roman" w:hAnsi="Times New Roman" w:cs="Times New Roman"/>
          <w:sz w:val="24"/>
          <w:szCs w:val="24"/>
        </w:rPr>
        <w:t>ώπινη ύπαρξ</w:t>
      </w:r>
      <w:r w:rsidR="005F39E2" w:rsidRPr="005F16FA">
        <w:rPr>
          <w:rFonts w:ascii="Times New Roman" w:hAnsi="Times New Roman" w:cs="Times New Roman"/>
          <w:sz w:val="24"/>
          <w:szCs w:val="24"/>
        </w:rPr>
        <w:t xml:space="preserve">η και Κοινότητα. Αυτό συμβαίνει, </w:t>
      </w:r>
      <w:r w:rsidR="006D554C" w:rsidRPr="005F16FA">
        <w:rPr>
          <w:rFonts w:ascii="Times New Roman" w:hAnsi="Times New Roman" w:cs="Times New Roman"/>
          <w:sz w:val="24"/>
          <w:szCs w:val="24"/>
        </w:rPr>
        <w:t>διότι αυτά τα κείμενα</w:t>
      </w:r>
      <w:r w:rsidRPr="005F16FA">
        <w:rPr>
          <w:rFonts w:ascii="Times New Roman" w:hAnsi="Times New Roman" w:cs="Times New Roman"/>
          <w:sz w:val="24"/>
          <w:szCs w:val="24"/>
        </w:rPr>
        <w:t xml:space="preserve"> με γλώσσα ποιητική και συμβολική απαντούν στα κορυφαία ερωτήματα της ύπαρξής μας, τα οποία σχετίζονται με την αρχή και το τέλος (= τον σκοπό</w:t>
      </w:r>
      <w:r w:rsidR="006D554C" w:rsidRPr="005F16FA">
        <w:rPr>
          <w:rFonts w:ascii="Times New Roman" w:hAnsi="Times New Roman" w:cs="Times New Roman"/>
          <w:sz w:val="24"/>
          <w:szCs w:val="24"/>
        </w:rPr>
        <w:t>, την τελείωση</w:t>
      </w:r>
      <w:r w:rsidRPr="005F16FA">
        <w:rPr>
          <w:rFonts w:ascii="Times New Roman" w:hAnsi="Times New Roman" w:cs="Times New Roman"/>
          <w:sz w:val="24"/>
          <w:szCs w:val="24"/>
        </w:rPr>
        <w:t xml:space="preserve">) της ζωής μας. Όσα περιγράφουν οι </w:t>
      </w:r>
      <w:r w:rsidR="006D554C" w:rsidRPr="005F16FA">
        <w:rPr>
          <w:rFonts w:ascii="Times New Roman" w:hAnsi="Times New Roman" w:cs="Times New Roman"/>
          <w:sz w:val="24"/>
          <w:szCs w:val="24"/>
        </w:rPr>
        <w:t xml:space="preserve">συγκεκριμένες </w:t>
      </w:r>
      <w:r w:rsidRPr="005F16FA">
        <w:rPr>
          <w:rFonts w:ascii="Times New Roman" w:hAnsi="Times New Roman" w:cs="Times New Roman"/>
          <w:sz w:val="24"/>
          <w:szCs w:val="24"/>
        </w:rPr>
        <w:t xml:space="preserve">αφηγήσεις, οι οποίες </w:t>
      </w:r>
      <w:r w:rsidR="00B756D7" w:rsidRPr="005F16FA">
        <w:rPr>
          <w:rFonts w:ascii="Times New Roman" w:hAnsi="Times New Roman" w:cs="Times New Roman"/>
          <w:sz w:val="24"/>
          <w:szCs w:val="24"/>
        </w:rPr>
        <w:t xml:space="preserve">εισάγουν και </w:t>
      </w:r>
      <w:proofErr w:type="spellStart"/>
      <w:r w:rsidR="00B756D7" w:rsidRPr="005F16FA">
        <w:rPr>
          <w:rFonts w:ascii="Times New Roman" w:hAnsi="Times New Roman" w:cs="Times New Roman"/>
          <w:sz w:val="24"/>
          <w:szCs w:val="24"/>
        </w:rPr>
        <w:t>κατακλείουν</w:t>
      </w:r>
      <w:proofErr w:type="spellEnd"/>
      <w:r w:rsidR="00B756D7" w:rsidRPr="005F16FA">
        <w:rPr>
          <w:rFonts w:ascii="Times New Roman" w:hAnsi="Times New Roman" w:cs="Times New Roman"/>
          <w:sz w:val="24"/>
          <w:szCs w:val="24"/>
        </w:rPr>
        <w:t xml:space="preserve"> </w:t>
      </w:r>
      <w:r w:rsidRPr="005F16FA">
        <w:rPr>
          <w:rFonts w:ascii="Times New Roman" w:hAnsi="Times New Roman" w:cs="Times New Roman"/>
          <w:sz w:val="24"/>
          <w:szCs w:val="24"/>
        </w:rPr>
        <w:t>τη Βίβλο (</w:t>
      </w:r>
      <w:r w:rsidRPr="005F16FA">
        <w:rPr>
          <w:rFonts w:ascii="Times New Roman" w:hAnsi="Times New Roman" w:cs="Times New Roman"/>
          <w:i/>
          <w:sz w:val="24"/>
          <w:szCs w:val="24"/>
        </w:rPr>
        <w:t xml:space="preserve">Γένεσις </w:t>
      </w:r>
      <w:r w:rsidRPr="005F16FA">
        <w:rPr>
          <w:rFonts w:ascii="Times New Roman" w:hAnsi="Times New Roman" w:cs="Times New Roman"/>
          <w:sz w:val="24"/>
          <w:szCs w:val="24"/>
        </w:rPr>
        <w:t xml:space="preserve">κεφ. 1-11 και </w:t>
      </w:r>
      <w:r w:rsidRPr="005F16FA">
        <w:rPr>
          <w:rFonts w:ascii="Times New Roman" w:hAnsi="Times New Roman" w:cs="Times New Roman"/>
          <w:i/>
          <w:sz w:val="24"/>
          <w:szCs w:val="24"/>
        </w:rPr>
        <w:t>Αποκάλυψη</w:t>
      </w:r>
      <w:r w:rsidRPr="005F16FA">
        <w:rPr>
          <w:rFonts w:ascii="Times New Roman" w:hAnsi="Times New Roman" w:cs="Times New Roman"/>
          <w:sz w:val="24"/>
          <w:szCs w:val="24"/>
        </w:rPr>
        <w:t>)</w:t>
      </w:r>
      <w:r w:rsidR="004711C8" w:rsidRPr="005F16FA">
        <w:rPr>
          <w:rFonts w:ascii="Times New Roman" w:hAnsi="Times New Roman" w:cs="Times New Roman"/>
          <w:sz w:val="24"/>
          <w:szCs w:val="24"/>
        </w:rPr>
        <w:t>,</w:t>
      </w:r>
      <w:r w:rsidRPr="005F16FA">
        <w:rPr>
          <w:rFonts w:ascii="Times New Roman" w:hAnsi="Times New Roman" w:cs="Times New Roman"/>
          <w:sz w:val="24"/>
          <w:szCs w:val="24"/>
        </w:rPr>
        <w:t xml:space="preserve"> δεν αφορούν σε γεγονότα, τα οποία απλώς συνέβησαν ή θα συμβούν «μια φορά και έναν - κάποιον καιρό», αλλά πραγματοποιούνται και με τον </w:t>
      </w:r>
      <w:r w:rsidR="00933701" w:rsidRPr="005F16FA">
        <w:rPr>
          <w:rFonts w:ascii="Times New Roman" w:hAnsi="Times New Roman" w:cs="Times New Roman"/>
          <w:sz w:val="24"/>
          <w:szCs w:val="24"/>
        </w:rPr>
        <w:t>καθέναν</w:t>
      </w:r>
      <w:r w:rsidRPr="005F16FA">
        <w:rPr>
          <w:rFonts w:ascii="Times New Roman" w:hAnsi="Times New Roman" w:cs="Times New Roman"/>
          <w:sz w:val="24"/>
          <w:szCs w:val="24"/>
        </w:rPr>
        <w:t xml:space="preserve"> προσωπικά, προ(σ)καλώντας σε</w:t>
      </w:r>
      <w:r w:rsidR="006D554C" w:rsidRPr="005F16FA">
        <w:rPr>
          <w:rFonts w:ascii="Times New Roman" w:hAnsi="Times New Roman" w:cs="Times New Roman"/>
          <w:sz w:val="24"/>
          <w:szCs w:val="24"/>
        </w:rPr>
        <w:t xml:space="preserve"> διαρκή</w:t>
      </w:r>
      <w:r w:rsidRPr="005F16FA">
        <w:rPr>
          <w:rFonts w:ascii="Times New Roman" w:hAnsi="Times New Roman" w:cs="Times New Roman"/>
          <w:sz w:val="24"/>
          <w:szCs w:val="24"/>
        </w:rPr>
        <w:t xml:space="preserve"> </w:t>
      </w:r>
      <w:r w:rsidR="00933701" w:rsidRPr="005F16FA">
        <w:rPr>
          <w:rFonts w:ascii="Times New Roman" w:hAnsi="Times New Roman" w:cs="Times New Roman"/>
          <w:sz w:val="24"/>
          <w:szCs w:val="24"/>
        </w:rPr>
        <w:t xml:space="preserve">μετάνοια – </w:t>
      </w:r>
      <w:proofErr w:type="spellStart"/>
      <w:r w:rsidR="00933701" w:rsidRPr="005F16FA">
        <w:rPr>
          <w:rFonts w:ascii="Times New Roman" w:hAnsi="Times New Roman" w:cs="Times New Roman"/>
          <w:sz w:val="24"/>
          <w:szCs w:val="24"/>
        </w:rPr>
        <w:t>μεταΣτροφή</w:t>
      </w:r>
      <w:proofErr w:type="spellEnd"/>
      <w:r w:rsidR="00933701" w:rsidRPr="005F16FA">
        <w:rPr>
          <w:rFonts w:ascii="Times New Roman" w:hAnsi="Times New Roman" w:cs="Times New Roman"/>
          <w:sz w:val="24"/>
          <w:szCs w:val="24"/>
        </w:rPr>
        <w:t xml:space="preserve">, </w:t>
      </w:r>
      <w:r w:rsidRPr="005F16FA">
        <w:rPr>
          <w:rFonts w:ascii="Times New Roman" w:hAnsi="Times New Roman" w:cs="Times New Roman"/>
          <w:sz w:val="24"/>
          <w:szCs w:val="24"/>
        </w:rPr>
        <w:t xml:space="preserve">ήτοι σε αλλαγή νοοτροπίας </w:t>
      </w:r>
      <w:r w:rsidR="006D554C" w:rsidRPr="005F16FA">
        <w:rPr>
          <w:rFonts w:ascii="Times New Roman" w:hAnsi="Times New Roman" w:cs="Times New Roman"/>
          <w:sz w:val="24"/>
          <w:szCs w:val="24"/>
        </w:rPr>
        <w:t>(«λογισμικού»</w:t>
      </w:r>
      <w:r w:rsidR="000376BA" w:rsidRPr="005F16FA">
        <w:rPr>
          <w:rFonts w:ascii="Times New Roman" w:hAnsi="Times New Roman" w:cs="Times New Roman"/>
          <w:sz w:val="24"/>
          <w:szCs w:val="24"/>
        </w:rPr>
        <w:t xml:space="preserve"> βίου και πολιτείας</w:t>
      </w:r>
      <w:r w:rsidR="006D554C" w:rsidRPr="005F16FA">
        <w:rPr>
          <w:rFonts w:ascii="Times New Roman" w:hAnsi="Times New Roman" w:cs="Times New Roman"/>
          <w:sz w:val="24"/>
          <w:szCs w:val="24"/>
        </w:rPr>
        <w:t xml:space="preserve">) </w:t>
      </w:r>
      <w:r w:rsidRPr="005F16FA">
        <w:rPr>
          <w:rFonts w:ascii="Times New Roman" w:hAnsi="Times New Roman" w:cs="Times New Roman"/>
          <w:sz w:val="24"/>
          <w:szCs w:val="24"/>
        </w:rPr>
        <w:t>και τρόπου ζωής (</w:t>
      </w:r>
      <w:proofErr w:type="spellStart"/>
      <w:r w:rsidRPr="005F16FA">
        <w:rPr>
          <w:rFonts w:ascii="Times New Roman" w:hAnsi="Times New Roman" w:cs="Times New Roman"/>
          <w:sz w:val="24"/>
          <w:szCs w:val="24"/>
          <w:lang w:val="de-DE"/>
        </w:rPr>
        <w:t>life</w:t>
      </w:r>
      <w:proofErr w:type="spellEnd"/>
      <w:r w:rsidRPr="005F16FA">
        <w:rPr>
          <w:rFonts w:ascii="Times New Roman" w:hAnsi="Times New Roman" w:cs="Times New Roman"/>
          <w:sz w:val="24"/>
          <w:szCs w:val="24"/>
        </w:rPr>
        <w:t xml:space="preserve"> </w:t>
      </w:r>
      <w:r w:rsidRPr="005F16FA">
        <w:rPr>
          <w:rFonts w:ascii="Times New Roman" w:hAnsi="Times New Roman" w:cs="Times New Roman"/>
          <w:sz w:val="24"/>
          <w:szCs w:val="24"/>
          <w:lang w:val="de-DE"/>
        </w:rPr>
        <w:t>style</w:t>
      </w:r>
      <w:r w:rsidRPr="005F16FA">
        <w:rPr>
          <w:rFonts w:ascii="Times New Roman" w:hAnsi="Times New Roman" w:cs="Times New Roman"/>
          <w:sz w:val="24"/>
          <w:szCs w:val="24"/>
        </w:rPr>
        <w:t>).</w:t>
      </w:r>
      <w:r w:rsidRPr="005F16FA">
        <w:rPr>
          <w:rFonts w:ascii="Times New Roman" w:hAnsi="Times New Roman" w:cs="Times New Roman"/>
          <w:b/>
          <w:sz w:val="24"/>
          <w:szCs w:val="24"/>
        </w:rPr>
        <w:t xml:space="preserve"> </w:t>
      </w:r>
      <w:r w:rsidR="006D554C" w:rsidRPr="005F16FA">
        <w:rPr>
          <w:rFonts w:ascii="Times New Roman" w:hAnsi="Times New Roman" w:cs="Times New Roman"/>
          <w:sz w:val="24"/>
          <w:szCs w:val="24"/>
        </w:rPr>
        <w:t xml:space="preserve">Μάλιστα στην Α.Γ. η μετάνοια ονομάζεται </w:t>
      </w:r>
      <w:proofErr w:type="spellStart"/>
      <w:r w:rsidR="006D554C" w:rsidRPr="005F16FA">
        <w:rPr>
          <w:rFonts w:ascii="Times New Roman" w:hAnsi="Times New Roman" w:cs="Times New Roman"/>
          <w:b/>
          <w:sz w:val="24"/>
          <w:szCs w:val="24"/>
        </w:rPr>
        <w:t>επιΣτροφή</w:t>
      </w:r>
      <w:proofErr w:type="spellEnd"/>
      <w:r w:rsidR="006D554C" w:rsidRPr="005F16FA">
        <w:rPr>
          <w:rFonts w:ascii="Times New Roman" w:hAnsi="Times New Roman" w:cs="Times New Roman"/>
          <w:b/>
          <w:sz w:val="24"/>
          <w:szCs w:val="24"/>
        </w:rPr>
        <w:t xml:space="preserve"> </w:t>
      </w:r>
      <w:r w:rsidR="006D554C" w:rsidRPr="005F16FA">
        <w:rPr>
          <w:rFonts w:ascii="Times New Roman" w:hAnsi="Times New Roman" w:cs="Times New Roman"/>
          <w:sz w:val="24"/>
          <w:szCs w:val="24"/>
        </w:rPr>
        <w:t xml:space="preserve">(στην οικία και την αγκαλιά του </w:t>
      </w:r>
      <w:proofErr w:type="spellStart"/>
      <w:r w:rsidR="006D554C" w:rsidRPr="005F16FA">
        <w:rPr>
          <w:rFonts w:ascii="Times New Roman" w:hAnsi="Times New Roman" w:cs="Times New Roman"/>
          <w:sz w:val="24"/>
          <w:szCs w:val="24"/>
        </w:rPr>
        <w:t>Πρωτοπατέρα</w:t>
      </w:r>
      <w:proofErr w:type="spellEnd"/>
      <w:r w:rsidR="006D554C" w:rsidRPr="005F16FA">
        <w:rPr>
          <w:rFonts w:ascii="Times New Roman" w:hAnsi="Times New Roman" w:cs="Times New Roman"/>
          <w:sz w:val="24"/>
          <w:szCs w:val="24"/>
        </w:rPr>
        <w:t>)</w:t>
      </w:r>
      <w:r w:rsidR="00B756D7" w:rsidRPr="005F16FA">
        <w:rPr>
          <w:rFonts w:ascii="Times New Roman" w:hAnsi="Times New Roman" w:cs="Times New Roman"/>
          <w:sz w:val="24"/>
          <w:szCs w:val="24"/>
        </w:rPr>
        <w:t xml:space="preserve">, όπως αυτή αριστοτεχνικά περιγράφεται στο </w:t>
      </w:r>
      <w:r w:rsidR="00B756D7" w:rsidRPr="005F16FA">
        <w:rPr>
          <w:rFonts w:ascii="Times New Roman" w:hAnsi="Times New Roman" w:cs="Times New Roman"/>
          <w:i/>
          <w:sz w:val="24"/>
          <w:szCs w:val="24"/>
        </w:rPr>
        <w:t>Κατά Λουκάν</w:t>
      </w:r>
      <w:r w:rsidR="00B756D7" w:rsidRPr="005F16FA">
        <w:rPr>
          <w:rFonts w:ascii="Times New Roman" w:hAnsi="Times New Roman" w:cs="Times New Roman"/>
          <w:sz w:val="24"/>
          <w:szCs w:val="24"/>
        </w:rPr>
        <w:t xml:space="preserve"> 15</w:t>
      </w:r>
      <w:r w:rsidR="006D554C" w:rsidRPr="005F16FA">
        <w:rPr>
          <w:rFonts w:ascii="Times New Roman" w:hAnsi="Times New Roman" w:cs="Times New Roman"/>
          <w:sz w:val="24"/>
          <w:szCs w:val="24"/>
        </w:rPr>
        <w:t>.</w:t>
      </w:r>
    </w:p>
    <w:p w14:paraId="31F15B7E" w14:textId="77777777" w:rsidR="00302509" w:rsidRDefault="00302509" w:rsidP="00446D3F">
      <w:pPr>
        <w:tabs>
          <w:tab w:val="left" w:pos="-2160"/>
          <w:tab w:val="left" w:pos="-1080"/>
        </w:tabs>
        <w:spacing w:after="0"/>
        <w:ind w:firstLine="284"/>
        <w:jc w:val="both"/>
        <w:rPr>
          <w:rFonts w:ascii="Times New Roman" w:hAnsi="Times New Roman" w:cs="Times New Roman"/>
          <w:sz w:val="24"/>
          <w:szCs w:val="24"/>
        </w:rPr>
      </w:pPr>
    </w:p>
    <w:p w14:paraId="134FB7BC" w14:textId="77777777" w:rsidR="00302509" w:rsidRPr="00446D3F" w:rsidRDefault="00E15E05" w:rsidP="00816095">
      <w:pPr>
        <w:tabs>
          <w:tab w:val="left" w:pos="-2160"/>
          <w:tab w:val="left" w:pos="-1080"/>
        </w:tabs>
        <w:spacing w:after="0" w:line="360" w:lineRule="auto"/>
        <w:ind w:firstLine="284"/>
        <w:jc w:val="both"/>
        <w:rPr>
          <w:rFonts w:ascii="Times New Roman" w:hAnsi="Times New Roman" w:cs="Times New Roman"/>
          <w:sz w:val="24"/>
          <w:szCs w:val="24"/>
          <w:u w:val="single"/>
        </w:rPr>
      </w:pPr>
      <w:r w:rsidRPr="00C7111E">
        <w:rPr>
          <w:rFonts w:ascii="Times New Roman" w:hAnsi="Times New Roman" w:cs="Times New Roman"/>
          <w:sz w:val="24"/>
          <w:szCs w:val="24"/>
          <w:highlight w:val="cyan"/>
          <w:u w:val="single"/>
        </w:rPr>
        <w:t>Προσδοκ</w:t>
      </w:r>
      <w:r w:rsidR="00114B16" w:rsidRPr="00C7111E">
        <w:rPr>
          <w:rFonts w:ascii="Times New Roman" w:hAnsi="Times New Roman" w:cs="Times New Roman"/>
          <w:sz w:val="24"/>
          <w:szCs w:val="24"/>
          <w:highlight w:val="cyan"/>
          <w:u w:val="single"/>
        </w:rPr>
        <w:t>ώ</w:t>
      </w:r>
      <w:r w:rsidRPr="00C7111E">
        <w:rPr>
          <w:rFonts w:ascii="Times New Roman" w:hAnsi="Times New Roman" w:cs="Times New Roman"/>
          <w:sz w:val="24"/>
          <w:szCs w:val="24"/>
          <w:highlight w:val="cyan"/>
          <w:u w:val="single"/>
        </w:rPr>
        <w:t xml:space="preserve">μενα </w:t>
      </w:r>
      <w:r w:rsidR="00114B16" w:rsidRPr="00C7111E">
        <w:rPr>
          <w:rFonts w:ascii="Times New Roman" w:hAnsi="Times New Roman" w:cs="Times New Roman"/>
          <w:sz w:val="24"/>
          <w:szCs w:val="24"/>
          <w:highlight w:val="cyan"/>
          <w:u w:val="single"/>
        </w:rPr>
        <w:t>αποτελέσματα</w:t>
      </w:r>
    </w:p>
    <w:p w14:paraId="74485B4B" w14:textId="77777777" w:rsidR="00114B16" w:rsidRDefault="00446D3F" w:rsidP="00816095">
      <w:pPr>
        <w:tabs>
          <w:tab w:val="left" w:pos="-2160"/>
          <w:tab w:val="left" w:pos="-1080"/>
        </w:tabs>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highlight w:val="cyan"/>
        </w:rPr>
        <w:t xml:space="preserve">Όταν θα έχετε ολοκληρώσει τη μελέτη </w:t>
      </w:r>
      <w:r w:rsidR="00217B68" w:rsidRPr="005F16FA">
        <w:rPr>
          <w:rFonts w:ascii="Times New Roman" w:hAnsi="Times New Roman" w:cs="Times New Roman"/>
          <w:sz w:val="24"/>
          <w:szCs w:val="24"/>
          <w:highlight w:val="cyan"/>
        </w:rPr>
        <w:t xml:space="preserve">αυτής της ενότητας, θα </w:t>
      </w:r>
      <w:r w:rsidR="005C4B01" w:rsidRPr="005F16FA">
        <w:rPr>
          <w:rFonts w:ascii="Times New Roman" w:hAnsi="Times New Roman" w:cs="Times New Roman"/>
          <w:sz w:val="24"/>
          <w:szCs w:val="24"/>
          <w:highlight w:val="cyan"/>
        </w:rPr>
        <w:t>είστε σε θέση να κατανοήσετε ότι:</w:t>
      </w:r>
    </w:p>
    <w:p w14:paraId="16E34EB3" w14:textId="77777777" w:rsidR="00F86180" w:rsidRDefault="00F86180" w:rsidP="00AB2290">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η Δημι</w:t>
      </w:r>
      <w:r w:rsidR="0084105D">
        <w:rPr>
          <w:rFonts w:ascii="Times New Roman" w:hAnsi="Times New Roman" w:cs="Times New Roman"/>
          <w:sz w:val="24"/>
          <w:szCs w:val="24"/>
        </w:rPr>
        <w:t xml:space="preserve">ουργία είναι αποτέλεσμα </w:t>
      </w:r>
      <w:r w:rsidR="001E5BB2">
        <w:rPr>
          <w:rFonts w:ascii="Times New Roman" w:hAnsi="Times New Roman" w:cs="Times New Roman"/>
          <w:sz w:val="24"/>
          <w:szCs w:val="24"/>
        </w:rPr>
        <w:t>της από</w:t>
      </w:r>
      <w:r w:rsidR="00AD3B0D">
        <w:rPr>
          <w:rFonts w:ascii="Times New Roman" w:hAnsi="Times New Roman" w:cs="Times New Roman"/>
          <w:sz w:val="24"/>
          <w:szCs w:val="24"/>
        </w:rPr>
        <w:t>λυτης ε</w:t>
      </w:r>
      <w:r w:rsidR="00965D95">
        <w:rPr>
          <w:rFonts w:ascii="Times New Roman" w:hAnsi="Times New Roman" w:cs="Times New Roman"/>
          <w:sz w:val="24"/>
          <w:szCs w:val="24"/>
        </w:rPr>
        <w:t>λε</w:t>
      </w:r>
      <w:r w:rsidR="005448FA">
        <w:rPr>
          <w:rFonts w:ascii="Times New Roman" w:hAnsi="Times New Roman" w:cs="Times New Roman"/>
          <w:sz w:val="24"/>
          <w:szCs w:val="24"/>
        </w:rPr>
        <w:t xml:space="preserve">υθερίας </w:t>
      </w:r>
      <w:r w:rsidR="009E096B">
        <w:rPr>
          <w:rFonts w:ascii="Times New Roman" w:hAnsi="Times New Roman" w:cs="Times New Roman"/>
          <w:sz w:val="24"/>
          <w:szCs w:val="24"/>
        </w:rPr>
        <w:t>και Α</w:t>
      </w:r>
      <w:r w:rsidR="00FD4D2E">
        <w:rPr>
          <w:rFonts w:ascii="Times New Roman" w:hAnsi="Times New Roman" w:cs="Times New Roman"/>
          <w:sz w:val="24"/>
          <w:szCs w:val="24"/>
        </w:rPr>
        <w:t>γ</w:t>
      </w:r>
      <w:r w:rsidR="00051CCE">
        <w:rPr>
          <w:rFonts w:ascii="Times New Roman" w:hAnsi="Times New Roman" w:cs="Times New Roman"/>
          <w:sz w:val="24"/>
          <w:szCs w:val="24"/>
        </w:rPr>
        <w:t xml:space="preserve">άπης </w:t>
      </w:r>
      <w:r w:rsidR="00772C52">
        <w:rPr>
          <w:rFonts w:ascii="Times New Roman" w:hAnsi="Times New Roman" w:cs="Times New Roman"/>
          <w:sz w:val="24"/>
          <w:szCs w:val="24"/>
        </w:rPr>
        <w:t>του Θεού</w:t>
      </w:r>
      <w:r w:rsidR="00A52BF8">
        <w:rPr>
          <w:rFonts w:ascii="Times New Roman" w:hAnsi="Times New Roman" w:cs="Times New Roman"/>
          <w:sz w:val="24"/>
          <w:szCs w:val="24"/>
        </w:rPr>
        <w:t xml:space="preserve">, η οποία συνεχίζεται </w:t>
      </w:r>
      <w:r w:rsidR="00473F13">
        <w:rPr>
          <w:rFonts w:ascii="Times New Roman" w:hAnsi="Times New Roman" w:cs="Times New Roman"/>
          <w:sz w:val="24"/>
          <w:szCs w:val="24"/>
        </w:rPr>
        <w:t xml:space="preserve">ως </w:t>
      </w:r>
      <w:r w:rsidR="008761FD">
        <w:rPr>
          <w:rFonts w:ascii="Times New Roman" w:hAnsi="Times New Roman" w:cs="Times New Roman"/>
          <w:sz w:val="24"/>
          <w:szCs w:val="24"/>
        </w:rPr>
        <w:t xml:space="preserve">Αναδημιουργία </w:t>
      </w:r>
      <w:r w:rsidR="00267B2B">
        <w:rPr>
          <w:rFonts w:ascii="Times New Roman" w:hAnsi="Times New Roman" w:cs="Times New Roman"/>
          <w:sz w:val="24"/>
          <w:szCs w:val="24"/>
        </w:rPr>
        <w:t>στο τώρα</w:t>
      </w:r>
      <w:r w:rsidR="00B52D8B">
        <w:rPr>
          <w:rFonts w:ascii="Times New Roman" w:hAnsi="Times New Roman" w:cs="Times New Roman"/>
          <w:sz w:val="24"/>
          <w:szCs w:val="24"/>
        </w:rPr>
        <w:t>.</w:t>
      </w:r>
    </w:p>
    <w:p w14:paraId="294EE5A5" w14:textId="5F44DFC5" w:rsidR="00B52D8B" w:rsidRDefault="00A7658A"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στη Δημιουργ</w:t>
      </w:r>
      <w:r w:rsidR="00B1492D">
        <w:rPr>
          <w:rFonts w:ascii="Times New Roman" w:hAnsi="Times New Roman" w:cs="Times New Roman"/>
          <w:sz w:val="24"/>
          <w:szCs w:val="24"/>
        </w:rPr>
        <w:t xml:space="preserve">ία του Θεού </w:t>
      </w:r>
      <w:r w:rsidR="00D448E8">
        <w:rPr>
          <w:rFonts w:ascii="Times New Roman" w:hAnsi="Times New Roman" w:cs="Times New Roman"/>
          <w:sz w:val="24"/>
          <w:szCs w:val="24"/>
        </w:rPr>
        <w:t>συμπεριλαμβάνονται</w:t>
      </w:r>
      <w:r w:rsidR="001A7B75">
        <w:rPr>
          <w:rFonts w:ascii="Times New Roman" w:hAnsi="Times New Roman" w:cs="Times New Roman"/>
          <w:sz w:val="24"/>
          <w:szCs w:val="24"/>
        </w:rPr>
        <w:t xml:space="preserve"> και το Σ</w:t>
      </w:r>
      <w:r w:rsidR="008C6B36">
        <w:rPr>
          <w:rFonts w:ascii="Times New Roman" w:hAnsi="Times New Roman" w:cs="Times New Roman"/>
          <w:sz w:val="24"/>
          <w:szCs w:val="24"/>
        </w:rPr>
        <w:t xml:space="preserve">ύμπαν και ο </w:t>
      </w:r>
      <w:r w:rsidR="003665CB">
        <w:rPr>
          <w:rFonts w:ascii="Times New Roman" w:hAnsi="Times New Roman" w:cs="Times New Roman"/>
          <w:sz w:val="24"/>
          <w:szCs w:val="24"/>
        </w:rPr>
        <w:t xml:space="preserve">άνθρωπος </w:t>
      </w:r>
      <w:r w:rsidR="008F2BDA">
        <w:rPr>
          <w:rFonts w:ascii="Times New Roman" w:hAnsi="Times New Roman" w:cs="Times New Roman"/>
          <w:sz w:val="24"/>
          <w:szCs w:val="24"/>
        </w:rPr>
        <w:t>μαζ</w:t>
      </w:r>
      <w:r w:rsidR="00F01C43">
        <w:rPr>
          <w:rFonts w:ascii="Times New Roman" w:hAnsi="Times New Roman" w:cs="Times New Roman"/>
          <w:sz w:val="24"/>
          <w:szCs w:val="24"/>
        </w:rPr>
        <w:t>ί.</w:t>
      </w:r>
    </w:p>
    <w:p w14:paraId="52CCC2C2" w14:textId="5BB3A766" w:rsidR="00F01C43" w:rsidRDefault="00F01C43"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B2290">
        <w:rPr>
          <w:rFonts w:ascii="Times New Roman" w:hAnsi="Times New Roman" w:cs="Times New Roman"/>
          <w:sz w:val="24"/>
          <w:szCs w:val="24"/>
        </w:rPr>
        <w:t xml:space="preserve">ο </w:t>
      </w:r>
      <w:r w:rsidR="00214E9F">
        <w:rPr>
          <w:rFonts w:ascii="Times New Roman" w:hAnsi="Times New Roman" w:cs="Times New Roman"/>
          <w:sz w:val="24"/>
          <w:szCs w:val="24"/>
        </w:rPr>
        <w:t>άνθρωπος είναι κατ’ εικόνα το</w:t>
      </w:r>
      <w:r w:rsidR="00FE5645">
        <w:rPr>
          <w:rFonts w:ascii="Times New Roman" w:hAnsi="Times New Roman" w:cs="Times New Roman"/>
          <w:sz w:val="24"/>
          <w:szCs w:val="24"/>
        </w:rPr>
        <w:t>ύ</w:t>
      </w:r>
      <w:r w:rsidR="00214E9F">
        <w:rPr>
          <w:rFonts w:ascii="Times New Roman" w:hAnsi="Times New Roman" w:cs="Times New Roman"/>
          <w:sz w:val="24"/>
          <w:szCs w:val="24"/>
        </w:rPr>
        <w:t xml:space="preserve"> Χριστού και αυτή η εικόνα του εμπερικλείει </w:t>
      </w:r>
      <w:r w:rsidR="00C86F37">
        <w:rPr>
          <w:rFonts w:ascii="Times New Roman" w:hAnsi="Times New Roman" w:cs="Times New Roman"/>
          <w:sz w:val="24"/>
          <w:szCs w:val="24"/>
        </w:rPr>
        <w:t xml:space="preserve">και την ψυχή και το σώμα, αναφερόμενη πάντοτε στη ζώσα σχέση του με τον συνάνθρωπο. </w:t>
      </w:r>
    </w:p>
    <w:p w14:paraId="1871EAC7" w14:textId="6548993A" w:rsidR="00B32C12" w:rsidRDefault="00C86F37"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277CB">
        <w:rPr>
          <w:rFonts w:ascii="Times New Roman" w:hAnsi="Times New Roman" w:cs="Times New Roman"/>
          <w:sz w:val="24"/>
          <w:szCs w:val="24"/>
        </w:rPr>
        <w:t xml:space="preserve">η Βίβλος εμπεριέχει δύο ξεχωριστές αφηγήσεις περί Δημιουργίας. Η πρώτη πραγματεύεται τη δημιουργία του Σύμπαντος και έχει </w:t>
      </w:r>
      <w:r w:rsidR="0072751B">
        <w:rPr>
          <w:rFonts w:ascii="Times New Roman" w:hAnsi="Times New Roman" w:cs="Times New Roman"/>
          <w:sz w:val="24"/>
          <w:szCs w:val="24"/>
        </w:rPr>
        <w:t xml:space="preserve">ως στόχο να δείξει το μεγαλείο </w:t>
      </w:r>
    </w:p>
    <w:p w14:paraId="2D2B241B" w14:textId="6B14F812" w:rsidR="00B32C12" w:rsidRDefault="00B32C12" w:rsidP="005A08D3">
      <w:pPr>
        <w:tabs>
          <w:tab w:val="left" w:pos="-2160"/>
          <w:tab w:val="left" w:pos="-1080"/>
        </w:tabs>
        <w:spacing w:after="60" w:line="360" w:lineRule="auto"/>
        <w:ind w:firstLine="284"/>
        <w:jc w:val="both"/>
        <w:rPr>
          <w:rFonts w:ascii="Times New Roman" w:hAnsi="Times New Roman" w:cs="Times New Roman"/>
          <w:sz w:val="24"/>
          <w:szCs w:val="24"/>
        </w:rPr>
      </w:pPr>
    </w:p>
    <w:p w14:paraId="1E7DC9B2" w14:textId="77777777" w:rsidR="00B32C12" w:rsidRDefault="00B32C12" w:rsidP="005A08D3">
      <w:pPr>
        <w:tabs>
          <w:tab w:val="left" w:pos="-2160"/>
          <w:tab w:val="left" w:pos="-1080"/>
        </w:tabs>
        <w:spacing w:after="60" w:line="360" w:lineRule="auto"/>
        <w:ind w:firstLine="284"/>
        <w:jc w:val="both"/>
        <w:rPr>
          <w:rFonts w:ascii="Times New Roman" w:hAnsi="Times New Roman" w:cs="Times New Roman"/>
          <w:sz w:val="24"/>
          <w:szCs w:val="24"/>
        </w:rPr>
      </w:pPr>
    </w:p>
    <w:p w14:paraId="145861D3" w14:textId="1629E02E" w:rsidR="00C86F37" w:rsidRDefault="0072751B" w:rsidP="00B32C12">
      <w:pPr>
        <w:tabs>
          <w:tab w:val="left" w:pos="-2160"/>
          <w:tab w:val="left" w:pos="-1080"/>
        </w:tabs>
        <w:spacing w:after="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και τη μοναδικότητα του Θεού Δημιουργού και η δεύτερη, αναφέρεται αναλυτικότερα στη δημιουργία του ανθρώ</w:t>
      </w:r>
      <w:r w:rsidR="00BA30D3">
        <w:rPr>
          <w:rFonts w:ascii="Times New Roman" w:hAnsi="Times New Roman" w:cs="Times New Roman"/>
          <w:sz w:val="24"/>
          <w:szCs w:val="24"/>
        </w:rPr>
        <w:t>που.</w:t>
      </w:r>
    </w:p>
    <w:p w14:paraId="1DAD8ADC" w14:textId="34B41C5D" w:rsidR="00BA26AE" w:rsidRDefault="00BA26AE"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το Βιβλίο της Γενέσεως φανερώνει την υπερβατικότητα του Θεού, την αρμονική τάξη </w:t>
      </w:r>
      <w:r w:rsidR="00A874EC">
        <w:rPr>
          <w:rFonts w:ascii="Times New Roman" w:hAnsi="Times New Roman" w:cs="Times New Roman"/>
          <w:sz w:val="24"/>
          <w:szCs w:val="24"/>
        </w:rPr>
        <w:t>της Δημιουργίας και την αξία του ανθρώπου ως κορωνίδα της Δημιουργίας,</w:t>
      </w:r>
      <w:r w:rsidR="00EA7CCA">
        <w:rPr>
          <w:rFonts w:ascii="Times New Roman" w:hAnsi="Times New Roman" w:cs="Times New Roman"/>
          <w:sz w:val="24"/>
          <w:szCs w:val="24"/>
        </w:rPr>
        <w:t xml:space="preserve"> ο οποίος έχει</w:t>
      </w:r>
      <w:r w:rsidR="00520FBA">
        <w:rPr>
          <w:rFonts w:ascii="Times New Roman" w:hAnsi="Times New Roman" w:cs="Times New Roman"/>
          <w:sz w:val="24"/>
          <w:szCs w:val="24"/>
        </w:rPr>
        <w:t xml:space="preserve"> και την ευθύνη της.</w:t>
      </w:r>
      <w:r w:rsidR="00A874EC">
        <w:rPr>
          <w:rFonts w:ascii="Times New Roman" w:hAnsi="Times New Roman" w:cs="Times New Roman"/>
          <w:sz w:val="24"/>
          <w:szCs w:val="24"/>
        </w:rPr>
        <w:t xml:space="preserve"> </w:t>
      </w:r>
    </w:p>
    <w:p w14:paraId="25B4DE09" w14:textId="53B6A609" w:rsidR="003E34B2" w:rsidRDefault="003E34B2"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η </w:t>
      </w:r>
      <w:r w:rsidRPr="003D70CC">
        <w:rPr>
          <w:rFonts w:ascii="Times New Roman" w:hAnsi="Times New Roman" w:cs="Times New Roman"/>
          <w:sz w:val="24"/>
          <w:szCs w:val="24"/>
        </w:rPr>
        <w:t>“</w:t>
      </w:r>
      <w:r>
        <w:rPr>
          <w:rFonts w:ascii="Times New Roman" w:hAnsi="Times New Roman" w:cs="Times New Roman"/>
          <w:sz w:val="24"/>
          <w:szCs w:val="24"/>
        </w:rPr>
        <w:t>Πτώση</w:t>
      </w:r>
      <w:r w:rsidRPr="003D70CC">
        <w:rPr>
          <w:rFonts w:ascii="Times New Roman" w:hAnsi="Times New Roman" w:cs="Times New Roman"/>
          <w:sz w:val="24"/>
          <w:szCs w:val="24"/>
        </w:rPr>
        <w:t xml:space="preserve">” </w:t>
      </w:r>
      <w:r>
        <w:rPr>
          <w:rFonts w:ascii="Times New Roman" w:hAnsi="Times New Roman" w:cs="Times New Roman"/>
          <w:sz w:val="24"/>
          <w:szCs w:val="24"/>
        </w:rPr>
        <w:t xml:space="preserve">του ανθρώπου </w:t>
      </w:r>
      <w:r w:rsidR="003D70CC">
        <w:rPr>
          <w:rFonts w:ascii="Times New Roman" w:hAnsi="Times New Roman" w:cs="Times New Roman"/>
          <w:sz w:val="24"/>
          <w:szCs w:val="24"/>
        </w:rPr>
        <w:t xml:space="preserve">(= λάθος κατεύθυνση, σχέση χωρίς τον Θεό), όπως περιγράφεται σε διάφορα κεφάλαια της Γενέσεως, </w:t>
      </w:r>
      <w:r w:rsidR="00A230AA">
        <w:rPr>
          <w:rFonts w:ascii="Times New Roman" w:hAnsi="Times New Roman" w:cs="Times New Roman"/>
          <w:sz w:val="24"/>
          <w:szCs w:val="24"/>
        </w:rPr>
        <w:t>συνεχίζεται</w:t>
      </w:r>
      <w:r w:rsidR="00E96302">
        <w:rPr>
          <w:rFonts w:ascii="Times New Roman" w:hAnsi="Times New Roman" w:cs="Times New Roman"/>
          <w:sz w:val="24"/>
          <w:szCs w:val="24"/>
        </w:rPr>
        <w:t xml:space="preserve"> </w:t>
      </w:r>
      <w:r w:rsidR="00A230AA">
        <w:rPr>
          <w:rFonts w:ascii="Times New Roman" w:hAnsi="Times New Roman" w:cs="Times New Roman"/>
          <w:sz w:val="24"/>
          <w:szCs w:val="24"/>
        </w:rPr>
        <w:t>σε όλη την ανθρώπινη ιστορία</w:t>
      </w:r>
      <w:r w:rsidR="00B32C12">
        <w:rPr>
          <w:rFonts w:ascii="Times New Roman" w:hAnsi="Times New Roman" w:cs="Times New Roman"/>
          <w:sz w:val="24"/>
          <w:szCs w:val="24"/>
        </w:rPr>
        <w:t>.</w:t>
      </w:r>
      <w:r w:rsidR="00A230AA">
        <w:rPr>
          <w:rFonts w:ascii="Times New Roman" w:hAnsi="Times New Roman" w:cs="Times New Roman"/>
          <w:sz w:val="24"/>
          <w:szCs w:val="24"/>
        </w:rPr>
        <w:t xml:space="preserve"> </w:t>
      </w:r>
    </w:p>
    <w:p w14:paraId="26B6B705" w14:textId="4A209B51" w:rsidR="00A230AA" w:rsidRDefault="00A230AA"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2A0AA5">
        <w:rPr>
          <w:rFonts w:ascii="Times New Roman" w:hAnsi="Times New Roman" w:cs="Times New Roman"/>
          <w:sz w:val="24"/>
          <w:szCs w:val="24"/>
        </w:rPr>
        <w:t>η Αποκάλυψη του Ιωάννη</w:t>
      </w:r>
      <w:r w:rsidR="00B32C12">
        <w:rPr>
          <w:rFonts w:ascii="Times New Roman" w:hAnsi="Times New Roman" w:cs="Times New Roman"/>
          <w:sz w:val="24"/>
          <w:szCs w:val="24"/>
        </w:rPr>
        <w:t xml:space="preserve"> </w:t>
      </w:r>
      <w:r w:rsidR="00624E34">
        <w:rPr>
          <w:rFonts w:ascii="Times New Roman" w:hAnsi="Times New Roman" w:cs="Times New Roman"/>
          <w:sz w:val="24"/>
          <w:szCs w:val="24"/>
        </w:rPr>
        <w:t xml:space="preserve">προσφέρει νόημα ζωής και ελπίδα στον άνθρωπο, αποκαλύπτοντας πως ο Χριστός είναι ο μόνος </w:t>
      </w:r>
      <w:r w:rsidR="00F9591D">
        <w:rPr>
          <w:rFonts w:ascii="Times New Roman" w:hAnsi="Times New Roman" w:cs="Times New Roman"/>
          <w:sz w:val="24"/>
          <w:szCs w:val="24"/>
        </w:rPr>
        <w:t>εξουσιαστής και αληθινός</w:t>
      </w:r>
      <w:r w:rsidR="00B32C12">
        <w:rPr>
          <w:rFonts w:ascii="Times New Roman" w:hAnsi="Times New Roman" w:cs="Times New Roman"/>
          <w:sz w:val="24"/>
          <w:szCs w:val="24"/>
        </w:rPr>
        <w:t xml:space="preserve"> </w:t>
      </w:r>
      <w:r w:rsidR="00F9591D">
        <w:rPr>
          <w:rFonts w:ascii="Times New Roman" w:hAnsi="Times New Roman" w:cs="Times New Roman"/>
          <w:sz w:val="24"/>
          <w:szCs w:val="24"/>
        </w:rPr>
        <w:t xml:space="preserve">Μεσσίας στην Ιστορία της ανθρωπότητας. </w:t>
      </w:r>
    </w:p>
    <w:p w14:paraId="4A97F3B0" w14:textId="77777777" w:rsidR="005A08D3" w:rsidRDefault="005A08D3"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C2047D">
        <w:rPr>
          <w:rFonts w:ascii="Times New Roman" w:hAnsi="Times New Roman" w:cs="Times New Roman"/>
          <w:sz w:val="24"/>
          <w:szCs w:val="24"/>
        </w:rPr>
        <w:t xml:space="preserve">στην Αποκάλυψη, ενώ η Δημιουργία πλήττεται από την αμαρτία στον κόσμο και την ασύστολη διαφθορά των φορέων του, ο Θεός είναι </w:t>
      </w:r>
      <w:r w:rsidR="001C432A">
        <w:rPr>
          <w:rFonts w:ascii="Times New Roman" w:hAnsi="Times New Roman" w:cs="Times New Roman"/>
          <w:sz w:val="24"/>
          <w:szCs w:val="24"/>
        </w:rPr>
        <w:t xml:space="preserve">αυτός που επικρατεί και η Κτίση οδεύει μέσα από πολλές μάχες με το </w:t>
      </w:r>
      <w:r w:rsidR="001C432A" w:rsidRPr="001C432A">
        <w:rPr>
          <w:rFonts w:ascii="Times New Roman" w:hAnsi="Times New Roman" w:cs="Times New Roman"/>
          <w:sz w:val="24"/>
          <w:szCs w:val="24"/>
        </w:rPr>
        <w:t>“</w:t>
      </w:r>
      <w:r w:rsidR="001C432A">
        <w:rPr>
          <w:rFonts w:ascii="Times New Roman" w:hAnsi="Times New Roman" w:cs="Times New Roman"/>
          <w:sz w:val="24"/>
          <w:szCs w:val="24"/>
        </w:rPr>
        <w:t>κακό</w:t>
      </w:r>
      <w:r w:rsidR="001C432A" w:rsidRPr="001C432A">
        <w:rPr>
          <w:rFonts w:ascii="Times New Roman" w:hAnsi="Times New Roman" w:cs="Times New Roman"/>
          <w:sz w:val="24"/>
          <w:szCs w:val="24"/>
        </w:rPr>
        <w:t>”</w:t>
      </w:r>
      <w:r w:rsidR="001C432A">
        <w:rPr>
          <w:rFonts w:ascii="Times New Roman" w:hAnsi="Times New Roman" w:cs="Times New Roman"/>
          <w:sz w:val="24"/>
          <w:szCs w:val="24"/>
        </w:rPr>
        <w:t xml:space="preserve"> </w:t>
      </w:r>
      <w:r w:rsidR="002D6EB8">
        <w:rPr>
          <w:rFonts w:ascii="Times New Roman" w:hAnsi="Times New Roman" w:cs="Times New Roman"/>
          <w:sz w:val="24"/>
          <w:szCs w:val="24"/>
        </w:rPr>
        <w:t xml:space="preserve">προοδευτικά στην ανακαίνισή της. </w:t>
      </w:r>
    </w:p>
    <w:p w14:paraId="426C7B9B" w14:textId="77777777" w:rsidR="002D6EB8" w:rsidRDefault="002D6EB8"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A22CA0">
        <w:rPr>
          <w:rFonts w:ascii="Times New Roman" w:hAnsi="Times New Roman" w:cs="Times New Roman"/>
          <w:sz w:val="24"/>
          <w:szCs w:val="24"/>
        </w:rPr>
        <w:t xml:space="preserve">στην Αποκάλυψη, ο Θεός αποκαθιστά την </w:t>
      </w:r>
      <w:r w:rsidR="00A22CA0" w:rsidRPr="00A22CA0">
        <w:rPr>
          <w:rFonts w:ascii="Times New Roman" w:hAnsi="Times New Roman" w:cs="Times New Roman"/>
          <w:sz w:val="24"/>
          <w:szCs w:val="24"/>
        </w:rPr>
        <w:t>“</w:t>
      </w:r>
      <w:r w:rsidR="00A22CA0">
        <w:rPr>
          <w:rFonts w:ascii="Times New Roman" w:hAnsi="Times New Roman" w:cs="Times New Roman"/>
          <w:sz w:val="24"/>
          <w:szCs w:val="24"/>
        </w:rPr>
        <w:t>τραυματισμένη</w:t>
      </w:r>
      <w:r w:rsidR="00A22CA0" w:rsidRPr="00A22CA0">
        <w:rPr>
          <w:rFonts w:ascii="Times New Roman" w:hAnsi="Times New Roman" w:cs="Times New Roman"/>
          <w:sz w:val="24"/>
          <w:szCs w:val="24"/>
        </w:rPr>
        <w:t xml:space="preserve">” </w:t>
      </w:r>
      <w:r w:rsidR="00A22CA0">
        <w:rPr>
          <w:rFonts w:ascii="Times New Roman" w:hAnsi="Times New Roman" w:cs="Times New Roman"/>
          <w:sz w:val="24"/>
          <w:szCs w:val="24"/>
        </w:rPr>
        <w:t xml:space="preserve">από την αμαρτία φύση στο πρότερο κάλλος της. </w:t>
      </w:r>
    </w:p>
    <w:p w14:paraId="56CECCE3" w14:textId="77777777" w:rsidR="00177076" w:rsidRDefault="00177076"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στην Αποκάλυψη φανερώνεται μια καινούρια Κοινωνία με τον Θεό και τον συνάνθρωπο. </w:t>
      </w:r>
    </w:p>
    <w:p w14:paraId="569709AA" w14:textId="77777777" w:rsidR="00177076" w:rsidRPr="00A22CA0" w:rsidRDefault="00AA0EB5" w:rsidP="005A08D3">
      <w:pPr>
        <w:tabs>
          <w:tab w:val="left" w:pos="-2160"/>
          <w:tab w:val="left" w:pos="-1080"/>
        </w:tabs>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τέλος, η Γένεσις και η Αποκάλυψη προσκαλούν σε διαρκή μετάνοια – αλλαγή τρόπου ζωής, όχι στο κάποτε ή στο μέλλον, αλλά στο σήμερα. </w:t>
      </w:r>
    </w:p>
    <w:p w14:paraId="7B5A997E" w14:textId="77777777" w:rsidR="000C6FD4" w:rsidRPr="00DB460A" w:rsidRDefault="000C6FD4" w:rsidP="000C6FD4">
      <w:pPr>
        <w:tabs>
          <w:tab w:val="left" w:pos="-2160"/>
          <w:tab w:val="left" w:pos="-1080"/>
        </w:tabs>
        <w:spacing w:after="0" w:line="360" w:lineRule="auto"/>
        <w:jc w:val="both"/>
        <w:rPr>
          <w:rFonts w:ascii="Times New Roman" w:hAnsi="Times New Roman" w:cs="Times New Roman"/>
          <w:sz w:val="16"/>
          <w:szCs w:val="16"/>
        </w:rPr>
      </w:pPr>
    </w:p>
    <w:p w14:paraId="5DBF75B3" w14:textId="77777777" w:rsidR="000C6FD4" w:rsidRPr="00026672" w:rsidRDefault="007A5D49" w:rsidP="002E105B">
      <w:pPr>
        <w:pStyle w:val="20"/>
        <w:rPr>
          <w:color w:val="4F81BD"/>
        </w:rPr>
      </w:pPr>
      <w:r>
        <w:t>2.</w:t>
      </w:r>
      <w:r w:rsidRPr="00410087">
        <w:t>1</w:t>
      </w:r>
      <w:r w:rsidR="000C6FD4" w:rsidRPr="00026672">
        <w:t>. Το τετραπλό αίνιγμα κάθε ανθρώπου</w:t>
      </w:r>
    </w:p>
    <w:p w14:paraId="151348D8" w14:textId="77777777" w:rsidR="005346BA" w:rsidRPr="00457DFA" w:rsidRDefault="000C6FD4">
      <w:pPr>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Τέσσερα βασικά αινίγματα γενν</w:t>
      </w:r>
      <w:r w:rsidR="00ED0CEC" w:rsidRPr="00457DFA">
        <w:rPr>
          <w:rFonts w:ascii="Times New Roman" w:hAnsi="Times New Roman" w:cs="Times New Roman"/>
          <w:sz w:val="24"/>
          <w:szCs w:val="24"/>
        </w:rPr>
        <w:t>ι</w:t>
      </w:r>
      <w:r w:rsidRPr="00457DFA">
        <w:rPr>
          <w:rFonts w:ascii="Times New Roman" w:hAnsi="Times New Roman" w:cs="Times New Roman"/>
          <w:sz w:val="24"/>
          <w:szCs w:val="24"/>
        </w:rPr>
        <w:t xml:space="preserve">ούνται στην ανθρώπινη ύπαρξη, όταν αυτή </w:t>
      </w:r>
      <w:proofErr w:type="spellStart"/>
      <w:r w:rsidRPr="00457DFA">
        <w:rPr>
          <w:rFonts w:ascii="Times New Roman" w:hAnsi="Times New Roman" w:cs="Times New Roman"/>
          <w:sz w:val="24"/>
          <w:szCs w:val="24"/>
        </w:rPr>
        <w:t>συλλογάται</w:t>
      </w:r>
      <w:proofErr w:type="spellEnd"/>
      <w:r w:rsidRPr="00457DFA">
        <w:rPr>
          <w:rFonts w:ascii="Times New Roman" w:hAnsi="Times New Roman" w:cs="Times New Roman"/>
          <w:sz w:val="24"/>
          <w:szCs w:val="24"/>
        </w:rPr>
        <w:t xml:space="preserve"> την αρχή και το τέλος της</w:t>
      </w:r>
      <w:r w:rsidR="000B2912" w:rsidRPr="00457DFA">
        <w:rPr>
          <w:rStyle w:val="a5"/>
          <w:rFonts w:ascii="Times New Roman" w:hAnsi="Times New Roman" w:cs="Times New Roman"/>
          <w:sz w:val="24"/>
          <w:szCs w:val="24"/>
        </w:rPr>
        <w:footnoteReference w:id="67"/>
      </w:r>
      <w:r w:rsidRPr="00457DFA">
        <w:rPr>
          <w:rFonts w:ascii="Times New Roman" w:hAnsi="Times New Roman" w:cs="Times New Roman"/>
          <w:sz w:val="24"/>
          <w:szCs w:val="24"/>
        </w:rPr>
        <w:t>:</w:t>
      </w:r>
    </w:p>
    <w:p w14:paraId="1FDE40C4"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t xml:space="preserve">α) Το θεμελιώδες ερώτημα για την εν γένει αρχή: </w:t>
      </w:r>
      <w:r w:rsidRPr="00457DFA">
        <w:rPr>
          <w:rFonts w:ascii="Times New Roman" w:hAnsi="Times New Roman" w:cs="Times New Roman"/>
          <w:b/>
          <w:sz w:val="24"/>
          <w:szCs w:val="24"/>
        </w:rPr>
        <w:t xml:space="preserve">Γιατί υφίσταται το </w:t>
      </w:r>
      <w:r w:rsidRPr="00457DFA">
        <w:rPr>
          <w:rFonts w:ascii="Times New Roman" w:hAnsi="Times New Roman" w:cs="Times New Roman"/>
          <w:b/>
          <w:caps/>
          <w:sz w:val="24"/>
          <w:szCs w:val="24"/>
        </w:rPr>
        <w:t>σ</w:t>
      </w:r>
      <w:r w:rsidRPr="00457DFA">
        <w:rPr>
          <w:rFonts w:ascii="Times New Roman" w:hAnsi="Times New Roman" w:cs="Times New Roman"/>
          <w:b/>
          <w:sz w:val="24"/>
          <w:szCs w:val="24"/>
        </w:rPr>
        <w:t>ύμπαν και δεν υπάρχει το</w:t>
      </w:r>
      <w:r w:rsidR="006D554C" w:rsidRPr="00457DFA">
        <w:rPr>
          <w:rFonts w:ascii="Times New Roman" w:hAnsi="Times New Roman" w:cs="Times New Roman"/>
          <w:b/>
          <w:sz w:val="24"/>
          <w:szCs w:val="24"/>
        </w:rPr>
        <w:t xml:space="preserve"> Μηδέν</w:t>
      </w:r>
      <w:r w:rsidRPr="00457DFA">
        <w:rPr>
          <w:rFonts w:ascii="Times New Roman" w:hAnsi="Times New Roman" w:cs="Times New Roman"/>
          <w:b/>
          <w:sz w:val="24"/>
          <w:szCs w:val="24"/>
        </w:rPr>
        <w:t xml:space="preserve">; </w:t>
      </w:r>
      <w:r w:rsidRPr="00457DFA">
        <w:rPr>
          <w:rFonts w:ascii="Times New Roman" w:hAnsi="Times New Roman" w:cs="Times New Roman"/>
          <w:sz w:val="24"/>
          <w:szCs w:val="24"/>
        </w:rPr>
        <w:t xml:space="preserve">Πρόκειται για το ερώτημα αναφορικά με </w:t>
      </w:r>
      <w:r w:rsidRPr="00457DFA">
        <w:rPr>
          <w:rFonts w:ascii="Times New Roman" w:hAnsi="Times New Roman" w:cs="Times New Roman"/>
          <w:b/>
          <w:sz w:val="24"/>
          <w:szCs w:val="24"/>
        </w:rPr>
        <w:t xml:space="preserve">το </w:t>
      </w:r>
      <w:r w:rsidR="00933701" w:rsidRPr="00457DFA">
        <w:rPr>
          <w:rFonts w:ascii="Times New Roman" w:hAnsi="Times New Roman" w:cs="Times New Roman"/>
          <w:b/>
          <w:caps/>
          <w:sz w:val="24"/>
          <w:szCs w:val="24"/>
        </w:rPr>
        <w:t>ε</w:t>
      </w:r>
      <w:r w:rsidR="00933701" w:rsidRPr="00457DFA">
        <w:rPr>
          <w:rFonts w:ascii="Times New Roman" w:hAnsi="Times New Roman" w:cs="Times New Roman"/>
          <w:b/>
          <w:sz w:val="24"/>
          <w:szCs w:val="24"/>
        </w:rPr>
        <w:t>ίναι</w:t>
      </w:r>
      <w:r w:rsidRPr="00457DFA">
        <w:rPr>
          <w:rFonts w:ascii="Times New Roman" w:hAnsi="Times New Roman" w:cs="Times New Roman"/>
          <w:sz w:val="24"/>
          <w:szCs w:val="24"/>
        </w:rPr>
        <w:t xml:space="preserve"> του </w:t>
      </w:r>
      <w:r w:rsidRPr="00457DFA">
        <w:rPr>
          <w:rFonts w:ascii="Times New Roman" w:hAnsi="Times New Roman" w:cs="Times New Roman"/>
          <w:caps/>
          <w:sz w:val="24"/>
          <w:szCs w:val="24"/>
        </w:rPr>
        <w:t>σ</w:t>
      </w:r>
      <w:r w:rsidRPr="00457DFA">
        <w:rPr>
          <w:rFonts w:ascii="Times New Roman" w:hAnsi="Times New Roman" w:cs="Times New Roman"/>
          <w:sz w:val="24"/>
          <w:szCs w:val="24"/>
        </w:rPr>
        <w:t xml:space="preserve">ύμπαντος γενικώς. Αυτή η αναζήτηση είναι το ίδιο αγωνιώδης </w:t>
      </w:r>
      <w:r w:rsidR="006D554C" w:rsidRPr="00457DFA">
        <w:rPr>
          <w:rFonts w:ascii="Times New Roman" w:hAnsi="Times New Roman" w:cs="Times New Roman"/>
          <w:sz w:val="24"/>
          <w:szCs w:val="24"/>
        </w:rPr>
        <w:t>με εκείνη περί της θεοδικίας, περί της</w:t>
      </w:r>
      <w:r w:rsidRPr="00457DFA">
        <w:rPr>
          <w:rFonts w:ascii="Times New Roman" w:hAnsi="Times New Roman" w:cs="Times New Roman"/>
          <w:sz w:val="24"/>
          <w:szCs w:val="24"/>
        </w:rPr>
        <w:t xml:space="preserve"> αιτία</w:t>
      </w:r>
      <w:r w:rsidR="006D554C" w:rsidRPr="00457DFA">
        <w:rPr>
          <w:rFonts w:ascii="Times New Roman" w:hAnsi="Times New Roman" w:cs="Times New Roman"/>
          <w:sz w:val="24"/>
          <w:szCs w:val="24"/>
        </w:rPr>
        <w:t>ς</w:t>
      </w:r>
      <w:r w:rsidRPr="00457DFA">
        <w:rPr>
          <w:rFonts w:ascii="Times New Roman" w:hAnsi="Times New Roman" w:cs="Times New Roman"/>
          <w:sz w:val="24"/>
          <w:szCs w:val="24"/>
        </w:rPr>
        <w:t xml:space="preserve"> δηλ. της ύπαρξης στον κόσμο του κακού, και του αρχέγονου </w:t>
      </w:r>
      <w:r w:rsidR="00ED0CEC" w:rsidRPr="00457DFA">
        <w:rPr>
          <w:rFonts w:ascii="Times New Roman" w:hAnsi="Times New Roman" w:cs="Times New Roman"/>
          <w:sz w:val="24"/>
          <w:szCs w:val="24"/>
        </w:rPr>
        <w:t xml:space="preserve">ρίγους </w:t>
      </w:r>
      <w:r w:rsidRPr="00457DFA">
        <w:rPr>
          <w:rFonts w:ascii="Times New Roman" w:hAnsi="Times New Roman" w:cs="Times New Roman"/>
          <w:sz w:val="24"/>
          <w:szCs w:val="24"/>
        </w:rPr>
        <w:t>ενώπιον του τρίπτυχου «πόνος</w:t>
      </w:r>
      <w:r w:rsidR="004711C8" w:rsidRPr="00457DFA">
        <w:rPr>
          <w:rFonts w:ascii="Times New Roman" w:hAnsi="Times New Roman" w:cs="Times New Roman"/>
          <w:sz w:val="24"/>
          <w:szCs w:val="24"/>
        </w:rPr>
        <w:t xml:space="preserve"> </w:t>
      </w:r>
      <w:r w:rsidRPr="00457DFA">
        <w:rPr>
          <w:rFonts w:ascii="Times New Roman" w:hAnsi="Times New Roman" w:cs="Times New Roman"/>
          <w:sz w:val="24"/>
          <w:szCs w:val="24"/>
        </w:rPr>
        <w:t>- ενοχή – θάνατος»</w:t>
      </w:r>
      <w:r w:rsidR="006D554C" w:rsidRPr="00457DFA">
        <w:rPr>
          <w:rFonts w:ascii="Times New Roman" w:hAnsi="Times New Roman" w:cs="Times New Roman"/>
          <w:sz w:val="24"/>
          <w:szCs w:val="24"/>
        </w:rPr>
        <w:t>, ο οποίος μας φυλακίζει στον φαύλο κύκλο της ηδονής και της οδύνης</w:t>
      </w:r>
      <w:r w:rsidRPr="00457DFA">
        <w:rPr>
          <w:rFonts w:ascii="Times New Roman" w:hAnsi="Times New Roman" w:cs="Times New Roman"/>
          <w:sz w:val="24"/>
          <w:szCs w:val="24"/>
        </w:rPr>
        <w:t>.</w:t>
      </w:r>
    </w:p>
    <w:p w14:paraId="2C675ED2"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lastRenderedPageBreak/>
        <w:t>β) Το θεμελιώδες ερώτημα γ</w:t>
      </w:r>
      <w:r w:rsidRPr="00457DFA">
        <w:rPr>
          <w:rFonts w:ascii="Times New Roman" w:hAnsi="Times New Roman" w:cs="Times New Roman"/>
          <w:b/>
          <w:sz w:val="24"/>
          <w:szCs w:val="24"/>
        </w:rPr>
        <w:t xml:space="preserve">ιατί το </w:t>
      </w:r>
      <w:r w:rsidRPr="00457DFA">
        <w:rPr>
          <w:rFonts w:ascii="Times New Roman" w:hAnsi="Times New Roman" w:cs="Times New Roman"/>
          <w:b/>
          <w:caps/>
          <w:sz w:val="24"/>
          <w:szCs w:val="24"/>
        </w:rPr>
        <w:t>σ</w:t>
      </w:r>
      <w:r w:rsidRPr="00457DFA">
        <w:rPr>
          <w:rFonts w:ascii="Times New Roman" w:hAnsi="Times New Roman" w:cs="Times New Roman"/>
          <w:b/>
          <w:sz w:val="24"/>
          <w:szCs w:val="24"/>
        </w:rPr>
        <w:t>ύμπαν είναι «έτσι όπως είναι»;</w:t>
      </w:r>
      <w:r w:rsidRPr="00457DFA">
        <w:rPr>
          <w:rFonts w:ascii="Times New Roman" w:hAnsi="Times New Roman" w:cs="Times New Roman"/>
          <w:sz w:val="24"/>
          <w:szCs w:val="24"/>
        </w:rPr>
        <w:t xml:space="preserve"> Γιατί έχει δηλ. ακριβώς αυτές τις ιδιότητες, οι οποίες είναι τόσο αποφασιστικής σημασίας για να εξασφαλιστεί</w:t>
      </w:r>
      <w:r w:rsidR="005F39E2" w:rsidRPr="00457DFA">
        <w:rPr>
          <w:rFonts w:ascii="Times New Roman" w:hAnsi="Times New Roman" w:cs="Times New Roman"/>
          <w:sz w:val="24"/>
          <w:szCs w:val="24"/>
        </w:rPr>
        <w:t xml:space="preserve"> όχι απλώς </w:t>
      </w:r>
      <w:r w:rsidRPr="00457DFA">
        <w:rPr>
          <w:rFonts w:ascii="Times New Roman" w:hAnsi="Times New Roman" w:cs="Times New Roman"/>
          <w:sz w:val="24"/>
          <w:szCs w:val="24"/>
        </w:rPr>
        <w:t xml:space="preserve">η ανθρώπινη επιβίωση </w:t>
      </w:r>
      <w:r w:rsidR="005F39E2" w:rsidRPr="00457DFA">
        <w:rPr>
          <w:rFonts w:ascii="Times New Roman" w:hAnsi="Times New Roman" w:cs="Times New Roman"/>
          <w:sz w:val="24"/>
          <w:szCs w:val="24"/>
        </w:rPr>
        <w:t xml:space="preserve">αλλά </w:t>
      </w:r>
      <w:r w:rsidRPr="00457DFA">
        <w:rPr>
          <w:rFonts w:ascii="Times New Roman" w:hAnsi="Times New Roman" w:cs="Times New Roman"/>
          <w:sz w:val="24"/>
          <w:szCs w:val="24"/>
        </w:rPr>
        <w:t>η ζωή</w:t>
      </w:r>
      <w:r w:rsidR="005F39E2" w:rsidRPr="00457DFA">
        <w:rPr>
          <w:rFonts w:ascii="Times New Roman" w:hAnsi="Times New Roman" w:cs="Times New Roman"/>
          <w:sz w:val="24"/>
          <w:szCs w:val="24"/>
        </w:rPr>
        <w:t xml:space="preserve"> («ο βίος και η πολιτεία»)</w:t>
      </w:r>
      <w:r w:rsidRPr="00457DFA">
        <w:rPr>
          <w:rFonts w:ascii="Times New Roman" w:hAnsi="Times New Roman" w:cs="Times New Roman"/>
          <w:sz w:val="24"/>
          <w:szCs w:val="24"/>
        </w:rPr>
        <w:t>; Πρόκειται για το πρόβλημα</w:t>
      </w:r>
      <w:r w:rsidRPr="00457DFA">
        <w:rPr>
          <w:rFonts w:ascii="Times New Roman" w:hAnsi="Times New Roman" w:cs="Times New Roman"/>
          <w:b/>
          <w:sz w:val="24"/>
          <w:szCs w:val="24"/>
        </w:rPr>
        <w:t xml:space="preserve"> του τρόπου και της μορφής υπάρξεως</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So</w:t>
      </w:r>
      <w:r w:rsidRPr="00457DFA">
        <w:rPr>
          <w:rFonts w:ascii="Times New Roman" w:hAnsi="Times New Roman" w:cs="Times New Roman"/>
          <w:sz w:val="24"/>
          <w:szCs w:val="24"/>
        </w:rPr>
        <w:t>-</w:t>
      </w:r>
      <w:r w:rsidRPr="00457DFA">
        <w:rPr>
          <w:rFonts w:ascii="Times New Roman" w:hAnsi="Times New Roman" w:cs="Times New Roman"/>
          <w:sz w:val="24"/>
          <w:szCs w:val="24"/>
          <w:lang w:val="en-US"/>
        </w:rPr>
        <w:t>Sein</w:t>
      </w:r>
      <w:r w:rsidRPr="00457DFA">
        <w:rPr>
          <w:rFonts w:ascii="Times New Roman" w:hAnsi="Times New Roman" w:cs="Times New Roman"/>
          <w:sz w:val="24"/>
          <w:szCs w:val="24"/>
        </w:rPr>
        <w:t xml:space="preserve"> = ούτως είναι) του </w:t>
      </w:r>
      <w:r w:rsidRPr="00457DFA">
        <w:rPr>
          <w:rFonts w:ascii="Times New Roman" w:hAnsi="Times New Roman" w:cs="Times New Roman"/>
          <w:caps/>
          <w:sz w:val="24"/>
          <w:szCs w:val="24"/>
        </w:rPr>
        <w:t>σ</w:t>
      </w:r>
      <w:r w:rsidRPr="00457DFA">
        <w:rPr>
          <w:rFonts w:ascii="Times New Roman" w:hAnsi="Times New Roman" w:cs="Times New Roman"/>
          <w:sz w:val="24"/>
          <w:szCs w:val="24"/>
        </w:rPr>
        <w:t xml:space="preserve">ύμπαντος. Αφορά στην προέλευση και το νόημα του Κόσμου ως κοσμικού </w:t>
      </w:r>
      <w:proofErr w:type="spellStart"/>
      <w:r w:rsidRPr="00457DFA">
        <w:rPr>
          <w:rFonts w:ascii="Times New Roman" w:hAnsi="Times New Roman" w:cs="Times New Roman"/>
          <w:sz w:val="24"/>
          <w:szCs w:val="24"/>
        </w:rPr>
        <w:t>συνΌλου</w:t>
      </w:r>
      <w:proofErr w:type="spellEnd"/>
      <w:r w:rsidRPr="00457DFA">
        <w:rPr>
          <w:rFonts w:ascii="Times New Roman" w:hAnsi="Times New Roman" w:cs="Times New Roman"/>
          <w:sz w:val="24"/>
          <w:szCs w:val="24"/>
        </w:rPr>
        <w:t xml:space="preserve"> και της πραγματικότητας εν γένει. Ανέκαθεν το συγκεκριμένο ερώτημα συνδυαζόταν με την υποψία εάν υπάρχουν πτυχές της πραγματικότητας</w:t>
      </w:r>
      <w:r w:rsidR="006D554C" w:rsidRPr="00457DFA">
        <w:rPr>
          <w:rFonts w:ascii="Times New Roman" w:hAnsi="Times New Roman" w:cs="Times New Roman"/>
          <w:sz w:val="24"/>
          <w:szCs w:val="24"/>
        </w:rPr>
        <w:t>,</w:t>
      </w:r>
      <w:r w:rsidRPr="00457DFA">
        <w:rPr>
          <w:rFonts w:ascii="Times New Roman" w:hAnsi="Times New Roman" w:cs="Times New Roman"/>
          <w:sz w:val="24"/>
          <w:szCs w:val="24"/>
        </w:rPr>
        <w:t xml:space="preserve"> που θα μπορούσαν να θεωρηθούν ακάθαρτες – «βρώμικες», δαιμονικές. </w:t>
      </w:r>
    </w:p>
    <w:p w14:paraId="14AD59EF"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t xml:space="preserve">γ) </w:t>
      </w:r>
      <w:r w:rsidRPr="00457DFA">
        <w:rPr>
          <w:rFonts w:ascii="Times New Roman" w:hAnsi="Times New Roman" w:cs="Times New Roman"/>
          <w:b/>
          <w:sz w:val="24"/>
          <w:szCs w:val="24"/>
        </w:rPr>
        <w:t>Τι είναι το Όλο</w:t>
      </w:r>
      <w:r w:rsidR="006D554C" w:rsidRPr="00457DFA">
        <w:rPr>
          <w:rFonts w:ascii="Times New Roman" w:hAnsi="Times New Roman" w:cs="Times New Roman"/>
          <w:b/>
          <w:sz w:val="24"/>
          <w:szCs w:val="24"/>
        </w:rPr>
        <w:t>ν</w:t>
      </w:r>
      <w:r w:rsidRPr="00457DFA">
        <w:rPr>
          <w:rFonts w:ascii="Times New Roman" w:hAnsi="Times New Roman" w:cs="Times New Roman"/>
          <w:sz w:val="24"/>
          <w:szCs w:val="24"/>
        </w:rPr>
        <w:t xml:space="preserve">; Είναι μόνον η «φύση» ή επίσης και το «πνεύμα»; Μπορούμε άραγε να αντιληφθούμε περισσότερα από ένα Σύμπαντα; Μπορεί η Φυσική να «συλλάβει» και το πνεύμα; Τι είναι εν γένει η πραγματικότητα; Εμείς πώς λειτουργούμε ως «μόρια» αυτού του </w:t>
      </w:r>
      <w:proofErr w:type="spellStart"/>
      <w:r w:rsidRPr="00457DFA">
        <w:rPr>
          <w:rFonts w:ascii="Times New Roman" w:hAnsi="Times New Roman" w:cs="Times New Roman"/>
          <w:sz w:val="24"/>
          <w:szCs w:val="24"/>
        </w:rPr>
        <w:t>συνΌλου</w:t>
      </w:r>
      <w:proofErr w:type="spellEnd"/>
      <w:r w:rsidRPr="00457DFA">
        <w:rPr>
          <w:rFonts w:ascii="Times New Roman" w:hAnsi="Times New Roman" w:cs="Times New Roman"/>
          <w:sz w:val="24"/>
          <w:szCs w:val="24"/>
        </w:rPr>
        <w:t xml:space="preserve">; Τελικά, αν υπάρχει ένα </w:t>
      </w:r>
      <w:proofErr w:type="spellStart"/>
      <w:r w:rsidRPr="00457DFA">
        <w:rPr>
          <w:rFonts w:ascii="Times New Roman" w:hAnsi="Times New Roman" w:cs="Times New Roman"/>
          <w:sz w:val="24"/>
          <w:szCs w:val="24"/>
        </w:rPr>
        <w:t>χωροχρονικό</w:t>
      </w:r>
      <w:proofErr w:type="spellEnd"/>
      <w:r w:rsidRPr="00457DFA">
        <w:rPr>
          <w:rFonts w:ascii="Times New Roman" w:hAnsi="Times New Roman" w:cs="Times New Roman"/>
          <w:sz w:val="24"/>
          <w:szCs w:val="24"/>
        </w:rPr>
        <w:t xml:space="preserve"> συνεχές, υπάρχουν συμπαντικές αξίες και ισχύει η επίγνωση ότι κάθε δράση προκαλεί αντίδραση;</w:t>
      </w:r>
    </w:p>
    <w:p w14:paraId="595FEFC7"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t xml:space="preserve">δ) Τελικά </w:t>
      </w:r>
      <w:r w:rsidRPr="00457DFA">
        <w:rPr>
          <w:rFonts w:ascii="Times New Roman" w:hAnsi="Times New Roman" w:cs="Times New Roman"/>
          <w:b/>
          <w:sz w:val="24"/>
          <w:szCs w:val="24"/>
        </w:rPr>
        <w:t xml:space="preserve">τι είναι ο άνθρωπος ως </w:t>
      </w:r>
      <w:proofErr w:type="spellStart"/>
      <w:r w:rsidR="00933701" w:rsidRPr="00457DFA">
        <w:rPr>
          <w:rFonts w:ascii="Times New Roman" w:hAnsi="Times New Roman" w:cs="Times New Roman"/>
          <w:b/>
          <w:sz w:val="24"/>
          <w:szCs w:val="24"/>
        </w:rPr>
        <w:t>υπο</w:t>
      </w:r>
      <w:r w:rsidRPr="00457DFA">
        <w:rPr>
          <w:rFonts w:ascii="Times New Roman" w:hAnsi="Times New Roman" w:cs="Times New Roman"/>
          <w:b/>
          <w:sz w:val="24"/>
          <w:szCs w:val="24"/>
        </w:rPr>
        <w:t>Κείμενο</w:t>
      </w:r>
      <w:proofErr w:type="spellEnd"/>
      <w:r w:rsidRPr="00457DFA">
        <w:rPr>
          <w:rFonts w:ascii="Times New Roman" w:hAnsi="Times New Roman" w:cs="Times New Roman"/>
          <w:sz w:val="24"/>
          <w:szCs w:val="24"/>
        </w:rPr>
        <w:t xml:space="preserve">; Είναι σώμα </w:t>
      </w:r>
      <w:r w:rsidR="00933701" w:rsidRPr="00457DFA">
        <w:rPr>
          <w:rFonts w:ascii="Times New Roman" w:hAnsi="Times New Roman" w:cs="Times New Roman"/>
          <w:b/>
          <w:sz w:val="24"/>
          <w:szCs w:val="24"/>
        </w:rPr>
        <w:t>και</w:t>
      </w:r>
      <w:r w:rsidRPr="00457DFA">
        <w:rPr>
          <w:rFonts w:ascii="Times New Roman" w:hAnsi="Times New Roman" w:cs="Times New Roman"/>
          <w:sz w:val="24"/>
          <w:szCs w:val="24"/>
        </w:rPr>
        <w:t xml:space="preserve"> ψυχή; Υπάρχει δηλ. κάποια άυλη οντότητα εντός του, φυλακισμένη</w:t>
      </w:r>
      <w:r w:rsidR="00380B8C" w:rsidRPr="00457DFA">
        <w:rPr>
          <w:rFonts w:ascii="Times New Roman" w:hAnsi="Times New Roman" w:cs="Times New Roman"/>
          <w:sz w:val="24"/>
          <w:szCs w:val="24"/>
        </w:rPr>
        <w:t xml:space="preserve"> και η οποία πρέπει να «</w:t>
      </w:r>
      <w:proofErr w:type="spellStart"/>
      <w:r w:rsidR="00380B8C" w:rsidRPr="00457DFA">
        <w:rPr>
          <w:rFonts w:ascii="Times New Roman" w:hAnsi="Times New Roman" w:cs="Times New Roman"/>
          <w:sz w:val="24"/>
          <w:szCs w:val="24"/>
        </w:rPr>
        <w:t>ταξιδέψει»στον</w:t>
      </w:r>
      <w:proofErr w:type="spellEnd"/>
      <w:r w:rsidR="00380B8C" w:rsidRPr="00457DFA">
        <w:rPr>
          <w:rFonts w:ascii="Times New Roman" w:hAnsi="Times New Roman" w:cs="Times New Roman"/>
          <w:sz w:val="24"/>
          <w:szCs w:val="24"/>
        </w:rPr>
        <w:t xml:space="preserve"> ουρανό</w:t>
      </w:r>
      <w:r w:rsidRPr="00457DFA">
        <w:rPr>
          <w:rFonts w:ascii="Times New Roman" w:hAnsi="Times New Roman" w:cs="Times New Roman"/>
          <w:sz w:val="24"/>
          <w:szCs w:val="24"/>
        </w:rPr>
        <w:t xml:space="preserve">; Και το σώμα, το οποίο σήμερα έχει «ανακαλυφθεί», καθώς διαπιστώνεται ότι η </w:t>
      </w:r>
      <w:proofErr w:type="spellStart"/>
      <w:r w:rsidRPr="00457DFA">
        <w:rPr>
          <w:rFonts w:ascii="Times New Roman" w:hAnsi="Times New Roman" w:cs="Times New Roman"/>
          <w:sz w:val="24"/>
          <w:szCs w:val="24"/>
        </w:rPr>
        <w:t>βιολογικότητά</w:t>
      </w:r>
      <w:proofErr w:type="spellEnd"/>
      <w:r w:rsidRPr="00457DFA">
        <w:rPr>
          <w:rFonts w:ascii="Times New Roman" w:hAnsi="Times New Roman" w:cs="Times New Roman"/>
          <w:sz w:val="24"/>
          <w:szCs w:val="24"/>
        </w:rPr>
        <w:t xml:space="preserve"> μας «σκέπτεται», τι ρόλο διαδραματίζει στην </w:t>
      </w:r>
      <w:r w:rsidR="00380B8C" w:rsidRPr="00457DFA">
        <w:rPr>
          <w:rFonts w:ascii="Times New Roman" w:hAnsi="Times New Roman" w:cs="Times New Roman"/>
          <w:sz w:val="24"/>
          <w:szCs w:val="24"/>
        </w:rPr>
        <w:t>(συν)</w:t>
      </w:r>
      <w:r w:rsidRPr="00457DFA">
        <w:rPr>
          <w:rFonts w:ascii="Times New Roman" w:hAnsi="Times New Roman" w:cs="Times New Roman"/>
          <w:sz w:val="24"/>
          <w:szCs w:val="24"/>
        </w:rPr>
        <w:t xml:space="preserve">ύπαρξη; Τι συνεπάγεται το γεγονός ότι κάθε βροτός είναι κατασκευασμένος </w:t>
      </w:r>
      <w:r w:rsidR="00933701" w:rsidRPr="00457DFA">
        <w:rPr>
          <w:rFonts w:ascii="Times New Roman" w:hAnsi="Times New Roman" w:cs="Times New Roman"/>
          <w:sz w:val="24"/>
          <w:szCs w:val="24"/>
        </w:rPr>
        <w:t>σύμφωνα με την Εικόνα του Υιού του Θεού</w:t>
      </w:r>
      <w:r w:rsidR="008D20F6" w:rsidRPr="00457DFA">
        <w:rPr>
          <w:rFonts w:ascii="Times New Roman" w:hAnsi="Times New Roman" w:cs="Times New Roman"/>
          <w:sz w:val="24"/>
          <w:szCs w:val="24"/>
        </w:rPr>
        <w:t xml:space="preserve">. </w:t>
      </w:r>
      <w:r w:rsidR="004711C8" w:rsidRPr="00457DFA">
        <w:rPr>
          <w:rFonts w:ascii="Times New Roman" w:hAnsi="Times New Roman" w:cs="Times New Roman"/>
          <w:sz w:val="24"/>
          <w:szCs w:val="24"/>
        </w:rPr>
        <w:t xml:space="preserve">Θα μπορούσαμε τηρουμένων των αναλογιών να εκφράσουμε σήμερα αυτή τη μοναδική αλήθεια ότι κάθε βροτός </w:t>
      </w:r>
      <w:r w:rsidRPr="00457DFA">
        <w:rPr>
          <w:rFonts w:ascii="Times New Roman" w:hAnsi="Times New Roman" w:cs="Times New Roman"/>
          <w:sz w:val="24"/>
          <w:szCs w:val="24"/>
        </w:rPr>
        <w:t xml:space="preserve">αποτελεί μια </w:t>
      </w:r>
      <w:r w:rsidR="008D20F6" w:rsidRPr="00457DFA">
        <w:rPr>
          <w:rFonts w:ascii="Times New Roman" w:hAnsi="Times New Roman" w:cs="Times New Roman"/>
          <w:sz w:val="24"/>
          <w:szCs w:val="24"/>
        </w:rPr>
        <w:t xml:space="preserve">εικόνα (υπό μία έννοια </w:t>
      </w:r>
      <w:r w:rsidRPr="00457DFA">
        <w:rPr>
          <w:rFonts w:ascii="Times New Roman" w:hAnsi="Times New Roman" w:cs="Times New Roman"/>
          <w:sz w:val="24"/>
          <w:szCs w:val="24"/>
        </w:rPr>
        <w:t>«</w:t>
      </w:r>
      <w:proofErr w:type="spellStart"/>
      <w:r w:rsidRPr="00457DFA">
        <w:rPr>
          <w:rFonts w:ascii="Times New Roman" w:hAnsi="Times New Roman" w:cs="Times New Roman"/>
          <w:sz w:val="24"/>
          <w:szCs w:val="24"/>
        </w:rPr>
        <w:t>σέλφι</w:t>
      </w:r>
      <w:proofErr w:type="spellEnd"/>
      <w:r w:rsidRPr="00457DFA">
        <w:rPr>
          <w:rFonts w:ascii="Times New Roman" w:hAnsi="Times New Roman" w:cs="Times New Roman"/>
          <w:sz w:val="24"/>
          <w:szCs w:val="24"/>
        </w:rPr>
        <w:t>»</w:t>
      </w:r>
      <w:r w:rsidR="008D20F6" w:rsidRPr="00457DFA">
        <w:rPr>
          <w:rFonts w:ascii="Times New Roman" w:hAnsi="Times New Roman" w:cs="Times New Roman"/>
          <w:sz w:val="24"/>
          <w:szCs w:val="24"/>
        </w:rPr>
        <w:t>)</w:t>
      </w:r>
      <w:r w:rsidRPr="00457DFA">
        <w:rPr>
          <w:rFonts w:ascii="Times New Roman" w:hAnsi="Times New Roman" w:cs="Times New Roman"/>
          <w:sz w:val="24"/>
          <w:szCs w:val="24"/>
        </w:rPr>
        <w:t xml:space="preserve"> του ίδιου του Χριστού (της κατεξοχήν </w:t>
      </w:r>
      <w:r w:rsidR="00933701" w:rsidRPr="00457DFA">
        <w:rPr>
          <w:rFonts w:ascii="Times New Roman" w:hAnsi="Times New Roman" w:cs="Times New Roman"/>
          <w:sz w:val="24"/>
          <w:szCs w:val="24"/>
        </w:rPr>
        <w:t>Εικόνας</w:t>
      </w:r>
      <w:r w:rsidRPr="00457DFA">
        <w:rPr>
          <w:rFonts w:ascii="Times New Roman" w:hAnsi="Times New Roman" w:cs="Times New Roman"/>
          <w:sz w:val="24"/>
          <w:szCs w:val="24"/>
        </w:rPr>
        <w:t>); Περιορίζεται αυτή η εικόνα μόνο στο αυτεξούσιον και άλλες πνευματικέ</w:t>
      </w:r>
      <w:r w:rsidR="000B2912" w:rsidRPr="00457DFA">
        <w:rPr>
          <w:rFonts w:ascii="Times New Roman" w:hAnsi="Times New Roman" w:cs="Times New Roman"/>
          <w:sz w:val="24"/>
          <w:szCs w:val="24"/>
        </w:rPr>
        <w:t xml:space="preserve">ς ιδιότητες του έσω ανθρώπου; Ή μετά και την εμπειρία της αποκάλυψης της Εικόνας (= σαρκωμένου Λόγου) </w:t>
      </w:r>
      <w:r w:rsidRPr="00457DFA">
        <w:rPr>
          <w:rFonts w:ascii="Times New Roman" w:hAnsi="Times New Roman" w:cs="Times New Roman"/>
          <w:sz w:val="24"/>
          <w:szCs w:val="24"/>
        </w:rPr>
        <w:t xml:space="preserve">εμπερικλείει </w:t>
      </w:r>
      <w:r w:rsidR="00933701" w:rsidRPr="00457DFA">
        <w:rPr>
          <w:rFonts w:ascii="Times New Roman" w:hAnsi="Times New Roman" w:cs="Times New Roman"/>
          <w:b/>
          <w:sz w:val="24"/>
          <w:szCs w:val="24"/>
        </w:rPr>
        <w:t>και το κορμί</w:t>
      </w:r>
      <w:r w:rsidRPr="00457DFA">
        <w:rPr>
          <w:rFonts w:ascii="Times New Roman" w:hAnsi="Times New Roman" w:cs="Times New Roman"/>
          <w:sz w:val="24"/>
          <w:szCs w:val="24"/>
        </w:rPr>
        <w:t xml:space="preserve">, τον όλον άνθρωπο, και μάλιστα όχι στην </w:t>
      </w:r>
      <w:proofErr w:type="spellStart"/>
      <w:r w:rsidRPr="00457DFA">
        <w:rPr>
          <w:rFonts w:ascii="Times New Roman" w:hAnsi="Times New Roman" w:cs="Times New Roman"/>
          <w:sz w:val="24"/>
          <w:szCs w:val="24"/>
        </w:rPr>
        <w:t>αυτοναφορικότητά</w:t>
      </w:r>
      <w:proofErr w:type="spellEnd"/>
      <w:r w:rsidRPr="00457DFA">
        <w:rPr>
          <w:rFonts w:ascii="Times New Roman" w:hAnsi="Times New Roman" w:cs="Times New Roman"/>
          <w:sz w:val="24"/>
          <w:szCs w:val="24"/>
        </w:rPr>
        <w:t xml:space="preserve"> του, αλλά στη ζώσα σχέση του και με τον «άλλον» και δη «τον πλησίον»</w:t>
      </w:r>
      <w:r w:rsidR="004711C8" w:rsidRPr="00457DFA">
        <w:rPr>
          <w:rFonts w:ascii="Times New Roman" w:hAnsi="Times New Roman" w:cs="Times New Roman"/>
          <w:sz w:val="24"/>
          <w:szCs w:val="24"/>
        </w:rPr>
        <w:t xml:space="preserve"> (τον διπλανό)</w:t>
      </w:r>
      <w:r w:rsidRPr="00457DFA">
        <w:rPr>
          <w:rFonts w:ascii="Times New Roman" w:hAnsi="Times New Roman" w:cs="Times New Roman"/>
          <w:sz w:val="24"/>
          <w:szCs w:val="24"/>
        </w:rPr>
        <w:t xml:space="preserve">; Μπορεί άραγε ο άνθρωπος να μην υπακούει αέναα στο βίο του στους «προγραμματισμούς» του </w:t>
      </w:r>
      <w:r w:rsidRPr="00457DFA">
        <w:rPr>
          <w:rFonts w:ascii="Times New Roman" w:hAnsi="Times New Roman" w:cs="Times New Roman"/>
          <w:sz w:val="24"/>
          <w:szCs w:val="24"/>
          <w:lang w:val="en-US"/>
        </w:rPr>
        <w:t>DNA</w:t>
      </w:r>
      <w:r w:rsidRPr="00457DFA">
        <w:rPr>
          <w:rFonts w:ascii="Times New Roman" w:hAnsi="Times New Roman" w:cs="Times New Roman"/>
          <w:sz w:val="24"/>
          <w:szCs w:val="24"/>
        </w:rPr>
        <w:t xml:space="preserve"> και τις </w:t>
      </w:r>
      <w:r w:rsidR="004711C8" w:rsidRPr="00457DFA">
        <w:rPr>
          <w:rFonts w:ascii="Times New Roman" w:hAnsi="Times New Roman" w:cs="Times New Roman"/>
          <w:sz w:val="24"/>
          <w:szCs w:val="24"/>
        </w:rPr>
        <w:t>«</w:t>
      </w:r>
      <w:r w:rsidRPr="00457DFA">
        <w:rPr>
          <w:rFonts w:ascii="Times New Roman" w:hAnsi="Times New Roman" w:cs="Times New Roman"/>
          <w:sz w:val="24"/>
          <w:szCs w:val="24"/>
        </w:rPr>
        <w:t>προσλαμβάνουσες</w:t>
      </w:r>
      <w:r w:rsidR="004711C8" w:rsidRPr="00457DFA">
        <w:rPr>
          <w:rFonts w:ascii="Times New Roman" w:hAnsi="Times New Roman" w:cs="Times New Roman"/>
          <w:sz w:val="24"/>
          <w:szCs w:val="24"/>
        </w:rPr>
        <w:t>»</w:t>
      </w:r>
      <w:r w:rsidRPr="00457DFA">
        <w:rPr>
          <w:rFonts w:ascii="Times New Roman" w:hAnsi="Times New Roman" w:cs="Times New Roman"/>
          <w:sz w:val="24"/>
          <w:szCs w:val="24"/>
        </w:rPr>
        <w:t xml:space="preserve"> της παιδικής ηλικίας του, ή ξεκινά τη ζωή όντας φορέας ενός προπατορικού ή μάλλον </w:t>
      </w:r>
      <w:proofErr w:type="spellStart"/>
      <w:r w:rsidRPr="00457DFA">
        <w:rPr>
          <w:rFonts w:ascii="Times New Roman" w:hAnsi="Times New Roman" w:cs="Times New Roman"/>
          <w:sz w:val="24"/>
          <w:szCs w:val="24"/>
        </w:rPr>
        <w:t>προμητορικού</w:t>
      </w:r>
      <w:proofErr w:type="spellEnd"/>
      <w:r w:rsidRPr="00457DFA">
        <w:rPr>
          <w:rFonts w:ascii="Times New Roman" w:hAnsi="Times New Roman" w:cs="Times New Roman"/>
          <w:sz w:val="24"/>
          <w:szCs w:val="24"/>
        </w:rPr>
        <w:t xml:space="preserve"> αμαρτήματος, για το οποίο δεν είναι υπεύθυνος; </w:t>
      </w:r>
    </w:p>
    <w:p w14:paraId="507E89D9" w14:textId="0AE23E81" w:rsidR="000C6FD4" w:rsidRDefault="000C6FD4" w:rsidP="00276120">
      <w:pPr>
        <w:spacing w:line="360" w:lineRule="auto"/>
        <w:rPr>
          <w:rFonts w:ascii="Times New Roman" w:hAnsi="Times New Roman" w:cs="Times New Roman"/>
        </w:rPr>
      </w:pPr>
    </w:p>
    <w:p w14:paraId="24848AAB" w14:textId="77777777" w:rsidR="00701F87" w:rsidRPr="00457DFA" w:rsidRDefault="00701F87" w:rsidP="00276120">
      <w:pPr>
        <w:spacing w:line="360" w:lineRule="auto"/>
        <w:rPr>
          <w:rFonts w:ascii="Times New Roman" w:hAnsi="Times New Roman" w:cs="Times New Roman"/>
        </w:rPr>
      </w:pPr>
    </w:p>
    <w:p w14:paraId="217B1A88" w14:textId="77777777" w:rsidR="000C6FD4" w:rsidRPr="00457DFA" w:rsidRDefault="007A5D49" w:rsidP="002E105B">
      <w:pPr>
        <w:pStyle w:val="20"/>
      </w:pPr>
      <w:r>
        <w:t>2.</w:t>
      </w:r>
      <w:r w:rsidRPr="007A5D49">
        <w:t>2</w:t>
      </w:r>
      <w:r w:rsidR="000C6FD4" w:rsidRPr="00457DFA">
        <w:t>. Βασικές Αλήθειες για τη βιβλική αφήγηση της Δημιουργίας</w:t>
      </w:r>
    </w:p>
    <w:p w14:paraId="0AB59EF0" w14:textId="77777777" w:rsidR="000C6FD4" w:rsidRPr="00457DFA" w:rsidRDefault="000C6FD4" w:rsidP="00276120">
      <w:pPr>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α) Ήδη τονίσθηκε ότι η Αγία Γραφή (Α.Γ.) δεν μας περιγράφει το </w:t>
      </w:r>
      <w:r w:rsidRPr="00457DFA">
        <w:rPr>
          <w:rFonts w:ascii="Times New Roman" w:hAnsi="Times New Roman" w:cs="Times New Roman"/>
          <w:b/>
          <w:sz w:val="24"/>
          <w:szCs w:val="24"/>
        </w:rPr>
        <w:t xml:space="preserve">πώς </w:t>
      </w:r>
      <w:r w:rsidRPr="00457DFA">
        <w:rPr>
          <w:rFonts w:ascii="Times New Roman" w:hAnsi="Times New Roman" w:cs="Times New Roman"/>
          <w:sz w:val="24"/>
          <w:szCs w:val="24"/>
        </w:rPr>
        <w:t xml:space="preserve">έγινε ο Κόσμος, αλλά </w:t>
      </w:r>
      <w:r w:rsidRPr="00457DFA">
        <w:rPr>
          <w:rFonts w:ascii="Times New Roman" w:hAnsi="Times New Roman" w:cs="Times New Roman"/>
          <w:b/>
          <w:sz w:val="24"/>
          <w:szCs w:val="24"/>
        </w:rPr>
        <w:t xml:space="preserve">ποιος </w:t>
      </w:r>
      <w:r w:rsidRPr="00457DFA">
        <w:rPr>
          <w:rFonts w:ascii="Times New Roman" w:hAnsi="Times New Roman" w:cs="Times New Roman"/>
          <w:sz w:val="24"/>
          <w:szCs w:val="24"/>
        </w:rPr>
        <w:t xml:space="preserve">και </w:t>
      </w:r>
      <w:r w:rsidRPr="00457DFA">
        <w:rPr>
          <w:rFonts w:ascii="Times New Roman" w:hAnsi="Times New Roman" w:cs="Times New Roman"/>
          <w:b/>
          <w:sz w:val="24"/>
          <w:szCs w:val="24"/>
        </w:rPr>
        <w:t xml:space="preserve">γιατί </w:t>
      </w:r>
      <w:r w:rsidRPr="00457DFA">
        <w:rPr>
          <w:rFonts w:ascii="Times New Roman" w:hAnsi="Times New Roman" w:cs="Times New Roman"/>
          <w:sz w:val="24"/>
          <w:szCs w:val="24"/>
        </w:rPr>
        <w:t xml:space="preserve">τον κατασκεύασε και </w:t>
      </w:r>
      <w:r w:rsidRPr="00457DFA">
        <w:rPr>
          <w:rFonts w:ascii="Times New Roman" w:hAnsi="Times New Roman" w:cs="Times New Roman"/>
          <w:b/>
          <w:sz w:val="24"/>
          <w:szCs w:val="24"/>
        </w:rPr>
        <w:t xml:space="preserve">ποια είναι η </w:t>
      </w:r>
      <w:r w:rsidR="006D554C" w:rsidRPr="00457DFA">
        <w:rPr>
          <w:rFonts w:ascii="Times New Roman" w:hAnsi="Times New Roman" w:cs="Times New Roman"/>
          <w:b/>
          <w:sz w:val="24"/>
          <w:szCs w:val="24"/>
        </w:rPr>
        <w:t xml:space="preserve">λειτουργία και η </w:t>
      </w:r>
      <w:r w:rsidRPr="00457DFA">
        <w:rPr>
          <w:rFonts w:ascii="Times New Roman" w:hAnsi="Times New Roman" w:cs="Times New Roman"/>
          <w:b/>
          <w:sz w:val="24"/>
          <w:szCs w:val="24"/>
        </w:rPr>
        <w:t>ευθύνη του ανθρώπου</w:t>
      </w:r>
      <w:r w:rsidR="004711C8" w:rsidRPr="00457DFA">
        <w:rPr>
          <w:rFonts w:ascii="Times New Roman" w:hAnsi="Times New Roman" w:cs="Times New Roman"/>
          <w:b/>
          <w:sz w:val="24"/>
          <w:szCs w:val="24"/>
        </w:rPr>
        <w:t xml:space="preserve"> ως πλάσματος «μεθόριου»</w:t>
      </w:r>
      <w:r w:rsidRPr="00457DFA">
        <w:rPr>
          <w:rFonts w:ascii="Times New Roman" w:hAnsi="Times New Roman" w:cs="Times New Roman"/>
          <w:sz w:val="24"/>
          <w:szCs w:val="24"/>
        </w:rPr>
        <w:t xml:space="preserve">. Γι’ αυτό η Βίβλος επιλέγει να αρχίσει με </w:t>
      </w:r>
      <w:r w:rsidR="00933701" w:rsidRPr="00457DFA">
        <w:rPr>
          <w:rFonts w:ascii="Times New Roman" w:hAnsi="Times New Roman" w:cs="Times New Roman"/>
          <w:b/>
          <w:sz w:val="24"/>
          <w:szCs w:val="24"/>
        </w:rPr>
        <w:t xml:space="preserve">δύο ξεχωριστές </w:t>
      </w:r>
      <w:r w:rsidRPr="00457DFA">
        <w:rPr>
          <w:rFonts w:ascii="Times New Roman" w:hAnsi="Times New Roman" w:cs="Times New Roman"/>
          <w:sz w:val="24"/>
          <w:szCs w:val="24"/>
        </w:rPr>
        <w:t>αφηγήσεις περί Δημιουργίας όχι πανομοιότυπες. Βεβαίως ίσως</w:t>
      </w:r>
      <w:r w:rsidR="008D20F6" w:rsidRPr="00457DFA">
        <w:rPr>
          <w:rFonts w:ascii="Times New Roman" w:hAnsi="Times New Roman" w:cs="Times New Roman"/>
          <w:sz w:val="24"/>
          <w:szCs w:val="24"/>
        </w:rPr>
        <w:t xml:space="preserve"> τελικά η πρώτη, που «θεωρεί</w:t>
      </w:r>
      <w:r w:rsidRPr="00457DFA">
        <w:rPr>
          <w:rFonts w:ascii="Times New Roman" w:hAnsi="Times New Roman" w:cs="Times New Roman"/>
          <w:sz w:val="24"/>
          <w:szCs w:val="24"/>
        </w:rPr>
        <w:t xml:space="preserve">» το παν από την οπτική του ουρανού, μάλλον γράφτηκε ως «υπόμνημα» - σχόλιο της δεύτερης, η οποία είναι και αρχαιότερη και εστιάζει ειδικότερα </w:t>
      </w:r>
      <w:r w:rsidR="006D554C" w:rsidRPr="00457DFA">
        <w:rPr>
          <w:rFonts w:ascii="Times New Roman" w:hAnsi="Times New Roman" w:cs="Times New Roman"/>
          <w:sz w:val="24"/>
          <w:szCs w:val="24"/>
        </w:rPr>
        <w:t>στο «πρόσωπο» της</w:t>
      </w:r>
      <w:r w:rsidRPr="00457DFA">
        <w:rPr>
          <w:rFonts w:ascii="Times New Roman" w:hAnsi="Times New Roman" w:cs="Times New Roman"/>
          <w:sz w:val="24"/>
          <w:szCs w:val="24"/>
        </w:rPr>
        <w:t xml:space="preserve"> γη</w:t>
      </w:r>
      <w:r w:rsidR="006D554C" w:rsidRPr="00457DFA">
        <w:rPr>
          <w:rFonts w:ascii="Times New Roman" w:hAnsi="Times New Roman" w:cs="Times New Roman"/>
          <w:sz w:val="24"/>
          <w:szCs w:val="24"/>
        </w:rPr>
        <w:t>ς</w:t>
      </w:r>
      <w:r w:rsidRPr="00457DFA">
        <w:rPr>
          <w:rFonts w:ascii="Times New Roman" w:hAnsi="Times New Roman" w:cs="Times New Roman"/>
          <w:sz w:val="24"/>
          <w:szCs w:val="24"/>
        </w:rPr>
        <w:t xml:space="preserve"> και τον άνθρωπο. </w:t>
      </w:r>
    </w:p>
    <w:p w14:paraId="749F1442" w14:textId="77777777" w:rsidR="000C6FD4" w:rsidRPr="00457DFA" w:rsidRDefault="000C6FD4" w:rsidP="000C6FD4">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b/>
          <w:sz w:val="24"/>
          <w:szCs w:val="24"/>
        </w:rPr>
        <w:t xml:space="preserve">Η </w:t>
      </w:r>
      <w:r w:rsidR="004711C8" w:rsidRPr="00457DFA">
        <w:rPr>
          <w:rFonts w:ascii="Times New Roman" w:hAnsi="Times New Roman" w:cs="Times New Roman"/>
          <w:b/>
          <w:sz w:val="24"/>
          <w:szCs w:val="24"/>
        </w:rPr>
        <w:t>«</w:t>
      </w:r>
      <w:r w:rsidR="00484022" w:rsidRPr="00457DFA">
        <w:rPr>
          <w:rFonts w:ascii="Times New Roman" w:hAnsi="Times New Roman" w:cs="Times New Roman"/>
          <w:b/>
          <w:sz w:val="24"/>
          <w:szCs w:val="24"/>
        </w:rPr>
        <w:t>Επταήμερος</w:t>
      </w:r>
      <w:r w:rsidR="000034CF" w:rsidRPr="00457DFA">
        <w:rPr>
          <w:rFonts w:ascii="Times New Roman" w:hAnsi="Times New Roman" w:cs="Times New Roman"/>
          <w:b/>
          <w:sz w:val="24"/>
          <w:szCs w:val="24"/>
        </w:rPr>
        <w:t xml:space="preserve">», </w:t>
      </w:r>
      <w:r w:rsidR="00484022" w:rsidRPr="00457DFA">
        <w:rPr>
          <w:rFonts w:ascii="Times New Roman" w:hAnsi="Times New Roman" w:cs="Times New Roman"/>
          <w:b/>
          <w:sz w:val="24"/>
          <w:szCs w:val="24"/>
        </w:rPr>
        <w:t xml:space="preserve">η </w:t>
      </w:r>
      <w:r w:rsidRPr="00457DFA">
        <w:rPr>
          <w:rFonts w:ascii="Times New Roman" w:hAnsi="Times New Roman" w:cs="Times New Roman"/>
          <w:b/>
          <w:sz w:val="24"/>
          <w:szCs w:val="24"/>
        </w:rPr>
        <w:t>πρώτη αφήγηση</w:t>
      </w:r>
      <w:r w:rsidRPr="00457DFA">
        <w:rPr>
          <w:rFonts w:ascii="Times New Roman" w:hAnsi="Times New Roman" w:cs="Times New Roman"/>
          <w:sz w:val="24"/>
          <w:szCs w:val="24"/>
        </w:rPr>
        <w:t xml:space="preserve"> </w:t>
      </w:r>
      <w:r w:rsidRPr="00457DFA">
        <w:rPr>
          <w:rFonts w:ascii="Times New Roman" w:hAnsi="Times New Roman" w:cs="Times New Roman"/>
          <w:b/>
          <w:sz w:val="24"/>
          <w:szCs w:val="24"/>
        </w:rPr>
        <w:t>(</w:t>
      </w:r>
      <w:r w:rsidRPr="00457DFA">
        <w:rPr>
          <w:rFonts w:ascii="Times New Roman" w:hAnsi="Times New Roman" w:cs="Times New Roman"/>
          <w:b/>
          <w:i/>
          <w:sz w:val="24"/>
          <w:szCs w:val="24"/>
        </w:rPr>
        <w:t>Γένεσις</w:t>
      </w:r>
      <w:r w:rsidR="00933701" w:rsidRPr="00457DFA">
        <w:rPr>
          <w:rFonts w:ascii="Times New Roman" w:hAnsi="Times New Roman" w:cs="Times New Roman"/>
          <w:b/>
          <w:sz w:val="24"/>
          <w:szCs w:val="24"/>
        </w:rPr>
        <w:t xml:space="preserve"> </w:t>
      </w:r>
      <w:r w:rsidRPr="00457DFA">
        <w:rPr>
          <w:rFonts w:ascii="Times New Roman" w:hAnsi="Times New Roman" w:cs="Times New Roman"/>
          <w:b/>
          <w:sz w:val="24"/>
          <w:szCs w:val="24"/>
        </w:rPr>
        <w:t>1, 1 - 2, 4)</w:t>
      </w:r>
      <w:r w:rsidR="00484022" w:rsidRPr="00457DFA">
        <w:rPr>
          <w:rFonts w:ascii="Times New Roman" w:hAnsi="Times New Roman" w:cs="Times New Roman"/>
          <w:b/>
          <w:sz w:val="24"/>
          <w:szCs w:val="24"/>
        </w:rPr>
        <w:t>,</w:t>
      </w:r>
      <w:r w:rsidRPr="00457DFA">
        <w:rPr>
          <w:rFonts w:ascii="Times New Roman" w:hAnsi="Times New Roman" w:cs="Times New Roman"/>
          <w:sz w:val="24"/>
          <w:szCs w:val="24"/>
        </w:rPr>
        <w:t xml:space="preserve"> είναι η νεότερη, καθώς αποδίδεται σε κύκλους ιερατικούς (ιερατικός Κώδικας), οι οποίοι θέλησαν με αυτόν τον τρόπο από το 520 π.Χ. και μετά, να δώσουν απάντηση στο </w:t>
      </w:r>
      <w:r w:rsidR="00933701" w:rsidRPr="00457DFA">
        <w:rPr>
          <w:rFonts w:ascii="Times New Roman" w:hAnsi="Times New Roman" w:cs="Times New Roman"/>
          <w:sz w:val="24"/>
          <w:szCs w:val="24"/>
        </w:rPr>
        <w:t>βαθύ τραύμα,</w:t>
      </w:r>
      <w:r w:rsidRPr="00457DFA">
        <w:rPr>
          <w:rFonts w:ascii="Times New Roman" w:hAnsi="Times New Roman" w:cs="Times New Roman"/>
          <w:sz w:val="24"/>
          <w:szCs w:val="24"/>
        </w:rPr>
        <w:t xml:space="preserve"> που προκάλεσε η αιχμαλωσία του εκλεκτού λαού στα στρατόπεδα συγκέντρωσης επί «των ποταμών Βαβυλώνας». Αυτή συνοδεύτηκε με την </w:t>
      </w:r>
      <w:r w:rsidR="006D554C" w:rsidRPr="00457DFA">
        <w:rPr>
          <w:rFonts w:ascii="Times New Roman" w:hAnsi="Times New Roman" w:cs="Times New Roman"/>
          <w:sz w:val="24"/>
          <w:szCs w:val="24"/>
        </w:rPr>
        <w:t xml:space="preserve">άλωση </w:t>
      </w:r>
      <w:r w:rsidRPr="00457DFA">
        <w:rPr>
          <w:rFonts w:ascii="Times New Roman" w:hAnsi="Times New Roman" w:cs="Times New Roman"/>
          <w:sz w:val="24"/>
          <w:szCs w:val="24"/>
        </w:rPr>
        <w:t xml:space="preserve">της Αγίας Πόλης και </w:t>
      </w:r>
      <w:r w:rsidR="006D554C" w:rsidRPr="00457DFA">
        <w:rPr>
          <w:rFonts w:ascii="Times New Roman" w:hAnsi="Times New Roman" w:cs="Times New Roman"/>
          <w:sz w:val="24"/>
          <w:szCs w:val="24"/>
        </w:rPr>
        <w:t xml:space="preserve">την πυρπόληση </w:t>
      </w:r>
      <w:r w:rsidRPr="00457DFA">
        <w:rPr>
          <w:rFonts w:ascii="Times New Roman" w:hAnsi="Times New Roman" w:cs="Times New Roman"/>
          <w:sz w:val="24"/>
          <w:szCs w:val="24"/>
        </w:rPr>
        <w:t xml:space="preserve">του Ναού στο </w:t>
      </w:r>
      <w:r w:rsidR="00380857" w:rsidRPr="00457DFA">
        <w:rPr>
          <w:rFonts w:ascii="Times New Roman" w:hAnsi="Times New Roman" w:cs="Times New Roman"/>
          <w:sz w:val="24"/>
          <w:szCs w:val="24"/>
        </w:rPr>
        <w:t xml:space="preserve">Άγιον </w:t>
      </w:r>
      <w:r w:rsidRPr="00457DFA">
        <w:rPr>
          <w:rFonts w:ascii="Times New Roman" w:hAnsi="Times New Roman" w:cs="Times New Roman"/>
          <w:sz w:val="24"/>
          <w:szCs w:val="24"/>
        </w:rPr>
        <w:t>Όρος</w:t>
      </w:r>
      <w:r w:rsidR="006D554C" w:rsidRPr="00457DFA">
        <w:rPr>
          <w:rFonts w:ascii="Times New Roman" w:hAnsi="Times New Roman" w:cs="Times New Roman"/>
          <w:sz w:val="24"/>
          <w:szCs w:val="24"/>
        </w:rPr>
        <w:t xml:space="preserve"> της </w:t>
      </w:r>
      <w:proofErr w:type="spellStart"/>
      <w:r w:rsidR="006D554C" w:rsidRPr="00457DFA">
        <w:rPr>
          <w:rFonts w:ascii="Times New Roman" w:hAnsi="Times New Roman" w:cs="Times New Roman"/>
          <w:sz w:val="24"/>
          <w:szCs w:val="24"/>
        </w:rPr>
        <w:t>Σιών</w:t>
      </w:r>
      <w:proofErr w:type="spellEnd"/>
      <w:r w:rsidR="000034CF" w:rsidRPr="00457DFA">
        <w:rPr>
          <w:rFonts w:ascii="Times New Roman" w:hAnsi="Times New Roman" w:cs="Times New Roman"/>
          <w:sz w:val="24"/>
          <w:szCs w:val="24"/>
        </w:rPr>
        <w:t xml:space="preserve">. αυτός </w:t>
      </w:r>
      <w:r w:rsidRPr="00457DFA">
        <w:rPr>
          <w:rFonts w:ascii="Times New Roman" w:hAnsi="Times New Roman" w:cs="Times New Roman"/>
          <w:sz w:val="24"/>
          <w:szCs w:val="24"/>
        </w:rPr>
        <w:t>μέχρι τότε θεωρούνταν απόρθητος</w:t>
      </w:r>
      <w:r w:rsidR="006D554C" w:rsidRPr="00457DFA">
        <w:rPr>
          <w:rFonts w:ascii="Times New Roman" w:hAnsi="Times New Roman" w:cs="Times New Roman"/>
          <w:sz w:val="24"/>
          <w:szCs w:val="24"/>
        </w:rPr>
        <w:t xml:space="preserve"> – «απροσμάχητος»</w:t>
      </w:r>
      <w:r w:rsidR="000034CF" w:rsidRPr="00457DFA">
        <w:rPr>
          <w:rFonts w:ascii="Times New Roman" w:hAnsi="Times New Roman" w:cs="Times New Roman"/>
          <w:sz w:val="24"/>
          <w:szCs w:val="24"/>
        </w:rPr>
        <w:t>, καθώς σε αυτόν κατοικούσε η «υπέρμαχος σ</w:t>
      </w:r>
      <w:r w:rsidRPr="00457DFA">
        <w:rPr>
          <w:rFonts w:ascii="Times New Roman" w:hAnsi="Times New Roman" w:cs="Times New Roman"/>
          <w:sz w:val="24"/>
          <w:szCs w:val="24"/>
        </w:rPr>
        <w:t>τρατηγός» (η Δόξα του Κυρίου</w:t>
      </w:r>
      <w:r w:rsidR="000034CF" w:rsidRPr="00457DFA">
        <w:rPr>
          <w:rFonts w:ascii="Times New Roman" w:hAnsi="Times New Roman" w:cs="Times New Roman"/>
          <w:sz w:val="24"/>
          <w:szCs w:val="24"/>
        </w:rPr>
        <w:t xml:space="preserve"> - η </w:t>
      </w:r>
      <w:proofErr w:type="spellStart"/>
      <w:r w:rsidR="000034CF" w:rsidRPr="00457DFA">
        <w:rPr>
          <w:rFonts w:ascii="Times New Roman" w:hAnsi="Times New Roman" w:cs="Times New Roman"/>
          <w:sz w:val="24"/>
          <w:szCs w:val="24"/>
        </w:rPr>
        <w:t>Σεκινά</w:t>
      </w:r>
      <w:proofErr w:type="spellEnd"/>
      <w:r w:rsidR="000034CF" w:rsidRPr="00457DFA">
        <w:rPr>
          <w:rFonts w:ascii="Times New Roman" w:hAnsi="Times New Roman" w:cs="Times New Roman"/>
          <w:sz w:val="24"/>
          <w:szCs w:val="24"/>
        </w:rPr>
        <w:t xml:space="preserve"> [&lt; σκηνή]</w:t>
      </w:r>
      <w:r w:rsidRPr="00457DFA">
        <w:rPr>
          <w:rFonts w:ascii="Times New Roman" w:hAnsi="Times New Roman" w:cs="Times New Roman"/>
          <w:sz w:val="24"/>
          <w:szCs w:val="24"/>
        </w:rPr>
        <w:t xml:space="preserve">). Τελικά είναι αληθινός ο Θεός των ηττημένων, ο </w:t>
      </w:r>
      <w:r w:rsidR="00933701" w:rsidRPr="00457DFA">
        <w:rPr>
          <w:rFonts w:ascii="Times New Roman" w:hAnsi="Times New Roman" w:cs="Times New Roman"/>
          <w:sz w:val="24"/>
          <w:szCs w:val="24"/>
        </w:rPr>
        <w:t>Κύριος του Ισραήλ</w:t>
      </w:r>
      <w:r w:rsidRPr="00457DFA">
        <w:rPr>
          <w:rFonts w:ascii="Times New Roman" w:hAnsi="Times New Roman" w:cs="Times New Roman"/>
          <w:sz w:val="24"/>
          <w:szCs w:val="24"/>
        </w:rPr>
        <w:t>; Πού κατοικεί μετά την εξαφάνιση της «Κιβωτού» του</w:t>
      </w:r>
      <w:r w:rsidR="000034CF" w:rsidRPr="00457DFA">
        <w:rPr>
          <w:rFonts w:ascii="Times New Roman" w:hAnsi="Times New Roman" w:cs="Times New Roman"/>
          <w:sz w:val="24"/>
          <w:szCs w:val="24"/>
        </w:rPr>
        <w:t>; Αξίζει η πίστη - αφοσίωση σε Α</w:t>
      </w:r>
      <w:r w:rsidRPr="00457DFA">
        <w:rPr>
          <w:rFonts w:ascii="Times New Roman" w:hAnsi="Times New Roman" w:cs="Times New Roman"/>
          <w:sz w:val="24"/>
          <w:szCs w:val="24"/>
        </w:rPr>
        <w:t xml:space="preserve">υτόν και τις εντολές Του, όταν εμείς ο «εκλεκτός λαός» βιώνουμε τέτοια βαθιά κρίση, έχοντας γίνει το «όνειδος» της Οικουμένης; Πώς διαλεγόμαστε με τους μύθους των «ισχυρών» (των Βαβυλωνίων), που μας έχουν καθυποτάξει; </w:t>
      </w:r>
      <w:r w:rsidR="000034CF" w:rsidRPr="00457DFA">
        <w:rPr>
          <w:rFonts w:ascii="Times New Roman" w:hAnsi="Times New Roman" w:cs="Times New Roman"/>
          <w:sz w:val="24"/>
          <w:szCs w:val="24"/>
        </w:rPr>
        <w:t>Η συγκεκριμένη διήγηση των ιερατικών κύκλων απαντά σε αυτά τα αγωνιώδη ερωτήματα ότι</w:t>
      </w:r>
      <w:r w:rsidRPr="00457DFA">
        <w:rPr>
          <w:rFonts w:ascii="Times New Roman" w:hAnsi="Times New Roman" w:cs="Times New Roman"/>
          <w:sz w:val="24"/>
          <w:szCs w:val="24"/>
        </w:rPr>
        <w:t xml:space="preserve"> ακόμη και μέσα στο Χάος υπάρχει «τάξη» - σχέδιο ενός Θεού προσωπικού, ο οποίος</w:t>
      </w:r>
      <w:r w:rsidR="000B2912" w:rsidRPr="00457DFA">
        <w:rPr>
          <w:rFonts w:ascii="Times New Roman" w:hAnsi="Times New Roman" w:cs="Times New Roman"/>
          <w:sz w:val="24"/>
          <w:szCs w:val="24"/>
        </w:rPr>
        <w:t>, ως Δημιουργός των πάντων,</w:t>
      </w:r>
      <w:r w:rsidRPr="00457DFA">
        <w:rPr>
          <w:rFonts w:ascii="Times New Roman" w:hAnsi="Times New Roman" w:cs="Times New Roman"/>
          <w:sz w:val="24"/>
          <w:szCs w:val="24"/>
        </w:rPr>
        <w:t xml:space="preserve"> πλέον αναγνωρίζεται ως Θεός</w:t>
      </w:r>
      <w:r w:rsidR="000034CF" w:rsidRPr="00457DFA">
        <w:rPr>
          <w:rFonts w:ascii="Times New Roman" w:hAnsi="Times New Roman" w:cs="Times New Roman"/>
          <w:sz w:val="24"/>
          <w:szCs w:val="24"/>
        </w:rPr>
        <w:t xml:space="preserve"> -</w:t>
      </w:r>
      <w:r w:rsidRPr="00457DFA">
        <w:rPr>
          <w:rFonts w:ascii="Times New Roman" w:hAnsi="Times New Roman" w:cs="Times New Roman"/>
          <w:sz w:val="24"/>
          <w:szCs w:val="24"/>
        </w:rPr>
        <w:t xml:space="preserve"> </w:t>
      </w:r>
      <w:r w:rsidR="004711C8" w:rsidRPr="00457DFA">
        <w:rPr>
          <w:rFonts w:ascii="Times New Roman" w:hAnsi="Times New Roman" w:cs="Times New Roman"/>
          <w:sz w:val="24"/>
          <w:szCs w:val="24"/>
        </w:rPr>
        <w:t xml:space="preserve">Κύριος </w:t>
      </w:r>
      <w:r w:rsidR="00BA7AE6" w:rsidRPr="00457DFA">
        <w:rPr>
          <w:rFonts w:ascii="Times New Roman" w:hAnsi="Times New Roman" w:cs="Times New Roman"/>
          <w:sz w:val="24"/>
          <w:szCs w:val="24"/>
        </w:rPr>
        <w:t>όλων των λαών.</w:t>
      </w:r>
      <w:r w:rsidRPr="00457DFA">
        <w:rPr>
          <w:rFonts w:ascii="Times New Roman" w:hAnsi="Times New Roman" w:cs="Times New Roman"/>
          <w:sz w:val="24"/>
          <w:szCs w:val="24"/>
        </w:rPr>
        <w:t xml:space="preserve"> </w:t>
      </w:r>
      <w:proofErr w:type="spellStart"/>
      <w:r w:rsidRPr="00457DFA">
        <w:rPr>
          <w:rFonts w:ascii="Times New Roman" w:hAnsi="Times New Roman" w:cs="Times New Roman"/>
          <w:sz w:val="24"/>
          <w:szCs w:val="24"/>
        </w:rPr>
        <w:t>Γι</w:t>
      </w:r>
      <w:proofErr w:type="spellEnd"/>
      <w:r w:rsidRPr="00457DFA">
        <w:rPr>
          <w:rFonts w:ascii="Times New Roman" w:hAnsi="Times New Roman" w:cs="Times New Roman"/>
          <w:sz w:val="24"/>
          <w:szCs w:val="24"/>
        </w:rPr>
        <w:t xml:space="preserve">΄ αυτό και Εκείνος δεν διστάζει να χρησιμοποιήσει ως </w:t>
      </w:r>
      <w:r w:rsidR="00933701" w:rsidRPr="00457DFA">
        <w:rPr>
          <w:rFonts w:ascii="Times New Roman" w:hAnsi="Times New Roman" w:cs="Times New Roman"/>
          <w:sz w:val="24"/>
          <w:szCs w:val="24"/>
        </w:rPr>
        <w:t xml:space="preserve">χριστό </w:t>
      </w:r>
      <w:r w:rsidRPr="00457DFA">
        <w:rPr>
          <w:rFonts w:ascii="Times New Roman" w:hAnsi="Times New Roman" w:cs="Times New Roman"/>
          <w:sz w:val="24"/>
          <w:szCs w:val="24"/>
        </w:rPr>
        <w:t>του έναν Πέρση, τον Κύρο</w:t>
      </w:r>
      <w:r w:rsidR="008D20F6" w:rsidRPr="00457DFA">
        <w:rPr>
          <w:rFonts w:ascii="Times New Roman" w:hAnsi="Times New Roman" w:cs="Times New Roman"/>
          <w:sz w:val="24"/>
          <w:szCs w:val="24"/>
        </w:rPr>
        <w:t xml:space="preserve"> τον Μέγα</w:t>
      </w:r>
      <w:r w:rsidRPr="00457DFA">
        <w:rPr>
          <w:rFonts w:ascii="Times New Roman" w:hAnsi="Times New Roman" w:cs="Times New Roman"/>
          <w:sz w:val="24"/>
          <w:szCs w:val="24"/>
        </w:rPr>
        <w:t>.</w:t>
      </w:r>
    </w:p>
    <w:p w14:paraId="15D9153A" w14:textId="77777777" w:rsidR="000C6FD4" w:rsidRPr="00457DFA" w:rsidRDefault="000C6FD4" w:rsidP="000C6FD4">
      <w:pPr>
        <w:spacing w:after="0" w:line="360" w:lineRule="auto"/>
        <w:ind w:left="720"/>
        <w:jc w:val="both"/>
        <w:rPr>
          <w:rFonts w:ascii="Times New Roman" w:hAnsi="Times New Roman" w:cs="Times New Roman"/>
          <w:b/>
          <w:sz w:val="24"/>
          <w:szCs w:val="24"/>
        </w:rPr>
      </w:pPr>
    </w:p>
    <w:p w14:paraId="440FFF41" w14:textId="77777777" w:rsidR="00E8644B" w:rsidRPr="00457DFA" w:rsidRDefault="000C6FD4" w:rsidP="00E8644B">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b/>
          <w:sz w:val="24"/>
          <w:szCs w:val="24"/>
        </w:rPr>
        <w:t>Η δεύτερη αφήγηση (</w:t>
      </w:r>
      <w:r w:rsidRPr="00457DFA">
        <w:rPr>
          <w:rFonts w:ascii="Times New Roman" w:hAnsi="Times New Roman" w:cs="Times New Roman"/>
          <w:b/>
          <w:i/>
          <w:sz w:val="24"/>
          <w:szCs w:val="24"/>
        </w:rPr>
        <w:t>Γένεσις</w:t>
      </w:r>
      <w:r w:rsidR="00933701" w:rsidRPr="00457DFA">
        <w:rPr>
          <w:rFonts w:ascii="Times New Roman" w:hAnsi="Times New Roman" w:cs="Times New Roman"/>
          <w:b/>
          <w:sz w:val="24"/>
          <w:szCs w:val="24"/>
        </w:rPr>
        <w:t xml:space="preserve"> </w:t>
      </w:r>
      <w:r w:rsidRPr="00457DFA">
        <w:rPr>
          <w:rFonts w:ascii="Times New Roman" w:hAnsi="Times New Roman" w:cs="Times New Roman"/>
          <w:b/>
          <w:sz w:val="24"/>
          <w:szCs w:val="24"/>
        </w:rPr>
        <w:t>2, 4β - 3, 24)</w:t>
      </w:r>
      <w:r w:rsidRPr="00457DFA">
        <w:rPr>
          <w:rFonts w:ascii="Times New Roman" w:hAnsi="Times New Roman" w:cs="Times New Roman"/>
          <w:sz w:val="24"/>
          <w:szCs w:val="24"/>
        </w:rPr>
        <w:t xml:space="preserve"> καταγράφηκε μάλλον τον 9</w:t>
      </w:r>
      <w:r w:rsidRPr="00457DFA">
        <w:rPr>
          <w:rFonts w:ascii="Times New Roman" w:hAnsi="Times New Roman" w:cs="Times New Roman"/>
          <w:sz w:val="24"/>
          <w:szCs w:val="24"/>
          <w:vertAlign w:val="superscript"/>
        </w:rPr>
        <w:t>ο</w:t>
      </w:r>
      <w:r w:rsidRPr="00457DFA">
        <w:rPr>
          <w:rFonts w:ascii="Times New Roman" w:hAnsi="Times New Roman" w:cs="Times New Roman"/>
          <w:sz w:val="24"/>
          <w:szCs w:val="24"/>
        </w:rPr>
        <w:t xml:space="preserve"> – 8</w:t>
      </w:r>
      <w:r w:rsidRPr="00457DFA">
        <w:rPr>
          <w:rFonts w:ascii="Times New Roman" w:hAnsi="Times New Roman" w:cs="Times New Roman"/>
          <w:sz w:val="24"/>
          <w:szCs w:val="24"/>
          <w:vertAlign w:val="superscript"/>
        </w:rPr>
        <w:t>ο</w:t>
      </w:r>
      <w:r w:rsidRPr="00457DFA">
        <w:rPr>
          <w:rFonts w:ascii="Times New Roman" w:hAnsi="Times New Roman" w:cs="Times New Roman"/>
          <w:sz w:val="24"/>
          <w:szCs w:val="24"/>
        </w:rPr>
        <w:t xml:space="preserve"> αι. π.Χ. από </w:t>
      </w:r>
      <w:r w:rsidR="000034CF" w:rsidRPr="00457DFA">
        <w:rPr>
          <w:rFonts w:ascii="Times New Roman" w:hAnsi="Times New Roman" w:cs="Times New Roman"/>
          <w:sz w:val="24"/>
          <w:szCs w:val="24"/>
        </w:rPr>
        <w:t xml:space="preserve">συγγραφέα </w:t>
      </w:r>
      <w:r w:rsidRPr="00457DFA">
        <w:rPr>
          <w:rFonts w:ascii="Times New Roman" w:hAnsi="Times New Roman" w:cs="Times New Roman"/>
          <w:sz w:val="24"/>
          <w:szCs w:val="24"/>
        </w:rPr>
        <w:t xml:space="preserve">επονομαζόμενο </w:t>
      </w:r>
      <w:proofErr w:type="spellStart"/>
      <w:r w:rsidR="00933701" w:rsidRPr="00457DFA">
        <w:rPr>
          <w:rFonts w:ascii="Times New Roman" w:hAnsi="Times New Roman" w:cs="Times New Roman"/>
          <w:sz w:val="24"/>
          <w:szCs w:val="24"/>
        </w:rPr>
        <w:t>Γιαχβιστή</w:t>
      </w:r>
      <w:proofErr w:type="spellEnd"/>
      <w:r w:rsidRPr="00457DFA">
        <w:rPr>
          <w:rFonts w:ascii="Times New Roman" w:hAnsi="Times New Roman" w:cs="Times New Roman"/>
          <w:sz w:val="24"/>
          <w:szCs w:val="24"/>
        </w:rPr>
        <w:t xml:space="preserve"> (από το όνομα του Θεού</w:t>
      </w:r>
      <w:r w:rsidR="006D554C" w:rsidRPr="00457DFA">
        <w:rPr>
          <w:rFonts w:ascii="Times New Roman" w:hAnsi="Times New Roman" w:cs="Times New Roman"/>
          <w:sz w:val="24"/>
          <w:szCs w:val="24"/>
        </w:rPr>
        <w:t xml:space="preserve"> «Γιαχβέ» - ο ΩΝ</w:t>
      </w:r>
      <w:r w:rsidRPr="00457DFA">
        <w:rPr>
          <w:rFonts w:ascii="Times New Roman" w:hAnsi="Times New Roman" w:cs="Times New Roman"/>
          <w:sz w:val="24"/>
          <w:szCs w:val="24"/>
        </w:rPr>
        <w:t xml:space="preserve">) ίσως και στην αυλή του Σολομώντα, σε καιρούς δηλ. μάλλον δόξας. Τότε, όμως, ο απλός λαός διαπίστωνε ότι ο θεσμός της κληρονομικής βασιλείας, τον οποίο (θεσμό) </w:t>
      </w:r>
      <w:r w:rsidR="00933701" w:rsidRPr="00457DFA">
        <w:rPr>
          <w:rFonts w:ascii="Times New Roman" w:hAnsi="Times New Roman" w:cs="Times New Roman"/>
          <w:b/>
          <w:sz w:val="24"/>
          <w:szCs w:val="24"/>
        </w:rPr>
        <w:t>ο ίδιος</w:t>
      </w:r>
      <w:r w:rsidRPr="00457DFA">
        <w:rPr>
          <w:rFonts w:ascii="Times New Roman" w:hAnsi="Times New Roman" w:cs="Times New Roman"/>
          <w:sz w:val="24"/>
          <w:szCs w:val="24"/>
        </w:rPr>
        <w:t xml:space="preserve"> </w:t>
      </w:r>
      <w:r w:rsidR="006D554C" w:rsidRPr="00457DFA">
        <w:rPr>
          <w:rFonts w:ascii="Times New Roman" w:hAnsi="Times New Roman" w:cs="Times New Roman"/>
          <w:sz w:val="24"/>
          <w:szCs w:val="24"/>
        </w:rPr>
        <w:t xml:space="preserve">πεισματικά </w:t>
      </w:r>
      <w:r w:rsidRPr="00457DFA">
        <w:rPr>
          <w:rFonts w:ascii="Times New Roman" w:hAnsi="Times New Roman" w:cs="Times New Roman"/>
          <w:sz w:val="24"/>
          <w:szCs w:val="24"/>
        </w:rPr>
        <w:t xml:space="preserve">επέλεξε, αντιδρώντας στην επιλογή του Θεού Του να τους κυβερνά μέσω </w:t>
      </w:r>
      <w:r w:rsidR="00933701" w:rsidRPr="00457DFA">
        <w:rPr>
          <w:rFonts w:ascii="Times New Roman" w:hAnsi="Times New Roman" w:cs="Times New Roman"/>
          <w:sz w:val="24"/>
          <w:szCs w:val="24"/>
        </w:rPr>
        <w:t>χαρισματικών</w:t>
      </w:r>
      <w:r w:rsidRPr="00457DFA">
        <w:rPr>
          <w:rFonts w:ascii="Times New Roman" w:hAnsi="Times New Roman" w:cs="Times New Roman"/>
          <w:sz w:val="24"/>
          <w:szCs w:val="24"/>
        </w:rPr>
        <w:t xml:space="preserve"> ηγετών (των </w:t>
      </w:r>
      <w:r w:rsidRPr="00457DFA">
        <w:rPr>
          <w:rFonts w:ascii="Times New Roman" w:hAnsi="Times New Roman" w:cs="Times New Roman"/>
          <w:sz w:val="24"/>
          <w:szCs w:val="24"/>
        </w:rPr>
        <w:lastRenderedPageBreak/>
        <w:t xml:space="preserve">Κριτών), δεν </w:t>
      </w:r>
      <w:r w:rsidR="00933701" w:rsidRPr="00457DFA">
        <w:rPr>
          <w:rFonts w:ascii="Times New Roman" w:hAnsi="Times New Roman" w:cs="Times New Roman"/>
          <w:b/>
          <w:sz w:val="24"/>
          <w:szCs w:val="24"/>
        </w:rPr>
        <w:t>βιάζει</w:t>
      </w:r>
      <w:r w:rsidRPr="00457DFA">
        <w:rPr>
          <w:rFonts w:ascii="Times New Roman" w:hAnsi="Times New Roman" w:cs="Times New Roman"/>
          <w:sz w:val="24"/>
          <w:szCs w:val="24"/>
        </w:rPr>
        <w:t xml:space="preserve"> απλώς την Κτίση, αλλά</w:t>
      </w:r>
      <w:r w:rsidR="000034CF" w:rsidRPr="00457DFA">
        <w:rPr>
          <w:rFonts w:ascii="Times New Roman" w:hAnsi="Times New Roman" w:cs="Times New Roman"/>
          <w:sz w:val="24"/>
          <w:szCs w:val="24"/>
        </w:rPr>
        <w:t xml:space="preserve"> και την ανθρώπινη φύση. Αυτή</w:t>
      </w:r>
      <w:r w:rsidRPr="00457DFA">
        <w:rPr>
          <w:rFonts w:ascii="Times New Roman" w:hAnsi="Times New Roman" w:cs="Times New Roman"/>
          <w:sz w:val="24"/>
          <w:szCs w:val="24"/>
        </w:rPr>
        <w:t xml:space="preserve"> μετά την πτώση της ή μάλλον </w:t>
      </w:r>
      <w:r w:rsidRPr="00457DFA">
        <w:rPr>
          <w:rFonts w:ascii="Times New Roman" w:hAnsi="Times New Roman" w:cs="Times New Roman"/>
          <w:b/>
          <w:sz w:val="24"/>
          <w:szCs w:val="24"/>
        </w:rPr>
        <w:t>μετά τις πτώσεις</w:t>
      </w:r>
      <w:r w:rsidRPr="00457DFA">
        <w:rPr>
          <w:rFonts w:ascii="Times New Roman" w:hAnsi="Times New Roman" w:cs="Times New Roman"/>
          <w:sz w:val="24"/>
          <w:szCs w:val="24"/>
        </w:rPr>
        <w:t xml:space="preserve"> της (αφού δεν πρόκειται μόνον για τη βρώση του κ</w:t>
      </w:r>
      <w:r w:rsidR="004711C8" w:rsidRPr="00457DFA">
        <w:rPr>
          <w:rFonts w:ascii="Times New Roman" w:hAnsi="Times New Roman" w:cs="Times New Roman"/>
          <w:sz w:val="24"/>
          <w:szCs w:val="24"/>
        </w:rPr>
        <w:t>αρπού</w:t>
      </w:r>
      <w:r w:rsidR="000034CF" w:rsidRPr="00457DFA">
        <w:rPr>
          <w:rFonts w:ascii="Times New Roman" w:hAnsi="Times New Roman" w:cs="Times New Roman"/>
          <w:sz w:val="24"/>
          <w:szCs w:val="24"/>
        </w:rPr>
        <w:t>,</w:t>
      </w:r>
      <w:r w:rsidR="004711C8" w:rsidRPr="00457DFA">
        <w:rPr>
          <w:rFonts w:ascii="Times New Roman" w:hAnsi="Times New Roman" w:cs="Times New Roman"/>
          <w:sz w:val="24"/>
          <w:szCs w:val="24"/>
        </w:rPr>
        <w:t xml:space="preserve"> αλλά και την εκσφενδόνιση</w:t>
      </w:r>
      <w:r w:rsidRPr="00457DFA">
        <w:rPr>
          <w:rFonts w:ascii="Times New Roman" w:hAnsi="Times New Roman" w:cs="Times New Roman"/>
          <w:sz w:val="24"/>
          <w:szCs w:val="24"/>
        </w:rPr>
        <w:t xml:space="preserve"> </w:t>
      </w:r>
      <w:r w:rsidR="000034CF" w:rsidRPr="00457DFA">
        <w:rPr>
          <w:rFonts w:ascii="Times New Roman" w:hAnsi="Times New Roman" w:cs="Times New Roman"/>
          <w:sz w:val="24"/>
          <w:szCs w:val="24"/>
        </w:rPr>
        <w:t xml:space="preserve">της ευθύνης προς </w:t>
      </w:r>
      <w:r w:rsidRPr="00457DFA">
        <w:rPr>
          <w:rFonts w:ascii="Times New Roman" w:hAnsi="Times New Roman" w:cs="Times New Roman"/>
          <w:sz w:val="24"/>
          <w:szCs w:val="24"/>
        </w:rPr>
        <w:t xml:space="preserve">τον </w:t>
      </w:r>
      <w:r w:rsidR="000034CF" w:rsidRPr="00457DFA">
        <w:rPr>
          <w:rFonts w:ascii="Times New Roman" w:hAnsi="Times New Roman" w:cs="Times New Roman"/>
          <w:sz w:val="24"/>
          <w:szCs w:val="24"/>
        </w:rPr>
        <w:t>«</w:t>
      </w:r>
      <w:r w:rsidRPr="00457DFA">
        <w:rPr>
          <w:rFonts w:ascii="Times New Roman" w:hAnsi="Times New Roman" w:cs="Times New Roman"/>
          <w:sz w:val="24"/>
          <w:szCs w:val="24"/>
        </w:rPr>
        <w:t>άλλον</w:t>
      </w:r>
      <w:r w:rsidR="000034CF" w:rsidRPr="00457DFA">
        <w:rPr>
          <w:rFonts w:ascii="Times New Roman" w:hAnsi="Times New Roman" w:cs="Times New Roman"/>
          <w:sz w:val="24"/>
          <w:szCs w:val="24"/>
        </w:rPr>
        <w:t>»</w:t>
      </w:r>
      <w:r w:rsidRPr="00457DFA">
        <w:rPr>
          <w:rFonts w:ascii="Times New Roman" w:hAnsi="Times New Roman" w:cs="Times New Roman"/>
          <w:sz w:val="24"/>
          <w:szCs w:val="24"/>
        </w:rPr>
        <w:t xml:space="preserve">) αναπτύσσει τάσεις εξουσιαστικές - καταδυναστευτικές, οι οποίες είναι έκδηλες και </w:t>
      </w:r>
      <w:r w:rsidR="00933701" w:rsidRPr="00457DFA">
        <w:rPr>
          <w:rFonts w:ascii="Times New Roman" w:hAnsi="Times New Roman" w:cs="Times New Roman"/>
          <w:b/>
          <w:sz w:val="24"/>
          <w:szCs w:val="24"/>
        </w:rPr>
        <w:t>μεταξύ των δύο φύλων,</w:t>
      </w:r>
      <w:r w:rsidRPr="00457DFA">
        <w:rPr>
          <w:rFonts w:ascii="Times New Roman" w:hAnsi="Times New Roman" w:cs="Times New Roman"/>
          <w:sz w:val="24"/>
          <w:szCs w:val="24"/>
        </w:rPr>
        <w:t xml:space="preserve"> αλλά και των φυλών - λαών, οι οποίοι στο τέλος διαχέονται στην Οικουμένη. </w:t>
      </w:r>
    </w:p>
    <w:p w14:paraId="34C02865" w14:textId="77777777" w:rsidR="00E8644B" w:rsidRPr="00457DFA" w:rsidRDefault="00E8644B" w:rsidP="00E8644B">
      <w:pPr>
        <w:spacing w:after="0" w:line="360" w:lineRule="auto"/>
        <w:ind w:left="720"/>
        <w:jc w:val="both"/>
        <w:rPr>
          <w:rFonts w:ascii="Times New Roman" w:hAnsi="Times New Roman" w:cs="Times New Roman"/>
          <w:sz w:val="16"/>
          <w:szCs w:val="16"/>
        </w:rPr>
      </w:pPr>
    </w:p>
    <w:p w14:paraId="4ADA84FB" w14:textId="77777777" w:rsidR="000C6FD4" w:rsidRPr="00457DFA" w:rsidRDefault="000C6FD4" w:rsidP="00E8644B">
      <w:pPr>
        <w:spacing w:after="0" w:line="360" w:lineRule="auto"/>
        <w:ind w:left="720"/>
        <w:jc w:val="both"/>
        <w:rPr>
          <w:rFonts w:ascii="Times New Roman" w:hAnsi="Times New Roman" w:cs="Times New Roman"/>
          <w:sz w:val="24"/>
          <w:szCs w:val="24"/>
        </w:rPr>
      </w:pPr>
      <w:r w:rsidRPr="00457DFA">
        <w:rPr>
          <w:rFonts w:ascii="Times New Roman" w:hAnsi="Times New Roman" w:cs="Times New Roman"/>
          <w:sz w:val="24"/>
          <w:szCs w:val="24"/>
        </w:rPr>
        <w:t>Είναι μάλιστα εντυπωσιακό το συμπέρασμα, το οποίο εξάγεται βάσει της αρχαιότητας των περικοπών της Α.Γ.: στη Βίβλο ο Κύριος του Ισραήλ</w:t>
      </w:r>
      <w:r w:rsidR="00933701" w:rsidRPr="00457DFA">
        <w:rPr>
          <w:rFonts w:ascii="Times New Roman" w:hAnsi="Times New Roman" w:cs="Times New Roman"/>
          <w:b/>
          <w:sz w:val="24"/>
          <w:szCs w:val="24"/>
        </w:rPr>
        <w:t xml:space="preserve"> πρώτα </w:t>
      </w:r>
      <w:r w:rsidRPr="00457DFA">
        <w:rPr>
          <w:rFonts w:ascii="Times New Roman" w:hAnsi="Times New Roman" w:cs="Times New Roman"/>
          <w:sz w:val="24"/>
          <w:szCs w:val="24"/>
        </w:rPr>
        <w:t xml:space="preserve">βιώνεται ως </w:t>
      </w:r>
      <w:r w:rsidR="00027AC0" w:rsidRPr="00457DFA">
        <w:rPr>
          <w:rFonts w:ascii="Times New Roman" w:hAnsi="Times New Roman" w:cs="Times New Roman"/>
          <w:sz w:val="24"/>
          <w:szCs w:val="24"/>
        </w:rPr>
        <w:t xml:space="preserve">ο </w:t>
      </w:r>
      <w:r w:rsidR="00933701" w:rsidRPr="00457DFA">
        <w:rPr>
          <w:rFonts w:ascii="Times New Roman" w:hAnsi="Times New Roman" w:cs="Times New Roman"/>
          <w:b/>
          <w:sz w:val="24"/>
          <w:szCs w:val="24"/>
        </w:rPr>
        <w:t>Θεός της Εξόδου</w:t>
      </w:r>
      <w:r w:rsidRPr="00457DFA">
        <w:rPr>
          <w:rFonts w:ascii="Times New Roman" w:hAnsi="Times New Roman" w:cs="Times New Roman"/>
          <w:sz w:val="24"/>
          <w:szCs w:val="24"/>
        </w:rPr>
        <w:t xml:space="preserve"> – </w:t>
      </w:r>
      <w:r w:rsidR="00027AC0" w:rsidRPr="00457DFA">
        <w:rPr>
          <w:rFonts w:ascii="Times New Roman" w:hAnsi="Times New Roman" w:cs="Times New Roman"/>
          <w:sz w:val="24"/>
          <w:szCs w:val="24"/>
        </w:rPr>
        <w:t xml:space="preserve">ο </w:t>
      </w:r>
      <w:r w:rsidRPr="00457DFA">
        <w:rPr>
          <w:rFonts w:ascii="Times New Roman" w:hAnsi="Times New Roman" w:cs="Times New Roman"/>
          <w:sz w:val="24"/>
          <w:szCs w:val="24"/>
        </w:rPr>
        <w:t xml:space="preserve">λυτρωτής των σκλάβων </w:t>
      </w:r>
      <w:r w:rsidRPr="00457DFA">
        <w:rPr>
          <w:rFonts w:ascii="Times New Roman" w:hAnsi="Times New Roman" w:cs="Times New Roman"/>
          <w:b/>
          <w:sz w:val="24"/>
          <w:szCs w:val="24"/>
        </w:rPr>
        <w:t xml:space="preserve">και μετά ως </w:t>
      </w:r>
      <w:r w:rsidR="00933701" w:rsidRPr="00457DFA">
        <w:rPr>
          <w:rFonts w:ascii="Times New Roman" w:hAnsi="Times New Roman" w:cs="Times New Roman"/>
          <w:b/>
          <w:sz w:val="24"/>
          <w:szCs w:val="24"/>
        </w:rPr>
        <w:t xml:space="preserve">Θεός Δημιουργός του </w:t>
      </w:r>
      <w:r w:rsidR="00380857" w:rsidRPr="00457DFA">
        <w:rPr>
          <w:rFonts w:ascii="Times New Roman" w:hAnsi="Times New Roman" w:cs="Times New Roman"/>
          <w:b/>
          <w:sz w:val="24"/>
          <w:szCs w:val="24"/>
        </w:rPr>
        <w:t>Σύμπαντος</w:t>
      </w:r>
      <w:r w:rsidRPr="00457DFA">
        <w:rPr>
          <w:rFonts w:ascii="Times New Roman" w:hAnsi="Times New Roman" w:cs="Times New Roman"/>
          <w:sz w:val="24"/>
          <w:szCs w:val="24"/>
        </w:rPr>
        <w:t xml:space="preserve">. Κατά τη διάβαση της Ερυθράς Θαλάσσης, με «καταιγιστικό» τρόπο </w:t>
      </w:r>
      <w:r w:rsidR="00027AC0" w:rsidRPr="00457DFA">
        <w:rPr>
          <w:rFonts w:ascii="Times New Roman" w:hAnsi="Times New Roman" w:cs="Times New Roman"/>
          <w:sz w:val="24"/>
          <w:szCs w:val="24"/>
        </w:rPr>
        <w:t xml:space="preserve">συνειδητοποιήθηκε ότι ο Γιαχβέ (ο </w:t>
      </w:r>
      <w:proofErr w:type="spellStart"/>
      <w:r w:rsidR="00027AC0" w:rsidRPr="00457DFA">
        <w:rPr>
          <w:rFonts w:ascii="Times New Roman" w:hAnsi="Times New Roman" w:cs="Times New Roman"/>
          <w:sz w:val="24"/>
          <w:szCs w:val="24"/>
        </w:rPr>
        <w:t>συνΩν</w:t>
      </w:r>
      <w:proofErr w:type="spellEnd"/>
      <w:r w:rsidR="00027AC0" w:rsidRPr="00457DFA">
        <w:rPr>
          <w:rFonts w:ascii="Times New Roman" w:hAnsi="Times New Roman" w:cs="Times New Roman"/>
          <w:sz w:val="24"/>
          <w:szCs w:val="24"/>
        </w:rPr>
        <w:t xml:space="preserve"> =  ο συνυπάρχων με τους ταπεινούς και </w:t>
      </w:r>
      <w:proofErr w:type="spellStart"/>
      <w:r w:rsidR="00027AC0" w:rsidRPr="00457DFA">
        <w:rPr>
          <w:rFonts w:ascii="Times New Roman" w:hAnsi="Times New Roman" w:cs="Times New Roman"/>
          <w:sz w:val="24"/>
          <w:szCs w:val="24"/>
        </w:rPr>
        <w:t>καταφρονεμένους</w:t>
      </w:r>
      <w:proofErr w:type="spellEnd"/>
      <w:r w:rsidR="00027AC0" w:rsidRPr="00457DFA">
        <w:rPr>
          <w:rFonts w:ascii="Times New Roman" w:hAnsi="Times New Roman" w:cs="Times New Roman"/>
          <w:sz w:val="24"/>
          <w:szCs w:val="24"/>
        </w:rPr>
        <w:t>)</w:t>
      </w:r>
      <w:r w:rsidRPr="00457DFA">
        <w:rPr>
          <w:rFonts w:ascii="Times New Roman" w:hAnsi="Times New Roman" w:cs="Times New Roman"/>
          <w:sz w:val="24"/>
          <w:szCs w:val="24"/>
        </w:rPr>
        <w:t xml:space="preserve"> εφόσον έχει χρησιμοποιήσει τα τέσσερα «στοιχεία» της φύσης για να </w:t>
      </w:r>
      <w:proofErr w:type="spellStart"/>
      <w:r w:rsidRPr="00457DFA">
        <w:rPr>
          <w:rFonts w:ascii="Times New Roman" w:hAnsi="Times New Roman" w:cs="Times New Roman"/>
          <w:sz w:val="24"/>
          <w:szCs w:val="24"/>
        </w:rPr>
        <w:t>προσΚαλέσει</w:t>
      </w:r>
      <w:proofErr w:type="spellEnd"/>
      <w:r w:rsidRPr="00457DFA">
        <w:rPr>
          <w:rFonts w:ascii="Times New Roman" w:hAnsi="Times New Roman" w:cs="Times New Roman"/>
          <w:sz w:val="24"/>
          <w:szCs w:val="24"/>
        </w:rPr>
        <w:t xml:space="preserve"> σε μετάνοια, κατόπιν </w:t>
      </w:r>
      <w:r w:rsidRPr="00457DFA">
        <w:rPr>
          <w:rFonts w:ascii="Times New Roman" w:hAnsi="Times New Roman" w:cs="Times New Roman"/>
          <w:b/>
          <w:sz w:val="24"/>
          <w:szCs w:val="24"/>
        </w:rPr>
        <w:t>«συγκρατεί» την άβυσσο</w:t>
      </w:r>
      <w:r w:rsidRPr="00457DFA">
        <w:rPr>
          <w:rFonts w:ascii="Times New Roman" w:hAnsi="Times New Roman" w:cs="Times New Roman"/>
          <w:sz w:val="24"/>
          <w:szCs w:val="24"/>
        </w:rPr>
        <w:t xml:space="preserve"> για να διέλθει ο λαός, ο οποίος εν συνεχεία πορεύεται μέσω της «σκληρής ερήμου»</w:t>
      </w:r>
      <w:r w:rsidR="000034CF" w:rsidRPr="00457DFA">
        <w:rPr>
          <w:rFonts w:ascii="Times New Roman" w:hAnsi="Times New Roman" w:cs="Times New Roman"/>
          <w:sz w:val="24"/>
          <w:szCs w:val="24"/>
        </w:rPr>
        <w:t>, επιβιώνοντας</w:t>
      </w:r>
      <w:r w:rsidRPr="00457DFA">
        <w:rPr>
          <w:rFonts w:ascii="Times New Roman" w:hAnsi="Times New Roman" w:cs="Times New Roman"/>
          <w:sz w:val="24"/>
          <w:szCs w:val="24"/>
        </w:rPr>
        <w:t xml:space="preserve"> πάλι με</w:t>
      </w:r>
      <w:r w:rsidR="000034CF" w:rsidRPr="00457DFA">
        <w:rPr>
          <w:rFonts w:ascii="Times New Roman" w:hAnsi="Times New Roman" w:cs="Times New Roman"/>
          <w:sz w:val="24"/>
          <w:szCs w:val="24"/>
        </w:rPr>
        <w:t xml:space="preserve"> δικές </w:t>
      </w:r>
      <w:r w:rsidRPr="00457DFA">
        <w:rPr>
          <w:rFonts w:ascii="Times New Roman" w:hAnsi="Times New Roman" w:cs="Times New Roman"/>
          <w:sz w:val="24"/>
          <w:szCs w:val="24"/>
        </w:rPr>
        <w:t xml:space="preserve"> </w:t>
      </w:r>
      <w:r w:rsidR="000034CF" w:rsidRPr="00457DFA">
        <w:rPr>
          <w:rFonts w:ascii="Times New Roman" w:hAnsi="Times New Roman" w:cs="Times New Roman"/>
          <w:sz w:val="24"/>
          <w:szCs w:val="24"/>
        </w:rPr>
        <w:t>Του</w:t>
      </w:r>
      <w:r w:rsidR="00933701" w:rsidRPr="00457DFA">
        <w:rPr>
          <w:rFonts w:ascii="Times New Roman" w:hAnsi="Times New Roman" w:cs="Times New Roman"/>
          <w:sz w:val="24"/>
          <w:szCs w:val="24"/>
        </w:rPr>
        <w:t xml:space="preserve"> δημιουργικές </w:t>
      </w:r>
      <w:r w:rsidRPr="00457DFA">
        <w:rPr>
          <w:rFonts w:ascii="Times New Roman" w:hAnsi="Times New Roman" w:cs="Times New Roman"/>
          <w:sz w:val="24"/>
          <w:szCs w:val="24"/>
        </w:rPr>
        <w:t>παρεμβάσεις, οι οποίες προσφέρουν νερό, άρτο / μάννα (</w:t>
      </w:r>
      <w:r w:rsidR="000034CF" w:rsidRPr="00457DFA">
        <w:rPr>
          <w:rFonts w:ascii="Times New Roman" w:hAnsi="Times New Roman" w:cs="Times New Roman"/>
          <w:sz w:val="24"/>
          <w:szCs w:val="24"/>
        </w:rPr>
        <w:t>«</w:t>
      </w:r>
      <w:r w:rsidRPr="00457DFA">
        <w:rPr>
          <w:rFonts w:ascii="Times New Roman" w:hAnsi="Times New Roman" w:cs="Times New Roman"/>
          <w:sz w:val="24"/>
          <w:szCs w:val="24"/>
          <w:lang w:val="en-US"/>
        </w:rPr>
        <w:t>catering</w:t>
      </w:r>
      <w:r w:rsidR="000034CF" w:rsidRPr="00457DFA">
        <w:rPr>
          <w:rFonts w:ascii="Times New Roman" w:hAnsi="Times New Roman" w:cs="Times New Roman"/>
          <w:sz w:val="24"/>
          <w:szCs w:val="24"/>
        </w:rPr>
        <w:t>»</w:t>
      </w:r>
      <w:r w:rsidRPr="00457DFA">
        <w:rPr>
          <w:rFonts w:ascii="Times New Roman" w:hAnsi="Times New Roman" w:cs="Times New Roman"/>
          <w:sz w:val="24"/>
          <w:szCs w:val="24"/>
        </w:rPr>
        <w:t xml:space="preserve"> ερήμου), σκιά</w:t>
      </w:r>
      <w:r w:rsidR="000034CF" w:rsidRPr="00457DFA">
        <w:rPr>
          <w:rFonts w:ascii="Times New Roman" w:hAnsi="Times New Roman" w:cs="Times New Roman"/>
          <w:sz w:val="24"/>
          <w:szCs w:val="24"/>
        </w:rPr>
        <w:t xml:space="preserve"> κατά τη διάρκεια του καύσωνα της ημέρας</w:t>
      </w:r>
      <w:r w:rsidRPr="00457DFA">
        <w:rPr>
          <w:rFonts w:ascii="Times New Roman" w:hAnsi="Times New Roman" w:cs="Times New Roman"/>
          <w:sz w:val="24"/>
          <w:szCs w:val="24"/>
        </w:rPr>
        <w:t>, φως καθοδήγησης</w:t>
      </w:r>
      <w:r w:rsidR="000034CF" w:rsidRPr="00457DFA">
        <w:rPr>
          <w:rFonts w:ascii="Times New Roman" w:hAnsi="Times New Roman" w:cs="Times New Roman"/>
          <w:sz w:val="24"/>
          <w:szCs w:val="24"/>
        </w:rPr>
        <w:t xml:space="preserve"> κατά τη νύχτα</w:t>
      </w:r>
      <w:r w:rsidRPr="00457DFA">
        <w:rPr>
          <w:rFonts w:ascii="Times New Roman" w:hAnsi="Times New Roman" w:cs="Times New Roman"/>
          <w:sz w:val="24"/>
          <w:szCs w:val="24"/>
        </w:rPr>
        <w:t xml:space="preserve">. </w:t>
      </w:r>
      <w:r w:rsidR="004711C8" w:rsidRPr="00457DFA">
        <w:rPr>
          <w:rFonts w:ascii="Times New Roman" w:hAnsi="Times New Roman" w:cs="Times New Roman"/>
          <w:sz w:val="24"/>
          <w:szCs w:val="24"/>
        </w:rPr>
        <w:t>Τέλος</w:t>
      </w:r>
      <w:r w:rsidR="008D5F4F" w:rsidRPr="00457DFA">
        <w:rPr>
          <w:rFonts w:ascii="Times New Roman" w:hAnsi="Times New Roman" w:cs="Times New Roman"/>
          <w:sz w:val="24"/>
          <w:szCs w:val="24"/>
        </w:rPr>
        <w:t>,</w:t>
      </w:r>
      <w:r w:rsidR="004711C8" w:rsidRPr="00457DFA">
        <w:rPr>
          <w:rFonts w:ascii="Times New Roman" w:hAnsi="Times New Roman" w:cs="Times New Roman"/>
          <w:sz w:val="24"/>
          <w:szCs w:val="24"/>
        </w:rPr>
        <w:t xml:space="preserve"> </w:t>
      </w:r>
      <w:r w:rsidRPr="00457DFA">
        <w:rPr>
          <w:rFonts w:ascii="Times New Roman" w:hAnsi="Times New Roman" w:cs="Times New Roman"/>
          <w:sz w:val="24"/>
          <w:szCs w:val="24"/>
        </w:rPr>
        <w:t xml:space="preserve">«απελευθερώνει» την άβυσσο, ώστε να καταποντιστούν </w:t>
      </w:r>
      <w:r w:rsidR="00027AC0" w:rsidRPr="00457DFA">
        <w:rPr>
          <w:rFonts w:ascii="Times New Roman" w:hAnsi="Times New Roman" w:cs="Times New Roman"/>
          <w:sz w:val="24"/>
          <w:szCs w:val="24"/>
        </w:rPr>
        <w:t xml:space="preserve">σε αυτήν </w:t>
      </w:r>
      <w:r w:rsidRPr="00457DFA">
        <w:rPr>
          <w:rFonts w:ascii="Times New Roman" w:hAnsi="Times New Roman" w:cs="Times New Roman"/>
          <w:sz w:val="24"/>
          <w:szCs w:val="24"/>
        </w:rPr>
        <w:t xml:space="preserve">οι αλαζόνες τύραννοι. Άλλωστε, ήδη επισημάνθηκε ότι ολόκληρη η </w:t>
      </w:r>
      <w:r w:rsidRPr="00457DFA">
        <w:rPr>
          <w:rFonts w:ascii="Times New Roman" w:hAnsi="Times New Roman" w:cs="Times New Roman"/>
          <w:i/>
          <w:sz w:val="24"/>
          <w:szCs w:val="24"/>
        </w:rPr>
        <w:t>Παλαιά</w:t>
      </w:r>
      <w:r w:rsidRPr="00457DFA">
        <w:rPr>
          <w:rFonts w:ascii="Times New Roman" w:hAnsi="Times New Roman" w:cs="Times New Roman"/>
          <w:sz w:val="24"/>
          <w:szCs w:val="24"/>
        </w:rPr>
        <w:t xml:space="preserve"> (ή μάλλον </w:t>
      </w:r>
      <w:r w:rsidR="00933701" w:rsidRPr="00457DFA">
        <w:rPr>
          <w:rFonts w:ascii="Times New Roman" w:hAnsi="Times New Roman" w:cs="Times New Roman"/>
          <w:sz w:val="24"/>
          <w:szCs w:val="24"/>
        </w:rPr>
        <w:t>Πρώτη</w:t>
      </w:r>
      <w:r w:rsidRPr="00457DFA">
        <w:rPr>
          <w:rFonts w:ascii="Times New Roman" w:hAnsi="Times New Roman" w:cs="Times New Roman"/>
          <w:sz w:val="24"/>
          <w:szCs w:val="24"/>
        </w:rPr>
        <w:t xml:space="preserve">) </w:t>
      </w:r>
      <w:r w:rsidRPr="00457DFA">
        <w:rPr>
          <w:rFonts w:ascii="Times New Roman" w:hAnsi="Times New Roman" w:cs="Times New Roman"/>
          <w:i/>
          <w:sz w:val="24"/>
          <w:szCs w:val="24"/>
        </w:rPr>
        <w:t>Διαθήκη</w:t>
      </w:r>
      <w:r w:rsidRPr="00457DFA">
        <w:rPr>
          <w:rFonts w:ascii="Times New Roman" w:hAnsi="Times New Roman" w:cs="Times New Roman"/>
          <w:sz w:val="24"/>
          <w:szCs w:val="24"/>
        </w:rPr>
        <w:t xml:space="preserve"> (Π.Δ.) </w:t>
      </w:r>
      <w:r w:rsidR="000034CF" w:rsidRPr="00457DFA">
        <w:rPr>
          <w:rFonts w:ascii="Times New Roman" w:hAnsi="Times New Roman" w:cs="Times New Roman"/>
          <w:sz w:val="24"/>
          <w:szCs w:val="24"/>
        </w:rPr>
        <w:t>συγκροτείται σ</w:t>
      </w:r>
      <w:r w:rsidR="008D5F4F" w:rsidRPr="00457DFA">
        <w:rPr>
          <w:rFonts w:ascii="Times New Roman" w:hAnsi="Times New Roman" w:cs="Times New Roman"/>
          <w:sz w:val="24"/>
          <w:szCs w:val="24"/>
        </w:rPr>
        <w:t>ε</w:t>
      </w:r>
      <w:r w:rsidR="000034CF" w:rsidRPr="00457DFA">
        <w:rPr>
          <w:rFonts w:ascii="Times New Roman" w:hAnsi="Times New Roman" w:cs="Times New Roman"/>
          <w:sz w:val="24"/>
          <w:szCs w:val="24"/>
        </w:rPr>
        <w:t xml:space="preserve"> σώμα </w:t>
      </w:r>
      <w:r w:rsidRPr="00457DFA">
        <w:rPr>
          <w:rFonts w:ascii="Times New Roman" w:hAnsi="Times New Roman" w:cs="Times New Roman"/>
          <w:sz w:val="24"/>
          <w:szCs w:val="24"/>
        </w:rPr>
        <w:t xml:space="preserve">και </w:t>
      </w:r>
      <w:r w:rsidR="002142DD" w:rsidRPr="00457DFA">
        <w:rPr>
          <w:rFonts w:ascii="Times New Roman" w:hAnsi="Times New Roman" w:cs="Times New Roman"/>
          <w:sz w:val="24"/>
          <w:szCs w:val="24"/>
        </w:rPr>
        <w:t>συγγράφονται κ</w:t>
      </w:r>
      <w:r w:rsidR="000034CF" w:rsidRPr="00457DFA">
        <w:rPr>
          <w:rFonts w:ascii="Times New Roman" w:hAnsi="Times New Roman" w:cs="Times New Roman"/>
          <w:sz w:val="24"/>
          <w:szCs w:val="24"/>
        </w:rPr>
        <w:t>είμε</w:t>
      </w:r>
      <w:r w:rsidR="002142DD" w:rsidRPr="00457DFA">
        <w:rPr>
          <w:rFonts w:ascii="Times New Roman" w:hAnsi="Times New Roman" w:cs="Times New Roman"/>
          <w:sz w:val="24"/>
          <w:szCs w:val="24"/>
        </w:rPr>
        <w:t xml:space="preserve">να «ύμνοι» της </w:t>
      </w:r>
      <w:r w:rsidR="000034CF" w:rsidRPr="00457DFA">
        <w:rPr>
          <w:rFonts w:ascii="Times New Roman" w:hAnsi="Times New Roman" w:cs="Times New Roman"/>
          <w:sz w:val="24"/>
          <w:szCs w:val="24"/>
        </w:rPr>
        <w:t xml:space="preserve">Δημιουργίας, </w:t>
      </w:r>
      <w:r w:rsidRPr="00457DFA">
        <w:rPr>
          <w:rFonts w:ascii="Times New Roman" w:hAnsi="Times New Roman" w:cs="Times New Roman"/>
          <w:sz w:val="24"/>
          <w:szCs w:val="24"/>
        </w:rPr>
        <w:t xml:space="preserve">όταν ο λαός βιώνει την Κρίση της αιχμαλωσίας σε μια σειρά </w:t>
      </w:r>
      <w:r w:rsidR="000034CF" w:rsidRPr="00457DFA">
        <w:rPr>
          <w:rFonts w:ascii="Times New Roman" w:hAnsi="Times New Roman" w:cs="Times New Roman"/>
          <w:sz w:val="24"/>
          <w:szCs w:val="24"/>
        </w:rPr>
        <w:t xml:space="preserve">τεσσάρων </w:t>
      </w:r>
      <w:r w:rsidRPr="00457DFA">
        <w:rPr>
          <w:rFonts w:ascii="Times New Roman" w:hAnsi="Times New Roman" w:cs="Times New Roman"/>
          <w:sz w:val="24"/>
          <w:szCs w:val="24"/>
        </w:rPr>
        <w:t xml:space="preserve">ξένων «θηρίων» αυτοκρατοριών (= το Χάος του «κατακλυσμού» του), εγείροντας πολύ βαθιά θεολογικά και ανθρωπολογικά ερωτήματα. </w:t>
      </w:r>
      <w:r w:rsidRPr="00457DFA">
        <w:rPr>
          <w:rFonts w:ascii="Times New Roman" w:hAnsi="Times New Roman" w:cs="Times New Roman"/>
          <w:b/>
          <w:sz w:val="24"/>
          <w:szCs w:val="24"/>
        </w:rPr>
        <w:t xml:space="preserve">Ουσιαστικά η </w:t>
      </w:r>
      <w:proofErr w:type="spellStart"/>
      <w:r w:rsidRPr="00457DFA">
        <w:rPr>
          <w:rFonts w:ascii="Times New Roman" w:hAnsi="Times New Roman" w:cs="Times New Roman"/>
          <w:b/>
          <w:sz w:val="24"/>
          <w:szCs w:val="24"/>
        </w:rPr>
        <w:t>Πρωτολογία</w:t>
      </w:r>
      <w:proofErr w:type="spellEnd"/>
      <w:r w:rsidRPr="00457DFA">
        <w:rPr>
          <w:rFonts w:ascii="Times New Roman" w:hAnsi="Times New Roman" w:cs="Times New Roman"/>
          <w:b/>
          <w:sz w:val="24"/>
          <w:szCs w:val="24"/>
        </w:rPr>
        <w:t xml:space="preserve"> λειτουργεί ως </w:t>
      </w:r>
      <w:r w:rsidR="008D20F6" w:rsidRPr="00457DFA">
        <w:rPr>
          <w:rFonts w:ascii="Times New Roman" w:hAnsi="Times New Roman" w:cs="Times New Roman"/>
          <w:b/>
          <w:sz w:val="24"/>
          <w:szCs w:val="24"/>
        </w:rPr>
        <w:t xml:space="preserve">η πιο εναργής </w:t>
      </w:r>
      <w:r w:rsidRPr="00457DFA">
        <w:rPr>
          <w:rFonts w:ascii="Times New Roman" w:hAnsi="Times New Roman" w:cs="Times New Roman"/>
          <w:b/>
          <w:sz w:val="24"/>
          <w:szCs w:val="24"/>
        </w:rPr>
        <w:t>Εσχατολογία.</w:t>
      </w:r>
      <w:r w:rsidRPr="00457DFA">
        <w:rPr>
          <w:rFonts w:ascii="Times New Roman" w:hAnsi="Times New Roman" w:cs="Times New Roman"/>
          <w:sz w:val="24"/>
          <w:szCs w:val="24"/>
        </w:rPr>
        <w:t xml:space="preserve"> Αποδεικνύει δηλ. ότι ο αυθεντικός Θεός ως Δημιουργός είναι και ο αναδημιουργός, καθώς δεν υπάρχει «σημείο μηδέν»</w:t>
      </w:r>
      <w:r w:rsidR="002142DD" w:rsidRPr="00457DFA">
        <w:rPr>
          <w:rFonts w:ascii="Times New Roman" w:hAnsi="Times New Roman" w:cs="Times New Roman"/>
          <w:sz w:val="24"/>
          <w:szCs w:val="24"/>
        </w:rPr>
        <w:t xml:space="preserve"> </w:t>
      </w:r>
      <w:r w:rsidRPr="00457DFA">
        <w:rPr>
          <w:rFonts w:ascii="Times New Roman" w:hAnsi="Times New Roman" w:cs="Times New Roman"/>
          <w:sz w:val="24"/>
          <w:szCs w:val="24"/>
        </w:rPr>
        <w:t xml:space="preserve">στην ανθρώπινη Ιστορία, αλλά </w:t>
      </w:r>
      <w:r w:rsidR="00933701" w:rsidRPr="00457DFA">
        <w:rPr>
          <w:rFonts w:ascii="Times New Roman" w:hAnsi="Times New Roman" w:cs="Times New Roman"/>
          <w:b/>
          <w:sz w:val="24"/>
          <w:szCs w:val="24"/>
        </w:rPr>
        <w:t xml:space="preserve">τέλος </w:t>
      </w:r>
      <w:r w:rsidRPr="00457DFA">
        <w:rPr>
          <w:rFonts w:ascii="Times New Roman" w:hAnsi="Times New Roman" w:cs="Times New Roman"/>
          <w:sz w:val="24"/>
          <w:szCs w:val="24"/>
        </w:rPr>
        <w:t xml:space="preserve">με την έννοια της τελείωσης - </w:t>
      </w:r>
      <w:proofErr w:type="spellStart"/>
      <w:r w:rsidRPr="00457DFA">
        <w:rPr>
          <w:rFonts w:ascii="Times New Roman" w:hAnsi="Times New Roman" w:cs="Times New Roman"/>
          <w:sz w:val="24"/>
          <w:szCs w:val="24"/>
        </w:rPr>
        <w:t>ομορφοποίησης</w:t>
      </w:r>
      <w:proofErr w:type="spellEnd"/>
      <w:r w:rsidRPr="00457DFA">
        <w:rPr>
          <w:rFonts w:ascii="Times New Roman" w:hAnsi="Times New Roman" w:cs="Times New Roman"/>
          <w:sz w:val="24"/>
          <w:szCs w:val="24"/>
        </w:rPr>
        <w:t xml:space="preserve">. Απλώς το σχέδιο του Θεού της </w:t>
      </w:r>
      <w:proofErr w:type="spellStart"/>
      <w:r w:rsidRPr="00457DFA">
        <w:rPr>
          <w:rFonts w:ascii="Times New Roman" w:hAnsi="Times New Roman" w:cs="Times New Roman"/>
          <w:sz w:val="24"/>
          <w:szCs w:val="24"/>
        </w:rPr>
        <w:t>έκΠληξης</w:t>
      </w:r>
      <w:proofErr w:type="spellEnd"/>
      <w:r w:rsidRPr="00457DFA">
        <w:rPr>
          <w:rFonts w:ascii="Times New Roman" w:hAnsi="Times New Roman" w:cs="Times New Roman"/>
          <w:sz w:val="24"/>
          <w:szCs w:val="24"/>
        </w:rPr>
        <w:t xml:space="preserve"> «διαβάζεται», όπως </w:t>
      </w:r>
      <w:r w:rsidR="000034CF" w:rsidRPr="00457DFA">
        <w:rPr>
          <w:rFonts w:ascii="Times New Roman" w:hAnsi="Times New Roman" w:cs="Times New Roman"/>
          <w:sz w:val="24"/>
          <w:szCs w:val="24"/>
        </w:rPr>
        <w:t xml:space="preserve">συμβαίνει με </w:t>
      </w:r>
      <w:r w:rsidRPr="00457DFA">
        <w:rPr>
          <w:rFonts w:ascii="Times New Roman" w:hAnsi="Times New Roman" w:cs="Times New Roman"/>
          <w:sz w:val="24"/>
          <w:szCs w:val="24"/>
        </w:rPr>
        <w:t xml:space="preserve">τα «εβραϊκά» </w:t>
      </w:r>
      <w:r w:rsidR="000034CF" w:rsidRPr="00457DFA">
        <w:rPr>
          <w:rFonts w:ascii="Times New Roman" w:hAnsi="Times New Roman" w:cs="Times New Roman"/>
          <w:sz w:val="24"/>
          <w:szCs w:val="24"/>
        </w:rPr>
        <w:t xml:space="preserve">κείμενα </w:t>
      </w:r>
      <w:r w:rsidRPr="00457DFA">
        <w:rPr>
          <w:rFonts w:ascii="Times New Roman" w:hAnsi="Times New Roman" w:cs="Times New Roman"/>
          <w:sz w:val="24"/>
          <w:szCs w:val="24"/>
        </w:rPr>
        <w:t xml:space="preserve">και </w:t>
      </w:r>
      <w:r w:rsidR="000034CF" w:rsidRPr="00457DFA">
        <w:rPr>
          <w:rFonts w:ascii="Times New Roman" w:hAnsi="Times New Roman" w:cs="Times New Roman"/>
          <w:sz w:val="24"/>
          <w:szCs w:val="24"/>
        </w:rPr>
        <w:t>τ</w:t>
      </w:r>
      <w:r w:rsidRPr="00457DFA">
        <w:rPr>
          <w:rFonts w:ascii="Times New Roman" w:hAnsi="Times New Roman" w:cs="Times New Roman"/>
          <w:sz w:val="24"/>
          <w:szCs w:val="24"/>
        </w:rPr>
        <w:t>η ζωή μας: από το τέλος προς την αρχή!</w:t>
      </w:r>
    </w:p>
    <w:p w14:paraId="3C2C664D" w14:textId="77777777" w:rsidR="000C6FD4" w:rsidRPr="00457DFA" w:rsidRDefault="000C6FD4" w:rsidP="000C6FD4">
      <w:pPr>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Βάσει των ανωτέρω εξάγεται ήδη το συμπέρασμα ότι τα </w:t>
      </w:r>
      <w:r w:rsidR="00933701" w:rsidRPr="00457DFA">
        <w:rPr>
          <w:rFonts w:ascii="Times New Roman" w:hAnsi="Times New Roman" w:cs="Times New Roman"/>
          <w:sz w:val="24"/>
          <w:szCs w:val="24"/>
        </w:rPr>
        <w:t xml:space="preserve">τρία πρώτα κεφάλαια της </w:t>
      </w:r>
      <w:r w:rsidRPr="00457DFA">
        <w:rPr>
          <w:rFonts w:ascii="Times New Roman" w:hAnsi="Times New Roman" w:cs="Times New Roman"/>
          <w:i/>
          <w:sz w:val="24"/>
          <w:szCs w:val="24"/>
        </w:rPr>
        <w:t>Γενέσεως</w:t>
      </w:r>
      <w:r w:rsidR="00933701" w:rsidRPr="00457DFA">
        <w:rPr>
          <w:rFonts w:ascii="Times New Roman" w:hAnsi="Times New Roman" w:cs="Times New Roman"/>
          <w:sz w:val="24"/>
          <w:szCs w:val="24"/>
        </w:rPr>
        <w:t>,</w:t>
      </w:r>
    </w:p>
    <w:p w14:paraId="0E5D7F01" w14:textId="77777777" w:rsidR="000C6FD4" w:rsidRPr="00457DFA" w:rsidRDefault="00027AC0" w:rsidP="000C6FD4">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lastRenderedPageBreak/>
        <w:t>Δ</w:t>
      </w:r>
      <w:r w:rsidR="000C6FD4" w:rsidRPr="00457DFA">
        <w:rPr>
          <w:rFonts w:ascii="Times New Roman" w:hAnsi="Times New Roman"/>
          <w:sz w:val="24"/>
          <w:szCs w:val="24"/>
        </w:rPr>
        <w:t xml:space="preserve">εν πρέπει να μελετώνται απομονωμένα καταρχήν από τα υπόλοιπα (11 πρώτα) κεφάλαια της </w:t>
      </w:r>
      <w:proofErr w:type="spellStart"/>
      <w:r w:rsidR="000C6FD4" w:rsidRPr="00457DFA">
        <w:rPr>
          <w:rFonts w:ascii="Times New Roman" w:hAnsi="Times New Roman"/>
          <w:sz w:val="24"/>
          <w:szCs w:val="24"/>
        </w:rPr>
        <w:t>Πρωτοϊστορίας</w:t>
      </w:r>
      <w:proofErr w:type="spellEnd"/>
      <w:r w:rsidR="000C6FD4" w:rsidRPr="00457DFA">
        <w:rPr>
          <w:rFonts w:ascii="Times New Roman" w:hAnsi="Times New Roman"/>
          <w:sz w:val="24"/>
          <w:szCs w:val="24"/>
        </w:rPr>
        <w:t xml:space="preserve">, τον Κατακλυσμό και </w:t>
      </w:r>
      <w:r w:rsidR="00484022" w:rsidRPr="00457DFA">
        <w:rPr>
          <w:rFonts w:ascii="Times New Roman" w:hAnsi="Times New Roman"/>
          <w:sz w:val="24"/>
          <w:szCs w:val="24"/>
        </w:rPr>
        <w:t>τη Βαβέλ,</w:t>
      </w:r>
      <w:r w:rsidR="002142DD" w:rsidRPr="00457DFA">
        <w:rPr>
          <w:rFonts w:ascii="Times New Roman" w:hAnsi="Times New Roman"/>
          <w:sz w:val="24"/>
          <w:szCs w:val="24"/>
        </w:rPr>
        <w:t xml:space="preserve"> η οποία σηματοδοτεί</w:t>
      </w:r>
      <w:r w:rsidR="00484022" w:rsidRPr="00457DFA">
        <w:rPr>
          <w:rFonts w:ascii="Times New Roman" w:hAnsi="Times New Roman"/>
          <w:sz w:val="24"/>
          <w:szCs w:val="24"/>
        </w:rPr>
        <w:t xml:space="preserve"> </w:t>
      </w:r>
      <w:r w:rsidR="000C6FD4" w:rsidRPr="00457DFA">
        <w:rPr>
          <w:rFonts w:ascii="Times New Roman" w:hAnsi="Times New Roman"/>
          <w:sz w:val="24"/>
          <w:szCs w:val="24"/>
        </w:rPr>
        <w:t>την αποκορύφωση της διαίρεσης κα</w:t>
      </w:r>
      <w:r w:rsidR="00484022" w:rsidRPr="00457DFA">
        <w:rPr>
          <w:rFonts w:ascii="Times New Roman" w:hAnsi="Times New Roman"/>
          <w:sz w:val="24"/>
          <w:szCs w:val="24"/>
        </w:rPr>
        <w:t>ι της επικυριαρχίας</w:t>
      </w:r>
      <w:r w:rsidR="002142DD" w:rsidRPr="00457DFA">
        <w:rPr>
          <w:rFonts w:ascii="Times New Roman" w:hAnsi="Times New Roman"/>
          <w:sz w:val="24"/>
          <w:szCs w:val="24"/>
        </w:rPr>
        <w:t xml:space="preserve"> παρότι οι λαοί επιχειρούν την οικοδόμηση ενός υποκατάστατου του δέντρου της ζωής ως συμβόλου ομόνοιας</w:t>
      </w:r>
      <w:r w:rsidR="000C6FD4" w:rsidRPr="00457DFA">
        <w:rPr>
          <w:rFonts w:ascii="Times New Roman" w:hAnsi="Times New Roman"/>
          <w:sz w:val="24"/>
          <w:szCs w:val="24"/>
        </w:rPr>
        <w:t xml:space="preserve">. </w:t>
      </w:r>
    </w:p>
    <w:p w14:paraId="33DDF379" w14:textId="77777777" w:rsidR="000C6FD4" w:rsidRPr="00457DFA" w:rsidRDefault="000C6FD4" w:rsidP="000C6FD4">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 xml:space="preserve">Επίσης καλόν είναι τα </w:t>
      </w:r>
      <w:proofErr w:type="spellStart"/>
      <w:r w:rsidR="00933701" w:rsidRPr="00457DFA">
        <w:rPr>
          <w:rFonts w:ascii="Times New Roman" w:hAnsi="Times New Roman"/>
          <w:b/>
          <w:i/>
          <w:sz w:val="24"/>
          <w:szCs w:val="24"/>
        </w:rPr>
        <w:t>Γέν</w:t>
      </w:r>
      <w:proofErr w:type="spellEnd"/>
      <w:r w:rsidR="005D2482" w:rsidRPr="00457DFA">
        <w:rPr>
          <w:rFonts w:ascii="Times New Roman" w:hAnsi="Times New Roman"/>
          <w:b/>
          <w:sz w:val="24"/>
          <w:szCs w:val="24"/>
        </w:rPr>
        <w:t>.</w:t>
      </w:r>
      <w:r w:rsidRPr="00457DFA">
        <w:rPr>
          <w:rFonts w:ascii="Times New Roman" w:hAnsi="Times New Roman"/>
          <w:b/>
          <w:sz w:val="24"/>
          <w:szCs w:val="24"/>
        </w:rPr>
        <w:t xml:space="preserve"> 1-3</w:t>
      </w:r>
      <w:r w:rsidRPr="00457DFA">
        <w:rPr>
          <w:rFonts w:ascii="Times New Roman" w:hAnsi="Times New Roman"/>
          <w:sz w:val="24"/>
          <w:szCs w:val="24"/>
        </w:rPr>
        <w:t xml:space="preserve"> να συνδέο</w:t>
      </w:r>
      <w:r w:rsidR="00027AC0" w:rsidRPr="00457DFA">
        <w:rPr>
          <w:rFonts w:ascii="Times New Roman" w:hAnsi="Times New Roman"/>
          <w:sz w:val="24"/>
          <w:szCs w:val="24"/>
        </w:rPr>
        <w:t xml:space="preserve">νται με ολόκληρη την Πεντάτευχο. Αρχής γενομένης από την </w:t>
      </w:r>
      <w:proofErr w:type="spellStart"/>
      <w:r w:rsidR="00027AC0" w:rsidRPr="00457DFA">
        <w:rPr>
          <w:rFonts w:ascii="Times New Roman" w:hAnsi="Times New Roman"/>
          <w:sz w:val="24"/>
          <w:szCs w:val="24"/>
        </w:rPr>
        <w:t>πρόσΚληση</w:t>
      </w:r>
      <w:proofErr w:type="spellEnd"/>
      <w:r w:rsidR="00027AC0" w:rsidRPr="00457DFA">
        <w:rPr>
          <w:rFonts w:ascii="Times New Roman" w:hAnsi="Times New Roman"/>
          <w:sz w:val="24"/>
          <w:szCs w:val="24"/>
        </w:rPr>
        <w:t xml:space="preserve"> του Αβραάμ για </w:t>
      </w:r>
      <w:r w:rsidR="00933701" w:rsidRPr="00457DFA">
        <w:rPr>
          <w:rFonts w:ascii="Times New Roman" w:hAnsi="Times New Roman"/>
          <w:sz w:val="24"/>
          <w:szCs w:val="24"/>
        </w:rPr>
        <w:t>έξοδο</w:t>
      </w:r>
      <w:r w:rsidR="00027AC0" w:rsidRPr="00457DFA">
        <w:rPr>
          <w:rFonts w:ascii="Times New Roman" w:hAnsi="Times New Roman"/>
          <w:sz w:val="24"/>
          <w:szCs w:val="24"/>
        </w:rPr>
        <w:t>, ώστε να ευλογηθούν όλα τα έθνη,</w:t>
      </w:r>
      <w:r w:rsidRPr="00457DFA">
        <w:rPr>
          <w:rFonts w:ascii="Times New Roman" w:hAnsi="Times New Roman"/>
          <w:sz w:val="24"/>
          <w:szCs w:val="24"/>
        </w:rPr>
        <w:t xml:space="preserve"> ουσιαστικά </w:t>
      </w:r>
      <w:r w:rsidR="00BA7AE6" w:rsidRPr="00457DFA">
        <w:rPr>
          <w:rFonts w:ascii="Times New Roman" w:hAnsi="Times New Roman"/>
          <w:sz w:val="24"/>
          <w:szCs w:val="24"/>
        </w:rPr>
        <w:t xml:space="preserve">η Πεντάτευχος (Τορά) </w:t>
      </w:r>
      <w:r w:rsidRPr="00457DFA">
        <w:rPr>
          <w:rFonts w:ascii="Times New Roman" w:hAnsi="Times New Roman"/>
          <w:sz w:val="24"/>
          <w:szCs w:val="24"/>
        </w:rPr>
        <w:t>καταλήγει</w:t>
      </w:r>
      <w:r w:rsidR="000B2912" w:rsidRPr="00457DFA">
        <w:rPr>
          <w:rFonts w:ascii="Times New Roman" w:hAnsi="Times New Roman"/>
          <w:sz w:val="24"/>
          <w:szCs w:val="24"/>
        </w:rPr>
        <w:t>, όπως ήδη σημειώθηκε,</w:t>
      </w:r>
      <w:r w:rsidRPr="00457DFA">
        <w:rPr>
          <w:rFonts w:ascii="Times New Roman" w:hAnsi="Times New Roman"/>
          <w:sz w:val="24"/>
          <w:szCs w:val="24"/>
        </w:rPr>
        <w:t xml:space="preserve"> με το συμπέρασμα </w:t>
      </w:r>
      <w:r w:rsidRPr="00457DFA">
        <w:rPr>
          <w:rFonts w:ascii="Times New Roman" w:hAnsi="Times New Roman"/>
          <w:b/>
          <w:sz w:val="24"/>
          <w:szCs w:val="24"/>
        </w:rPr>
        <w:t xml:space="preserve">ότι </w:t>
      </w:r>
      <w:r w:rsidR="00027AC0" w:rsidRPr="00457DFA">
        <w:rPr>
          <w:rFonts w:ascii="Times New Roman" w:hAnsi="Times New Roman"/>
          <w:b/>
          <w:sz w:val="24"/>
          <w:szCs w:val="24"/>
        </w:rPr>
        <w:t xml:space="preserve">ακόμη και μετά την εγκατάσταση στην Χαναάν, </w:t>
      </w:r>
      <w:r w:rsidRPr="00457DFA">
        <w:rPr>
          <w:rFonts w:ascii="Times New Roman" w:hAnsi="Times New Roman"/>
          <w:b/>
          <w:sz w:val="24"/>
          <w:szCs w:val="24"/>
        </w:rPr>
        <w:t>η</w:t>
      </w:r>
      <w:r w:rsidR="002142DD" w:rsidRPr="00457DFA">
        <w:rPr>
          <w:rFonts w:ascii="Times New Roman" w:hAnsi="Times New Roman"/>
          <w:b/>
          <w:sz w:val="24"/>
          <w:szCs w:val="24"/>
        </w:rPr>
        <w:t xml:space="preserve"> αυθεντική</w:t>
      </w:r>
      <w:r w:rsidRPr="00457DFA">
        <w:rPr>
          <w:rFonts w:ascii="Times New Roman" w:hAnsi="Times New Roman"/>
          <w:b/>
          <w:sz w:val="24"/>
          <w:szCs w:val="24"/>
        </w:rPr>
        <w:t xml:space="preserve"> </w:t>
      </w:r>
      <w:r w:rsidR="00933701" w:rsidRPr="00457DFA">
        <w:rPr>
          <w:rFonts w:ascii="Times New Roman" w:hAnsi="Times New Roman"/>
          <w:b/>
          <w:sz w:val="24"/>
          <w:szCs w:val="24"/>
        </w:rPr>
        <w:t>Γη της Επαγγελίας</w:t>
      </w:r>
      <w:r w:rsidRPr="00457DFA">
        <w:rPr>
          <w:rFonts w:ascii="Times New Roman" w:hAnsi="Times New Roman"/>
          <w:b/>
          <w:sz w:val="24"/>
          <w:szCs w:val="24"/>
        </w:rPr>
        <w:t xml:space="preserve"> ακόμη παραμένει αντικείμενο προσμονής / </w:t>
      </w:r>
      <w:r w:rsidR="00933701" w:rsidRPr="00457DFA">
        <w:rPr>
          <w:rFonts w:ascii="Times New Roman" w:hAnsi="Times New Roman"/>
          <w:b/>
          <w:sz w:val="24"/>
          <w:szCs w:val="24"/>
        </w:rPr>
        <w:t>αίτημα ζωής</w:t>
      </w:r>
      <w:r w:rsidRPr="00457DFA">
        <w:rPr>
          <w:rFonts w:ascii="Times New Roman" w:hAnsi="Times New Roman"/>
          <w:b/>
          <w:sz w:val="24"/>
          <w:szCs w:val="24"/>
        </w:rPr>
        <w:t>.</w:t>
      </w:r>
      <w:r w:rsidRPr="00457DFA">
        <w:rPr>
          <w:rFonts w:ascii="Times New Roman" w:hAnsi="Times New Roman"/>
          <w:sz w:val="24"/>
          <w:szCs w:val="24"/>
        </w:rPr>
        <w:t xml:space="preserve"> Ήδη διαπιστώθηκε η συνάρτηση Εξόδου και Δημιουργίας. </w:t>
      </w:r>
      <w:r w:rsidR="00E537B6" w:rsidRPr="00457DFA">
        <w:rPr>
          <w:rFonts w:ascii="Times New Roman" w:hAnsi="Times New Roman"/>
          <w:sz w:val="24"/>
          <w:szCs w:val="24"/>
        </w:rPr>
        <w:t>Ε</w:t>
      </w:r>
      <w:r w:rsidR="00C82245" w:rsidRPr="00457DFA">
        <w:rPr>
          <w:rFonts w:ascii="Times New Roman" w:hAnsi="Times New Roman"/>
          <w:sz w:val="24"/>
          <w:szCs w:val="24"/>
        </w:rPr>
        <w:t>πίσης,</w:t>
      </w:r>
      <w:r w:rsidR="002142DD" w:rsidRPr="00457DFA">
        <w:rPr>
          <w:rFonts w:ascii="Times New Roman" w:hAnsi="Times New Roman"/>
          <w:sz w:val="24"/>
          <w:szCs w:val="24"/>
        </w:rPr>
        <w:t xml:space="preserve"> η</w:t>
      </w:r>
      <w:r w:rsidRPr="00457DFA">
        <w:rPr>
          <w:rFonts w:ascii="Times New Roman" w:hAnsi="Times New Roman"/>
          <w:sz w:val="24"/>
          <w:szCs w:val="24"/>
        </w:rPr>
        <w:t xml:space="preserve"> κιβωτός του Νώε για παράδειγμα παρουσιάζει πολλά κοινά στοιχεία </w:t>
      </w:r>
      <w:r w:rsidR="002142DD" w:rsidRPr="00457DFA">
        <w:rPr>
          <w:rFonts w:ascii="Times New Roman" w:hAnsi="Times New Roman"/>
          <w:sz w:val="24"/>
          <w:szCs w:val="24"/>
        </w:rPr>
        <w:t xml:space="preserve">κατά την οικοδόμησή της, </w:t>
      </w:r>
      <w:r w:rsidRPr="00457DFA">
        <w:rPr>
          <w:rFonts w:ascii="Times New Roman" w:hAnsi="Times New Roman"/>
          <w:sz w:val="24"/>
          <w:szCs w:val="24"/>
        </w:rPr>
        <w:t>με την κιβωτό της Διαθήκης και το Ναό</w:t>
      </w:r>
      <w:r w:rsidR="002142DD" w:rsidRPr="00457DFA">
        <w:rPr>
          <w:rFonts w:ascii="Times New Roman" w:hAnsi="Times New Roman"/>
          <w:sz w:val="24"/>
          <w:szCs w:val="24"/>
        </w:rPr>
        <w:t>, αλλά και με την ανάδυση από το χάος της Δημιουργίας</w:t>
      </w:r>
      <w:r w:rsidR="008D20F6" w:rsidRPr="00457DFA">
        <w:rPr>
          <w:rFonts w:ascii="Times New Roman" w:hAnsi="Times New Roman"/>
          <w:sz w:val="24"/>
          <w:szCs w:val="24"/>
        </w:rPr>
        <w:t>,</w:t>
      </w:r>
      <w:r w:rsidR="002142DD" w:rsidRPr="00457DFA">
        <w:rPr>
          <w:rFonts w:ascii="Times New Roman" w:hAnsi="Times New Roman"/>
          <w:sz w:val="24"/>
          <w:szCs w:val="24"/>
        </w:rPr>
        <w:t xml:space="preserve"> που επίσης είναι </w:t>
      </w:r>
      <w:r w:rsidR="008D20F6" w:rsidRPr="00457DFA">
        <w:rPr>
          <w:rFonts w:ascii="Times New Roman" w:hAnsi="Times New Roman"/>
          <w:sz w:val="24"/>
          <w:szCs w:val="24"/>
        </w:rPr>
        <w:t xml:space="preserve">ένας </w:t>
      </w:r>
      <w:r w:rsidR="00380857" w:rsidRPr="00457DFA">
        <w:rPr>
          <w:rFonts w:ascii="Times New Roman" w:hAnsi="Times New Roman"/>
          <w:sz w:val="24"/>
          <w:szCs w:val="24"/>
        </w:rPr>
        <w:t>μεγεθυμένος</w:t>
      </w:r>
      <w:r w:rsidR="008D20F6" w:rsidRPr="00457DFA">
        <w:rPr>
          <w:rFonts w:ascii="Times New Roman" w:hAnsi="Times New Roman"/>
          <w:sz w:val="24"/>
          <w:szCs w:val="24"/>
        </w:rPr>
        <w:t xml:space="preserve"> </w:t>
      </w:r>
      <w:r w:rsidR="002142DD" w:rsidRPr="00457DFA">
        <w:rPr>
          <w:rFonts w:ascii="Times New Roman" w:hAnsi="Times New Roman"/>
          <w:sz w:val="24"/>
          <w:szCs w:val="24"/>
        </w:rPr>
        <w:t>Ναός, όπου εικόνα του Θεού είναι ο «ζωντ</w:t>
      </w:r>
      <w:r w:rsidR="008D20F6" w:rsidRPr="00457DFA">
        <w:rPr>
          <w:rFonts w:ascii="Times New Roman" w:hAnsi="Times New Roman"/>
          <w:sz w:val="24"/>
          <w:szCs w:val="24"/>
        </w:rPr>
        <w:t>α</w:t>
      </w:r>
      <w:r w:rsidR="002142DD" w:rsidRPr="00457DFA">
        <w:rPr>
          <w:rFonts w:ascii="Times New Roman" w:hAnsi="Times New Roman"/>
          <w:sz w:val="24"/>
          <w:szCs w:val="24"/>
        </w:rPr>
        <w:t>νός άνθρωπος»</w:t>
      </w:r>
      <w:r w:rsidR="008D20F6" w:rsidRPr="00457DFA">
        <w:rPr>
          <w:rFonts w:ascii="Times New Roman" w:hAnsi="Times New Roman"/>
          <w:sz w:val="24"/>
          <w:szCs w:val="24"/>
        </w:rPr>
        <w:t>, που αναφέρει τα πάντα ως Ευχαριστία</w:t>
      </w:r>
      <w:r w:rsidRPr="00457DFA">
        <w:rPr>
          <w:rFonts w:ascii="Times New Roman" w:hAnsi="Times New Roman"/>
          <w:sz w:val="24"/>
          <w:szCs w:val="24"/>
        </w:rPr>
        <w:t>.</w:t>
      </w:r>
    </w:p>
    <w:p w14:paraId="5BED1DB3" w14:textId="31074378" w:rsidR="006532BB" w:rsidRPr="006532BB" w:rsidRDefault="00000D91" w:rsidP="006532BB">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 xml:space="preserve">Επιπλέον τα </w:t>
      </w:r>
      <w:proofErr w:type="spellStart"/>
      <w:r w:rsidR="00933701" w:rsidRPr="00457DFA">
        <w:rPr>
          <w:rFonts w:ascii="Times New Roman" w:hAnsi="Times New Roman"/>
          <w:i/>
          <w:sz w:val="24"/>
          <w:szCs w:val="24"/>
        </w:rPr>
        <w:t>Γέν</w:t>
      </w:r>
      <w:proofErr w:type="spellEnd"/>
      <w:r w:rsidRPr="00457DFA">
        <w:rPr>
          <w:rFonts w:ascii="Times New Roman" w:hAnsi="Times New Roman"/>
          <w:sz w:val="24"/>
          <w:szCs w:val="24"/>
        </w:rPr>
        <w:t xml:space="preserve">. 1-3 </w:t>
      </w:r>
      <w:r w:rsidR="000C6FD4" w:rsidRPr="00457DFA">
        <w:rPr>
          <w:rFonts w:ascii="Times New Roman" w:hAnsi="Times New Roman"/>
          <w:sz w:val="24"/>
          <w:szCs w:val="24"/>
        </w:rPr>
        <w:t xml:space="preserve">αξίζει να μελετηθούν σε συνάρτηση με άλλα ωραιότατα Κείμενα της Π.Δ., τα οποία </w:t>
      </w:r>
      <w:r w:rsidRPr="00457DFA">
        <w:rPr>
          <w:rFonts w:ascii="Times New Roman" w:hAnsi="Times New Roman"/>
          <w:sz w:val="24"/>
          <w:szCs w:val="24"/>
        </w:rPr>
        <w:t>επί αιώνες «άδονται» ή «υπομ</w:t>
      </w:r>
      <w:r w:rsidR="00BA7AE6" w:rsidRPr="00457DFA">
        <w:rPr>
          <w:rFonts w:ascii="Times New Roman" w:hAnsi="Times New Roman"/>
          <w:sz w:val="24"/>
          <w:szCs w:val="24"/>
        </w:rPr>
        <w:t>ν</w:t>
      </w:r>
      <w:r w:rsidRPr="00457DFA">
        <w:rPr>
          <w:rFonts w:ascii="Times New Roman" w:hAnsi="Times New Roman"/>
          <w:sz w:val="24"/>
          <w:szCs w:val="24"/>
        </w:rPr>
        <w:t xml:space="preserve">ηματίζονται» στη Λατρεία μας σε </w:t>
      </w:r>
      <w:r w:rsidR="00933701" w:rsidRPr="00457DFA">
        <w:rPr>
          <w:rFonts w:ascii="Times New Roman" w:hAnsi="Times New Roman"/>
          <w:b/>
          <w:sz w:val="24"/>
          <w:szCs w:val="24"/>
        </w:rPr>
        <w:t xml:space="preserve">καίρια </w:t>
      </w:r>
      <w:r w:rsidR="002142DD" w:rsidRPr="00457DFA">
        <w:rPr>
          <w:rFonts w:ascii="Times New Roman" w:hAnsi="Times New Roman"/>
          <w:sz w:val="24"/>
          <w:szCs w:val="24"/>
        </w:rPr>
        <w:t xml:space="preserve">σημεία. Συνεπώς </w:t>
      </w:r>
      <w:r w:rsidRPr="00457DFA">
        <w:rPr>
          <w:rFonts w:ascii="Times New Roman" w:hAnsi="Times New Roman"/>
          <w:sz w:val="24"/>
          <w:szCs w:val="24"/>
        </w:rPr>
        <w:t xml:space="preserve">αυτά (τα κείμενα) μπορούν να λειτουργήσουν ως ο καλύτερος συνδετικός κρίκος με την αληθινά </w:t>
      </w:r>
      <w:r w:rsidR="00933701" w:rsidRPr="00457DFA">
        <w:rPr>
          <w:rFonts w:ascii="Times New Roman" w:hAnsi="Times New Roman"/>
          <w:b/>
          <w:sz w:val="24"/>
          <w:szCs w:val="24"/>
        </w:rPr>
        <w:t xml:space="preserve">ευχαριστιακή </w:t>
      </w:r>
      <w:r w:rsidRPr="00457DFA">
        <w:rPr>
          <w:rFonts w:ascii="Times New Roman" w:hAnsi="Times New Roman"/>
          <w:sz w:val="24"/>
          <w:szCs w:val="24"/>
        </w:rPr>
        <w:t xml:space="preserve">ζωή και εμπειρία. Μέχρι σήμερα, κάθε </w:t>
      </w:r>
      <w:r w:rsidR="00933701" w:rsidRPr="00457DFA">
        <w:rPr>
          <w:rFonts w:ascii="Times New Roman" w:hAnsi="Times New Roman"/>
          <w:sz w:val="24"/>
          <w:szCs w:val="24"/>
        </w:rPr>
        <w:t>ημέρα</w:t>
      </w:r>
      <w:r w:rsidRPr="00457DFA">
        <w:rPr>
          <w:rFonts w:ascii="Times New Roman" w:hAnsi="Times New Roman"/>
          <w:sz w:val="24"/>
          <w:szCs w:val="24"/>
        </w:rPr>
        <w:t xml:space="preserve"> της ορθόδοξης Εκκλησίας ξεκινά με το </w:t>
      </w:r>
      <w:r w:rsidR="00933701" w:rsidRPr="00457DFA">
        <w:rPr>
          <w:rFonts w:ascii="Times New Roman" w:hAnsi="Times New Roman"/>
          <w:b/>
          <w:sz w:val="24"/>
          <w:szCs w:val="24"/>
        </w:rPr>
        <w:t xml:space="preserve">εσπέρας </w:t>
      </w:r>
      <w:r w:rsidRPr="00457DFA">
        <w:rPr>
          <w:rFonts w:ascii="Times New Roman" w:hAnsi="Times New Roman"/>
          <w:sz w:val="24"/>
          <w:szCs w:val="24"/>
        </w:rPr>
        <w:t xml:space="preserve">(τη νύχτα, το χάος) και τον </w:t>
      </w:r>
      <w:r w:rsidRPr="00457DFA">
        <w:rPr>
          <w:rFonts w:ascii="Times New Roman" w:hAnsi="Times New Roman"/>
          <w:b/>
          <w:sz w:val="24"/>
          <w:szCs w:val="24"/>
        </w:rPr>
        <w:t xml:space="preserve">Προοιμιακό </w:t>
      </w:r>
      <w:r w:rsidR="00933701" w:rsidRPr="00457DFA">
        <w:rPr>
          <w:rFonts w:ascii="Times New Roman" w:hAnsi="Times New Roman"/>
          <w:b/>
          <w:i/>
          <w:sz w:val="24"/>
          <w:szCs w:val="24"/>
        </w:rPr>
        <w:t>Ψαλμό</w:t>
      </w:r>
      <w:r w:rsidR="00A6724D" w:rsidRPr="00457DFA">
        <w:rPr>
          <w:rFonts w:ascii="Times New Roman" w:hAnsi="Times New Roman"/>
          <w:b/>
          <w:sz w:val="24"/>
          <w:szCs w:val="24"/>
        </w:rPr>
        <w:t xml:space="preserve"> </w:t>
      </w:r>
      <w:r w:rsidRPr="00457DFA">
        <w:rPr>
          <w:rFonts w:ascii="Times New Roman" w:hAnsi="Times New Roman"/>
          <w:b/>
          <w:sz w:val="24"/>
          <w:szCs w:val="24"/>
        </w:rPr>
        <w:t>102</w:t>
      </w:r>
      <w:r w:rsidRPr="00457DFA">
        <w:rPr>
          <w:rFonts w:ascii="Times New Roman" w:hAnsi="Times New Roman"/>
          <w:sz w:val="24"/>
          <w:szCs w:val="24"/>
        </w:rPr>
        <w:t xml:space="preserve"> και κορυφώνεται με το </w:t>
      </w:r>
      <w:r w:rsidR="00380857" w:rsidRPr="00457DFA">
        <w:rPr>
          <w:rFonts w:ascii="Times New Roman" w:hAnsi="Times New Roman"/>
          <w:b/>
          <w:sz w:val="24"/>
          <w:szCs w:val="24"/>
        </w:rPr>
        <w:t>Πάσα</w:t>
      </w:r>
      <w:r w:rsidR="00933701" w:rsidRPr="00457DFA">
        <w:rPr>
          <w:rFonts w:ascii="Times New Roman" w:hAnsi="Times New Roman"/>
          <w:b/>
          <w:sz w:val="24"/>
          <w:szCs w:val="24"/>
        </w:rPr>
        <w:t xml:space="preserve"> Πνοή </w:t>
      </w:r>
      <w:proofErr w:type="spellStart"/>
      <w:r w:rsidR="00933701" w:rsidRPr="00457DFA">
        <w:rPr>
          <w:rFonts w:ascii="Times New Roman" w:hAnsi="Times New Roman"/>
          <w:b/>
          <w:sz w:val="24"/>
          <w:szCs w:val="24"/>
        </w:rPr>
        <w:t>αινεσάτω</w:t>
      </w:r>
      <w:proofErr w:type="spellEnd"/>
      <w:r w:rsidR="00933701" w:rsidRPr="00457DFA">
        <w:rPr>
          <w:rFonts w:ascii="Times New Roman" w:hAnsi="Times New Roman"/>
          <w:b/>
          <w:sz w:val="24"/>
          <w:szCs w:val="24"/>
        </w:rPr>
        <w:t xml:space="preserve"> τον Κύριον </w:t>
      </w:r>
      <w:r w:rsidRPr="00457DFA">
        <w:rPr>
          <w:rFonts w:ascii="Times New Roman" w:hAnsi="Times New Roman"/>
          <w:sz w:val="24"/>
          <w:szCs w:val="24"/>
        </w:rPr>
        <w:t xml:space="preserve">του Όρθρου: με την κατακλείδα δηλ. του </w:t>
      </w:r>
      <w:proofErr w:type="spellStart"/>
      <w:r w:rsidRPr="00457DFA">
        <w:rPr>
          <w:rFonts w:ascii="Times New Roman" w:hAnsi="Times New Roman"/>
          <w:sz w:val="24"/>
          <w:szCs w:val="24"/>
        </w:rPr>
        <w:t>Ψαλτήρα</w:t>
      </w:r>
      <w:proofErr w:type="spellEnd"/>
      <w:r w:rsidRPr="00457DFA">
        <w:rPr>
          <w:rFonts w:ascii="Times New Roman" w:hAnsi="Times New Roman"/>
          <w:sz w:val="24"/>
          <w:szCs w:val="24"/>
        </w:rPr>
        <w:t xml:space="preserve">, όπου όλη η Κτίση υμνεί με τους άκτιστους λόγους των όντων της τον Δημιουργό. </w:t>
      </w:r>
      <w:r w:rsidRPr="00AC0E1F">
        <w:rPr>
          <w:rFonts w:ascii="Times New Roman" w:hAnsi="Times New Roman"/>
          <w:sz w:val="24"/>
          <w:szCs w:val="24"/>
          <w:highlight w:val="yellow"/>
        </w:rPr>
        <w:t xml:space="preserve">Έτσι διακηρύσσονται δύο βασικές μοναδικές αλήθειες: ότι </w:t>
      </w:r>
      <w:r w:rsidR="00933701" w:rsidRPr="00AC0E1F">
        <w:rPr>
          <w:rFonts w:ascii="Times New Roman" w:hAnsi="Times New Roman"/>
          <w:b/>
          <w:sz w:val="24"/>
          <w:szCs w:val="24"/>
          <w:highlight w:val="yellow"/>
        </w:rPr>
        <w:t>η Δημιουργία</w:t>
      </w:r>
      <w:r w:rsidRPr="00AC0E1F">
        <w:rPr>
          <w:rFonts w:ascii="Times New Roman" w:hAnsi="Times New Roman"/>
          <w:sz w:val="24"/>
          <w:szCs w:val="24"/>
          <w:highlight w:val="yellow"/>
        </w:rPr>
        <w:t xml:space="preserve"> στη βιβλική Θεολογία είναι προϊόν ελευθερίας και αγάπης (</w:t>
      </w:r>
      <w:proofErr w:type="spellStart"/>
      <w:r w:rsidRPr="00AC0E1F">
        <w:rPr>
          <w:rFonts w:ascii="Times New Roman" w:hAnsi="Times New Roman"/>
          <w:sz w:val="24"/>
          <w:szCs w:val="24"/>
          <w:highlight w:val="yellow"/>
          <w:lang w:val="en-US"/>
        </w:rPr>
        <w:t>creatio</w:t>
      </w:r>
      <w:proofErr w:type="spellEnd"/>
      <w:r w:rsidRPr="00AC0E1F">
        <w:rPr>
          <w:rFonts w:ascii="Times New Roman" w:hAnsi="Times New Roman"/>
          <w:sz w:val="24"/>
          <w:szCs w:val="24"/>
          <w:highlight w:val="yellow"/>
        </w:rPr>
        <w:t xml:space="preserve"> </w:t>
      </w:r>
      <w:r w:rsidRPr="00AC0E1F">
        <w:rPr>
          <w:rFonts w:ascii="Times New Roman" w:hAnsi="Times New Roman"/>
          <w:sz w:val="24"/>
          <w:szCs w:val="24"/>
          <w:highlight w:val="yellow"/>
          <w:lang w:val="en-US"/>
        </w:rPr>
        <w:t>ex</w:t>
      </w:r>
      <w:r w:rsidRPr="00AC0E1F">
        <w:rPr>
          <w:rFonts w:ascii="Times New Roman" w:hAnsi="Times New Roman"/>
          <w:sz w:val="24"/>
          <w:szCs w:val="24"/>
          <w:highlight w:val="yellow"/>
        </w:rPr>
        <w:t xml:space="preserve"> </w:t>
      </w:r>
      <w:r w:rsidRPr="00AC0E1F">
        <w:rPr>
          <w:rFonts w:ascii="Times New Roman" w:hAnsi="Times New Roman"/>
          <w:sz w:val="24"/>
          <w:szCs w:val="24"/>
          <w:highlight w:val="yellow"/>
          <w:lang w:val="en-US"/>
        </w:rPr>
        <w:t>amore</w:t>
      </w:r>
      <w:r w:rsidRPr="00AC0E1F">
        <w:rPr>
          <w:rFonts w:ascii="Times New Roman" w:hAnsi="Times New Roman"/>
          <w:sz w:val="24"/>
          <w:szCs w:val="24"/>
          <w:highlight w:val="yellow"/>
        </w:rPr>
        <w:t xml:space="preserve">) και συνεχίζεται </w:t>
      </w:r>
      <w:r w:rsidR="005F39E2" w:rsidRPr="00AC0E1F">
        <w:rPr>
          <w:rFonts w:ascii="Times New Roman" w:hAnsi="Times New Roman"/>
          <w:sz w:val="24"/>
          <w:szCs w:val="24"/>
          <w:highlight w:val="yellow"/>
        </w:rPr>
        <w:t>«στο εδώ και το τώρα»</w:t>
      </w:r>
      <w:r w:rsidR="00933701" w:rsidRPr="00AC0E1F">
        <w:rPr>
          <w:rFonts w:ascii="Times New Roman" w:hAnsi="Times New Roman"/>
          <w:b/>
          <w:sz w:val="24"/>
          <w:szCs w:val="24"/>
          <w:highlight w:val="yellow"/>
        </w:rPr>
        <w:t xml:space="preserve"> </w:t>
      </w:r>
      <w:r w:rsidRPr="00AC0E1F">
        <w:rPr>
          <w:rFonts w:ascii="Times New Roman" w:hAnsi="Times New Roman"/>
          <w:sz w:val="24"/>
          <w:szCs w:val="24"/>
          <w:highlight w:val="yellow"/>
        </w:rPr>
        <w:t xml:space="preserve">ως </w:t>
      </w:r>
      <w:r w:rsidR="00933701" w:rsidRPr="00AC0E1F">
        <w:rPr>
          <w:rFonts w:ascii="Times New Roman" w:hAnsi="Times New Roman"/>
          <w:b/>
          <w:sz w:val="24"/>
          <w:szCs w:val="24"/>
          <w:highlight w:val="yellow"/>
        </w:rPr>
        <w:t>Ανα</w:t>
      </w:r>
      <w:r w:rsidRPr="00AC0E1F">
        <w:rPr>
          <w:rFonts w:ascii="Times New Roman" w:hAnsi="Times New Roman"/>
          <w:sz w:val="24"/>
          <w:szCs w:val="24"/>
          <w:highlight w:val="yellow"/>
        </w:rPr>
        <w:t>δημιουργία (</w:t>
      </w:r>
      <w:proofErr w:type="spellStart"/>
      <w:r w:rsidRPr="00AC0E1F">
        <w:rPr>
          <w:rFonts w:ascii="Times New Roman" w:hAnsi="Times New Roman"/>
          <w:sz w:val="24"/>
          <w:szCs w:val="24"/>
          <w:highlight w:val="yellow"/>
          <w:lang w:val="en-US"/>
        </w:rPr>
        <w:t>creatio</w:t>
      </w:r>
      <w:proofErr w:type="spellEnd"/>
      <w:r w:rsidRPr="00AC0E1F">
        <w:rPr>
          <w:rFonts w:ascii="Times New Roman" w:hAnsi="Times New Roman"/>
          <w:sz w:val="24"/>
          <w:szCs w:val="24"/>
          <w:highlight w:val="yellow"/>
        </w:rPr>
        <w:t xml:space="preserve"> </w:t>
      </w:r>
      <w:r w:rsidRPr="00AC0E1F">
        <w:rPr>
          <w:rFonts w:ascii="Times New Roman" w:hAnsi="Times New Roman"/>
          <w:sz w:val="24"/>
          <w:szCs w:val="24"/>
          <w:highlight w:val="yellow"/>
          <w:lang w:val="en-US"/>
        </w:rPr>
        <w:t>continua</w:t>
      </w:r>
      <w:r w:rsidR="00BA7AE6" w:rsidRPr="00AC0E1F">
        <w:rPr>
          <w:rFonts w:ascii="Times New Roman" w:hAnsi="Times New Roman"/>
          <w:sz w:val="24"/>
          <w:szCs w:val="24"/>
          <w:highlight w:val="yellow"/>
        </w:rPr>
        <w:t>)</w:t>
      </w:r>
      <w:r w:rsidR="00BA7AE6" w:rsidRPr="00457DFA">
        <w:rPr>
          <w:rFonts w:ascii="Times New Roman" w:hAnsi="Times New Roman"/>
          <w:sz w:val="24"/>
          <w:szCs w:val="24"/>
        </w:rPr>
        <w:t xml:space="preserve">, </w:t>
      </w:r>
      <w:r w:rsidR="00BA7AE6" w:rsidRPr="00AC0E1F">
        <w:rPr>
          <w:rFonts w:ascii="Times New Roman" w:hAnsi="Times New Roman"/>
          <w:sz w:val="24"/>
          <w:szCs w:val="24"/>
          <w:highlight w:val="yellow"/>
        </w:rPr>
        <w:t xml:space="preserve">διαρκή αποκάλυψη </w:t>
      </w:r>
      <w:r w:rsidRPr="00AC0E1F">
        <w:rPr>
          <w:rFonts w:ascii="Times New Roman" w:hAnsi="Times New Roman"/>
          <w:sz w:val="24"/>
          <w:szCs w:val="24"/>
          <w:highlight w:val="yellow"/>
        </w:rPr>
        <w:t>της αγάπης και της μακροθυμίας του Θεού.</w:t>
      </w:r>
      <w:r w:rsidRPr="00457DFA">
        <w:rPr>
          <w:rFonts w:ascii="Times New Roman" w:hAnsi="Times New Roman"/>
          <w:sz w:val="24"/>
          <w:szCs w:val="24"/>
        </w:rPr>
        <w:t xml:space="preserve"> Αυτός </w:t>
      </w:r>
      <w:r w:rsidR="00933701" w:rsidRPr="00457DFA">
        <w:rPr>
          <w:rFonts w:ascii="Times New Roman" w:hAnsi="Times New Roman"/>
          <w:sz w:val="24"/>
          <w:szCs w:val="24"/>
        </w:rPr>
        <w:t xml:space="preserve">καθιέρωσε </w:t>
      </w:r>
      <w:r w:rsidRPr="00457DFA">
        <w:rPr>
          <w:rFonts w:ascii="Times New Roman" w:hAnsi="Times New Roman"/>
          <w:sz w:val="24"/>
          <w:szCs w:val="24"/>
        </w:rPr>
        <w:t xml:space="preserve">και το Σάββατο, ως ημέρα ανάπαυσης των </w:t>
      </w:r>
      <w:r w:rsidR="00677D6F" w:rsidRPr="00457DFA">
        <w:rPr>
          <w:rFonts w:ascii="Times New Roman" w:hAnsi="Times New Roman"/>
          <w:sz w:val="24"/>
          <w:szCs w:val="24"/>
        </w:rPr>
        <w:t xml:space="preserve">σκλάβων, των ζώων, της γης. </w:t>
      </w:r>
      <w:r w:rsidR="00361688" w:rsidRPr="00457DFA">
        <w:rPr>
          <w:rFonts w:ascii="Times New Roman" w:hAnsi="Times New Roman"/>
          <w:sz w:val="24"/>
          <w:szCs w:val="24"/>
        </w:rPr>
        <w:t xml:space="preserve">Αναφορές στη </w:t>
      </w:r>
      <w:r w:rsidR="000C6FD4" w:rsidRPr="00457DFA">
        <w:rPr>
          <w:rFonts w:ascii="Times New Roman" w:hAnsi="Times New Roman"/>
          <w:sz w:val="24"/>
          <w:szCs w:val="24"/>
        </w:rPr>
        <w:t>Δημιουργία καταγράφονται στους Προφήτες</w:t>
      </w:r>
      <w:r w:rsidR="002142DD" w:rsidRPr="00457DFA">
        <w:rPr>
          <w:rFonts w:ascii="Times New Roman" w:hAnsi="Times New Roman"/>
          <w:sz w:val="24"/>
          <w:szCs w:val="24"/>
        </w:rPr>
        <w:t xml:space="preserve"> (και ιδ</w:t>
      </w:r>
      <w:r w:rsidR="008D20F6" w:rsidRPr="00457DFA">
        <w:rPr>
          <w:rFonts w:ascii="Times New Roman" w:hAnsi="Times New Roman"/>
          <w:sz w:val="24"/>
          <w:szCs w:val="24"/>
        </w:rPr>
        <w:t xml:space="preserve">ίως τον </w:t>
      </w:r>
      <w:proofErr w:type="spellStart"/>
      <w:r w:rsidR="008D20F6" w:rsidRPr="00457DFA">
        <w:rPr>
          <w:rFonts w:ascii="Times New Roman" w:hAnsi="Times New Roman"/>
          <w:i/>
          <w:sz w:val="24"/>
          <w:szCs w:val="24"/>
        </w:rPr>
        <w:t>Δευτεροησαΐα</w:t>
      </w:r>
      <w:proofErr w:type="spellEnd"/>
      <w:r w:rsidR="008D20F6" w:rsidRPr="00457DFA">
        <w:rPr>
          <w:rFonts w:ascii="Times New Roman" w:hAnsi="Times New Roman"/>
          <w:sz w:val="24"/>
          <w:szCs w:val="24"/>
        </w:rPr>
        <w:t xml:space="preserve"> [</w:t>
      </w:r>
      <w:r w:rsidR="00933701" w:rsidRPr="00457DFA">
        <w:rPr>
          <w:rFonts w:ascii="Times New Roman" w:hAnsi="Times New Roman"/>
          <w:i/>
          <w:sz w:val="24"/>
          <w:szCs w:val="24"/>
        </w:rPr>
        <w:t>Ησ</w:t>
      </w:r>
      <w:r w:rsidR="008D20F6" w:rsidRPr="00457DFA">
        <w:rPr>
          <w:rFonts w:ascii="Times New Roman" w:hAnsi="Times New Roman"/>
          <w:sz w:val="24"/>
          <w:szCs w:val="24"/>
        </w:rPr>
        <w:t xml:space="preserve">. κεφ. 42-45]) </w:t>
      </w:r>
      <w:r w:rsidR="000C6FD4" w:rsidRPr="00457DFA">
        <w:rPr>
          <w:rFonts w:ascii="Times New Roman" w:hAnsi="Times New Roman"/>
          <w:sz w:val="24"/>
          <w:szCs w:val="24"/>
        </w:rPr>
        <w:t xml:space="preserve">και τους </w:t>
      </w:r>
      <w:r w:rsidR="000C6FD4" w:rsidRPr="00457DFA">
        <w:rPr>
          <w:rFonts w:ascii="Times New Roman" w:hAnsi="Times New Roman"/>
          <w:i/>
          <w:sz w:val="24"/>
          <w:szCs w:val="24"/>
        </w:rPr>
        <w:t>Ψαλμούς</w:t>
      </w:r>
      <w:r w:rsidR="000C6FD4" w:rsidRPr="00457DFA">
        <w:rPr>
          <w:rFonts w:ascii="Times New Roman" w:hAnsi="Times New Roman"/>
          <w:sz w:val="24"/>
          <w:szCs w:val="24"/>
        </w:rPr>
        <w:t xml:space="preserve">, αλλά και σε Κείμενα </w:t>
      </w:r>
      <w:proofErr w:type="spellStart"/>
      <w:r w:rsidR="000C6FD4" w:rsidRPr="00457DFA">
        <w:rPr>
          <w:rFonts w:ascii="Times New Roman" w:hAnsi="Times New Roman"/>
          <w:sz w:val="24"/>
          <w:szCs w:val="24"/>
        </w:rPr>
        <w:t>σοφιολογικά</w:t>
      </w:r>
      <w:proofErr w:type="spellEnd"/>
      <w:r w:rsidRPr="00457DFA">
        <w:rPr>
          <w:rFonts w:ascii="Times New Roman" w:hAnsi="Times New Roman"/>
          <w:sz w:val="24"/>
          <w:szCs w:val="24"/>
        </w:rPr>
        <w:t xml:space="preserve"> (</w:t>
      </w:r>
      <w:r w:rsidRPr="00457DFA">
        <w:rPr>
          <w:rFonts w:ascii="Times New Roman" w:hAnsi="Times New Roman"/>
          <w:i/>
          <w:sz w:val="24"/>
          <w:szCs w:val="24"/>
        </w:rPr>
        <w:t>Παροιμίες</w:t>
      </w:r>
      <w:r w:rsidRPr="00457DFA">
        <w:rPr>
          <w:rFonts w:ascii="Times New Roman" w:hAnsi="Times New Roman"/>
          <w:sz w:val="24"/>
          <w:szCs w:val="24"/>
        </w:rPr>
        <w:t xml:space="preserve">, </w:t>
      </w:r>
      <w:r w:rsidRPr="00457DFA">
        <w:rPr>
          <w:rFonts w:ascii="Times New Roman" w:hAnsi="Times New Roman"/>
          <w:i/>
          <w:sz w:val="24"/>
          <w:szCs w:val="24"/>
        </w:rPr>
        <w:t>Σοφία Σολομώντος</w:t>
      </w:r>
      <w:r w:rsidRPr="00457DFA">
        <w:rPr>
          <w:rFonts w:ascii="Times New Roman" w:hAnsi="Times New Roman"/>
          <w:sz w:val="24"/>
          <w:szCs w:val="24"/>
        </w:rPr>
        <w:t>)</w:t>
      </w:r>
      <w:r w:rsidR="000C6FD4" w:rsidRPr="00457DFA">
        <w:rPr>
          <w:rFonts w:ascii="Times New Roman" w:hAnsi="Times New Roman"/>
          <w:sz w:val="24"/>
          <w:szCs w:val="24"/>
        </w:rPr>
        <w:t xml:space="preserve">, όπου ως </w:t>
      </w:r>
      <w:proofErr w:type="spellStart"/>
      <w:r w:rsidR="000C6FD4" w:rsidRPr="00457DFA">
        <w:rPr>
          <w:rFonts w:ascii="Times New Roman" w:hAnsi="Times New Roman"/>
          <w:sz w:val="24"/>
          <w:szCs w:val="24"/>
        </w:rPr>
        <w:t>συνδημιουργός</w:t>
      </w:r>
      <w:proofErr w:type="spellEnd"/>
      <w:r w:rsidR="000C6FD4" w:rsidRPr="00457DFA">
        <w:rPr>
          <w:rFonts w:ascii="Times New Roman" w:hAnsi="Times New Roman"/>
          <w:sz w:val="24"/>
          <w:szCs w:val="24"/>
        </w:rPr>
        <w:t xml:space="preserve"> εμφανίζεται η </w:t>
      </w:r>
      <w:r w:rsidR="00027AC0" w:rsidRPr="00457DFA">
        <w:rPr>
          <w:rFonts w:ascii="Times New Roman" w:hAnsi="Times New Roman"/>
          <w:sz w:val="24"/>
          <w:szCs w:val="24"/>
        </w:rPr>
        <w:t xml:space="preserve">παράδοξη για τα </w:t>
      </w:r>
      <w:proofErr w:type="spellStart"/>
      <w:r w:rsidR="00027AC0" w:rsidRPr="00457DFA">
        <w:rPr>
          <w:rFonts w:ascii="Times New Roman" w:hAnsi="Times New Roman"/>
          <w:sz w:val="24"/>
          <w:szCs w:val="24"/>
        </w:rPr>
        <w:t>μεταιχμαλωσιακά</w:t>
      </w:r>
      <w:proofErr w:type="spellEnd"/>
      <w:r w:rsidR="00027AC0" w:rsidRPr="00457DFA">
        <w:rPr>
          <w:rFonts w:ascii="Times New Roman" w:hAnsi="Times New Roman"/>
          <w:sz w:val="24"/>
          <w:szCs w:val="24"/>
        </w:rPr>
        <w:t xml:space="preserve"> χρόνια μορφή της </w:t>
      </w:r>
      <w:r w:rsidR="000C6FD4" w:rsidRPr="00457DFA">
        <w:rPr>
          <w:rFonts w:ascii="Times New Roman" w:hAnsi="Times New Roman"/>
          <w:sz w:val="24"/>
          <w:szCs w:val="24"/>
        </w:rPr>
        <w:t>Σοφία</w:t>
      </w:r>
      <w:r w:rsidR="00027AC0" w:rsidRPr="00457DFA">
        <w:rPr>
          <w:rFonts w:ascii="Times New Roman" w:hAnsi="Times New Roman"/>
          <w:sz w:val="24"/>
          <w:szCs w:val="24"/>
        </w:rPr>
        <w:t>ς (</w:t>
      </w:r>
      <w:r w:rsidRPr="00457DFA">
        <w:rPr>
          <w:rFonts w:ascii="Times New Roman" w:hAnsi="Times New Roman"/>
          <w:i/>
          <w:sz w:val="24"/>
          <w:szCs w:val="24"/>
        </w:rPr>
        <w:t>Π</w:t>
      </w:r>
      <w:r w:rsidR="00027AC0" w:rsidRPr="00457DFA">
        <w:rPr>
          <w:rFonts w:ascii="Times New Roman" w:hAnsi="Times New Roman"/>
          <w:i/>
          <w:sz w:val="24"/>
          <w:szCs w:val="24"/>
        </w:rPr>
        <w:t>αροιμίες</w:t>
      </w:r>
      <w:r w:rsidR="00933701" w:rsidRPr="00457DFA">
        <w:rPr>
          <w:rFonts w:ascii="Times New Roman" w:hAnsi="Times New Roman"/>
          <w:sz w:val="24"/>
          <w:szCs w:val="24"/>
        </w:rPr>
        <w:t xml:space="preserve"> </w:t>
      </w:r>
      <w:r w:rsidR="00027AC0" w:rsidRPr="00457DFA">
        <w:rPr>
          <w:rFonts w:ascii="Times New Roman" w:hAnsi="Times New Roman"/>
          <w:sz w:val="24"/>
          <w:szCs w:val="24"/>
        </w:rPr>
        <w:t>8)</w:t>
      </w:r>
      <w:r w:rsidR="000C6FD4" w:rsidRPr="00457DFA">
        <w:rPr>
          <w:rFonts w:ascii="Times New Roman" w:hAnsi="Times New Roman"/>
          <w:sz w:val="24"/>
          <w:szCs w:val="24"/>
        </w:rPr>
        <w:t>.</w:t>
      </w:r>
    </w:p>
    <w:p w14:paraId="71D21859" w14:textId="77777777" w:rsidR="000C6FD4" w:rsidRPr="00457DFA" w:rsidRDefault="007A4BAF" w:rsidP="00816095">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lastRenderedPageBreak/>
        <w:t xml:space="preserve"> </w:t>
      </w:r>
      <w:r w:rsidR="000C6FD4" w:rsidRPr="00457DFA">
        <w:rPr>
          <w:rFonts w:ascii="Times New Roman" w:hAnsi="Times New Roman"/>
          <w:sz w:val="24"/>
          <w:szCs w:val="24"/>
        </w:rPr>
        <w:t xml:space="preserve"> Είναι χαρακτηριστικό το </w:t>
      </w:r>
      <w:r w:rsidR="000C6FD4" w:rsidRPr="00457DFA">
        <w:rPr>
          <w:rFonts w:ascii="Times New Roman" w:hAnsi="Times New Roman"/>
          <w:b/>
          <w:sz w:val="24"/>
          <w:szCs w:val="24"/>
        </w:rPr>
        <w:t>πόσο θεραπευτικά</w:t>
      </w:r>
      <w:r w:rsidR="002142DD" w:rsidRPr="00457DFA">
        <w:rPr>
          <w:rFonts w:ascii="Times New Roman" w:hAnsi="Times New Roman"/>
          <w:b/>
          <w:sz w:val="24"/>
          <w:szCs w:val="24"/>
        </w:rPr>
        <w:t xml:space="preserve"> </w:t>
      </w:r>
      <w:r w:rsidR="000C6FD4" w:rsidRPr="00457DFA">
        <w:rPr>
          <w:rFonts w:ascii="Times New Roman" w:hAnsi="Times New Roman"/>
          <w:sz w:val="24"/>
          <w:szCs w:val="24"/>
        </w:rPr>
        <w:t xml:space="preserve">λειτουργεί η αφήγηση της Κοσμογονίας στην περίπτωση του </w:t>
      </w:r>
      <w:r w:rsidR="00BA7AE6" w:rsidRPr="00457DFA">
        <w:rPr>
          <w:rFonts w:ascii="Times New Roman" w:hAnsi="Times New Roman"/>
          <w:sz w:val="24"/>
          <w:szCs w:val="24"/>
        </w:rPr>
        <w:t xml:space="preserve">άλγους </w:t>
      </w:r>
      <w:r w:rsidR="00027AC0" w:rsidRPr="00457DFA">
        <w:rPr>
          <w:rFonts w:ascii="Times New Roman" w:hAnsi="Times New Roman"/>
          <w:sz w:val="24"/>
          <w:szCs w:val="24"/>
        </w:rPr>
        <w:t xml:space="preserve">του </w:t>
      </w:r>
      <w:r w:rsidR="000C6FD4" w:rsidRPr="00457DFA">
        <w:rPr>
          <w:rFonts w:ascii="Times New Roman" w:hAnsi="Times New Roman"/>
          <w:sz w:val="24"/>
          <w:szCs w:val="24"/>
        </w:rPr>
        <w:t xml:space="preserve">«αλλοδαπού» Ιώβ. Εκείνος διαμαρτύρεται στο Θεό Του για την καταιγίδα των συμφορών. Και </w:t>
      </w:r>
      <w:r w:rsidR="00BA7AE6" w:rsidRPr="00457DFA">
        <w:rPr>
          <w:rFonts w:ascii="Times New Roman" w:hAnsi="Times New Roman"/>
          <w:sz w:val="24"/>
          <w:szCs w:val="24"/>
        </w:rPr>
        <w:t xml:space="preserve">Αυτός </w:t>
      </w:r>
      <w:r w:rsidR="000C6FD4" w:rsidRPr="00457DFA">
        <w:rPr>
          <w:rFonts w:ascii="Times New Roman" w:hAnsi="Times New Roman"/>
          <w:sz w:val="24"/>
          <w:szCs w:val="24"/>
        </w:rPr>
        <w:t>αντί να του απαντ</w:t>
      </w:r>
      <w:r w:rsidR="00027AC0" w:rsidRPr="00457DFA">
        <w:rPr>
          <w:rFonts w:ascii="Times New Roman" w:hAnsi="Times New Roman"/>
          <w:sz w:val="24"/>
          <w:szCs w:val="24"/>
        </w:rPr>
        <w:t>ήσει με σαφήνεια το «γιατί», τού</w:t>
      </w:r>
      <w:r w:rsidR="002142DD" w:rsidRPr="00457DFA">
        <w:rPr>
          <w:rFonts w:ascii="Times New Roman" w:hAnsi="Times New Roman"/>
          <w:sz w:val="24"/>
          <w:szCs w:val="24"/>
        </w:rPr>
        <w:t xml:space="preserve"> προβάλλει τη δ</w:t>
      </w:r>
      <w:r w:rsidR="000C6FD4" w:rsidRPr="00457DFA">
        <w:rPr>
          <w:rFonts w:ascii="Times New Roman" w:hAnsi="Times New Roman"/>
          <w:sz w:val="24"/>
          <w:szCs w:val="24"/>
        </w:rPr>
        <w:t xml:space="preserve">ημιουργία ακόμη και ελάχιστων πλασμάτων του Σύμπαντος. Όπως εμφατικά τονίζει ο σαρκωμένος Λόγος στο </w:t>
      </w:r>
      <w:r w:rsidR="000C6FD4" w:rsidRPr="00457DFA">
        <w:rPr>
          <w:rFonts w:ascii="Times New Roman" w:hAnsi="Times New Roman"/>
          <w:i/>
          <w:sz w:val="24"/>
          <w:szCs w:val="24"/>
        </w:rPr>
        <w:t>Κατά Ιωάννη</w:t>
      </w:r>
      <w:r w:rsidR="00933701" w:rsidRPr="00457DFA">
        <w:rPr>
          <w:rFonts w:ascii="Times New Roman" w:hAnsi="Times New Roman"/>
          <w:sz w:val="24"/>
          <w:szCs w:val="24"/>
        </w:rPr>
        <w:t xml:space="preserve">, </w:t>
      </w:r>
      <w:r w:rsidR="000B2912" w:rsidRPr="00457DFA">
        <w:rPr>
          <w:rFonts w:ascii="Times New Roman" w:hAnsi="Times New Roman"/>
          <w:sz w:val="24"/>
          <w:szCs w:val="24"/>
        </w:rPr>
        <w:t xml:space="preserve">αντιδρώντας </w:t>
      </w:r>
      <w:r w:rsidR="000C6FD4" w:rsidRPr="00457DFA">
        <w:rPr>
          <w:rFonts w:ascii="Times New Roman" w:hAnsi="Times New Roman"/>
          <w:sz w:val="24"/>
          <w:szCs w:val="24"/>
        </w:rPr>
        <w:t xml:space="preserve">με </w:t>
      </w:r>
      <w:r w:rsidR="00933701" w:rsidRPr="00457DFA">
        <w:rPr>
          <w:rFonts w:ascii="Times New Roman" w:hAnsi="Times New Roman"/>
          <w:sz w:val="24"/>
          <w:szCs w:val="24"/>
        </w:rPr>
        <w:t xml:space="preserve">θεραπευτική - ιαματική </w:t>
      </w:r>
      <w:r w:rsidR="000C6FD4" w:rsidRPr="00457DFA">
        <w:rPr>
          <w:rFonts w:ascii="Times New Roman" w:hAnsi="Times New Roman"/>
          <w:sz w:val="24"/>
          <w:szCs w:val="24"/>
        </w:rPr>
        <w:t xml:space="preserve">δράση σε παρεξηγημένη ερμηνεία του Σαββάτου: </w:t>
      </w:r>
      <w:r w:rsidR="00816095" w:rsidRPr="00457DFA">
        <w:rPr>
          <w:rFonts w:ascii="Times New Roman" w:hAnsi="Times New Roman"/>
          <w:sz w:val="24"/>
          <w:szCs w:val="24"/>
        </w:rPr>
        <w:t>«</w:t>
      </w:r>
      <w:r w:rsidR="00933701" w:rsidRPr="00457DFA">
        <w:rPr>
          <w:rFonts w:ascii="Times New Roman" w:hAnsi="Times New Roman"/>
          <w:b/>
          <w:sz w:val="24"/>
          <w:szCs w:val="24"/>
          <w:lang w:bidi="he-IL"/>
        </w:rPr>
        <w:t xml:space="preserve">ὁ </w:t>
      </w:r>
      <w:proofErr w:type="spellStart"/>
      <w:r w:rsidR="00933701" w:rsidRPr="00457DFA">
        <w:rPr>
          <w:rFonts w:ascii="Times New Roman" w:hAnsi="Times New Roman"/>
          <w:b/>
          <w:sz w:val="24"/>
          <w:szCs w:val="24"/>
          <w:lang w:bidi="he-IL"/>
        </w:rPr>
        <w:t>Πατήρ</w:t>
      </w:r>
      <w:proofErr w:type="spellEnd"/>
      <w:r w:rsidR="00933701" w:rsidRPr="00457DFA">
        <w:rPr>
          <w:rFonts w:ascii="Times New Roman" w:hAnsi="Times New Roman"/>
          <w:b/>
          <w:sz w:val="24"/>
          <w:szCs w:val="24"/>
          <w:lang w:bidi="he-IL"/>
        </w:rPr>
        <w:t xml:space="preserve"> μου ἕως </w:t>
      </w:r>
      <w:proofErr w:type="spellStart"/>
      <w:r w:rsidR="00933701" w:rsidRPr="00457DFA">
        <w:rPr>
          <w:rFonts w:ascii="Times New Roman" w:hAnsi="Times New Roman"/>
          <w:b/>
          <w:sz w:val="24"/>
          <w:szCs w:val="24"/>
          <w:lang w:bidi="he-IL"/>
        </w:rPr>
        <w:t>ἄρτι</w:t>
      </w:r>
      <w:proofErr w:type="spellEnd"/>
      <w:r w:rsidR="00933701" w:rsidRPr="00457DFA">
        <w:rPr>
          <w:rFonts w:ascii="Times New Roman" w:hAnsi="Times New Roman"/>
          <w:b/>
          <w:sz w:val="24"/>
          <w:szCs w:val="24"/>
          <w:lang w:bidi="he-IL"/>
        </w:rPr>
        <w:t xml:space="preserve"> </w:t>
      </w:r>
      <w:proofErr w:type="spellStart"/>
      <w:r w:rsidR="00933701" w:rsidRPr="00457DFA">
        <w:rPr>
          <w:rFonts w:ascii="Times New Roman" w:hAnsi="Times New Roman"/>
          <w:b/>
          <w:sz w:val="24"/>
          <w:szCs w:val="24"/>
          <w:lang w:bidi="he-IL"/>
        </w:rPr>
        <w:t>ἐργάζεται</w:t>
      </w:r>
      <w:proofErr w:type="spellEnd"/>
      <w:r w:rsidR="00933701" w:rsidRPr="00457DFA">
        <w:rPr>
          <w:rFonts w:ascii="Times New Roman" w:hAnsi="Times New Roman"/>
          <w:b/>
          <w:sz w:val="24"/>
          <w:szCs w:val="24"/>
          <w:lang w:bidi="he-IL"/>
        </w:rPr>
        <w:t xml:space="preserve"> </w:t>
      </w:r>
      <w:proofErr w:type="spellStart"/>
      <w:r w:rsidR="00933701" w:rsidRPr="00457DFA">
        <w:rPr>
          <w:rFonts w:ascii="Times New Roman" w:hAnsi="Times New Roman"/>
          <w:b/>
          <w:sz w:val="24"/>
          <w:szCs w:val="24"/>
          <w:lang w:bidi="he-IL"/>
        </w:rPr>
        <w:t>κἀγὼ</w:t>
      </w:r>
      <w:proofErr w:type="spellEnd"/>
      <w:r w:rsidR="00933701" w:rsidRPr="00457DFA">
        <w:rPr>
          <w:rFonts w:ascii="Times New Roman" w:hAnsi="Times New Roman"/>
          <w:b/>
          <w:sz w:val="24"/>
          <w:szCs w:val="24"/>
          <w:lang w:bidi="he-IL"/>
        </w:rPr>
        <w:t xml:space="preserve"> </w:t>
      </w:r>
      <w:proofErr w:type="spellStart"/>
      <w:r w:rsidR="00933701" w:rsidRPr="00457DFA">
        <w:rPr>
          <w:rFonts w:ascii="Times New Roman" w:hAnsi="Times New Roman"/>
          <w:b/>
          <w:sz w:val="24"/>
          <w:szCs w:val="24"/>
          <w:lang w:bidi="he-IL"/>
        </w:rPr>
        <w:t>ἐργάζομαι</w:t>
      </w:r>
      <w:proofErr w:type="spellEnd"/>
      <w:r w:rsidR="000C6FD4" w:rsidRPr="00457DFA">
        <w:rPr>
          <w:rFonts w:ascii="Times New Roman" w:hAnsi="Times New Roman"/>
          <w:sz w:val="24"/>
          <w:szCs w:val="24"/>
          <w:lang w:bidi="he-IL"/>
        </w:rPr>
        <w:t xml:space="preserve"> (5, 17)</w:t>
      </w:r>
      <w:r w:rsidR="00816095" w:rsidRPr="00457DFA">
        <w:rPr>
          <w:rFonts w:ascii="Times New Roman" w:hAnsi="Times New Roman"/>
          <w:sz w:val="24"/>
          <w:szCs w:val="24"/>
          <w:lang w:bidi="he-IL"/>
        </w:rPr>
        <w:t>» (Ο Πατέρας μου εξακολουθεί να εργάζεται ως τώρα, γι’ αυτό κι εγώ εργάζομαι)</w:t>
      </w:r>
      <w:r w:rsidR="000C6FD4" w:rsidRPr="00457DFA">
        <w:rPr>
          <w:rFonts w:ascii="Times New Roman" w:hAnsi="Times New Roman"/>
          <w:sz w:val="24"/>
          <w:szCs w:val="24"/>
          <w:lang w:bidi="he-IL"/>
        </w:rPr>
        <w:t>.</w:t>
      </w:r>
    </w:p>
    <w:p w14:paraId="23FCFA75" w14:textId="77777777" w:rsidR="00677D6F" w:rsidRPr="00457DFA" w:rsidRDefault="000C6FD4" w:rsidP="00677D6F">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 xml:space="preserve">Ειδικότερα στο </w:t>
      </w:r>
      <w:r w:rsidRPr="00457DFA">
        <w:rPr>
          <w:rFonts w:ascii="Times New Roman" w:hAnsi="Times New Roman"/>
          <w:i/>
          <w:sz w:val="24"/>
          <w:szCs w:val="24"/>
        </w:rPr>
        <w:t>Κατά Ιωάννη</w:t>
      </w:r>
      <w:r w:rsidRPr="00457DFA">
        <w:rPr>
          <w:rFonts w:ascii="Times New Roman" w:hAnsi="Times New Roman"/>
          <w:sz w:val="24"/>
          <w:szCs w:val="24"/>
        </w:rPr>
        <w:t xml:space="preserve"> ανακαλούνται πολλές σκηνές της </w:t>
      </w:r>
      <w:proofErr w:type="spellStart"/>
      <w:r w:rsidRPr="00457DFA">
        <w:rPr>
          <w:rFonts w:ascii="Times New Roman" w:hAnsi="Times New Roman"/>
          <w:sz w:val="24"/>
          <w:szCs w:val="24"/>
        </w:rPr>
        <w:t>Πρωτοϊστορίας</w:t>
      </w:r>
      <w:proofErr w:type="spellEnd"/>
      <w:r w:rsidRPr="00457DFA">
        <w:rPr>
          <w:rFonts w:ascii="Times New Roman" w:hAnsi="Times New Roman"/>
          <w:sz w:val="24"/>
          <w:szCs w:val="24"/>
        </w:rPr>
        <w:t xml:space="preserve"> για να αναδειχθεί το μοναδικό Πρόσωπο του Κυρίου Ιησού και η αιώνια Ζωή που </w:t>
      </w:r>
      <w:r w:rsidR="00000D91" w:rsidRPr="00457DFA">
        <w:rPr>
          <w:rFonts w:ascii="Times New Roman" w:hAnsi="Times New Roman"/>
          <w:sz w:val="24"/>
          <w:szCs w:val="24"/>
        </w:rPr>
        <w:t xml:space="preserve">Αυτός </w:t>
      </w:r>
      <w:r w:rsidRPr="00457DFA">
        <w:rPr>
          <w:rFonts w:ascii="Times New Roman" w:hAnsi="Times New Roman"/>
          <w:sz w:val="24"/>
          <w:szCs w:val="24"/>
        </w:rPr>
        <w:t>προσφέρει, μια ζωή</w:t>
      </w:r>
      <w:r w:rsidR="00000D91" w:rsidRPr="00457DFA">
        <w:rPr>
          <w:rFonts w:ascii="Times New Roman" w:hAnsi="Times New Roman"/>
          <w:sz w:val="24"/>
          <w:szCs w:val="24"/>
        </w:rPr>
        <w:t xml:space="preserve"> όχι</w:t>
      </w:r>
      <w:r w:rsidR="00933701" w:rsidRPr="00457DFA">
        <w:rPr>
          <w:rFonts w:ascii="Times New Roman" w:hAnsi="Times New Roman"/>
          <w:sz w:val="24"/>
          <w:szCs w:val="24"/>
        </w:rPr>
        <w:t xml:space="preserve"> μετά θάνατον</w:t>
      </w:r>
      <w:r w:rsidRPr="00457DFA">
        <w:rPr>
          <w:rFonts w:ascii="Times New Roman" w:hAnsi="Times New Roman"/>
          <w:sz w:val="24"/>
          <w:szCs w:val="24"/>
        </w:rPr>
        <w:t xml:space="preserve">, αλλά </w:t>
      </w:r>
      <w:r w:rsidR="00933701" w:rsidRPr="00457DFA">
        <w:rPr>
          <w:rFonts w:ascii="Times New Roman" w:hAnsi="Times New Roman"/>
          <w:sz w:val="24"/>
          <w:szCs w:val="24"/>
        </w:rPr>
        <w:t>χωρίς θάνατον</w:t>
      </w:r>
      <w:r w:rsidR="00000D91" w:rsidRPr="00457DFA">
        <w:rPr>
          <w:rFonts w:ascii="Times New Roman" w:hAnsi="Times New Roman"/>
          <w:sz w:val="24"/>
          <w:szCs w:val="24"/>
        </w:rPr>
        <w:t xml:space="preserve"> (ήδη στην Ιστορία, το</w:t>
      </w:r>
      <w:r w:rsidRPr="00457DFA">
        <w:rPr>
          <w:rFonts w:ascii="Times New Roman" w:hAnsi="Times New Roman"/>
          <w:sz w:val="24"/>
          <w:szCs w:val="24"/>
        </w:rPr>
        <w:t xml:space="preserve"> εδώ και το τώρα). Η συνάντησή Του με τους πρώτους μαθητές, από τους οποίους δέχεται και «κλήση», πραγματοποιείται το δειλινό (</w:t>
      </w:r>
      <w:r w:rsidR="00933701" w:rsidRPr="00457DFA">
        <w:rPr>
          <w:rFonts w:ascii="Times New Roman" w:hAnsi="Times New Roman"/>
          <w:sz w:val="24"/>
          <w:szCs w:val="24"/>
        </w:rPr>
        <w:t xml:space="preserve">ώρα </w:t>
      </w:r>
      <w:proofErr w:type="spellStart"/>
      <w:r w:rsidR="00933701" w:rsidRPr="00457DFA">
        <w:rPr>
          <w:rFonts w:ascii="Times New Roman" w:hAnsi="Times New Roman"/>
          <w:sz w:val="24"/>
          <w:szCs w:val="24"/>
        </w:rPr>
        <w:t>δεκάτη</w:t>
      </w:r>
      <w:proofErr w:type="spellEnd"/>
      <w:r w:rsidR="00677D6F" w:rsidRPr="00457DFA">
        <w:rPr>
          <w:rFonts w:ascii="Times New Roman" w:hAnsi="Times New Roman"/>
          <w:sz w:val="24"/>
          <w:szCs w:val="24"/>
        </w:rPr>
        <w:t xml:space="preserve">) για να «αντιστραφεί» το </w:t>
      </w:r>
      <w:r w:rsidR="00933701" w:rsidRPr="00457DFA">
        <w:rPr>
          <w:rFonts w:ascii="Times New Roman" w:hAnsi="Times New Roman"/>
          <w:sz w:val="24"/>
          <w:szCs w:val="24"/>
        </w:rPr>
        <w:t>δειλινό</w:t>
      </w:r>
      <w:r w:rsidRPr="00457DFA">
        <w:rPr>
          <w:rFonts w:ascii="Times New Roman" w:hAnsi="Times New Roman"/>
          <w:sz w:val="24"/>
          <w:szCs w:val="24"/>
        </w:rPr>
        <w:t xml:space="preserve"> της </w:t>
      </w:r>
      <w:r w:rsidR="00933701" w:rsidRPr="00457DFA">
        <w:rPr>
          <w:rFonts w:ascii="Times New Roman" w:hAnsi="Times New Roman"/>
          <w:sz w:val="24"/>
          <w:szCs w:val="24"/>
        </w:rPr>
        <w:t xml:space="preserve">αληθινής </w:t>
      </w:r>
      <w:r w:rsidRPr="00457DFA">
        <w:rPr>
          <w:rFonts w:ascii="Times New Roman" w:hAnsi="Times New Roman"/>
          <w:sz w:val="24"/>
          <w:szCs w:val="24"/>
        </w:rPr>
        <w:t xml:space="preserve">πτώσης, η οποία δεν ταυτίζεται με τη βρώση του καρπού, αλλά με την μη </w:t>
      </w:r>
      <w:r w:rsidR="00933701" w:rsidRPr="00457DFA">
        <w:rPr>
          <w:rFonts w:ascii="Times New Roman" w:hAnsi="Times New Roman"/>
          <w:sz w:val="24"/>
          <w:szCs w:val="24"/>
        </w:rPr>
        <w:t>ομολογία</w:t>
      </w:r>
      <w:r w:rsidRPr="00457DFA">
        <w:rPr>
          <w:rFonts w:ascii="Times New Roman" w:hAnsi="Times New Roman"/>
          <w:sz w:val="24"/>
          <w:szCs w:val="24"/>
        </w:rPr>
        <w:t xml:space="preserve"> του «τραύματος», όταν ο Θε</w:t>
      </w:r>
      <w:r w:rsidR="002142DD" w:rsidRPr="00457DFA">
        <w:rPr>
          <w:rFonts w:ascii="Times New Roman" w:hAnsi="Times New Roman"/>
          <w:sz w:val="24"/>
          <w:szCs w:val="24"/>
        </w:rPr>
        <w:t>ός ερωτά την κρίσιμη ερώτηση: «</w:t>
      </w:r>
      <w:proofErr w:type="spellStart"/>
      <w:r w:rsidR="002142DD" w:rsidRPr="00457DFA">
        <w:rPr>
          <w:rFonts w:ascii="Times New Roman" w:hAnsi="Times New Roman"/>
          <w:sz w:val="24"/>
          <w:szCs w:val="24"/>
        </w:rPr>
        <w:t>Ἀδάμ</w:t>
      </w:r>
      <w:proofErr w:type="spellEnd"/>
      <w:r w:rsidR="002142DD" w:rsidRPr="00457DFA">
        <w:rPr>
          <w:rFonts w:ascii="Times New Roman" w:hAnsi="Times New Roman"/>
          <w:sz w:val="24"/>
          <w:szCs w:val="24"/>
        </w:rPr>
        <w:t xml:space="preserve"> </w:t>
      </w:r>
      <w:proofErr w:type="spellStart"/>
      <w:r w:rsidR="002142DD" w:rsidRPr="00457DFA">
        <w:rPr>
          <w:rFonts w:ascii="Times New Roman" w:hAnsi="Times New Roman"/>
          <w:sz w:val="24"/>
          <w:szCs w:val="24"/>
        </w:rPr>
        <w:t>ποῦ</w:t>
      </w:r>
      <w:proofErr w:type="spellEnd"/>
      <w:r w:rsidR="002142DD" w:rsidRPr="00457DFA">
        <w:rPr>
          <w:rFonts w:ascii="Times New Roman" w:hAnsi="Times New Roman"/>
          <w:sz w:val="24"/>
          <w:szCs w:val="24"/>
        </w:rPr>
        <w:t xml:space="preserve"> </w:t>
      </w:r>
      <w:proofErr w:type="spellStart"/>
      <w:r w:rsidR="002142DD" w:rsidRPr="00457DFA">
        <w:rPr>
          <w:rFonts w:ascii="Times New Roman" w:hAnsi="Times New Roman"/>
          <w:sz w:val="24"/>
          <w:szCs w:val="24"/>
        </w:rPr>
        <w:t>εἶ</w:t>
      </w:r>
      <w:proofErr w:type="spellEnd"/>
      <w:r w:rsidRPr="00457DFA">
        <w:rPr>
          <w:rFonts w:ascii="Times New Roman" w:hAnsi="Times New Roman"/>
          <w:sz w:val="24"/>
          <w:szCs w:val="24"/>
        </w:rPr>
        <w:t>»;</w:t>
      </w:r>
      <w:r w:rsidR="00816095" w:rsidRPr="00457DFA">
        <w:rPr>
          <w:rFonts w:ascii="Times New Roman" w:hAnsi="Times New Roman"/>
          <w:sz w:val="24"/>
          <w:szCs w:val="24"/>
        </w:rPr>
        <w:t xml:space="preserve"> (Αδάμ που είσαι</w:t>
      </w:r>
      <w:r w:rsidR="00933701" w:rsidRPr="00457DFA">
        <w:rPr>
          <w:rFonts w:ascii="Times New Roman" w:hAnsi="Times New Roman"/>
          <w:sz w:val="24"/>
          <w:szCs w:val="24"/>
        </w:rPr>
        <w:t>;)</w:t>
      </w:r>
      <w:r w:rsidRPr="00457DFA">
        <w:rPr>
          <w:rFonts w:ascii="Times New Roman" w:hAnsi="Times New Roman"/>
          <w:sz w:val="24"/>
          <w:szCs w:val="24"/>
        </w:rPr>
        <w:t xml:space="preserve"> Η συνάντηση του Κυρίου με τη Σαμαρ</w:t>
      </w:r>
      <w:r w:rsidR="00C82245" w:rsidRPr="00457DFA">
        <w:rPr>
          <w:rFonts w:ascii="Times New Roman" w:hAnsi="Times New Roman"/>
          <w:sz w:val="24"/>
          <w:szCs w:val="24"/>
        </w:rPr>
        <w:t>ε</w:t>
      </w:r>
      <w:r w:rsidRPr="00457DFA">
        <w:rPr>
          <w:rFonts w:ascii="Times New Roman" w:hAnsi="Times New Roman"/>
          <w:sz w:val="24"/>
          <w:szCs w:val="24"/>
        </w:rPr>
        <w:t xml:space="preserve">ίτισσα και μάλιστα σε πηγάδι (όπου διαδραματίζονται στην Α.Γ. γαμήλιες συναντήσεις) </w:t>
      </w:r>
      <w:r w:rsidRPr="00457DFA">
        <w:rPr>
          <w:rFonts w:ascii="Times New Roman" w:hAnsi="Times New Roman"/>
          <w:b/>
          <w:sz w:val="24"/>
          <w:szCs w:val="24"/>
        </w:rPr>
        <w:t>ώρα έκτη</w:t>
      </w:r>
      <w:r w:rsidRPr="00457DFA">
        <w:rPr>
          <w:rFonts w:ascii="Times New Roman" w:hAnsi="Times New Roman"/>
          <w:sz w:val="24"/>
          <w:szCs w:val="24"/>
        </w:rPr>
        <w:t xml:space="preserve"> (= 12 το μεσημέρι) επίσης ανακαλεί τη συνάντηση της Εύας με τον </w:t>
      </w:r>
      <w:proofErr w:type="spellStart"/>
      <w:r w:rsidRPr="00457DFA">
        <w:rPr>
          <w:rFonts w:ascii="Times New Roman" w:hAnsi="Times New Roman"/>
          <w:sz w:val="24"/>
          <w:szCs w:val="24"/>
        </w:rPr>
        <w:t>Όφι</w:t>
      </w:r>
      <w:proofErr w:type="spellEnd"/>
      <w:r w:rsidRPr="00457DFA">
        <w:rPr>
          <w:rFonts w:ascii="Times New Roman" w:hAnsi="Times New Roman"/>
          <w:sz w:val="24"/>
          <w:szCs w:val="24"/>
        </w:rPr>
        <w:t>, την</w:t>
      </w:r>
      <w:r w:rsidR="002142DD" w:rsidRPr="00457DFA">
        <w:rPr>
          <w:rFonts w:ascii="Times New Roman" w:hAnsi="Times New Roman"/>
          <w:sz w:val="24"/>
          <w:szCs w:val="24"/>
        </w:rPr>
        <w:t xml:space="preserve"> οποία </w:t>
      </w:r>
      <w:r w:rsidRPr="00457DFA">
        <w:rPr>
          <w:rFonts w:ascii="Times New Roman" w:hAnsi="Times New Roman"/>
          <w:sz w:val="24"/>
          <w:szCs w:val="24"/>
        </w:rPr>
        <w:t>συνάντηση αξιοποιεί και η Αποκάλυψη στην καρδιά του δραματικο</w:t>
      </w:r>
      <w:r w:rsidR="002142DD" w:rsidRPr="00457DFA">
        <w:rPr>
          <w:rFonts w:ascii="Times New Roman" w:hAnsi="Times New Roman"/>
          <w:sz w:val="24"/>
          <w:szCs w:val="24"/>
        </w:rPr>
        <w:t>ύ Κειμένου της, ήτοι το κεφ. 12</w:t>
      </w:r>
      <w:r w:rsidRPr="00457DFA">
        <w:rPr>
          <w:rFonts w:ascii="Times New Roman" w:hAnsi="Times New Roman"/>
          <w:sz w:val="24"/>
          <w:szCs w:val="24"/>
        </w:rPr>
        <w:t xml:space="preserve">.  </w:t>
      </w:r>
    </w:p>
    <w:p w14:paraId="3B21122D" w14:textId="77777777" w:rsidR="008A4C30" w:rsidRPr="00457DFA" w:rsidRDefault="00361688" w:rsidP="00276120">
      <w:pPr>
        <w:pStyle w:val="a4"/>
        <w:numPr>
          <w:ilvl w:val="0"/>
          <w:numId w:val="2"/>
        </w:numPr>
        <w:spacing w:line="360" w:lineRule="auto"/>
        <w:rPr>
          <w:rFonts w:ascii="Times New Roman" w:hAnsi="Times New Roman"/>
          <w:sz w:val="24"/>
          <w:szCs w:val="24"/>
        </w:rPr>
      </w:pPr>
      <w:r w:rsidRPr="00457DFA">
        <w:rPr>
          <w:rFonts w:ascii="Times New Roman" w:hAnsi="Times New Roman"/>
          <w:sz w:val="24"/>
          <w:szCs w:val="24"/>
        </w:rPr>
        <w:t>Βεβαίως και τα βιβλικά Κείμενα περί της Δημιουργίας προϋποθέτουν ότι ο αναγνώστης διαθέτει εξοικείωση με τη Βίβλο του Σύμπαντος. Στα τέλη του 20</w:t>
      </w:r>
      <w:r w:rsidRPr="00457DFA">
        <w:rPr>
          <w:rFonts w:ascii="Times New Roman" w:hAnsi="Times New Roman"/>
          <w:sz w:val="24"/>
          <w:szCs w:val="24"/>
          <w:vertAlign w:val="superscript"/>
        </w:rPr>
        <w:t>ου</w:t>
      </w:r>
      <w:r w:rsidRPr="00457DFA">
        <w:rPr>
          <w:rFonts w:ascii="Times New Roman" w:hAnsi="Times New Roman"/>
          <w:sz w:val="24"/>
          <w:szCs w:val="24"/>
        </w:rPr>
        <w:t xml:space="preserve"> αι. ο </w:t>
      </w:r>
      <w:proofErr w:type="spellStart"/>
      <w:r w:rsidRPr="00457DFA">
        <w:rPr>
          <w:rFonts w:ascii="Times New Roman" w:hAnsi="Times New Roman"/>
          <w:sz w:val="24"/>
          <w:szCs w:val="24"/>
        </w:rPr>
        <w:t>άγ</w:t>
      </w:r>
      <w:proofErr w:type="spellEnd"/>
      <w:r w:rsidRPr="00457DFA">
        <w:rPr>
          <w:rFonts w:ascii="Times New Roman" w:hAnsi="Times New Roman"/>
          <w:sz w:val="24"/>
          <w:szCs w:val="24"/>
        </w:rPr>
        <w:t xml:space="preserve">. </w:t>
      </w:r>
      <w:proofErr w:type="spellStart"/>
      <w:r w:rsidRPr="00457DFA">
        <w:rPr>
          <w:rFonts w:ascii="Times New Roman" w:hAnsi="Times New Roman"/>
          <w:sz w:val="24"/>
          <w:szCs w:val="24"/>
        </w:rPr>
        <w:t>Πορφύριος</w:t>
      </w:r>
      <w:proofErr w:type="spellEnd"/>
      <w:r w:rsidRPr="00457DFA">
        <w:rPr>
          <w:rFonts w:ascii="Times New Roman" w:hAnsi="Times New Roman"/>
          <w:sz w:val="24"/>
          <w:szCs w:val="24"/>
        </w:rPr>
        <w:t xml:space="preserve"> διακήρυσσε πόσο </w:t>
      </w:r>
      <w:r w:rsidR="002142DD" w:rsidRPr="00457DFA">
        <w:rPr>
          <w:rFonts w:ascii="Times New Roman" w:hAnsi="Times New Roman"/>
          <w:sz w:val="24"/>
          <w:szCs w:val="24"/>
        </w:rPr>
        <w:t xml:space="preserve">ιαματική </w:t>
      </w:r>
      <w:r w:rsidRPr="00457DFA">
        <w:rPr>
          <w:rFonts w:ascii="Times New Roman" w:hAnsi="Times New Roman"/>
          <w:sz w:val="24"/>
          <w:szCs w:val="24"/>
        </w:rPr>
        <w:t>είναι για τον σύγχρονο άνθρωπο αυτή η έξοδος στην Κτίση (το να «αγκαλιάσει» ένα δέντρο και να δοξολογήσει τον Θεό</w:t>
      </w:r>
      <w:r w:rsidR="00B756D7" w:rsidRPr="00457DFA">
        <w:rPr>
          <w:rFonts w:ascii="Times New Roman" w:hAnsi="Times New Roman"/>
          <w:sz w:val="24"/>
          <w:szCs w:val="24"/>
        </w:rPr>
        <w:t xml:space="preserve"> κατεξοχήν με το «ασήμαντο»</w:t>
      </w:r>
      <w:r w:rsidRPr="00457DFA">
        <w:rPr>
          <w:rFonts w:ascii="Times New Roman" w:hAnsi="Times New Roman"/>
          <w:sz w:val="24"/>
          <w:szCs w:val="24"/>
        </w:rPr>
        <w:t>).</w:t>
      </w:r>
      <w:r w:rsidR="000B2912" w:rsidRPr="00457DFA">
        <w:rPr>
          <w:rFonts w:ascii="Times New Roman" w:hAnsi="Times New Roman"/>
          <w:sz w:val="24"/>
          <w:szCs w:val="24"/>
        </w:rPr>
        <w:t xml:space="preserve"> Το ίδιο «αποκαλυπτική» και η στάση του </w:t>
      </w:r>
      <w:proofErr w:type="spellStart"/>
      <w:r w:rsidR="000B2912" w:rsidRPr="00457DFA">
        <w:rPr>
          <w:rFonts w:ascii="Times New Roman" w:hAnsi="Times New Roman"/>
          <w:sz w:val="24"/>
          <w:szCs w:val="24"/>
        </w:rPr>
        <w:t>αγ.</w:t>
      </w:r>
      <w:proofErr w:type="spellEnd"/>
      <w:r w:rsidR="000B2912" w:rsidRPr="00457DFA">
        <w:rPr>
          <w:rFonts w:ascii="Times New Roman" w:hAnsi="Times New Roman"/>
          <w:sz w:val="24"/>
          <w:szCs w:val="24"/>
        </w:rPr>
        <w:t xml:space="preserve"> Αμφιλοχίου Μακρή της Πάτμου, ο οποίος αντί για επιτίμια, όριζε στους μετανοούντες να φυτέψουν και να καλλιεργήσουν με φροντίδα </w:t>
      </w:r>
      <w:proofErr w:type="spellStart"/>
      <w:r w:rsidR="000B2912" w:rsidRPr="00457DFA">
        <w:rPr>
          <w:rFonts w:ascii="Times New Roman" w:hAnsi="Times New Roman"/>
          <w:sz w:val="24"/>
          <w:szCs w:val="24"/>
        </w:rPr>
        <w:t>δενδρύλια</w:t>
      </w:r>
      <w:proofErr w:type="spellEnd"/>
      <w:r w:rsidR="000B2912" w:rsidRPr="00457DFA">
        <w:rPr>
          <w:rFonts w:ascii="Times New Roman" w:hAnsi="Times New Roman"/>
          <w:sz w:val="24"/>
          <w:szCs w:val="24"/>
        </w:rPr>
        <w:t>, μετατρέποντας άγονες περιοχές της ιερά Νήσου σε «Εδέμ».</w:t>
      </w:r>
    </w:p>
    <w:p w14:paraId="7EC3209C" w14:textId="77777777" w:rsidR="008D20F6" w:rsidRPr="00457DFA" w:rsidRDefault="007A5D49" w:rsidP="007A5D49">
      <w:pPr>
        <w:pStyle w:val="20"/>
        <w:jc w:val="both"/>
      </w:pPr>
      <w:r>
        <w:t>2.</w:t>
      </w:r>
      <w:r w:rsidRPr="00410087">
        <w:t>3</w:t>
      </w:r>
      <w:r w:rsidR="008D20F6" w:rsidRPr="00457DFA">
        <w:t xml:space="preserve">.  Σύγκριση της Γενέσεως με άλλα Έπη Κοσμογονίας περί </w:t>
      </w:r>
      <w:r w:rsidR="008D20F6" w:rsidRPr="00457DFA">
        <w:rPr>
          <w:caps/>
        </w:rPr>
        <w:t>δ</w:t>
      </w:r>
      <w:r w:rsidR="008D20F6" w:rsidRPr="00457DFA">
        <w:t xml:space="preserve">ημιουργίας </w:t>
      </w:r>
    </w:p>
    <w:p w14:paraId="1EC6FFD4" w14:textId="77777777" w:rsidR="005346BA" w:rsidRPr="00457DFA" w:rsidRDefault="008D20F6">
      <w:pPr>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Εκτός από το συνδυασμό της μελέτης της </w:t>
      </w:r>
      <w:proofErr w:type="spellStart"/>
      <w:r w:rsidRPr="00457DFA">
        <w:rPr>
          <w:rFonts w:ascii="Times New Roman" w:hAnsi="Times New Roman" w:cs="Times New Roman"/>
          <w:sz w:val="24"/>
          <w:szCs w:val="24"/>
        </w:rPr>
        <w:t>Πρωτοϊστορίας</w:t>
      </w:r>
      <w:proofErr w:type="spellEnd"/>
      <w:r w:rsidRPr="00457DFA">
        <w:rPr>
          <w:rFonts w:ascii="Times New Roman" w:hAnsi="Times New Roman" w:cs="Times New Roman"/>
          <w:sz w:val="24"/>
          <w:szCs w:val="24"/>
        </w:rPr>
        <w:t xml:space="preserve"> με άλλα βιβλικά Κείμενα περί της Δημιουργίας, καλό θα ήταν να συγκρίνουμε αυτά τα κεφάλαια με αντίστοιχα </w:t>
      </w:r>
      <w:r w:rsidRPr="00457DFA">
        <w:rPr>
          <w:rFonts w:ascii="Times New Roman" w:hAnsi="Times New Roman" w:cs="Times New Roman"/>
          <w:sz w:val="24"/>
          <w:szCs w:val="24"/>
        </w:rPr>
        <w:lastRenderedPageBreak/>
        <w:t xml:space="preserve">έπη άλλων όμορων λαών (π.χ. </w:t>
      </w:r>
      <w:proofErr w:type="spellStart"/>
      <w:r w:rsidRPr="00457DFA">
        <w:rPr>
          <w:rFonts w:ascii="Times New Roman" w:hAnsi="Times New Roman" w:cs="Times New Roman"/>
          <w:sz w:val="24"/>
          <w:szCs w:val="24"/>
        </w:rPr>
        <w:t>Ενούμα</w:t>
      </w:r>
      <w:proofErr w:type="spellEnd"/>
      <w:r w:rsidRPr="00457DFA">
        <w:rPr>
          <w:rFonts w:ascii="Times New Roman" w:hAnsi="Times New Roman" w:cs="Times New Roman"/>
          <w:sz w:val="24"/>
          <w:szCs w:val="24"/>
        </w:rPr>
        <w:t xml:space="preserve"> </w:t>
      </w:r>
      <w:proofErr w:type="spellStart"/>
      <w:r w:rsidR="00380857" w:rsidRPr="00457DFA">
        <w:rPr>
          <w:rFonts w:ascii="Times New Roman" w:hAnsi="Times New Roman" w:cs="Times New Roman"/>
          <w:sz w:val="24"/>
          <w:szCs w:val="24"/>
        </w:rPr>
        <w:t>Έλις</w:t>
      </w:r>
      <w:proofErr w:type="spellEnd"/>
      <w:r w:rsidR="00380857" w:rsidRPr="00457DFA">
        <w:rPr>
          <w:rFonts w:ascii="Times New Roman" w:hAnsi="Times New Roman" w:cs="Times New Roman"/>
          <w:sz w:val="24"/>
          <w:szCs w:val="24"/>
        </w:rPr>
        <w:t xml:space="preserve"> </w:t>
      </w:r>
      <w:r w:rsidRPr="00457DFA">
        <w:rPr>
          <w:rFonts w:ascii="Times New Roman" w:hAnsi="Times New Roman" w:cs="Times New Roman"/>
          <w:sz w:val="24"/>
          <w:szCs w:val="24"/>
        </w:rPr>
        <w:t>19 – 17</w:t>
      </w:r>
      <w:r w:rsidRPr="00457DFA">
        <w:rPr>
          <w:rFonts w:ascii="Times New Roman" w:hAnsi="Times New Roman" w:cs="Times New Roman"/>
          <w:sz w:val="24"/>
          <w:szCs w:val="24"/>
          <w:vertAlign w:val="superscript"/>
        </w:rPr>
        <w:t>ο</w:t>
      </w:r>
      <w:r w:rsidRPr="00457DFA">
        <w:rPr>
          <w:rFonts w:ascii="Times New Roman" w:hAnsi="Times New Roman" w:cs="Times New Roman"/>
          <w:sz w:val="24"/>
          <w:szCs w:val="24"/>
        </w:rPr>
        <w:t xml:space="preserve"> αι. π. Χ.</w:t>
      </w:r>
      <w:r w:rsidRPr="00457DFA">
        <w:rPr>
          <w:rFonts w:ascii="Times New Roman" w:hAnsi="Times New Roman" w:cs="Times New Roman"/>
          <w:caps/>
          <w:sz w:val="24"/>
          <w:szCs w:val="24"/>
        </w:rPr>
        <w:t xml:space="preserve"> </w:t>
      </w:r>
      <w:r w:rsidRPr="00457DFA">
        <w:rPr>
          <w:rFonts w:ascii="Times New Roman" w:hAnsi="Times New Roman" w:cs="Times New Roman"/>
          <w:sz w:val="24"/>
          <w:szCs w:val="24"/>
        </w:rPr>
        <w:t>των Βαβυλωνίων όπου εξορίσθηκαν οι Ισραηλίτες), καθώς τίποτε στην Α.Γ., δεν συντελείται και δεν γράφεται «εκτός τόπου και χρόνου»: Παγκοσμίως η Κοσμογονία συντελείται μέσω τεσσάρων εκδοχών:</w:t>
      </w:r>
    </w:p>
    <w:p w14:paraId="535124EE" w14:textId="77777777" w:rsidR="008D20F6" w:rsidRPr="00457DFA" w:rsidRDefault="008D20F6" w:rsidP="008D20F6">
      <w:pPr>
        <w:pStyle w:val="a4"/>
        <w:numPr>
          <w:ilvl w:val="0"/>
          <w:numId w:val="12"/>
        </w:numPr>
        <w:spacing w:line="360" w:lineRule="auto"/>
        <w:rPr>
          <w:rFonts w:ascii="Times New Roman" w:hAnsi="Times New Roman"/>
          <w:b/>
          <w:sz w:val="24"/>
          <w:szCs w:val="24"/>
          <w:lang w:eastAsia="en-US"/>
        </w:rPr>
      </w:pPr>
      <w:r w:rsidRPr="00457DFA">
        <w:rPr>
          <w:rFonts w:ascii="Times New Roman" w:hAnsi="Times New Roman"/>
          <w:b/>
          <w:sz w:val="24"/>
          <w:szCs w:val="24"/>
          <w:lang w:eastAsia="en-US"/>
        </w:rPr>
        <w:t xml:space="preserve">δημιουργία μέσω γένεσης, </w:t>
      </w:r>
    </w:p>
    <w:p w14:paraId="6B02B226" w14:textId="77777777" w:rsidR="008D20F6" w:rsidRPr="00457DFA" w:rsidRDefault="008D20F6" w:rsidP="008D20F6">
      <w:pPr>
        <w:pStyle w:val="a4"/>
        <w:numPr>
          <w:ilvl w:val="0"/>
          <w:numId w:val="12"/>
        </w:numPr>
        <w:spacing w:line="360" w:lineRule="auto"/>
        <w:rPr>
          <w:rFonts w:ascii="Times New Roman" w:hAnsi="Times New Roman"/>
          <w:b/>
          <w:sz w:val="24"/>
          <w:szCs w:val="24"/>
          <w:lang w:eastAsia="en-US"/>
        </w:rPr>
      </w:pPr>
      <w:r w:rsidRPr="00457DFA">
        <w:rPr>
          <w:rFonts w:ascii="Times New Roman" w:hAnsi="Times New Roman"/>
          <w:b/>
          <w:sz w:val="24"/>
          <w:szCs w:val="24"/>
          <w:lang w:eastAsia="en-US"/>
        </w:rPr>
        <w:t>δημιουργία μέσω</w:t>
      </w:r>
      <w:r w:rsidR="00B756D7" w:rsidRPr="00457DFA">
        <w:rPr>
          <w:rFonts w:ascii="Times New Roman" w:hAnsi="Times New Roman"/>
          <w:b/>
          <w:sz w:val="24"/>
          <w:szCs w:val="24"/>
          <w:lang w:eastAsia="en-US"/>
        </w:rPr>
        <w:t xml:space="preserve"> πάλης με αρχέγονα «θηρία του Χά</w:t>
      </w:r>
      <w:r w:rsidRPr="00457DFA">
        <w:rPr>
          <w:rFonts w:ascii="Times New Roman" w:hAnsi="Times New Roman"/>
          <w:b/>
          <w:sz w:val="24"/>
          <w:szCs w:val="24"/>
          <w:lang w:eastAsia="en-US"/>
        </w:rPr>
        <w:t xml:space="preserve">ους» (Λεβιάθαν), </w:t>
      </w:r>
    </w:p>
    <w:p w14:paraId="61794706" w14:textId="77777777" w:rsidR="008D20F6" w:rsidRPr="00457DFA" w:rsidRDefault="008D20F6" w:rsidP="008D20F6">
      <w:pPr>
        <w:pStyle w:val="a4"/>
        <w:numPr>
          <w:ilvl w:val="0"/>
          <w:numId w:val="12"/>
        </w:numPr>
        <w:spacing w:line="360" w:lineRule="auto"/>
        <w:rPr>
          <w:rFonts w:ascii="Times New Roman" w:hAnsi="Times New Roman"/>
          <w:b/>
          <w:sz w:val="24"/>
          <w:szCs w:val="24"/>
          <w:lang w:eastAsia="en-US"/>
        </w:rPr>
      </w:pPr>
      <w:r w:rsidRPr="00457DFA">
        <w:rPr>
          <w:rFonts w:ascii="Times New Roman" w:hAnsi="Times New Roman"/>
          <w:b/>
          <w:sz w:val="24"/>
          <w:szCs w:val="24"/>
          <w:lang w:eastAsia="en-US"/>
        </w:rPr>
        <w:t>δημιουργία μέσω κατασκευής από έναν καλλιτέχνη Αρχιτέκτονα (</w:t>
      </w:r>
      <w:proofErr w:type="spellStart"/>
      <w:r w:rsidRPr="00457DFA">
        <w:rPr>
          <w:rFonts w:ascii="Times New Roman" w:hAnsi="Times New Roman"/>
          <w:b/>
          <w:sz w:val="24"/>
          <w:szCs w:val="24"/>
          <w:lang w:eastAsia="en-US"/>
        </w:rPr>
        <w:t>πρβλ</w:t>
      </w:r>
      <w:proofErr w:type="spellEnd"/>
      <w:r w:rsidRPr="00457DFA">
        <w:rPr>
          <w:rFonts w:ascii="Times New Roman" w:hAnsi="Times New Roman"/>
          <w:b/>
          <w:sz w:val="24"/>
          <w:szCs w:val="24"/>
          <w:lang w:eastAsia="en-US"/>
        </w:rPr>
        <w:t xml:space="preserve">. Τίμαιος), </w:t>
      </w:r>
    </w:p>
    <w:p w14:paraId="04A6AEB0" w14:textId="77777777" w:rsidR="008D20F6" w:rsidRPr="00457DFA" w:rsidRDefault="008D20F6" w:rsidP="008D20F6">
      <w:pPr>
        <w:pStyle w:val="a4"/>
        <w:numPr>
          <w:ilvl w:val="0"/>
          <w:numId w:val="12"/>
        </w:numPr>
        <w:spacing w:line="360" w:lineRule="auto"/>
        <w:rPr>
          <w:rFonts w:ascii="Times New Roman" w:hAnsi="Times New Roman"/>
          <w:b/>
          <w:sz w:val="24"/>
          <w:szCs w:val="24"/>
          <w:lang w:eastAsia="en-US"/>
        </w:rPr>
      </w:pPr>
      <w:r w:rsidRPr="00457DFA">
        <w:rPr>
          <w:rFonts w:ascii="Times New Roman" w:hAnsi="Times New Roman"/>
          <w:b/>
          <w:sz w:val="24"/>
          <w:szCs w:val="24"/>
          <w:lang w:eastAsia="en-US"/>
        </w:rPr>
        <w:t>δημιουργία μέσω λόγου («</w:t>
      </w:r>
      <w:proofErr w:type="spellStart"/>
      <w:r w:rsidRPr="00457DFA">
        <w:rPr>
          <w:rFonts w:ascii="Times New Roman" w:hAnsi="Times New Roman"/>
          <w:b/>
          <w:sz w:val="24"/>
          <w:szCs w:val="24"/>
          <w:lang w:eastAsia="en-US"/>
        </w:rPr>
        <w:t>Γενηθήτω</w:t>
      </w:r>
      <w:proofErr w:type="spellEnd"/>
      <w:r w:rsidRPr="00457DFA">
        <w:rPr>
          <w:rFonts w:ascii="Times New Roman" w:hAnsi="Times New Roman"/>
          <w:b/>
          <w:sz w:val="24"/>
          <w:szCs w:val="24"/>
          <w:lang w:eastAsia="en-US"/>
        </w:rPr>
        <w:t xml:space="preserve">» - </w:t>
      </w:r>
      <w:r w:rsidRPr="00457DFA">
        <w:rPr>
          <w:rFonts w:ascii="Times New Roman" w:hAnsi="Times New Roman"/>
          <w:b/>
          <w:sz w:val="24"/>
          <w:szCs w:val="24"/>
          <w:lang w:val="en-US" w:eastAsia="en-US"/>
        </w:rPr>
        <w:t>fiat</w:t>
      </w:r>
      <w:r w:rsidRPr="00457DFA">
        <w:rPr>
          <w:rFonts w:ascii="Times New Roman" w:hAnsi="Times New Roman"/>
          <w:b/>
          <w:sz w:val="24"/>
          <w:szCs w:val="24"/>
          <w:lang w:eastAsia="en-US"/>
        </w:rPr>
        <w:t>)</w:t>
      </w:r>
      <w:r w:rsidRPr="00457DFA">
        <w:rPr>
          <w:rFonts w:ascii="Times New Roman" w:hAnsi="Times New Roman"/>
          <w:sz w:val="24"/>
          <w:szCs w:val="24"/>
          <w:lang w:eastAsia="en-US"/>
        </w:rPr>
        <w:t xml:space="preserve">. </w:t>
      </w:r>
    </w:p>
    <w:p w14:paraId="098852EF" w14:textId="77777777" w:rsidR="008D20F6" w:rsidRPr="00457DFA" w:rsidRDefault="008D20F6" w:rsidP="00BA25FF">
      <w:pPr>
        <w:pStyle w:val="a4"/>
        <w:spacing w:line="360" w:lineRule="auto"/>
        <w:rPr>
          <w:rFonts w:ascii="Times New Roman" w:hAnsi="Times New Roman"/>
          <w:b/>
          <w:sz w:val="24"/>
          <w:szCs w:val="24"/>
          <w:lang w:eastAsia="en-US"/>
        </w:rPr>
      </w:pPr>
    </w:p>
    <w:p w14:paraId="4DE248C1" w14:textId="77777777" w:rsidR="008D20F6" w:rsidRPr="00457DFA" w:rsidRDefault="008D20F6" w:rsidP="008D20F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Συγκρίνοντας τη </w:t>
      </w:r>
      <w:r w:rsidR="00156435" w:rsidRPr="00457DFA">
        <w:rPr>
          <w:rFonts w:ascii="Times New Roman" w:hAnsi="Times New Roman" w:cs="Times New Roman"/>
          <w:i/>
          <w:sz w:val="24"/>
          <w:szCs w:val="24"/>
        </w:rPr>
        <w:t>-</w:t>
      </w:r>
      <w:r w:rsidR="00933701" w:rsidRPr="00457DFA">
        <w:rPr>
          <w:rFonts w:ascii="Times New Roman" w:hAnsi="Times New Roman" w:cs="Times New Roman"/>
          <w:sz w:val="24"/>
          <w:szCs w:val="24"/>
        </w:rPr>
        <w:t xml:space="preserve"> </w:t>
      </w:r>
      <w:r w:rsidRPr="00457DFA">
        <w:rPr>
          <w:rFonts w:ascii="Times New Roman" w:hAnsi="Times New Roman" w:cs="Times New Roman"/>
          <w:sz w:val="24"/>
          <w:szCs w:val="24"/>
        </w:rPr>
        <w:t>με τους άλλους μύθους περί της Δημιουργίας, διαπιστώνουμε ότι σε αυτή διακηρύσσονται τα εξής:</w:t>
      </w:r>
    </w:p>
    <w:p w14:paraId="7D0DFB36" w14:textId="77777777" w:rsidR="008D20F6" w:rsidRPr="00457DFA" w:rsidRDefault="008D20F6" w:rsidP="008D20F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457DFA">
        <w:rPr>
          <w:rFonts w:ascii="Times New Roman" w:hAnsi="Times New Roman" w:cs="Times New Roman"/>
          <w:b/>
          <w:sz w:val="24"/>
          <w:szCs w:val="24"/>
        </w:rPr>
        <w:t>- Η υπερβατικότητα του Θεού.</w:t>
      </w:r>
      <w:r w:rsidRPr="00457DFA">
        <w:rPr>
          <w:rFonts w:ascii="Times New Roman" w:hAnsi="Times New Roman" w:cs="Times New Roman"/>
          <w:sz w:val="24"/>
          <w:szCs w:val="24"/>
        </w:rPr>
        <w:t xml:space="preserve"> Αυτός, που είναι επέκεινα του Κόσμου, τον δημιουργεί μόνον διά του λόγου Του και ένεκα της άφατης αγάπης Του. Τα άστρα, περιλαμβανομένων του </w:t>
      </w:r>
      <w:proofErr w:type="spellStart"/>
      <w:r w:rsidRPr="00457DFA">
        <w:rPr>
          <w:rFonts w:ascii="Times New Roman" w:hAnsi="Times New Roman" w:cs="Times New Roman"/>
          <w:sz w:val="24"/>
          <w:szCs w:val="24"/>
        </w:rPr>
        <w:t>λατρευομένου</w:t>
      </w:r>
      <w:proofErr w:type="spellEnd"/>
      <w:r w:rsidRPr="00457DFA">
        <w:rPr>
          <w:rFonts w:ascii="Times New Roman" w:hAnsi="Times New Roman" w:cs="Times New Roman"/>
          <w:sz w:val="24"/>
          <w:szCs w:val="24"/>
        </w:rPr>
        <w:t xml:space="preserve"> από πολλούς ήλιο, της σελήνης και του εωσφόρου (= αυγερινού), δεν αποτελούν «θεούς» (</w:t>
      </w:r>
      <w:proofErr w:type="spellStart"/>
      <w:r w:rsidRPr="00457DFA">
        <w:rPr>
          <w:rFonts w:ascii="Times New Roman" w:hAnsi="Times New Roman" w:cs="Times New Roman"/>
          <w:sz w:val="24"/>
          <w:szCs w:val="24"/>
        </w:rPr>
        <w:t>πρβλ</w:t>
      </w:r>
      <w:proofErr w:type="spellEnd"/>
      <w:r w:rsidRPr="00457DFA">
        <w:rPr>
          <w:rFonts w:ascii="Times New Roman" w:hAnsi="Times New Roman" w:cs="Times New Roman"/>
          <w:sz w:val="24"/>
          <w:szCs w:val="24"/>
        </w:rPr>
        <w:t xml:space="preserve">. τον «ανίκητο Ήλιο» - </w:t>
      </w:r>
      <w:r w:rsidRPr="00457DFA">
        <w:rPr>
          <w:rFonts w:ascii="Times New Roman" w:hAnsi="Times New Roman" w:cs="Times New Roman"/>
          <w:sz w:val="24"/>
          <w:szCs w:val="24"/>
          <w:lang w:val="en-US"/>
        </w:rPr>
        <w:t>sol</w:t>
      </w:r>
      <w:r w:rsidRPr="00457DFA">
        <w:rPr>
          <w:rFonts w:ascii="Times New Roman" w:hAnsi="Times New Roman" w:cs="Times New Roman"/>
          <w:sz w:val="24"/>
          <w:szCs w:val="24"/>
        </w:rPr>
        <w:t xml:space="preserve"> </w:t>
      </w:r>
      <w:proofErr w:type="spellStart"/>
      <w:r w:rsidRPr="00457DFA">
        <w:rPr>
          <w:rFonts w:ascii="Times New Roman" w:hAnsi="Times New Roman" w:cs="Times New Roman"/>
          <w:sz w:val="24"/>
          <w:szCs w:val="24"/>
          <w:lang w:val="en-US"/>
        </w:rPr>
        <w:t>invictus</w:t>
      </w:r>
      <w:proofErr w:type="spellEnd"/>
      <w:r w:rsidRPr="00457DFA">
        <w:rPr>
          <w:rFonts w:ascii="Times New Roman" w:hAnsi="Times New Roman" w:cs="Times New Roman"/>
          <w:sz w:val="24"/>
          <w:szCs w:val="24"/>
        </w:rPr>
        <w:t>), αλλά είναι απλοί κτιστοί λαμπτήρες του ουρανού.</w:t>
      </w:r>
    </w:p>
    <w:p w14:paraId="1C6B446D" w14:textId="77777777" w:rsidR="008D20F6" w:rsidRPr="00457DFA" w:rsidRDefault="008D20F6" w:rsidP="008D20F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457DFA">
        <w:rPr>
          <w:rFonts w:ascii="Times New Roman" w:hAnsi="Times New Roman" w:cs="Times New Roman"/>
          <w:b/>
          <w:sz w:val="24"/>
          <w:szCs w:val="24"/>
        </w:rPr>
        <w:t>− Η τάξη και η ενότητα της Δημιουργίας:</w:t>
      </w:r>
      <w:r w:rsidRPr="00457DFA">
        <w:rPr>
          <w:rFonts w:ascii="Times New Roman" w:hAnsi="Times New Roman" w:cs="Times New Roman"/>
          <w:sz w:val="24"/>
          <w:szCs w:val="24"/>
        </w:rPr>
        <w:t xml:space="preserve"> από το χάος προκύπτει ένα καλά ρυθμισμένο, δομημένο, αρμονικό σύνολο με πολυάριθμες αλληλεπιδράσεις και αλληλεξαρτήσεις.</w:t>
      </w:r>
    </w:p>
    <w:p w14:paraId="5A2CBC2C" w14:textId="77777777" w:rsidR="008D20F6" w:rsidRPr="00457DFA" w:rsidRDefault="008D20F6" w:rsidP="008D20F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 </w:t>
      </w:r>
      <w:r w:rsidRPr="00457DFA">
        <w:rPr>
          <w:rFonts w:ascii="Times New Roman" w:hAnsi="Times New Roman" w:cs="Times New Roman"/>
          <w:b/>
          <w:sz w:val="24"/>
          <w:szCs w:val="24"/>
        </w:rPr>
        <w:t>Η αξία του ανθρώπου:</w:t>
      </w:r>
      <w:r w:rsidRPr="00457DFA">
        <w:rPr>
          <w:rFonts w:ascii="Times New Roman" w:hAnsi="Times New Roman" w:cs="Times New Roman"/>
          <w:sz w:val="24"/>
          <w:szCs w:val="24"/>
        </w:rPr>
        <w:t xml:space="preserve"> Ο άνθρωπος δεν πλάσθηκε ως σκλάβος των θεών για να απολαμβάνουν εκείνοι τη Νιρβάνα (= μη Εργασία), αλλά ως άνδρας και γυναίκα, </w:t>
      </w:r>
      <w:proofErr w:type="spellStart"/>
      <w:r w:rsidRPr="00457DFA">
        <w:rPr>
          <w:rFonts w:ascii="Times New Roman" w:hAnsi="Times New Roman" w:cs="Times New Roman"/>
          <w:sz w:val="24"/>
          <w:szCs w:val="24"/>
        </w:rPr>
        <w:t>κατ</w:t>
      </w:r>
      <w:proofErr w:type="spellEnd"/>
      <w:r w:rsidRPr="00457DFA">
        <w:rPr>
          <w:rFonts w:ascii="Times New Roman" w:hAnsi="Times New Roman" w:cs="Times New Roman"/>
          <w:sz w:val="24"/>
          <w:szCs w:val="24"/>
        </w:rPr>
        <w:t xml:space="preserve">΄ εικόνα και ομοίωμα του τριαδικού Θεού. Έτσι τίθεται υπεράνω της λοιπής Δημιουργίας ως </w:t>
      </w:r>
      <w:r w:rsidR="00933701" w:rsidRPr="00457DFA">
        <w:rPr>
          <w:rFonts w:ascii="Times New Roman" w:hAnsi="Times New Roman" w:cs="Times New Roman"/>
          <w:sz w:val="24"/>
          <w:szCs w:val="24"/>
        </w:rPr>
        <w:t>διαχειριστής</w:t>
      </w:r>
      <w:r w:rsidRPr="00457DFA">
        <w:rPr>
          <w:rFonts w:ascii="Times New Roman" w:hAnsi="Times New Roman" w:cs="Times New Roman"/>
          <w:sz w:val="24"/>
          <w:szCs w:val="24"/>
        </w:rPr>
        <w:t xml:space="preserve"> και </w:t>
      </w:r>
      <w:r w:rsidR="00933701" w:rsidRPr="00457DFA">
        <w:rPr>
          <w:rFonts w:ascii="Times New Roman" w:hAnsi="Times New Roman" w:cs="Times New Roman"/>
          <w:sz w:val="24"/>
          <w:szCs w:val="24"/>
        </w:rPr>
        <w:t xml:space="preserve">κηδεμόνας </w:t>
      </w:r>
      <w:r w:rsidRPr="00457DFA">
        <w:rPr>
          <w:rFonts w:ascii="Times New Roman" w:hAnsi="Times New Roman" w:cs="Times New Roman"/>
          <w:sz w:val="24"/>
          <w:szCs w:val="24"/>
        </w:rPr>
        <w:t xml:space="preserve">της και όχι ως τύραννος και εκμεταλλευτής. </w:t>
      </w:r>
      <w:r w:rsidRPr="00457DFA">
        <w:rPr>
          <w:rFonts w:ascii="Times New Roman" w:hAnsi="Times New Roman" w:cs="Times New Roman"/>
          <w:bCs/>
          <w:sz w:val="24"/>
          <w:szCs w:val="24"/>
        </w:rPr>
        <w:t xml:space="preserve">Ας σημειωθεί εν προκειμένω το εξής: Στους όμορους με τον Ισραήλ λαούς και ιδιαίτερα στην Αίγυπτο </w:t>
      </w:r>
      <w:r w:rsidR="00933701" w:rsidRPr="00457DFA">
        <w:rPr>
          <w:rFonts w:ascii="Times New Roman" w:hAnsi="Times New Roman" w:cs="Times New Roman"/>
          <w:bCs/>
          <w:sz w:val="24"/>
          <w:szCs w:val="24"/>
        </w:rPr>
        <w:t>εικόνες του Θεού (Ήλιου)</w:t>
      </w:r>
      <w:r w:rsidRPr="00457DFA">
        <w:rPr>
          <w:rFonts w:ascii="Times New Roman" w:hAnsi="Times New Roman" w:cs="Times New Roman"/>
          <w:bCs/>
          <w:sz w:val="24"/>
          <w:szCs w:val="24"/>
        </w:rPr>
        <w:t xml:space="preserve"> θεωρούνταν αποκλειστικά και μόνον οι άνδρες βασιλείς - Φαραώ: Ο </w:t>
      </w:r>
      <w:proofErr w:type="spellStart"/>
      <w:r w:rsidRPr="00457DFA">
        <w:rPr>
          <w:rFonts w:ascii="Times New Roman" w:hAnsi="Times New Roman" w:cs="Times New Roman"/>
          <w:bCs/>
          <w:sz w:val="24"/>
          <w:szCs w:val="24"/>
        </w:rPr>
        <w:t>Αμμούν</w:t>
      </w:r>
      <w:proofErr w:type="spellEnd"/>
      <w:r w:rsidRPr="00457DFA">
        <w:rPr>
          <w:rFonts w:ascii="Times New Roman" w:hAnsi="Times New Roman" w:cs="Times New Roman"/>
          <w:bCs/>
          <w:sz w:val="24"/>
          <w:szCs w:val="24"/>
        </w:rPr>
        <w:t xml:space="preserve"> αναφέρει τα εξής στον βασιλέα:  </w:t>
      </w:r>
      <w:r w:rsidR="00C82245" w:rsidRPr="00457DFA">
        <w:rPr>
          <w:rFonts w:ascii="Times New Roman" w:hAnsi="Times New Roman" w:cs="Times New Roman"/>
          <w:bCs/>
          <w:sz w:val="24"/>
          <w:szCs w:val="24"/>
        </w:rPr>
        <w:t>«</w:t>
      </w:r>
      <w:r w:rsidR="00933701" w:rsidRPr="00457DFA">
        <w:rPr>
          <w:rFonts w:ascii="Times New Roman" w:hAnsi="Times New Roman" w:cs="Times New Roman"/>
          <w:bCs/>
          <w:sz w:val="24"/>
          <w:szCs w:val="24"/>
        </w:rPr>
        <w:t xml:space="preserve">εσύ είσαι ο αγαπημένος μου γιος…, η εικόνα μου που έχω τοποθετήσει πάνω στη γη, σε </w:t>
      </w:r>
      <w:proofErr w:type="spellStart"/>
      <w:r w:rsidR="00933701" w:rsidRPr="00457DFA">
        <w:rPr>
          <w:rFonts w:ascii="Times New Roman" w:hAnsi="Times New Roman" w:cs="Times New Roman"/>
          <w:bCs/>
          <w:sz w:val="24"/>
          <w:szCs w:val="24"/>
        </w:rPr>
        <w:t>χαριτώνω</w:t>
      </w:r>
      <w:proofErr w:type="spellEnd"/>
      <w:r w:rsidR="00933701" w:rsidRPr="00457DFA">
        <w:rPr>
          <w:rFonts w:ascii="Times New Roman" w:hAnsi="Times New Roman" w:cs="Times New Roman"/>
          <w:bCs/>
          <w:sz w:val="24"/>
          <w:szCs w:val="24"/>
        </w:rPr>
        <w:t xml:space="preserve"> να βασιλεύσεις με ειρήνη πάνω στη γη εξολοθρεύοντας τις κεφαλές όλων των ξένων χωρών»</w:t>
      </w:r>
      <w:r w:rsidRPr="00457DFA">
        <w:rPr>
          <w:rFonts w:ascii="Times New Roman" w:hAnsi="Times New Roman" w:cs="Times New Roman"/>
          <w:bCs/>
          <w:sz w:val="24"/>
          <w:szCs w:val="24"/>
        </w:rPr>
        <w:t xml:space="preserve">. Ο βασιλιάς δεν είναι εικόνα μέσω εξωτερικής ομοιότητας, αλλά ως εκείνος που ασκεί </w:t>
      </w:r>
      <w:r w:rsidR="00933701" w:rsidRPr="00457DFA">
        <w:rPr>
          <w:rFonts w:ascii="Times New Roman" w:hAnsi="Times New Roman" w:cs="Times New Roman"/>
          <w:bCs/>
          <w:sz w:val="24"/>
          <w:szCs w:val="24"/>
        </w:rPr>
        <w:t xml:space="preserve">την εξουσία επί της γης. Όπως ακριβώς και οι επίγειοι βασιλείς τοποθετούν </w:t>
      </w:r>
      <w:r w:rsidRPr="00457DFA">
        <w:rPr>
          <w:rFonts w:ascii="Times New Roman" w:hAnsi="Times New Roman" w:cs="Times New Roman"/>
          <w:bCs/>
          <w:sz w:val="24"/>
          <w:szCs w:val="24"/>
        </w:rPr>
        <w:t xml:space="preserve">τις εικόνες - τα αγάλματά τους στις χώρες που καταλαμβάνουν, έτσι και ο βασιλιάς αποτελεί έμψυχη εικόνα και εκπρόσωπο του Θεού. Αντιθέτως στην Α.Γ. </w:t>
      </w:r>
      <w:r w:rsidR="00933701" w:rsidRPr="00457DFA">
        <w:rPr>
          <w:rFonts w:ascii="Times New Roman" w:hAnsi="Times New Roman" w:cs="Times New Roman"/>
          <w:bCs/>
          <w:sz w:val="24"/>
          <w:szCs w:val="24"/>
        </w:rPr>
        <w:t>κάθε άνθρωπος</w:t>
      </w:r>
      <w:r w:rsidRPr="00457DFA">
        <w:rPr>
          <w:rFonts w:ascii="Times New Roman" w:hAnsi="Times New Roman" w:cs="Times New Roman"/>
          <w:bCs/>
          <w:sz w:val="24"/>
          <w:szCs w:val="24"/>
        </w:rPr>
        <w:t xml:space="preserve">, ανεξάρτητα φυλής, φύλου και κάστας, δημιουργείται </w:t>
      </w:r>
      <w:r w:rsidR="00933701" w:rsidRPr="00457DFA">
        <w:rPr>
          <w:rFonts w:ascii="Times New Roman" w:hAnsi="Times New Roman" w:cs="Times New Roman"/>
          <w:bCs/>
          <w:sz w:val="24"/>
          <w:szCs w:val="24"/>
        </w:rPr>
        <w:t xml:space="preserve">κατ’ εικόνα και καθ’ </w:t>
      </w:r>
      <w:r w:rsidR="00933701" w:rsidRPr="00457DFA">
        <w:rPr>
          <w:rFonts w:ascii="Times New Roman" w:hAnsi="Times New Roman" w:cs="Times New Roman"/>
          <w:bCs/>
          <w:sz w:val="24"/>
          <w:szCs w:val="24"/>
        </w:rPr>
        <w:lastRenderedPageBreak/>
        <w:t>ομοίωση του Θεού</w:t>
      </w:r>
      <w:r w:rsidRPr="00457DFA">
        <w:rPr>
          <w:rFonts w:ascii="Times New Roman" w:hAnsi="Times New Roman" w:cs="Times New Roman"/>
          <w:bCs/>
          <w:sz w:val="24"/>
          <w:szCs w:val="24"/>
        </w:rPr>
        <w:t xml:space="preserve"> (</w:t>
      </w:r>
      <w:proofErr w:type="spellStart"/>
      <w:r w:rsidRPr="00457DFA">
        <w:rPr>
          <w:rFonts w:ascii="Times New Roman" w:hAnsi="Times New Roman" w:cs="Times New Roman"/>
          <w:bCs/>
          <w:sz w:val="24"/>
          <w:szCs w:val="24"/>
          <w:lang w:val="de-DE"/>
        </w:rPr>
        <w:t>b</w:t>
      </w:r>
      <w:r w:rsidRPr="00457DFA">
        <w:rPr>
          <w:rFonts w:ascii="Times New Roman" w:hAnsi="Times New Roman" w:cs="Times New Roman"/>
          <w:bCs/>
          <w:sz w:val="24"/>
          <w:szCs w:val="24"/>
          <w:vertAlign w:val="superscript"/>
          <w:lang w:val="de-DE"/>
        </w:rPr>
        <w:t>e</w:t>
      </w:r>
      <w:proofErr w:type="spellEnd"/>
      <w:r w:rsidRPr="00457DFA">
        <w:rPr>
          <w:rFonts w:ascii="Times New Roman" w:hAnsi="Times New Roman" w:cs="Times New Roman"/>
          <w:bCs/>
          <w:sz w:val="24"/>
          <w:szCs w:val="24"/>
        </w:rPr>
        <w:t xml:space="preserve"> </w:t>
      </w:r>
      <w:r w:rsidRPr="00457DFA">
        <w:rPr>
          <w:rFonts w:ascii="Times New Roman" w:hAnsi="Times New Roman" w:cs="Times New Roman"/>
          <w:bCs/>
          <w:sz w:val="24"/>
          <w:szCs w:val="24"/>
          <w:lang w:val="de-DE"/>
        </w:rPr>
        <w:t>z</w:t>
      </w:r>
      <w:r w:rsidRPr="00457DFA">
        <w:rPr>
          <w:rFonts w:ascii="Times New Roman" w:hAnsi="Times New Roman" w:cs="Times New Roman"/>
          <w:bCs/>
          <w:sz w:val="24"/>
          <w:szCs w:val="24"/>
        </w:rPr>
        <w:t>ä</w:t>
      </w:r>
      <w:r w:rsidRPr="00457DFA">
        <w:rPr>
          <w:rFonts w:ascii="Times New Roman" w:hAnsi="Times New Roman" w:cs="Times New Roman"/>
          <w:bCs/>
          <w:sz w:val="24"/>
          <w:szCs w:val="24"/>
          <w:lang w:val="de-DE"/>
        </w:rPr>
        <w:t>l</w:t>
      </w:r>
      <w:r w:rsidRPr="00457DFA">
        <w:rPr>
          <w:rFonts w:ascii="Times New Roman" w:hAnsi="Times New Roman" w:cs="Times New Roman"/>
          <w:bCs/>
          <w:sz w:val="24"/>
          <w:szCs w:val="24"/>
        </w:rPr>
        <w:t>ä</w:t>
      </w:r>
      <w:r w:rsidRPr="00457DFA">
        <w:rPr>
          <w:rFonts w:ascii="Times New Roman" w:hAnsi="Times New Roman" w:cs="Times New Roman"/>
          <w:bCs/>
          <w:sz w:val="24"/>
          <w:szCs w:val="24"/>
          <w:lang w:val="de-DE"/>
        </w:rPr>
        <w:t>m</w:t>
      </w:r>
      <w:r w:rsidRPr="00457DFA">
        <w:rPr>
          <w:rFonts w:ascii="Times New Roman" w:hAnsi="Times New Roman" w:cs="Times New Roman"/>
          <w:bCs/>
          <w:sz w:val="24"/>
          <w:szCs w:val="24"/>
        </w:rPr>
        <w:t xml:space="preserve"> </w:t>
      </w:r>
      <w:proofErr w:type="spellStart"/>
      <w:r w:rsidRPr="00457DFA">
        <w:rPr>
          <w:rFonts w:ascii="Times New Roman" w:hAnsi="Times New Roman" w:cs="Times New Roman"/>
          <w:bCs/>
          <w:sz w:val="24"/>
          <w:szCs w:val="24"/>
          <w:lang w:val="de-DE"/>
        </w:rPr>
        <w:t>k</w:t>
      </w:r>
      <w:r w:rsidRPr="00457DFA">
        <w:rPr>
          <w:rFonts w:ascii="Times New Roman" w:hAnsi="Times New Roman" w:cs="Times New Roman"/>
          <w:bCs/>
          <w:sz w:val="24"/>
          <w:szCs w:val="24"/>
          <w:vertAlign w:val="superscript"/>
          <w:lang w:val="de-DE"/>
        </w:rPr>
        <w:t>e</w:t>
      </w:r>
      <w:proofErr w:type="spellEnd"/>
      <w:r w:rsidRPr="00457DFA">
        <w:rPr>
          <w:rFonts w:ascii="Times New Roman" w:hAnsi="Times New Roman" w:cs="Times New Roman"/>
          <w:bCs/>
          <w:sz w:val="24"/>
          <w:szCs w:val="24"/>
        </w:rPr>
        <w:t xml:space="preserve"> </w:t>
      </w:r>
      <w:proofErr w:type="spellStart"/>
      <w:r w:rsidRPr="00457DFA">
        <w:rPr>
          <w:rFonts w:ascii="Times New Roman" w:hAnsi="Times New Roman" w:cs="Times New Roman"/>
          <w:bCs/>
          <w:sz w:val="24"/>
          <w:szCs w:val="24"/>
          <w:lang w:val="de-DE"/>
        </w:rPr>
        <w:t>d</w:t>
      </w:r>
      <w:r w:rsidRPr="00457DFA">
        <w:rPr>
          <w:rFonts w:ascii="Times New Roman" w:hAnsi="Times New Roman" w:cs="Times New Roman"/>
          <w:bCs/>
          <w:sz w:val="24"/>
          <w:szCs w:val="24"/>
          <w:vertAlign w:val="superscript"/>
          <w:lang w:val="de-DE"/>
        </w:rPr>
        <w:t>e</w:t>
      </w:r>
      <w:r w:rsidRPr="00457DFA">
        <w:rPr>
          <w:rFonts w:ascii="Times New Roman" w:hAnsi="Times New Roman" w:cs="Times New Roman"/>
          <w:bCs/>
          <w:sz w:val="24"/>
          <w:szCs w:val="24"/>
          <w:lang w:val="de-DE"/>
        </w:rPr>
        <w:t>mut</w:t>
      </w:r>
      <w:proofErr w:type="spellEnd"/>
      <w:r w:rsidRPr="00457DFA">
        <w:rPr>
          <w:rFonts w:ascii="Times New Roman" w:hAnsi="Times New Roman" w:cs="Times New Roman"/>
          <w:bCs/>
          <w:sz w:val="24"/>
          <w:szCs w:val="24"/>
        </w:rPr>
        <w:t xml:space="preserve">). Το </w:t>
      </w:r>
      <w:r w:rsidR="00933701" w:rsidRPr="00457DFA">
        <w:rPr>
          <w:rFonts w:ascii="Times New Roman" w:hAnsi="Times New Roman" w:cs="Times New Roman"/>
          <w:b/>
          <w:bCs/>
          <w:sz w:val="24"/>
          <w:szCs w:val="24"/>
        </w:rPr>
        <w:t>κατ’ εικόνα</w:t>
      </w:r>
      <w:r w:rsidRPr="00457DFA">
        <w:rPr>
          <w:rFonts w:ascii="Times New Roman" w:hAnsi="Times New Roman" w:cs="Times New Roman"/>
          <w:bCs/>
          <w:sz w:val="24"/>
          <w:szCs w:val="24"/>
        </w:rPr>
        <w:t xml:space="preserve"> επίσης δεν συνδέεται μόνον με την κυριαρχία επί των «ανεξέλεγκτων» δυνάμεων της Κτίσης  (που αποδίδεται με το ρήμα </w:t>
      </w:r>
      <w:proofErr w:type="spellStart"/>
      <w:r w:rsidRPr="00457DFA">
        <w:rPr>
          <w:rFonts w:ascii="Times New Roman" w:hAnsi="Times New Roman" w:cs="Times New Roman"/>
          <w:bCs/>
          <w:sz w:val="24"/>
          <w:szCs w:val="24"/>
          <w:lang w:val="en-US"/>
        </w:rPr>
        <w:t>kbsch</w:t>
      </w:r>
      <w:proofErr w:type="spellEnd"/>
      <w:r w:rsidRPr="00457DFA">
        <w:rPr>
          <w:rFonts w:ascii="Times New Roman" w:hAnsi="Times New Roman" w:cs="Times New Roman"/>
          <w:bCs/>
          <w:sz w:val="24"/>
          <w:szCs w:val="24"/>
          <w:vertAlign w:val="superscript"/>
        </w:rPr>
        <w:t>.</w:t>
      </w:r>
      <w:r w:rsidRPr="00457DFA">
        <w:rPr>
          <w:rFonts w:ascii="Times New Roman" w:hAnsi="Times New Roman" w:cs="Times New Roman"/>
          <w:bCs/>
          <w:sz w:val="24"/>
          <w:szCs w:val="24"/>
        </w:rPr>
        <w:t xml:space="preserve"> </w:t>
      </w:r>
      <w:proofErr w:type="spellStart"/>
      <w:r w:rsidRPr="00457DFA">
        <w:rPr>
          <w:rFonts w:ascii="Times New Roman" w:hAnsi="Times New Roman" w:cs="Times New Roman"/>
          <w:bCs/>
          <w:sz w:val="24"/>
          <w:szCs w:val="24"/>
        </w:rPr>
        <w:t>πρβλ</w:t>
      </w:r>
      <w:proofErr w:type="spellEnd"/>
      <w:r w:rsidRPr="00457DFA">
        <w:rPr>
          <w:rFonts w:ascii="Times New Roman" w:hAnsi="Times New Roman" w:cs="Times New Roman"/>
          <w:bCs/>
          <w:sz w:val="24"/>
          <w:szCs w:val="24"/>
        </w:rPr>
        <w:t xml:space="preserve">. στ. 26. 28= </w:t>
      </w:r>
      <w:proofErr w:type="spellStart"/>
      <w:r w:rsidRPr="00457DFA">
        <w:rPr>
          <w:rFonts w:ascii="Times New Roman" w:hAnsi="Times New Roman" w:cs="Times New Roman"/>
          <w:bCs/>
          <w:sz w:val="24"/>
          <w:szCs w:val="24"/>
        </w:rPr>
        <w:t>rdh</w:t>
      </w:r>
      <w:proofErr w:type="spellEnd"/>
      <w:r w:rsidRPr="00457DFA">
        <w:rPr>
          <w:rFonts w:ascii="Times New Roman" w:hAnsi="Times New Roman" w:cs="Times New Roman"/>
          <w:bCs/>
          <w:sz w:val="24"/>
          <w:szCs w:val="24"/>
        </w:rPr>
        <w:t xml:space="preserve"> και όχι </w:t>
      </w:r>
      <w:proofErr w:type="spellStart"/>
      <w:r w:rsidRPr="00457DFA">
        <w:rPr>
          <w:rFonts w:ascii="Times New Roman" w:hAnsi="Times New Roman" w:cs="Times New Roman"/>
          <w:bCs/>
          <w:sz w:val="24"/>
          <w:szCs w:val="24"/>
        </w:rPr>
        <w:t>mschl</w:t>
      </w:r>
      <w:proofErr w:type="spellEnd"/>
      <w:r w:rsidRPr="00457DFA">
        <w:rPr>
          <w:rFonts w:ascii="Times New Roman" w:hAnsi="Times New Roman" w:cs="Times New Roman"/>
          <w:bCs/>
          <w:sz w:val="24"/>
          <w:szCs w:val="24"/>
        </w:rPr>
        <w:t xml:space="preserve">), αλλά και με την </w:t>
      </w:r>
      <w:r w:rsidR="00933701" w:rsidRPr="00457DFA">
        <w:rPr>
          <w:rFonts w:ascii="Times New Roman" w:hAnsi="Times New Roman" w:cs="Times New Roman"/>
          <w:bCs/>
          <w:sz w:val="24"/>
          <w:szCs w:val="24"/>
        </w:rPr>
        <w:t>κοινωνία του άνδρα και της γυναίκας</w:t>
      </w:r>
      <w:r w:rsidRPr="00457DFA">
        <w:rPr>
          <w:rFonts w:ascii="Times New Roman" w:hAnsi="Times New Roman" w:cs="Times New Roman"/>
          <w:bCs/>
          <w:sz w:val="24"/>
          <w:szCs w:val="24"/>
        </w:rPr>
        <w:t xml:space="preserve">, η οποία </w:t>
      </w:r>
      <w:r w:rsidR="00933701" w:rsidRPr="00457DFA">
        <w:rPr>
          <w:rFonts w:ascii="Times New Roman" w:hAnsi="Times New Roman" w:cs="Times New Roman"/>
          <w:b/>
          <w:bCs/>
          <w:sz w:val="24"/>
          <w:szCs w:val="24"/>
        </w:rPr>
        <w:t xml:space="preserve">επίσης </w:t>
      </w:r>
      <w:r w:rsidRPr="00457DFA">
        <w:rPr>
          <w:rFonts w:ascii="Times New Roman" w:hAnsi="Times New Roman" w:cs="Times New Roman"/>
          <w:bCs/>
          <w:sz w:val="24"/>
          <w:szCs w:val="24"/>
        </w:rPr>
        <w:t xml:space="preserve">έχει πλαστεί κατ’ εικόνα ενός Θεού τριαδικού, αφού μόνον σε αυτό το χωρίο χρησιμοποιείται πληθυντικός: </w:t>
      </w:r>
      <w:r w:rsidR="00933701" w:rsidRPr="00457DFA">
        <w:rPr>
          <w:rFonts w:ascii="Times New Roman" w:hAnsi="Times New Roman" w:cs="Times New Roman"/>
          <w:bCs/>
          <w:sz w:val="24"/>
          <w:szCs w:val="24"/>
        </w:rPr>
        <w:t>ποιήσωμεν</w:t>
      </w:r>
      <w:r w:rsidRPr="00457DFA">
        <w:rPr>
          <w:rFonts w:ascii="Times New Roman" w:hAnsi="Times New Roman" w:cs="Times New Roman"/>
          <w:bCs/>
          <w:sz w:val="24"/>
          <w:szCs w:val="24"/>
        </w:rPr>
        <w:t xml:space="preserve">. Καμιά άλλη διάκριση φυλής ή έθνους δεν εδράζεται στη δημιουργία και το θέλημα του Δημιουργού. Είναι γνωστόν ότι δεν επιτρέπεται η κατασκευή καμιάς άλλης εικόνα του Θεού στην Π.Δ.: </w:t>
      </w:r>
      <w:r w:rsidR="00816095" w:rsidRPr="00457DFA">
        <w:rPr>
          <w:rFonts w:ascii="Times New Roman" w:hAnsi="Times New Roman" w:cs="Times New Roman"/>
          <w:bCs/>
          <w:sz w:val="24"/>
          <w:szCs w:val="24"/>
        </w:rPr>
        <w:t>«</w:t>
      </w:r>
      <w:r w:rsidR="00933701" w:rsidRPr="00457DFA">
        <w:rPr>
          <w:rFonts w:ascii="Times New Roman" w:hAnsi="Times New Roman" w:cs="Times New Roman"/>
          <w:sz w:val="24"/>
          <w:szCs w:val="24"/>
          <w:lang w:bidi="he-IL"/>
        </w:rPr>
        <w:t xml:space="preserve">μὴ </w:t>
      </w:r>
      <w:proofErr w:type="spellStart"/>
      <w:r w:rsidR="00933701" w:rsidRPr="00457DFA">
        <w:rPr>
          <w:rFonts w:ascii="Times New Roman" w:hAnsi="Times New Roman" w:cs="Times New Roman"/>
          <w:sz w:val="24"/>
          <w:szCs w:val="24"/>
          <w:lang w:bidi="he-IL"/>
        </w:rPr>
        <w:t>ἀνομήσητε</w:t>
      </w:r>
      <w:proofErr w:type="spellEnd"/>
      <w:r w:rsidR="00933701" w:rsidRPr="00457DFA">
        <w:rPr>
          <w:rFonts w:ascii="Times New Roman" w:hAnsi="Times New Roman" w:cs="Times New Roman"/>
          <w:sz w:val="24"/>
          <w:szCs w:val="24"/>
          <w:lang w:bidi="he-IL"/>
        </w:rPr>
        <w:t xml:space="preserve"> καὶ </w:t>
      </w:r>
      <w:proofErr w:type="spellStart"/>
      <w:r w:rsidR="00933701" w:rsidRPr="00457DFA">
        <w:rPr>
          <w:rFonts w:ascii="Times New Roman" w:hAnsi="Times New Roman" w:cs="Times New Roman"/>
          <w:sz w:val="24"/>
          <w:szCs w:val="24"/>
          <w:lang w:bidi="he-IL"/>
        </w:rPr>
        <w:t>ποιήσητε</w:t>
      </w:r>
      <w:proofErr w:type="spellEnd"/>
      <w:r w:rsidR="00933701" w:rsidRPr="00457DFA">
        <w:rPr>
          <w:rFonts w:ascii="Times New Roman" w:hAnsi="Times New Roman" w:cs="Times New Roman"/>
          <w:sz w:val="24"/>
          <w:szCs w:val="24"/>
          <w:lang w:bidi="he-IL"/>
        </w:rPr>
        <w:t xml:space="preserve"> ὑμῖν </w:t>
      </w:r>
      <w:proofErr w:type="spellStart"/>
      <w:r w:rsidR="00933701" w:rsidRPr="00457DFA">
        <w:rPr>
          <w:rFonts w:ascii="Times New Roman" w:hAnsi="Times New Roman" w:cs="Times New Roman"/>
          <w:sz w:val="24"/>
          <w:szCs w:val="24"/>
          <w:lang w:bidi="he-IL"/>
        </w:rPr>
        <w:t>ἑαυτοῖς</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γλυπτὸν</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ὁμοίωμα</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b/>
          <w:sz w:val="24"/>
          <w:szCs w:val="24"/>
          <w:lang w:bidi="he-IL"/>
        </w:rPr>
        <w:t>πᾶσαν</w:t>
      </w:r>
      <w:proofErr w:type="spellEnd"/>
      <w:r w:rsidR="00933701" w:rsidRPr="00457DFA">
        <w:rPr>
          <w:rFonts w:ascii="Times New Roman" w:hAnsi="Times New Roman" w:cs="Times New Roman"/>
          <w:b/>
          <w:sz w:val="24"/>
          <w:szCs w:val="24"/>
          <w:lang w:bidi="he-IL"/>
        </w:rPr>
        <w:t xml:space="preserve"> </w:t>
      </w:r>
      <w:proofErr w:type="spellStart"/>
      <w:r w:rsidR="00933701" w:rsidRPr="00457DFA">
        <w:rPr>
          <w:rFonts w:ascii="Times New Roman" w:hAnsi="Times New Roman" w:cs="Times New Roman"/>
          <w:b/>
          <w:sz w:val="24"/>
          <w:szCs w:val="24"/>
          <w:lang w:bidi="he-IL"/>
        </w:rPr>
        <w:t>εἰκόνα</w:t>
      </w:r>
      <w:proofErr w:type="spellEnd"/>
      <w:r w:rsidR="00933701" w:rsidRPr="00457DFA">
        <w:rPr>
          <w:rFonts w:ascii="Times New Roman" w:hAnsi="Times New Roman" w:cs="Times New Roman"/>
          <w:b/>
          <w:sz w:val="24"/>
          <w:szCs w:val="24"/>
          <w:lang w:bidi="he-IL"/>
        </w:rPr>
        <w:t xml:space="preserve"> </w:t>
      </w:r>
      <w:proofErr w:type="spellStart"/>
      <w:r w:rsidR="00933701" w:rsidRPr="00457DFA">
        <w:rPr>
          <w:rFonts w:ascii="Times New Roman" w:hAnsi="Times New Roman" w:cs="Times New Roman"/>
          <w:b/>
          <w:sz w:val="24"/>
          <w:szCs w:val="24"/>
          <w:lang w:bidi="he-IL"/>
        </w:rPr>
        <w:t>ὁμοίωμα</w:t>
      </w:r>
      <w:proofErr w:type="spellEnd"/>
      <w:r w:rsidR="00933701" w:rsidRPr="00457DFA">
        <w:rPr>
          <w:rFonts w:ascii="Times New Roman" w:hAnsi="Times New Roman" w:cs="Times New Roman"/>
          <w:b/>
          <w:sz w:val="24"/>
          <w:szCs w:val="24"/>
          <w:lang w:bidi="he-IL"/>
        </w:rPr>
        <w:t xml:space="preserve"> </w:t>
      </w:r>
      <w:proofErr w:type="spellStart"/>
      <w:r w:rsidR="00933701" w:rsidRPr="00457DFA">
        <w:rPr>
          <w:rFonts w:ascii="Times New Roman" w:hAnsi="Times New Roman" w:cs="Times New Roman"/>
          <w:b/>
          <w:sz w:val="24"/>
          <w:szCs w:val="24"/>
          <w:lang w:bidi="he-IL"/>
        </w:rPr>
        <w:t>ἀρσενικοῦ</w:t>
      </w:r>
      <w:proofErr w:type="spellEnd"/>
      <w:r w:rsidR="00933701" w:rsidRPr="00457DFA">
        <w:rPr>
          <w:rFonts w:ascii="Times New Roman" w:hAnsi="Times New Roman" w:cs="Times New Roman"/>
          <w:b/>
          <w:sz w:val="24"/>
          <w:szCs w:val="24"/>
          <w:lang w:bidi="he-IL"/>
        </w:rPr>
        <w:t xml:space="preserve"> ἢ </w:t>
      </w:r>
      <w:proofErr w:type="spellStart"/>
      <w:r w:rsidR="00933701" w:rsidRPr="00457DFA">
        <w:rPr>
          <w:rFonts w:ascii="Times New Roman" w:hAnsi="Times New Roman" w:cs="Times New Roman"/>
          <w:b/>
          <w:sz w:val="24"/>
          <w:szCs w:val="24"/>
          <w:lang w:bidi="he-IL"/>
        </w:rPr>
        <w:t>θηλυκοῦ</w:t>
      </w:r>
      <w:proofErr w:type="spellEnd"/>
      <w:r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i/>
          <w:sz w:val="24"/>
          <w:szCs w:val="24"/>
          <w:lang w:bidi="he-IL"/>
        </w:rPr>
        <w:t>Δτ</w:t>
      </w:r>
      <w:proofErr w:type="spellEnd"/>
      <w:r w:rsidRPr="00457DFA">
        <w:rPr>
          <w:rFonts w:ascii="Times New Roman" w:hAnsi="Times New Roman" w:cs="Times New Roman"/>
          <w:sz w:val="24"/>
          <w:szCs w:val="24"/>
          <w:lang w:bidi="he-IL"/>
        </w:rPr>
        <w:t>.</w:t>
      </w:r>
      <w:r w:rsidRPr="00457DFA">
        <w:rPr>
          <w:rFonts w:ascii="Times New Roman" w:hAnsi="Times New Roman" w:cs="Times New Roman"/>
          <w:sz w:val="24"/>
          <w:szCs w:val="24"/>
          <w:lang w:val="en-US" w:bidi="he-IL"/>
        </w:rPr>
        <w:t> </w:t>
      </w:r>
      <w:r w:rsidRPr="00457DFA">
        <w:rPr>
          <w:rFonts w:ascii="Times New Roman" w:hAnsi="Times New Roman" w:cs="Times New Roman"/>
          <w:sz w:val="24"/>
          <w:szCs w:val="24"/>
          <w:lang w:bidi="he-IL"/>
        </w:rPr>
        <w:t>4, 16)</w:t>
      </w:r>
      <w:r w:rsidR="00816095" w:rsidRPr="00457DFA">
        <w:rPr>
          <w:rFonts w:ascii="Times New Roman" w:hAnsi="Times New Roman" w:cs="Times New Roman"/>
          <w:sz w:val="24"/>
          <w:szCs w:val="24"/>
          <w:lang w:bidi="he-IL"/>
        </w:rPr>
        <w:t>» (να μη διαφθαρείτε ποτέ και κατασκευάσετε κάποιο είδωλο, κάποια εικόνα οποιασδήποτε μορφής, ομοίωμα άντρα ή γυναίκας)</w:t>
      </w:r>
      <w:r w:rsidRPr="00457DFA">
        <w:rPr>
          <w:rFonts w:ascii="Times New Roman" w:hAnsi="Times New Roman" w:cs="Times New Roman"/>
          <w:sz w:val="24"/>
          <w:szCs w:val="24"/>
          <w:lang w:bidi="he-IL"/>
        </w:rPr>
        <w:t>.</w:t>
      </w:r>
      <w:r w:rsidRPr="00457DFA">
        <w:rPr>
          <w:rFonts w:ascii="Times New Roman" w:hAnsi="Times New Roman" w:cs="Times New Roman"/>
          <w:sz w:val="24"/>
          <w:szCs w:val="24"/>
        </w:rPr>
        <w:t xml:space="preserve"> Συμπεραίνουμε από τα ανωτέρω</w:t>
      </w:r>
      <w:r w:rsidR="00816095" w:rsidRPr="00457DFA">
        <w:rPr>
          <w:rFonts w:ascii="Times New Roman" w:hAnsi="Times New Roman" w:cs="Times New Roman"/>
          <w:sz w:val="24"/>
          <w:szCs w:val="24"/>
        </w:rPr>
        <w:t>.</w:t>
      </w:r>
      <w:r w:rsidRPr="00457DFA">
        <w:rPr>
          <w:rFonts w:ascii="Times New Roman" w:hAnsi="Times New Roman" w:cs="Times New Roman"/>
          <w:sz w:val="24"/>
          <w:szCs w:val="24"/>
        </w:rPr>
        <w:t xml:space="preserve"> </w:t>
      </w:r>
    </w:p>
    <w:p w14:paraId="013BD521" w14:textId="77777777" w:rsidR="008D20F6" w:rsidRPr="00457DFA" w:rsidRDefault="008D20F6" w:rsidP="001C438F">
      <w:pPr>
        <w:rPr>
          <w:rFonts w:ascii="Times New Roman" w:hAnsi="Times New Roman" w:cs="Times New Roman"/>
        </w:rPr>
      </w:pPr>
    </w:p>
    <w:p w14:paraId="6F6C111A" w14:textId="77777777" w:rsidR="00E42E97" w:rsidRDefault="00E42E97">
      <w:pPr>
        <w:rPr>
          <w:rFonts w:ascii="Times New Roman" w:eastAsia="Times New Roman" w:hAnsi="Times New Roman" w:cs="Times New Roman"/>
          <w:b/>
          <w:sz w:val="24"/>
          <w:szCs w:val="24"/>
          <w:lang w:eastAsia="el-GR"/>
        </w:rPr>
      </w:pPr>
      <w:r>
        <w:rPr>
          <w:rFonts w:ascii="Times New Roman" w:hAnsi="Times New Roman"/>
          <w:b/>
          <w:sz w:val="24"/>
          <w:szCs w:val="24"/>
        </w:rPr>
        <w:br w:type="page"/>
      </w:r>
    </w:p>
    <w:p w14:paraId="260945E5" w14:textId="77777777" w:rsidR="00042A04" w:rsidRDefault="00042A04" w:rsidP="00164F9B">
      <w:pPr>
        <w:pStyle w:val="a6"/>
        <w:rPr>
          <w:rFonts w:ascii="Times New Roman" w:hAnsi="Times New Roman"/>
          <w:b/>
          <w:sz w:val="24"/>
          <w:szCs w:val="24"/>
        </w:rPr>
      </w:pPr>
    </w:p>
    <w:p w14:paraId="1FD9028B" w14:textId="38A827BD" w:rsidR="008D20F6" w:rsidRPr="00457DFA" w:rsidRDefault="008D20F6" w:rsidP="00164F9B">
      <w:pPr>
        <w:pStyle w:val="a6"/>
        <w:rPr>
          <w:rFonts w:ascii="Times New Roman" w:hAnsi="Times New Roman"/>
          <w:b/>
          <w:sz w:val="24"/>
          <w:szCs w:val="24"/>
        </w:rPr>
      </w:pPr>
      <w:r w:rsidRPr="00457DFA">
        <w:rPr>
          <w:rFonts w:ascii="Times New Roman" w:hAnsi="Times New Roman"/>
          <w:b/>
          <w:sz w:val="24"/>
          <w:szCs w:val="24"/>
        </w:rPr>
        <w:t xml:space="preserve">ΕΠΙΜΕΤΡΟ Ι:  Το Βιβλικό Κοσμοείδωλο των «Ματιών» </w:t>
      </w:r>
      <w:r w:rsidR="00816095" w:rsidRPr="00457DFA">
        <w:rPr>
          <w:rFonts w:ascii="Times New Roman" w:hAnsi="Times New Roman"/>
          <w:b/>
          <w:sz w:val="24"/>
          <w:szCs w:val="24"/>
        </w:rPr>
        <w:t>[</w:t>
      </w:r>
      <w:r w:rsidRPr="00457DFA">
        <w:rPr>
          <w:rFonts w:ascii="Times New Roman" w:hAnsi="Times New Roman"/>
          <w:b/>
          <w:sz w:val="24"/>
          <w:szCs w:val="24"/>
          <w:lang w:val="en-US"/>
        </w:rPr>
        <w:t>B</w:t>
      </w:r>
      <w:r w:rsidRPr="00457DFA">
        <w:rPr>
          <w:rFonts w:ascii="Times New Roman" w:hAnsi="Times New Roman"/>
          <w:b/>
          <w:sz w:val="24"/>
          <w:szCs w:val="24"/>
        </w:rPr>
        <w:t xml:space="preserve">. </w:t>
      </w:r>
      <w:r w:rsidRPr="00457DFA">
        <w:rPr>
          <w:rFonts w:ascii="Times New Roman" w:hAnsi="Times New Roman"/>
          <w:b/>
          <w:sz w:val="24"/>
          <w:szCs w:val="24"/>
          <w:lang w:val="en-US"/>
        </w:rPr>
        <w:t>Ego</w:t>
      </w:r>
      <w:r w:rsidRPr="00457DFA">
        <w:rPr>
          <w:rFonts w:ascii="Times New Roman" w:hAnsi="Times New Roman"/>
          <w:b/>
          <w:sz w:val="24"/>
          <w:szCs w:val="24"/>
        </w:rPr>
        <w:t xml:space="preserve">, </w:t>
      </w:r>
      <w:r w:rsidR="00BA25FF" w:rsidRPr="00457DFA">
        <w:rPr>
          <w:rFonts w:ascii="Times New Roman" w:hAnsi="Times New Roman"/>
          <w:b/>
          <w:sz w:val="24"/>
          <w:szCs w:val="24"/>
          <w:lang w:val="en-US"/>
        </w:rPr>
        <w:t>Sch</w:t>
      </w:r>
      <w:r w:rsidR="00BA25FF" w:rsidRPr="00457DFA">
        <w:rPr>
          <w:rFonts w:ascii="Times New Roman" w:hAnsi="Times New Roman"/>
          <w:b/>
          <w:sz w:val="24"/>
          <w:szCs w:val="24"/>
        </w:rPr>
        <w:t>ö</w:t>
      </w:r>
      <w:proofErr w:type="spellStart"/>
      <w:r w:rsidRPr="00457DFA">
        <w:rPr>
          <w:rFonts w:ascii="Times New Roman" w:hAnsi="Times New Roman"/>
          <w:b/>
          <w:sz w:val="24"/>
          <w:szCs w:val="24"/>
          <w:lang w:val="en-US"/>
        </w:rPr>
        <w:t>pfung</w:t>
      </w:r>
      <w:proofErr w:type="spellEnd"/>
      <w:r w:rsidRPr="00457DFA">
        <w:rPr>
          <w:rFonts w:ascii="Times New Roman" w:hAnsi="Times New Roman"/>
          <w:b/>
          <w:sz w:val="24"/>
          <w:szCs w:val="24"/>
        </w:rPr>
        <w:t xml:space="preserve"> </w:t>
      </w:r>
      <w:proofErr w:type="spellStart"/>
      <w:r w:rsidRPr="00457DFA">
        <w:rPr>
          <w:rFonts w:ascii="Times New Roman" w:hAnsi="Times New Roman"/>
          <w:b/>
          <w:sz w:val="24"/>
          <w:szCs w:val="24"/>
          <w:lang w:val="en-US"/>
        </w:rPr>
        <w:t>als</w:t>
      </w:r>
      <w:proofErr w:type="spellEnd"/>
      <w:r w:rsidRPr="00457DFA">
        <w:rPr>
          <w:rFonts w:ascii="Times New Roman" w:hAnsi="Times New Roman"/>
          <w:b/>
          <w:sz w:val="24"/>
          <w:szCs w:val="24"/>
        </w:rPr>
        <w:t xml:space="preserve"> </w:t>
      </w:r>
      <w:r w:rsidRPr="00457DFA">
        <w:rPr>
          <w:rFonts w:ascii="Times New Roman" w:hAnsi="Times New Roman"/>
          <w:b/>
          <w:sz w:val="24"/>
          <w:szCs w:val="24"/>
          <w:lang w:val="en-US"/>
        </w:rPr>
        <w:t>Gabe</w:t>
      </w:r>
      <w:r w:rsidRPr="00457DFA">
        <w:rPr>
          <w:rFonts w:ascii="Times New Roman" w:hAnsi="Times New Roman"/>
          <w:b/>
          <w:sz w:val="24"/>
          <w:szCs w:val="24"/>
        </w:rPr>
        <w:t xml:space="preserve"> </w:t>
      </w:r>
      <w:r w:rsidRPr="00457DFA">
        <w:rPr>
          <w:rFonts w:ascii="Times New Roman" w:hAnsi="Times New Roman"/>
          <w:b/>
          <w:sz w:val="24"/>
          <w:szCs w:val="24"/>
          <w:lang w:val="en-US"/>
        </w:rPr>
        <w:t>und</w:t>
      </w:r>
      <w:r w:rsidRPr="00457DFA">
        <w:rPr>
          <w:rFonts w:ascii="Times New Roman" w:hAnsi="Times New Roman"/>
          <w:b/>
          <w:sz w:val="24"/>
          <w:szCs w:val="24"/>
        </w:rPr>
        <w:t xml:space="preserve"> </w:t>
      </w:r>
      <w:r w:rsidRPr="00457DFA">
        <w:rPr>
          <w:rFonts w:ascii="Times New Roman" w:hAnsi="Times New Roman"/>
          <w:b/>
          <w:sz w:val="24"/>
          <w:szCs w:val="24"/>
          <w:lang w:val="en-US"/>
        </w:rPr>
        <w:t>Aufgabe</w:t>
      </w:r>
      <w:r w:rsidRPr="00457DFA">
        <w:rPr>
          <w:rFonts w:ascii="Times New Roman" w:hAnsi="Times New Roman"/>
          <w:b/>
          <w:sz w:val="24"/>
          <w:szCs w:val="24"/>
        </w:rPr>
        <w:t xml:space="preserve">, </w:t>
      </w:r>
      <w:proofErr w:type="spellStart"/>
      <w:r w:rsidRPr="00457DFA">
        <w:rPr>
          <w:rFonts w:ascii="Times New Roman" w:hAnsi="Times New Roman"/>
          <w:b/>
          <w:i/>
          <w:sz w:val="24"/>
          <w:szCs w:val="24"/>
          <w:lang w:val="en-US"/>
        </w:rPr>
        <w:t>BiKi</w:t>
      </w:r>
      <w:proofErr w:type="spellEnd"/>
      <w:r w:rsidR="00933701" w:rsidRPr="00457DFA">
        <w:rPr>
          <w:rFonts w:ascii="Times New Roman" w:hAnsi="Times New Roman"/>
          <w:b/>
          <w:sz w:val="24"/>
          <w:szCs w:val="24"/>
        </w:rPr>
        <w:t xml:space="preserve"> </w:t>
      </w:r>
      <w:r w:rsidRPr="00457DFA">
        <w:rPr>
          <w:rFonts w:ascii="Times New Roman" w:hAnsi="Times New Roman"/>
          <w:b/>
          <w:sz w:val="24"/>
          <w:szCs w:val="24"/>
        </w:rPr>
        <w:t>60 (2005)</w:t>
      </w:r>
      <w:r w:rsidR="00C82245" w:rsidRPr="00457DFA">
        <w:rPr>
          <w:rFonts w:ascii="Times New Roman" w:hAnsi="Times New Roman"/>
          <w:b/>
          <w:sz w:val="24"/>
          <w:szCs w:val="24"/>
        </w:rPr>
        <w:t>, σσ.</w:t>
      </w:r>
      <w:r w:rsidRPr="00457DFA">
        <w:rPr>
          <w:rFonts w:ascii="Times New Roman" w:hAnsi="Times New Roman"/>
          <w:b/>
          <w:sz w:val="24"/>
          <w:szCs w:val="24"/>
        </w:rPr>
        <w:t xml:space="preserve"> 3-9. </w:t>
      </w:r>
      <w:proofErr w:type="spellStart"/>
      <w:r w:rsidR="00B756D7" w:rsidRPr="00457DFA">
        <w:rPr>
          <w:rFonts w:ascii="Times New Roman" w:hAnsi="Times New Roman"/>
          <w:b/>
          <w:sz w:val="24"/>
          <w:szCs w:val="24"/>
        </w:rPr>
        <w:t>εδὠ</w:t>
      </w:r>
      <w:proofErr w:type="spellEnd"/>
      <w:r w:rsidR="00B756D7" w:rsidRPr="00457DFA">
        <w:rPr>
          <w:rFonts w:ascii="Times New Roman" w:hAnsi="Times New Roman"/>
          <w:b/>
          <w:sz w:val="24"/>
          <w:szCs w:val="24"/>
        </w:rPr>
        <w:t xml:space="preserve"> σελ. </w:t>
      </w:r>
      <w:r w:rsidRPr="00457DFA">
        <w:rPr>
          <w:rFonts w:ascii="Times New Roman" w:hAnsi="Times New Roman"/>
          <w:b/>
          <w:sz w:val="24"/>
          <w:szCs w:val="24"/>
        </w:rPr>
        <w:t>5</w:t>
      </w:r>
      <w:r w:rsidR="00816095" w:rsidRPr="00457DFA">
        <w:rPr>
          <w:rFonts w:ascii="Times New Roman" w:hAnsi="Times New Roman"/>
          <w:b/>
          <w:sz w:val="24"/>
          <w:szCs w:val="24"/>
        </w:rPr>
        <w:t>]</w:t>
      </w:r>
      <w:r w:rsidR="00B756D7" w:rsidRPr="00457DFA">
        <w:rPr>
          <w:rFonts w:ascii="Times New Roman" w:hAnsi="Times New Roman"/>
          <w:b/>
          <w:sz w:val="24"/>
          <w:szCs w:val="24"/>
        </w:rPr>
        <w:t>.</w:t>
      </w:r>
      <w:r w:rsidRPr="00457DFA">
        <w:rPr>
          <w:rFonts w:ascii="Times New Roman" w:hAnsi="Times New Roman"/>
          <w:b/>
          <w:sz w:val="24"/>
          <w:szCs w:val="24"/>
        </w:rPr>
        <w:t xml:space="preserve"> </w:t>
      </w:r>
    </w:p>
    <w:p w14:paraId="63434352" w14:textId="77777777" w:rsidR="008D20F6" w:rsidRPr="00457DFA" w:rsidRDefault="008D20F6" w:rsidP="008D20F6">
      <w:pPr>
        <w:pStyle w:val="a4"/>
        <w:spacing w:line="360" w:lineRule="auto"/>
        <w:rPr>
          <w:rFonts w:ascii="Times New Roman" w:hAnsi="Times New Roman"/>
          <w:sz w:val="24"/>
          <w:szCs w:val="24"/>
        </w:rPr>
      </w:pPr>
    </w:p>
    <w:p w14:paraId="267A7CCE" w14:textId="77777777" w:rsidR="00361688" w:rsidRPr="00457DFA" w:rsidRDefault="005346BA" w:rsidP="00BA25FF">
      <w:pPr>
        <w:spacing w:line="360" w:lineRule="auto"/>
        <w:jc w:val="center"/>
        <w:rPr>
          <w:rFonts w:ascii="Times New Roman" w:hAnsi="Times New Roman" w:cs="Times New Roman"/>
          <w:sz w:val="24"/>
          <w:szCs w:val="24"/>
        </w:rPr>
      </w:pPr>
      <w:r w:rsidRPr="00457DFA">
        <w:rPr>
          <w:rFonts w:ascii="Times New Roman" w:hAnsi="Times New Roman" w:cs="Times New Roman"/>
          <w:noProof/>
          <w:sz w:val="24"/>
          <w:lang w:eastAsia="el-GR"/>
        </w:rPr>
        <w:drawing>
          <wp:inline distT="0" distB="0" distL="0" distR="0" wp14:anchorId="7CF55381" wp14:editId="6A916A15">
            <wp:extent cx="2076784" cy="2958353"/>
            <wp:effectExtent l="19050" t="0" r="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2082224" cy="2966103"/>
                    </a:xfrm>
                    <a:prstGeom prst="rect">
                      <a:avLst/>
                    </a:prstGeom>
                    <a:noFill/>
                    <a:ln w="9525">
                      <a:noFill/>
                      <a:miter lim="800000"/>
                      <a:headEnd/>
                      <a:tailEnd/>
                    </a:ln>
                  </pic:spPr>
                </pic:pic>
              </a:graphicData>
            </a:graphic>
          </wp:inline>
        </w:drawing>
      </w:r>
    </w:p>
    <w:p w14:paraId="1048A861" w14:textId="77777777" w:rsidR="005422F2" w:rsidRDefault="00933701">
      <w:pPr>
        <w:spacing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Αγγίζοντας το θέμα της Δημιουργίας, όπως αυτή «υμνολογείται» στην Α.Γ. ας έχουμε υπόψη τα εξής σημεία: </w:t>
      </w:r>
      <w:r w:rsidR="00027AC0" w:rsidRPr="00457DFA">
        <w:rPr>
          <w:rFonts w:ascii="Times New Roman" w:hAnsi="Times New Roman" w:cs="Times New Roman"/>
          <w:sz w:val="24"/>
          <w:szCs w:val="24"/>
        </w:rPr>
        <w:t>α) Ήδη επισημάνθηκε ότι η Βίβλος στην Αρχή και το Τέλος (</w:t>
      </w:r>
      <w:r w:rsidR="00027AC0" w:rsidRPr="00457DFA">
        <w:rPr>
          <w:rFonts w:ascii="Times New Roman" w:hAnsi="Times New Roman" w:cs="Times New Roman"/>
          <w:i/>
          <w:sz w:val="24"/>
          <w:szCs w:val="24"/>
        </w:rPr>
        <w:t>Γένεση</w:t>
      </w:r>
      <w:r w:rsidR="00027AC0" w:rsidRPr="00457DFA">
        <w:rPr>
          <w:rFonts w:ascii="Times New Roman" w:hAnsi="Times New Roman" w:cs="Times New Roman"/>
          <w:sz w:val="24"/>
          <w:szCs w:val="24"/>
        </w:rPr>
        <w:t xml:space="preserve"> 1-11 + </w:t>
      </w:r>
      <w:r w:rsidR="00027AC0" w:rsidRPr="00457DFA">
        <w:rPr>
          <w:rFonts w:ascii="Times New Roman" w:hAnsi="Times New Roman" w:cs="Times New Roman"/>
          <w:i/>
          <w:sz w:val="24"/>
          <w:szCs w:val="24"/>
        </w:rPr>
        <w:t>Αποκάλυψη</w:t>
      </w:r>
      <w:r w:rsidR="00027AC0" w:rsidRPr="00457DFA">
        <w:rPr>
          <w:rFonts w:ascii="Times New Roman" w:hAnsi="Times New Roman" w:cs="Times New Roman"/>
          <w:sz w:val="24"/>
          <w:szCs w:val="24"/>
        </w:rPr>
        <w:t xml:space="preserve">) δεν </w:t>
      </w:r>
      <w:r w:rsidR="008D20F6" w:rsidRPr="00457DFA">
        <w:rPr>
          <w:rFonts w:ascii="Times New Roman" w:hAnsi="Times New Roman" w:cs="Times New Roman"/>
          <w:sz w:val="24"/>
          <w:szCs w:val="24"/>
        </w:rPr>
        <w:t>«ανα</w:t>
      </w:r>
      <w:r w:rsidR="00027AC0" w:rsidRPr="00457DFA">
        <w:rPr>
          <w:rFonts w:ascii="Times New Roman" w:hAnsi="Times New Roman" w:cs="Times New Roman"/>
          <w:sz w:val="24"/>
          <w:szCs w:val="24"/>
        </w:rPr>
        <w:t>μεταδίδει» ένα ρεπορτάζ!</w:t>
      </w:r>
      <w:r w:rsidR="00BA7AE6" w:rsidRPr="00457DFA">
        <w:rPr>
          <w:rFonts w:ascii="Times New Roman" w:hAnsi="Times New Roman" w:cs="Times New Roman"/>
          <w:sz w:val="24"/>
          <w:szCs w:val="24"/>
        </w:rPr>
        <w:t xml:space="preserve"> </w:t>
      </w:r>
      <w:r w:rsidR="00027AC0" w:rsidRPr="00457DFA">
        <w:rPr>
          <w:rFonts w:ascii="Times New Roman" w:hAnsi="Times New Roman" w:cs="Times New Roman"/>
          <w:b/>
          <w:sz w:val="24"/>
          <w:szCs w:val="24"/>
        </w:rPr>
        <w:t xml:space="preserve">«Η Αγία Γραφή δεν περιγράφει </w:t>
      </w:r>
      <w:proofErr w:type="spellStart"/>
      <w:r w:rsidR="00027AC0" w:rsidRPr="00457DFA">
        <w:rPr>
          <w:rFonts w:ascii="Times New Roman" w:hAnsi="Times New Roman" w:cs="Times New Roman"/>
          <w:b/>
          <w:sz w:val="24"/>
          <w:szCs w:val="24"/>
        </w:rPr>
        <w:t>φυσικοεπιστημονικά</w:t>
      </w:r>
      <w:proofErr w:type="spellEnd"/>
      <w:r w:rsidR="00027AC0" w:rsidRPr="00457DFA">
        <w:rPr>
          <w:rFonts w:ascii="Times New Roman" w:hAnsi="Times New Roman" w:cs="Times New Roman"/>
          <w:b/>
          <w:sz w:val="24"/>
          <w:szCs w:val="24"/>
        </w:rPr>
        <w:t xml:space="preserve"> γεγονότα</w:t>
      </w:r>
      <w:r w:rsidR="00027AC0" w:rsidRPr="00457DFA">
        <w:rPr>
          <w:rFonts w:ascii="Times New Roman" w:hAnsi="Times New Roman" w:cs="Times New Roman"/>
          <w:sz w:val="24"/>
          <w:szCs w:val="24"/>
        </w:rPr>
        <w:t xml:space="preserve">, αλλά καταδεικνύει τη σημασία τους για την παρούσα ανθρώπινη ζωή και ενέργεια. Τα δυο επίπεδα γλωσσικής εκφράσεως και σκέψεως πρέπει να χωρίζονται σαφώς. Πρέπει να αποφεύγονται οι μοιραίες παρεξηγήσεις του παρελθόντος και από τις δύο πλευρές, και από την Επιστήμη και τη Θεολογία. </w:t>
      </w:r>
      <w:r w:rsidR="00027AC0" w:rsidRPr="00457DFA">
        <w:rPr>
          <w:rFonts w:ascii="Times New Roman" w:hAnsi="Times New Roman" w:cs="Times New Roman"/>
          <w:b/>
          <w:sz w:val="24"/>
          <w:szCs w:val="24"/>
        </w:rPr>
        <w:t xml:space="preserve">Η επιστημονική και η θρησκευτική γλωσσική έκφραση είναι τόσον λίγο συγκρίσιμες, όσον η επιστημονική και η ποιητική. </w:t>
      </w:r>
      <w:r w:rsidR="00027AC0" w:rsidRPr="00457DFA">
        <w:rPr>
          <w:rFonts w:ascii="Times New Roman" w:hAnsi="Times New Roman" w:cs="Times New Roman"/>
          <w:sz w:val="24"/>
          <w:szCs w:val="24"/>
        </w:rPr>
        <w:t xml:space="preserve">Αυτό σημαίνει ότι δεν είναι αντίθετες μεταξύ τους η </w:t>
      </w:r>
      <w:r w:rsidRPr="00457DFA">
        <w:rPr>
          <w:rFonts w:ascii="Times New Roman" w:hAnsi="Times New Roman" w:cs="Times New Roman"/>
          <w:sz w:val="24"/>
          <w:szCs w:val="24"/>
        </w:rPr>
        <w:t>θεωρία της πρωταρχικής έκρηξης</w:t>
      </w:r>
      <w:r w:rsidR="00027AC0" w:rsidRPr="00457DFA">
        <w:rPr>
          <w:rFonts w:ascii="Times New Roman" w:hAnsi="Times New Roman" w:cs="Times New Roman"/>
          <w:sz w:val="24"/>
          <w:szCs w:val="24"/>
        </w:rPr>
        <w:t xml:space="preserve"> και η </w:t>
      </w:r>
      <w:r w:rsidRPr="00457DFA">
        <w:rPr>
          <w:rFonts w:ascii="Times New Roman" w:hAnsi="Times New Roman" w:cs="Times New Roman"/>
          <w:sz w:val="24"/>
          <w:szCs w:val="24"/>
        </w:rPr>
        <w:t>πίστη στη δημιουργία</w:t>
      </w:r>
      <w:r w:rsidR="00027AC0" w:rsidRPr="00457DFA">
        <w:rPr>
          <w:rFonts w:ascii="Times New Roman" w:hAnsi="Times New Roman" w:cs="Times New Roman"/>
          <w:sz w:val="24"/>
          <w:szCs w:val="24"/>
        </w:rPr>
        <w:t>, η θεωρία της εξέλιξης και της δημιουργίας του ανθρώπου, αλλά ότι και δεν εναρμονίζονται. Η «</w:t>
      </w:r>
      <w:proofErr w:type="spellStart"/>
      <w:r w:rsidR="00027AC0" w:rsidRPr="00457DFA">
        <w:rPr>
          <w:rFonts w:ascii="Times New Roman" w:hAnsi="Times New Roman" w:cs="Times New Roman"/>
          <w:sz w:val="24"/>
          <w:szCs w:val="24"/>
        </w:rPr>
        <w:t>φυσικοεπιστημονική</w:t>
      </w:r>
      <w:proofErr w:type="spellEnd"/>
      <w:r w:rsidR="00027AC0" w:rsidRPr="00457DFA">
        <w:rPr>
          <w:rFonts w:ascii="Times New Roman" w:hAnsi="Times New Roman" w:cs="Times New Roman"/>
          <w:sz w:val="24"/>
          <w:szCs w:val="24"/>
        </w:rPr>
        <w:t xml:space="preserve">» ερμηνεία της </w:t>
      </w:r>
      <w:r w:rsidRPr="00457DFA">
        <w:rPr>
          <w:rFonts w:ascii="Times New Roman" w:hAnsi="Times New Roman" w:cs="Times New Roman"/>
          <w:sz w:val="24"/>
          <w:szCs w:val="24"/>
        </w:rPr>
        <w:t>Γενέσεως</w:t>
      </w:r>
      <w:r w:rsidR="00027AC0" w:rsidRPr="00457DFA">
        <w:rPr>
          <w:rFonts w:ascii="Times New Roman" w:hAnsi="Times New Roman" w:cs="Times New Roman"/>
          <w:sz w:val="24"/>
          <w:szCs w:val="24"/>
        </w:rPr>
        <w:t xml:space="preserve"> ως δημιουργίας σε έξι εκατομμύρια ημέρες ή ως Γεωλογία του κατακλυσμού (</w:t>
      </w:r>
      <w:r w:rsidR="00027AC0" w:rsidRPr="00457DFA">
        <w:rPr>
          <w:rFonts w:ascii="Times New Roman" w:hAnsi="Times New Roman" w:cs="Times New Roman"/>
          <w:sz w:val="24"/>
          <w:szCs w:val="24"/>
          <w:lang w:val="en-US"/>
        </w:rPr>
        <w:t>Flood</w:t>
      </w:r>
      <w:r w:rsidR="00027AC0" w:rsidRPr="00457DFA">
        <w:rPr>
          <w:rFonts w:ascii="Times New Roman" w:hAnsi="Times New Roman" w:cs="Times New Roman"/>
          <w:sz w:val="24"/>
          <w:szCs w:val="24"/>
        </w:rPr>
        <w:t xml:space="preserve"> </w:t>
      </w:r>
      <w:r w:rsidR="00027AC0" w:rsidRPr="00457DFA">
        <w:rPr>
          <w:rFonts w:ascii="Times New Roman" w:hAnsi="Times New Roman" w:cs="Times New Roman"/>
          <w:sz w:val="24"/>
          <w:szCs w:val="24"/>
          <w:lang w:val="en-US"/>
        </w:rPr>
        <w:t>Geology</w:t>
      </w:r>
      <w:r w:rsidR="00027AC0" w:rsidRPr="00457DFA">
        <w:rPr>
          <w:rFonts w:ascii="Times New Roman" w:hAnsi="Times New Roman" w:cs="Times New Roman"/>
          <w:sz w:val="24"/>
          <w:szCs w:val="24"/>
        </w:rPr>
        <w:t>) στο έργο «Ο κατακλυσμός της Γενέσεως» (</w:t>
      </w:r>
      <w:r w:rsidR="00027AC0" w:rsidRPr="00457DFA">
        <w:rPr>
          <w:rFonts w:ascii="Times New Roman" w:hAnsi="Times New Roman" w:cs="Times New Roman"/>
          <w:sz w:val="24"/>
          <w:szCs w:val="24"/>
          <w:lang w:val="en-US"/>
        </w:rPr>
        <w:t>The</w:t>
      </w:r>
      <w:r w:rsidR="00027AC0" w:rsidRPr="00457DFA">
        <w:rPr>
          <w:rFonts w:ascii="Times New Roman" w:hAnsi="Times New Roman" w:cs="Times New Roman"/>
          <w:sz w:val="24"/>
          <w:szCs w:val="24"/>
        </w:rPr>
        <w:t xml:space="preserve"> </w:t>
      </w:r>
      <w:r w:rsidR="00027AC0" w:rsidRPr="00457DFA">
        <w:rPr>
          <w:rFonts w:ascii="Times New Roman" w:hAnsi="Times New Roman" w:cs="Times New Roman"/>
          <w:sz w:val="24"/>
          <w:szCs w:val="24"/>
          <w:lang w:val="en-US"/>
        </w:rPr>
        <w:t>Genesis</w:t>
      </w:r>
      <w:r w:rsidR="00027AC0" w:rsidRPr="00457DFA">
        <w:rPr>
          <w:rFonts w:ascii="Times New Roman" w:hAnsi="Times New Roman" w:cs="Times New Roman"/>
          <w:sz w:val="24"/>
          <w:szCs w:val="24"/>
        </w:rPr>
        <w:t xml:space="preserve"> </w:t>
      </w:r>
      <w:r w:rsidR="00027AC0" w:rsidRPr="00457DFA">
        <w:rPr>
          <w:rFonts w:ascii="Times New Roman" w:hAnsi="Times New Roman" w:cs="Times New Roman"/>
          <w:sz w:val="24"/>
          <w:szCs w:val="24"/>
          <w:lang w:val="en-US"/>
        </w:rPr>
        <w:t>Flood</w:t>
      </w:r>
      <w:r w:rsidR="00027AC0" w:rsidRPr="00457DFA">
        <w:rPr>
          <w:rFonts w:ascii="Times New Roman" w:hAnsi="Times New Roman" w:cs="Times New Roman"/>
          <w:sz w:val="24"/>
          <w:szCs w:val="24"/>
        </w:rPr>
        <w:t xml:space="preserve">) των </w:t>
      </w:r>
      <w:r w:rsidR="00027AC0" w:rsidRPr="00457DFA">
        <w:rPr>
          <w:rFonts w:ascii="Times New Roman" w:hAnsi="Times New Roman" w:cs="Times New Roman"/>
          <w:sz w:val="24"/>
          <w:szCs w:val="24"/>
          <w:lang w:val="en-US"/>
        </w:rPr>
        <w:t>H</w:t>
      </w:r>
      <w:r w:rsidR="00027AC0" w:rsidRPr="00457DFA">
        <w:rPr>
          <w:rFonts w:ascii="Times New Roman" w:hAnsi="Times New Roman" w:cs="Times New Roman"/>
          <w:sz w:val="24"/>
          <w:szCs w:val="24"/>
        </w:rPr>
        <w:t xml:space="preserve">. </w:t>
      </w:r>
      <w:r w:rsidR="00027AC0" w:rsidRPr="00457DFA">
        <w:rPr>
          <w:rFonts w:ascii="Times New Roman" w:hAnsi="Times New Roman" w:cs="Times New Roman"/>
          <w:sz w:val="24"/>
          <w:szCs w:val="24"/>
          <w:lang w:val="en-US"/>
        </w:rPr>
        <w:t>Morris</w:t>
      </w:r>
      <w:r w:rsidR="00027AC0" w:rsidRPr="00457DFA">
        <w:rPr>
          <w:rFonts w:ascii="Times New Roman" w:hAnsi="Times New Roman" w:cs="Times New Roman"/>
          <w:sz w:val="24"/>
          <w:szCs w:val="24"/>
        </w:rPr>
        <w:t xml:space="preserve"> − </w:t>
      </w:r>
      <w:r w:rsidR="00027AC0" w:rsidRPr="00457DFA">
        <w:rPr>
          <w:rFonts w:ascii="Times New Roman" w:hAnsi="Times New Roman" w:cs="Times New Roman"/>
          <w:sz w:val="24"/>
          <w:szCs w:val="24"/>
          <w:lang w:val="en-US"/>
        </w:rPr>
        <w:t>J</w:t>
      </w:r>
      <w:r w:rsidR="00027AC0" w:rsidRPr="00457DFA">
        <w:rPr>
          <w:rFonts w:ascii="Times New Roman" w:hAnsi="Times New Roman" w:cs="Times New Roman"/>
          <w:sz w:val="24"/>
          <w:szCs w:val="24"/>
        </w:rPr>
        <w:t xml:space="preserve">. </w:t>
      </w:r>
      <w:proofErr w:type="spellStart"/>
      <w:r w:rsidR="00027AC0" w:rsidRPr="00457DFA">
        <w:rPr>
          <w:rFonts w:ascii="Times New Roman" w:hAnsi="Times New Roman" w:cs="Times New Roman"/>
          <w:sz w:val="24"/>
          <w:szCs w:val="24"/>
          <w:lang w:val="en-US"/>
        </w:rPr>
        <w:t>Whitecome</w:t>
      </w:r>
      <w:proofErr w:type="spellEnd"/>
      <w:r w:rsidR="00027AC0" w:rsidRPr="00457DFA">
        <w:rPr>
          <w:rFonts w:ascii="Times New Roman" w:hAnsi="Times New Roman" w:cs="Times New Roman"/>
          <w:sz w:val="24"/>
          <w:szCs w:val="24"/>
        </w:rPr>
        <w:t xml:space="preserve"> (1961), οδηγεί στην πλάνη. Η δική μας ερμηνεία της Αγία Γραφής αποσκοπεί στο να αναδείξει τον πυρήνα εκείνου που είναι απαραίτητο για την πίστη και την ζωή και όχι ό,τι είναι δυνατόν να αποδειχθεί </w:t>
      </w:r>
      <w:proofErr w:type="spellStart"/>
      <w:r w:rsidR="00027AC0" w:rsidRPr="00457DFA">
        <w:rPr>
          <w:rFonts w:ascii="Times New Roman" w:hAnsi="Times New Roman" w:cs="Times New Roman"/>
          <w:sz w:val="24"/>
          <w:szCs w:val="24"/>
        </w:rPr>
        <w:t>φυσικοεπιστημονικά</w:t>
      </w:r>
      <w:proofErr w:type="spellEnd"/>
      <w:r w:rsidR="00027AC0" w:rsidRPr="00457DFA">
        <w:rPr>
          <w:rFonts w:ascii="Times New Roman" w:hAnsi="Times New Roman" w:cs="Times New Roman"/>
          <w:sz w:val="24"/>
          <w:szCs w:val="24"/>
        </w:rPr>
        <w:t xml:space="preserve">. Από την άλλη πλευρά, η Φυσική δεν είναι δυνατόν να «αποδείξει» την ύπαρξη ή το περιττό του Θεού. Πολύ περισσότερο πρέπει να προωθήσει, όσο της είναι δυνατόν, τη δυνατότητα </w:t>
      </w:r>
    </w:p>
    <w:p w14:paraId="4412A069" w14:textId="4E7055F2" w:rsidR="005346BA" w:rsidRPr="00457DFA" w:rsidRDefault="00027AC0" w:rsidP="005422F2">
      <w:pPr>
        <w:spacing w:line="360" w:lineRule="auto"/>
        <w:jc w:val="both"/>
        <w:rPr>
          <w:rFonts w:ascii="Times New Roman" w:hAnsi="Times New Roman" w:cs="Times New Roman"/>
          <w:sz w:val="24"/>
          <w:szCs w:val="24"/>
        </w:rPr>
      </w:pPr>
      <w:proofErr w:type="spellStart"/>
      <w:r w:rsidRPr="00457DFA">
        <w:rPr>
          <w:rFonts w:ascii="Times New Roman" w:hAnsi="Times New Roman" w:cs="Times New Roman"/>
          <w:sz w:val="24"/>
          <w:szCs w:val="24"/>
        </w:rPr>
        <w:lastRenderedPageBreak/>
        <w:t>φυσικοεπιστημονικής</w:t>
      </w:r>
      <w:proofErr w:type="spellEnd"/>
      <w:r w:rsidRPr="00457DFA">
        <w:rPr>
          <w:rFonts w:ascii="Times New Roman" w:hAnsi="Times New Roman" w:cs="Times New Roman"/>
          <w:sz w:val="24"/>
          <w:szCs w:val="24"/>
        </w:rPr>
        <w:t xml:space="preserve"> εξήγησης του δικού μας σύμπαντος, αφήνοντας συγχρόνως χώρο γι’ αυτό που καταρχάς φαίνεται </w:t>
      </w:r>
      <w:r w:rsidRPr="00457DFA">
        <w:rPr>
          <w:rFonts w:ascii="Times New Roman" w:hAnsi="Times New Roman" w:cs="Times New Roman"/>
          <w:b/>
          <w:sz w:val="24"/>
          <w:szCs w:val="24"/>
        </w:rPr>
        <w:t>ανεξήγητο</w:t>
      </w:r>
      <w:r w:rsidRPr="00457DFA">
        <w:rPr>
          <w:rFonts w:ascii="Times New Roman" w:hAnsi="Times New Roman" w:cs="Times New Roman"/>
          <w:sz w:val="24"/>
          <w:szCs w:val="24"/>
        </w:rPr>
        <w:t>. Περί αυτού ομιλεί η Αγία Γραφή».</w:t>
      </w:r>
      <w:r w:rsidRPr="00457DFA">
        <w:rPr>
          <w:rStyle w:val="a5"/>
          <w:rFonts w:ascii="Times New Roman" w:hAnsi="Times New Roman" w:cs="Times New Roman"/>
          <w:sz w:val="24"/>
          <w:szCs w:val="24"/>
        </w:rPr>
        <w:footnoteReference w:id="68"/>
      </w:r>
    </w:p>
    <w:p w14:paraId="6364DA76" w14:textId="77777777" w:rsidR="00042A04"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β)  Το </w:t>
      </w:r>
      <w:proofErr w:type="spellStart"/>
      <w:r w:rsidRPr="00457DFA">
        <w:rPr>
          <w:rFonts w:ascii="Times New Roman" w:hAnsi="Times New Roman" w:cs="Times New Roman"/>
          <w:b/>
          <w:sz w:val="24"/>
          <w:szCs w:val="24"/>
        </w:rPr>
        <w:t>ΚοσμοΕίδωλο</w:t>
      </w:r>
      <w:proofErr w:type="spellEnd"/>
      <w:r w:rsidRPr="00457DFA">
        <w:rPr>
          <w:rFonts w:ascii="Times New Roman" w:hAnsi="Times New Roman" w:cs="Times New Roman"/>
          <w:b/>
          <w:sz w:val="24"/>
          <w:szCs w:val="24"/>
        </w:rPr>
        <w:t xml:space="preserve"> («Σύμπαν») της Βίβλου</w:t>
      </w:r>
      <w:r w:rsidRPr="00457DFA">
        <w:rPr>
          <w:rFonts w:ascii="Times New Roman" w:hAnsi="Times New Roman" w:cs="Times New Roman"/>
          <w:sz w:val="24"/>
          <w:szCs w:val="24"/>
        </w:rPr>
        <w:t xml:space="preserve"> είναι αυτό που </w:t>
      </w:r>
      <w:r w:rsidR="00677D6F" w:rsidRPr="00457DFA">
        <w:rPr>
          <w:rFonts w:ascii="Times New Roman" w:hAnsi="Times New Roman" w:cs="Times New Roman"/>
          <w:sz w:val="24"/>
          <w:szCs w:val="24"/>
        </w:rPr>
        <w:t xml:space="preserve">«σχηματίζει» </w:t>
      </w:r>
      <w:r w:rsidRPr="00457DFA">
        <w:rPr>
          <w:rFonts w:ascii="Times New Roman" w:hAnsi="Times New Roman" w:cs="Times New Roman"/>
          <w:sz w:val="24"/>
          <w:szCs w:val="24"/>
        </w:rPr>
        <w:t xml:space="preserve">μέχρι σήμερα η ματιά μας (βλ. Επίμετρο). Ήδη </w:t>
      </w:r>
      <w:r w:rsidR="00027AC0" w:rsidRPr="00457DFA">
        <w:rPr>
          <w:rFonts w:ascii="Times New Roman" w:hAnsi="Times New Roman" w:cs="Times New Roman"/>
          <w:sz w:val="24"/>
          <w:szCs w:val="24"/>
        </w:rPr>
        <w:t>η πρωταρχική εικόνα</w:t>
      </w:r>
      <w:r w:rsidR="002142DD" w:rsidRPr="00457DFA">
        <w:rPr>
          <w:rFonts w:ascii="Times New Roman" w:hAnsi="Times New Roman" w:cs="Times New Roman"/>
          <w:sz w:val="24"/>
          <w:szCs w:val="24"/>
        </w:rPr>
        <w:t>,</w:t>
      </w:r>
      <w:r w:rsidR="00027AC0" w:rsidRPr="00457DFA">
        <w:rPr>
          <w:rFonts w:ascii="Times New Roman" w:hAnsi="Times New Roman" w:cs="Times New Roman"/>
          <w:sz w:val="24"/>
          <w:szCs w:val="24"/>
        </w:rPr>
        <w:t xml:space="preserve"> που δι</w:t>
      </w:r>
      <w:r w:rsidR="002142DD" w:rsidRPr="00457DFA">
        <w:rPr>
          <w:rFonts w:ascii="Times New Roman" w:hAnsi="Times New Roman" w:cs="Times New Roman"/>
          <w:sz w:val="24"/>
          <w:szCs w:val="24"/>
        </w:rPr>
        <w:t>αμορφώνουμε για το Περιβάλλον μά</w:t>
      </w:r>
      <w:r w:rsidR="00027AC0" w:rsidRPr="00457DFA">
        <w:rPr>
          <w:rFonts w:ascii="Times New Roman" w:hAnsi="Times New Roman" w:cs="Times New Roman"/>
          <w:sz w:val="24"/>
          <w:szCs w:val="24"/>
        </w:rPr>
        <w:t xml:space="preserve">ς </w:t>
      </w:r>
      <w:r w:rsidRPr="00457DFA">
        <w:rPr>
          <w:rFonts w:ascii="Times New Roman" w:hAnsi="Times New Roman" w:cs="Times New Roman"/>
          <w:sz w:val="24"/>
          <w:szCs w:val="24"/>
        </w:rPr>
        <w:t xml:space="preserve">δημιουργεί τρόμο, καθώς </w:t>
      </w:r>
      <w:r w:rsidR="008D20F6" w:rsidRPr="00457DFA">
        <w:rPr>
          <w:rFonts w:ascii="Times New Roman" w:hAnsi="Times New Roman" w:cs="Times New Roman"/>
          <w:sz w:val="24"/>
          <w:szCs w:val="24"/>
        </w:rPr>
        <w:t xml:space="preserve">αυτό </w:t>
      </w:r>
      <w:r w:rsidRPr="00457DFA">
        <w:rPr>
          <w:rFonts w:ascii="Times New Roman" w:hAnsi="Times New Roman" w:cs="Times New Roman"/>
          <w:sz w:val="24"/>
          <w:szCs w:val="24"/>
        </w:rPr>
        <w:t xml:space="preserve">περιβάλλεται από ύδατα, </w:t>
      </w:r>
      <w:r w:rsidR="00677D6F" w:rsidRPr="00457DFA">
        <w:rPr>
          <w:rFonts w:ascii="Times New Roman" w:hAnsi="Times New Roman" w:cs="Times New Roman"/>
          <w:sz w:val="24"/>
          <w:szCs w:val="24"/>
        </w:rPr>
        <w:t>έτοιμα να προκαλέσουν και πάλι Χ</w:t>
      </w:r>
      <w:r w:rsidRPr="00457DFA">
        <w:rPr>
          <w:rFonts w:ascii="Times New Roman" w:hAnsi="Times New Roman" w:cs="Times New Roman"/>
          <w:sz w:val="24"/>
          <w:szCs w:val="24"/>
        </w:rPr>
        <w:t>άος (</w:t>
      </w:r>
      <w:r w:rsidR="002142DD" w:rsidRPr="00457DFA">
        <w:rPr>
          <w:rFonts w:ascii="Times New Roman" w:hAnsi="Times New Roman" w:cs="Times New Roman"/>
          <w:sz w:val="24"/>
          <w:szCs w:val="24"/>
        </w:rPr>
        <w:t>«Κατακλυσμό»</w:t>
      </w:r>
      <w:r w:rsidRPr="00457DFA">
        <w:rPr>
          <w:rFonts w:ascii="Times New Roman" w:hAnsi="Times New Roman" w:cs="Times New Roman"/>
          <w:sz w:val="24"/>
          <w:szCs w:val="24"/>
        </w:rPr>
        <w:t>)</w:t>
      </w:r>
      <w:r w:rsidR="002142DD" w:rsidRPr="00457DFA">
        <w:rPr>
          <w:rFonts w:ascii="Times New Roman" w:hAnsi="Times New Roman" w:cs="Times New Roman"/>
          <w:sz w:val="24"/>
          <w:szCs w:val="24"/>
        </w:rPr>
        <w:t>.</w:t>
      </w:r>
      <w:r w:rsidRPr="00457DFA">
        <w:rPr>
          <w:rFonts w:ascii="Times New Roman" w:hAnsi="Times New Roman" w:cs="Times New Roman"/>
          <w:sz w:val="24"/>
          <w:szCs w:val="24"/>
        </w:rPr>
        <w:t xml:space="preserve"> Σήμερα, στον λεγόμενο </w:t>
      </w:r>
      <w:proofErr w:type="spellStart"/>
      <w:r w:rsidRPr="00457DFA">
        <w:rPr>
          <w:rFonts w:ascii="Times New Roman" w:hAnsi="Times New Roman" w:cs="Times New Roman"/>
          <w:sz w:val="24"/>
          <w:szCs w:val="24"/>
        </w:rPr>
        <w:t>μετανεωτερικό</w:t>
      </w:r>
      <w:proofErr w:type="spellEnd"/>
      <w:r w:rsidRPr="00457DFA">
        <w:rPr>
          <w:rFonts w:ascii="Times New Roman" w:hAnsi="Times New Roman" w:cs="Times New Roman"/>
          <w:sz w:val="24"/>
          <w:szCs w:val="24"/>
        </w:rPr>
        <w:t xml:space="preserve"> Κόσμο παρατηρείται ένα </w:t>
      </w:r>
      <w:proofErr w:type="spellStart"/>
      <w:r w:rsidRPr="00457DFA">
        <w:rPr>
          <w:rFonts w:ascii="Times New Roman" w:hAnsi="Times New Roman" w:cs="Times New Roman"/>
          <w:sz w:val="24"/>
          <w:szCs w:val="24"/>
        </w:rPr>
        <w:t>αυξανώμενο</w:t>
      </w:r>
      <w:proofErr w:type="spellEnd"/>
      <w:r w:rsidRPr="00457DFA">
        <w:rPr>
          <w:rFonts w:ascii="Times New Roman" w:hAnsi="Times New Roman" w:cs="Times New Roman"/>
          <w:sz w:val="24"/>
          <w:szCs w:val="24"/>
        </w:rPr>
        <w:t xml:space="preserve"> ενδιαφέρον για το Περιβάλλον </w:t>
      </w:r>
      <w:r w:rsidR="00933701" w:rsidRPr="00457DFA">
        <w:rPr>
          <w:rFonts w:ascii="Times New Roman" w:hAnsi="Times New Roman" w:cs="Times New Roman"/>
          <w:b/>
          <w:sz w:val="24"/>
          <w:szCs w:val="24"/>
        </w:rPr>
        <w:t>ως Φύσεως και Κόσμου</w:t>
      </w:r>
      <w:r w:rsidRPr="00457DFA">
        <w:rPr>
          <w:rFonts w:ascii="Times New Roman" w:hAnsi="Times New Roman" w:cs="Times New Roman"/>
          <w:sz w:val="24"/>
          <w:szCs w:val="24"/>
        </w:rPr>
        <w:t xml:space="preserve">, ενώ διαδεδομένη είναι και </w:t>
      </w:r>
      <w:r w:rsidR="00933701" w:rsidRPr="00457DFA">
        <w:rPr>
          <w:rFonts w:ascii="Times New Roman" w:hAnsi="Times New Roman" w:cs="Times New Roman"/>
          <w:b/>
          <w:sz w:val="24"/>
          <w:szCs w:val="24"/>
        </w:rPr>
        <w:t>η «ανακύκλωση»</w:t>
      </w:r>
      <w:r w:rsidR="00933701" w:rsidRPr="00457DFA">
        <w:rPr>
          <w:rFonts w:ascii="Times New Roman" w:hAnsi="Times New Roman" w:cs="Times New Roman"/>
          <w:sz w:val="24"/>
          <w:szCs w:val="24"/>
        </w:rPr>
        <w:t>,</w:t>
      </w:r>
      <w:r w:rsidRPr="00457DFA">
        <w:rPr>
          <w:rFonts w:ascii="Times New Roman" w:hAnsi="Times New Roman" w:cs="Times New Roman"/>
          <w:sz w:val="24"/>
          <w:szCs w:val="24"/>
        </w:rPr>
        <w:t xml:space="preserve"> η οποία στον αρχαίο κόσμο συνδεόταν με την αέναη αναγέννηση του σύμπαντος «μέσα από τις στάχτες» του.</w:t>
      </w:r>
      <w:r w:rsidRPr="00457DFA">
        <w:rPr>
          <w:rFonts w:ascii="Times New Roman" w:hAnsi="Times New Roman" w:cs="Times New Roman"/>
          <w:b/>
          <w:sz w:val="24"/>
          <w:szCs w:val="24"/>
        </w:rPr>
        <w:t xml:space="preserve"> Αντιθέτως</w:t>
      </w:r>
      <w:r w:rsidR="00913C46" w:rsidRPr="00457DFA">
        <w:rPr>
          <w:rFonts w:ascii="Times New Roman" w:hAnsi="Times New Roman" w:cs="Times New Roman"/>
          <w:b/>
          <w:sz w:val="24"/>
          <w:szCs w:val="24"/>
        </w:rPr>
        <w:t>,</w:t>
      </w:r>
      <w:r w:rsidRPr="00457DFA">
        <w:rPr>
          <w:rFonts w:ascii="Times New Roman" w:hAnsi="Times New Roman" w:cs="Times New Roman"/>
          <w:b/>
          <w:sz w:val="24"/>
          <w:szCs w:val="24"/>
        </w:rPr>
        <w:t xml:space="preserve"> στην Αγία Γραφή </w:t>
      </w:r>
      <w:r w:rsidR="00027AC0" w:rsidRPr="00457DFA">
        <w:rPr>
          <w:rFonts w:ascii="Times New Roman" w:hAnsi="Times New Roman" w:cs="Times New Roman"/>
          <w:b/>
          <w:sz w:val="24"/>
          <w:szCs w:val="24"/>
        </w:rPr>
        <w:t xml:space="preserve">το ακριβές </w:t>
      </w:r>
      <w:r w:rsidRPr="00457DFA">
        <w:rPr>
          <w:rFonts w:ascii="Times New Roman" w:hAnsi="Times New Roman" w:cs="Times New Roman"/>
          <w:b/>
          <w:sz w:val="24"/>
          <w:szCs w:val="24"/>
        </w:rPr>
        <w:t xml:space="preserve">είναι να ομιλούμε για </w:t>
      </w:r>
      <w:r w:rsidR="00933701" w:rsidRPr="00457DFA">
        <w:rPr>
          <w:rFonts w:ascii="Times New Roman" w:hAnsi="Times New Roman" w:cs="Times New Roman"/>
          <w:b/>
          <w:sz w:val="24"/>
          <w:szCs w:val="24"/>
        </w:rPr>
        <w:t>Κτίση και (</w:t>
      </w:r>
      <w:proofErr w:type="spellStart"/>
      <w:r w:rsidR="00933701" w:rsidRPr="00457DFA">
        <w:rPr>
          <w:rFonts w:ascii="Times New Roman" w:hAnsi="Times New Roman" w:cs="Times New Roman"/>
          <w:b/>
          <w:sz w:val="24"/>
          <w:szCs w:val="24"/>
        </w:rPr>
        <w:t>ανα</w:t>
      </w:r>
      <w:proofErr w:type="spellEnd"/>
      <w:r w:rsidR="00933701" w:rsidRPr="00457DFA">
        <w:rPr>
          <w:rFonts w:ascii="Times New Roman" w:hAnsi="Times New Roman" w:cs="Times New Roman"/>
          <w:b/>
          <w:sz w:val="24"/>
          <w:szCs w:val="24"/>
        </w:rPr>
        <w:t>)Δημιουργία</w:t>
      </w:r>
      <w:r w:rsidRPr="00457DFA">
        <w:rPr>
          <w:rFonts w:ascii="Times New Roman" w:hAnsi="Times New Roman" w:cs="Times New Roman"/>
          <w:b/>
          <w:sz w:val="24"/>
          <w:szCs w:val="24"/>
        </w:rPr>
        <w:t xml:space="preserve">: </w:t>
      </w:r>
      <w:r w:rsidRPr="00457DFA">
        <w:rPr>
          <w:rFonts w:ascii="Times New Roman" w:hAnsi="Times New Roman" w:cs="Times New Roman"/>
          <w:sz w:val="24"/>
          <w:szCs w:val="24"/>
        </w:rPr>
        <w:t xml:space="preserve">«Είναι εσφαλμένο να αποκαλεί κανείς το σύμπαν </w:t>
      </w:r>
      <w:r w:rsidR="00933701" w:rsidRPr="00457DFA">
        <w:rPr>
          <w:rFonts w:ascii="Times New Roman" w:hAnsi="Times New Roman" w:cs="Times New Roman"/>
          <w:sz w:val="24"/>
          <w:szCs w:val="24"/>
        </w:rPr>
        <w:t>κόσμο,</w:t>
      </w:r>
      <w:r w:rsidRPr="00457DFA">
        <w:rPr>
          <w:rFonts w:ascii="Times New Roman" w:hAnsi="Times New Roman" w:cs="Times New Roman"/>
          <w:sz w:val="24"/>
          <w:szCs w:val="24"/>
        </w:rPr>
        <w:t xml:space="preserve"> διότι ο όρος συνεπάγεται μια αρμονία δημιουργημένη από τον λόγο, ενώ, σύμφωνα με τη </w:t>
      </w:r>
      <w:r w:rsidR="00933701" w:rsidRPr="00457DFA">
        <w:rPr>
          <w:rFonts w:ascii="Times New Roman" w:hAnsi="Times New Roman" w:cs="Times New Roman"/>
          <w:sz w:val="24"/>
          <w:szCs w:val="24"/>
        </w:rPr>
        <w:t>Γένεση</w:t>
      </w:r>
      <w:r w:rsidRPr="00457DFA">
        <w:rPr>
          <w:rFonts w:ascii="Times New Roman" w:hAnsi="Times New Roman" w:cs="Times New Roman"/>
          <w:sz w:val="24"/>
          <w:szCs w:val="24"/>
        </w:rPr>
        <w:t>, η αρμονία του κόσμου δημιουργήθηκε μέσω μιας εντολής, μέσω ενός νόμου, πράγμα που εγκαθιδρύει μία εξίσωση μεταξύ αρμονίας και υπακοής. Ακόμη και οι καρποί της γης αναπτύσσο</w:t>
      </w:r>
      <w:r w:rsidRPr="00457DFA">
        <w:rPr>
          <w:rFonts w:ascii="Times New Roman" w:hAnsi="Times New Roman" w:cs="Times New Roman"/>
          <w:sz w:val="24"/>
          <w:szCs w:val="24"/>
        </w:rPr>
        <w:softHyphen/>
        <w:t xml:space="preserve">νται σύμφωνα με μία τάξη, μία εντολή </w:t>
      </w:r>
      <w:r w:rsidRPr="00457DFA">
        <w:rPr>
          <w:rFonts w:ascii="Times New Roman" w:hAnsi="Times New Roman" w:cs="Times New Roman"/>
          <w:iCs/>
          <w:sz w:val="24"/>
          <w:szCs w:val="24"/>
        </w:rPr>
        <w:t>(</w:t>
      </w:r>
      <w:proofErr w:type="spellStart"/>
      <w:r w:rsidR="00933701" w:rsidRPr="00457DFA">
        <w:rPr>
          <w:rFonts w:ascii="Times New Roman" w:hAnsi="Times New Roman" w:cs="Times New Roman"/>
          <w:i/>
          <w:iCs/>
          <w:sz w:val="24"/>
          <w:szCs w:val="24"/>
        </w:rPr>
        <w:t>Γέν</w:t>
      </w:r>
      <w:proofErr w:type="spellEnd"/>
      <w:r w:rsidR="005D2482" w:rsidRPr="00457DFA">
        <w:rPr>
          <w:rFonts w:ascii="Times New Roman" w:hAnsi="Times New Roman" w:cs="Times New Roman"/>
          <w:iCs/>
          <w:sz w:val="24"/>
          <w:szCs w:val="24"/>
        </w:rPr>
        <w:t>.</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 xml:space="preserve">1,11 24). Σε τέτοιο σημείο που, σύμφωνα με το </w:t>
      </w:r>
      <w:r w:rsidR="00933701" w:rsidRPr="00457DFA">
        <w:rPr>
          <w:rFonts w:ascii="Times New Roman" w:hAnsi="Times New Roman" w:cs="Times New Roman"/>
          <w:iCs/>
          <w:sz w:val="24"/>
          <w:szCs w:val="24"/>
        </w:rPr>
        <w:t xml:space="preserve">Λευιτικό, </w:t>
      </w:r>
      <w:r w:rsidRPr="00457DFA">
        <w:rPr>
          <w:rFonts w:ascii="Times New Roman" w:hAnsi="Times New Roman" w:cs="Times New Roman"/>
          <w:sz w:val="24"/>
          <w:szCs w:val="24"/>
        </w:rPr>
        <w:t>η Γη μπορεί σε κάποια στιγμή να αποφασίσει να τηρήσει τα Σάββατα, που το Ισραήλ δεν της παραχώρησε· μπορεί να αρνη</w:t>
      </w:r>
      <w:r w:rsidRPr="00457DFA">
        <w:rPr>
          <w:rFonts w:ascii="Times New Roman" w:hAnsi="Times New Roman" w:cs="Times New Roman"/>
          <w:sz w:val="24"/>
          <w:szCs w:val="24"/>
        </w:rPr>
        <w:softHyphen/>
        <w:t xml:space="preserve">θεί να καρπίσει. Ο δημιουργημένος από τον Θεό κόσμος βρίσκεται έτσι σε μία καθορισμένη αλλά αβέβαιη ισορροπία, με την </w:t>
      </w:r>
      <w:r w:rsidR="00933701" w:rsidRPr="00457DFA">
        <w:rPr>
          <w:rFonts w:ascii="Times New Roman" w:hAnsi="Times New Roman" w:cs="Times New Roman"/>
          <w:iCs/>
          <w:sz w:val="24"/>
          <w:szCs w:val="24"/>
        </w:rPr>
        <w:t xml:space="preserve">ελπίδα </w:t>
      </w:r>
      <w:r w:rsidRPr="00457DFA">
        <w:rPr>
          <w:rFonts w:ascii="Times New Roman" w:hAnsi="Times New Roman" w:cs="Times New Roman"/>
          <w:sz w:val="24"/>
          <w:szCs w:val="24"/>
        </w:rPr>
        <w:t xml:space="preserve">πως ο </w:t>
      </w:r>
      <w:r w:rsidR="00933701" w:rsidRPr="00457DFA">
        <w:rPr>
          <w:rFonts w:ascii="Times New Roman" w:hAnsi="Times New Roman" w:cs="Times New Roman"/>
          <w:iCs/>
          <w:caps/>
          <w:sz w:val="24"/>
          <w:szCs w:val="24"/>
        </w:rPr>
        <w:t>α</w:t>
      </w:r>
      <w:r w:rsidR="00933701" w:rsidRPr="00457DFA">
        <w:rPr>
          <w:rFonts w:ascii="Times New Roman" w:hAnsi="Times New Roman" w:cs="Times New Roman"/>
          <w:iCs/>
          <w:sz w:val="24"/>
          <w:szCs w:val="24"/>
        </w:rPr>
        <w:t xml:space="preserve">δάμ </w:t>
      </w:r>
      <w:r w:rsidRPr="00457DFA">
        <w:rPr>
          <w:rFonts w:ascii="Times New Roman" w:hAnsi="Times New Roman" w:cs="Times New Roman"/>
          <w:sz w:val="24"/>
          <w:szCs w:val="24"/>
        </w:rPr>
        <w:t xml:space="preserve">θα </w:t>
      </w:r>
      <w:r w:rsidRPr="00457DFA">
        <w:rPr>
          <w:rFonts w:ascii="Times New Roman" w:hAnsi="Times New Roman" w:cs="Times New Roman"/>
          <w:b/>
          <w:bCs/>
          <w:sz w:val="24"/>
          <w:szCs w:val="24"/>
        </w:rPr>
        <w:t xml:space="preserve">υπακούσει. </w:t>
      </w:r>
      <w:r w:rsidRPr="00457DFA">
        <w:rPr>
          <w:rFonts w:ascii="Times New Roman" w:hAnsi="Times New Roman" w:cs="Times New Roman"/>
          <w:sz w:val="24"/>
          <w:szCs w:val="24"/>
        </w:rPr>
        <w:t xml:space="preserve">Έτσι, </w:t>
      </w:r>
      <w:proofErr w:type="spellStart"/>
      <w:r w:rsidRPr="00457DFA">
        <w:rPr>
          <w:rFonts w:ascii="Times New Roman" w:hAnsi="Times New Roman" w:cs="Times New Roman"/>
          <w:sz w:val="24"/>
          <w:szCs w:val="24"/>
        </w:rPr>
        <w:t>σκεφτόμενη</w:t>
      </w:r>
      <w:proofErr w:type="spellEnd"/>
      <w:r w:rsidRPr="00457DFA">
        <w:rPr>
          <w:rFonts w:ascii="Times New Roman" w:hAnsi="Times New Roman" w:cs="Times New Roman"/>
          <w:sz w:val="24"/>
          <w:szCs w:val="24"/>
        </w:rPr>
        <w:t xml:space="preserve"> το «παράδοξο μεταξύ της αδυναμίας και της ευθύνης του δημιουργήματος», του απειλουμένου από όλες τις πλευρές μέσα </w:t>
      </w:r>
      <w:r w:rsidR="00933701" w:rsidRPr="00457DFA">
        <w:rPr>
          <w:rFonts w:ascii="Times New Roman" w:hAnsi="Times New Roman" w:cs="Times New Roman"/>
          <w:iCs/>
          <w:sz w:val="24"/>
          <w:szCs w:val="24"/>
        </w:rPr>
        <w:t xml:space="preserve">στον </w:t>
      </w:r>
      <w:r w:rsidRPr="00457DFA">
        <w:rPr>
          <w:rFonts w:ascii="Times New Roman" w:hAnsi="Times New Roman" w:cs="Times New Roman"/>
          <w:sz w:val="24"/>
          <w:szCs w:val="24"/>
        </w:rPr>
        <w:t xml:space="preserve">κήπο της Εδέμ, η </w:t>
      </w:r>
      <w:proofErr w:type="spellStart"/>
      <w:r w:rsidRPr="00457DFA">
        <w:rPr>
          <w:rFonts w:ascii="Times New Roman" w:hAnsi="Times New Roman" w:cs="Times New Roman"/>
          <w:sz w:val="24"/>
          <w:szCs w:val="24"/>
          <w:lang w:val="de-DE"/>
        </w:rPr>
        <w:t>Ph</w:t>
      </w:r>
      <w:proofErr w:type="spellEnd"/>
      <w:r w:rsidRPr="00457DFA">
        <w:rPr>
          <w:rFonts w:ascii="Times New Roman" w:hAnsi="Times New Roman" w:cs="Times New Roman"/>
          <w:sz w:val="24"/>
          <w:szCs w:val="24"/>
          <w:lang w:val="en-US"/>
        </w:rPr>
        <w:t>y</w:t>
      </w:r>
      <w:proofErr w:type="spellStart"/>
      <w:r w:rsidRPr="00457DFA">
        <w:rPr>
          <w:rFonts w:ascii="Times New Roman" w:hAnsi="Times New Roman" w:cs="Times New Roman"/>
          <w:sz w:val="24"/>
          <w:szCs w:val="24"/>
          <w:lang w:val="de-DE"/>
        </w:rPr>
        <w:t>llis</w:t>
      </w:r>
      <w:proofErr w:type="spellEnd"/>
      <w:r w:rsidRPr="00457DFA">
        <w:rPr>
          <w:rFonts w:ascii="Times New Roman" w:hAnsi="Times New Roman" w:cs="Times New Roman"/>
          <w:sz w:val="24"/>
          <w:szCs w:val="24"/>
        </w:rPr>
        <w:t xml:space="preserve"> </w:t>
      </w:r>
      <w:proofErr w:type="spellStart"/>
      <w:r w:rsidRPr="00457DFA">
        <w:rPr>
          <w:rFonts w:ascii="Times New Roman" w:hAnsi="Times New Roman" w:cs="Times New Roman"/>
          <w:sz w:val="24"/>
          <w:szCs w:val="24"/>
          <w:lang w:val="de-DE"/>
        </w:rPr>
        <w:t>Trible</w:t>
      </w:r>
      <w:proofErr w:type="spellEnd"/>
      <w:r w:rsidRPr="00457DFA">
        <w:rPr>
          <w:rFonts w:ascii="Times New Roman" w:hAnsi="Times New Roman" w:cs="Times New Roman"/>
          <w:sz w:val="24"/>
          <w:szCs w:val="24"/>
        </w:rPr>
        <w:t xml:space="preserve"> γράφει: «Μπροστά σε τέτοιες απειλές, μόνη "ασφάλεια" του άνδρα και της γυναίκας είναι η υπακοή στον Κύριο τον </w:t>
      </w:r>
      <w:r w:rsidRPr="00457DFA">
        <w:rPr>
          <w:rFonts w:ascii="Times New Roman" w:hAnsi="Times New Roman" w:cs="Times New Roman"/>
          <w:caps/>
          <w:sz w:val="24"/>
          <w:szCs w:val="24"/>
        </w:rPr>
        <w:t>θ</w:t>
      </w:r>
      <w:r w:rsidRPr="00457DFA">
        <w:rPr>
          <w:rFonts w:ascii="Times New Roman" w:hAnsi="Times New Roman" w:cs="Times New Roman"/>
          <w:sz w:val="24"/>
          <w:szCs w:val="24"/>
        </w:rPr>
        <w:t xml:space="preserve">εό». Όπως δείχνει η εξέλιξη της ιστορίας, </w:t>
      </w:r>
      <w:r w:rsidRPr="00457DFA">
        <w:rPr>
          <w:rFonts w:ascii="Times New Roman" w:hAnsi="Times New Roman" w:cs="Times New Roman"/>
          <w:b/>
          <w:sz w:val="24"/>
          <w:szCs w:val="24"/>
        </w:rPr>
        <w:t xml:space="preserve">αρκεί να μην υπακούσει ο </w:t>
      </w:r>
      <w:r w:rsidR="00933701" w:rsidRPr="00457DFA">
        <w:rPr>
          <w:rFonts w:ascii="Times New Roman" w:hAnsi="Times New Roman" w:cs="Times New Roman"/>
          <w:b/>
          <w:iCs/>
          <w:sz w:val="24"/>
          <w:szCs w:val="24"/>
        </w:rPr>
        <w:t xml:space="preserve">Αδάμ </w:t>
      </w:r>
      <w:r w:rsidRPr="00457DFA">
        <w:rPr>
          <w:rFonts w:ascii="Times New Roman" w:hAnsi="Times New Roman" w:cs="Times New Roman"/>
          <w:b/>
          <w:sz w:val="24"/>
          <w:szCs w:val="24"/>
        </w:rPr>
        <w:t>την εντολή, για να βυθιστεί εκ νέου ο κόσμος στο Χάος από το οποίο αρχικά είχε αναδυθεί.</w:t>
      </w:r>
      <w:r w:rsidRPr="00457DFA">
        <w:rPr>
          <w:rFonts w:ascii="Times New Roman" w:hAnsi="Times New Roman" w:cs="Times New Roman"/>
          <w:sz w:val="24"/>
          <w:szCs w:val="24"/>
        </w:rPr>
        <w:t xml:space="preserve"> Και εντούτοις, ο θάνατος και η </w:t>
      </w:r>
      <w:r w:rsidRPr="00457DFA">
        <w:rPr>
          <w:rFonts w:ascii="Times New Roman" w:hAnsi="Times New Roman" w:cs="Times New Roman"/>
          <w:b/>
          <w:bCs/>
          <w:sz w:val="24"/>
          <w:szCs w:val="24"/>
        </w:rPr>
        <w:t xml:space="preserve">εκμηδένιση </w:t>
      </w:r>
      <w:r w:rsidRPr="00457DFA">
        <w:rPr>
          <w:rFonts w:ascii="Times New Roman" w:hAnsi="Times New Roman" w:cs="Times New Roman"/>
          <w:sz w:val="24"/>
          <w:szCs w:val="24"/>
        </w:rPr>
        <w:t>δεν θα θριαμβεύ</w:t>
      </w:r>
      <w:r w:rsidRPr="00457DFA">
        <w:rPr>
          <w:rFonts w:ascii="Times New Roman" w:hAnsi="Times New Roman" w:cs="Times New Roman"/>
          <w:sz w:val="24"/>
          <w:szCs w:val="24"/>
        </w:rPr>
        <w:softHyphen/>
        <w:t xml:space="preserve">ουν παρά τη θεία προειδοποίηση: </w:t>
      </w:r>
      <w:r w:rsidR="00933701" w:rsidRPr="00457DFA">
        <w:rPr>
          <w:rFonts w:ascii="Times New Roman" w:hAnsi="Times New Roman" w:cs="Times New Roman"/>
          <w:iCs/>
          <w:sz w:val="24"/>
          <w:szCs w:val="24"/>
          <w:lang w:val="en-US"/>
        </w:rPr>
        <w:t>mot</w:t>
      </w:r>
      <w:r w:rsidR="00933701" w:rsidRPr="00457DFA">
        <w:rPr>
          <w:rFonts w:ascii="Times New Roman" w:hAnsi="Times New Roman" w:cs="Times New Roman"/>
          <w:iCs/>
          <w:sz w:val="24"/>
          <w:szCs w:val="24"/>
        </w:rPr>
        <w:t xml:space="preserve"> </w:t>
      </w:r>
      <w:proofErr w:type="spellStart"/>
      <w:r w:rsidR="00933701" w:rsidRPr="00457DFA">
        <w:rPr>
          <w:rFonts w:ascii="Times New Roman" w:hAnsi="Times New Roman" w:cs="Times New Roman"/>
          <w:iCs/>
          <w:sz w:val="24"/>
          <w:szCs w:val="24"/>
          <w:lang w:val="en-US"/>
        </w:rPr>
        <w:t>tamut</w:t>
      </w:r>
      <w:proofErr w:type="spellEnd"/>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 xml:space="preserve">(«θα πεθάνεις αμέσως» </w:t>
      </w:r>
      <w:proofErr w:type="spellStart"/>
      <w:r w:rsidR="00933701" w:rsidRPr="00457DFA">
        <w:rPr>
          <w:rFonts w:ascii="Times New Roman" w:hAnsi="Times New Roman" w:cs="Times New Roman"/>
          <w:i/>
          <w:iCs/>
          <w:sz w:val="24"/>
          <w:szCs w:val="24"/>
        </w:rPr>
        <w:t>Γέν</w:t>
      </w:r>
      <w:proofErr w:type="spellEnd"/>
      <w:r w:rsidR="005D2482" w:rsidRPr="00457DFA">
        <w:rPr>
          <w:rFonts w:ascii="Times New Roman" w:hAnsi="Times New Roman" w:cs="Times New Roman"/>
          <w:iCs/>
          <w:sz w:val="24"/>
          <w:szCs w:val="24"/>
        </w:rPr>
        <w:t>.</w:t>
      </w:r>
      <w:r w:rsidRPr="00457DFA">
        <w:rPr>
          <w:rFonts w:ascii="Times New Roman" w:hAnsi="Times New Roman" w:cs="Times New Roman"/>
          <w:sz w:val="24"/>
          <w:szCs w:val="24"/>
        </w:rPr>
        <w:t xml:space="preserve"> 2, 17). Αυτό οφείλεται μόνον στη χάρη του Θεού. Η </w:t>
      </w:r>
      <w:r w:rsidRPr="00457DFA">
        <w:rPr>
          <w:rFonts w:ascii="Times New Roman" w:hAnsi="Times New Roman" w:cs="Times New Roman"/>
          <w:caps/>
          <w:sz w:val="24"/>
          <w:szCs w:val="24"/>
        </w:rPr>
        <w:t>ι</w:t>
      </w:r>
      <w:r w:rsidRPr="00457DFA">
        <w:rPr>
          <w:rFonts w:ascii="Times New Roman" w:hAnsi="Times New Roman" w:cs="Times New Roman"/>
          <w:sz w:val="24"/>
          <w:szCs w:val="24"/>
        </w:rPr>
        <w:t xml:space="preserve">στορία είχε αρχίσει με το συνεχές δώρο της ζωής, και ο θάνατος βρισκόταν σε έναν διαρκώς απομακρυνόμενο ορίζοντα· τώρα όμως ο θάνατος και το χώμα βρίσκονται πίσω μας και ενώπιον μας. […] Ο </w:t>
      </w:r>
      <w:r w:rsidRPr="00457DFA">
        <w:rPr>
          <w:rFonts w:ascii="Times New Roman" w:hAnsi="Times New Roman" w:cs="Times New Roman"/>
          <w:sz w:val="24"/>
          <w:szCs w:val="24"/>
          <w:lang w:val="en-US"/>
        </w:rPr>
        <w:t>Bernhard</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W</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Anderson</w:t>
      </w:r>
      <w:r w:rsidRPr="00457DFA">
        <w:rPr>
          <w:rFonts w:ascii="Times New Roman" w:hAnsi="Times New Roman" w:cs="Times New Roman"/>
          <w:sz w:val="24"/>
          <w:szCs w:val="24"/>
        </w:rPr>
        <w:t xml:space="preserve"> γράφει πολύ ορθά: «Η θεία δημιουργία είναι στη βάση της ένα εσχατολογικό δόγμα». […] Συνεπώς, είναι σοβαρό σφάλμα το να θεωρήσουμε ότι η ιστορία, που αφηγείται ο </w:t>
      </w:r>
      <w:proofErr w:type="spellStart"/>
      <w:r w:rsidRPr="00457DFA">
        <w:rPr>
          <w:rFonts w:ascii="Times New Roman" w:hAnsi="Times New Roman" w:cs="Times New Roman"/>
          <w:sz w:val="24"/>
          <w:szCs w:val="24"/>
        </w:rPr>
        <w:t>Γιαχβιστής</w:t>
      </w:r>
      <w:proofErr w:type="spellEnd"/>
      <w:r w:rsidRPr="00457DFA">
        <w:rPr>
          <w:rFonts w:ascii="Times New Roman" w:hAnsi="Times New Roman" w:cs="Times New Roman"/>
          <w:sz w:val="24"/>
          <w:szCs w:val="24"/>
        </w:rPr>
        <w:t xml:space="preserve"> στη </w:t>
      </w:r>
      <w:proofErr w:type="spellStart"/>
      <w:r w:rsidR="00933701" w:rsidRPr="00457DFA">
        <w:rPr>
          <w:rFonts w:ascii="Times New Roman" w:hAnsi="Times New Roman" w:cs="Times New Roman"/>
          <w:i/>
          <w:iCs/>
          <w:sz w:val="24"/>
          <w:szCs w:val="24"/>
        </w:rPr>
        <w:t>Γέν</w:t>
      </w:r>
      <w:proofErr w:type="spellEnd"/>
      <w:r w:rsidR="00933701" w:rsidRPr="00457DFA">
        <w:rPr>
          <w:rFonts w:ascii="Times New Roman" w:hAnsi="Times New Roman" w:cs="Times New Roman"/>
          <w:i/>
          <w:iCs/>
          <w:sz w:val="24"/>
          <w:szCs w:val="24"/>
        </w:rPr>
        <w:t>.</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 xml:space="preserve">2-3, </w:t>
      </w:r>
      <w:r w:rsidRPr="00457DFA">
        <w:rPr>
          <w:rFonts w:ascii="Times New Roman" w:hAnsi="Times New Roman" w:cs="Times New Roman"/>
          <w:b/>
          <w:bCs/>
          <w:sz w:val="24"/>
          <w:szCs w:val="24"/>
        </w:rPr>
        <w:t xml:space="preserve">καταλήγει </w:t>
      </w:r>
      <w:r w:rsidRPr="00457DFA">
        <w:rPr>
          <w:rFonts w:ascii="Times New Roman" w:hAnsi="Times New Roman" w:cs="Times New Roman"/>
          <w:sz w:val="24"/>
          <w:szCs w:val="24"/>
        </w:rPr>
        <w:t xml:space="preserve">σε </w:t>
      </w:r>
    </w:p>
    <w:p w14:paraId="2262857F" w14:textId="77777777" w:rsidR="00042A04" w:rsidRDefault="00042A0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19A0B11E" w14:textId="2F1DB982" w:rsidR="000C6FD4" w:rsidRPr="00457DFA"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457DFA">
        <w:rPr>
          <w:rFonts w:ascii="Times New Roman" w:hAnsi="Times New Roman" w:cs="Times New Roman"/>
          <w:sz w:val="24"/>
          <w:szCs w:val="24"/>
        </w:rPr>
        <w:t>ένα τελικό σημείο αποκα</w:t>
      </w:r>
      <w:r w:rsidRPr="00457DFA">
        <w:rPr>
          <w:rFonts w:ascii="Times New Roman" w:hAnsi="Times New Roman" w:cs="Times New Roman"/>
          <w:sz w:val="24"/>
          <w:szCs w:val="24"/>
        </w:rPr>
        <w:softHyphen/>
        <w:t>λούμενο «Πτώση», το οποίο θα περάτωνε έτσι οριστικά ένα κεφάλαιο της προϊστορίας εντελώς ανεξαρτητοποιημένης από την ανθρώπινη ιστορία «επί της γης». Η μη ύπαρξη, που αντιτίθεται στην ύπαρξη, η μη-ζωή που αντιτίθε</w:t>
      </w:r>
      <w:r w:rsidRPr="00457DFA">
        <w:rPr>
          <w:rFonts w:ascii="Times New Roman" w:hAnsi="Times New Roman" w:cs="Times New Roman"/>
          <w:sz w:val="24"/>
          <w:szCs w:val="24"/>
        </w:rPr>
        <w:softHyphen/>
        <w:t xml:space="preserve">ται στη ζωή, «ούτε ένα φυτό / ούτε ένας καλλιεργητής» που αντιτίθεται στο </w:t>
      </w:r>
      <w:r w:rsidR="00933701" w:rsidRPr="00457DFA">
        <w:rPr>
          <w:rFonts w:ascii="Times New Roman" w:hAnsi="Times New Roman" w:cs="Times New Roman"/>
          <w:iCs/>
          <w:sz w:val="24"/>
          <w:szCs w:val="24"/>
        </w:rPr>
        <w:t>«</w:t>
      </w:r>
      <w:proofErr w:type="spellStart"/>
      <w:r w:rsidR="00933701" w:rsidRPr="00457DFA">
        <w:rPr>
          <w:rFonts w:ascii="Times New Roman" w:hAnsi="Times New Roman" w:cs="Times New Roman"/>
          <w:iCs/>
          <w:sz w:val="24"/>
          <w:szCs w:val="24"/>
          <w:lang w:val="en-US"/>
        </w:rPr>
        <w:t>adamah</w:t>
      </w:r>
      <w:proofErr w:type="spellEnd"/>
      <w:r w:rsidR="00933701" w:rsidRPr="00457DFA">
        <w:rPr>
          <w:rFonts w:ascii="Times New Roman" w:hAnsi="Times New Roman" w:cs="Times New Roman"/>
          <w:iCs/>
          <w:sz w:val="24"/>
          <w:szCs w:val="24"/>
        </w:rPr>
        <w:t xml:space="preserve"> / </w:t>
      </w:r>
      <w:proofErr w:type="spellStart"/>
      <w:r w:rsidR="00933701" w:rsidRPr="00457DFA">
        <w:rPr>
          <w:rFonts w:ascii="Times New Roman" w:hAnsi="Times New Roman" w:cs="Times New Roman"/>
          <w:iCs/>
          <w:sz w:val="24"/>
          <w:szCs w:val="24"/>
          <w:lang w:val="en-US"/>
        </w:rPr>
        <w:t>adam</w:t>
      </w:r>
      <w:proofErr w:type="spellEnd"/>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είναι τα συστατικά στοιχεία της ιστορίας εδώ και τώρα στον ίδιο βαθμό που ήταν και συστατικά στοιχεία της «προϊστορίας» άλλο</w:t>
      </w:r>
      <w:r w:rsidRPr="00457DFA">
        <w:rPr>
          <w:rFonts w:ascii="Times New Roman" w:hAnsi="Times New Roman" w:cs="Times New Roman"/>
          <w:sz w:val="24"/>
          <w:szCs w:val="24"/>
        </w:rPr>
        <w:softHyphen/>
        <w:t xml:space="preserve">τε. Το διηνεκές ανθρώπινο αμάρτημα επαναφέρει τη γη στο χάος </w:t>
      </w:r>
      <w:r w:rsidR="00933701" w:rsidRPr="00457DFA">
        <w:rPr>
          <w:rFonts w:ascii="Times New Roman" w:hAnsi="Times New Roman" w:cs="Times New Roman"/>
          <w:iCs/>
          <w:sz w:val="24"/>
          <w:szCs w:val="24"/>
        </w:rPr>
        <w:t>(</w:t>
      </w:r>
      <w:proofErr w:type="spellStart"/>
      <w:r w:rsidRPr="00457DFA">
        <w:rPr>
          <w:rFonts w:ascii="Times New Roman" w:hAnsi="Times New Roman" w:cs="Times New Roman"/>
          <w:i/>
          <w:iCs/>
          <w:sz w:val="24"/>
          <w:szCs w:val="24"/>
        </w:rPr>
        <w:t>Ιερ</w:t>
      </w:r>
      <w:proofErr w:type="spellEnd"/>
      <w:r w:rsidR="009974B9" w:rsidRPr="00457DFA">
        <w:rPr>
          <w:rFonts w:ascii="Times New Roman" w:hAnsi="Times New Roman" w:cs="Times New Roman"/>
          <w:iCs/>
          <w:sz w:val="24"/>
          <w:szCs w:val="24"/>
        </w:rPr>
        <w:t>.</w:t>
      </w:r>
      <w:r w:rsidR="00933701" w:rsidRPr="00457DFA">
        <w:rPr>
          <w:rFonts w:ascii="Times New Roman" w:hAnsi="Times New Roman" w:cs="Times New Roman"/>
          <w:iCs/>
          <w:sz w:val="24"/>
          <w:szCs w:val="24"/>
        </w:rPr>
        <w:t xml:space="preserve"> 4,23· </w:t>
      </w:r>
      <w:proofErr w:type="spellStart"/>
      <w:r w:rsidRPr="00457DFA">
        <w:rPr>
          <w:rFonts w:ascii="Times New Roman" w:hAnsi="Times New Roman" w:cs="Times New Roman"/>
          <w:bCs/>
          <w:i/>
          <w:iCs/>
          <w:sz w:val="24"/>
          <w:szCs w:val="24"/>
        </w:rPr>
        <w:t>Ω</w:t>
      </w:r>
      <w:r w:rsidR="00933701" w:rsidRPr="00457DFA">
        <w:rPr>
          <w:rFonts w:ascii="Times New Roman" w:hAnsi="Times New Roman" w:cs="Times New Roman"/>
          <w:bCs/>
          <w:i/>
          <w:iCs/>
          <w:sz w:val="24"/>
          <w:szCs w:val="24"/>
        </w:rPr>
        <w:t>σ</w:t>
      </w:r>
      <w:proofErr w:type="spellEnd"/>
      <w:r w:rsidR="009974B9" w:rsidRPr="00457DFA">
        <w:rPr>
          <w:rFonts w:ascii="Times New Roman" w:hAnsi="Times New Roman" w:cs="Times New Roman"/>
          <w:bCs/>
          <w:iCs/>
          <w:sz w:val="24"/>
          <w:szCs w:val="24"/>
        </w:rPr>
        <w:t>.</w:t>
      </w:r>
      <w:r w:rsidR="00933701" w:rsidRPr="00457DFA">
        <w:rPr>
          <w:rFonts w:ascii="Times New Roman" w:hAnsi="Times New Roman" w:cs="Times New Roman"/>
          <w:b/>
          <w:bCs/>
          <w:iCs/>
          <w:sz w:val="24"/>
          <w:szCs w:val="24"/>
        </w:rPr>
        <w:t xml:space="preserve"> </w:t>
      </w:r>
      <w:r w:rsidRPr="00457DFA">
        <w:rPr>
          <w:rFonts w:ascii="Times New Roman" w:hAnsi="Times New Roman" w:cs="Times New Roman"/>
          <w:sz w:val="24"/>
          <w:szCs w:val="24"/>
        </w:rPr>
        <w:t xml:space="preserve">4,3). Ο </w:t>
      </w:r>
      <w:r w:rsidRPr="00457DFA">
        <w:rPr>
          <w:rFonts w:ascii="Times New Roman" w:hAnsi="Times New Roman" w:cs="Times New Roman"/>
          <w:sz w:val="24"/>
          <w:szCs w:val="24"/>
          <w:lang w:val="en-US"/>
        </w:rPr>
        <w:t>Claus</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Westermann</w:t>
      </w:r>
      <w:r w:rsidRPr="00457DFA">
        <w:rPr>
          <w:rFonts w:ascii="Times New Roman" w:hAnsi="Times New Roman" w:cs="Times New Roman"/>
          <w:sz w:val="24"/>
          <w:szCs w:val="24"/>
        </w:rPr>
        <w:t xml:space="preserve"> απέδειξε θαυμάσια, στο </w:t>
      </w:r>
      <w:r w:rsidR="00933701" w:rsidRPr="00457DFA">
        <w:rPr>
          <w:rFonts w:ascii="Times New Roman" w:hAnsi="Times New Roman" w:cs="Times New Roman"/>
          <w:iCs/>
          <w:sz w:val="24"/>
          <w:szCs w:val="24"/>
          <w:lang w:val="en-US"/>
        </w:rPr>
        <w:t>opus</w:t>
      </w:r>
      <w:r w:rsidR="00933701" w:rsidRPr="00457DFA">
        <w:rPr>
          <w:rFonts w:ascii="Times New Roman" w:hAnsi="Times New Roman" w:cs="Times New Roman"/>
          <w:iCs/>
          <w:sz w:val="24"/>
          <w:szCs w:val="24"/>
        </w:rPr>
        <w:t xml:space="preserve"> </w:t>
      </w:r>
      <w:r w:rsidR="00933701" w:rsidRPr="00457DFA">
        <w:rPr>
          <w:rFonts w:ascii="Times New Roman" w:hAnsi="Times New Roman" w:cs="Times New Roman"/>
          <w:iCs/>
          <w:sz w:val="24"/>
          <w:szCs w:val="24"/>
          <w:lang w:val="en-US"/>
        </w:rPr>
        <w:t>magnum</w:t>
      </w:r>
      <w:r w:rsidR="00933701" w:rsidRPr="00457DFA">
        <w:rPr>
          <w:rFonts w:ascii="Times New Roman" w:hAnsi="Times New Roman" w:cs="Times New Roman"/>
          <w:iCs/>
          <w:sz w:val="24"/>
          <w:szCs w:val="24"/>
        </w:rPr>
        <w:t xml:space="preserve"> (μεγάλο </w:t>
      </w:r>
      <w:r w:rsidR="00C82245" w:rsidRPr="00457DFA">
        <w:rPr>
          <w:rFonts w:ascii="Times New Roman" w:hAnsi="Times New Roman" w:cs="Times New Roman"/>
          <w:iCs/>
          <w:sz w:val="24"/>
          <w:szCs w:val="24"/>
        </w:rPr>
        <w:t>έ</w:t>
      </w:r>
      <w:r w:rsidR="00933701" w:rsidRPr="00457DFA">
        <w:rPr>
          <w:rFonts w:ascii="Times New Roman" w:hAnsi="Times New Roman" w:cs="Times New Roman"/>
          <w:iCs/>
          <w:sz w:val="24"/>
          <w:szCs w:val="24"/>
        </w:rPr>
        <w:t xml:space="preserve">ργο) </w:t>
      </w:r>
      <w:r w:rsidRPr="00457DFA">
        <w:rPr>
          <w:rFonts w:ascii="Times New Roman" w:hAnsi="Times New Roman" w:cs="Times New Roman"/>
          <w:sz w:val="24"/>
          <w:szCs w:val="24"/>
        </w:rPr>
        <w:t xml:space="preserve">του γύρω από τη </w:t>
      </w:r>
      <w:r w:rsidR="00933701" w:rsidRPr="00457DFA">
        <w:rPr>
          <w:rFonts w:ascii="Times New Roman" w:hAnsi="Times New Roman" w:cs="Times New Roman"/>
          <w:iCs/>
          <w:sz w:val="24"/>
          <w:szCs w:val="24"/>
        </w:rPr>
        <w:t xml:space="preserve">Γένεση, </w:t>
      </w:r>
      <w:r w:rsidRPr="00457DFA">
        <w:rPr>
          <w:rFonts w:ascii="Times New Roman" w:hAnsi="Times New Roman" w:cs="Times New Roman"/>
          <w:sz w:val="24"/>
          <w:szCs w:val="24"/>
        </w:rPr>
        <w:t xml:space="preserve">ότι τα πρώτα βιβλικά κεφάλαια οδηγούν τον αναγνώστη στην ανακάλυψη μιας αύξουσας αταξίας, που αρχίζει ήδη από την «προϊστορία» και συνεχίζει σε όλη την ανθρώπινη ιστορία. Η </w:t>
      </w:r>
      <w:r w:rsidRPr="00457DFA">
        <w:rPr>
          <w:rFonts w:ascii="Times New Roman" w:hAnsi="Times New Roman" w:cs="Times New Roman"/>
          <w:i/>
          <w:iCs/>
          <w:sz w:val="24"/>
          <w:szCs w:val="24"/>
        </w:rPr>
        <w:t>Γένεση</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3 περιγρά</w:t>
      </w:r>
      <w:r w:rsidRPr="00457DFA">
        <w:rPr>
          <w:rFonts w:ascii="Times New Roman" w:hAnsi="Times New Roman" w:cs="Times New Roman"/>
          <w:sz w:val="24"/>
          <w:szCs w:val="24"/>
        </w:rPr>
        <w:softHyphen/>
        <w:t>φει τη ρήξη της σχέσης μεταξύ του άνδρα και της γυναίκας· το κεφάλαιο 4 τη ρήξη μεταξύ αδελφών, το κεφάλαιο 9,</w:t>
      </w:r>
      <w:r w:rsidR="008D20F6" w:rsidRPr="00457DFA">
        <w:rPr>
          <w:rFonts w:ascii="Times New Roman" w:hAnsi="Times New Roman" w:cs="Times New Roman"/>
          <w:sz w:val="24"/>
          <w:szCs w:val="24"/>
        </w:rPr>
        <w:t xml:space="preserve"> </w:t>
      </w:r>
      <w:r w:rsidRPr="00457DFA">
        <w:rPr>
          <w:rFonts w:ascii="Times New Roman" w:hAnsi="Times New Roman" w:cs="Times New Roman"/>
          <w:sz w:val="24"/>
          <w:szCs w:val="24"/>
        </w:rPr>
        <w:t xml:space="preserve">20-27 τη ρήξη μεταξύ μελών μιας οικογενείας· το κεφάλαιο 11, 1-9 τη ρήξη μεταξύ των λαών. Ο μέγας αφηγητής τού </w:t>
      </w:r>
      <w:proofErr w:type="spellStart"/>
      <w:r w:rsidR="00933701" w:rsidRPr="00457DFA">
        <w:rPr>
          <w:rFonts w:ascii="Times New Roman" w:hAnsi="Times New Roman" w:cs="Times New Roman"/>
          <w:i/>
          <w:iCs/>
          <w:sz w:val="24"/>
          <w:szCs w:val="24"/>
        </w:rPr>
        <w:t>Γέν</w:t>
      </w:r>
      <w:proofErr w:type="spellEnd"/>
      <w:r w:rsidR="005D2482" w:rsidRPr="00457DFA">
        <w:rPr>
          <w:rFonts w:ascii="Times New Roman" w:hAnsi="Times New Roman" w:cs="Times New Roman"/>
          <w:iCs/>
          <w:sz w:val="24"/>
          <w:szCs w:val="24"/>
        </w:rPr>
        <w:t>.</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 xml:space="preserve">(2-11) είναι ο </w:t>
      </w:r>
      <w:proofErr w:type="spellStart"/>
      <w:r w:rsidRPr="00457DFA">
        <w:rPr>
          <w:rFonts w:ascii="Times New Roman" w:hAnsi="Times New Roman" w:cs="Times New Roman"/>
          <w:sz w:val="24"/>
          <w:szCs w:val="24"/>
        </w:rPr>
        <w:t>Γιαχβιστής</w:t>
      </w:r>
      <w:proofErr w:type="spellEnd"/>
      <w:r w:rsidRPr="00457DFA">
        <w:rPr>
          <w:rFonts w:ascii="Times New Roman" w:hAnsi="Times New Roman" w:cs="Times New Roman"/>
          <w:sz w:val="24"/>
          <w:szCs w:val="24"/>
        </w:rPr>
        <w:t>, εμπνευσμένος αφηγη</w:t>
      </w:r>
      <w:r w:rsidRPr="00457DFA">
        <w:rPr>
          <w:rFonts w:ascii="Times New Roman" w:hAnsi="Times New Roman" w:cs="Times New Roman"/>
          <w:sz w:val="24"/>
          <w:szCs w:val="24"/>
        </w:rPr>
        <w:softHyphen/>
        <w:t>τής […]</w:t>
      </w:r>
      <w:r w:rsidR="00C82245" w:rsidRPr="00457DFA">
        <w:rPr>
          <w:rFonts w:ascii="Times New Roman" w:hAnsi="Times New Roman" w:cs="Times New Roman"/>
          <w:sz w:val="24"/>
          <w:szCs w:val="24"/>
        </w:rPr>
        <w:t>.</w:t>
      </w:r>
      <w:r w:rsidRPr="00457DFA">
        <w:rPr>
          <w:rFonts w:ascii="Times New Roman" w:hAnsi="Times New Roman" w:cs="Times New Roman"/>
          <w:sz w:val="24"/>
          <w:szCs w:val="24"/>
        </w:rPr>
        <w:t xml:space="preserve"> Αυτό συμβαίνει, προσθέτει ο </w:t>
      </w:r>
      <w:r w:rsidRPr="00457DFA">
        <w:rPr>
          <w:rFonts w:ascii="Times New Roman" w:hAnsi="Times New Roman" w:cs="Times New Roman"/>
          <w:sz w:val="24"/>
          <w:szCs w:val="24"/>
          <w:lang w:val="en-US"/>
        </w:rPr>
        <w:t>W</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H</w:t>
      </w:r>
      <w:r w:rsidRPr="00457DFA">
        <w:rPr>
          <w:rFonts w:ascii="Times New Roman" w:hAnsi="Times New Roman" w:cs="Times New Roman"/>
          <w:sz w:val="24"/>
          <w:szCs w:val="24"/>
        </w:rPr>
        <w:t xml:space="preserve">. </w:t>
      </w:r>
      <w:r w:rsidRPr="00457DFA">
        <w:rPr>
          <w:rFonts w:ascii="Times New Roman" w:hAnsi="Times New Roman" w:cs="Times New Roman"/>
          <w:sz w:val="24"/>
          <w:szCs w:val="24"/>
          <w:lang w:val="en-US"/>
        </w:rPr>
        <w:t>Schmidt</w:t>
      </w:r>
      <w:r w:rsidRPr="00457DFA">
        <w:rPr>
          <w:rFonts w:ascii="Times New Roman" w:hAnsi="Times New Roman" w:cs="Times New Roman"/>
          <w:sz w:val="24"/>
          <w:szCs w:val="24"/>
        </w:rPr>
        <w:t xml:space="preserve">, διότι ο </w:t>
      </w:r>
      <w:proofErr w:type="spellStart"/>
      <w:r w:rsidRPr="00457DFA">
        <w:rPr>
          <w:rFonts w:ascii="Times New Roman" w:hAnsi="Times New Roman" w:cs="Times New Roman"/>
          <w:sz w:val="24"/>
          <w:szCs w:val="24"/>
        </w:rPr>
        <w:t>Γιαχβιστής</w:t>
      </w:r>
      <w:proofErr w:type="spellEnd"/>
      <w:r w:rsidRPr="00457DFA">
        <w:rPr>
          <w:rFonts w:ascii="Times New Roman" w:hAnsi="Times New Roman" w:cs="Times New Roman"/>
          <w:sz w:val="24"/>
          <w:szCs w:val="24"/>
        </w:rPr>
        <w:t xml:space="preserve"> έχει «μία ριζική κατανόηση της ανθρώπινης αμαρτίας </w:t>
      </w:r>
      <w:r w:rsidR="00933701" w:rsidRPr="00457DFA">
        <w:rPr>
          <w:rFonts w:ascii="Times New Roman" w:hAnsi="Times New Roman" w:cs="Times New Roman"/>
          <w:iCs/>
          <w:sz w:val="24"/>
          <w:szCs w:val="24"/>
        </w:rPr>
        <w:t>(</w:t>
      </w:r>
      <w:proofErr w:type="spellStart"/>
      <w:r w:rsidR="00933701" w:rsidRPr="00457DFA">
        <w:rPr>
          <w:rFonts w:ascii="Times New Roman" w:hAnsi="Times New Roman" w:cs="Times New Roman"/>
          <w:i/>
          <w:iCs/>
          <w:sz w:val="24"/>
          <w:szCs w:val="24"/>
        </w:rPr>
        <w:t>Γέν</w:t>
      </w:r>
      <w:proofErr w:type="spellEnd"/>
      <w:r w:rsidR="005D2482" w:rsidRPr="00457DFA">
        <w:rPr>
          <w:rFonts w:ascii="Times New Roman" w:hAnsi="Times New Roman" w:cs="Times New Roman"/>
          <w:iCs/>
          <w:sz w:val="24"/>
          <w:szCs w:val="24"/>
        </w:rPr>
        <w:t>.</w:t>
      </w:r>
      <w:r w:rsidR="00933701" w:rsidRPr="00457DFA">
        <w:rPr>
          <w:rFonts w:ascii="Times New Roman" w:hAnsi="Times New Roman" w:cs="Times New Roman"/>
          <w:iCs/>
          <w:sz w:val="24"/>
          <w:szCs w:val="24"/>
        </w:rPr>
        <w:t xml:space="preserve"> </w:t>
      </w:r>
      <w:r w:rsidRPr="00457DFA">
        <w:rPr>
          <w:rFonts w:ascii="Times New Roman" w:hAnsi="Times New Roman" w:cs="Times New Roman"/>
          <w:sz w:val="24"/>
          <w:szCs w:val="24"/>
        </w:rPr>
        <w:t>6, 5</w:t>
      </w:r>
      <w:r w:rsidRPr="00457DFA">
        <w:rPr>
          <w:rFonts w:ascii="Times New Roman" w:hAnsi="Times New Roman" w:cs="Times New Roman"/>
          <w:sz w:val="24"/>
          <w:szCs w:val="24"/>
          <w:vertAlign w:val="superscript"/>
        </w:rPr>
        <w:t>.</w:t>
      </w:r>
      <w:r w:rsidRPr="00457DFA">
        <w:rPr>
          <w:rFonts w:ascii="Times New Roman" w:hAnsi="Times New Roman" w:cs="Times New Roman"/>
          <w:sz w:val="24"/>
          <w:szCs w:val="24"/>
        </w:rPr>
        <w:t xml:space="preserve"> 8, 21)», καθώς και της </w:t>
      </w:r>
      <w:r w:rsidRPr="00457DFA">
        <w:rPr>
          <w:rFonts w:ascii="Times New Roman" w:hAnsi="Times New Roman" w:cs="Times New Roman"/>
          <w:b/>
          <w:bCs/>
          <w:sz w:val="24"/>
          <w:szCs w:val="24"/>
        </w:rPr>
        <w:t xml:space="preserve">«υπόσχεσης </w:t>
      </w:r>
      <w:r w:rsidRPr="00457DFA">
        <w:rPr>
          <w:rFonts w:ascii="Times New Roman" w:hAnsi="Times New Roman" w:cs="Times New Roman"/>
          <w:sz w:val="24"/>
          <w:szCs w:val="24"/>
        </w:rPr>
        <w:t>ότι θα ευλογηθούν "όλες οι οικογένειες της γης" (12, 3)»</w:t>
      </w:r>
      <w:r w:rsidR="008D20F6" w:rsidRPr="00457DFA">
        <w:rPr>
          <w:rFonts w:ascii="Times New Roman" w:hAnsi="Times New Roman" w:cs="Times New Roman"/>
          <w:sz w:val="24"/>
          <w:szCs w:val="24"/>
        </w:rPr>
        <w:t>.</w:t>
      </w:r>
      <w:r w:rsidRPr="00457DFA">
        <w:rPr>
          <w:rStyle w:val="a5"/>
          <w:rFonts w:ascii="Times New Roman" w:hAnsi="Times New Roman" w:cs="Times New Roman"/>
          <w:sz w:val="24"/>
          <w:szCs w:val="24"/>
        </w:rPr>
        <w:footnoteReference w:id="69"/>
      </w:r>
    </w:p>
    <w:p w14:paraId="44B77EA0" w14:textId="77777777" w:rsidR="005346BA" w:rsidRPr="00457DFA" w:rsidRDefault="000C6FD4">
      <w:pPr>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Κατωτέρω μπορεί ο αναγνώστης να διακρίνει την αρμονία της πρώτης αφήγησης της επταήμερης Δημιουργίας, το πώς δηλ. είναι χωρισμένη σε ζεύγη, τα οποία μεταξύ τους παρουσιάζουν αναλογία: </w:t>
      </w:r>
    </w:p>
    <w:tbl>
      <w:tblPr>
        <w:tblStyle w:val="af4"/>
        <w:tblW w:w="0" w:type="auto"/>
        <w:tblLook w:val="04A0" w:firstRow="1" w:lastRow="0" w:firstColumn="1" w:lastColumn="0" w:noHBand="0" w:noVBand="1"/>
      </w:tblPr>
      <w:tblGrid>
        <w:gridCol w:w="2599"/>
        <w:gridCol w:w="2862"/>
        <w:gridCol w:w="2835"/>
      </w:tblGrid>
      <w:tr w:rsidR="000C6FD4" w:rsidRPr="00457DFA" w14:paraId="5CD14C57" w14:textId="77777777" w:rsidTr="008D0D47">
        <w:tc>
          <w:tcPr>
            <w:tcW w:w="10280" w:type="dxa"/>
            <w:gridSpan w:val="3"/>
          </w:tcPr>
          <w:p w14:paraId="4E8198D7" w14:textId="77777777" w:rsidR="000C6FD4" w:rsidRPr="00457DFA" w:rsidRDefault="000C6FD4" w:rsidP="008D0D47">
            <w:pPr>
              <w:spacing w:line="360" w:lineRule="auto"/>
              <w:jc w:val="both"/>
              <w:rPr>
                <w:rFonts w:ascii="Times New Roman" w:hAnsi="Times New Roman" w:cs="Times New Roman"/>
                <w:b/>
                <w:sz w:val="24"/>
                <w:szCs w:val="24"/>
              </w:rPr>
            </w:pPr>
            <w:r w:rsidRPr="00457DFA">
              <w:rPr>
                <w:rFonts w:ascii="Times New Roman" w:hAnsi="Times New Roman" w:cs="Times New Roman"/>
                <w:b/>
                <w:sz w:val="24"/>
                <w:szCs w:val="24"/>
              </w:rPr>
              <w:t xml:space="preserve">ΜΕΡΕΣ </w:t>
            </w:r>
          </w:p>
        </w:tc>
      </w:tr>
      <w:tr w:rsidR="000C6FD4" w:rsidRPr="00457DFA" w14:paraId="574CF713" w14:textId="77777777" w:rsidTr="008D0D47">
        <w:tc>
          <w:tcPr>
            <w:tcW w:w="3426" w:type="dxa"/>
          </w:tcPr>
          <w:p w14:paraId="646A9672"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1 + 3</w:t>
            </w:r>
          </w:p>
        </w:tc>
        <w:tc>
          <w:tcPr>
            <w:tcW w:w="3427" w:type="dxa"/>
          </w:tcPr>
          <w:p w14:paraId="681A8261"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Φως (και </w:t>
            </w:r>
            <w:r w:rsidR="00933701" w:rsidRPr="00457DFA">
              <w:rPr>
                <w:rFonts w:ascii="Times New Roman" w:hAnsi="Times New Roman" w:cs="Times New Roman"/>
                <w:b/>
                <w:sz w:val="24"/>
                <w:szCs w:val="24"/>
              </w:rPr>
              <w:t>Χρόνος</w:t>
            </w:r>
            <w:r w:rsidRPr="00457DFA">
              <w:rPr>
                <w:rFonts w:ascii="Times New Roman" w:hAnsi="Times New Roman" w:cs="Times New Roman"/>
                <w:sz w:val="24"/>
                <w:szCs w:val="24"/>
              </w:rPr>
              <w:t>, ο οποίος συναρτάται από την εναλλαγή</w:t>
            </w:r>
            <w:r w:rsidR="00BA7AE6" w:rsidRPr="00457DFA">
              <w:rPr>
                <w:rFonts w:ascii="Times New Roman" w:hAnsi="Times New Roman" w:cs="Times New Roman"/>
                <w:sz w:val="24"/>
                <w:szCs w:val="24"/>
              </w:rPr>
              <w:t xml:space="preserve"> φωτός και σκότους</w:t>
            </w:r>
            <w:r w:rsidRPr="00457DFA">
              <w:rPr>
                <w:rFonts w:ascii="Times New Roman" w:hAnsi="Times New Roman" w:cs="Times New Roman"/>
                <w:sz w:val="24"/>
                <w:szCs w:val="24"/>
              </w:rPr>
              <w:t>)</w:t>
            </w:r>
          </w:p>
        </w:tc>
        <w:tc>
          <w:tcPr>
            <w:tcW w:w="3427" w:type="dxa"/>
          </w:tcPr>
          <w:p w14:paraId="5C08C3D0"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Ήλιος + Σελήνη + Αστέρες</w:t>
            </w:r>
          </w:p>
        </w:tc>
      </w:tr>
      <w:tr w:rsidR="000C6FD4" w:rsidRPr="00457DFA" w14:paraId="72CD2F26" w14:textId="77777777" w:rsidTr="008D0D47">
        <w:tc>
          <w:tcPr>
            <w:tcW w:w="3426" w:type="dxa"/>
          </w:tcPr>
          <w:p w14:paraId="3EAF7F0D"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2</w:t>
            </w:r>
            <w:r w:rsidR="00C82245" w:rsidRPr="00457DFA">
              <w:rPr>
                <w:rFonts w:ascii="Times New Roman" w:hAnsi="Times New Roman" w:cs="Times New Roman"/>
                <w:sz w:val="24"/>
                <w:szCs w:val="24"/>
              </w:rPr>
              <w:t xml:space="preserve"> </w:t>
            </w:r>
            <w:r w:rsidRPr="00457DFA">
              <w:rPr>
                <w:rFonts w:ascii="Times New Roman" w:hAnsi="Times New Roman" w:cs="Times New Roman"/>
                <w:sz w:val="24"/>
                <w:szCs w:val="24"/>
              </w:rPr>
              <w:t>+ 4</w:t>
            </w:r>
          </w:p>
        </w:tc>
        <w:tc>
          <w:tcPr>
            <w:tcW w:w="3427" w:type="dxa"/>
          </w:tcPr>
          <w:p w14:paraId="6DA9E5D2"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Στερέωμα - Ουρανός</w:t>
            </w:r>
          </w:p>
        </w:tc>
        <w:tc>
          <w:tcPr>
            <w:tcW w:w="3427" w:type="dxa"/>
          </w:tcPr>
          <w:p w14:paraId="29E289CC"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Πτηνά + Ψάρια</w:t>
            </w:r>
          </w:p>
        </w:tc>
      </w:tr>
      <w:tr w:rsidR="000C6FD4" w:rsidRPr="00457DFA" w14:paraId="05E3AD04" w14:textId="77777777" w:rsidTr="008D0D47">
        <w:tc>
          <w:tcPr>
            <w:tcW w:w="3426" w:type="dxa"/>
          </w:tcPr>
          <w:p w14:paraId="4496AF0E"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3 + 6</w:t>
            </w:r>
          </w:p>
        </w:tc>
        <w:tc>
          <w:tcPr>
            <w:tcW w:w="3427" w:type="dxa"/>
          </w:tcPr>
          <w:p w14:paraId="63C67570"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Γη - Θάλασσα + Χλωρίδα</w:t>
            </w:r>
          </w:p>
        </w:tc>
        <w:tc>
          <w:tcPr>
            <w:tcW w:w="3427" w:type="dxa"/>
          </w:tcPr>
          <w:p w14:paraId="4F944338"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Ζώα (ερπετά + θηρία) + Άνθρωπος (</w:t>
            </w:r>
            <w:proofErr w:type="spellStart"/>
            <w:r w:rsidRPr="00457DFA">
              <w:rPr>
                <w:rFonts w:ascii="Times New Roman" w:hAnsi="Times New Roman" w:cs="Times New Roman"/>
                <w:sz w:val="24"/>
                <w:szCs w:val="24"/>
              </w:rPr>
              <w:t>άρσεν</w:t>
            </w:r>
            <w:proofErr w:type="spellEnd"/>
            <w:r w:rsidRPr="00457DFA">
              <w:rPr>
                <w:rFonts w:ascii="Times New Roman" w:hAnsi="Times New Roman" w:cs="Times New Roman"/>
                <w:sz w:val="24"/>
                <w:szCs w:val="24"/>
              </w:rPr>
              <w:t xml:space="preserve"> + θήλυ)</w:t>
            </w:r>
          </w:p>
        </w:tc>
      </w:tr>
      <w:tr w:rsidR="000C6FD4" w:rsidRPr="00457DFA" w14:paraId="02B47E00" w14:textId="77777777" w:rsidTr="008D0D47">
        <w:tc>
          <w:tcPr>
            <w:tcW w:w="10280" w:type="dxa"/>
            <w:gridSpan w:val="3"/>
          </w:tcPr>
          <w:p w14:paraId="0A7114A0" w14:textId="77777777" w:rsidR="000C6FD4" w:rsidRPr="00457DFA" w:rsidRDefault="000C6FD4" w:rsidP="008D0D47">
            <w:pPr>
              <w:spacing w:line="360" w:lineRule="auto"/>
              <w:jc w:val="both"/>
              <w:rPr>
                <w:rFonts w:ascii="Times New Roman" w:hAnsi="Times New Roman" w:cs="Times New Roman"/>
                <w:sz w:val="24"/>
                <w:szCs w:val="24"/>
              </w:rPr>
            </w:pPr>
          </w:p>
          <w:p w14:paraId="2F30EB02" w14:textId="77777777" w:rsidR="000C6FD4" w:rsidRPr="00457DFA" w:rsidRDefault="000C6FD4" w:rsidP="008D0D47">
            <w:pPr>
              <w:spacing w:line="360" w:lineRule="auto"/>
              <w:jc w:val="both"/>
              <w:rPr>
                <w:rFonts w:ascii="Times New Roman" w:hAnsi="Times New Roman" w:cs="Times New Roman"/>
                <w:sz w:val="24"/>
                <w:szCs w:val="24"/>
              </w:rPr>
            </w:pPr>
            <w:r w:rsidRPr="00457DFA">
              <w:rPr>
                <w:rFonts w:ascii="Times New Roman" w:hAnsi="Times New Roman" w:cs="Times New Roman"/>
                <w:sz w:val="24"/>
                <w:szCs w:val="24"/>
              </w:rPr>
              <w:t xml:space="preserve">7                                         </w:t>
            </w:r>
            <w:r w:rsidR="00D809AA" w:rsidRPr="00457DFA">
              <w:rPr>
                <w:rFonts w:ascii="Times New Roman" w:hAnsi="Times New Roman" w:cs="Times New Roman"/>
                <w:sz w:val="24"/>
                <w:szCs w:val="24"/>
              </w:rPr>
              <w:t>«</w:t>
            </w:r>
            <w:r w:rsidRPr="00457DFA">
              <w:rPr>
                <w:rFonts w:ascii="Times New Roman" w:hAnsi="Times New Roman" w:cs="Times New Roman"/>
                <w:b/>
                <w:sz w:val="24"/>
                <w:szCs w:val="24"/>
              </w:rPr>
              <w:t>ΚΑΤΑΠΑΥΣΗ</w:t>
            </w:r>
            <w:r w:rsidR="00D809AA" w:rsidRPr="00457DFA">
              <w:rPr>
                <w:rFonts w:ascii="Times New Roman" w:hAnsi="Times New Roman" w:cs="Times New Roman"/>
                <w:b/>
                <w:sz w:val="24"/>
                <w:szCs w:val="24"/>
              </w:rPr>
              <w:t>»</w:t>
            </w:r>
            <w:r w:rsidRPr="00457DFA">
              <w:rPr>
                <w:rFonts w:ascii="Times New Roman" w:hAnsi="Times New Roman" w:cs="Times New Roman"/>
                <w:b/>
                <w:sz w:val="24"/>
                <w:szCs w:val="24"/>
              </w:rPr>
              <w:t xml:space="preserve"> - ΣΑΒΒΑΤΟ</w:t>
            </w:r>
          </w:p>
        </w:tc>
      </w:tr>
    </w:tbl>
    <w:p w14:paraId="61528A68" w14:textId="77777777" w:rsidR="000C6FD4" w:rsidRPr="00457DFA" w:rsidRDefault="000C6FD4" w:rsidP="000C6FD4">
      <w:pPr>
        <w:spacing w:after="0" w:line="360" w:lineRule="auto"/>
        <w:jc w:val="both"/>
        <w:rPr>
          <w:rFonts w:ascii="Times New Roman" w:hAnsi="Times New Roman" w:cs="Times New Roman"/>
          <w:sz w:val="24"/>
          <w:szCs w:val="24"/>
        </w:rPr>
      </w:pPr>
    </w:p>
    <w:p w14:paraId="2246F8A0" w14:textId="77777777" w:rsidR="0028053F" w:rsidRDefault="0028053F">
      <w:pPr>
        <w:spacing w:after="0" w:line="360" w:lineRule="auto"/>
        <w:ind w:firstLine="284"/>
        <w:jc w:val="both"/>
        <w:rPr>
          <w:rFonts w:ascii="Times New Roman" w:hAnsi="Times New Roman" w:cs="Times New Roman"/>
          <w:sz w:val="24"/>
          <w:szCs w:val="24"/>
        </w:rPr>
      </w:pPr>
    </w:p>
    <w:p w14:paraId="3694B1C5" w14:textId="6E8292CF" w:rsidR="005346BA" w:rsidRPr="005F16FA" w:rsidRDefault="00027AC0">
      <w:pPr>
        <w:spacing w:after="0" w:line="360" w:lineRule="auto"/>
        <w:ind w:firstLine="284"/>
        <w:jc w:val="both"/>
        <w:rPr>
          <w:rFonts w:ascii="Times New Roman" w:hAnsi="Times New Roman" w:cs="Times New Roman"/>
          <w:sz w:val="24"/>
          <w:szCs w:val="24"/>
          <w:lang w:bidi="he-IL"/>
        </w:rPr>
      </w:pPr>
      <w:r w:rsidRPr="00457DFA">
        <w:rPr>
          <w:rFonts w:ascii="Times New Roman" w:hAnsi="Times New Roman" w:cs="Times New Roman"/>
          <w:sz w:val="24"/>
          <w:szCs w:val="24"/>
        </w:rPr>
        <w:t xml:space="preserve">Ας σημειωθεί ότι ο όρος «Σάββατο» στη Βαβέλ αρχικά ήταν συνδεδεμένος με </w:t>
      </w:r>
      <w:r w:rsidR="002142DD" w:rsidRPr="00457DFA">
        <w:rPr>
          <w:rFonts w:ascii="Times New Roman" w:hAnsi="Times New Roman" w:cs="Times New Roman"/>
          <w:sz w:val="24"/>
          <w:szCs w:val="24"/>
        </w:rPr>
        <w:t>την Πανσέληνο</w:t>
      </w:r>
      <w:r w:rsidRPr="00457DFA">
        <w:rPr>
          <w:rFonts w:ascii="Times New Roman" w:hAnsi="Times New Roman" w:cs="Times New Roman"/>
          <w:sz w:val="24"/>
          <w:szCs w:val="24"/>
        </w:rPr>
        <w:t xml:space="preserve"> (= </w:t>
      </w:r>
      <w:proofErr w:type="spellStart"/>
      <w:r w:rsidRPr="00457DFA">
        <w:rPr>
          <w:rFonts w:ascii="Times New Roman" w:hAnsi="Times New Roman" w:cs="Times New Roman"/>
          <w:sz w:val="24"/>
          <w:szCs w:val="24"/>
          <w:lang w:val="en-US"/>
        </w:rPr>
        <w:t>shabbatu</w:t>
      </w:r>
      <w:proofErr w:type="spellEnd"/>
      <w:r w:rsidRPr="00457DFA">
        <w:rPr>
          <w:rFonts w:ascii="Times New Roman" w:hAnsi="Times New Roman" w:cs="Times New Roman"/>
          <w:sz w:val="24"/>
          <w:szCs w:val="24"/>
        </w:rPr>
        <w:t xml:space="preserve">) και εορταζόταν ανά δεκαήμερο. Σε αντίθεση και προς τον </w:t>
      </w:r>
      <w:r w:rsidR="00933701" w:rsidRPr="00457DFA">
        <w:rPr>
          <w:rFonts w:ascii="Times New Roman" w:hAnsi="Times New Roman" w:cs="Times New Roman"/>
          <w:sz w:val="24"/>
          <w:szCs w:val="24"/>
        </w:rPr>
        <w:t xml:space="preserve">αέναο </w:t>
      </w:r>
      <w:r w:rsidRPr="00457DFA">
        <w:rPr>
          <w:rFonts w:ascii="Times New Roman" w:hAnsi="Times New Roman" w:cs="Times New Roman"/>
          <w:sz w:val="24"/>
          <w:szCs w:val="24"/>
        </w:rPr>
        <w:t>κύκλο της φύσης, ο Θεός της Έκπληξης και της Εξόδου καθ</w:t>
      </w:r>
      <w:r w:rsidR="00933701" w:rsidRPr="00457DFA">
        <w:rPr>
          <w:rFonts w:ascii="Times New Roman" w:hAnsi="Times New Roman" w:cs="Times New Roman"/>
          <w:b/>
          <w:sz w:val="24"/>
          <w:szCs w:val="24"/>
        </w:rPr>
        <w:t xml:space="preserve">ιερώνει </w:t>
      </w:r>
      <w:r w:rsidRPr="00457DFA">
        <w:rPr>
          <w:rFonts w:ascii="Times New Roman" w:hAnsi="Times New Roman" w:cs="Times New Roman"/>
          <w:sz w:val="24"/>
          <w:szCs w:val="24"/>
        </w:rPr>
        <w:t xml:space="preserve">την έβδομη μέρα </w:t>
      </w:r>
      <w:r w:rsidR="00933701" w:rsidRPr="00457DFA">
        <w:rPr>
          <w:rFonts w:ascii="Times New Roman" w:hAnsi="Times New Roman" w:cs="Times New Roman"/>
          <w:b/>
          <w:sz w:val="24"/>
          <w:szCs w:val="24"/>
        </w:rPr>
        <w:t>κάθε</w:t>
      </w:r>
      <w:r w:rsidRPr="00457DFA">
        <w:rPr>
          <w:rFonts w:ascii="Times New Roman" w:hAnsi="Times New Roman" w:cs="Times New Roman"/>
          <w:sz w:val="24"/>
          <w:szCs w:val="24"/>
        </w:rPr>
        <w:t xml:space="preserve"> εβδομάδας ως ευκαιρία </w:t>
      </w:r>
      <w:r w:rsidRPr="00457DFA">
        <w:rPr>
          <w:rFonts w:ascii="Times New Roman" w:hAnsi="Times New Roman" w:cs="Times New Roman"/>
          <w:b/>
          <w:sz w:val="24"/>
          <w:szCs w:val="24"/>
        </w:rPr>
        <w:t xml:space="preserve">γιορτινής σχόλης </w:t>
      </w:r>
      <w:r w:rsidRPr="00457DFA">
        <w:rPr>
          <w:rFonts w:ascii="Times New Roman" w:hAnsi="Times New Roman" w:cs="Times New Roman"/>
          <w:sz w:val="24"/>
          <w:szCs w:val="24"/>
        </w:rPr>
        <w:t>(και σχολής)</w:t>
      </w:r>
      <w:r w:rsidRPr="00457DFA">
        <w:rPr>
          <w:rFonts w:ascii="Times New Roman" w:hAnsi="Times New Roman" w:cs="Times New Roman"/>
          <w:b/>
          <w:sz w:val="24"/>
          <w:szCs w:val="24"/>
        </w:rPr>
        <w:t xml:space="preserve"> αλλά και αναζωογόνησης</w:t>
      </w:r>
      <w:r w:rsidRPr="00457DFA">
        <w:rPr>
          <w:rFonts w:ascii="Times New Roman" w:hAnsi="Times New Roman" w:cs="Times New Roman"/>
          <w:sz w:val="24"/>
          <w:szCs w:val="24"/>
        </w:rPr>
        <w:t xml:space="preserve"> τόσο για τους σκλάβους όσο και για τη μάνα - Γη, καθώς με τον τρόπο αυτό </w:t>
      </w:r>
      <w:r w:rsidR="00933701" w:rsidRPr="00457DFA">
        <w:rPr>
          <w:rFonts w:ascii="Times New Roman" w:hAnsi="Times New Roman" w:cs="Times New Roman"/>
          <w:sz w:val="24"/>
          <w:szCs w:val="24"/>
        </w:rPr>
        <w:t xml:space="preserve">αναβιώνει </w:t>
      </w:r>
      <w:r w:rsidRPr="00457DFA">
        <w:rPr>
          <w:rFonts w:ascii="Times New Roman" w:hAnsi="Times New Roman" w:cs="Times New Roman"/>
          <w:sz w:val="24"/>
          <w:szCs w:val="24"/>
        </w:rPr>
        <w:t>το τόσο ζωτικό για την ύπαρξη αφήγημα της Εξόδου όσο και εκείνο της τελείωσης της (</w:t>
      </w:r>
      <w:proofErr w:type="spellStart"/>
      <w:r w:rsidRPr="00457DFA">
        <w:rPr>
          <w:rFonts w:ascii="Times New Roman" w:hAnsi="Times New Roman" w:cs="Times New Roman"/>
          <w:sz w:val="24"/>
          <w:szCs w:val="24"/>
        </w:rPr>
        <w:t>ανα</w:t>
      </w:r>
      <w:proofErr w:type="spellEnd"/>
      <w:r w:rsidRPr="00457DFA">
        <w:rPr>
          <w:rFonts w:ascii="Times New Roman" w:hAnsi="Times New Roman" w:cs="Times New Roman"/>
          <w:sz w:val="24"/>
          <w:szCs w:val="24"/>
        </w:rPr>
        <w:t xml:space="preserve">)Δημιουργίας. Γι’ αυτό και παρά </w:t>
      </w:r>
      <w:r w:rsidR="0075031F" w:rsidRPr="00457DFA">
        <w:rPr>
          <w:rFonts w:ascii="Times New Roman" w:hAnsi="Times New Roman" w:cs="Times New Roman"/>
          <w:sz w:val="24"/>
          <w:szCs w:val="24"/>
        </w:rPr>
        <w:t xml:space="preserve">την τυπολατρία στην οποία μπορεί να εξοκείλει κάθε θεϊκή εντολή </w:t>
      </w:r>
      <w:r w:rsidRPr="00457DFA">
        <w:rPr>
          <w:rFonts w:ascii="Times New Roman" w:hAnsi="Times New Roman" w:cs="Times New Roman"/>
          <w:sz w:val="24"/>
          <w:szCs w:val="24"/>
        </w:rPr>
        <w:t>(</w:t>
      </w:r>
      <w:proofErr w:type="spellStart"/>
      <w:r w:rsidRPr="00457DFA">
        <w:rPr>
          <w:rFonts w:ascii="Times New Roman" w:hAnsi="Times New Roman" w:cs="Times New Roman"/>
          <w:sz w:val="24"/>
          <w:szCs w:val="24"/>
        </w:rPr>
        <w:t>πρβλ</w:t>
      </w:r>
      <w:proofErr w:type="spellEnd"/>
      <w:r w:rsidRPr="00457DFA">
        <w:rPr>
          <w:rFonts w:ascii="Times New Roman" w:hAnsi="Times New Roman" w:cs="Times New Roman"/>
          <w:sz w:val="24"/>
          <w:szCs w:val="24"/>
        </w:rPr>
        <w:t xml:space="preserve">.: </w:t>
      </w:r>
      <w:r w:rsidR="00933701" w:rsidRPr="00457DFA">
        <w:rPr>
          <w:rFonts w:ascii="Times New Roman" w:hAnsi="Times New Roman" w:cs="Times New Roman"/>
          <w:sz w:val="24"/>
          <w:szCs w:val="24"/>
          <w:lang w:bidi="he-IL"/>
        </w:rPr>
        <w:t xml:space="preserve">τὸ </w:t>
      </w:r>
      <w:proofErr w:type="spellStart"/>
      <w:r w:rsidR="00933701" w:rsidRPr="00457DFA">
        <w:rPr>
          <w:rFonts w:ascii="Times New Roman" w:hAnsi="Times New Roman" w:cs="Times New Roman"/>
          <w:sz w:val="24"/>
          <w:szCs w:val="24"/>
          <w:lang w:bidi="he-IL"/>
        </w:rPr>
        <w:t>Σάββατον</w:t>
      </w:r>
      <w:proofErr w:type="spellEnd"/>
      <w:r w:rsidR="00933701" w:rsidRPr="00457DFA">
        <w:rPr>
          <w:rFonts w:ascii="Times New Roman" w:hAnsi="Times New Roman" w:cs="Times New Roman"/>
          <w:sz w:val="24"/>
          <w:szCs w:val="24"/>
          <w:lang w:bidi="he-IL"/>
        </w:rPr>
        <w:t xml:space="preserve"> </w:t>
      </w:r>
      <w:proofErr w:type="spellStart"/>
      <w:r w:rsidR="00933701" w:rsidRPr="00457DFA">
        <w:rPr>
          <w:rFonts w:ascii="Times New Roman" w:hAnsi="Times New Roman" w:cs="Times New Roman"/>
          <w:sz w:val="24"/>
          <w:szCs w:val="24"/>
          <w:lang w:bidi="he-IL"/>
        </w:rPr>
        <w:t>διὰ</w:t>
      </w:r>
      <w:proofErr w:type="spellEnd"/>
      <w:r w:rsidR="00933701" w:rsidRPr="00457DFA">
        <w:rPr>
          <w:rFonts w:ascii="Times New Roman" w:hAnsi="Times New Roman" w:cs="Times New Roman"/>
          <w:sz w:val="24"/>
          <w:szCs w:val="24"/>
          <w:lang w:bidi="he-IL"/>
        </w:rPr>
        <w:t xml:space="preserve"> τὸν ἄνθρωπον </w:t>
      </w:r>
      <w:proofErr w:type="spellStart"/>
      <w:r w:rsidR="00933701" w:rsidRPr="00457DFA">
        <w:rPr>
          <w:rFonts w:ascii="Times New Roman" w:hAnsi="Times New Roman" w:cs="Times New Roman"/>
          <w:sz w:val="24"/>
          <w:szCs w:val="24"/>
          <w:lang w:bidi="he-IL"/>
        </w:rPr>
        <w:t>ἐγένετο</w:t>
      </w:r>
      <w:proofErr w:type="spellEnd"/>
      <w:r w:rsidR="00933701" w:rsidRPr="00457DFA">
        <w:rPr>
          <w:rFonts w:ascii="Times New Roman" w:hAnsi="Times New Roman" w:cs="Times New Roman"/>
          <w:sz w:val="24"/>
          <w:szCs w:val="24"/>
          <w:lang w:bidi="he-IL"/>
        </w:rPr>
        <w:t xml:space="preserve"> καὶ οὐχ ὁ ἄνθρωπος </w:t>
      </w:r>
      <w:proofErr w:type="spellStart"/>
      <w:r w:rsidR="00933701" w:rsidRPr="00457DFA">
        <w:rPr>
          <w:rFonts w:ascii="Times New Roman" w:hAnsi="Times New Roman" w:cs="Times New Roman"/>
          <w:sz w:val="24"/>
          <w:szCs w:val="24"/>
          <w:lang w:bidi="he-IL"/>
        </w:rPr>
        <w:t>διὰ</w:t>
      </w:r>
      <w:proofErr w:type="spellEnd"/>
      <w:r w:rsidR="00933701" w:rsidRPr="00457DFA">
        <w:rPr>
          <w:rFonts w:ascii="Times New Roman" w:hAnsi="Times New Roman" w:cs="Times New Roman"/>
          <w:sz w:val="24"/>
          <w:szCs w:val="24"/>
          <w:lang w:bidi="he-IL"/>
        </w:rPr>
        <w:t xml:space="preserve"> τὸ </w:t>
      </w:r>
      <w:proofErr w:type="spellStart"/>
      <w:r w:rsidR="00933701" w:rsidRPr="00457DFA">
        <w:rPr>
          <w:rFonts w:ascii="Times New Roman" w:hAnsi="Times New Roman" w:cs="Times New Roman"/>
          <w:sz w:val="24"/>
          <w:szCs w:val="24"/>
          <w:lang w:bidi="he-IL"/>
        </w:rPr>
        <w:t>Σάββατον</w:t>
      </w:r>
      <w:proofErr w:type="spellEnd"/>
      <w:r w:rsidRPr="00457DFA">
        <w:rPr>
          <w:rFonts w:ascii="Times New Roman" w:hAnsi="Times New Roman" w:cs="Times New Roman"/>
          <w:sz w:val="24"/>
          <w:szCs w:val="24"/>
          <w:lang w:bidi="he-IL"/>
        </w:rPr>
        <w:t xml:space="preserve">· </w:t>
      </w:r>
      <w:r w:rsidR="00933701" w:rsidRPr="00457DFA">
        <w:rPr>
          <w:rFonts w:ascii="Times New Roman" w:hAnsi="Times New Roman" w:cs="Times New Roman"/>
          <w:i/>
          <w:sz w:val="24"/>
          <w:szCs w:val="24"/>
          <w:lang w:bidi="he-IL"/>
        </w:rPr>
        <w:t>Μκ</w:t>
      </w:r>
      <w:r w:rsidRPr="00457DFA">
        <w:rPr>
          <w:rFonts w:ascii="Times New Roman" w:hAnsi="Times New Roman" w:cs="Times New Roman"/>
          <w:sz w:val="24"/>
          <w:szCs w:val="24"/>
          <w:lang w:bidi="he-IL"/>
        </w:rPr>
        <w:t>.</w:t>
      </w:r>
      <w:r w:rsidRPr="00457DFA">
        <w:rPr>
          <w:rFonts w:ascii="Times New Roman" w:hAnsi="Times New Roman" w:cs="Times New Roman"/>
          <w:sz w:val="24"/>
          <w:szCs w:val="24"/>
          <w:lang w:val="en-US" w:bidi="he-IL"/>
        </w:rPr>
        <w:t> </w:t>
      </w:r>
      <w:r w:rsidRPr="00457DFA">
        <w:rPr>
          <w:rFonts w:ascii="Times New Roman" w:hAnsi="Times New Roman" w:cs="Times New Roman"/>
          <w:sz w:val="24"/>
          <w:szCs w:val="24"/>
          <w:lang w:bidi="he-IL"/>
        </w:rPr>
        <w:t>2, 27)</w:t>
      </w:r>
      <w:r w:rsidRPr="00457DFA">
        <w:rPr>
          <w:rFonts w:ascii="Times New Roman" w:hAnsi="Times New Roman" w:cs="Times New Roman"/>
          <w:sz w:val="24"/>
          <w:szCs w:val="24"/>
        </w:rPr>
        <w:t>, μέχρι σήμερα ο ερχομός κάθε «Σαββάτου» γιορτάζεται με το άναμμα του καντηλιού το εσπέρας της (προ)</w:t>
      </w:r>
      <w:r w:rsidR="00933701" w:rsidRPr="00457DFA">
        <w:rPr>
          <w:rFonts w:ascii="Times New Roman" w:hAnsi="Times New Roman" w:cs="Times New Roman"/>
          <w:sz w:val="24"/>
          <w:szCs w:val="24"/>
        </w:rPr>
        <w:t>Παρασκευής</w:t>
      </w:r>
      <w:r w:rsidRPr="00457DFA">
        <w:rPr>
          <w:rFonts w:ascii="Times New Roman" w:hAnsi="Times New Roman" w:cs="Times New Roman"/>
          <w:sz w:val="24"/>
          <w:szCs w:val="24"/>
        </w:rPr>
        <w:t xml:space="preserve"> ως η Παρουσία, μέσα «στην έρημο» τούτου του κόσμου, ακόμη και στο «καμίνι» του Ολοκαυτώματος, της </w:t>
      </w:r>
      <w:r w:rsidR="00933701" w:rsidRPr="00457DFA">
        <w:rPr>
          <w:rFonts w:ascii="Times New Roman" w:hAnsi="Times New Roman" w:cs="Times New Roman"/>
          <w:sz w:val="24"/>
          <w:szCs w:val="24"/>
        </w:rPr>
        <w:t>Νύμφης του Άσματος των Ασμάτων</w:t>
      </w:r>
      <w:r w:rsidRPr="00457DFA">
        <w:rPr>
          <w:rFonts w:ascii="Times New Roman" w:hAnsi="Times New Roman" w:cs="Times New Roman"/>
          <w:sz w:val="24"/>
          <w:szCs w:val="24"/>
        </w:rPr>
        <w:t xml:space="preserve"> </w:t>
      </w:r>
      <w:r w:rsidR="00737C65" w:rsidRPr="00457DFA">
        <w:rPr>
          <w:rFonts w:ascii="Times New Roman" w:hAnsi="Times New Roman" w:cs="Times New Roman"/>
          <w:sz w:val="24"/>
          <w:szCs w:val="24"/>
        </w:rPr>
        <w:t>[</w:t>
      </w:r>
      <w:proofErr w:type="spellStart"/>
      <w:r w:rsidRPr="00457DFA">
        <w:rPr>
          <w:rFonts w:ascii="Times New Roman" w:hAnsi="Times New Roman" w:cs="Times New Roman"/>
          <w:sz w:val="24"/>
          <w:szCs w:val="24"/>
        </w:rPr>
        <w:t>πρβλ</w:t>
      </w:r>
      <w:proofErr w:type="spellEnd"/>
      <w:r w:rsidRPr="00457DFA">
        <w:rPr>
          <w:rFonts w:ascii="Times New Roman" w:hAnsi="Times New Roman" w:cs="Times New Roman"/>
          <w:sz w:val="24"/>
          <w:szCs w:val="24"/>
        </w:rPr>
        <w:t>.</w:t>
      </w:r>
      <w:r w:rsidRPr="005F16FA">
        <w:rPr>
          <w:rFonts w:ascii="Times New Roman" w:hAnsi="Times New Roman" w:cs="Times New Roman"/>
          <w:sz w:val="24"/>
          <w:szCs w:val="24"/>
        </w:rPr>
        <w:t xml:space="preserve"> </w:t>
      </w:r>
      <w:r w:rsidR="00737C65" w:rsidRPr="005F16FA">
        <w:rPr>
          <w:rFonts w:ascii="Times New Roman" w:hAnsi="Times New Roman" w:cs="Times New Roman"/>
          <w:sz w:val="24"/>
          <w:szCs w:val="24"/>
        </w:rPr>
        <w:t>«</w:t>
      </w:r>
      <w:proofErr w:type="spellStart"/>
      <w:r w:rsidR="00933701" w:rsidRPr="005F16FA">
        <w:rPr>
          <w:rFonts w:ascii="Times New Roman" w:hAnsi="Times New Roman" w:cs="Times New Roman"/>
          <w:caps/>
          <w:sz w:val="24"/>
          <w:szCs w:val="24"/>
          <w:lang w:bidi="he-IL"/>
        </w:rPr>
        <w:t>α</w:t>
      </w:r>
      <w:r w:rsidR="00933701" w:rsidRPr="005F16FA">
        <w:rPr>
          <w:rFonts w:ascii="Times New Roman" w:hAnsi="Times New Roman" w:cs="Times New Roman"/>
          <w:sz w:val="24"/>
          <w:szCs w:val="24"/>
          <w:lang w:bidi="he-IL"/>
        </w:rPr>
        <w:t>ὕτη</w:t>
      </w:r>
      <w:proofErr w:type="spellEnd"/>
      <w:r w:rsidR="00933701" w:rsidRPr="005F16FA">
        <w:rPr>
          <w:rFonts w:ascii="Times New Roman" w:hAnsi="Times New Roman" w:cs="Times New Roman"/>
          <w:sz w:val="24"/>
          <w:szCs w:val="24"/>
          <w:lang w:bidi="he-IL"/>
        </w:rPr>
        <w:t xml:space="preserve"> ἡ </w:t>
      </w:r>
      <w:proofErr w:type="spellStart"/>
      <w:r w:rsidR="00933701" w:rsidRPr="005F16FA">
        <w:rPr>
          <w:rFonts w:ascii="Times New Roman" w:hAnsi="Times New Roman" w:cs="Times New Roman"/>
          <w:sz w:val="24"/>
          <w:szCs w:val="24"/>
          <w:lang w:bidi="he-IL"/>
        </w:rPr>
        <w:t>ἡμέρα</w:t>
      </w:r>
      <w:proofErr w:type="spellEnd"/>
      <w:r w:rsidR="00933701" w:rsidRPr="005F16FA">
        <w:rPr>
          <w:rFonts w:ascii="Times New Roman" w:hAnsi="Times New Roman" w:cs="Times New Roman"/>
          <w:sz w:val="24"/>
          <w:szCs w:val="24"/>
          <w:lang w:bidi="he-IL"/>
        </w:rPr>
        <w:t xml:space="preserve"> </w:t>
      </w:r>
      <w:proofErr w:type="spellStart"/>
      <w:r w:rsidR="00933701" w:rsidRPr="005F16FA">
        <w:rPr>
          <w:rFonts w:ascii="Times New Roman" w:hAnsi="Times New Roman" w:cs="Times New Roman"/>
          <w:sz w:val="24"/>
          <w:szCs w:val="24"/>
          <w:lang w:bidi="he-IL"/>
        </w:rPr>
        <w:t>ἣν</w:t>
      </w:r>
      <w:proofErr w:type="spellEnd"/>
      <w:r w:rsidR="00933701" w:rsidRPr="005F16FA">
        <w:rPr>
          <w:rFonts w:ascii="Times New Roman" w:hAnsi="Times New Roman" w:cs="Times New Roman"/>
          <w:sz w:val="24"/>
          <w:szCs w:val="24"/>
          <w:lang w:bidi="he-IL"/>
        </w:rPr>
        <w:t xml:space="preserve"> </w:t>
      </w:r>
      <w:proofErr w:type="spellStart"/>
      <w:r w:rsidR="00933701" w:rsidRPr="005F16FA">
        <w:rPr>
          <w:rFonts w:ascii="Times New Roman" w:hAnsi="Times New Roman" w:cs="Times New Roman"/>
          <w:sz w:val="24"/>
          <w:szCs w:val="24"/>
          <w:lang w:bidi="he-IL"/>
        </w:rPr>
        <w:t>ἐποίησεν</w:t>
      </w:r>
      <w:proofErr w:type="spellEnd"/>
      <w:r w:rsidR="00933701" w:rsidRPr="005F16FA">
        <w:rPr>
          <w:rFonts w:ascii="Times New Roman" w:hAnsi="Times New Roman" w:cs="Times New Roman"/>
          <w:sz w:val="24"/>
          <w:szCs w:val="24"/>
          <w:lang w:bidi="he-IL"/>
        </w:rPr>
        <w:t xml:space="preserve"> ὁ </w:t>
      </w:r>
      <w:proofErr w:type="spellStart"/>
      <w:r w:rsidR="00933701" w:rsidRPr="005F16FA">
        <w:rPr>
          <w:rFonts w:ascii="Times New Roman" w:hAnsi="Times New Roman" w:cs="Times New Roman"/>
          <w:sz w:val="24"/>
          <w:szCs w:val="24"/>
          <w:lang w:bidi="he-IL"/>
        </w:rPr>
        <w:t>Κύριος</w:t>
      </w:r>
      <w:proofErr w:type="spellEnd"/>
      <w:r w:rsidR="00933701" w:rsidRPr="005F16FA">
        <w:rPr>
          <w:rFonts w:ascii="Times New Roman" w:hAnsi="Times New Roman" w:cs="Times New Roman"/>
          <w:sz w:val="24"/>
          <w:szCs w:val="24"/>
          <w:vertAlign w:val="superscript"/>
          <w:lang w:bidi="he-IL"/>
        </w:rPr>
        <w:t>.</w:t>
      </w:r>
      <w:r w:rsidR="00933701" w:rsidRPr="005F16FA">
        <w:rPr>
          <w:rFonts w:ascii="Times New Roman" w:hAnsi="Times New Roman" w:cs="Times New Roman"/>
          <w:sz w:val="24"/>
          <w:szCs w:val="24"/>
          <w:lang w:bidi="he-IL"/>
        </w:rPr>
        <w:t xml:space="preserve"> </w:t>
      </w:r>
      <w:proofErr w:type="spellStart"/>
      <w:r w:rsidR="00933701" w:rsidRPr="005F16FA">
        <w:rPr>
          <w:rFonts w:ascii="Times New Roman" w:hAnsi="Times New Roman" w:cs="Times New Roman"/>
          <w:b/>
          <w:sz w:val="24"/>
          <w:szCs w:val="24"/>
          <w:lang w:bidi="he-IL"/>
        </w:rPr>
        <w:t>ἀγαλλιασώμεθα</w:t>
      </w:r>
      <w:proofErr w:type="spellEnd"/>
      <w:r w:rsidR="00933701" w:rsidRPr="005F16FA">
        <w:rPr>
          <w:rFonts w:ascii="Times New Roman" w:hAnsi="Times New Roman" w:cs="Times New Roman"/>
          <w:b/>
          <w:sz w:val="24"/>
          <w:szCs w:val="24"/>
          <w:lang w:bidi="he-IL"/>
        </w:rPr>
        <w:t xml:space="preserve"> καὶ </w:t>
      </w:r>
      <w:proofErr w:type="spellStart"/>
      <w:r w:rsidR="00933701" w:rsidRPr="005F16FA">
        <w:rPr>
          <w:rFonts w:ascii="Times New Roman" w:hAnsi="Times New Roman" w:cs="Times New Roman"/>
          <w:b/>
          <w:sz w:val="24"/>
          <w:szCs w:val="24"/>
          <w:lang w:bidi="he-IL"/>
        </w:rPr>
        <w:t>εὐφρανθῶμεν</w:t>
      </w:r>
      <w:proofErr w:type="spellEnd"/>
      <w:r w:rsidR="00933701" w:rsidRPr="005F16FA">
        <w:rPr>
          <w:rFonts w:ascii="Times New Roman" w:hAnsi="Times New Roman" w:cs="Times New Roman"/>
          <w:b/>
          <w:sz w:val="24"/>
          <w:szCs w:val="24"/>
          <w:lang w:bidi="he-IL"/>
        </w:rPr>
        <w:t xml:space="preserve"> ἐν </w:t>
      </w:r>
      <w:proofErr w:type="spellStart"/>
      <w:r w:rsidR="00933701" w:rsidRPr="005F16FA">
        <w:rPr>
          <w:rFonts w:ascii="Times New Roman" w:hAnsi="Times New Roman" w:cs="Times New Roman"/>
          <w:b/>
          <w:sz w:val="24"/>
          <w:szCs w:val="24"/>
          <w:lang w:bidi="he-IL"/>
        </w:rPr>
        <w:t>αὐτῇ</w:t>
      </w:r>
      <w:proofErr w:type="spellEnd"/>
      <w:r w:rsidR="00933701" w:rsidRPr="005F16FA">
        <w:rPr>
          <w:rFonts w:ascii="Times New Roman" w:hAnsi="Times New Roman" w:cs="Times New Roman"/>
          <w:b/>
          <w:sz w:val="24"/>
          <w:szCs w:val="24"/>
          <w:vertAlign w:val="superscript"/>
          <w:lang w:bidi="he-IL"/>
        </w:rPr>
        <w:t>.</w:t>
      </w:r>
      <w:r w:rsidR="00737C65" w:rsidRPr="005F16FA">
        <w:rPr>
          <w:rFonts w:ascii="Times New Roman" w:hAnsi="Times New Roman" w:cs="Times New Roman"/>
          <w:sz w:val="24"/>
          <w:szCs w:val="24"/>
          <w:lang w:bidi="he-IL"/>
        </w:rPr>
        <w:t>»</w:t>
      </w:r>
      <w:r w:rsidR="00A6724D" w:rsidRPr="005F16FA">
        <w:rPr>
          <w:rFonts w:ascii="Times New Roman" w:hAnsi="Times New Roman" w:cs="Times New Roman"/>
          <w:sz w:val="24"/>
          <w:szCs w:val="24"/>
          <w:lang w:bidi="he-IL"/>
        </w:rPr>
        <w:t xml:space="preserve"> </w:t>
      </w:r>
      <w:r w:rsidR="00572B14" w:rsidRPr="005F16FA">
        <w:rPr>
          <w:rFonts w:ascii="Times New Roman" w:hAnsi="Times New Roman" w:cs="Times New Roman"/>
          <w:i/>
          <w:sz w:val="24"/>
          <w:szCs w:val="24"/>
          <w:lang w:bidi="he-IL"/>
        </w:rPr>
        <w:t>Ψαλ.</w:t>
      </w:r>
      <w:r w:rsidRPr="005F16FA">
        <w:rPr>
          <w:rFonts w:ascii="Times New Roman" w:hAnsi="Times New Roman" w:cs="Times New Roman"/>
          <w:sz w:val="24"/>
          <w:szCs w:val="24"/>
          <w:lang w:bidi="he-IL"/>
        </w:rPr>
        <w:t>117, 24</w:t>
      </w:r>
      <w:r w:rsidR="00737C65" w:rsidRPr="005F16FA">
        <w:rPr>
          <w:rFonts w:ascii="Times New Roman" w:hAnsi="Times New Roman" w:cs="Times New Roman"/>
          <w:sz w:val="24"/>
          <w:szCs w:val="24"/>
          <w:lang w:bidi="he-IL"/>
        </w:rPr>
        <w:t xml:space="preserve"> (Αυτή ’ναι η μέρα η </w:t>
      </w:r>
      <w:proofErr w:type="spellStart"/>
      <w:r w:rsidR="00737C65" w:rsidRPr="005F16FA">
        <w:rPr>
          <w:rFonts w:ascii="Times New Roman" w:hAnsi="Times New Roman" w:cs="Times New Roman"/>
          <w:sz w:val="24"/>
          <w:szCs w:val="24"/>
          <w:lang w:bidi="he-IL"/>
        </w:rPr>
        <w:t>γιορτινή,είναι</w:t>
      </w:r>
      <w:proofErr w:type="spellEnd"/>
      <w:r w:rsidR="00737C65" w:rsidRPr="005F16FA">
        <w:rPr>
          <w:rFonts w:ascii="Times New Roman" w:hAnsi="Times New Roman" w:cs="Times New Roman"/>
          <w:sz w:val="24"/>
          <w:szCs w:val="24"/>
          <w:lang w:bidi="he-IL"/>
        </w:rPr>
        <w:t xml:space="preserve"> του Κυρίου το </w:t>
      </w:r>
      <w:proofErr w:type="spellStart"/>
      <w:r w:rsidR="00737C65" w:rsidRPr="005F16FA">
        <w:rPr>
          <w:rFonts w:ascii="Times New Roman" w:hAnsi="Times New Roman" w:cs="Times New Roman"/>
          <w:sz w:val="24"/>
          <w:szCs w:val="24"/>
          <w:lang w:bidi="he-IL"/>
        </w:rPr>
        <w:t>έργο·ας</w:t>
      </w:r>
      <w:proofErr w:type="spellEnd"/>
      <w:r w:rsidR="00737C65" w:rsidRPr="005F16FA">
        <w:rPr>
          <w:rFonts w:ascii="Times New Roman" w:hAnsi="Times New Roman" w:cs="Times New Roman"/>
          <w:sz w:val="24"/>
          <w:szCs w:val="24"/>
          <w:lang w:bidi="he-IL"/>
        </w:rPr>
        <w:t xml:space="preserve"> νιώσουμε αγαλλίαση και ευφροσύνη τη μέρα αυτή!)]</w:t>
      </w:r>
      <w:r w:rsidR="00737C65" w:rsidRPr="005F16FA">
        <w:rPr>
          <w:rFonts w:ascii="Times New Roman" w:hAnsi="Times New Roman" w:cs="Times New Roman"/>
          <w:sz w:val="24"/>
          <w:szCs w:val="24"/>
        </w:rPr>
        <w:t xml:space="preserve">. </w:t>
      </w:r>
      <w:r w:rsidRPr="005F16FA">
        <w:rPr>
          <w:rFonts w:ascii="Times New Roman" w:hAnsi="Times New Roman" w:cs="Times New Roman"/>
          <w:sz w:val="24"/>
          <w:szCs w:val="24"/>
        </w:rPr>
        <w:t>Μάλιστα έχει χαρακτηριστεί ο «προστάτης Άγιος» του Ισραήλ</w:t>
      </w:r>
      <w:r w:rsidR="002142DD" w:rsidRPr="005F16FA">
        <w:rPr>
          <w:rFonts w:ascii="Times New Roman" w:hAnsi="Times New Roman" w:cs="Times New Roman"/>
          <w:sz w:val="24"/>
          <w:szCs w:val="24"/>
        </w:rPr>
        <w:t>,</w:t>
      </w:r>
      <w:r w:rsidRPr="005F16FA">
        <w:rPr>
          <w:rFonts w:ascii="Times New Roman" w:hAnsi="Times New Roman" w:cs="Times New Roman"/>
          <w:sz w:val="24"/>
          <w:szCs w:val="24"/>
        </w:rPr>
        <w:t xml:space="preserve"> καθώς αυτή η Ημέρα </w:t>
      </w:r>
      <w:r w:rsidR="00933701" w:rsidRPr="005F16FA">
        <w:rPr>
          <w:rFonts w:ascii="Times New Roman" w:hAnsi="Times New Roman" w:cs="Times New Roman"/>
          <w:sz w:val="24"/>
          <w:szCs w:val="24"/>
        </w:rPr>
        <w:t>συγκροτεί</w:t>
      </w:r>
      <w:r w:rsidRPr="005F16FA">
        <w:rPr>
          <w:rFonts w:ascii="Times New Roman" w:hAnsi="Times New Roman" w:cs="Times New Roman"/>
          <w:sz w:val="24"/>
          <w:szCs w:val="24"/>
        </w:rPr>
        <w:t xml:space="preserve"> μέχρι σήμερα τον ιερό θεσμό της Οικογένειας με το «κυριακάτικο τραπέζι»!</w:t>
      </w:r>
    </w:p>
    <w:p w14:paraId="017491F6" w14:textId="77777777" w:rsidR="006C3E57" w:rsidRPr="00AC1DD7" w:rsidRDefault="006C3E57" w:rsidP="00027AC0">
      <w:pPr>
        <w:spacing w:after="0" w:line="360" w:lineRule="auto"/>
        <w:jc w:val="both"/>
        <w:rPr>
          <w:rFonts w:ascii="Times New Roman" w:hAnsi="Times New Roman" w:cs="Times New Roman"/>
          <w:sz w:val="16"/>
          <w:szCs w:val="16"/>
        </w:rPr>
      </w:pPr>
    </w:p>
    <w:p w14:paraId="7010311A" w14:textId="77777777" w:rsidR="005346BA" w:rsidRPr="005F16FA" w:rsidRDefault="006C3E57">
      <w:pPr>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Παρακάτω με εποπτικούς Πίνακες θα επιχειρήσω να καταστήσω σαφή ποια είναι τα μηνύματα που αποστέλλουν οι βιβλικοί συγγραφείς με τις δύο αφηγήσεις περί Δημιουργίας Όσον αφορά στη μετάφραση του </w:t>
      </w:r>
      <w:proofErr w:type="spellStart"/>
      <w:r w:rsidRPr="005F16FA">
        <w:rPr>
          <w:rFonts w:ascii="Times New Roman" w:hAnsi="Times New Roman" w:cs="Times New Roman"/>
          <w:sz w:val="24"/>
          <w:szCs w:val="24"/>
        </w:rPr>
        <w:t>Μασοριτικού</w:t>
      </w:r>
      <w:proofErr w:type="spellEnd"/>
      <w:r w:rsidRPr="005F16FA">
        <w:rPr>
          <w:rFonts w:ascii="Times New Roman" w:hAnsi="Times New Roman" w:cs="Times New Roman"/>
          <w:sz w:val="24"/>
          <w:szCs w:val="24"/>
        </w:rPr>
        <w:t xml:space="preserve"> Κειμένου, ακολουθείται αυτή της Ελληνικής Βιβλικής Εταιρείας:</w:t>
      </w:r>
      <w:r w:rsidR="00933701" w:rsidRPr="005F16FA">
        <w:rPr>
          <w:rFonts w:ascii="Times New Roman" w:hAnsi="Times New Roman" w:cs="Times New Roman"/>
          <w:iCs/>
          <w:sz w:val="24"/>
          <w:szCs w:val="24"/>
        </w:rPr>
        <w:t xml:space="preserve"> </w:t>
      </w:r>
      <w:r w:rsidRPr="005F16FA">
        <w:rPr>
          <w:rFonts w:ascii="Times New Roman" w:hAnsi="Times New Roman" w:cs="Times New Roman"/>
          <w:i/>
          <w:iCs/>
          <w:sz w:val="24"/>
          <w:szCs w:val="24"/>
        </w:rPr>
        <w:t>Η Παλαιά Διαθήκη. Μετάφραση από τα πρωτότυπα κείμενα</w:t>
      </w:r>
      <w:r w:rsidR="00933701" w:rsidRPr="005F16FA">
        <w:rPr>
          <w:rFonts w:ascii="Times New Roman" w:hAnsi="Times New Roman" w:cs="Times New Roman"/>
          <w:iCs/>
          <w:sz w:val="24"/>
          <w:szCs w:val="24"/>
        </w:rPr>
        <w:t xml:space="preserve">, </w:t>
      </w:r>
      <w:r w:rsidRPr="005F16FA">
        <w:rPr>
          <w:rFonts w:ascii="Times New Roman" w:hAnsi="Times New Roman" w:cs="Times New Roman"/>
          <w:sz w:val="24"/>
          <w:szCs w:val="24"/>
        </w:rPr>
        <w:t>Αθήνα</w:t>
      </w:r>
      <w:r w:rsidR="00933701" w:rsidRPr="005F16FA">
        <w:rPr>
          <w:rFonts w:ascii="Times New Roman" w:hAnsi="Times New Roman" w:cs="Times New Roman"/>
          <w:iCs/>
          <w:sz w:val="24"/>
          <w:szCs w:val="24"/>
        </w:rPr>
        <w:t xml:space="preserve"> </w:t>
      </w:r>
      <w:r w:rsidRPr="005F16FA">
        <w:rPr>
          <w:rFonts w:ascii="Times New Roman" w:hAnsi="Times New Roman" w:cs="Times New Roman"/>
          <w:sz w:val="24"/>
          <w:szCs w:val="24"/>
        </w:rPr>
        <w:t>1997.</w:t>
      </w:r>
    </w:p>
    <w:p w14:paraId="3838AF21" w14:textId="77777777" w:rsidR="006C3E57" w:rsidRPr="00AC1DD7" w:rsidRDefault="006C3E57" w:rsidP="00027AC0">
      <w:pPr>
        <w:spacing w:after="0" w:line="360" w:lineRule="auto"/>
        <w:jc w:val="both"/>
        <w:rPr>
          <w:rFonts w:ascii="Times New Roman" w:hAnsi="Times New Roman" w:cs="Times New Roman"/>
          <w:sz w:val="16"/>
          <w:szCs w:val="16"/>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4111"/>
      </w:tblGrid>
      <w:tr w:rsidR="006C3E57" w:rsidRPr="005F16FA" w14:paraId="529FA71B" w14:textId="77777777" w:rsidTr="006C3E57">
        <w:tc>
          <w:tcPr>
            <w:tcW w:w="8472" w:type="dxa"/>
            <w:gridSpan w:val="2"/>
          </w:tcPr>
          <w:p w14:paraId="71A34D97" w14:textId="77777777" w:rsidR="006C3E57" w:rsidRPr="005F16FA" w:rsidRDefault="006C3E57" w:rsidP="006C3E57">
            <w:pPr>
              <w:spacing w:after="0" w:line="360" w:lineRule="auto"/>
              <w:jc w:val="both"/>
              <w:rPr>
                <w:rFonts w:ascii="Times New Roman" w:hAnsi="Times New Roman" w:cs="Times New Roman"/>
                <w:b/>
                <w:sz w:val="24"/>
                <w:szCs w:val="24"/>
              </w:rPr>
            </w:pPr>
          </w:p>
          <w:p w14:paraId="20E49A6F" w14:textId="77777777" w:rsidR="006C3E57" w:rsidRPr="005F16FA" w:rsidRDefault="006C3E57" w:rsidP="006C3E57">
            <w:pPr>
              <w:spacing w:after="0" w:line="360" w:lineRule="auto"/>
              <w:jc w:val="center"/>
              <w:rPr>
                <w:rFonts w:ascii="Times New Roman" w:hAnsi="Times New Roman" w:cs="Times New Roman"/>
                <w:b/>
                <w:sz w:val="24"/>
                <w:szCs w:val="24"/>
              </w:rPr>
            </w:pPr>
            <w:r w:rsidRPr="005F16FA">
              <w:rPr>
                <w:rFonts w:ascii="Times New Roman" w:hAnsi="Times New Roman" w:cs="Times New Roman"/>
                <w:b/>
                <w:sz w:val="24"/>
                <w:szCs w:val="24"/>
              </w:rPr>
              <w:t>ΑΝΑΛΥΣΗ:</w:t>
            </w:r>
            <w:r w:rsidR="00933701" w:rsidRPr="005F16FA">
              <w:rPr>
                <w:rFonts w:ascii="Times New Roman" w:hAnsi="Times New Roman" w:cs="Times New Roman"/>
                <w:b/>
                <w:sz w:val="24"/>
                <w:szCs w:val="24"/>
              </w:rPr>
              <w:t xml:space="preserve"> </w:t>
            </w:r>
            <w:r w:rsidRPr="005F16FA">
              <w:rPr>
                <w:rFonts w:ascii="Times New Roman" w:hAnsi="Times New Roman" w:cs="Times New Roman"/>
                <w:b/>
                <w:sz w:val="24"/>
                <w:szCs w:val="24"/>
              </w:rPr>
              <w:t>ΔΗΜΙΟΥΡΓΙΑ (</w:t>
            </w:r>
            <w:proofErr w:type="spellStart"/>
            <w:r w:rsidRPr="005F16FA">
              <w:rPr>
                <w:rFonts w:ascii="Times New Roman" w:hAnsi="Times New Roman" w:cs="Times New Roman"/>
                <w:b/>
                <w:sz w:val="24"/>
                <w:szCs w:val="24"/>
              </w:rPr>
              <w:t>Γενηθήτω</w:t>
            </w:r>
            <w:proofErr w:type="spellEnd"/>
            <w:r w:rsidRPr="005F16FA">
              <w:rPr>
                <w:rFonts w:ascii="Times New Roman" w:hAnsi="Times New Roman" w:cs="Times New Roman"/>
                <w:b/>
                <w:sz w:val="24"/>
                <w:szCs w:val="24"/>
              </w:rPr>
              <w:t xml:space="preserve"> – Fiat!)</w:t>
            </w:r>
          </w:p>
          <w:p w14:paraId="7D056279" w14:textId="77777777" w:rsidR="006C3E57" w:rsidRPr="005F16FA" w:rsidRDefault="006C3E57" w:rsidP="006C3E57">
            <w:pPr>
              <w:spacing w:after="0" w:line="360" w:lineRule="auto"/>
              <w:jc w:val="center"/>
              <w:rPr>
                <w:rFonts w:ascii="Times New Roman" w:hAnsi="Times New Roman" w:cs="Times New Roman"/>
                <w:sz w:val="24"/>
                <w:szCs w:val="24"/>
              </w:rPr>
            </w:pPr>
            <w:r w:rsidRPr="005F16FA">
              <w:rPr>
                <w:rFonts w:ascii="Times New Roman" w:hAnsi="Times New Roman" w:cs="Times New Roman"/>
                <w:sz w:val="24"/>
                <w:szCs w:val="24"/>
              </w:rPr>
              <w:t xml:space="preserve">Η Βίβλος </w:t>
            </w:r>
            <w:r w:rsidRPr="005F16FA">
              <w:rPr>
                <w:rFonts w:ascii="Times New Roman" w:hAnsi="Times New Roman" w:cs="Times New Roman"/>
                <w:b/>
                <w:sz w:val="24"/>
                <w:szCs w:val="24"/>
              </w:rPr>
              <w:t>της Φύσης</w:t>
            </w:r>
            <w:r w:rsidRPr="005F16FA">
              <w:rPr>
                <w:rFonts w:ascii="Times New Roman" w:hAnsi="Times New Roman" w:cs="Times New Roman"/>
                <w:sz w:val="24"/>
                <w:szCs w:val="24"/>
              </w:rPr>
              <w:t xml:space="preserve"> και η Βίβλος της </w:t>
            </w:r>
            <w:r w:rsidRPr="005F16FA">
              <w:rPr>
                <w:rFonts w:ascii="Times New Roman" w:hAnsi="Times New Roman" w:cs="Times New Roman"/>
                <w:b/>
                <w:sz w:val="24"/>
                <w:szCs w:val="24"/>
              </w:rPr>
              <w:t>«Γραφής»</w:t>
            </w:r>
          </w:p>
        </w:tc>
      </w:tr>
      <w:tr w:rsidR="006C3E57" w:rsidRPr="005F16FA" w14:paraId="238FF4B0" w14:textId="77777777" w:rsidTr="006C3E57">
        <w:tc>
          <w:tcPr>
            <w:tcW w:w="4361" w:type="dxa"/>
          </w:tcPr>
          <w:p w14:paraId="51DA870E" w14:textId="77777777" w:rsidR="006C3E57" w:rsidRPr="005F16FA" w:rsidRDefault="006C3E57" w:rsidP="006C3E57">
            <w:pPr>
              <w:spacing w:after="0" w:line="360" w:lineRule="auto"/>
              <w:jc w:val="both"/>
              <w:rPr>
                <w:rFonts w:ascii="Times New Roman" w:hAnsi="Times New Roman" w:cs="Times New Roman"/>
                <w:b/>
                <w:sz w:val="24"/>
                <w:szCs w:val="24"/>
              </w:rPr>
            </w:pPr>
          </w:p>
          <w:p w14:paraId="477C1288" w14:textId="77777777" w:rsidR="006C3E57" w:rsidRPr="005F16FA" w:rsidRDefault="00C82245"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
                <w:sz w:val="24"/>
                <w:szCs w:val="24"/>
              </w:rPr>
              <w:t xml:space="preserve">Α΄ </w:t>
            </w:r>
            <w:r w:rsidR="006C3E57" w:rsidRPr="005F16FA">
              <w:rPr>
                <w:rFonts w:ascii="Times New Roman" w:hAnsi="Times New Roman" w:cs="Times New Roman"/>
                <w:b/>
                <w:sz w:val="24"/>
                <w:szCs w:val="24"/>
              </w:rPr>
              <w:t>Νεότερη Αφήγηση Δημιουργίας διά του λόγου</w:t>
            </w:r>
            <w:r w:rsidR="006C3E57" w:rsidRPr="005F16FA">
              <w:rPr>
                <w:rFonts w:ascii="Times New Roman" w:hAnsi="Times New Roman" w:cs="Times New Roman"/>
                <w:sz w:val="24"/>
                <w:szCs w:val="24"/>
              </w:rPr>
              <w:t xml:space="preserve"> (</w:t>
            </w:r>
            <w:r w:rsidR="00933701" w:rsidRPr="005F16FA">
              <w:rPr>
                <w:rFonts w:ascii="Times New Roman" w:hAnsi="Times New Roman" w:cs="Times New Roman"/>
                <w:i/>
                <w:sz w:val="24"/>
                <w:szCs w:val="24"/>
              </w:rPr>
              <w:t>Γένεση</w:t>
            </w:r>
            <w:r w:rsidR="006C3E57" w:rsidRPr="005F16FA">
              <w:rPr>
                <w:rFonts w:ascii="Times New Roman" w:hAnsi="Times New Roman" w:cs="Times New Roman"/>
                <w:sz w:val="24"/>
                <w:szCs w:val="24"/>
              </w:rPr>
              <w:t xml:space="preserve"> 1, 1 – 2, 3)</w:t>
            </w:r>
          </w:p>
          <w:p w14:paraId="7DDFBB34" w14:textId="77777777" w:rsidR="006C3E57" w:rsidRPr="005F16FA" w:rsidRDefault="00933701" w:rsidP="006C3E57">
            <w:pPr>
              <w:spacing w:after="0" w:line="360" w:lineRule="auto"/>
              <w:jc w:val="both"/>
              <w:rPr>
                <w:rFonts w:ascii="Times New Roman" w:hAnsi="Times New Roman" w:cs="Times New Roman"/>
                <w:sz w:val="24"/>
                <w:szCs w:val="24"/>
              </w:rPr>
            </w:pPr>
            <w:proofErr w:type="spellStart"/>
            <w:r w:rsidRPr="005F16FA">
              <w:rPr>
                <w:rFonts w:ascii="Times New Roman" w:hAnsi="Times New Roman" w:cs="Times New Roman"/>
                <w:b/>
                <w:sz w:val="24"/>
                <w:szCs w:val="24"/>
              </w:rPr>
              <w:t>Γενηθήτω</w:t>
            </w:r>
            <w:proofErr w:type="spellEnd"/>
            <w:r w:rsidRPr="005F16FA">
              <w:rPr>
                <w:rFonts w:ascii="Times New Roman" w:hAnsi="Times New Roman" w:cs="Times New Roman"/>
                <w:b/>
                <w:sz w:val="24"/>
                <w:szCs w:val="24"/>
              </w:rPr>
              <w:t xml:space="preserve"> </w:t>
            </w:r>
            <w:r w:rsidR="006C3E57" w:rsidRPr="005F16FA">
              <w:rPr>
                <w:rFonts w:ascii="Times New Roman" w:hAnsi="Times New Roman" w:cs="Times New Roman"/>
                <w:b/>
                <w:sz w:val="24"/>
                <w:szCs w:val="24"/>
              </w:rPr>
              <w:t>[</w:t>
            </w:r>
            <w:r w:rsidRPr="005F16FA">
              <w:rPr>
                <w:rFonts w:ascii="Times New Roman" w:hAnsi="Times New Roman" w:cs="Times New Roman"/>
                <w:b/>
                <w:sz w:val="24"/>
                <w:szCs w:val="24"/>
              </w:rPr>
              <w:t xml:space="preserve"> </w:t>
            </w:r>
            <w:r w:rsidRPr="005F16FA">
              <w:rPr>
                <w:rFonts w:ascii="Times New Roman" w:hAnsi="Times New Roman" w:cs="Times New Roman"/>
                <w:b/>
                <w:sz w:val="24"/>
                <w:szCs w:val="24"/>
                <w:lang w:val="en-US"/>
              </w:rPr>
              <w:t>Fiat</w:t>
            </w:r>
            <w:r w:rsidRPr="005F16FA">
              <w:rPr>
                <w:rFonts w:ascii="Times New Roman" w:hAnsi="Times New Roman" w:cs="Times New Roman"/>
                <w:b/>
                <w:sz w:val="24"/>
                <w:szCs w:val="24"/>
              </w:rPr>
              <w:t xml:space="preserve">! </w:t>
            </w:r>
            <w:r w:rsidR="006C3E57" w:rsidRPr="005F16FA">
              <w:rPr>
                <w:rFonts w:ascii="Times New Roman" w:hAnsi="Times New Roman" w:cs="Times New Roman"/>
                <w:b/>
                <w:sz w:val="24"/>
                <w:szCs w:val="24"/>
              </w:rPr>
              <w:t>]</w:t>
            </w:r>
            <w:r w:rsidRPr="005F16FA">
              <w:rPr>
                <w:rFonts w:ascii="Times New Roman" w:hAnsi="Times New Roman" w:cs="Times New Roman"/>
                <w:b/>
                <w:sz w:val="24"/>
                <w:szCs w:val="24"/>
              </w:rPr>
              <w:t xml:space="preserve"> -</w:t>
            </w:r>
            <w:r w:rsidRPr="005F16FA">
              <w:rPr>
                <w:rFonts w:ascii="Times New Roman" w:hAnsi="Times New Roman" w:cs="Times New Roman"/>
                <w:sz w:val="24"/>
                <w:szCs w:val="24"/>
              </w:rPr>
              <w:t xml:space="preserve"> </w:t>
            </w:r>
            <w:r w:rsidR="006C3E57" w:rsidRPr="005F16FA">
              <w:rPr>
                <w:rFonts w:ascii="Times New Roman" w:hAnsi="Times New Roman" w:cs="Times New Roman"/>
                <w:sz w:val="24"/>
                <w:szCs w:val="24"/>
              </w:rPr>
              <w:t>Η Αρχή των Πάντων</w:t>
            </w:r>
          </w:p>
        </w:tc>
        <w:tc>
          <w:tcPr>
            <w:tcW w:w="4111" w:type="dxa"/>
          </w:tcPr>
          <w:p w14:paraId="0B1DA4E4" w14:textId="77777777" w:rsidR="006C3E57" w:rsidRPr="005F16FA" w:rsidRDefault="006C3E57" w:rsidP="006C3E57">
            <w:pPr>
              <w:spacing w:after="0" w:line="360" w:lineRule="auto"/>
              <w:jc w:val="both"/>
              <w:rPr>
                <w:rFonts w:ascii="Times New Roman" w:hAnsi="Times New Roman" w:cs="Times New Roman"/>
                <w:b/>
                <w:sz w:val="24"/>
                <w:szCs w:val="24"/>
              </w:rPr>
            </w:pPr>
          </w:p>
          <w:p w14:paraId="0B4B80FE" w14:textId="77777777" w:rsidR="006C3E57" w:rsidRPr="005F16FA" w:rsidRDefault="00C82245"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 xml:space="preserve">Β΄ </w:t>
            </w:r>
            <w:r w:rsidR="006C3E57" w:rsidRPr="005F16FA">
              <w:rPr>
                <w:rFonts w:ascii="Times New Roman" w:hAnsi="Times New Roman" w:cs="Times New Roman"/>
                <w:b/>
                <w:sz w:val="24"/>
                <w:szCs w:val="24"/>
              </w:rPr>
              <w:t xml:space="preserve">Αρχαιότερη Αφήγηση Δημιουργίας διά της πράξης </w:t>
            </w:r>
            <w:r w:rsidR="006C3E57" w:rsidRPr="005F16FA">
              <w:rPr>
                <w:rFonts w:ascii="Times New Roman" w:hAnsi="Times New Roman" w:cs="Times New Roman"/>
                <w:sz w:val="24"/>
                <w:szCs w:val="24"/>
              </w:rPr>
              <w:t>(</w:t>
            </w:r>
            <w:r w:rsidR="00933701" w:rsidRPr="005F16FA">
              <w:rPr>
                <w:rFonts w:ascii="Times New Roman" w:hAnsi="Times New Roman" w:cs="Times New Roman"/>
                <w:i/>
                <w:sz w:val="24"/>
                <w:szCs w:val="24"/>
              </w:rPr>
              <w:t>Γένεση</w:t>
            </w:r>
            <w:r w:rsidR="006C3E57" w:rsidRPr="005F16FA">
              <w:rPr>
                <w:rFonts w:ascii="Times New Roman" w:hAnsi="Times New Roman" w:cs="Times New Roman"/>
                <w:sz w:val="24"/>
                <w:szCs w:val="24"/>
              </w:rPr>
              <w:t xml:space="preserve"> 2)</w:t>
            </w:r>
          </w:p>
          <w:p w14:paraId="6AA052A8"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Ο Θεός και οι Άνθρωποι</w:t>
            </w:r>
          </w:p>
        </w:tc>
      </w:tr>
      <w:tr w:rsidR="006C3E57" w:rsidRPr="005F16FA" w14:paraId="218C0569" w14:textId="77777777" w:rsidTr="006C3E57">
        <w:tc>
          <w:tcPr>
            <w:tcW w:w="4361" w:type="dxa"/>
          </w:tcPr>
          <w:p w14:paraId="64AACEDD" w14:textId="77777777" w:rsidR="006C3E57" w:rsidRPr="005F16FA" w:rsidRDefault="006C3E57" w:rsidP="006C3E57">
            <w:pPr>
              <w:spacing w:after="0" w:line="360" w:lineRule="auto"/>
              <w:jc w:val="both"/>
              <w:rPr>
                <w:rFonts w:ascii="Times New Roman" w:hAnsi="Times New Roman" w:cs="Times New Roman"/>
                <w:b/>
                <w:sz w:val="24"/>
                <w:szCs w:val="24"/>
              </w:rPr>
            </w:pPr>
          </w:p>
          <w:p w14:paraId="07CEE6B4"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ΕΡΩΤΗΜΑΤΑ ΠΟΥ ΤΙΘΕΝΤΑΙ</w:t>
            </w:r>
          </w:p>
          <w:p w14:paraId="277548E1"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lastRenderedPageBreak/>
              <w:t xml:space="preserve">Μήπως τελικά ο δικός Μας Θεός είναι ανίσχυρος μπροστά στους </w:t>
            </w:r>
            <w:r w:rsidRPr="005F16FA">
              <w:rPr>
                <w:rFonts w:ascii="Times New Roman" w:hAnsi="Times New Roman"/>
                <w:sz w:val="24"/>
                <w:szCs w:val="24"/>
                <w:lang w:val="en-US"/>
              </w:rPr>
              <w:t>super</w:t>
            </w:r>
            <w:r w:rsidRPr="005F16FA">
              <w:rPr>
                <w:rFonts w:ascii="Times New Roman" w:hAnsi="Times New Roman"/>
                <w:sz w:val="24"/>
                <w:szCs w:val="24"/>
              </w:rPr>
              <w:t xml:space="preserve"> </w:t>
            </w:r>
            <w:r w:rsidRPr="005F16FA">
              <w:rPr>
                <w:rFonts w:ascii="Times New Roman" w:hAnsi="Times New Roman"/>
                <w:sz w:val="24"/>
                <w:szCs w:val="24"/>
                <w:lang w:val="en-US"/>
              </w:rPr>
              <w:t>stars</w:t>
            </w:r>
            <w:r w:rsidRPr="005F16FA">
              <w:rPr>
                <w:rFonts w:ascii="Times New Roman" w:hAnsi="Times New Roman"/>
                <w:sz w:val="24"/>
                <w:szCs w:val="24"/>
              </w:rPr>
              <w:t xml:space="preserve"> θεούς των κατακτητών: τον ήλιο, τη σελήνη και τους υπέρλαμπρους αστέρες?</w:t>
            </w:r>
          </w:p>
          <w:p w14:paraId="5979B023"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 xml:space="preserve">Υπάρχει τελικά τάξη – σχέδιο στον Κόσμο και την Ιστορία; </w:t>
            </w:r>
            <w:proofErr w:type="spellStart"/>
            <w:r w:rsidRPr="005F16FA">
              <w:rPr>
                <w:rFonts w:ascii="Times New Roman" w:hAnsi="Times New Roman"/>
                <w:b/>
                <w:sz w:val="24"/>
                <w:szCs w:val="24"/>
              </w:rPr>
              <w:t>ΕνΤάξει</w:t>
            </w:r>
            <w:proofErr w:type="spellEnd"/>
            <w:r w:rsidRPr="005F16FA">
              <w:rPr>
                <w:rFonts w:ascii="Times New Roman" w:hAnsi="Times New Roman"/>
                <w:sz w:val="24"/>
                <w:szCs w:val="24"/>
              </w:rPr>
              <w:t xml:space="preserve"> – [</w:t>
            </w:r>
            <w:r w:rsidRPr="005F16FA">
              <w:rPr>
                <w:rFonts w:ascii="Times New Roman" w:hAnsi="Times New Roman"/>
                <w:b/>
                <w:sz w:val="24"/>
                <w:szCs w:val="24"/>
              </w:rPr>
              <w:t>Οκ] βιώνοντας την Κρίση – το Χάος</w:t>
            </w:r>
            <w:r w:rsidR="00933701" w:rsidRPr="005F16FA">
              <w:rPr>
                <w:rFonts w:ascii="Times New Roman" w:hAnsi="Times New Roman"/>
                <w:sz w:val="24"/>
                <w:szCs w:val="24"/>
              </w:rPr>
              <w:t>;;</w:t>
            </w:r>
          </w:p>
          <w:p w14:paraId="2C6704BC" w14:textId="77777777" w:rsidR="006C3E57" w:rsidRPr="005F16FA" w:rsidRDefault="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Ποιος είναι ο «πλανητάρχης</w:t>
            </w:r>
            <w:r w:rsidR="00C82245" w:rsidRPr="005F16FA">
              <w:rPr>
                <w:rFonts w:ascii="Times New Roman" w:hAnsi="Times New Roman"/>
                <w:sz w:val="24"/>
                <w:szCs w:val="24"/>
              </w:rPr>
              <w:t>»</w:t>
            </w:r>
            <w:r w:rsidR="00C82245" w:rsidRPr="005F16FA">
              <w:rPr>
                <w:rFonts w:ascii="Times New Roman" w:hAnsi="Times New Roman"/>
                <w:sz w:val="24"/>
                <w:szCs w:val="24"/>
                <w:lang w:val="en-US"/>
              </w:rPr>
              <w:t>;;</w:t>
            </w:r>
          </w:p>
        </w:tc>
        <w:tc>
          <w:tcPr>
            <w:tcW w:w="4111" w:type="dxa"/>
          </w:tcPr>
          <w:p w14:paraId="072D67DB" w14:textId="77777777" w:rsidR="006C3E57" w:rsidRPr="005F16FA" w:rsidRDefault="006C3E57" w:rsidP="006C3E57">
            <w:pPr>
              <w:spacing w:after="0" w:line="360" w:lineRule="auto"/>
              <w:jc w:val="both"/>
              <w:rPr>
                <w:rFonts w:ascii="Times New Roman" w:hAnsi="Times New Roman" w:cs="Times New Roman"/>
                <w:b/>
                <w:sz w:val="24"/>
                <w:szCs w:val="24"/>
                <w:lang w:val="en-US"/>
              </w:rPr>
            </w:pPr>
          </w:p>
          <w:p w14:paraId="73F601F0"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ΕΡΩΤΗΜΑΤΑ</w:t>
            </w:r>
          </w:p>
          <w:p w14:paraId="3FB55C08"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lastRenderedPageBreak/>
              <w:t>Γιατί υπάρχει το καλό και το κακό;</w:t>
            </w:r>
          </w:p>
          <w:p w14:paraId="2B9884E3"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Γιατί γεννιόμαστε με ωδίνες και πονάμε;</w:t>
            </w:r>
          </w:p>
          <w:p w14:paraId="152EB41C"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Γιατί διακρίνονται τα φύλα και προσπαθεί να κυριαρχήσει ο ένας στον άλλον;</w:t>
            </w:r>
          </w:p>
          <w:p w14:paraId="3BC06020"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Γιατί ντρεπόμαστε ο ένας τον άλλον;</w:t>
            </w:r>
          </w:p>
          <w:p w14:paraId="5E34902D" w14:textId="77777777" w:rsidR="006C3E57" w:rsidRPr="005F16FA" w:rsidRDefault="006C3E57" w:rsidP="006C3E57">
            <w:pPr>
              <w:pStyle w:val="a4"/>
              <w:numPr>
                <w:ilvl w:val="0"/>
                <w:numId w:val="8"/>
              </w:numPr>
              <w:spacing w:line="360" w:lineRule="auto"/>
              <w:rPr>
                <w:rFonts w:ascii="Times New Roman" w:hAnsi="Times New Roman"/>
                <w:sz w:val="24"/>
                <w:szCs w:val="24"/>
              </w:rPr>
            </w:pPr>
            <w:r w:rsidRPr="005F16FA">
              <w:rPr>
                <w:rFonts w:ascii="Times New Roman" w:hAnsi="Times New Roman"/>
                <w:sz w:val="24"/>
                <w:szCs w:val="24"/>
              </w:rPr>
              <w:t>Γιατί η δουλειά θέλει τόσο ιδρώτα;</w:t>
            </w:r>
          </w:p>
        </w:tc>
      </w:tr>
    </w:tbl>
    <w:p w14:paraId="13B858AD" w14:textId="77777777" w:rsidR="00823EFB" w:rsidRPr="005F16FA" w:rsidRDefault="00823EFB" w:rsidP="00027AC0">
      <w:pPr>
        <w:spacing w:after="0" w:line="360" w:lineRule="auto"/>
        <w:jc w:val="both"/>
        <w:rPr>
          <w:rFonts w:ascii="Times New Roman" w:hAnsi="Times New Roman" w:cs="Times New Roman"/>
          <w:sz w:val="24"/>
          <w:szCs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4111"/>
      </w:tblGrid>
      <w:tr w:rsidR="006C3E57" w:rsidRPr="005F16FA" w14:paraId="1CFD6A20" w14:textId="77777777" w:rsidTr="006C3E57">
        <w:tc>
          <w:tcPr>
            <w:tcW w:w="4361" w:type="dxa"/>
          </w:tcPr>
          <w:p w14:paraId="222E9BEC" w14:textId="77777777" w:rsidR="006C3E57" w:rsidRPr="005F16FA" w:rsidRDefault="006C3E57" w:rsidP="006C3E57">
            <w:pPr>
              <w:spacing w:after="0" w:line="360" w:lineRule="auto"/>
              <w:jc w:val="both"/>
              <w:rPr>
                <w:rFonts w:ascii="Times New Roman" w:hAnsi="Times New Roman" w:cs="Times New Roman"/>
                <w:b/>
                <w:sz w:val="24"/>
                <w:szCs w:val="24"/>
              </w:rPr>
            </w:pPr>
          </w:p>
          <w:p w14:paraId="7120739D"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ΑΠΑΝΤΗΣΕΙΣ</w:t>
            </w:r>
          </w:p>
          <w:p w14:paraId="050047CC"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Αρχή των Πάντων όχι το Μηδέν και η Τύχη, όχι ο Πόλεμος «άσπρου – Μαύρου, </w:t>
            </w:r>
            <w:r w:rsidRPr="005F16FA">
              <w:rPr>
                <w:rFonts w:ascii="Times New Roman" w:hAnsi="Times New Roman" w:cs="Times New Roman"/>
                <w:b/>
                <w:sz w:val="24"/>
                <w:szCs w:val="24"/>
              </w:rPr>
              <w:t>αλλά η Αγάπη του Προσωπικού Θεού</w:t>
            </w:r>
            <w:r w:rsidRPr="005F16FA">
              <w:rPr>
                <w:rFonts w:ascii="Times New Roman" w:hAnsi="Times New Roman" w:cs="Times New Roman"/>
                <w:sz w:val="24"/>
                <w:szCs w:val="24"/>
              </w:rPr>
              <w:t xml:space="preserve">. Αυτός «κτίζει» με μοναδικό τρόπο (εβρ. </w:t>
            </w:r>
            <w:r w:rsidR="00737C65" w:rsidRPr="005F16FA">
              <w:rPr>
                <w:rFonts w:ascii="Times New Roman" w:hAnsi="Times New Roman" w:cs="Times New Roman"/>
                <w:sz w:val="24"/>
                <w:szCs w:val="24"/>
                <w:lang w:val="en-US"/>
              </w:rPr>
              <w:t>bara</w:t>
            </w:r>
            <w:r w:rsidR="00737C65" w:rsidRPr="005F16FA">
              <w:rPr>
                <w:rFonts w:ascii="Times New Roman" w:hAnsi="Times New Roman" w:cs="Times New Roman"/>
                <w:sz w:val="24"/>
                <w:szCs w:val="24"/>
              </w:rPr>
              <w:t>΄</w:t>
            </w:r>
            <w:r w:rsidRPr="005F16FA">
              <w:rPr>
                <w:rFonts w:ascii="Times New Roman" w:hAnsi="Times New Roman" w:cs="Times New Roman"/>
                <w:sz w:val="24"/>
                <w:szCs w:val="24"/>
              </w:rPr>
              <w:t xml:space="preserve">) ένα καλλιτέχνημα - «Κόσμο» μέσα </w:t>
            </w:r>
            <w:r w:rsidRPr="005F16FA">
              <w:rPr>
                <w:rFonts w:ascii="Times New Roman" w:hAnsi="Times New Roman" w:cs="Times New Roman"/>
                <w:b/>
                <w:sz w:val="24"/>
                <w:szCs w:val="24"/>
              </w:rPr>
              <w:t>στο Χάος</w:t>
            </w:r>
            <w:r w:rsidRPr="005F16FA">
              <w:rPr>
                <w:rFonts w:ascii="Times New Roman" w:hAnsi="Times New Roman" w:cs="Times New Roman"/>
                <w:sz w:val="24"/>
                <w:szCs w:val="24"/>
              </w:rPr>
              <w:t xml:space="preserve"> (εβρ. </w:t>
            </w:r>
            <w:proofErr w:type="spellStart"/>
            <w:r w:rsidR="00933701" w:rsidRPr="005F16FA">
              <w:rPr>
                <w:rFonts w:ascii="Times New Roman" w:hAnsi="Times New Roman" w:cs="Times New Roman"/>
                <w:b/>
                <w:sz w:val="24"/>
                <w:szCs w:val="24"/>
              </w:rPr>
              <w:t>τόχου</w:t>
            </w:r>
            <w:proofErr w:type="spellEnd"/>
            <w:r w:rsidR="00933701" w:rsidRPr="005F16FA">
              <w:rPr>
                <w:rFonts w:ascii="Times New Roman" w:hAnsi="Times New Roman" w:cs="Times New Roman"/>
                <w:b/>
                <w:sz w:val="24"/>
                <w:szCs w:val="24"/>
              </w:rPr>
              <w:t xml:space="preserve"> </w:t>
            </w:r>
            <w:proofErr w:type="spellStart"/>
            <w:r w:rsidR="00933701" w:rsidRPr="005F16FA">
              <w:rPr>
                <w:rFonts w:ascii="Times New Roman" w:hAnsi="Times New Roman" w:cs="Times New Roman"/>
                <w:b/>
                <w:sz w:val="24"/>
                <w:szCs w:val="24"/>
              </w:rPr>
              <w:t>βατόχου</w:t>
            </w:r>
            <w:proofErr w:type="spellEnd"/>
            <w:r w:rsidRPr="005F16FA">
              <w:rPr>
                <w:rFonts w:ascii="Times New Roman" w:hAnsi="Times New Roman" w:cs="Times New Roman"/>
                <w:sz w:val="24"/>
                <w:szCs w:val="24"/>
              </w:rPr>
              <w:t>!)</w:t>
            </w:r>
          </w:p>
          <w:p w14:paraId="76CF1707"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Τη στιγμή, που χάθηκαν τα «πάντα», δηλ. το Βασίλειο, ο Ναός και η Γη, </w:t>
            </w:r>
            <w:r w:rsidRPr="005F16FA">
              <w:rPr>
                <w:rFonts w:ascii="Times New Roman" w:hAnsi="Times New Roman" w:cs="Times New Roman"/>
                <w:b/>
                <w:bCs/>
                <w:sz w:val="24"/>
                <w:szCs w:val="24"/>
              </w:rPr>
              <w:t>ιερατικός Κώδικας</w:t>
            </w:r>
            <w:r w:rsidRPr="005F16FA">
              <w:rPr>
                <w:rFonts w:ascii="Times New Roman" w:hAnsi="Times New Roman" w:cs="Times New Roman"/>
                <w:sz w:val="24"/>
                <w:szCs w:val="24"/>
              </w:rPr>
              <w:t xml:space="preserve"> διακηρύττει με την αφήγηση της «εξελικτικής» κτίσης των απάντων </w:t>
            </w:r>
            <w:r w:rsidRPr="005F16FA">
              <w:rPr>
                <w:rFonts w:ascii="Times New Roman" w:hAnsi="Times New Roman" w:cs="Times New Roman"/>
                <w:b/>
                <w:sz w:val="24"/>
                <w:szCs w:val="24"/>
              </w:rPr>
              <w:t xml:space="preserve">τη σταθερότητα της παγκόσμιας ιστορίας </w:t>
            </w:r>
            <w:r w:rsidRPr="005F16FA">
              <w:rPr>
                <w:rFonts w:ascii="Times New Roman" w:hAnsi="Times New Roman" w:cs="Times New Roman"/>
                <w:sz w:val="24"/>
                <w:szCs w:val="24"/>
              </w:rPr>
              <w:t xml:space="preserve">παρά τις όποιες μεταβλητές. Γενεσιουργός αιτία των πάντων είναι η </w:t>
            </w:r>
            <w:proofErr w:type="spellStart"/>
            <w:r w:rsidRPr="005F16FA">
              <w:rPr>
                <w:rFonts w:ascii="Times New Roman" w:hAnsi="Times New Roman" w:cs="Times New Roman"/>
                <w:sz w:val="24"/>
                <w:szCs w:val="24"/>
              </w:rPr>
              <w:t>ΕυΛογία</w:t>
            </w:r>
            <w:proofErr w:type="spellEnd"/>
            <w:r w:rsidRPr="005F16FA">
              <w:rPr>
                <w:rFonts w:ascii="Times New Roman" w:hAnsi="Times New Roman" w:cs="Times New Roman"/>
                <w:sz w:val="24"/>
                <w:szCs w:val="24"/>
              </w:rPr>
              <w:t xml:space="preserve"> και η Διαθήκη του Θεού. </w:t>
            </w:r>
          </w:p>
        </w:tc>
        <w:tc>
          <w:tcPr>
            <w:tcW w:w="4111" w:type="dxa"/>
          </w:tcPr>
          <w:p w14:paraId="01B3510C" w14:textId="77777777" w:rsidR="006C3E57" w:rsidRPr="005F16FA" w:rsidRDefault="006C3E57" w:rsidP="006C3E57">
            <w:pPr>
              <w:spacing w:after="0" w:line="360" w:lineRule="auto"/>
              <w:jc w:val="both"/>
              <w:rPr>
                <w:rFonts w:ascii="Times New Roman" w:hAnsi="Times New Roman" w:cs="Times New Roman"/>
                <w:b/>
                <w:sz w:val="24"/>
                <w:szCs w:val="24"/>
              </w:rPr>
            </w:pPr>
          </w:p>
          <w:p w14:paraId="5738E33E"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ΑΠΑΝΤΗΣΕΙΣ</w:t>
            </w:r>
          </w:p>
          <w:p w14:paraId="3C72AFF8"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Σε αντίθεση προς το Ρυθμό και την Αρμονία του </w:t>
            </w:r>
            <w:proofErr w:type="spellStart"/>
            <w:r w:rsidRPr="005F16FA">
              <w:rPr>
                <w:rFonts w:ascii="Times New Roman" w:hAnsi="Times New Roman" w:cs="Times New Roman"/>
                <w:i/>
                <w:sz w:val="24"/>
                <w:szCs w:val="24"/>
              </w:rPr>
              <w:t>Γέν</w:t>
            </w:r>
            <w:proofErr w:type="spellEnd"/>
            <w:r w:rsidRPr="005F16FA">
              <w:rPr>
                <w:rFonts w:ascii="Times New Roman" w:hAnsi="Times New Roman" w:cs="Times New Roman"/>
                <w:sz w:val="24"/>
                <w:szCs w:val="24"/>
              </w:rPr>
              <w:t>. 1, εισβάλλει η αβεβαιότητα που περιτριγυρίζει την ανθρώπινη οντότητα!</w:t>
            </w:r>
          </w:p>
          <w:p w14:paraId="16D5A3E6" w14:textId="77777777" w:rsidR="006C3E57" w:rsidRPr="005F16FA" w:rsidRDefault="006C3E57" w:rsidP="006C3E57">
            <w:pPr>
              <w:spacing w:after="0" w:line="360" w:lineRule="auto"/>
              <w:jc w:val="both"/>
              <w:rPr>
                <w:rFonts w:ascii="Times New Roman" w:hAnsi="Times New Roman" w:cs="Times New Roman"/>
                <w:sz w:val="24"/>
                <w:szCs w:val="24"/>
              </w:rPr>
            </w:pPr>
          </w:p>
        </w:tc>
      </w:tr>
      <w:tr w:rsidR="006C3E57" w:rsidRPr="005F16FA" w14:paraId="4115AC36" w14:textId="77777777" w:rsidTr="006C3E57">
        <w:tc>
          <w:tcPr>
            <w:tcW w:w="4361" w:type="dxa"/>
          </w:tcPr>
          <w:p w14:paraId="40DD109C" w14:textId="77777777" w:rsidR="006C3E57" w:rsidRPr="005F16FA" w:rsidRDefault="006C3E57" w:rsidP="006C3E57">
            <w:pPr>
              <w:spacing w:after="0" w:line="360" w:lineRule="auto"/>
              <w:jc w:val="both"/>
              <w:rPr>
                <w:rFonts w:ascii="Times New Roman" w:hAnsi="Times New Roman" w:cs="Times New Roman"/>
                <w:b/>
                <w:sz w:val="24"/>
                <w:szCs w:val="24"/>
              </w:rPr>
            </w:pPr>
          </w:p>
          <w:p w14:paraId="7BD31958"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Φιλολογικό «Είδος»</w:t>
            </w:r>
          </w:p>
          <w:p w14:paraId="6C803BA7" w14:textId="77777777" w:rsidR="006C3E57" w:rsidRPr="005F16FA" w:rsidRDefault="00933701"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
                <w:sz w:val="24"/>
                <w:szCs w:val="24"/>
              </w:rPr>
              <w:t>Τραγούδι</w:t>
            </w:r>
            <w:r w:rsidR="006C3E57" w:rsidRPr="005F16FA">
              <w:rPr>
                <w:rFonts w:ascii="Times New Roman" w:hAnsi="Times New Roman" w:cs="Times New Roman"/>
                <w:sz w:val="24"/>
                <w:szCs w:val="24"/>
              </w:rPr>
              <w:t xml:space="preserve"> που χωρίζεται σε δύο «στροφές»: Οι </w:t>
            </w:r>
            <w:r w:rsidR="006C3E57" w:rsidRPr="005F16FA">
              <w:rPr>
                <w:rFonts w:ascii="Times New Roman" w:hAnsi="Times New Roman" w:cs="Times New Roman"/>
                <w:b/>
                <w:sz w:val="24"/>
                <w:szCs w:val="24"/>
              </w:rPr>
              <w:t>τρεις πρώτες μέρες</w:t>
            </w:r>
            <w:r w:rsidR="006C3E57" w:rsidRPr="005F16FA">
              <w:rPr>
                <w:rFonts w:ascii="Times New Roman" w:hAnsi="Times New Roman" w:cs="Times New Roman"/>
                <w:sz w:val="24"/>
                <w:szCs w:val="24"/>
              </w:rPr>
              <w:t xml:space="preserve"> είναι μέρες </w:t>
            </w:r>
            <w:proofErr w:type="spellStart"/>
            <w:r w:rsidR="006C3E57" w:rsidRPr="005F16FA">
              <w:rPr>
                <w:rFonts w:ascii="Times New Roman" w:hAnsi="Times New Roman" w:cs="Times New Roman"/>
                <w:sz w:val="24"/>
                <w:szCs w:val="24"/>
              </w:rPr>
              <w:t>διαΧωρισμού</w:t>
            </w:r>
            <w:proofErr w:type="spellEnd"/>
            <w:r w:rsidR="006C3E57" w:rsidRPr="005F16FA">
              <w:rPr>
                <w:rFonts w:ascii="Times New Roman" w:hAnsi="Times New Roman" w:cs="Times New Roman"/>
                <w:sz w:val="24"/>
                <w:szCs w:val="24"/>
              </w:rPr>
              <w:t xml:space="preserve">, ώστε να </w:t>
            </w:r>
            <w:r w:rsidR="006C3E57" w:rsidRPr="005F16FA">
              <w:rPr>
                <w:rFonts w:ascii="Times New Roman" w:hAnsi="Times New Roman" w:cs="Times New Roman"/>
                <w:sz w:val="24"/>
                <w:szCs w:val="24"/>
              </w:rPr>
              <w:lastRenderedPageBreak/>
              <w:t xml:space="preserve">κατασκευαστούν τρία πεδία </w:t>
            </w:r>
            <w:r w:rsidRPr="005F16FA">
              <w:rPr>
                <w:rFonts w:ascii="Times New Roman" w:hAnsi="Times New Roman" w:cs="Times New Roman"/>
                <w:b/>
                <w:sz w:val="24"/>
                <w:szCs w:val="24"/>
              </w:rPr>
              <w:t>ζωτικής</w:t>
            </w:r>
            <w:r w:rsidR="006C3E57" w:rsidRPr="005F16FA">
              <w:rPr>
                <w:rFonts w:ascii="Times New Roman" w:hAnsi="Times New Roman" w:cs="Times New Roman"/>
                <w:sz w:val="24"/>
                <w:szCs w:val="24"/>
              </w:rPr>
              <w:t xml:space="preserve"> σημασίας: Αέρας, Νερό, Γη. Μετά κατασκευάζονται οι Ένοικοι. </w:t>
            </w:r>
          </w:p>
          <w:p w14:paraId="0E7D6B15"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Ο ΧΩΡΟΧΡΟΝΟΣ</w:t>
            </w:r>
          </w:p>
          <w:p w14:paraId="7C81D061"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
                <w:sz w:val="24"/>
                <w:szCs w:val="24"/>
              </w:rPr>
              <w:t>Αντιστοιχία 3 + 3 :</w:t>
            </w:r>
            <w:r w:rsidRPr="005F16FA">
              <w:rPr>
                <w:rFonts w:ascii="Times New Roman" w:hAnsi="Times New Roman" w:cs="Times New Roman"/>
                <w:sz w:val="24"/>
                <w:szCs w:val="24"/>
              </w:rPr>
              <w:t xml:space="preserve"> Οι τρεις πρώτες μέρες αντιστοιχούν στις τρεις επόμενες. </w:t>
            </w:r>
            <w:r w:rsidRPr="005F16FA">
              <w:rPr>
                <w:rFonts w:ascii="Times New Roman" w:hAnsi="Times New Roman" w:cs="Times New Roman"/>
                <w:b/>
                <w:sz w:val="24"/>
                <w:szCs w:val="24"/>
              </w:rPr>
              <w:t>Οι ημέρες 2 και 3</w:t>
            </w:r>
            <w:r w:rsidRPr="005F16FA">
              <w:rPr>
                <w:rFonts w:ascii="Times New Roman" w:hAnsi="Times New Roman" w:cs="Times New Roman"/>
                <w:sz w:val="24"/>
                <w:szCs w:val="24"/>
              </w:rPr>
              <w:t xml:space="preserve"> περιγράφουν τον Οίκο (= </w:t>
            </w:r>
            <w:r w:rsidRPr="005F16FA">
              <w:rPr>
                <w:rFonts w:ascii="Times New Roman" w:hAnsi="Times New Roman" w:cs="Times New Roman"/>
                <w:sz w:val="24"/>
                <w:szCs w:val="24"/>
                <w:lang w:val="en-US"/>
              </w:rPr>
              <w:t>Home</w:t>
            </w:r>
            <w:r w:rsidRPr="005F16FA">
              <w:rPr>
                <w:rFonts w:ascii="Times New Roman" w:hAnsi="Times New Roman" w:cs="Times New Roman"/>
                <w:sz w:val="24"/>
                <w:szCs w:val="24"/>
              </w:rPr>
              <w:t>), ενώ οι 5 και 6 την εγκατάσταση σε αυτόν (τον Οίκο) των ενοίκων και όχι κατοίκων!</w:t>
            </w:r>
          </w:p>
          <w:p w14:paraId="1B240B95"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Π.χ. η μάνα Γη (3</w:t>
            </w:r>
            <w:r w:rsidRPr="005F16FA">
              <w:rPr>
                <w:rFonts w:ascii="Times New Roman" w:hAnsi="Times New Roman" w:cs="Times New Roman"/>
                <w:sz w:val="24"/>
                <w:szCs w:val="24"/>
                <w:vertAlign w:val="superscript"/>
              </w:rPr>
              <w:t>η</w:t>
            </w:r>
            <w:r w:rsidRPr="005F16FA">
              <w:rPr>
                <w:rFonts w:ascii="Times New Roman" w:hAnsi="Times New Roman" w:cs="Times New Roman"/>
                <w:sz w:val="24"/>
                <w:szCs w:val="24"/>
              </w:rPr>
              <w:t xml:space="preserve"> μέρα) και η γονιμότητά της αντιστοιχούν στη δημιουργία των ζώων και του πρώτου ζευγαριού (6</w:t>
            </w:r>
            <w:r w:rsidRPr="005F16FA">
              <w:rPr>
                <w:rFonts w:ascii="Times New Roman" w:hAnsi="Times New Roman" w:cs="Times New Roman"/>
                <w:sz w:val="24"/>
                <w:szCs w:val="24"/>
                <w:vertAlign w:val="superscript"/>
              </w:rPr>
              <w:t>η</w:t>
            </w:r>
            <w:r w:rsidRPr="005F16FA">
              <w:rPr>
                <w:rFonts w:ascii="Times New Roman" w:hAnsi="Times New Roman" w:cs="Times New Roman"/>
                <w:sz w:val="24"/>
                <w:szCs w:val="24"/>
              </w:rPr>
              <w:t xml:space="preserve"> μέρα). </w:t>
            </w:r>
          </w:p>
          <w:p w14:paraId="50DD0DCC" w14:textId="77777777" w:rsidR="006C3E57" w:rsidRPr="005F16FA" w:rsidRDefault="006C3E57" w:rsidP="006C3E57">
            <w:pPr>
              <w:spacing w:after="0" w:line="360" w:lineRule="auto"/>
              <w:jc w:val="both"/>
              <w:rPr>
                <w:rFonts w:ascii="Times New Roman" w:hAnsi="Times New Roman" w:cs="Times New Roman"/>
                <w:sz w:val="24"/>
                <w:szCs w:val="24"/>
              </w:rPr>
            </w:pPr>
          </w:p>
        </w:tc>
        <w:tc>
          <w:tcPr>
            <w:tcW w:w="4111" w:type="dxa"/>
          </w:tcPr>
          <w:p w14:paraId="4B672D91" w14:textId="77777777" w:rsidR="006C3E57" w:rsidRPr="005F16FA" w:rsidRDefault="006C3E57" w:rsidP="006C3E57">
            <w:pPr>
              <w:spacing w:after="0" w:line="360" w:lineRule="auto"/>
              <w:jc w:val="both"/>
              <w:rPr>
                <w:rFonts w:ascii="Times New Roman" w:hAnsi="Times New Roman" w:cs="Times New Roman"/>
                <w:sz w:val="24"/>
                <w:szCs w:val="24"/>
              </w:rPr>
            </w:pPr>
          </w:p>
          <w:p w14:paraId="504BE113"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Πρόκειται για </w:t>
            </w:r>
            <w:r w:rsidRPr="005F16FA">
              <w:rPr>
                <w:rFonts w:ascii="Times New Roman" w:hAnsi="Times New Roman" w:cs="Times New Roman"/>
                <w:b/>
                <w:sz w:val="24"/>
                <w:szCs w:val="24"/>
              </w:rPr>
              <w:t>ένα Δίπτυχο</w:t>
            </w:r>
            <w:r w:rsidRPr="005F16FA">
              <w:rPr>
                <w:rFonts w:ascii="Times New Roman" w:hAnsi="Times New Roman" w:cs="Times New Roman"/>
                <w:sz w:val="24"/>
                <w:szCs w:val="24"/>
              </w:rPr>
              <w:t xml:space="preserve"> που συγκρίνει τη Ζωή </w:t>
            </w:r>
            <w:r w:rsidR="00933701" w:rsidRPr="005F16FA">
              <w:rPr>
                <w:rFonts w:ascii="Times New Roman" w:hAnsi="Times New Roman" w:cs="Times New Roman"/>
                <w:b/>
                <w:sz w:val="24"/>
                <w:szCs w:val="24"/>
              </w:rPr>
              <w:t>με τον Θεό</w:t>
            </w:r>
            <w:r w:rsidRPr="005F16FA">
              <w:rPr>
                <w:rFonts w:ascii="Times New Roman" w:hAnsi="Times New Roman" w:cs="Times New Roman"/>
                <w:sz w:val="24"/>
                <w:szCs w:val="24"/>
              </w:rPr>
              <w:t xml:space="preserve"> (</w:t>
            </w:r>
            <w:proofErr w:type="spellStart"/>
            <w:r w:rsidRPr="005F16FA">
              <w:rPr>
                <w:rFonts w:ascii="Times New Roman" w:hAnsi="Times New Roman" w:cs="Times New Roman"/>
                <w:sz w:val="24"/>
                <w:szCs w:val="24"/>
              </w:rPr>
              <w:t>Γέν</w:t>
            </w:r>
            <w:proofErr w:type="spellEnd"/>
            <w:r w:rsidRPr="005F16FA">
              <w:rPr>
                <w:rFonts w:ascii="Times New Roman" w:hAnsi="Times New Roman" w:cs="Times New Roman"/>
                <w:sz w:val="24"/>
                <w:szCs w:val="24"/>
              </w:rPr>
              <w:t xml:space="preserve">. 2) με την </w:t>
            </w:r>
            <w:proofErr w:type="spellStart"/>
            <w:r w:rsidRPr="005F16FA">
              <w:rPr>
                <w:rFonts w:ascii="Times New Roman" w:hAnsi="Times New Roman" w:cs="Times New Roman"/>
                <w:sz w:val="24"/>
                <w:szCs w:val="24"/>
              </w:rPr>
              <w:t>ΑυτόΝομη</w:t>
            </w:r>
            <w:proofErr w:type="spellEnd"/>
            <w:r w:rsidRPr="005F16FA">
              <w:rPr>
                <w:rFonts w:ascii="Times New Roman" w:hAnsi="Times New Roman" w:cs="Times New Roman"/>
                <w:sz w:val="24"/>
                <w:szCs w:val="24"/>
              </w:rPr>
              <w:t xml:space="preserve"> Ζωή </w:t>
            </w:r>
            <w:r w:rsidR="00933701" w:rsidRPr="005F16FA">
              <w:rPr>
                <w:rFonts w:ascii="Times New Roman" w:hAnsi="Times New Roman" w:cs="Times New Roman"/>
                <w:b/>
                <w:sz w:val="24"/>
                <w:szCs w:val="24"/>
              </w:rPr>
              <w:t>χωρίς Εκείνον</w:t>
            </w:r>
            <w:r w:rsidRPr="005F16FA">
              <w:rPr>
                <w:rFonts w:ascii="Times New Roman" w:hAnsi="Times New Roman" w:cs="Times New Roman"/>
                <w:sz w:val="24"/>
                <w:szCs w:val="24"/>
              </w:rPr>
              <w:t xml:space="preserve"> (</w:t>
            </w:r>
            <w:proofErr w:type="spellStart"/>
            <w:r w:rsidR="00933701" w:rsidRPr="005F16FA">
              <w:rPr>
                <w:rFonts w:ascii="Times New Roman" w:hAnsi="Times New Roman" w:cs="Times New Roman"/>
                <w:i/>
                <w:sz w:val="24"/>
                <w:szCs w:val="24"/>
              </w:rPr>
              <w:t>Γέν</w:t>
            </w:r>
            <w:proofErr w:type="spellEnd"/>
            <w:r w:rsidRPr="005F16FA">
              <w:rPr>
                <w:rFonts w:ascii="Times New Roman" w:hAnsi="Times New Roman" w:cs="Times New Roman"/>
                <w:sz w:val="24"/>
                <w:szCs w:val="24"/>
              </w:rPr>
              <w:t xml:space="preserve">. 3-4). </w:t>
            </w:r>
          </w:p>
          <w:p w14:paraId="0A068819" w14:textId="77777777" w:rsidR="006C3E57" w:rsidRPr="005F16FA" w:rsidRDefault="006C3E57" w:rsidP="006C3E57">
            <w:pPr>
              <w:spacing w:after="0" w:line="360" w:lineRule="auto"/>
              <w:jc w:val="both"/>
              <w:rPr>
                <w:rFonts w:ascii="Times New Roman" w:hAnsi="Times New Roman" w:cs="Times New Roman"/>
                <w:sz w:val="24"/>
                <w:szCs w:val="24"/>
              </w:rPr>
            </w:pPr>
          </w:p>
          <w:p w14:paraId="379FD3AA" w14:textId="77777777" w:rsidR="006C3E57" w:rsidRPr="005F16FA" w:rsidRDefault="006C3E57" w:rsidP="006C3E57">
            <w:pPr>
              <w:spacing w:after="0" w:line="360" w:lineRule="auto"/>
              <w:jc w:val="both"/>
              <w:rPr>
                <w:rFonts w:ascii="Times New Roman" w:hAnsi="Times New Roman" w:cs="Times New Roman"/>
                <w:sz w:val="24"/>
                <w:szCs w:val="24"/>
              </w:rPr>
            </w:pPr>
          </w:p>
          <w:p w14:paraId="0987FD86"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Ουσιαστικά όπως τελικά το ζευγάρι εγκαταλείπει τον Παράδεισο, έτσι και στο τέλος της Τορά, για τον λαό η Γη της Επαγγελίας συνιστά μια Ου-Τοπία, ένα όνειρο! </w:t>
            </w:r>
          </w:p>
        </w:tc>
      </w:tr>
      <w:tr w:rsidR="006C3E57" w:rsidRPr="005F16FA" w14:paraId="61A660F8" w14:textId="77777777" w:rsidTr="006C3E57">
        <w:tc>
          <w:tcPr>
            <w:tcW w:w="4361" w:type="dxa"/>
          </w:tcPr>
          <w:p w14:paraId="777C65BC"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lastRenderedPageBreak/>
              <w:t>Κορυφαία η 7</w:t>
            </w:r>
            <w:r w:rsidRPr="005F16FA">
              <w:rPr>
                <w:rFonts w:ascii="Times New Roman" w:hAnsi="Times New Roman" w:cs="Times New Roman"/>
                <w:sz w:val="24"/>
                <w:szCs w:val="24"/>
                <w:vertAlign w:val="superscript"/>
              </w:rPr>
              <w:t>η</w:t>
            </w:r>
            <w:r w:rsidRPr="005F16FA">
              <w:rPr>
                <w:rFonts w:ascii="Times New Roman" w:hAnsi="Times New Roman" w:cs="Times New Roman"/>
                <w:sz w:val="24"/>
                <w:szCs w:val="24"/>
              </w:rPr>
              <w:t xml:space="preserve"> Ημέρα (!). Ριζοσπαστική η ευκαιρία για ανάπαυση (</w:t>
            </w:r>
            <w:proofErr w:type="spellStart"/>
            <w:r w:rsidRPr="005F16FA">
              <w:rPr>
                <w:rFonts w:ascii="Times New Roman" w:hAnsi="Times New Roman" w:cs="Times New Roman"/>
                <w:sz w:val="24"/>
                <w:szCs w:val="24"/>
              </w:rPr>
              <w:t>πρβλ</w:t>
            </w:r>
            <w:proofErr w:type="spellEnd"/>
            <w:r w:rsidRPr="005F16FA">
              <w:rPr>
                <w:rFonts w:ascii="Times New Roman" w:hAnsi="Times New Roman" w:cs="Times New Roman"/>
                <w:sz w:val="24"/>
                <w:szCs w:val="24"/>
              </w:rPr>
              <w:t>. H</w:t>
            </w:r>
            <w:proofErr w:type="spellStart"/>
            <w:r w:rsidRPr="005F16FA">
              <w:rPr>
                <w:rFonts w:ascii="Times New Roman" w:hAnsi="Times New Roman" w:cs="Times New Roman"/>
                <w:sz w:val="24"/>
                <w:szCs w:val="24"/>
                <w:lang w:val="en-US"/>
              </w:rPr>
              <w:t>oly</w:t>
            </w:r>
            <w:proofErr w:type="spellEnd"/>
            <w:r w:rsidRPr="005F16FA">
              <w:rPr>
                <w:rFonts w:ascii="Times New Roman" w:hAnsi="Times New Roman" w:cs="Times New Roman"/>
                <w:sz w:val="24"/>
                <w:szCs w:val="24"/>
              </w:rPr>
              <w:t>-</w:t>
            </w:r>
            <w:r w:rsidRPr="005F16FA">
              <w:rPr>
                <w:rFonts w:ascii="Times New Roman" w:hAnsi="Times New Roman" w:cs="Times New Roman"/>
                <w:sz w:val="24"/>
                <w:szCs w:val="24"/>
                <w:lang w:val="en-US"/>
              </w:rPr>
              <w:t>Day</w:t>
            </w:r>
            <w:r w:rsidRPr="005F16FA">
              <w:rPr>
                <w:rFonts w:ascii="Times New Roman" w:hAnsi="Times New Roman" w:cs="Times New Roman"/>
                <w:sz w:val="24"/>
                <w:szCs w:val="24"/>
              </w:rPr>
              <w:t xml:space="preserve">), την οποία ο Κύριος προσφέρει </w:t>
            </w:r>
            <w:r w:rsidRPr="005F16FA">
              <w:rPr>
                <w:rFonts w:ascii="Times New Roman" w:hAnsi="Times New Roman" w:cs="Times New Roman"/>
                <w:b/>
                <w:sz w:val="24"/>
                <w:szCs w:val="24"/>
              </w:rPr>
              <w:t>κάθε (!) Σάββατο</w:t>
            </w:r>
            <w:r w:rsidRPr="005F16FA">
              <w:rPr>
                <w:rFonts w:ascii="Times New Roman" w:hAnsi="Times New Roman" w:cs="Times New Roman"/>
                <w:sz w:val="24"/>
                <w:szCs w:val="24"/>
              </w:rPr>
              <w:t xml:space="preserve"> στους σκλάβους, τα ζώα και τη γη, παρότι η Φύση δεν σταματά ποτέ το ρυθμό της! Ευκαιρία για αφιέρωση στον γνωστό Άγνωστο και τον Άλλον!</w:t>
            </w:r>
          </w:p>
          <w:p w14:paraId="7A57E07E"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Κι όμως ο Θεός, όχι μόνο δημιουργεί εκ του μηδενός – μη όντος (</w:t>
            </w:r>
            <w:proofErr w:type="spellStart"/>
            <w:r w:rsidRPr="005F16FA">
              <w:rPr>
                <w:rFonts w:ascii="Times New Roman" w:hAnsi="Times New Roman" w:cs="Times New Roman"/>
                <w:sz w:val="24"/>
                <w:szCs w:val="24"/>
                <w:lang w:val="en-US"/>
              </w:rPr>
              <w:t>creatio</w:t>
            </w:r>
            <w:proofErr w:type="spellEnd"/>
            <w:r w:rsidRPr="005F16FA">
              <w:rPr>
                <w:rFonts w:ascii="Times New Roman" w:hAnsi="Times New Roman" w:cs="Times New Roman"/>
                <w:sz w:val="24"/>
                <w:szCs w:val="24"/>
              </w:rPr>
              <w:t xml:space="preserve"> </w:t>
            </w:r>
            <w:r w:rsidRPr="005F16FA">
              <w:rPr>
                <w:rFonts w:ascii="Times New Roman" w:hAnsi="Times New Roman" w:cs="Times New Roman"/>
                <w:sz w:val="24"/>
                <w:szCs w:val="24"/>
                <w:lang w:val="en-US"/>
              </w:rPr>
              <w:t>ex</w:t>
            </w:r>
            <w:r w:rsidRPr="005F16FA">
              <w:rPr>
                <w:rFonts w:ascii="Times New Roman" w:hAnsi="Times New Roman" w:cs="Times New Roman"/>
                <w:sz w:val="24"/>
                <w:szCs w:val="24"/>
              </w:rPr>
              <w:t xml:space="preserve"> </w:t>
            </w:r>
            <w:r w:rsidRPr="005F16FA">
              <w:rPr>
                <w:rFonts w:ascii="Times New Roman" w:hAnsi="Times New Roman" w:cs="Times New Roman"/>
                <w:sz w:val="24"/>
                <w:szCs w:val="24"/>
                <w:lang w:val="en-US"/>
              </w:rPr>
              <w:t>nihilo</w:t>
            </w:r>
            <w:r w:rsidRPr="005F16FA">
              <w:rPr>
                <w:rFonts w:ascii="Times New Roman" w:hAnsi="Times New Roman" w:cs="Times New Roman"/>
                <w:sz w:val="24"/>
                <w:szCs w:val="24"/>
              </w:rPr>
              <w:t xml:space="preserve">), αλλά και </w:t>
            </w:r>
            <w:r w:rsidRPr="005F16FA">
              <w:rPr>
                <w:rFonts w:ascii="Times New Roman" w:hAnsi="Times New Roman" w:cs="Times New Roman"/>
                <w:b/>
                <w:sz w:val="24"/>
                <w:szCs w:val="24"/>
              </w:rPr>
              <w:t>εξακολουθεί να εργάζεται</w:t>
            </w:r>
            <w:r w:rsidRPr="005F16FA">
              <w:rPr>
                <w:rFonts w:ascii="Times New Roman" w:hAnsi="Times New Roman" w:cs="Times New Roman"/>
                <w:sz w:val="24"/>
                <w:szCs w:val="24"/>
              </w:rPr>
              <w:t xml:space="preserve"> ως Πατέρας (</w:t>
            </w:r>
            <w:proofErr w:type="spellStart"/>
            <w:r w:rsidRPr="005F16FA">
              <w:rPr>
                <w:rFonts w:ascii="Times New Roman" w:hAnsi="Times New Roman" w:cs="Times New Roman"/>
                <w:sz w:val="24"/>
                <w:szCs w:val="24"/>
                <w:lang w:val="en-US"/>
              </w:rPr>
              <w:t>creatio</w:t>
            </w:r>
            <w:proofErr w:type="spellEnd"/>
            <w:r w:rsidRPr="005F16FA">
              <w:rPr>
                <w:rFonts w:ascii="Times New Roman" w:hAnsi="Times New Roman" w:cs="Times New Roman"/>
                <w:sz w:val="24"/>
                <w:szCs w:val="24"/>
              </w:rPr>
              <w:t xml:space="preserve"> </w:t>
            </w:r>
            <w:r w:rsidRPr="005F16FA">
              <w:rPr>
                <w:rFonts w:ascii="Times New Roman" w:hAnsi="Times New Roman" w:cs="Times New Roman"/>
                <w:sz w:val="24"/>
                <w:szCs w:val="24"/>
                <w:lang w:val="en-US"/>
              </w:rPr>
              <w:t>continua</w:t>
            </w:r>
            <w:r w:rsidRPr="005F16FA">
              <w:rPr>
                <w:rFonts w:ascii="Times New Roman" w:hAnsi="Times New Roman" w:cs="Times New Roman"/>
                <w:sz w:val="24"/>
                <w:szCs w:val="24"/>
              </w:rPr>
              <w:t>). Στους μύθους της Ανατολής ο άνθρωπος κατασκευάζεται διότι οι θεοί αναζητούν τη Νιρβάνα και έχουν ανάγκη σκλάβους εργάτες.</w:t>
            </w:r>
          </w:p>
        </w:tc>
        <w:tc>
          <w:tcPr>
            <w:tcW w:w="4111" w:type="dxa"/>
          </w:tcPr>
          <w:p w14:paraId="184C4414"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Ο Θεός τοποθετεί τον Αδάμ σε ένα  </w:t>
            </w:r>
            <w:r w:rsidR="00933701" w:rsidRPr="005F16FA">
              <w:rPr>
                <w:rFonts w:ascii="Times New Roman" w:hAnsi="Times New Roman" w:cs="Times New Roman"/>
                <w:b/>
                <w:sz w:val="24"/>
                <w:szCs w:val="24"/>
              </w:rPr>
              <w:t>Παράδεισο</w:t>
            </w:r>
            <w:r w:rsidRPr="005F16FA">
              <w:rPr>
                <w:rFonts w:ascii="Times New Roman" w:hAnsi="Times New Roman" w:cs="Times New Roman"/>
                <w:sz w:val="24"/>
                <w:szCs w:val="24"/>
              </w:rPr>
              <w:t xml:space="preserve"> (= περιφραγμένο Κήπο), όπου μπορεί να γευθεί τα πάντα εκτός από ένα, επειδή ακόμη είναι «ανώριμος»</w:t>
            </w:r>
          </w:p>
          <w:p w14:paraId="40DC61F2"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
                <w:sz w:val="24"/>
                <w:szCs w:val="24"/>
              </w:rPr>
              <w:t>Δέντρο της Ζωής</w:t>
            </w:r>
            <w:r w:rsidRPr="005F16FA">
              <w:rPr>
                <w:rFonts w:ascii="Times New Roman" w:hAnsi="Times New Roman" w:cs="Times New Roman"/>
                <w:sz w:val="24"/>
                <w:szCs w:val="24"/>
              </w:rPr>
              <w:t xml:space="preserve"> – </w:t>
            </w:r>
            <w:r w:rsidRPr="005F16FA">
              <w:rPr>
                <w:rFonts w:ascii="Times New Roman" w:hAnsi="Times New Roman" w:cs="Times New Roman"/>
                <w:b/>
                <w:sz w:val="24"/>
                <w:szCs w:val="24"/>
              </w:rPr>
              <w:t>Γνώσης του Καλού και του Κακού</w:t>
            </w:r>
            <w:r w:rsidRPr="005F16FA">
              <w:rPr>
                <w:rFonts w:ascii="Times New Roman" w:hAnsi="Times New Roman" w:cs="Times New Roman"/>
                <w:sz w:val="24"/>
                <w:szCs w:val="24"/>
              </w:rPr>
              <w:t xml:space="preserve"> (= Παντογνωσία). Καμία σχέση με </w:t>
            </w:r>
            <w:r w:rsidR="00933701" w:rsidRPr="005F16FA">
              <w:rPr>
                <w:rFonts w:ascii="Times New Roman" w:hAnsi="Times New Roman" w:cs="Times New Roman"/>
                <w:b/>
                <w:sz w:val="24"/>
                <w:szCs w:val="24"/>
                <w:lang w:val="en-US"/>
              </w:rPr>
              <w:t>Apple</w:t>
            </w:r>
            <w:r w:rsidRPr="005F16FA">
              <w:rPr>
                <w:rFonts w:ascii="Times New Roman" w:hAnsi="Times New Roman" w:cs="Times New Roman"/>
                <w:sz w:val="24"/>
                <w:szCs w:val="24"/>
              </w:rPr>
              <w:t xml:space="preserve"> - φαγωμένο </w:t>
            </w:r>
            <w:r w:rsidR="00933701" w:rsidRPr="005F16FA">
              <w:rPr>
                <w:rFonts w:ascii="Times New Roman" w:hAnsi="Times New Roman" w:cs="Times New Roman"/>
                <w:b/>
                <w:sz w:val="24"/>
                <w:szCs w:val="24"/>
              </w:rPr>
              <w:t>μήλο</w:t>
            </w:r>
            <w:r w:rsidRPr="005F16FA">
              <w:rPr>
                <w:rFonts w:ascii="Times New Roman" w:hAnsi="Times New Roman" w:cs="Times New Roman"/>
                <w:sz w:val="24"/>
                <w:szCs w:val="24"/>
              </w:rPr>
              <w:t xml:space="preserve"> (&lt; στα λατινικά </w:t>
            </w:r>
            <w:r w:rsidRPr="005F16FA">
              <w:rPr>
                <w:rFonts w:ascii="Times New Roman" w:hAnsi="Times New Roman" w:cs="Times New Roman"/>
                <w:sz w:val="24"/>
                <w:szCs w:val="24"/>
                <w:lang w:val="en-US"/>
              </w:rPr>
              <w:t>malum</w:t>
            </w:r>
            <w:r w:rsidRPr="005F16FA">
              <w:rPr>
                <w:rFonts w:ascii="Times New Roman" w:hAnsi="Times New Roman" w:cs="Times New Roman"/>
                <w:sz w:val="24"/>
                <w:szCs w:val="24"/>
              </w:rPr>
              <w:t xml:space="preserve"> = κακό και μήλο) αν και σήμερα μέσω της χρήσης </w:t>
            </w:r>
            <w:r w:rsidR="00933701" w:rsidRPr="005F16FA">
              <w:rPr>
                <w:rFonts w:ascii="Times New Roman" w:hAnsi="Times New Roman" w:cs="Times New Roman"/>
                <w:b/>
                <w:sz w:val="24"/>
                <w:szCs w:val="24"/>
              </w:rPr>
              <w:t>Η/Υ</w:t>
            </w:r>
            <w:r w:rsidRPr="005F16FA">
              <w:rPr>
                <w:rFonts w:ascii="Times New Roman" w:hAnsi="Times New Roman" w:cs="Times New Roman"/>
                <w:sz w:val="24"/>
                <w:szCs w:val="24"/>
              </w:rPr>
              <w:t xml:space="preserve"> δημιουργείται η ψευδαίσθηση της παντογνωσίας και παντοδυναμίας.</w:t>
            </w:r>
          </w:p>
        </w:tc>
      </w:tr>
      <w:tr w:rsidR="006C3E57" w:rsidRPr="005F16FA" w14:paraId="4E5F7A03" w14:textId="77777777" w:rsidTr="006C3E57">
        <w:tc>
          <w:tcPr>
            <w:tcW w:w="4361" w:type="dxa"/>
          </w:tcPr>
          <w:p w14:paraId="46E3050D" w14:textId="77777777" w:rsidR="006C3E57" w:rsidRPr="005F16FA" w:rsidRDefault="006C3E57" w:rsidP="006C3E57">
            <w:pPr>
              <w:spacing w:after="0" w:line="360" w:lineRule="auto"/>
              <w:jc w:val="both"/>
              <w:rPr>
                <w:rFonts w:ascii="Times New Roman" w:hAnsi="Times New Roman" w:cs="Times New Roman"/>
                <w:b/>
                <w:sz w:val="24"/>
                <w:szCs w:val="24"/>
              </w:rPr>
            </w:pPr>
          </w:p>
          <w:p w14:paraId="0E45A056"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Ο ΑΝΘΡΩΠΟΣ – Ο «Καθρέφτης» του ίδιου του Θεού – άσαρκου Λόγου!</w:t>
            </w:r>
          </w:p>
          <w:p w14:paraId="2024CA34" w14:textId="77777777" w:rsidR="006C3E57" w:rsidRPr="005F16FA" w:rsidRDefault="006C3E57" w:rsidP="006C3E57">
            <w:pPr>
              <w:spacing w:after="0" w:line="360" w:lineRule="auto"/>
              <w:jc w:val="both"/>
              <w:rPr>
                <w:rFonts w:ascii="Times New Roman" w:hAnsi="Times New Roman" w:cs="Times New Roman"/>
                <w:bCs/>
                <w:sz w:val="24"/>
                <w:szCs w:val="24"/>
              </w:rPr>
            </w:pPr>
            <w:r w:rsidRPr="005F16FA">
              <w:rPr>
                <w:rFonts w:ascii="Times New Roman" w:hAnsi="Times New Roman" w:cs="Times New Roman"/>
                <w:sz w:val="24"/>
                <w:szCs w:val="24"/>
              </w:rPr>
              <w:t xml:space="preserve">Ο Θεός και μάλιστα μέσω πληθυντικού «Ποιήσωμεν», δημιουργεί </w:t>
            </w:r>
            <w:r w:rsidRPr="005F16FA">
              <w:rPr>
                <w:rFonts w:ascii="Times New Roman" w:hAnsi="Times New Roman" w:cs="Times New Roman"/>
                <w:b/>
                <w:sz w:val="24"/>
                <w:szCs w:val="24"/>
              </w:rPr>
              <w:t>κάθε</w:t>
            </w:r>
            <w:r w:rsidRPr="005F16FA">
              <w:rPr>
                <w:rFonts w:ascii="Times New Roman" w:hAnsi="Times New Roman" w:cs="Times New Roman"/>
                <w:sz w:val="24"/>
                <w:szCs w:val="24"/>
              </w:rPr>
              <w:t xml:space="preserve"> άνθρωπο, άνδρα και γυναίκα (!), σύμφωνα με τη δική </w:t>
            </w:r>
            <w:r w:rsidRPr="005F16FA">
              <w:rPr>
                <w:rFonts w:ascii="Times New Roman" w:hAnsi="Times New Roman" w:cs="Times New Roman"/>
                <w:sz w:val="24"/>
                <w:szCs w:val="24"/>
              </w:rPr>
              <w:lastRenderedPageBreak/>
              <w:t xml:space="preserve">Του εικόνα και ομοίωση. Γι’ αυτό στη Βίβλο </w:t>
            </w:r>
            <w:r w:rsidRPr="005F16FA">
              <w:rPr>
                <w:rFonts w:ascii="Times New Roman" w:hAnsi="Times New Roman" w:cs="Times New Roman"/>
                <w:b/>
                <w:sz w:val="24"/>
                <w:szCs w:val="24"/>
              </w:rPr>
              <w:t>απαγορεύεται ρητά κάθε απεικόνιση του Θεού</w:t>
            </w:r>
            <w:r w:rsidRPr="005F16FA">
              <w:rPr>
                <w:rFonts w:ascii="Times New Roman" w:hAnsi="Times New Roman" w:cs="Times New Roman"/>
                <w:sz w:val="24"/>
                <w:szCs w:val="24"/>
              </w:rPr>
              <w:t xml:space="preserve">. Ενώ στην καρδιά Των Ναών υψωνόταν το Είδωλο, στο Ναό του Σύμπαντος </w:t>
            </w:r>
            <w:r w:rsidR="00933701" w:rsidRPr="005F16FA">
              <w:rPr>
                <w:rFonts w:ascii="Times New Roman" w:hAnsi="Times New Roman" w:cs="Times New Roman"/>
                <w:b/>
                <w:sz w:val="24"/>
                <w:szCs w:val="24"/>
              </w:rPr>
              <w:t>κάθε</w:t>
            </w:r>
            <w:r w:rsidRPr="005F16FA">
              <w:rPr>
                <w:rFonts w:ascii="Times New Roman" w:hAnsi="Times New Roman" w:cs="Times New Roman"/>
                <w:sz w:val="24"/>
                <w:szCs w:val="24"/>
              </w:rPr>
              <w:t xml:space="preserve"> άνθρωπος είναι μοναδικό «άγαλμα» (&lt; αγάλλομαι) του Γιαχβέ</w:t>
            </w:r>
            <w:r w:rsidRPr="005F16FA">
              <w:rPr>
                <w:rStyle w:val="a5"/>
                <w:rFonts w:ascii="Times New Roman" w:hAnsi="Times New Roman" w:cs="Times New Roman"/>
                <w:sz w:val="24"/>
                <w:szCs w:val="24"/>
              </w:rPr>
              <w:footnoteReference w:id="70"/>
            </w:r>
            <w:r w:rsidRPr="005F16FA">
              <w:rPr>
                <w:rFonts w:ascii="Times New Roman" w:hAnsi="Times New Roman" w:cs="Times New Roman"/>
                <w:sz w:val="24"/>
                <w:szCs w:val="24"/>
              </w:rPr>
              <w:t xml:space="preserve">. </w:t>
            </w:r>
          </w:p>
          <w:p w14:paraId="3E6DE0E4" w14:textId="77777777" w:rsidR="006C3E57" w:rsidRPr="005F16FA" w:rsidRDefault="006C3E57" w:rsidP="006C3E57">
            <w:pPr>
              <w:spacing w:after="0" w:line="360" w:lineRule="auto"/>
              <w:ind w:right="374"/>
              <w:jc w:val="both"/>
              <w:rPr>
                <w:rFonts w:ascii="Times New Roman" w:hAnsi="Times New Roman" w:cs="Times New Roman"/>
                <w:b/>
                <w:bCs/>
                <w:sz w:val="24"/>
                <w:szCs w:val="24"/>
              </w:rPr>
            </w:pPr>
          </w:p>
          <w:p w14:paraId="185966EB" w14:textId="77777777" w:rsidR="006C3E57" w:rsidRPr="005F16FA" w:rsidRDefault="006C3E57" w:rsidP="006C3E57">
            <w:pPr>
              <w:spacing w:after="0" w:line="360" w:lineRule="auto"/>
              <w:ind w:right="374"/>
              <w:jc w:val="both"/>
              <w:rPr>
                <w:rFonts w:ascii="Times New Roman" w:hAnsi="Times New Roman" w:cs="Times New Roman"/>
                <w:b/>
                <w:bCs/>
                <w:sz w:val="24"/>
                <w:szCs w:val="24"/>
              </w:rPr>
            </w:pPr>
            <w:r w:rsidRPr="005F16FA">
              <w:rPr>
                <w:rFonts w:ascii="Times New Roman" w:hAnsi="Times New Roman" w:cs="Times New Roman"/>
                <w:b/>
                <w:bCs/>
                <w:sz w:val="24"/>
                <w:szCs w:val="24"/>
              </w:rPr>
              <w:t>ΑΝΘΡΩΠΟΣ ΚΑΙ ΣΥΜΠΑΝ</w:t>
            </w:r>
          </w:p>
          <w:p w14:paraId="38CE01EA" w14:textId="77777777" w:rsidR="006C3E57" w:rsidRPr="005F16FA" w:rsidRDefault="006C3E57" w:rsidP="006C3E57">
            <w:pPr>
              <w:spacing w:after="0" w:line="360" w:lineRule="auto"/>
              <w:jc w:val="both"/>
              <w:rPr>
                <w:rFonts w:ascii="Times New Roman" w:hAnsi="Times New Roman" w:cs="Times New Roman"/>
                <w:bCs/>
                <w:sz w:val="24"/>
                <w:szCs w:val="24"/>
              </w:rPr>
            </w:pPr>
            <w:r w:rsidRPr="005F16FA">
              <w:rPr>
                <w:rFonts w:ascii="Times New Roman" w:hAnsi="Times New Roman" w:cs="Times New Roman"/>
                <w:bCs/>
                <w:sz w:val="24"/>
                <w:szCs w:val="24"/>
              </w:rPr>
              <w:t xml:space="preserve">Το </w:t>
            </w:r>
            <w:r w:rsidR="00933701" w:rsidRPr="005F16FA">
              <w:rPr>
                <w:rFonts w:ascii="Times New Roman" w:hAnsi="Times New Roman" w:cs="Times New Roman"/>
                <w:bCs/>
                <w:sz w:val="24"/>
                <w:szCs w:val="24"/>
              </w:rPr>
              <w:t>κατ’ εικόνα</w:t>
            </w:r>
            <w:r w:rsidRPr="005F16FA">
              <w:rPr>
                <w:rFonts w:ascii="Times New Roman" w:hAnsi="Times New Roman" w:cs="Times New Roman"/>
                <w:bCs/>
                <w:sz w:val="24"/>
                <w:szCs w:val="24"/>
              </w:rPr>
              <w:t xml:space="preserve"> συνδέεται με την </w:t>
            </w:r>
            <w:r w:rsidRPr="005F16FA">
              <w:rPr>
                <w:rFonts w:ascii="Times New Roman" w:hAnsi="Times New Roman" w:cs="Times New Roman"/>
                <w:b/>
                <w:bCs/>
                <w:sz w:val="24"/>
                <w:szCs w:val="24"/>
              </w:rPr>
              <w:t>κυριαρχία,</w:t>
            </w:r>
            <w:r w:rsidRPr="005F16FA">
              <w:rPr>
                <w:rFonts w:ascii="Times New Roman" w:hAnsi="Times New Roman" w:cs="Times New Roman"/>
                <w:bCs/>
                <w:sz w:val="24"/>
                <w:szCs w:val="24"/>
              </w:rPr>
              <w:t xml:space="preserve"> η οποία νοείται και ως </w:t>
            </w:r>
            <w:proofErr w:type="spellStart"/>
            <w:r w:rsidRPr="005F16FA">
              <w:rPr>
                <w:rFonts w:ascii="Times New Roman" w:hAnsi="Times New Roman" w:cs="Times New Roman"/>
                <w:bCs/>
                <w:sz w:val="24"/>
                <w:szCs w:val="24"/>
              </w:rPr>
              <w:t>καταδάμαση</w:t>
            </w:r>
            <w:proofErr w:type="spellEnd"/>
            <w:r w:rsidRPr="005F16FA">
              <w:rPr>
                <w:rFonts w:ascii="Times New Roman" w:hAnsi="Times New Roman" w:cs="Times New Roman"/>
                <w:bCs/>
                <w:sz w:val="24"/>
                <w:szCs w:val="24"/>
              </w:rPr>
              <w:t xml:space="preserve"> των φυσικών αντιξοοτήτων και ως κηδεμονία του κόσμου</w:t>
            </w:r>
            <w:r w:rsidRPr="005F16FA">
              <w:rPr>
                <w:rStyle w:val="a5"/>
                <w:rFonts w:ascii="Times New Roman" w:eastAsiaTheme="majorEastAsia" w:hAnsi="Times New Roman" w:cs="Times New Roman"/>
                <w:bCs/>
                <w:sz w:val="24"/>
                <w:szCs w:val="24"/>
              </w:rPr>
              <w:footnoteReference w:id="71"/>
            </w:r>
            <w:r w:rsidRPr="005F16FA">
              <w:rPr>
                <w:rFonts w:ascii="Times New Roman" w:hAnsi="Times New Roman" w:cs="Times New Roman"/>
                <w:bCs/>
                <w:sz w:val="24"/>
                <w:szCs w:val="24"/>
              </w:rPr>
              <w:t xml:space="preserve"> Όχι ΒΙΑΣΜΟΣ της!</w:t>
            </w:r>
          </w:p>
          <w:p w14:paraId="522C3EDB" w14:textId="77777777" w:rsidR="006C3E57" w:rsidRPr="005F16FA" w:rsidRDefault="006C3E57" w:rsidP="006C3E57">
            <w:pPr>
              <w:spacing w:after="0" w:line="360" w:lineRule="auto"/>
              <w:jc w:val="both"/>
              <w:rPr>
                <w:rFonts w:ascii="Times New Roman" w:hAnsi="Times New Roman" w:cs="Times New Roman"/>
                <w:sz w:val="24"/>
                <w:szCs w:val="24"/>
              </w:rPr>
            </w:pPr>
          </w:p>
          <w:p w14:paraId="06743107"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Όχι μολονότι είμαι δημιούργημα του Θεού, αλλ’ επειδή είμαι δημιούργημα του Θεού και επειδή οι συνάνθρωποί μου και ο κόσμος που με περιβάλλει, είναι δημιουργήματά Του, έχουμε εγώ, οι συνάνθρωποί μου, και τα ζώα − παρά τις διαφορές τους − μίαν αξιοπρέπεια, η οποία πρέπει να είναι σεβαστή.</w:t>
            </w:r>
          </w:p>
          <w:p w14:paraId="32898860" w14:textId="77777777" w:rsidR="006C3E57" w:rsidRPr="005F16FA" w:rsidRDefault="006C3E57" w:rsidP="006C3E57">
            <w:pPr>
              <w:spacing w:after="0" w:line="360" w:lineRule="auto"/>
              <w:ind w:right="374"/>
              <w:jc w:val="both"/>
              <w:rPr>
                <w:rFonts w:ascii="Times New Roman" w:hAnsi="Times New Roman" w:cs="Times New Roman"/>
                <w:bCs/>
                <w:sz w:val="24"/>
                <w:szCs w:val="24"/>
              </w:rPr>
            </w:pPr>
          </w:p>
        </w:tc>
        <w:tc>
          <w:tcPr>
            <w:tcW w:w="4111" w:type="dxa"/>
          </w:tcPr>
          <w:p w14:paraId="61419281" w14:textId="77777777" w:rsidR="006C3E57" w:rsidRPr="005F16FA" w:rsidRDefault="006C3E57" w:rsidP="006C3E57">
            <w:pPr>
              <w:spacing w:after="0" w:line="360" w:lineRule="auto"/>
              <w:jc w:val="both"/>
              <w:rPr>
                <w:rFonts w:ascii="Times New Roman" w:hAnsi="Times New Roman" w:cs="Times New Roman"/>
                <w:b/>
                <w:sz w:val="24"/>
                <w:szCs w:val="24"/>
              </w:rPr>
            </w:pPr>
          </w:p>
          <w:p w14:paraId="2B9E5194" w14:textId="77777777" w:rsidR="006C3E57" w:rsidRPr="005F16FA" w:rsidRDefault="006C3E57" w:rsidP="006C3E57">
            <w:pPr>
              <w:spacing w:after="0" w:line="360" w:lineRule="auto"/>
              <w:jc w:val="both"/>
              <w:rPr>
                <w:rFonts w:ascii="Times New Roman" w:hAnsi="Times New Roman" w:cs="Times New Roman"/>
                <w:b/>
                <w:sz w:val="24"/>
                <w:szCs w:val="24"/>
              </w:rPr>
            </w:pPr>
            <w:r w:rsidRPr="005F16FA">
              <w:rPr>
                <w:rFonts w:ascii="Times New Roman" w:hAnsi="Times New Roman" w:cs="Times New Roman"/>
                <w:b/>
                <w:sz w:val="24"/>
                <w:szCs w:val="24"/>
              </w:rPr>
              <w:t>ΑΔ</w:t>
            </w:r>
            <w:r w:rsidRPr="005F16FA">
              <w:rPr>
                <w:rFonts w:ascii="Times New Roman" w:hAnsi="Times New Roman" w:cs="Times New Roman"/>
                <w:b/>
                <w:sz w:val="24"/>
                <w:szCs w:val="24"/>
                <w:lang w:val="en-US"/>
              </w:rPr>
              <w:t>AM</w:t>
            </w:r>
            <w:r w:rsidRPr="005F16FA">
              <w:rPr>
                <w:rFonts w:ascii="Times New Roman" w:hAnsi="Times New Roman" w:cs="Times New Roman"/>
                <w:b/>
                <w:sz w:val="24"/>
                <w:szCs w:val="24"/>
              </w:rPr>
              <w:t xml:space="preserve"> – «ΕΥΘΡΑΥΣΤΟΣ» (</w:t>
            </w:r>
            <w:proofErr w:type="spellStart"/>
            <w:r w:rsidRPr="005F16FA">
              <w:rPr>
                <w:rFonts w:ascii="Times New Roman" w:hAnsi="Times New Roman" w:cs="Times New Roman"/>
                <w:b/>
                <w:sz w:val="24"/>
                <w:szCs w:val="24"/>
              </w:rPr>
              <w:t>Fragile</w:t>
            </w:r>
            <w:proofErr w:type="spellEnd"/>
            <w:r w:rsidRPr="005F16FA">
              <w:rPr>
                <w:rFonts w:ascii="Times New Roman" w:hAnsi="Times New Roman" w:cs="Times New Roman"/>
                <w:b/>
                <w:sz w:val="24"/>
                <w:szCs w:val="24"/>
              </w:rPr>
              <w:t>»)</w:t>
            </w:r>
          </w:p>
          <w:p w14:paraId="73AC7820"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Στο </w:t>
            </w:r>
            <w:proofErr w:type="spellStart"/>
            <w:r w:rsidRPr="005F16FA">
              <w:rPr>
                <w:rFonts w:ascii="Times New Roman" w:hAnsi="Times New Roman" w:cs="Times New Roman"/>
                <w:i/>
                <w:sz w:val="24"/>
                <w:szCs w:val="24"/>
              </w:rPr>
              <w:t>Γέν</w:t>
            </w:r>
            <w:proofErr w:type="spellEnd"/>
            <w:r w:rsidRPr="005F16FA">
              <w:rPr>
                <w:rFonts w:ascii="Times New Roman" w:hAnsi="Times New Roman" w:cs="Times New Roman"/>
                <w:sz w:val="24"/>
                <w:szCs w:val="24"/>
              </w:rPr>
              <w:t xml:space="preserve">. 1 ο άνθρωπος αποτελεί το έσχατο δημιούργημα ενώ στο </w:t>
            </w:r>
            <w:proofErr w:type="spellStart"/>
            <w:r w:rsidRPr="005F16FA">
              <w:rPr>
                <w:rFonts w:ascii="Times New Roman" w:hAnsi="Times New Roman" w:cs="Times New Roman"/>
                <w:i/>
                <w:sz w:val="24"/>
                <w:szCs w:val="24"/>
              </w:rPr>
              <w:t>Γέν</w:t>
            </w:r>
            <w:proofErr w:type="spellEnd"/>
            <w:r w:rsidRPr="005F16FA">
              <w:rPr>
                <w:rFonts w:ascii="Times New Roman" w:hAnsi="Times New Roman" w:cs="Times New Roman"/>
                <w:sz w:val="24"/>
                <w:szCs w:val="24"/>
              </w:rPr>
              <w:t xml:space="preserve">. 2 το πρώτο! Στην αφήγηση του </w:t>
            </w:r>
            <w:proofErr w:type="spellStart"/>
            <w:r w:rsidRPr="005F16FA">
              <w:rPr>
                <w:rFonts w:ascii="Times New Roman" w:hAnsi="Times New Roman" w:cs="Times New Roman"/>
                <w:sz w:val="24"/>
                <w:szCs w:val="24"/>
              </w:rPr>
              <w:t>Γιαχβιστή</w:t>
            </w:r>
            <w:proofErr w:type="spellEnd"/>
            <w:r w:rsidRPr="005F16FA">
              <w:rPr>
                <w:rFonts w:ascii="Times New Roman" w:hAnsi="Times New Roman" w:cs="Times New Roman"/>
                <w:sz w:val="24"/>
                <w:szCs w:val="24"/>
              </w:rPr>
              <w:t xml:space="preserve"> </w:t>
            </w:r>
            <w:r w:rsidRPr="005F16FA">
              <w:rPr>
                <w:rFonts w:ascii="Times New Roman" w:hAnsi="Times New Roman" w:cs="Times New Roman"/>
                <w:sz w:val="24"/>
                <w:szCs w:val="24"/>
              </w:rPr>
              <w:lastRenderedPageBreak/>
              <w:t xml:space="preserve">επίκεντρο είναι ο άνθρωπος και η σχέση του Αδάμ με το </w:t>
            </w:r>
            <w:proofErr w:type="spellStart"/>
            <w:r w:rsidRPr="005F16FA">
              <w:rPr>
                <w:rFonts w:ascii="Times New Roman" w:hAnsi="Times New Roman" w:cs="Times New Roman"/>
                <w:sz w:val="24"/>
                <w:szCs w:val="24"/>
                <w:lang w:val="de-DE"/>
              </w:rPr>
              <w:t>Adamah</w:t>
            </w:r>
            <w:proofErr w:type="spellEnd"/>
            <w:r w:rsidRPr="005F16FA">
              <w:rPr>
                <w:rFonts w:ascii="Times New Roman" w:hAnsi="Times New Roman" w:cs="Times New Roman"/>
                <w:sz w:val="24"/>
                <w:szCs w:val="24"/>
              </w:rPr>
              <w:t xml:space="preserve"> με το χώμα και τον κόσμο, τον οποίο καλλιεργεί (</w:t>
            </w:r>
            <w:proofErr w:type="spellStart"/>
            <w:r w:rsidRPr="005F16FA">
              <w:rPr>
                <w:rFonts w:ascii="Times New Roman" w:hAnsi="Times New Roman" w:cs="Times New Roman"/>
                <w:sz w:val="24"/>
                <w:szCs w:val="24"/>
              </w:rPr>
              <w:t>culture</w:t>
            </w:r>
            <w:proofErr w:type="spellEnd"/>
            <w:r w:rsidRPr="005F16FA">
              <w:rPr>
                <w:rFonts w:ascii="Times New Roman" w:hAnsi="Times New Roman" w:cs="Times New Roman"/>
                <w:sz w:val="24"/>
                <w:szCs w:val="24"/>
              </w:rPr>
              <w:t xml:space="preserve"> – </w:t>
            </w:r>
            <w:proofErr w:type="spellStart"/>
            <w:r w:rsidRPr="005F16FA">
              <w:rPr>
                <w:rFonts w:ascii="Times New Roman" w:hAnsi="Times New Roman" w:cs="Times New Roman"/>
                <w:sz w:val="24"/>
                <w:szCs w:val="24"/>
              </w:rPr>
              <w:t>cult</w:t>
            </w:r>
            <w:proofErr w:type="spellEnd"/>
            <w:r w:rsidRPr="005F16FA">
              <w:rPr>
                <w:rFonts w:ascii="Times New Roman" w:hAnsi="Times New Roman" w:cs="Times New Roman"/>
                <w:sz w:val="24"/>
                <w:szCs w:val="24"/>
              </w:rPr>
              <w:t xml:space="preserve">). </w:t>
            </w:r>
          </w:p>
          <w:p w14:paraId="3A8949E7" w14:textId="77777777" w:rsidR="006C3E57" w:rsidRPr="005F16FA" w:rsidRDefault="006C3E57" w:rsidP="006C3E57">
            <w:pPr>
              <w:spacing w:after="0" w:line="360" w:lineRule="auto"/>
              <w:jc w:val="both"/>
              <w:rPr>
                <w:rFonts w:ascii="Times New Roman" w:hAnsi="Times New Roman" w:cs="Times New Roman"/>
                <w:sz w:val="24"/>
                <w:szCs w:val="24"/>
              </w:rPr>
            </w:pPr>
          </w:p>
          <w:p w14:paraId="3FE4FA82" w14:textId="77777777" w:rsidR="006C3E57" w:rsidRPr="005F16FA" w:rsidRDefault="006C3E57" w:rsidP="006C3E57">
            <w:pPr>
              <w:spacing w:after="0" w:line="360" w:lineRule="auto"/>
              <w:jc w:val="both"/>
              <w:rPr>
                <w:rFonts w:ascii="Times New Roman" w:hAnsi="Times New Roman" w:cs="Times New Roman"/>
                <w:sz w:val="24"/>
                <w:szCs w:val="24"/>
              </w:rPr>
            </w:pPr>
          </w:p>
          <w:p w14:paraId="4E6B3407" w14:textId="77777777" w:rsidR="006C3E57" w:rsidRPr="005F16FA" w:rsidRDefault="006C3E57" w:rsidP="006C3E57">
            <w:pPr>
              <w:spacing w:after="0" w:line="360" w:lineRule="auto"/>
              <w:jc w:val="both"/>
              <w:rPr>
                <w:rFonts w:ascii="Times New Roman" w:hAnsi="Times New Roman" w:cs="Times New Roman"/>
                <w:b/>
                <w:bCs/>
                <w:sz w:val="24"/>
                <w:szCs w:val="24"/>
              </w:rPr>
            </w:pPr>
            <w:r w:rsidRPr="005F16FA">
              <w:rPr>
                <w:rFonts w:ascii="Times New Roman" w:hAnsi="Times New Roman" w:cs="Times New Roman"/>
                <w:b/>
                <w:bCs/>
                <w:sz w:val="24"/>
                <w:szCs w:val="24"/>
              </w:rPr>
              <w:t>ΑΔΑΜ ΚΑΙ ΠΕΡΙ-ΒΑΛΛΟΝ</w:t>
            </w:r>
          </w:p>
          <w:p w14:paraId="01B7D27A" w14:textId="77777777" w:rsidR="006C3E57" w:rsidRPr="005F16FA" w:rsidRDefault="006C3E57" w:rsidP="006C3E57">
            <w:pPr>
              <w:spacing w:after="0" w:line="360" w:lineRule="auto"/>
              <w:jc w:val="both"/>
              <w:rPr>
                <w:rFonts w:ascii="Times New Roman" w:hAnsi="Times New Roman" w:cs="Times New Roman"/>
                <w:sz w:val="24"/>
                <w:szCs w:val="24"/>
              </w:rPr>
            </w:pPr>
            <w:r w:rsidRPr="005F16FA">
              <w:rPr>
                <w:rFonts w:ascii="Times New Roman" w:hAnsi="Times New Roman" w:cs="Times New Roman"/>
                <w:bCs/>
                <w:sz w:val="24"/>
                <w:szCs w:val="24"/>
              </w:rPr>
              <w:t xml:space="preserve">Ο άνθρωπος είναι </w:t>
            </w:r>
            <w:proofErr w:type="spellStart"/>
            <w:r w:rsidRPr="005F16FA">
              <w:rPr>
                <w:rFonts w:ascii="Times New Roman" w:hAnsi="Times New Roman" w:cs="Times New Roman"/>
                <w:bCs/>
                <w:sz w:val="24"/>
                <w:szCs w:val="24"/>
              </w:rPr>
              <w:t>συνΕργάτης</w:t>
            </w:r>
            <w:proofErr w:type="spellEnd"/>
            <w:r w:rsidRPr="005F16FA">
              <w:rPr>
                <w:rFonts w:ascii="Times New Roman" w:hAnsi="Times New Roman" w:cs="Times New Roman"/>
                <w:bCs/>
                <w:sz w:val="24"/>
                <w:szCs w:val="24"/>
              </w:rPr>
              <w:t xml:space="preserve"> του Θεού με αποστολή να εργάζεται και να </w:t>
            </w:r>
            <w:proofErr w:type="spellStart"/>
            <w:r w:rsidRPr="005F16FA">
              <w:rPr>
                <w:rFonts w:ascii="Times New Roman" w:hAnsi="Times New Roman" w:cs="Times New Roman"/>
                <w:bCs/>
                <w:sz w:val="24"/>
                <w:szCs w:val="24"/>
              </w:rPr>
              <w:t>φυλάττει</w:t>
            </w:r>
            <w:proofErr w:type="spellEnd"/>
            <w:r w:rsidRPr="005F16FA">
              <w:rPr>
                <w:rFonts w:ascii="Times New Roman" w:hAnsi="Times New Roman" w:cs="Times New Roman"/>
                <w:bCs/>
                <w:sz w:val="24"/>
                <w:szCs w:val="24"/>
              </w:rPr>
              <w:t xml:space="preserve"> (= προστατεύει) τον κόσμο Του (Θεού! </w:t>
            </w:r>
            <w:proofErr w:type="spellStart"/>
            <w:r w:rsidR="00933701" w:rsidRPr="005F16FA">
              <w:rPr>
                <w:rFonts w:ascii="Times New Roman" w:hAnsi="Times New Roman" w:cs="Times New Roman"/>
                <w:bCs/>
                <w:i/>
                <w:sz w:val="24"/>
                <w:szCs w:val="24"/>
              </w:rPr>
              <w:t>Γέν</w:t>
            </w:r>
            <w:proofErr w:type="spellEnd"/>
            <w:r w:rsidRPr="005F16FA">
              <w:rPr>
                <w:rFonts w:ascii="Times New Roman" w:hAnsi="Times New Roman" w:cs="Times New Roman"/>
                <w:bCs/>
                <w:sz w:val="24"/>
                <w:szCs w:val="24"/>
              </w:rPr>
              <w:t xml:space="preserve">. 2, 15) </w:t>
            </w:r>
            <w:r w:rsidRPr="005F16FA">
              <w:rPr>
                <w:rFonts w:ascii="Times New Roman" w:hAnsi="Times New Roman" w:cs="Times New Roman"/>
                <w:sz w:val="24"/>
                <w:szCs w:val="24"/>
              </w:rPr>
              <w:t xml:space="preserve">Η </w:t>
            </w:r>
            <w:proofErr w:type="spellStart"/>
            <w:r w:rsidRPr="005F16FA">
              <w:rPr>
                <w:rFonts w:ascii="Times New Roman" w:hAnsi="Times New Roman" w:cs="Times New Roman"/>
                <w:b/>
                <w:sz w:val="24"/>
                <w:szCs w:val="24"/>
              </w:rPr>
              <w:t>ονοματοδοσία</w:t>
            </w:r>
            <w:proofErr w:type="spellEnd"/>
            <w:r w:rsidRPr="005F16FA">
              <w:rPr>
                <w:rFonts w:ascii="Times New Roman" w:hAnsi="Times New Roman" w:cs="Times New Roman"/>
                <w:b/>
                <w:sz w:val="24"/>
                <w:szCs w:val="24"/>
              </w:rPr>
              <w:t xml:space="preserve"> των ζώων</w:t>
            </w:r>
            <w:r w:rsidRPr="005F16FA">
              <w:rPr>
                <w:rFonts w:ascii="Times New Roman" w:hAnsi="Times New Roman" w:cs="Times New Roman"/>
                <w:sz w:val="24"/>
                <w:szCs w:val="24"/>
              </w:rPr>
              <w:t xml:space="preserve"> σημαίνει </w:t>
            </w:r>
            <w:r w:rsidR="00933701" w:rsidRPr="005F16FA">
              <w:rPr>
                <w:rFonts w:ascii="Times New Roman" w:hAnsi="Times New Roman" w:cs="Times New Roman"/>
                <w:sz w:val="24"/>
                <w:szCs w:val="24"/>
              </w:rPr>
              <w:t xml:space="preserve">κατοχή γνώσης των ιδιοτήτων τους αλλά και Φροντίδα αφού </w:t>
            </w:r>
            <w:r w:rsidRPr="005F16FA">
              <w:rPr>
                <w:rFonts w:ascii="Times New Roman" w:hAnsi="Times New Roman" w:cs="Times New Roman"/>
                <w:sz w:val="24"/>
                <w:szCs w:val="24"/>
              </w:rPr>
              <w:t xml:space="preserve">άνθρωπος και ζώα καταρχάς είναι </w:t>
            </w:r>
            <w:proofErr w:type="spellStart"/>
            <w:r w:rsidRPr="005F16FA">
              <w:rPr>
                <w:rFonts w:ascii="Times New Roman" w:hAnsi="Times New Roman" w:cs="Times New Roman"/>
                <w:sz w:val="24"/>
                <w:szCs w:val="24"/>
              </w:rPr>
              <w:t>σύνΤροφοι</w:t>
            </w:r>
            <w:proofErr w:type="spellEnd"/>
            <w:r w:rsidRPr="005F16FA">
              <w:rPr>
                <w:rFonts w:ascii="Times New Roman" w:hAnsi="Times New Roman" w:cs="Times New Roman"/>
                <w:sz w:val="24"/>
                <w:szCs w:val="24"/>
              </w:rPr>
              <w:t>– φυτοφάγοι.</w:t>
            </w:r>
          </w:p>
          <w:p w14:paraId="0412554F" w14:textId="77777777" w:rsidR="006C3E57" w:rsidRPr="005F16FA" w:rsidRDefault="006C3E57" w:rsidP="006C3E57">
            <w:pPr>
              <w:spacing w:after="0" w:line="360" w:lineRule="auto"/>
              <w:jc w:val="both"/>
              <w:rPr>
                <w:rFonts w:ascii="Times New Roman" w:hAnsi="Times New Roman" w:cs="Times New Roman"/>
                <w:sz w:val="24"/>
                <w:szCs w:val="24"/>
              </w:rPr>
            </w:pPr>
          </w:p>
        </w:tc>
      </w:tr>
    </w:tbl>
    <w:p w14:paraId="3FD8AC68" w14:textId="77777777" w:rsidR="006C3E57" w:rsidRPr="005F16FA" w:rsidRDefault="006C3E57" w:rsidP="00027AC0">
      <w:pPr>
        <w:spacing w:after="0" w:line="360" w:lineRule="auto"/>
        <w:jc w:val="both"/>
        <w:rPr>
          <w:rFonts w:ascii="Times New Roman" w:hAnsi="Times New Roman" w:cs="Times New Roman"/>
          <w:sz w:val="24"/>
          <w:szCs w:val="24"/>
        </w:rPr>
      </w:pPr>
    </w:p>
    <w:p w14:paraId="765AEED7" w14:textId="77777777" w:rsidR="000C6FD4" w:rsidRPr="005F16FA" w:rsidRDefault="000C6FD4" w:rsidP="002E105B">
      <w:pPr>
        <w:pStyle w:val="20"/>
      </w:pPr>
      <w:r w:rsidRPr="005F16FA">
        <w:t>2.</w:t>
      </w:r>
      <w:r w:rsidR="007A5D49" w:rsidRPr="00410087">
        <w:t>4</w:t>
      </w:r>
      <w:r w:rsidRPr="005F16FA">
        <w:t xml:space="preserve">. </w:t>
      </w:r>
      <w:r w:rsidR="007342F0" w:rsidRPr="005F16FA">
        <w:t>Οικολογία και Αποκάλυψη</w:t>
      </w:r>
    </w:p>
    <w:p w14:paraId="19899EE0" w14:textId="77777777" w:rsidR="005346BA" w:rsidRPr="005F16FA" w:rsidRDefault="000C6FD4">
      <w:pPr>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Η </w:t>
      </w:r>
      <w:r w:rsidRPr="005F16FA">
        <w:rPr>
          <w:rFonts w:ascii="Times New Roman" w:hAnsi="Times New Roman" w:cs="Times New Roman"/>
          <w:i/>
          <w:sz w:val="24"/>
          <w:szCs w:val="24"/>
        </w:rPr>
        <w:t>Αποκάλυψη του Ιωάννη</w:t>
      </w:r>
      <w:r w:rsidRPr="005F16FA">
        <w:rPr>
          <w:rFonts w:ascii="Times New Roman" w:hAnsi="Times New Roman" w:cs="Times New Roman"/>
          <w:sz w:val="24"/>
          <w:szCs w:val="24"/>
        </w:rPr>
        <w:t xml:space="preserve">, το έσχατο βιβλίο της Αγίας Γραφής, διακρίνεται για τη δραματική δομή του, την οικουμενική γλώσσα των συμβόλων και την έξοδο στην οποία προσκαλεί όσους αποζητούν τη λύτρωση σε μία Αιώνια Πόρνη-Πόρνη. Το </w:t>
      </w:r>
      <w:r w:rsidRPr="005F16FA">
        <w:rPr>
          <w:rFonts w:ascii="Times New Roman" w:hAnsi="Times New Roman" w:cs="Times New Roman"/>
          <w:sz w:val="24"/>
          <w:szCs w:val="24"/>
        </w:rPr>
        <w:lastRenderedPageBreak/>
        <w:t xml:space="preserve">συγκεκριμένο βιβλίο, αν και εξαιρετικά δημοφιλές, παραμένει «επτασφράγιστο», καθώς εκτός των άλλων δεν αναγιγνώσκεται επισήμως στη Λατρεία της ανατολικής Εκκλησίας. Μάλιστα για κάποιους αναγνώστες δεν αποτελεί μέσον κάθαρσης από τους φόβους και αφοσίωσης στον πραγματικό Κύριο της Ιστορίας, τον </w:t>
      </w:r>
      <w:proofErr w:type="spellStart"/>
      <w:r w:rsidRPr="005F16FA">
        <w:rPr>
          <w:rFonts w:ascii="Times New Roman" w:hAnsi="Times New Roman" w:cs="Times New Roman"/>
          <w:sz w:val="24"/>
          <w:szCs w:val="24"/>
        </w:rPr>
        <w:t>εσφαγμένο</w:t>
      </w:r>
      <w:proofErr w:type="spellEnd"/>
      <w:r w:rsidRPr="005F16FA">
        <w:rPr>
          <w:rFonts w:ascii="Times New Roman" w:hAnsi="Times New Roman" w:cs="Times New Roman"/>
          <w:sz w:val="24"/>
          <w:szCs w:val="24"/>
        </w:rPr>
        <w:t xml:space="preserve"> από την αγάπη του προς εμάς Αρνίο, αλλά είναι «σκοτεινό» και προκαλεί φόβο και αγωνία, καθώς συνιστά «Αποκάλυψη (όχι του Χριστού αλλά) του </w:t>
      </w:r>
      <w:proofErr w:type="spellStart"/>
      <w:r w:rsidRPr="005F16FA">
        <w:rPr>
          <w:rFonts w:ascii="Times New Roman" w:hAnsi="Times New Roman" w:cs="Times New Roman"/>
          <w:sz w:val="24"/>
          <w:szCs w:val="24"/>
        </w:rPr>
        <w:t>Αντιχρίστου</w:t>
      </w:r>
      <w:proofErr w:type="spellEnd"/>
      <w:r w:rsidRPr="005F16FA">
        <w:rPr>
          <w:rFonts w:ascii="Times New Roman" w:hAnsi="Times New Roman" w:cs="Times New Roman"/>
          <w:sz w:val="24"/>
          <w:szCs w:val="24"/>
        </w:rPr>
        <w:t>». Κι όμως έχει επηρεάσει βαθιά αποκαλυπτικά κινήματα ενώ επίσης έχει εμπνεύσει την Τέχνη, καθώς εκτός των άλλων έχει αποδοθεί στη Νέα Ελληνική από τους Νομπελίστες Σεφέρη και Ελύτη. Μέσω της δραματουργίας και της ποιητικής γλώσσας των συμβόλων που χρησιμοποιεί, μεταγγίζει έντεχνα ιδίως σε περιόδους κρίσης ταυτότητας και θεσμών, νόημα ζωής και ελπίδα σε ανθρώπους που βιώνουν την περιθωριοποίηση και το διωγμό από την κυρίαρχη εξουσία και ιδεολογία. Το ίδιο το βιβλίο απογυμνώνει τη θεοποιημένη από τις μάζες και τα μέσα Εξουσία και αποκαλύπτει ποιος είναι ο αληθινός Μεσσίας του κόσμου και ταυτόχρονα ποια είναι η αυθεντική πορεία για να ανακαλύψει κάποιος την εναλλακτική Πόλη-Εδέμ του ήδη στο εδώ και το τώρα.</w:t>
      </w:r>
    </w:p>
    <w:p w14:paraId="4FA0B916" w14:textId="77777777" w:rsidR="005346BA" w:rsidRPr="005F16FA" w:rsidRDefault="000C6FD4">
      <w:pPr>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Ολόκληρο το Σύμπαν ενώνεται σε μια παγκόσμια Συμφωνία για να ανυμνήσει τον Θεό και το Αρνίο (5,13). Η παγκόσμια Συμφωνία και Ευχαριστία της Κτίσεως αποτελεί την αποκορύφωση και τον επίλογο συνάμα της Επουράνιας Λατρείας και "προλαμβάνει" αντίστοιχο εσχατολογικό γεγονός, το οποίο εξαίρει ο ύμνος της προς τους Φιλιππησίους: </w:t>
      </w:r>
      <w:r w:rsidR="00C82245" w:rsidRPr="005F16FA">
        <w:rPr>
          <w:rFonts w:ascii="Times New Roman" w:hAnsi="Times New Roman" w:cs="Times New Roman"/>
          <w:sz w:val="24"/>
          <w:szCs w:val="24"/>
        </w:rPr>
        <w:t>«</w:t>
      </w:r>
      <w:proofErr w:type="spellStart"/>
      <w:r w:rsidR="00933701" w:rsidRPr="005F16FA">
        <w:rPr>
          <w:rFonts w:ascii="Times New Roman" w:hAnsi="Times New Roman" w:cs="Times New Roman"/>
          <w:b/>
          <w:sz w:val="24"/>
          <w:szCs w:val="24"/>
          <w:lang w:bidi="he-IL"/>
        </w:rPr>
        <w:t>ἵνα</w:t>
      </w:r>
      <w:proofErr w:type="spellEnd"/>
      <w:r w:rsidR="00933701" w:rsidRPr="005F16FA">
        <w:rPr>
          <w:rFonts w:ascii="Times New Roman" w:hAnsi="Times New Roman" w:cs="Times New Roman"/>
          <w:b/>
          <w:sz w:val="24"/>
          <w:szCs w:val="24"/>
          <w:lang w:bidi="he-IL"/>
        </w:rPr>
        <w:t xml:space="preserve"> ἐν τῷ </w:t>
      </w:r>
      <w:proofErr w:type="spellStart"/>
      <w:r w:rsidR="00933701" w:rsidRPr="005F16FA">
        <w:rPr>
          <w:rFonts w:ascii="Times New Roman" w:hAnsi="Times New Roman" w:cs="Times New Roman"/>
          <w:b/>
          <w:sz w:val="24"/>
          <w:szCs w:val="24"/>
          <w:lang w:bidi="he-IL"/>
        </w:rPr>
        <w:t>ὀνόματι</w:t>
      </w:r>
      <w:proofErr w:type="spellEnd"/>
      <w:r w:rsidR="00933701" w:rsidRPr="005F16FA">
        <w:rPr>
          <w:rFonts w:ascii="Times New Roman" w:hAnsi="Times New Roman" w:cs="Times New Roman"/>
          <w:b/>
          <w:sz w:val="24"/>
          <w:szCs w:val="24"/>
          <w:lang w:bidi="he-IL"/>
        </w:rPr>
        <w:t xml:space="preserve"> Ἰησοῦ </w:t>
      </w:r>
      <w:proofErr w:type="spellStart"/>
      <w:r w:rsidR="00933701" w:rsidRPr="005F16FA">
        <w:rPr>
          <w:rFonts w:ascii="Times New Roman" w:hAnsi="Times New Roman" w:cs="Times New Roman"/>
          <w:b/>
          <w:sz w:val="24"/>
          <w:szCs w:val="24"/>
          <w:lang w:bidi="he-IL"/>
        </w:rPr>
        <w:t>πᾶν</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γόνυ</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κάμψῃ</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ἐπουρανίων</w:t>
      </w:r>
      <w:proofErr w:type="spellEnd"/>
      <w:r w:rsidR="00933701" w:rsidRPr="005F16FA">
        <w:rPr>
          <w:rFonts w:ascii="Times New Roman" w:hAnsi="Times New Roman" w:cs="Times New Roman"/>
          <w:b/>
          <w:sz w:val="24"/>
          <w:szCs w:val="24"/>
          <w:lang w:bidi="he-IL"/>
        </w:rPr>
        <w:t xml:space="preserve"> καὶ </w:t>
      </w:r>
      <w:proofErr w:type="spellStart"/>
      <w:r w:rsidR="00933701" w:rsidRPr="005F16FA">
        <w:rPr>
          <w:rFonts w:ascii="Times New Roman" w:hAnsi="Times New Roman" w:cs="Times New Roman"/>
          <w:b/>
          <w:sz w:val="24"/>
          <w:szCs w:val="24"/>
          <w:lang w:bidi="he-IL"/>
        </w:rPr>
        <w:t>ἐπιγείων</w:t>
      </w:r>
      <w:proofErr w:type="spellEnd"/>
      <w:r w:rsidR="00933701" w:rsidRPr="005F16FA">
        <w:rPr>
          <w:rFonts w:ascii="Times New Roman" w:hAnsi="Times New Roman" w:cs="Times New Roman"/>
          <w:b/>
          <w:sz w:val="24"/>
          <w:szCs w:val="24"/>
          <w:lang w:bidi="he-IL"/>
        </w:rPr>
        <w:t xml:space="preserve"> καὶ </w:t>
      </w:r>
      <w:proofErr w:type="spellStart"/>
      <w:r w:rsidR="00933701" w:rsidRPr="005F16FA">
        <w:rPr>
          <w:rFonts w:ascii="Times New Roman" w:hAnsi="Times New Roman" w:cs="Times New Roman"/>
          <w:b/>
          <w:sz w:val="24"/>
          <w:szCs w:val="24"/>
          <w:lang w:bidi="he-IL"/>
        </w:rPr>
        <w:t>καταχθονίων</w:t>
      </w:r>
      <w:proofErr w:type="spellEnd"/>
      <w:r w:rsidR="00933701" w:rsidRPr="005F16FA">
        <w:rPr>
          <w:rFonts w:ascii="Times New Roman" w:hAnsi="Times New Roman" w:cs="Times New Roman"/>
          <w:b/>
          <w:sz w:val="24"/>
          <w:szCs w:val="24"/>
          <w:lang w:bidi="he-IL"/>
        </w:rPr>
        <w:t xml:space="preserve"> καὶ </w:t>
      </w:r>
      <w:proofErr w:type="spellStart"/>
      <w:r w:rsidR="00933701" w:rsidRPr="005F16FA">
        <w:rPr>
          <w:rFonts w:ascii="Times New Roman" w:hAnsi="Times New Roman" w:cs="Times New Roman"/>
          <w:b/>
          <w:sz w:val="24"/>
          <w:szCs w:val="24"/>
          <w:lang w:bidi="he-IL"/>
        </w:rPr>
        <w:t>πᾶσα</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γλῶσσα</w:t>
      </w:r>
      <w:proofErr w:type="spellEnd"/>
      <w:r w:rsidR="00933701" w:rsidRPr="005F16FA">
        <w:rPr>
          <w:rFonts w:ascii="Times New Roman" w:hAnsi="Times New Roman" w:cs="Times New Roman"/>
          <w:b/>
          <w:sz w:val="24"/>
          <w:szCs w:val="24"/>
          <w:lang w:bidi="he-IL"/>
        </w:rPr>
        <w:t xml:space="preserve"> </w:t>
      </w:r>
      <w:proofErr w:type="spellStart"/>
      <w:r w:rsidR="00933701" w:rsidRPr="005F16FA">
        <w:rPr>
          <w:rFonts w:ascii="Times New Roman" w:hAnsi="Times New Roman" w:cs="Times New Roman"/>
          <w:b/>
          <w:sz w:val="24"/>
          <w:szCs w:val="24"/>
          <w:lang w:bidi="he-IL"/>
        </w:rPr>
        <w:t>ἐξομολογήσηται</w:t>
      </w:r>
      <w:proofErr w:type="spellEnd"/>
      <w:r w:rsidR="00933701" w:rsidRPr="005F16FA">
        <w:rPr>
          <w:rFonts w:ascii="Times New Roman" w:hAnsi="Times New Roman" w:cs="Times New Roman"/>
          <w:b/>
          <w:sz w:val="24"/>
          <w:szCs w:val="24"/>
          <w:lang w:bidi="he-IL"/>
        </w:rPr>
        <w:t xml:space="preserve"> ὅτι </w:t>
      </w:r>
      <w:proofErr w:type="spellStart"/>
      <w:r w:rsidR="00933701" w:rsidRPr="005F16FA">
        <w:rPr>
          <w:rFonts w:ascii="Times New Roman" w:hAnsi="Times New Roman" w:cs="Times New Roman"/>
          <w:b/>
          <w:sz w:val="24"/>
          <w:szCs w:val="24"/>
          <w:lang w:bidi="he-IL"/>
        </w:rPr>
        <w:t>κύριος</w:t>
      </w:r>
      <w:proofErr w:type="spellEnd"/>
      <w:r w:rsidR="00933701" w:rsidRPr="005F16FA">
        <w:rPr>
          <w:rFonts w:ascii="Times New Roman" w:hAnsi="Times New Roman" w:cs="Times New Roman"/>
          <w:b/>
          <w:sz w:val="24"/>
          <w:szCs w:val="24"/>
          <w:lang w:bidi="he-IL"/>
        </w:rPr>
        <w:t xml:space="preserve"> Ἰησοῦς Χριστὸς εἰς </w:t>
      </w:r>
      <w:proofErr w:type="spellStart"/>
      <w:r w:rsidR="00933701" w:rsidRPr="005F16FA">
        <w:rPr>
          <w:rFonts w:ascii="Times New Roman" w:hAnsi="Times New Roman" w:cs="Times New Roman"/>
          <w:b/>
          <w:sz w:val="24"/>
          <w:szCs w:val="24"/>
          <w:lang w:bidi="he-IL"/>
        </w:rPr>
        <w:t>δόξαν</w:t>
      </w:r>
      <w:proofErr w:type="spellEnd"/>
      <w:r w:rsidR="00933701" w:rsidRPr="005F16FA">
        <w:rPr>
          <w:rFonts w:ascii="Times New Roman" w:hAnsi="Times New Roman" w:cs="Times New Roman"/>
          <w:b/>
          <w:sz w:val="24"/>
          <w:szCs w:val="24"/>
          <w:lang w:bidi="he-IL"/>
        </w:rPr>
        <w:t xml:space="preserve"> </w:t>
      </w:r>
      <w:r w:rsidR="00933701" w:rsidRPr="005F16FA">
        <w:rPr>
          <w:rFonts w:ascii="Times New Roman" w:hAnsi="Times New Roman" w:cs="Times New Roman"/>
          <w:b/>
          <w:caps/>
          <w:sz w:val="24"/>
          <w:szCs w:val="24"/>
          <w:lang w:bidi="he-IL"/>
        </w:rPr>
        <w:t>θ</w:t>
      </w:r>
      <w:r w:rsidR="00933701" w:rsidRPr="005F16FA">
        <w:rPr>
          <w:rFonts w:ascii="Times New Roman" w:hAnsi="Times New Roman" w:cs="Times New Roman"/>
          <w:b/>
          <w:sz w:val="24"/>
          <w:szCs w:val="24"/>
          <w:lang w:bidi="he-IL"/>
        </w:rPr>
        <w:t xml:space="preserve">εοῦ </w:t>
      </w:r>
      <w:proofErr w:type="spellStart"/>
      <w:r w:rsidR="00933701" w:rsidRPr="005F16FA">
        <w:rPr>
          <w:rFonts w:ascii="Times New Roman" w:hAnsi="Times New Roman" w:cs="Times New Roman"/>
          <w:b/>
          <w:caps/>
          <w:sz w:val="24"/>
          <w:szCs w:val="24"/>
          <w:lang w:bidi="he-IL"/>
        </w:rPr>
        <w:t>π</w:t>
      </w:r>
      <w:r w:rsidR="00933701" w:rsidRPr="005F16FA">
        <w:rPr>
          <w:rFonts w:ascii="Times New Roman" w:hAnsi="Times New Roman" w:cs="Times New Roman"/>
          <w:b/>
          <w:sz w:val="24"/>
          <w:szCs w:val="24"/>
          <w:lang w:bidi="he-IL"/>
        </w:rPr>
        <w:t>ατρός</w:t>
      </w:r>
      <w:proofErr w:type="spellEnd"/>
      <w:r w:rsidR="00933701" w:rsidRPr="005F16FA">
        <w:rPr>
          <w:rFonts w:ascii="Times New Roman" w:hAnsi="Times New Roman" w:cs="Times New Roman"/>
          <w:iCs/>
          <w:sz w:val="24"/>
          <w:szCs w:val="24"/>
          <w:lang w:bidi="he-IL"/>
        </w:rPr>
        <w:t xml:space="preserve"> </w:t>
      </w:r>
      <w:r w:rsidRPr="005F16FA">
        <w:rPr>
          <w:rFonts w:ascii="Times New Roman" w:hAnsi="Times New Roman" w:cs="Times New Roman"/>
          <w:sz w:val="24"/>
          <w:szCs w:val="24"/>
        </w:rPr>
        <w:t>(2, 10-11)</w:t>
      </w:r>
      <w:r w:rsidR="00C82245" w:rsidRPr="005F16FA">
        <w:rPr>
          <w:rFonts w:ascii="Times New Roman" w:hAnsi="Times New Roman" w:cs="Times New Roman"/>
          <w:sz w:val="24"/>
          <w:szCs w:val="24"/>
        </w:rPr>
        <w:t>»</w:t>
      </w:r>
      <w:r w:rsidR="002A705F" w:rsidRPr="005F16FA">
        <w:rPr>
          <w:rFonts w:ascii="Times New Roman" w:hAnsi="Times New Roman" w:cs="Times New Roman"/>
          <w:sz w:val="24"/>
          <w:szCs w:val="24"/>
        </w:rPr>
        <w:t xml:space="preserve"> (Έτσι, στο όνομα του Ιησού όλα τα επουράνια, τα επίγεια και τα υποχθόνια θα προσκυνήσουν</w:t>
      </w:r>
      <w:r w:rsidRPr="005F16FA">
        <w:rPr>
          <w:rFonts w:ascii="Times New Roman" w:hAnsi="Times New Roman" w:cs="Times New Roman"/>
          <w:sz w:val="24"/>
          <w:szCs w:val="24"/>
        </w:rPr>
        <w:t>. Τα Έσχατα και η Βασιλεία του Θεού δεν αναμένονται</w:t>
      </w:r>
      <w:r w:rsidR="002A705F" w:rsidRPr="005F16FA">
        <w:rPr>
          <w:rFonts w:ascii="Times New Roman" w:hAnsi="Times New Roman" w:cs="Times New Roman"/>
          <w:sz w:val="24"/>
          <w:szCs w:val="24"/>
        </w:rPr>
        <w:t>)</w:t>
      </w:r>
      <w:r w:rsidRPr="005F16FA">
        <w:rPr>
          <w:rFonts w:ascii="Times New Roman" w:hAnsi="Times New Roman" w:cs="Times New Roman"/>
          <w:sz w:val="24"/>
          <w:szCs w:val="24"/>
        </w:rPr>
        <w:t xml:space="preserve">. Έχουν ήδη εγκαινιασθεί με τη Σφαγή και την Ενθρόνιση του </w:t>
      </w:r>
      <w:proofErr w:type="spellStart"/>
      <w:r w:rsidRPr="005F16FA">
        <w:rPr>
          <w:rFonts w:ascii="Times New Roman" w:hAnsi="Times New Roman" w:cs="Times New Roman"/>
          <w:sz w:val="24"/>
          <w:szCs w:val="24"/>
        </w:rPr>
        <w:t>Αρνίου</w:t>
      </w:r>
      <w:proofErr w:type="spellEnd"/>
      <w:r w:rsidRPr="005F16FA">
        <w:rPr>
          <w:rFonts w:ascii="Times New Roman" w:hAnsi="Times New Roman" w:cs="Times New Roman"/>
          <w:sz w:val="24"/>
          <w:szCs w:val="24"/>
        </w:rPr>
        <w:t xml:space="preserve"> και η Κτίση, η οποία λαχταρά τη λύτρωσή της (</w:t>
      </w:r>
      <w:r w:rsidR="00933701" w:rsidRPr="005F16FA">
        <w:rPr>
          <w:rFonts w:ascii="Times New Roman" w:hAnsi="Times New Roman" w:cs="Times New Roman"/>
          <w:i/>
          <w:sz w:val="24"/>
          <w:szCs w:val="24"/>
        </w:rPr>
        <w:t>Ρωμ</w:t>
      </w:r>
      <w:r w:rsidRPr="005F16FA">
        <w:rPr>
          <w:rFonts w:ascii="Times New Roman" w:hAnsi="Times New Roman" w:cs="Times New Roman"/>
          <w:sz w:val="24"/>
          <w:szCs w:val="24"/>
        </w:rPr>
        <w:t xml:space="preserve">. 8, 19), δοξολογεί τον Κύριο και ιδιαίτερα το Αρνίο, όχι μόνον διαμέσου των αντιπροσώπων της, των 4 ζώων, αλλά και δια του ιδίου του στόματός της (5, 13). Ο Ιωάννης δεν διστάζει να περιγράψει την λαμπρότητα του καθήμενου επί του θρόνου με πολύτιμους λίθους (4, 3), τα Χερουβείμ με τέσσερα </w:t>
      </w:r>
      <w:r w:rsidR="00933701" w:rsidRPr="005F16FA">
        <w:rPr>
          <w:rFonts w:ascii="Times New Roman" w:hAnsi="Times New Roman" w:cs="Times New Roman"/>
          <w:iCs/>
          <w:sz w:val="24"/>
          <w:szCs w:val="24"/>
        </w:rPr>
        <w:t xml:space="preserve">ζώα (4, 8) </w:t>
      </w:r>
      <w:r w:rsidRPr="005F16FA">
        <w:rPr>
          <w:rFonts w:ascii="Times New Roman" w:hAnsi="Times New Roman" w:cs="Times New Roman"/>
          <w:sz w:val="24"/>
          <w:szCs w:val="24"/>
        </w:rPr>
        <w:t xml:space="preserve">και τον </w:t>
      </w:r>
      <w:r w:rsidRPr="005F16FA">
        <w:rPr>
          <w:rFonts w:ascii="Times New Roman" w:hAnsi="Times New Roman" w:cs="Times New Roman"/>
          <w:sz w:val="24"/>
          <w:szCs w:val="24"/>
          <w:lang w:val="en-US"/>
        </w:rPr>
        <w:t>I</w:t>
      </w:r>
      <w:r w:rsidR="00BA7AE6" w:rsidRPr="005F16FA">
        <w:rPr>
          <w:rFonts w:ascii="Times New Roman" w:hAnsi="Times New Roman" w:cs="Times New Roman"/>
          <w:sz w:val="24"/>
          <w:szCs w:val="24"/>
        </w:rPr>
        <w:t>.</w:t>
      </w:r>
      <w:r w:rsidRPr="005F16FA">
        <w:rPr>
          <w:rFonts w:ascii="Times New Roman" w:hAnsi="Times New Roman" w:cs="Times New Roman"/>
          <w:sz w:val="24"/>
          <w:szCs w:val="24"/>
          <w:lang w:val="en-US"/>
        </w:rPr>
        <w:t>X</w:t>
      </w:r>
      <w:proofErr w:type="spellStart"/>
      <w:r w:rsidR="00BA7AE6" w:rsidRPr="005F16FA">
        <w:rPr>
          <w:rFonts w:ascii="Times New Roman" w:hAnsi="Times New Roman" w:cs="Times New Roman"/>
          <w:sz w:val="24"/>
          <w:szCs w:val="24"/>
        </w:rPr>
        <w:t>ριστό</w:t>
      </w:r>
      <w:proofErr w:type="spellEnd"/>
      <w:r w:rsidRPr="005F16FA">
        <w:rPr>
          <w:rFonts w:ascii="Times New Roman" w:hAnsi="Times New Roman" w:cs="Times New Roman"/>
          <w:sz w:val="24"/>
          <w:szCs w:val="24"/>
        </w:rPr>
        <w:t xml:space="preserve"> με </w:t>
      </w:r>
      <w:r w:rsidR="00933701" w:rsidRPr="005F16FA">
        <w:rPr>
          <w:rFonts w:ascii="Times New Roman" w:hAnsi="Times New Roman" w:cs="Times New Roman"/>
          <w:iCs/>
          <w:sz w:val="24"/>
          <w:szCs w:val="24"/>
        </w:rPr>
        <w:t xml:space="preserve">λέοντα, ρίζα, </w:t>
      </w:r>
      <w:r w:rsidR="00156435" w:rsidRPr="005F16FA">
        <w:rPr>
          <w:rFonts w:ascii="Times New Roman" w:hAnsi="Times New Roman" w:cs="Times New Roman"/>
          <w:sz w:val="24"/>
          <w:szCs w:val="24"/>
        </w:rPr>
        <w:t xml:space="preserve">και κατεξοχήν με </w:t>
      </w:r>
      <w:proofErr w:type="spellStart"/>
      <w:r w:rsidR="00156435" w:rsidRPr="005F16FA">
        <w:rPr>
          <w:rFonts w:ascii="Times New Roman" w:hAnsi="Times New Roman" w:cs="Times New Roman"/>
          <w:sz w:val="24"/>
          <w:szCs w:val="24"/>
        </w:rPr>
        <w:t>Αρνίον</w:t>
      </w:r>
      <w:proofErr w:type="spellEnd"/>
      <w:r w:rsidR="00156435" w:rsidRPr="005F16FA">
        <w:rPr>
          <w:rFonts w:ascii="Times New Roman" w:hAnsi="Times New Roman" w:cs="Times New Roman"/>
          <w:sz w:val="24"/>
          <w:szCs w:val="24"/>
        </w:rPr>
        <w:t xml:space="preserve"> (5</w:t>
      </w:r>
      <w:r w:rsidRPr="005F16FA">
        <w:rPr>
          <w:rFonts w:ascii="Times New Roman" w:hAnsi="Times New Roman" w:cs="Times New Roman"/>
          <w:sz w:val="24"/>
          <w:szCs w:val="24"/>
        </w:rPr>
        <w:t>, 5-6), με εικόνες δηλ. παρμένες από το φυτικό και ζωικό βασίλειο.</w:t>
      </w:r>
    </w:p>
    <w:p w14:paraId="63E9664B" w14:textId="77777777" w:rsidR="005346BA" w:rsidRPr="005F16FA" w:rsidRDefault="000C6FD4">
      <w:pPr>
        <w:shd w:val="clear" w:color="auto" w:fill="FFFFFF"/>
        <w:spacing w:after="0" w:line="360" w:lineRule="auto"/>
        <w:ind w:right="29"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Το κοσμοείδωλο του τελευταίου βιβλίου είναι απλούστερο από εκείνο των συγχρόνων της αποκαλυπτικών συγγραμμάτων και υπηρετεί ύψιστους θεολογικούς σκοπούς. Στην παγκόσμια συμφωνία της </w:t>
      </w:r>
      <w:r w:rsidR="00933701" w:rsidRPr="005F16FA">
        <w:rPr>
          <w:rFonts w:ascii="Times New Roman" w:hAnsi="Times New Roman" w:cs="Times New Roman"/>
          <w:i/>
          <w:sz w:val="24"/>
          <w:szCs w:val="24"/>
        </w:rPr>
        <w:t>Αποκ</w:t>
      </w:r>
      <w:r w:rsidRPr="005F16FA">
        <w:rPr>
          <w:rFonts w:ascii="Times New Roman" w:hAnsi="Times New Roman" w:cs="Times New Roman"/>
          <w:sz w:val="24"/>
          <w:szCs w:val="24"/>
        </w:rPr>
        <w:t xml:space="preserve">. (5, 13) γίνεται διάκριση του ουρανού, της γης, της θάλασσας και των υποχθονίων. Αντί της τριμερούς διαιρέσεως του κόσμου </w:t>
      </w:r>
      <w:r w:rsidRPr="005F16FA">
        <w:rPr>
          <w:rFonts w:ascii="Times New Roman" w:hAnsi="Times New Roman" w:cs="Times New Roman"/>
          <w:sz w:val="24"/>
          <w:szCs w:val="24"/>
        </w:rPr>
        <w:lastRenderedPageBreak/>
        <w:t>είτε σε ουρανό, γη και θάλασσα (10,6</w:t>
      </w:r>
      <w:r w:rsidRPr="005F16FA">
        <w:rPr>
          <w:rFonts w:ascii="Times New Roman" w:hAnsi="Times New Roman" w:cs="Times New Roman"/>
          <w:sz w:val="24"/>
          <w:szCs w:val="24"/>
          <w:vertAlign w:val="superscript"/>
        </w:rPr>
        <w:t>.</w:t>
      </w:r>
      <w:r w:rsidRPr="005F16FA">
        <w:rPr>
          <w:rFonts w:ascii="Times New Roman" w:hAnsi="Times New Roman" w:cs="Times New Roman"/>
          <w:sz w:val="24"/>
          <w:szCs w:val="24"/>
        </w:rPr>
        <w:t xml:space="preserve"> 12, 12</w:t>
      </w:r>
      <w:r w:rsidRPr="005F16FA">
        <w:rPr>
          <w:rFonts w:ascii="Times New Roman" w:hAnsi="Times New Roman" w:cs="Times New Roman"/>
          <w:sz w:val="24"/>
          <w:szCs w:val="24"/>
          <w:vertAlign w:val="superscript"/>
        </w:rPr>
        <w:t>.</w:t>
      </w:r>
      <w:r w:rsidRPr="005F16FA">
        <w:rPr>
          <w:rFonts w:ascii="Times New Roman" w:hAnsi="Times New Roman" w:cs="Times New Roman"/>
          <w:sz w:val="24"/>
          <w:szCs w:val="24"/>
        </w:rPr>
        <w:t xml:space="preserve"> 14, 7 - 21, 1) είτε σε ουρανό, γη και υποκάτω της γης (5, 3), το Σύμπαν παρουσιάζεται τετραμερές να άδει μια δοξολογία με τέσσερα </w:t>
      </w:r>
      <w:proofErr w:type="spellStart"/>
      <w:r w:rsidRPr="005F16FA">
        <w:rPr>
          <w:rFonts w:ascii="Times New Roman" w:hAnsi="Times New Roman" w:cs="Times New Roman"/>
          <w:sz w:val="24"/>
          <w:szCs w:val="24"/>
        </w:rPr>
        <w:t>δοξολογικά</w:t>
      </w:r>
      <w:proofErr w:type="spellEnd"/>
      <w:r w:rsidRPr="005F16FA">
        <w:rPr>
          <w:rFonts w:ascii="Times New Roman" w:hAnsi="Times New Roman" w:cs="Times New Roman"/>
          <w:sz w:val="24"/>
          <w:szCs w:val="24"/>
        </w:rPr>
        <w:t xml:space="preserve"> ονόματα, εκ των οποίων τα τρία πρώτα αποτέλεσαν την κατακλείδα της αναφωνήσεως των αγγέλων (5, 12). Η κυριαρχία του αριθμού 4 κατανοείται, εάν ληφθεί υπόψη ότι στη συμβολική των αριθμών, συνδέεται άρρηκτα με τη Δημιουργία.</w:t>
      </w:r>
    </w:p>
    <w:p w14:paraId="0C063B44" w14:textId="77777777" w:rsidR="000C6FD4" w:rsidRPr="000435EC" w:rsidRDefault="000C6FD4" w:rsidP="000C6FD4">
      <w:pPr>
        <w:shd w:val="clear" w:color="auto" w:fill="FFFFFF"/>
        <w:spacing w:after="0" w:line="360" w:lineRule="auto"/>
        <w:ind w:right="29"/>
        <w:jc w:val="both"/>
        <w:rPr>
          <w:rFonts w:ascii="Times New Roman" w:hAnsi="Times New Roman" w:cs="Times New Roman"/>
          <w:sz w:val="16"/>
          <w:szCs w:val="16"/>
        </w:rPr>
      </w:pPr>
    </w:p>
    <w:p w14:paraId="661C6862" w14:textId="77777777" w:rsidR="000C6FD4" w:rsidRPr="005F16FA" w:rsidRDefault="000C6FD4" w:rsidP="00F10730">
      <w:pPr>
        <w:shd w:val="clear" w:color="auto" w:fill="FFFFFF"/>
        <w:spacing w:after="0" w:line="360" w:lineRule="auto"/>
        <w:ind w:right="28"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Αποτελεί πεποίθηση της </w:t>
      </w:r>
      <w:r w:rsidRPr="005F16FA">
        <w:rPr>
          <w:rFonts w:ascii="Times New Roman" w:hAnsi="Times New Roman" w:cs="Times New Roman"/>
          <w:i/>
          <w:sz w:val="24"/>
          <w:szCs w:val="24"/>
        </w:rPr>
        <w:t>Αποκ</w:t>
      </w:r>
      <w:r w:rsidRPr="005F16FA">
        <w:rPr>
          <w:rFonts w:ascii="Times New Roman" w:hAnsi="Times New Roman" w:cs="Times New Roman"/>
          <w:sz w:val="24"/>
          <w:szCs w:val="24"/>
        </w:rPr>
        <w:t xml:space="preserve">. ότι η Κτίση αποτελεί δημιούργημα του τριαδικού </w:t>
      </w:r>
      <w:r w:rsidRPr="005F16FA">
        <w:rPr>
          <w:rFonts w:ascii="Times New Roman" w:hAnsi="Times New Roman" w:cs="Times New Roman"/>
          <w:caps/>
          <w:sz w:val="24"/>
          <w:szCs w:val="24"/>
        </w:rPr>
        <w:t>θ</w:t>
      </w:r>
      <w:r w:rsidRPr="005F16FA">
        <w:rPr>
          <w:rFonts w:ascii="Times New Roman" w:hAnsi="Times New Roman" w:cs="Times New Roman"/>
          <w:sz w:val="24"/>
          <w:szCs w:val="24"/>
        </w:rPr>
        <w:t xml:space="preserve">εού. Αυτό εξαίρει ο ύμνος 4, 10-11, η παγκόσμια συμφωνία της Κτίσεως (5,13), η </w:t>
      </w:r>
      <w:proofErr w:type="spellStart"/>
      <w:r w:rsidRPr="005F16FA">
        <w:rPr>
          <w:rFonts w:ascii="Times New Roman" w:hAnsi="Times New Roman" w:cs="Times New Roman"/>
          <w:sz w:val="24"/>
          <w:szCs w:val="24"/>
        </w:rPr>
        <w:t>όρκειος</w:t>
      </w:r>
      <w:proofErr w:type="spellEnd"/>
      <w:r w:rsidRPr="005F16FA">
        <w:rPr>
          <w:rFonts w:ascii="Times New Roman" w:hAnsi="Times New Roman" w:cs="Times New Roman"/>
          <w:sz w:val="24"/>
          <w:szCs w:val="24"/>
        </w:rPr>
        <w:t xml:space="preserve"> φράση (10,6) και ιδιαίτερα το πανηγυρικό '</w:t>
      </w:r>
      <w:r w:rsidR="00933701" w:rsidRPr="005F16FA">
        <w:rPr>
          <w:rFonts w:ascii="Times New Roman" w:hAnsi="Times New Roman" w:cs="Times New Roman"/>
          <w:iCs/>
          <w:sz w:val="24"/>
          <w:szCs w:val="24"/>
        </w:rPr>
        <w:t>Ευαγγέλιο</w:t>
      </w:r>
      <w:r w:rsidRPr="005F16FA">
        <w:rPr>
          <w:rFonts w:ascii="Times New Roman" w:hAnsi="Times New Roman" w:cs="Times New Roman"/>
          <w:sz w:val="24"/>
          <w:szCs w:val="24"/>
        </w:rPr>
        <w:t xml:space="preserve">' στο 14,7. Το ότι στη Δημιουργία συμμετείχε και ο Υιός φαίνεται στο 3,14. Ο </w:t>
      </w:r>
      <w:r w:rsidRPr="005F16FA">
        <w:rPr>
          <w:rFonts w:ascii="Times New Roman" w:hAnsi="Times New Roman" w:cs="Times New Roman"/>
          <w:b/>
          <w:bCs/>
          <w:sz w:val="24"/>
          <w:szCs w:val="24"/>
        </w:rPr>
        <w:t>ουρανός</w:t>
      </w:r>
      <w:r w:rsidRPr="005F16FA">
        <w:rPr>
          <w:rFonts w:ascii="Times New Roman" w:hAnsi="Times New Roman" w:cs="Times New Roman"/>
          <w:sz w:val="24"/>
          <w:szCs w:val="24"/>
        </w:rPr>
        <w:t xml:space="preserve">, ο οποίος είναι χώρος κατοικίας του </w:t>
      </w:r>
      <w:r w:rsidRPr="005F16FA">
        <w:rPr>
          <w:rFonts w:ascii="Times New Roman" w:hAnsi="Times New Roman" w:cs="Times New Roman"/>
          <w:caps/>
          <w:sz w:val="24"/>
          <w:szCs w:val="24"/>
        </w:rPr>
        <w:t>θ</w:t>
      </w:r>
      <w:r w:rsidRPr="005F16FA">
        <w:rPr>
          <w:rFonts w:ascii="Times New Roman" w:hAnsi="Times New Roman" w:cs="Times New Roman"/>
          <w:sz w:val="24"/>
          <w:szCs w:val="24"/>
        </w:rPr>
        <w:t xml:space="preserve">εού, χωρίζεται στην </w:t>
      </w:r>
      <w:r w:rsidRPr="005F16FA">
        <w:rPr>
          <w:rFonts w:ascii="Times New Roman" w:hAnsi="Times New Roman" w:cs="Times New Roman"/>
          <w:i/>
          <w:sz w:val="24"/>
          <w:szCs w:val="24"/>
        </w:rPr>
        <w:t>Αποκ</w:t>
      </w:r>
      <w:r w:rsidRPr="005F16FA">
        <w:rPr>
          <w:rFonts w:ascii="Times New Roman" w:hAnsi="Times New Roman" w:cs="Times New Roman"/>
          <w:sz w:val="24"/>
          <w:szCs w:val="24"/>
        </w:rPr>
        <w:t xml:space="preserve">. από τη γη, διαμέσου του στερεώματος πάνω στο οποίο βρίσκεται θύρα. Έτσι γίνεται εφικτή η είσοδος του Ιωάννη στον επουράνιο Ναό (4,1). Σημαντικό είναι ότι ο Ιωάννης κάνει λόγο για έναν και όχι τρεις, επτά ή δέκα ουρανούς. Η γη εκλαμβάνεται ως </w:t>
      </w:r>
      <w:r w:rsidR="00933701" w:rsidRPr="005F16FA">
        <w:rPr>
          <w:rFonts w:ascii="Times New Roman" w:hAnsi="Times New Roman" w:cs="Times New Roman"/>
          <w:iCs/>
          <w:sz w:val="24"/>
          <w:szCs w:val="24"/>
        </w:rPr>
        <w:t xml:space="preserve">τετράγωνη. </w:t>
      </w:r>
      <w:r w:rsidRPr="005F16FA">
        <w:rPr>
          <w:rFonts w:ascii="Times New Roman" w:hAnsi="Times New Roman" w:cs="Times New Roman"/>
          <w:sz w:val="24"/>
          <w:szCs w:val="24"/>
        </w:rPr>
        <w:t xml:space="preserve">Στις άκρες της βρίσκονται τα σύνορα του Άδη, από όπου τα μυθικά έθνη </w:t>
      </w:r>
      <w:proofErr w:type="spellStart"/>
      <w:r w:rsidR="0044793D" w:rsidRPr="005F16FA">
        <w:rPr>
          <w:rFonts w:ascii="Times New Roman" w:hAnsi="Times New Roman" w:cs="Times New Roman"/>
          <w:sz w:val="24"/>
          <w:szCs w:val="24"/>
        </w:rPr>
        <w:t>Γωγ</w:t>
      </w:r>
      <w:proofErr w:type="spellEnd"/>
      <w:r w:rsidR="0044793D" w:rsidRPr="005F16FA">
        <w:rPr>
          <w:rFonts w:ascii="Times New Roman" w:hAnsi="Times New Roman" w:cs="Times New Roman"/>
          <w:sz w:val="24"/>
          <w:szCs w:val="24"/>
        </w:rPr>
        <w:t xml:space="preserve"> </w:t>
      </w:r>
      <w:r w:rsidRPr="005F16FA">
        <w:rPr>
          <w:rFonts w:ascii="Times New Roman" w:hAnsi="Times New Roman" w:cs="Times New Roman"/>
          <w:sz w:val="24"/>
          <w:szCs w:val="24"/>
        </w:rPr>
        <w:t xml:space="preserve">και </w:t>
      </w:r>
      <w:proofErr w:type="spellStart"/>
      <w:r w:rsidRPr="005F16FA">
        <w:rPr>
          <w:rFonts w:ascii="Times New Roman" w:hAnsi="Times New Roman" w:cs="Times New Roman"/>
          <w:sz w:val="24"/>
          <w:szCs w:val="24"/>
        </w:rPr>
        <w:t>Μαγώγ</w:t>
      </w:r>
      <w:proofErr w:type="spellEnd"/>
      <w:r w:rsidRPr="005F16FA">
        <w:rPr>
          <w:rFonts w:ascii="Times New Roman" w:hAnsi="Times New Roman" w:cs="Times New Roman"/>
          <w:sz w:val="24"/>
          <w:szCs w:val="24"/>
        </w:rPr>
        <w:t xml:space="preserve"> ανεβαίνουν στο πλάτος της γης (20,9). Τα υποχθόνια έχουν διαφορετικές ονομασίες στην </w:t>
      </w:r>
      <w:r w:rsidRPr="005F16FA">
        <w:rPr>
          <w:rFonts w:ascii="Times New Roman" w:hAnsi="Times New Roman" w:cs="Times New Roman"/>
          <w:i/>
          <w:sz w:val="24"/>
          <w:szCs w:val="24"/>
        </w:rPr>
        <w:t>Αποκ</w:t>
      </w:r>
      <w:r w:rsidRPr="005F16FA">
        <w:rPr>
          <w:rFonts w:ascii="Times New Roman" w:hAnsi="Times New Roman" w:cs="Times New Roman"/>
          <w:sz w:val="24"/>
          <w:szCs w:val="24"/>
        </w:rPr>
        <w:t xml:space="preserve">. Ο </w:t>
      </w:r>
      <w:r w:rsidR="00933701" w:rsidRPr="005F16FA">
        <w:rPr>
          <w:rFonts w:ascii="Times New Roman" w:hAnsi="Times New Roman" w:cs="Times New Roman"/>
          <w:iCs/>
          <w:sz w:val="24"/>
          <w:szCs w:val="24"/>
        </w:rPr>
        <w:t xml:space="preserve">Άδης, </w:t>
      </w:r>
      <w:r w:rsidRPr="005F16FA">
        <w:rPr>
          <w:rFonts w:ascii="Times New Roman" w:hAnsi="Times New Roman" w:cs="Times New Roman"/>
          <w:sz w:val="24"/>
          <w:szCs w:val="24"/>
        </w:rPr>
        <w:t xml:space="preserve">ο οποίος εμφανίζεται προσωποποιημένος μαζί με τον θάνατο στο 6,8 (1,18), αποτελεί την κατοικία των κεκοιμημένων, σε αντίθεση προς την </w:t>
      </w:r>
      <w:r w:rsidR="00933701" w:rsidRPr="005F16FA">
        <w:rPr>
          <w:rFonts w:ascii="Times New Roman" w:hAnsi="Times New Roman" w:cs="Times New Roman"/>
          <w:iCs/>
          <w:sz w:val="24"/>
          <w:szCs w:val="24"/>
        </w:rPr>
        <w:t xml:space="preserve">άβυσσο, </w:t>
      </w:r>
      <w:r w:rsidRPr="005F16FA">
        <w:rPr>
          <w:rFonts w:ascii="Times New Roman" w:hAnsi="Times New Roman" w:cs="Times New Roman"/>
          <w:sz w:val="24"/>
          <w:szCs w:val="24"/>
        </w:rPr>
        <w:t>η οποία αποτελεί το ορμητήριο των δαιμόνων (9,3-11), του Θηρίου (11,7</w:t>
      </w:r>
      <w:r w:rsidRPr="005F16FA">
        <w:rPr>
          <w:rFonts w:ascii="Times New Roman" w:hAnsi="Times New Roman" w:cs="Times New Roman"/>
          <w:sz w:val="24"/>
          <w:szCs w:val="24"/>
          <w:vertAlign w:val="superscript"/>
        </w:rPr>
        <w:t>.</w:t>
      </w:r>
      <w:r w:rsidRPr="005F16FA">
        <w:rPr>
          <w:rFonts w:ascii="Times New Roman" w:hAnsi="Times New Roman" w:cs="Times New Roman"/>
          <w:sz w:val="24"/>
          <w:szCs w:val="24"/>
        </w:rPr>
        <w:t xml:space="preserve"> 17,18), της δαιμονικής τριάδας (20,2</w:t>
      </w:r>
      <w:r w:rsidR="00156435" w:rsidRPr="005F16FA">
        <w:rPr>
          <w:rFonts w:ascii="Times New Roman" w:hAnsi="Times New Roman" w:cs="Times New Roman"/>
          <w:sz w:val="24"/>
          <w:szCs w:val="24"/>
        </w:rPr>
        <w:t xml:space="preserve"> </w:t>
      </w:r>
      <w:r w:rsidRPr="005F16FA">
        <w:rPr>
          <w:rFonts w:ascii="Times New Roman" w:hAnsi="Times New Roman" w:cs="Times New Roman"/>
          <w:sz w:val="24"/>
          <w:szCs w:val="24"/>
        </w:rPr>
        <w:t xml:space="preserve">κ.ε.), και των μυθικών εθνών </w:t>
      </w:r>
      <w:proofErr w:type="spellStart"/>
      <w:r w:rsidRPr="005F16FA">
        <w:rPr>
          <w:rFonts w:ascii="Times New Roman" w:hAnsi="Times New Roman" w:cs="Times New Roman"/>
          <w:sz w:val="24"/>
          <w:szCs w:val="24"/>
        </w:rPr>
        <w:t>Γωγ</w:t>
      </w:r>
      <w:proofErr w:type="spellEnd"/>
      <w:r w:rsidRPr="005F16FA">
        <w:rPr>
          <w:rFonts w:ascii="Times New Roman" w:hAnsi="Times New Roman" w:cs="Times New Roman"/>
          <w:sz w:val="24"/>
          <w:szCs w:val="24"/>
        </w:rPr>
        <w:t xml:space="preserve"> και </w:t>
      </w:r>
      <w:proofErr w:type="spellStart"/>
      <w:r w:rsidRPr="005F16FA">
        <w:rPr>
          <w:rFonts w:ascii="Times New Roman" w:hAnsi="Times New Roman" w:cs="Times New Roman"/>
          <w:sz w:val="24"/>
          <w:szCs w:val="24"/>
        </w:rPr>
        <w:t>Μαγώγ</w:t>
      </w:r>
      <w:proofErr w:type="spellEnd"/>
      <w:r w:rsidRPr="005F16FA">
        <w:rPr>
          <w:rFonts w:ascii="Times New Roman" w:hAnsi="Times New Roman" w:cs="Times New Roman"/>
          <w:sz w:val="24"/>
          <w:szCs w:val="24"/>
        </w:rPr>
        <w:t xml:space="preserve"> και προς την </w:t>
      </w:r>
      <w:r w:rsidR="00933701" w:rsidRPr="005F16FA">
        <w:rPr>
          <w:rFonts w:ascii="Times New Roman" w:hAnsi="Times New Roman" w:cs="Times New Roman"/>
          <w:iCs/>
          <w:sz w:val="24"/>
          <w:szCs w:val="24"/>
        </w:rPr>
        <w:t xml:space="preserve">λίμνη του πυρός, </w:t>
      </w:r>
      <w:r w:rsidRPr="005F16FA">
        <w:rPr>
          <w:rFonts w:ascii="Times New Roman" w:hAnsi="Times New Roman" w:cs="Times New Roman"/>
          <w:sz w:val="24"/>
          <w:szCs w:val="24"/>
        </w:rPr>
        <w:t xml:space="preserve">η οποία αποτελεί χώρο τιμωρίας των δαιμόνων και των αμαρτωλών ανθρώπων (20,14). Ο συμβολικός και αλληγορικός χαρακτήρας, που αποδίδουν στα στοιχεία της φύσεως παλαιοί και νεότεροι ερμηνευτές, πιστεύω ότι είναι πολλές φορές υπερβολικός. Ο αλληγορικός χαρακτήρας της θάλασσας και των </w:t>
      </w:r>
      <w:proofErr w:type="spellStart"/>
      <w:r w:rsidRPr="005F16FA">
        <w:rPr>
          <w:rFonts w:ascii="Times New Roman" w:hAnsi="Times New Roman" w:cs="Times New Roman"/>
          <w:sz w:val="24"/>
          <w:szCs w:val="24"/>
        </w:rPr>
        <w:t>ορέων</w:t>
      </w:r>
      <w:proofErr w:type="spellEnd"/>
      <w:r w:rsidRPr="005F16FA">
        <w:rPr>
          <w:rFonts w:ascii="Times New Roman" w:hAnsi="Times New Roman" w:cs="Times New Roman"/>
          <w:sz w:val="24"/>
          <w:szCs w:val="24"/>
        </w:rPr>
        <w:t xml:space="preserve"> πάνω στα οποία κάθεται η πόρνη, σημαίνεται από τον ίδιο τον Ιωάννη (17,9</w:t>
      </w:r>
      <w:r w:rsidR="00737C65" w:rsidRPr="005F16FA">
        <w:rPr>
          <w:rFonts w:ascii="Times New Roman" w:hAnsi="Times New Roman" w:cs="Times New Roman"/>
          <w:sz w:val="24"/>
          <w:szCs w:val="24"/>
        </w:rPr>
        <w:t>,</w:t>
      </w:r>
      <w:r w:rsidRPr="005F16FA">
        <w:rPr>
          <w:rFonts w:ascii="Times New Roman" w:hAnsi="Times New Roman" w:cs="Times New Roman"/>
          <w:sz w:val="24"/>
          <w:szCs w:val="24"/>
        </w:rPr>
        <w:t>15).</w:t>
      </w:r>
    </w:p>
    <w:p w14:paraId="6ADD58C8" w14:textId="77777777" w:rsidR="005346BA" w:rsidRPr="005F16FA" w:rsidRDefault="000C6FD4">
      <w:pPr>
        <w:shd w:val="clear" w:color="auto" w:fill="FFFFFF"/>
        <w:spacing w:after="0" w:line="360" w:lineRule="auto"/>
        <w:ind w:right="14"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Είναι παράδοξη η δοξολογία της Κτίσεως προς τον Θεό στην </w:t>
      </w:r>
      <w:r w:rsidRPr="005F16FA">
        <w:rPr>
          <w:rFonts w:ascii="Times New Roman" w:hAnsi="Times New Roman" w:cs="Times New Roman"/>
          <w:i/>
          <w:sz w:val="24"/>
          <w:szCs w:val="24"/>
        </w:rPr>
        <w:t>Αποκ</w:t>
      </w:r>
      <w:r w:rsidRPr="005F16FA">
        <w:rPr>
          <w:rFonts w:ascii="Times New Roman" w:hAnsi="Times New Roman" w:cs="Times New Roman"/>
          <w:sz w:val="24"/>
          <w:szCs w:val="24"/>
        </w:rPr>
        <w:t xml:space="preserve">., εάν ληφθεί υπόψη, ότι είναι εκείνη η οποία κατεξοχήν δέχεται την οργή του Θεού ιδίως με τις 4 πρώτες καταστροφές των δυο τελευταίων επτάδων των συμφορών (8, 7-12· 16, 3-4). Η </w:t>
      </w:r>
      <w:r w:rsidRPr="005F16FA">
        <w:rPr>
          <w:rFonts w:ascii="Times New Roman" w:hAnsi="Times New Roman" w:cs="Times New Roman"/>
          <w:i/>
          <w:sz w:val="24"/>
          <w:szCs w:val="24"/>
        </w:rPr>
        <w:t>Αποκ</w:t>
      </w:r>
      <w:r w:rsidRPr="005F16FA">
        <w:rPr>
          <w:rFonts w:ascii="Times New Roman" w:hAnsi="Times New Roman" w:cs="Times New Roman"/>
          <w:sz w:val="24"/>
          <w:szCs w:val="24"/>
        </w:rPr>
        <w:t xml:space="preserve">. πιστεύει ότι το Σύμπαν έχει μολυνθεί από την αμαρτία και τους φορείς της. Τη μόλυνση αυτή χαρακτηρίζει ως </w:t>
      </w:r>
      <w:r w:rsidR="00933701" w:rsidRPr="005F16FA">
        <w:rPr>
          <w:rFonts w:ascii="Times New Roman" w:hAnsi="Times New Roman" w:cs="Times New Roman"/>
          <w:iCs/>
          <w:sz w:val="24"/>
          <w:szCs w:val="24"/>
        </w:rPr>
        <w:t xml:space="preserve">διαφθορά </w:t>
      </w:r>
      <w:r w:rsidRPr="005F16FA">
        <w:rPr>
          <w:rFonts w:ascii="Times New Roman" w:hAnsi="Times New Roman" w:cs="Times New Roman"/>
          <w:sz w:val="24"/>
          <w:szCs w:val="24"/>
        </w:rPr>
        <w:t xml:space="preserve">και τους προξένους αυτής της μόλυνσης ως </w:t>
      </w:r>
      <w:r w:rsidR="00933701" w:rsidRPr="005F16FA">
        <w:rPr>
          <w:rFonts w:ascii="Times New Roman" w:hAnsi="Times New Roman" w:cs="Times New Roman"/>
          <w:iCs/>
          <w:sz w:val="24"/>
          <w:szCs w:val="24"/>
        </w:rPr>
        <w:t xml:space="preserve">διαφθορείς </w:t>
      </w:r>
      <w:r w:rsidRPr="005F16FA">
        <w:rPr>
          <w:rFonts w:ascii="Times New Roman" w:hAnsi="Times New Roman" w:cs="Times New Roman"/>
          <w:sz w:val="24"/>
          <w:szCs w:val="24"/>
        </w:rPr>
        <w:t xml:space="preserve">(11,18). Διαφθορείς της φύσης είναι καταρχήν οι αντίθεες δυνάμεις· ο Δράκοντας και τα Θηρία. Στα κεφ.12-13 κάθε τμήμα της φύσης αποτελεί το </w:t>
      </w:r>
      <w:proofErr w:type="spellStart"/>
      <w:r w:rsidRPr="005F16FA">
        <w:rPr>
          <w:rFonts w:ascii="Times New Roman" w:hAnsi="Times New Roman" w:cs="Times New Roman"/>
          <w:sz w:val="24"/>
          <w:szCs w:val="24"/>
        </w:rPr>
        <w:t>κατοικητήριο</w:t>
      </w:r>
      <w:proofErr w:type="spellEnd"/>
      <w:r w:rsidRPr="005F16FA">
        <w:rPr>
          <w:rFonts w:ascii="Times New Roman" w:hAnsi="Times New Roman" w:cs="Times New Roman"/>
          <w:sz w:val="24"/>
          <w:szCs w:val="24"/>
        </w:rPr>
        <w:t xml:space="preserve"> ενός από τα τρία μέλη αυτής της </w:t>
      </w:r>
      <w:proofErr w:type="spellStart"/>
      <w:r w:rsidRPr="005F16FA">
        <w:rPr>
          <w:rFonts w:ascii="Times New Roman" w:hAnsi="Times New Roman" w:cs="Times New Roman"/>
          <w:sz w:val="24"/>
          <w:szCs w:val="24"/>
        </w:rPr>
        <w:t>τριάδος</w:t>
      </w:r>
      <w:proofErr w:type="spellEnd"/>
      <w:r w:rsidRPr="005F16FA">
        <w:rPr>
          <w:rFonts w:ascii="Times New Roman" w:hAnsi="Times New Roman" w:cs="Times New Roman"/>
          <w:sz w:val="24"/>
          <w:szCs w:val="24"/>
        </w:rPr>
        <w:t xml:space="preserve">. Στον ουρανό εμφανίζεται ο </w:t>
      </w:r>
      <w:r w:rsidRPr="005F16FA">
        <w:rPr>
          <w:rFonts w:ascii="Times New Roman" w:hAnsi="Times New Roman" w:cs="Times New Roman"/>
          <w:sz w:val="24"/>
          <w:szCs w:val="24"/>
        </w:rPr>
        <w:lastRenderedPageBreak/>
        <w:t xml:space="preserve">Δράκοντας, ο οποίος μάλιστα καταστρέφει την αρμονία και την ωραιότητα του Σύμπαντος, σύροντας </w:t>
      </w:r>
      <w:r w:rsidR="00933701" w:rsidRPr="005F16FA">
        <w:rPr>
          <w:rFonts w:ascii="Times New Roman" w:hAnsi="Times New Roman" w:cs="Times New Roman"/>
          <w:iCs/>
          <w:sz w:val="24"/>
          <w:szCs w:val="24"/>
        </w:rPr>
        <w:t>το τρίτον των αστέρων</w:t>
      </w:r>
      <w:r w:rsidRPr="005F16FA">
        <w:rPr>
          <w:rFonts w:ascii="Times New Roman" w:hAnsi="Times New Roman" w:cs="Times New Roman"/>
          <w:sz w:val="24"/>
          <w:szCs w:val="24"/>
        </w:rPr>
        <w:t xml:space="preserve"> (12, 4). Από τη θάλασσα προβάλλει ο αντικατοπτρισμός του Δράκοντα, το Θηρίο - η Ρωμαϊκή Αυτοκρατορία, της οποίας οι αξιωματούχοι και ο στρατός έφταναν δια της θαλάσσης στα μικρασιατικά παράλια, γινόμενοι αντικείμενο θεϊκών τιμών και λατρείας (13,1). Από τη γη ανεβαίνει το τρίτο Θηρίο (13, 11), ο ψευδοπροφήτης, ο τοπικός αρχι</w:t>
      </w:r>
      <w:r w:rsidRPr="005F16FA">
        <w:rPr>
          <w:rFonts w:ascii="Times New Roman" w:hAnsi="Times New Roman" w:cs="Times New Roman"/>
          <w:sz w:val="24"/>
          <w:szCs w:val="24"/>
        </w:rPr>
        <w:softHyphen/>
        <w:t xml:space="preserve">ερέας της Λατρείας του Καίσαρος και κατεξοχήν φορέας της προπαγάνδας της ρωμαϊκής εξουσίας στη Μικρά Ασία και ευρύτερα στην Ανατολή. Δεν είναι όμως μόνον η αντίθεη τριάδα αυτή, η οποία διαφθείρει τη γη. Είναι επίσης και οι </w:t>
      </w:r>
      <w:proofErr w:type="spellStart"/>
      <w:r w:rsidRPr="005F16FA">
        <w:rPr>
          <w:rFonts w:ascii="Times New Roman" w:hAnsi="Times New Roman" w:cs="Times New Roman"/>
          <w:sz w:val="24"/>
          <w:szCs w:val="24"/>
        </w:rPr>
        <w:t>κατοικούντες</w:t>
      </w:r>
      <w:proofErr w:type="spellEnd"/>
      <w:r w:rsidRPr="005F16FA">
        <w:rPr>
          <w:rFonts w:ascii="Times New Roman" w:hAnsi="Times New Roman" w:cs="Times New Roman"/>
          <w:sz w:val="24"/>
          <w:szCs w:val="24"/>
        </w:rPr>
        <w:t xml:space="preserve"> στη γη, οι οπαδοί του Θηρίου, αυτοί που την </w:t>
      </w:r>
      <w:r w:rsidR="0044793D" w:rsidRPr="005F16FA">
        <w:rPr>
          <w:rFonts w:ascii="Times New Roman" w:hAnsi="Times New Roman" w:cs="Times New Roman"/>
          <w:sz w:val="24"/>
          <w:szCs w:val="24"/>
        </w:rPr>
        <w:t>καταστρέφουν. Οι</w:t>
      </w:r>
      <w:r w:rsidRPr="005F16FA">
        <w:rPr>
          <w:rFonts w:ascii="Times New Roman" w:hAnsi="Times New Roman" w:cs="Times New Roman"/>
          <w:sz w:val="24"/>
          <w:szCs w:val="24"/>
        </w:rPr>
        <w:t xml:space="preserve"> συνεργάτες της Βαβυλώνας προέρχονται επίσης από τη γη (βασιλείς, έμποροι) και από τη θάλασσα (ναύτες), ενώ στον λεπτομερή κατάλογο των εμπορευμάτων (18, 11-13) περιλαμβάνονται είδη πολυτελείας που προέρχονται από τη βάρβαρη σύλησή της και προορίζονταν για τη διασκέδαση των πλούσιων Ρωμαίων. Παρ</w:t>
      </w:r>
      <w:r w:rsidRPr="005F16FA">
        <w:rPr>
          <w:rFonts w:ascii="Times New Roman" w:hAnsi="Times New Roman" w:cs="Times New Roman"/>
          <w:sz w:val="24"/>
          <w:szCs w:val="24"/>
          <w:vertAlign w:val="superscript"/>
        </w:rPr>
        <w:t>’</w:t>
      </w:r>
      <w:r w:rsidRPr="005F16FA">
        <w:rPr>
          <w:rFonts w:ascii="Times New Roman" w:hAnsi="Times New Roman" w:cs="Times New Roman"/>
          <w:sz w:val="24"/>
          <w:szCs w:val="24"/>
        </w:rPr>
        <w:t xml:space="preserve"> όλο όμως ότι η φύση είναι υπόδουλη στα δαιμονικά αυτά στοιχεία, εντούτοις δεν έχει πάψει να βρίσκεται κάτω από την κυριαρχία του Θεού, καθότι η εξουσία, την οποία ασκούν ο Δράκοντας και τα Θηρία, είναι σχετική και περιορισμένη. Αυτό φαίνεται στο κεφ. 12. Ο Δράκοντας δεν μπορεί να εμποδίσει τη φυγάδευση της γυναίκας, η οποία φέροντας τις δύο πτέρυγες του αετού του μεγάλου (12,14) διασχίζει τον αέρα, στον οποίο φαινομενικά αυτός κυριαρχεί. Η μητέρα - γη, η οποία έχει μολυνθεί από το τρίτο Θηρίο, επίσης δείχνει την εξαιρετική της αλληλεγγύη στη μητέρα του </w:t>
      </w:r>
      <w:proofErr w:type="spellStart"/>
      <w:r w:rsidRPr="005F16FA">
        <w:rPr>
          <w:rFonts w:ascii="Times New Roman" w:hAnsi="Times New Roman" w:cs="Times New Roman"/>
          <w:sz w:val="24"/>
          <w:szCs w:val="24"/>
        </w:rPr>
        <w:t>αρπαγέντος</w:t>
      </w:r>
      <w:proofErr w:type="spellEnd"/>
      <w:r w:rsidRPr="005F16FA">
        <w:rPr>
          <w:rFonts w:ascii="Times New Roman" w:hAnsi="Times New Roman" w:cs="Times New Roman"/>
          <w:sz w:val="24"/>
          <w:szCs w:val="24"/>
        </w:rPr>
        <w:t xml:space="preserve"> παιδιού, ανοίγοντας το στόμα της και καταπίνοντας τον </w:t>
      </w:r>
      <w:proofErr w:type="spellStart"/>
      <w:r w:rsidRPr="005F16FA">
        <w:rPr>
          <w:rFonts w:ascii="Times New Roman" w:hAnsi="Times New Roman" w:cs="Times New Roman"/>
          <w:sz w:val="24"/>
          <w:szCs w:val="24"/>
        </w:rPr>
        <w:t>ποταμόν</w:t>
      </w:r>
      <w:proofErr w:type="spellEnd"/>
      <w:r w:rsidRPr="005F16FA">
        <w:rPr>
          <w:rFonts w:ascii="Times New Roman" w:hAnsi="Times New Roman" w:cs="Times New Roman"/>
          <w:sz w:val="24"/>
          <w:szCs w:val="24"/>
        </w:rPr>
        <w:t xml:space="preserve"> που προέρχεται από το στόμα του δράκοντα (12,16). </w:t>
      </w:r>
    </w:p>
    <w:p w14:paraId="48A3E10C" w14:textId="77777777" w:rsidR="000C6FD4" w:rsidRPr="000435EC" w:rsidRDefault="000C6FD4" w:rsidP="000C6FD4">
      <w:pPr>
        <w:shd w:val="clear" w:color="auto" w:fill="FFFFFF"/>
        <w:spacing w:after="0" w:line="360" w:lineRule="auto"/>
        <w:jc w:val="both"/>
        <w:rPr>
          <w:rFonts w:ascii="Times New Roman" w:hAnsi="Times New Roman" w:cs="Times New Roman"/>
          <w:sz w:val="16"/>
          <w:szCs w:val="16"/>
        </w:rPr>
      </w:pPr>
    </w:p>
    <w:p w14:paraId="51FD74E1" w14:textId="77777777" w:rsidR="000C6FD4" w:rsidRPr="005F16FA" w:rsidRDefault="000C6FD4" w:rsidP="000C6FD4">
      <w:pPr>
        <w:shd w:val="clear" w:color="auto" w:fill="FFFFFF"/>
        <w:spacing w:after="0" w:line="360" w:lineRule="auto"/>
        <w:jc w:val="both"/>
        <w:rPr>
          <w:rFonts w:ascii="Times New Roman" w:hAnsi="Times New Roman" w:cs="Times New Roman"/>
          <w:sz w:val="24"/>
          <w:szCs w:val="24"/>
        </w:rPr>
      </w:pPr>
      <w:r w:rsidRPr="005F16FA">
        <w:rPr>
          <w:rFonts w:ascii="Times New Roman" w:hAnsi="Times New Roman" w:cs="Times New Roman"/>
          <w:sz w:val="24"/>
          <w:szCs w:val="24"/>
        </w:rPr>
        <w:t xml:space="preserve">Η αλληλεξάρτηση ανθρώπων και φύσης φαίνεται στα αποκαλυπτικά κείμενα του Ιουδαϊσμού. Στον </w:t>
      </w:r>
      <w:proofErr w:type="spellStart"/>
      <w:r w:rsidRPr="005F16FA">
        <w:rPr>
          <w:rFonts w:ascii="Times New Roman" w:hAnsi="Times New Roman" w:cs="Times New Roman"/>
          <w:sz w:val="24"/>
          <w:szCs w:val="24"/>
        </w:rPr>
        <w:t>Σλαβωνικό</w:t>
      </w:r>
      <w:proofErr w:type="spellEnd"/>
      <w:r w:rsidRPr="005F16FA">
        <w:rPr>
          <w:rFonts w:ascii="Times New Roman" w:hAnsi="Times New Roman" w:cs="Times New Roman"/>
          <w:sz w:val="24"/>
          <w:szCs w:val="24"/>
        </w:rPr>
        <w:t xml:space="preserve"> Ενώχ (8) είναι σαφής η αντιστοιχία μελών του ανθρωπίνου σώματος και φύσης.</w:t>
      </w:r>
    </w:p>
    <w:p w14:paraId="0379CEAF" w14:textId="77777777" w:rsidR="000C6FD4" w:rsidRPr="005F16FA" w:rsidRDefault="000C6FD4" w:rsidP="000C6FD4">
      <w:pPr>
        <w:shd w:val="clear" w:color="auto" w:fill="FFFFFF"/>
        <w:tabs>
          <w:tab w:val="left" w:pos="4282"/>
        </w:tabs>
        <w:spacing w:after="0" w:line="360" w:lineRule="auto"/>
        <w:ind w:left="425"/>
        <w:jc w:val="both"/>
        <w:rPr>
          <w:rFonts w:ascii="Times New Roman" w:hAnsi="Times New Roman" w:cs="Times New Roman"/>
          <w:sz w:val="24"/>
          <w:szCs w:val="24"/>
        </w:rPr>
      </w:pPr>
      <w:r w:rsidRPr="005F16FA">
        <w:rPr>
          <w:rFonts w:ascii="Times New Roman" w:hAnsi="Times New Roman" w:cs="Times New Roman"/>
          <w:sz w:val="24"/>
          <w:szCs w:val="24"/>
        </w:rPr>
        <w:t>Γη: σάρκα</w:t>
      </w:r>
      <w:r w:rsidRPr="005F16FA">
        <w:rPr>
          <w:rFonts w:ascii="Times New Roman" w:hAnsi="Times New Roman" w:cs="Times New Roman"/>
          <w:sz w:val="24"/>
          <w:szCs w:val="24"/>
        </w:rPr>
        <w:tab/>
        <w:t>Λίθος: οστά</w:t>
      </w:r>
    </w:p>
    <w:p w14:paraId="72FAB51C" w14:textId="77777777" w:rsidR="000C6FD4" w:rsidRPr="005F16FA" w:rsidRDefault="000C6FD4" w:rsidP="000C6FD4">
      <w:pPr>
        <w:shd w:val="clear" w:color="auto" w:fill="FFFFFF"/>
        <w:tabs>
          <w:tab w:val="left" w:pos="4282"/>
        </w:tabs>
        <w:spacing w:after="0" w:line="360" w:lineRule="auto"/>
        <w:ind w:left="432"/>
        <w:jc w:val="both"/>
        <w:rPr>
          <w:rFonts w:ascii="Times New Roman" w:hAnsi="Times New Roman" w:cs="Times New Roman"/>
          <w:sz w:val="24"/>
          <w:szCs w:val="24"/>
        </w:rPr>
      </w:pPr>
      <w:r w:rsidRPr="005F16FA">
        <w:rPr>
          <w:rFonts w:ascii="Times New Roman" w:hAnsi="Times New Roman" w:cs="Times New Roman"/>
          <w:sz w:val="24"/>
          <w:szCs w:val="24"/>
        </w:rPr>
        <w:t>Θάλασσα: Αίμα και δάκρυα</w:t>
      </w:r>
      <w:r w:rsidRPr="005F16FA">
        <w:rPr>
          <w:rFonts w:ascii="Times New Roman" w:hAnsi="Times New Roman" w:cs="Times New Roman"/>
          <w:sz w:val="24"/>
          <w:szCs w:val="24"/>
        </w:rPr>
        <w:tab/>
        <w:t>Άγγελοι και νέφη: νόηση</w:t>
      </w:r>
    </w:p>
    <w:p w14:paraId="1702F374" w14:textId="77777777" w:rsidR="000C6FD4" w:rsidRPr="005F16FA" w:rsidRDefault="000C6FD4" w:rsidP="000C6FD4">
      <w:pPr>
        <w:shd w:val="clear" w:color="auto" w:fill="FFFFFF"/>
        <w:tabs>
          <w:tab w:val="left" w:pos="4282"/>
        </w:tabs>
        <w:spacing w:after="0" w:line="360" w:lineRule="auto"/>
        <w:ind w:left="432"/>
        <w:jc w:val="both"/>
        <w:rPr>
          <w:rFonts w:ascii="Times New Roman" w:hAnsi="Times New Roman" w:cs="Times New Roman"/>
          <w:sz w:val="24"/>
          <w:szCs w:val="24"/>
        </w:rPr>
      </w:pPr>
      <w:r w:rsidRPr="005F16FA">
        <w:rPr>
          <w:rFonts w:ascii="Times New Roman" w:hAnsi="Times New Roman" w:cs="Times New Roman"/>
          <w:sz w:val="24"/>
          <w:szCs w:val="24"/>
        </w:rPr>
        <w:t>Δροσιά: αίμα</w:t>
      </w:r>
      <w:r w:rsidRPr="005F16FA">
        <w:rPr>
          <w:rFonts w:ascii="Times New Roman" w:hAnsi="Times New Roman" w:cs="Times New Roman"/>
          <w:sz w:val="24"/>
          <w:szCs w:val="24"/>
        </w:rPr>
        <w:tab/>
        <w:t>Χόρτο: τρίχες και φλέβες</w:t>
      </w:r>
    </w:p>
    <w:p w14:paraId="67425B6A" w14:textId="77777777" w:rsidR="000C6FD4" w:rsidRPr="005F16FA" w:rsidRDefault="00DA61EF" w:rsidP="00DA61EF">
      <w:pPr>
        <w:shd w:val="clear" w:color="auto" w:fill="FFFFFF"/>
        <w:tabs>
          <w:tab w:val="left" w:pos="428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6FD4" w:rsidRPr="005F16FA">
        <w:rPr>
          <w:rFonts w:ascii="Times New Roman" w:hAnsi="Times New Roman" w:cs="Times New Roman"/>
          <w:sz w:val="24"/>
          <w:szCs w:val="24"/>
        </w:rPr>
        <w:t>Ήλιος: οφθαλμοί</w:t>
      </w:r>
      <w:r w:rsidR="000C6FD4" w:rsidRPr="005F16FA">
        <w:rPr>
          <w:rFonts w:ascii="Times New Roman" w:hAnsi="Times New Roman" w:cs="Times New Roman"/>
          <w:sz w:val="24"/>
          <w:szCs w:val="24"/>
        </w:rPr>
        <w:tab/>
        <w:t>Άνεμος: ψυχή και αναπνοή</w:t>
      </w:r>
    </w:p>
    <w:p w14:paraId="77B9ED23" w14:textId="77777777" w:rsidR="000C6FD4" w:rsidRPr="000435EC" w:rsidRDefault="000C6FD4" w:rsidP="000C6FD4">
      <w:pPr>
        <w:shd w:val="clear" w:color="auto" w:fill="FFFFFF"/>
        <w:spacing w:after="0" w:line="360" w:lineRule="auto"/>
        <w:ind w:right="5"/>
        <w:jc w:val="both"/>
        <w:rPr>
          <w:rFonts w:ascii="Times New Roman" w:hAnsi="Times New Roman" w:cs="Times New Roman"/>
          <w:sz w:val="16"/>
          <w:szCs w:val="16"/>
        </w:rPr>
      </w:pPr>
    </w:p>
    <w:p w14:paraId="32CB4CAE" w14:textId="77777777" w:rsidR="005346BA" w:rsidRPr="005F16FA" w:rsidRDefault="000C6FD4">
      <w:pPr>
        <w:shd w:val="clear" w:color="auto" w:fill="FFFFFF"/>
        <w:spacing w:after="0" w:line="360" w:lineRule="auto"/>
        <w:ind w:right="5"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Ο παραλληλισμός αυτός αποδεικνύει, ότι οι πληγές οι οποίες απευθύνονται στη φύση, προειδοποιούν και πλήττουν τον ίδιο τον άνθρωπο, ο οποίος έστω και αν συγγενής με αυτήν, είτε την </w:t>
      </w:r>
      <w:proofErr w:type="spellStart"/>
      <w:r w:rsidRPr="005F16FA">
        <w:rPr>
          <w:rFonts w:ascii="Times New Roman" w:hAnsi="Times New Roman" w:cs="Times New Roman"/>
          <w:sz w:val="24"/>
          <w:szCs w:val="24"/>
        </w:rPr>
        <w:t>ειδωλοποίησε</w:t>
      </w:r>
      <w:proofErr w:type="spellEnd"/>
      <w:r w:rsidRPr="005F16FA">
        <w:rPr>
          <w:rFonts w:ascii="Times New Roman" w:hAnsi="Times New Roman" w:cs="Times New Roman"/>
          <w:sz w:val="24"/>
          <w:szCs w:val="24"/>
        </w:rPr>
        <w:t xml:space="preserve"> είτε την διέφθειρε. Η ίδια η φύση "</w:t>
      </w:r>
      <w:proofErr w:type="spellStart"/>
      <w:r w:rsidRPr="005F16FA">
        <w:rPr>
          <w:rFonts w:ascii="Times New Roman" w:hAnsi="Times New Roman" w:cs="Times New Roman"/>
          <w:sz w:val="24"/>
          <w:szCs w:val="24"/>
        </w:rPr>
        <w:t>οπλοποιείται</w:t>
      </w:r>
      <w:proofErr w:type="spellEnd"/>
      <w:r w:rsidRPr="005F16FA">
        <w:rPr>
          <w:rFonts w:ascii="Times New Roman" w:hAnsi="Times New Roman" w:cs="Times New Roman"/>
          <w:sz w:val="24"/>
          <w:szCs w:val="24"/>
        </w:rPr>
        <w:t xml:space="preserve">", όπως επισημαίνει η </w:t>
      </w:r>
      <w:r w:rsidR="00933701" w:rsidRPr="005F16FA">
        <w:rPr>
          <w:rFonts w:ascii="Times New Roman" w:hAnsi="Times New Roman" w:cs="Times New Roman"/>
          <w:i/>
          <w:sz w:val="24"/>
          <w:szCs w:val="24"/>
        </w:rPr>
        <w:t>Σοφία Σολομώντος</w:t>
      </w:r>
      <w:r w:rsidRPr="005F16FA">
        <w:rPr>
          <w:rFonts w:ascii="Times New Roman" w:hAnsi="Times New Roman" w:cs="Times New Roman"/>
          <w:sz w:val="24"/>
          <w:szCs w:val="24"/>
        </w:rPr>
        <w:t xml:space="preserve"> (5,7), προκειμένου να σωθούν </w:t>
      </w:r>
      <w:r w:rsidRPr="005F16FA">
        <w:rPr>
          <w:rFonts w:ascii="Times New Roman" w:hAnsi="Times New Roman" w:cs="Times New Roman"/>
          <w:sz w:val="24"/>
          <w:szCs w:val="24"/>
        </w:rPr>
        <w:lastRenderedPageBreak/>
        <w:t>οι μετανοούντες και να συντριβούν οι αντίθεες σατανικές δυνάμεις. Όπως στην περίπτωση του Κατακλυσμού, έτσι και στην περίπτωση της Α</w:t>
      </w:r>
      <w:r w:rsidRPr="005F16FA">
        <w:rPr>
          <w:rFonts w:ascii="Times New Roman" w:hAnsi="Times New Roman" w:cs="Times New Roman"/>
          <w:i/>
          <w:sz w:val="24"/>
          <w:szCs w:val="24"/>
        </w:rPr>
        <w:t>ποκ</w:t>
      </w:r>
      <w:r w:rsidRPr="005F16FA">
        <w:rPr>
          <w:rFonts w:ascii="Times New Roman" w:hAnsi="Times New Roman" w:cs="Times New Roman"/>
          <w:sz w:val="24"/>
          <w:szCs w:val="24"/>
        </w:rPr>
        <w:t xml:space="preserve">. οι πληγές, που δέχεται η Κτίση, αποτελούν το πρώτο στάδιο της προοδευτικής </w:t>
      </w:r>
      <w:r w:rsidR="0044793D" w:rsidRPr="005F16FA">
        <w:rPr>
          <w:rFonts w:ascii="Times New Roman" w:hAnsi="Times New Roman" w:cs="Times New Roman"/>
          <w:sz w:val="24"/>
          <w:szCs w:val="24"/>
        </w:rPr>
        <w:t>ανακαίνισής</w:t>
      </w:r>
      <w:r w:rsidRPr="005F16FA">
        <w:rPr>
          <w:rFonts w:ascii="Times New Roman" w:hAnsi="Times New Roman" w:cs="Times New Roman"/>
          <w:sz w:val="24"/>
          <w:szCs w:val="24"/>
        </w:rPr>
        <w:t xml:space="preserve"> της. Στο 12</w:t>
      </w:r>
      <w:r w:rsidRPr="005F16FA">
        <w:rPr>
          <w:rFonts w:ascii="Times New Roman" w:hAnsi="Times New Roman" w:cs="Times New Roman"/>
          <w:sz w:val="24"/>
          <w:szCs w:val="24"/>
          <w:vertAlign w:val="superscript"/>
        </w:rPr>
        <w:t>ο</w:t>
      </w:r>
      <w:r w:rsidRPr="005F16FA">
        <w:rPr>
          <w:rFonts w:ascii="Times New Roman" w:hAnsi="Times New Roman" w:cs="Times New Roman"/>
          <w:sz w:val="24"/>
          <w:szCs w:val="24"/>
        </w:rPr>
        <w:t xml:space="preserve"> κεφ. ο Δράκοντας χάνει την κυριαρχία του στον ουρανό. Στην ενότητα 19,11-20,10 το Θηρίο και οι οπαδοί του εξαφανίζονται από τη </w:t>
      </w:r>
      <w:r w:rsidR="00933701" w:rsidRPr="005F16FA">
        <w:rPr>
          <w:rFonts w:ascii="Times New Roman" w:hAnsi="Times New Roman" w:cs="Times New Roman"/>
          <w:iCs/>
          <w:sz w:val="24"/>
          <w:szCs w:val="24"/>
        </w:rPr>
        <w:t xml:space="preserve">γη. </w:t>
      </w:r>
      <w:r w:rsidRPr="005F16FA">
        <w:rPr>
          <w:rFonts w:ascii="Times New Roman" w:hAnsi="Times New Roman" w:cs="Times New Roman"/>
          <w:sz w:val="24"/>
          <w:szCs w:val="24"/>
        </w:rPr>
        <w:t xml:space="preserve">Η </w:t>
      </w:r>
      <w:r w:rsidR="00933701" w:rsidRPr="005F16FA">
        <w:rPr>
          <w:rFonts w:ascii="Times New Roman" w:hAnsi="Times New Roman" w:cs="Times New Roman"/>
          <w:iCs/>
          <w:sz w:val="24"/>
          <w:szCs w:val="24"/>
        </w:rPr>
        <w:t xml:space="preserve">θάλασσα, </w:t>
      </w:r>
      <w:r w:rsidRPr="005F16FA">
        <w:rPr>
          <w:rFonts w:ascii="Times New Roman" w:hAnsi="Times New Roman" w:cs="Times New Roman"/>
          <w:sz w:val="24"/>
          <w:szCs w:val="24"/>
        </w:rPr>
        <w:t xml:space="preserve">ως άβυσσος, </w:t>
      </w:r>
      <w:proofErr w:type="spellStart"/>
      <w:r w:rsidRPr="005F16FA">
        <w:rPr>
          <w:rFonts w:ascii="Times New Roman" w:hAnsi="Times New Roman" w:cs="Times New Roman"/>
          <w:sz w:val="24"/>
          <w:szCs w:val="24"/>
        </w:rPr>
        <w:t>κατοικητήριο</w:t>
      </w:r>
      <w:proofErr w:type="spellEnd"/>
      <w:r w:rsidRPr="005F16FA">
        <w:rPr>
          <w:rFonts w:ascii="Times New Roman" w:hAnsi="Times New Roman" w:cs="Times New Roman"/>
          <w:sz w:val="24"/>
          <w:szCs w:val="24"/>
        </w:rPr>
        <w:t xml:space="preserve"> δηλ. δαιμονίων και θηρίων, δεν έχει θέση στην Καινή Ιερουσαλήμ. Η παραμονή μαρτύρων του Θεού στη γη για χίλια έτη (20,4) αποτελεί ακριβώς το πρώτο στάδιο της αποκαταστάσεως και της ανακαινίσεώς της, ενώ η ανάσταση των νεκρών από τον Άδη και την θάλασσα (20</w:t>
      </w:r>
      <w:r w:rsidR="00737C65" w:rsidRPr="005F16FA">
        <w:rPr>
          <w:rFonts w:ascii="Times New Roman" w:hAnsi="Times New Roman" w:cs="Times New Roman"/>
          <w:sz w:val="24"/>
          <w:szCs w:val="24"/>
        </w:rPr>
        <w:t>,</w:t>
      </w:r>
      <w:r w:rsidRPr="005F16FA">
        <w:rPr>
          <w:rFonts w:ascii="Times New Roman" w:hAnsi="Times New Roman" w:cs="Times New Roman"/>
          <w:sz w:val="24"/>
          <w:szCs w:val="24"/>
        </w:rPr>
        <w:t>13) συνιστά την κάθαρση των εγκάτων της.</w:t>
      </w:r>
    </w:p>
    <w:p w14:paraId="3C497784" w14:textId="005200F4" w:rsidR="005346BA" w:rsidRPr="005F16FA" w:rsidRDefault="000C6FD4">
      <w:pPr>
        <w:shd w:val="clear" w:color="auto" w:fill="FFFFFF"/>
        <w:spacing w:after="0" w:line="360" w:lineRule="auto"/>
        <w:ind w:left="10" w:right="10" w:firstLine="274"/>
        <w:jc w:val="both"/>
        <w:rPr>
          <w:rFonts w:ascii="Times New Roman" w:hAnsi="Times New Roman" w:cs="Times New Roman"/>
          <w:sz w:val="24"/>
          <w:szCs w:val="24"/>
        </w:rPr>
      </w:pPr>
      <w:r w:rsidRPr="005F16FA">
        <w:rPr>
          <w:rFonts w:ascii="Times New Roman" w:hAnsi="Times New Roman" w:cs="Times New Roman"/>
          <w:caps/>
          <w:sz w:val="24"/>
          <w:szCs w:val="24"/>
        </w:rPr>
        <w:t>α</w:t>
      </w:r>
      <w:r w:rsidRPr="005F16FA">
        <w:rPr>
          <w:rFonts w:ascii="Times New Roman" w:hAnsi="Times New Roman" w:cs="Times New Roman"/>
          <w:sz w:val="24"/>
          <w:szCs w:val="24"/>
        </w:rPr>
        <w:t xml:space="preserve">ν και ο σκοπός του Θεού στην </w:t>
      </w:r>
      <w:r w:rsidRPr="005F16FA">
        <w:rPr>
          <w:rFonts w:ascii="Times New Roman" w:hAnsi="Times New Roman" w:cs="Times New Roman"/>
          <w:i/>
          <w:sz w:val="24"/>
          <w:szCs w:val="24"/>
        </w:rPr>
        <w:t>Αποκ</w:t>
      </w:r>
      <w:r w:rsidRPr="005F16FA">
        <w:rPr>
          <w:rFonts w:ascii="Times New Roman" w:hAnsi="Times New Roman" w:cs="Times New Roman"/>
          <w:sz w:val="24"/>
          <w:szCs w:val="24"/>
        </w:rPr>
        <w:t>. είναι ο καινός ουρανός και η καινή γη, εντούτοις ο Θεός δεν εγκαταλείπει τη Δημιουργία του, αλλά την αποκαθιστά στην πρώτη της ωραιότητα και αρμονία. Ο Θεός είναι παντοκράτωρ και το σχέδιό Του αποσκοπεί στο να καταστήσει ορατή τη Βασιλεία Του σε όλα τα πλάτη και τα μήκη του κόσμου Του. Ενώ ο Θεός κατεβάζει 'καινή γη και καινό ουρανό', εντούτοις δεν απαρνείται το παλαιό Σύμπαν, το οποίο ο ίδιος κατασκεύασε με τόση σοφία και χαρακτήρισε ως 'καλό' (</w:t>
      </w:r>
      <w:proofErr w:type="spellStart"/>
      <w:r w:rsidR="00933701" w:rsidRPr="005F16FA">
        <w:rPr>
          <w:rFonts w:ascii="Times New Roman" w:hAnsi="Times New Roman" w:cs="Times New Roman"/>
          <w:i/>
          <w:sz w:val="24"/>
          <w:szCs w:val="24"/>
        </w:rPr>
        <w:t>Γέν</w:t>
      </w:r>
      <w:proofErr w:type="spellEnd"/>
      <w:r w:rsidR="005D2482" w:rsidRPr="005F16FA">
        <w:rPr>
          <w:rFonts w:ascii="Times New Roman" w:hAnsi="Times New Roman" w:cs="Times New Roman"/>
          <w:sz w:val="24"/>
          <w:szCs w:val="24"/>
        </w:rPr>
        <w:t>.</w:t>
      </w:r>
      <w:r w:rsidRPr="005F16FA">
        <w:rPr>
          <w:rFonts w:ascii="Times New Roman" w:hAnsi="Times New Roman" w:cs="Times New Roman"/>
          <w:sz w:val="24"/>
          <w:szCs w:val="24"/>
        </w:rPr>
        <w:t xml:space="preserve"> 1,8).</w:t>
      </w:r>
      <w:r w:rsidR="00CD001A">
        <w:rPr>
          <w:rFonts w:ascii="Times New Roman" w:hAnsi="Times New Roman" w:cs="Times New Roman"/>
          <w:sz w:val="24"/>
          <w:szCs w:val="24"/>
        </w:rPr>
        <w:t xml:space="preserve"> </w:t>
      </w:r>
      <w:r w:rsidRPr="005F16FA">
        <w:rPr>
          <w:rFonts w:ascii="Times New Roman" w:hAnsi="Times New Roman" w:cs="Times New Roman"/>
          <w:sz w:val="24"/>
          <w:szCs w:val="24"/>
        </w:rPr>
        <w:t>Ο Θεός καταβιβάζει την καινή Κτίση, όχι διότι είναι αδύναμος να ανακαινίσει την παλαιά, αλλά διότι έχει ετοιμάσει έναν ακόμη καλύτερο κόσμο για τους εκλεκτούς του. Επιδιώκει απλά να ελευθερώσει τον παρόντα κόσμο από τη δουλεία του Σατανά και των οργάνων του.</w:t>
      </w:r>
    </w:p>
    <w:p w14:paraId="697AE7A8" w14:textId="77777777" w:rsidR="005346BA" w:rsidRPr="005F16FA" w:rsidRDefault="000C6FD4">
      <w:pPr>
        <w:shd w:val="clear" w:color="auto" w:fill="FFFFFF"/>
        <w:spacing w:after="0" w:line="360" w:lineRule="auto"/>
        <w:ind w:left="10" w:right="5" w:firstLine="274"/>
        <w:jc w:val="both"/>
        <w:rPr>
          <w:rFonts w:ascii="Times New Roman" w:hAnsi="Times New Roman" w:cs="Times New Roman"/>
          <w:sz w:val="24"/>
          <w:szCs w:val="24"/>
        </w:rPr>
      </w:pPr>
      <w:r w:rsidRPr="005F16FA">
        <w:rPr>
          <w:rFonts w:ascii="Times New Roman" w:hAnsi="Times New Roman" w:cs="Times New Roman"/>
          <w:sz w:val="24"/>
          <w:szCs w:val="24"/>
        </w:rPr>
        <w:t xml:space="preserve">Η ίδια η καινή Κτίση δεν ονομάζεται καινός παράδεισος, </w:t>
      </w:r>
      <w:r w:rsidRPr="00930A92">
        <w:rPr>
          <w:rFonts w:ascii="Times New Roman" w:hAnsi="Times New Roman" w:cs="Times New Roman"/>
          <w:sz w:val="24"/>
          <w:szCs w:val="24"/>
          <w:highlight w:val="yellow"/>
        </w:rPr>
        <w:t>αλλά Καινή Ιερουσαλήμ.</w:t>
      </w:r>
      <w:r w:rsidRPr="005F16FA">
        <w:rPr>
          <w:rFonts w:ascii="Times New Roman" w:hAnsi="Times New Roman" w:cs="Times New Roman"/>
          <w:sz w:val="24"/>
          <w:szCs w:val="24"/>
        </w:rPr>
        <w:t xml:space="preserve"> </w:t>
      </w:r>
      <w:r w:rsidRPr="00346465">
        <w:rPr>
          <w:rFonts w:ascii="Times New Roman" w:hAnsi="Times New Roman" w:cs="Times New Roman"/>
          <w:sz w:val="24"/>
          <w:szCs w:val="24"/>
          <w:highlight w:val="yellow"/>
        </w:rPr>
        <w:t>Αυτό σημαίνει ότι τα Έσχατα δεν αποτελούν μια απλή επιστροφή στο πρωτόκτιστο κάλλος.</w:t>
      </w:r>
      <w:r w:rsidRPr="005F16FA">
        <w:rPr>
          <w:rFonts w:ascii="Times New Roman" w:hAnsi="Times New Roman" w:cs="Times New Roman"/>
          <w:sz w:val="24"/>
          <w:szCs w:val="24"/>
        </w:rPr>
        <w:t xml:space="preserve"> Ο Θεός δεν διαγράφει την ανθρώπινη Ιστορία και Δημιουργία. </w:t>
      </w:r>
      <w:r w:rsidRPr="005F16FA">
        <w:rPr>
          <w:rFonts w:ascii="Times New Roman" w:hAnsi="Times New Roman" w:cs="Times New Roman"/>
          <w:caps/>
          <w:sz w:val="24"/>
          <w:szCs w:val="24"/>
        </w:rPr>
        <w:t>κ</w:t>
      </w:r>
      <w:r w:rsidRPr="005F16FA">
        <w:rPr>
          <w:rFonts w:ascii="Times New Roman" w:hAnsi="Times New Roman" w:cs="Times New Roman"/>
          <w:sz w:val="24"/>
          <w:szCs w:val="24"/>
        </w:rPr>
        <w:t xml:space="preserve">ατέστρεψε την πόλη Βαβυλώνα και όλες τις βιοτικές, καλλιτεχνικές και τεχνικές (τεχνολογικές) δραστηριότητες της (18,21-23), όχι διότι ζηλοφθονεί τον πολιτισμό και τα επιτεύγματα του ανθρώπου, αλλά διότι αυτά τα θετικά στοιχεία έγιναν δούλα της αμαρτίας. Ο Θεός σχεδιάζοντας πάλι μία Πόλη, η οποία αποτελεί το κατεξοχήν σύμβολο του ανθρωπίνου πολιτισμού, της ανθρώπινης Ιστορίας και του ανθρωπίνου πνεύματος και δημιουργίας και όχι ένα καινούργιο φυσικό παράδεισο, αντιστρέφει προς το συμφέρον του ανθρώπου τη Γνώση, η οποία στην περίπτωση του ιδρυτών της Πόλης, απογόνων του Κάιν και εμπνευστών του πολιτισμού λειτούργησε αυτοκαταστροφικά. Δημιουργείται έτσι μια καινούργια </w:t>
      </w:r>
      <w:r w:rsidR="00933701" w:rsidRPr="005F16FA">
        <w:rPr>
          <w:rFonts w:ascii="Times New Roman" w:hAnsi="Times New Roman" w:cs="Times New Roman"/>
          <w:iCs/>
          <w:sz w:val="24"/>
          <w:szCs w:val="24"/>
        </w:rPr>
        <w:t xml:space="preserve">Κοινωνία </w:t>
      </w:r>
      <w:r w:rsidRPr="005F16FA">
        <w:rPr>
          <w:rFonts w:ascii="Times New Roman" w:hAnsi="Times New Roman" w:cs="Times New Roman"/>
          <w:sz w:val="24"/>
          <w:szCs w:val="24"/>
        </w:rPr>
        <w:t>με τον Θεό και τον συνάνθρωπο.</w:t>
      </w:r>
    </w:p>
    <w:p w14:paraId="701E5D18" w14:textId="146ACEA9" w:rsidR="00791F1F" w:rsidRDefault="000C6FD4" w:rsidP="00731D9D">
      <w:pPr>
        <w:autoSpaceDE w:val="0"/>
        <w:autoSpaceDN w:val="0"/>
        <w:adjustRightInd w:val="0"/>
        <w:spacing w:after="0" w:line="360" w:lineRule="auto"/>
        <w:ind w:firstLine="284"/>
        <w:jc w:val="both"/>
        <w:rPr>
          <w:rFonts w:ascii="Times New Roman" w:hAnsi="Times New Roman" w:cs="Times New Roman"/>
          <w:sz w:val="24"/>
          <w:szCs w:val="24"/>
        </w:rPr>
      </w:pPr>
      <w:r w:rsidRPr="005F16FA">
        <w:rPr>
          <w:rFonts w:ascii="Times New Roman" w:hAnsi="Times New Roman" w:cs="Times New Roman"/>
          <w:sz w:val="24"/>
          <w:szCs w:val="24"/>
        </w:rPr>
        <w:t xml:space="preserve">Η κατάβαση της Νύμφης, της Καινής Ιερουσαλήμ και η ανακαίνιση του Σύμπαντος δεν αναμένεται μόνον στο μέλλον. Πραγματοποιείται ήδη στο παρόν και βιώνεται στην σύναξη της Εκκλησίας με την ευχαριστιακή μεταμόρφωση της </w:t>
      </w:r>
      <w:r w:rsidR="00933701" w:rsidRPr="005F16FA">
        <w:rPr>
          <w:rFonts w:ascii="Times New Roman" w:hAnsi="Times New Roman" w:cs="Times New Roman"/>
          <w:iCs/>
          <w:sz w:val="24"/>
          <w:szCs w:val="24"/>
        </w:rPr>
        <w:t xml:space="preserve">ύλης, </w:t>
      </w:r>
      <w:r w:rsidRPr="005F16FA">
        <w:rPr>
          <w:rFonts w:ascii="Times New Roman" w:hAnsi="Times New Roman" w:cs="Times New Roman"/>
          <w:sz w:val="24"/>
          <w:szCs w:val="24"/>
        </w:rPr>
        <w:t xml:space="preserve">του άρτου και του </w:t>
      </w:r>
      <w:r w:rsidRPr="005F16FA">
        <w:rPr>
          <w:rFonts w:ascii="Times New Roman" w:hAnsi="Times New Roman" w:cs="Times New Roman"/>
          <w:sz w:val="24"/>
          <w:szCs w:val="24"/>
        </w:rPr>
        <w:lastRenderedPageBreak/>
        <w:t xml:space="preserve">οίνου και κατ' επέκταση αυτής της </w:t>
      </w:r>
      <w:r w:rsidR="0044793D" w:rsidRPr="005F16FA">
        <w:rPr>
          <w:rFonts w:ascii="Times New Roman" w:hAnsi="Times New Roman" w:cs="Times New Roman"/>
          <w:sz w:val="24"/>
          <w:szCs w:val="24"/>
        </w:rPr>
        <w:t>ανθρώπινης</w:t>
      </w:r>
      <w:r w:rsidRPr="005F16FA">
        <w:rPr>
          <w:rFonts w:ascii="Times New Roman" w:hAnsi="Times New Roman" w:cs="Times New Roman"/>
          <w:sz w:val="24"/>
          <w:szCs w:val="24"/>
        </w:rPr>
        <w:t xml:space="preserve"> σάρκας σε Σώμα και Αίμα του </w:t>
      </w:r>
      <w:proofErr w:type="spellStart"/>
      <w:r w:rsidRPr="005F16FA">
        <w:rPr>
          <w:rFonts w:ascii="Times New Roman" w:hAnsi="Times New Roman" w:cs="Times New Roman"/>
          <w:sz w:val="24"/>
          <w:szCs w:val="24"/>
        </w:rPr>
        <w:t>εσφαγμένου</w:t>
      </w:r>
      <w:proofErr w:type="spellEnd"/>
      <w:r w:rsidRPr="005F16FA">
        <w:rPr>
          <w:rFonts w:ascii="Times New Roman" w:hAnsi="Times New Roman" w:cs="Times New Roman"/>
          <w:sz w:val="24"/>
          <w:szCs w:val="24"/>
        </w:rPr>
        <w:t xml:space="preserve"> </w:t>
      </w:r>
      <w:proofErr w:type="spellStart"/>
      <w:r w:rsidRPr="005F16FA">
        <w:rPr>
          <w:rFonts w:ascii="Times New Roman" w:hAnsi="Times New Roman" w:cs="Times New Roman"/>
          <w:sz w:val="24"/>
          <w:szCs w:val="24"/>
        </w:rPr>
        <w:t>Αρνίου</w:t>
      </w:r>
      <w:proofErr w:type="spellEnd"/>
      <w:r w:rsidRPr="005F16FA">
        <w:rPr>
          <w:rFonts w:ascii="Times New Roman" w:hAnsi="Times New Roman" w:cs="Times New Roman"/>
          <w:sz w:val="24"/>
          <w:szCs w:val="24"/>
        </w:rPr>
        <w:t xml:space="preserve">. Έτσι αιτιολογείται η δοξολογία ολοκλήρου του Σύμπαντος στο Θεό και στο </w:t>
      </w:r>
      <w:proofErr w:type="spellStart"/>
      <w:r w:rsidRPr="005F16FA">
        <w:rPr>
          <w:rFonts w:ascii="Times New Roman" w:hAnsi="Times New Roman" w:cs="Times New Roman"/>
          <w:sz w:val="24"/>
          <w:szCs w:val="24"/>
        </w:rPr>
        <w:t>εσφαγμένο</w:t>
      </w:r>
      <w:proofErr w:type="spellEnd"/>
      <w:r w:rsidRPr="005F16FA">
        <w:rPr>
          <w:rFonts w:ascii="Times New Roman" w:hAnsi="Times New Roman" w:cs="Times New Roman"/>
          <w:sz w:val="24"/>
          <w:szCs w:val="24"/>
        </w:rPr>
        <w:t xml:space="preserve"> Αρνίο, η οποία </w:t>
      </w:r>
      <w:proofErr w:type="spellStart"/>
      <w:r w:rsidRPr="005F16FA">
        <w:rPr>
          <w:rFonts w:ascii="Times New Roman" w:hAnsi="Times New Roman" w:cs="Times New Roman"/>
          <w:sz w:val="24"/>
          <w:szCs w:val="24"/>
        </w:rPr>
        <w:t>κατακλείει</w:t>
      </w:r>
      <w:proofErr w:type="spellEnd"/>
      <w:r w:rsidRPr="005F16FA">
        <w:rPr>
          <w:rFonts w:ascii="Times New Roman" w:hAnsi="Times New Roman" w:cs="Times New Roman"/>
          <w:sz w:val="24"/>
          <w:szCs w:val="24"/>
        </w:rPr>
        <w:t xml:space="preserve"> την Επουράνια Λατρεία. Έθνη, άγγελοι και Κτίση μπορούν δυνάμει της Σφαγής του Αρνιού να υπακούσουν στην πρόσκληση των τριών παιδιών (</w:t>
      </w:r>
      <w:r w:rsidR="00933701" w:rsidRPr="005F16FA">
        <w:rPr>
          <w:rFonts w:ascii="Times New Roman" w:hAnsi="Times New Roman" w:cs="Times New Roman"/>
          <w:i/>
          <w:sz w:val="24"/>
          <w:szCs w:val="24"/>
        </w:rPr>
        <w:t>Δν</w:t>
      </w:r>
      <w:r w:rsidRPr="005F16FA">
        <w:rPr>
          <w:rFonts w:ascii="Times New Roman" w:hAnsi="Times New Roman" w:cs="Times New Roman"/>
          <w:sz w:val="24"/>
          <w:szCs w:val="24"/>
        </w:rPr>
        <w:t>.</w:t>
      </w:r>
      <w:r w:rsidR="00812DE9" w:rsidRPr="005F16FA">
        <w:rPr>
          <w:rFonts w:ascii="Times New Roman" w:hAnsi="Times New Roman" w:cs="Times New Roman"/>
          <w:sz w:val="24"/>
          <w:szCs w:val="24"/>
        </w:rPr>
        <w:t xml:space="preserve"> </w:t>
      </w:r>
      <w:r w:rsidRPr="005F16FA">
        <w:rPr>
          <w:rFonts w:ascii="Times New Roman" w:hAnsi="Times New Roman" w:cs="Times New Roman"/>
          <w:sz w:val="24"/>
          <w:szCs w:val="24"/>
        </w:rPr>
        <w:t xml:space="preserve">3, 58 κ.ε.) και στον ψαλμωδό, ο οποίος </w:t>
      </w:r>
      <w:proofErr w:type="spellStart"/>
      <w:r w:rsidRPr="005F16FA">
        <w:rPr>
          <w:rFonts w:ascii="Times New Roman" w:hAnsi="Times New Roman" w:cs="Times New Roman"/>
          <w:sz w:val="24"/>
          <w:szCs w:val="24"/>
        </w:rPr>
        <w:t>κατακλείει</w:t>
      </w:r>
      <w:proofErr w:type="spellEnd"/>
      <w:r w:rsidRPr="005F16FA">
        <w:rPr>
          <w:rFonts w:ascii="Times New Roman" w:hAnsi="Times New Roman" w:cs="Times New Roman"/>
          <w:sz w:val="24"/>
          <w:szCs w:val="24"/>
        </w:rPr>
        <w:t xml:space="preserve"> τον </w:t>
      </w:r>
      <w:proofErr w:type="spellStart"/>
      <w:r w:rsidRPr="005F16FA">
        <w:rPr>
          <w:rFonts w:ascii="Times New Roman" w:hAnsi="Times New Roman" w:cs="Times New Roman"/>
          <w:sz w:val="24"/>
          <w:szCs w:val="24"/>
        </w:rPr>
        <w:t>Ψαλτήρα</w:t>
      </w:r>
      <w:proofErr w:type="spellEnd"/>
      <w:r w:rsidRPr="005F16FA">
        <w:rPr>
          <w:rFonts w:ascii="Times New Roman" w:hAnsi="Times New Roman" w:cs="Times New Roman"/>
          <w:sz w:val="24"/>
          <w:szCs w:val="24"/>
        </w:rPr>
        <w:t xml:space="preserve"> με την πανηγυρική προσταγή: </w:t>
      </w:r>
      <w:r w:rsidR="002A705F" w:rsidRPr="005F16FA">
        <w:rPr>
          <w:rFonts w:ascii="Times New Roman" w:hAnsi="Times New Roman" w:cs="Times New Roman"/>
          <w:sz w:val="24"/>
          <w:szCs w:val="24"/>
        </w:rPr>
        <w:t>«</w:t>
      </w:r>
      <w:r w:rsidRPr="005F16FA">
        <w:rPr>
          <w:rFonts w:ascii="Times New Roman" w:hAnsi="Times New Roman" w:cs="Times New Roman"/>
          <w:sz w:val="24"/>
          <w:szCs w:val="24"/>
          <w:lang w:bidi="he-IL"/>
        </w:rPr>
        <w:t xml:space="preserve">Πάσα Πνοή </w:t>
      </w:r>
      <w:proofErr w:type="spellStart"/>
      <w:r w:rsidRPr="005F16FA">
        <w:rPr>
          <w:rFonts w:ascii="Times New Roman" w:hAnsi="Times New Roman" w:cs="Times New Roman"/>
          <w:sz w:val="24"/>
          <w:szCs w:val="24"/>
          <w:lang w:bidi="he-IL"/>
        </w:rPr>
        <w:t>αινεσάτω</w:t>
      </w:r>
      <w:proofErr w:type="spellEnd"/>
      <w:r w:rsidRPr="005F16FA">
        <w:rPr>
          <w:rFonts w:ascii="Times New Roman" w:hAnsi="Times New Roman" w:cs="Times New Roman"/>
          <w:sz w:val="24"/>
          <w:szCs w:val="24"/>
          <w:lang w:bidi="he-IL"/>
        </w:rPr>
        <w:t xml:space="preserve"> τον Κύριον </w:t>
      </w:r>
      <w:r w:rsidRPr="005F16FA">
        <w:rPr>
          <w:rFonts w:ascii="Times New Roman" w:hAnsi="Times New Roman" w:cs="Times New Roman"/>
          <w:sz w:val="24"/>
          <w:szCs w:val="24"/>
        </w:rPr>
        <w:t>(</w:t>
      </w:r>
      <w:proofErr w:type="spellStart"/>
      <w:r w:rsidR="00572B14" w:rsidRPr="005F16FA">
        <w:rPr>
          <w:rFonts w:ascii="Times New Roman" w:hAnsi="Times New Roman" w:cs="Times New Roman"/>
          <w:i/>
          <w:sz w:val="24"/>
          <w:szCs w:val="24"/>
        </w:rPr>
        <w:t>Ψαλ</w:t>
      </w:r>
      <w:proofErr w:type="spellEnd"/>
      <w:r w:rsidR="00572B14" w:rsidRPr="005F16FA">
        <w:rPr>
          <w:rFonts w:ascii="Times New Roman" w:hAnsi="Times New Roman" w:cs="Times New Roman"/>
          <w:i/>
          <w:sz w:val="24"/>
          <w:szCs w:val="24"/>
        </w:rPr>
        <w:t xml:space="preserve">. </w:t>
      </w:r>
      <w:r w:rsidRPr="005F16FA">
        <w:rPr>
          <w:rFonts w:ascii="Times New Roman" w:hAnsi="Times New Roman" w:cs="Times New Roman"/>
          <w:sz w:val="24"/>
          <w:szCs w:val="24"/>
        </w:rPr>
        <w:t>148-150)</w:t>
      </w:r>
      <w:r w:rsidR="002A705F" w:rsidRPr="005F16FA">
        <w:rPr>
          <w:rFonts w:ascii="Times New Roman" w:hAnsi="Times New Roman" w:cs="Times New Roman"/>
          <w:sz w:val="24"/>
          <w:szCs w:val="24"/>
        </w:rPr>
        <w:t>» (Κάθε πνοή ας δοξάζει τον Κύριο)</w:t>
      </w:r>
      <w:r w:rsidRPr="005F16FA">
        <w:rPr>
          <w:rFonts w:ascii="Times New Roman" w:hAnsi="Times New Roman" w:cs="Times New Roman"/>
          <w:sz w:val="24"/>
          <w:szCs w:val="24"/>
        </w:rPr>
        <w:t>.</w:t>
      </w:r>
    </w:p>
    <w:p w14:paraId="6524A679" w14:textId="77777777" w:rsidR="00791F1F" w:rsidRPr="00791F1F" w:rsidRDefault="00791F1F" w:rsidP="00731D9D">
      <w:pPr>
        <w:autoSpaceDE w:val="0"/>
        <w:autoSpaceDN w:val="0"/>
        <w:adjustRightInd w:val="0"/>
        <w:spacing w:after="0" w:line="360" w:lineRule="auto"/>
        <w:jc w:val="both"/>
        <w:rPr>
          <w:rFonts w:ascii="Times New Roman" w:hAnsi="Times New Roman" w:cs="Times New Roman"/>
          <w:sz w:val="24"/>
          <w:szCs w:val="24"/>
        </w:rPr>
      </w:pPr>
    </w:p>
    <w:p w14:paraId="3F9C90F7" w14:textId="77777777" w:rsidR="00361688" w:rsidRPr="00026672" w:rsidRDefault="00361688" w:rsidP="00791F1F">
      <w:pPr>
        <w:pStyle w:val="20"/>
        <w:jc w:val="center"/>
      </w:pPr>
      <w:r w:rsidRPr="00026672">
        <w:t>ΒΙΒΛΙΟΓΡΑΦΙΑ</w:t>
      </w:r>
    </w:p>
    <w:p w14:paraId="747239EE" w14:textId="77777777" w:rsidR="003D734C" w:rsidRPr="000435EC" w:rsidRDefault="003D734C" w:rsidP="00B66760">
      <w:pPr>
        <w:pStyle w:val="a6"/>
        <w:spacing w:line="360" w:lineRule="auto"/>
        <w:jc w:val="center"/>
        <w:rPr>
          <w:rFonts w:ascii="Times New Roman" w:hAnsi="Times New Roman"/>
          <w:b/>
          <w:sz w:val="16"/>
          <w:szCs w:val="16"/>
        </w:rPr>
      </w:pPr>
    </w:p>
    <w:p w14:paraId="5D25565F" w14:textId="77777777" w:rsidR="00D809AA" w:rsidRPr="00026672" w:rsidRDefault="008B35BF" w:rsidP="00A6724D">
      <w:pPr>
        <w:pStyle w:val="30"/>
        <w:spacing w:line="360" w:lineRule="auto"/>
        <w:ind w:left="284" w:hanging="284"/>
        <w:rPr>
          <w:rFonts w:ascii="Times New Roman" w:hAnsi="Times New Roman"/>
          <w:sz w:val="24"/>
        </w:rPr>
      </w:pPr>
      <w:r w:rsidRPr="00026672">
        <w:rPr>
          <w:rFonts w:ascii="Times New Roman" w:hAnsi="Times New Roman"/>
          <w:sz w:val="24"/>
        </w:rPr>
        <w:t>Δεσπότη</w:t>
      </w:r>
      <w:r w:rsidR="003D734C" w:rsidRPr="00026672">
        <w:rPr>
          <w:rFonts w:ascii="Times New Roman" w:hAnsi="Times New Roman"/>
          <w:sz w:val="24"/>
        </w:rPr>
        <w:t>ς</w:t>
      </w:r>
      <w:r w:rsidRPr="00026672">
        <w:rPr>
          <w:rFonts w:ascii="Times New Roman" w:hAnsi="Times New Roman"/>
          <w:sz w:val="24"/>
        </w:rPr>
        <w:t xml:space="preserve"> Σ.,</w:t>
      </w:r>
      <w:r w:rsidR="00800199" w:rsidRPr="00026672">
        <w:rPr>
          <w:rFonts w:ascii="Times New Roman" w:hAnsi="Times New Roman"/>
          <w:sz w:val="24"/>
        </w:rPr>
        <w:t xml:space="preserve"> </w:t>
      </w:r>
      <w:r w:rsidRPr="00737C65">
        <w:rPr>
          <w:rFonts w:ascii="Times New Roman" w:hAnsi="Times New Roman"/>
          <w:i/>
          <w:iCs/>
          <w:sz w:val="24"/>
        </w:rPr>
        <w:t xml:space="preserve">Η Αποκάλυψη του Ιωάννη. Ερμηνευτική Προσέγγιση στο </w:t>
      </w:r>
      <w:r w:rsidRPr="00737C65">
        <w:rPr>
          <w:rFonts w:ascii="Times New Roman" w:hAnsi="Times New Roman"/>
          <w:i/>
          <w:iCs/>
          <w:caps/>
          <w:sz w:val="24"/>
        </w:rPr>
        <w:t>β</w:t>
      </w:r>
      <w:r w:rsidRPr="00737C65">
        <w:rPr>
          <w:rFonts w:ascii="Times New Roman" w:hAnsi="Times New Roman"/>
          <w:i/>
          <w:iCs/>
          <w:sz w:val="24"/>
        </w:rPr>
        <w:t>ιβλίο της Προφητείας</w:t>
      </w:r>
      <w:r w:rsidR="003D734C" w:rsidRPr="00026672">
        <w:rPr>
          <w:rFonts w:ascii="Times New Roman" w:hAnsi="Times New Roman"/>
          <w:sz w:val="24"/>
        </w:rPr>
        <w:t>,</w:t>
      </w:r>
      <w:r w:rsidRPr="00026672">
        <w:rPr>
          <w:rFonts w:ascii="Times New Roman" w:hAnsi="Times New Roman"/>
          <w:sz w:val="24"/>
        </w:rPr>
        <w:t xml:space="preserve"> </w:t>
      </w:r>
      <w:proofErr w:type="spellStart"/>
      <w:r w:rsidRPr="00026672">
        <w:rPr>
          <w:rFonts w:ascii="Times New Roman" w:hAnsi="Times New Roman"/>
          <w:sz w:val="24"/>
        </w:rPr>
        <w:t>Τόμ</w:t>
      </w:r>
      <w:proofErr w:type="spellEnd"/>
      <w:r w:rsidRPr="00026672">
        <w:rPr>
          <w:rFonts w:ascii="Times New Roman" w:hAnsi="Times New Roman"/>
          <w:sz w:val="24"/>
        </w:rPr>
        <w:t xml:space="preserve">. </w:t>
      </w:r>
      <w:r w:rsidR="003D734C" w:rsidRPr="00026672">
        <w:rPr>
          <w:rFonts w:ascii="Times New Roman" w:hAnsi="Times New Roman"/>
          <w:sz w:val="24"/>
        </w:rPr>
        <w:t>Α΄</w:t>
      </w:r>
      <w:r w:rsidRPr="00026672">
        <w:rPr>
          <w:rFonts w:ascii="Times New Roman" w:hAnsi="Times New Roman"/>
          <w:sz w:val="24"/>
        </w:rPr>
        <w:t xml:space="preserve">, </w:t>
      </w:r>
      <w:r w:rsidR="003D734C" w:rsidRPr="00026672">
        <w:rPr>
          <w:rFonts w:ascii="Times New Roman" w:hAnsi="Times New Roman"/>
          <w:sz w:val="24"/>
        </w:rPr>
        <w:t xml:space="preserve">Άθως, </w:t>
      </w:r>
      <w:r w:rsidRPr="00026672">
        <w:rPr>
          <w:rFonts w:ascii="Times New Roman" w:hAnsi="Times New Roman"/>
          <w:sz w:val="24"/>
        </w:rPr>
        <w:t xml:space="preserve">Αθήνα 2005. </w:t>
      </w:r>
    </w:p>
    <w:p w14:paraId="7C6F5E8A" w14:textId="77777777" w:rsidR="008B35BF" w:rsidRPr="00026672" w:rsidRDefault="003D734C" w:rsidP="00A6724D">
      <w:pPr>
        <w:pStyle w:val="30"/>
        <w:spacing w:line="360" w:lineRule="auto"/>
        <w:ind w:left="284" w:hanging="284"/>
        <w:rPr>
          <w:rFonts w:ascii="Times New Roman" w:hAnsi="Times New Roman"/>
          <w:sz w:val="24"/>
        </w:rPr>
      </w:pPr>
      <w:r w:rsidRPr="00026672">
        <w:rPr>
          <w:rFonts w:ascii="Times New Roman" w:hAnsi="Times New Roman"/>
          <w:sz w:val="24"/>
        </w:rPr>
        <w:t xml:space="preserve">Του ιδίου, </w:t>
      </w:r>
      <w:r w:rsidR="008B35BF" w:rsidRPr="00737C65">
        <w:rPr>
          <w:rFonts w:ascii="Times New Roman" w:hAnsi="Times New Roman"/>
          <w:i/>
          <w:iCs/>
          <w:sz w:val="24"/>
        </w:rPr>
        <w:t>Η Αποκάλυψη του Ιωάννη</w:t>
      </w:r>
      <w:r w:rsidRPr="00737C65">
        <w:rPr>
          <w:rFonts w:ascii="Times New Roman" w:hAnsi="Times New Roman"/>
          <w:i/>
          <w:iCs/>
          <w:sz w:val="24"/>
        </w:rPr>
        <w:t>,</w:t>
      </w:r>
      <w:r w:rsidR="008B35BF" w:rsidRPr="00737C65">
        <w:rPr>
          <w:rFonts w:ascii="Times New Roman" w:hAnsi="Times New Roman"/>
          <w:i/>
          <w:iCs/>
          <w:sz w:val="24"/>
        </w:rPr>
        <w:t xml:space="preserve"> </w:t>
      </w:r>
      <w:r w:rsidR="008B35BF" w:rsidRPr="00737C65">
        <w:rPr>
          <w:rFonts w:ascii="Times New Roman" w:hAnsi="Times New Roman"/>
          <w:i/>
          <w:iCs/>
          <w:sz w:val="24"/>
          <w:lang w:val="en-US"/>
        </w:rPr>
        <w:t>To</w:t>
      </w:r>
      <w:r w:rsidR="008B35BF" w:rsidRPr="00737C65">
        <w:rPr>
          <w:rFonts w:ascii="Times New Roman" w:hAnsi="Times New Roman"/>
          <w:i/>
          <w:iCs/>
          <w:sz w:val="24"/>
        </w:rPr>
        <w:t xml:space="preserve"> </w:t>
      </w:r>
      <w:r w:rsidR="008B35BF" w:rsidRPr="00737C65">
        <w:rPr>
          <w:rFonts w:ascii="Times New Roman" w:hAnsi="Times New Roman"/>
          <w:i/>
          <w:iCs/>
          <w:caps/>
          <w:sz w:val="24"/>
        </w:rPr>
        <w:t>β</w:t>
      </w:r>
      <w:r w:rsidR="008B35BF" w:rsidRPr="00737C65">
        <w:rPr>
          <w:rFonts w:ascii="Times New Roman" w:hAnsi="Times New Roman"/>
          <w:i/>
          <w:iCs/>
          <w:sz w:val="24"/>
        </w:rPr>
        <w:t>ιβλίο της Προφητείας</w:t>
      </w:r>
      <w:r w:rsidR="00933701" w:rsidRPr="00933701">
        <w:rPr>
          <w:rFonts w:ascii="Times New Roman" w:hAnsi="Times New Roman"/>
          <w:i/>
          <w:sz w:val="24"/>
        </w:rPr>
        <w:t>: Λειτουργική και Συγχρονική Ερμηνευτική Προσέγγιση</w:t>
      </w:r>
      <w:r w:rsidR="008B35BF" w:rsidRPr="00026672">
        <w:rPr>
          <w:rFonts w:ascii="Times New Roman" w:hAnsi="Times New Roman"/>
          <w:sz w:val="24"/>
        </w:rPr>
        <w:t xml:space="preserve">, </w:t>
      </w:r>
      <w:proofErr w:type="spellStart"/>
      <w:r w:rsidR="008B35BF" w:rsidRPr="00026672">
        <w:rPr>
          <w:rFonts w:ascii="Times New Roman" w:hAnsi="Times New Roman"/>
          <w:sz w:val="24"/>
        </w:rPr>
        <w:t>Τόμ</w:t>
      </w:r>
      <w:proofErr w:type="spellEnd"/>
      <w:r w:rsidR="008B35BF" w:rsidRPr="00026672">
        <w:rPr>
          <w:rFonts w:ascii="Times New Roman" w:hAnsi="Times New Roman"/>
          <w:sz w:val="24"/>
        </w:rPr>
        <w:t xml:space="preserve">. </w:t>
      </w:r>
      <w:r w:rsidRPr="00026672">
        <w:rPr>
          <w:rFonts w:ascii="Times New Roman" w:hAnsi="Times New Roman"/>
          <w:sz w:val="24"/>
        </w:rPr>
        <w:t>Β΄</w:t>
      </w:r>
      <w:r w:rsidR="008B35BF" w:rsidRPr="00026672">
        <w:rPr>
          <w:rFonts w:ascii="Times New Roman" w:hAnsi="Times New Roman"/>
          <w:sz w:val="24"/>
        </w:rPr>
        <w:t>, Άθως</w:t>
      </w:r>
      <w:r w:rsidRPr="00026672">
        <w:rPr>
          <w:rFonts w:ascii="Times New Roman" w:hAnsi="Times New Roman"/>
          <w:sz w:val="24"/>
        </w:rPr>
        <w:t>,</w:t>
      </w:r>
      <w:r w:rsidR="008B35BF" w:rsidRPr="00026672">
        <w:rPr>
          <w:rFonts w:ascii="Times New Roman" w:hAnsi="Times New Roman"/>
          <w:sz w:val="24"/>
        </w:rPr>
        <w:t xml:space="preserve"> </w:t>
      </w:r>
      <w:r w:rsidRPr="00026672">
        <w:rPr>
          <w:rFonts w:ascii="Times New Roman" w:hAnsi="Times New Roman"/>
          <w:sz w:val="24"/>
        </w:rPr>
        <w:t xml:space="preserve">Αθήνα </w:t>
      </w:r>
      <w:r w:rsidR="00933701" w:rsidRPr="00933701">
        <w:rPr>
          <w:rFonts w:ascii="Times New Roman" w:hAnsi="Times New Roman"/>
          <w:sz w:val="24"/>
          <w:vertAlign w:val="superscript"/>
        </w:rPr>
        <w:t>75</w:t>
      </w:r>
      <w:r w:rsidR="008B35BF" w:rsidRPr="00026672">
        <w:rPr>
          <w:rFonts w:ascii="Times New Roman" w:hAnsi="Times New Roman"/>
          <w:sz w:val="24"/>
        </w:rPr>
        <w:t>2007.</w:t>
      </w:r>
    </w:p>
    <w:p w14:paraId="578AC0C7" w14:textId="77777777" w:rsidR="008D20F6" w:rsidRPr="00026672" w:rsidRDefault="008D20F6"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 xml:space="preserve">Ζηζιούλας, </w:t>
      </w:r>
      <w:proofErr w:type="spellStart"/>
      <w:r w:rsidRPr="00026672">
        <w:rPr>
          <w:rFonts w:ascii="Times New Roman" w:hAnsi="Times New Roman" w:cs="Times New Roman"/>
          <w:sz w:val="24"/>
          <w:szCs w:val="24"/>
        </w:rPr>
        <w:t>Σεβ</w:t>
      </w:r>
      <w:proofErr w:type="spellEnd"/>
      <w:r w:rsidRPr="00026672">
        <w:rPr>
          <w:rFonts w:ascii="Times New Roman" w:hAnsi="Times New Roman" w:cs="Times New Roman"/>
          <w:sz w:val="24"/>
          <w:szCs w:val="24"/>
        </w:rPr>
        <w:t xml:space="preserve">. Ι., </w:t>
      </w:r>
      <w:r w:rsidRPr="00737C65">
        <w:rPr>
          <w:rFonts w:ascii="Times New Roman" w:hAnsi="Times New Roman" w:cs="Times New Roman"/>
          <w:i/>
          <w:sz w:val="24"/>
          <w:szCs w:val="24"/>
        </w:rPr>
        <w:t>Η Κτίση ως Ευχαριστία</w:t>
      </w:r>
      <w:r w:rsidR="003D734C" w:rsidRPr="00026672">
        <w:rPr>
          <w:rFonts w:ascii="Times New Roman" w:hAnsi="Times New Roman" w:cs="Times New Roman"/>
          <w:sz w:val="24"/>
          <w:szCs w:val="24"/>
        </w:rPr>
        <w:t xml:space="preserve">, </w:t>
      </w:r>
      <w:r w:rsidRPr="00026672">
        <w:rPr>
          <w:rFonts w:ascii="Times New Roman" w:hAnsi="Times New Roman" w:cs="Times New Roman"/>
          <w:sz w:val="24"/>
          <w:szCs w:val="24"/>
        </w:rPr>
        <w:t>Ακρίτας</w:t>
      </w:r>
      <w:r w:rsidR="003D734C" w:rsidRPr="00026672">
        <w:rPr>
          <w:rFonts w:ascii="Times New Roman" w:hAnsi="Times New Roman" w:cs="Times New Roman"/>
          <w:sz w:val="24"/>
          <w:szCs w:val="24"/>
        </w:rPr>
        <w:t xml:space="preserve">, Αθήνα </w:t>
      </w:r>
      <w:r w:rsidRPr="00026672">
        <w:rPr>
          <w:rFonts w:ascii="Times New Roman" w:hAnsi="Times New Roman" w:cs="Times New Roman"/>
          <w:sz w:val="24"/>
          <w:szCs w:val="24"/>
        </w:rPr>
        <w:t>2000</w:t>
      </w:r>
      <w:r w:rsidR="00D809AA" w:rsidRPr="00026672">
        <w:rPr>
          <w:rFonts w:ascii="Times New Roman" w:hAnsi="Times New Roman" w:cs="Times New Roman"/>
          <w:sz w:val="24"/>
          <w:szCs w:val="24"/>
        </w:rPr>
        <w:t>.</w:t>
      </w:r>
    </w:p>
    <w:p w14:paraId="01127AD2" w14:textId="77777777" w:rsidR="00C22793" w:rsidRPr="00026672" w:rsidRDefault="00C22793" w:rsidP="00A6724D">
      <w:pPr>
        <w:spacing w:after="0" w:line="360" w:lineRule="auto"/>
        <w:ind w:left="284" w:hanging="284"/>
        <w:jc w:val="both"/>
        <w:rPr>
          <w:rFonts w:ascii="Times New Roman" w:hAnsi="Times New Roman" w:cs="Times New Roman"/>
          <w:sz w:val="24"/>
          <w:szCs w:val="24"/>
        </w:rPr>
      </w:pPr>
      <w:proofErr w:type="spellStart"/>
      <w:r w:rsidRPr="00026672">
        <w:rPr>
          <w:rFonts w:ascii="Times New Roman" w:hAnsi="Times New Roman" w:cs="Times New Roman"/>
          <w:sz w:val="24"/>
          <w:szCs w:val="24"/>
        </w:rPr>
        <w:t>Κα</w:t>
      </w:r>
      <w:r w:rsidRPr="00026672">
        <w:rPr>
          <w:rFonts w:ascii="Times New Roman" w:hAnsi="Times New Roman" w:cs="Times New Roman"/>
          <w:sz w:val="24"/>
          <w:szCs w:val="24"/>
        </w:rPr>
        <w:softHyphen/>
        <w:t>λα</w:t>
      </w:r>
      <w:r w:rsidRPr="00026672">
        <w:rPr>
          <w:rFonts w:ascii="Times New Roman" w:hAnsi="Times New Roman" w:cs="Times New Roman"/>
          <w:sz w:val="24"/>
          <w:szCs w:val="24"/>
        </w:rPr>
        <w:softHyphen/>
        <w:t>ντζά</w:t>
      </w:r>
      <w:r w:rsidRPr="00026672">
        <w:rPr>
          <w:rFonts w:ascii="Times New Roman" w:hAnsi="Times New Roman" w:cs="Times New Roman"/>
          <w:sz w:val="24"/>
          <w:szCs w:val="24"/>
        </w:rPr>
        <w:softHyphen/>
        <w:t>κης</w:t>
      </w:r>
      <w:proofErr w:type="spellEnd"/>
      <w:r w:rsidRPr="00026672">
        <w:rPr>
          <w:rFonts w:ascii="Times New Roman" w:hAnsi="Times New Roman" w:cs="Times New Roman"/>
          <w:sz w:val="24"/>
          <w:szCs w:val="24"/>
        </w:rPr>
        <w:t>, Σ.</w:t>
      </w:r>
      <w:r w:rsidR="00737C65">
        <w:rPr>
          <w:rFonts w:ascii="Times New Roman" w:hAnsi="Times New Roman" w:cs="Times New Roman"/>
          <w:sz w:val="24"/>
          <w:szCs w:val="24"/>
        </w:rPr>
        <w:t>,</w:t>
      </w:r>
      <w:r w:rsidRPr="00026672">
        <w:rPr>
          <w:rFonts w:ascii="Times New Roman" w:hAnsi="Times New Roman" w:cs="Times New Roman"/>
          <w:sz w:val="24"/>
          <w:szCs w:val="24"/>
        </w:rPr>
        <w:t xml:space="preserve"> </w:t>
      </w:r>
      <w:r w:rsidR="000D1119" w:rsidRPr="00737C65">
        <w:rPr>
          <w:rFonts w:ascii="Times New Roman" w:hAnsi="Times New Roman" w:cs="Times New Roman"/>
          <w:i/>
          <w:iCs/>
          <w:sz w:val="24"/>
          <w:szCs w:val="24"/>
        </w:rPr>
        <w:t>Εισαγωγή στην Παλαιά Διαθήκη</w:t>
      </w:r>
      <w:r w:rsidR="00933701" w:rsidRPr="00933701">
        <w:rPr>
          <w:rFonts w:ascii="Times New Roman" w:hAnsi="Times New Roman" w:cs="Times New Roman"/>
          <w:iCs/>
          <w:sz w:val="24"/>
          <w:szCs w:val="24"/>
        </w:rPr>
        <w:t xml:space="preserve">,  </w:t>
      </w:r>
      <w:r w:rsidR="000D1119" w:rsidRPr="00026672">
        <w:rPr>
          <w:rFonts w:ascii="Times New Roman" w:hAnsi="Times New Roman" w:cs="Times New Roman"/>
          <w:iCs/>
          <w:sz w:val="24"/>
          <w:szCs w:val="24"/>
        </w:rPr>
        <w:t xml:space="preserve">Επιμ. Α. </w:t>
      </w:r>
      <w:proofErr w:type="spellStart"/>
      <w:r w:rsidR="000D1119" w:rsidRPr="00026672">
        <w:rPr>
          <w:rFonts w:ascii="Times New Roman" w:hAnsi="Times New Roman" w:cs="Times New Roman"/>
          <w:iCs/>
          <w:sz w:val="24"/>
          <w:szCs w:val="24"/>
        </w:rPr>
        <w:t>Παπαρνάκης</w:t>
      </w:r>
      <w:proofErr w:type="spellEnd"/>
      <w:r w:rsidR="003D734C" w:rsidRPr="00026672">
        <w:rPr>
          <w:rFonts w:ascii="Times New Roman" w:hAnsi="Times New Roman" w:cs="Times New Roman"/>
          <w:iCs/>
          <w:sz w:val="24"/>
          <w:szCs w:val="24"/>
        </w:rPr>
        <w:t>,</w:t>
      </w:r>
      <w:r w:rsidR="003D734C" w:rsidRPr="00026672">
        <w:rPr>
          <w:rFonts w:ascii="Times New Roman" w:hAnsi="Times New Roman" w:cs="Times New Roman"/>
          <w:sz w:val="24"/>
          <w:szCs w:val="24"/>
        </w:rPr>
        <w:t xml:space="preserve"> Πουρναράς</w:t>
      </w:r>
      <w:r w:rsidRPr="00026672">
        <w:rPr>
          <w:rFonts w:ascii="Times New Roman" w:hAnsi="Times New Roman" w:cs="Times New Roman"/>
          <w:sz w:val="24"/>
          <w:szCs w:val="24"/>
        </w:rPr>
        <w:t xml:space="preserve"> </w:t>
      </w:r>
      <w:r w:rsidR="00D809AA" w:rsidRPr="00026672">
        <w:rPr>
          <w:rFonts w:ascii="Times New Roman" w:hAnsi="Times New Roman" w:cs="Times New Roman"/>
          <w:sz w:val="24"/>
          <w:szCs w:val="24"/>
        </w:rPr>
        <w:t>Θεσ</w:t>
      </w:r>
      <w:r w:rsidR="00D809AA" w:rsidRPr="00026672">
        <w:rPr>
          <w:rFonts w:ascii="Times New Roman" w:hAnsi="Times New Roman" w:cs="Times New Roman"/>
          <w:sz w:val="24"/>
          <w:szCs w:val="24"/>
        </w:rPr>
        <w:softHyphen/>
        <w:t>σα</w:t>
      </w:r>
      <w:r w:rsidR="00D809AA" w:rsidRPr="00026672">
        <w:rPr>
          <w:rFonts w:ascii="Times New Roman" w:hAnsi="Times New Roman" w:cs="Times New Roman"/>
          <w:sz w:val="24"/>
          <w:szCs w:val="24"/>
        </w:rPr>
        <w:softHyphen/>
        <w:t>λο</w:t>
      </w:r>
      <w:r w:rsidR="00D809AA" w:rsidRPr="00026672">
        <w:rPr>
          <w:rFonts w:ascii="Times New Roman" w:hAnsi="Times New Roman" w:cs="Times New Roman"/>
          <w:sz w:val="24"/>
          <w:szCs w:val="24"/>
        </w:rPr>
        <w:softHyphen/>
        <w:t>νί</w:t>
      </w:r>
      <w:r w:rsidR="00D809AA" w:rsidRPr="00026672">
        <w:rPr>
          <w:rFonts w:ascii="Times New Roman" w:hAnsi="Times New Roman" w:cs="Times New Roman"/>
          <w:sz w:val="24"/>
          <w:szCs w:val="24"/>
        </w:rPr>
        <w:softHyphen/>
        <w:t>κη</w:t>
      </w:r>
      <w:r w:rsidR="003D734C" w:rsidRPr="00026672">
        <w:rPr>
          <w:rFonts w:ascii="Times New Roman" w:hAnsi="Times New Roman" w:cs="Times New Roman"/>
          <w:sz w:val="24"/>
          <w:szCs w:val="24"/>
        </w:rPr>
        <w:t xml:space="preserve"> </w:t>
      </w:r>
      <w:r w:rsidR="000D1119" w:rsidRPr="00026672">
        <w:rPr>
          <w:rFonts w:ascii="Times New Roman" w:hAnsi="Times New Roman" w:cs="Times New Roman"/>
          <w:sz w:val="24"/>
          <w:szCs w:val="24"/>
        </w:rPr>
        <w:t>2007</w:t>
      </w:r>
      <w:r w:rsidRPr="00026672">
        <w:rPr>
          <w:rFonts w:ascii="Times New Roman" w:hAnsi="Times New Roman" w:cs="Times New Roman"/>
          <w:sz w:val="24"/>
          <w:szCs w:val="24"/>
        </w:rPr>
        <w:t>.</w:t>
      </w:r>
    </w:p>
    <w:p w14:paraId="3CFE8CAD" w14:textId="77777777" w:rsidR="00800199" w:rsidRPr="00026672" w:rsidRDefault="00800199"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lang w:val="en-US"/>
        </w:rPr>
        <w:t>K</w:t>
      </w:r>
      <w:r w:rsidRPr="00026672">
        <w:rPr>
          <w:rFonts w:ascii="Times New Roman" w:hAnsi="Times New Roman" w:cs="Times New Roman"/>
          <w:sz w:val="24"/>
          <w:szCs w:val="24"/>
        </w:rPr>
        <w:t>ü</w:t>
      </w:r>
      <w:r w:rsidRPr="00026672">
        <w:rPr>
          <w:rFonts w:ascii="Times New Roman" w:hAnsi="Times New Roman" w:cs="Times New Roman"/>
          <w:sz w:val="24"/>
          <w:szCs w:val="24"/>
          <w:lang w:val="en-US"/>
        </w:rPr>
        <w:t>ng</w:t>
      </w:r>
      <w:r w:rsidRPr="00026672">
        <w:rPr>
          <w:rFonts w:ascii="Times New Roman" w:hAnsi="Times New Roman" w:cs="Times New Roman"/>
          <w:sz w:val="24"/>
          <w:szCs w:val="24"/>
        </w:rPr>
        <w:t>, Η</w:t>
      </w:r>
      <w:r w:rsidR="003D734C" w:rsidRPr="00026672">
        <w:rPr>
          <w:rFonts w:ascii="Times New Roman" w:hAnsi="Times New Roman" w:cs="Times New Roman"/>
          <w:sz w:val="24"/>
          <w:szCs w:val="24"/>
        </w:rPr>
        <w:t>.</w:t>
      </w:r>
      <w:r w:rsidR="00933701" w:rsidRPr="00933701">
        <w:rPr>
          <w:rFonts w:ascii="Times New Roman" w:hAnsi="Times New Roman" w:cs="Times New Roman"/>
          <w:sz w:val="24"/>
          <w:szCs w:val="24"/>
        </w:rPr>
        <w:t xml:space="preserve">, </w:t>
      </w:r>
      <w:r w:rsidRPr="00737C65">
        <w:rPr>
          <w:rFonts w:ascii="Times New Roman" w:hAnsi="Times New Roman" w:cs="Times New Roman"/>
          <w:i/>
          <w:sz w:val="24"/>
          <w:szCs w:val="24"/>
        </w:rPr>
        <w:t>Η Αρχή των Πάντων</w:t>
      </w:r>
      <w:r w:rsidR="00933701" w:rsidRPr="00933701">
        <w:rPr>
          <w:rFonts w:ascii="Times New Roman" w:hAnsi="Times New Roman" w:cs="Times New Roman"/>
          <w:i/>
          <w:sz w:val="24"/>
          <w:szCs w:val="24"/>
        </w:rPr>
        <w:t>:</w:t>
      </w:r>
      <w:r w:rsidR="00903471" w:rsidRPr="00737C65">
        <w:rPr>
          <w:rFonts w:ascii="Times New Roman" w:hAnsi="Times New Roman" w:cs="Times New Roman"/>
          <w:i/>
          <w:sz w:val="24"/>
          <w:szCs w:val="24"/>
        </w:rPr>
        <w:t xml:space="preserve"> </w:t>
      </w:r>
      <w:r w:rsidRPr="00737C65">
        <w:rPr>
          <w:rFonts w:ascii="Times New Roman" w:hAnsi="Times New Roman" w:cs="Times New Roman"/>
          <w:i/>
          <w:sz w:val="24"/>
          <w:szCs w:val="24"/>
        </w:rPr>
        <w:t>Φυσικές Επιστήμες και Θρησκεία</w:t>
      </w:r>
      <w:r w:rsidRPr="00026672">
        <w:rPr>
          <w:rFonts w:ascii="Times New Roman" w:hAnsi="Times New Roman" w:cs="Times New Roman"/>
          <w:sz w:val="24"/>
          <w:szCs w:val="24"/>
        </w:rPr>
        <w:t xml:space="preserve">. </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Μτφρ. Ε. Θεοδώρου, Ουρανός</w:t>
      </w:r>
      <w:r w:rsidR="003D734C" w:rsidRPr="00026672">
        <w:rPr>
          <w:rFonts w:ascii="Times New Roman" w:hAnsi="Times New Roman" w:cs="Times New Roman"/>
          <w:sz w:val="24"/>
          <w:szCs w:val="24"/>
        </w:rPr>
        <w:t>, Αθήνα</w:t>
      </w:r>
      <w:r w:rsidRPr="00026672">
        <w:rPr>
          <w:rFonts w:ascii="Times New Roman" w:hAnsi="Times New Roman" w:cs="Times New Roman"/>
          <w:sz w:val="24"/>
          <w:szCs w:val="24"/>
        </w:rPr>
        <w:t xml:space="preserve"> 2009</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w:t>
      </w:r>
    </w:p>
    <w:p w14:paraId="0C67A025" w14:textId="77777777" w:rsidR="00473DF6" w:rsidRPr="00026672" w:rsidRDefault="00C22793"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Κωνσταντίνου, Μ.</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Pr="00737C65">
        <w:rPr>
          <w:rFonts w:ascii="Times New Roman" w:hAnsi="Times New Roman" w:cs="Times New Roman"/>
          <w:i/>
          <w:sz w:val="24"/>
          <w:szCs w:val="24"/>
        </w:rPr>
        <w:t xml:space="preserve">Του </w:t>
      </w:r>
      <w:proofErr w:type="spellStart"/>
      <w:r w:rsidRPr="00737C65">
        <w:rPr>
          <w:rFonts w:ascii="Times New Roman" w:hAnsi="Times New Roman" w:cs="Times New Roman"/>
          <w:i/>
          <w:caps/>
          <w:sz w:val="24"/>
          <w:szCs w:val="24"/>
        </w:rPr>
        <w:t>σ</w:t>
      </w:r>
      <w:r w:rsidRPr="00737C65">
        <w:rPr>
          <w:rFonts w:ascii="Times New Roman" w:hAnsi="Times New Roman" w:cs="Times New Roman"/>
          <w:i/>
          <w:sz w:val="24"/>
          <w:szCs w:val="24"/>
        </w:rPr>
        <w:t>υνιέναι</w:t>
      </w:r>
      <w:proofErr w:type="spellEnd"/>
      <w:r w:rsidRPr="00737C65">
        <w:rPr>
          <w:rFonts w:ascii="Times New Roman" w:hAnsi="Times New Roman" w:cs="Times New Roman"/>
          <w:i/>
          <w:sz w:val="24"/>
          <w:szCs w:val="24"/>
        </w:rPr>
        <w:t xml:space="preserve"> τας </w:t>
      </w:r>
      <w:r w:rsidRPr="00737C65">
        <w:rPr>
          <w:rFonts w:ascii="Times New Roman" w:hAnsi="Times New Roman" w:cs="Times New Roman"/>
          <w:i/>
          <w:caps/>
          <w:sz w:val="24"/>
          <w:szCs w:val="24"/>
        </w:rPr>
        <w:t>γ</w:t>
      </w:r>
      <w:r w:rsidRPr="00737C65">
        <w:rPr>
          <w:rFonts w:ascii="Times New Roman" w:hAnsi="Times New Roman" w:cs="Times New Roman"/>
          <w:i/>
          <w:sz w:val="24"/>
          <w:szCs w:val="24"/>
        </w:rPr>
        <w:t>ραφάς</w:t>
      </w:r>
      <w:r w:rsidR="00812DE9">
        <w:rPr>
          <w:rFonts w:ascii="Times New Roman" w:hAnsi="Times New Roman" w:cs="Times New Roman"/>
          <w:i/>
          <w:sz w:val="24"/>
          <w:szCs w:val="24"/>
        </w:rPr>
        <w:t>,</w:t>
      </w:r>
      <w:r w:rsidRPr="00737C65">
        <w:rPr>
          <w:rFonts w:ascii="Times New Roman" w:hAnsi="Times New Roman" w:cs="Times New Roman"/>
          <w:i/>
          <w:sz w:val="24"/>
          <w:szCs w:val="24"/>
        </w:rPr>
        <w:t xml:space="preserve"> 13+1 βήματα </w:t>
      </w:r>
      <w:r w:rsidRPr="00737C65">
        <w:rPr>
          <w:rFonts w:ascii="Times New Roman" w:hAnsi="Times New Roman" w:cs="Times New Roman"/>
          <w:i/>
          <w:caps/>
          <w:sz w:val="24"/>
          <w:szCs w:val="24"/>
        </w:rPr>
        <w:t>ε</w:t>
      </w:r>
      <w:r w:rsidRPr="00737C65">
        <w:rPr>
          <w:rFonts w:ascii="Times New Roman" w:hAnsi="Times New Roman" w:cs="Times New Roman"/>
          <w:i/>
          <w:sz w:val="24"/>
          <w:szCs w:val="24"/>
        </w:rPr>
        <w:t>ισαγωγής στην Παλαιά Διαθήκη</w:t>
      </w:r>
      <w:r w:rsidR="00933701" w:rsidRPr="00933701">
        <w:rPr>
          <w:rFonts w:ascii="Times New Roman" w:hAnsi="Times New Roman" w:cs="Times New Roman"/>
          <w:sz w:val="24"/>
          <w:szCs w:val="24"/>
        </w:rPr>
        <w:t>,</w:t>
      </w:r>
      <w:r w:rsidR="00473DF6" w:rsidRPr="00026672">
        <w:rPr>
          <w:rFonts w:ascii="Times New Roman" w:hAnsi="Times New Roman" w:cs="Times New Roman"/>
          <w:sz w:val="24"/>
          <w:szCs w:val="24"/>
        </w:rPr>
        <w:t xml:space="preserve"> </w:t>
      </w:r>
      <w:proofErr w:type="spellStart"/>
      <w:r w:rsidR="00473DF6" w:rsidRPr="00026672">
        <w:rPr>
          <w:rFonts w:ascii="Times New Roman" w:hAnsi="Times New Roman" w:cs="Times New Roman"/>
          <w:sz w:val="24"/>
          <w:szCs w:val="24"/>
        </w:rPr>
        <w:t>Μπαρμπο</w:t>
      </w:r>
      <w:r w:rsidR="00D809AA" w:rsidRPr="00026672">
        <w:rPr>
          <w:rFonts w:ascii="Times New Roman" w:hAnsi="Times New Roman" w:cs="Times New Roman"/>
          <w:sz w:val="24"/>
          <w:szCs w:val="24"/>
        </w:rPr>
        <w:t>υνάκης</w:t>
      </w:r>
      <w:proofErr w:type="spellEnd"/>
      <w:r w:rsidR="003D734C" w:rsidRPr="00026672">
        <w:rPr>
          <w:rFonts w:ascii="Times New Roman" w:hAnsi="Times New Roman" w:cs="Times New Roman"/>
          <w:sz w:val="24"/>
          <w:szCs w:val="24"/>
        </w:rPr>
        <w:t>,</w:t>
      </w:r>
      <w:r w:rsidR="00473DF6" w:rsidRPr="00026672">
        <w:rPr>
          <w:rFonts w:ascii="Times New Roman" w:hAnsi="Times New Roman" w:cs="Times New Roman"/>
          <w:sz w:val="24"/>
          <w:szCs w:val="24"/>
        </w:rPr>
        <w:t xml:space="preserve"> </w:t>
      </w:r>
      <w:r w:rsidR="003D734C" w:rsidRPr="00026672">
        <w:rPr>
          <w:rFonts w:ascii="Times New Roman" w:hAnsi="Times New Roman" w:cs="Times New Roman"/>
          <w:sz w:val="24"/>
          <w:szCs w:val="24"/>
        </w:rPr>
        <w:t xml:space="preserve">Θεσσαλονίκη </w:t>
      </w:r>
      <w:r w:rsidR="003D734C" w:rsidRPr="00026672">
        <w:rPr>
          <w:rStyle w:val="a5"/>
          <w:rFonts w:ascii="Times New Roman" w:hAnsi="Times New Roman" w:cs="Times New Roman"/>
          <w:sz w:val="24"/>
          <w:szCs w:val="24"/>
        </w:rPr>
        <w:footnoteReference w:id="72"/>
      </w:r>
      <w:r w:rsidR="00473DF6" w:rsidRPr="00026672">
        <w:rPr>
          <w:rFonts w:ascii="Times New Roman" w:hAnsi="Times New Roman" w:cs="Times New Roman"/>
          <w:sz w:val="24"/>
          <w:szCs w:val="24"/>
        </w:rPr>
        <w:t xml:space="preserve">2014. </w:t>
      </w:r>
    </w:p>
    <w:p w14:paraId="7E775B78" w14:textId="77777777" w:rsidR="00361688" w:rsidRPr="00026672" w:rsidRDefault="00473DF6" w:rsidP="00A6724D">
      <w:pPr>
        <w:spacing w:after="0" w:line="360" w:lineRule="auto"/>
        <w:ind w:left="284" w:hanging="284"/>
        <w:jc w:val="both"/>
        <w:rPr>
          <w:rFonts w:ascii="Times New Roman" w:hAnsi="Times New Roman" w:cs="Times New Roman"/>
          <w:bCs/>
          <w:sz w:val="24"/>
          <w:szCs w:val="24"/>
        </w:rPr>
      </w:pPr>
      <w:r w:rsidRPr="00026672">
        <w:rPr>
          <w:rFonts w:ascii="Times New Roman" w:hAnsi="Times New Roman" w:cs="Times New Roman"/>
          <w:bCs/>
          <w:sz w:val="24"/>
          <w:szCs w:val="24"/>
        </w:rPr>
        <w:t>Ματσούκας, Ν.</w:t>
      </w:r>
      <w:r w:rsidR="003D734C" w:rsidRPr="00026672">
        <w:rPr>
          <w:rFonts w:ascii="Times New Roman" w:hAnsi="Times New Roman" w:cs="Times New Roman"/>
          <w:bCs/>
          <w:sz w:val="24"/>
          <w:szCs w:val="24"/>
        </w:rPr>
        <w:t>,</w:t>
      </w:r>
      <w:r w:rsidRPr="00026672">
        <w:rPr>
          <w:rFonts w:ascii="Times New Roman" w:hAnsi="Times New Roman" w:cs="Times New Roman"/>
          <w:bCs/>
          <w:sz w:val="24"/>
          <w:szCs w:val="24"/>
        </w:rPr>
        <w:t xml:space="preserve"> </w:t>
      </w:r>
      <w:r w:rsidRPr="00737C65">
        <w:rPr>
          <w:rFonts w:ascii="Times New Roman" w:hAnsi="Times New Roman" w:cs="Times New Roman"/>
          <w:bCs/>
          <w:i/>
          <w:sz w:val="24"/>
          <w:szCs w:val="24"/>
        </w:rPr>
        <w:t>Παλαιάς και Καινής Διαθήκης Σημεία Νοήματα Αποτυπώματα</w:t>
      </w:r>
      <w:r w:rsidR="00933701" w:rsidRPr="00933701">
        <w:rPr>
          <w:rFonts w:ascii="Times New Roman" w:hAnsi="Times New Roman" w:cs="Times New Roman"/>
          <w:bCs/>
          <w:sz w:val="24"/>
          <w:szCs w:val="24"/>
        </w:rPr>
        <w:t xml:space="preserve">, </w:t>
      </w:r>
      <w:r w:rsidR="003D734C" w:rsidRPr="00026672">
        <w:rPr>
          <w:rFonts w:ascii="Times New Roman" w:hAnsi="Times New Roman" w:cs="Times New Roman"/>
          <w:bCs/>
          <w:sz w:val="24"/>
          <w:szCs w:val="24"/>
        </w:rPr>
        <w:t xml:space="preserve">Πουρναράς, </w:t>
      </w:r>
      <w:r w:rsidR="00D809AA" w:rsidRPr="00026672">
        <w:rPr>
          <w:rFonts w:ascii="Times New Roman" w:hAnsi="Times New Roman" w:cs="Times New Roman"/>
          <w:bCs/>
          <w:sz w:val="24"/>
          <w:szCs w:val="24"/>
        </w:rPr>
        <w:t xml:space="preserve">Θεσσαλονίκη </w:t>
      </w:r>
      <w:r w:rsidRPr="00026672">
        <w:rPr>
          <w:rFonts w:ascii="Times New Roman" w:hAnsi="Times New Roman" w:cs="Times New Roman"/>
          <w:bCs/>
          <w:sz w:val="24"/>
          <w:szCs w:val="24"/>
        </w:rPr>
        <w:t xml:space="preserve">2002. </w:t>
      </w:r>
    </w:p>
    <w:p w14:paraId="43FCF4FE" w14:textId="77777777" w:rsidR="00C22793" w:rsidRPr="00026672" w:rsidRDefault="003D734C" w:rsidP="00A6724D">
      <w:pPr>
        <w:spacing w:after="0" w:line="360" w:lineRule="auto"/>
        <w:ind w:left="284" w:hanging="284"/>
        <w:jc w:val="both"/>
        <w:rPr>
          <w:rFonts w:ascii="Times New Roman" w:hAnsi="Times New Roman" w:cs="Times New Roman"/>
          <w:bCs/>
          <w:sz w:val="24"/>
          <w:szCs w:val="24"/>
        </w:rPr>
      </w:pPr>
      <w:r w:rsidRPr="00026672">
        <w:rPr>
          <w:rFonts w:ascii="Times New Roman" w:hAnsi="Times New Roman" w:cs="Times New Roman"/>
          <w:sz w:val="24"/>
          <w:szCs w:val="24"/>
        </w:rPr>
        <w:t>Του ιδίου,</w:t>
      </w:r>
      <w:r w:rsidR="00C22793" w:rsidRPr="00026672">
        <w:rPr>
          <w:rFonts w:ascii="Times New Roman" w:hAnsi="Times New Roman" w:cs="Times New Roman"/>
          <w:sz w:val="24"/>
          <w:szCs w:val="24"/>
        </w:rPr>
        <w:t xml:space="preserve"> </w:t>
      </w:r>
      <w:r w:rsidR="00C22793" w:rsidRPr="00737C65">
        <w:rPr>
          <w:rFonts w:ascii="Times New Roman" w:hAnsi="Times New Roman" w:cs="Times New Roman"/>
          <w:bCs/>
          <w:i/>
          <w:sz w:val="24"/>
          <w:szCs w:val="24"/>
        </w:rPr>
        <w:t xml:space="preserve">Θεολογία, </w:t>
      </w:r>
      <w:proofErr w:type="spellStart"/>
      <w:r w:rsidR="00C22793" w:rsidRPr="00737C65">
        <w:rPr>
          <w:rFonts w:ascii="Times New Roman" w:hAnsi="Times New Roman" w:cs="Times New Roman"/>
          <w:bCs/>
          <w:i/>
          <w:sz w:val="24"/>
          <w:szCs w:val="24"/>
        </w:rPr>
        <w:t>Κτισιολογία</w:t>
      </w:r>
      <w:proofErr w:type="spellEnd"/>
      <w:r w:rsidR="00C22793" w:rsidRPr="00737C65">
        <w:rPr>
          <w:rFonts w:ascii="Times New Roman" w:hAnsi="Times New Roman" w:cs="Times New Roman"/>
          <w:bCs/>
          <w:i/>
          <w:sz w:val="24"/>
          <w:szCs w:val="24"/>
        </w:rPr>
        <w:t>, Εκκλησιολογία κατά τον Μέγαν Αθανάσιο</w:t>
      </w:r>
      <w:r w:rsidR="00933701" w:rsidRPr="00933701">
        <w:rPr>
          <w:rFonts w:ascii="Times New Roman" w:hAnsi="Times New Roman" w:cs="Times New Roman"/>
          <w:bCs/>
          <w:i/>
          <w:sz w:val="24"/>
          <w:szCs w:val="24"/>
        </w:rPr>
        <w:t xml:space="preserve">: </w:t>
      </w:r>
      <w:r w:rsidR="00C22793" w:rsidRPr="00737C65">
        <w:rPr>
          <w:rFonts w:ascii="Times New Roman" w:hAnsi="Times New Roman" w:cs="Times New Roman"/>
          <w:bCs/>
          <w:i/>
          <w:sz w:val="24"/>
          <w:szCs w:val="24"/>
        </w:rPr>
        <w:t>Σημεία Πατερικής και Οικουμενικής Θεολογίας</w:t>
      </w:r>
      <w:r w:rsidR="00933701" w:rsidRPr="00933701">
        <w:rPr>
          <w:rFonts w:ascii="Times New Roman" w:hAnsi="Times New Roman" w:cs="Times New Roman"/>
          <w:bCs/>
          <w:sz w:val="24"/>
          <w:szCs w:val="24"/>
        </w:rPr>
        <w:t xml:space="preserve">,  </w:t>
      </w:r>
      <w:r w:rsidRPr="00026672">
        <w:rPr>
          <w:rFonts w:ascii="Times New Roman" w:hAnsi="Times New Roman" w:cs="Times New Roman"/>
          <w:bCs/>
          <w:sz w:val="24"/>
          <w:szCs w:val="24"/>
        </w:rPr>
        <w:t xml:space="preserve">Κυριακίδη, </w:t>
      </w:r>
      <w:r w:rsidR="00C22793" w:rsidRPr="00026672">
        <w:rPr>
          <w:rFonts w:ascii="Times New Roman" w:hAnsi="Times New Roman" w:cs="Times New Roman"/>
          <w:bCs/>
          <w:sz w:val="24"/>
          <w:szCs w:val="24"/>
        </w:rPr>
        <w:t>Θεσσαλονίκη 2016.</w:t>
      </w:r>
    </w:p>
    <w:p w14:paraId="5A4F8B6A" w14:textId="77777777" w:rsidR="00AA6CF3" w:rsidRPr="00026672" w:rsidRDefault="003D734C" w:rsidP="00A6724D">
      <w:pPr>
        <w:spacing w:after="0" w:line="360" w:lineRule="auto"/>
        <w:ind w:left="284" w:hanging="284"/>
        <w:jc w:val="both"/>
        <w:rPr>
          <w:rFonts w:ascii="Times New Roman" w:hAnsi="Times New Roman" w:cs="Times New Roman"/>
          <w:bCs/>
          <w:sz w:val="24"/>
          <w:szCs w:val="24"/>
        </w:rPr>
      </w:pPr>
      <w:r w:rsidRPr="00026672">
        <w:rPr>
          <w:rFonts w:ascii="Times New Roman" w:hAnsi="Times New Roman" w:cs="Times New Roman"/>
          <w:sz w:val="24"/>
          <w:szCs w:val="24"/>
        </w:rPr>
        <w:t>Του ιδίου</w:t>
      </w:r>
      <w:r w:rsidR="00933701" w:rsidRPr="00933701">
        <w:rPr>
          <w:rFonts w:ascii="Times New Roman" w:hAnsi="Times New Roman" w:cs="Times New Roman"/>
          <w:i/>
          <w:sz w:val="24"/>
          <w:szCs w:val="24"/>
        </w:rPr>
        <w:t xml:space="preserve">, </w:t>
      </w:r>
      <w:r w:rsidR="00AA6CF3" w:rsidRPr="00737C65">
        <w:rPr>
          <w:rFonts w:ascii="Times New Roman" w:hAnsi="Times New Roman" w:cs="Times New Roman"/>
          <w:bCs/>
          <w:i/>
          <w:sz w:val="24"/>
          <w:szCs w:val="24"/>
        </w:rPr>
        <w:t>Επιστήμη, Φιλοσοφία και Θεολογία στην Εξαήμερο του Μ. Βασιλείου</w:t>
      </w:r>
      <w:r w:rsidR="00933701" w:rsidRPr="00933701">
        <w:rPr>
          <w:rFonts w:ascii="Times New Roman" w:hAnsi="Times New Roman" w:cs="Times New Roman"/>
          <w:bCs/>
          <w:i/>
          <w:sz w:val="24"/>
          <w:szCs w:val="24"/>
        </w:rPr>
        <w:t>,</w:t>
      </w:r>
      <w:r w:rsidR="00933701" w:rsidRPr="00933701">
        <w:rPr>
          <w:rFonts w:ascii="Times New Roman" w:hAnsi="Times New Roman" w:cs="Times New Roman"/>
          <w:b/>
          <w:bCs/>
          <w:i/>
          <w:sz w:val="24"/>
          <w:szCs w:val="24"/>
        </w:rPr>
        <w:t xml:space="preserve"> </w:t>
      </w:r>
      <w:r w:rsidR="00933701" w:rsidRPr="00933701">
        <w:rPr>
          <w:rFonts w:ascii="Times New Roman" w:hAnsi="Times New Roman" w:cs="Times New Roman"/>
          <w:bCs/>
          <w:i/>
          <w:sz w:val="24"/>
          <w:szCs w:val="24"/>
        </w:rPr>
        <w:t>Κυριακίδη</w:t>
      </w:r>
      <w:r w:rsidRPr="00026672">
        <w:rPr>
          <w:rFonts w:ascii="Times New Roman" w:hAnsi="Times New Roman" w:cs="Times New Roman"/>
          <w:bCs/>
          <w:sz w:val="24"/>
          <w:szCs w:val="24"/>
        </w:rPr>
        <w:t>, Θεσσαλονίκη 2016.</w:t>
      </w:r>
    </w:p>
    <w:p w14:paraId="38A444DD" w14:textId="77777777" w:rsidR="00C22793" w:rsidRPr="00026672" w:rsidRDefault="00C22793"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lang w:val="en-GB"/>
        </w:rPr>
        <w:t>Metaxas</w:t>
      </w:r>
      <w:r w:rsidR="00800199" w:rsidRPr="00026672">
        <w:rPr>
          <w:rFonts w:ascii="Times New Roman" w:hAnsi="Times New Roman" w:cs="Times New Roman"/>
          <w:sz w:val="24"/>
          <w:szCs w:val="24"/>
        </w:rPr>
        <w:t xml:space="preserve">, </w:t>
      </w:r>
      <w:r w:rsidR="00D809AA" w:rsidRPr="00026672">
        <w:rPr>
          <w:rFonts w:ascii="Times New Roman" w:hAnsi="Times New Roman" w:cs="Times New Roman"/>
          <w:sz w:val="24"/>
          <w:szCs w:val="24"/>
        </w:rPr>
        <w:t>E.,</w:t>
      </w:r>
      <w:r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Θαύματα</w:t>
      </w:r>
      <w:r w:rsidRPr="00026672">
        <w:rPr>
          <w:rFonts w:ascii="Times New Roman" w:hAnsi="Times New Roman" w:cs="Times New Roman"/>
          <w:sz w:val="24"/>
          <w:szCs w:val="24"/>
        </w:rPr>
        <w:t xml:space="preserve"> (</w:t>
      </w:r>
      <w:r w:rsidR="003D734C" w:rsidRPr="00026672">
        <w:rPr>
          <w:rFonts w:ascii="Times New Roman" w:hAnsi="Times New Roman" w:cs="Times New Roman"/>
          <w:sz w:val="24"/>
          <w:szCs w:val="24"/>
        </w:rPr>
        <w:t>Μτφρ</w:t>
      </w:r>
      <w:r w:rsidRPr="00026672">
        <w:rPr>
          <w:rFonts w:ascii="Times New Roman" w:hAnsi="Times New Roman" w:cs="Times New Roman"/>
          <w:sz w:val="24"/>
          <w:szCs w:val="24"/>
        </w:rPr>
        <w:t xml:space="preserve">. </w:t>
      </w:r>
      <w:r w:rsidR="0044793D" w:rsidRPr="00026672">
        <w:rPr>
          <w:rFonts w:ascii="Times New Roman" w:hAnsi="Times New Roman" w:cs="Times New Roman"/>
          <w:sz w:val="24"/>
          <w:szCs w:val="24"/>
        </w:rPr>
        <w:t>Δ</w:t>
      </w:r>
      <w:r w:rsidR="0044793D">
        <w:rPr>
          <w:rFonts w:ascii="Times New Roman" w:hAnsi="Times New Roman" w:cs="Times New Roman"/>
          <w:sz w:val="24"/>
          <w:szCs w:val="24"/>
        </w:rPr>
        <w:t>.</w:t>
      </w:r>
      <w:r w:rsidR="0044793D" w:rsidRPr="00026672">
        <w:rPr>
          <w:rFonts w:ascii="Times New Roman" w:hAnsi="Times New Roman" w:cs="Times New Roman"/>
          <w:sz w:val="24"/>
          <w:szCs w:val="24"/>
        </w:rPr>
        <w:t xml:space="preserve"> </w:t>
      </w:r>
      <w:r w:rsidRPr="00026672">
        <w:rPr>
          <w:rFonts w:ascii="Times New Roman" w:hAnsi="Times New Roman" w:cs="Times New Roman"/>
          <w:sz w:val="24"/>
          <w:szCs w:val="24"/>
        </w:rPr>
        <w:t>Σωτήριος</w:t>
      </w:r>
      <w:r w:rsidR="00D809AA" w:rsidRPr="00026672">
        <w:rPr>
          <w:rFonts w:ascii="Times New Roman" w:hAnsi="Times New Roman" w:cs="Times New Roman"/>
          <w:sz w:val="24"/>
          <w:szCs w:val="24"/>
        </w:rPr>
        <w:t xml:space="preserve"> κ</w:t>
      </w:r>
      <w:r w:rsidR="003D734C" w:rsidRPr="00026672">
        <w:rPr>
          <w:rFonts w:ascii="Times New Roman" w:hAnsi="Times New Roman" w:cs="Times New Roman"/>
          <w:sz w:val="24"/>
          <w:szCs w:val="24"/>
        </w:rPr>
        <w:t>.</w:t>
      </w:r>
      <w:r w:rsidR="00D809AA" w:rsidRPr="00026672">
        <w:rPr>
          <w:rFonts w:ascii="Times New Roman" w:hAnsi="Times New Roman" w:cs="Times New Roman"/>
          <w:sz w:val="24"/>
          <w:szCs w:val="24"/>
        </w:rPr>
        <w:t>ά.</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003D734C" w:rsidRPr="00026672">
        <w:rPr>
          <w:rFonts w:ascii="Times New Roman" w:hAnsi="Times New Roman" w:cs="Times New Roman"/>
          <w:sz w:val="24"/>
          <w:szCs w:val="24"/>
        </w:rPr>
        <w:t xml:space="preserve">Ουρανός, </w:t>
      </w:r>
      <w:r w:rsidRPr="00026672">
        <w:rPr>
          <w:rFonts w:ascii="Times New Roman" w:hAnsi="Times New Roman" w:cs="Times New Roman"/>
          <w:sz w:val="24"/>
          <w:szCs w:val="24"/>
        </w:rPr>
        <w:t>Αθήνα</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2015</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w:t>
      </w:r>
    </w:p>
    <w:p w14:paraId="10F2A695" w14:textId="77777777" w:rsidR="00800199" w:rsidRPr="00026672" w:rsidRDefault="00800199"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Νικολαΐδης</w:t>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Α.</w:t>
      </w:r>
      <w:r w:rsidR="003D734C" w:rsidRPr="00026672">
        <w:rPr>
          <w:rFonts w:ascii="Times New Roman" w:hAnsi="Times New Roman" w:cs="Times New Roman"/>
          <w:sz w:val="24"/>
          <w:szCs w:val="24"/>
        </w:rPr>
        <w:t xml:space="preserve"> -</w:t>
      </w:r>
      <w:r w:rsidRPr="00026672">
        <w:rPr>
          <w:rFonts w:ascii="Times New Roman" w:hAnsi="Times New Roman" w:cs="Times New Roman"/>
          <w:sz w:val="24"/>
          <w:szCs w:val="24"/>
        </w:rPr>
        <w:t xml:space="preserve"> Αλεξόπουλος Δ. (επιμ.), </w:t>
      </w:r>
      <w:r w:rsidR="0008109F">
        <w:fldChar w:fldCharType="begin"/>
      </w:r>
      <w:r w:rsidR="0008109F">
        <w:instrText xml:space="preserve"> HYPERLINK "file:///C:\\Users\\ΣΩΤΗΡΗΣ\\Desktop\\Πρακτικά%20διεπιστημονικού%20Συνεδρίου%20%22Αρχή%20και%20εξέλιξη%20του%20κόσμου%20και%20του%20ανθρώπου%20με%20αναφορά%20στην%20Εξαήμερο%20του%20Μεγάλου%20Βασιλείου%22" </w:instrText>
      </w:r>
      <w:r w:rsidR="0008109F">
        <w:fldChar w:fldCharType="separate"/>
      </w:r>
      <w:r w:rsidR="00933701" w:rsidRPr="00933701">
        <w:rPr>
          <w:rStyle w:val="-"/>
          <w:rFonts w:ascii="Times New Roman" w:hAnsi="Times New Roman" w:cs="Times New Roman"/>
          <w:i/>
          <w:color w:val="auto"/>
          <w:sz w:val="24"/>
          <w:szCs w:val="24"/>
          <w:u w:val="none"/>
        </w:rPr>
        <w:t>Πρακτικά διεπιστημονικού Συνεδρίου "Αρχή και εξέλιξη του κόσμου και του ανθρώπου με αναφορά στην Εξαήμερο του Μεγάλου Βασιλείου"</w:t>
      </w:r>
      <w:r w:rsidR="0008109F">
        <w:rPr>
          <w:rStyle w:val="-"/>
          <w:rFonts w:ascii="Times New Roman" w:hAnsi="Times New Roman" w:cs="Times New Roman"/>
          <w:i/>
          <w:color w:val="auto"/>
          <w:sz w:val="24"/>
          <w:szCs w:val="24"/>
          <w:u w:val="none"/>
        </w:rPr>
        <w:fldChar w:fldCharType="end"/>
      </w:r>
      <w:r w:rsidR="003D734C"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hyperlink r:id="rId46" w:history="1">
        <w:r w:rsidRPr="00026672">
          <w:rPr>
            <w:rStyle w:val="-"/>
            <w:rFonts w:ascii="Times New Roman" w:hAnsi="Times New Roman" w:cs="Times New Roman"/>
            <w:color w:val="auto"/>
            <w:sz w:val="24"/>
            <w:szCs w:val="24"/>
            <w:u w:val="none"/>
          </w:rPr>
          <w:t>http://deantheol-old.uoa.gr/publications0.html \</w:t>
        </w:r>
      </w:hyperlink>
      <w:r w:rsidRPr="00026672">
        <w:rPr>
          <w:rFonts w:ascii="Times New Roman" w:hAnsi="Times New Roman" w:cs="Times New Roman"/>
          <w:sz w:val="24"/>
          <w:szCs w:val="24"/>
        </w:rPr>
        <w:t xml:space="preserve"> (Ανοικτή Πρόσβαση)</w:t>
      </w:r>
      <w:r w:rsidR="00D809AA" w:rsidRPr="00026672">
        <w:rPr>
          <w:rFonts w:ascii="Times New Roman" w:hAnsi="Times New Roman" w:cs="Times New Roman"/>
          <w:sz w:val="24"/>
          <w:szCs w:val="24"/>
        </w:rPr>
        <w:t>. Αθήνα: Κοσμητεία Θεολογικής Σχολής 2019.</w:t>
      </w:r>
    </w:p>
    <w:p w14:paraId="47ED62DE" w14:textId="77777777" w:rsidR="00C22793" w:rsidRPr="00026672" w:rsidRDefault="005A69FE" w:rsidP="00A6724D">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lastRenderedPageBreak/>
        <w:t>Φού</w:t>
      </w:r>
      <w:r w:rsidRPr="00026672">
        <w:rPr>
          <w:rFonts w:ascii="Times New Roman" w:hAnsi="Times New Roman" w:cs="Times New Roman"/>
          <w:sz w:val="24"/>
          <w:szCs w:val="24"/>
        </w:rPr>
        <w:softHyphen/>
        <w:t xml:space="preserve">ντας, </w:t>
      </w:r>
      <w:proofErr w:type="spellStart"/>
      <w:r w:rsidRPr="00026672">
        <w:rPr>
          <w:rFonts w:ascii="Times New Roman" w:hAnsi="Times New Roman" w:cs="Times New Roman"/>
          <w:sz w:val="24"/>
          <w:szCs w:val="24"/>
        </w:rPr>
        <w:t>Σεβ</w:t>
      </w:r>
      <w:proofErr w:type="spellEnd"/>
      <w:r w:rsidRPr="00026672">
        <w:rPr>
          <w:rFonts w:ascii="Times New Roman" w:hAnsi="Times New Roman" w:cs="Times New Roman"/>
          <w:sz w:val="24"/>
          <w:szCs w:val="24"/>
        </w:rPr>
        <w:t xml:space="preserve">. </w:t>
      </w:r>
      <w:r w:rsidR="00C22793" w:rsidRPr="00026672">
        <w:rPr>
          <w:rFonts w:ascii="Times New Roman" w:hAnsi="Times New Roman" w:cs="Times New Roman"/>
          <w:sz w:val="24"/>
          <w:szCs w:val="24"/>
        </w:rPr>
        <w:t>Ι.</w:t>
      </w:r>
      <w:r w:rsidR="00933701" w:rsidRPr="00933701">
        <w:rPr>
          <w:rFonts w:ascii="Times New Roman" w:hAnsi="Times New Roman" w:cs="Times New Roman"/>
          <w:sz w:val="24"/>
          <w:szCs w:val="24"/>
        </w:rPr>
        <w:t>,</w:t>
      </w:r>
      <w:r w:rsidR="00C22793" w:rsidRPr="00026672">
        <w:rPr>
          <w:rFonts w:ascii="Times New Roman" w:hAnsi="Times New Roman" w:cs="Times New Roman"/>
          <w:sz w:val="24"/>
          <w:szCs w:val="24"/>
        </w:rPr>
        <w:t xml:space="preserve"> </w:t>
      </w:r>
      <w:r w:rsidR="00C22793" w:rsidRPr="00737C65">
        <w:rPr>
          <w:rFonts w:ascii="Times New Roman" w:hAnsi="Times New Roman" w:cs="Times New Roman"/>
          <w:i/>
          <w:iCs/>
          <w:sz w:val="24"/>
          <w:szCs w:val="24"/>
        </w:rPr>
        <w:t>Ερ</w:t>
      </w:r>
      <w:r w:rsidR="00C22793" w:rsidRPr="00737C65">
        <w:rPr>
          <w:rFonts w:ascii="Times New Roman" w:hAnsi="Times New Roman" w:cs="Times New Roman"/>
          <w:i/>
          <w:iCs/>
          <w:sz w:val="24"/>
          <w:szCs w:val="24"/>
        </w:rPr>
        <w:softHyphen/>
        <w:t>μη</w:t>
      </w:r>
      <w:r w:rsidR="00C22793" w:rsidRPr="00737C65">
        <w:rPr>
          <w:rFonts w:ascii="Times New Roman" w:hAnsi="Times New Roman" w:cs="Times New Roman"/>
          <w:i/>
          <w:iCs/>
          <w:sz w:val="24"/>
          <w:szCs w:val="24"/>
        </w:rPr>
        <w:softHyphen/>
        <w:t>νεί</w:t>
      </w:r>
      <w:r w:rsidR="00C22793" w:rsidRPr="00737C65">
        <w:rPr>
          <w:rFonts w:ascii="Times New Roman" w:hAnsi="Times New Roman" w:cs="Times New Roman"/>
          <w:i/>
          <w:iCs/>
          <w:sz w:val="24"/>
          <w:szCs w:val="24"/>
        </w:rPr>
        <w:softHyphen/>
        <w:t>α της Παλαιάς Δι</w:t>
      </w:r>
      <w:r w:rsidR="00C22793" w:rsidRPr="00737C65">
        <w:rPr>
          <w:rFonts w:ascii="Times New Roman" w:hAnsi="Times New Roman" w:cs="Times New Roman"/>
          <w:i/>
          <w:iCs/>
          <w:sz w:val="24"/>
          <w:szCs w:val="24"/>
        </w:rPr>
        <w:softHyphen/>
        <w:t>α</w:t>
      </w:r>
      <w:r w:rsidR="00C22793" w:rsidRPr="00737C65">
        <w:rPr>
          <w:rFonts w:ascii="Times New Roman" w:hAnsi="Times New Roman" w:cs="Times New Roman"/>
          <w:i/>
          <w:iCs/>
          <w:sz w:val="24"/>
          <w:szCs w:val="24"/>
        </w:rPr>
        <w:softHyphen/>
        <w:t>θή</w:t>
      </w:r>
      <w:r w:rsidR="00C22793" w:rsidRPr="00737C65">
        <w:rPr>
          <w:rFonts w:ascii="Times New Roman" w:hAnsi="Times New Roman" w:cs="Times New Roman"/>
          <w:i/>
          <w:iCs/>
          <w:sz w:val="24"/>
          <w:szCs w:val="24"/>
        </w:rPr>
        <w:softHyphen/>
        <w:t>κης. Υ</w:t>
      </w:r>
      <w:r w:rsidR="00C22793" w:rsidRPr="00737C65">
        <w:rPr>
          <w:rFonts w:ascii="Times New Roman" w:hAnsi="Times New Roman" w:cs="Times New Roman"/>
          <w:i/>
          <w:iCs/>
          <w:sz w:val="24"/>
          <w:szCs w:val="24"/>
        </w:rPr>
        <w:softHyphen/>
        <w:t>πό</w:t>
      </w:r>
      <w:r w:rsidR="00C22793" w:rsidRPr="00737C65">
        <w:rPr>
          <w:rFonts w:ascii="Times New Roman" w:hAnsi="Times New Roman" w:cs="Times New Roman"/>
          <w:i/>
          <w:iCs/>
          <w:sz w:val="24"/>
          <w:szCs w:val="24"/>
        </w:rPr>
        <w:softHyphen/>
        <w:t>μνη</w:t>
      </w:r>
      <w:r w:rsidR="00C22793" w:rsidRPr="00737C65">
        <w:rPr>
          <w:rFonts w:ascii="Times New Roman" w:hAnsi="Times New Roman" w:cs="Times New Roman"/>
          <w:i/>
          <w:iCs/>
          <w:sz w:val="24"/>
          <w:szCs w:val="24"/>
        </w:rPr>
        <w:softHyphen/>
        <w:t>μα στη Γέ</w:t>
      </w:r>
      <w:r w:rsidR="00C22793" w:rsidRPr="00737C65">
        <w:rPr>
          <w:rFonts w:ascii="Times New Roman" w:hAnsi="Times New Roman" w:cs="Times New Roman"/>
          <w:i/>
          <w:iCs/>
          <w:sz w:val="24"/>
          <w:szCs w:val="24"/>
        </w:rPr>
        <w:softHyphen/>
        <w:t>νε</w:t>
      </w:r>
      <w:r w:rsidR="00C22793" w:rsidRPr="00737C65">
        <w:rPr>
          <w:rFonts w:ascii="Times New Roman" w:hAnsi="Times New Roman" w:cs="Times New Roman"/>
          <w:i/>
          <w:iCs/>
          <w:sz w:val="24"/>
          <w:szCs w:val="24"/>
        </w:rPr>
        <w:softHyphen/>
        <w:t>ση</w:t>
      </w:r>
      <w:r w:rsidR="003D734C" w:rsidRPr="00026672">
        <w:rPr>
          <w:rFonts w:ascii="Times New Roman" w:hAnsi="Times New Roman" w:cs="Times New Roman"/>
          <w:sz w:val="24"/>
          <w:szCs w:val="24"/>
        </w:rPr>
        <w:t>, Αποστολική Διακονία</w:t>
      </w:r>
      <w:r w:rsidR="00933701" w:rsidRPr="00933701">
        <w:rPr>
          <w:rFonts w:ascii="Times New Roman" w:hAnsi="Times New Roman" w:cs="Times New Roman"/>
          <w:sz w:val="24"/>
          <w:szCs w:val="24"/>
        </w:rPr>
        <w:t>,</w:t>
      </w:r>
      <w:r w:rsidR="00C22793" w:rsidRPr="00026672">
        <w:rPr>
          <w:rFonts w:ascii="Times New Roman" w:hAnsi="Times New Roman" w:cs="Times New Roman"/>
          <w:sz w:val="24"/>
          <w:szCs w:val="24"/>
        </w:rPr>
        <w:t xml:space="preserve"> Αθήνα</w:t>
      </w:r>
      <w:r w:rsidR="003D734C" w:rsidRPr="00026672">
        <w:rPr>
          <w:rFonts w:ascii="Times New Roman" w:hAnsi="Times New Roman" w:cs="Times New Roman"/>
          <w:sz w:val="24"/>
          <w:szCs w:val="24"/>
        </w:rPr>
        <w:t xml:space="preserve"> </w:t>
      </w:r>
      <w:r w:rsidR="00C22793" w:rsidRPr="00026672">
        <w:rPr>
          <w:rFonts w:ascii="Times New Roman" w:hAnsi="Times New Roman" w:cs="Times New Roman"/>
          <w:sz w:val="24"/>
          <w:szCs w:val="24"/>
        </w:rPr>
        <w:t xml:space="preserve">1990. </w:t>
      </w:r>
    </w:p>
    <w:p w14:paraId="78F6B616" w14:textId="77777777" w:rsidR="00473DF6" w:rsidRPr="00026672" w:rsidRDefault="00473DF6" w:rsidP="00473DF6">
      <w:pPr>
        <w:spacing w:after="0" w:line="240" w:lineRule="auto"/>
        <w:jc w:val="both"/>
        <w:rPr>
          <w:rFonts w:ascii="Times New Roman" w:hAnsi="Times New Roman" w:cs="Times New Roman"/>
        </w:rPr>
      </w:pPr>
    </w:p>
    <w:p w14:paraId="2BB46939" w14:textId="0608F475" w:rsidR="00A85D60" w:rsidRDefault="00933701">
      <w:pPr>
        <w:rPr>
          <w:rFonts w:ascii="Times New Roman" w:hAnsi="Times New Roman" w:cs="Times New Roman"/>
          <w:sz w:val="24"/>
          <w:szCs w:val="24"/>
        </w:rPr>
      </w:pPr>
      <w:r w:rsidRPr="00933701">
        <w:rPr>
          <w:rFonts w:ascii="Times New Roman" w:hAnsi="Times New Roman" w:cs="Times New Roman"/>
          <w:sz w:val="24"/>
          <w:szCs w:val="24"/>
        </w:rPr>
        <w:br w:type="page"/>
      </w:r>
    </w:p>
    <w:p w14:paraId="0856B47E" w14:textId="77777777" w:rsidR="00731D9D" w:rsidRPr="00026672" w:rsidRDefault="00731D9D">
      <w:pPr>
        <w:rPr>
          <w:rFonts w:ascii="Times New Roman" w:eastAsiaTheme="majorEastAsia" w:hAnsi="Times New Roman" w:cs="Times New Roman"/>
          <w:b/>
          <w:bCs/>
          <w:iCs/>
          <w:color w:val="4F81BD" w:themeColor="accent1"/>
          <w:sz w:val="24"/>
          <w:szCs w:val="24"/>
        </w:rPr>
      </w:pPr>
    </w:p>
    <w:p w14:paraId="433573AB" w14:textId="27FDE702" w:rsidR="008B35BF" w:rsidRPr="00026672" w:rsidRDefault="00C3486F" w:rsidP="00791F1F">
      <w:pPr>
        <w:pStyle w:val="20"/>
        <w:jc w:val="center"/>
      </w:pPr>
      <w:r w:rsidRPr="00026672">
        <w:t xml:space="preserve">ΑΞΙΟΛΟΓΗΣΗ ΕΠΙΜΟΡΦΟΥΜΕΝΩΝ </w:t>
      </w:r>
      <w:r w:rsidR="008235C3" w:rsidRPr="00026672">
        <w:t xml:space="preserve">– </w:t>
      </w:r>
      <w:r w:rsidR="008B35BF" w:rsidRPr="00026672">
        <w:t>ΕΡΓΑΣΙΕΣ</w:t>
      </w:r>
    </w:p>
    <w:p w14:paraId="74A3374B" w14:textId="77777777" w:rsidR="00240572" w:rsidRPr="00026672" w:rsidRDefault="00DD0C49" w:rsidP="0024087C">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Καταγράψτε στις </w:t>
      </w:r>
      <w:r w:rsidRPr="00A6724D">
        <w:rPr>
          <w:rFonts w:ascii="Times New Roman" w:hAnsi="Times New Roman"/>
          <w:b/>
          <w:i/>
          <w:sz w:val="24"/>
          <w:szCs w:val="24"/>
        </w:rPr>
        <w:t xml:space="preserve">Παροιμίες </w:t>
      </w:r>
      <w:r w:rsidRPr="00026672">
        <w:rPr>
          <w:rFonts w:ascii="Times New Roman" w:hAnsi="Times New Roman"/>
          <w:b/>
          <w:sz w:val="24"/>
          <w:szCs w:val="24"/>
        </w:rPr>
        <w:t>8</w:t>
      </w:r>
      <w:r w:rsidR="00240572" w:rsidRPr="00026672">
        <w:rPr>
          <w:rFonts w:ascii="Times New Roman" w:hAnsi="Times New Roman"/>
          <w:sz w:val="24"/>
          <w:szCs w:val="24"/>
        </w:rPr>
        <w:t xml:space="preserve"> τη συμμετοχή της Σοφίας στη Δημιουργία</w:t>
      </w:r>
      <w:r w:rsidR="00A85D60" w:rsidRPr="00026672">
        <w:rPr>
          <w:rFonts w:ascii="Times New Roman" w:hAnsi="Times New Roman"/>
          <w:sz w:val="24"/>
          <w:szCs w:val="24"/>
        </w:rPr>
        <w:t xml:space="preserve"> του Σύμπαντος</w:t>
      </w:r>
      <w:r w:rsidR="00240572" w:rsidRPr="00026672">
        <w:rPr>
          <w:rFonts w:ascii="Times New Roman" w:hAnsi="Times New Roman"/>
          <w:sz w:val="24"/>
          <w:szCs w:val="24"/>
        </w:rPr>
        <w:t xml:space="preserve"> και συγκρίνετε αυτό το Κείμενο με τον Ύμνο προς τον Λόγο στο </w:t>
      </w:r>
      <w:r w:rsidR="00933701" w:rsidRPr="00933701">
        <w:rPr>
          <w:rFonts w:ascii="Times New Roman" w:hAnsi="Times New Roman"/>
          <w:sz w:val="24"/>
          <w:szCs w:val="24"/>
        </w:rPr>
        <w:t>Κατά Ιωάννη</w:t>
      </w:r>
      <w:r w:rsidR="00240572" w:rsidRPr="00026672">
        <w:rPr>
          <w:rFonts w:ascii="Times New Roman" w:hAnsi="Times New Roman"/>
          <w:sz w:val="24"/>
          <w:szCs w:val="24"/>
        </w:rPr>
        <w:t xml:space="preserve"> 1.</w:t>
      </w:r>
    </w:p>
    <w:p w14:paraId="348D1FB9" w14:textId="77777777" w:rsidR="00240572" w:rsidRPr="00026672" w:rsidRDefault="00240572" w:rsidP="0024087C">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Συγκρίνετε το </w:t>
      </w:r>
      <w:r w:rsidRPr="00A6724D">
        <w:rPr>
          <w:rFonts w:ascii="Times New Roman" w:hAnsi="Times New Roman"/>
          <w:b/>
          <w:i/>
          <w:sz w:val="24"/>
          <w:szCs w:val="24"/>
        </w:rPr>
        <w:t>Γένεσις</w:t>
      </w:r>
      <w:r w:rsidR="00933701" w:rsidRPr="00933701">
        <w:rPr>
          <w:rFonts w:ascii="Times New Roman" w:hAnsi="Times New Roman"/>
          <w:b/>
          <w:sz w:val="24"/>
          <w:szCs w:val="24"/>
        </w:rPr>
        <w:t xml:space="preserve"> </w:t>
      </w:r>
      <w:r w:rsidRPr="00026672">
        <w:rPr>
          <w:rFonts w:ascii="Times New Roman" w:hAnsi="Times New Roman"/>
          <w:b/>
          <w:sz w:val="24"/>
          <w:szCs w:val="24"/>
        </w:rPr>
        <w:t>1-2</w:t>
      </w:r>
      <w:r w:rsidRPr="00026672">
        <w:rPr>
          <w:rFonts w:ascii="Times New Roman" w:hAnsi="Times New Roman"/>
          <w:sz w:val="24"/>
          <w:szCs w:val="24"/>
        </w:rPr>
        <w:t xml:space="preserve"> με την περιγραφή της </w:t>
      </w:r>
      <w:r w:rsidRPr="00026672">
        <w:rPr>
          <w:rFonts w:ascii="Times New Roman" w:hAnsi="Times New Roman"/>
          <w:b/>
          <w:sz w:val="24"/>
          <w:szCs w:val="24"/>
        </w:rPr>
        <w:t>Καινής Ιερουσαλήμ</w:t>
      </w:r>
      <w:r w:rsidRPr="00026672">
        <w:rPr>
          <w:rFonts w:ascii="Times New Roman" w:hAnsi="Times New Roman"/>
          <w:sz w:val="24"/>
          <w:szCs w:val="24"/>
        </w:rPr>
        <w:t xml:space="preserve"> στο </w:t>
      </w:r>
      <w:r w:rsidRPr="00A6724D">
        <w:rPr>
          <w:rFonts w:ascii="Times New Roman" w:hAnsi="Times New Roman"/>
          <w:i/>
          <w:sz w:val="24"/>
          <w:szCs w:val="24"/>
        </w:rPr>
        <w:t>Αποκάλυψη</w:t>
      </w:r>
      <w:r w:rsidR="00933701" w:rsidRPr="00933701">
        <w:rPr>
          <w:rFonts w:ascii="Times New Roman" w:hAnsi="Times New Roman"/>
          <w:sz w:val="24"/>
          <w:szCs w:val="24"/>
        </w:rPr>
        <w:t xml:space="preserve"> </w:t>
      </w:r>
      <w:r w:rsidRPr="00026672">
        <w:rPr>
          <w:rFonts w:ascii="Times New Roman" w:hAnsi="Times New Roman"/>
          <w:sz w:val="24"/>
          <w:szCs w:val="24"/>
        </w:rPr>
        <w:t>22. Καταγράψτε τις ομοιότητε</w:t>
      </w:r>
      <w:r w:rsidR="0048060F" w:rsidRPr="00026672">
        <w:rPr>
          <w:rFonts w:ascii="Times New Roman" w:hAnsi="Times New Roman"/>
          <w:sz w:val="24"/>
          <w:szCs w:val="24"/>
        </w:rPr>
        <w:t xml:space="preserve">ς και τις διαφορές μεταξύ </w:t>
      </w:r>
      <w:proofErr w:type="spellStart"/>
      <w:r w:rsidR="0048060F" w:rsidRPr="00026672">
        <w:rPr>
          <w:rFonts w:ascii="Times New Roman" w:hAnsi="Times New Roman"/>
          <w:sz w:val="24"/>
          <w:szCs w:val="24"/>
        </w:rPr>
        <w:t>Πρωτοϊ</w:t>
      </w:r>
      <w:r w:rsidRPr="00026672">
        <w:rPr>
          <w:rFonts w:ascii="Times New Roman" w:hAnsi="Times New Roman"/>
          <w:sz w:val="24"/>
          <w:szCs w:val="24"/>
        </w:rPr>
        <w:t>στορίας</w:t>
      </w:r>
      <w:proofErr w:type="spellEnd"/>
      <w:r w:rsidRPr="00026672">
        <w:rPr>
          <w:rFonts w:ascii="Times New Roman" w:hAnsi="Times New Roman"/>
          <w:sz w:val="24"/>
          <w:szCs w:val="24"/>
        </w:rPr>
        <w:t xml:space="preserve"> και Εσχάτων</w:t>
      </w:r>
      <w:r w:rsidR="00F803EE" w:rsidRPr="00026672">
        <w:rPr>
          <w:rFonts w:ascii="Times New Roman" w:hAnsi="Times New Roman"/>
          <w:sz w:val="24"/>
          <w:szCs w:val="24"/>
        </w:rPr>
        <w:t xml:space="preserve"> όσον αφορά στην Εδέμ και την Πόλη.</w:t>
      </w:r>
    </w:p>
    <w:p w14:paraId="2506D034" w14:textId="77777777" w:rsidR="00240572" w:rsidRPr="00026672" w:rsidRDefault="00240572" w:rsidP="0024087C">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Από τις </w:t>
      </w:r>
      <w:r w:rsidRPr="00026672">
        <w:rPr>
          <w:rFonts w:ascii="Times New Roman" w:hAnsi="Times New Roman"/>
          <w:b/>
          <w:sz w:val="24"/>
          <w:szCs w:val="24"/>
        </w:rPr>
        <w:t xml:space="preserve">επτά Επιστολές της </w:t>
      </w:r>
      <w:r w:rsidR="00933701" w:rsidRPr="00933701">
        <w:rPr>
          <w:rFonts w:ascii="Times New Roman" w:hAnsi="Times New Roman"/>
          <w:b/>
          <w:sz w:val="24"/>
          <w:szCs w:val="24"/>
        </w:rPr>
        <w:t>Αποκάλυψης του Ιωάννη</w:t>
      </w:r>
      <w:r w:rsidRPr="00026672">
        <w:rPr>
          <w:rFonts w:ascii="Times New Roman" w:hAnsi="Times New Roman"/>
          <w:sz w:val="24"/>
          <w:szCs w:val="24"/>
        </w:rPr>
        <w:t xml:space="preserve"> προς τις μικρασιάτικες Εκκλησίες</w:t>
      </w:r>
      <w:r w:rsidR="00C3486F" w:rsidRPr="00026672">
        <w:rPr>
          <w:rFonts w:ascii="Times New Roman" w:hAnsi="Times New Roman"/>
          <w:sz w:val="24"/>
          <w:szCs w:val="24"/>
        </w:rPr>
        <w:t>,</w:t>
      </w:r>
      <w:r w:rsidRPr="00026672">
        <w:rPr>
          <w:rFonts w:ascii="Times New Roman" w:hAnsi="Times New Roman"/>
          <w:sz w:val="24"/>
          <w:szCs w:val="24"/>
        </w:rPr>
        <w:t xml:space="preserve"> ξεχωρίστε εκείνες τις υποσχέσεις που ανακαλούν στα Έσχατα τον Παράδεισο του </w:t>
      </w:r>
      <w:proofErr w:type="spellStart"/>
      <w:r w:rsidR="00933701" w:rsidRPr="00933701">
        <w:rPr>
          <w:rFonts w:ascii="Times New Roman" w:hAnsi="Times New Roman"/>
          <w:i/>
          <w:sz w:val="24"/>
          <w:szCs w:val="24"/>
        </w:rPr>
        <w:t>Γέν</w:t>
      </w:r>
      <w:proofErr w:type="spellEnd"/>
      <w:r w:rsidRPr="00026672">
        <w:rPr>
          <w:rFonts w:ascii="Times New Roman" w:hAnsi="Times New Roman"/>
          <w:sz w:val="24"/>
          <w:szCs w:val="24"/>
        </w:rPr>
        <w:t xml:space="preserve">. 2. </w:t>
      </w:r>
      <w:r w:rsidR="00F803EE" w:rsidRPr="00026672">
        <w:rPr>
          <w:rFonts w:ascii="Times New Roman" w:hAnsi="Times New Roman"/>
          <w:sz w:val="24"/>
          <w:szCs w:val="24"/>
        </w:rPr>
        <w:t>Απαντήστε στο ερώτημα γ</w:t>
      </w:r>
      <w:r w:rsidR="0048060F" w:rsidRPr="00026672">
        <w:rPr>
          <w:rFonts w:ascii="Times New Roman" w:hAnsi="Times New Roman"/>
          <w:sz w:val="24"/>
          <w:szCs w:val="24"/>
        </w:rPr>
        <w:t xml:space="preserve">ιατί </w:t>
      </w:r>
      <w:r w:rsidR="00C3486F" w:rsidRPr="00026672">
        <w:rPr>
          <w:rFonts w:ascii="Times New Roman" w:hAnsi="Times New Roman"/>
          <w:sz w:val="24"/>
          <w:szCs w:val="24"/>
        </w:rPr>
        <w:t xml:space="preserve">και στις τρεις επτάδες των πληγών, πάντα στις 4 πρώτες συμφορές, </w:t>
      </w:r>
      <w:r w:rsidR="00F803EE" w:rsidRPr="00026672">
        <w:rPr>
          <w:rFonts w:ascii="Times New Roman" w:hAnsi="Times New Roman"/>
          <w:sz w:val="24"/>
          <w:szCs w:val="24"/>
        </w:rPr>
        <w:t>«</w:t>
      </w:r>
      <w:r w:rsidR="00C3486F" w:rsidRPr="00026672">
        <w:rPr>
          <w:rFonts w:ascii="Times New Roman" w:hAnsi="Times New Roman"/>
          <w:sz w:val="24"/>
          <w:szCs w:val="24"/>
        </w:rPr>
        <w:t>προσβάλλεται</w:t>
      </w:r>
      <w:r w:rsidR="00F803EE" w:rsidRPr="00026672">
        <w:rPr>
          <w:rFonts w:ascii="Times New Roman" w:hAnsi="Times New Roman"/>
          <w:sz w:val="24"/>
          <w:szCs w:val="24"/>
        </w:rPr>
        <w:t>»</w:t>
      </w:r>
      <w:r w:rsidR="00C3486F" w:rsidRPr="00026672">
        <w:rPr>
          <w:rFonts w:ascii="Times New Roman" w:hAnsi="Times New Roman"/>
          <w:sz w:val="24"/>
          <w:szCs w:val="24"/>
        </w:rPr>
        <w:t xml:space="preserve"> ο Ουρανός, η Γη, η Θάλασσα και τα Ύδατα</w:t>
      </w:r>
      <w:r w:rsidR="00F803EE" w:rsidRPr="00026672">
        <w:rPr>
          <w:rStyle w:val="a5"/>
          <w:rFonts w:ascii="Times New Roman" w:hAnsi="Times New Roman"/>
          <w:sz w:val="24"/>
          <w:szCs w:val="24"/>
        </w:rPr>
        <w:footnoteReference w:id="73"/>
      </w:r>
      <w:r w:rsidR="00C3486F" w:rsidRPr="00026672">
        <w:rPr>
          <w:rFonts w:ascii="Times New Roman" w:hAnsi="Times New Roman"/>
          <w:sz w:val="24"/>
          <w:szCs w:val="24"/>
        </w:rPr>
        <w:t>.</w:t>
      </w:r>
    </w:p>
    <w:p w14:paraId="116E261F" w14:textId="77777777" w:rsidR="00240572" w:rsidRPr="00026672" w:rsidRDefault="00240572" w:rsidP="0024087C">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Καταγράψτε από τον </w:t>
      </w:r>
      <w:r w:rsidRPr="00026672">
        <w:rPr>
          <w:rFonts w:ascii="Times New Roman" w:hAnsi="Times New Roman"/>
          <w:b/>
          <w:sz w:val="24"/>
          <w:szCs w:val="24"/>
        </w:rPr>
        <w:t>Προοιμιακό ύμνο</w:t>
      </w:r>
      <w:r w:rsidR="00F803EE" w:rsidRPr="00026672">
        <w:rPr>
          <w:rFonts w:ascii="Times New Roman" w:hAnsi="Times New Roman"/>
          <w:b/>
          <w:sz w:val="24"/>
          <w:szCs w:val="24"/>
        </w:rPr>
        <w:t xml:space="preserve"> (</w:t>
      </w:r>
      <w:proofErr w:type="spellStart"/>
      <w:r w:rsidR="00572B14" w:rsidRPr="00572B14">
        <w:rPr>
          <w:rFonts w:ascii="Times New Roman" w:hAnsi="Times New Roman"/>
          <w:b/>
          <w:i/>
          <w:sz w:val="24"/>
          <w:szCs w:val="24"/>
        </w:rPr>
        <w:t>Ψαλ</w:t>
      </w:r>
      <w:proofErr w:type="spellEnd"/>
      <w:r w:rsidR="00572B14" w:rsidRPr="00572B14">
        <w:rPr>
          <w:rFonts w:ascii="Times New Roman" w:hAnsi="Times New Roman"/>
          <w:b/>
          <w:i/>
          <w:sz w:val="24"/>
          <w:szCs w:val="24"/>
        </w:rPr>
        <w:t xml:space="preserve">. </w:t>
      </w:r>
      <w:r w:rsidR="00F803EE" w:rsidRPr="00026672">
        <w:rPr>
          <w:rFonts w:ascii="Times New Roman" w:hAnsi="Times New Roman"/>
          <w:b/>
          <w:sz w:val="24"/>
          <w:szCs w:val="24"/>
        </w:rPr>
        <w:t>103 Ο</w:t>
      </w:r>
      <w:r w:rsidR="00A74B15" w:rsidRPr="00026672">
        <w:rPr>
          <w:rStyle w:val="a5"/>
          <w:rFonts w:ascii="Times New Roman" w:hAnsi="Times New Roman"/>
          <w:b/>
          <w:sz w:val="24"/>
          <w:szCs w:val="24"/>
        </w:rPr>
        <w:footnoteReference w:id="74"/>
      </w:r>
      <w:r w:rsidR="00F803EE" w:rsidRPr="00026672">
        <w:rPr>
          <w:rFonts w:ascii="Times New Roman" w:hAnsi="Times New Roman"/>
          <w:b/>
          <w:sz w:val="24"/>
          <w:szCs w:val="24"/>
        </w:rPr>
        <w:t>)</w:t>
      </w:r>
      <w:r w:rsidRPr="00026672">
        <w:rPr>
          <w:rFonts w:ascii="Times New Roman" w:hAnsi="Times New Roman"/>
          <w:b/>
          <w:sz w:val="24"/>
          <w:szCs w:val="24"/>
        </w:rPr>
        <w:t>,</w:t>
      </w:r>
      <w:r w:rsidRPr="00026672">
        <w:rPr>
          <w:rFonts w:ascii="Times New Roman" w:hAnsi="Times New Roman"/>
          <w:sz w:val="24"/>
          <w:szCs w:val="24"/>
        </w:rPr>
        <w:t xml:space="preserve"> που αναγιγνώσκουμε σε κάθε Εσπερινό, τα βασικά σημεία που υπογραμμίζουν το γεγονός ότι ο Θεός </w:t>
      </w:r>
      <w:r w:rsidR="00F803EE" w:rsidRPr="00026672">
        <w:rPr>
          <w:rFonts w:ascii="Times New Roman" w:hAnsi="Times New Roman"/>
          <w:sz w:val="24"/>
          <w:szCs w:val="24"/>
        </w:rPr>
        <w:t xml:space="preserve">συνεχίζει να </w:t>
      </w:r>
      <w:r w:rsidRPr="00026672">
        <w:rPr>
          <w:rFonts w:ascii="Times New Roman" w:hAnsi="Times New Roman"/>
          <w:sz w:val="24"/>
          <w:szCs w:val="24"/>
        </w:rPr>
        <w:t>δημιουργεί αέναα</w:t>
      </w:r>
      <w:r w:rsidR="0048060F" w:rsidRPr="00026672">
        <w:rPr>
          <w:rFonts w:ascii="Times New Roman" w:hAnsi="Times New Roman"/>
          <w:sz w:val="24"/>
          <w:szCs w:val="24"/>
        </w:rPr>
        <w:t xml:space="preserve">. Συνδέστε τα </w:t>
      </w:r>
      <w:r w:rsidR="00F803EE" w:rsidRPr="00026672">
        <w:rPr>
          <w:rFonts w:ascii="Times New Roman" w:hAnsi="Times New Roman"/>
          <w:sz w:val="24"/>
          <w:szCs w:val="24"/>
        </w:rPr>
        <w:t xml:space="preserve">σημεία αυτά </w:t>
      </w:r>
      <w:r w:rsidR="0048060F" w:rsidRPr="00026672">
        <w:rPr>
          <w:rFonts w:ascii="Times New Roman" w:hAnsi="Times New Roman"/>
          <w:sz w:val="24"/>
          <w:szCs w:val="24"/>
        </w:rPr>
        <w:t>με τη λοιπή υμνολογία του Εσπερινού</w:t>
      </w:r>
      <w:r w:rsidR="00A74B15" w:rsidRPr="00026672">
        <w:rPr>
          <w:rFonts w:ascii="Times New Roman" w:hAnsi="Times New Roman"/>
          <w:sz w:val="24"/>
          <w:szCs w:val="24"/>
        </w:rPr>
        <w:t xml:space="preserve"> (όπως τους υπολοίπους </w:t>
      </w:r>
      <w:r w:rsidR="00A74B15" w:rsidRPr="00812DE9">
        <w:rPr>
          <w:rFonts w:ascii="Times New Roman" w:hAnsi="Times New Roman"/>
          <w:i/>
          <w:sz w:val="24"/>
          <w:szCs w:val="24"/>
        </w:rPr>
        <w:t>Ψαλμούς</w:t>
      </w:r>
      <w:r w:rsidR="00A74B15" w:rsidRPr="00026672">
        <w:rPr>
          <w:rFonts w:ascii="Times New Roman" w:hAnsi="Times New Roman"/>
          <w:sz w:val="24"/>
          <w:szCs w:val="24"/>
        </w:rPr>
        <w:t xml:space="preserve"> που έπονται με το </w:t>
      </w:r>
      <w:proofErr w:type="spellStart"/>
      <w:r w:rsidR="00A74B15" w:rsidRPr="00026672">
        <w:rPr>
          <w:rFonts w:ascii="Times New Roman" w:hAnsi="Times New Roman"/>
          <w:sz w:val="24"/>
          <w:szCs w:val="24"/>
        </w:rPr>
        <w:t>Κεκραγάριο</w:t>
      </w:r>
      <w:proofErr w:type="spellEnd"/>
      <w:r w:rsidR="00A74B15" w:rsidRPr="00026672">
        <w:rPr>
          <w:rFonts w:ascii="Times New Roman" w:hAnsi="Times New Roman"/>
          <w:sz w:val="24"/>
          <w:szCs w:val="24"/>
        </w:rPr>
        <w:t>)</w:t>
      </w:r>
      <w:r w:rsidR="00F803EE" w:rsidRPr="00026672">
        <w:rPr>
          <w:rFonts w:ascii="Times New Roman" w:hAnsi="Times New Roman"/>
          <w:sz w:val="24"/>
          <w:szCs w:val="24"/>
        </w:rPr>
        <w:t xml:space="preserve">, όπως και με την έκφραση του σαρκωμένου Λόγου στο </w:t>
      </w:r>
      <w:r w:rsidR="00F803EE" w:rsidRPr="00812DE9">
        <w:rPr>
          <w:rFonts w:ascii="Times New Roman" w:hAnsi="Times New Roman"/>
          <w:i/>
          <w:sz w:val="24"/>
          <w:szCs w:val="24"/>
        </w:rPr>
        <w:t>Κατά Ιωάννη</w:t>
      </w:r>
      <w:r w:rsidR="00F803EE" w:rsidRPr="00026672">
        <w:rPr>
          <w:rFonts w:ascii="Times New Roman" w:hAnsi="Times New Roman"/>
          <w:sz w:val="24"/>
          <w:szCs w:val="24"/>
        </w:rPr>
        <w:t xml:space="preserve">, </w:t>
      </w:r>
      <w:r w:rsidR="003D734C" w:rsidRPr="00026672">
        <w:rPr>
          <w:rFonts w:ascii="Times New Roman" w:hAnsi="Times New Roman"/>
          <w:sz w:val="24"/>
          <w:szCs w:val="24"/>
        </w:rPr>
        <w:t>«</w:t>
      </w:r>
      <w:r w:rsidR="00933701" w:rsidRPr="00933701">
        <w:rPr>
          <w:rFonts w:ascii="Times New Roman" w:hAnsi="Times New Roman"/>
          <w:sz w:val="24"/>
          <w:szCs w:val="24"/>
          <w:lang w:bidi="he-IL"/>
        </w:rPr>
        <w:t xml:space="preserve">ὁ </w:t>
      </w:r>
      <w:proofErr w:type="spellStart"/>
      <w:r w:rsidR="00933701" w:rsidRPr="00933701">
        <w:rPr>
          <w:rFonts w:ascii="Times New Roman" w:hAnsi="Times New Roman"/>
          <w:sz w:val="24"/>
          <w:szCs w:val="24"/>
          <w:lang w:bidi="he-IL"/>
        </w:rPr>
        <w:t>Πατήρ</w:t>
      </w:r>
      <w:proofErr w:type="spellEnd"/>
      <w:r w:rsidR="00933701" w:rsidRPr="00933701">
        <w:rPr>
          <w:rFonts w:ascii="Times New Roman" w:hAnsi="Times New Roman"/>
          <w:sz w:val="24"/>
          <w:szCs w:val="24"/>
          <w:lang w:bidi="he-IL"/>
        </w:rPr>
        <w:t xml:space="preserve"> μου ἕως </w:t>
      </w:r>
      <w:proofErr w:type="spellStart"/>
      <w:r w:rsidR="00933701" w:rsidRPr="00933701">
        <w:rPr>
          <w:rFonts w:ascii="Times New Roman" w:hAnsi="Times New Roman"/>
          <w:sz w:val="24"/>
          <w:szCs w:val="24"/>
          <w:lang w:bidi="he-IL"/>
        </w:rPr>
        <w:t>ἄρτι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ἐργάζεται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κἀγὼ</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ἐργάζομαι</w:t>
      </w:r>
      <w:proofErr w:type="spellEnd"/>
      <w:r w:rsidR="00933701" w:rsidRPr="00933701">
        <w:rPr>
          <w:rFonts w:ascii="Times New Roman" w:hAnsi="Times New Roman"/>
          <w:sz w:val="24"/>
          <w:szCs w:val="24"/>
          <w:lang w:bidi="he-IL"/>
        </w:rPr>
        <w:t xml:space="preserve"> </w:t>
      </w:r>
      <w:r w:rsidR="00F803EE" w:rsidRPr="00026672">
        <w:rPr>
          <w:rFonts w:ascii="Times New Roman" w:hAnsi="Times New Roman"/>
          <w:sz w:val="24"/>
          <w:szCs w:val="24"/>
          <w:lang w:bidi="he-IL"/>
        </w:rPr>
        <w:t>(5, 17)</w:t>
      </w:r>
      <w:r w:rsidR="003D734C" w:rsidRPr="00026672">
        <w:rPr>
          <w:rFonts w:ascii="Times New Roman" w:hAnsi="Times New Roman"/>
          <w:sz w:val="24"/>
          <w:szCs w:val="24"/>
          <w:lang w:bidi="he-IL"/>
        </w:rPr>
        <w:t>» (Ο Πατέρας μου εξακολουθεί να εργάζεται ως τώρα, γι’ αυτό κι εγώ εργάζομαι)</w:t>
      </w:r>
      <w:r w:rsidR="00F803EE" w:rsidRPr="00026672">
        <w:rPr>
          <w:rFonts w:ascii="Times New Roman" w:hAnsi="Times New Roman"/>
          <w:sz w:val="24"/>
          <w:szCs w:val="24"/>
          <w:lang w:bidi="he-IL"/>
        </w:rPr>
        <w:t>.</w:t>
      </w:r>
    </w:p>
    <w:p w14:paraId="49B934D3" w14:textId="77777777" w:rsidR="00F803EE" w:rsidRPr="00026672" w:rsidRDefault="00F803EE" w:rsidP="0024087C">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Υπάρχει κάποια σχέση μεταξύ του Δέντρου της Ζωής, του Σταυρού (με το βασιλικό), της Επτάφωτης Λυχνίας, του Χριστουγεννιάτικου Δέντρου;</w:t>
      </w:r>
      <w:r w:rsidRPr="00026672">
        <w:rPr>
          <w:rStyle w:val="a5"/>
          <w:rFonts w:ascii="Times New Roman" w:hAnsi="Times New Roman"/>
          <w:sz w:val="24"/>
          <w:szCs w:val="24"/>
        </w:rPr>
        <w:footnoteReference w:id="75"/>
      </w:r>
      <w:r w:rsidRPr="00026672">
        <w:rPr>
          <w:rFonts w:ascii="Times New Roman" w:hAnsi="Times New Roman"/>
          <w:sz w:val="24"/>
          <w:szCs w:val="24"/>
        </w:rPr>
        <w:t xml:space="preserve"> </w:t>
      </w:r>
    </w:p>
    <w:p w14:paraId="612C5A04" w14:textId="77777777" w:rsidR="00C3486F" w:rsidRPr="00026672" w:rsidRDefault="00240572" w:rsidP="0024087C">
      <w:pPr>
        <w:pStyle w:val="a4"/>
        <w:numPr>
          <w:ilvl w:val="0"/>
          <w:numId w:val="18"/>
        </w:numPr>
        <w:spacing w:line="360" w:lineRule="auto"/>
        <w:rPr>
          <w:rFonts w:ascii="Times New Roman" w:hAnsi="Times New Roman"/>
          <w:sz w:val="24"/>
          <w:szCs w:val="24"/>
        </w:rPr>
      </w:pPr>
      <w:r w:rsidRPr="00026672">
        <w:rPr>
          <w:rFonts w:ascii="Times New Roman" w:hAnsi="Times New Roman"/>
          <w:sz w:val="24"/>
          <w:szCs w:val="24"/>
        </w:rPr>
        <w:t xml:space="preserve">Στον </w:t>
      </w:r>
      <w:r w:rsidR="00933701" w:rsidRPr="00933701">
        <w:rPr>
          <w:rFonts w:ascii="Times New Roman" w:hAnsi="Times New Roman"/>
          <w:b/>
          <w:sz w:val="24"/>
          <w:szCs w:val="24"/>
        </w:rPr>
        <w:t xml:space="preserve">Ύμνο των Τριών </w:t>
      </w:r>
      <w:proofErr w:type="spellStart"/>
      <w:r w:rsidR="00933701" w:rsidRPr="00933701">
        <w:rPr>
          <w:rFonts w:ascii="Times New Roman" w:hAnsi="Times New Roman"/>
          <w:b/>
          <w:sz w:val="24"/>
          <w:szCs w:val="24"/>
        </w:rPr>
        <w:t>Παίδων</w:t>
      </w:r>
      <w:proofErr w:type="spellEnd"/>
      <w:r w:rsidRPr="00026672">
        <w:rPr>
          <w:rFonts w:ascii="Times New Roman" w:hAnsi="Times New Roman"/>
          <w:b/>
          <w:sz w:val="24"/>
          <w:szCs w:val="24"/>
        </w:rPr>
        <w:t>,</w:t>
      </w:r>
      <w:r w:rsidRPr="00026672">
        <w:rPr>
          <w:rFonts w:ascii="Times New Roman" w:hAnsi="Times New Roman"/>
          <w:sz w:val="24"/>
          <w:szCs w:val="24"/>
        </w:rPr>
        <w:t xml:space="preserve"> κατά την </w:t>
      </w:r>
      <w:r w:rsidR="00F803EE" w:rsidRPr="00026672">
        <w:rPr>
          <w:rFonts w:ascii="Times New Roman" w:hAnsi="Times New Roman"/>
          <w:sz w:val="24"/>
          <w:szCs w:val="24"/>
        </w:rPr>
        <w:t>«</w:t>
      </w:r>
      <w:r w:rsidRPr="00026672">
        <w:rPr>
          <w:rFonts w:ascii="Times New Roman" w:hAnsi="Times New Roman"/>
          <w:sz w:val="24"/>
          <w:szCs w:val="24"/>
        </w:rPr>
        <w:t>πρώτη Ανάσταση του</w:t>
      </w:r>
      <w:r w:rsidR="00AA6CF3" w:rsidRPr="00026672">
        <w:rPr>
          <w:rFonts w:ascii="Times New Roman" w:hAnsi="Times New Roman"/>
          <w:sz w:val="24"/>
          <w:szCs w:val="24"/>
        </w:rPr>
        <w:t xml:space="preserve"> Μ. </w:t>
      </w:r>
      <w:r w:rsidRPr="00026672">
        <w:rPr>
          <w:rFonts w:ascii="Times New Roman" w:hAnsi="Times New Roman"/>
          <w:sz w:val="24"/>
          <w:szCs w:val="24"/>
        </w:rPr>
        <w:t>Σαββάτου</w:t>
      </w:r>
      <w:r w:rsidR="00F803EE" w:rsidRPr="00026672">
        <w:rPr>
          <w:rFonts w:ascii="Times New Roman" w:hAnsi="Times New Roman"/>
          <w:sz w:val="24"/>
          <w:szCs w:val="24"/>
        </w:rPr>
        <w:t>»</w:t>
      </w:r>
      <w:r w:rsidRPr="00026672">
        <w:rPr>
          <w:rFonts w:ascii="Times New Roman" w:hAnsi="Times New Roman"/>
          <w:sz w:val="24"/>
          <w:szCs w:val="24"/>
        </w:rPr>
        <w:t xml:space="preserve"> καλούνται και τα τρία μέρη του Σύμπαντος</w:t>
      </w:r>
      <w:r w:rsidR="00BE0F2E" w:rsidRPr="00026672">
        <w:rPr>
          <w:rFonts w:ascii="Times New Roman" w:hAnsi="Times New Roman"/>
          <w:sz w:val="24"/>
          <w:szCs w:val="24"/>
        </w:rPr>
        <w:t xml:space="preserve"> να ψάλουν τον Κύριο</w:t>
      </w:r>
      <w:r w:rsidR="00C3486F" w:rsidRPr="00026672">
        <w:rPr>
          <w:rFonts w:ascii="Times New Roman" w:hAnsi="Times New Roman"/>
          <w:sz w:val="24"/>
          <w:szCs w:val="24"/>
        </w:rPr>
        <w:t>.</w:t>
      </w:r>
      <w:r w:rsidR="00BE0F2E" w:rsidRPr="00026672">
        <w:rPr>
          <w:rFonts w:ascii="Times New Roman" w:hAnsi="Times New Roman"/>
          <w:sz w:val="24"/>
          <w:szCs w:val="24"/>
        </w:rPr>
        <w:t xml:space="preserve"> </w:t>
      </w:r>
      <w:r w:rsidR="00F803EE" w:rsidRPr="00026672">
        <w:rPr>
          <w:rFonts w:ascii="Times New Roman" w:hAnsi="Times New Roman"/>
          <w:sz w:val="24"/>
          <w:szCs w:val="24"/>
        </w:rPr>
        <w:t xml:space="preserve">Αυτή η πρόκληση επίσης απαντά σε κάθε Όρθρο στο </w:t>
      </w:r>
      <w:proofErr w:type="spellStart"/>
      <w:r w:rsidR="00F803EE" w:rsidRPr="00026672">
        <w:rPr>
          <w:rFonts w:ascii="Times New Roman" w:hAnsi="Times New Roman"/>
          <w:sz w:val="24"/>
          <w:szCs w:val="24"/>
        </w:rPr>
        <w:t>Πασαπνοάριο</w:t>
      </w:r>
      <w:proofErr w:type="spellEnd"/>
      <w:r w:rsidR="00F803EE" w:rsidRPr="00026672">
        <w:rPr>
          <w:rFonts w:ascii="Times New Roman" w:hAnsi="Times New Roman"/>
          <w:sz w:val="24"/>
          <w:szCs w:val="24"/>
        </w:rPr>
        <w:t xml:space="preserve"> και κορυφώνεται με τη </w:t>
      </w:r>
      <w:r w:rsidR="00933701" w:rsidRPr="00933701">
        <w:rPr>
          <w:rFonts w:ascii="Times New Roman" w:hAnsi="Times New Roman"/>
          <w:sz w:val="24"/>
          <w:szCs w:val="24"/>
        </w:rPr>
        <w:t>Δοξολογία</w:t>
      </w:r>
      <w:r w:rsidR="00F803EE" w:rsidRPr="00026672">
        <w:rPr>
          <w:rFonts w:ascii="Times New Roman" w:hAnsi="Times New Roman"/>
          <w:sz w:val="24"/>
          <w:szCs w:val="24"/>
        </w:rPr>
        <w:t xml:space="preserve"> </w:t>
      </w:r>
      <w:r w:rsidR="00A74B15" w:rsidRPr="00026672">
        <w:rPr>
          <w:rFonts w:ascii="Times New Roman" w:hAnsi="Times New Roman"/>
          <w:sz w:val="24"/>
          <w:szCs w:val="24"/>
        </w:rPr>
        <w:t>«</w:t>
      </w:r>
      <w:r w:rsidR="00F803EE" w:rsidRPr="00026672">
        <w:rPr>
          <w:rFonts w:ascii="Times New Roman" w:hAnsi="Times New Roman"/>
          <w:sz w:val="24"/>
          <w:szCs w:val="24"/>
        </w:rPr>
        <w:t xml:space="preserve">Δόξα σοι </w:t>
      </w:r>
      <w:r w:rsidR="00A74B15" w:rsidRPr="00026672">
        <w:rPr>
          <w:rFonts w:ascii="Times New Roman" w:hAnsi="Times New Roman"/>
          <w:sz w:val="24"/>
          <w:szCs w:val="24"/>
        </w:rPr>
        <w:t>τῷ</w:t>
      </w:r>
      <w:r w:rsidR="00F803EE" w:rsidRPr="00026672">
        <w:rPr>
          <w:rFonts w:ascii="Times New Roman" w:hAnsi="Times New Roman"/>
          <w:sz w:val="24"/>
          <w:szCs w:val="24"/>
        </w:rPr>
        <w:t xml:space="preserve"> </w:t>
      </w:r>
      <w:proofErr w:type="spellStart"/>
      <w:r w:rsidR="00F803EE" w:rsidRPr="00026672">
        <w:rPr>
          <w:rFonts w:ascii="Times New Roman" w:hAnsi="Times New Roman"/>
          <w:sz w:val="24"/>
          <w:szCs w:val="24"/>
        </w:rPr>
        <w:t>δείξαντι</w:t>
      </w:r>
      <w:proofErr w:type="spellEnd"/>
      <w:r w:rsidR="00F803EE" w:rsidRPr="00026672">
        <w:rPr>
          <w:rFonts w:ascii="Times New Roman" w:hAnsi="Times New Roman"/>
          <w:sz w:val="24"/>
          <w:szCs w:val="24"/>
        </w:rPr>
        <w:t xml:space="preserve"> </w:t>
      </w:r>
      <w:r w:rsidR="00A74B15" w:rsidRPr="00026672">
        <w:rPr>
          <w:rFonts w:ascii="Times New Roman" w:hAnsi="Times New Roman"/>
          <w:sz w:val="24"/>
          <w:szCs w:val="24"/>
        </w:rPr>
        <w:t xml:space="preserve">τῷ </w:t>
      </w:r>
      <w:r w:rsidR="00F803EE" w:rsidRPr="00026672">
        <w:rPr>
          <w:rFonts w:ascii="Times New Roman" w:hAnsi="Times New Roman"/>
          <w:sz w:val="24"/>
          <w:szCs w:val="24"/>
        </w:rPr>
        <w:t>Φ</w:t>
      </w:r>
      <w:r w:rsidR="00A74B15" w:rsidRPr="00026672">
        <w:rPr>
          <w:rFonts w:ascii="Times New Roman" w:hAnsi="Times New Roman"/>
          <w:sz w:val="24"/>
          <w:szCs w:val="24"/>
        </w:rPr>
        <w:t>ῶ</w:t>
      </w:r>
      <w:r w:rsidR="00F803EE" w:rsidRPr="00026672">
        <w:rPr>
          <w:rFonts w:ascii="Times New Roman" w:hAnsi="Times New Roman"/>
          <w:sz w:val="24"/>
          <w:szCs w:val="24"/>
        </w:rPr>
        <w:t>ς</w:t>
      </w:r>
      <w:r w:rsidR="00A74B15" w:rsidRPr="00026672">
        <w:rPr>
          <w:rFonts w:ascii="Times New Roman" w:hAnsi="Times New Roman"/>
          <w:sz w:val="24"/>
          <w:szCs w:val="24"/>
        </w:rPr>
        <w:t>»</w:t>
      </w:r>
      <w:r w:rsidR="00B405F4" w:rsidRPr="00026672">
        <w:rPr>
          <w:rFonts w:ascii="Times New Roman" w:hAnsi="Times New Roman"/>
          <w:sz w:val="24"/>
          <w:szCs w:val="24"/>
        </w:rPr>
        <w:t xml:space="preserve"> (Δόξα σε εσένα που έδειξες το φως)</w:t>
      </w:r>
      <w:r w:rsidR="00F803EE" w:rsidRPr="00026672">
        <w:rPr>
          <w:rFonts w:ascii="Times New Roman" w:hAnsi="Times New Roman"/>
          <w:sz w:val="24"/>
          <w:szCs w:val="24"/>
        </w:rPr>
        <w:t xml:space="preserve">. </w:t>
      </w:r>
      <w:r w:rsidR="00BE0F2E" w:rsidRPr="00026672">
        <w:rPr>
          <w:rFonts w:ascii="Times New Roman" w:hAnsi="Times New Roman"/>
          <w:sz w:val="24"/>
          <w:szCs w:val="24"/>
        </w:rPr>
        <w:t>Πώς συνδέεται αυτή η πρόσκληση προς τη Δημι</w:t>
      </w:r>
      <w:r w:rsidR="00F803EE" w:rsidRPr="00026672">
        <w:rPr>
          <w:rFonts w:ascii="Times New Roman" w:hAnsi="Times New Roman"/>
          <w:sz w:val="24"/>
          <w:szCs w:val="24"/>
        </w:rPr>
        <w:t xml:space="preserve">ουργία με </w:t>
      </w:r>
      <w:r w:rsidR="00F803EE" w:rsidRPr="00026672">
        <w:rPr>
          <w:rFonts w:ascii="Times New Roman" w:hAnsi="Times New Roman"/>
          <w:sz w:val="24"/>
          <w:szCs w:val="24"/>
        </w:rPr>
        <w:lastRenderedPageBreak/>
        <w:t xml:space="preserve">όσα καταγράφει ο Παύλος στο </w:t>
      </w:r>
      <w:r w:rsidR="00933701" w:rsidRPr="00933701">
        <w:rPr>
          <w:rFonts w:ascii="Times New Roman" w:hAnsi="Times New Roman"/>
          <w:i/>
          <w:sz w:val="24"/>
          <w:szCs w:val="24"/>
        </w:rPr>
        <w:t>Ρωμαίους</w:t>
      </w:r>
      <w:r w:rsidR="00F803EE" w:rsidRPr="00026672">
        <w:rPr>
          <w:rFonts w:ascii="Times New Roman" w:hAnsi="Times New Roman"/>
          <w:sz w:val="24"/>
          <w:szCs w:val="24"/>
        </w:rPr>
        <w:t xml:space="preserve"> 8, 22: </w:t>
      </w:r>
      <w:r w:rsidR="00737C65">
        <w:rPr>
          <w:rFonts w:ascii="Times New Roman" w:hAnsi="Times New Roman"/>
          <w:sz w:val="24"/>
          <w:szCs w:val="24"/>
        </w:rPr>
        <w:t>«</w:t>
      </w:r>
      <w:proofErr w:type="spellStart"/>
      <w:r w:rsidR="00933701" w:rsidRPr="00933701">
        <w:rPr>
          <w:rFonts w:ascii="Times New Roman" w:hAnsi="Times New Roman"/>
          <w:caps/>
          <w:sz w:val="24"/>
          <w:szCs w:val="24"/>
          <w:lang w:bidi="he-IL"/>
        </w:rPr>
        <w:t>ο</w:t>
      </w:r>
      <w:r w:rsidR="00933701" w:rsidRPr="00933701">
        <w:rPr>
          <w:rFonts w:ascii="Times New Roman" w:hAnsi="Times New Roman"/>
          <w:sz w:val="24"/>
          <w:szCs w:val="24"/>
          <w:lang w:bidi="he-IL"/>
        </w:rPr>
        <w:t>ἴδαμεν</w:t>
      </w:r>
      <w:proofErr w:type="spellEnd"/>
      <w:r w:rsidR="00933701" w:rsidRPr="00933701">
        <w:rPr>
          <w:rFonts w:ascii="Times New Roman" w:hAnsi="Times New Roman"/>
          <w:sz w:val="24"/>
          <w:szCs w:val="24"/>
          <w:lang w:bidi="he-IL"/>
        </w:rPr>
        <w:t xml:space="preserve"> γὰρ ὅτι </w:t>
      </w:r>
      <w:proofErr w:type="spellStart"/>
      <w:r w:rsidR="00933701" w:rsidRPr="00933701">
        <w:rPr>
          <w:rFonts w:ascii="Times New Roman" w:hAnsi="Times New Roman"/>
          <w:sz w:val="24"/>
          <w:szCs w:val="24"/>
          <w:lang w:bidi="he-IL"/>
        </w:rPr>
        <w:t>πᾶσα</w:t>
      </w:r>
      <w:proofErr w:type="spellEnd"/>
      <w:r w:rsidR="00933701" w:rsidRPr="00933701">
        <w:rPr>
          <w:rFonts w:ascii="Times New Roman" w:hAnsi="Times New Roman"/>
          <w:sz w:val="24"/>
          <w:szCs w:val="24"/>
          <w:lang w:bidi="he-IL"/>
        </w:rPr>
        <w:t xml:space="preserve"> ἡ </w:t>
      </w:r>
      <w:proofErr w:type="spellStart"/>
      <w:r w:rsidR="00933701" w:rsidRPr="00933701">
        <w:rPr>
          <w:rFonts w:ascii="Times New Roman" w:hAnsi="Times New Roman"/>
          <w:caps/>
          <w:sz w:val="24"/>
          <w:szCs w:val="24"/>
          <w:lang w:bidi="he-IL"/>
        </w:rPr>
        <w:t>κ</w:t>
      </w:r>
      <w:r w:rsidR="00933701" w:rsidRPr="00933701">
        <w:rPr>
          <w:rFonts w:ascii="Times New Roman" w:hAnsi="Times New Roman"/>
          <w:sz w:val="24"/>
          <w:szCs w:val="24"/>
          <w:lang w:bidi="he-IL"/>
        </w:rPr>
        <w:t>τίσις</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συστενάζει</w:t>
      </w:r>
      <w:proofErr w:type="spellEnd"/>
      <w:r w:rsidR="00933701" w:rsidRPr="00933701">
        <w:rPr>
          <w:rFonts w:ascii="Times New Roman" w:hAnsi="Times New Roman"/>
          <w:sz w:val="24"/>
          <w:szCs w:val="24"/>
          <w:lang w:bidi="he-IL"/>
        </w:rPr>
        <w:t xml:space="preserve"> καὶ </w:t>
      </w:r>
      <w:proofErr w:type="spellStart"/>
      <w:r w:rsidR="00933701" w:rsidRPr="00933701">
        <w:rPr>
          <w:rFonts w:ascii="Times New Roman" w:hAnsi="Times New Roman"/>
          <w:sz w:val="24"/>
          <w:szCs w:val="24"/>
          <w:lang w:bidi="he-IL"/>
        </w:rPr>
        <w:t>συνωδίνει</w:t>
      </w:r>
      <w:proofErr w:type="spellEnd"/>
      <w:r w:rsidR="00933701" w:rsidRPr="00933701">
        <w:rPr>
          <w:rFonts w:ascii="Times New Roman" w:hAnsi="Times New Roman"/>
          <w:sz w:val="24"/>
          <w:szCs w:val="24"/>
          <w:lang w:bidi="he-IL"/>
        </w:rPr>
        <w:t xml:space="preserve"> </w:t>
      </w:r>
      <w:proofErr w:type="spellStart"/>
      <w:r w:rsidR="00933701" w:rsidRPr="00933701">
        <w:rPr>
          <w:rFonts w:ascii="Times New Roman" w:hAnsi="Times New Roman"/>
          <w:sz w:val="24"/>
          <w:szCs w:val="24"/>
          <w:lang w:bidi="he-IL"/>
        </w:rPr>
        <w:t>ἄχρι</w:t>
      </w:r>
      <w:proofErr w:type="spellEnd"/>
      <w:r w:rsidR="00933701" w:rsidRPr="00933701">
        <w:rPr>
          <w:rFonts w:ascii="Times New Roman" w:hAnsi="Times New Roman"/>
          <w:sz w:val="24"/>
          <w:szCs w:val="24"/>
          <w:lang w:bidi="he-IL"/>
        </w:rPr>
        <w:t xml:space="preserve"> τοῦ </w:t>
      </w:r>
      <w:proofErr w:type="spellStart"/>
      <w:r w:rsidR="00933701" w:rsidRPr="00933701">
        <w:rPr>
          <w:rFonts w:ascii="Times New Roman" w:hAnsi="Times New Roman"/>
          <w:sz w:val="24"/>
          <w:szCs w:val="24"/>
          <w:lang w:bidi="he-IL"/>
        </w:rPr>
        <w:t>νῦν</w:t>
      </w:r>
      <w:proofErr w:type="spellEnd"/>
      <w:r w:rsidR="00F803EE" w:rsidRPr="00026672">
        <w:rPr>
          <w:rFonts w:ascii="Times New Roman" w:hAnsi="Times New Roman"/>
          <w:sz w:val="24"/>
          <w:szCs w:val="24"/>
          <w:lang w:bidi="he-IL"/>
        </w:rPr>
        <w:t xml:space="preserve"> […]</w:t>
      </w:r>
      <w:r w:rsidR="00737C65">
        <w:rPr>
          <w:rFonts w:ascii="Times New Roman" w:hAnsi="Times New Roman"/>
          <w:sz w:val="24"/>
          <w:szCs w:val="24"/>
          <w:lang w:bidi="he-IL"/>
        </w:rPr>
        <w:t>»</w:t>
      </w:r>
      <w:r w:rsidR="00B405F4" w:rsidRPr="00026672">
        <w:rPr>
          <w:rFonts w:ascii="Times New Roman" w:hAnsi="Times New Roman"/>
          <w:sz w:val="24"/>
          <w:szCs w:val="24"/>
          <w:lang w:bidi="he-IL"/>
        </w:rPr>
        <w:t xml:space="preserve"> (Ξέρουμε καλά ότι ως τώρα όλη η κτίση στενάζει και κραυγάζει από πόνο…)</w:t>
      </w:r>
    </w:p>
    <w:p w14:paraId="7D8643B6" w14:textId="77777777" w:rsidR="00176858" w:rsidRPr="00026672" w:rsidRDefault="00933701" w:rsidP="0024087C">
      <w:pPr>
        <w:pStyle w:val="a4"/>
        <w:numPr>
          <w:ilvl w:val="0"/>
          <w:numId w:val="18"/>
        </w:numPr>
        <w:spacing w:line="360" w:lineRule="auto"/>
        <w:rPr>
          <w:rFonts w:ascii="Times New Roman" w:hAnsi="Times New Roman"/>
          <w:sz w:val="24"/>
          <w:szCs w:val="24"/>
        </w:rPr>
      </w:pPr>
      <w:r w:rsidRPr="00933701">
        <w:rPr>
          <w:rFonts w:ascii="Times New Roman" w:hAnsi="Times New Roman"/>
          <w:sz w:val="24"/>
          <w:szCs w:val="24"/>
        </w:rPr>
        <w:t>«</w:t>
      </w:r>
      <w:proofErr w:type="spellStart"/>
      <w:r w:rsidRPr="00933701">
        <w:rPr>
          <w:rFonts w:ascii="Times New Roman" w:hAnsi="Times New Roman"/>
          <w:sz w:val="24"/>
          <w:szCs w:val="24"/>
        </w:rPr>
        <w:t>Γενηθήτω</w:t>
      </w:r>
      <w:proofErr w:type="spellEnd"/>
      <w:r w:rsidRPr="00933701">
        <w:rPr>
          <w:rFonts w:ascii="Times New Roman" w:hAnsi="Times New Roman"/>
          <w:sz w:val="24"/>
          <w:szCs w:val="24"/>
        </w:rPr>
        <w:t xml:space="preserve"> φῶς!» (ας γίνει το φως): </w:t>
      </w:r>
      <w:r w:rsidRPr="00933701">
        <w:rPr>
          <w:rFonts w:ascii="Times New Roman" w:hAnsi="Times New Roman"/>
          <w:caps/>
          <w:sz w:val="24"/>
          <w:szCs w:val="24"/>
        </w:rPr>
        <w:t>α</w:t>
      </w:r>
      <w:r w:rsidRPr="00933701">
        <w:rPr>
          <w:rFonts w:ascii="Times New Roman" w:hAnsi="Times New Roman"/>
          <w:sz w:val="24"/>
          <w:szCs w:val="24"/>
        </w:rPr>
        <w:t xml:space="preserve">υτά είναι τα πρώτα λόγια της </w:t>
      </w:r>
      <w:r w:rsidR="00176858" w:rsidRPr="00F433BB">
        <w:rPr>
          <w:rFonts w:ascii="Times New Roman" w:hAnsi="Times New Roman"/>
          <w:i/>
          <w:sz w:val="24"/>
          <w:szCs w:val="24"/>
        </w:rPr>
        <w:t>Παλαιάς Διαθήκης</w:t>
      </w:r>
      <w:r w:rsidRPr="00933701">
        <w:rPr>
          <w:rFonts w:ascii="Times New Roman" w:hAnsi="Times New Roman"/>
          <w:sz w:val="24"/>
          <w:szCs w:val="24"/>
        </w:rPr>
        <w:t xml:space="preserve"> για την «</w:t>
      </w:r>
      <w:proofErr w:type="spellStart"/>
      <w:r w:rsidRPr="00933701">
        <w:rPr>
          <w:rFonts w:ascii="Times New Roman" w:hAnsi="Times New Roman"/>
          <w:sz w:val="24"/>
          <w:szCs w:val="24"/>
        </w:rPr>
        <w:t>ἀρχή</w:t>
      </w:r>
      <w:proofErr w:type="spellEnd"/>
      <w:r w:rsidRPr="00933701">
        <w:rPr>
          <w:rFonts w:ascii="Times New Roman" w:hAnsi="Times New Roman"/>
          <w:sz w:val="24"/>
          <w:szCs w:val="24"/>
        </w:rPr>
        <w:t xml:space="preserve">» του οὐρανοῦ καί τῆς γῆς: Η γη όμως ήταν έρημη και ασχημάτιστη. Ήταν σκοτάδι πάνω από την άβυσσο και πάνω από την άβυσσο, αλλά έπνεε </w:t>
      </w:r>
      <w:r w:rsidRPr="00933701">
        <w:rPr>
          <w:rFonts w:ascii="Times New Roman" w:hAnsi="Times New Roman"/>
          <w:caps/>
          <w:sz w:val="24"/>
          <w:szCs w:val="24"/>
        </w:rPr>
        <w:t>π</w:t>
      </w:r>
      <w:r w:rsidRPr="00933701">
        <w:rPr>
          <w:rFonts w:ascii="Times New Roman" w:hAnsi="Times New Roman"/>
          <w:sz w:val="24"/>
          <w:szCs w:val="24"/>
        </w:rPr>
        <w:t xml:space="preserve">νεύμα του </w:t>
      </w:r>
      <w:r w:rsidRPr="00933701">
        <w:rPr>
          <w:rFonts w:ascii="Times New Roman" w:hAnsi="Times New Roman"/>
          <w:caps/>
          <w:sz w:val="24"/>
          <w:szCs w:val="24"/>
        </w:rPr>
        <w:t>θ</w:t>
      </w:r>
      <w:r w:rsidRPr="00933701">
        <w:rPr>
          <w:rFonts w:ascii="Times New Roman" w:hAnsi="Times New Roman"/>
          <w:sz w:val="24"/>
          <w:szCs w:val="24"/>
        </w:rPr>
        <w:t xml:space="preserve">εού πάνω από τα νερά. Πριν από τα πάντα, ακόμη και πριν από τον ήλιο, τη σελήνη και τ’ άστρα, δημιουργήθηκε το φως. Ο </w:t>
      </w:r>
      <w:r w:rsidRPr="00933701">
        <w:rPr>
          <w:rFonts w:ascii="Times New Roman" w:hAnsi="Times New Roman"/>
          <w:b/>
          <w:sz w:val="24"/>
          <w:szCs w:val="24"/>
        </w:rPr>
        <w:t xml:space="preserve">Ιωσήφ </w:t>
      </w:r>
      <w:proofErr w:type="spellStart"/>
      <w:r w:rsidRPr="00933701">
        <w:rPr>
          <w:rFonts w:ascii="Times New Roman" w:hAnsi="Times New Roman"/>
          <w:b/>
          <w:sz w:val="24"/>
          <w:szCs w:val="24"/>
        </w:rPr>
        <w:t>Χάυδν</w:t>
      </w:r>
      <w:proofErr w:type="spellEnd"/>
      <w:r w:rsidRPr="00933701">
        <w:rPr>
          <w:rFonts w:ascii="Times New Roman" w:hAnsi="Times New Roman"/>
          <w:b/>
          <w:sz w:val="24"/>
          <w:szCs w:val="24"/>
        </w:rPr>
        <w:t xml:space="preserve"> (</w:t>
      </w:r>
      <w:r w:rsidRPr="00933701">
        <w:rPr>
          <w:rFonts w:ascii="Times New Roman" w:hAnsi="Times New Roman"/>
          <w:b/>
          <w:sz w:val="24"/>
          <w:szCs w:val="24"/>
          <w:lang w:val="en-US"/>
        </w:rPr>
        <w:t>Joseph</w:t>
      </w:r>
      <w:r w:rsidRPr="00933701">
        <w:rPr>
          <w:rFonts w:ascii="Times New Roman" w:hAnsi="Times New Roman"/>
          <w:b/>
          <w:sz w:val="24"/>
          <w:szCs w:val="24"/>
        </w:rPr>
        <w:t xml:space="preserve"> </w:t>
      </w:r>
      <w:r w:rsidRPr="00933701">
        <w:rPr>
          <w:rFonts w:ascii="Times New Roman" w:hAnsi="Times New Roman"/>
          <w:b/>
          <w:sz w:val="24"/>
          <w:szCs w:val="24"/>
          <w:lang w:val="en-US"/>
        </w:rPr>
        <w:t>Haydn</w:t>
      </w:r>
      <w:r w:rsidRPr="00933701">
        <w:rPr>
          <w:rFonts w:ascii="Times New Roman" w:hAnsi="Times New Roman"/>
          <w:b/>
          <w:sz w:val="24"/>
          <w:szCs w:val="24"/>
        </w:rPr>
        <w:t>)</w:t>
      </w:r>
      <w:r w:rsidRPr="00933701">
        <w:rPr>
          <w:rFonts w:ascii="Times New Roman" w:hAnsi="Times New Roman"/>
          <w:sz w:val="24"/>
          <w:szCs w:val="24"/>
        </w:rPr>
        <w:t xml:space="preserve"> αποτυπώνει αυτό το κοσμογονικό γεγονός ηχητικά στο ορατόριό του </w:t>
      </w:r>
      <w:r w:rsidRPr="00933701">
        <w:rPr>
          <w:rFonts w:ascii="Times New Roman" w:hAnsi="Times New Roman"/>
          <w:b/>
          <w:sz w:val="24"/>
          <w:szCs w:val="24"/>
        </w:rPr>
        <w:t>Δημιουργία</w:t>
      </w:r>
      <w:r w:rsidRPr="00933701">
        <w:rPr>
          <w:rFonts w:ascii="Times New Roman" w:hAnsi="Times New Roman"/>
          <w:sz w:val="24"/>
          <w:szCs w:val="24"/>
        </w:rPr>
        <w:t xml:space="preserve"> ισχυρότερα από ό,τι μπορούν να το εκφράσουν τα λόγια και ακόμη ζωηρότερα από την αναπαράσταση του </w:t>
      </w:r>
      <w:r w:rsidRPr="00933701">
        <w:rPr>
          <w:rFonts w:ascii="Times New Roman" w:hAnsi="Times New Roman"/>
          <w:b/>
          <w:caps/>
          <w:sz w:val="24"/>
          <w:szCs w:val="24"/>
        </w:rPr>
        <w:t>μ</w:t>
      </w:r>
      <w:r w:rsidRPr="00933701">
        <w:rPr>
          <w:rFonts w:ascii="Times New Roman" w:hAnsi="Times New Roman"/>
          <w:b/>
          <w:sz w:val="24"/>
          <w:szCs w:val="24"/>
        </w:rPr>
        <w:t xml:space="preserve">ιχαήλ Άγγελου </w:t>
      </w:r>
      <w:r w:rsidRPr="00933701">
        <w:rPr>
          <w:rFonts w:ascii="Times New Roman" w:hAnsi="Times New Roman"/>
          <w:sz w:val="24"/>
          <w:szCs w:val="24"/>
        </w:rPr>
        <w:t>(</w:t>
      </w:r>
      <w:r w:rsidRPr="00933701">
        <w:rPr>
          <w:rFonts w:ascii="Times New Roman" w:hAnsi="Times New Roman"/>
          <w:sz w:val="24"/>
          <w:szCs w:val="24"/>
          <w:lang w:val="en-US"/>
        </w:rPr>
        <w:t>Michelangelo</w:t>
      </w:r>
      <w:r w:rsidRPr="00933701">
        <w:rPr>
          <w:rFonts w:ascii="Times New Roman" w:hAnsi="Times New Roman"/>
          <w:sz w:val="24"/>
          <w:szCs w:val="24"/>
        </w:rPr>
        <w:t xml:space="preserve">) στη </w:t>
      </w:r>
      <w:proofErr w:type="spellStart"/>
      <w:r w:rsidRPr="00933701">
        <w:rPr>
          <w:rFonts w:ascii="Times New Roman" w:hAnsi="Times New Roman"/>
          <w:b/>
          <w:sz w:val="24"/>
          <w:szCs w:val="24"/>
        </w:rPr>
        <w:t>Σιξτίνα</w:t>
      </w:r>
      <w:proofErr w:type="spellEnd"/>
      <w:r w:rsidRPr="00933701">
        <w:rPr>
          <w:rFonts w:ascii="Times New Roman" w:hAnsi="Times New Roman"/>
          <w:b/>
          <w:sz w:val="24"/>
          <w:szCs w:val="24"/>
        </w:rPr>
        <w:t xml:space="preserve"> </w:t>
      </w:r>
      <w:proofErr w:type="spellStart"/>
      <w:r w:rsidRPr="00933701">
        <w:rPr>
          <w:rFonts w:ascii="Times New Roman" w:hAnsi="Times New Roman"/>
          <w:b/>
          <w:sz w:val="24"/>
          <w:szCs w:val="24"/>
        </w:rPr>
        <w:t>Καπέλλα</w:t>
      </w:r>
      <w:proofErr w:type="spellEnd"/>
      <w:r w:rsidRPr="00933701">
        <w:rPr>
          <w:rFonts w:ascii="Times New Roman" w:hAnsi="Times New Roman"/>
          <w:sz w:val="24"/>
          <w:szCs w:val="24"/>
        </w:rPr>
        <w:t xml:space="preserve">. Με τη γλώσσα της μουσικής </w:t>
      </w:r>
      <w:proofErr w:type="spellStart"/>
      <w:r w:rsidRPr="00933701">
        <w:rPr>
          <w:rFonts w:ascii="Times New Roman" w:hAnsi="Times New Roman"/>
          <w:sz w:val="24"/>
          <w:szCs w:val="24"/>
        </w:rPr>
        <w:t>μετα</w:t>
      </w:r>
      <w:proofErr w:type="spellEnd"/>
      <w:r w:rsidRPr="00933701">
        <w:rPr>
          <w:rFonts w:ascii="Times New Roman" w:hAnsi="Times New Roman"/>
          <w:sz w:val="24"/>
          <w:szCs w:val="24"/>
        </w:rPr>
        <w:t>-φράζει εκ νέου τον βιβλικό λόγο για τη δημιουργία του φωτός με ένα αιφνίδιο ξέσπασμα (</w:t>
      </w:r>
      <w:proofErr w:type="spellStart"/>
      <w:r w:rsidRPr="00933701">
        <w:rPr>
          <w:rFonts w:ascii="Times New Roman" w:hAnsi="Times New Roman"/>
          <w:sz w:val="24"/>
          <w:szCs w:val="24"/>
          <w:lang w:val="en-US"/>
        </w:rPr>
        <w:t>fortisimmo</w:t>
      </w:r>
      <w:proofErr w:type="spellEnd"/>
      <w:r w:rsidRPr="00933701">
        <w:rPr>
          <w:rFonts w:ascii="Times New Roman" w:hAnsi="Times New Roman"/>
          <w:sz w:val="24"/>
          <w:szCs w:val="24"/>
        </w:rPr>
        <w:t>) ολόκληρης της ορχήστρας από το σκοτεινό μι-μινόρε (</w:t>
      </w:r>
      <w:r w:rsidRPr="00933701">
        <w:rPr>
          <w:rFonts w:ascii="Times New Roman" w:hAnsi="Times New Roman"/>
          <w:sz w:val="24"/>
          <w:szCs w:val="24"/>
          <w:lang w:val="en-US"/>
        </w:rPr>
        <w:t>e</w:t>
      </w:r>
      <w:r w:rsidRPr="00933701">
        <w:rPr>
          <w:rFonts w:ascii="Times New Roman" w:hAnsi="Times New Roman"/>
          <w:sz w:val="24"/>
          <w:szCs w:val="24"/>
        </w:rPr>
        <w:t>-</w:t>
      </w:r>
      <w:r w:rsidRPr="00933701">
        <w:rPr>
          <w:rFonts w:ascii="Times New Roman" w:hAnsi="Times New Roman"/>
          <w:sz w:val="24"/>
          <w:szCs w:val="24"/>
          <w:lang w:val="en-US"/>
        </w:rPr>
        <w:t>moll</w:t>
      </w:r>
      <w:r w:rsidRPr="00933701">
        <w:rPr>
          <w:rFonts w:ascii="Times New Roman" w:hAnsi="Times New Roman"/>
          <w:sz w:val="24"/>
          <w:szCs w:val="24"/>
        </w:rPr>
        <w:t>) σε ένα ακτινοβόλο, θριαμβευτικό ντο ματζόρε (</w:t>
      </w:r>
      <w:r w:rsidRPr="00933701">
        <w:rPr>
          <w:rFonts w:ascii="Times New Roman" w:hAnsi="Times New Roman"/>
          <w:sz w:val="24"/>
          <w:szCs w:val="24"/>
          <w:lang w:val="en-US"/>
        </w:rPr>
        <w:t>c</w:t>
      </w:r>
      <w:r w:rsidRPr="00933701">
        <w:rPr>
          <w:rFonts w:ascii="Times New Roman" w:hAnsi="Times New Roman"/>
          <w:sz w:val="24"/>
          <w:szCs w:val="24"/>
        </w:rPr>
        <w:t>-</w:t>
      </w:r>
      <w:r w:rsidRPr="00933701">
        <w:rPr>
          <w:rFonts w:ascii="Times New Roman" w:hAnsi="Times New Roman"/>
          <w:sz w:val="24"/>
          <w:szCs w:val="24"/>
          <w:lang w:val="en-US"/>
        </w:rPr>
        <w:t>dur</w:t>
      </w:r>
      <w:r w:rsidRPr="00933701">
        <w:rPr>
          <w:rFonts w:ascii="Times New Roman" w:hAnsi="Times New Roman"/>
          <w:sz w:val="24"/>
          <w:szCs w:val="24"/>
        </w:rPr>
        <w:t>).</w:t>
      </w:r>
      <w:r w:rsidRPr="00933701">
        <w:rPr>
          <w:rStyle w:val="a5"/>
          <w:rFonts w:ascii="Times New Roman" w:hAnsi="Times New Roman"/>
          <w:sz w:val="24"/>
          <w:szCs w:val="24"/>
        </w:rPr>
        <w:footnoteReference w:id="76"/>
      </w:r>
      <w:r w:rsidR="00A74B15" w:rsidRPr="00026672">
        <w:rPr>
          <w:rFonts w:ascii="Times New Roman" w:hAnsi="Times New Roman"/>
          <w:sz w:val="24"/>
          <w:szCs w:val="24"/>
        </w:rPr>
        <w:t xml:space="preserve"> Καταγράψτε το πώς σύγχρονοι Πατέρες και Μητέρες της Εκκλησίας (όπως οι </w:t>
      </w:r>
      <w:proofErr w:type="spellStart"/>
      <w:r w:rsidR="00A74B15" w:rsidRPr="00026672">
        <w:rPr>
          <w:rFonts w:ascii="Times New Roman" w:hAnsi="Times New Roman"/>
          <w:sz w:val="24"/>
          <w:szCs w:val="24"/>
        </w:rPr>
        <w:t>άγ</w:t>
      </w:r>
      <w:proofErr w:type="spellEnd"/>
      <w:r w:rsidR="00A74B15" w:rsidRPr="00026672">
        <w:rPr>
          <w:rFonts w:ascii="Times New Roman" w:hAnsi="Times New Roman"/>
          <w:sz w:val="24"/>
          <w:szCs w:val="24"/>
        </w:rPr>
        <w:t xml:space="preserve">. </w:t>
      </w:r>
      <w:proofErr w:type="spellStart"/>
      <w:r w:rsidR="00A74B15" w:rsidRPr="00026672">
        <w:rPr>
          <w:rFonts w:ascii="Times New Roman" w:hAnsi="Times New Roman"/>
          <w:sz w:val="24"/>
          <w:szCs w:val="24"/>
        </w:rPr>
        <w:t>Παΐσιος</w:t>
      </w:r>
      <w:proofErr w:type="spellEnd"/>
      <w:r w:rsidR="00A74B15" w:rsidRPr="00026672">
        <w:rPr>
          <w:rFonts w:ascii="Times New Roman" w:hAnsi="Times New Roman"/>
          <w:sz w:val="24"/>
          <w:szCs w:val="24"/>
        </w:rPr>
        <w:t xml:space="preserve">, </w:t>
      </w:r>
      <w:proofErr w:type="spellStart"/>
      <w:r w:rsidR="00A74B15" w:rsidRPr="00026672">
        <w:rPr>
          <w:rFonts w:ascii="Times New Roman" w:hAnsi="Times New Roman"/>
          <w:sz w:val="24"/>
          <w:szCs w:val="24"/>
        </w:rPr>
        <w:t>Πορφύριος</w:t>
      </w:r>
      <w:proofErr w:type="spellEnd"/>
      <w:r w:rsidR="00A74B15" w:rsidRPr="00026672">
        <w:rPr>
          <w:rFonts w:ascii="Times New Roman" w:hAnsi="Times New Roman"/>
          <w:sz w:val="24"/>
          <w:szCs w:val="24"/>
        </w:rPr>
        <w:t>, Αμφιλόχιος Μακρής) «στέκονται» απέναντι στην Κτίση του Θεού.</w:t>
      </w:r>
    </w:p>
    <w:p w14:paraId="22E08B6A" w14:textId="77777777" w:rsidR="00473DF6" w:rsidRPr="00026672" w:rsidRDefault="00473DF6" w:rsidP="000C6FD4">
      <w:pPr>
        <w:spacing w:after="0" w:line="360" w:lineRule="auto"/>
        <w:jc w:val="both"/>
        <w:rPr>
          <w:rFonts w:ascii="Times New Roman" w:hAnsi="Times New Roman" w:cs="Times New Roman"/>
          <w:sz w:val="24"/>
          <w:szCs w:val="24"/>
        </w:rPr>
      </w:pPr>
    </w:p>
    <w:p w14:paraId="1B51235F" w14:textId="77777777" w:rsidR="00355D23" w:rsidRPr="00026672" w:rsidRDefault="00355D23" w:rsidP="000C6FD4">
      <w:pPr>
        <w:spacing w:after="0" w:line="360" w:lineRule="auto"/>
        <w:jc w:val="both"/>
        <w:rPr>
          <w:rFonts w:ascii="Times New Roman" w:hAnsi="Times New Roman" w:cs="Times New Roman"/>
          <w:sz w:val="24"/>
          <w:szCs w:val="24"/>
        </w:rPr>
        <w:sectPr w:rsidR="00355D23" w:rsidRPr="00026672" w:rsidSect="004618EB">
          <w:type w:val="continuous"/>
          <w:pgSz w:w="11906" w:h="16838"/>
          <w:pgMar w:top="709" w:right="1800" w:bottom="1440" w:left="1800" w:header="708" w:footer="708" w:gutter="0"/>
          <w:cols w:space="708"/>
          <w:titlePg/>
          <w:docGrid w:linePitch="360"/>
        </w:sectPr>
      </w:pPr>
    </w:p>
    <w:p w14:paraId="12C6C064" w14:textId="77777777" w:rsidR="004F0CC0" w:rsidRPr="004757E6" w:rsidRDefault="001B53A4" w:rsidP="003C2034">
      <w:pPr>
        <w:pStyle w:val="a6"/>
        <w:spacing w:line="360" w:lineRule="auto"/>
        <w:jc w:val="center"/>
        <w:rPr>
          <w:rFonts w:ascii="Times New Roman" w:hAnsi="Times New Roman"/>
          <w:b/>
          <w:sz w:val="28"/>
          <w:szCs w:val="28"/>
          <w:highlight w:val="cyan"/>
        </w:rPr>
      </w:pPr>
      <w:r>
        <w:rPr>
          <w:rFonts w:ascii="Times New Roman" w:hAnsi="Times New Roman"/>
          <w:b/>
          <w:sz w:val="28"/>
          <w:szCs w:val="28"/>
          <w:highlight w:val="cyan"/>
        </w:rPr>
        <w:lastRenderedPageBreak/>
        <w:t xml:space="preserve">ΠΗΓΕΣ- </w:t>
      </w:r>
      <w:r w:rsidR="00765DEE">
        <w:rPr>
          <w:rFonts w:ascii="Times New Roman" w:hAnsi="Times New Roman"/>
          <w:b/>
          <w:sz w:val="28"/>
          <w:szCs w:val="28"/>
          <w:highlight w:val="cyan"/>
        </w:rPr>
        <w:t xml:space="preserve">ΑΠΟΣΠΑΣΜΑΤΑ ΠΑΤΕΡΙΚΩΝ </w:t>
      </w:r>
      <w:r w:rsidR="00D72684" w:rsidRPr="004757E6">
        <w:rPr>
          <w:rFonts w:ascii="Times New Roman" w:hAnsi="Times New Roman"/>
          <w:b/>
          <w:sz w:val="28"/>
          <w:szCs w:val="28"/>
          <w:highlight w:val="cyan"/>
        </w:rPr>
        <w:t>ΚΕΙΜΕΝ</w:t>
      </w:r>
      <w:r w:rsidR="002C6343">
        <w:rPr>
          <w:rFonts w:ascii="Times New Roman" w:hAnsi="Times New Roman"/>
          <w:b/>
          <w:sz w:val="28"/>
          <w:szCs w:val="28"/>
          <w:highlight w:val="cyan"/>
        </w:rPr>
        <w:t>ΩΝ</w:t>
      </w:r>
      <w:r w:rsidR="00D72684" w:rsidRPr="004757E6">
        <w:rPr>
          <w:rFonts w:ascii="Times New Roman" w:hAnsi="Times New Roman"/>
          <w:b/>
          <w:sz w:val="28"/>
          <w:szCs w:val="28"/>
          <w:highlight w:val="cyan"/>
        </w:rPr>
        <w:t xml:space="preserve"> ΓΙΑ ΤΗ ΔΗΜΙΟΥΡΓΙΑ</w:t>
      </w:r>
    </w:p>
    <w:p w14:paraId="6DCF7DBD" w14:textId="77777777" w:rsidR="00D72684" w:rsidRPr="004757E6" w:rsidRDefault="00E71243" w:rsidP="0053178E">
      <w:pPr>
        <w:pStyle w:val="a6"/>
        <w:spacing w:line="360" w:lineRule="auto"/>
        <w:rPr>
          <w:rFonts w:ascii="Times New Roman" w:hAnsi="Times New Roman"/>
          <w:b/>
          <w:sz w:val="24"/>
          <w:szCs w:val="24"/>
        </w:rPr>
      </w:pPr>
      <w:r w:rsidRPr="004757E6">
        <w:rPr>
          <w:rFonts w:ascii="Times New Roman" w:hAnsi="Times New Roman"/>
          <w:b/>
          <w:sz w:val="24"/>
          <w:szCs w:val="24"/>
          <w:highlight w:val="cyan"/>
        </w:rPr>
        <w:t>Ιωάννης Χρυσόστομος, «</w:t>
      </w:r>
      <w:r w:rsidR="005C6BC1" w:rsidRPr="004757E6">
        <w:rPr>
          <w:rFonts w:ascii="Times New Roman" w:hAnsi="Times New Roman"/>
          <w:b/>
          <w:i/>
          <w:iCs/>
          <w:sz w:val="24"/>
          <w:szCs w:val="24"/>
          <w:highlight w:val="cyan"/>
        </w:rPr>
        <w:t xml:space="preserve">Στὴ Γένεση, Λόγος </w:t>
      </w:r>
      <w:proofErr w:type="spellStart"/>
      <w:r w:rsidR="00460FB3" w:rsidRPr="004757E6">
        <w:rPr>
          <w:rFonts w:ascii="Times New Roman" w:hAnsi="Times New Roman"/>
          <w:b/>
          <w:i/>
          <w:iCs/>
          <w:sz w:val="24"/>
          <w:szCs w:val="24"/>
          <w:highlight w:val="cyan"/>
        </w:rPr>
        <w:t>Πρῶτος</w:t>
      </w:r>
      <w:proofErr w:type="spellEnd"/>
      <w:r w:rsidR="00460FB3" w:rsidRPr="004757E6">
        <w:rPr>
          <w:rFonts w:ascii="Times New Roman" w:hAnsi="Times New Roman"/>
          <w:b/>
          <w:i/>
          <w:iCs/>
          <w:sz w:val="24"/>
          <w:szCs w:val="24"/>
          <w:highlight w:val="cyan"/>
        </w:rPr>
        <w:t xml:space="preserve"> καὶ Λόγος Δεύτερος</w:t>
      </w:r>
      <w:r w:rsidR="003C2034" w:rsidRPr="004757E6">
        <w:rPr>
          <w:rFonts w:ascii="Times New Roman" w:hAnsi="Times New Roman"/>
          <w:b/>
          <w:i/>
          <w:iCs/>
          <w:sz w:val="24"/>
          <w:szCs w:val="24"/>
          <w:highlight w:val="cyan"/>
        </w:rPr>
        <w:t xml:space="preserve">» </w:t>
      </w:r>
      <w:r w:rsidR="003C2034" w:rsidRPr="004757E6">
        <w:rPr>
          <w:rFonts w:ascii="Times New Roman" w:hAnsi="Times New Roman"/>
          <w:b/>
          <w:sz w:val="24"/>
          <w:szCs w:val="24"/>
          <w:highlight w:val="cyan"/>
        </w:rPr>
        <w:t xml:space="preserve">(Ιωάννου Χρυσοστόμου Έργα, τόμος έβδομος, μτφρ. </w:t>
      </w:r>
      <w:r w:rsidR="000E192D" w:rsidRPr="004757E6">
        <w:rPr>
          <w:rFonts w:ascii="Times New Roman" w:hAnsi="Times New Roman"/>
          <w:b/>
          <w:sz w:val="24"/>
          <w:szCs w:val="24"/>
          <w:highlight w:val="cyan"/>
        </w:rPr>
        <w:t xml:space="preserve">Κ. </w:t>
      </w:r>
      <w:proofErr w:type="spellStart"/>
      <w:r w:rsidR="000E192D" w:rsidRPr="004757E6">
        <w:rPr>
          <w:rFonts w:ascii="Times New Roman" w:hAnsi="Times New Roman"/>
          <w:b/>
          <w:sz w:val="24"/>
          <w:szCs w:val="24"/>
          <w:highlight w:val="cyan"/>
        </w:rPr>
        <w:t>Τσερόπουλος</w:t>
      </w:r>
      <w:proofErr w:type="spellEnd"/>
      <w:r w:rsidR="000E192D" w:rsidRPr="004757E6">
        <w:rPr>
          <w:rFonts w:ascii="Times New Roman" w:hAnsi="Times New Roman"/>
          <w:b/>
          <w:sz w:val="24"/>
          <w:szCs w:val="24"/>
          <w:highlight w:val="cyan"/>
        </w:rPr>
        <w:t xml:space="preserve">, επιμ. Κ. </w:t>
      </w:r>
      <w:proofErr w:type="spellStart"/>
      <w:r w:rsidR="000E192D" w:rsidRPr="004757E6">
        <w:rPr>
          <w:rFonts w:ascii="Times New Roman" w:hAnsi="Times New Roman"/>
          <w:b/>
          <w:sz w:val="24"/>
          <w:szCs w:val="24"/>
          <w:highlight w:val="cyan"/>
        </w:rPr>
        <w:t>Λουκάκης</w:t>
      </w:r>
      <w:proofErr w:type="spellEnd"/>
      <w:r w:rsidR="000E192D" w:rsidRPr="004757E6">
        <w:rPr>
          <w:rFonts w:ascii="Times New Roman" w:hAnsi="Times New Roman"/>
          <w:b/>
          <w:sz w:val="24"/>
          <w:szCs w:val="24"/>
          <w:highlight w:val="cyan"/>
        </w:rPr>
        <w:t>. Ο Λόγος, Αθήνα 1972) σσ. 121-122, 130.</w:t>
      </w:r>
      <w:r w:rsidR="003C2034" w:rsidRPr="004757E6">
        <w:rPr>
          <w:rFonts w:ascii="Times New Roman" w:hAnsi="Times New Roman"/>
          <w:b/>
          <w:sz w:val="24"/>
          <w:szCs w:val="24"/>
        </w:rPr>
        <w:t xml:space="preserve"> </w:t>
      </w:r>
    </w:p>
    <w:p w14:paraId="4C17AB74" w14:textId="77777777" w:rsidR="00BC124C" w:rsidRPr="001D6085" w:rsidRDefault="00BC124C" w:rsidP="001D6085">
      <w:pPr>
        <w:pStyle w:val="a6"/>
        <w:rPr>
          <w:rFonts w:ascii="Times New Roman" w:hAnsi="Times New Roman"/>
          <w:bCs/>
          <w:sz w:val="16"/>
          <w:szCs w:val="16"/>
        </w:rPr>
      </w:pPr>
    </w:p>
    <w:p w14:paraId="43195B48" w14:textId="77777777" w:rsidR="00A50A69" w:rsidRPr="001D7F18" w:rsidRDefault="00A50A69" w:rsidP="00ED57E8">
      <w:pPr>
        <w:pStyle w:val="a6"/>
        <w:spacing w:line="360" w:lineRule="auto"/>
        <w:jc w:val="center"/>
        <w:rPr>
          <w:rFonts w:ascii="Times New Roman" w:hAnsi="Times New Roman"/>
          <w:bCs/>
          <w:sz w:val="24"/>
          <w:szCs w:val="24"/>
          <w:u w:val="single"/>
        </w:rPr>
      </w:pPr>
      <w:r w:rsidRPr="00930E07">
        <w:rPr>
          <w:rFonts w:ascii="Times New Roman" w:hAnsi="Times New Roman"/>
          <w:bCs/>
          <w:sz w:val="24"/>
          <w:szCs w:val="24"/>
          <w:highlight w:val="cyan"/>
          <w:u w:val="single"/>
        </w:rPr>
        <w:t>ΛΟΓΟΣ ΠΡΩΤΟΣ</w:t>
      </w:r>
    </w:p>
    <w:p w14:paraId="3ECFA057" w14:textId="77777777" w:rsidR="00A50A69" w:rsidRDefault="00AD56E0" w:rsidP="003324A6">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r w:rsidRPr="00AD56E0">
        <w:rPr>
          <w:rFonts w:ascii="Times New Roman" w:hAnsi="Times New Roman"/>
          <w:b/>
          <w:sz w:val="24"/>
          <w:szCs w:val="24"/>
        </w:rPr>
        <w:t>«</w:t>
      </w:r>
      <w:r w:rsidR="001D7F18">
        <w:rPr>
          <w:rFonts w:ascii="Times New Roman" w:hAnsi="Times New Roman"/>
          <w:bCs/>
          <w:sz w:val="24"/>
          <w:szCs w:val="24"/>
        </w:rPr>
        <w:t>Μεγάλο κα</w:t>
      </w:r>
      <w:r w:rsidR="00FB4989">
        <w:rPr>
          <w:rFonts w:ascii="Times New Roman" w:hAnsi="Times New Roman"/>
          <w:bCs/>
          <w:sz w:val="24"/>
          <w:szCs w:val="24"/>
        </w:rPr>
        <w:t xml:space="preserve">λὸ εἶναι νὰ ξέρουμε, τί εἶναι κτίσμα καὶ τί κτίστης· </w:t>
      </w:r>
      <w:r w:rsidR="007F76DE">
        <w:rPr>
          <w:rFonts w:ascii="Times New Roman" w:hAnsi="Times New Roman"/>
          <w:bCs/>
          <w:sz w:val="24"/>
          <w:szCs w:val="24"/>
        </w:rPr>
        <w:t xml:space="preserve">τί εἶναι ἔργο καὶ τί ποιητής. </w:t>
      </w:r>
      <w:proofErr w:type="spellStart"/>
      <w:r w:rsidR="007F76DE">
        <w:rPr>
          <w:rFonts w:ascii="Times New Roman" w:hAnsi="Times New Roman"/>
          <w:bCs/>
          <w:sz w:val="24"/>
          <w:szCs w:val="24"/>
        </w:rPr>
        <w:t>Γιατὶ</w:t>
      </w:r>
      <w:proofErr w:type="spellEnd"/>
      <w:r w:rsidR="007F76DE">
        <w:rPr>
          <w:rFonts w:ascii="Times New Roman" w:hAnsi="Times New Roman"/>
          <w:bCs/>
          <w:sz w:val="24"/>
          <w:szCs w:val="24"/>
        </w:rPr>
        <w:t xml:space="preserve"> </w:t>
      </w:r>
      <w:proofErr w:type="spellStart"/>
      <w:r w:rsidR="00BC124C">
        <w:rPr>
          <w:rFonts w:ascii="Times New Roman" w:hAnsi="Times New Roman"/>
          <w:bCs/>
          <w:sz w:val="24"/>
          <w:szCs w:val="24"/>
        </w:rPr>
        <w:t>ἂν</w:t>
      </w:r>
      <w:proofErr w:type="spellEnd"/>
      <w:r w:rsidR="00D85B78">
        <w:rPr>
          <w:rFonts w:ascii="Times New Roman" w:hAnsi="Times New Roman"/>
          <w:bCs/>
          <w:sz w:val="24"/>
          <w:szCs w:val="24"/>
        </w:rPr>
        <w:t xml:space="preserve"> </w:t>
      </w:r>
      <w:proofErr w:type="spellStart"/>
      <w:r w:rsidR="00D85B78">
        <w:rPr>
          <w:rFonts w:ascii="Times New Roman" w:hAnsi="Times New Roman"/>
          <w:bCs/>
          <w:sz w:val="24"/>
          <w:szCs w:val="24"/>
        </w:rPr>
        <w:t>αὐτὰ</w:t>
      </w:r>
      <w:proofErr w:type="spellEnd"/>
      <w:r w:rsidR="00D85B78">
        <w:rPr>
          <w:rFonts w:ascii="Times New Roman" w:hAnsi="Times New Roman"/>
          <w:bCs/>
          <w:sz w:val="24"/>
          <w:szCs w:val="24"/>
        </w:rPr>
        <w:t xml:space="preserve"> </w:t>
      </w:r>
      <w:r w:rsidR="00895E6F">
        <w:rPr>
          <w:rFonts w:ascii="Times New Roman" w:hAnsi="Times New Roman"/>
          <w:bCs/>
          <w:sz w:val="24"/>
          <w:szCs w:val="24"/>
        </w:rPr>
        <w:t xml:space="preserve">γνώριζαν νὰ τὰ ξεχωρίζουν </w:t>
      </w:r>
      <w:proofErr w:type="spellStart"/>
      <w:r w:rsidR="00895E6F">
        <w:rPr>
          <w:rFonts w:ascii="Times New Roman" w:hAnsi="Times New Roman"/>
          <w:bCs/>
          <w:sz w:val="24"/>
          <w:szCs w:val="24"/>
        </w:rPr>
        <w:t>ἀκριβῶς</w:t>
      </w:r>
      <w:proofErr w:type="spellEnd"/>
      <w:r w:rsidR="00895E6F">
        <w:rPr>
          <w:rFonts w:ascii="Times New Roman" w:hAnsi="Times New Roman"/>
          <w:bCs/>
          <w:sz w:val="24"/>
          <w:szCs w:val="24"/>
        </w:rPr>
        <w:t xml:space="preserve"> οἱ </w:t>
      </w:r>
      <w:proofErr w:type="spellStart"/>
      <w:r w:rsidR="00895E6F">
        <w:rPr>
          <w:rFonts w:ascii="Times New Roman" w:hAnsi="Times New Roman"/>
          <w:bCs/>
          <w:sz w:val="24"/>
          <w:szCs w:val="24"/>
        </w:rPr>
        <w:t>ἐχθροὶ</w:t>
      </w:r>
      <w:proofErr w:type="spellEnd"/>
      <w:r w:rsidR="00895E6F">
        <w:rPr>
          <w:rFonts w:ascii="Times New Roman" w:hAnsi="Times New Roman"/>
          <w:bCs/>
          <w:sz w:val="24"/>
          <w:szCs w:val="24"/>
        </w:rPr>
        <w:t xml:space="preserve"> τῆς </w:t>
      </w:r>
      <w:proofErr w:type="spellStart"/>
      <w:r w:rsidR="00895E6F">
        <w:rPr>
          <w:rFonts w:ascii="Times New Roman" w:hAnsi="Times New Roman"/>
          <w:bCs/>
          <w:sz w:val="24"/>
          <w:szCs w:val="24"/>
        </w:rPr>
        <w:t>ἀλήθειας</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δὲν</w:t>
      </w:r>
      <w:proofErr w:type="spellEnd"/>
      <w:r w:rsidR="00895E6F">
        <w:rPr>
          <w:rFonts w:ascii="Times New Roman" w:hAnsi="Times New Roman"/>
          <w:bCs/>
          <w:sz w:val="24"/>
          <w:szCs w:val="24"/>
        </w:rPr>
        <w:t xml:space="preserve"> </w:t>
      </w:r>
      <w:proofErr w:type="spellStart"/>
      <w:r w:rsidR="00895E6F">
        <w:rPr>
          <w:rFonts w:ascii="Times New Roman" w:hAnsi="Times New Roman"/>
          <w:bCs/>
          <w:sz w:val="24"/>
          <w:szCs w:val="24"/>
        </w:rPr>
        <w:t>θὰ</w:t>
      </w:r>
      <w:proofErr w:type="spellEnd"/>
      <w:r w:rsidR="00895E6F">
        <w:rPr>
          <w:rFonts w:ascii="Times New Roman" w:hAnsi="Times New Roman"/>
          <w:bCs/>
          <w:sz w:val="24"/>
          <w:szCs w:val="24"/>
        </w:rPr>
        <w:t xml:space="preserve"> τὰ </w:t>
      </w:r>
      <w:r w:rsidR="00477436">
        <w:rPr>
          <w:rFonts w:ascii="Times New Roman" w:hAnsi="Times New Roman"/>
          <w:bCs/>
          <w:sz w:val="24"/>
          <w:szCs w:val="24"/>
        </w:rPr>
        <w:t xml:space="preserve">μπέρδευαν ἔτσι, </w:t>
      </w:r>
      <w:proofErr w:type="spellStart"/>
      <w:r w:rsidR="00477436">
        <w:rPr>
          <w:rFonts w:ascii="Times New Roman" w:hAnsi="Times New Roman"/>
          <w:bCs/>
          <w:sz w:val="24"/>
          <w:szCs w:val="24"/>
        </w:rPr>
        <w:t>ἀνακατώνοντάς</w:t>
      </w:r>
      <w:proofErr w:type="spellEnd"/>
      <w:r w:rsidR="00477436">
        <w:rPr>
          <w:rFonts w:ascii="Times New Roman" w:hAnsi="Times New Roman"/>
          <w:bCs/>
          <w:sz w:val="24"/>
          <w:szCs w:val="24"/>
        </w:rPr>
        <w:t xml:space="preserve"> τα. Ὄχι βέβαια ὅτι κατέβασαν τὸν </w:t>
      </w:r>
      <w:proofErr w:type="spellStart"/>
      <w:r w:rsidR="00477436">
        <w:rPr>
          <w:rFonts w:ascii="Times New Roman" w:hAnsi="Times New Roman"/>
          <w:bCs/>
          <w:sz w:val="24"/>
          <w:szCs w:val="24"/>
        </w:rPr>
        <w:t>οὐρανὸ</w:t>
      </w:r>
      <w:proofErr w:type="spellEnd"/>
      <w:r w:rsidR="00477436">
        <w:rPr>
          <w:rFonts w:ascii="Times New Roman" w:hAnsi="Times New Roman"/>
          <w:bCs/>
          <w:sz w:val="24"/>
          <w:szCs w:val="24"/>
        </w:rPr>
        <w:t xml:space="preserve"> καὶ τὰ </w:t>
      </w:r>
      <w:proofErr w:type="spellStart"/>
      <w:r w:rsidR="00477436">
        <w:rPr>
          <w:rFonts w:ascii="Times New Roman" w:hAnsi="Times New Roman"/>
          <w:bCs/>
          <w:sz w:val="24"/>
          <w:szCs w:val="24"/>
        </w:rPr>
        <w:t>ἄστρα</w:t>
      </w:r>
      <w:proofErr w:type="spellEnd"/>
      <w:r w:rsidR="00477436">
        <w:rPr>
          <w:rFonts w:ascii="Times New Roman" w:hAnsi="Times New Roman"/>
          <w:bCs/>
          <w:sz w:val="24"/>
          <w:szCs w:val="24"/>
        </w:rPr>
        <w:t xml:space="preserve"> καὶ </w:t>
      </w:r>
      <w:proofErr w:type="spellStart"/>
      <w:r w:rsidR="000E1F9A">
        <w:rPr>
          <w:rFonts w:ascii="Times New Roman" w:hAnsi="Times New Roman"/>
          <w:bCs/>
          <w:sz w:val="24"/>
          <w:szCs w:val="24"/>
        </w:rPr>
        <w:t>ἀνέβασαν</w:t>
      </w:r>
      <w:proofErr w:type="spellEnd"/>
      <w:r w:rsidR="000E1F9A">
        <w:rPr>
          <w:rFonts w:ascii="Times New Roman" w:hAnsi="Times New Roman"/>
          <w:bCs/>
          <w:sz w:val="24"/>
          <w:szCs w:val="24"/>
        </w:rPr>
        <w:t xml:space="preserve"> τὴ γῆ. Ἀλλὰ ὅτι κατέβασαν τὸν βασιλιᾶ τῶν </w:t>
      </w:r>
      <w:proofErr w:type="spellStart"/>
      <w:r w:rsidR="000E1F9A">
        <w:rPr>
          <w:rFonts w:ascii="Times New Roman" w:hAnsi="Times New Roman"/>
          <w:bCs/>
          <w:sz w:val="24"/>
          <w:szCs w:val="24"/>
        </w:rPr>
        <w:t>οὐρανῶν</w:t>
      </w:r>
      <w:proofErr w:type="spellEnd"/>
      <w:r w:rsidR="000E1F9A">
        <w:rPr>
          <w:rFonts w:ascii="Times New Roman" w:hAnsi="Times New Roman"/>
          <w:bCs/>
          <w:sz w:val="24"/>
          <w:szCs w:val="24"/>
        </w:rPr>
        <w:t xml:space="preserve"> ἀπὸ τὸν </w:t>
      </w:r>
      <w:proofErr w:type="spellStart"/>
      <w:r w:rsidR="000E1F9A">
        <w:rPr>
          <w:rFonts w:ascii="Times New Roman" w:hAnsi="Times New Roman"/>
          <w:bCs/>
          <w:sz w:val="24"/>
          <w:szCs w:val="24"/>
        </w:rPr>
        <w:t>βασιλικὸ</w:t>
      </w:r>
      <w:proofErr w:type="spellEnd"/>
      <w:r w:rsidR="000E1F9A">
        <w:rPr>
          <w:rFonts w:ascii="Times New Roman" w:hAnsi="Times New Roman"/>
          <w:bCs/>
          <w:sz w:val="24"/>
          <w:szCs w:val="24"/>
        </w:rPr>
        <w:t xml:space="preserve"> </w:t>
      </w:r>
      <w:r w:rsidR="001323CF">
        <w:rPr>
          <w:rFonts w:ascii="Times New Roman" w:hAnsi="Times New Roman"/>
          <w:bCs/>
          <w:sz w:val="24"/>
          <w:szCs w:val="24"/>
        </w:rPr>
        <w:t xml:space="preserve">θρόνο καὶ τὸν </w:t>
      </w:r>
      <w:proofErr w:type="spellStart"/>
      <w:r w:rsidR="001323CF">
        <w:rPr>
          <w:rFonts w:ascii="Times New Roman" w:hAnsi="Times New Roman"/>
          <w:bCs/>
          <w:sz w:val="24"/>
          <w:szCs w:val="24"/>
        </w:rPr>
        <w:t>ἔστησαν</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ἀνάμεσα</w:t>
      </w:r>
      <w:proofErr w:type="spellEnd"/>
      <w:r w:rsidR="001323CF">
        <w:rPr>
          <w:rFonts w:ascii="Times New Roman" w:hAnsi="Times New Roman"/>
          <w:bCs/>
          <w:sz w:val="24"/>
          <w:szCs w:val="24"/>
        </w:rPr>
        <w:t xml:space="preserve"> στὰ κτίσματα, καὶ τίμησαν τὴν κτίση μὲ </w:t>
      </w:r>
      <w:proofErr w:type="spellStart"/>
      <w:r w:rsidR="001323CF">
        <w:rPr>
          <w:rFonts w:ascii="Times New Roman" w:hAnsi="Times New Roman"/>
          <w:bCs/>
          <w:sz w:val="24"/>
          <w:szCs w:val="24"/>
        </w:rPr>
        <w:t>τὶς</w:t>
      </w:r>
      <w:proofErr w:type="spellEnd"/>
      <w:r w:rsidR="001323CF">
        <w:rPr>
          <w:rFonts w:ascii="Times New Roman" w:hAnsi="Times New Roman"/>
          <w:bCs/>
          <w:sz w:val="24"/>
          <w:szCs w:val="24"/>
        </w:rPr>
        <w:t xml:space="preserve"> </w:t>
      </w:r>
      <w:proofErr w:type="spellStart"/>
      <w:r w:rsidR="001323CF">
        <w:rPr>
          <w:rFonts w:ascii="Times New Roman" w:hAnsi="Times New Roman"/>
          <w:bCs/>
          <w:sz w:val="24"/>
          <w:szCs w:val="24"/>
        </w:rPr>
        <w:t>τιμὲς</w:t>
      </w:r>
      <w:proofErr w:type="spellEnd"/>
      <w:r w:rsidR="001323CF">
        <w:rPr>
          <w:rFonts w:ascii="Times New Roman" w:hAnsi="Times New Roman"/>
          <w:bCs/>
          <w:sz w:val="24"/>
          <w:szCs w:val="24"/>
        </w:rPr>
        <w:t xml:space="preserve"> </w:t>
      </w:r>
      <w:r w:rsidR="009F0B5E">
        <w:rPr>
          <w:rFonts w:ascii="Times New Roman" w:hAnsi="Times New Roman"/>
          <w:bCs/>
          <w:sz w:val="24"/>
          <w:szCs w:val="24"/>
        </w:rPr>
        <w:t xml:space="preserve">τῆς θεότητας. </w:t>
      </w:r>
      <w:r w:rsidR="0096153C">
        <w:rPr>
          <w:rFonts w:ascii="Times New Roman" w:hAnsi="Times New Roman"/>
          <w:bCs/>
          <w:sz w:val="24"/>
          <w:szCs w:val="24"/>
        </w:rPr>
        <w:t xml:space="preserve">Ἂν </w:t>
      </w:r>
      <w:proofErr w:type="spellStart"/>
      <w:r w:rsidR="0096153C">
        <w:rPr>
          <w:rFonts w:ascii="Times New Roman" w:hAnsi="Times New Roman"/>
          <w:bCs/>
          <w:sz w:val="24"/>
          <w:szCs w:val="24"/>
        </w:rPr>
        <w:t>ἤξεραν</w:t>
      </w:r>
      <w:proofErr w:type="spellEnd"/>
      <w:r w:rsidR="0096153C">
        <w:rPr>
          <w:rFonts w:ascii="Times New Roman" w:hAnsi="Times New Roman"/>
          <w:bCs/>
          <w:sz w:val="24"/>
          <w:szCs w:val="24"/>
        </w:rPr>
        <w:t xml:space="preserve"> νὰ </w:t>
      </w:r>
      <w:proofErr w:type="spellStart"/>
      <w:r w:rsidR="0096153C">
        <w:rPr>
          <w:rFonts w:ascii="Times New Roman" w:hAnsi="Times New Roman"/>
          <w:bCs/>
          <w:sz w:val="24"/>
          <w:szCs w:val="24"/>
        </w:rPr>
        <w:t>φιλοσοφοῦν</w:t>
      </w:r>
      <w:proofErr w:type="spellEnd"/>
      <w:r w:rsidR="0096153C">
        <w:rPr>
          <w:rFonts w:ascii="Times New Roman" w:hAnsi="Times New Roman"/>
          <w:bCs/>
          <w:sz w:val="24"/>
          <w:szCs w:val="24"/>
        </w:rPr>
        <w:t xml:space="preserve"> </w:t>
      </w:r>
      <w:proofErr w:type="spellStart"/>
      <w:r w:rsidR="0096153C">
        <w:rPr>
          <w:rFonts w:ascii="Times New Roman" w:hAnsi="Times New Roman"/>
          <w:bCs/>
          <w:sz w:val="24"/>
          <w:szCs w:val="24"/>
        </w:rPr>
        <w:t>καλὰ</w:t>
      </w:r>
      <w:proofErr w:type="spellEnd"/>
      <w:r w:rsidR="0096153C">
        <w:rPr>
          <w:rFonts w:ascii="Times New Roman" w:hAnsi="Times New Roman"/>
          <w:bCs/>
          <w:sz w:val="24"/>
          <w:szCs w:val="24"/>
        </w:rPr>
        <w:t xml:space="preserve"> οἱ </w:t>
      </w:r>
      <w:proofErr w:type="spellStart"/>
      <w:r w:rsidR="0096153C">
        <w:rPr>
          <w:rFonts w:ascii="Times New Roman" w:hAnsi="Times New Roman"/>
          <w:bCs/>
          <w:sz w:val="24"/>
          <w:szCs w:val="24"/>
        </w:rPr>
        <w:t>Μανιχαῖοι</w:t>
      </w:r>
      <w:proofErr w:type="spellEnd"/>
      <w:r w:rsidR="0096153C">
        <w:rPr>
          <w:rFonts w:ascii="Times New Roman" w:hAnsi="Times New Roman"/>
          <w:bCs/>
          <w:sz w:val="24"/>
          <w:szCs w:val="24"/>
        </w:rPr>
        <w:t xml:space="preserve"> γιὰ τὴν πλάση, </w:t>
      </w:r>
      <w:proofErr w:type="spellStart"/>
      <w:r w:rsidR="0096153C">
        <w:rPr>
          <w:rFonts w:ascii="Times New Roman" w:hAnsi="Times New Roman"/>
          <w:bCs/>
          <w:sz w:val="24"/>
          <w:szCs w:val="24"/>
        </w:rPr>
        <w:t>δὲν</w:t>
      </w:r>
      <w:proofErr w:type="spellEnd"/>
      <w:r w:rsidR="0096153C">
        <w:rPr>
          <w:rFonts w:ascii="Times New Roman" w:hAnsi="Times New Roman"/>
          <w:bCs/>
          <w:sz w:val="24"/>
          <w:szCs w:val="24"/>
        </w:rPr>
        <w:t xml:space="preserve"> </w:t>
      </w:r>
      <w:proofErr w:type="spellStart"/>
      <w:r w:rsidR="007C102B">
        <w:rPr>
          <w:rFonts w:ascii="Times New Roman" w:hAnsi="Times New Roman"/>
          <w:bCs/>
          <w:sz w:val="24"/>
          <w:szCs w:val="24"/>
        </w:rPr>
        <w:t>θὰ</w:t>
      </w:r>
      <w:proofErr w:type="spellEnd"/>
      <w:r w:rsidR="007C102B">
        <w:rPr>
          <w:rFonts w:ascii="Times New Roman" w:hAnsi="Times New Roman"/>
          <w:bCs/>
          <w:sz w:val="24"/>
          <w:szCs w:val="24"/>
        </w:rPr>
        <w:t xml:space="preserve"> τὴν </w:t>
      </w:r>
      <w:proofErr w:type="spellStart"/>
      <w:r w:rsidR="007C102B">
        <w:rPr>
          <w:rFonts w:ascii="Times New Roman" w:hAnsi="Times New Roman"/>
          <w:bCs/>
          <w:sz w:val="24"/>
          <w:szCs w:val="24"/>
        </w:rPr>
        <w:t>τιμοῦσαν</w:t>
      </w:r>
      <w:proofErr w:type="spellEnd"/>
      <w:r w:rsidR="007C102B">
        <w:rPr>
          <w:rFonts w:ascii="Times New Roman" w:hAnsi="Times New Roman"/>
          <w:bCs/>
          <w:sz w:val="24"/>
          <w:szCs w:val="24"/>
        </w:rPr>
        <w:t xml:space="preserve">, αὐτὴ ποὺ γίνεται ἀπὸ τὸ τίποτα, ποὺ φθείρεται, ποὺ χάνεται, ποὺ </w:t>
      </w:r>
      <w:proofErr w:type="spellStart"/>
      <w:r w:rsidR="00742751">
        <w:rPr>
          <w:rFonts w:ascii="Times New Roman" w:hAnsi="Times New Roman"/>
          <w:bCs/>
          <w:sz w:val="24"/>
          <w:szCs w:val="24"/>
        </w:rPr>
        <w:t>χαλᾶ</w:t>
      </w:r>
      <w:proofErr w:type="spellEnd"/>
      <w:r w:rsidR="00742751">
        <w:rPr>
          <w:rFonts w:ascii="Times New Roman" w:hAnsi="Times New Roman"/>
          <w:bCs/>
          <w:sz w:val="24"/>
          <w:szCs w:val="24"/>
        </w:rPr>
        <w:t xml:space="preserve"> ἀπὸ τὴν κυριαρχία τῆς </w:t>
      </w:r>
      <w:proofErr w:type="spellStart"/>
      <w:r w:rsidR="00742751">
        <w:rPr>
          <w:rFonts w:ascii="Times New Roman" w:hAnsi="Times New Roman"/>
          <w:bCs/>
          <w:sz w:val="24"/>
          <w:szCs w:val="24"/>
        </w:rPr>
        <w:t>ἀγεννησίας</w:t>
      </w:r>
      <w:proofErr w:type="spellEnd"/>
      <w:r w:rsidR="00742751">
        <w:rPr>
          <w:rFonts w:ascii="Times New Roman" w:hAnsi="Times New Roman"/>
          <w:bCs/>
          <w:sz w:val="24"/>
          <w:szCs w:val="24"/>
        </w:rPr>
        <w:t xml:space="preserve">. Ἂν </w:t>
      </w:r>
      <w:proofErr w:type="spellStart"/>
      <w:r w:rsidR="009F4A9B">
        <w:rPr>
          <w:rFonts w:ascii="Times New Roman" w:hAnsi="Times New Roman"/>
          <w:bCs/>
          <w:sz w:val="24"/>
          <w:szCs w:val="24"/>
        </w:rPr>
        <w:t>καλὰ</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ἤξεραν</w:t>
      </w:r>
      <w:proofErr w:type="spellEnd"/>
      <w:r w:rsidR="009F4A9B">
        <w:rPr>
          <w:rFonts w:ascii="Times New Roman" w:hAnsi="Times New Roman"/>
          <w:bCs/>
          <w:sz w:val="24"/>
          <w:szCs w:val="24"/>
        </w:rPr>
        <w:t xml:space="preserve"> νὰ </w:t>
      </w:r>
      <w:proofErr w:type="spellStart"/>
      <w:r w:rsidR="009F4A9B">
        <w:rPr>
          <w:rFonts w:ascii="Times New Roman" w:hAnsi="Times New Roman"/>
          <w:bCs/>
          <w:sz w:val="24"/>
          <w:szCs w:val="24"/>
        </w:rPr>
        <w:t>φιλοσοφοῦν</w:t>
      </w:r>
      <w:proofErr w:type="spellEnd"/>
      <w:r w:rsidR="009F4A9B">
        <w:rPr>
          <w:rFonts w:ascii="Times New Roman" w:hAnsi="Times New Roman"/>
          <w:bCs/>
          <w:sz w:val="24"/>
          <w:szCs w:val="24"/>
        </w:rPr>
        <w:t xml:space="preserve"> οἱ Ἕλληνες γιὰ τὴν κτίση </w:t>
      </w:r>
      <w:proofErr w:type="spellStart"/>
      <w:r w:rsidR="009F4A9B">
        <w:rPr>
          <w:rFonts w:ascii="Times New Roman" w:hAnsi="Times New Roman"/>
          <w:bCs/>
          <w:sz w:val="24"/>
          <w:szCs w:val="24"/>
        </w:rPr>
        <w:t>δὲν</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θὰ</w:t>
      </w:r>
      <w:proofErr w:type="spellEnd"/>
      <w:r w:rsidR="009F4A9B">
        <w:rPr>
          <w:rFonts w:ascii="Times New Roman" w:hAnsi="Times New Roman"/>
          <w:bCs/>
          <w:sz w:val="24"/>
          <w:szCs w:val="24"/>
        </w:rPr>
        <w:t xml:space="preserve"> </w:t>
      </w:r>
      <w:proofErr w:type="spellStart"/>
      <w:r w:rsidR="009F4A9B">
        <w:rPr>
          <w:rFonts w:ascii="Times New Roman" w:hAnsi="Times New Roman"/>
          <w:bCs/>
          <w:sz w:val="24"/>
          <w:szCs w:val="24"/>
        </w:rPr>
        <w:t>ἀπομακρυνό</w:t>
      </w:r>
      <w:r w:rsidR="00796243">
        <w:rPr>
          <w:rFonts w:ascii="Times New Roman" w:hAnsi="Times New Roman"/>
          <w:bCs/>
          <w:sz w:val="24"/>
          <w:szCs w:val="24"/>
        </w:rPr>
        <w:t>νταν</w:t>
      </w:r>
      <w:proofErr w:type="spellEnd"/>
      <w:r w:rsidR="00796243">
        <w:rPr>
          <w:rFonts w:ascii="Times New Roman" w:hAnsi="Times New Roman"/>
          <w:bCs/>
          <w:sz w:val="24"/>
          <w:szCs w:val="24"/>
        </w:rPr>
        <w:t xml:space="preserve"> ἀπὸ τὴν </w:t>
      </w:r>
      <w:proofErr w:type="spellStart"/>
      <w:r w:rsidR="00796243">
        <w:rPr>
          <w:rFonts w:ascii="Times New Roman" w:hAnsi="Times New Roman"/>
          <w:bCs/>
          <w:sz w:val="24"/>
          <w:szCs w:val="24"/>
        </w:rPr>
        <w:t>ἀλήθεια</w:t>
      </w:r>
      <w:proofErr w:type="spellEnd"/>
      <w:r w:rsidR="00796243">
        <w:rPr>
          <w:rFonts w:ascii="Times New Roman" w:hAnsi="Times New Roman"/>
          <w:bCs/>
          <w:sz w:val="24"/>
          <w:szCs w:val="24"/>
        </w:rPr>
        <w:t xml:space="preserve">, καὶ </w:t>
      </w:r>
      <w:proofErr w:type="spellStart"/>
      <w:r w:rsidR="00796243">
        <w:rPr>
          <w:rFonts w:ascii="Times New Roman" w:hAnsi="Times New Roman"/>
          <w:bCs/>
          <w:sz w:val="24"/>
          <w:szCs w:val="24"/>
        </w:rPr>
        <w:t>δὲν</w:t>
      </w:r>
      <w:proofErr w:type="spellEnd"/>
      <w:r w:rsidR="00796243">
        <w:rPr>
          <w:rFonts w:ascii="Times New Roman" w:hAnsi="Times New Roman"/>
          <w:bCs/>
          <w:sz w:val="24"/>
          <w:szCs w:val="24"/>
        </w:rPr>
        <w:t xml:space="preserve"> </w:t>
      </w:r>
      <w:proofErr w:type="spellStart"/>
      <w:r w:rsidR="00796243">
        <w:rPr>
          <w:rFonts w:ascii="Times New Roman" w:hAnsi="Times New Roman"/>
          <w:bCs/>
          <w:sz w:val="24"/>
          <w:szCs w:val="24"/>
        </w:rPr>
        <w:t>θὰ</w:t>
      </w:r>
      <w:proofErr w:type="spellEnd"/>
      <w:r w:rsidR="00796243">
        <w:rPr>
          <w:rFonts w:ascii="Times New Roman" w:hAnsi="Times New Roman"/>
          <w:bCs/>
          <w:sz w:val="24"/>
          <w:szCs w:val="24"/>
        </w:rPr>
        <w:t xml:space="preserve"> τὸ λάτρευαν </w:t>
      </w:r>
      <w:proofErr w:type="spellStart"/>
      <w:r w:rsidR="00796243">
        <w:rPr>
          <w:rFonts w:ascii="Times New Roman" w:hAnsi="Times New Roman"/>
          <w:bCs/>
          <w:sz w:val="24"/>
          <w:szCs w:val="24"/>
        </w:rPr>
        <w:t>ἀντὶ</w:t>
      </w:r>
      <w:proofErr w:type="spellEnd"/>
      <w:r w:rsidR="00796243">
        <w:rPr>
          <w:rFonts w:ascii="Times New Roman" w:hAnsi="Times New Roman"/>
          <w:bCs/>
          <w:sz w:val="24"/>
          <w:szCs w:val="24"/>
        </w:rPr>
        <w:t xml:space="preserve"> τοῦ </w:t>
      </w:r>
      <w:proofErr w:type="spellStart"/>
      <w:r w:rsidR="00796243">
        <w:rPr>
          <w:rFonts w:ascii="Times New Roman" w:hAnsi="Times New Roman"/>
          <w:bCs/>
          <w:sz w:val="24"/>
          <w:szCs w:val="24"/>
        </w:rPr>
        <w:t>δημιουργοῦ</w:t>
      </w:r>
      <w:proofErr w:type="spellEnd"/>
      <w:r w:rsidR="00796243">
        <w:rPr>
          <w:rFonts w:ascii="Times New Roman" w:hAnsi="Times New Roman"/>
          <w:bCs/>
          <w:sz w:val="24"/>
          <w:szCs w:val="24"/>
        </w:rPr>
        <w:t xml:space="preserve"> τὸ δημιούργημα. Εἶναι </w:t>
      </w:r>
      <w:proofErr w:type="spellStart"/>
      <w:r w:rsidR="00D46523">
        <w:rPr>
          <w:rFonts w:ascii="Times New Roman" w:hAnsi="Times New Roman"/>
          <w:bCs/>
          <w:sz w:val="24"/>
          <w:szCs w:val="24"/>
        </w:rPr>
        <w:t>ὡραῖος</w:t>
      </w:r>
      <w:proofErr w:type="spellEnd"/>
      <w:r w:rsidR="00D46523">
        <w:rPr>
          <w:rFonts w:ascii="Times New Roman" w:hAnsi="Times New Roman"/>
          <w:bCs/>
          <w:sz w:val="24"/>
          <w:szCs w:val="24"/>
        </w:rPr>
        <w:t xml:space="preserve"> ὁ </w:t>
      </w:r>
      <w:proofErr w:type="spellStart"/>
      <w:r w:rsidR="00D46523">
        <w:rPr>
          <w:rFonts w:ascii="Times New Roman" w:hAnsi="Times New Roman"/>
          <w:bCs/>
          <w:sz w:val="24"/>
          <w:szCs w:val="24"/>
        </w:rPr>
        <w:t>οὐρανός</w:t>
      </w:r>
      <w:proofErr w:type="spellEnd"/>
      <w:r w:rsidR="00D46523">
        <w:rPr>
          <w:rFonts w:ascii="Times New Roman" w:hAnsi="Times New Roman"/>
          <w:bCs/>
          <w:sz w:val="24"/>
          <w:szCs w:val="24"/>
        </w:rPr>
        <w:t xml:space="preserve">, ἀλλὰ φτιάχτηκε γιὰ νὰ προσκυνήσεις </w:t>
      </w:r>
      <w:proofErr w:type="spellStart"/>
      <w:r w:rsidR="00D46523">
        <w:rPr>
          <w:rFonts w:ascii="Times New Roman" w:hAnsi="Times New Roman"/>
          <w:bCs/>
          <w:sz w:val="24"/>
          <w:szCs w:val="24"/>
        </w:rPr>
        <w:t>ἐκεῖνον</w:t>
      </w:r>
      <w:proofErr w:type="spellEnd"/>
      <w:r w:rsidR="00D46523">
        <w:rPr>
          <w:rFonts w:ascii="Times New Roman" w:hAnsi="Times New Roman"/>
          <w:bCs/>
          <w:sz w:val="24"/>
          <w:szCs w:val="24"/>
        </w:rPr>
        <w:t xml:space="preserve"> ποὺ τὸν δημιούργησε. </w:t>
      </w:r>
      <w:proofErr w:type="spellStart"/>
      <w:r w:rsidR="00DF1CDC">
        <w:rPr>
          <w:rFonts w:ascii="Times New Roman" w:hAnsi="Times New Roman"/>
          <w:bCs/>
          <w:sz w:val="24"/>
          <w:szCs w:val="24"/>
        </w:rPr>
        <w:t>Χαρωπὸς</w:t>
      </w:r>
      <w:proofErr w:type="spellEnd"/>
      <w:r w:rsidR="00DF1CDC">
        <w:rPr>
          <w:rFonts w:ascii="Times New Roman" w:hAnsi="Times New Roman"/>
          <w:bCs/>
          <w:sz w:val="24"/>
          <w:szCs w:val="24"/>
        </w:rPr>
        <w:t xml:space="preserve"> εἶναι ὁ </w:t>
      </w:r>
      <w:proofErr w:type="spellStart"/>
      <w:r w:rsidR="00DF1CDC">
        <w:rPr>
          <w:rFonts w:ascii="Times New Roman" w:hAnsi="Times New Roman"/>
          <w:bCs/>
          <w:sz w:val="24"/>
          <w:szCs w:val="24"/>
        </w:rPr>
        <w:t>ἥλιος</w:t>
      </w:r>
      <w:proofErr w:type="spellEnd"/>
      <w:r w:rsidR="00DF1CDC">
        <w:rPr>
          <w:rFonts w:ascii="Times New Roman" w:hAnsi="Times New Roman"/>
          <w:bCs/>
          <w:sz w:val="24"/>
          <w:szCs w:val="24"/>
        </w:rPr>
        <w:t xml:space="preserve"> ἀλλὰ γιὰ νὰ λατρεύεις αὐτὸν ποὺ τὸν </w:t>
      </w:r>
      <w:proofErr w:type="spellStart"/>
      <w:r w:rsidR="00DF1CDC">
        <w:rPr>
          <w:rFonts w:ascii="Times New Roman" w:hAnsi="Times New Roman"/>
          <w:bCs/>
          <w:sz w:val="24"/>
          <w:szCs w:val="24"/>
        </w:rPr>
        <w:t>ἔφτιαξε</w:t>
      </w:r>
      <w:proofErr w:type="spellEnd"/>
      <w:r w:rsidR="00DF1CDC">
        <w:rPr>
          <w:rFonts w:ascii="Times New Roman" w:hAnsi="Times New Roman"/>
          <w:bCs/>
          <w:sz w:val="24"/>
          <w:szCs w:val="24"/>
        </w:rPr>
        <w:t xml:space="preserve">. Ἂν </w:t>
      </w:r>
      <w:r w:rsidR="009D5E4D">
        <w:rPr>
          <w:rFonts w:ascii="Times New Roman" w:hAnsi="Times New Roman"/>
          <w:bCs/>
          <w:sz w:val="24"/>
          <w:szCs w:val="24"/>
        </w:rPr>
        <w:t xml:space="preserve">ὅμως σταματήσεις στὸ θαῦμα τῆς δημιουργίας καὶ </w:t>
      </w:r>
      <w:proofErr w:type="spellStart"/>
      <w:r w:rsidR="009D5E4D">
        <w:rPr>
          <w:rFonts w:ascii="Times New Roman" w:hAnsi="Times New Roman"/>
          <w:bCs/>
          <w:sz w:val="24"/>
          <w:szCs w:val="24"/>
        </w:rPr>
        <w:t>προσκολληθῆς</w:t>
      </w:r>
      <w:proofErr w:type="spellEnd"/>
      <w:r w:rsidR="009D5E4D">
        <w:rPr>
          <w:rFonts w:ascii="Times New Roman" w:hAnsi="Times New Roman"/>
          <w:bCs/>
          <w:sz w:val="24"/>
          <w:szCs w:val="24"/>
        </w:rPr>
        <w:t xml:space="preserve"> στὴν ὀμορφιὰ τῶν ἔργων, </w:t>
      </w:r>
      <w:r w:rsidR="006C64A1">
        <w:rPr>
          <w:rFonts w:ascii="Times New Roman" w:hAnsi="Times New Roman"/>
          <w:bCs/>
          <w:sz w:val="24"/>
          <w:szCs w:val="24"/>
        </w:rPr>
        <w:t xml:space="preserve">τὸ φῶς </w:t>
      </w:r>
      <w:proofErr w:type="spellStart"/>
      <w:r w:rsidR="006C64A1">
        <w:rPr>
          <w:rFonts w:ascii="Times New Roman" w:hAnsi="Times New Roman"/>
          <w:bCs/>
          <w:sz w:val="24"/>
          <w:szCs w:val="24"/>
        </w:rPr>
        <w:t>θὰ</w:t>
      </w:r>
      <w:proofErr w:type="spellEnd"/>
      <w:r w:rsidR="006C64A1">
        <w:rPr>
          <w:rFonts w:ascii="Times New Roman" w:hAnsi="Times New Roman"/>
          <w:bCs/>
          <w:sz w:val="24"/>
          <w:szCs w:val="24"/>
        </w:rPr>
        <w:t xml:space="preserve"> γίνει γιὰ σένα σκοτάδι, καὶ </w:t>
      </w:r>
      <w:proofErr w:type="spellStart"/>
      <w:r w:rsidR="006C64A1">
        <w:rPr>
          <w:rFonts w:ascii="Times New Roman" w:hAnsi="Times New Roman"/>
          <w:bCs/>
          <w:sz w:val="24"/>
          <w:szCs w:val="24"/>
        </w:rPr>
        <w:t>θἄχεις</w:t>
      </w:r>
      <w:proofErr w:type="spellEnd"/>
      <w:r w:rsidR="006C64A1">
        <w:rPr>
          <w:rFonts w:ascii="Times New Roman" w:hAnsi="Times New Roman"/>
          <w:bCs/>
          <w:sz w:val="24"/>
          <w:szCs w:val="24"/>
        </w:rPr>
        <w:t xml:space="preserve"> χρησιμοποιήσει τὸ φῶς γιὰ νὰ </w:t>
      </w:r>
      <w:proofErr w:type="spellStart"/>
      <w:r w:rsidR="006C64A1">
        <w:rPr>
          <w:rFonts w:ascii="Times New Roman" w:hAnsi="Times New Roman"/>
          <w:bCs/>
          <w:sz w:val="24"/>
          <w:szCs w:val="24"/>
        </w:rPr>
        <w:t>σκοτι</w:t>
      </w:r>
      <w:r w:rsidR="00D04D2C">
        <w:rPr>
          <w:rFonts w:ascii="Times New Roman" w:hAnsi="Times New Roman"/>
          <w:bCs/>
          <w:sz w:val="24"/>
          <w:szCs w:val="24"/>
        </w:rPr>
        <w:t>στεῖς</w:t>
      </w:r>
      <w:proofErr w:type="spellEnd"/>
      <w:r w:rsidR="00D04D2C">
        <w:rPr>
          <w:rFonts w:ascii="Times New Roman" w:hAnsi="Times New Roman"/>
          <w:bCs/>
          <w:sz w:val="24"/>
          <w:szCs w:val="24"/>
        </w:rPr>
        <w:t xml:space="preserve">. Εἶδες πόσο εἶναι καλὸ τὸ νὰ ξέρεις τοὺς λόγους γιὰ τὴν δημιουργία. Μὴ </w:t>
      </w:r>
      <w:r w:rsidR="0070277F">
        <w:rPr>
          <w:rFonts w:ascii="Times New Roman" w:hAnsi="Times New Roman"/>
          <w:bCs/>
          <w:sz w:val="24"/>
          <w:szCs w:val="24"/>
        </w:rPr>
        <w:t xml:space="preserve">λοιπόν, παραβλέψεις τὸ κέρδος ἀλλὰ πρόσεχε </w:t>
      </w:r>
      <w:proofErr w:type="spellStart"/>
      <w:r w:rsidR="0070277F">
        <w:rPr>
          <w:rFonts w:ascii="Times New Roman" w:hAnsi="Times New Roman"/>
          <w:bCs/>
          <w:sz w:val="24"/>
          <w:szCs w:val="24"/>
        </w:rPr>
        <w:t>καλὰ</w:t>
      </w:r>
      <w:proofErr w:type="spellEnd"/>
      <w:r w:rsidR="0070277F">
        <w:rPr>
          <w:rFonts w:ascii="Times New Roman" w:hAnsi="Times New Roman"/>
          <w:bCs/>
          <w:sz w:val="24"/>
          <w:szCs w:val="24"/>
        </w:rPr>
        <w:t xml:space="preserve"> στὰ λεγόμενα.</w:t>
      </w:r>
      <w:r w:rsidRPr="00AD56E0">
        <w:rPr>
          <w:rFonts w:ascii="Times New Roman" w:hAnsi="Times New Roman"/>
          <w:b/>
          <w:sz w:val="24"/>
          <w:szCs w:val="24"/>
        </w:rPr>
        <w:t>»</w:t>
      </w:r>
    </w:p>
    <w:p w14:paraId="3E46F283" w14:textId="77777777" w:rsidR="003324A6" w:rsidRPr="00D5736C" w:rsidRDefault="003324A6" w:rsidP="00ED57E8">
      <w:pPr>
        <w:pStyle w:val="a6"/>
        <w:spacing w:line="360" w:lineRule="auto"/>
        <w:ind w:firstLine="284"/>
        <w:rPr>
          <w:rFonts w:ascii="Times New Roman" w:hAnsi="Times New Roman"/>
          <w:bCs/>
          <w:sz w:val="16"/>
          <w:szCs w:val="16"/>
        </w:rPr>
      </w:pPr>
    </w:p>
    <w:p w14:paraId="42D25B50" w14:textId="77777777" w:rsidR="003324A6" w:rsidRPr="003324A6" w:rsidRDefault="003324A6" w:rsidP="003324A6">
      <w:pPr>
        <w:pStyle w:val="a6"/>
        <w:spacing w:line="360" w:lineRule="auto"/>
        <w:ind w:firstLine="284"/>
        <w:jc w:val="center"/>
        <w:rPr>
          <w:rFonts w:ascii="Times New Roman" w:hAnsi="Times New Roman"/>
          <w:bCs/>
          <w:sz w:val="24"/>
          <w:szCs w:val="24"/>
          <w:u w:val="single"/>
        </w:rPr>
      </w:pPr>
      <w:r w:rsidRPr="002C6343">
        <w:rPr>
          <w:rFonts w:ascii="Times New Roman" w:hAnsi="Times New Roman"/>
          <w:bCs/>
          <w:sz w:val="24"/>
          <w:szCs w:val="24"/>
          <w:highlight w:val="cyan"/>
          <w:u w:val="single"/>
        </w:rPr>
        <w:t>ΛΟΓΟΣ ΔΕΥΤΕΡΟΣ</w:t>
      </w:r>
    </w:p>
    <w:p w14:paraId="1B05F018" w14:textId="77777777" w:rsidR="003324A6" w:rsidRPr="00076610" w:rsidRDefault="00CE2CD6" w:rsidP="00C97376">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pacing w:val="40"/>
          <w:sz w:val="24"/>
          <w:szCs w:val="24"/>
        </w:rPr>
      </w:pPr>
      <w:r w:rsidRPr="00AD56E0">
        <w:rPr>
          <w:rFonts w:ascii="Times New Roman" w:hAnsi="Times New Roman"/>
          <w:b/>
          <w:sz w:val="24"/>
          <w:szCs w:val="24"/>
        </w:rPr>
        <w:t>«</w:t>
      </w:r>
      <w:r w:rsidR="003324A6">
        <w:rPr>
          <w:rFonts w:ascii="Times New Roman" w:hAnsi="Times New Roman"/>
          <w:bCs/>
          <w:sz w:val="24"/>
          <w:szCs w:val="24"/>
        </w:rPr>
        <w:t xml:space="preserve">Καὶ </w:t>
      </w:r>
      <w:r w:rsidR="00AE04D5">
        <w:rPr>
          <w:rFonts w:ascii="Times New Roman" w:hAnsi="Times New Roman"/>
          <w:bCs/>
          <w:sz w:val="24"/>
          <w:szCs w:val="24"/>
        </w:rPr>
        <w:t xml:space="preserve">εἶπεν ὁ Θεὸς – λέει -, </w:t>
      </w:r>
      <w:r w:rsidR="00AE04D5" w:rsidRPr="00076610">
        <w:rPr>
          <w:rFonts w:ascii="Times New Roman" w:hAnsi="Times New Roman"/>
          <w:bCs/>
          <w:spacing w:val="40"/>
          <w:sz w:val="24"/>
          <w:szCs w:val="24"/>
        </w:rPr>
        <w:t xml:space="preserve">Ἂς </w:t>
      </w:r>
      <w:proofErr w:type="spellStart"/>
      <w:r w:rsidR="00062E4D" w:rsidRPr="00076610">
        <w:rPr>
          <w:rFonts w:ascii="Times New Roman" w:hAnsi="Times New Roman"/>
          <w:bCs/>
          <w:spacing w:val="40"/>
          <w:sz w:val="24"/>
          <w:szCs w:val="24"/>
        </w:rPr>
        <w:t>κάμωμεν</w:t>
      </w:r>
      <w:proofErr w:type="spellEnd"/>
      <w:r w:rsidR="00062E4D" w:rsidRPr="00076610">
        <w:rPr>
          <w:rFonts w:ascii="Times New Roman" w:hAnsi="Times New Roman"/>
          <w:bCs/>
          <w:spacing w:val="40"/>
          <w:sz w:val="24"/>
          <w:szCs w:val="24"/>
        </w:rPr>
        <w:t xml:space="preserve"> ἄνθρωπον κατ’ εἰκόνα ἡμῶν, καθ’ </w:t>
      </w:r>
      <w:r w:rsidR="00076610" w:rsidRPr="00076610">
        <w:rPr>
          <w:rFonts w:ascii="Times New Roman" w:hAnsi="Times New Roman"/>
          <w:bCs/>
          <w:spacing w:val="40"/>
          <w:sz w:val="24"/>
          <w:szCs w:val="24"/>
        </w:rPr>
        <w:t>ὁμοίωσιν ἡμῶν.</w:t>
      </w:r>
    </w:p>
    <w:p w14:paraId="4DD88F00" w14:textId="77777777" w:rsidR="00076610" w:rsidRDefault="00076610" w:rsidP="00C97376">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proofErr w:type="spellStart"/>
      <w:r>
        <w:rPr>
          <w:rFonts w:ascii="Times New Roman" w:hAnsi="Times New Roman"/>
          <w:bCs/>
          <w:sz w:val="24"/>
          <w:szCs w:val="24"/>
        </w:rPr>
        <w:t>Ἕνα</w:t>
      </w:r>
      <w:proofErr w:type="spellEnd"/>
      <w:r>
        <w:rPr>
          <w:rFonts w:ascii="Times New Roman" w:hAnsi="Times New Roman"/>
          <w:bCs/>
          <w:sz w:val="24"/>
          <w:szCs w:val="24"/>
        </w:rPr>
        <w:t xml:space="preserve"> </w:t>
      </w:r>
      <w:proofErr w:type="spellStart"/>
      <w:r w:rsidR="00342469">
        <w:rPr>
          <w:rFonts w:ascii="Times New Roman" w:hAnsi="Times New Roman"/>
          <w:bCs/>
          <w:sz w:val="24"/>
          <w:szCs w:val="24"/>
        </w:rPr>
        <w:t>πρῶτο</w:t>
      </w:r>
      <w:proofErr w:type="spellEnd"/>
      <w:r w:rsidR="00342469">
        <w:rPr>
          <w:rFonts w:ascii="Times New Roman" w:hAnsi="Times New Roman"/>
          <w:bCs/>
          <w:sz w:val="24"/>
          <w:szCs w:val="24"/>
        </w:rPr>
        <w:t xml:space="preserve">, αὐτὸ εἶναι </w:t>
      </w:r>
      <w:proofErr w:type="spellStart"/>
      <w:r w:rsidR="008A502E">
        <w:rPr>
          <w:rFonts w:ascii="Times New Roman" w:hAnsi="Times New Roman"/>
          <w:bCs/>
          <w:sz w:val="24"/>
          <w:szCs w:val="24"/>
        </w:rPr>
        <w:t>ἄξιο</w:t>
      </w:r>
      <w:proofErr w:type="spellEnd"/>
      <w:r w:rsidR="008A502E">
        <w:rPr>
          <w:rFonts w:ascii="Times New Roman" w:hAnsi="Times New Roman"/>
          <w:bCs/>
          <w:sz w:val="24"/>
          <w:szCs w:val="24"/>
        </w:rPr>
        <w:t xml:space="preserve"> νὰ </w:t>
      </w:r>
      <w:proofErr w:type="spellStart"/>
      <w:r w:rsidR="008A502E">
        <w:rPr>
          <w:rFonts w:ascii="Times New Roman" w:hAnsi="Times New Roman"/>
          <w:bCs/>
          <w:sz w:val="24"/>
          <w:szCs w:val="24"/>
        </w:rPr>
        <w:t>ἐρευνήσουμε</w:t>
      </w:r>
      <w:proofErr w:type="spellEnd"/>
      <w:r w:rsidR="008A502E">
        <w:rPr>
          <w:rFonts w:ascii="Times New Roman" w:hAnsi="Times New Roman"/>
          <w:bCs/>
          <w:sz w:val="24"/>
          <w:szCs w:val="24"/>
        </w:rPr>
        <w:t xml:space="preserve">· κάποτε ὅταν γινόταν ὁ </w:t>
      </w:r>
      <w:proofErr w:type="spellStart"/>
      <w:r w:rsidR="008A502E">
        <w:rPr>
          <w:rFonts w:ascii="Times New Roman" w:hAnsi="Times New Roman"/>
          <w:bCs/>
          <w:sz w:val="24"/>
          <w:szCs w:val="24"/>
        </w:rPr>
        <w:t>οὐρανός</w:t>
      </w:r>
      <w:proofErr w:type="spellEnd"/>
      <w:r w:rsidR="008A502E">
        <w:rPr>
          <w:rFonts w:ascii="Times New Roman" w:hAnsi="Times New Roman"/>
          <w:bCs/>
          <w:sz w:val="24"/>
          <w:szCs w:val="24"/>
        </w:rPr>
        <w:t xml:space="preserve">, </w:t>
      </w:r>
      <w:proofErr w:type="spellStart"/>
      <w:r w:rsidR="00BA735E">
        <w:rPr>
          <w:rFonts w:ascii="Times New Roman" w:hAnsi="Times New Roman"/>
          <w:bCs/>
          <w:sz w:val="24"/>
          <w:szCs w:val="24"/>
        </w:rPr>
        <w:t>πουθενὰ</w:t>
      </w:r>
      <w:proofErr w:type="spellEnd"/>
      <w:r w:rsidR="00BA735E">
        <w:rPr>
          <w:rFonts w:ascii="Times New Roman" w:hAnsi="Times New Roman"/>
          <w:bCs/>
          <w:sz w:val="24"/>
          <w:szCs w:val="24"/>
        </w:rPr>
        <w:t xml:space="preserve"> τὸ </w:t>
      </w:r>
      <w:r w:rsidR="00BA735E" w:rsidRPr="00BA735E">
        <w:rPr>
          <w:rFonts w:ascii="Times New Roman" w:hAnsi="Times New Roman"/>
          <w:bCs/>
          <w:spacing w:val="40"/>
          <w:sz w:val="24"/>
          <w:szCs w:val="24"/>
        </w:rPr>
        <w:t xml:space="preserve">Ἂς </w:t>
      </w:r>
      <w:proofErr w:type="spellStart"/>
      <w:r w:rsidR="00BA735E" w:rsidRPr="00BA735E">
        <w:rPr>
          <w:rFonts w:ascii="Times New Roman" w:hAnsi="Times New Roman"/>
          <w:bCs/>
          <w:spacing w:val="40"/>
          <w:sz w:val="24"/>
          <w:szCs w:val="24"/>
        </w:rPr>
        <w:t>κάμωμεν</w:t>
      </w:r>
      <w:proofErr w:type="spellEnd"/>
      <w:r w:rsidR="00BA735E">
        <w:rPr>
          <w:rFonts w:ascii="Times New Roman" w:hAnsi="Times New Roman"/>
          <w:bCs/>
          <w:sz w:val="24"/>
          <w:szCs w:val="24"/>
        </w:rPr>
        <w:t xml:space="preserve">, </w:t>
      </w:r>
      <w:proofErr w:type="spellStart"/>
      <w:r w:rsidR="00BA735E">
        <w:rPr>
          <w:rFonts w:ascii="Times New Roman" w:hAnsi="Times New Roman"/>
          <w:bCs/>
          <w:sz w:val="24"/>
          <w:szCs w:val="24"/>
        </w:rPr>
        <w:t>δὲν</w:t>
      </w:r>
      <w:proofErr w:type="spellEnd"/>
      <w:r w:rsidR="00BA735E">
        <w:rPr>
          <w:rFonts w:ascii="Times New Roman" w:hAnsi="Times New Roman"/>
          <w:bCs/>
          <w:sz w:val="24"/>
          <w:szCs w:val="24"/>
        </w:rPr>
        <w:t xml:space="preserve"> </w:t>
      </w:r>
      <w:proofErr w:type="spellStart"/>
      <w:r w:rsidR="00C713DF">
        <w:rPr>
          <w:rFonts w:ascii="Times New Roman" w:hAnsi="Times New Roman"/>
          <w:bCs/>
          <w:sz w:val="24"/>
          <w:szCs w:val="24"/>
        </w:rPr>
        <w:t>εἰπώθηκε</w:t>
      </w:r>
      <w:proofErr w:type="spellEnd"/>
      <w:r w:rsidR="00C713DF">
        <w:rPr>
          <w:rFonts w:ascii="Times New Roman" w:hAnsi="Times New Roman"/>
          <w:bCs/>
          <w:sz w:val="24"/>
          <w:szCs w:val="24"/>
        </w:rPr>
        <w:t xml:space="preserve">, ἀλλὰ </w:t>
      </w:r>
      <w:proofErr w:type="spellStart"/>
      <w:r w:rsidR="00C713DF">
        <w:rPr>
          <w:rFonts w:ascii="Times New Roman" w:hAnsi="Times New Roman"/>
          <w:bCs/>
          <w:sz w:val="24"/>
          <w:szCs w:val="24"/>
        </w:rPr>
        <w:t>Γενηθήτω</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οὐρανός</w:t>
      </w:r>
      <w:proofErr w:type="spellEnd"/>
      <w:r w:rsidR="00C713DF">
        <w:rPr>
          <w:rFonts w:ascii="Times New Roman" w:hAnsi="Times New Roman"/>
          <w:bCs/>
          <w:sz w:val="24"/>
          <w:szCs w:val="24"/>
        </w:rPr>
        <w:t xml:space="preserve">, </w:t>
      </w:r>
      <w:proofErr w:type="spellStart"/>
      <w:r w:rsidR="00C713DF">
        <w:rPr>
          <w:rFonts w:ascii="Times New Roman" w:hAnsi="Times New Roman"/>
          <w:bCs/>
          <w:sz w:val="24"/>
          <w:szCs w:val="24"/>
        </w:rPr>
        <w:t>Γενηθήτω</w:t>
      </w:r>
      <w:proofErr w:type="spellEnd"/>
      <w:r w:rsidR="00C713DF">
        <w:rPr>
          <w:rFonts w:ascii="Times New Roman" w:hAnsi="Times New Roman"/>
          <w:bCs/>
          <w:sz w:val="24"/>
          <w:szCs w:val="24"/>
        </w:rPr>
        <w:t xml:space="preserve"> φῶς, καὶ γιὰ κάθε μέρος τῆς κτίσης ἔτσι· </w:t>
      </w:r>
      <w:proofErr w:type="spellStart"/>
      <w:r w:rsidR="00512B57">
        <w:rPr>
          <w:rFonts w:ascii="Times New Roman" w:hAnsi="Times New Roman"/>
          <w:bCs/>
          <w:sz w:val="24"/>
          <w:szCs w:val="24"/>
        </w:rPr>
        <w:t>ἐδῶ</w:t>
      </w:r>
      <w:proofErr w:type="spellEnd"/>
      <w:r w:rsidR="00512B57">
        <w:rPr>
          <w:rFonts w:ascii="Times New Roman" w:hAnsi="Times New Roman"/>
          <w:bCs/>
          <w:sz w:val="24"/>
          <w:szCs w:val="24"/>
        </w:rPr>
        <w:t xml:space="preserve"> δὲ </w:t>
      </w:r>
      <w:proofErr w:type="spellStart"/>
      <w:r w:rsidR="00512B57">
        <w:rPr>
          <w:rFonts w:ascii="Times New Roman" w:hAnsi="Times New Roman"/>
          <w:bCs/>
          <w:sz w:val="24"/>
          <w:szCs w:val="24"/>
        </w:rPr>
        <w:t>τό</w:t>
      </w:r>
      <w:proofErr w:type="spellEnd"/>
      <w:r w:rsidR="00512B57">
        <w:rPr>
          <w:rFonts w:ascii="Times New Roman" w:hAnsi="Times New Roman"/>
          <w:bCs/>
          <w:sz w:val="24"/>
          <w:szCs w:val="24"/>
        </w:rPr>
        <w:t xml:space="preserve">, </w:t>
      </w:r>
      <w:r w:rsidR="00512B57" w:rsidRPr="00512B57">
        <w:rPr>
          <w:rFonts w:ascii="Times New Roman" w:hAnsi="Times New Roman"/>
          <w:bCs/>
          <w:spacing w:val="40"/>
          <w:sz w:val="24"/>
          <w:szCs w:val="24"/>
        </w:rPr>
        <w:t xml:space="preserve">Ἂς </w:t>
      </w:r>
      <w:proofErr w:type="spellStart"/>
      <w:r w:rsidR="00512B57" w:rsidRPr="00512B57">
        <w:rPr>
          <w:rFonts w:ascii="Times New Roman" w:hAnsi="Times New Roman"/>
          <w:bCs/>
          <w:spacing w:val="40"/>
          <w:sz w:val="24"/>
          <w:szCs w:val="24"/>
        </w:rPr>
        <w:t>κάμωμεν</w:t>
      </w:r>
      <w:proofErr w:type="spellEnd"/>
      <w:r w:rsidR="00512B57">
        <w:rPr>
          <w:rFonts w:ascii="Times New Roman" w:hAnsi="Times New Roman"/>
          <w:bCs/>
          <w:sz w:val="24"/>
          <w:szCs w:val="24"/>
        </w:rPr>
        <w:t xml:space="preserve">, προστίθεται μόνο, </w:t>
      </w:r>
      <w:r w:rsidR="007A6595">
        <w:rPr>
          <w:rFonts w:ascii="Times New Roman" w:hAnsi="Times New Roman"/>
          <w:bCs/>
          <w:sz w:val="24"/>
          <w:szCs w:val="24"/>
        </w:rPr>
        <w:t xml:space="preserve">ὡς θέληση καὶ σκέψη καὶ </w:t>
      </w:r>
      <w:proofErr w:type="spellStart"/>
      <w:r w:rsidR="007A6595">
        <w:rPr>
          <w:rFonts w:ascii="Times New Roman" w:hAnsi="Times New Roman"/>
          <w:bCs/>
          <w:sz w:val="24"/>
          <w:szCs w:val="24"/>
        </w:rPr>
        <w:t>ἀνακοίνωση</w:t>
      </w:r>
      <w:proofErr w:type="spellEnd"/>
      <w:r w:rsidR="007A6595">
        <w:rPr>
          <w:rFonts w:ascii="Times New Roman" w:hAnsi="Times New Roman"/>
          <w:bCs/>
          <w:sz w:val="24"/>
          <w:szCs w:val="24"/>
        </w:rPr>
        <w:t xml:space="preserve"> σὲ κάποιον </w:t>
      </w:r>
      <w:proofErr w:type="spellStart"/>
      <w:r w:rsidR="007A6595">
        <w:rPr>
          <w:rFonts w:ascii="Times New Roman" w:hAnsi="Times New Roman"/>
          <w:bCs/>
          <w:sz w:val="24"/>
          <w:szCs w:val="24"/>
        </w:rPr>
        <w:t>ἄλλο</w:t>
      </w:r>
      <w:proofErr w:type="spellEnd"/>
      <w:r w:rsidR="007A6595">
        <w:rPr>
          <w:rFonts w:ascii="Times New Roman" w:hAnsi="Times New Roman"/>
          <w:bCs/>
          <w:sz w:val="24"/>
          <w:szCs w:val="24"/>
        </w:rPr>
        <w:t xml:space="preserve"> </w:t>
      </w:r>
      <w:proofErr w:type="spellStart"/>
      <w:r w:rsidR="007A6595">
        <w:rPr>
          <w:rFonts w:ascii="Times New Roman" w:hAnsi="Times New Roman"/>
          <w:bCs/>
          <w:sz w:val="24"/>
          <w:szCs w:val="24"/>
        </w:rPr>
        <w:t>ὁμότιμο</w:t>
      </w:r>
      <w:proofErr w:type="spellEnd"/>
      <w:r w:rsidR="007A6595" w:rsidRPr="007A6595">
        <w:rPr>
          <w:rFonts w:ascii="Times New Roman" w:hAnsi="Times New Roman"/>
          <w:bCs/>
          <w:sz w:val="24"/>
          <w:szCs w:val="24"/>
        </w:rPr>
        <w:t xml:space="preserve">; </w:t>
      </w:r>
      <w:proofErr w:type="spellStart"/>
      <w:r w:rsidR="009F6428">
        <w:rPr>
          <w:rFonts w:ascii="Times New Roman" w:hAnsi="Times New Roman"/>
          <w:bCs/>
          <w:sz w:val="24"/>
          <w:szCs w:val="24"/>
        </w:rPr>
        <w:t>Πιὸς</w:t>
      </w:r>
      <w:proofErr w:type="spellEnd"/>
      <w:r w:rsidR="009F6428">
        <w:rPr>
          <w:rFonts w:ascii="Times New Roman" w:hAnsi="Times New Roman"/>
          <w:bCs/>
          <w:sz w:val="24"/>
          <w:szCs w:val="24"/>
        </w:rPr>
        <w:t xml:space="preserve"> </w:t>
      </w:r>
      <w:proofErr w:type="spellStart"/>
      <w:r w:rsidR="009F6428">
        <w:rPr>
          <w:rFonts w:ascii="Times New Roman" w:hAnsi="Times New Roman"/>
          <w:bCs/>
          <w:sz w:val="24"/>
          <w:szCs w:val="24"/>
        </w:rPr>
        <w:t>ἆραγε</w:t>
      </w:r>
      <w:proofErr w:type="spellEnd"/>
      <w:r w:rsidR="009F6428">
        <w:rPr>
          <w:rFonts w:ascii="Times New Roman" w:hAnsi="Times New Roman"/>
          <w:bCs/>
          <w:sz w:val="24"/>
          <w:szCs w:val="24"/>
        </w:rPr>
        <w:t xml:space="preserve"> εἶναι </w:t>
      </w:r>
      <w:proofErr w:type="spellStart"/>
      <w:r w:rsidR="006129E5">
        <w:rPr>
          <w:rFonts w:ascii="Times New Roman" w:hAnsi="Times New Roman"/>
          <w:bCs/>
          <w:sz w:val="24"/>
          <w:szCs w:val="24"/>
        </w:rPr>
        <w:t>κεῖνος</w:t>
      </w:r>
      <w:proofErr w:type="spellEnd"/>
      <w:r w:rsidR="006129E5">
        <w:rPr>
          <w:rFonts w:ascii="Times New Roman" w:hAnsi="Times New Roman"/>
          <w:bCs/>
          <w:sz w:val="24"/>
          <w:szCs w:val="24"/>
        </w:rPr>
        <w:t xml:space="preserve"> ποὺ </w:t>
      </w:r>
      <w:proofErr w:type="spellStart"/>
      <w:r w:rsidR="006129E5">
        <w:rPr>
          <w:rFonts w:ascii="Times New Roman" w:hAnsi="Times New Roman"/>
          <w:bCs/>
          <w:sz w:val="24"/>
          <w:szCs w:val="24"/>
        </w:rPr>
        <w:t>θὰ</w:t>
      </w:r>
      <w:proofErr w:type="spellEnd"/>
      <w:r w:rsidR="006129E5">
        <w:rPr>
          <w:rFonts w:ascii="Times New Roman" w:hAnsi="Times New Roman"/>
          <w:bCs/>
          <w:sz w:val="24"/>
          <w:szCs w:val="24"/>
        </w:rPr>
        <w:t xml:space="preserve"> </w:t>
      </w:r>
      <w:proofErr w:type="spellStart"/>
      <w:r w:rsidR="006129E5">
        <w:rPr>
          <w:rFonts w:ascii="Times New Roman" w:hAnsi="Times New Roman"/>
          <w:bCs/>
          <w:sz w:val="24"/>
          <w:szCs w:val="24"/>
        </w:rPr>
        <w:t>δημιουργηθῆ</w:t>
      </w:r>
      <w:proofErr w:type="spellEnd"/>
      <w:r w:rsidR="006129E5">
        <w:rPr>
          <w:rFonts w:ascii="Times New Roman" w:hAnsi="Times New Roman"/>
          <w:bCs/>
          <w:sz w:val="24"/>
          <w:szCs w:val="24"/>
        </w:rPr>
        <w:t xml:space="preserve">, </w:t>
      </w:r>
      <w:r w:rsidR="00187E85">
        <w:rPr>
          <w:rFonts w:ascii="Times New Roman" w:hAnsi="Times New Roman"/>
          <w:bCs/>
          <w:sz w:val="24"/>
          <w:szCs w:val="24"/>
        </w:rPr>
        <w:t xml:space="preserve">ποὺ </w:t>
      </w:r>
      <w:proofErr w:type="spellStart"/>
      <w:r w:rsidR="00187E85">
        <w:rPr>
          <w:rFonts w:ascii="Times New Roman" w:hAnsi="Times New Roman"/>
          <w:bCs/>
          <w:sz w:val="24"/>
          <w:szCs w:val="24"/>
        </w:rPr>
        <w:t>ἀξιώνεται</w:t>
      </w:r>
      <w:proofErr w:type="spellEnd"/>
      <w:r w:rsidR="00187E85">
        <w:rPr>
          <w:rFonts w:ascii="Times New Roman" w:hAnsi="Times New Roman"/>
          <w:bCs/>
          <w:sz w:val="24"/>
          <w:szCs w:val="24"/>
        </w:rPr>
        <w:t xml:space="preserve"> τέτοιας </w:t>
      </w:r>
      <w:proofErr w:type="spellStart"/>
      <w:r w:rsidR="00187E85">
        <w:rPr>
          <w:rFonts w:ascii="Times New Roman" w:hAnsi="Times New Roman"/>
          <w:bCs/>
          <w:sz w:val="24"/>
          <w:szCs w:val="24"/>
        </w:rPr>
        <w:t>τιμῆς</w:t>
      </w:r>
      <w:proofErr w:type="spellEnd"/>
      <w:r w:rsidR="00187E85" w:rsidRPr="00187E85">
        <w:rPr>
          <w:rFonts w:ascii="Times New Roman" w:hAnsi="Times New Roman"/>
          <w:bCs/>
          <w:sz w:val="24"/>
          <w:szCs w:val="24"/>
        </w:rPr>
        <w:t xml:space="preserve">; </w:t>
      </w:r>
      <w:r w:rsidR="00187E85">
        <w:rPr>
          <w:rFonts w:ascii="Times New Roman" w:hAnsi="Times New Roman"/>
          <w:bCs/>
          <w:sz w:val="24"/>
          <w:szCs w:val="24"/>
        </w:rPr>
        <w:t xml:space="preserve">Ὁ ἄνθρωπος εἶναι, τὸ </w:t>
      </w:r>
      <w:r w:rsidR="0058585C">
        <w:rPr>
          <w:rFonts w:ascii="Times New Roman" w:hAnsi="Times New Roman"/>
          <w:bCs/>
          <w:sz w:val="24"/>
          <w:szCs w:val="24"/>
        </w:rPr>
        <w:t xml:space="preserve">μεγάλο καὶ </w:t>
      </w:r>
      <w:proofErr w:type="spellStart"/>
      <w:r w:rsidR="0058585C">
        <w:rPr>
          <w:rFonts w:ascii="Times New Roman" w:hAnsi="Times New Roman"/>
          <w:bCs/>
          <w:sz w:val="24"/>
          <w:szCs w:val="24"/>
        </w:rPr>
        <w:t>θαυμαστὸ</w:t>
      </w:r>
      <w:proofErr w:type="spellEnd"/>
      <w:r w:rsidR="0058585C">
        <w:rPr>
          <w:rFonts w:ascii="Times New Roman" w:hAnsi="Times New Roman"/>
          <w:bCs/>
          <w:sz w:val="24"/>
          <w:szCs w:val="24"/>
        </w:rPr>
        <w:t xml:space="preserve"> </w:t>
      </w:r>
      <w:proofErr w:type="spellStart"/>
      <w:r w:rsidR="0058585C">
        <w:rPr>
          <w:rFonts w:ascii="Times New Roman" w:hAnsi="Times New Roman"/>
          <w:bCs/>
          <w:sz w:val="24"/>
          <w:szCs w:val="24"/>
        </w:rPr>
        <w:t>ζῶο</w:t>
      </w:r>
      <w:proofErr w:type="spellEnd"/>
      <w:r w:rsidR="0058585C">
        <w:rPr>
          <w:rFonts w:ascii="Times New Roman" w:hAnsi="Times New Roman"/>
          <w:bCs/>
          <w:sz w:val="24"/>
          <w:szCs w:val="24"/>
        </w:rPr>
        <w:t xml:space="preserve">, καὶ τὸ σπουδαιότερο γιὰ τὸν </w:t>
      </w:r>
      <w:proofErr w:type="spellStart"/>
      <w:r w:rsidR="0058585C">
        <w:rPr>
          <w:rFonts w:ascii="Times New Roman" w:hAnsi="Times New Roman"/>
          <w:bCs/>
          <w:sz w:val="24"/>
          <w:szCs w:val="24"/>
        </w:rPr>
        <w:t>Θεὸ</w:t>
      </w:r>
      <w:proofErr w:type="spellEnd"/>
      <w:r w:rsidR="0058585C">
        <w:rPr>
          <w:rFonts w:ascii="Times New Roman" w:hAnsi="Times New Roman"/>
          <w:bCs/>
          <w:sz w:val="24"/>
          <w:szCs w:val="24"/>
        </w:rPr>
        <w:t xml:space="preserve"> ἀπὸ </w:t>
      </w:r>
      <w:proofErr w:type="spellStart"/>
      <w:r w:rsidR="00B8476A">
        <w:rPr>
          <w:rFonts w:ascii="Times New Roman" w:hAnsi="Times New Roman"/>
          <w:bCs/>
          <w:sz w:val="24"/>
          <w:szCs w:val="24"/>
        </w:rPr>
        <w:t>ὅλη</w:t>
      </w:r>
      <w:proofErr w:type="spellEnd"/>
      <w:r w:rsidR="00B8476A">
        <w:rPr>
          <w:rFonts w:ascii="Times New Roman" w:hAnsi="Times New Roman"/>
          <w:bCs/>
          <w:sz w:val="24"/>
          <w:szCs w:val="24"/>
        </w:rPr>
        <w:t xml:space="preserve"> τὴν πλάση, ποὺ γι’ αὐτὸν εἶναι ὁ </w:t>
      </w:r>
      <w:proofErr w:type="spellStart"/>
      <w:r w:rsidR="00B8476A">
        <w:rPr>
          <w:rFonts w:ascii="Times New Roman" w:hAnsi="Times New Roman"/>
          <w:bCs/>
          <w:sz w:val="24"/>
          <w:szCs w:val="24"/>
        </w:rPr>
        <w:t>οὐρανὸς</w:t>
      </w:r>
      <w:proofErr w:type="spellEnd"/>
      <w:r w:rsidR="00B8476A">
        <w:rPr>
          <w:rFonts w:ascii="Times New Roman" w:hAnsi="Times New Roman"/>
          <w:bCs/>
          <w:sz w:val="24"/>
          <w:szCs w:val="24"/>
        </w:rPr>
        <w:t xml:space="preserve"> καὶ ἡ γῆ καὶ </w:t>
      </w:r>
      <w:r w:rsidR="007B7D02">
        <w:rPr>
          <w:rFonts w:ascii="Times New Roman" w:hAnsi="Times New Roman"/>
          <w:bCs/>
          <w:sz w:val="24"/>
          <w:szCs w:val="24"/>
        </w:rPr>
        <w:t xml:space="preserve">ἡ θάλασσα καὶ </w:t>
      </w:r>
      <w:proofErr w:type="spellStart"/>
      <w:r w:rsidR="007B7D02">
        <w:rPr>
          <w:rFonts w:ascii="Times New Roman" w:hAnsi="Times New Roman"/>
          <w:bCs/>
          <w:sz w:val="24"/>
          <w:szCs w:val="24"/>
        </w:rPr>
        <w:t>ὅλη</w:t>
      </w:r>
      <w:proofErr w:type="spellEnd"/>
      <w:r w:rsidR="007B7D02">
        <w:rPr>
          <w:rFonts w:ascii="Times New Roman" w:hAnsi="Times New Roman"/>
          <w:bCs/>
          <w:sz w:val="24"/>
          <w:szCs w:val="24"/>
        </w:rPr>
        <w:t xml:space="preserve"> ἡ </w:t>
      </w:r>
      <w:proofErr w:type="spellStart"/>
      <w:r w:rsidR="007B7D02">
        <w:rPr>
          <w:rFonts w:ascii="Times New Roman" w:hAnsi="Times New Roman"/>
          <w:bCs/>
          <w:sz w:val="24"/>
          <w:szCs w:val="24"/>
        </w:rPr>
        <w:t>ἄλλη</w:t>
      </w:r>
      <w:proofErr w:type="spellEnd"/>
      <w:r w:rsidR="007B7D02">
        <w:rPr>
          <w:rFonts w:ascii="Times New Roman" w:hAnsi="Times New Roman"/>
          <w:bCs/>
          <w:sz w:val="24"/>
          <w:szCs w:val="24"/>
        </w:rPr>
        <w:t xml:space="preserve"> πλάση· </w:t>
      </w:r>
      <w:r w:rsidR="00720D6A">
        <w:rPr>
          <w:rFonts w:ascii="Times New Roman" w:hAnsi="Times New Roman"/>
          <w:bCs/>
          <w:sz w:val="24"/>
          <w:szCs w:val="24"/>
        </w:rPr>
        <w:t xml:space="preserve">ὁ ἄνθρωπος, ποὺ τὴν σωτηρία του τόσο </w:t>
      </w:r>
      <w:proofErr w:type="spellStart"/>
      <w:r w:rsidR="00BA18C4">
        <w:rPr>
          <w:rFonts w:ascii="Times New Roman" w:hAnsi="Times New Roman"/>
          <w:bCs/>
          <w:sz w:val="24"/>
          <w:szCs w:val="24"/>
        </w:rPr>
        <w:t>ἀγάπησε</w:t>
      </w:r>
      <w:proofErr w:type="spellEnd"/>
      <w:r w:rsidR="00BA18C4">
        <w:rPr>
          <w:rFonts w:ascii="Times New Roman" w:hAnsi="Times New Roman"/>
          <w:bCs/>
          <w:sz w:val="24"/>
          <w:szCs w:val="24"/>
        </w:rPr>
        <w:t xml:space="preserve"> ὁ Θεός, ὥστε </w:t>
      </w:r>
      <w:proofErr w:type="spellStart"/>
      <w:r w:rsidR="00BA18C4">
        <w:rPr>
          <w:rFonts w:ascii="Times New Roman" w:hAnsi="Times New Roman"/>
          <w:bCs/>
          <w:sz w:val="24"/>
          <w:szCs w:val="24"/>
        </w:rPr>
        <w:t>οὔτε</w:t>
      </w:r>
      <w:proofErr w:type="spellEnd"/>
      <w:r w:rsidR="00BA18C4">
        <w:rPr>
          <w:rFonts w:ascii="Times New Roman" w:hAnsi="Times New Roman"/>
          <w:bCs/>
          <w:sz w:val="24"/>
          <w:szCs w:val="24"/>
        </w:rPr>
        <w:t xml:space="preserve"> τὸν </w:t>
      </w:r>
      <w:proofErr w:type="spellStart"/>
      <w:r w:rsidR="00BA18C4">
        <w:rPr>
          <w:rFonts w:ascii="Times New Roman" w:hAnsi="Times New Roman"/>
          <w:bCs/>
          <w:sz w:val="24"/>
          <w:szCs w:val="24"/>
        </w:rPr>
        <w:t>μονογενῆ</w:t>
      </w:r>
      <w:proofErr w:type="spellEnd"/>
      <w:r w:rsidR="00BA18C4">
        <w:rPr>
          <w:rFonts w:ascii="Times New Roman" w:hAnsi="Times New Roman"/>
          <w:bCs/>
          <w:sz w:val="24"/>
          <w:szCs w:val="24"/>
        </w:rPr>
        <w:t xml:space="preserve"> </w:t>
      </w:r>
      <w:r w:rsidR="009F5A7D">
        <w:rPr>
          <w:rFonts w:ascii="Times New Roman" w:hAnsi="Times New Roman"/>
          <w:bCs/>
          <w:sz w:val="24"/>
          <w:szCs w:val="24"/>
        </w:rPr>
        <w:t xml:space="preserve">γιό του νὰ μὴ </w:t>
      </w:r>
      <w:proofErr w:type="spellStart"/>
      <w:r w:rsidR="009F5A7D">
        <w:rPr>
          <w:rFonts w:ascii="Times New Roman" w:hAnsi="Times New Roman"/>
          <w:bCs/>
          <w:sz w:val="24"/>
          <w:szCs w:val="24"/>
        </w:rPr>
        <w:t>λυπηθεῖ</w:t>
      </w:r>
      <w:proofErr w:type="spellEnd"/>
      <w:r w:rsidR="009F5A7D">
        <w:rPr>
          <w:rFonts w:ascii="Times New Roman" w:hAnsi="Times New Roman"/>
          <w:bCs/>
          <w:sz w:val="24"/>
          <w:szCs w:val="24"/>
        </w:rPr>
        <w:t xml:space="preserve"> </w:t>
      </w:r>
      <w:r w:rsidR="00ED0E65">
        <w:rPr>
          <w:rFonts w:ascii="Times New Roman" w:hAnsi="Times New Roman"/>
          <w:bCs/>
          <w:sz w:val="24"/>
          <w:szCs w:val="24"/>
        </w:rPr>
        <w:t xml:space="preserve">γι’ </w:t>
      </w:r>
      <w:r w:rsidR="00ED0E65">
        <w:rPr>
          <w:rFonts w:ascii="Times New Roman" w:hAnsi="Times New Roman"/>
          <w:bCs/>
          <w:sz w:val="24"/>
          <w:szCs w:val="24"/>
        </w:rPr>
        <w:lastRenderedPageBreak/>
        <w:t xml:space="preserve">αὐτόν· </w:t>
      </w:r>
      <w:proofErr w:type="spellStart"/>
      <w:r w:rsidR="00ED0E65">
        <w:rPr>
          <w:rFonts w:ascii="Times New Roman" w:hAnsi="Times New Roman"/>
          <w:bCs/>
          <w:sz w:val="24"/>
          <w:szCs w:val="24"/>
        </w:rPr>
        <w:t>γιατὶ</w:t>
      </w:r>
      <w:proofErr w:type="spellEnd"/>
      <w:r w:rsidR="00ED0E65">
        <w:rPr>
          <w:rFonts w:ascii="Times New Roman" w:hAnsi="Times New Roman"/>
          <w:bCs/>
          <w:sz w:val="24"/>
          <w:szCs w:val="24"/>
        </w:rPr>
        <w:t xml:space="preserve"> τίποτε </w:t>
      </w:r>
      <w:proofErr w:type="spellStart"/>
      <w:r w:rsidR="00ED0E65">
        <w:rPr>
          <w:rFonts w:ascii="Times New Roman" w:hAnsi="Times New Roman"/>
          <w:bCs/>
          <w:sz w:val="24"/>
          <w:szCs w:val="24"/>
        </w:rPr>
        <w:t>δὲν</w:t>
      </w:r>
      <w:proofErr w:type="spellEnd"/>
      <w:r w:rsidR="00ED0E65">
        <w:rPr>
          <w:rFonts w:ascii="Times New Roman" w:hAnsi="Times New Roman"/>
          <w:bCs/>
          <w:sz w:val="24"/>
          <w:szCs w:val="24"/>
        </w:rPr>
        <w:t xml:space="preserve"> παράλειψε νὰ κάνει καὶ νὰ </w:t>
      </w:r>
      <w:r w:rsidR="007D665C">
        <w:rPr>
          <w:rFonts w:ascii="Times New Roman" w:hAnsi="Times New Roman"/>
          <w:bCs/>
          <w:sz w:val="24"/>
          <w:szCs w:val="24"/>
        </w:rPr>
        <w:t xml:space="preserve">προσπαθήσει, ὡς </w:t>
      </w:r>
      <w:proofErr w:type="spellStart"/>
      <w:r w:rsidR="007D665C">
        <w:rPr>
          <w:rFonts w:ascii="Times New Roman" w:hAnsi="Times New Roman"/>
          <w:bCs/>
          <w:sz w:val="24"/>
          <w:szCs w:val="24"/>
        </w:rPr>
        <w:t>ὅτου</w:t>
      </w:r>
      <w:proofErr w:type="spellEnd"/>
      <w:r w:rsidR="007D665C">
        <w:rPr>
          <w:rFonts w:ascii="Times New Roman" w:hAnsi="Times New Roman"/>
          <w:bCs/>
          <w:sz w:val="24"/>
          <w:szCs w:val="24"/>
        </w:rPr>
        <w:t xml:space="preserve"> τὸν </w:t>
      </w:r>
      <w:proofErr w:type="spellStart"/>
      <w:r w:rsidR="007D665C">
        <w:rPr>
          <w:rFonts w:ascii="Times New Roman" w:hAnsi="Times New Roman"/>
          <w:bCs/>
          <w:sz w:val="24"/>
          <w:szCs w:val="24"/>
        </w:rPr>
        <w:t>ἀνέβασε</w:t>
      </w:r>
      <w:proofErr w:type="spellEnd"/>
      <w:r w:rsidR="007D665C">
        <w:rPr>
          <w:rFonts w:ascii="Times New Roman" w:hAnsi="Times New Roman"/>
          <w:bCs/>
          <w:sz w:val="24"/>
          <w:szCs w:val="24"/>
        </w:rPr>
        <w:t xml:space="preserve"> καὶ τὸν κάθισε </w:t>
      </w:r>
      <w:r w:rsidR="007E1FBD">
        <w:rPr>
          <w:rFonts w:ascii="Times New Roman" w:hAnsi="Times New Roman"/>
          <w:bCs/>
          <w:sz w:val="24"/>
          <w:szCs w:val="24"/>
        </w:rPr>
        <w:t xml:space="preserve">στὰ δεξιά του. Καὶ φωνάζει ὁ </w:t>
      </w:r>
      <w:proofErr w:type="spellStart"/>
      <w:r w:rsidR="007E1FBD">
        <w:rPr>
          <w:rFonts w:ascii="Times New Roman" w:hAnsi="Times New Roman"/>
          <w:bCs/>
          <w:sz w:val="24"/>
          <w:szCs w:val="24"/>
        </w:rPr>
        <w:t>Παῦλος</w:t>
      </w:r>
      <w:proofErr w:type="spellEnd"/>
      <w:r w:rsidR="007E1FBD">
        <w:rPr>
          <w:rFonts w:ascii="Times New Roman" w:hAnsi="Times New Roman"/>
          <w:bCs/>
          <w:sz w:val="24"/>
          <w:szCs w:val="24"/>
        </w:rPr>
        <w:t xml:space="preserve"> λέγοντας· </w:t>
      </w:r>
      <w:proofErr w:type="spellStart"/>
      <w:r w:rsidR="007E1FBD" w:rsidRPr="00450939">
        <w:rPr>
          <w:rFonts w:ascii="Times New Roman" w:hAnsi="Times New Roman"/>
          <w:bCs/>
          <w:spacing w:val="40"/>
          <w:sz w:val="24"/>
          <w:szCs w:val="24"/>
        </w:rPr>
        <w:t>Συνανέ</w:t>
      </w:r>
      <w:r w:rsidR="000705AA" w:rsidRPr="00450939">
        <w:rPr>
          <w:rFonts w:ascii="Times New Roman" w:hAnsi="Times New Roman"/>
          <w:bCs/>
          <w:spacing w:val="40"/>
          <w:sz w:val="24"/>
          <w:szCs w:val="24"/>
        </w:rPr>
        <w:t>στησε</w:t>
      </w:r>
      <w:proofErr w:type="spellEnd"/>
      <w:r w:rsidR="000705AA" w:rsidRPr="00450939">
        <w:rPr>
          <w:rFonts w:ascii="Times New Roman" w:hAnsi="Times New Roman"/>
          <w:bCs/>
          <w:spacing w:val="40"/>
          <w:sz w:val="24"/>
          <w:szCs w:val="24"/>
        </w:rPr>
        <w:t xml:space="preserve">, καὶ </w:t>
      </w:r>
      <w:proofErr w:type="spellStart"/>
      <w:r w:rsidR="000705AA" w:rsidRPr="00450939">
        <w:rPr>
          <w:rFonts w:ascii="Times New Roman" w:hAnsi="Times New Roman"/>
          <w:bCs/>
          <w:spacing w:val="40"/>
          <w:sz w:val="24"/>
          <w:szCs w:val="24"/>
        </w:rPr>
        <w:t>συνεκάθισεν</w:t>
      </w:r>
      <w:proofErr w:type="spellEnd"/>
      <w:r w:rsidR="000705AA" w:rsidRPr="00450939">
        <w:rPr>
          <w:rFonts w:ascii="Times New Roman" w:hAnsi="Times New Roman"/>
          <w:bCs/>
          <w:spacing w:val="40"/>
          <w:sz w:val="24"/>
          <w:szCs w:val="24"/>
        </w:rPr>
        <w:t xml:space="preserve"> ἡμᾶς ἐν τοῖς </w:t>
      </w:r>
      <w:proofErr w:type="spellStart"/>
      <w:r w:rsidR="000705AA" w:rsidRPr="00450939">
        <w:rPr>
          <w:rFonts w:ascii="Times New Roman" w:hAnsi="Times New Roman"/>
          <w:bCs/>
          <w:spacing w:val="40"/>
          <w:sz w:val="24"/>
          <w:szCs w:val="24"/>
        </w:rPr>
        <w:t>ἐπουρανίοις</w:t>
      </w:r>
      <w:proofErr w:type="spellEnd"/>
      <w:r w:rsidR="000705AA" w:rsidRPr="00450939">
        <w:rPr>
          <w:rFonts w:ascii="Times New Roman" w:hAnsi="Times New Roman"/>
          <w:bCs/>
          <w:spacing w:val="40"/>
          <w:sz w:val="24"/>
          <w:szCs w:val="24"/>
        </w:rPr>
        <w:t xml:space="preserve"> </w:t>
      </w:r>
      <w:proofErr w:type="spellStart"/>
      <w:r w:rsidR="000705AA" w:rsidRPr="00450939">
        <w:rPr>
          <w:rFonts w:ascii="Times New Roman" w:hAnsi="Times New Roman"/>
          <w:bCs/>
          <w:spacing w:val="40"/>
          <w:sz w:val="24"/>
          <w:szCs w:val="24"/>
        </w:rPr>
        <w:t>διὰ</w:t>
      </w:r>
      <w:proofErr w:type="spellEnd"/>
      <w:r w:rsidR="000705AA" w:rsidRPr="00450939">
        <w:rPr>
          <w:rFonts w:ascii="Times New Roman" w:hAnsi="Times New Roman"/>
          <w:bCs/>
          <w:spacing w:val="40"/>
          <w:sz w:val="24"/>
          <w:szCs w:val="24"/>
        </w:rPr>
        <w:t xml:space="preserve"> </w:t>
      </w:r>
      <w:r w:rsidR="00450939" w:rsidRPr="00450939">
        <w:rPr>
          <w:rFonts w:ascii="Times New Roman" w:hAnsi="Times New Roman"/>
          <w:bCs/>
          <w:spacing w:val="40"/>
          <w:sz w:val="24"/>
          <w:szCs w:val="24"/>
        </w:rPr>
        <w:t>Ἰησοῦ Χριστοῦ</w:t>
      </w:r>
      <w:r w:rsidR="00450939">
        <w:rPr>
          <w:rFonts w:ascii="Times New Roman" w:hAnsi="Times New Roman"/>
          <w:bCs/>
          <w:sz w:val="24"/>
          <w:szCs w:val="24"/>
        </w:rPr>
        <w:t xml:space="preserve">. Γι’ αὐτὸ </w:t>
      </w:r>
      <w:r w:rsidR="000D4651">
        <w:rPr>
          <w:rFonts w:ascii="Times New Roman" w:hAnsi="Times New Roman"/>
          <w:bCs/>
          <w:sz w:val="24"/>
          <w:szCs w:val="24"/>
        </w:rPr>
        <w:t xml:space="preserve">θέληση καὶ σκέψη καὶ </w:t>
      </w:r>
      <w:proofErr w:type="spellStart"/>
      <w:r w:rsidR="000D4651">
        <w:rPr>
          <w:rFonts w:ascii="Times New Roman" w:hAnsi="Times New Roman"/>
          <w:bCs/>
          <w:sz w:val="24"/>
          <w:szCs w:val="24"/>
        </w:rPr>
        <w:t>ἀνακοίνωση</w:t>
      </w:r>
      <w:proofErr w:type="spellEnd"/>
      <w:r w:rsidR="000D4651">
        <w:rPr>
          <w:rFonts w:ascii="Times New Roman" w:hAnsi="Times New Roman"/>
          <w:bCs/>
          <w:sz w:val="24"/>
          <w:szCs w:val="24"/>
        </w:rPr>
        <w:t xml:space="preserve">, </w:t>
      </w:r>
      <w:proofErr w:type="spellStart"/>
      <w:r w:rsidR="000D4651">
        <w:rPr>
          <w:rFonts w:ascii="Times New Roman" w:hAnsi="Times New Roman"/>
          <w:bCs/>
          <w:sz w:val="24"/>
          <w:szCs w:val="24"/>
        </w:rPr>
        <w:t>ὄχι</w:t>
      </w:r>
      <w:proofErr w:type="spellEnd"/>
      <w:r w:rsidR="000D4651">
        <w:rPr>
          <w:rFonts w:ascii="Times New Roman" w:hAnsi="Times New Roman"/>
          <w:bCs/>
          <w:sz w:val="24"/>
          <w:szCs w:val="24"/>
        </w:rPr>
        <w:t xml:space="preserve"> </w:t>
      </w:r>
      <w:proofErr w:type="spellStart"/>
      <w:r w:rsidR="000D4651">
        <w:rPr>
          <w:rFonts w:ascii="Times New Roman" w:hAnsi="Times New Roman"/>
          <w:bCs/>
          <w:sz w:val="24"/>
          <w:szCs w:val="24"/>
        </w:rPr>
        <w:t>γιατὶ</w:t>
      </w:r>
      <w:proofErr w:type="spellEnd"/>
      <w:r w:rsidR="000D4651">
        <w:rPr>
          <w:rFonts w:ascii="Times New Roman" w:hAnsi="Times New Roman"/>
          <w:bCs/>
          <w:sz w:val="24"/>
          <w:szCs w:val="24"/>
        </w:rPr>
        <w:t xml:space="preserve"> ὁ Θεὸς ἔχει </w:t>
      </w:r>
      <w:proofErr w:type="spellStart"/>
      <w:r w:rsidR="00253A91">
        <w:rPr>
          <w:rFonts w:ascii="Times New Roman" w:hAnsi="Times New Roman"/>
          <w:bCs/>
          <w:sz w:val="24"/>
          <w:szCs w:val="24"/>
        </w:rPr>
        <w:t>ἀνάγκη</w:t>
      </w:r>
      <w:proofErr w:type="spellEnd"/>
      <w:r w:rsidR="00253A91">
        <w:rPr>
          <w:rFonts w:ascii="Times New Roman" w:hAnsi="Times New Roman"/>
          <w:bCs/>
          <w:sz w:val="24"/>
          <w:szCs w:val="24"/>
        </w:rPr>
        <w:t xml:space="preserve"> ἀπὸ θέληση· μὴ γένοιτο· ἀλλὰ μὲ τὸ </w:t>
      </w:r>
      <w:proofErr w:type="spellStart"/>
      <w:r w:rsidR="00253A91">
        <w:rPr>
          <w:rFonts w:ascii="Times New Roman" w:hAnsi="Times New Roman"/>
          <w:bCs/>
          <w:sz w:val="24"/>
          <w:szCs w:val="24"/>
        </w:rPr>
        <w:t>σχῆμα</w:t>
      </w:r>
      <w:proofErr w:type="spellEnd"/>
      <w:r w:rsidR="00253A91">
        <w:rPr>
          <w:rFonts w:ascii="Times New Roman" w:hAnsi="Times New Roman"/>
          <w:bCs/>
          <w:sz w:val="24"/>
          <w:szCs w:val="24"/>
        </w:rPr>
        <w:t xml:space="preserve"> </w:t>
      </w:r>
      <w:r w:rsidR="00B97DBC">
        <w:rPr>
          <w:rFonts w:ascii="Times New Roman" w:hAnsi="Times New Roman"/>
          <w:bCs/>
          <w:sz w:val="24"/>
          <w:szCs w:val="24"/>
        </w:rPr>
        <w:t xml:space="preserve">τῶν λόγων </w:t>
      </w:r>
      <w:proofErr w:type="spellStart"/>
      <w:r w:rsidR="00B97DBC">
        <w:rPr>
          <w:rFonts w:ascii="Times New Roman" w:hAnsi="Times New Roman"/>
          <w:bCs/>
          <w:sz w:val="24"/>
          <w:szCs w:val="24"/>
        </w:rPr>
        <w:t>μᾶς</w:t>
      </w:r>
      <w:proofErr w:type="spellEnd"/>
      <w:r w:rsidR="00B97DBC">
        <w:rPr>
          <w:rFonts w:ascii="Times New Roman" w:hAnsi="Times New Roman"/>
          <w:bCs/>
          <w:sz w:val="24"/>
          <w:szCs w:val="24"/>
        </w:rPr>
        <w:t xml:space="preserve"> δείχνει τὴν </w:t>
      </w:r>
      <w:proofErr w:type="spellStart"/>
      <w:r w:rsidR="00B97DBC">
        <w:rPr>
          <w:rFonts w:ascii="Times New Roman" w:hAnsi="Times New Roman"/>
          <w:bCs/>
          <w:sz w:val="24"/>
          <w:szCs w:val="24"/>
        </w:rPr>
        <w:t>τιμὴ</w:t>
      </w:r>
      <w:proofErr w:type="spellEnd"/>
      <w:r w:rsidR="00B97DBC">
        <w:rPr>
          <w:rFonts w:ascii="Times New Roman" w:hAnsi="Times New Roman"/>
          <w:bCs/>
          <w:sz w:val="24"/>
          <w:szCs w:val="24"/>
        </w:rPr>
        <w:t xml:space="preserve"> σ’ αὐτὸν ποὺ ἔγινε. Καὶ </w:t>
      </w:r>
      <w:proofErr w:type="spellStart"/>
      <w:r w:rsidR="00B97DBC">
        <w:rPr>
          <w:rFonts w:ascii="Times New Roman" w:hAnsi="Times New Roman"/>
          <w:bCs/>
          <w:sz w:val="24"/>
          <w:szCs w:val="24"/>
        </w:rPr>
        <w:t>πῶς</w:t>
      </w:r>
      <w:proofErr w:type="spellEnd"/>
      <w:r w:rsidR="00BC5A77">
        <w:rPr>
          <w:rFonts w:ascii="Times New Roman" w:hAnsi="Times New Roman"/>
          <w:bCs/>
          <w:sz w:val="24"/>
          <w:szCs w:val="24"/>
        </w:rPr>
        <w:t xml:space="preserve">, λέει, </w:t>
      </w:r>
      <w:proofErr w:type="spellStart"/>
      <w:r w:rsidR="00BC5A77">
        <w:rPr>
          <w:rFonts w:ascii="Times New Roman" w:hAnsi="Times New Roman"/>
          <w:bCs/>
          <w:sz w:val="24"/>
          <w:szCs w:val="24"/>
        </w:rPr>
        <w:t>ἀφοῦ</w:t>
      </w:r>
      <w:proofErr w:type="spellEnd"/>
      <w:r w:rsidR="00BC5A77">
        <w:rPr>
          <w:rFonts w:ascii="Times New Roman" w:hAnsi="Times New Roman"/>
          <w:bCs/>
          <w:sz w:val="24"/>
          <w:szCs w:val="24"/>
        </w:rPr>
        <w:t xml:space="preserve"> </w:t>
      </w:r>
      <w:r w:rsidR="009204F3">
        <w:rPr>
          <w:rFonts w:ascii="Times New Roman" w:hAnsi="Times New Roman"/>
          <w:bCs/>
          <w:sz w:val="24"/>
          <w:szCs w:val="24"/>
        </w:rPr>
        <w:t xml:space="preserve">εἶναι σπουδαιότερος </w:t>
      </w:r>
      <w:r w:rsidR="00751D14">
        <w:rPr>
          <w:rFonts w:ascii="Times New Roman" w:hAnsi="Times New Roman"/>
          <w:bCs/>
          <w:sz w:val="24"/>
          <w:szCs w:val="24"/>
        </w:rPr>
        <w:t xml:space="preserve">ἀπὸ </w:t>
      </w:r>
      <w:proofErr w:type="spellStart"/>
      <w:r w:rsidR="00751D14">
        <w:rPr>
          <w:rFonts w:ascii="Times New Roman" w:hAnsi="Times New Roman"/>
          <w:bCs/>
          <w:sz w:val="24"/>
          <w:szCs w:val="24"/>
        </w:rPr>
        <w:t>ὅλο</w:t>
      </w:r>
      <w:proofErr w:type="spellEnd"/>
      <w:r w:rsidR="00751D14">
        <w:rPr>
          <w:rFonts w:ascii="Times New Roman" w:hAnsi="Times New Roman"/>
          <w:bCs/>
          <w:sz w:val="24"/>
          <w:szCs w:val="24"/>
        </w:rPr>
        <w:t xml:space="preserve"> τὸν κόσμο, </w:t>
      </w:r>
      <w:proofErr w:type="spellStart"/>
      <w:r w:rsidR="00751D14">
        <w:rPr>
          <w:rFonts w:ascii="Times New Roman" w:hAnsi="Times New Roman"/>
          <w:bCs/>
          <w:sz w:val="24"/>
          <w:szCs w:val="24"/>
        </w:rPr>
        <w:t>δημιουργεῖται</w:t>
      </w:r>
      <w:proofErr w:type="spellEnd"/>
      <w:r w:rsidR="00751D14">
        <w:rPr>
          <w:rFonts w:ascii="Times New Roman" w:hAnsi="Times New Roman"/>
          <w:bCs/>
          <w:sz w:val="24"/>
          <w:szCs w:val="24"/>
        </w:rPr>
        <w:t xml:space="preserve"> μετὰ τὸν κόσμο</w:t>
      </w:r>
      <w:r w:rsidR="00751D14" w:rsidRPr="00751D14">
        <w:rPr>
          <w:rFonts w:ascii="Times New Roman" w:hAnsi="Times New Roman"/>
          <w:bCs/>
          <w:sz w:val="24"/>
          <w:szCs w:val="24"/>
        </w:rPr>
        <w:t>;</w:t>
      </w:r>
      <w:r w:rsidR="00751D14">
        <w:rPr>
          <w:rFonts w:ascii="Times New Roman" w:hAnsi="Times New Roman"/>
          <w:bCs/>
          <w:sz w:val="24"/>
          <w:szCs w:val="24"/>
        </w:rPr>
        <w:t xml:space="preserve"> </w:t>
      </w:r>
      <w:proofErr w:type="spellStart"/>
      <w:r w:rsidR="00751D14">
        <w:rPr>
          <w:rFonts w:ascii="Times New Roman" w:hAnsi="Times New Roman"/>
          <w:bCs/>
          <w:sz w:val="24"/>
          <w:szCs w:val="24"/>
        </w:rPr>
        <w:t>Γιατὶ</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ὅπως</w:t>
      </w:r>
      <w:proofErr w:type="spellEnd"/>
      <w:r w:rsidR="00677C54">
        <w:rPr>
          <w:rFonts w:ascii="Times New Roman" w:hAnsi="Times New Roman"/>
          <w:bCs/>
          <w:sz w:val="24"/>
          <w:szCs w:val="24"/>
        </w:rPr>
        <w:t xml:space="preserve"> ὅταν </w:t>
      </w:r>
      <w:proofErr w:type="spellStart"/>
      <w:r w:rsidR="00677C54">
        <w:rPr>
          <w:rFonts w:ascii="Times New Roman" w:hAnsi="Times New Roman"/>
          <w:bCs/>
          <w:sz w:val="24"/>
          <w:szCs w:val="24"/>
        </w:rPr>
        <w:t>ἐπρόκειτο</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ἕνας</w:t>
      </w:r>
      <w:proofErr w:type="spellEnd"/>
      <w:r w:rsidR="00677C54">
        <w:rPr>
          <w:rFonts w:ascii="Times New Roman" w:hAnsi="Times New Roman"/>
          <w:bCs/>
          <w:sz w:val="24"/>
          <w:szCs w:val="24"/>
        </w:rPr>
        <w:t xml:space="preserve"> </w:t>
      </w:r>
      <w:proofErr w:type="spellStart"/>
      <w:r w:rsidR="00677C54">
        <w:rPr>
          <w:rFonts w:ascii="Times New Roman" w:hAnsi="Times New Roman"/>
          <w:bCs/>
          <w:sz w:val="24"/>
          <w:szCs w:val="24"/>
        </w:rPr>
        <w:t>βασιλιὰς</w:t>
      </w:r>
      <w:proofErr w:type="spellEnd"/>
      <w:r w:rsidR="00677C54">
        <w:rPr>
          <w:rFonts w:ascii="Times New Roman" w:hAnsi="Times New Roman"/>
          <w:bCs/>
          <w:sz w:val="24"/>
          <w:szCs w:val="24"/>
        </w:rPr>
        <w:t xml:space="preserve"> νὰ πάει σὲ </w:t>
      </w:r>
      <w:proofErr w:type="spellStart"/>
      <w:r w:rsidR="00677C54">
        <w:rPr>
          <w:rFonts w:ascii="Times New Roman" w:hAnsi="Times New Roman"/>
          <w:bCs/>
          <w:sz w:val="24"/>
          <w:szCs w:val="24"/>
        </w:rPr>
        <w:t>μιὰ</w:t>
      </w:r>
      <w:proofErr w:type="spellEnd"/>
      <w:r w:rsidR="00677C54">
        <w:rPr>
          <w:rFonts w:ascii="Times New Roman" w:hAnsi="Times New Roman"/>
          <w:bCs/>
          <w:sz w:val="24"/>
          <w:szCs w:val="24"/>
        </w:rPr>
        <w:t xml:space="preserve"> </w:t>
      </w:r>
      <w:r w:rsidR="00F70E0B">
        <w:rPr>
          <w:rFonts w:ascii="Times New Roman" w:hAnsi="Times New Roman"/>
          <w:bCs/>
          <w:sz w:val="24"/>
          <w:szCs w:val="24"/>
        </w:rPr>
        <w:t xml:space="preserve">πόλη, </w:t>
      </w:r>
      <w:proofErr w:type="spellStart"/>
      <w:r w:rsidR="00F70E0B">
        <w:rPr>
          <w:rFonts w:ascii="Times New Roman" w:hAnsi="Times New Roman"/>
          <w:bCs/>
          <w:sz w:val="24"/>
          <w:szCs w:val="24"/>
        </w:rPr>
        <w:t>στρατηγοὶ</w:t>
      </w:r>
      <w:proofErr w:type="spellEnd"/>
      <w:r w:rsidR="00F70E0B">
        <w:rPr>
          <w:rFonts w:ascii="Times New Roman" w:hAnsi="Times New Roman"/>
          <w:bCs/>
          <w:sz w:val="24"/>
          <w:szCs w:val="24"/>
        </w:rPr>
        <w:t xml:space="preserve"> καὶ </w:t>
      </w:r>
      <w:proofErr w:type="spellStart"/>
      <w:r w:rsidR="00F70E0B">
        <w:rPr>
          <w:rFonts w:ascii="Times New Roman" w:hAnsi="Times New Roman"/>
          <w:bCs/>
          <w:sz w:val="24"/>
          <w:szCs w:val="24"/>
        </w:rPr>
        <w:t>ὕπαρχοι</w:t>
      </w:r>
      <w:proofErr w:type="spellEnd"/>
      <w:r w:rsidR="00F70E0B">
        <w:rPr>
          <w:rFonts w:ascii="Times New Roman" w:hAnsi="Times New Roman"/>
          <w:bCs/>
          <w:sz w:val="24"/>
          <w:szCs w:val="24"/>
        </w:rPr>
        <w:t xml:space="preserve"> καὶ </w:t>
      </w:r>
      <w:proofErr w:type="spellStart"/>
      <w:r w:rsidR="00174D5E">
        <w:rPr>
          <w:rFonts w:ascii="Times New Roman" w:hAnsi="Times New Roman"/>
          <w:bCs/>
          <w:sz w:val="24"/>
          <w:szCs w:val="24"/>
        </w:rPr>
        <w:t>ἀκόλουθοι</w:t>
      </w:r>
      <w:proofErr w:type="spellEnd"/>
      <w:r w:rsidR="00174D5E">
        <w:rPr>
          <w:rFonts w:ascii="Times New Roman" w:hAnsi="Times New Roman"/>
          <w:bCs/>
          <w:sz w:val="24"/>
          <w:szCs w:val="24"/>
        </w:rPr>
        <w:t xml:space="preserve"> καὶ </w:t>
      </w:r>
      <w:proofErr w:type="spellStart"/>
      <w:r w:rsidR="00174D5E">
        <w:rPr>
          <w:rFonts w:ascii="Times New Roman" w:hAnsi="Times New Roman"/>
          <w:bCs/>
          <w:sz w:val="24"/>
          <w:szCs w:val="24"/>
        </w:rPr>
        <w:t>ὅλοι</w:t>
      </w:r>
      <w:proofErr w:type="spellEnd"/>
      <w:r w:rsidR="00174D5E">
        <w:rPr>
          <w:rFonts w:ascii="Times New Roman" w:hAnsi="Times New Roman"/>
          <w:bCs/>
          <w:sz w:val="24"/>
          <w:szCs w:val="24"/>
        </w:rPr>
        <w:t xml:space="preserve"> οἱ </w:t>
      </w:r>
      <w:proofErr w:type="spellStart"/>
      <w:r w:rsidR="00174D5E">
        <w:rPr>
          <w:rFonts w:ascii="Times New Roman" w:hAnsi="Times New Roman"/>
          <w:bCs/>
          <w:sz w:val="24"/>
          <w:szCs w:val="24"/>
        </w:rPr>
        <w:t>δοῦλοι</w:t>
      </w:r>
      <w:proofErr w:type="spellEnd"/>
      <w:r w:rsidR="00174D5E">
        <w:rPr>
          <w:rFonts w:ascii="Times New Roman" w:hAnsi="Times New Roman"/>
          <w:bCs/>
          <w:sz w:val="24"/>
          <w:szCs w:val="24"/>
        </w:rPr>
        <w:t xml:space="preserve"> φθάνουν </w:t>
      </w:r>
      <w:proofErr w:type="spellStart"/>
      <w:r w:rsidR="00174D5E">
        <w:rPr>
          <w:rFonts w:ascii="Times New Roman" w:hAnsi="Times New Roman"/>
          <w:bCs/>
          <w:sz w:val="24"/>
          <w:szCs w:val="24"/>
        </w:rPr>
        <w:t>πρὶν</w:t>
      </w:r>
      <w:proofErr w:type="spellEnd"/>
      <w:r w:rsidR="00174D5E">
        <w:rPr>
          <w:rFonts w:ascii="Times New Roman" w:hAnsi="Times New Roman"/>
          <w:bCs/>
          <w:sz w:val="24"/>
          <w:szCs w:val="24"/>
        </w:rPr>
        <w:t xml:space="preserve"> </w:t>
      </w:r>
      <w:proofErr w:type="spellStart"/>
      <w:r w:rsidR="00174D5E">
        <w:rPr>
          <w:rFonts w:ascii="Times New Roman" w:hAnsi="Times New Roman"/>
          <w:bCs/>
          <w:sz w:val="24"/>
          <w:szCs w:val="24"/>
        </w:rPr>
        <w:t>ἀπ</w:t>
      </w:r>
      <w:proofErr w:type="spellEnd"/>
      <w:r w:rsidR="00174D5E">
        <w:rPr>
          <w:rFonts w:ascii="Times New Roman" w:hAnsi="Times New Roman"/>
          <w:bCs/>
          <w:sz w:val="24"/>
          <w:szCs w:val="24"/>
        </w:rPr>
        <w:t xml:space="preserve">’ </w:t>
      </w:r>
      <w:r w:rsidR="004E39CE">
        <w:rPr>
          <w:rFonts w:ascii="Times New Roman" w:hAnsi="Times New Roman"/>
          <w:bCs/>
          <w:sz w:val="24"/>
          <w:szCs w:val="24"/>
        </w:rPr>
        <w:t xml:space="preserve">αὐτόν, </w:t>
      </w:r>
      <w:proofErr w:type="spellStart"/>
      <w:r w:rsidR="004E39CE">
        <w:rPr>
          <w:rFonts w:ascii="Times New Roman" w:hAnsi="Times New Roman"/>
          <w:bCs/>
          <w:sz w:val="24"/>
          <w:szCs w:val="24"/>
        </w:rPr>
        <w:t>ἀφοῦ</w:t>
      </w:r>
      <w:proofErr w:type="spellEnd"/>
      <w:r w:rsidR="004E39CE">
        <w:rPr>
          <w:rFonts w:ascii="Times New Roman" w:hAnsi="Times New Roman"/>
          <w:bCs/>
          <w:sz w:val="24"/>
          <w:szCs w:val="24"/>
        </w:rPr>
        <w:t xml:space="preserve"> </w:t>
      </w:r>
      <w:proofErr w:type="spellStart"/>
      <w:r w:rsidR="004E39CE">
        <w:rPr>
          <w:rFonts w:ascii="Times New Roman" w:hAnsi="Times New Roman"/>
          <w:bCs/>
          <w:sz w:val="24"/>
          <w:szCs w:val="24"/>
        </w:rPr>
        <w:t>ἑτοιμάσουν</w:t>
      </w:r>
      <w:proofErr w:type="spellEnd"/>
      <w:r w:rsidR="004E39CE">
        <w:rPr>
          <w:rFonts w:ascii="Times New Roman" w:hAnsi="Times New Roman"/>
          <w:bCs/>
          <w:sz w:val="24"/>
          <w:szCs w:val="24"/>
        </w:rPr>
        <w:t xml:space="preserve"> τὰ </w:t>
      </w:r>
      <w:proofErr w:type="spellStart"/>
      <w:r w:rsidR="004E39CE">
        <w:rPr>
          <w:rFonts w:ascii="Times New Roman" w:hAnsi="Times New Roman"/>
          <w:bCs/>
          <w:sz w:val="24"/>
          <w:szCs w:val="24"/>
        </w:rPr>
        <w:t>ἀνάκτορα</w:t>
      </w:r>
      <w:proofErr w:type="spellEnd"/>
      <w:r w:rsidR="004E39CE">
        <w:rPr>
          <w:rFonts w:ascii="Times New Roman" w:hAnsi="Times New Roman"/>
          <w:bCs/>
          <w:sz w:val="24"/>
          <w:szCs w:val="24"/>
        </w:rPr>
        <w:t xml:space="preserve">, καὶ τακτοποιήσουν </w:t>
      </w:r>
      <w:proofErr w:type="spellStart"/>
      <w:r w:rsidR="00C921DF">
        <w:rPr>
          <w:rFonts w:ascii="Times New Roman" w:hAnsi="Times New Roman"/>
          <w:bCs/>
          <w:sz w:val="24"/>
          <w:szCs w:val="24"/>
        </w:rPr>
        <w:t>ὅλες</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τὶς</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ἄλλες</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ὑπηρεσίες</w:t>
      </w:r>
      <w:proofErr w:type="spellEnd"/>
      <w:r w:rsidR="00C921DF">
        <w:rPr>
          <w:rFonts w:ascii="Times New Roman" w:hAnsi="Times New Roman"/>
          <w:bCs/>
          <w:sz w:val="24"/>
          <w:szCs w:val="24"/>
        </w:rPr>
        <w:t xml:space="preserve">, νὰ </w:t>
      </w:r>
      <w:proofErr w:type="spellStart"/>
      <w:r w:rsidR="00C921DF">
        <w:rPr>
          <w:rFonts w:ascii="Times New Roman" w:hAnsi="Times New Roman"/>
          <w:bCs/>
          <w:sz w:val="24"/>
          <w:szCs w:val="24"/>
        </w:rPr>
        <w:t>ὑποδεχθοῦν</w:t>
      </w:r>
      <w:proofErr w:type="spellEnd"/>
      <w:r w:rsidR="00C921DF">
        <w:rPr>
          <w:rFonts w:ascii="Times New Roman" w:hAnsi="Times New Roman"/>
          <w:bCs/>
          <w:sz w:val="24"/>
          <w:szCs w:val="24"/>
        </w:rPr>
        <w:t xml:space="preserve"> μὲ </w:t>
      </w:r>
      <w:proofErr w:type="spellStart"/>
      <w:r w:rsidR="00C921DF">
        <w:rPr>
          <w:rFonts w:ascii="Times New Roman" w:hAnsi="Times New Roman"/>
          <w:bCs/>
          <w:sz w:val="24"/>
          <w:szCs w:val="24"/>
        </w:rPr>
        <w:t>πολλὴ</w:t>
      </w:r>
      <w:proofErr w:type="spellEnd"/>
      <w:r w:rsidR="00C921DF">
        <w:rPr>
          <w:rFonts w:ascii="Times New Roman" w:hAnsi="Times New Roman"/>
          <w:bCs/>
          <w:sz w:val="24"/>
          <w:szCs w:val="24"/>
        </w:rPr>
        <w:t xml:space="preserve"> </w:t>
      </w:r>
      <w:proofErr w:type="spellStart"/>
      <w:r w:rsidR="00C921DF">
        <w:rPr>
          <w:rFonts w:ascii="Times New Roman" w:hAnsi="Times New Roman"/>
          <w:bCs/>
          <w:sz w:val="24"/>
          <w:szCs w:val="24"/>
        </w:rPr>
        <w:t>τιμὴ</w:t>
      </w:r>
      <w:proofErr w:type="spellEnd"/>
      <w:r w:rsidR="00C921DF">
        <w:rPr>
          <w:rFonts w:ascii="Times New Roman" w:hAnsi="Times New Roman"/>
          <w:bCs/>
          <w:sz w:val="24"/>
          <w:szCs w:val="24"/>
        </w:rPr>
        <w:t xml:space="preserve"> τὸν βασιλιά· </w:t>
      </w:r>
      <w:r w:rsidR="00855135">
        <w:rPr>
          <w:rFonts w:ascii="Times New Roman" w:hAnsi="Times New Roman"/>
          <w:bCs/>
          <w:sz w:val="24"/>
          <w:szCs w:val="24"/>
        </w:rPr>
        <w:t xml:space="preserve">ἔτσι </w:t>
      </w:r>
      <w:proofErr w:type="spellStart"/>
      <w:r w:rsidR="00855135">
        <w:rPr>
          <w:rFonts w:ascii="Times New Roman" w:hAnsi="Times New Roman"/>
          <w:bCs/>
          <w:sz w:val="24"/>
          <w:szCs w:val="24"/>
        </w:rPr>
        <w:t>λοιπὸν</w:t>
      </w:r>
      <w:proofErr w:type="spellEnd"/>
      <w:r w:rsidR="00855135">
        <w:rPr>
          <w:rFonts w:ascii="Times New Roman" w:hAnsi="Times New Roman"/>
          <w:bCs/>
          <w:sz w:val="24"/>
          <w:szCs w:val="24"/>
        </w:rPr>
        <w:t xml:space="preserve"> καὶ </w:t>
      </w:r>
      <w:proofErr w:type="spellStart"/>
      <w:r w:rsidR="00855135">
        <w:rPr>
          <w:rFonts w:ascii="Times New Roman" w:hAnsi="Times New Roman"/>
          <w:bCs/>
          <w:sz w:val="24"/>
          <w:szCs w:val="24"/>
        </w:rPr>
        <w:t>δῶ</w:t>
      </w:r>
      <w:proofErr w:type="spellEnd"/>
      <w:r w:rsidR="00855135">
        <w:rPr>
          <w:rFonts w:ascii="Times New Roman" w:hAnsi="Times New Roman"/>
          <w:bCs/>
          <w:sz w:val="24"/>
          <w:szCs w:val="24"/>
        </w:rPr>
        <w:t xml:space="preserve">, </w:t>
      </w:r>
      <w:proofErr w:type="spellStart"/>
      <w:r w:rsidR="00855135">
        <w:rPr>
          <w:rFonts w:ascii="Times New Roman" w:hAnsi="Times New Roman"/>
          <w:bCs/>
          <w:sz w:val="24"/>
          <w:szCs w:val="24"/>
        </w:rPr>
        <w:t>ὅπως</w:t>
      </w:r>
      <w:proofErr w:type="spellEnd"/>
      <w:r w:rsidR="00855135">
        <w:rPr>
          <w:rFonts w:ascii="Times New Roman" w:hAnsi="Times New Roman"/>
          <w:bCs/>
          <w:sz w:val="24"/>
          <w:szCs w:val="24"/>
        </w:rPr>
        <w:t xml:space="preserve"> ὅταν πρόκειται νὰ </w:t>
      </w:r>
      <w:proofErr w:type="spellStart"/>
      <w:r w:rsidR="00FE6D75">
        <w:rPr>
          <w:rFonts w:ascii="Times New Roman" w:hAnsi="Times New Roman"/>
          <w:bCs/>
          <w:sz w:val="24"/>
          <w:szCs w:val="24"/>
        </w:rPr>
        <w:t>μπεῖ</w:t>
      </w:r>
      <w:proofErr w:type="spellEnd"/>
      <w:r w:rsidR="00FE6D75">
        <w:rPr>
          <w:rFonts w:ascii="Times New Roman" w:hAnsi="Times New Roman"/>
          <w:bCs/>
          <w:sz w:val="24"/>
          <w:szCs w:val="24"/>
        </w:rPr>
        <w:t xml:space="preserve"> ὁ </w:t>
      </w:r>
      <w:proofErr w:type="spellStart"/>
      <w:r w:rsidR="00FE6D75">
        <w:rPr>
          <w:rFonts w:ascii="Times New Roman" w:hAnsi="Times New Roman"/>
          <w:bCs/>
          <w:sz w:val="24"/>
          <w:szCs w:val="24"/>
        </w:rPr>
        <w:t>βασιλιᾶς</w:t>
      </w:r>
      <w:proofErr w:type="spellEnd"/>
      <w:r w:rsidR="00FE6D75">
        <w:rPr>
          <w:rFonts w:ascii="Times New Roman" w:hAnsi="Times New Roman"/>
          <w:bCs/>
          <w:sz w:val="24"/>
          <w:szCs w:val="24"/>
        </w:rPr>
        <w:t xml:space="preserve">, </w:t>
      </w:r>
      <w:proofErr w:type="spellStart"/>
      <w:r w:rsidR="00FE6D75">
        <w:rPr>
          <w:rFonts w:ascii="Times New Roman" w:hAnsi="Times New Roman"/>
          <w:bCs/>
          <w:sz w:val="24"/>
          <w:szCs w:val="24"/>
        </w:rPr>
        <w:t>ἔφθασε</w:t>
      </w:r>
      <w:proofErr w:type="spellEnd"/>
      <w:r w:rsidR="00FE6D75">
        <w:rPr>
          <w:rFonts w:ascii="Times New Roman" w:hAnsi="Times New Roman"/>
          <w:bCs/>
          <w:sz w:val="24"/>
          <w:szCs w:val="24"/>
        </w:rPr>
        <w:t xml:space="preserve"> </w:t>
      </w:r>
      <w:proofErr w:type="spellStart"/>
      <w:r w:rsidR="00FE6D75">
        <w:rPr>
          <w:rFonts w:ascii="Times New Roman" w:hAnsi="Times New Roman"/>
          <w:bCs/>
          <w:sz w:val="24"/>
          <w:szCs w:val="24"/>
        </w:rPr>
        <w:t>πρῶτος</w:t>
      </w:r>
      <w:proofErr w:type="spellEnd"/>
      <w:r w:rsidR="00FE6D75">
        <w:rPr>
          <w:rFonts w:ascii="Times New Roman" w:hAnsi="Times New Roman"/>
          <w:bCs/>
          <w:sz w:val="24"/>
          <w:szCs w:val="24"/>
        </w:rPr>
        <w:t xml:space="preserve"> ὁ </w:t>
      </w:r>
      <w:proofErr w:type="spellStart"/>
      <w:r w:rsidR="00FE6D75">
        <w:rPr>
          <w:rFonts w:ascii="Times New Roman" w:hAnsi="Times New Roman"/>
          <w:bCs/>
          <w:sz w:val="24"/>
          <w:szCs w:val="24"/>
        </w:rPr>
        <w:t>ἥλιος</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ἔτρεξε</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πρῶτος</w:t>
      </w:r>
      <w:proofErr w:type="spellEnd"/>
      <w:r w:rsidR="000136C4">
        <w:rPr>
          <w:rFonts w:ascii="Times New Roman" w:hAnsi="Times New Roman"/>
          <w:bCs/>
          <w:sz w:val="24"/>
          <w:szCs w:val="24"/>
        </w:rPr>
        <w:t xml:space="preserve"> ὁ </w:t>
      </w:r>
      <w:proofErr w:type="spellStart"/>
      <w:r w:rsidR="000136C4">
        <w:rPr>
          <w:rFonts w:ascii="Times New Roman" w:hAnsi="Times New Roman"/>
          <w:bCs/>
          <w:sz w:val="24"/>
          <w:szCs w:val="24"/>
        </w:rPr>
        <w:t>οὐρανός</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μπῆκε</w:t>
      </w:r>
      <w:proofErr w:type="spellEnd"/>
      <w:r w:rsidR="000136C4">
        <w:rPr>
          <w:rFonts w:ascii="Times New Roman" w:hAnsi="Times New Roman"/>
          <w:bCs/>
          <w:sz w:val="24"/>
          <w:szCs w:val="24"/>
        </w:rPr>
        <w:t xml:space="preserve"> </w:t>
      </w:r>
      <w:proofErr w:type="spellStart"/>
      <w:r w:rsidR="000136C4">
        <w:rPr>
          <w:rFonts w:ascii="Times New Roman" w:hAnsi="Times New Roman"/>
          <w:bCs/>
          <w:sz w:val="24"/>
          <w:szCs w:val="24"/>
        </w:rPr>
        <w:t>πρῶτο</w:t>
      </w:r>
      <w:proofErr w:type="spellEnd"/>
      <w:r w:rsidR="000136C4">
        <w:rPr>
          <w:rFonts w:ascii="Times New Roman" w:hAnsi="Times New Roman"/>
          <w:bCs/>
          <w:sz w:val="24"/>
          <w:szCs w:val="24"/>
        </w:rPr>
        <w:t xml:space="preserve"> τὸ φῶς, </w:t>
      </w:r>
      <w:proofErr w:type="spellStart"/>
      <w:r w:rsidR="00A049F5">
        <w:rPr>
          <w:rFonts w:ascii="Times New Roman" w:hAnsi="Times New Roman"/>
          <w:bCs/>
          <w:sz w:val="24"/>
          <w:szCs w:val="24"/>
        </w:rPr>
        <w:t>ὅλα</w:t>
      </w:r>
      <w:proofErr w:type="spellEnd"/>
      <w:r w:rsidR="00A049F5">
        <w:rPr>
          <w:rFonts w:ascii="Times New Roman" w:hAnsi="Times New Roman"/>
          <w:bCs/>
          <w:sz w:val="24"/>
          <w:szCs w:val="24"/>
        </w:rPr>
        <w:t xml:space="preserve"> </w:t>
      </w:r>
      <w:proofErr w:type="spellStart"/>
      <w:r w:rsidR="00A049F5">
        <w:rPr>
          <w:rFonts w:ascii="Times New Roman" w:hAnsi="Times New Roman"/>
          <w:bCs/>
          <w:sz w:val="24"/>
          <w:szCs w:val="24"/>
        </w:rPr>
        <w:t>εἶχαν</w:t>
      </w:r>
      <w:proofErr w:type="spellEnd"/>
      <w:r w:rsidR="00A049F5">
        <w:rPr>
          <w:rFonts w:ascii="Times New Roman" w:hAnsi="Times New Roman"/>
          <w:bCs/>
          <w:sz w:val="24"/>
          <w:szCs w:val="24"/>
        </w:rPr>
        <w:t xml:space="preserve"> γίνει κι </w:t>
      </w:r>
      <w:proofErr w:type="spellStart"/>
      <w:r w:rsidR="00A049F5">
        <w:rPr>
          <w:rFonts w:ascii="Times New Roman" w:hAnsi="Times New Roman"/>
          <w:bCs/>
          <w:sz w:val="24"/>
          <w:szCs w:val="24"/>
        </w:rPr>
        <w:t>ἑτοιμάστηκαν</w:t>
      </w:r>
      <w:proofErr w:type="spellEnd"/>
      <w:r w:rsidR="00A049F5">
        <w:rPr>
          <w:rFonts w:ascii="Times New Roman" w:hAnsi="Times New Roman"/>
          <w:bCs/>
          <w:sz w:val="24"/>
          <w:szCs w:val="24"/>
        </w:rPr>
        <w:t xml:space="preserve">, καὶ τότε ὁ ἄνθρωπος μπαίνει </w:t>
      </w:r>
      <w:proofErr w:type="spellStart"/>
      <w:r w:rsidR="00A049F5">
        <w:rPr>
          <w:rFonts w:ascii="Times New Roman" w:hAnsi="Times New Roman"/>
          <w:bCs/>
          <w:sz w:val="24"/>
          <w:szCs w:val="24"/>
        </w:rPr>
        <w:t>ὕστερα</w:t>
      </w:r>
      <w:proofErr w:type="spellEnd"/>
      <w:r w:rsidR="00A049F5">
        <w:rPr>
          <w:rFonts w:ascii="Times New Roman" w:hAnsi="Times New Roman"/>
          <w:bCs/>
          <w:sz w:val="24"/>
          <w:szCs w:val="24"/>
        </w:rPr>
        <w:t xml:space="preserve"> μὲ μεγάλη </w:t>
      </w:r>
      <w:r w:rsidR="00DB3B09">
        <w:rPr>
          <w:rFonts w:ascii="Times New Roman" w:hAnsi="Times New Roman"/>
          <w:bCs/>
          <w:sz w:val="24"/>
          <w:szCs w:val="24"/>
        </w:rPr>
        <w:t>τιμή</w:t>
      </w:r>
      <w:r w:rsidR="00DB3B09" w:rsidRPr="00CE2CD6">
        <w:rPr>
          <w:rFonts w:ascii="Times New Roman" w:hAnsi="Times New Roman"/>
          <w:bCs/>
          <w:sz w:val="24"/>
          <w:szCs w:val="24"/>
        </w:rPr>
        <w:t>.</w:t>
      </w:r>
      <w:r w:rsidR="00CE2CD6" w:rsidRPr="00CE2CD6">
        <w:rPr>
          <w:rFonts w:ascii="Times New Roman" w:hAnsi="Times New Roman"/>
          <w:b/>
          <w:sz w:val="24"/>
          <w:szCs w:val="24"/>
        </w:rPr>
        <w:t>»</w:t>
      </w:r>
    </w:p>
    <w:p w14:paraId="07F2DB61" w14:textId="77777777" w:rsidR="004656C4" w:rsidRPr="000A6465" w:rsidRDefault="004656C4" w:rsidP="00ED57E8">
      <w:pPr>
        <w:pStyle w:val="a6"/>
        <w:spacing w:line="360" w:lineRule="auto"/>
        <w:ind w:firstLine="284"/>
        <w:rPr>
          <w:rFonts w:ascii="Times New Roman" w:hAnsi="Times New Roman"/>
          <w:bCs/>
          <w:sz w:val="16"/>
          <w:szCs w:val="16"/>
        </w:rPr>
      </w:pPr>
    </w:p>
    <w:p w14:paraId="0AD6CCB1" w14:textId="77777777" w:rsidR="004656C4" w:rsidRPr="000A6465" w:rsidRDefault="00C97376" w:rsidP="004656C4">
      <w:pPr>
        <w:pStyle w:val="a6"/>
        <w:spacing w:line="360" w:lineRule="auto"/>
        <w:rPr>
          <w:rFonts w:ascii="Times New Roman" w:hAnsi="Times New Roman"/>
          <w:b/>
          <w:sz w:val="24"/>
          <w:szCs w:val="24"/>
        </w:rPr>
      </w:pPr>
      <w:r w:rsidRPr="00765DEE">
        <w:rPr>
          <w:rFonts w:ascii="Times New Roman" w:hAnsi="Times New Roman"/>
          <w:b/>
          <w:sz w:val="24"/>
          <w:szCs w:val="24"/>
          <w:highlight w:val="cyan"/>
        </w:rPr>
        <w:t xml:space="preserve">Άγιος Ιωάννης ο Δαμασκηνός, «Περὶ Θεοῦ καὶ Θεανθρώπου», </w:t>
      </w:r>
      <w:proofErr w:type="spellStart"/>
      <w:r w:rsidR="00162DDC" w:rsidRPr="00765DEE">
        <w:rPr>
          <w:rFonts w:ascii="Times New Roman" w:hAnsi="Times New Roman"/>
          <w:b/>
          <w:sz w:val="24"/>
          <w:szCs w:val="24"/>
          <w:highlight w:val="cyan"/>
        </w:rPr>
        <w:t>Ἔκδοσις</w:t>
      </w:r>
      <w:proofErr w:type="spellEnd"/>
      <w:r w:rsidR="00162DDC" w:rsidRPr="00765DEE">
        <w:rPr>
          <w:rFonts w:ascii="Times New Roman" w:hAnsi="Times New Roman"/>
          <w:b/>
          <w:sz w:val="24"/>
          <w:szCs w:val="24"/>
          <w:highlight w:val="cyan"/>
        </w:rPr>
        <w:t xml:space="preserve"> </w:t>
      </w:r>
      <w:proofErr w:type="spellStart"/>
      <w:r w:rsidR="00162DDC" w:rsidRPr="00765DEE">
        <w:rPr>
          <w:rFonts w:ascii="Times New Roman" w:hAnsi="Times New Roman"/>
          <w:b/>
          <w:sz w:val="24"/>
          <w:szCs w:val="24"/>
          <w:highlight w:val="cyan"/>
        </w:rPr>
        <w:t>Ἀκριβὴς</w:t>
      </w:r>
      <w:proofErr w:type="spellEnd"/>
      <w:r w:rsidR="00162DDC" w:rsidRPr="00765DEE">
        <w:rPr>
          <w:rFonts w:ascii="Times New Roman" w:hAnsi="Times New Roman"/>
          <w:b/>
          <w:sz w:val="24"/>
          <w:szCs w:val="24"/>
          <w:highlight w:val="cyan"/>
        </w:rPr>
        <w:t xml:space="preserve"> τῆς </w:t>
      </w:r>
      <w:r w:rsidR="00DD17DE" w:rsidRPr="00765DEE">
        <w:rPr>
          <w:rFonts w:ascii="Times New Roman" w:hAnsi="Times New Roman"/>
          <w:b/>
          <w:sz w:val="24"/>
          <w:szCs w:val="24"/>
          <w:highlight w:val="cyan"/>
        </w:rPr>
        <w:t>Ὀρθοδόξου Πίστεως (μτφρ. Ι. Πλεξίδας, Πρότυπες Θεσσαλικές Εκδόσεις, 2008)</w:t>
      </w:r>
      <w:r w:rsidR="0022176F" w:rsidRPr="00765DEE">
        <w:rPr>
          <w:rFonts w:ascii="Times New Roman" w:hAnsi="Times New Roman"/>
          <w:b/>
          <w:sz w:val="24"/>
          <w:szCs w:val="24"/>
          <w:highlight w:val="cyan"/>
        </w:rPr>
        <w:t xml:space="preserve"> σσ. 40-41.</w:t>
      </w:r>
    </w:p>
    <w:p w14:paraId="6D775B78" w14:textId="77777777" w:rsidR="0022176F" w:rsidRDefault="0022176F" w:rsidP="000A6465">
      <w:pPr>
        <w:pStyle w:val="a6"/>
        <w:rPr>
          <w:rFonts w:ascii="Times New Roman" w:hAnsi="Times New Roman"/>
          <w:bCs/>
          <w:sz w:val="24"/>
          <w:szCs w:val="24"/>
        </w:rPr>
      </w:pPr>
    </w:p>
    <w:p w14:paraId="16FCFB24" w14:textId="77777777" w:rsidR="0022176F" w:rsidRDefault="000A6465" w:rsidP="009C6ACC">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r>
        <w:rPr>
          <w:rFonts w:ascii="Times New Roman" w:hAnsi="Times New Roman"/>
          <w:bCs/>
          <w:sz w:val="24"/>
          <w:szCs w:val="24"/>
        </w:rPr>
        <w:t xml:space="preserve">Καὶ τὰ </w:t>
      </w:r>
      <w:proofErr w:type="spellStart"/>
      <w:r w:rsidR="00A36256">
        <w:rPr>
          <w:rFonts w:ascii="Times New Roman" w:hAnsi="Times New Roman"/>
          <w:bCs/>
          <w:sz w:val="24"/>
          <w:szCs w:val="24"/>
        </w:rPr>
        <w:t>κτιστὰ</w:t>
      </w:r>
      <w:proofErr w:type="spellEnd"/>
      <w:r w:rsidR="00A36256">
        <w:rPr>
          <w:rFonts w:ascii="Times New Roman" w:hAnsi="Times New Roman"/>
          <w:bCs/>
          <w:sz w:val="24"/>
          <w:szCs w:val="24"/>
        </w:rPr>
        <w:t xml:space="preserve"> </w:t>
      </w:r>
      <w:proofErr w:type="spellStart"/>
      <w:r w:rsidR="00A36256">
        <w:rPr>
          <w:rFonts w:ascii="Times New Roman" w:hAnsi="Times New Roman"/>
          <w:bCs/>
          <w:sz w:val="24"/>
          <w:szCs w:val="24"/>
        </w:rPr>
        <w:t>ὄντα</w:t>
      </w:r>
      <w:proofErr w:type="spellEnd"/>
      <w:r w:rsidR="00A36256">
        <w:rPr>
          <w:rFonts w:ascii="Times New Roman" w:hAnsi="Times New Roman"/>
          <w:bCs/>
          <w:sz w:val="24"/>
          <w:szCs w:val="24"/>
        </w:rPr>
        <w:t xml:space="preserve"> </w:t>
      </w:r>
      <w:proofErr w:type="spellStart"/>
      <w:r w:rsidR="00A36256">
        <w:rPr>
          <w:rFonts w:ascii="Times New Roman" w:hAnsi="Times New Roman"/>
          <w:bCs/>
          <w:sz w:val="24"/>
          <w:szCs w:val="24"/>
        </w:rPr>
        <w:t>ὁπωσδήποτε</w:t>
      </w:r>
      <w:proofErr w:type="spellEnd"/>
      <w:r w:rsidR="00A36256">
        <w:rPr>
          <w:rFonts w:ascii="Times New Roman" w:hAnsi="Times New Roman"/>
          <w:bCs/>
          <w:sz w:val="24"/>
          <w:szCs w:val="24"/>
        </w:rPr>
        <w:t xml:space="preserve"> δημιουργήθηκαν ἀπὸ κάποιον</w:t>
      </w:r>
      <w:r w:rsidR="006F0656">
        <w:rPr>
          <w:rFonts w:ascii="Times New Roman" w:hAnsi="Times New Roman"/>
          <w:bCs/>
          <w:sz w:val="24"/>
          <w:szCs w:val="24"/>
        </w:rPr>
        <w:t xml:space="preserve">. Ὁ </w:t>
      </w:r>
      <w:proofErr w:type="spellStart"/>
      <w:r w:rsidR="006F0656">
        <w:rPr>
          <w:rFonts w:ascii="Times New Roman" w:hAnsi="Times New Roman"/>
          <w:bCs/>
          <w:sz w:val="24"/>
          <w:szCs w:val="24"/>
        </w:rPr>
        <w:t>δημιουργὸς</w:t>
      </w:r>
      <w:proofErr w:type="spellEnd"/>
      <w:r w:rsidR="006F0656">
        <w:rPr>
          <w:rFonts w:ascii="Times New Roman" w:hAnsi="Times New Roman"/>
          <w:bCs/>
          <w:sz w:val="24"/>
          <w:szCs w:val="24"/>
        </w:rPr>
        <w:t xml:space="preserve"> πρέπει νὰ εἶναι </w:t>
      </w:r>
      <w:proofErr w:type="spellStart"/>
      <w:r w:rsidR="006F0656">
        <w:rPr>
          <w:rFonts w:ascii="Times New Roman" w:hAnsi="Times New Roman"/>
          <w:bCs/>
          <w:sz w:val="24"/>
          <w:szCs w:val="24"/>
        </w:rPr>
        <w:t>ἄκτιστος</w:t>
      </w:r>
      <w:proofErr w:type="spellEnd"/>
      <w:r w:rsidR="006F0656">
        <w:rPr>
          <w:rFonts w:ascii="Times New Roman" w:hAnsi="Times New Roman"/>
          <w:bCs/>
          <w:sz w:val="24"/>
          <w:szCs w:val="24"/>
        </w:rPr>
        <w:t xml:space="preserve">, </w:t>
      </w:r>
      <w:proofErr w:type="spellStart"/>
      <w:r w:rsidR="006F0656">
        <w:rPr>
          <w:rFonts w:ascii="Times New Roman" w:hAnsi="Times New Roman"/>
          <w:bCs/>
          <w:sz w:val="24"/>
          <w:szCs w:val="24"/>
        </w:rPr>
        <w:t>δηλαδὴ</w:t>
      </w:r>
      <w:proofErr w:type="spellEnd"/>
      <w:r w:rsidR="006F0656">
        <w:rPr>
          <w:rFonts w:ascii="Times New Roman" w:hAnsi="Times New Roman"/>
          <w:bCs/>
          <w:sz w:val="24"/>
          <w:szCs w:val="24"/>
        </w:rPr>
        <w:t xml:space="preserve"> </w:t>
      </w:r>
      <w:proofErr w:type="spellStart"/>
      <w:r w:rsidR="006F0656">
        <w:rPr>
          <w:rFonts w:ascii="Times New Roman" w:hAnsi="Times New Roman"/>
          <w:bCs/>
          <w:sz w:val="24"/>
          <w:szCs w:val="24"/>
        </w:rPr>
        <w:t>ἀδη</w:t>
      </w:r>
      <w:r w:rsidR="002C1E13">
        <w:rPr>
          <w:rFonts w:ascii="Times New Roman" w:hAnsi="Times New Roman"/>
          <w:bCs/>
          <w:sz w:val="24"/>
          <w:szCs w:val="24"/>
        </w:rPr>
        <w:t>μιούργητος</w:t>
      </w:r>
      <w:proofErr w:type="spellEnd"/>
      <w:r w:rsidR="002C1E13">
        <w:rPr>
          <w:rFonts w:ascii="Times New Roman" w:hAnsi="Times New Roman"/>
          <w:bCs/>
          <w:sz w:val="24"/>
          <w:szCs w:val="24"/>
        </w:rPr>
        <w:t xml:space="preserve">. Γιατί, </w:t>
      </w:r>
      <w:proofErr w:type="spellStart"/>
      <w:r w:rsidR="002C1E13">
        <w:rPr>
          <w:rFonts w:ascii="Times New Roman" w:hAnsi="Times New Roman"/>
          <w:bCs/>
          <w:sz w:val="24"/>
          <w:szCs w:val="24"/>
        </w:rPr>
        <w:t>ἂν</w:t>
      </w:r>
      <w:proofErr w:type="spellEnd"/>
      <w:r w:rsidR="002C1E13">
        <w:rPr>
          <w:rFonts w:ascii="Times New Roman" w:hAnsi="Times New Roman"/>
          <w:bCs/>
          <w:sz w:val="24"/>
          <w:szCs w:val="24"/>
        </w:rPr>
        <w:t xml:space="preserve"> καὶ </w:t>
      </w:r>
      <w:proofErr w:type="spellStart"/>
      <w:r w:rsidR="002C1E13">
        <w:rPr>
          <w:rFonts w:ascii="Times New Roman" w:hAnsi="Times New Roman"/>
          <w:bCs/>
          <w:sz w:val="24"/>
          <w:szCs w:val="24"/>
        </w:rPr>
        <w:t>ἐκεῖνος</w:t>
      </w:r>
      <w:proofErr w:type="spellEnd"/>
      <w:r w:rsidR="002C1E13">
        <w:rPr>
          <w:rFonts w:ascii="Times New Roman" w:hAnsi="Times New Roman"/>
          <w:bCs/>
          <w:sz w:val="24"/>
          <w:szCs w:val="24"/>
        </w:rPr>
        <w:t xml:space="preserve"> δημιουργήθηκε, </w:t>
      </w:r>
      <w:proofErr w:type="spellStart"/>
      <w:r w:rsidR="002C1E13">
        <w:rPr>
          <w:rFonts w:ascii="Times New Roman" w:hAnsi="Times New Roman"/>
          <w:bCs/>
          <w:sz w:val="24"/>
          <w:szCs w:val="24"/>
        </w:rPr>
        <w:t>ὁπ</w:t>
      </w:r>
      <w:r w:rsidR="00E52458">
        <w:rPr>
          <w:rFonts w:ascii="Times New Roman" w:hAnsi="Times New Roman"/>
          <w:bCs/>
          <w:sz w:val="24"/>
          <w:szCs w:val="24"/>
        </w:rPr>
        <w:t>ωσδήποτε</w:t>
      </w:r>
      <w:proofErr w:type="spellEnd"/>
      <w:r w:rsidR="00E52458">
        <w:rPr>
          <w:rFonts w:ascii="Times New Roman" w:hAnsi="Times New Roman"/>
          <w:bCs/>
          <w:sz w:val="24"/>
          <w:szCs w:val="24"/>
        </w:rPr>
        <w:t xml:space="preserve"> δημιουργήθηκε ἀπὸ κάποιον, ἔτσι ὅμως </w:t>
      </w:r>
      <w:proofErr w:type="spellStart"/>
      <w:r w:rsidR="00E52458">
        <w:rPr>
          <w:rFonts w:ascii="Times New Roman" w:hAnsi="Times New Roman"/>
          <w:bCs/>
          <w:sz w:val="24"/>
          <w:szCs w:val="24"/>
        </w:rPr>
        <w:t>θὰ</w:t>
      </w:r>
      <w:proofErr w:type="spellEnd"/>
      <w:r w:rsidR="00E52458">
        <w:rPr>
          <w:rFonts w:ascii="Times New Roman" w:hAnsi="Times New Roman"/>
          <w:bCs/>
          <w:sz w:val="24"/>
          <w:szCs w:val="24"/>
        </w:rPr>
        <w:t xml:space="preserve"> καταλήξουμε σὲ μία </w:t>
      </w:r>
      <w:proofErr w:type="spellStart"/>
      <w:r w:rsidR="00E52458">
        <w:rPr>
          <w:rFonts w:ascii="Times New Roman" w:hAnsi="Times New Roman"/>
          <w:bCs/>
          <w:sz w:val="24"/>
          <w:szCs w:val="24"/>
        </w:rPr>
        <w:t>ἄκτιστη</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δηλαδὴ</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ἀδιμιούργητη</w:t>
      </w:r>
      <w:proofErr w:type="spellEnd"/>
      <w:r w:rsidR="00E52458">
        <w:rPr>
          <w:rFonts w:ascii="Times New Roman" w:hAnsi="Times New Roman"/>
          <w:bCs/>
          <w:sz w:val="24"/>
          <w:szCs w:val="24"/>
        </w:rPr>
        <w:t xml:space="preserve">, </w:t>
      </w:r>
      <w:proofErr w:type="spellStart"/>
      <w:r w:rsidR="00E52458">
        <w:rPr>
          <w:rFonts w:ascii="Times New Roman" w:hAnsi="Times New Roman"/>
          <w:bCs/>
          <w:sz w:val="24"/>
          <w:szCs w:val="24"/>
        </w:rPr>
        <w:t>ἀρχή</w:t>
      </w:r>
      <w:proofErr w:type="spellEnd"/>
      <w:r w:rsidR="00E52458">
        <w:rPr>
          <w:rFonts w:ascii="Times New Roman" w:hAnsi="Times New Roman"/>
          <w:bCs/>
          <w:sz w:val="24"/>
          <w:szCs w:val="24"/>
        </w:rPr>
        <w:t xml:space="preserve">. Ὡς </w:t>
      </w:r>
      <w:proofErr w:type="spellStart"/>
      <w:r w:rsidR="00792366">
        <w:rPr>
          <w:rFonts w:ascii="Times New Roman" w:hAnsi="Times New Roman"/>
          <w:bCs/>
          <w:sz w:val="24"/>
          <w:szCs w:val="24"/>
        </w:rPr>
        <w:t>ἄκτιστος</w:t>
      </w:r>
      <w:proofErr w:type="spellEnd"/>
      <w:r w:rsidR="00792366">
        <w:rPr>
          <w:rFonts w:ascii="Times New Roman" w:hAnsi="Times New Roman"/>
          <w:bCs/>
          <w:sz w:val="24"/>
          <w:szCs w:val="24"/>
        </w:rPr>
        <w:t xml:space="preserve"> </w:t>
      </w:r>
      <w:proofErr w:type="spellStart"/>
      <w:r w:rsidR="00792366">
        <w:rPr>
          <w:rFonts w:ascii="Times New Roman" w:hAnsi="Times New Roman"/>
          <w:bCs/>
          <w:sz w:val="24"/>
          <w:szCs w:val="24"/>
        </w:rPr>
        <w:t>λοιπὸν</w:t>
      </w:r>
      <w:proofErr w:type="spellEnd"/>
      <w:r w:rsidR="00792366">
        <w:rPr>
          <w:rFonts w:ascii="Times New Roman" w:hAnsi="Times New Roman"/>
          <w:bCs/>
          <w:sz w:val="24"/>
          <w:szCs w:val="24"/>
        </w:rPr>
        <w:t xml:space="preserve"> ὁ </w:t>
      </w:r>
      <w:proofErr w:type="spellStart"/>
      <w:r w:rsidR="00792366">
        <w:rPr>
          <w:rFonts w:ascii="Times New Roman" w:hAnsi="Times New Roman"/>
          <w:bCs/>
          <w:sz w:val="24"/>
          <w:szCs w:val="24"/>
        </w:rPr>
        <w:t>δημιουργὸς</w:t>
      </w:r>
      <w:proofErr w:type="spellEnd"/>
      <w:r w:rsidR="00792366">
        <w:rPr>
          <w:rFonts w:ascii="Times New Roman" w:hAnsi="Times New Roman"/>
          <w:bCs/>
          <w:sz w:val="24"/>
          <w:szCs w:val="24"/>
        </w:rPr>
        <w:t xml:space="preserve"> εἶναι πάντως καὶ ἄτρεπτος</w:t>
      </w:r>
      <w:r w:rsidR="00654EE0">
        <w:rPr>
          <w:rFonts w:ascii="Times New Roman" w:hAnsi="Times New Roman"/>
          <w:bCs/>
          <w:sz w:val="24"/>
          <w:szCs w:val="24"/>
        </w:rPr>
        <w:t xml:space="preserve">. Αὐτὸ ὅμως </w:t>
      </w:r>
      <w:proofErr w:type="spellStart"/>
      <w:r w:rsidR="00654EE0">
        <w:rPr>
          <w:rFonts w:ascii="Times New Roman" w:hAnsi="Times New Roman"/>
          <w:bCs/>
          <w:sz w:val="24"/>
          <w:szCs w:val="24"/>
        </w:rPr>
        <w:t>τὶ</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ἄλλο</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θὰ</w:t>
      </w:r>
      <w:proofErr w:type="spellEnd"/>
      <w:r w:rsidR="00654EE0">
        <w:rPr>
          <w:rFonts w:ascii="Times New Roman" w:hAnsi="Times New Roman"/>
          <w:bCs/>
          <w:sz w:val="24"/>
          <w:szCs w:val="24"/>
        </w:rPr>
        <w:t xml:space="preserve"> </w:t>
      </w:r>
      <w:proofErr w:type="spellStart"/>
      <w:r w:rsidR="00654EE0">
        <w:rPr>
          <w:rFonts w:ascii="Times New Roman" w:hAnsi="Times New Roman"/>
          <w:bCs/>
          <w:sz w:val="24"/>
          <w:szCs w:val="24"/>
        </w:rPr>
        <w:t>μποροῦσε</w:t>
      </w:r>
      <w:proofErr w:type="spellEnd"/>
      <w:r w:rsidR="00654EE0">
        <w:rPr>
          <w:rFonts w:ascii="Times New Roman" w:hAnsi="Times New Roman"/>
          <w:bCs/>
          <w:sz w:val="24"/>
          <w:szCs w:val="24"/>
        </w:rPr>
        <w:t xml:space="preserve"> νὰ εἶναι παρὰ </w:t>
      </w:r>
      <w:r w:rsidR="005453C2">
        <w:rPr>
          <w:rFonts w:ascii="Times New Roman" w:hAnsi="Times New Roman"/>
          <w:bCs/>
          <w:sz w:val="24"/>
          <w:szCs w:val="24"/>
        </w:rPr>
        <w:t>ὁ Θεός</w:t>
      </w:r>
      <w:r w:rsidR="005453C2" w:rsidRPr="005453C2">
        <w:rPr>
          <w:rFonts w:ascii="Times New Roman" w:hAnsi="Times New Roman"/>
          <w:bCs/>
          <w:sz w:val="24"/>
          <w:szCs w:val="24"/>
        </w:rPr>
        <w:t xml:space="preserve">; </w:t>
      </w:r>
    </w:p>
    <w:p w14:paraId="023B40F7" w14:textId="77777777" w:rsidR="00456011" w:rsidRDefault="00456011" w:rsidP="009C6ACC">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proofErr w:type="spellStart"/>
      <w:r>
        <w:rPr>
          <w:rFonts w:ascii="Times New Roman" w:hAnsi="Times New Roman"/>
          <w:bCs/>
          <w:sz w:val="24"/>
          <w:szCs w:val="24"/>
        </w:rPr>
        <w:t>Ἐπίσης</w:t>
      </w:r>
      <w:proofErr w:type="spellEnd"/>
      <w:r>
        <w:rPr>
          <w:rFonts w:ascii="Times New Roman" w:hAnsi="Times New Roman"/>
          <w:bCs/>
          <w:sz w:val="24"/>
          <w:szCs w:val="24"/>
        </w:rPr>
        <w:t xml:space="preserve"> καὶ ἡ </w:t>
      </w:r>
      <w:proofErr w:type="spellStart"/>
      <w:r>
        <w:rPr>
          <w:rFonts w:ascii="Times New Roman" w:hAnsi="Times New Roman"/>
          <w:bCs/>
          <w:sz w:val="24"/>
          <w:szCs w:val="24"/>
        </w:rPr>
        <w:t>ἴδια</w:t>
      </w:r>
      <w:proofErr w:type="spellEnd"/>
      <w:r>
        <w:rPr>
          <w:rFonts w:ascii="Times New Roman" w:hAnsi="Times New Roman"/>
          <w:bCs/>
          <w:sz w:val="24"/>
          <w:szCs w:val="24"/>
        </w:rPr>
        <w:t xml:space="preserve"> ἡ </w:t>
      </w:r>
      <w:proofErr w:type="spellStart"/>
      <w:r>
        <w:rPr>
          <w:rFonts w:ascii="Times New Roman" w:hAnsi="Times New Roman"/>
          <w:bCs/>
          <w:sz w:val="24"/>
          <w:szCs w:val="24"/>
        </w:rPr>
        <w:t>συνοχὴ</w:t>
      </w:r>
      <w:proofErr w:type="spellEnd"/>
      <w:r>
        <w:rPr>
          <w:rFonts w:ascii="Times New Roman" w:hAnsi="Times New Roman"/>
          <w:bCs/>
          <w:sz w:val="24"/>
          <w:szCs w:val="24"/>
        </w:rPr>
        <w:t xml:space="preserve"> τῆς κτίσης, ἡ </w:t>
      </w:r>
      <w:r w:rsidR="00F965E3">
        <w:rPr>
          <w:rFonts w:ascii="Times New Roman" w:hAnsi="Times New Roman"/>
          <w:bCs/>
          <w:sz w:val="24"/>
          <w:szCs w:val="24"/>
        </w:rPr>
        <w:t xml:space="preserve">διατήρηση καὶ ἡ διοίκησή της </w:t>
      </w:r>
      <w:proofErr w:type="spellStart"/>
      <w:r w:rsidR="00F965E3">
        <w:rPr>
          <w:rFonts w:ascii="Times New Roman" w:hAnsi="Times New Roman"/>
          <w:bCs/>
          <w:sz w:val="24"/>
          <w:szCs w:val="24"/>
        </w:rPr>
        <w:t>μᾶς</w:t>
      </w:r>
      <w:proofErr w:type="spellEnd"/>
      <w:r w:rsidR="00F965E3">
        <w:rPr>
          <w:rFonts w:ascii="Times New Roman" w:hAnsi="Times New Roman"/>
          <w:bCs/>
          <w:sz w:val="24"/>
          <w:szCs w:val="24"/>
        </w:rPr>
        <w:t xml:space="preserve"> διδάσκει ὅτι </w:t>
      </w:r>
      <w:proofErr w:type="spellStart"/>
      <w:r w:rsidR="00F965E3">
        <w:rPr>
          <w:rFonts w:ascii="Times New Roman" w:hAnsi="Times New Roman"/>
          <w:bCs/>
          <w:sz w:val="24"/>
          <w:szCs w:val="24"/>
        </w:rPr>
        <w:t>ὑπάρχει</w:t>
      </w:r>
      <w:proofErr w:type="spellEnd"/>
      <w:r w:rsidR="00F965E3">
        <w:rPr>
          <w:rFonts w:ascii="Times New Roman" w:hAnsi="Times New Roman"/>
          <w:bCs/>
          <w:sz w:val="24"/>
          <w:szCs w:val="24"/>
        </w:rPr>
        <w:t xml:space="preserve"> Θεός. Ε</w:t>
      </w:r>
      <w:r w:rsidR="004E1E80">
        <w:rPr>
          <w:rFonts w:ascii="Times New Roman" w:hAnsi="Times New Roman"/>
          <w:bCs/>
          <w:sz w:val="24"/>
          <w:szCs w:val="24"/>
        </w:rPr>
        <w:t xml:space="preserve">ἶναι </w:t>
      </w:r>
      <w:proofErr w:type="spellStart"/>
      <w:r w:rsidR="004E1E80">
        <w:rPr>
          <w:rFonts w:ascii="Times New Roman" w:hAnsi="Times New Roman"/>
          <w:bCs/>
          <w:sz w:val="24"/>
          <w:szCs w:val="24"/>
        </w:rPr>
        <w:t>Αὐτὸς</w:t>
      </w:r>
      <w:proofErr w:type="spellEnd"/>
      <w:r w:rsidR="004E1E80">
        <w:rPr>
          <w:rFonts w:ascii="Times New Roman" w:hAnsi="Times New Roman"/>
          <w:bCs/>
          <w:sz w:val="24"/>
          <w:szCs w:val="24"/>
        </w:rPr>
        <w:t xml:space="preserve"> ποὺ ἔχει συγκροτήσει </w:t>
      </w:r>
      <w:proofErr w:type="spellStart"/>
      <w:r w:rsidR="004E1E80">
        <w:rPr>
          <w:rFonts w:ascii="Times New Roman" w:hAnsi="Times New Roman"/>
          <w:bCs/>
          <w:sz w:val="24"/>
          <w:szCs w:val="24"/>
        </w:rPr>
        <w:t>ὅλο</w:t>
      </w:r>
      <w:proofErr w:type="spellEnd"/>
      <w:r w:rsidR="004E1E80">
        <w:rPr>
          <w:rFonts w:ascii="Times New Roman" w:hAnsi="Times New Roman"/>
          <w:bCs/>
          <w:sz w:val="24"/>
          <w:szCs w:val="24"/>
        </w:rPr>
        <w:t xml:space="preserve"> τὸ σύμπαν καὶ τὸ συνέχει καὶ τὸ </w:t>
      </w:r>
      <w:proofErr w:type="spellStart"/>
      <w:r w:rsidR="004E1E80">
        <w:rPr>
          <w:rFonts w:ascii="Times New Roman" w:hAnsi="Times New Roman"/>
          <w:bCs/>
          <w:sz w:val="24"/>
          <w:szCs w:val="24"/>
        </w:rPr>
        <w:t>διατηρεῖ</w:t>
      </w:r>
      <w:proofErr w:type="spellEnd"/>
      <w:r w:rsidR="006E56FC">
        <w:rPr>
          <w:rFonts w:ascii="Times New Roman" w:hAnsi="Times New Roman"/>
          <w:bCs/>
          <w:sz w:val="24"/>
          <w:szCs w:val="24"/>
        </w:rPr>
        <w:t xml:space="preserve"> καὶ πάντοτε </w:t>
      </w:r>
      <w:proofErr w:type="spellStart"/>
      <w:r w:rsidR="006E56FC">
        <w:rPr>
          <w:rFonts w:ascii="Times New Roman" w:hAnsi="Times New Roman"/>
          <w:bCs/>
          <w:sz w:val="24"/>
          <w:szCs w:val="24"/>
        </w:rPr>
        <w:t>προνοεῖ</w:t>
      </w:r>
      <w:proofErr w:type="spellEnd"/>
      <w:r w:rsidR="006E56FC">
        <w:rPr>
          <w:rFonts w:ascii="Times New Roman" w:hAnsi="Times New Roman"/>
          <w:bCs/>
          <w:sz w:val="24"/>
          <w:szCs w:val="24"/>
        </w:rPr>
        <w:t xml:space="preserve"> γιὰ αὐτό. </w:t>
      </w:r>
      <w:proofErr w:type="spellStart"/>
      <w:r w:rsidR="006E56FC">
        <w:rPr>
          <w:rFonts w:ascii="Times New Roman" w:hAnsi="Times New Roman"/>
          <w:bCs/>
          <w:sz w:val="24"/>
          <w:szCs w:val="24"/>
        </w:rPr>
        <w:t>Γιατὶ</w:t>
      </w:r>
      <w:proofErr w:type="spellEnd"/>
      <w:r w:rsidR="006E56FC">
        <w:rPr>
          <w:rFonts w:ascii="Times New Roman" w:hAnsi="Times New Roman"/>
          <w:bCs/>
          <w:sz w:val="24"/>
          <w:szCs w:val="24"/>
        </w:rPr>
        <w:t xml:space="preserve"> μὲ </w:t>
      </w:r>
      <w:proofErr w:type="spellStart"/>
      <w:r w:rsidR="006E56FC">
        <w:rPr>
          <w:rFonts w:ascii="Times New Roman" w:hAnsi="Times New Roman"/>
          <w:bCs/>
          <w:sz w:val="24"/>
          <w:szCs w:val="24"/>
        </w:rPr>
        <w:t>ποιὸν</w:t>
      </w:r>
      <w:proofErr w:type="spellEnd"/>
      <w:r w:rsidR="006E56FC">
        <w:rPr>
          <w:rFonts w:ascii="Times New Roman" w:hAnsi="Times New Roman"/>
          <w:bCs/>
          <w:sz w:val="24"/>
          <w:szCs w:val="24"/>
        </w:rPr>
        <w:t xml:space="preserve"> τρόπο </w:t>
      </w:r>
      <w:proofErr w:type="spellStart"/>
      <w:r w:rsidR="006E56FC">
        <w:rPr>
          <w:rFonts w:ascii="Times New Roman" w:hAnsi="Times New Roman"/>
          <w:bCs/>
          <w:sz w:val="24"/>
          <w:szCs w:val="24"/>
        </w:rPr>
        <w:t>θὰ</w:t>
      </w:r>
      <w:proofErr w:type="spellEnd"/>
      <w:r w:rsidR="006E56FC">
        <w:rPr>
          <w:rFonts w:ascii="Times New Roman" w:hAnsi="Times New Roman"/>
          <w:bCs/>
          <w:sz w:val="24"/>
          <w:szCs w:val="24"/>
        </w:rPr>
        <w:t xml:space="preserve"> </w:t>
      </w:r>
      <w:proofErr w:type="spellStart"/>
      <w:r w:rsidR="006E56FC">
        <w:rPr>
          <w:rFonts w:ascii="Times New Roman" w:hAnsi="Times New Roman"/>
          <w:bCs/>
          <w:sz w:val="24"/>
          <w:szCs w:val="24"/>
        </w:rPr>
        <w:t>μποροῦσαν</w:t>
      </w:r>
      <w:proofErr w:type="spellEnd"/>
      <w:r w:rsidR="006E56FC">
        <w:rPr>
          <w:rFonts w:ascii="Times New Roman" w:hAnsi="Times New Roman"/>
          <w:bCs/>
          <w:sz w:val="24"/>
          <w:szCs w:val="24"/>
        </w:rPr>
        <w:t xml:space="preserve"> οἱ </w:t>
      </w:r>
      <w:proofErr w:type="spellStart"/>
      <w:r w:rsidR="003A0D48">
        <w:rPr>
          <w:rFonts w:ascii="Times New Roman" w:hAnsi="Times New Roman"/>
          <w:bCs/>
          <w:sz w:val="24"/>
          <w:szCs w:val="24"/>
        </w:rPr>
        <w:t>ἀντίθετες</w:t>
      </w:r>
      <w:proofErr w:type="spellEnd"/>
      <w:r w:rsidR="003A0D48">
        <w:rPr>
          <w:rFonts w:ascii="Times New Roman" w:hAnsi="Times New Roman"/>
          <w:bCs/>
          <w:sz w:val="24"/>
          <w:szCs w:val="24"/>
        </w:rPr>
        <w:t xml:space="preserve"> φύσεις, </w:t>
      </w:r>
      <w:proofErr w:type="spellStart"/>
      <w:r w:rsidR="003A0D48">
        <w:rPr>
          <w:rFonts w:ascii="Times New Roman" w:hAnsi="Times New Roman"/>
          <w:bCs/>
          <w:sz w:val="24"/>
          <w:szCs w:val="24"/>
        </w:rPr>
        <w:t>ἀναφέρομαι</w:t>
      </w:r>
      <w:proofErr w:type="spellEnd"/>
      <w:r w:rsidR="003A0D48">
        <w:rPr>
          <w:rFonts w:ascii="Times New Roman" w:hAnsi="Times New Roman"/>
          <w:bCs/>
          <w:sz w:val="24"/>
          <w:szCs w:val="24"/>
        </w:rPr>
        <w:t xml:space="preserve"> στὴ φωτιά, στὸ νερό, στὸν </w:t>
      </w:r>
      <w:proofErr w:type="spellStart"/>
      <w:r w:rsidR="003A0D48">
        <w:rPr>
          <w:rFonts w:ascii="Times New Roman" w:hAnsi="Times New Roman"/>
          <w:bCs/>
          <w:sz w:val="24"/>
          <w:szCs w:val="24"/>
        </w:rPr>
        <w:t>ἀέρα</w:t>
      </w:r>
      <w:proofErr w:type="spellEnd"/>
      <w:r w:rsidR="003A0D48">
        <w:rPr>
          <w:rFonts w:ascii="Times New Roman" w:hAnsi="Times New Roman"/>
          <w:bCs/>
          <w:sz w:val="24"/>
          <w:szCs w:val="24"/>
        </w:rPr>
        <w:t xml:space="preserve"> καὶ στὴ γῆ, νὰ συνυπάρξουν </w:t>
      </w:r>
      <w:r w:rsidR="00BF4315">
        <w:rPr>
          <w:rFonts w:ascii="Times New Roman" w:hAnsi="Times New Roman"/>
          <w:bCs/>
          <w:sz w:val="24"/>
          <w:szCs w:val="24"/>
        </w:rPr>
        <w:t xml:space="preserve">προκειμένου νὰ </w:t>
      </w:r>
      <w:proofErr w:type="spellStart"/>
      <w:r w:rsidR="00BF4315">
        <w:rPr>
          <w:rFonts w:ascii="Times New Roman" w:hAnsi="Times New Roman"/>
          <w:bCs/>
          <w:sz w:val="24"/>
          <w:szCs w:val="24"/>
        </w:rPr>
        <w:t>δημιουργηθεῖ</w:t>
      </w:r>
      <w:proofErr w:type="spellEnd"/>
      <w:r w:rsidR="00BF4315">
        <w:rPr>
          <w:rFonts w:ascii="Times New Roman" w:hAnsi="Times New Roman"/>
          <w:bCs/>
          <w:sz w:val="24"/>
          <w:szCs w:val="24"/>
        </w:rPr>
        <w:t xml:space="preserve"> ὁ κόσμος καὶ </w:t>
      </w:r>
      <w:proofErr w:type="spellStart"/>
      <w:r w:rsidR="00BF4315">
        <w:rPr>
          <w:rFonts w:ascii="Times New Roman" w:hAnsi="Times New Roman"/>
          <w:bCs/>
          <w:sz w:val="24"/>
          <w:szCs w:val="24"/>
        </w:rPr>
        <w:t>δὲν</w:t>
      </w:r>
      <w:proofErr w:type="spellEnd"/>
      <w:r w:rsidR="00BF4315">
        <w:rPr>
          <w:rFonts w:ascii="Times New Roman" w:hAnsi="Times New Roman"/>
          <w:bCs/>
          <w:sz w:val="24"/>
          <w:szCs w:val="24"/>
        </w:rPr>
        <w:t xml:space="preserve"> διαλύονται, </w:t>
      </w:r>
      <w:proofErr w:type="spellStart"/>
      <w:r w:rsidR="00BF4315">
        <w:rPr>
          <w:rFonts w:ascii="Times New Roman" w:hAnsi="Times New Roman"/>
          <w:bCs/>
          <w:sz w:val="24"/>
          <w:szCs w:val="24"/>
        </w:rPr>
        <w:t>ἂν</w:t>
      </w:r>
      <w:proofErr w:type="spellEnd"/>
      <w:r w:rsidR="00BF4315">
        <w:rPr>
          <w:rFonts w:ascii="Times New Roman" w:hAnsi="Times New Roman"/>
          <w:bCs/>
          <w:sz w:val="24"/>
          <w:szCs w:val="24"/>
        </w:rPr>
        <w:t xml:space="preserve"> </w:t>
      </w:r>
      <w:proofErr w:type="spellStart"/>
      <w:r w:rsidR="00BF4315">
        <w:rPr>
          <w:rFonts w:ascii="Times New Roman" w:hAnsi="Times New Roman"/>
          <w:bCs/>
          <w:sz w:val="24"/>
          <w:szCs w:val="24"/>
        </w:rPr>
        <w:t>δὲν</w:t>
      </w:r>
      <w:proofErr w:type="spellEnd"/>
      <w:r w:rsidR="00BF4315">
        <w:rPr>
          <w:rFonts w:ascii="Times New Roman" w:hAnsi="Times New Roman"/>
          <w:bCs/>
          <w:sz w:val="24"/>
          <w:szCs w:val="24"/>
        </w:rPr>
        <w:t xml:space="preserve"> </w:t>
      </w:r>
      <w:proofErr w:type="spellStart"/>
      <w:r w:rsidR="00BF4315">
        <w:rPr>
          <w:rFonts w:ascii="Times New Roman" w:hAnsi="Times New Roman"/>
          <w:bCs/>
          <w:sz w:val="24"/>
          <w:szCs w:val="24"/>
        </w:rPr>
        <w:t>τὶς</w:t>
      </w:r>
      <w:proofErr w:type="spellEnd"/>
      <w:r w:rsidR="00BF4315">
        <w:rPr>
          <w:rFonts w:ascii="Times New Roman" w:hAnsi="Times New Roman"/>
          <w:bCs/>
          <w:sz w:val="24"/>
          <w:szCs w:val="24"/>
        </w:rPr>
        <w:t xml:space="preserve"> </w:t>
      </w:r>
      <w:proofErr w:type="spellStart"/>
      <w:r w:rsidR="00676F82">
        <w:rPr>
          <w:rFonts w:ascii="Times New Roman" w:hAnsi="Times New Roman"/>
          <w:bCs/>
          <w:sz w:val="24"/>
          <w:szCs w:val="24"/>
        </w:rPr>
        <w:t>ἕνωσε</w:t>
      </w:r>
      <w:proofErr w:type="spellEnd"/>
      <w:r w:rsidR="00676F82">
        <w:rPr>
          <w:rFonts w:ascii="Times New Roman" w:hAnsi="Times New Roman"/>
          <w:bCs/>
          <w:sz w:val="24"/>
          <w:szCs w:val="24"/>
        </w:rPr>
        <w:t xml:space="preserve"> μία πανίσχυρη δύναμη καὶ </w:t>
      </w:r>
      <w:proofErr w:type="spellStart"/>
      <w:r w:rsidR="00676F82">
        <w:rPr>
          <w:rFonts w:ascii="Times New Roman" w:hAnsi="Times New Roman"/>
          <w:bCs/>
          <w:sz w:val="24"/>
          <w:szCs w:val="24"/>
        </w:rPr>
        <w:t>δὲν</w:t>
      </w:r>
      <w:proofErr w:type="spellEnd"/>
      <w:r w:rsidR="00676F82">
        <w:rPr>
          <w:rFonts w:ascii="Times New Roman" w:hAnsi="Times New Roman"/>
          <w:bCs/>
          <w:sz w:val="24"/>
          <w:szCs w:val="24"/>
        </w:rPr>
        <w:t xml:space="preserve"> </w:t>
      </w:r>
      <w:proofErr w:type="spellStart"/>
      <w:r w:rsidR="00676F82">
        <w:rPr>
          <w:rFonts w:ascii="Times New Roman" w:hAnsi="Times New Roman"/>
          <w:bCs/>
          <w:sz w:val="24"/>
          <w:szCs w:val="24"/>
        </w:rPr>
        <w:t>τὶς</w:t>
      </w:r>
      <w:proofErr w:type="spellEnd"/>
      <w:r w:rsidR="00676F82">
        <w:rPr>
          <w:rFonts w:ascii="Times New Roman" w:hAnsi="Times New Roman"/>
          <w:bCs/>
          <w:sz w:val="24"/>
          <w:szCs w:val="24"/>
        </w:rPr>
        <w:t xml:space="preserve"> </w:t>
      </w:r>
      <w:proofErr w:type="spellStart"/>
      <w:r w:rsidR="00676F82">
        <w:rPr>
          <w:rFonts w:ascii="Times New Roman" w:hAnsi="Times New Roman"/>
          <w:bCs/>
          <w:sz w:val="24"/>
          <w:szCs w:val="24"/>
        </w:rPr>
        <w:t>διατηρεῖ</w:t>
      </w:r>
      <w:proofErr w:type="spellEnd"/>
      <w:r w:rsidR="00676F82">
        <w:rPr>
          <w:rFonts w:ascii="Times New Roman" w:hAnsi="Times New Roman"/>
          <w:bCs/>
          <w:sz w:val="24"/>
          <w:szCs w:val="24"/>
        </w:rPr>
        <w:t xml:space="preserve"> συνέχεια </w:t>
      </w:r>
      <w:proofErr w:type="spellStart"/>
      <w:r w:rsidR="00676F82">
        <w:rPr>
          <w:rFonts w:ascii="Times New Roman" w:hAnsi="Times New Roman"/>
          <w:bCs/>
          <w:sz w:val="24"/>
          <w:szCs w:val="24"/>
        </w:rPr>
        <w:t>ἀδιάλυτες</w:t>
      </w:r>
      <w:proofErr w:type="spellEnd"/>
      <w:r w:rsidR="00676F82" w:rsidRPr="00676F82">
        <w:rPr>
          <w:rFonts w:ascii="Times New Roman" w:hAnsi="Times New Roman"/>
          <w:bCs/>
          <w:sz w:val="24"/>
          <w:szCs w:val="24"/>
        </w:rPr>
        <w:t>;</w:t>
      </w:r>
    </w:p>
    <w:p w14:paraId="3637EFA4" w14:textId="77777777" w:rsidR="00676F82" w:rsidRDefault="00FA310D" w:rsidP="009C6ACC">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proofErr w:type="spellStart"/>
      <w:r>
        <w:rPr>
          <w:rFonts w:ascii="Times New Roman" w:hAnsi="Times New Roman"/>
          <w:bCs/>
          <w:sz w:val="24"/>
          <w:szCs w:val="24"/>
        </w:rPr>
        <w:t>Ποιὰ</w:t>
      </w:r>
      <w:proofErr w:type="spellEnd"/>
      <w:r>
        <w:rPr>
          <w:rFonts w:ascii="Times New Roman" w:hAnsi="Times New Roman"/>
          <w:bCs/>
          <w:sz w:val="24"/>
          <w:szCs w:val="24"/>
        </w:rPr>
        <w:t xml:space="preserve"> εἶναι αὐτὴ ἡ δύναμη ποὺ </w:t>
      </w:r>
      <w:proofErr w:type="spellStart"/>
      <w:r>
        <w:rPr>
          <w:rFonts w:ascii="Times New Roman" w:hAnsi="Times New Roman"/>
          <w:bCs/>
          <w:sz w:val="24"/>
          <w:szCs w:val="24"/>
        </w:rPr>
        <w:t>ἔβαλε</w:t>
      </w:r>
      <w:proofErr w:type="spellEnd"/>
      <w:r>
        <w:rPr>
          <w:rFonts w:ascii="Times New Roman" w:hAnsi="Times New Roman"/>
          <w:bCs/>
          <w:sz w:val="24"/>
          <w:szCs w:val="24"/>
        </w:rPr>
        <w:t xml:space="preserve"> σὲ τάξη τὰ </w:t>
      </w:r>
      <w:proofErr w:type="spellStart"/>
      <w:r w:rsidR="00A720A8">
        <w:rPr>
          <w:rFonts w:ascii="Times New Roman" w:hAnsi="Times New Roman"/>
          <w:bCs/>
          <w:sz w:val="24"/>
          <w:szCs w:val="24"/>
        </w:rPr>
        <w:t>οὐράνια</w:t>
      </w:r>
      <w:proofErr w:type="spellEnd"/>
      <w:r w:rsidR="00A720A8">
        <w:rPr>
          <w:rFonts w:ascii="Times New Roman" w:hAnsi="Times New Roman"/>
          <w:bCs/>
          <w:sz w:val="24"/>
          <w:szCs w:val="24"/>
        </w:rPr>
        <w:t xml:space="preserve"> καὶ τὰ </w:t>
      </w:r>
      <w:proofErr w:type="spellStart"/>
      <w:r w:rsidR="00A720A8">
        <w:rPr>
          <w:rFonts w:ascii="Times New Roman" w:hAnsi="Times New Roman"/>
          <w:bCs/>
          <w:sz w:val="24"/>
          <w:szCs w:val="24"/>
        </w:rPr>
        <w:t>ἐπίγεια</w:t>
      </w:r>
      <w:proofErr w:type="spellEnd"/>
      <w:r w:rsidR="00A720A8">
        <w:rPr>
          <w:rFonts w:ascii="Times New Roman" w:hAnsi="Times New Roman"/>
          <w:bCs/>
          <w:sz w:val="24"/>
          <w:szCs w:val="24"/>
        </w:rPr>
        <w:t xml:space="preserve">, </w:t>
      </w:r>
      <w:proofErr w:type="spellStart"/>
      <w:r w:rsidR="00A720A8">
        <w:rPr>
          <w:rFonts w:ascii="Times New Roman" w:hAnsi="Times New Roman"/>
          <w:bCs/>
          <w:sz w:val="24"/>
          <w:szCs w:val="24"/>
        </w:rPr>
        <w:t>ὅσα</w:t>
      </w:r>
      <w:proofErr w:type="spellEnd"/>
      <w:r w:rsidR="00A720A8">
        <w:rPr>
          <w:rFonts w:ascii="Times New Roman" w:hAnsi="Times New Roman"/>
          <w:bCs/>
          <w:sz w:val="24"/>
          <w:szCs w:val="24"/>
        </w:rPr>
        <w:t xml:space="preserve"> βρίσκονται στὸν </w:t>
      </w:r>
      <w:proofErr w:type="spellStart"/>
      <w:r w:rsidR="00A720A8">
        <w:rPr>
          <w:rFonts w:ascii="Times New Roman" w:hAnsi="Times New Roman"/>
          <w:bCs/>
          <w:sz w:val="24"/>
          <w:szCs w:val="24"/>
        </w:rPr>
        <w:t>ἀέρα</w:t>
      </w:r>
      <w:proofErr w:type="spellEnd"/>
      <w:r w:rsidR="00A720A8">
        <w:rPr>
          <w:rFonts w:ascii="Times New Roman" w:hAnsi="Times New Roman"/>
          <w:bCs/>
          <w:sz w:val="24"/>
          <w:szCs w:val="24"/>
        </w:rPr>
        <w:t xml:space="preserve"> καὶ </w:t>
      </w:r>
      <w:r w:rsidR="00926F1B">
        <w:rPr>
          <w:rFonts w:ascii="Times New Roman" w:hAnsi="Times New Roman"/>
          <w:bCs/>
          <w:sz w:val="24"/>
          <w:szCs w:val="24"/>
        </w:rPr>
        <w:t xml:space="preserve">στὸ νερό, καὶ </w:t>
      </w:r>
      <w:proofErr w:type="spellStart"/>
      <w:r w:rsidR="00926F1B">
        <w:rPr>
          <w:rFonts w:ascii="Times New Roman" w:hAnsi="Times New Roman"/>
          <w:bCs/>
          <w:sz w:val="24"/>
          <w:szCs w:val="24"/>
        </w:rPr>
        <w:t>πολὺ</w:t>
      </w:r>
      <w:proofErr w:type="spellEnd"/>
      <w:r w:rsidR="00926F1B">
        <w:rPr>
          <w:rFonts w:ascii="Times New Roman" w:hAnsi="Times New Roman"/>
          <w:bCs/>
          <w:sz w:val="24"/>
          <w:szCs w:val="24"/>
        </w:rPr>
        <w:t xml:space="preserve"> περισσότερο </w:t>
      </w:r>
      <w:proofErr w:type="spellStart"/>
      <w:r w:rsidR="00926F1B">
        <w:rPr>
          <w:rFonts w:ascii="Times New Roman" w:hAnsi="Times New Roman"/>
          <w:bCs/>
          <w:sz w:val="24"/>
          <w:szCs w:val="24"/>
        </w:rPr>
        <w:t>ὅσα</w:t>
      </w:r>
      <w:proofErr w:type="spellEnd"/>
      <w:r w:rsidR="00926F1B">
        <w:rPr>
          <w:rFonts w:ascii="Times New Roman" w:hAnsi="Times New Roman"/>
          <w:bCs/>
          <w:sz w:val="24"/>
          <w:szCs w:val="24"/>
        </w:rPr>
        <w:t xml:space="preserve"> </w:t>
      </w:r>
      <w:proofErr w:type="spellStart"/>
      <w:r w:rsidR="00926F1B">
        <w:rPr>
          <w:rFonts w:ascii="Times New Roman" w:hAnsi="Times New Roman"/>
          <w:bCs/>
          <w:sz w:val="24"/>
          <w:szCs w:val="24"/>
        </w:rPr>
        <w:t>ὑπῆρχαν</w:t>
      </w:r>
      <w:proofErr w:type="spellEnd"/>
      <w:r w:rsidR="00926F1B">
        <w:rPr>
          <w:rFonts w:ascii="Times New Roman" w:hAnsi="Times New Roman"/>
          <w:bCs/>
          <w:sz w:val="24"/>
          <w:szCs w:val="24"/>
        </w:rPr>
        <w:t xml:space="preserve"> </w:t>
      </w:r>
      <w:proofErr w:type="spellStart"/>
      <w:r w:rsidR="00926F1B">
        <w:rPr>
          <w:rFonts w:ascii="Times New Roman" w:hAnsi="Times New Roman"/>
          <w:bCs/>
          <w:sz w:val="24"/>
          <w:szCs w:val="24"/>
        </w:rPr>
        <w:t>πρὶν</w:t>
      </w:r>
      <w:proofErr w:type="spellEnd"/>
      <w:r w:rsidR="00926F1B">
        <w:rPr>
          <w:rFonts w:ascii="Times New Roman" w:hAnsi="Times New Roman"/>
          <w:bCs/>
          <w:sz w:val="24"/>
          <w:szCs w:val="24"/>
        </w:rPr>
        <w:t xml:space="preserve"> </w:t>
      </w:r>
      <w:r w:rsidR="00A53811">
        <w:rPr>
          <w:rFonts w:ascii="Times New Roman" w:hAnsi="Times New Roman"/>
          <w:bCs/>
          <w:sz w:val="24"/>
          <w:szCs w:val="24"/>
        </w:rPr>
        <w:t xml:space="preserve">ἀπὸ </w:t>
      </w:r>
      <w:proofErr w:type="spellStart"/>
      <w:r w:rsidR="00A53811">
        <w:rPr>
          <w:rFonts w:ascii="Times New Roman" w:hAnsi="Times New Roman"/>
          <w:bCs/>
          <w:sz w:val="24"/>
          <w:szCs w:val="24"/>
        </w:rPr>
        <w:t>αὐτά</w:t>
      </w:r>
      <w:proofErr w:type="spellEnd"/>
      <w:r w:rsidR="00A53811">
        <w:rPr>
          <w:rFonts w:ascii="Times New Roman" w:hAnsi="Times New Roman"/>
          <w:bCs/>
          <w:sz w:val="24"/>
          <w:szCs w:val="24"/>
        </w:rPr>
        <w:t xml:space="preserve">, καὶ </w:t>
      </w:r>
      <w:proofErr w:type="spellStart"/>
      <w:r w:rsidR="00A53811">
        <w:rPr>
          <w:rFonts w:ascii="Times New Roman" w:hAnsi="Times New Roman"/>
          <w:bCs/>
          <w:sz w:val="24"/>
          <w:szCs w:val="24"/>
        </w:rPr>
        <w:t>ἐννοῶ</w:t>
      </w:r>
      <w:proofErr w:type="spellEnd"/>
      <w:r w:rsidR="00A53811">
        <w:rPr>
          <w:rFonts w:ascii="Times New Roman" w:hAnsi="Times New Roman"/>
          <w:bCs/>
          <w:sz w:val="24"/>
          <w:szCs w:val="24"/>
        </w:rPr>
        <w:t xml:space="preserve"> </w:t>
      </w:r>
      <w:r w:rsidR="00F97022">
        <w:rPr>
          <w:rFonts w:ascii="Times New Roman" w:hAnsi="Times New Roman"/>
          <w:bCs/>
          <w:sz w:val="24"/>
          <w:szCs w:val="24"/>
        </w:rPr>
        <w:t xml:space="preserve">τὸν </w:t>
      </w:r>
      <w:proofErr w:type="spellStart"/>
      <w:r w:rsidR="00F97022">
        <w:rPr>
          <w:rFonts w:ascii="Times New Roman" w:hAnsi="Times New Roman"/>
          <w:bCs/>
          <w:sz w:val="24"/>
          <w:szCs w:val="24"/>
        </w:rPr>
        <w:t>οὐρανὸ</w:t>
      </w:r>
      <w:proofErr w:type="spellEnd"/>
      <w:r w:rsidR="00F97022">
        <w:rPr>
          <w:rFonts w:ascii="Times New Roman" w:hAnsi="Times New Roman"/>
          <w:bCs/>
          <w:sz w:val="24"/>
          <w:szCs w:val="24"/>
        </w:rPr>
        <w:t xml:space="preserve"> καὶ τ</w:t>
      </w:r>
      <w:r w:rsidR="006E4839">
        <w:rPr>
          <w:rFonts w:ascii="Times New Roman" w:hAnsi="Times New Roman"/>
          <w:bCs/>
          <w:sz w:val="24"/>
          <w:szCs w:val="24"/>
        </w:rPr>
        <w:t xml:space="preserve">ὴ γῆ καὶ τὸν </w:t>
      </w:r>
      <w:proofErr w:type="spellStart"/>
      <w:r w:rsidR="006E4839">
        <w:rPr>
          <w:rFonts w:ascii="Times New Roman" w:hAnsi="Times New Roman"/>
          <w:bCs/>
          <w:sz w:val="24"/>
          <w:szCs w:val="24"/>
        </w:rPr>
        <w:t>ἀέρα</w:t>
      </w:r>
      <w:proofErr w:type="spellEnd"/>
      <w:r w:rsidR="006E4839">
        <w:rPr>
          <w:rFonts w:ascii="Times New Roman" w:hAnsi="Times New Roman"/>
          <w:bCs/>
          <w:sz w:val="24"/>
          <w:szCs w:val="24"/>
        </w:rPr>
        <w:t xml:space="preserve"> καὶ τὴ φύση τῆς </w:t>
      </w:r>
      <w:proofErr w:type="spellStart"/>
      <w:r w:rsidR="006E4839">
        <w:rPr>
          <w:rFonts w:ascii="Times New Roman" w:hAnsi="Times New Roman"/>
          <w:bCs/>
          <w:sz w:val="24"/>
          <w:szCs w:val="24"/>
        </w:rPr>
        <w:t>φωτιᾶς</w:t>
      </w:r>
      <w:proofErr w:type="spellEnd"/>
      <w:r w:rsidR="006E4839">
        <w:rPr>
          <w:rFonts w:ascii="Times New Roman" w:hAnsi="Times New Roman"/>
          <w:bCs/>
          <w:sz w:val="24"/>
          <w:szCs w:val="24"/>
        </w:rPr>
        <w:t xml:space="preserve"> καὶ τοῦ </w:t>
      </w:r>
      <w:proofErr w:type="spellStart"/>
      <w:r w:rsidR="006E4839">
        <w:rPr>
          <w:rFonts w:ascii="Times New Roman" w:hAnsi="Times New Roman"/>
          <w:bCs/>
          <w:sz w:val="24"/>
          <w:szCs w:val="24"/>
        </w:rPr>
        <w:t>νεροῦ</w:t>
      </w:r>
      <w:proofErr w:type="spellEnd"/>
      <w:r w:rsidR="006E4839" w:rsidRPr="006E4839">
        <w:rPr>
          <w:rFonts w:ascii="Times New Roman" w:hAnsi="Times New Roman"/>
          <w:bCs/>
          <w:sz w:val="24"/>
          <w:szCs w:val="24"/>
        </w:rPr>
        <w:t xml:space="preserve">; </w:t>
      </w:r>
      <w:proofErr w:type="spellStart"/>
      <w:r w:rsidR="00AF26D0">
        <w:rPr>
          <w:rFonts w:ascii="Times New Roman" w:hAnsi="Times New Roman"/>
          <w:bCs/>
          <w:sz w:val="24"/>
          <w:szCs w:val="24"/>
        </w:rPr>
        <w:t>Ποιὸς</w:t>
      </w:r>
      <w:proofErr w:type="spellEnd"/>
      <w:r w:rsidR="00AF26D0">
        <w:rPr>
          <w:rFonts w:ascii="Times New Roman" w:hAnsi="Times New Roman"/>
          <w:bCs/>
          <w:sz w:val="24"/>
          <w:szCs w:val="24"/>
        </w:rPr>
        <w:t xml:space="preserve"> τὰ </w:t>
      </w:r>
      <w:proofErr w:type="spellStart"/>
      <w:r w:rsidR="00AF26D0">
        <w:rPr>
          <w:rFonts w:ascii="Times New Roman" w:hAnsi="Times New Roman"/>
          <w:bCs/>
          <w:sz w:val="24"/>
          <w:szCs w:val="24"/>
        </w:rPr>
        <w:t>ἕνωσε</w:t>
      </w:r>
      <w:proofErr w:type="spellEnd"/>
      <w:r w:rsidR="00AF26D0">
        <w:rPr>
          <w:rFonts w:ascii="Times New Roman" w:hAnsi="Times New Roman"/>
          <w:bCs/>
          <w:sz w:val="24"/>
          <w:szCs w:val="24"/>
        </w:rPr>
        <w:t xml:space="preserve"> καὶ </w:t>
      </w:r>
      <w:proofErr w:type="spellStart"/>
      <w:r w:rsidR="00AF26D0">
        <w:rPr>
          <w:rFonts w:ascii="Times New Roman" w:hAnsi="Times New Roman"/>
          <w:bCs/>
          <w:sz w:val="24"/>
          <w:szCs w:val="24"/>
        </w:rPr>
        <w:t>ποιὸς</w:t>
      </w:r>
      <w:proofErr w:type="spellEnd"/>
      <w:r w:rsidR="00AF26D0">
        <w:rPr>
          <w:rFonts w:ascii="Times New Roman" w:hAnsi="Times New Roman"/>
          <w:bCs/>
          <w:sz w:val="24"/>
          <w:szCs w:val="24"/>
        </w:rPr>
        <w:t xml:space="preserve"> τὰ χώρισε</w:t>
      </w:r>
      <w:r w:rsidR="00AF26D0" w:rsidRPr="00AF26D0">
        <w:rPr>
          <w:rFonts w:ascii="Times New Roman" w:hAnsi="Times New Roman"/>
          <w:bCs/>
          <w:sz w:val="24"/>
          <w:szCs w:val="24"/>
        </w:rPr>
        <w:t xml:space="preserve">; </w:t>
      </w:r>
      <w:proofErr w:type="spellStart"/>
      <w:r w:rsidR="00AF26D0">
        <w:rPr>
          <w:rFonts w:ascii="Times New Roman" w:hAnsi="Times New Roman"/>
          <w:bCs/>
          <w:sz w:val="24"/>
          <w:szCs w:val="24"/>
        </w:rPr>
        <w:t>Ποιὰ</w:t>
      </w:r>
      <w:proofErr w:type="spellEnd"/>
      <w:r w:rsidR="00AF26D0">
        <w:rPr>
          <w:rFonts w:ascii="Times New Roman" w:hAnsi="Times New Roman"/>
          <w:bCs/>
          <w:sz w:val="24"/>
          <w:szCs w:val="24"/>
        </w:rPr>
        <w:t xml:space="preserve"> εἶναι</w:t>
      </w:r>
      <w:r w:rsidR="00BA4C27">
        <w:rPr>
          <w:rFonts w:ascii="Times New Roman" w:hAnsi="Times New Roman"/>
          <w:bCs/>
          <w:sz w:val="24"/>
          <w:szCs w:val="24"/>
        </w:rPr>
        <w:t xml:space="preserve"> αὐτὴ ἡ δύναμη ποὺ τὰ κινητοποίησε καὶ τὰ </w:t>
      </w:r>
      <w:proofErr w:type="spellStart"/>
      <w:r w:rsidR="00BA4C27">
        <w:rPr>
          <w:rFonts w:ascii="Times New Roman" w:hAnsi="Times New Roman"/>
          <w:bCs/>
          <w:sz w:val="24"/>
          <w:szCs w:val="24"/>
        </w:rPr>
        <w:t>ὁδηγεῖ</w:t>
      </w:r>
      <w:proofErr w:type="spellEnd"/>
      <w:r w:rsidR="00BA4C27">
        <w:rPr>
          <w:rFonts w:ascii="Times New Roman" w:hAnsi="Times New Roman"/>
          <w:bCs/>
          <w:sz w:val="24"/>
          <w:szCs w:val="24"/>
        </w:rPr>
        <w:t xml:space="preserve"> </w:t>
      </w:r>
      <w:r w:rsidR="00333B4E">
        <w:rPr>
          <w:rFonts w:ascii="Times New Roman" w:hAnsi="Times New Roman"/>
          <w:bCs/>
          <w:sz w:val="24"/>
          <w:szCs w:val="24"/>
        </w:rPr>
        <w:t xml:space="preserve">πρὸς τὴν </w:t>
      </w:r>
      <w:proofErr w:type="spellStart"/>
      <w:r w:rsidR="00333B4E">
        <w:rPr>
          <w:rFonts w:ascii="Times New Roman" w:hAnsi="Times New Roman"/>
          <w:bCs/>
          <w:sz w:val="24"/>
          <w:szCs w:val="24"/>
        </w:rPr>
        <w:t>ἀσταμάτητη</w:t>
      </w:r>
      <w:proofErr w:type="spellEnd"/>
      <w:r w:rsidR="00333B4E">
        <w:rPr>
          <w:rFonts w:ascii="Times New Roman" w:hAnsi="Times New Roman"/>
          <w:bCs/>
          <w:sz w:val="24"/>
          <w:szCs w:val="24"/>
        </w:rPr>
        <w:t xml:space="preserve"> καὶ </w:t>
      </w:r>
      <w:proofErr w:type="spellStart"/>
      <w:r w:rsidR="00333B4E">
        <w:rPr>
          <w:rFonts w:ascii="Times New Roman" w:hAnsi="Times New Roman"/>
          <w:bCs/>
          <w:sz w:val="24"/>
          <w:szCs w:val="24"/>
        </w:rPr>
        <w:t>ἀνεμπόδιστη</w:t>
      </w:r>
      <w:proofErr w:type="spellEnd"/>
      <w:r w:rsidR="00333B4E">
        <w:rPr>
          <w:rFonts w:ascii="Times New Roman" w:hAnsi="Times New Roman"/>
          <w:bCs/>
          <w:sz w:val="24"/>
          <w:szCs w:val="24"/>
        </w:rPr>
        <w:t xml:space="preserve"> φορά</w:t>
      </w:r>
      <w:r w:rsidR="00333B4E" w:rsidRPr="00333B4E">
        <w:rPr>
          <w:rFonts w:ascii="Times New Roman" w:hAnsi="Times New Roman"/>
          <w:bCs/>
          <w:sz w:val="24"/>
          <w:szCs w:val="24"/>
        </w:rPr>
        <w:t xml:space="preserve">; </w:t>
      </w:r>
      <w:proofErr w:type="spellStart"/>
      <w:r w:rsidR="00333B4E">
        <w:rPr>
          <w:rFonts w:ascii="Times New Roman" w:hAnsi="Times New Roman"/>
          <w:bCs/>
          <w:sz w:val="24"/>
          <w:szCs w:val="24"/>
        </w:rPr>
        <w:t>Δὲν</w:t>
      </w:r>
      <w:proofErr w:type="spellEnd"/>
      <w:r w:rsidR="00333B4E">
        <w:rPr>
          <w:rFonts w:ascii="Times New Roman" w:hAnsi="Times New Roman"/>
          <w:bCs/>
          <w:sz w:val="24"/>
          <w:szCs w:val="24"/>
        </w:rPr>
        <w:t xml:space="preserve"> εἶναι </w:t>
      </w:r>
      <w:proofErr w:type="spellStart"/>
      <w:r w:rsidR="00333B4E">
        <w:rPr>
          <w:rFonts w:ascii="Times New Roman" w:hAnsi="Times New Roman"/>
          <w:bCs/>
          <w:sz w:val="24"/>
          <w:szCs w:val="24"/>
        </w:rPr>
        <w:t>λοιπὸν</w:t>
      </w:r>
      <w:proofErr w:type="spellEnd"/>
      <w:r w:rsidR="00333B4E">
        <w:rPr>
          <w:rFonts w:ascii="Times New Roman" w:hAnsi="Times New Roman"/>
          <w:bCs/>
          <w:sz w:val="24"/>
          <w:szCs w:val="24"/>
        </w:rPr>
        <w:t xml:space="preserve"> </w:t>
      </w:r>
      <w:r w:rsidR="006A6E3A">
        <w:rPr>
          <w:rFonts w:ascii="Times New Roman" w:hAnsi="Times New Roman"/>
          <w:bCs/>
          <w:sz w:val="24"/>
          <w:szCs w:val="24"/>
        </w:rPr>
        <w:t xml:space="preserve">ὁ τεχνίτης αὐτῶν ποὺ σὲ </w:t>
      </w:r>
      <w:proofErr w:type="spellStart"/>
      <w:r w:rsidR="006A6E3A">
        <w:rPr>
          <w:rFonts w:ascii="Times New Roman" w:hAnsi="Times New Roman"/>
          <w:bCs/>
          <w:sz w:val="24"/>
          <w:szCs w:val="24"/>
        </w:rPr>
        <w:t>ὅλα</w:t>
      </w:r>
      <w:proofErr w:type="spellEnd"/>
      <w:r w:rsidR="006A6E3A">
        <w:rPr>
          <w:rFonts w:ascii="Times New Roman" w:hAnsi="Times New Roman"/>
          <w:bCs/>
          <w:sz w:val="24"/>
          <w:szCs w:val="24"/>
        </w:rPr>
        <w:t xml:space="preserve"> τοποθέτησε καὶ τὴν </w:t>
      </w:r>
      <w:proofErr w:type="spellStart"/>
      <w:r w:rsidR="006A6E3A">
        <w:rPr>
          <w:rFonts w:ascii="Times New Roman" w:hAnsi="Times New Roman"/>
          <w:bCs/>
          <w:sz w:val="24"/>
          <w:szCs w:val="24"/>
        </w:rPr>
        <w:t>αἰτιώδη</w:t>
      </w:r>
      <w:proofErr w:type="spellEnd"/>
      <w:r w:rsidR="006A6E3A">
        <w:rPr>
          <w:rFonts w:ascii="Times New Roman" w:hAnsi="Times New Roman"/>
          <w:bCs/>
          <w:sz w:val="24"/>
          <w:szCs w:val="24"/>
        </w:rPr>
        <w:t xml:space="preserve"> τάξη, σύμφωνα </w:t>
      </w:r>
      <w:r w:rsidR="00FE7A34">
        <w:rPr>
          <w:rFonts w:ascii="Times New Roman" w:hAnsi="Times New Roman"/>
          <w:bCs/>
          <w:sz w:val="24"/>
          <w:szCs w:val="24"/>
        </w:rPr>
        <w:t xml:space="preserve">μὲ τὴν </w:t>
      </w:r>
      <w:proofErr w:type="spellStart"/>
      <w:r w:rsidR="00FE7A34">
        <w:rPr>
          <w:rFonts w:ascii="Times New Roman" w:hAnsi="Times New Roman"/>
          <w:bCs/>
          <w:sz w:val="24"/>
          <w:szCs w:val="24"/>
        </w:rPr>
        <w:t>ὁποία</w:t>
      </w:r>
      <w:proofErr w:type="spellEnd"/>
      <w:r w:rsidR="00FE7A34">
        <w:rPr>
          <w:rFonts w:ascii="Times New Roman" w:hAnsi="Times New Roman"/>
          <w:bCs/>
          <w:sz w:val="24"/>
          <w:szCs w:val="24"/>
        </w:rPr>
        <w:t xml:space="preserve"> τὸ σύμπαν </w:t>
      </w:r>
      <w:proofErr w:type="spellStart"/>
      <w:r w:rsidR="00FE7A34">
        <w:rPr>
          <w:rFonts w:ascii="Times New Roman" w:hAnsi="Times New Roman"/>
          <w:bCs/>
          <w:sz w:val="24"/>
          <w:szCs w:val="24"/>
        </w:rPr>
        <w:t>ὁδηγεῖται</w:t>
      </w:r>
      <w:proofErr w:type="spellEnd"/>
      <w:r w:rsidR="00FE7A34">
        <w:rPr>
          <w:rFonts w:ascii="Times New Roman" w:hAnsi="Times New Roman"/>
          <w:bCs/>
          <w:sz w:val="24"/>
          <w:szCs w:val="24"/>
        </w:rPr>
        <w:t xml:space="preserve"> καὶ πορεύεται κανονικά</w:t>
      </w:r>
      <w:r w:rsidR="00FE7A34" w:rsidRPr="00FE7A34">
        <w:rPr>
          <w:rFonts w:ascii="Times New Roman" w:hAnsi="Times New Roman"/>
          <w:bCs/>
          <w:sz w:val="24"/>
          <w:szCs w:val="24"/>
        </w:rPr>
        <w:t>;</w:t>
      </w:r>
    </w:p>
    <w:p w14:paraId="1AF12AFE" w14:textId="77777777" w:rsidR="00FE7A34" w:rsidRPr="004427B2" w:rsidRDefault="005D67CA" w:rsidP="009C6ACC">
      <w:pPr>
        <w:pStyle w:val="a6"/>
        <w:pBdr>
          <w:top w:val="single" w:sz="4" w:space="1" w:color="auto"/>
          <w:left w:val="single" w:sz="4" w:space="4" w:color="auto"/>
          <w:bottom w:val="single" w:sz="4" w:space="1" w:color="auto"/>
          <w:right w:val="single" w:sz="4" w:space="4" w:color="auto"/>
        </w:pBdr>
        <w:spacing w:line="360" w:lineRule="auto"/>
        <w:ind w:firstLine="284"/>
        <w:rPr>
          <w:rFonts w:ascii="Times New Roman" w:hAnsi="Times New Roman"/>
          <w:bCs/>
          <w:sz w:val="24"/>
          <w:szCs w:val="24"/>
        </w:rPr>
      </w:pPr>
      <w:proofErr w:type="spellStart"/>
      <w:r>
        <w:rPr>
          <w:rFonts w:ascii="Times New Roman" w:hAnsi="Times New Roman"/>
          <w:bCs/>
          <w:sz w:val="24"/>
          <w:szCs w:val="24"/>
        </w:rPr>
        <w:lastRenderedPageBreak/>
        <w:t>Ποιὸς</w:t>
      </w:r>
      <w:proofErr w:type="spellEnd"/>
      <w:r>
        <w:rPr>
          <w:rFonts w:ascii="Times New Roman" w:hAnsi="Times New Roman"/>
          <w:bCs/>
          <w:sz w:val="24"/>
          <w:szCs w:val="24"/>
        </w:rPr>
        <w:t xml:space="preserve"> εἶναι ὅμως ὁ τεχνίτης αὐτῶν</w:t>
      </w:r>
      <w:r w:rsidRPr="005D67CA">
        <w:rPr>
          <w:rFonts w:ascii="Times New Roman" w:hAnsi="Times New Roman"/>
          <w:bCs/>
          <w:sz w:val="24"/>
          <w:szCs w:val="24"/>
        </w:rPr>
        <w:t xml:space="preserve">; </w:t>
      </w:r>
      <w:proofErr w:type="spellStart"/>
      <w:r>
        <w:rPr>
          <w:rFonts w:ascii="Times New Roman" w:hAnsi="Times New Roman"/>
          <w:bCs/>
          <w:sz w:val="24"/>
          <w:szCs w:val="24"/>
        </w:rPr>
        <w:t>Δὲν</w:t>
      </w:r>
      <w:proofErr w:type="spellEnd"/>
      <w:r>
        <w:rPr>
          <w:rFonts w:ascii="Times New Roman" w:hAnsi="Times New Roman"/>
          <w:bCs/>
          <w:sz w:val="24"/>
          <w:szCs w:val="24"/>
        </w:rPr>
        <w:t xml:space="preserve"> εἶναι </w:t>
      </w:r>
      <w:proofErr w:type="spellStart"/>
      <w:r>
        <w:rPr>
          <w:rFonts w:ascii="Times New Roman" w:hAnsi="Times New Roman"/>
          <w:bCs/>
          <w:sz w:val="24"/>
          <w:szCs w:val="24"/>
        </w:rPr>
        <w:t>αὐτὸς</w:t>
      </w:r>
      <w:proofErr w:type="spellEnd"/>
      <w:r>
        <w:rPr>
          <w:rFonts w:ascii="Times New Roman" w:hAnsi="Times New Roman"/>
          <w:bCs/>
          <w:sz w:val="24"/>
          <w:szCs w:val="24"/>
        </w:rPr>
        <w:t xml:space="preserve"> ποὺ τὰ δημιούργησε καὶ τὰ </w:t>
      </w:r>
      <w:proofErr w:type="spellStart"/>
      <w:r w:rsidR="00A7182E">
        <w:rPr>
          <w:rFonts w:ascii="Times New Roman" w:hAnsi="Times New Roman"/>
          <w:bCs/>
          <w:sz w:val="24"/>
          <w:szCs w:val="24"/>
        </w:rPr>
        <w:t>ἔφερε</w:t>
      </w:r>
      <w:proofErr w:type="spellEnd"/>
      <w:r w:rsidR="00A7182E">
        <w:rPr>
          <w:rFonts w:ascii="Times New Roman" w:hAnsi="Times New Roman"/>
          <w:bCs/>
          <w:sz w:val="24"/>
          <w:szCs w:val="24"/>
        </w:rPr>
        <w:t xml:space="preserve"> στὴν </w:t>
      </w:r>
      <w:proofErr w:type="spellStart"/>
      <w:r w:rsidR="00A7182E">
        <w:rPr>
          <w:rFonts w:ascii="Times New Roman" w:hAnsi="Times New Roman"/>
          <w:bCs/>
          <w:sz w:val="24"/>
          <w:szCs w:val="24"/>
        </w:rPr>
        <w:t>ὕπαρξη</w:t>
      </w:r>
      <w:proofErr w:type="spellEnd"/>
      <w:r w:rsidR="00A7182E" w:rsidRPr="00A7182E">
        <w:rPr>
          <w:rFonts w:ascii="Times New Roman" w:hAnsi="Times New Roman"/>
          <w:bCs/>
          <w:sz w:val="24"/>
          <w:szCs w:val="24"/>
        </w:rPr>
        <w:t xml:space="preserve">; </w:t>
      </w:r>
      <w:proofErr w:type="spellStart"/>
      <w:r w:rsidR="00815F9C">
        <w:rPr>
          <w:rFonts w:ascii="Times New Roman" w:hAnsi="Times New Roman"/>
          <w:bCs/>
          <w:sz w:val="24"/>
          <w:szCs w:val="24"/>
        </w:rPr>
        <w:t>Γιατὶ</w:t>
      </w:r>
      <w:proofErr w:type="spellEnd"/>
      <w:r w:rsidR="00815F9C">
        <w:rPr>
          <w:rFonts w:ascii="Times New Roman" w:hAnsi="Times New Roman"/>
          <w:bCs/>
          <w:sz w:val="24"/>
          <w:szCs w:val="24"/>
        </w:rPr>
        <w:t xml:space="preserve"> </w:t>
      </w:r>
      <w:proofErr w:type="spellStart"/>
      <w:r w:rsidR="004E1CDE">
        <w:rPr>
          <w:rFonts w:ascii="Times New Roman" w:hAnsi="Times New Roman"/>
          <w:bCs/>
          <w:sz w:val="24"/>
          <w:szCs w:val="24"/>
        </w:rPr>
        <w:t>δὲν</w:t>
      </w:r>
      <w:proofErr w:type="spellEnd"/>
      <w:r w:rsidR="004E1CDE">
        <w:rPr>
          <w:rFonts w:ascii="Times New Roman" w:hAnsi="Times New Roman"/>
          <w:bCs/>
          <w:sz w:val="24"/>
          <w:szCs w:val="24"/>
        </w:rPr>
        <w:t xml:space="preserve"> εἶναι </w:t>
      </w:r>
      <w:proofErr w:type="spellStart"/>
      <w:r w:rsidR="004E1CDE">
        <w:rPr>
          <w:rFonts w:ascii="Times New Roman" w:hAnsi="Times New Roman"/>
          <w:bCs/>
          <w:sz w:val="24"/>
          <w:szCs w:val="24"/>
        </w:rPr>
        <w:t>θεμιτὸ</w:t>
      </w:r>
      <w:proofErr w:type="spellEnd"/>
      <w:r w:rsidR="004E1CDE">
        <w:rPr>
          <w:rFonts w:ascii="Times New Roman" w:hAnsi="Times New Roman"/>
          <w:bCs/>
          <w:sz w:val="24"/>
          <w:szCs w:val="24"/>
        </w:rPr>
        <w:t xml:space="preserve"> νὰ </w:t>
      </w:r>
      <w:proofErr w:type="spellStart"/>
      <w:r w:rsidR="004E1CDE">
        <w:rPr>
          <w:rFonts w:ascii="Times New Roman" w:hAnsi="Times New Roman"/>
          <w:bCs/>
          <w:sz w:val="24"/>
          <w:szCs w:val="24"/>
        </w:rPr>
        <w:t>ἀποδώσουμε</w:t>
      </w:r>
      <w:proofErr w:type="spellEnd"/>
      <w:r w:rsidR="004E1CDE">
        <w:rPr>
          <w:rFonts w:ascii="Times New Roman" w:hAnsi="Times New Roman"/>
          <w:bCs/>
          <w:sz w:val="24"/>
          <w:szCs w:val="24"/>
        </w:rPr>
        <w:t xml:space="preserve"> τέτοια δύναμη στὸ </w:t>
      </w:r>
      <w:proofErr w:type="spellStart"/>
      <w:r w:rsidR="004E1CDE">
        <w:rPr>
          <w:rFonts w:ascii="Times New Roman" w:hAnsi="Times New Roman"/>
          <w:bCs/>
          <w:sz w:val="24"/>
          <w:szCs w:val="24"/>
        </w:rPr>
        <w:t>αὐτόματο</w:t>
      </w:r>
      <w:proofErr w:type="spellEnd"/>
      <w:r w:rsidR="004E1CDE">
        <w:rPr>
          <w:rFonts w:ascii="Times New Roman" w:hAnsi="Times New Roman"/>
          <w:bCs/>
          <w:sz w:val="24"/>
          <w:szCs w:val="24"/>
        </w:rPr>
        <w:t xml:space="preserve">. Ἀλλὰ </w:t>
      </w:r>
      <w:proofErr w:type="spellStart"/>
      <w:r w:rsidR="00AE5F6A">
        <w:rPr>
          <w:rFonts w:ascii="Times New Roman" w:hAnsi="Times New Roman"/>
          <w:bCs/>
          <w:sz w:val="24"/>
          <w:szCs w:val="24"/>
        </w:rPr>
        <w:t>ἂς</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ὑποθέσουμε</w:t>
      </w:r>
      <w:proofErr w:type="spellEnd"/>
      <w:r w:rsidR="00AE5F6A">
        <w:rPr>
          <w:rFonts w:ascii="Times New Roman" w:hAnsi="Times New Roman"/>
          <w:bCs/>
          <w:sz w:val="24"/>
          <w:szCs w:val="24"/>
        </w:rPr>
        <w:t xml:space="preserve"> ὅτι </w:t>
      </w:r>
      <w:proofErr w:type="spellStart"/>
      <w:r w:rsidR="00AE5F6A">
        <w:rPr>
          <w:rFonts w:ascii="Times New Roman" w:hAnsi="Times New Roman"/>
          <w:bCs/>
          <w:sz w:val="24"/>
          <w:szCs w:val="24"/>
        </w:rPr>
        <w:t>ὅλα</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ἔγιναν</w:t>
      </w:r>
      <w:proofErr w:type="spellEnd"/>
      <w:r w:rsidR="00AE5F6A">
        <w:rPr>
          <w:rFonts w:ascii="Times New Roman" w:hAnsi="Times New Roman"/>
          <w:bCs/>
          <w:sz w:val="24"/>
          <w:szCs w:val="24"/>
        </w:rPr>
        <w:t xml:space="preserve"> ἀπὸ τὸ </w:t>
      </w:r>
      <w:proofErr w:type="spellStart"/>
      <w:r w:rsidR="00AE5F6A">
        <w:rPr>
          <w:rFonts w:ascii="Times New Roman" w:hAnsi="Times New Roman"/>
          <w:bCs/>
          <w:sz w:val="24"/>
          <w:szCs w:val="24"/>
        </w:rPr>
        <w:t>αὐτόματο</w:t>
      </w:r>
      <w:proofErr w:type="spellEnd"/>
      <w:r w:rsidR="00AE5F6A">
        <w:rPr>
          <w:rFonts w:ascii="Times New Roman" w:hAnsi="Times New Roman"/>
          <w:bCs/>
          <w:sz w:val="24"/>
          <w:szCs w:val="24"/>
        </w:rPr>
        <w:t xml:space="preserve">. </w:t>
      </w:r>
      <w:proofErr w:type="spellStart"/>
      <w:r w:rsidR="00AE5F6A">
        <w:rPr>
          <w:rFonts w:ascii="Times New Roman" w:hAnsi="Times New Roman"/>
          <w:bCs/>
          <w:sz w:val="24"/>
          <w:szCs w:val="24"/>
        </w:rPr>
        <w:t>Ποιὰ</w:t>
      </w:r>
      <w:proofErr w:type="spellEnd"/>
      <w:r w:rsidR="00AE5F6A">
        <w:rPr>
          <w:rFonts w:ascii="Times New Roman" w:hAnsi="Times New Roman"/>
          <w:bCs/>
          <w:sz w:val="24"/>
          <w:szCs w:val="24"/>
        </w:rPr>
        <w:t xml:space="preserve"> εἶναι αὐτὴ ἡ δύναμη ποὺ </w:t>
      </w:r>
      <w:proofErr w:type="spellStart"/>
      <w:r w:rsidR="00AE5F6A">
        <w:rPr>
          <w:rFonts w:ascii="Times New Roman" w:hAnsi="Times New Roman"/>
          <w:bCs/>
          <w:sz w:val="24"/>
          <w:szCs w:val="24"/>
        </w:rPr>
        <w:t>ἔβαλε</w:t>
      </w:r>
      <w:proofErr w:type="spellEnd"/>
      <w:r w:rsidR="00AE5F6A">
        <w:rPr>
          <w:rFonts w:ascii="Times New Roman" w:hAnsi="Times New Roman"/>
          <w:bCs/>
          <w:sz w:val="24"/>
          <w:szCs w:val="24"/>
        </w:rPr>
        <w:t xml:space="preserve"> τὴν </w:t>
      </w:r>
      <w:r w:rsidR="00155E80">
        <w:rPr>
          <w:rFonts w:ascii="Times New Roman" w:hAnsi="Times New Roman"/>
          <w:bCs/>
          <w:sz w:val="24"/>
          <w:szCs w:val="24"/>
        </w:rPr>
        <w:t>τάξη</w:t>
      </w:r>
      <w:r w:rsidR="00155E80" w:rsidRPr="00155E80">
        <w:rPr>
          <w:rFonts w:ascii="Times New Roman" w:hAnsi="Times New Roman"/>
          <w:bCs/>
          <w:sz w:val="24"/>
          <w:szCs w:val="24"/>
        </w:rPr>
        <w:t xml:space="preserve">; </w:t>
      </w:r>
      <w:r w:rsidR="00155E80">
        <w:rPr>
          <w:rFonts w:ascii="Times New Roman" w:hAnsi="Times New Roman"/>
          <w:bCs/>
          <w:sz w:val="24"/>
          <w:szCs w:val="24"/>
        </w:rPr>
        <w:t xml:space="preserve">Καὶ αὐτὴ </w:t>
      </w:r>
      <w:proofErr w:type="spellStart"/>
      <w:r w:rsidR="00155E80">
        <w:rPr>
          <w:rFonts w:ascii="Times New Roman" w:hAnsi="Times New Roman"/>
          <w:bCs/>
          <w:sz w:val="24"/>
          <w:szCs w:val="24"/>
        </w:rPr>
        <w:t>ἀκόμη</w:t>
      </w:r>
      <w:proofErr w:type="spellEnd"/>
      <w:r w:rsidR="00155E80">
        <w:rPr>
          <w:rFonts w:ascii="Times New Roman" w:hAnsi="Times New Roman"/>
          <w:bCs/>
          <w:sz w:val="24"/>
          <w:szCs w:val="24"/>
        </w:rPr>
        <w:t xml:space="preserve">, </w:t>
      </w:r>
      <w:proofErr w:type="spellStart"/>
      <w:r w:rsidR="00155E80">
        <w:rPr>
          <w:rFonts w:ascii="Times New Roman" w:hAnsi="Times New Roman"/>
          <w:bCs/>
          <w:sz w:val="24"/>
          <w:szCs w:val="24"/>
        </w:rPr>
        <w:t>ἂν</w:t>
      </w:r>
      <w:proofErr w:type="spellEnd"/>
      <w:r w:rsidR="00155E80">
        <w:rPr>
          <w:rFonts w:ascii="Times New Roman" w:hAnsi="Times New Roman"/>
          <w:bCs/>
          <w:sz w:val="24"/>
          <w:szCs w:val="24"/>
        </w:rPr>
        <w:t xml:space="preserve"> θέλετε, </w:t>
      </w:r>
      <w:proofErr w:type="spellStart"/>
      <w:r w:rsidR="00F823E3">
        <w:rPr>
          <w:rFonts w:ascii="Times New Roman" w:hAnsi="Times New Roman"/>
          <w:bCs/>
          <w:sz w:val="24"/>
          <w:szCs w:val="24"/>
        </w:rPr>
        <w:t>ἄς</w:t>
      </w:r>
      <w:proofErr w:type="spellEnd"/>
      <w:r w:rsidR="00F823E3">
        <w:rPr>
          <w:rFonts w:ascii="Times New Roman" w:hAnsi="Times New Roman"/>
          <w:bCs/>
          <w:sz w:val="24"/>
          <w:szCs w:val="24"/>
        </w:rPr>
        <w:t xml:space="preserve"> τὴν </w:t>
      </w:r>
      <w:proofErr w:type="spellStart"/>
      <w:r w:rsidR="00F823E3">
        <w:rPr>
          <w:rFonts w:ascii="Times New Roman" w:hAnsi="Times New Roman"/>
          <w:bCs/>
          <w:sz w:val="24"/>
          <w:szCs w:val="24"/>
        </w:rPr>
        <w:t>ἀποδώσουμε</w:t>
      </w:r>
      <w:proofErr w:type="spellEnd"/>
      <w:r w:rsidR="00F823E3">
        <w:rPr>
          <w:rFonts w:ascii="Times New Roman" w:hAnsi="Times New Roman"/>
          <w:bCs/>
          <w:sz w:val="24"/>
          <w:szCs w:val="24"/>
        </w:rPr>
        <w:t xml:space="preserve"> στὸ </w:t>
      </w:r>
      <w:proofErr w:type="spellStart"/>
      <w:r w:rsidR="00F823E3">
        <w:rPr>
          <w:rFonts w:ascii="Times New Roman" w:hAnsi="Times New Roman"/>
          <w:bCs/>
          <w:sz w:val="24"/>
          <w:szCs w:val="24"/>
        </w:rPr>
        <w:t>αὐτόματο</w:t>
      </w:r>
      <w:proofErr w:type="spellEnd"/>
      <w:r w:rsidR="00F823E3">
        <w:rPr>
          <w:rFonts w:ascii="Times New Roman" w:hAnsi="Times New Roman"/>
          <w:bCs/>
          <w:sz w:val="24"/>
          <w:szCs w:val="24"/>
        </w:rPr>
        <w:t xml:space="preserve">. </w:t>
      </w:r>
      <w:proofErr w:type="spellStart"/>
      <w:r w:rsidR="00F823E3">
        <w:rPr>
          <w:rFonts w:ascii="Times New Roman" w:hAnsi="Times New Roman"/>
          <w:bCs/>
          <w:sz w:val="24"/>
          <w:szCs w:val="24"/>
        </w:rPr>
        <w:t>Ποιὰ</w:t>
      </w:r>
      <w:proofErr w:type="spellEnd"/>
      <w:r w:rsidR="00F823E3">
        <w:rPr>
          <w:rFonts w:ascii="Times New Roman" w:hAnsi="Times New Roman"/>
          <w:bCs/>
          <w:sz w:val="24"/>
          <w:szCs w:val="24"/>
        </w:rPr>
        <w:t xml:space="preserve"> δύναμη ὅμως εἶναι </w:t>
      </w:r>
      <w:proofErr w:type="spellStart"/>
      <w:r w:rsidR="00551993">
        <w:rPr>
          <w:rFonts w:ascii="Times New Roman" w:hAnsi="Times New Roman"/>
          <w:bCs/>
          <w:sz w:val="24"/>
          <w:szCs w:val="24"/>
        </w:rPr>
        <w:t>ὑπεύθυνη</w:t>
      </w:r>
      <w:proofErr w:type="spellEnd"/>
      <w:r w:rsidR="00551993">
        <w:rPr>
          <w:rFonts w:ascii="Times New Roman" w:hAnsi="Times New Roman"/>
          <w:bCs/>
          <w:sz w:val="24"/>
          <w:szCs w:val="24"/>
        </w:rPr>
        <w:t xml:space="preserve"> γιὰ τὴ διατήρηση καὶ τὴ διαφύλαξη </w:t>
      </w:r>
      <w:proofErr w:type="spellStart"/>
      <w:r w:rsidR="00551993">
        <w:rPr>
          <w:rFonts w:ascii="Times New Roman" w:hAnsi="Times New Roman"/>
          <w:bCs/>
          <w:sz w:val="24"/>
          <w:szCs w:val="24"/>
        </w:rPr>
        <w:t>ὅλων</w:t>
      </w:r>
      <w:proofErr w:type="spellEnd"/>
      <w:r w:rsidR="00551993">
        <w:rPr>
          <w:rFonts w:ascii="Times New Roman" w:hAnsi="Times New Roman"/>
          <w:bCs/>
          <w:sz w:val="24"/>
          <w:szCs w:val="24"/>
        </w:rPr>
        <w:t xml:space="preserve"> αὐτῶν, σύμφωνα μὲ τοὺς λόγους ποὺ </w:t>
      </w:r>
      <w:proofErr w:type="spellStart"/>
      <w:r w:rsidR="00551993">
        <w:rPr>
          <w:rFonts w:ascii="Times New Roman" w:hAnsi="Times New Roman"/>
          <w:bCs/>
          <w:sz w:val="24"/>
          <w:szCs w:val="24"/>
        </w:rPr>
        <w:t>ἀρχικὰ</w:t>
      </w:r>
      <w:proofErr w:type="spellEnd"/>
      <w:r w:rsidR="00551993">
        <w:rPr>
          <w:rFonts w:ascii="Times New Roman" w:hAnsi="Times New Roman"/>
          <w:bCs/>
          <w:sz w:val="24"/>
          <w:szCs w:val="24"/>
        </w:rPr>
        <w:t xml:space="preserve"> τὴν </w:t>
      </w:r>
      <w:proofErr w:type="spellStart"/>
      <w:r w:rsidR="00551993">
        <w:rPr>
          <w:rFonts w:ascii="Times New Roman" w:hAnsi="Times New Roman"/>
          <w:bCs/>
          <w:sz w:val="24"/>
          <w:szCs w:val="24"/>
        </w:rPr>
        <w:t>ἐπέβαλαν</w:t>
      </w:r>
      <w:proofErr w:type="spellEnd"/>
      <w:r w:rsidR="00551993" w:rsidRPr="00551993">
        <w:rPr>
          <w:rFonts w:ascii="Times New Roman" w:hAnsi="Times New Roman"/>
          <w:bCs/>
          <w:sz w:val="24"/>
          <w:szCs w:val="24"/>
        </w:rPr>
        <w:t xml:space="preserve">; </w:t>
      </w:r>
      <w:r w:rsidR="00551993">
        <w:rPr>
          <w:rFonts w:ascii="Times New Roman" w:hAnsi="Times New Roman"/>
          <w:bCs/>
          <w:sz w:val="24"/>
          <w:szCs w:val="24"/>
        </w:rPr>
        <w:t xml:space="preserve">Πρέπει νὰ </w:t>
      </w:r>
      <w:proofErr w:type="spellStart"/>
      <w:r w:rsidR="004427B2">
        <w:rPr>
          <w:rFonts w:ascii="Times New Roman" w:hAnsi="Times New Roman"/>
          <w:bCs/>
          <w:sz w:val="24"/>
          <w:szCs w:val="24"/>
        </w:rPr>
        <w:t>ὑπάρχει</w:t>
      </w:r>
      <w:proofErr w:type="spellEnd"/>
      <w:r w:rsidR="004427B2">
        <w:rPr>
          <w:rFonts w:ascii="Times New Roman" w:hAnsi="Times New Roman"/>
          <w:bCs/>
          <w:sz w:val="24"/>
          <w:szCs w:val="24"/>
        </w:rPr>
        <w:t xml:space="preserve"> κάτι </w:t>
      </w:r>
      <w:proofErr w:type="spellStart"/>
      <w:r w:rsidR="004427B2">
        <w:rPr>
          <w:rFonts w:ascii="Times New Roman" w:hAnsi="Times New Roman"/>
          <w:bCs/>
          <w:sz w:val="24"/>
          <w:szCs w:val="24"/>
        </w:rPr>
        <w:t>ἄλλο</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διαφορετικὸ</w:t>
      </w:r>
      <w:proofErr w:type="spellEnd"/>
      <w:r w:rsidR="004427B2">
        <w:rPr>
          <w:rFonts w:ascii="Times New Roman" w:hAnsi="Times New Roman"/>
          <w:bCs/>
          <w:sz w:val="24"/>
          <w:szCs w:val="24"/>
        </w:rPr>
        <w:t xml:space="preserve"> ἀπὸ τὸ </w:t>
      </w:r>
      <w:proofErr w:type="spellStart"/>
      <w:r w:rsidR="004427B2">
        <w:rPr>
          <w:rFonts w:ascii="Times New Roman" w:hAnsi="Times New Roman"/>
          <w:bCs/>
          <w:sz w:val="24"/>
          <w:szCs w:val="24"/>
        </w:rPr>
        <w:t>αὐτόματο</w:t>
      </w:r>
      <w:proofErr w:type="spellEnd"/>
      <w:r w:rsidR="004427B2">
        <w:rPr>
          <w:rFonts w:ascii="Times New Roman" w:hAnsi="Times New Roman"/>
          <w:bCs/>
          <w:sz w:val="24"/>
          <w:szCs w:val="24"/>
        </w:rPr>
        <w:t xml:space="preserve">. Αὐτὸ ὅμως </w:t>
      </w:r>
      <w:proofErr w:type="spellStart"/>
      <w:r w:rsidR="004427B2">
        <w:rPr>
          <w:rFonts w:ascii="Times New Roman" w:hAnsi="Times New Roman"/>
          <w:bCs/>
          <w:sz w:val="24"/>
          <w:szCs w:val="24"/>
        </w:rPr>
        <w:t>τὶ</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ἄλλο</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μπορεῖ</w:t>
      </w:r>
      <w:proofErr w:type="spellEnd"/>
      <w:r w:rsidR="004427B2">
        <w:rPr>
          <w:rFonts w:ascii="Times New Roman" w:hAnsi="Times New Roman"/>
          <w:bCs/>
          <w:sz w:val="24"/>
          <w:szCs w:val="24"/>
        </w:rPr>
        <w:t xml:space="preserve"> νὰ εἶναι </w:t>
      </w:r>
      <w:proofErr w:type="spellStart"/>
      <w:r w:rsidR="004427B2">
        <w:rPr>
          <w:rFonts w:ascii="Times New Roman" w:hAnsi="Times New Roman"/>
          <w:bCs/>
          <w:sz w:val="24"/>
          <w:szCs w:val="24"/>
        </w:rPr>
        <w:t>ἂν</w:t>
      </w:r>
      <w:proofErr w:type="spellEnd"/>
      <w:r w:rsidR="004427B2">
        <w:rPr>
          <w:rFonts w:ascii="Times New Roman" w:hAnsi="Times New Roman"/>
          <w:bCs/>
          <w:sz w:val="24"/>
          <w:szCs w:val="24"/>
        </w:rPr>
        <w:t xml:space="preserve"> </w:t>
      </w:r>
      <w:proofErr w:type="spellStart"/>
      <w:r w:rsidR="004427B2">
        <w:rPr>
          <w:rFonts w:ascii="Times New Roman" w:hAnsi="Times New Roman"/>
          <w:bCs/>
          <w:sz w:val="24"/>
          <w:szCs w:val="24"/>
        </w:rPr>
        <w:t>ὄχι</w:t>
      </w:r>
      <w:proofErr w:type="spellEnd"/>
      <w:r w:rsidR="004427B2">
        <w:rPr>
          <w:rFonts w:ascii="Times New Roman" w:hAnsi="Times New Roman"/>
          <w:bCs/>
          <w:sz w:val="24"/>
          <w:szCs w:val="24"/>
        </w:rPr>
        <w:t xml:space="preserve"> ὁ Θεός</w:t>
      </w:r>
      <w:r w:rsidR="004427B2" w:rsidRPr="004427B2">
        <w:rPr>
          <w:rFonts w:ascii="Times New Roman" w:hAnsi="Times New Roman"/>
          <w:bCs/>
          <w:sz w:val="24"/>
          <w:szCs w:val="24"/>
        </w:rPr>
        <w:t>;</w:t>
      </w:r>
    </w:p>
    <w:p w14:paraId="310B1689" w14:textId="77777777" w:rsidR="008870EE" w:rsidRDefault="008870EE" w:rsidP="008870EE">
      <w:pPr>
        <w:pStyle w:val="a6"/>
        <w:spacing w:line="360" w:lineRule="auto"/>
        <w:jc w:val="center"/>
        <w:rPr>
          <w:rFonts w:ascii="Times New Roman" w:hAnsi="Times New Roman"/>
          <w:b/>
          <w:bCs/>
          <w:sz w:val="28"/>
          <w:szCs w:val="28"/>
          <w:highlight w:val="cyan"/>
        </w:rPr>
      </w:pPr>
    </w:p>
    <w:p w14:paraId="116C4B75" w14:textId="77777777" w:rsidR="008870EE" w:rsidRPr="00E40108" w:rsidRDefault="008870EE" w:rsidP="008870EE">
      <w:pPr>
        <w:pStyle w:val="a6"/>
        <w:spacing w:line="360" w:lineRule="auto"/>
        <w:jc w:val="center"/>
        <w:rPr>
          <w:rFonts w:ascii="Times New Roman" w:hAnsi="Times New Roman"/>
          <w:b/>
          <w:bCs/>
          <w:sz w:val="28"/>
          <w:szCs w:val="28"/>
        </w:rPr>
      </w:pPr>
      <w:r w:rsidRPr="00E40108">
        <w:rPr>
          <w:rFonts w:ascii="Times New Roman" w:hAnsi="Times New Roman"/>
          <w:b/>
          <w:bCs/>
          <w:sz w:val="28"/>
          <w:szCs w:val="28"/>
          <w:highlight w:val="cyan"/>
        </w:rPr>
        <w:t>ΠΟΙΗΣΗ</w:t>
      </w:r>
    </w:p>
    <w:p w14:paraId="02977823" w14:textId="4C2C7426" w:rsidR="008870EE" w:rsidRDefault="008870EE" w:rsidP="008870EE">
      <w:pPr>
        <w:pStyle w:val="a6"/>
        <w:spacing w:line="360" w:lineRule="auto"/>
        <w:jc w:val="center"/>
        <w:rPr>
          <w:rFonts w:ascii="Times New Roman" w:hAnsi="Times New Roman"/>
          <w:b/>
          <w:bCs/>
          <w:sz w:val="24"/>
          <w:szCs w:val="24"/>
        </w:rPr>
      </w:pPr>
      <w:r w:rsidRPr="00F50A99">
        <w:rPr>
          <w:rFonts w:ascii="Times New Roman" w:hAnsi="Times New Roman"/>
          <w:b/>
          <w:bCs/>
          <w:sz w:val="24"/>
          <w:szCs w:val="24"/>
          <w:highlight w:val="cyan"/>
        </w:rPr>
        <w:t>Ο Γιώργος Σεφέρης συναντά το Ἂσμα Ἀσμάτων και το Ἂσμα την Ἀποκάλυψη τοῦ Ἰωάννη</w:t>
      </w:r>
      <w:r w:rsidR="00731D9D">
        <w:rPr>
          <w:rFonts w:ascii="Times New Roman" w:hAnsi="Times New Roman"/>
          <w:b/>
          <w:bCs/>
          <w:sz w:val="24"/>
          <w:szCs w:val="24"/>
        </w:rPr>
        <w:t xml:space="preserve"> </w:t>
      </w:r>
      <w:r w:rsidR="00731D9D" w:rsidRPr="00731D9D">
        <w:rPr>
          <w:rFonts w:ascii="Times New Roman" w:hAnsi="Times New Roman"/>
          <w:b/>
          <w:bCs/>
          <w:sz w:val="24"/>
          <w:szCs w:val="24"/>
          <w:highlight w:val="yellow"/>
        </w:rPr>
        <w:t>(Κείμενο συγγραφέων)</w:t>
      </w:r>
    </w:p>
    <w:p w14:paraId="07E885C6" w14:textId="7EBA0FB0" w:rsidR="008870EE" w:rsidRDefault="008870EE" w:rsidP="008870EE">
      <w:pPr>
        <w:pStyle w:val="a6"/>
        <w:spacing w:line="360" w:lineRule="auto"/>
        <w:ind w:firstLine="284"/>
        <w:rPr>
          <w:rFonts w:ascii="Times New Roman" w:hAnsi="Times New Roman"/>
          <w:sz w:val="24"/>
          <w:szCs w:val="24"/>
        </w:rPr>
      </w:pPr>
      <w:r>
        <w:rPr>
          <w:rFonts w:ascii="Times New Roman" w:hAnsi="Times New Roman"/>
          <w:sz w:val="24"/>
          <w:szCs w:val="24"/>
        </w:rPr>
        <w:t xml:space="preserve">Το </w:t>
      </w:r>
      <w:bookmarkStart w:id="9" w:name="_Hlk109747983"/>
      <w:r w:rsidRPr="006605E3">
        <w:rPr>
          <w:rFonts w:ascii="Times New Roman" w:hAnsi="Times New Roman"/>
          <w:i/>
          <w:iCs/>
          <w:sz w:val="24"/>
          <w:szCs w:val="24"/>
        </w:rPr>
        <w:t>Ἂσμα</w:t>
      </w:r>
      <w:bookmarkEnd w:id="9"/>
      <w:r w:rsidRPr="006605E3">
        <w:rPr>
          <w:rFonts w:ascii="Times New Roman" w:hAnsi="Times New Roman"/>
          <w:i/>
          <w:iCs/>
          <w:sz w:val="24"/>
          <w:szCs w:val="24"/>
        </w:rPr>
        <w:t xml:space="preserve"> Ἀσμάτων</w:t>
      </w:r>
      <w:r>
        <w:rPr>
          <w:rFonts w:ascii="Times New Roman" w:hAnsi="Times New Roman"/>
          <w:sz w:val="24"/>
          <w:szCs w:val="24"/>
        </w:rPr>
        <w:t xml:space="preserve"> της Παλαιάς Διαθήκης αποτελεί ίσως το πιο ερωτικό τραγούδι όλων των εποχών, στο οποίο υμνείται με πολλές εικόνες η αγάπη και τα συναισθήματα που προκύπτουν από αυτή. Υμνείται η αγάπη ενός άντρα και μιας γυναίκας και προκαλεί τεράστια έκπληξη η ένταξη αυτού του Βιβλίου στο σώμα της Παλαιάς Διαθήκης λόγω του περιεχομένου του. Η καλαισθησία</w:t>
      </w:r>
      <w:r w:rsidR="00064FD4">
        <w:rPr>
          <w:rFonts w:ascii="Times New Roman" w:hAnsi="Times New Roman"/>
          <w:sz w:val="24"/>
          <w:szCs w:val="24"/>
        </w:rPr>
        <w:t xml:space="preserve"> του </w:t>
      </w:r>
      <w:r>
        <w:rPr>
          <w:rFonts w:ascii="Times New Roman" w:hAnsi="Times New Roman"/>
          <w:sz w:val="24"/>
          <w:szCs w:val="24"/>
        </w:rPr>
        <w:t xml:space="preserve">έχει προσελκύσει και τον ποιητή Γιώργο Σεφέρη. Ο ίδιος στον πρόλογο του βιβλίου του, όπου μεταφράζει το </w:t>
      </w:r>
      <w:r w:rsidRPr="000F7D38">
        <w:rPr>
          <w:rFonts w:ascii="Times New Roman" w:hAnsi="Times New Roman"/>
          <w:i/>
          <w:iCs/>
          <w:sz w:val="24"/>
          <w:szCs w:val="24"/>
        </w:rPr>
        <w:t>Ἂσμα Ἀσμάτων</w:t>
      </w:r>
      <w:r>
        <w:rPr>
          <w:rFonts w:ascii="Times New Roman" w:hAnsi="Times New Roman"/>
          <w:sz w:val="24"/>
          <w:szCs w:val="24"/>
        </w:rPr>
        <w:t>, αναφέρει πως «</w:t>
      </w:r>
      <w:r w:rsidRPr="00F35574">
        <w:rPr>
          <w:rFonts w:ascii="Times New Roman" w:hAnsi="Times New Roman"/>
          <w:i/>
          <w:iCs/>
          <w:sz w:val="24"/>
          <w:szCs w:val="24"/>
        </w:rPr>
        <w:t>η έλξη που του ασκεί πάνω του το κείμενο της Παλαιάς Διαθήκης τον παρακίνησε να δοκιμάσει την απόδοσή του στη σύγχρονη γλώσσα μας</w:t>
      </w:r>
      <w:r>
        <w:rPr>
          <w:rFonts w:ascii="Times New Roman" w:hAnsi="Times New Roman"/>
          <w:sz w:val="24"/>
          <w:szCs w:val="24"/>
        </w:rPr>
        <w:t>». Επίσης, αναφέρει πως είναι ένα τραγούδι γάμου, όπου παρουσιάζεται η Νύφη, ο Άντρας και ο Χορός από γυναίκες ή και άντρες</w:t>
      </w:r>
      <w:r w:rsidR="00064FD4">
        <w:rPr>
          <w:rFonts w:ascii="Times New Roman" w:hAnsi="Times New Roman"/>
          <w:sz w:val="24"/>
          <w:szCs w:val="24"/>
        </w:rPr>
        <w:t xml:space="preserve"> και</w:t>
      </w:r>
      <w:r>
        <w:rPr>
          <w:rFonts w:ascii="Times New Roman" w:hAnsi="Times New Roman"/>
          <w:sz w:val="24"/>
          <w:szCs w:val="24"/>
        </w:rPr>
        <w:t xml:space="preserve"> προκαλεί «</w:t>
      </w:r>
      <w:r w:rsidRPr="00F35574">
        <w:rPr>
          <w:rFonts w:ascii="Times New Roman" w:hAnsi="Times New Roman"/>
          <w:i/>
          <w:iCs/>
          <w:sz w:val="24"/>
          <w:szCs w:val="24"/>
        </w:rPr>
        <w:t>κινήματα της ψυχής</w:t>
      </w:r>
      <w:bookmarkStart w:id="10" w:name="_Hlk109747373"/>
      <w:r>
        <w:rPr>
          <w:rFonts w:ascii="Times New Roman" w:hAnsi="Times New Roman"/>
          <w:sz w:val="24"/>
          <w:szCs w:val="24"/>
        </w:rPr>
        <w:t>»</w:t>
      </w:r>
      <w:bookmarkEnd w:id="10"/>
      <w:r>
        <w:rPr>
          <w:rFonts w:ascii="Times New Roman" w:hAnsi="Times New Roman"/>
          <w:sz w:val="24"/>
          <w:szCs w:val="24"/>
        </w:rPr>
        <w:t>.</w:t>
      </w:r>
    </w:p>
    <w:p w14:paraId="43A9904D" w14:textId="77777777" w:rsidR="00DE3A92" w:rsidRDefault="008870EE" w:rsidP="008870EE">
      <w:pPr>
        <w:pStyle w:val="a6"/>
        <w:spacing w:line="360" w:lineRule="auto"/>
        <w:ind w:firstLine="284"/>
        <w:rPr>
          <w:rFonts w:ascii="Times New Roman" w:hAnsi="Times New Roman"/>
          <w:sz w:val="24"/>
          <w:szCs w:val="24"/>
        </w:rPr>
      </w:pPr>
      <w:r>
        <w:rPr>
          <w:rFonts w:ascii="Times New Roman" w:hAnsi="Times New Roman"/>
          <w:sz w:val="24"/>
          <w:szCs w:val="24"/>
        </w:rPr>
        <w:t>Αυτά τα κινήματα-σκιρτήματα της ψυχής με γλαφυρότητα τα μεταφράζει ο Σεφέρης και χωρίζει το</w:t>
      </w:r>
      <w:r w:rsidRPr="00B42FE7">
        <w:rPr>
          <w:rFonts w:ascii="Times New Roman" w:hAnsi="Times New Roman"/>
          <w:b/>
          <w:bCs/>
          <w:sz w:val="24"/>
          <w:szCs w:val="24"/>
        </w:rPr>
        <w:t xml:space="preserve"> </w:t>
      </w:r>
      <w:r w:rsidRPr="00B42FE7">
        <w:rPr>
          <w:rFonts w:ascii="Times New Roman" w:hAnsi="Times New Roman"/>
          <w:sz w:val="24"/>
          <w:szCs w:val="24"/>
        </w:rPr>
        <w:t>Ἂσμα</w:t>
      </w:r>
      <w:r>
        <w:rPr>
          <w:rFonts w:ascii="Times New Roman" w:hAnsi="Times New Roman"/>
          <w:sz w:val="24"/>
          <w:szCs w:val="24"/>
        </w:rPr>
        <w:t xml:space="preserve"> σε έξι «Τραγούδια</w:t>
      </w:r>
      <w:bookmarkStart w:id="11" w:name="_Hlk109747601"/>
      <w:r>
        <w:rPr>
          <w:rFonts w:ascii="Times New Roman" w:hAnsi="Times New Roman"/>
          <w:sz w:val="24"/>
          <w:szCs w:val="24"/>
        </w:rPr>
        <w:t>»</w:t>
      </w:r>
      <w:bookmarkEnd w:id="11"/>
      <w:r>
        <w:rPr>
          <w:rFonts w:ascii="Times New Roman" w:hAnsi="Times New Roman"/>
          <w:sz w:val="24"/>
          <w:szCs w:val="24"/>
        </w:rPr>
        <w:t>, όπως αποκαλεί τα τμήματα στα οποία περιλαμβάνονται οι συγκεκριμένοι κάθε φορά στίχοι. Στο «δεύτερο τραγούδι» λοιπόν, στους αποσπασματικούς στίχους που παραθέτουμε κάτωθι, η «Νύφη» λέει</w:t>
      </w:r>
      <w:r w:rsidRPr="00C93CE5">
        <w:rPr>
          <w:rFonts w:ascii="Times New Roman" w:hAnsi="Times New Roman"/>
          <w:sz w:val="24"/>
          <w:szCs w:val="24"/>
        </w:rPr>
        <w:t xml:space="preserve">: </w:t>
      </w:r>
      <w:r>
        <w:rPr>
          <w:rFonts w:ascii="Times New Roman" w:hAnsi="Times New Roman"/>
          <w:sz w:val="24"/>
          <w:szCs w:val="24"/>
        </w:rPr>
        <w:t>«</w:t>
      </w:r>
      <w:r w:rsidRPr="007D08C4">
        <w:rPr>
          <w:rFonts w:ascii="Times New Roman" w:hAnsi="Times New Roman"/>
          <w:i/>
          <w:iCs/>
          <w:sz w:val="24"/>
          <w:szCs w:val="24"/>
        </w:rPr>
        <w:t xml:space="preserve">Φωνὴ τοῦ </w:t>
      </w:r>
      <w:proofErr w:type="spellStart"/>
      <w:r w:rsidRPr="007D08C4">
        <w:rPr>
          <w:rFonts w:ascii="Times New Roman" w:hAnsi="Times New Roman"/>
          <w:i/>
          <w:iCs/>
          <w:sz w:val="24"/>
          <w:szCs w:val="24"/>
        </w:rPr>
        <w:t>ἀγαπημένου</w:t>
      </w:r>
      <w:proofErr w:type="spellEnd"/>
      <w:r w:rsidRPr="007D08C4">
        <w:rPr>
          <w:rFonts w:ascii="Times New Roman" w:hAnsi="Times New Roman"/>
          <w:i/>
          <w:iCs/>
          <w:sz w:val="24"/>
          <w:szCs w:val="24"/>
        </w:rPr>
        <w:t xml:space="preserve"> μου· </w:t>
      </w:r>
      <w:proofErr w:type="spellStart"/>
      <w:r w:rsidRPr="007D08C4">
        <w:rPr>
          <w:rFonts w:ascii="Times New Roman" w:hAnsi="Times New Roman"/>
          <w:i/>
          <w:iCs/>
          <w:sz w:val="24"/>
          <w:szCs w:val="24"/>
        </w:rPr>
        <w:t>αὐτὸς</w:t>
      </w:r>
      <w:proofErr w:type="spellEnd"/>
      <w:r w:rsidRPr="007D08C4">
        <w:rPr>
          <w:rFonts w:ascii="Times New Roman" w:hAnsi="Times New Roman"/>
          <w:i/>
          <w:iCs/>
          <w:sz w:val="24"/>
          <w:szCs w:val="24"/>
        </w:rPr>
        <w:t xml:space="preserve"> εἶναι ποὺ </w:t>
      </w:r>
      <w:proofErr w:type="spellStart"/>
      <w:r w:rsidRPr="007D08C4">
        <w:rPr>
          <w:rFonts w:ascii="Times New Roman" w:hAnsi="Times New Roman"/>
          <w:i/>
          <w:iCs/>
          <w:sz w:val="24"/>
          <w:szCs w:val="24"/>
        </w:rPr>
        <w:t>ἔρχεται</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ὁρμώντας</w:t>
      </w:r>
      <w:proofErr w:type="spellEnd"/>
      <w:r w:rsidRPr="007D08C4">
        <w:rPr>
          <w:rFonts w:ascii="Times New Roman" w:hAnsi="Times New Roman"/>
          <w:i/>
          <w:iCs/>
          <w:sz w:val="24"/>
          <w:szCs w:val="24"/>
        </w:rPr>
        <w:t xml:space="preserve"> πάνω στὰ βουνὰ πηδώντας πάνω </w:t>
      </w:r>
      <w:proofErr w:type="spellStart"/>
      <w:r w:rsidRPr="007D08C4">
        <w:rPr>
          <w:rFonts w:ascii="Times New Roman" w:hAnsi="Times New Roman"/>
          <w:i/>
          <w:iCs/>
          <w:sz w:val="24"/>
          <w:szCs w:val="24"/>
        </w:rPr>
        <w:t>στοὺς</w:t>
      </w:r>
      <w:proofErr w:type="spellEnd"/>
      <w:r w:rsidRPr="007D08C4">
        <w:rPr>
          <w:rFonts w:ascii="Times New Roman" w:hAnsi="Times New Roman"/>
          <w:i/>
          <w:iCs/>
          <w:sz w:val="24"/>
          <w:szCs w:val="24"/>
        </w:rPr>
        <w:t xml:space="preserve"> λόφους. Ὁ ἀγαπημένος μου εἶναι </w:t>
      </w:r>
      <w:proofErr w:type="spellStart"/>
      <w:r w:rsidRPr="007D08C4">
        <w:rPr>
          <w:rFonts w:ascii="Times New Roman" w:hAnsi="Times New Roman"/>
          <w:i/>
          <w:iCs/>
          <w:sz w:val="24"/>
          <w:szCs w:val="24"/>
        </w:rPr>
        <w:t>ὅμοιος</w:t>
      </w:r>
      <w:proofErr w:type="spellEnd"/>
      <w:r w:rsidRPr="007D08C4">
        <w:rPr>
          <w:rFonts w:ascii="Times New Roman" w:hAnsi="Times New Roman"/>
          <w:i/>
          <w:iCs/>
          <w:sz w:val="24"/>
          <w:szCs w:val="24"/>
        </w:rPr>
        <w:t xml:space="preserve"> μὲ ζαρκάδι ἤ μὲ </w:t>
      </w:r>
      <w:proofErr w:type="spellStart"/>
      <w:r w:rsidRPr="007D08C4">
        <w:rPr>
          <w:rFonts w:ascii="Times New Roman" w:hAnsi="Times New Roman"/>
          <w:i/>
          <w:iCs/>
          <w:sz w:val="24"/>
          <w:szCs w:val="24"/>
        </w:rPr>
        <w:t>νεβρὸ</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ἐλαφίνας</w:t>
      </w:r>
      <w:proofErr w:type="spellEnd"/>
      <w:r w:rsidRPr="007D08C4">
        <w:rPr>
          <w:rFonts w:ascii="Times New Roman" w:hAnsi="Times New Roman"/>
          <w:i/>
          <w:iCs/>
          <w:sz w:val="24"/>
          <w:szCs w:val="24"/>
        </w:rPr>
        <w:t xml:space="preserve">. </w:t>
      </w:r>
      <w:proofErr w:type="spellStart"/>
      <w:r w:rsidRPr="007D08C4">
        <w:rPr>
          <w:rFonts w:ascii="Times New Roman" w:hAnsi="Times New Roman"/>
          <w:i/>
          <w:iCs/>
          <w:sz w:val="24"/>
          <w:szCs w:val="24"/>
        </w:rPr>
        <w:t>Νά</w:t>
      </w:r>
      <w:proofErr w:type="spellEnd"/>
      <w:r w:rsidRPr="007D08C4">
        <w:rPr>
          <w:rFonts w:ascii="Times New Roman" w:hAnsi="Times New Roman"/>
          <w:i/>
          <w:iCs/>
          <w:sz w:val="24"/>
          <w:szCs w:val="24"/>
        </w:rPr>
        <w:t xml:space="preserve">! στέκει πίσω ἀπὸ τὸν </w:t>
      </w:r>
      <w:proofErr w:type="spellStart"/>
      <w:r w:rsidRPr="007D08C4">
        <w:rPr>
          <w:rFonts w:ascii="Times New Roman" w:hAnsi="Times New Roman"/>
          <w:i/>
          <w:iCs/>
          <w:sz w:val="24"/>
          <w:szCs w:val="24"/>
        </w:rPr>
        <w:t>τοῖχο</w:t>
      </w:r>
      <w:proofErr w:type="spellEnd"/>
      <w:r w:rsidRPr="007D08C4">
        <w:rPr>
          <w:rFonts w:ascii="Times New Roman" w:hAnsi="Times New Roman"/>
          <w:i/>
          <w:iCs/>
          <w:sz w:val="24"/>
          <w:szCs w:val="24"/>
        </w:rPr>
        <w:t xml:space="preserve"> μας· κοιτάει στὰ παράθυρα παραφυλάει στὰ καφασωτά</w:t>
      </w:r>
      <w:r>
        <w:rPr>
          <w:rFonts w:ascii="Times New Roman" w:hAnsi="Times New Roman"/>
          <w:sz w:val="24"/>
          <w:szCs w:val="24"/>
        </w:rPr>
        <w:t xml:space="preserve">». «Ὁ ἀγαπημένος </w:t>
      </w:r>
      <w:proofErr w:type="spellStart"/>
      <w:r>
        <w:rPr>
          <w:rFonts w:ascii="Times New Roman" w:hAnsi="Times New Roman"/>
          <w:sz w:val="24"/>
          <w:szCs w:val="24"/>
        </w:rPr>
        <w:t>ἀπολογᾶται</w:t>
      </w:r>
      <w:proofErr w:type="spellEnd"/>
      <w:r>
        <w:rPr>
          <w:rFonts w:ascii="Times New Roman" w:hAnsi="Times New Roman"/>
          <w:sz w:val="24"/>
          <w:szCs w:val="24"/>
        </w:rPr>
        <w:t xml:space="preserve"> καὶ μοῦ λέει</w:t>
      </w:r>
      <w:r w:rsidRPr="00AB6D07">
        <w:rPr>
          <w:rFonts w:ascii="Times New Roman" w:hAnsi="Times New Roman"/>
          <w:sz w:val="24"/>
          <w:szCs w:val="24"/>
        </w:rPr>
        <w:t xml:space="preserve">: </w:t>
      </w:r>
      <w:r w:rsidRPr="00046EED">
        <w:rPr>
          <w:rFonts w:ascii="Times New Roman" w:hAnsi="Times New Roman"/>
          <w:i/>
          <w:iCs/>
          <w:sz w:val="24"/>
          <w:szCs w:val="24"/>
        </w:rPr>
        <w:t xml:space="preserve">Ἔλα, σήκω, ἀγαπημένη, περιστέρα μου, ὄμορφή μου, κοίτα, μίσεψε ὁ χειμώνας πάψαν οἱ βροχές, πέρασαν καὶ πάν. τὰ λουλούδια φάνηκαν </w:t>
      </w:r>
      <w:proofErr w:type="spellStart"/>
      <w:r w:rsidRPr="00046EED">
        <w:rPr>
          <w:rFonts w:ascii="Times New Roman" w:hAnsi="Times New Roman"/>
          <w:i/>
          <w:iCs/>
          <w:sz w:val="24"/>
          <w:szCs w:val="24"/>
        </w:rPr>
        <w:t>στὴς</w:t>
      </w:r>
      <w:proofErr w:type="spellEnd"/>
      <w:r w:rsidRPr="00046EED">
        <w:rPr>
          <w:rFonts w:ascii="Times New Roman" w:hAnsi="Times New Roman"/>
          <w:i/>
          <w:iCs/>
          <w:sz w:val="24"/>
          <w:szCs w:val="24"/>
        </w:rPr>
        <w:t xml:space="preserve"> γῆς καιρὸς τῆς </w:t>
      </w:r>
      <w:proofErr w:type="spellStart"/>
      <w:r w:rsidRPr="00046EED">
        <w:rPr>
          <w:rFonts w:ascii="Times New Roman" w:hAnsi="Times New Roman"/>
          <w:i/>
          <w:iCs/>
          <w:sz w:val="24"/>
          <w:szCs w:val="24"/>
        </w:rPr>
        <w:t>τομὴς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ἔφθακεν</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φωνὴ</w:t>
      </w:r>
      <w:proofErr w:type="spellEnd"/>
      <w:r w:rsidRPr="00046EED">
        <w:rPr>
          <w:rFonts w:ascii="Times New Roman" w:hAnsi="Times New Roman"/>
          <w:i/>
          <w:iCs/>
          <w:sz w:val="24"/>
          <w:szCs w:val="24"/>
        </w:rPr>
        <w:t xml:space="preserve"> τοῦ </w:t>
      </w:r>
      <w:proofErr w:type="spellStart"/>
      <w:r w:rsidRPr="00046EED">
        <w:rPr>
          <w:rFonts w:ascii="Times New Roman" w:hAnsi="Times New Roman"/>
          <w:i/>
          <w:iCs/>
          <w:sz w:val="24"/>
          <w:szCs w:val="24"/>
        </w:rPr>
        <w:t>τριγόνος</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ἠκούσθη</w:t>
      </w:r>
      <w:proofErr w:type="spellEnd"/>
      <w:r w:rsidRPr="00046EED">
        <w:rPr>
          <w:rFonts w:ascii="Times New Roman" w:hAnsi="Times New Roman"/>
          <w:i/>
          <w:iCs/>
          <w:sz w:val="24"/>
          <w:szCs w:val="24"/>
        </w:rPr>
        <w:t xml:space="preserve"> ἐν τῇ </w:t>
      </w:r>
      <w:proofErr w:type="spellStart"/>
      <w:r w:rsidRPr="00046EED">
        <w:rPr>
          <w:rFonts w:ascii="Times New Roman" w:hAnsi="Times New Roman"/>
          <w:i/>
          <w:iCs/>
          <w:sz w:val="24"/>
          <w:szCs w:val="24"/>
        </w:rPr>
        <w:t>γῇ</w:t>
      </w:r>
      <w:proofErr w:type="spellEnd"/>
      <w:r w:rsidRPr="00046EED">
        <w:rPr>
          <w:rFonts w:ascii="Times New Roman" w:hAnsi="Times New Roman"/>
          <w:i/>
          <w:iCs/>
          <w:sz w:val="24"/>
          <w:szCs w:val="24"/>
        </w:rPr>
        <w:t xml:space="preserve"> ἡμῶν· ἡ </w:t>
      </w:r>
      <w:proofErr w:type="spellStart"/>
      <w:r w:rsidRPr="00046EED">
        <w:rPr>
          <w:rFonts w:ascii="Times New Roman" w:hAnsi="Times New Roman"/>
          <w:i/>
          <w:iCs/>
          <w:sz w:val="24"/>
          <w:szCs w:val="24"/>
        </w:rPr>
        <w:t>συκῆ</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ἐξήνεγκε</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ὀλύνθους</w:t>
      </w:r>
      <w:proofErr w:type="spellEnd"/>
      <w:r w:rsidRPr="00046EED">
        <w:rPr>
          <w:rFonts w:ascii="Times New Roman" w:hAnsi="Times New Roman"/>
          <w:i/>
          <w:iCs/>
          <w:sz w:val="24"/>
          <w:szCs w:val="24"/>
        </w:rPr>
        <w:t xml:space="preserve"> αὐτῆς, </w:t>
      </w:r>
      <w:proofErr w:type="spellStart"/>
      <w:r w:rsidRPr="00046EED">
        <w:rPr>
          <w:rFonts w:ascii="Times New Roman" w:hAnsi="Times New Roman"/>
          <w:i/>
          <w:iCs/>
          <w:sz w:val="24"/>
          <w:szCs w:val="24"/>
        </w:rPr>
        <w:t>αἱ</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ἄμπελοι</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κυπρίζουσιν</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ἔδωσαν</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ὀσμήν</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Ἀνάστα</w:t>
      </w:r>
      <w:proofErr w:type="spellEnd"/>
      <w:r w:rsidRPr="00046EED">
        <w:rPr>
          <w:rFonts w:ascii="Times New Roman" w:hAnsi="Times New Roman"/>
          <w:i/>
          <w:iCs/>
          <w:sz w:val="24"/>
          <w:szCs w:val="24"/>
        </w:rPr>
        <w:t xml:space="preserve"> </w:t>
      </w:r>
      <w:proofErr w:type="spellStart"/>
      <w:r w:rsidRPr="00046EED">
        <w:rPr>
          <w:rFonts w:ascii="Times New Roman" w:hAnsi="Times New Roman"/>
          <w:i/>
          <w:iCs/>
          <w:sz w:val="24"/>
          <w:szCs w:val="24"/>
        </w:rPr>
        <w:t>ἐλθέ</w:t>
      </w:r>
      <w:proofErr w:type="spellEnd"/>
      <w:r w:rsidRPr="00046EED">
        <w:rPr>
          <w:rFonts w:ascii="Times New Roman" w:hAnsi="Times New Roman"/>
          <w:i/>
          <w:iCs/>
          <w:sz w:val="24"/>
          <w:szCs w:val="24"/>
        </w:rPr>
        <w:t>, ἡ πλησίον μου, καλή μου, περιστέρα μου</w:t>
      </w:r>
      <w:r>
        <w:rPr>
          <w:rFonts w:ascii="Times New Roman" w:hAnsi="Times New Roman"/>
          <w:sz w:val="24"/>
          <w:szCs w:val="24"/>
        </w:rPr>
        <w:t xml:space="preserve">». Η απόδοση αυτών των στίχων του </w:t>
      </w:r>
      <w:r w:rsidRPr="00616EB9">
        <w:rPr>
          <w:rFonts w:ascii="Times New Roman" w:hAnsi="Times New Roman"/>
          <w:sz w:val="24"/>
          <w:szCs w:val="24"/>
        </w:rPr>
        <w:t>Ἂσματος</w:t>
      </w:r>
      <w:r>
        <w:rPr>
          <w:rFonts w:ascii="Times New Roman" w:hAnsi="Times New Roman"/>
          <w:sz w:val="24"/>
          <w:szCs w:val="24"/>
        </w:rPr>
        <w:t xml:space="preserve"> από τον Γιώργο Σεφέρη μεταδίδουν στο έπακρο την έντονη συναισθηματική φόρτιση  </w:t>
      </w:r>
    </w:p>
    <w:p w14:paraId="7E60B31A" w14:textId="31DE993D" w:rsidR="008870EE" w:rsidRDefault="008870EE" w:rsidP="00DE3A92">
      <w:pPr>
        <w:pStyle w:val="a6"/>
        <w:spacing w:line="360" w:lineRule="auto"/>
        <w:rPr>
          <w:rFonts w:ascii="Times New Roman" w:hAnsi="Times New Roman"/>
          <w:sz w:val="24"/>
          <w:szCs w:val="24"/>
        </w:rPr>
      </w:pPr>
      <w:r>
        <w:rPr>
          <w:rFonts w:ascii="Times New Roman" w:hAnsi="Times New Roman"/>
          <w:sz w:val="24"/>
          <w:szCs w:val="24"/>
        </w:rPr>
        <w:lastRenderedPageBreak/>
        <w:t>και συγκίνηση του ποιητή της Παλαιάς Διαθήκης και φυσικά και</w:t>
      </w:r>
      <w:r w:rsidR="00DF6881">
        <w:rPr>
          <w:rFonts w:ascii="Times New Roman" w:hAnsi="Times New Roman"/>
          <w:sz w:val="24"/>
          <w:szCs w:val="24"/>
        </w:rPr>
        <w:t xml:space="preserve"> </w:t>
      </w:r>
      <w:r>
        <w:rPr>
          <w:rFonts w:ascii="Times New Roman" w:hAnsi="Times New Roman"/>
          <w:sz w:val="24"/>
          <w:szCs w:val="24"/>
        </w:rPr>
        <w:t xml:space="preserve">του ίδιου. Ταυτόχρονα, καταφέρνει και το καθιστά ολοζώντανο για κάθε εποχή και θα μπορούσε κάλλιστα να θεωρείται ένα </w:t>
      </w:r>
      <w:r w:rsidR="00DF6881">
        <w:rPr>
          <w:rFonts w:ascii="Times New Roman" w:hAnsi="Times New Roman"/>
          <w:sz w:val="24"/>
          <w:szCs w:val="24"/>
        </w:rPr>
        <w:t>ποίημα</w:t>
      </w:r>
      <w:r>
        <w:rPr>
          <w:rFonts w:ascii="Times New Roman" w:hAnsi="Times New Roman"/>
          <w:sz w:val="24"/>
          <w:szCs w:val="24"/>
        </w:rPr>
        <w:t xml:space="preserve"> του ίδιου του Σεφέρη.</w:t>
      </w:r>
    </w:p>
    <w:p w14:paraId="5EC3E9CA" w14:textId="06A73643" w:rsidR="008870EE" w:rsidRPr="00833698" w:rsidRDefault="008870EE" w:rsidP="008870EE">
      <w:pPr>
        <w:pStyle w:val="a6"/>
        <w:spacing w:line="360" w:lineRule="auto"/>
        <w:ind w:firstLine="284"/>
        <w:rPr>
          <w:rFonts w:ascii="Times New Roman" w:hAnsi="Times New Roman"/>
          <w:sz w:val="24"/>
          <w:szCs w:val="24"/>
        </w:rPr>
      </w:pPr>
      <w:r>
        <w:rPr>
          <w:rFonts w:ascii="Times New Roman" w:hAnsi="Times New Roman"/>
          <w:sz w:val="24"/>
          <w:szCs w:val="24"/>
        </w:rPr>
        <w:t>Η αγάπη αυτή όμως των δύο νέω</w:t>
      </w:r>
      <w:r w:rsidR="00DF6881">
        <w:rPr>
          <w:rFonts w:ascii="Times New Roman" w:hAnsi="Times New Roman"/>
          <w:sz w:val="24"/>
          <w:szCs w:val="24"/>
        </w:rPr>
        <w:t xml:space="preserve">ν μένει ανεκπλήρωτη, </w:t>
      </w:r>
      <w:r>
        <w:rPr>
          <w:rFonts w:ascii="Times New Roman" w:hAnsi="Times New Roman"/>
          <w:sz w:val="24"/>
          <w:szCs w:val="24"/>
        </w:rPr>
        <w:t>δε</w:t>
      </w:r>
      <w:r w:rsidR="0082472E">
        <w:rPr>
          <w:rFonts w:ascii="Times New Roman" w:hAnsi="Times New Roman"/>
          <w:sz w:val="24"/>
          <w:szCs w:val="24"/>
        </w:rPr>
        <w:t xml:space="preserve"> </w:t>
      </w:r>
      <w:r>
        <w:rPr>
          <w:rFonts w:ascii="Times New Roman" w:hAnsi="Times New Roman"/>
          <w:sz w:val="24"/>
          <w:szCs w:val="24"/>
        </w:rPr>
        <w:t>φτάνουν</w:t>
      </w:r>
      <w:r w:rsidR="0082472E">
        <w:rPr>
          <w:rFonts w:ascii="Times New Roman" w:hAnsi="Times New Roman"/>
          <w:sz w:val="24"/>
          <w:szCs w:val="24"/>
        </w:rPr>
        <w:t xml:space="preserve"> ποτέ</w:t>
      </w:r>
      <w:r>
        <w:rPr>
          <w:rFonts w:ascii="Times New Roman" w:hAnsi="Times New Roman"/>
          <w:sz w:val="24"/>
          <w:szCs w:val="24"/>
        </w:rPr>
        <w:t xml:space="preserve"> στην ένωση</w:t>
      </w:r>
      <w:r w:rsidR="00DF6881">
        <w:rPr>
          <w:rFonts w:ascii="Times New Roman" w:hAnsi="Times New Roman"/>
          <w:sz w:val="24"/>
          <w:szCs w:val="24"/>
        </w:rPr>
        <w:t xml:space="preserve"> τους.  </w:t>
      </w:r>
      <w:r>
        <w:rPr>
          <w:rFonts w:ascii="Times New Roman" w:hAnsi="Times New Roman"/>
          <w:sz w:val="24"/>
          <w:szCs w:val="24"/>
        </w:rPr>
        <w:t>Καταφέρνουν μόνο να</w:t>
      </w:r>
      <w:r w:rsidR="00DF6881">
        <w:rPr>
          <w:rFonts w:ascii="Times New Roman" w:hAnsi="Times New Roman"/>
          <w:sz w:val="24"/>
          <w:szCs w:val="24"/>
        </w:rPr>
        <w:t xml:space="preserve"> την</w:t>
      </w:r>
      <w:r>
        <w:rPr>
          <w:rFonts w:ascii="Times New Roman" w:hAnsi="Times New Roman"/>
          <w:sz w:val="24"/>
          <w:szCs w:val="24"/>
        </w:rPr>
        <w:t xml:space="preserve"> εξυμνήσουν</w:t>
      </w:r>
      <w:r w:rsidR="00DF6881">
        <w:rPr>
          <w:rFonts w:ascii="Times New Roman" w:hAnsi="Times New Roman"/>
          <w:sz w:val="24"/>
          <w:szCs w:val="24"/>
        </w:rPr>
        <w:t xml:space="preserve"> </w:t>
      </w:r>
      <w:r>
        <w:rPr>
          <w:rFonts w:ascii="Times New Roman" w:hAnsi="Times New Roman"/>
          <w:sz w:val="24"/>
          <w:szCs w:val="24"/>
        </w:rPr>
        <w:t xml:space="preserve">ο ένας στον άλλον. Η ολοκλήρωση αυτής της αγάπης έρχεται στην </w:t>
      </w:r>
      <w:r w:rsidRPr="00510499">
        <w:rPr>
          <w:rFonts w:ascii="Times New Roman" w:hAnsi="Times New Roman"/>
          <w:i/>
          <w:iCs/>
          <w:sz w:val="24"/>
          <w:szCs w:val="24"/>
        </w:rPr>
        <w:t>Αποκάλυψη του Ιωάννη</w:t>
      </w:r>
      <w:r>
        <w:rPr>
          <w:rFonts w:ascii="Times New Roman" w:hAnsi="Times New Roman"/>
          <w:sz w:val="24"/>
          <w:szCs w:val="24"/>
        </w:rPr>
        <w:t xml:space="preserve">. Είναι η απάντηση στο </w:t>
      </w:r>
      <w:r w:rsidRPr="00510499">
        <w:rPr>
          <w:rFonts w:ascii="Times New Roman" w:hAnsi="Times New Roman"/>
          <w:i/>
          <w:iCs/>
          <w:sz w:val="24"/>
          <w:szCs w:val="24"/>
        </w:rPr>
        <w:t>Άσμα Ασμάτων</w:t>
      </w:r>
      <w:r>
        <w:rPr>
          <w:rFonts w:ascii="Times New Roman" w:hAnsi="Times New Roman"/>
          <w:sz w:val="24"/>
          <w:szCs w:val="24"/>
        </w:rPr>
        <w:t xml:space="preserve"> και η εκπλήρωσή της. Η αγάπη στο </w:t>
      </w:r>
      <w:r w:rsidRPr="008B5D4A">
        <w:rPr>
          <w:rFonts w:ascii="Times New Roman" w:hAnsi="Times New Roman"/>
          <w:i/>
          <w:iCs/>
          <w:sz w:val="24"/>
          <w:szCs w:val="24"/>
        </w:rPr>
        <w:t>Άσμα</w:t>
      </w:r>
      <w:r>
        <w:rPr>
          <w:rFonts w:ascii="Times New Roman" w:hAnsi="Times New Roman"/>
          <w:sz w:val="24"/>
          <w:szCs w:val="24"/>
        </w:rPr>
        <w:t>, ανάλογη με το πρότυπο της σχέσης του Χριστού και της Εκκλησίας, σφραγίζεται με έναν Γάμο από τον Ιωάννη. Το Βιβλίο των Εσχάτων φανερώνει «ἅ δεῖ γενέσθαι ἐν τάχει» (α΄, 1), δηλαδή αυτά τα οποία θα συμβούν σύντομα. Είναι κάλεσμα-πρόσκληση, ώστε να συμβεί στο τώρα ένας γάμος, ο δικός μας γάμος με τον Νυμφίο, ο οποίος προσφέρει ζωή χωρίς τη φθορά και το θάνατο.</w:t>
      </w:r>
      <w:r w:rsidR="0082472E">
        <w:rPr>
          <w:rFonts w:ascii="Times New Roman" w:hAnsi="Times New Roman"/>
          <w:sz w:val="24"/>
          <w:szCs w:val="24"/>
        </w:rPr>
        <w:t xml:space="preserve"> Η Αποκάλυψη</w:t>
      </w:r>
      <w:r>
        <w:rPr>
          <w:rFonts w:ascii="Times New Roman" w:hAnsi="Times New Roman"/>
          <w:sz w:val="24"/>
          <w:szCs w:val="24"/>
        </w:rPr>
        <w:t xml:space="preserve"> </w:t>
      </w:r>
      <w:r w:rsidR="0082472E">
        <w:rPr>
          <w:rFonts w:ascii="Times New Roman" w:hAnsi="Times New Roman"/>
          <w:sz w:val="24"/>
          <w:szCs w:val="24"/>
        </w:rPr>
        <w:t>γ</w:t>
      </w:r>
      <w:r>
        <w:rPr>
          <w:rFonts w:ascii="Times New Roman" w:hAnsi="Times New Roman"/>
          <w:sz w:val="24"/>
          <w:szCs w:val="24"/>
        </w:rPr>
        <w:t>ίνεται η φωνή, ο ζωογόνος διάλογος μεταξύ του Νυμφίου και της Νύ</w:t>
      </w:r>
      <w:r w:rsidR="00064FD4">
        <w:rPr>
          <w:rFonts w:ascii="Times New Roman" w:hAnsi="Times New Roman"/>
          <w:sz w:val="24"/>
          <w:szCs w:val="24"/>
        </w:rPr>
        <w:t>μ</w:t>
      </w:r>
      <w:r>
        <w:rPr>
          <w:rFonts w:ascii="Times New Roman" w:hAnsi="Times New Roman"/>
          <w:sz w:val="24"/>
          <w:szCs w:val="24"/>
        </w:rPr>
        <w:t>φης Του, της Εκκλησίας Του και μας αποκαλύπτεται η ταυτότητά Του, το ποιος είναι. Η Νύμφη επιβεβαιώνει αυτήν ακριβώς τη λαχτάρα της προσμονής της ένωσης, η οποία οδηγεί στην ανακαίνιση ψυχής και σώματος</w:t>
      </w:r>
      <w:r w:rsidRPr="003E730B">
        <w:rPr>
          <w:rFonts w:ascii="Times New Roman" w:hAnsi="Times New Roman"/>
          <w:sz w:val="24"/>
          <w:szCs w:val="24"/>
        </w:rPr>
        <w:t xml:space="preserve">: </w:t>
      </w:r>
      <w:r>
        <w:rPr>
          <w:rFonts w:ascii="Times New Roman" w:hAnsi="Times New Roman"/>
          <w:sz w:val="24"/>
          <w:szCs w:val="24"/>
        </w:rPr>
        <w:t>«εγώ είμαι...» (</w:t>
      </w:r>
      <w:r w:rsidRPr="00830484">
        <w:rPr>
          <w:rFonts w:ascii="Times New Roman" w:hAnsi="Times New Roman"/>
          <w:i/>
          <w:iCs/>
          <w:sz w:val="24"/>
          <w:szCs w:val="24"/>
        </w:rPr>
        <w:t>Αποκ. κβ΄, 16· 1,8</w:t>
      </w:r>
      <w:r>
        <w:rPr>
          <w:rFonts w:ascii="Times New Roman" w:hAnsi="Times New Roman"/>
          <w:sz w:val="24"/>
          <w:szCs w:val="24"/>
        </w:rPr>
        <w:t>), «Έλα...» (</w:t>
      </w:r>
      <w:r w:rsidRPr="00830484">
        <w:rPr>
          <w:rFonts w:ascii="Times New Roman" w:hAnsi="Times New Roman"/>
          <w:i/>
          <w:iCs/>
          <w:sz w:val="24"/>
          <w:szCs w:val="24"/>
        </w:rPr>
        <w:t>Αποκ. κβ΄, 17</w:t>
      </w:r>
      <w:r>
        <w:rPr>
          <w:rFonts w:ascii="Times New Roman" w:hAnsi="Times New Roman"/>
          <w:sz w:val="24"/>
          <w:szCs w:val="24"/>
        </w:rPr>
        <w:t>), «Ναι, έρχομαι σύντομα» (</w:t>
      </w:r>
      <w:r w:rsidRPr="00830484">
        <w:rPr>
          <w:rFonts w:ascii="Times New Roman" w:hAnsi="Times New Roman"/>
          <w:i/>
          <w:iCs/>
          <w:sz w:val="24"/>
          <w:szCs w:val="24"/>
        </w:rPr>
        <w:t>Αποκ. κβ΄, 20</w:t>
      </w:r>
      <w:r>
        <w:rPr>
          <w:rFonts w:ascii="Times New Roman" w:hAnsi="Times New Roman"/>
          <w:sz w:val="24"/>
          <w:szCs w:val="24"/>
        </w:rPr>
        <w:t>), «Αμήν· ναι, έλα, Κύριε Ιησού» (</w:t>
      </w:r>
      <w:r w:rsidRPr="00830484">
        <w:rPr>
          <w:rFonts w:ascii="Times New Roman" w:hAnsi="Times New Roman"/>
          <w:i/>
          <w:iCs/>
          <w:sz w:val="24"/>
          <w:szCs w:val="24"/>
        </w:rPr>
        <w:t>Αποκ. κβ΄, 20</w:t>
      </w:r>
      <w:r>
        <w:rPr>
          <w:rFonts w:ascii="Times New Roman" w:hAnsi="Times New Roman"/>
          <w:sz w:val="24"/>
          <w:szCs w:val="24"/>
        </w:rPr>
        <w:t>).</w:t>
      </w:r>
      <w:r w:rsidRPr="00833698">
        <w:rPr>
          <w:rFonts w:ascii="Times New Roman" w:hAnsi="Times New Roman"/>
          <w:sz w:val="24"/>
          <w:szCs w:val="24"/>
        </w:rPr>
        <w:t xml:space="preserve"> </w:t>
      </w:r>
    </w:p>
    <w:p w14:paraId="1CECD6F5" w14:textId="77777777" w:rsidR="008870EE" w:rsidRDefault="008870EE" w:rsidP="008870EE">
      <w:pPr>
        <w:pStyle w:val="a6"/>
        <w:spacing w:line="360" w:lineRule="auto"/>
        <w:ind w:firstLine="284"/>
        <w:rPr>
          <w:rFonts w:ascii="Times New Roman" w:hAnsi="Times New Roman"/>
          <w:sz w:val="24"/>
          <w:szCs w:val="24"/>
        </w:rPr>
      </w:pPr>
    </w:p>
    <w:p w14:paraId="44FF300C" w14:textId="77777777" w:rsidR="008870EE" w:rsidRPr="000271DE" w:rsidRDefault="008870EE" w:rsidP="008870EE">
      <w:pPr>
        <w:pStyle w:val="a6"/>
        <w:spacing w:line="360" w:lineRule="auto"/>
        <w:rPr>
          <w:rFonts w:ascii="Times New Roman" w:hAnsi="Times New Roman"/>
          <w:b/>
          <w:bCs/>
          <w:sz w:val="24"/>
          <w:szCs w:val="24"/>
        </w:rPr>
      </w:pPr>
      <w:r>
        <w:rPr>
          <w:rFonts w:ascii="Times New Roman" w:hAnsi="Times New Roman"/>
          <w:b/>
          <w:bCs/>
          <w:i/>
          <w:iCs/>
          <w:sz w:val="24"/>
          <w:szCs w:val="24"/>
        </w:rPr>
        <w:t>(</w:t>
      </w:r>
      <w:r w:rsidRPr="000271DE">
        <w:rPr>
          <w:rFonts w:ascii="Times New Roman" w:hAnsi="Times New Roman"/>
          <w:b/>
          <w:bCs/>
          <w:i/>
          <w:iCs/>
          <w:sz w:val="24"/>
          <w:szCs w:val="24"/>
        </w:rPr>
        <w:t>Ἂσμα Ἀσμάτων</w:t>
      </w:r>
      <w:r w:rsidRPr="000271DE">
        <w:rPr>
          <w:rFonts w:ascii="Times New Roman" w:hAnsi="Times New Roman"/>
          <w:b/>
          <w:bCs/>
          <w:sz w:val="24"/>
          <w:szCs w:val="24"/>
        </w:rPr>
        <w:t>, μετάφραση Γιώργου Σεφέρη, Αθή</w:t>
      </w:r>
      <w:r w:rsidR="000F5745">
        <w:rPr>
          <w:rFonts w:ascii="Times New Roman" w:hAnsi="Times New Roman"/>
          <w:b/>
          <w:bCs/>
          <w:sz w:val="24"/>
          <w:szCs w:val="24"/>
        </w:rPr>
        <w:t>να Ίκαρος 2018, σσ. 7-11, 25-26</w:t>
      </w:r>
      <w:r>
        <w:rPr>
          <w:rFonts w:ascii="Times New Roman" w:hAnsi="Times New Roman"/>
          <w:b/>
          <w:bCs/>
          <w:sz w:val="24"/>
          <w:szCs w:val="24"/>
        </w:rPr>
        <w:t>)</w:t>
      </w:r>
    </w:p>
    <w:p w14:paraId="0CE31B4C" w14:textId="77777777" w:rsidR="00E71243" w:rsidRDefault="00E71243" w:rsidP="0053178E">
      <w:pPr>
        <w:pStyle w:val="a6"/>
        <w:spacing w:line="360" w:lineRule="auto"/>
        <w:rPr>
          <w:rFonts w:ascii="Times New Roman" w:hAnsi="Times New Roman"/>
          <w:bCs/>
          <w:sz w:val="24"/>
          <w:szCs w:val="24"/>
        </w:rPr>
      </w:pPr>
    </w:p>
    <w:p w14:paraId="7F9AEB67" w14:textId="77777777" w:rsidR="008870EE" w:rsidRDefault="008870EE" w:rsidP="009C6ACC">
      <w:pPr>
        <w:pStyle w:val="a6"/>
        <w:spacing w:line="360" w:lineRule="auto"/>
        <w:jc w:val="center"/>
        <w:rPr>
          <w:rFonts w:ascii="Times New Roman" w:hAnsi="Times New Roman"/>
          <w:b/>
          <w:color w:val="4F6228" w:themeColor="accent3" w:themeShade="80"/>
          <w:sz w:val="28"/>
          <w:szCs w:val="28"/>
          <w:highlight w:val="cyan"/>
        </w:rPr>
      </w:pPr>
    </w:p>
    <w:p w14:paraId="7545C27B" w14:textId="77777777" w:rsidR="008870EE" w:rsidRDefault="008870EE" w:rsidP="009C6ACC">
      <w:pPr>
        <w:pStyle w:val="a6"/>
        <w:spacing w:line="360" w:lineRule="auto"/>
        <w:jc w:val="center"/>
        <w:rPr>
          <w:rFonts w:ascii="Times New Roman" w:hAnsi="Times New Roman"/>
          <w:b/>
          <w:color w:val="4F6228" w:themeColor="accent3" w:themeShade="80"/>
          <w:sz w:val="28"/>
          <w:szCs w:val="28"/>
          <w:highlight w:val="cyan"/>
        </w:rPr>
      </w:pPr>
    </w:p>
    <w:p w14:paraId="7879CAFD" w14:textId="77777777" w:rsidR="00F25C6C" w:rsidRDefault="00F25C6C" w:rsidP="00F25C6C">
      <w:pPr>
        <w:pStyle w:val="a6"/>
        <w:spacing w:line="360" w:lineRule="auto"/>
        <w:rPr>
          <w:rFonts w:ascii="Times New Roman" w:hAnsi="Times New Roman"/>
          <w:b/>
          <w:noProof/>
          <w:color w:val="4F6228" w:themeColor="accent3" w:themeShade="80"/>
          <w:sz w:val="28"/>
          <w:szCs w:val="28"/>
        </w:rPr>
      </w:pPr>
    </w:p>
    <w:p w14:paraId="4048FF0C" w14:textId="77777777" w:rsidR="000D6902" w:rsidRDefault="000D6902" w:rsidP="00F25C6C">
      <w:pPr>
        <w:pStyle w:val="a6"/>
        <w:spacing w:line="360" w:lineRule="auto"/>
        <w:jc w:val="center"/>
        <w:rPr>
          <w:rFonts w:ascii="Times New Roman" w:hAnsi="Times New Roman"/>
          <w:b/>
          <w:sz w:val="28"/>
          <w:szCs w:val="28"/>
        </w:rPr>
      </w:pPr>
    </w:p>
    <w:p w14:paraId="3822B7C8" w14:textId="77777777" w:rsidR="000D6902" w:rsidRDefault="000D6902" w:rsidP="00F25C6C">
      <w:pPr>
        <w:pStyle w:val="a6"/>
        <w:spacing w:line="360" w:lineRule="auto"/>
        <w:jc w:val="center"/>
        <w:rPr>
          <w:rFonts w:ascii="Times New Roman" w:hAnsi="Times New Roman"/>
          <w:b/>
          <w:sz w:val="28"/>
          <w:szCs w:val="28"/>
        </w:rPr>
      </w:pPr>
    </w:p>
    <w:p w14:paraId="10A744CA" w14:textId="777F6799" w:rsidR="000D6902" w:rsidRDefault="000D6902" w:rsidP="00F25C6C">
      <w:pPr>
        <w:pStyle w:val="a6"/>
        <w:spacing w:line="360" w:lineRule="auto"/>
        <w:jc w:val="center"/>
        <w:rPr>
          <w:rFonts w:ascii="Times New Roman" w:hAnsi="Times New Roman"/>
          <w:b/>
          <w:sz w:val="28"/>
          <w:szCs w:val="28"/>
        </w:rPr>
      </w:pPr>
    </w:p>
    <w:p w14:paraId="6DB63EEE" w14:textId="03993576" w:rsidR="00731D9D" w:rsidRDefault="00731D9D" w:rsidP="00F25C6C">
      <w:pPr>
        <w:pStyle w:val="a6"/>
        <w:spacing w:line="360" w:lineRule="auto"/>
        <w:jc w:val="center"/>
        <w:rPr>
          <w:rFonts w:ascii="Times New Roman" w:hAnsi="Times New Roman"/>
          <w:b/>
          <w:sz w:val="28"/>
          <w:szCs w:val="28"/>
        </w:rPr>
      </w:pPr>
    </w:p>
    <w:p w14:paraId="27A4B33B" w14:textId="747C9D38" w:rsidR="00731D9D" w:rsidRDefault="00731D9D" w:rsidP="00F25C6C">
      <w:pPr>
        <w:pStyle w:val="a6"/>
        <w:spacing w:line="360" w:lineRule="auto"/>
        <w:jc w:val="center"/>
        <w:rPr>
          <w:rFonts w:ascii="Times New Roman" w:hAnsi="Times New Roman"/>
          <w:b/>
          <w:sz w:val="28"/>
          <w:szCs w:val="28"/>
        </w:rPr>
      </w:pPr>
    </w:p>
    <w:p w14:paraId="6BA875C9" w14:textId="38BB9762" w:rsidR="00731D9D" w:rsidRDefault="00731D9D" w:rsidP="00F25C6C">
      <w:pPr>
        <w:pStyle w:val="a6"/>
        <w:spacing w:line="360" w:lineRule="auto"/>
        <w:jc w:val="center"/>
        <w:rPr>
          <w:rFonts w:ascii="Times New Roman" w:hAnsi="Times New Roman"/>
          <w:b/>
          <w:sz w:val="28"/>
          <w:szCs w:val="28"/>
        </w:rPr>
      </w:pPr>
    </w:p>
    <w:p w14:paraId="0FAB4BB8" w14:textId="39847F67" w:rsidR="00731D9D" w:rsidRDefault="00731D9D" w:rsidP="00F25C6C">
      <w:pPr>
        <w:pStyle w:val="a6"/>
        <w:spacing w:line="360" w:lineRule="auto"/>
        <w:jc w:val="center"/>
        <w:rPr>
          <w:rFonts w:ascii="Times New Roman" w:hAnsi="Times New Roman"/>
          <w:b/>
          <w:sz w:val="28"/>
          <w:szCs w:val="28"/>
        </w:rPr>
      </w:pPr>
    </w:p>
    <w:p w14:paraId="2B1856AE" w14:textId="77777777" w:rsidR="00731D9D" w:rsidRDefault="00731D9D" w:rsidP="00F25C6C">
      <w:pPr>
        <w:pStyle w:val="a6"/>
        <w:spacing w:line="360" w:lineRule="auto"/>
        <w:jc w:val="center"/>
        <w:rPr>
          <w:rFonts w:ascii="Times New Roman" w:hAnsi="Times New Roman"/>
          <w:b/>
          <w:sz w:val="28"/>
          <w:szCs w:val="28"/>
        </w:rPr>
      </w:pPr>
    </w:p>
    <w:p w14:paraId="6A2FBE82" w14:textId="77777777" w:rsidR="000830D0" w:rsidRDefault="000830D0" w:rsidP="00F25C6C">
      <w:pPr>
        <w:pStyle w:val="a6"/>
        <w:spacing w:line="360" w:lineRule="auto"/>
        <w:jc w:val="center"/>
        <w:rPr>
          <w:rFonts w:ascii="Times New Roman" w:hAnsi="Times New Roman"/>
          <w:b/>
          <w:sz w:val="28"/>
          <w:szCs w:val="28"/>
        </w:rPr>
      </w:pPr>
    </w:p>
    <w:p w14:paraId="2029CF3D" w14:textId="77777777" w:rsidR="0082472E" w:rsidRDefault="0082472E" w:rsidP="006E07AF">
      <w:pPr>
        <w:pStyle w:val="a6"/>
        <w:spacing w:line="360" w:lineRule="auto"/>
        <w:jc w:val="center"/>
        <w:rPr>
          <w:rFonts w:ascii="Times New Roman" w:hAnsi="Times New Roman"/>
          <w:b/>
          <w:sz w:val="28"/>
          <w:szCs w:val="28"/>
        </w:rPr>
      </w:pPr>
    </w:p>
    <w:p w14:paraId="4302059E" w14:textId="0D7016DD" w:rsidR="00456F2D" w:rsidRPr="00456F2D" w:rsidRDefault="00456F2D" w:rsidP="006E07AF">
      <w:pPr>
        <w:pStyle w:val="a6"/>
        <w:spacing w:line="360" w:lineRule="auto"/>
        <w:jc w:val="center"/>
        <w:rPr>
          <w:rFonts w:ascii="Times New Roman" w:hAnsi="Times New Roman"/>
          <w:b/>
          <w:sz w:val="28"/>
          <w:szCs w:val="28"/>
        </w:rPr>
      </w:pPr>
      <w:r w:rsidRPr="00456F2D">
        <w:rPr>
          <w:rFonts w:ascii="Times New Roman" w:hAnsi="Times New Roman"/>
          <w:b/>
          <w:sz w:val="28"/>
          <w:szCs w:val="28"/>
        </w:rPr>
        <w:t>ΤΕΧΝΗ</w:t>
      </w:r>
    </w:p>
    <w:p w14:paraId="3A0F8596" w14:textId="77777777" w:rsidR="0082472E" w:rsidRPr="0082472E" w:rsidRDefault="0082472E" w:rsidP="0082472E">
      <w:pPr>
        <w:pStyle w:val="a6"/>
        <w:spacing w:line="360" w:lineRule="auto"/>
        <w:jc w:val="center"/>
        <w:rPr>
          <w:rFonts w:ascii="Times New Roman" w:hAnsi="Times New Roman"/>
          <w:b/>
          <w:sz w:val="20"/>
        </w:rPr>
      </w:pPr>
      <w:r w:rsidRPr="0082472E">
        <w:rPr>
          <w:rFonts w:ascii="Times New Roman" w:hAnsi="Times New Roman"/>
          <w:b/>
          <w:sz w:val="20"/>
        </w:rPr>
        <w:t xml:space="preserve">Η Δημιουργία του Αδάμ, Μιχαήλ Άγγελος, </w:t>
      </w:r>
    </w:p>
    <w:p w14:paraId="00849AD8" w14:textId="77777777" w:rsidR="0082472E" w:rsidRPr="00740007" w:rsidRDefault="0082472E" w:rsidP="0082472E">
      <w:pPr>
        <w:pStyle w:val="a6"/>
        <w:tabs>
          <w:tab w:val="left" w:pos="7230"/>
        </w:tabs>
        <w:spacing w:line="360" w:lineRule="auto"/>
        <w:jc w:val="center"/>
        <w:rPr>
          <w:rFonts w:ascii="Times New Roman" w:hAnsi="Times New Roman"/>
          <w:b/>
          <w:sz w:val="24"/>
          <w:szCs w:val="24"/>
        </w:rPr>
      </w:pPr>
      <w:r w:rsidRPr="0082472E">
        <w:rPr>
          <w:rFonts w:ascii="Times New Roman" w:hAnsi="Times New Roman"/>
          <w:b/>
          <w:sz w:val="20"/>
        </w:rPr>
        <w:t xml:space="preserve">1510, Καπέλα </w:t>
      </w:r>
      <w:proofErr w:type="spellStart"/>
      <w:r w:rsidRPr="0082472E">
        <w:rPr>
          <w:rFonts w:ascii="Times New Roman" w:hAnsi="Times New Roman"/>
          <w:b/>
          <w:sz w:val="20"/>
        </w:rPr>
        <w:t>Σιστίνα</w:t>
      </w:r>
      <w:proofErr w:type="spellEnd"/>
    </w:p>
    <w:p w14:paraId="767322EB" w14:textId="6D420D7C" w:rsidR="0082472E" w:rsidRPr="0082472E" w:rsidRDefault="00456F2D" w:rsidP="0082472E">
      <w:pPr>
        <w:pStyle w:val="a6"/>
        <w:spacing w:line="360" w:lineRule="auto"/>
        <w:jc w:val="left"/>
        <w:rPr>
          <w:rFonts w:ascii="Times New Roman" w:hAnsi="Times New Roman"/>
          <w:b/>
          <w:sz w:val="24"/>
          <w:szCs w:val="24"/>
        </w:rPr>
      </w:pPr>
      <w:r w:rsidRPr="009F7411">
        <w:rPr>
          <w:rFonts w:ascii="Times New Roman" w:hAnsi="Times New Roman"/>
          <w:b/>
          <w:noProof/>
          <w:color w:val="4F6228" w:themeColor="accent3" w:themeShade="80"/>
          <w:sz w:val="28"/>
          <w:szCs w:val="28"/>
        </w:rPr>
        <w:drawing>
          <wp:inline distT="0" distB="0" distL="0" distR="0" wp14:anchorId="679F88F5" wp14:editId="7338DAE1">
            <wp:extent cx="2628900" cy="2545080"/>
            <wp:effectExtent l="0" t="0" r="0" b="762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28900" cy="2545080"/>
                    </a:xfrm>
                    <a:prstGeom prst="rect">
                      <a:avLst/>
                    </a:prstGeom>
                    <a:noFill/>
                    <a:ln>
                      <a:noFill/>
                    </a:ln>
                  </pic:spPr>
                </pic:pic>
              </a:graphicData>
            </a:graphic>
          </wp:inline>
        </w:drawing>
      </w:r>
      <w:r w:rsidR="009F7411" w:rsidRPr="009F7411">
        <w:rPr>
          <w:rFonts w:ascii="Times New Roman" w:hAnsi="Times New Roman"/>
          <w:b/>
          <w:noProof/>
          <w:color w:val="4F6228" w:themeColor="accent3" w:themeShade="80"/>
          <w:sz w:val="28"/>
          <w:szCs w:val="28"/>
        </w:rPr>
        <w:drawing>
          <wp:inline distT="0" distB="0" distL="0" distR="0" wp14:anchorId="78B02928" wp14:editId="2D180E51">
            <wp:extent cx="2057400" cy="247650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62652" cy="2482822"/>
                    </a:xfrm>
                    <a:prstGeom prst="rect">
                      <a:avLst/>
                    </a:prstGeom>
                    <a:noFill/>
                    <a:ln>
                      <a:noFill/>
                    </a:ln>
                  </pic:spPr>
                </pic:pic>
              </a:graphicData>
            </a:graphic>
          </wp:inline>
        </w:drawing>
      </w:r>
      <w:r w:rsidR="00A651C0" w:rsidRPr="00A651C0">
        <w:rPr>
          <w:rFonts w:ascii="Times New Roman" w:hAnsi="Times New Roman"/>
          <w:b/>
          <w:sz w:val="24"/>
          <w:szCs w:val="24"/>
        </w:rPr>
        <w:t xml:space="preserve"> </w:t>
      </w:r>
      <w:r w:rsidR="00AA035A">
        <w:rPr>
          <w:rStyle w:val="a5"/>
          <w:rFonts w:ascii="Times New Roman" w:hAnsi="Times New Roman"/>
          <w:b/>
          <w:sz w:val="24"/>
          <w:szCs w:val="24"/>
        </w:rPr>
        <w:footnoteReference w:id="77"/>
      </w:r>
      <w:r w:rsidR="0029661D">
        <w:rPr>
          <w:rStyle w:val="a5"/>
          <w:rFonts w:ascii="Times New Roman" w:hAnsi="Times New Roman"/>
          <w:b/>
          <w:sz w:val="24"/>
          <w:szCs w:val="24"/>
        </w:rPr>
        <w:footnoteReference w:id="78"/>
      </w:r>
    </w:p>
    <w:p w14:paraId="5005E707" w14:textId="4F15127D" w:rsidR="000E2471" w:rsidRPr="004546DF" w:rsidRDefault="00E30191" w:rsidP="00E42E97">
      <w:pPr>
        <w:pStyle w:val="a6"/>
        <w:spacing w:line="360" w:lineRule="auto"/>
        <w:rPr>
          <w:rFonts w:ascii="Times New Roman" w:hAnsi="Times New Roman"/>
          <w:b/>
          <w:bCs/>
          <w:sz w:val="24"/>
          <w:szCs w:val="24"/>
        </w:rPr>
      </w:pPr>
      <w:r w:rsidRPr="004546DF">
        <w:rPr>
          <w:rFonts w:ascii="Times New Roman" w:hAnsi="Times New Roman"/>
          <w:sz w:val="24"/>
          <w:szCs w:val="24"/>
        </w:rPr>
        <w:t>∞</w:t>
      </w:r>
      <w:r w:rsidRPr="004546DF">
        <w:rPr>
          <w:rFonts w:ascii="Times New Roman" w:hAnsi="Times New Roman"/>
          <w:b/>
          <w:bCs/>
          <w:sz w:val="24"/>
          <w:szCs w:val="24"/>
        </w:rPr>
        <w:t xml:space="preserve"> </w:t>
      </w:r>
      <w:r w:rsidR="000E2471" w:rsidRPr="004546DF">
        <w:rPr>
          <w:rFonts w:ascii="Times New Roman" w:hAnsi="Times New Roman"/>
          <w:b/>
          <w:bCs/>
          <w:sz w:val="24"/>
          <w:szCs w:val="24"/>
        </w:rPr>
        <w:t>Μ</w:t>
      </w:r>
      <w:r w:rsidR="00B82862" w:rsidRPr="004546DF">
        <w:rPr>
          <w:rFonts w:ascii="Times New Roman" w:hAnsi="Times New Roman"/>
          <w:b/>
          <w:bCs/>
          <w:sz w:val="24"/>
          <w:szCs w:val="24"/>
        </w:rPr>
        <w:t>ήπως τ</w:t>
      </w:r>
      <w:r w:rsidR="00D775BA" w:rsidRPr="004546DF">
        <w:rPr>
          <w:rFonts w:ascii="Times New Roman" w:hAnsi="Times New Roman"/>
          <w:b/>
          <w:bCs/>
          <w:sz w:val="24"/>
          <w:szCs w:val="24"/>
        </w:rPr>
        <w:t>ο</w:t>
      </w:r>
      <w:r w:rsidR="00B82862" w:rsidRPr="004546DF">
        <w:rPr>
          <w:rFonts w:ascii="Times New Roman" w:hAnsi="Times New Roman"/>
          <w:b/>
          <w:bCs/>
          <w:sz w:val="24"/>
          <w:szCs w:val="24"/>
        </w:rPr>
        <w:t xml:space="preserve"> χαλαρ</w:t>
      </w:r>
      <w:r w:rsidR="00D775BA" w:rsidRPr="004546DF">
        <w:rPr>
          <w:rFonts w:ascii="Times New Roman" w:hAnsi="Times New Roman"/>
          <w:b/>
          <w:bCs/>
          <w:sz w:val="24"/>
          <w:szCs w:val="24"/>
        </w:rPr>
        <w:t>ό</w:t>
      </w:r>
      <w:r w:rsidR="00B82862" w:rsidRPr="004546DF">
        <w:rPr>
          <w:rFonts w:ascii="Times New Roman" w:hAnsi="Times New Roman"/>
          <w:b/>
          <w:bCs/>
          <w:sz w:val="24"/>
          <w:szCs w:val="24"/>
        </w:rPr>
        <w:t xml:space="preserve"> δάχτυλ</w:t>
      </w:r>
      <w:r w:rsidR="00D775BA" w:rsidRPr="004546DF">
        <w:rPr>
          <w:rFonts w:ascii="Times New Roman" w:hAnsi="Times New Roman"/>
          <w:b/>
          <w:bCs/>
          <w:sz w:val="24"/>
          <w:szCs w:val="24"/>
        </w:rPr>
        <w:t>ο</w:t>
      </w:r>
      <w:r w:rsidR="00B82862" w:rsidRPr="004546DF">
        <w:rPr>
          <w:rFonts w:ascii="Times New Roman" w:hAnsi="Times New Roman"/>
          <w:b/>
          <w:bCs/>
          <w:sz w:val="24"/>
          <w:szCs w:val="24"/>
        </w:rPr>
        <w:t xml:space="preserve"> του Αδ</w:t>
      </w:r>
      <w:r w:rsidR="003D1D91" w:rsidRPr="004546DF">
        <w:rPr>
          <w:rFonts w:ascii="Times New Roman" w:hAnsi="Times New Roman"/>
          <w:b/>
          <w:bCs/>
          <w:sz w:val="24"/>
          <w:szCs w:val="24"/>
        </w:rPr>
        <w:t>ά</w:t>
      </w:r>
      <w:r w:rsidR="00B82862" w:rsidRPr="004546DF">
        <w:rPr>
          <w:rFonts w:ascii="Times New Roman" w:hAnsi="Times New Roman"/>
          <w:b/>
          <w:bCs/>
          <w:sz w:val="24"/>
          <w:szCs w:val="24"/>
        </w:rPr>
        <w:t>μ</w:t>
      </w:r>
      <w:r w:rsidR="003833EF" w:rsidRPr="004546DF">
        <w:rPr>
          <w:rFonts w:ascii="Times New Roman" w:hAnsi="Times New Roman"/>
          <w:b/>
          <w:bCs/>
          <w:sz w:val="24"/>
          <w:szCs w:val="24"/>
        </w:rPr>
        <w:t xml:space="preserve"> συμβολίζει την ελε</w:t>
      </w:r>
      <w:r w:rsidR="003D1D91" w:rsidRPr="004546DF">
        <w:rPr>
          <w:rFonts w:ascii="Times New Roman" w:hAnsi="Times New Roman"/>
          <w:b/>
          <w:bCs/>
          <w:sz w:val="24"/>
          <w:szCs w:val="24"/>
        </w:rPr>
        <w:t>ύ</w:t>
      </w:r>
      <w:r w:rsidR="003833EF" w:rsidRPr="004546DF">
        <w:rPr>
          <w:rFonts w:ascii="Times New Roman" w:hAnsi="Times New Roman"/>
          <w:b/>
          <w:bCs/>
          <w:sz w:val="24"/>
          <w:szCs w:val="24"/>
        </w:rPr>
        <w:t>θερ</w:t>
      </w:r>
      <w:r w:rsidR="00194DF6" w:rsidRPr="004546DF">
        <w:rPr>
          <w:rFonts w:ascii="Times New Roman" w:hAnsi="Times New Roman"/>
          <w:b/>
          <w:bCs/>
          <w:sz w:val="24"/>
          <w:szCs w:val="24"/>
        </w:rPr>
        <w:t xml:space="preserve">η </w:t>
      </w:r>
      <w:r w:rsidR="003833EF" w:rsidRPr="004546DF">
        <w:rPr>
          <w:rFonts w:ascii="Times New Roman" w:hAnsi="Times New Roman"/>
          <w:b/>
          <w:bCs/>
          <w:sz w:val="24"/>
          <w:szCs w:val="24"/>
        </w:rPr>
        <w:t>βούληση</w:t>
      </w:r>
      <w:r w:rsidR="00C14F66" w:rsidRPr="004546DF">
        <w:rPr>
          <w:rFonts w:ascii="Times New Roman" w:hAnsi="Times New Roman"/>
          <w:b/>
          <w:bCs/>
          <w:sz w:val="24"/>
          <w:szCs w:val="24"/>
        </w:rPr>
        <w:t>, η οποία για να αγγίξει</w:t>
      </w:r>
      <w:r w:rsidR="00FF0D26" w:rsidRPr="004546DF">
        <w:rPr>
          <w:rFonts w:ascii="Times New Roman" w:hAnsi="Times New Roman"/>
          <w:b/>
          <w:bCs/>
          <w:sz w:val="24"/>
          <w:szCs w:val="24"/>
        </w:rPr>
        <w:t xml:space="preserve"> το τεντωμένο χέρι</w:t>
      </w:r>
      <w:r w:rsidR="00C14F66" w:rsidRPr="004546DF">
        <w:rPr>
          <w:rFonts w:ascii="Times New Roman" w:hAnsi="Times New Roman"/>
          <w:b/>
          <w:bCs/>
          <w:sz w:val="24"/>
          <w:szCs w:val="24"/>
        </w:rPr>
        <w:t xml:space="preserve"> τ</w:t>
      </w:r>
      <w:r w:rsidR="00FF0D26" w:rsidRPr="004546DF">
        <w:rPr>
          <w:rFonts w:ascii="Times New Roman" w:hAnsi="Times New Roman"/>
          <w:b/>
          <w:bCs/>
          <w:sz w:val="24"/>
          <w:szCs w:val="24"/>
        </w:rPr>
        <w:t xml:space="preserve">ου </w:t>
      </w:r>
      <w:r w:rsidR="00C14F66" w:rsidRPr="004546DF">
        <w:rPr>
          <w:rFonts w:ascii="Times New Roman" w:hAnsi="Times New Roman"/>
          <w:b/>
          <w:bCs/>
          <w:sz w:val="24"/>
          <w:szCs w:val="24"/>
        </w:rPr>
        <w:t>Θεό</w:t>
      </w:r>
      <w:r w:rsidR="005177C5" w:rsidRPr="004546DF">
        <w:rPr>
          <w:rFonts w:ascii="Times New Roman" w:hAnsi="Times New Roman"/>
          <w:b/>
          <w:bCs/>
          <w:sz w:val="24"/>
          <w:szCs w:val="24"/>
        </w:rPr>
        <w:t xml:space="preserve"> και να ενωθεί μαζί Του</w:t>
      </w:r>
      <w:r w:rsidR="00C14F66" w:rsidRPr="004546DF">
        <w:rPr>
          <w:rFonts w:ascii="Times New Roman" w:hAnsi="Times New Roman"/>
          <w:b/>
          <w:bCs/>
          <w:sz w:val="24"/>
          <w:szCs w:val="24"/>
        </w:rPr>
        <w:t xml:space="preserve">, πρέπει να </w:t>
      </w:r>
      <w:r w:rsidR="008F74F3" w:rsidRPr="004546DF">
        <w:rPr>
          <w:rFonts w:ascii="Times New Roman" w:hAnsi="Times New Roman"/>
          <w:b/>
          <w:bCs/>
          <w:sz w:val="24"/>
          <w:szCs w:val="24"/>
        </w:rPr>
        <w:t>"τεντωθεί" και αυτή;</w:t>
      </w:r>
    </w:p>
    <w:p w14:paraId="528BDA0F" w14:textId="77777777" w:rsidR="00E30191" w:rsidRDefault="00E30191" w:rsidP="00E42E97">
      <w:pPr>
        <w:pStyle w:val="a6"/>
        <w:spacing w:line="360" w:lineRule="auto"/>
        <w:rPr>
          <w:rFonts w:ascii="Times New Roman" w:hAnsi="Times New Roman"/>
          <w:b/>
          <w:bCs/>
          <w:sz w:val="20"/>
        </w:rPr>
      </w:pPr>
    </w:p>
    <w:p w14:paraId="62F32896" w14:textId="77777777" w:rsidR="00E30191" w:rsidRPr="00BB2801" w:rsidRDefault="00E30191" w:rsidP="00E42E97">
      <w:pPr>
        <w:pStyle w:val="a6"/>
        <w:spacing w:line="360" w:lineRule="auto"/>
        <w:rPr>
          <w:rFonts w:ascii="Times New Roman" w:hAnsi="Times New Roman"/>
          <w:b/>
          <w:bCs/>
          <w:color w:val="4F6228" w:themeColor="accent3" w:themeShade="80"/>
          <w:sz w:val="20"/>
          <w:highlight w:val="cyan"/>
        </w:rPr>
      </w:pPr>
    </w:p>
    <w:p w14:paraId="20B057B2" w14:textId="47B9026C" w:rsidR="00E30191" w:rsidRPr="00E30191" w:rsidRDefault="00E30191" w:rsidP="000E2471">
      <w:pPr>
        <w:rPr>
          <w:rFonts w:ascii="Georgia" w:hAnsi="Georgia"/>
          <w:color w:val="333333"/>
          <w:sz w:val="24"/>
          <w:szCs w:val="24"/>
          <w:shd w:val="clear" w:color="auto" w:fill="FFFFFF"/>
        </w:rPr>
      </w:pPr>
      <w:r w:rsidRPr="00E30191">
        <w:rPr>
          <w:rFonts w:ascii="Georgia" w:hAnsi="Georgia"/>
          <w:noProof/>
          <w:color w:val="333333"/>
          <w:sz w:val="24"/>
          <w:szCs w:val="24"/>
          <w:shd w:val="clear" w:color="auto" w:fill="FFFFFF"/>
        </w:rPr>
        <mc:AlternateContent>
          <mc:Choice Requires="wps">
            <w:drawing>
              <wp:anchor distT="45720" distB="45720" distL="114300" distR="114300" simplePos="0" relativeHeight="251658246" behindDoc="0" locked="0" layoutInCell="1" allowOverlap="1" wp14:anchorId="1F9ED12A" wp14:editId="1B148AB3">
                <wp:simplePos x="0" y="0"/>
                <wp:positionH relativeFrom="column">
                  <wp:posOffset>2165985</wp:posOffset>
                </wp:positionH>
                <wp:positionV relativeFrom="paragraph">
                  <wp:posOffset>184150</wp:posOffset>
                </wp:positionV>
                <wp:extent cx="2987040" cy="2004060"/>
                <wp:effectExtent l="0" t="0" r="22860" b="15240"/>
                <wp:wrapSquare wrapText="bothSides"/>
                <wp:docPr id="2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004060"/>
                        </a:xfrm>
                        <a:prstGeom prst="rect">
                          <a:avLst/>
                        </a:prstGeom>
                        <a:solidFill>
                          <a:srgbClr val="FFFFFF"/>
                        </a:solidFill>
                        <a:ln w="9525">
                          <a:solidFill>
                            <a:srgbClr val="000000"/>
                          </a:solidFill>
                          <a:miter lim="800000"/>
                          <a:headEnd/>
                          <a:tailEnd/>
                        </a:ln>
                      </wps:spPr>
                      <wps:txbx>
                        <w:txbxContent>
                          <w:p w14:paraId="2568FCDA" w14:textId="5F81B46B" w:rsidR="00E30191" w:rsidRPr="00267522" w:rsidRDefault="00941D6F" w:rsidP="00AA035A">
                            <w:pPr>
                              <w:jc w:val="both"/>
                              <w:rPr>
                                <w:rFonts w:ascii="Times New Roman" w:hAnsi="Times New Roman" w:cs="Times New Roman"/>
                                <w:b/>
                                <w:bCs/>
                                <w:i/>
                                <w:iCs/>
                                <w:sz w:val="24"/>
                                <w:szCs w:val="24"/>
                              </w:rPr>
                            </w:pPr>
                            <w:bookmarkStart w:id="12" w:name="_Hlk110535656"/>
                            <w:r w:rsidRPr="00267522">
                              <w:rPr>
                                <w:rFonts w:ascii="Times New Roman" w:hAnsi="Times New Roman" w:cs="Times New Roman"/>
                                <w:b/>
                                <w:bCs/>
                                <w:i/>
                                <w:iCs/>
                                <w:sz w:val="24"/>
                                <w:szCs w:val="24"/>
                              </w:rPr>
                              <w:t>«</w:t>
                            </w:r>
                            <w:bookmarkEnd w:id="12"/>
                            <w:r w:rsidR="00253C9A" w:rsidRPr="00267522">
                              <w:rPr>
                                <w:rFonts w:ascii="Times New Roman" w:hAnsi="Times New Roman" w:cs="Times New Roman"/>
                                <w:b/>
                                <w:bCs/>
                                <w:i/>
                                <w:iCs/>
                                <w:sz w:val="24"/>
                                <w:szCs w:val="24"/>
                              </w:rPr>
                              <w:t xml:space="preserve">Τότε </w:t>
                            </w:r>
                            <w:r w:rsidR="00242BC8" w:rsidRPr="00267522">
                              <w:rPr>
                                <w:rFonts w:ascii="Times New Roman" w:hAnsi="Times New Roman" w:cs="Times New Roman"/>
                                <w:b/>
                                <w:bCs/>
                                <w:i/>
                                <w:iCs/>
                                <w:sz w:val="24"/>
                                <w:szCs w:val="24"/>
                              </w:rPr>
                              <w:t>ο άγγελος</w:t>
                            </w:r>
                            <w:r w:rsidR="00E677C4" w:rsidRPr="00267522">
                              <w:rPr>
                                <w:rFonts w:ascii="Times New Roman" w:hAnsi="Times New Roman" w:cs="Times New Roman"/>
                                <w:b/>
                                <w:bCs/>
                                <w:i/>
                                <w:iCs/>
                                <w:sz w:val="24"/>
                                <w:szCs w:val="24"/>
                              </w:rPr>
                              <w:t xml:space="preserve"> </w:t>
                            </w:r>
                            <w:r w:rsidR="00242BC8" w:rsidRPr="00267522">
                              <w:rPr>
                                <w:rFonts w:ascii="Times New Roman" w:hAnsi="Times New Roman" w:cs="Times New Roman"/>
                                <w:b/>
                                <w:bCs/>
                                <w:i/>
                                <w:iCs/>
                                <w:sz w:val="24"/>
                                <w:szCs w:val="24"/>
                              </w:rPr>
                              <w:t>που είδα</w:t>
                            </w:r>
                            <w:r w:rsidR="00E677C4" w:rsidRPr="00267522">
                              <w:rPr>
                                <w:rFonts w:ascii="Times New Roman" w:hAnsi="Times New Roman" w:cs="Times New Roman"/>
                                <w:b/>
                                <w:bCs/>
                                <w:i/>
                                <w:iCs/>
                                <w:sz w:val="24"/>
                                <w:szCs w:val="24"/>
                              </w:rPr>
                              <w:t xml:space="preserve"> </w:t>
                            </w:r>
                            <w:r w:rsidR="00242BC8" w:rsidRPr="00267522">
                              <w:rPr>
                                <w:rFonts w:ascii="Times New Roman" w:hAnsi="Times New Roman" w:cs="Times New Roman"/>
                                <w:b/>
                                <w:bCs/>
                                <w:i/>
                                <w:iCs/>
                                <w:sz w:val="24"/>
                                <w:szCs w:val="24"/>
                              </w:rPr>
                              <w:t>να στέκεται στη θάλασσα και στη στεριά</w:t>
                            </w:r>
                            <w:r w:rsidR="00FF7E7B" w:rsidRPr="00267522">
                              <w:rPr>
                                <w:rFonts w:ascii="Times New Roman" w:hAnsi="Times New Roman" w:cs="Times New Roman"/>
                                <w:b/>
                                <w:bCs/>
                                <w:i/>
                                <w:iCs/>
                                <w:sz w:val="24"/>
                                <w:szCs w:val="24"/>
                              </w:rPr>
                              <w:t>, σήκωσε το χέρι του το δεξί στον ουρανό κι ορκίστηκε</w:t>
                            </w:r>
                            <w:r w:rsidR="001E53B9" w:rsidRPr="00267522">
                              <w:rPr>
                                <w:rFonts w:ascii="Times New Roman" w:hAnsi="Times New Roman" w:cs="Times New Roman"/>
                                <w:b/>
                                <w:bCs/>
                                <w:i/>
                                <w:iCs/>
                                <w:sz w:val="24"/>
                                <w:szCs w:val="24"/>
                              </w:rPr>
                              <w:t xml:space="preserve"> σ</w:t>
                            </w:r>
                            <w:r w:rsidR="00500F6A" w:rsidRPr="00267522">
                              <w:rPr>
                                <w:rFonts w:ascii="Times New Roman" w:hAnsi="Times New Roman" w:cs="Times New Roman"/>
                                <w:b/>
                                <w:bCs/>
                                <w:i/>
                                <w:iCs/>
                                <w:sz w:val="24"/>
                                <w:szCs w:val="24"/>
                              </w:rPr>
                              <w:t xml:space="preserve">’ </w:t>
                            </w:r>
                            <w:r w:rsidR="001E53B9" w:rsidRPr="00267522">
                              <w:rPr>
                                <w:rFonts w:ascii="Times New Roman" w:hAnsi="Times New Roman" w:cs="Times New Roman"/>
                                <w:b/>
                                <w:bCs/>
                                <w:i/>
                                <w:iCs/>
                                <w:sz w:val="24"/>
                                <w:szCs w:val="24"/>
                              </w:rPr>
                              <w:t>αυτόν που ζει αιώνια, σ</w:t>
                            </w:r>
                            <w:r w:rsidR="00500F6A" w:rsidRPr="00267522">
                              <w:rPr>
                                <w:rFonts w:ascii="Times New Roman" w:hAnsi="Times New Roman" w:cs="Times New Roman"/>
                                <w:b/>
                                <w:bCs/>
                                <w:i/>
                                <w:iCs/>
                                <w:sz w:val="24"/>
                                <w:szCs w:val="24"/>
                              </w:rPr>
                              <w:t>’</w:t>
                            </w:r>
                            <w:r w:rsidR="001E53B9" w:rsidRPr="00267522">
                              <w:rPr>
                                <w:rFonts w:ascii="Times New Roman" w:hAnsi="Times New Roman" w:cs="Times New Roman"/>
                                <w:b/>
                                <w:bCs/>
                                <w:i/>
                                <w:iCs/>
                                <w:sz w:val="24"/>
                                <w:szCs w:val="24"/>
                              </w:rPr>
                              <w:t xml:space="preserve"> αυτόν που δημιούργησε τον ουρανό</w:t>
                            </w:r>
                            <w:r w:rsidR="00451478" w:rsidRPr="00267522">
                              <w:rPr>
                                <w:rFonts w:ascii="Times New Roman" w:hAnsi="Times New Roman" w:cs="Times New Roman"/>
                                <w:b/>
                                <w:bCs/>
                                <w:i/>
                                <w:iCs/>
                                <w:sz w:val="24"/>
                                <w:szCs w:val="24"/>
                              </w:rPr>
                              <w:t>, τη γη, τη θάλασσα κι όσα υπάρχουν</w:t>
                            </w:r>
                            <w:r w:rsidR="00DA7354">
                              <w:rPr>
                                <w:rFonts w:ascii="Times New Roman" w:hAnsi="Times New Roman" w:cs="Times New Roman"/>
                                <w:b/>
                                <w:bCs/>
                                <w:i/>
                                <w:iCs/>
                                <w:sz w:val="24"/>
                                <w:szCs w:val="24"/>
                              </w:rPr>
                              <w:t xml:space="preserve"> </w:t>
                            </w:r>
                            <w:r w:rsidR="00451478" w:rsidRPr="00267522">
                              <w:rPr>
                                <w:rFonts w:ascii="Times New Roman" w:hAnsi="Times New Roman" w:cs="Times New Roman"/>
                                <w:b/>
                                <w:bCs/>
                                <w:i/>
                                <w:iCs/>
                                <w:sz w:val="24"/>
                                <w:szCs w:val="24"/>
                              </w:rPr>
                              <w:t>σ αυτά:</w:t>
                            </w:r>
                            <w:r w:rsidR="002B0436" w:rsidRPr="00267522">
                              <w:rPr>
                                <w:rFonts w:ascii="Times New Roman" w:hAnsi="Times New Roman" w:cs="Times New Roman"/>
                                <w:b/>
                                <w:bCs/>
                                <w:i/>
                                <w:iCs/>
                                <w:sz w:val="24"/>
                                <w:szCs w:val="24"/>
                              </w:rPr>
                              <w:t xml:space="preserve"> </w:t>
                            </w:r>
                            <w:r w:rsidR="002D5715" w:rsidRPr="00267522">
                              <w:rPr>
                                <w:rFonts w:ascii="Times New Roman" w:hAnsi="Times New Roman" w:cs="Times New Roman"/>
                                <w:i/>
                                <w:iCs/>
                                <w:sz w:val="24"/>
                                <w:szCs w:val="24"/>
                              </w:rPr>
                              <w:t>“</w:t>
                            </w:r>
                            <w:r w:rsidR="002B0436" w:rsidRPr="00267522">
                              <w:rPr>
                                <w:rFonts w:ascii="Times New Roman" w:hAnsi="Times New Roman" w:cs="Times New Roman"/>
                                <w:b/>
                                <w:bCs/>
                                <w:i/>
                                <w:iCs/>
                                <w:sz w:val="24"/>
                                <w:szCs w:val="24"/>
                              </w:rPr>
                              <w:t>Άλλη καθυστέρηση</w:t>
                            </w:r>
                            <w:r w:rsidR="00DA7354">
                              <w:rPr>
                                <w:rFonts w:ascii="Times New Roman" w:hAnsi="Times New Roman" w:cs="Times New Roman"/>
                                <w:b/>
                                <w:bCs/>
                                <w:i/>
                                <w:iCs/>
                                <w:sz w:val="24"/>
                                <w:szCs w:val="24"/>
                              </w:rPr>
                              <w:t xml:space="preserve"> </w:t>
                            </w:r>
                            <w:r w:rsidR="002B0436" w:rsidRPr="00267522">
                              <w:rPr>
                                <w:rFonts w:ascii="Times New Roman" w:hAnsi="Times New Roman" w:cs="Times New Roman"/>
                                <w:b/>
                                <w:bCs/>
                                <w:i/>
                                <w:iCs/>
                                <w:sz w:val="24"/>
                                <w:szCs w:val="24"/>
                              </w:rPr>
                              <w:t>δεν θα υπάρξει πια</w:t>
                            </w:r>
                            <w:r w:rsidR="00267522" w:rsidRPr="00267522">
                              <w:rPr>
                                <w:rFonts w:ascii="Times New Roman" w:hAnsi="Times New Roman" w:cs="Times New Roman"/>
                                <w:i/>
                                <w:iCs/>
                                <w:sz w:val="24"/>
                                <w:szCs w:val="24"/>
                                <w:shd w:val="clear" w:color="auto" w:fill="FFFFFF" w:themeFill="background1"/>
                              </w:rPr>
                              <w:t>”</w:t>
                            </w:r>
                            <w:bookmarkStart w:id="13" w:name="_Hlk110535672"/>
                            <w:r w:rsidRPr="00267522">
                              <w:rPr>
                                <w:rFonts w:ascii="Times New Roman" w:eastAsia="Arial Unicode MS" w:hAnsi="Times New Roman" w:cs="Times New Roman"/>
                                <w:b/>
                                <w:bCs/>
                                <w:i/>
                                <w:iCs/>
                                <w:sz w:val="24"/>
                                <w:szCs w:val="24"/>
                              </w:rPr>
                              <w:t>»</w:t>
                            </w:r>
                            <w:bookmarkEnd w:id="13"/>
                            <w:r w:rsidR="008A6054">
                              <w:rPr>
                                <w:rFonts w:ascii="Times New Roman" w:eastAsia="Arial Unicode MS" w:hAnsi="Times New Roman" w:cs="Times New Roman"/>
                                <w:b/>
                                <w:bCs/>
                                <w:i/>
                                <w:iCs/>
                                <w:sz w:val="24"/>
                                <w:szCs w:val="24"/>
                              </w:rPr>
                              <w:t>.</w:t>
                            </w:r>
                            <w:r w:rsidRPr="00267522">
                              <w:rPr>
                                <w:rFonts w:ascii="Times New Roman" w:eastAsia="Arial Unicode MS" w:hAnsi="Times New Roman" w:cs="Times New Roman"/>
                                <w:b/>
                                <w:bCs/>
                                <w:i/>
                                <w:iCs/>
                                <w:sz w:val="24"/>
                                <w:szCs w:val="24"/>
                              </w:rPr>
                              <w:t xml:space="preserve"> (Αποκ. Ιω. 10,</w:t>
                            </w:r>
                            <w:r w:rsidR="0063494E" w:rsidRPr="00267522">
                              <w:rPr>
                                <w:rFonts w:ascii="Times New Roman" w:eastAsia="Arial Unicode MS" w:hAnsi="Times New Roman" w:cs="Times New Roman"/>
                                <w:b/>
                                <w:bCs/>
                                <w:i/>
                                <w:iCs/>
                                <w:sz w:val="24"/>
                                <w:szCs w:val="24"/>
                              </w:rPr>
                              <w:t xml:space="preserve"> 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ED12A" id="_x0000_s1031" type="#_x0000_t202" style="position:absolute;margin-left:170.55pt;margin-top:14.5pt;width:235.2pt;height:157.8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">
                <v:textbox>
                  <w:txbxContent>
                    <w:p w14:paraId="2568FCDA" w14:textId="5F81B46B" w:rsidR="00E30191" w:rsidRPr="00267522" w:rsidRDefault="00941D6F" w:rsidP="00AA035A">
                      <w:pPr>
                        <w:jc w:val="both"/>
                        <w:rPr>
                          <w:rFonts w:ascii="Times New Roman" w:hAnsi="Times New Roman" w:cs="Times New Roman"/>
                          <w:b/>
                          <w:bCs/>
                          <w:i/>
                          <w:iCs/>
                          <w:sz w:val="24"/>
                          <w:szCs w:val="24"/>
                        </w:rPr>
                      </w:pPr>
                      <w:bookmarkStart w:id="14" w:name="_Hlk110535656"/>
                      <w:r w:rsidRPr="00267522">
                        <w:rPr>
                          <w:rFonts w:ascii="Times New Roman" w:hAnsi="Times New Roman" w:cs="Times New Roman"/>
                          <w:b/>
                          <w:bCs/>
                          <w:i/>
                          <w:iCs/>
                          <w:sz w:val="24"/>
                          <w:szCs w:val="24"/>
                        </w:rPr>
                        <w:t>«</w:t>
                      </w:r>
                      <w:bookmarkEnd w:id="14"/>
                      <w:r w:rsidR="00253C9A" w:rsidRPr="00267522">
                        <w:rPr>
                          <w:rFonts w:ascii="Times New Roman" w:hAnsi="Times New Roman" w:cs="Times New Roman"/>
                          <w:b/>
                          <w:bCs/>
                          <w:i/>
                          <w:iCs/>
                          <w:sz w:val="24"/>
                          <w:szCs w:val="24"/>
                        </w:rPr>
                        <w:t xml:space="preserve">Τότε </w:t>
                      </w:r>
                      <w:r w:rsidR="00242BC8" w:rsidRPr="00267522">
                        <w:rPr>
                          <w:rFonts w:ascii="Times New Roman" w:hAnsi="Times New Roman" w:cs="Times New Roman"/>
                          <w:b/>
                          <w:bCs/>
                          <w:i/>
                          <w:iCs/>
                          <w:sz w:val="24"/>
                          <w:szCs w:val="24"/>
                        </w:rPr>
                        <w:t>ο άγγελος</w:t>
                      </w:r>
                      <w:r w:rsidR="00E677C4" w:rsidRPr="00267522">
                        <w:rPr>
                          <w:rFonts w:ascii="Times New Roman" w:hAnsi="Times New Roman" w:cs="Times New Roman"/>
                          <w:b/>
                          <w:bCs/>
                          <w:i/>
                          <w:iCs/>
                          <w:sz w:val="24"/>
                          <w:szCs w:val="24"/>
                        </w:rPr>
                        <w:t xml:space="preserve"> </w:t>
                      </w:r>
                      <w:r w:rsidR="00242BC8" w:rsidRPr="00267522">
                        <w:rPr>
                          <w:rFonts w:ascii="Times New Roman" w:hAnsi="Times New Roman" w:cs="Times New Roman"/>
                          <w:b/>
                          <w:bCs/>
                          <w:i/>
                          <w:iCs/>
                          <w:sz w:val="24"/>
                          <w:szCs w:val="24"/>
                        </w:rPr>
                        <w:t>που είδα</w:t>
                      </w:r>
                      <w:r w:rsidR="00E677C4" w:rsidRPr="00267522">
                        <w:rPr>
                          <w:rFonts w:ascii="Times New Roman" w:hAnsi="Times New Roman" w:cs="Times New Roman"/>
                          <w:b/>
                          <w:bCs/>
                          <w:i/>
                          <w:iCs/>
                          <w:sz w:val="24"/>
                          <w:szCs w:val="24"/>
                        </w:rPr>
                        <w:t xml:space="preserve"> </w:t>
                      </w:r>
                      <w:r w:rsidR="00242BC8" w:rsidRPr="00267522">
                        <w:rPr>
                          <w:rFonts w:ascii="Times New Roman" w:hAnsi="Times New Roman" w:cs="Times New Roman"/>
                          <w:b/>
                          <w:bCs/>
                          <w:i/>
                          <w:iCs/>
                          <w:sz w:val="24"/>
                          <w:szCs w:val="24"/>
                        </w:rPr>
                        <w:t>να στέκεται στη θάλασσα και στη στεριά</w:t>
                      </w:r>
                      <w:r w:rsidR="00FF7E7B" w:rsidRPr="00267522">
                        <w:rPr>
                          <w:rFonts w:ascii="Times New Roman" w:hAnsi="Times New Roman" w:cs="Times New Roman"/>
                          <w:b/>
                          <w:bCs/>
                          <w:i/>
                          <w:iCs/>
                          <w:sz w:val="24"/>
                          <w:szCs w:val="24"/>
                        </w:rPr>
                        <w:t>, σήκωσε το χέρι του το δεξί στον ουρανό κι ορκίστηκε</w:t>
                      </w:r>
                      <w:r w:rsidR="001E53B9" w:rsidRPr="00267522">
                        <w:rPr>
                          <w:rFonts w:ascii="Times New Roman" w:hAnsi="Times New Roman" w:cs="Times New Roman"/>
                          <w:b/>
                          <w:bCs/>
                          <w:i/>
                          <w:iCs/>
                          <w:sz w:val="24"/>
                          <w:szCs w:val="24"/>
                        </w:rPr>
                        <w:t xml:space="preserve"> σ</w:t>
                      </w:r>
                      <w:r w:rsidR="00500F6A" w:rsidRPr="00267522">
                        <w:rPr>
                          <w:rFonts w:ascii="Times New Roman" w:hAnsi="Times New Roman" w:cs="Times New Roman"/>
                          <w:b/>
                          <w:bCs/>
                          <w:i/>
                          <w:iCs/>
                          <w:sz w:val="24"/>
                          <w:szCs w:val="24"/>
                        </w:rPr>
                        <w:t xml:space="preserve">’ </w:t>
                      </w:r>
                      <w:r w:rsidR="001E53B9" w:rsidRPr="00267522">
                        <w:rPr>
                          <w:rFonts w:ascii="Times New Roman" w:hAnsi="Times New Roman" w:cs="Times New Roman"/>
                          <w:b/>
                          <w:bCs/>
                          <w:i/>
                          <w:iCs/>
                          <w:sz w:val="24"/>
                          <w:szCs w:val="24"/>
                        </w:rPr>
                        <w:t>αυτόν που ζει αιώνια, σ</w:t>
                      </w:r>
                      <w:r w:rsidR="00500F6A" w:rsidRPr="00267522">
                        <w:rPr>
                          <w:rFonts w:ascii="Times New Roman" w:hAnsi="Times New Roman" w:cs="Times New Roman"/>
                          <w:b/>
                          <w:bCs/>
                          <w:i/>
                          <w:iCs/>
                          <w:sz w:val="24"/>
                          <w:szCs w:val="24"/>
                        </w:rPr>
                        <w:t>’</w:t>
                      </w:r>
                      <w:r w:rsidR="001E53B9" w:rsidRPr="00267522">
                        <w:rPr>
                          <w:rFonts w:ascii="Times New Roman" w:hAnsi="Times New Roman" w:cs="Times New Roman"/>
                          <w:b/>
                          <w:bCs/>
                          <w:i/>
                          <w:iCs/>
                          <w:sz w:val="24"/>
                          <w:szCs w:val="24"/>
                        </w:rPr>
                        <w:t xml:space="preserve"> αυτόν που δημιούργησε τον ουρανό</w:t>
                      </w:r>
                      <w:r w:rsidR="00451478" w:rsidRPr="00267522">
                        <w:rPr>
                          <w:rFonts w:ascii="Times New Roman" w:hAnsi="Times New Roman" w:cs="Times New Roman"/>
                          <w:b/>
                          <w:bCs/>
                          <w:i/>
                          <w:iCs/>
                          <w:sz w:val="24"/>
                          <w:szCs w:val="24"/>
                        </w:rPr>
                        <w:t>, τη γη, τη θάλασσα κι όσα υπάρχουν</w:t>
                      </w:r>
                      <w:r w:rsidR="00DA7354">
                        <w:rPr>
                          <w:rFonts w:ascii="Times New Roman" w:hAnsi="Times New Roman" w:cs="Times New Roman"/>
                          <w:b/>
                          <w:bCs/>
                          <w:i/>
                          <w:iCs/>
                          <w:sz w:val="24"/>
                          <w:szCs w:val="24"/>
                        </w:rPr>
                        <w:t xml:space="preserve"> </w:t>
                      </w:r>
                      <w:r w:rsidR="00451478" w:rsidRPr="00267522">
                        <w:rPr>
                          <w:rFonts w:ascii="Times New Roman" w:hAnsi="Times New Roman" w:cs="Times New Roman"/>
                          <w:b/>
                          <w:bCs/>
                          <w:i/>
                          <w:iCs/>
                          <w:sz w:val="24"/>
                          <w:szCs w:val="24"/>
                        </w:rPr>
                        <w:t>σ αυτά:</w:t>
                      </w:r>
                      <w:r w:rsidR="002B0436" w:rsidRPr="00267522">
                        <w:rPr>
                          <w:rFonts w:ascii="Times New Roman" w:hAnsi="Times New Roman" w:cs="Times New Roman"/>
                          <w:b/>
                          <w:bCs/>
                          <w:i/>
                          <w:iCs/>
                          <w:sz w:val="24"/>
                          <w:szCs w:val="24"/>
                        </w:rPr>
                        <w:t xml:space="preserve"> </w:t>
                      </w:r>
                      <w:r w:rsidR="002D5715" w:rsidRPr="00267522">
                        <w:rPr>
                          <w:rFonts w:ascii="Times New Roman" w:hAnsi="Times New Roman" w:cs="Times New Roman"/>
                          <w:i/>
                          <w:iCs/>
                          <w:sz w:val="24"/>
                          <w:szCs w:val="24"/>
                        </w:rPr>
                        <w:t>“</w:t>
                      </w:r>
                      <w:r w:rsidR="002B0436" w:rsidRPr="00267522">
                        <w:rPr>
                          <w:rFonts w:ascii="Times New Roman" w:hAnsi="Times New Roman" w:cs="Times New Roman"/>
                          <w:b/>
                          <w:bCs/>
                          <w:i/>
                          <w:iCs/>
                          <w:sz w:val="24"/>
                          <w:szCs w:val="24"/>
                        </w:rPr>
                        <w:t>Άλλη καθυστέρηση</w:t>
                      </w:r>
                      <w:r w:rsidR="00DA7354">
                        <w:rPr>
                          <w:rFonts w:ascii="Times New Roman" w:hAnsi="Times New Roman" w:cs="Times New Roman"/>
                          <w:b/>
                          <w:bCs/>
                          <w:i/>
                          <w:iCs/>
                          <w:sz w:val="24"/>
                          <w:szCs w:val="24"/>
                        </w:rPr>
                        <w:t xml:space="preserve"> </w:t>
                      </w:r>
                      <w:r w:rsidR="002B0436" w:rsidRPr="00267522">
                        <w:rPr>
                          <w:rFonts w:ascii="Times New Roman" w:hAnsi="Times New Roman" w:cs="Times New Roman"/>
                          <w:b/>
                          <w:bCs/>
                          <w:i/>
                          <w:iCs/>
                          <w:sz w:val="24"/>
                          <w:szCs w:val="24"/>
                        </w:rPr>
                        <w:t>δεν θα υπάρξει πια</w:t>
                      </w:r>
                      <w:r w:rsidR="00267522" w:rsidRPr="00267522">
                        <w:rPr>
                          <w:rFonts w:ascii="Times New Roman" w:hAnsi="Times New Roman" w:cs="Times New Roman"/>
                          <w:i/>
                          <w:iCs/>
                          <w:sz w:val="24"/>
                          <w:szCs w:val="24"/>
                          <w:shd w:val="clear" w:color="auto" w:fill="FFFFFF" w:themeFill="background1"/>
                        </w:rPr>
                        <w:t>”</w:t>
                      </w:r>
                      <w:bookmarkStart w:id="15" w:name="_Hlk110535672"/>
                      <w:r w:rsidRPr="00267522">
                        <w:rPr>
                          <w:rFonts w:ascii="Times New Roman" w:eastAsia="Arial Unicode MS" w:hAnsi="Times New Roman" w:cs="Times New Roman"/>
                          <w:b/>
                          <w:bCs/>
                          <w:i/>
                          <w:iCs/>
                          <w:sz w:val="24"/>
                          <w:szCs w:val="24"/>
                        </w:rPr>
                        <w:t>»</w:t>
                      </w:r>
                      <w:bookmarkEnd w:id="15"/>
                      <w:r w:rsidR="008A6054">
                        <w:rPr>
                          <w:rFonts w:ascii="Times New Roman" w:eastAsia="Arial Unicode MS" w:hAnsi="Times New Roman" w:cs="Times New Roman"/>
                          <w:b/>
                          <w:bCs/>
                          <w:i/>
                          <w:iCs/>
                          <w:sz w:val="24"/>
                          <w:szCs w:val="24"/>
                        </w:rPr>
                        <w:t>.</w:t>
                      </w:r>
                      <w:r w:rsidRPr="00267522">
                        <w:rPr>
                          <w:rFonts w:ascii="Times New Roman" w:eastAsia="Arial Unicode MS" w:hAnsi="Times New Roman" w:cs="Times New Roman"/>
                          <w:b/>
                          <w:bCs/>
                          <w:i/>
                          <w:iCs/>
                          <w:sz w:val="24"/>
                          <w:szCs w:val="24"/>
                        </w:rPr>
                        <w:t xml:space="preserve"> (Αποκ. Ιω. 10,</w:t>
                      </w:r>
                      <w:r w:rsidR="0063494E" w:rsidRPr="00267522">
                        <w:rPr>
                          <w:rFonts w:ascii="Times New Roman" w:eastAsia="Arial Unicode MS" w:hAnsi="Times New Roman" w:cs="Times New Roman"/>
                          <w:b/>
                          <w:bCs/>
                          <w:i/>
                          <w:iCs/>
                          <w:sz w:val="24"/>
                          <w:szCs w:val="24"/>
                        </w:rPr>
                        <w:t xml:space="preserve"> 5-6)</w:t>
                      </w:r>
                    </w:p>
                  </w:txbxContent>
                </v:textbox>
                <w10:wrap type="square"/>
              </v:shape>
            </w:pict>
          </mc:Fallback>
        </mc:AlternateContent>
      </w:r>
      <w:r w:rsidR="001E5ED5">
        <w:rPr>
          <w:b/>
          <w:bCs/>
          <w:noProof/>
          <w:sz w:val="24"/>
          <w:szCs w:val="24"/>
          <w:lang w:eastAsia="el-GR"/>
        </w:rPr>
        <w:drawing>
          <wp:inline distT="0" distB="0" distL="0" distR="0" wp14:anchorId="287B4A83" wp14:editId="4C2D8FC5">
            <wp:extent cx="2019300" cy="267462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19300" cy="2674620"/>
                    </a:xfrm>
                    <a:prstGeom prst="rect">
                      <a:avLst/>
                    </a:prstGeom>
                    <a:noFill/>
                    <a:ln>
                      <a:noFill/>
                    </a:ln>
                  </pic:spPr>
                </pic:pic>
              </a:graphicData>
            </a:graphic>
          </wp:inline>
        </w:drawing>
      </w:r>
    </w:p>
    <w:p w14:paraId="0222CBF0" w14:textId="6FCFEE97" w:rsidR="00823979" w:rsidRDefault="00FF57EA" w:rsidP="00823979">
      <w:pPr>
        <w:spacing w:after="0"/>
        <w:rPr>
          <w:rFonts w:ascii="Times New Roman" w:hAnsi="Times New Roman" w:cs="Times New Roman"/>
          <w:b/>
          <w:bCs/>
          <w:color w:val="333333"/>
          <w:sz w:val="20"/>
          <w:szCs w:val="20"/>
          <w:shd w:val="clear" w:color="auto" w:fill="FFFFFF"/>
          <w:lang w:val="en-US"/>
        </w:rPr>
      </w:pPr>
      <w:r w:rsidRPr="0082472E">
        <w:rPr>
          <w:rFonts w:ascii="Times New Roman" w:hAnsi="Times New Roman" w:cs="Times New Roman"/>
          <w:b/>
          <w:bCs/>
          <w:color w:val="333333"/>
          <w:sz w:val="20"/>
          <w:szCs w:val="20"/>
          <w:shd w:val="clear" w:color="auto" w:fill="FFFFFF"/>
          <w:lang w:val="en-US"/>
        </w:rPr>
        <w:t>Angel</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of</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the</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Revelation</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Book</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of</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Revelation</w:t>
      </w:r>
      <w:r w:rsidRPr="00823979">
        <w:rPr>
          <w:rFonts w:ascii="Times New Roman" w:hAnsi="Times New Roman" w:cs="Times New Roman"/>
          <w:b/>
          <w:bCs/>
          <w:color w:val="333333"/>
          <w:sz w:val="20"/>
          <w:szCs w:val="20"/>
          <w:shd w:val="clear" w:color="auto" w:fill="FFFFFF"/>
          <w:lang w:val="en-US"/>
        </w:rPr>
        <w:t xml:space="preserve">, </w:t>
      </w:r>
      <w:r w:rsidRPr="0082472E">
        <w:rPr>
          <w:rFonts w:ascii="Times New Roman" w:hAnsi="Times New Roman" w:cs="Times New Roman"/>
          <w:b/>
          <w:bCs/>
          <w:color w:val="333333"/>
          <w:sz w:val="20"/>
          <w:szCs w:val="20"/>
          <w:shd w:val="clear" w:color="auto" w:fill="FFFFFF"/>
          <w:lang w:val="en-US"/>
        </w:rPr>
        <w:t>chapter</w:t>
      </w:r>
      <w:r w:rsidRPr="00823979">
        <w:rPr>
          <w:rFonts w:ascii="Times New Roman" w:hAnsi="Times New Roman" w:cs="Times New Roman"/>
          <w:b/>
          <w:bCs/>
          <w:color w:val="333333"/>
          <w:sz w:val="20"/>
          <w:szCs w:val="20"/>
          <w:shd w:val="clear" w:color="auto" w:fill="FFFFFF"/>
          <w:lang w:val="en-US"/>
        </w:rPr>
        <w:t xml:space="preserve"> 10)</w:t>
      </w:r>
      <w:r w:rsidR="00823979" w:rsidRPr="00823979">
        <w:rPr>
          <w:rFonts w:ascii="Times New Roman" w:hAnsi="Times New Roman" w:cs="Times New Roman"/>
          <w:b/>
          <w:bCs/>
          <w:color w:val="333333"/>
          <w:sz w:val="20"/>
          <w:szCs w:val="20"/>
          <w:shd w:val="clear" w:color="auto" w:fill="FFFFFF"/>
          <w:lang w:val="en-US"/>
        </w:rPr>
        <w:t xml:space="preserve">- </w:t>
      </w:r>
      <w:r w:rsidR="00823979">
        <w:rPr>
          <w:rFonts w:ascii="Times New Roman" w:hAnsi="Times New Roman" w:cs="Times New Roman"/>
          <w:b/>
          <w:bCs/>
          <w:color w:val="333333"/>
          <w:sz w:val="20"/>
          <w:szCs w:val="20"/>
          <w:shd w:val="clear" w:color="auto" w:fill="FFFFFF"/>
        </w:rPr>
        <w:t>Ο</w:t>
      </w:r>
      <w:r w:rsidR="00823979" w:rsidRPr="00823979">
        <w:rPr>
          <w:rFonts w:ascii="Times New Roman" w:hAnsi="Times New Roman" w:cs="Times New Roman"/>
          <w:b/>
          <w:bCs/>
          <w:color w:val="333333"/>
          <w:sz w:val="20"/>
          <w:szCs w:val="20"/>
          <w:shd w:val="clear" w:color="auto" w:fill="FFFFFF"/>
          <w:lang w:val="en-US"/>
        </w:rPr>
        <w:t xml:space="preserve"> </w:t>
      </w:r>
      <w:r w:rsidR="0068255B">
        <w:rPr>
          <w:rFonts w:ascii="Times New Roman" w:hAnsi="Times New Roman" w:cs="Times New Roman"/>
          <w:b/>
          <w:bCs/>
          <w:color w:val="333333"/>
          <w:sz w:val="20"/>
          <w:szCs w:val="20"/>
          <w:shd w:val="clear" w:color="auto" w:fill="FFFFFF"/>
        </w:rPr>
        <w:t>άγγελος</w:t>
      </w:r>
      <w:r w:rsidR="0068255B" w:rsidRPr="00823979">
        <w:rPr>
          <w:rFonts w:ascii="Times New Roman" w:hAnsi="Times New Roman" w:cs="Times New Roman"/>
          <w:b/>
          <w:bCs/>
          <w:color w:val="333333"/>
          <w:sz w:val="20"/>
          <w:szCs w:val="20"/>
          <w:shd w:val="clear" w:color="auto" w:fill="FFFFFF"/>
          <w:lang w:val="en-US"/>
        </w:rPr>
        <w:t xml:space="preserve"> </w:t>
      </w:r>
      <w:r w:rsidR="0068255B">
        <w:rPr>
          <w:rFonts w:ascii="Times New Roman" w:hAnsi="Times New Roman" w:cs="Times New Roman"/>
          <w:b/>
          <w:bCs/>
          <w:color w:val="333333"/>
          <w:sz w:val="20"/>
          <w:szCs w:val="20"/>
          <w:shd w:val="clear" w:color="auto" w:fill="FFFFFF"/>
        </w:rPr>
        <w:t>της</w:t>
      </w:r>
      <w:r w:rsidR="0068255B" w:rsidRPr="00823979">
        <w:rPr>
          <w:rFonts w:ascii="Times New Roman" w:hAnsi="Times New Roman" w:cs="Times New Roman"/>
          <w:b/>
          <w:bCs/>
          <w:color w:val="333333"/>
          <w:sz w:val="20"/>
          <w:szCs w:val="20"/>
          <w:shd w:val="clear" w:color="auto" w:fill="FFFFFF"/>
          <w:lang w:val="en-US"/>
        </w:rPr>
        <w:t xml:space="preserve"> </w:t>
      </w:r>
      <w:r w:rsidR="0068255B">
        <w:rPr>
          <w:rFonts w:ascii="Times New Roman" w:hAnsi="Times New Roman" w:cs="Times New Roman"/>
          <w:b/>
          <w:bCs/>
          <w:color w:val="333333"/>
          <w:sz w:val="20"/>
          <w:szCs w:val="20"/>
          <w:shd w:val="clear" w:color="auto" w:fill="FFFFFF"/>
        </w:rPr>
        <w:t>Αποκάλυψης</w:t>
      </w:r>
      <w:r w:rsidR="0068255B" w:rsidRPr="00823979">
        <w:rPr>
          <w:rFonts w:ascii="Times New Roman" w:hAnsi="Times New Roman" w:cs="Times New Roman"/>
          <w:b/>
          <w:bCs/>
          <w:color w:val="333333"/>
          <w:sz w:val="20"/>
          <w:szCs w:val="20"/>
          <w:shd w:val="clear" w:color="auto" w:fill="FFFFFF"/>
          <w:lang w:val="en-US"/>
        </w:rPr>
        <w:t xml:space="preserve"> </w:t>
      </w:r>
    </w:p>
    <w:p w14:paraId="7E885654" w14:textId="627D75F3" w:rsidR="009B186E" w:rsidRPr="00823979" w:rsidRDefault="0068255B" w:rsidP="00823979">
      <w:pPr>
        <w:spacing w:after="0"/>
        <w:rPr>
          <w:rFonts w:ascii="Times New Roman" w:hAnsi="Times New Roman" w:cs="Times New Roman"/>
          <w:b/>
          <w:bCs/>
          <w:color w:val="333333"/>
          <w:sz w:val="20"/>
          <w:szCs w:val="20"/>
          <w:shd w:val="clear" w:color="auto" w:fill="FFFFFF"/>
        </w:rPr>
      </w:pPr>
      <w:r w:rsidRPr="0068255B">
        <w:rPr>
          <w:rFonts w:ascii="Times New Roman" w:hAnsi="Times New Roman" w:cs="Times New Roman"/>
          <w:b/>
          <w:bCs/>
          <w:color w:val="333333"/>
          <w:sz w:val="20"/>
          <w:szCs w:val="20"/>
          <w:shd w:val="clear" w:color="auto" w:fill="FFFFFF"/>
        </w:rPr>
        <w:t>(</w:t>
      </w:r>
      <w:r>
        <w:rPr>
          <w:rFonts w:ascii="Times New Roman" w:hAnsi="Times New Roman" w:cs="Times New Roman"/>
          <w:b/>
          <w:bCs/>
          <w:color w:val="333333"/>
          <w:sz w:val="20"/>
          <w:szCs w:val="20"/>
          <w:shd w:val="clear" w:color="auto" w:fill="FFFFFF"/>
        </w:rPr>
        <w:t>Βιβλίο</w:t>
      </w:r>
      <w:r w:rsidRPr="0068255B">
        <w:rPr>
          <w:rFonts w:ascii="Times New Roman" w:hAnsi="Times New Roman" w:cs="Times New Roman"/>
          <w:b/>
          <w:bCs/>
          <w:color w:val="333333"/>
          <w:sz w:val="20"/>
          <w:szCs w:val="20"/>
          <w:shd w:val="clear" w:color="auto" w:fill="FFFFFF"/>
        </w:rPr>
        <w:t xml:space="preserve"> </w:t>
      </w:r>
      <w:r>
        <w:rPr>
          <w:rFonts w:ascii="Times New Roman" w:hAnsi="Times New Roman" w:cs="Times New Roman"/>
          <w:b/>
          <w:bCs/>
          <w:color w:val="333333"/>
          <w:sz w:val="20"/>
          <w:szCs w:val="20"/>
          <w:shd w:val="clear" w:color="auto" w:fill="FFFFFF"/>
        </w:rPr>
        <w:t>της</w:t>
      </w:r>
      <w:r w:rsidRPr="0068255B">
        <w:rPr>
          <w:rFonts w:ascii="Times New Roman" w:hAnsi="Times New Roman" w:cs="Times New Roman"/>
          <w:b/>
          <w:bCs/>
          <w:color w:val="333333"/>
          <w:sz w:val="20"/>
          <w:szCs w:val="20"/>
          <w:shd w:val="clear" w:color="auto" w:fill="FFFFFF"/>
        </w:rPr>
        <w:t xml:space="preserve"> </w:t>
      </w:r>
      <w:r>
        <w:rPr>
          <w:rFonts w:ascii="Times New Roman" w:hAnsi="Times New Roman" w:cs="Times New Roman"/>
          <w:b/>
          <w:bCs/>
          <w:color w:val="333333"/>
          <w:sz w:val="20"/>
          <w:szCs w:val="20"/>
          <w:shd w:val="clear" w:color="auto" w:fill="FFFFFF"/>
        </w:rPr>
        <w:t>Αποκάλυψης, κεφάλαιο 10)</w:t>
      </w:r>
      <w:r w:rsidR="00823979">
        <w:rPr>
          <w:rFonts w:ascii="Times New Roman" w:hAnsi="Times New Roman" w:cs="Times New Roman"/>
          <w:b/>
          <w:bCs/>
          <w:color w:val="333333"/>
          <w:sz w:val="20"/>
          <w:szCs w:val="20"/>
          <w:shd w:val="clear" w:color="auto" w:fill="FFFFFF"/>
        </w:rPr>
        <w:t xml:space="preserve"> 1805, </w:t>
      </w:r>
      <w:r w:rsidR="0002028A" w:rsidRPr="0082472E">
        <w:rPr>
          <w:rFonts w:ascii="Times New Roman" w:hAnsi="Times New Roman" w:cs="Times New Roman"/>
          <w:b/>
          <w:bCs/>
          <w:color w:val="333333"/>
          <w:sz w:val="20"/>
          <w:szCs w:val="20"/>
          <w:shd w:val="clear" w:color="auto" w:fill="FFFFFF"/>
        </w:rPr>
        <w:t>Ουίλιαμ</w:t>
      </w:r>
      <w:r w:rsidR="0002028A" w:rsidRPr="0068255B">
        <w:rPr>
          <w:rFonts w:ascii="Times New Roman" w:hAnsi="Times New Roman" w:cs="Times New Roman"/>
          <w:b/>
          <w:bCs/>
          <w:color w:val="333333"/>
          <w:sz w:val="20"/>
          <w:szCs w:val="20"/>
          <w:shd w:val="clear" w:color="auto" w:fill="FFFFFF"/>
        </w:rPr>
        <w:t xml:space="preserve"> </w:t>
      </w:r>
      <w:r w:rsidR="0002028A" w:rsidRPr="0082472E">
        <w:rPr>
          <w:rFonts w:ascii="Times New Roman" w:hAnsi="Times New Roman" w:cs="Times New Roman"/>
          <w:b/>
          <w:bCs/>
          <w:color w:val="333333"/>
          <w:sz w:val="20"/>
          <w:szCs w:val="20"/>
          <w:shd w:val="clear" w:color="auto" w:fill="FFFFFF"/>
        </w:rPr>
        <w:t>Μπλέικ</w:t>
      </w:r>
      <w:r w:rsidR="00DB6DB9" w:rsidRPr="0082472E">
        <w:rPr>
          <w:rStyle w:val="a5"/>
          <w:rFonts w:ascii="Times New Roman" w:hAnsi="Times New Roman" w:cs="Times New Roman"/>
          <w:b/>
          <w:bCs/>
          <w:color w:val="333333"/>
          <w:sz w:val="20"/>
          <w:szCs w:val="20"/>
          <w:shd w:val="clear" w:color="auto" w:fill="FFFFFF"/>
        </w:rPr>
        <w:footnoteReference w:id="79"/>
      </w:r>
    </w:p>
    <w:p w14:paraId="70AD9BEB" w14:textId="77777777" w:rsidR="00731D9D" w:rsidRPr="0068255B" w:rsidRDefault="00731D9D" w:rsidP="000E2471">
      <w:pPr>
        <w:rPr>
          <w:rFonts w:ascii="Georgia" w:hAnsi="Georgia"/>
          <w:color w:val="333333"/>
          <w:sz w:val="24"/>
          <w:szCs w:val="24"/>
          <w:shd w:val="clear" w:color="auto" w:fill="FFFFFF"/>
        </w:rPr>
      </w:pPr>
    </w:p>
    <w:p w14:paraId="6D2120A0" w14:textId="77777777" w:rsidR="00731D9D" w:rsidRPr="0068255B" w:rsidRDefault="00731D9D" w:rsidP="000E2471">
      <w:pPr>
        <w:rPr>
          <w:rFonts w:ascii="Georgia" w:hAnsi="Georgia"/>
          <w:color w:val="333333"/>
          <w:sz w:val="24"/>
          <w:szCs w:val="24"/>
          <w:shd w:val="clear" w:color="auto" w:fill="FFFFFF"/>
        </w:rPr>
      </w:pPr>
    </w:p>
    <w:p w14:paraId="4ECE682E" w14:textId="4F438A65" w:rsidR="00F70B8C" w:rsidRPr="00E30191" w:rsidRDefault="00F70B8C" w:rsidP="000E2471">
      <w:pPr>
        <w:rPr>
          <w:rFonts w:ascii="Georgia" w:hAnsi="Georgia"/>
          <w:color w:val="333333"/>
          <w:sz w:val="24"/>
          <w:szCs w:val="24"/>
          <w:shd w:val="clear" w:color="auto" w:fill="FFFFFF"/>
          <w:lang w:val="en-US"/>
        </w:rPr>
      </w:pPr>
      <w:r w:rsidRPr="00031538">
        <w:rPr>
          <w:rFonts w:ascii="Times New Roman" w:hAnsi="Times New Roman" w:cs="Times New Roman"/>
          <w:b/>
          <w:bCs/>
          <w:noProof/>
          <w:color w:val="333333"/>
          <w:sz w:val="24"/>
          <w:szCs w:val="24"/>
          <w:shd w:val="clear" w:color="auto" w:fill="FFFFFF"/>
        </w:rPr>
        <w:drawing>
          <wp:inline distT="0" distB="0" distL="0" distR="0" wp14:anchorId="55945BE0" wp14:editId="5F5D26C7">
            <wp:extent cx="4724400" cy="335280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24400" cy="3352800"/>
                    </a:xfrm>
                    <a:prstGeom prst="rect">
                      <a:avLst/>
                    </a:prstGeom>
                    <a:noFill/>
                    <a:ln>
                      <a:noFill/>
                    </a:ln>
                  </pic:spPr>
                </pic:pic>
              </a:graphicData>
            </a:graphic>
          </wp:inline>
        </w:drawing>
      </w:r>
    </w:p>
    <w:p w14:paraId="6B96DF72" w14:textId="5567F3C9" w:rsidR="0078532B" w:rsidRPr="0082472E" w:rsidRDefault="00031538" w:rsidP="00311508">
      <w:pPr>
        <w:rPr>
          <w:rFonts w:ascii="Times New Roman" w:hAnsi="Times New Roman" w:cs="Times New Roman"/>
          <w:b/>
          <w:bCs/>
          <w:color w:val="333333"/>
          <w:sz w:val="20"/>
          <w:szCs w:val="20"/>
          <w:shd w:val="clear" w:color="auto" w:fill="FFFFFF"/>
        </w:rPr>
      </w:pPr>
      <w:r w:rsidRPr="0082472E">
        <w:rPr>
          <w:rFonts w:ascii="Times New Roman" w:hAnsi="Times New Roman" w:cs="Times New Roman"/>
          <w:b/>
          <w:sz w:val="20"/>
          <w:szCs w:val="20"/>
          <w:lang w:val="en-US"/>
        </w:rPr>
        <w:t>Last</w:t>
      </w:r>
      <w:r w:rsidRPr="004B4E7A">
        <w:rPr>
          <w:rFonts w:ascii="Times New Roman" w:hAnsi="Times New Roman" w:cs="Times New Roman"/>
          <w:b/>
          <w:sz w:val="20"/>
          <w:szCs w:val="20"/>
        </w:rPr>
        <w:t xml:space="preserve"> </w:t>
      </w:r>
      <w:r w:rsidRPr="0082472E">
        <w:rPr>
          <w:rFonts w:ascii="Times New Roman" w:hAnsi="Times New Roman" w:cs="Times New Roman"/>
          <w:b/>
          <w:sz w:val="20"/>
          <w:szCs w:val="20"/>
          <w:lang w:val="en-US"/>
        </w:rPr>
        <w:t>Ju</w:t>
      </w:r>
      <w:r w:rsidR="00311508" w:rsidRPr="0082472E">
        <w:rPr>
          <w:rFonts w:ascii="Times New Roman" w:hAnsi="Times New Roman" w:cs="Times New Roman"/>
          <w:b/>
          <w:sz w:val="20"/>
          <w:szCs w:val="20"/>
          <w:lang w:val="en-US"/>
        </w:rPr>
        <w:t>dgment</w:t>
      </w:r>
      <w:r w:rsidR="00311508" w:rsidRPr="004B4E7A">
        <w:rPr>
          <w:rFonts w:ascii="Times New Roman" w:hAnsi="Times New Roman" w:cs="Times New Roman"/>
          <w:b/>
          <w:sz w:val="20"/>
          <w:szCs w:val="20"/>
        </w:rPr>
        <w:t xml:space="preserve"> 1808</w:t>
      </w:r>
      <w:r w:rsidR="004B4E7A">
        <w:rPr>
          <w:rFonts w:ascii="Times New Roman" w:hAnsi="Times New Roman" w:cs="Times New Roman"/>
          <w:b/>
          <w:sz w:val="20"/>
          <w:szCs w:val="20"/>
        </w:rPr>
        <w:t>- Τελική Κρίση</w:t>
      </w:r>
      <w:r w:rsidR="00311508" w:rsidRPr="004B4E7A">
        <w:rPr>
          <w:rFonts w:ascii="Times New Roman" w:hAnsi="Times New Roman" w:cs="Times New Roman"/>
          <w:b/>
          <w:sz w:val="20"/>
          <w:szCs w:val="20"/>
        </w:rPr>
        <w:t>,</w:t>
      </w:r>
      <w:r w:rsidR="00311508" w:rsidRPr="004B4E7A">
        <w:rPr>
          <w:rFonts w:ascii="Times New Roman" w:hAnsi="Times New Roman"/>
          <w:b/>
          <w:sz w:val="20"/>
          <w:szCs w:val="20"/>
        </w:rPr>
        <w:t xml:space="preserve"> </w:t>
      </w:r>
      <w:r w:rsidR="00311508" w:rsidRPr="0082472E">
        <w:rPr>
          <w:rFonts w:ascii="Times New Roman" w:hAnsi="Times New Roman" w:cs="Times New Roman"/>
          <w:b/>
          <w:bCs/>
          <w:color w:val="333333"/>
          <w:sz w:val="20"/>
          <w:szCs w:val="20"/>
          <w:shd w:val="clear" w:color="auto" w:fill="FFFFFF"/>
        </w:rPr>
        <w:t>Ουίλιαμ</w:t>
      </w:r>
      <w:r w:rsidR="00311508" w:rsidRPr="004B4E7A">
        <w:rPr>
          <w:rFonts w:ascii="Times New Roman" w:hAnsi="Times New Roman" w:cs="Times New Roman"/>
          <w:b/>
          <w:bCs/>
          <w:color w:val="333333"/>
          <w:sz w:val="20"/>
          <w:szCs w:val="20"/>
          <w:shd w:val="clear" w:color="auto" w:fill="FFFFFF"/>
        </w:rPr>
        <w:t xml:space="preserve"> </w:t>
      </w:r>
      <w:r w:rsidR="00311508" w:rsidRPr="0082472E">
        <w:rPr>
          <w:rFonts w:ascii="Times New Roman" w:hAnsi="Times New Roman" w:cs="Times New Roman"/>
          <w:b/>
          <w:bCs/>
          <w:color w:val="333333"/>
          <w:sz w:val="20"/>
          <w:szCs w:val="20"/>
          <w:shd w:val="clear" w:color="auto" w:fill="FFFFFF"/>
        </w:rPr>
        <w:t>Μπλέικ</w:t>
      </w:r>
      <w:r w:rsidR="00311508" w:rsidRPr="0082472E">
        <w:rPr>
          <w:rStyle w:val="a5"/>
          <w:rFonts w:ascii="Times New Roman" w:hAnsi="Times New Roman" w:cs="Times New Roman"/>
          <w:b/>
          <w:bCs/>
          <w:color w:val="333333"/>
          <w:sz w:val="20"/>
          <w:szCs w:val="20"/>
          <w:shd w:val="clear" w:color="auto" w:fill="FFFFFF"/>
        </w:rPr>
        <w:footnoteReference w:id="80"/>
      </w:r>
    </w:p>
    <w:p w14:paraId="304947D6" w14:textId="77777777" w:rsidR="00347363" w:rsidRDefault="00347363" w:rsidP="00311508">
      <w:pPr>
        <w:rPr>
          <w:rFonts w:ascii="Times New Roman" w:hAnsi="Times New Roman" w:cs="Times New Roman"/>
          <w:b/>
          <w:bCs/>
          <w:color w:val="333333"/>
          <w:sz w:val="24"/>
          <w:szCs w:val="24"/>
          <w:shd w:val="clear" w:color="auto" w:fill="FFFFFF"/>
        </w:rPr>
      </w:pPr>
    </w:p>
    <w:p w14:paraId="1D259386" w14:textId="3CB93718" w:rsidR="00347363" w:rsidRDefault="00347363" w:rsidP="00311508">
      <w:pPr>
        <w:rPr>
          <w:rFonts w:ascii="Times New Roman" w:hAnsi="Times New Roman" w:cs="Times New Roman"/>
          <w:b/>
          <w:bCs/>
          <w:color w:val="333333"/>
          <w:sz w:val="24"/>
          <w:szCs w:val="24"/>
          <w:shd w:val="clear" w:color="auto" w:fill="FFFFFF"/>
        </w:rPr>
      </w:pPr>
    </w:p>
    <w:p w14:paraId="72C8C558" w14:textId="2883616C" w:rsidR="0002028A" w:rsidRPr="007070FD" w:rsidRDefault="0078532B" w:rsidP="005C79F7">
      <w:pPr>
        <w:pStyle w:val="a6"/>
        <w:spacing w:line="360" w:lineRule="auto"/>
        <w:jc w:val="left"/>
        <w:rPr>
          <w:rFonts w:ascii="Times New Roman" w:hAnsi="Times New Roman"/>
          <w:b/>
          <w:color w:val="4F6228" w:themeColor="accent3" w:themeShade="80"/>
          <w:sz w:val="28"/>
          <w:szCs w:val="28"/>
          <w:highlight w:val="cyan"/>
          <w:lang w:val="en-US"/>
        </w:rPr>
      </w:pPr>
      <w:r w:rsidRPr="00FA6B88">
        <w:rPr>
          <w:rFonts w:ascii="Times New Roman" w:hAnsi="Times New Roman"/>
          <w:b/>
          <w:noProof/>
          <w:color w:val="4F6228" w:themeColor="accent3" w:themeShade="80"/>
          <w:sz w:val="28"/>
          <w:szCs w:val="28"/>
          <w:highlight w:val="cyan"/>
          <w:lang w:val="en-US"/>
        </w:rPr>
        <mc:AlternateContent>
          <mc:Choice Requires="wps">
            <w:drawing>
              <wp:anchor distT="45720" distB="45720" distL="114300" distR="114300" simplePos="0" relativeHeight="251658247" behindDoc="0" locked="0" layoutInCell="1" allowOverlap="1" wp14:anchorId="51B6A3E7" wp14:editId="082DE8C3">
                <wp:simplePos x="0" y="0"/>
                <wp:positionH relativeFrom="column">
                  <wp:posOffset>2377440</wp:posOffset>
                </wp:positionH>
                <wp:positionV relativeFrom="paragraph">
                  <wp:posOffset>3810</wp:posOffset>
                </wp:positionV>
                <wp:extent cx="3756660" cy="1752600"/>
                <wp:effectExtent l="0" t="0" r="15240" b="19050"/>
                <wp:wrapSquare wrapText="bothSides"/>
                <wp:docPr id="2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1752600"/>
                        </a:xfrm>
                        <a:prstGeom prst="rect">
                          <a:avLst/>
                        </a:prstGeom>
                        <a:solidFill>
                          <a:srgbClr val="FFFFFF"/>
                        </a:solidFill>
                        <a:ln w="9525">
                          <a:solidFill>
                            <a:srgbClr val="000000"/>
                          </a:solidFill>
                          <a:miter lim="800000"/>
                          <a:headEnd/>
                          <a:tailEnd/>
                        </a:ln>
                      </wps:spPr>
                      <wps:txbx>
                        <w:txbxContent>
                          <w:p w14:paraId="5C4885EA" w14:textId="59F9C96F" w:rsidR="0078532B" w:rsidRPr="00B56E76" w:rsidRDefault="00B56E76" w:rsidP="00B56E76">
                            <w:pPr>
                              <w:jc w:val="both"/>
                              <w:rPr>
                                <w:rFonts w:ascii="Times New Roman" w:hAnsi="Times New Roman" w:cs="Times New Roman"/>
                                <w:b/>
                                <w:bCs/>
                                <w:i/>
                                <w:iCs/>
                                <w:sz w:val="24"/>
                                <w:szCs w:val="24"/>
                              </w:rPr>
                            </w:pPr>
                            <w:r w:rsidRPr="00267522">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Και πιάστηκε το θηρίο</w:t>
                            </w:r>
                            <w:r w:rsidR="00E72750" w:rsidRPr="00B56E76">
                              <w:rPr>
                                <w:rFonts w:ascii="Times New Roman" w:hAnsi="Times New Roman" w:cs="Times New Roman"/>
                                <w:b/>
                                <w:bCs/>
                                <w:i/>
                                <w:iCs/>
                                <w:sz w:val="24"/>
                                <w:szCs w:val="24"/>
                              </w:rPr>
                              <w:t xml:space="preserve"> και</w:t>
                            </w:r>
                            <w:r w:rsidR="0078532B" w:rsidRPr="00B56E76">
                              <w:rPr>
                                <w:rFonts w:ascii="Times New Roman" w:hAnsi="Times New Roman" w:cs="Times New Roman"/>
                                <w:b/>
                                <w:bCs/>
                                <w:i/>
                                <w:iCs/>
                                <w:sz w:val="24"/>
                                <w:szCs w:val="24"/>
                              </w:rPr>
                              <w:t xml:space="preserve"> ο ψευδοπροφήτης</w:t>
                            </w:r>
                            <w:r w:rsidR="00E7275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που ήταν μαζί του και που με εντολή του έκανε τις τερατουργίες</w:t>
                            </w:r>
                            <w:r w:rsidR="009E03A4" w:rsidRPr="00B56E76">
                              <w:rPr>
                                <w:rFonts w:ascii="Times New Roman" w:hAnsi="Times New Roman" w:cs="Times New Roman"/>
                                <w:b/>
                                <w:bCs/>
                                <w:i/>
                                <w:iCs/>
                                <w:sz w:val="24"/>
                                <w:szCs w:val="24"/>
                              </w:rPr>
                              <w:t xml:space="preserve">- μ’ </w:t>
                            </w:r>
                            <w:r w:rsidR="0078532B" w:rsidRPr="00B56E76">
                              <w:rPr>
                                <w:rFonts w:ascii="Times New Roman" w:hAnsi="Times New Roman" w:cs="Times New Roman"/>
                                <w:b/>
                                <w:bCs/>
                                <w:i/>
                                <w:iCs/>
                                <w:sz w:val="24"/>
                                <w:szCs w:val="24"/>
                              </w:rPr>
                              <w:t>αυτές είχε πλανέψει εκείνους που δέχτηκαν το χάραγμα του θηρίου και εκείνους που προσκύνησαν το άγαλμά του</w:t>
                            </w:r>
                            <w:r w:rsidR="0070623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w:t>
                            </w:r>
                            <w:r w:rsidR="00706230" w:rsidRPr="00B56E76">
                              <w:rPr>
                                <w:rFonts w:ascii="Times New Roman" w:hAnsi="Times New Roman" w:cs="Times New Roman"/>
                                <w:b/>
                                <w:bCs/>
                                <w:i/>
                                <w:iCs/>
                                <w:sz w:val="24"/>
                                <w:szCs w:val="24"/>
                              </w:rPr>
                              <w:t>Κ</w:t>
                            </w:r>
                            <w:r w:rsidR="0078532B" w:rsidRPr="00B56E76">
                              <w:rPr>
                                <w:rFonts w:ascii="Times New Roman" w:hAnsi="Times New Roman" w:cs="Times New Roman"/>
                                <w:b/>
                                <w:bCs/>
                                <w:i/>
                                <w:iCs/>
                                <w:sz w:val="24"/>
                                <w:szCs w:val="24"/>
                              </w:rPr>
                              <w:t>αι τους δυο τους έριξαν ζωντανούς στη λίμνη της φωτιάς</w:t>
                            </w:r>
                            <w:r w:rsidR="0070623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που έκαιγε με θειάφι</w:t>
                            </w:r>
                            <w:r w:rsidRPr="00267522">
                              <w:rPr>
                                <w:rFonts w:ascii="Times New Roman" w:eastAsia="Arial Unicode MS" w:hAnsi="Times New Roman" w:cs="Times New Roman"/>
                                <w:b/>
                                <w:bCs/>
                                <w:i/>
                                <w:iCs/>
                                <w:sz w:val="24"/>
                                <w:szCs w:val="24"/>
                              </w:rPr>
                              <w:t>»</w:t>
                            </w:r>
                            <w:r w:rsidR="0078532B" w:rsidRPr="00B56E76">
                              <w:rPr>
                                <w:rFonts w:ascii="Times New Roman" w:hAnsi="Times New Roman" w:cs="Times New Roman"/>
                                <w:b/>
                                <w:bCs/>
                                <w:i/>
                                <w:iCs/>
                                <w:sz w:val="24"/>
                                <w:szCs w:val="24"/>
                              </w:rPr>
                              <w:t>.</w:t>
                            </w:r>
                            <w:r w:rsidR="00706230" w:rsidRPr="00B56E76">
                              <w:rPr>
                                <w:rFonts w:ascii="Times New Roman" w:hAnsi="Times New Roman" w:cs="Times New Roman"/>
                                <w:b/>
                                <w:bCs/>
                                <w:i/>
                                <w:iCs/>
                                <w:sz w:val="24"/>
                                <w:szCs w:val="24"/>
                              </w:rPr>
                              <w:t xml:space="preserve"> (Αποκ. Ιω.</w:t>
                            </w:r>
                            <w:r w:rsidRPr="00B56E76">
                              <w:rPr>
                                <w:rFonts w:ascii="Times New Roman" w:hAnsi="Times New Roman" w:cs="Times New Roman"/>
                                <w:b/>
                                <w:bCs/>
                                <w:i/>
                                <w:iCs/>
                                <w:sz w:val="24"/>
                                <w:szCs w:val="24"/>
                              </w:rPr>
                              <w:t xml:space="preserve"> 19,20)</w:t>
                            </w:r>
                          </w:p>
                          <w:p w14:paraId="26B001F2" w14:textId="52CF3D50" w:rsidR="00FA6B88" w:rsidRDefault="00FA6B88" w:rsidP="0078532B">
                            <w:pPr>
                              <w:ind w:left="-567" w:right="-1556"/>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6A3E7" id="_x0000_s1032" type="#_x0000_t202" style="position:absolute;margin-left:187.2pt;margin-top:.3pt;width:295.8pt;height:138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">
                <v:textbox>
                  <w:txbxContent>
                    <w:p w14:paraId="5C4885EA" w14:textId="59F9C96F" w:rsidR="0078532B" w:rsidRPr="00B56E76" w:rsidRDefault="00B56E76" w:rsidP="00B56E76">
                      <w:pPr>
                        <w:jc w:val="both"/>
                        <w:rPr>
                          <w:rFonts w:ascii="Times New Roman" w:hAnsi="Times New Roman" w:cs="Times New Roman"/>
                          <w:b/>
                          <w:bCs/>
                          <w:i/>
                          <w:iCs/>
                          <w:sz w:val="24"/>
                          <w:szCs w:val="24"/>
                        </w:rPr>
                      </w:pPr>
                      <w:r w:rsidRPr="00267522">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Και πιάστηκε το θηρίο</w:t>
                      </w:r>
                      <w:r w:rsidR="00E72750" w:rsidRPr="00B56E76">
                        <w:rPr>
                          <w:rFonts w:ascii="Times New Roman" w:hAnsi="Times New Roman" w:cs="Times New Roman"/>
                          <w:b/>
                          <w:bCs/>
                          <w:i/>
                          <w:iCs/>
                          <w:sz w:val="24"/>
                          <w:szCs w:val="24"/>
                        </w:rPr>
                        <w:t xml:space="preserve"> και</w:t>
                      </w:r>
                      <w:r w:rsidR="0078532B" w:rsidRPr="00B56E76">
                        <w:rPr>
                          <w:rFonts w:ascii="Times New Roman" w:hAnsi="Times New Roman" w:cs="Times New Roman"/>
                          <w:b/>
                          <w:bCs/>
                          <w:i/>
                          <w:iCs/>
                          <w:sz w:val="24"/>
                          <w:szCs w:val="24"/>
                        </w:rPr>
                        <w:t xml:space="preserve"> ο ψευδοπροφήτης</w:t>
                      </w:r>
                      <w:r w:rsidR="00E7275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που ήταν μαζί του και που με εντολή του έκανε τις τερατουργίες</w:t>
                      </w:r>
                      <w:r w:rsidR="009E03A4" w:rsidRPr="00B56E76">
                        <w:rPr>
                          <w:rFonts w:ascii="Times New Roman" w:hAnsi="Times New Roman" w:cs="Times New Roman"/>
                          <w:b/>
                          <w:bCs/>
                          <w:i/>
                          <w:iCs/>
                          <w:sz w:val="24"/>
                          <w:szCs w:val="24"/>
                        </w:rPr>
                        <w:t xml:space="preserve">- μ’ </w:t>
                      </w:r>
                      <w:r w:rsidR="0078532B" w:rsidRPr="00B56E76">
                        <w:rPr>
                          <w:rFonts w:ascii="Times New Roman" w:hAnsi="Times New Roman" w:cs="Times New Roman"/>
                          <w:b/>
                          <w:bCs/>
                          <w:i/>
                          <w:iCs/>
                          <w:sz w:val="24"/>
                          <w:szCs w:val="24"/>
                        </w:rPr>
                        <w:t>αυτές είχε πλανέψει εκείνους που δέχτηκαν το χάραγμα του θηρίου και εκείνους που προσκύνησαν το άγαλμά του</w:t>
                      </w:r>
                      <w:r w:rsidR="0070623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w:t>
                      </w:r>
                      <w:r w:rsidR="00706230" w:rsidRPr="00B56E76">
                        <w:rPr>
                          <w:rFonts w:ascii="Times New Roman" w:hAnsi="Times New Roman" w:cs="Times New Roman"/>
                          <w:b/>
                          <w:bCs/>
                          <w:i/>
                          <w:iCs/>
                          <w:sz w:val="24"/>
                          <w:szCs w:val="24"/>
                        </w:rPr>
                        <w:t>Κ</w:t>
                      </w:r>
                      <w:r w:rsidR="0078532B" w:rsidRPr="00B56E76">
                        <w:rPr>
                          <w:rFonts w:ascii="Times New Roman" w:hAnsi="Times New Roman" w:cs="Times New Roman"/>
                          <w:b/>
                          <w:bCs/>
                          <w:i/>
                          <w:iCs/>
                          <w:sz w:val="24"/>
                          <w:szCs w:val="24"/>
                        </w:rPr>
                        <w:t>αι τους δυο τους έριξαν ζωντανούς στη λίμνη της φωτιάς</w:t>
                      </w:r>
                      <w:r w:rsidR="00706230" w:rsidRPr="00B56E76">
                        <w:rPr>
                          <w:rFonts w:ascii="Times New Roman" w:hAnsi="Times New Roman" w:cs="Times New Roman"/>
                          <w:b/>
                          <w:bCs/>
                          <w:i/>
                          <w:iCs/>
                          <w:sz w:val="24"/>
                          <w:szCs w:val="24"/>
                        </w:rPr>
                        <w:t>,</w:t>
                      </w:r>
                      <w:r w:rsidR="0078532B" w:rsidRPr="00B56E76">
                        <w:rPr>
                          <w:rFonts w:ascii="Times New Roman" w:hAnsi="Times New Roman" w:cs="Times New Roman"/>
                          <w:b/>
                          <w:bCs/>
                          <w:i/>
                          <w:iCs/>
                          <w:sz w:val="24"/>
                          <w:szCs w:val="24"/>
                        </w:rPr>
                        <w:t xml:space="preserve"> που έκαιγε με θειάφι</w:t>
                      </w:r>
                      <w:r w:rsidRPr="00267522">
                        <w:rPr>
                          <w:rFonts w:ascii="Times New Roman" w:eastAsia="Arial Unicode MS" w:hAnsi="Times New Roman" w:cs="Times New Roman"/>
                          <w:b/>
                          <w:bCs/>
                          <w:i/>
                          <w:iCs/>
                          <w:sz w:val="24"/>
                          <w:szCs w:val="24"/>
                        </w:rPr>
                        <w:t>»</w:t>
                      </w:r>
                      <w:r w:rsidR="0078532B" w:rsidRPr="00B56E76">
                        <w:rPr>
                          <w:rFonts w:ascii="Times New Roman" w:hAnsi="Times New Roman" w:cs="Times New Roman"/>
                          <w:b/>
                          <w:bCs/>
                          <w:i/>
                          <w:iCs/>
                          <w:sz w:val="24"/>
                          <w:szCs w:val="24"/>
                        </w:rPr>
                        <w:t>.</w:t>
                      </w:r>
                      <w:r w:rsidR="00706230" w:rsidRPr="00B56E76">
                        <w:rPr>
                          <w:rFonts w:ascii="Times New Roman" w:hAnsi="Times New Roman" w:cs="Times New Roman"/>
                          <w:b/>
                          <w:bCs/>
                          <w:i/>
                          <w:iCs/>
                          <w:sz w:val="24"/>
                          <w:szCs w:val="24"/>
                        </w:rPr>
                        <w:t xml:space="preserve"> (Αποκ. Ιω.</w:t>
                      </w:r>
                      <w:r w:rsidRPr="00B56E76">
                        <w:rPr>
                          <w:rFonts w:ascii="Times New Roman" w:hAnsi="Times New Roman" w:cs="Times New Roman"/>
                          <w:b/>
                          <w:bCs/>
                          <w:i/>
                          <w:iCs/>
                          <w:sz w:val="24"/>
                          <w:szCs w:val="24"/>
                        </w:rPr>
                        <w:t xml:space="preserve"> 19,20)</w:t>
                      </w:r>
                    </w:p>
                    <w:p w14:paraId="26B001F2" w14:textId="52CF3D50" w:rsidR="00FA6B88" w:rsidRDefault="00FA6B88" w:rsidP="0078532B">
                      <w:pPr>
                        <w:ind w:left="-567" w:right="-1556"/>
                        <w:jc w:val="both"/>
                      </w:pPr>
                    </w:p>
                  </w:txbxContent>
                </v:textbox>
                <w10:wrap type="square"/>
              </v:shape>
            </w:pict>
          </mc:Fallback>
        </mc:AlternateContent>
      </w:r>
      <w:r w:rsidR="005C79F7" w:rsidRPr="00347363">
        <w:rPr>
          <w:rFonts w:ascii="Times New Roman" w:hAnsi="Times New Roman"/>
          <w:b/>
          <w:noProof/>
          <w:color w:val="4F6228" w:themeColor="accent3" w:themeShade="80"/>
          <w:sz w:val="28"/>
          <w:szCs w:val="28"/>
          <w:lang w:val="en-US"/>
        </w:rPr>
        <w:drawing>
          <wp:inline distT="0" distB="0" distL="0" distR="0" wp14:anchorId="5499CBFD" wp14:editId="61640A3A">
            <wp:extent cx="2125980" cy="2316480"/>
            <wp:effectExtent l="0" t="0" r="7620" b="762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25980" cy="2316480"/>
                    </a:xfrm>
                    <a:prstGeom prst="rect">
                      <a:avLst/>
                    </a:prstGeom>
                    <a:noFill/>
                    <a:ln>
                      <a:noFill/>
                    </a:ln>
                  </pic:spPr>
                </pic:pic>
              </a:graphicData>
            </a:graphic>
          </wp:inline>
        </w:drawing>
      </w:r>
    </w:p>
    <w:p w14:paraId="1B47B423" w14:textId="4CBA5635" w:rsidR="0002028A" w:rsidRPr="004B4E7A" w:rsidRDefault="008D545E" w:rsidP="008D545E">
      <w:pPr>
        <w:pStyle w:val="a6"/>
        <w:spacing w:line="360" w:lineRule="auto"/>
        <w:jc w:val="left"/>
        <w:rPr>
          <w:rFonts w:ascii="Times New Roman" w:hAnsi="Times New Roman"/>
          <w:b/>
          <w:sz w:val="20"/>
        </w:rPr>
      </w:pPr>
      <w:r w:rsidRPr="004B4E7A">
        <w:rPr>
          <w:rFonts w:ascii="Times New Roman" w:hAnsi="Times New Roman"/>
          <w:b/>
          <w:sz w:val="20"/>
        </w:rPr>
        <w:t>Σύγχρονος ψευδοπροφήτης</w:t>
      </w:r>
      <w:r w:rsidRPr="004B4E7A">
        <w:rPr>
          <w:rStyle w:val="a5"/>
          <w:rFonts w:ascii="Times New Roman" w:hAnsi="Times New Roman"/>
          <w:b/>
          <w:sz w:val="20"/>
        </w:rPr>
        <w:footnoteReference w:id="81"/>
      </w:r>
    </w:p>
    <w:p w14:paraId="28D65D3C" w14:textId="19DCA800" w:rsidR="0002028A" w:rsidRPr="00EB1EA4" w:rsidRDefault="0002028A" w:rsidP="005177C5">
      <w:pPr>
        <w:pStyle w:val="a6"/>
        <w:spacing w:line="360" w:lineRule="auto"/>
        <w:jc w:val="center"/>
        <w:rPr>
          <w:rFonts w:ascii="Times New Roman" w:hAnsi="Times New Roman"/>
          <w:b/>
          <w:color w:val="4F6228" w:themeColor="accent3" w:themeShade="80"/>
          <w:sz w:val="28"/>
          <w:szCs w:val="28"/>
          <w:highlight w:val="cyan"/>
        </w:rPr>
      </w:pPr>
    </w:p>
    <w:p w14:paraId="72B69B67" w14:textId="77777777" w:rsidR="00FC4283" w:rsidRDefault="00FC4283" w:rsidP="0078532B">
      <w:pPr>
        <w:jc w:val="center"/>
        <w:rPr>
          <w:rFonts w:ascii="Times New Roman" w:hAnsi="Times New Roman"/>
          <w:b/>
          <w:color w:val="4F6228" w:themeColor="accent3" w:themeShade="80"/>
          <w:sz w:val="28"/>
          <w:szCs w:val="28"/>
          <w:highlight w:val="cyan"/>
        </w:rPr>
      </w:pPr>
    </w:p>
    <w:p w14:paraId="3043B3A8" w14:textId="2AED9575" w:rsidR="00C25621" w:rsidRDefault="00C25621">
      <w:pPr>
        <w:rPr>
          <w:rFonts w:ascii="Times New Roman" w:hAnsi="Times New Roman"/>
          <w:b/>
          <w:color w:val="4F6228" w:themeColor="accent3" w:themeShade="80"/>
          <w:sz w:val="28"/>
          <w:szCs w:val="28"/>
          <w:highlight w:val="cyan"/>
        </w:rPr>
      </w:pPr>
      <w:r>
        <w:rPr>
          <w:rFonts w:ascii="Times New Roman" w:hAnsi="Times New Roman"/>
          <w:b/>
          <w:color w:val="4F6228" w:themeColor="accent3" w:themeShade="80"/>
          <w:sz w:val="28"/>
          <w:szCs w:val="28"/>
          <w:highlight w:val="cyan"/>
        </w:rPr>
        <w:br w:type="page"/>
      </w:r>
    </w:p>
    <w:p w14:paraId="778B82BE" w14:textId="77777777" w:rsidR="00731D9D" w:rsidRDefault="00731D9D">
      <w:pPr>
        <w:rPr>
          <w:rFonts w:ascii="Times New Roman" w:hAnsi="Times New Roman"/>
          <w:b/>
          <w:color w:val="4F6228" w:themeColor="accent3" w:themeShade="80"/>
          <w:sz w:val="28"/>
          <w:szCs w:val="28"/>
          <w:highlight w:val="cyan"/>
        </w:rPr>
      </w:pPr>
    </w:p>
    <w:p w14:paraId="12A817B8" w14:textId="5CAB5C38" w:rsidR="00EE1811" w:rsidRDefault="00EE1811" w:rsidP="00EE1811">
      <w:pPr>
        <w:pStyle w:val="elementor-blockquotecontent"/>
        <w:spacing w:before="0" w:beforeAutospacing="0" w:after="0" w:afterAutospacing="0" w:line="408" w:lineRule="atLeast"/>
        <w:jc w:val="center"/>
        <w:rPr>
          <w:b/>
          <w:bCs/>
          <w:sz w:val="28"/>
          <w:szCs w:val="28"/>
        </w:rPr>
      </w:pPr>
      <w:r w:rsidRPr="00EE1811">
        <w:rPr>
          <w:b/>
          <w:bCs/>
          <w:sz w:val="28"/>
          <w:szCs w:val="28"/>
        </w:rPr>
        <w:t>Ευθύμιος Βαρλάμης και Αποκάλυψη του Ιωάννη</w:t>
      </w:r>
    </w:p>
    <w:p w14:paraId="3E16E448" w14:textId="1F4E1C80" w:rsidR="00952F31" w:rsidRPr="00EE1811" w:rsidRDefault="003708D8" w:rsidP="003708D8">
      <w:pPr>
        <w:pStyle w:val="elementor-blockquotecontent"/>
        <w:spacing w:before="0" w:beforeAutospacing="0" w:after="0" w:afterAutospacing="0" w:line="408" w:lineRule="atLeast"/>
        <w:jc w:val="both"/>
        <w:rPr>
          <w:b/>
          <w:bCs/>
          <w:i/>
          <w:iCs/>
          <w:color w:val="333333"/>
        </w:rPr>
      </w:pPr>
      <w:r w:rsidRPr="00EE1811">
        <w:rPr>
          <w:b/>
          <w:bCs/>
          <w:i/>
          <w:iCs/>
        </w:rPr>
        <w:t>«</w:t>
      </w:r>
      <w:r w:rsidR="00952F31" w:rsidRPr="00EE1811">
        <w:rPr>
          <w:b/>
          <w:bCs/>
          <w:i/>
          <w:iCs/>
          <w:color w:val="333333"/>
        </w:rPr>
        <w:t>…Πολύ γρήγορα αντιλήφθηκα ότι τα “τέκνα του Θεού” πραγματικά δεν χρειάζονται ούτε τον φόβο ούτε τον τρόμο. Μοιάζει πολύ πιο δύσκολο να παραμείνεις ένα παιδί και να διατηρείς την παιδική ματιά. Έτσι σαν τον “μικρό πρίγκηπα” όφειλα να σχεδιάσω το κάθε τι “χαμηλά” και να το ζωγραφίσω κατά τέτοιο τρόπο ώστε οι εικόνες να γοητεύουν τον καθένα. Εάν επιθυμείς να μιλάς σε πολλούς ανθρώπους θα πρέπει να δαμάσεις κάθε εγωκεντρισμό. Το μεγαλύτερο μήνυμα είναι πως η φορμαλιστική τέχνη πρέπει να υποχωρήσει μπροστά σε μία γλώσσα που προέρχεται κατευθείαν από την καρδιά</w:t>
      </w:r>
      <w:r w:rsidRPr="00EE1811">
        <w:rPr>
          <w:rFonts w:eastAsia="Arial Unicode MS"/>
          <w:b/>
          <w:bCs/>
          <w:i/>
          <w:iCs/>
        </w:rPr>
        <w:t>»</w:t>
      </w:r>
      <w:r w:rsidR="00952F31" w:rsidRPr="00EE1811">
        <w:rPr>
          <w:b/>
          <w:bCs/>
          <w:i/>
          <w:iCs/>
          <w:color w:val="333333"/>
        </w:rPr>
        <w:t>.</w:t>
      </w:r>
    </w:p>
    <w:p w14:paraId="164E5465" w14:textId="1C361836" w:rsidR="00EF1DC8" w:rsidRPr="00EE1811" w:rsidRDefault="00952F31" w:rsidP="003708D8">
      <w:pPr>
        <w:jc w:val="both"/>
        <w:rPr>
          <w:rFonts w:ascii="Times New Roman" w:eastAsia="Times New Roman" w:hAnsi="Times New Roman" w:cs="Times New Roman"/>
          <w:b/>
          <w:bCs/>
          <w:i/>
          <w:iCs/>
          <w:sz w:val="24"/>
          <w:szCs w:val="24"/>
          <w:lang w:eastAsia="el-GR"/>
        </w:rPr>
      </w:pPr>
      <w:r w:rsidRPr="00EE1811">
        <w:rPr>
          <w:rFonts w:ascii="Times New Roman" w:eastAsia="Times New Roman" w:hAnsi="Times New Roman" w:cs="Times New Roman"/>
          <w:b/>
          <w:bCs/>
          <w:i/>
          <w:iCs/>
          <w:sz w:val="24"/>
          <w:szCs w:val="24"/>
          <w:lang w:eastAsia="el-GR"/>
        </w:rPr>
        <w:t>Ε. Βαρλάμης</w:t>
      </w:r>
      <w:r w:rsidR="004E55E5" w:rsidRPr="00EE1811">
        <w:rPr>
          <w:rStyle w:val="a5"/>
          <w:rFonts w:ascii="Times New Roman" w:eastAsia="Times New Roman" w:hAnsi="Times New Roman" w:cs="Times New Roman"/>
          <w:b/>
          <w:bCs/>
          <w:i/>
          <w:iCs/>
          <w:sz w:val="24"/>
          <w:szCs w:val="24"/>
          <w:lang w:eastAsia="el-GR"/>
        </w:rPr>
        <w:footnoteReference w:id="82"/>
      </w:r>
      <w:r w:rsidR="00DE2467" w:rsidRPr="00EE1811">
        <w:rPr>
          <w:rFonts w:ascii="Times New Roman" w:eastAsia="Times New Roman" w:hAnsi="Times New Roman" w:cs="Times New Roman"/>
          <w:b/>
          <w:bCs/>
          <w:i/>
          <w:iCs/>
          <w:sz w:val="24"/>
          <w:szCs w:val="24"/>
          <w:lang w:eastAsia="el-GR"/>
        </w:rPr>
        <w:t xml:space="preserve">  </w:t>
      </w:r>
    </w:p>
    <w:p w14:paraId="091D8919" w14:textId="77777777" w:rsidR="00EF1DC8" w:rsidRDefault="009C33F9" w:rsidP="00EF1DC8">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33096BF" wp14:editId="73745066">
            <wp:extent cx="2567940" cy="2491740"/>
            <wp:effectExtent l="0" t="0" r="3810" b="381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67940" cy="2491740"/>
                    </a:xfrm>
                    <a:prstGeom prst="rect">
                      <a:avLst/>
                    </a:prstGeom>
                    <a:noFill/>
                    <a:ln>
                      <a:noFill/>
                    </a:ln>
                  </pic:spPr>
                </pic:pic>
              </a:graphicData>
            </a:graphic>
          </wp:inline>
        </w:drawing>
      </w:r>
      <w:r w:rsidR="00EF1DC8" w:rsidRPr="00EF1DC8">
        <w:rPr>
          <w:rFonts w:ascii="Times New Roman" w:hAnsi="Times New Roman" w:cs="Times New Roman"/>
          <w:b/>
          <w:sz w:val="24"/>
          <w:szCs w:val="24"/>
        </w:rPr>
        <w:t xml:space="preserve"> </w:t>
      </w:r>
    </w:p>
    <w:p w14:paraId="1CBBA3C0" w14:textId="3B386516" w:rsidR="00EF1DC8" w:rsidRDefault="00EF1DC8" w:rsidP="00F35773">
      <w:pPr>
        <w:jc w:val="both"/>
        <w:rPr>
          <w:rFonts w:ascii="Times New Roman" w:hAnsi="Times New Roman" w:cs="Times New Roman"/>
          <w:b/>
          <w:sz w:val="24"/>
          <w:szCs w:val="24"/>
        </w:rPr>
      </w:pPr>
      <w:r w:rsidRPr="009B2535">
        <w:rPr>
          <w:rFonts w:ascii="Times New Roman" w:hAnsi="Times New Roman" w:cs="Times New Roman"/>
          <w:b/>
          <w:sz w:val="24"/>
          <w:szCs w:val="24"/>
        </w:rPr>
        <w:t>Τα τέσσερα ζωντανά πλάσματα</w:t>
      </w:r>
    </w:p>
    <w:p w14:paraId="3D2FE876" w14:textId="0C7BF055" w:rsidR="006F7263" w:rsidRDefault="00EF18BA" w:rsidP="00EF18BA">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EF1DC8">
        <w:rPr>
          <w:rFonts w:ascii="Times New Roman" w:hAnsi="Times New Roman" w:cs="Times New Roman"/>
          <w:b/>
          <w:noProof/>
          <w:sz w:val="24"/>
          <w:szCs w:val="24"/>
        </w:rPr>
        <w:drawing>
          <wp:inline distT="0" distB="0" distL="0" distR="0" wp14:anchorId="69F08C92" wp14:editId="601195A5">
            <wp:extent cx="2545080" cy="1798320"/>
            <wp:effectExtent l="0" t="0" r="762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5080" cy="1798320"/>
                    </a:xfrm>
                    <a:prstGeom prst="rect">
                      <a:avLst/>
                    </a:prstGeom>
                    <a:noFill/>
                    <a:ln>
                      <a:noFill/>
                    </a:ln>
                  </pic:spPr>
                </pic:pic>
              </a:graphicData>
            </a:graphic>
          </wp:inline>
        </w:drawing>
      </w:r>
      <w:r w:rsidR="00200207">
        <w:rPr>
          <w:rStyle w:val="a5"/>
          <w:rFonts w:ascii="Times New Roman" w:hAnsi="Times New Roman" w:cs="Times New Roman"/>
          <w:b/>
          <w:color w:val="4F6228" w:themeColor="accent3" w:themeShade="80"/>
          <w:sz w:val="24"/>
          <w:szCs w:val="24"/>
        </w:rPr>
        <w:footnoteReference w:id="83"/>
      </w:r>
    </w:p>
    <w:p w14:paraId="0D2ECEDC" w14:textId="6F860719" w:rsidR="009B2535" w:rsidRDefault="001C0446" w:rsidP="001C0446">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200207" w:rsidRPr="00200207">
        <w:rPr>
          <w:rFonts w:ascii="Times New Roman" w:hAnsi="Times New Roman" w:cs="Times New Roman"/>
          <w:b/>
          <w:sz w:val="24"/>
          <w:szCs w:val="24"/>
        </w:rPr>
        <w:t>Ο λευκός καβαλάρης</w:t>
      </w:r>
    </w:p>
    <w:p w14:paraId="03CB4B30" w14:textId="291022B7" w:rsidR="00285783" w:rsidRDefault="00285783" w:rsidP="001C0446">
      <w:pPr>
        <w:jc w:val="center"/>
        <w:rPr>
          <w:rFonts w:ascii="Times New Roman" w:hAnsi="Times New Roman" w:cs="Times New Roman"/>
          <w:b/>
          <w:sz w:val="24"/>
          <w:szCs w:val="24"/>
        </w:rPr>
      </w:pPr>
    </w:p>
    <w:p w14:paraId="6B109BBF" w14:textId="7733E359" w:rsidR="00285783" w:rsidRDefault="00285783" w:rsidP="001C0446">
      <w:pPr>
        <w:jc w:val="center"/>
        <w:rPr>
          <w:rFonts w:ascii="Times New Roman" w:hAnsi="Times New Roman" w:cs="Times New Roman"/>
          <w:b/>
          <w:sz w:val="24"/>
          <w:szCs w:val="24"/>
        </w:rPr>
      </w:pPr>
    </w:p>
    <w:p w14:paraId="1CA5BC01" w14:textId="77777777" w:rsidR="00285783" w:rsidRPr="006F7263" w:rsidRDefault="00285783" w:rsidP="001C0446">
      <w:pPr>
        <w:jc w:val="center"/>
        <w:rPr>
          <w:rFonts w:ascii="Times New Roman" w:hAnsi="Times New Roman" w:cs="Times New Roman"/>
          <w:b/>
          <w:sz w:val="24"/>
          <w:szCs w:val="24"/>
        </w:rPr>
      </w:pPr>
    </w:p>
    <w:p w14:paraId="023F27E6" w14:textId="08D73F1A" w:rsidR="00952F31" w:rsidRPr="00BE76F1" w:rsidRDefault="003708D8" w:rsidP="00064616">
      <w:pPr>
        <w:pStyle w:val="elementor-blockquotecontent"/>
        <w:tabs>
          <w:tab w:val="left" w:pos="1176"/>
        </w:tabs>
        <w:spacing w:before="0" w:beforeAutospacing="0" w:after="0" w:afterAutospacing="0" w:line="408" w:lineRule="atLeast"/>
        <w:jc w:val="center"/>
        <w:rPr>
          <w:b/>
          <w:noProof/>
          <w:color w:val="4F6228" w:themeColor="accent3" w:themeShade="80"/>
          <w:sz w:val="28"/>
          <w:szCs w:val="28"/>
        </w:rPr>
      </w:pPr>
      <w:r w:rsidRPr="00204217">
        <w:rPr>
          <w:b/>
          <w:noProof/>
          <w:color w:val="4F6228" w:themeColor="accent3" w:themeShade="80"/>
          <w:sz w:val="28"/>
          <w:szCs w:val="28"/>
        </w:rPr>
        <w:drawing>
          <wp:anchor distT="0" distB="0" distL="114300" distR="114300" simplePos="0" relativeHeight="251658255" behindDoc="0" locked="0" layoutInCell="1" allowOverlap="1" wp14:anchorId="465AC70D" wp14:editId="67512F22">
            <wp:simplePos x="1143000" y="914400"/>
            <wp:positionH relativeFrom="column">
              <wp:align>left</wp:align>
            </wp:positionH>
            <wp:positionV relativeFrom="paragraph">
              <wp:align>top</wp:align>
            </wp:positionV>
            <wp:extent cx="2065020" cy="1996440"/>
            <wp:effectExtent l="0" t="0" r="0" b="3810"/>
            <wp:wrapSquare wrapText="bothSides"/>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65020" cy="1996440"/>
                    </a:xfrm>
                    <a:prstGeom prst="rect">
                      <a:avLst/>
                    </a:prstGeom>
                    <a:noFill/>
                    <a:ln>
                      <a:noFill/>
                    </a:ln>
                  </pic:spPr>
                </pic:pic>
              </a:graphicData>
            </a:graphic>
          </wp:anchor>
        </w:drawing>
      </w:r>
      <w:r w:rsidR="00BE76F1" w:rsidRPr="00DE2467">
        <w:rPr>
          <w:b/>
          <w:noProof/>
          <w:color w:val="4F6228" w:themeColor="accent3" w:themeShade="80"/>
          <w:sz w:val="28"/>
          <w:szCs w:val="28"/>
        </w:rPr>
        <w:drawing>
          <wp:inline distT="0" distB="0" distL="0" distR="0" wp14:anchorId="07C631E5" wp14:editId="5974C60D">
            <wp:extent cx="2461260" cy="2019300"/>
            <wp:effectExtent l="0" t="0" r="0" b="0"/>
            <wp:docPr id="45" name="Εικόνα 45" descr="Εικόνα που περιέχει χάρτ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 45" descr="Εικόνα που περιέχει χάρτης&#10;&#10;Περιγραφή που δημιουργήθηκε αυτόματα"/>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1260" cy="2019300"/>
                    </a:xfrm>
                    <a:prstGeom prst="rect">
                      <a:avLst/>
                    </a:prstGeom>
                    <a:noFill/>
                    <a:ln>
                      <a:noFill/>
                    </a:ln>
                  </pic:spPr>
                </pic:pic>
              </a:graphicData>
            </a:graphic>
          </wp:inline>
        </w:drawing>
      </w:r>
      <w:r w:rsidR="00BE76F1">
        <w:rPr>
          <w:b/>
          <w:noProof/>
          <w:color w:val="4F6228" w:themeColor="accent3" w:themeShade="80"/>
          <w:sz w:val="28"/>
          <w:szCs w:val="28"/>
        </w:rPr>
        <w:br w:type="textWrapping" w:clear="all"/>
      </w:r>
      <w:r w:rsidR="00C8112C" w:rsidRPr="00036DE5">
        <w:rPr>
          <w:b/>
        </w:rPr>
        <w:t>Πεντάπτυχ</w:t>
      </w:r>
      <w:r w:rsidR="00F72ADD">
        <w:rPr>
          <w:b/>
        </w:rPr>
        <w:t>ον</w:t>
      </w:r>
      <w:r w:rsidR="00BE76F1">
        <w:rPr>
          <w:b/>
        </w:rPr>
        <w:t xml:space="preserve">                                          </w:t>
      </w:r>
      <w:r w:rsidR="00C83D04">
        <w:rPr>
          <w:b/>
        </w:rPr>
        <w:t>Οι επτά εκκλησίες</w:t>
      </w:r>
      <w:r w:rsidR="00F72ADD">
        <w:rPr>
          <w:rStyle w:val="a5"/>
          <w:b/>
        </w:rPr>
        <w:footnoteReference w:id="84"/>
      </w:r>
    </w:p>
    <w:p w14:paraId="7AB827EC" w14:textId="46B0D75B" w:rsidR="00BE76F1" w:rsidRDefault="00BE76F1" w:rsidP="00C8112C">
      <w:pPr>
        <w:pStyle w:val="elementor-blockquotecontent"/>
        <w:spacing w:before="0" w:beforeAutospacing="0" w:after="0" w:afterAutospacing="0" w:line="408" w:lineRule="atLeast"/>
        <w:rPr>
          <w:b/>
          <w:color w:val="4F6228" w:themeColor="accent3" w:themeShade="80"/>
          <w:highlight w:val="cyan"/>
        </w:rPr>
      </w:pPr>
    </w:p>
    <w:p w14:paraId="0942A6BD" w14:textId="0E43D105" w:rsidR="00F72ADD" w:rsidRDefault="00F72ADD" w:rsidP="00C8112C">
      <w:pPr>
        <w:pStyle w:val="elementor-blockquotecontent"/>
        <w:spacing w:before="0" w:beforeAutospacing="0" w:after="0" w:afterAutospacing="0" w:line="408" w:lineRule="atLeast"/>
        <w:rPr>
          <w:b/>
          <w:color w:val="4F6228" w:themeColor="accent3" w:themeShade="80"/>
          <w:highlight w:val="cyan"/>
        </w:rPr>
      </w:pPr>
    </w:p>
    <w:p w14:paraId="761C0B8F" w14:textId="43215BBF" w:rsidR="009A08E2" w:rsidRPr="009A08E2" w:rsidRDefault="009A08E2" w:rsidP="00457D03">
      <w:pPr>
        <w:jc w:val="center"/>
        <w:rPr>
          <w:rFonts w:ascii="Times New Roman" w:hAnsi="Times New Roman" w:cs="Times New Roman"/>
          <w:b/>
          <w:bCs/>
          <w:sz w:val="28"/>
          <w:szCs w:val="28"/>
          <w:lang w:eastAsia="el-GR"/>
        </w:rPr>
      </w:pPr>
      <w:r w:rsidRPr="009A08E2">
        <w:rPr>
          <w:rFonts w:ascii="Times New Roman" w:hAnsi="Times New Roman" w:cs="Times New Roman"/>
          <w:b/>
          <w:bCs/>
          <w:sz w:val="28"/>
          <w:szCs w:val="28"/>
          <w:lang w:eastAsia="el-GR"/>
        </w:rPr>
        <w:t>ΑΛΕΞΑΝΔΡΟΣ ΠΑΠΑΔΙΑΜΑΝΤΗΣ- ΒΙΝΤΕΟ</w:t>
      </w:r>
      <w:r>
        <w:rPr>
          <w:rStyle w:val="a5"/>
          <w:rFonts w:ascii="Times New Roman" w:hAnsi="Times New Roman" w:cs="Times New Roman"/>
          <w:b/>
          <w:bCs/>
          <w:sz w:val="28"/>
          <w:szCs w:val="28"/>
          <w:lang w:eastAsia="el-GR"/>
        </w:rPr>
        <w:footnoteReference w:id="85"/>
      </w:r>
    </w:p>
    <w:p w14:paraId="24DD0922" w14:textId="6D49C2EF" w:rsidR="00941272" w:rsidRDefault="00941272" w:rsidP="00457D03">
      <w:pPr>
        <w:pStyle w:val="elementor-blockquotecontent"/>
        <w:spacing w:before="0" w:beforeAutospacing="0" w:after="0" w:afterAutospacing="0" w:line="408" w:lineRule="atLeast"/>
        <w:jc w:val="center"/>
        <w:rPr>
          <w:b/>
          <w:color w:val="4F6228" w:themeColor="accent3" w:themeShade="80"/>
          <w:highlight w:val="cyan"/>
        </w:rPr>
      </w:pPr>
      <w:r>
        <w:rPr>
          <w:b/>
          <w:noProof/>
          <w:color w:val="4F6228" w:themeColor="accent3" w:themeShade="80"/>
        </w:rPr>
        <w:drawing>
          <wp:inline distT="0" distB="0" distL="0" distR="0" wp14:anchorId="41C84628" wp14:editId="4F2B51E8">
            <wp:extent cx="4572000" cy="3429000"/>
            <wp:effectExtent l="0" t="0" r="0" b="0"/>
            <wp:docPr id="194" name="Βίντεο 194" descr="ΕΠΟΧΕΣ ΚΑΙ ΣΥΓΓΡΑΦΕΙΣ - ΑΛΕΞΑΝΔΡΟΣ ΠΑΠΑΔΙΑΜΑΝΤΗΣ">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Βίντεο 194" descr="ΕΠΟΧΕΣ ΚΑΙ ΣΥΓΓΡΑΦΕΙΣ - ΑΛΕΞΑΝΔΡΟΣ ΠΑΠΑΔΙΑΜΑΝΤΗΣ">
                      <a:hlinkClick r:id="rId56"/>
                    </pic:cNvPr>
                    <pic:cNvPicPr/>
                  </pic:nvPicPr>
                  <pic:blipFill>
                    <a:blip r:embed="rId5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rFQ6RnQLXA?feature=oembed&quot; frameborder=&quot;0&quot; allow=&quot;accelerometer; autoplay; clipboard-write; encrypted-media; gyroscope; picture-in-picture&quot; allowfullscreen=&quot;&quot; title=&quot;ΕΠΟΧΕΣ ΚΑΙ ΣΥΓΓΡΑΦΕΙΣ - ΑΛΕΞΑΝΔΡΟΣ ΠΑΠΑΔΙΑΜΑΝΤΗΣ&quot; sandbox=&quot;allow-scripts allow-same-origin allow-popups&quot;&gt;&lt;/iframe&gt;" h="150" w="200"/>
                        </a:ext>
                      </a:extLst>
                    </a:blip>
                    <a:stretch>
                      <a:fillRect/>
                    </a:stretch>
                  </pic:blipFill>
                  <pic:spPr>
                    <a:xfrm>
                      <a:off x="0" y="0"/>
                      <a:ext cx="4572000" cy="3429000"/>
                    </a:xfrm>
                    <a:prstGeom prst="rect">
                      <a:avLst/>
                    </a:prstGeom>
                  </pic:spPr>
                </pic:pic>
              </a:graphicData>
            </a:graphic>
          </wp:inline>
        </w:drawing>
      </w:r>
    </w:p>
    <w:p w14:paraId="625284CF" w14:textId="77777777" w:rsidR="00F72ADD" w:rsidRPr="00036DE5" w:rsidRDefault="00F72ADD" w:rsidP="00C8112C">
      <w:pPr>
        <w:pStyle w:val="elementor-blockquotecontent"/>
        <w:spacing w:before="0" w:beforeAutospacing="0" w:after="0" w:afterAutospacing="0" w:line="408" w:lineRule="atLeast"/>
        <w:rPr>
          <w:b/>
          <w:color w:val="4F6228" w:themeColor="accent3" w:themeShade="80"/>
          <w:highlight w:val="cyan"/>
        </w:rPr>
      </w:pPr>
    </w:p>
    <w:p w14:paraId="7AEF8648" w14:textId="77777777" w:rsidR="009A08E2" w:rsidRDefault="009A08E2" w:rsidP="00BE76F1">
      <w:pPr>
        <w:rPr>
          <w:rFonts w:ascii="Times New Roman" w:eastAsia="Times New Roman" w:hAnsi="Times New Roman" w:cs="Times New Roman"/>
          <w:b/>
          <w:bCs/>
          <w:kern w:val="36"/>
          <w:sz w:val="28"/>
          <w:szCs w:val="28"/>
          <w:lang w:eastAsia="el-GR"/>
        </w:rPr>
      </w:pPr>
    </w:p>
    <w:p w14:paraId="4CF35E9F" w14:textId="77777777" w:rsidR="009A08E2" w:rsidRDefault="009A08E2" w:rsidP="00BE76F1">
      <w:pPr>
        <w:rPr>
          <w:rFonts w:ascii="Times New Roman" w:eastAsia="Times New Roman" w:hAnsi="Times New Roman" w:cs="Times New Roman"/>
          <w:b/>
          <w:bCs/>
          <w:kern w:val="36"/>
          <w:sz w:val="28"/>
          <w:szCs w:val="28"/>
          <w:lang w:eastAsia="el-GR"/>
        </w:rPr>
      </w:pPr>
    </w:p>
    <w:p w14:paraId="24239B29" w14:textId="77777777" w:rsidR="009A08E2" w:rsidRDefault="009A08E2" w:rsidP="00BE76F1">
      <w:pPr>
        <w:rPr>
          <w:rFonts w:ascii="Times New Roman" w:eastAsia="Times New Roman" w:hAnsi="Times New Roman" w:cs="Times New Roman"/>
          <w:b/>
          <w:bCs/>
          <w:kern w:val="36"/>
          <w:sz w:val="28"/>
          <w:szCs w:val="28"/>
          <w:lang w:eastAsia="el-GR"/>
        </w:rPr>
      </w:pPr>
    </w:p>
    <w:p w14:paraId="3123BB4F" w14:textId="77777777" w:rsidR="00DE122C" w:rsidRDefault="00DE122C" w:rsidP="00BE76F1">
      <w:pPr>
        <w:rPr>
          <w:rFonts w:ascii="Times New Roman" w:eastAsia="Times New Roman" w:hAnsi="Times New Roman" w:cs="Times New Roman"/>
          <w:b/>
          <w:bCs/>
          <w:kern w:val="36"/>
          <w:sz w:val="28"/>
          <w:szCs w:val="28"/>
          <w:lang w:eastAsia="el-GR"/>
        </w:rPr>
      </w:pPr>
    </w:p>
    <w:p w14:paraId="135D7396" w14:textId="5B2B8F42" w:rsidR="00B80D41" w:rsidRPr="00BE76F1" w:rsidRDefault="00731D9D" w:rsidP="00457D03">
      <w:pPr>
        <w:jc w:val="center"/>
        <w:rPr>
          <w:rFonts w:ascii="Times New Roman" w:hAnsi="Times New Roman"/>
          <w:b/>
          <w:bCs/>
          <w:color w:val="4F6228" w:themeColor="accent3" w:themeShade="80"/>
          <w:sz w:val="28"/>
          <w:szCs w:val="28"/>
          <w:highlight w:val="cyan"/>
        </w:rPr>
      </w:pPr>
      <w:r>
        <w:rPr>
          <w:rFonts w:ascii="Times New Roman" w:eastAsia="Times New Roman" w:hAnsi="Times New Roman" w:cs="Times New Roman"/>
          <w:b/>
          <w:bCs/>
          <w:kern w:val="36"/>
          <w:sz w:val="28"/>
          <w:szCs w:val="28"/>
          <w:lang w:eastAsia="el-GR"/>
        </w:rPr>
        <w:t>π. Νικόλαος Λουδοβίκος</w:t>
      </w:r>
      <w:r w:rsidRPr="00731D9D">
        <w:rPr>
          <w:rFonts w:ascii="Times New Roman" w:eastAsia="Times New Roman" w:hAnsi="Times New Roman" w:cs="Times New Roman"/>
          <w:b/>
          <w:bCs/>
          <w:kern w:val="36"/>
          <w:sz w:val="28"/>
          <w:szCs w:val="28"/>
          <w:lang w:eastAsia="el-GR"/>
        </w:rPr>
        <w:t xml:space="preserve">: </w:t>
      </w:r>
      <w:r w:rsidR="00BE76F1" w:rsidRPr="00BE76F1">
        <w:rPr>
          <w:rFonts w:ascii="Times New Roman" w:eastAsia="Times New Roman" w:hAnsi="Times New Roman" w:cs="Times New Roman"/>
          <w:b/>
          <w:bCs/>
          <w:kern w:val="36"/>
          <w:sz w:val="28"/>
          <w:szCs w:val="28"/>
          <w:lang w:eastAsia="el-GR"/>
        </w:rPr>
        <w:t>Οι προφητείες, ο Σταυρός και το μυστήριο της Ελευθερίας-ΒΙΝΤΕΟ</w:t>
      </w:r>
      <w:r w:rsidR="00F72ADD">
        <w:rPr>
          <w:rStyle w:val="a5"/>
          <w:rFonts w:ascii="Times New Roman" w:eastAsia="Times New Roman" w:hAnsi="Times New Roman" w:cs="Times New Roman"/>
          <w:b/>
          <w:bCs/>
          <w:kern w:val="36"/>
          <w:sz w:val="28"/>
          <w:szCs w:val="28"/>
          <w:lang w:eastAsia="el-GR"/>
        </w:rPr>
        <w:footnoteReference w:id="86"/>
      </w:r>
    </w:p>
    <w:p w14:paraId="5D099D54" w14:textId="42008014" w:rsidR="00BE76F1" w:rsidRDefault="004618EB" w:rsidP="00BE76F1">
      <w:pPr>
        <w:rPr>
          <w:rFonts w:ascii="Times New Roman" w:hAnsi="Times New Roman"/>
          <w:b/>
          <w:color w:val="4F6228" w:themeColor="accent3" w:themeShade="80"/>
          <w:sz w:val="28"/>
          <w:szCs w:val="28"/>
          <w:highlight w:val="cyan"/>
        </w:rPr>
      </w:pPr>
      <w:r>
        <w:rPr>
          <w:rFonts w:ascii="Times New Roman" w:hAnsi="Times New Roman"/>
          <w:b/>
          <w:noProof/>
          <w:color w:val="4F6228" w:themeColor="accent3" w:themeShade="80"/>
          <w:sz w:val="28"/>
          <w:szCs w:val="28"/>
        </w:rPr>
        <w:drawing>
          <wp:inline distT="0" distB="0" distL="0" distR="0" wp14:anchorId="50C10CF2" wp14:editId="72E82F96">
            <wp:extent cx="5204460" cy="2461260"/>
            <wp:effectExtent l="0" t="0" r="0" b="0"/>
            <wp:docPr id="37" name="Βίντεο 37" descr="π. Ν. Λουδοβίκος: οι προφητείες, ο Σταυρός και το μυστήριο της Ελευθερίας">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Βίντεο 37" descr="π. Ν. Λουδοβίκος: οι προφητείες, ο Σταυρός και το μυστήριο της Ελευθερίας">
                      <a:hlinkClick r:id="rId58"/>
                    </pic:cNvPr>
                    <pic:cNvPicPr/>
                  </pic:nvPicPr>
                  <pic:blipFill>
                    <a:blip r:embed="rId59">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riBYyIP4YZ0?feature=oembed&quot; frameborder=&quot;0&quot; allow=&quot;accelerometer; autoplay; clipboard-write; encrypted-media; gyroscope; picture-in-picture&quot; allowfullscreen=&quot;&quot; title=&quot;π. Ν. Λουδοβίκος: οι προφητείες, ο Σταυρός και το μυστήριο της Ελευθερίας&quot; sandbox=&quot;allow-scripts allow-same-origin allow-popups&quot;&gt;&lt;/iframe&gt;" h="113" w="200"/>
                        </a:ext>
                      </a:extLst>
                    </a:blip>
                    <a:stretch>
                      <a:fillRect/>
                    </a:stretch>
                  </pic:blipFill>
                  <pic:spPr>
                    <a:xfrm>
                      <a:off x="0" y="0"/>
                      <a:ext cx="5204460" cy="2461260"/>
                    </a:xfrm>
                    <a:prstGeom prst="rect">
                      <a:avLst/>
                    </a:prstGeom>
                  </pic:spPr>
                </pic:pic>
              </a:graphicData>
            </a:graphic>
          </wp:inline>
        </w:drawing>
      </w:r>
    </w:p>
    <w:p w14:paraId="1C895F71" w14:textId="77777777" w:rsidR="00F72ADD" w:rsidRDefault="00F72ADD" w:rsidP="0078532B">
      <w:pPr>
        <w:jc w:val="center"/>
        <w:rPr>
          <w:rFonts w:ascii="Times New Roman" w:hAnsi="Times New Roman"/>
          <w:b/>
          <w:color w:val="4F6228" w:themeColor="accent3" w:themeShade="80"/>
          <w:sz w:val="28"/>
          <w:szCs w:val="28"/>
          <w:highlight w:val="cyan"/>
        </w:rPr>
      </w:pPr>
    </w:p>
    <w:p w14:paraId="11EEFB30" w14:textId="306E73CB" w:rsidR="00F72ADD" w:rsidRPr="00FC391B" w:rsidRDefault="00FC391B" w:rsidP="00E45CC1">
      <w:pPr>
        <w:rPr>
          <w:rFonts w:ascii="Times New Roman" w:hAnsi="Times New Roman" w:cs="Times New Roman"/>
          <w:b/>
          <w:bCs/>
          <w:sz w:val="28"/>
          <w:szCs w:val="28"/>
          <w:lang w:eastAsia="el-GR"/>
        </w:rPr>
      </w:pPr>
      <w:r w:rsidRPr="00FC391B">
        <w:rPr>
          <w:rFonts w:ascii="Times New Roman" w:hAnsi="Times New Roman" w:cs="Times New Roman"/>
          <w:b/>
          <w:bCs/>
          <w:sz w:val="28"/>
          <w:szCs w:val="28"/>
          <w:lang w:eastAsia="el-GR"/>
        </w:rPr>
        <w:t>Αναστασί</w:t>
      </w:r>
      <w:r w:rsidR="00E45CC1">
        <w:rPr>
          <w:rFonts w:ascii="Times New Roman" w:hAnsi="Times New Roman" w:cs="Times New Roman"/>
          <w:b/>
          <w:bCs/>
          <w:sz w:val="28"/>
          <w:szCs w:val="28"/>
          <w:lang w:eastAsia="el-GR"/>
        </w:rPr>
        <w:t xml:space="preserve">α </w:t>
      </w:r>
      <w:proofErr w:type="spellStart"/>
      <w:r w:rsidRPr="00FC391B">
        <w:rPr>
          <w:rFonts w:ascii="Times New Roman" w:hAnsi="Times New Roman" w:cs="Times New Roman"/>
          <w:b/>
          <w:bCs/>
          <w:sz w:val="28"/>
          <w:szCs w:val="28"/>
          <w:lang w:eastAsia="el-GR"/>
        </w:rPr>
        <w:t>Γκίτση</w:t>
      </w:r>
      <w:proofErr w:type="spellEnd"/>
      <w:r w:rsidRPr="00FC391B">
        <w:rPr>
          <w:rFonts w:ascii="Times New Roman" w:hAnsi="Times New Roman" w:cs="Times New Roman"/>
          <w:b/>
          <w:bCs/>
          <w:sz w:val="28"/>
          <w:szCs w:val="28"/>
          <w:lang w:eastAsia="el-GR"/>
        </w:rPr>
        <w:t xml:space="preserve"> </w:t>
      </w:r>
      <w:bookmarkStart w:id="16" w:name="_Hlk112050360"/>
      <w:r w:rsidRPr="00FC391B">
        <w:rPr>
          <w:rFonts w:ascii="Times New Roman" w:hAnsi="Times New Roman" w:cs="Times New Roman"/>
          <w:b/>
          <w:bCs/>
          <w:sz w:val="28"/>
          <w:szCs w:val="28"/>
          <w:lang w:eastAsia="el-GR"/>
        </w:rPr>
        <w:t>«</w:t>
      </w:r>
      <w:bookmarkEnd w:id="16"/>
      <w:r w:rsidRPr="00FC391B">
        <w:rPr>
          <w:rFonts w:ascii="Times New Roman" w:hAnsi="Times New Roman" w:cs="Times New Roman"/>
          <w:b/>
          <w:bCs/>
          <w:sz w:val="28"/>
          <w:szCs w:val="28"/>
          <w:lang w:eastAsia="el-GR"/>
        </w:rPr>
        <w:t>Ποιήματα. Τα</w:t>
      </w:r>
      <w:r w:rsidR="00E45CC1">
        <w:rPr>
          <w:rFonts w:ascii="Times New Roman" w:hAnsi="Times New Roman" w:cs="Times New Roman"/>
          <w:b/>
          <w:bCs/>
          <w:sz w:val="28"/>
          <w:szCs w:val="28"/>
          <w:lang w:eastAsia="el-GR"/>
        </w:rPr>
        <w:t xml:space="preserve"> </w:t>
      </w:r>
      <w:r w:rsidRPr="00FC391B">
        <w:rPr>
          <w:rFonts w:ascii="Times New Roman" w:hAnsi="Times New Roman" w:cs="Times New Roman"/>
          <w:b/>
          <w:bCs/>
          <w:sz w:val="28"/>
          <w:szCs w:val="28"/>
          <w:lang w:eastAsia="el-GR"/>
        </w:rPr>
        <w:t>ψαλμικά αλαφιάσματα της ψυχής»</w:t>
      </w:r>
      <w:r>
        <w:rPr>
          <w:rStyle w:val="a5"/>
          <w:rFonts w:ascii="Times New Roman" w:hAnsi="Times New Roman" w:cs="Times New Roman"/>
          <w:b/>
          <w:bCs/>
          <w:sz w:val="28"/>
          <w:szCs w:val="28"/>
          <w:lang w:eastAsia="el-GR"/>
        </w:rPr>
        <w:footnoteReference w:id="87"/>
      </w:r>
    </w:p>
    <w:p w14:paraId="71DC121D" w14:textId="0E729839" w:rsidR="00F55620" w:rsidRDefault="00FC391B" w:rsidP="00F55620">
      <w:pPr>
        <w:jc w:val="center"/>
        <w:rPr>
          <w:rFonts w:ascii="Times New Roman" w:hAnsi="Times New Roman"/>
          <w:b/>
          <w:color w:val="4F6228" w:themeColor="accent3" w:themeShade="80"/>
          <w:sz w:val="28"/>
          <w:szCs w:val="28"/>
          <w:highlight w:val="cyan"/>
        </w:rPr>
      </w:pPr>
      <w:r>
        <w:rPr>
          <w:rFonts w:ascii="Times New Roman" w:hAnsi="Times New Roman"/>
          <w:b/>
          <w:noProof/>
          <w:color w:val="4F6228" w:themeColor="accent3" w:themeShade="80"/>
          <w:sz w:val="28"/>
          <w:szCs w:val="28"/>
        </w:rPr>
        <w:drawing>
          <wp:inline distT="0" distB="0" distL="0" distR="0" wp14:anchorId="3A60CA20" wp14:editId="3B471E3D">
            <wp:extent cx="5173980" cy="3429000"/>
            <wp:effectExtent l="0" t="0" r="7620" b="0"/>
            <wp:docPr id="198" name="Βίντεο 198" descr="Αναστασία Γκίτση  «Ποιήματα. Τα ψαλμικά αλαφιάσματα της ψυχής»">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Βίντεο 198" descr="Αναστασία Γκίτση  «Ποιήματα. Τα ψαλμικά αλαφιάσματα της ψυχής»">
                      <a:hlinkClick r:id="rId60"/>
                    </pic:cNvPr>
                    <pic:cNvPicPr/>
                  </pic:nvPicPr>
                  <pic:blipFill>
                    <a:blip r:embed="rId6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61aKCB2iaTY?feature=oembed&quot; frameborder=&quot;0&quot; allow=&quot;accelerometer; autoplay; clipboard-write; encrypted-media; gyroscope; picture-in-picture&quot; allowfullscreen=&quot;&quot; title=&quot;Αναστασία Γκίτση  «Ποιήματα. Τα ψαλμικά αλαφιάσματα της ψυχής»&quot; sandbox=&quot;allow-scripts allow-same-origin allow-popups&quot;&gt;&lt;/iframe&gt;" h="113" w="200"/>
                        </a:ext>
                      </a:extLst>
                    </a:blip>
                    <a:stretch>
                      <a:fillRect/>
                    </a:stretch>
                  </pic:blipFill>
                  <pic:spPr>
                    <a:xfrm>
                      <a:off x="0" y="0"/>
                      <a:ext cx="5173980" cy="3429000"/>
                    </a:xfrm>
                    <a:prstGeom prst="rect">
                      <a:avLst/>
                    </a:prstGeom>
                  </pic:spPr>
                </pic:pic>
              </a:graphicData>
            </a:graphic>
          </wp:inline>
        </w:drawing>
      </w:r>
    </w:p>
    <w:p w14:paraId="0F82FF36" w14:textId="77777777" w:rsidR="00BA0747" w:rsidRDefault="00BA0747" w:rsidP="00BA0747">
      <w:pPr>
        <w:rPr>
          <w:rFonts w:ascii="Times New Roman" w:hAnsi="Times New Roman" w:cs="Times New Roman"/>
          <w:b/>
          <w:bCs/>
          <w:sz w:val="28"/>
          <w:szCs w:val="28"/>
          <w:lang w:eastAsia="el-GR"/>
        </w:rPr>
      </w:pPr>
    </w:p>
    <w:p w14:paraId="59B64825" w14:textId="45CDF61E" w:rsidR="00D05B6D" w:rsidRPr="00D05B6D" w:rsidRDefault="00D05B6D" w:rsidP="00471094">
      <w:pPr>
        <w:jc w:val="center"/>
        <w:rPr>
          <w:rFonts w:ascii="Times New Roman" w:hAnsi="Times New Roman" w:cs="Times New Roman"/>
          <w:b/>
          <w:bCs/>
          <w:i/>
          <w:iCs/>
          <w:sz w:val="28"/>
          <w:szCs w:val="28"/>
          <w:bdr w:val="none" w:sz="0" w:space="0" w:color="auto" w:frame="1"/>
          <w:lang w:eastAsia="el-GR"/>
        </w:rPr>
      </w:pPr>
      <w:r w:rsidRPr="00FC391B">
        <w:rPr>
          <w:rFonts w:ascii="Times New Roman" w:hAnsi="Times New Roman" w:cs="Times New Roman"/>
          <w:b/>
          <w:bCs/>
          <w:sz w:val="28"/>
          <w:szCs w:val="28"/>
          <w:lang w:eastAsia="el-GR"/>
        </w:rPr>
        <w:t>«</w:t>
      </w:r>
      <w:r w:rsidR="00471094" w:rsidRPr="00D05B6D">
        <w:rPr>
          <w:rFonts w:ascii="Times New Roman" w:hAnsi="Times New Roman" w:cs="Times New Roman"/>
          <w:b/>
          <w:bCs/>
          <w:i/>
          <w:iCs/>
          <w:sz w:val="28"/>
          <w:szCs w:val="28"/>
          <w:bdr w:val="none" w:sz="0" w:space="0" w:color="auto" w:frame="1"/>
          <w:lang w:eastAsia="el-GR"/>
        </w:rPr>
        <w:t>Όταν όλοι</w:t>
      </w:r>
      <w:r w:rsidRPr="00D05B6D">
        <w:rPr>
          <w:rFonts w:ascii="Times New Roman" w:hAnsi="Times New Roman" w:cs="Times New Roman"/>
          <w:b/>
          <w:bCs/>
          <w:i/>
          <w:iCs/>
          <w:sz w:val="28"/>
          <w:szCs w:val="28"/>
          <w:bdr w:val="none" w:sz="0" w:space="0" w:color="auto" w:frame="1"/>
          <w:lang w:eastAsia="el-GR"/>
        </w:rPr>
        <w:t xml:space="preserve"> μαζί </w:t>
      </w:r>
      <w:r w:rsidR="00471094" w:rsidRPr="00D05B6D">
        <w:rPr>
          <w:rFonts w:ascii="Times New Roman" w:hAnsi="Times New Roman" w:cs="Times New Roman"/>
          <w:b/>
          <w:bCs/>
          <w:i/>
          <w:iCs/>
          <w:sz w:val="28"/>
          <w:szCs w:val="28"/>
          <w:bdr w:val="none" w:sz="0" w:space="0" w:color="auto" w:frame="1"/>
          <w:lang w:eastAsia="el-GR"/>
        </w:rPr>
        <w:t xml:space="preserve">μπορούμε να γίνουμε οι συγγραφείς </w:t>
      </w:r>
      <w:r w:rsidRPr="00D05B6D">
        <w:rPr>
          <w:rFonts w:ascii="Times New Roman" w:hAnsi="Times New Roman" w:cs="Times New Roman"/>
          <w:b/>
          <w:bCs/>
          <w:i/>
          <w:iCs/>
          <w:sz w:val="28"/>
          <w:szCs w:val="28"/>
          <w:bdr w:val="none" w:sz="0" w:space="0" w:color="auto" w:frame="1"/>
          <w:lang w:eastAsia="el-GR"/>
        </w:rPr>
        <w:t>της ιστορίας του Πλανήτη μας</w:t>
      </w:r>
      <w:r w:rsidRPr="00FC391B">
        <w:rPr>
          <w:rFonts w:ascii="Times New Roman" w:hAnsi="Times New Roman" w:cs="Times New Roman"/>
          <w:b/>
          <w:bCs/>
          <w:sz w:val="28"/>
          <w:szCs w:val="28"/>
          <w:lang w:eastAsia="el-GR"/>
        </w:rPr>
        <w:t>»</w:t>
      </w:r>
    </w:p>
    <w:p w14:paraId="0330C574" w14:textId="6C896EEE" w:rsidR="00471094" w:rsidRPr="00471094" w:rsidRDefault="00471094" w:rsidP="00471094">
      <w:pPr>
        <w:jc w:val="center"/>
        <w:rPr>
          <w:rFonts w:ascii="Times New Roman" w:hAnsi="Times New Roman" w:cs="Times New Roman"/>
          <w:b/>
          <w:bCs/>
          <w:sz w:val="28"/>
          <w:szCs w:val="28"/>
          <w:lang w:val="en-US" w:eastAsia="el-GR"/>
        </w:rPr>
      </w:pPr>
      <w:r w:rsidRPr="00471094">
        <w:rPr>
          <w:rFonts w:ascii="Times New Roman" w:hAnsi="Times New Roman" w:cs="Times New Roman"/>
          <w:b/>
          <w:bCs/>
          <w:sz w:val="28"/>
          <w:szCs w:val="28"/>
          <w:bdr w:val="none" w:sz="0" w:space="0" w:color="auto" w:frame="1"/>
          <w:lang w:val="en-US" w:eastAsia="el-GR"/>
        </w:rPr>
        <w:t>Moby</w:t>
      </w:r>
      <w:r w:rsidRPr="00D05B6D">
        <w:rPr>
          <w:rFonts w:ascii="Times New Roman" w:hAnsi="Times New Roman" w:cs="Times New Roman"/>
          <w:b/>
          <w:bCs/>
          <w:sz w:val="28"/>
          <w:szCs w:val="28"/>
          <w:bdr w:val="none" w:sz="0" w:space="0" w:color="auto" w:frame="1"/>
          <w:lang w:val="en-US" w:eastAsia="el-GR"/>
        </w:rPr>
        <w:t xml:space="preserve"> - '</w:t>
      </w:r>
      <w:r w:rsidRPr="00471094">
        <w:rPr>
          <w:rFonts w:ascii="Times New Roman" w:hAnsi="Times New Roman" w:cs="Times New Roman"/>
          <w:b/>
          <w:bCs/>
          <w:sz w:val="28"/>
          <w:szCs w:val="28"/>
          <w:bdr w:val="none" w:sz="0" w:space="0" w:color="auto" w:frame="1"/>
          <w:lang w:val="en-US" w:eastAsia="el-GR"/>
        </w:rPr>
        <w:t>Why</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Does</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My</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Heart</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Feel</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So</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Bad</w:t>
      </w:r>
      <w:r w:rsidRPr="00D05B6D">
        <w:rPr>
          <w:rFonts w:ascii="Times New Roman" w:hAnsi="Times New Roman" w:cs="Times New Roman"/>
          <w:b/>
          <w:bCs/>
          <w:sz w:val="28"/>
          <w:szCs w:val="28"/>
          <w:bdr w:val="none" w:sz="0" w:space="0" w:color="auto" w:frame="1"/>
          <w:lang w:val="en-US" w:eastAsia="el-GR"/>
        </w:rPr>
        <w:t xml:space="preserve">? </w:t>
      </w:r>
      <w:r w:rsidRPr="00471094">
        <w:rPr>
          <w:rFonts w:ascii="Times New Roman" w:hAnsi="Times New Roman" w:cs="Times New Roman"/>
          <w:b/>
          <w:bCs/>
          <w:sz w:val="28"/>
          <w:szCs w:val="28"/>
          <w:bdr w:val="none" w:sz="0" w:space="0" w:color="auto" w:frame="1"/>
          <w:lang w:val="en-US" w:eastAsia="el-GR"/>
        </w:rPr>
        <w:t>(Reprise Version)' (Official Video)</w:t>
      </w:r>
      <w:r w:rsidR="00D05B6D">
        <w:rPr>
          <w:rStyle w:val="a5"/>
          <w:rFonts w:ascii="Times New Roman" w:hAnsi="Times New Roman" w:cs="Times New Roman"/>
          <w:b/>
          <w:bCs/>
          <w:sz w:val="28"/>
          <w:szCs w:val="28"/>
          <w:bdr w:val="none" w:sz="0" w:space="0" w:color="auto" w:frame="1"/>
          <w:lang w:val="en-US" w:eastAsia="el-GR"/>
        </w:rPr>
        <w:footnoteReference w:id="88"/>
      </w:r>
    </w:p>
    <w:p w14:paraId="27BF3AEA" w14:textId="32C23CE4" w:rsidR="00471094" w:rsidRDefault="00471094" w:rsidP="00471094">
      <w:pPr>
        <w:jc w:val="center"/>
        <w:rPr>
          <w:rFonts w:ascii="Times New Roman" w:hAnsi="Times New Roman" w:cs="Times New Roman"/>
          <w:b/>
          <w:bCs/>
          <w:sz w:val="28"/>
          <w:szCs w:val="28"/>
          <w:lang w:eastAsia="el-GR"/>
        </w:rPr>
      </w:pPr>
      <w:r>
        <w:rPr>
          <w:rFonts w:ascii="Times New Roman" w:hAnsi="Times New Roman" w:cs="Times New Roman"/>
          <w:b/>
          <w:bCs/>
          <w:noProof/>
          <w:sz w:val="28"/>
          <w:szCs w:val="28"/>
          <w:lang w:eastAsia="el-GR"/>
        </w:rPr>
        <w:drawing>
          <wp:inline distT="0" distB="0" distL="0" distR="0" wp14:anchorId="208027E9" wp14:editId="7ADB6ABD">
            <wp:extent cx="5222445" cy="2664775"/>
            <wp:effectExtent l="0" t="0" r="0" b="2540"/>
            <wp:docPr id="207" name="Βίντεο 207" descr="Moby - 'Why Does My Heart Feel So Bad? (Reprise Version)' (Official Video) #WhyDoesMyHeartFeelSoBad">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Βίντεο 207" descr="Moby - 'Why Does My Heart Feel So Bad? (Reprise Version)' (Official Video) #WhyDoesMyHeartFeelSoBad">
                      <a:hlinkClick r:id="rId62"/>
                    </pic:cNvPr>
                    <pic:cNvPicPr/>
                  </pic:nvPicPr>
                  <pic:blipFill>
                    <a:blip r:embed="rId6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5tcKf4Kh9oE?start=40&amp;feature=oembed&quot; frameborder=&quot;0&quot; allow=&quot;accelerometer; autoplay; clipboard-write; encrypted-media; gyroscope; picture-in-picture&quot; allowfullscreen=&quot;&quot; title=&quot;Moby - 'Why Does My Heart Feel So Bad? (Reprise Version)' (Official Video) #WhyDoesMyHeartFeelSoBad&quot; sandbox=&quot;allow-scripts allow-same-origin allow-popups&quot;&gt;&lt;/iframe&gt;" h="113" w="200"/>
                        </a:ext>
                      </a:extLst>
                    </a:blip>
                    <a:stretch>
                      <a:fillRect/>
                    </a:stretch>
                  </pic:blipFill>
                  <pic:spPr>
                    <a:xfrm>
                      <a:off x="0" y="0"/>
                      <a:ext cx="5247947" cy="2677788"/>
                    </a:xfrm>
                    <a:prstGeom prst="rect">
                      <a:avLst/>
                    </a:prstGeom>
                  </pic:spPr>
                </pic:pic>
              </a:graphicData>
            </a:graphic>
          </wp:inline>
        </w:drawing>
      </w:r>
    </w:p>
    <w:p w14:paraId="557F3603" w14:textId="77777777" w:rsidR="00471094" w:rsidRDefault="00471094" w:rsidP="00471094">
      <w:pPr>
        <w:rPr>
          <w:rFonts w:ascii="Times New Roman" w:hAnsi="Times New Roman" w:cs="Times New Roman"/>
          <w:b/>
          <w:bCs/>
          <w:sz w:val="28"/>
          <w:szCs w:val="28"/>
          <w:lang w:eastAsia="el-GR"/>
        </w:rPr>
      </w:pPr>
    </w:p>
    <w:p w14:paraId="4D1EC3DE" w14:textId="77777777" w:rsidR="00F55620" w:rsidRDefault="00F55620" w:rsidP="00F55620">
      <w:pPr>
        <w:rPr>
          <w:rFonts w:ascii="Times New Roman" w:hAnsi="Times New Roman" w:cs="Times New Roman"/>
          <w:b/>
          <w:bCs/>
          <w:sz w:val="28"/>
          <w:szCs w:val="28"/>
          <w:lang w:eastAsia="el-GR"/>
        </w:rPr>
      </w:pPr>
    </w:p>
    <w:p w14:paraId="70256FF9" w14:textId="43C1E86C" w:rsidR="000B4997" w:rsidRPr="00F55620" w:rsidRDefault="0087731B" w:rsidP="00F55620">
      <w:pPr>
        <w:jc w:val="center"/>
        <w:rPr>
          <w:rFonts w:ascii="Times New Roman" w:hAnsi="Times New Roman" w:cs="Times New Roman"/>
          <w:b/>
          <w:bCs/>
          <w:sz w:val="28"/>
          <w:szCs w:val="28"/>
          <w:lang w:eastAsia="el-GR"/>
        </w:rPr>
      </w:pPr>
      <w:r w:rsidRPr="00FC391B">
        <w:rPr>
          <w:rFonts w:ascii="Times New Roman" w:hAnsi="Times New Roman" w:cs="Times New Roman"/>
          <w:b/>
          <w:bCs/>
          <w:sz w:val="28"/>
          <w:szCs w:val="28"/>
          <w:lang w:eastAsia="el-GR"/>
        </w:rPr>
        <w:t>«</w:t>
      </w:r>
      <w:r w:rsidR="000B4997" w:rsidRPr="000B4997">
        <w:rPr>
          <w:rFonts w:ascii="Times New Roman" w:hAnsi="Times New Roman" w:cs="Times New Roman"/>
          <w:b/>
          <w:bCs/>
          <w:sz w:val="28"/>
          <w:szCs w:val="28"/>
          <w:lang w:eastAsia="el-GR"/>
        </w:rPr>
        <w:t>ΔΕΣ ΜΕ ΤΑ ΜΑΤΙΑ ΤΟΥ ΑΛΛΟΥ-</w:t>
      </w:r>
      <w:r w:rsidR="000B4997">
        <w:rPr>
          <w:rFonts w:ascii="Times New Roman" w:hAnsi="Times New Roman" w:cs="Times New Roman"/>
          <w:b/>
          <w:bCs/>
          <w:sz w:val="28"/>
          <w:szCs w:val="28"/>
          <w:lang w:eastAsia="el-GR"/>
        </w:rPr>
        <w:t xml:space="preserve"> ΤΑΙΝΙΑ</w:t>
      </w:r>
      <w:r>
        <w:rPr>
          <w:rFonts w:ascii="Times New Roman" w:hAnsi="Times New Roman" w:cs="Times New Roman"/>
          <w:b/>
          <w:bCs/>
          <w:sz w:val="28"/>
          <w:szCs w:val="28"/>
          <w:lang w:eastAsia="el-GR"/>
        </w:rPr>
        <w:t xml:space="preserve"> ΜΙΚΡΟΥ ΜΗΚΟΥΣ</w:t>
      </w:r>
      <w:r w:rsidRPr="00FC391B">
        <w:rPr>
          <w:rFonts w:ascii="Times New Roman" w:hAnsi="Times New Roman" w:cs="Times New Roman"/>
          <w:b/>
          <w:bCs/>
          <w:sz w:val="28"/>
          <w:szCs w:val="28"/>
          <w:lang w:eastAsia="el-GR"/>
        </w:rPr>
        <w:t>»</w:t>
      </w:r>
      <w:r w:rsidR="000B4997">
        <w:rPr>
          <w:rStyle w:val="a5"/>
          <w:rFonts w:ascii="Times New Roman" w:hAnsi="Times New Roman" w:cs="Times New Roman"/>
          <w:b/>
          <w:bCs/>
          <w:sz w:val="28"/>
          <w:szCs w:val="28"/>
          <w:lang w:eastAsia="el-GR"/>
        </w:rPr>
        <w:footnoteReference w:id="89"/>
      </w:r>
      <w:r w:rsidR="000B4997">
        <w:rPr>
          <w:rFonts w:ascii="Times New Roman" w:hAnsi="Times New Roman"/>
          <w:b/>
          <w:noProof/>
          <w:color w:val="4F6228" w:themeColor="accent3" w:themeShade="80"/>
          <w:sz w:val="28"/>
          <w:szCs w:val="28"/>
        </w:rPr>
        <w:drawing>
          <wp:inline distT="0" distB="0" distL="0" distR="0" wp14:anchorId="36F67065" wp14:editId="6977BE18">
            <wp:extent cx="4991100" cy="2533973"/>
            <wp:effectExtent l="0" t="0" r="0" b="0"/>
            <wp:docPr id="202" name="Βίντεο 202" descr="2ος ΔΙΑΓΩΝΙΣΜΟΣ, 11η ΘΕΣΗ, 11ο ΔΗΜΟΤΙΚΟ ΚΟΜΟΤΗΝΗΣ, ΔΕΣ ΜΕ ΤΑ ΜΑΤΙΑ ΤΟΥ ΑΛΛΟΥ">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Βίντεο 202" descr="2ος ΔΙΑΓΩΝΙΣΜΟΣ, 11η ΘΕΣΗ, 11ο ΔΗΜΟΤΙΚΟ ΚΟΜΟΤΗΝΗΣ, ΔΕΣ ΜΕ ΤΑ ΜΑΤΙΑ ΤΟΥ ΑΛΛΟΥ">
                      <a:hlinkClick r:id="rId64"/>
                    </pic:cNvPr>
                    <pic:cNvPicPr/>
                  </pic:nvPicPr>
                  <pic:blipFill>
                    <a:blip r:embed="rId6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8OfPqMNibSI?feature=oembed&quot; frameborder=&quot;0&quot; allow=&quot;accelerometer; autoplay; clipboard-write; encrypted-media; gyroscope; picture-in-picture&quot; allowfullscreen=&quot;&quot; title=&quot;2ος ΔΙΑΓΩΝΙΣΜΟΣ, 11η ΘΕΣΗ, 11ο ΔΗΜΟΤΙΚΟ ΚΟΜΟΤΗΝΗΣ, ΔΕΣ ΜΕ ΤΑ ΜΑΤΙΑ ΤΟΥ ΑΛΛΟΥ&quot; sandbox=&quot;allow-scripts allow-same-origin allow-popups&quot;&gt;&lt;/iframe&gt;" h="113" w="200"/>
                        </a:ext>
                      </a:extLst>
                    </a:blip>
                    <a:stretch>
                      <a:fillRect/>
                    </a:stretch>
                  </pic:blipFill>
                  <pic:spPr>
                    <a:xfrm>
                      <a:off x="0" y="0"/>
                      <a:ext cx="4994549" cy="2535724"/>
                    </a:xfrm>
                    <a:prstGeom prst="rect">
                      <a:avLst/>
                    </a:prstGeom>
                  </pic:spPr>
                </pic:pic>
              </a:graphicData>
            </a:graphic>
          </wp:inline>
        </w:drawing>
      </w:r>
    </w:p>
    <w:p w14:paraId="3AB6B60B" w14:textId="77777777" w:rsidR="00F55620" w:rsidRPr="00F55620" w:rsidRDefault="00F55620" w:rsidP="00F72ADD">
      <w:pPr>
        <w:rPr>
          <w:rFonts w:ascii="Times New Roman" w:hAnsi="Times New Roman"/>
          <w:b/>
          <w:color w:val="4F6228" w:themeColor="accent3" w:themeShade="80"/>
          <w:sz w:val="28"/>
          <w:szCs w:val="28"/>
          <w:highlight w:val="cyan"/>
        </w:rPr>
      </w:pPr>
    </w:p>
    <w:p w14:paraId="76E53741" w14:textId="4ABEA8D9" w:rsidR="009C6ACC" w:rsidRPr="0078532B" w:rsidRDefault="009C6ACC" w:rsidP="0078532B">
      <w:pPr>
        <w:jc w:val="center"/>
        <w:rPr>
          <w:rFonts w:ascii="Times New Roman" w:eastAsia="Times New Roman" w:hAnsi="Times New Roman" w:cs="Times New Roman"/>
          <w:b/>
          <w:color w:val="4F6228" w:themeColor="accent3" w:themeShade="80"/>
          <w:sz w:val="28"/>
          <w:szCs w:val="28"/>
          <w:highlight w:val="cyan"/>
          <w:lang w:val="en-US" w:eastAsia="el-GR"/>
        </w:rPr>
      </w:pPr>
      <w:r w:rsidRPr="00765DEE">
        <w:rPr>
          <w:rFonts w:ascii="Times New Roman" w:hAnsi="Times New Roman"/>
          <w:b/>
          <w:color w:val="4F6228" w:themeColor="accent3" w:themeShade="80"/>
          <w:sz w:val="28"/>
          <w:szCs w:val="28"/>
          <w:highlight w:val="cyan"/>
        </w:rPr>
        <w:t>Ερωτήσεις Αυτοαξιολόγησης</w:t>
      </w:r>
    </w:p>
    <w:tbl>
      <w:tblPr>
        <w:tblStyle w:val="af4"/>
        <w:tblW w:w="8789" w:type="dxa"/>
        <w:tblInd w:w="-284" w:type="dxa"/>
        <w:tblBorders>
          <w:insideH w:val="single" w:sz="6" w:space="0" w:color="auto"/>
          <w:insideV w:val="single" w:sz="6" w:space="0" w:color="auto"/>
        </w:tblBorders>
        <w:tblLayout w:type="fixed"/>
        <w:tblLook w:val="04A0" w:firstRow="1" w:lastRow="0" w:firstColumn="1" w:lastColumn="0" w:noHBand="0" w:noVBand="1"/>
      </w:tblPr>
      <w:tblGrid>
        <w:gridCol w:w="426"/>
        <w:gridCol w:w="7228"/>
        <w:gridCol w:w="568"/>
        <w:gridCol w:w="567"/>
      </w:tblGrid>
      <w:tr w:rsidR="00004B61" w:rsidRPr="00AC6B37" w14:paraId="5B8D14BD" w14:textId="77777777" w:rsidTr="00004B61">
        <w:trPr>
          <w:gridAfter w:val="1"/>
          <w:wAfter w:w="567" w:type="dxa"/>
        </w:trPr>
        <w:tc>
          <w:tcPr>
            <w:tcW w:w="426" w:type="dxa"/>
            <w:tcBorders>
              <w:top w:val="nil"/>
              <w:left w:val="nil"/>
              <w:bottom w:val="single" w:sz="4" w:space="0" w:color="auto"/>
              <w:right w:val="nil"/>
            </w:tcBorders>
          </w:tcPr>
          <w:p w14:paraId="5285A662" w14:textId="77777777" w:rsidR="00004B61" w:rsidRPr="00AC6B37" w:rsidRDefault="00004B61" w:rsidP="007070FD">
            <w:pPr>
              <w:pStyle w:val="a6"/>
              <w:spacing w:line="360" w:lineRule="auto"/>
              <w:jc w:val="right"/>
              <w:rPr>
                <w:rFonts w:ascii="Times New Roman" w:eastAsia="Arial Unicode MS" w:hAnsi="Times New Roman"/>
                <w:b/>
                <w:bCs/>
                <w:sz w:val="24"/>
                <w:szCs w:val="24"/>
              </w:rPr>
            </w:pPr>
            <w:r w:rsidRPr="005C7BCE">
              <w:rPr>
                <w:rFonts w:ascii="Cambria Math" w:eastAsia="Arial Unicode MS" w:hAnsi="Cambria Math" w:cs="Cambria Math"/>
                <w:b/>
                <w:bCs/>
                <w:sz w:val="24"/>
                <w:szCs w:val="24"/>
              </w:rPr>
              <w:t>↳</w:t>
            </w:r>
          </w:p>
        </w:tc>
        <w:tc>
          <w:tcPr>
            <w:tcW w:w="7796" w:type="dxa"/>
            <w:gridSpan w:val="2"/>
            <w:tcBorders>
              <w:top w:val="nil"/>
              <w:left w:val="nil"/>
              <w:bottom w:val="single" w:sz="4" w:space="0" w:color="auto"/>
              <w:right w:val="nil"/>
            </w:tcBorders>
          </w:tcPr>
          <w:p w14:paraId="6C4CDB7C" w14:textId="7D7D523C" w:rsidR="00004B61" w:rsidRPr="00AC6B37" w:rsidRDefault="00101557" w:rsidP="007070FD">
            <w:pPr>
              <w:pStyle w:val="a6"/>
              <w:spacing w:before="60" w:line="360" w:lineRule="auto"/>
              <w:rPr>
                <w:rFonts w:ascii="Times New Roman" w:hAnsi="Times New Roman"/>
                <w:b/>
                <w:bCs/>
                <w:sz w:val="24"/>
                <w:szCs w:val="24"/>
              </w:rPr>
            </w:pPr>
            <w:r>
              <w:rPr>
                <w:rFonts w:ascii="Times New Roman" w:hAnsi="Times New Roman"/>
                <w:b/>
                <w:bCs/>
                <w:sz w:val="24"/>
                <w:szCs w:val="24"/>
                <w:highlight w:val="cyan"/>
              </w:rPr>
              <w:t xml:space="preserve">Μελετήστε προσεκτικά το υλικό της ενότητας σας και παράλληλα να ανατρέχετε στην Αγία </w:t>
            </w:r>
            <w:r w:rsidR="00471094">
              <w:rPr>
                <w:rFonts w:ascii="Times New Roman" w:hAnsi="Times New Roman"/>
                <w:b/>
                <w:bCs/>
                <w:sz w:val="24"/>
                <w:szCs w:val="24"/>
                <w:highlight w:val="cyan"/>
              </w:rPr>
              <w:t>Γραφή</w:t>
            </w:r>
            <w:r>
              <w:rPr>
                <w:rFonts w:ascii="Times New Roman" w:hAnsi="Times New Roman"/>
                <w:b/>
                <w:bCs/>
                <w:sz w:val="24"/>
                <w:szCs w:val="24"/>
                <w:highlight w:val="cyan"/>
              </w:rPr>
              <w:t>. Ύστερα σ</w:t>
            </w:r>
            <w:r w:rsidR="00004B61" w:rsidRPr="0087595E">
              <w:rPr>
                <w:rFonts w:ascii="Times New Roman" w:hAnsi="Times New Roman"/>
                <w:b/>
                <w:bCs/>
                <w:sz w:val="24"/>
                <w:szCs w:val="24"/>
                <w:highlight w:val="cyan"/>
              </w:rPr>
              <w:t>ημειώστε ποιες από τις επόμενες προτάσεις είναι σωστές (Σ) ή λανθασμένες (Λ)</w:t>
            </w:r>
          </w:p>
        </w:tc>
      </w:tr>
      <w:tr w:rsidR="00696CBE" w14:paraId="1A4C16E1" w14:textId="77777777" w:rsidTr="00004B61">
        <w:tblPrEx>
          <w:tblBorders>
            <w:insideH w:val="single" w:sz="4" w:space="0" w:color="auto"/>
            <w:insideV w:val="single" w:sz="4" w:space="0" w:color="auto"/>
          </w:tblBorders>
        </w:tblPrEx>
        <w:tc>
          <w:tcPr>
            <w:tcW w:w="7654" w:type="dxa"/>
            <w:gridSpan w:val="2"/>
            <w:tcBorders>
              <w:top w:val="single" w:sz="4" w:space="0" w:color="auto"/>
            </w:tcBorders>
          </w:tcPr>
          <w:p w14:paraId="4E6177B1" w14:textId="07F9421A" w:rsidR="00696CBE" w:rsidRPr="008D4780" w:rsidRDefault="00696CBE" w:rsidP="00275267">
            <w:pPr>
              <w:pStyle w:val="a6"/>
              <w:spacing w:before="120" w:after="120" w:line="360" w:lineRule="auto"/>
              <w:rPr>
                <w:rFonts w:ascii="Times New Roman" w:hAnsi="Times New Roman"/>
                <w:sz w:val="24"/>
                <w:szCs w:val="24"/>
              </w:rPr>
            </w:pPr>
            <w:r>
              <w:rPr>
                <w:rFonts w:ascii="Times New Roman" w:hAnsi="Times New Roman"/>
                <w:sz w:val="24"/>
                <w:szCs w:val="24"/>
              </w:rPr>
              <w:t>• Η Αποκάλυψη του Ιωάννη</w:t>
            </w:r>
            <w:r w:rsidR="00860FD8">
              <w:rPr>
                <w:rFonts w:ascii="Times New Roman" w:hAnsi="Times New Roman"/>
                <w:sz w:val="24"/>
                <w:szCs w:val="24"/>
              </w:rPr>
              <w:t xml:space="preserve"> διαβάζεται στη Σύναξη </w:t>
            </w:r>
            <w:r w:rsidR="00AB1779">
              <w:rPr>
                <w:rFonts w:ascii="Times New Roman" w:hAnsi="Times New Roman"/>
                <w:sz w:val="24"/>
                <w:szCs w:val="24"/>
              </w:rPr>
              <w:t>της Ορθόδοξης</w:t>
            </w:r>
            <w:r w:rsidR="00EE7AAA">
              <w:rPr>
                <w:rFonts w:ascii="Times New Roman" w:hAnsi="Times New Roman"/>
                <w:sz w:val="24"/>
                <w:szCs w:val="24"/>
              </w:rPr>
              <w:t xml:space="preserve"> Εκκλησίας. </w:t>
            </w:r>
            <w:r w:rsidR="00EE7AAA" w:rsidRPr="00EE7AAA">
              <w:rPr>
                <w:rFonts w:ascii="Times New Roman" w:hAnsi="Times New Roman"/>
                <w:color w:val="FF0000"/>
                <w:sz w:val="24"/>
                <w:szCs w:val="24"/>
              </w:rPr>
              <w:t>(Λ)</w:t>
            </w:r>
          </w:p>
        </w:tc>
        <w:tc>
          <w:tcPr>
            <w:tcW w:w="1135" w:type="dxa"/>
            <w:gridSpan w:val="2"/>
            <w:tcBorders>
              <w:top w:val="single" w:sz="4" w:space="0" w:color="auto"/>
            </w:tcBorders>
          </w:tcPr>
          <w:p w14:paraId="0C39A3C3" w14:textId="77777777" w:rsidR="00696CBE" w:rsidRDefault="00696CBE" w:rsidP="00275267">
            <w:pPr>
              <w:pStyle w:val="a6"/>
              <w:spacing w:before="120" w:after="120" w:line="360" w:lineRule="auto"/>
              <w:jc w:val="center"/>
              <w:rPr>
                <w:rFonts w:ascii="Times New Roman" w:hAnsi="Times New Roman"/>
                <w:sz w:val="24"/>
                <w:szCs w:val="24"/>
              </w:rPr>
            </w:pPr>
          </w:p>
        </w:tc>
      </w:tr>
      <w:tr w:rsidR="00696CBE" w14:paraId="1988329A"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74168190" w14:textId="56A1B6CF" w:rsidR="00696CBE" w:rsidRDefault="002417ED" w:rsidP="007070FD">
            <w:pPr>
              <w:pStyle w:val="a6"/>
              <w:spacing w:before="120" w:after="60" w:line="360" w:lineRule="auto"/>
              <w:rPr>
                <w:rFonts w:ascii="Times New Roman" w:hAnsi="Times New Roman"/>
                <w:sz w:val="24"/>
                <w:szCs w:val="24"/>
              </w:rPr>
            </w:pPr>
            <w:r>
              <w:rPr>
                <w:rFonts w:ascii="Times New Roman" w:hAnsi="Times New Roman"/>
                <w:sz w:val="24"/>
                <w:szCs w:val="24"/>
              </w:rPr>
              <w:t>• Τ</w:t>
            </w:r>
            <w:r w:rsidR="00441282">
              <w:rPr>
                <w:rFonts w:ascii="Times New Roman" w:hAnsi="Times New Roman"/>
                <w:sz w:val="24"/>
                <w:szCs w:val="24"/>
              </w:rPr>
              <w:t>α κεφάλαια 1-11 της Γεν</w:t>
            </w:r>
            <w:r w:rsidR="00DD60B8">
              <w:rPr>
                <w:rFonts w:ascii="Times New Roman" w:hAnsi="Times New Roman"/>
                <w:sz w:val="24"/>
                <w:szCs w:val="24"/>
              </w:rPr>
              <w:t>έσεως απ</w:t>
            </w:r>
            <w:r w:rsidR="00D94969">
              <w:rPr>
                <w:rFonts w:ascii="Times New Roman" w:hAnsi="Times New Roman"/>
                <w:sz w:val="24"/>
                <w:szCs w:val="24"/>
              </w:rPr>
              <w:t>οτελούν την</w:t>
            </w:r>
            <w:r w:rsidR="009E6671">
              <w:rPr>
                <w:rFonts w:ascii="Times New Roman" w:hAnsi="Times New Roman"/>
                <w:sz w:val="24"/>
                <w:szCs w:val="24"/>
              </w:rPr>
              <w:t xml:space="preserve"> Πρωτοϊστορία της ανθρωπότητας</w:t>
            </w:r>
            <w:r w:rsidR="00076745">
              <w:rPr>
                <w:rFonts w:ascii="Times New Roman" w:hAnsi="Times New Roman"/>
                <w:sz w:val="24"/>
                <w:szCs w:val="24"/>
              </w:rPr>
              <w:t xml:space="preserve"> </w:t>
            </w:r>
            <w:r w:rsidR="00076745" w:rsidRPr="00076745">
              <w:rPr>
                <w:rFonts w:ascii="Times New Roman" w:hAnsi="Times New Roman"/>
                <w:color w:val="FF0000"/>
                <w:sz w:val="24"/>
                <w:szCs w:val="24"/>
              </w:rPr>
              <w:t>(Σ)</w:t>
            </w:r>
          </w:p>
        </w:tc>
        <w:tc>
          <w:tcPr>
            <w:tcW w:w="1135" w:type="dxa"/>
            <w:gridSpan w:val="2"/>
            <w:shd w:val="clear" w:color="auto" w:fill="D9D9D9" w:themeFill="background1" w:themeFillShade="D9"/>
          </w:tcPr>
          <w:p w14:paraId="1E756AA0" w14:textId="77777777" w:rsidR="00696CBE" w:rsidRDefault="00696CBE" w:rsidP="007070FD">
            <w:pPr>
              <w:pStyle w:val="a6"/>
              <w:spacing w:before="120" w:line="360" w:lineRule="auto"/>
              <w:jc w:val="center"/>
              <w:rPr>
                <w:rFonts w:ascii="Times New Roman" w:hAnsi="Times New Roman"/>
                <w:sz w:val="24"/>
                <w:szCs w:val="24"/>
              </w:rPr>
            </w:pPr>
          </w:p>
        </w:tc>
      </w:tr>
      <w:tr w:rsidR="00696CBE" w14:paraId="32E101B8" w14:textId="77777777" w:rsidTr="00004B61">
        <w:tblPrEx>
          <w:tblBorders>
            <w:insideH w:val="single" w:sz="4" w:space="0" w:color="auto"/>
            <w:insideV w:val="single" w:sz="4" w:space="0" w:color="auto"/>
          </w:tblBorders>
        </w:tblPrEx>
        <w:tc>
          <w:tcPr>
            <w:tcW w:w="7654" w:type="dxa"/>
            <w:gridSpan w:val="2"/>
          </w:tcPr>
          <w:p w14:paraId="1909F372" w14:textId="77777777" w:rsidR="00696CBE" w:rsidRPr="0016381E" w:rsidRDefault="00481068"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Η μετάνοια στο Κατά Λουκάν Ευαγγέλιο στο κεφάλαιο 15 ονομάζεται </w:t>
            </w:r>
            <w:r w:rsidR="00CA35B5">
              <w:rPr>
                <w:rFonts w:ascii="Times New Roman" w:hAnsi="Times New Roman"/>
                <w:sz w:val="24"/>
                <w:szCs w:val="24"/>
              </w:rPr>
              <w:t xml:space="preserve">επιστροφή.  </w:t>
            </w:r>
            <w:r w:rsidR="00CA35B5" w:rsidRPr="00156A29">
              <w:rPr>
                <w:rFonts w:ascii="Times New Roman" w:hAnsi="Times New Roman"/>
                <w:color w:val="FF0000"/>
                <w:sz w:val="24"/>
                <w:szCs w:val="24"/>
              </w:rPr>
              <w:t>(Σ)</w:t>
            </w:r>
          </w:p>
        </w:tc>
        <w:tc>
          <w:tcPr>
            <w:tcW w:w="1135" w:type="dxa"/>
            <w:gridSpan w:val="2"/>
          </w:tcPr>
          <w:p w14:paraId="2DCD2A6A" w14:textId="77777777" w:rsidR="00696CBE" w:rsidRDefault="00696CBE" w:rsidP="007070FD">
            <w:pPr>
              <w:pStyle w:val="a6"/>
              <w:spacing w:before="400" w:line="360" w:lineRule="auto"/>
              <w:jc w:val="center"/>
              <w:rPr>
                <w:rFonts w:ascii="Times New Roman" w:hAnsi="Times New Roman"/>
                <w:sz w:val="24"/>
                <w:szCs w:val="24"/>
              </w:rPr>
            </w:pPr>
          </w:p>
        </w:tc>
      </w:tr>
      <w:tr w:rsidR="00696CBE" w14:paraId="7F0CD49C"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7D0BC82E" w14:textId="16CB8B7F" w:rsidR="00696CBE" w:rsidRPr="00823979" w:rsidRDefault="006A7068" w:rsidP="007070FD">
            <w:pPr>
              <w:pStyle w:val="a6"/>
              <w:spacing w:before="120" w:after="60" w:line="360" w:lineRule="auto"/>
              <w:rPr>
                <w:rFonts w:ascii="Times New Roman" w:hAnsi="Times New Roman"/>
                <w:color w:val="FF0000"/>
                <w:sz w:val="24"/>
                <w:szCs w:val="24"/>
              </w:rPr>
            </w:pPr>
            <w:r>
              <w:rPr>
                <w:rFonts w:ascii="Times New Roman" w:hAnsi="Times New Roman"/>
                <w:sz w:val="24"/>
                <w:szCs w:val="24"/>
              </w:rPr>
              <w:t xml:space="preserve">• </w:t>
            </w:r>
            <w:r w:rsidR="006A46D0">
              <w:rPr>
                <w:rFonts w:ascii="Times New Roman" w:hAnsi="Times New Roman"/>
                <w:sz w:val="24"/>
                <w:szCs w:val="24"/>
              </w:rPr>
              <w:t xml:space="preserve">Η Αγία Γραφή μας περιγράφει πώς </w:t>
            </w:r>
            <w:r w:rsidR="0090503E">
              <w:rPr>
                <w:rFonts w:ascii="Times New Roman" w:hAnsi="Times New Roman"/>
                <w:sz w:val="24"/>
                <w:szCs w:val="24"/>
              </w:rPr>
              <w:t xml:space="preserve">δημιουργήθηκε το Σύμπαν.  </w:t>
            </w:r>
            <w:r w:rsidR="0090503E" w:rsidRPr="00156A29">
              <w:rPr>
                <w:rFonts w:ascii="Times New Roman" w:hAnsi="Times New Roman"/>
                <w:color w:val="FF0000"/>
                <w:sz w:val="24"/>
                <w:szCs w:val="24"/>
              </w:rPr>
              <w:t>(Λ)</w:t>
            </w:r>
            <w:r w:rsidR="00823979">
              <w:rPr>
                <w:rFonts w:ascii="Times New Roman" w:hAnsi="Times New Roman"/>
                <w:color w:val="FF0000"/>
                <w:sz w:val="24"/>
                <w:szCs w:val="24"/>
              </w:rPr>
              <w:t xml:space="preserve"> + ο άνθρωπος</w:t>
            </w:r>
          </w:p>
        </w:tc>
        <w:tc>
          <w:tcPr>
            <w:tcW w:w="1135" w:type="dxa"/>
            <w:gridSpan w:val="2"/>
            <w:shd w:val="clear" w:color="auto" w:fill="D9D9D9" w:themeFill="background1" w:themeFillShade="D9"/>
          </w:tcPr>
          <w:p w14:paraId="480B92D5" w14:textId="77777777" w:rsidR="00696CBE" w:rsidRDefault="00696CBE" w:rsidP="0069395F">
            <w:pPr>
              <w:pStyle w:val="a6"/>
              <w:spacing w:before="120" w:after="120" w:line="360" w:lineRule="auto"/>
              <w:jc w:val="center"/>
              <w:rPr>
                <w:rFonts w:ascii="Times New Roman" w:hAnsi="Times New Roman"/>
                <w:sz w:val="24"/>
                <w:szCs w:val="24"/>
              </w:rPr>
            </w:pPr>
          </w:p>
        </w:tc>
      </w:tr>
      <w:tr w:rsidR="00696CBE" w14:paraId="2BF55609" w14:textId="77777777" w:rsidTr="00004B61">
        <w:tblPrEx>
          <w:tblBorders>
            <w:insideH w:val="single" w:sz="4" w:space="0" w:color="auto"/>
            <w:insideV w:val="single" w:sz="4" w:space="0" w:color="auto"/>
          </w:tblBorders>
        </w:tblPrEx>
        <w:tc>
          <w:tcPr>
            <w:tcW w:w="7654" w:type="dxa"/>
            <w:gridSpan w:val="2"/>
          </w:tcPr>
          <w:p w14:paraId="2A455FB5" w14:textId="77777777" w:rsidR="00696CBE" w:rsidRPr="009675A0" w:rsidRDefault="006D71AA"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Το Βιβλίο της Γενέσεως περιγράφει μία αφήγηση </w:t>
            </w:r>
            <w:r w:rsidR="00C94649">
              <w:rPr>
                <w:rFonts w:ascii="Times New Roman" w:hAnsi="Times New Roman"/>
                <w:sz w:val="24"/>
                <w:szCs w:val="24"/>
              </w:rPr>
              <w:t xml:space="preserve">περί της Δημιουργίας. </w:t>
            </w:r>
            <w:r w:rsidR="00C94649" w:rsidRPr="00156A29">
              <w:rPr>
                <w:rFonts w:ascii="Times New Roman" w:hAnsi="Times New Roman"/>
                <w:color w:val="FF0000"/>
                <w:sz w:val="24"/>
                <w:szCs w:val="24"/>
              </w:rPr>
              <w:t>(Λ)</w:t>
            </w:r>
          </w:p>
        </w:tc>
        <w:tc>
          <w:tcPr>
            <w:tcW w:w="1135" w:type="dxa"/>
            <w:gridSpan w:val="2"/>
          </w:tcPr>
          <w:p w14:paraId="4275601F" w14:textId="77777777" w:rsidR="00696CBE" w:rsidRDefault="00696CBE" w:rsidP="006D71AA">
            <w:pPr>
              <w:pStyle w:val="a6"/>
              <w:spacing w:before="120" w:after="120" w:line="360" w:lineRule="auto"/>
              <w:jc w:val="center"/>
              <w:rPr>
                <w:rFonts w:ascii="Times New Roman" w:hAnsi="Times New Roman"/>
                <w:sz w:val="24"/>
                <w:szCs w:val="24"/>
              </w:rPr>
            </w:pPr>
          </w:p>
        </w:tc>
      </w:tr>
      <w:tr w:rsidR="00696CBE" w14:paraId="6FA07E92"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7DF269C3" w14:textId="58C7EA36" w:rsidR="00696CBE" w:rsidRPr="00A27D94" w:rsidRDefault="00C94649" w:rsidP="007070FD">
            <w:pPr>
              <w:pStyle w:val="a6"/>
              <w:spacing w:before="120" w:after="60" w:line="360" w:lineRule="auto"/>
              <w:rPr>
                <w:rFonts w:ascii="Times New Roman" w:hAnsi="Times New Roman"/>
                <w:sz w:val="24"/>
                <w:szCs w:val="24"/>
              </w:rPr>
            </w:pPr>
            <w:r>
              <w:rPr>
                <w:rFonts w:ascii="Times New Roman" w:hAnsi="Times New Roman"/>
                <w:sz w:val="24"/>
                <w:szCs w:val="24"/>
              </w:rPr>
              <w:t>• Η Επταήμερος</w:t>
            </w:r>
            <w:r w:rsidR="005422F2">
              <w:rPr>
                <w:rFonts w:ascii="Times New Roman" w:hAnsi="Times New Roman"/>
                <w:sz w:val="24"/>
                <w:szCs w:val="24"/>
              </w:rPr>
              <w:t xml:space="preserve"> (1,1- 2,4)</w:t>
            </w:r>
            <w:r>
              <w:rPr>
                <w:rFonts w:ascii="Times New Roman" w:hAnsi="Times New Roman"/>
                <w:sz w:val="24"/>
                <w:szCs w:val="24"/>
              </w:rPr>
              <w:t xml:space="preserve"> είναι η δεύτερη αφήγηση της Γενέσεως</w:t>
            </w:r>
            <w:r w:rsidRPr="00156A29">
              <w:rPr>
                <w:rFonts w:ascii="Times New Roman" w:hAnsi="Times New Roman"/>
                <w:sz w:val="24"/>
                <w:szCs w:val="24"/>
              </w:rPr>
              <w:t>.</w:t>
            </w:r>
            <w:r w:rsidRPr="00156A29">
              <w:rPr>
                <w:rFonts w:ascii="Times New Roman" w:hAnsi="Times New Roman"/>
                <w:color w:val="FF0000"/>
                <w:sz w:val="24"/>
                <w:szCs w:val="24"/>
              </w:rPr>
              <w:t xml:space="preserve">  (Λ)</w:t>
            </w:r>
            <w:r w:rsidR="005422F2">
              <w:rPr>
                <w:rFonts w:ascii="Times New Roman" w:hAnsi="Times New Roman"/>
                <w:color w:val="FF0000"/>
                <w:sz w:val="24"/>
                <w:szCs w:val="24"/>
              </w:rPr>
              <w:t xml:space="preserve"> η πρώτη/ η δεύτερη είναι 2,4β- 3,24</w:t>
            </w:r>
          </w:p>
        </w:tc>
        <w:tc>
          <w:tcPr>
            <w:tcW w:w="1135" w:type="dxa"/>
            <w:gridSpan w:val="2"/>
            <w:shd w:val="clear" w:color="auto" w:fill="D9D9D9" w:themeFill="background1" w:themeFillShade="D9"/>
          </w:tcPr>
          <w:p w14:paraId="57D05D84" w14:textId="77777777" w:rsidR="00696CBE" w:rsidRDefault="00696CBE" w:rsidP="00C94649">
            <w:pPr>
              <w:pStyle w:val="a6"/>
              <w:spacing w:before="120" w:after="120" w:line="360" w:lineRule="auto"/>
              <w:jc w:val="center"/>
              <w:rPr>
                <w:rFonts w:ascii="Times New Roman" w:hAnsi="Times New Roman"/>
                <w:sz w:val="24"/>
                <w:szCs w:val="24"/>
              </w:rPr>
            </w:pPr>
          </w:p>
        </w:tc>
      </w:tr>
      <w:tr w:rsidR="00696CBE" w14:paraId="47C75EE9" w14:textId="77777777" w:rsidTr="00004B61">
        <w:tblPrEx>
          <w:tblBorders>
            <w:insideH w:val="single" w:sz="4" w:space="0" w:color="auto"/>
            <w:insideV w:val="single" w:sz="4" w:space="0" w:color="auto"/>
          </w:tblBorders>
        </w:tblPrEx>
        <w:tc>
          <w:tcPr>
            <w:tcW w:w="7654" w:type="dxa"/>
            <w:gridSpan w:val="2"/>
          </w:tcPr>
          <w:p w14:paraId="7B249D46" w14:textId="7634ED80" w:rsidR="00696CBE" w:rsidRDefault="00016CD4" w:rsidP="007070FD">
            <w:pPr>
              <w:pStyle w:val="a6"/>
              <w:spacing w:before="120" w:after="60" w:line="360" w:lineRule="auto"/>
              <w:rPr>
                <w:rFonts w:ascii="Times New Roman" w:hAnsi="Times New Roman"/>
                <w:sz w:val="24"/>
                <w:szCs w:val="24"/>
              </w:rPr>
            </w:pPr>
            <w:r>
              <w:rPr>
                <w:rFonts w:ascii="Times New Roman" w:hAnsi="Times New Roman"/>
                <w:sz w:val="24"/>
                <w:szCs w:val="24"/>
              </w:rPr>
              <w:t>• Η Πτώση του ανθρώπου, όπως περιγρά</w:t>
            </w:r>
            <w:r w:rsidR="005B734D">
              <w:rPr>
                <w:rFonts w:ascii="Times New Roman" w:hAnsi="Times New Roman"/>
                <w:sz w:val="24"/>
                <w:szCs w:val="24"/>
              </w:rPr>
              <w:t xml:space="preserve">φεται στο Βιβλίο της Γενέσεως οφείλεται στη βρώση του απαγορευμένου καρπού.  </w:t>
            </w:r>
            <w:r w:rsidR="005B734D" w:rsidRPr="00156A29">
              <w:rPr>
                <w:rFonts w:ascii="Times New Roman" w:hAnsi="Times New Roman"/>
                <w:color w:val="FF0000"/>
                <w:sz w:val="24"/>
                <w:szCs w:val="24"/>
              </w:rPr>
              <w:t>(Λ)</w:t>
            </w:r>
            <w:r w:rsidR="00823979">
              <w:rPr>
                <w:rFonts w:ascii="Times New Roman" w:hAnsi="Times New Roman"/>
                <w:color w:val="FF0000"/>
                <w:sz w:val="24"/>
                <w:szCs w:val="24"/>
              </w:rPr>
              <w:t xml:space="preserve"> λάθος κατεύθυνση</w:t>
            </w:r>
            <w:r w:rsidR="00AC4F0C">
              <w:rPr>
                <w:rFonts w:ascii="Times New Roman" w:hAnsi="Times New Roman"/>
                <w:color w:val="FF0000"/>
                <w:sz w:val="24"/>
                <w:szCs w:val="24"/>
              </w:rPr>
              <w:t>- ακοινωνησία με τον Θεό</w:t>
            </w:r>
          </w:p>
        </w:tc>
        <w:tc>
          <w:tcPr>
            <w:tcW w:w="1135" w:type="dxa"/>
            <w:gridSpan w:val="2"/>
          </w:tcPr>
          <w:p w14:paraId="46B2788C" w14:textId="77777777" w:rsidR="00696CBE" w:rsidRDefault="00696CBE" w:rsidP="007070FD">
            <w:pPr>
              <w:pStyle w:val="a6"/>
              <w:spacing w:before="400" w:line="360" w:lineRule="auto"/>
              <w:jc w:val="center"/>
              <w:rPr>
                <w:rFonts w:ascii="Times New Roman" w:hAnsi="Times New Roman"/>
                <w:sz w:val="24"/>
                <w:szCs w:val="24"/>
              </w:rPr>
            </w:pPr>
          </w:p>
        </w:tc>
      </w:tr>
      <w:tr w:rsidR="00696CBE" w14:paraId="26AD8DCA"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4690F87F" w14:textId="77777777" w:rsidR="00696CBE" w:rsidRDefault="00CC7D48"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Ο Θεός είναι Δημιουργός και </w:t>
            </w:r>
            <w:r w:rsidR="0012208C">
              <w:rPr>
                <w:rFonts w:ascii="Times New Roman" w:hAnsi="Times New Roman"/>
                <w:sz w:val="24"/>
                <w:szCs w:val="24"/>
              </w:rPr>
              <w:t>Α</w:t>
            </w:r>
            <w:r>
              <w:rPr>
                <w:rFonts w:ascii="Times New Roman" w:hAnsi="Times New Roman"/>
                <w:sz w:val="24"/>
                <w:szCs w:val="24"/>
              </w:rPr>
              <w:t xml:space="preserve">ναδημιουργός, </w:t>
            </w:r>
            <w:r w:rsidR="00B57F22">
              <w:rPr>
                <w:rFonts w:ascii="Times New Roman" w:hAnsi="Times New Roman"/>
                <w:sz w:val="24"/>
                <w:szCs w:val="24"/>
              </w:rPr>
              <w:t xml:space="preserve">καθώς οδηγεί τον άνθρωπο στην τελείωσή του.  </w:t>
            </w:r>
            <w:r w:rsidR="00B57F22" w:rsidRPr="0012208C">
              <w:rPr>
                <w:rFonts w:ascii="Times New Roman" w:hAnsi="Times New Roman"/>
                <w:color w:val="FF0000"/>
                <w:sz w:val="24"/>
                <w:szCs w:val="24"/>
              </w:rPr>
              <w:t>(Σ)</w:t>
            </w:r>
          </w:p>
        </w:tc>
        <w:tc>
          <w:tcPr>
            <w:tcW w:w="1135" w:type="dxa"/>
            <w:gridSpan w:val="2"/>
            <w:shd w:val="clear" w:color="auto" w:fill="D9D9D9" w:themeFill="background1" w:themeFillShade="D9"/>
          </w:tcPr>
          <w:p w14:paraId="4299F089" w14:textId="77777777" w:rsidR="00696CBE" w:rsidRDefault="00696CBE" w:rsidP="007070FD">
            <w:pPr>
              <w:pStyle w:val="a6"/>
              <w:spacing w:before="400" w:line="360" w:lineRule="auto"/>
              <w:jc w:val="center"/>
              <w:rPr>
                <w:rFonts w:ascii="Times New Roman" w:hAnsi="Times New Roman"/>
                <w:sz w:val="24"/>
                <w:szCs w:val="24"/>
              </w:rPr>
            </w:pPr>
          </w:p>
        </w:tc>
      </w:tr>
      <w:tr w:rsidR="00696CBE" w14:paraId="5CB2F974" w14:textId="77777777" w:rsidTr="00004B61">
        <w:tblPrEx>
          <w:tblBorders>
            <w:insideH w:val="single" w:sz="4" w:space="0" w:color="auto"/>
            <w:insideV w:val="single" w:sz="4" w:space="0" w:color="auto"/>
          </w:tblBorders>
        </w:tblPrEx>
        <w:tc>
          <w:tcPr>
            <w:tcW w:w="7654" w:type="dxa"/>
            <w:gridSpan w:val="2"/>
          </w:tcPr>
          <w:p w14:paraId="6B2545F0" w14:textId="77777777" w:rsidR="00696CBE" w:rsidRDefault="00AA311E"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Το Βιβλίο της Γενέσεως είναι ανεξάρτητο </w:t>
            </w:r>
            <w:r w:rsidR="004C54B9">
              <w:rPr>
                <w:rFonts w:ascii="Times New Roman" w:hAnsi="Times New Roman"/>
                <w:sz w:val="24"/>
                <w:szCs w:val="24"/>
              </w:rPr>
              <w:t xml:space="preserve">νοηματικά από την υπόλοιπη Πεντάτευχο.  </w:t>
            </w:r>
            <w:r w:rsidR="004C54B9" w:rsidRPr="0012208C">
              <w:rPr>
                <w:rFonts w:ascii="Times New Roman" w:hAnsi="Times New Roman"/>
                <w:color w:val="FF0000"/>
                <w:sz w:val="24"/>
                <w:szCs w:val="24"/>
              </w:rPr>
              <w:t>(Λ)</w:t>
            </w:r>
          </w:p>
        </w:tc>
        <w:tc>
          <w:tcPr>
            <w:tcW w:w="1135" w:type="dxa"/>
            <w:gridSpan w:val="2"/>
          </w:tcPr>
          <w:p w14:paraId="0FF8F3F0" w14:textId="77777777" w:rsidR="00696CBE" w:rsidRDefault="00696CBE" w:rsidP="007070FD">
            <w:pPr>
              <w:pStyle w:val="a6"/>
              <w:spacing w:before="400" w:line="360" w:lineRule="auto"/>
              <w:jc w:val="center"/>
              <w:rPr>
                <w:rFonts w:ascii="Times New Roman" w:hAnsi="Times New Roman"/>
                <w:sz w:val="24"/>
                <w:szCs w:val="24"/>
              </w:rPr>
            </w:pPr>
          </w:p>
        </w:tc>
      </w:tr>
      <w:tr w:rsidR="00696CBE" w14:paraId="70975901"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5918CAFB" w14:textId="3952B82E" w:rsidR="00696CBE" w:rsidRDefault="00F72EB3"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Η Δημιουργία, η οποία είναι προϊόν </w:t>
            </w:r>
            <w:r w:rsidR="007D522E">
              <w:rPr>
                <w:rFonts w:ascii="Times New Roman" w:hAnsi="Times New Roman"/>
                <w:sz w:val="24"/>
                <w:szCs w:val="24"/>
              </w:rPr>
              <w:t xml:space="preserve">ελευθερίας και αγάπης του Θεού, συνεχίζεται ως Αναδημιουργία στα Έσχατα.  </w:t>
            </w:r>
            <w:r w:rsidR="007D522E" w:rsidRPr="0012208C">
              <w:rPr>
                <w:rFonts w:ascii="Times New Roman" w:hAnsi="Times New Roman"/>
                <w:color w:val="FF0000"/>
                <w:sz w:val="24"/>
                <w:szCs w:val="24"/>
              </w:rPr>
              <w:t>(Λ)</w:t>
            </w:r>
            <w:r w:rsidR="00823979">
              <w:rPr>
                <w:rFonts w:ascii="Times New Roman" w:hAnsi="Times New Roman"/>
                <w:color w:val="FF0000"/>
                <w:sz w:val="24"/>
                <w:szCs w:val="24"/>
              </w:rPr>
              <w:t xml:space="preserve"> (Στο τώρα)</w:t>
            </w:r>
          </w:p>
        </w:tc>
        <w:tc>
          <w:tcPr>
            <w:tcW w:w="1135" w:type="dxa"/>
            <w:gridSpan w:val="2"/>
            <w:shd w:val="clear" w:color="auto" w:fill="D9D9D9" w:themeFill="background1" w:themeFillShade="D9"/>
          </w:tcPr>
          <w:p w14:paraId="272FD1FB" w14:textId="77777777" w:rsidR="00696CBE" w:rsidRDefault="00696CBE" w:rsidP="007D522E">
            <w:pPr>
              <w:pStyle w:val="a6"/>
              <w:spacing w:before="300" w:after="240" w:line="360" w:lineRule="auto"/>
              <w:jc w:val="center"/>
              <w:rPr>
                <w:rFonts w:ascii="Times New Roman" w:hAnsi="Times New Roman"/>
                <w:sz w:val="24"/>
                <w:szCs w:val="24"/>
              </w:rPr>
            </w:pPr>
          </w:p>
        </w:tc>
      </w:tr>
      <w:tr w:rsidR="00696CBE" w14:paraId="2369B1DC" w14:textId="77777777" w:rsidTr="00004B61">
        <w:tblPrEx>
          <w:tblBorders>
            <w:insideH w:val="single" w:sz="4" w:space="0" w:color="auto"/>
            <w:insideV w:val="single" w:sz="4" w:space="0" w:color="auto"/>
          </w:tblBorders>
        </w:tblPrEx>
        <w:tc>
          <w:tcPr>
            <w:tcW w:w="7654" w:type="dxa"/>
            <w:gridSpan w:val="2"/>
          </w:tcPr>
          <w:p w14:paraId="793E7EDC" w14:textId="77777777" w:rsidR="00696CBE" w:rsidRDefault="00777964" w:rsidP="007070FD">
            <w:pPr>
              <w:pStyle w:val="a6"/>
              <w:spacing w:before="120" w:after="60" w:line="360" w:lineRule="auto"/>
              <w:rPr>
                <w:rFonts w:ascii="Times New Roman" w:hAnsi="Times New Roman"/>
                <w:sz w:val="24"/>
                <w:szCs w:val="24"/>
              </w:rPr>
            </w:pPr>
            <w:r>
              <w:rPr>
                <w:rFonts w:ascii="Times New Roman" w:hAnsi="Times New Roman"/>
                <w:sz w:val="24"/>
                <w:szCs w:val="24"/>
              </w:rPr>
              <w:t>• Η συν</w:t>
            </w:r>
            <w:r w:rsidR="00FD51BE">
              <w:rPr>
                <w:rFonts w:ascii="Times New Roman" w:hAnsi="Times New Roman"/>
                <w:sz w:val="24"/>
                <w:szCs w:val="24"/>
              </w:rPr>
              <w:t xml:space="preserve">άντηση του Κυρίου με τη Σαμαρείτισσα ανακαλεί τη συνάντηση της Εύας με τον </w:t>
            </w:r>
            <w:proofErr w:type="spellStart"/>
            <w:r w:rsidR="00FD51BE">
              <w:rPr>
                <w:rFonts w:ascii="Times New Roman" w:hAnsi="Times New Roman"/>
                <w:sz w:val="24"/>
                <w:szCs w:val="24"/>
              </w:rPr>
              <w:t>Όφι</w:t>
            </w:r>
            <w:proofErr w:type="spellEnd"/>
            <w:r w:rsidR="00FD51BE">
              <w:rPr>
                <w:rFonts w:ascii="Times New Roman" w:hAnsi="Times New Roman"/>
                <w:sz w:val="24"/>
                <w:szCs w:val="24"/>
              </w:rPr>
              <w:t xml:space="preserve">. </w:t>
            </w:r>
            <w:r w:rsidR="00E84255">
              <w:rPr>
                <w:rFonts w:ascii="Times New Roman" w:hAnsi="Times New Roman"/>
                <w:sz w:val="24"/>
                <w:szCs w:val="24"/>
              </w:rPr>
              <w:t xml:space="preserve"> </w:t>
            </w:r>
            <w:r w:rsidR="00E84255" w:rsidRPr="0012208C">
              <w:rPr>
                <w:rFonts w:ascii="Times New Roman" w:hAnsi="Times New Roman"/>
                <w:color w:val="FF0000"/>
                <w:sz w:val="24"/>
                <w:szCs w:val="24"/>
              </w:rPr>
              <w:t>(Σ)</w:t>
            </w:r>
          </w:p>
        </w:tc>
        <w:tc>
          <w:tcPr>
            <w:tcW w:w="1135" w:type="dxa"/>
            <w:gridSpan w:val="2"/>
          </w:tcPr>
          <w:p w14:paraId="6D95B5BB" w14:textId="77777777" w:rsidR="00696CBE" w:rsidRDefault="00696CBE" w:rsidP="007070FD">
            <w:pPr>
              <w:pStyle w:val="a6"/>
              <w:spacing w:before="400" w:line="360" w:lineRule="auto"/>
              <w:jc w:val="center"/>
              <w:rPr>
                <w:rFonts w:ascii="Times New Roman" w:hAnsi="Times New Roman"/>
                <w:sz w:val="24"/>
                <w:szCs w:val="24"/>
              </w:rPr>
            </w:pPr>
          </w:p>
        </w:tc>
      </w:tr>
      <w:tr w:rsidR="00696CBE" w14:paraId="3647E797"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28D90031" w14:textId="06F121DB" w:rsidR="00696CBE" w:rsidRPr="00CE42C7" w:rsidRDefault="0082601C" w:rsidP="007070FD">
            <w:pPr>
              <w:pStyle w:val="a6"/>
              <w:spacing w:before="120" w:after="60" w:line="360" w:lineRule="auto"/>
              <w:rPr>
                <w:rFonts w:ascii="Times New Roman" w:hAnsi="Times New Roman"/>
                <w:sz w:val="24"/>
                <w:szCs w:val="24"/>
              </w:rPr>
            </w:pPr>
            <w:r>
              <w:rPr>
                <w:rFonts w:ascii="Times New Roman" w:hAnsi="Times New Roman"/>
                <w:sz w:val="24"/>
                <w:szCs w:val="24"/>
              </w:rPr>
              <w:lastRenderedPageBreak/>
              <w:t xml:space="preserve">• Το κεφάλαιο 2 της Γενέσεως </w:t>
            </w:r>
            <w:r w:rsidR="001E4644">
              <w:rPr>
                <w:rFonts w:ascii="Times New Roman" w:hAnsi="Times New Roman"/>
                <w:sz w:val="24"/>
                <w:szCs w:val="24"/>
              </w:rPr>
              <w:t xml:space="preserve">περιγράφει τη ρήξη της σχέσης μεταξύ του άνδρα και της γυναίκας.  </w:t>
            </w:r>
            <w:r w:rsidR="001E4644" w:rsidRPr="0012208C">
              <w:rPr>
                <w:rFonts w:ascii="Times New Roman" w:hAnsi="Times New Roman"/>
                <w:color w:val="FF0000"/>
                <w:sz w:val="24"/>
                <w:szCs w:val="24"/>
              </w:rPr>
              <w:t>(Λ)</w:t>
            </w:r>
            <w:r w:rsidR="00F63DC3">
              <w:rPr>
                <w:rFonts w:ascii="Times New Roman" w:hAnsi="Times New Roman"/>
                <w:color w:val="FF0000"/>
                <w:sz w:val="24"/>
                <w:szCs w:val="24"/>
              </w:rPr>
              <w:t xml:space="preserve"> Στο 3</w:t>
            </w:r>
          </w:p>
        </w:tc>
        <w:tc>
          <w:tcPr>
            <w:tcW w:w="1135" w:type="dxa"/>
            <w:gridSpan w:val="2"/>
            <w:shd w:val="clear" w:color="auto" w:fill="D9D9D9" w:themeFill="background1" w:themeFillShade="D9"/>
          </w:tcPr>
          <w:p w14:paraId="27E92547" w14:textId="77777777" w:rsidR="00696CBE" w:rsidRDefault="00696CBE" w:rsidP="001E4644">
            <w:pPr>
              <w:pStyle w:val="a6"/>
              <w:spacing w:before="360" w:after="120" w:line="360" w:lineRule="auto"/>
              <w:jc w:val="center"/>
              <w:rPr>
                <w:rFonts w:ascii="Times New Roman" w:hAnsi="Times New Roman"/>
                <w:sz w:val="24"/>
                <w:szCs w:val="24"/>
              </w:rPr>
            </w:pPr>
          </w:p>
        </w:tc>
      </w:tr>
      <w:tr w:rsidR="00696CBE" w14:paraId="298401C8" w14:textId="77777777" w:rsidTr="00004B61">
        <w:tblPrEx>
          <w:tblBorders>
            <w:insideH w:val="single" w:sz="4" w:space="0" w:color="auto"/>
            <w:insideV w:val="single" w:sz="4" w:space="0" w:color="auto"/>
          </w:tblBorders>
        </w:tblPrEx>
        <w:tc>
          <w:tcPr>
            <w:tcW w:w="7654" w:type="dxa"/>
            <w:gridSpan w:val="2"/>
          </w:tcPr>
          <w:p w14:paraId="7F8C5AAD" w14:textId="2A74F008" w:rsidR="00696CBE" w:rsidRDefault="00794F7E"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Η νεότερη αφήγηση της Δημιουργίας αναφέρεται στο δεύτερο κεφάλαιο της Γενέσεως.  </w:t>
            </w:r>
            <w:r w:rsidRPr="0012208C">
              <w:rPr>
                <w:rFonts w:ascii="Times New Roman" w:hAnsi="Times New Roman"/>
                <w:color w:val="FF0000"/>
                <w:sz w:val="24"/>
                <w:szCs w:val="24"/>
              </w:rPr>
              <w:t>(Λ)</w:t>
            </w:r>
            <w:r w:rsidR="00696CBE" w:rsidRPr="0012208C">
              <w:rPr>
                <w:rFonts w:ascii="Times New Roman" w:hAnsi="Times New Roman"/>
                <w:color w:val="FF0000"/>
                <w:sz w:val="24"/>
                <w:szCs w:val="24"/>
              </w:rPr>
              <w:t xml:space="preserve"> </w:t>
            </w:r>
            <w:r w:rsidR="005422F2">
              <w:rPr>
                <w:rFonts w:ascii="Times New Roman" w:hAnsi="Times New Roman"/>
                <w:color w:val="FF0000"/>
                <w:sz w:val="24"/>
                <w:szCs w:val="24"/>
              </w:rPr>
              <w:t>νεότερη 1,1- 2,4/ δεύτερη αφήγηση 2,4β- 3,24</w:t>
            </w:r>
          </w:p>
        </w:tc>
        <w:tc>
          <w:tcPr>
            <w:tcW w:w="1135" w:type="dxa"/>
            <w:gridSpan w:val="2"/>
          </w:tcPr>
          <w:p w14:paraId="467FA259" w14:textId="77777777" w:rsidR="00696CBE" w:rsidRDefault="00696CBE" w:rsidP="00794F7E">
            <w:pPr>
              <w:pStyle w:val="a6"/>
              <w:spacing w:before="360" w:after="120" w:line="360" w:lineRule="auto"/>
              <w:jc w:val="center"/>
              <w:rPr>
                <w:rFonts w:ascii="Times New Roman" w:hAnsi="Times New Roman"/>
                <w:sz w:val="24"/>
                <w:szCs w:val="24"/>
              </w:rPr>
            </w:pPr>
          </w:p>
        </w:tc>
      </w:tr>
      <w:tr w:rsidR="00696CBE" w14:paraId="4E94B7C0" w14:textId="77777777" w:rsidTr="00A94DE3">
        <w:tblPrEx>
          <w:tblBorders>
            <w:insideH w:val="single" w:sz="4" w:space="0" w:color="auto"/>
            <w:insideV w:val="single" w:sz="4" w:space="0" w:color="auto"/>
          </w:tblBorders>
        </w:tblPrEx>
        <w:tc>
          <w:tcPr>
            <w:tcW w:w="7654" w:type="dxa"/>
            <w:gridSpan w:val="2"/>
            <w:shd w:val="clear" w:color="auto" w:fill="D9D9D9" w:themeFill="background1" w:themeFillShade="D9"/>
          </w:tcPr>
          <w:p w14:paraId="48451A24" w14:textId="0572BCB3" w:rsidR="00696CBE" w:rsidRDefault="00B56A8E" w:rsidP="007070FD">
            <w:pPr>
              <w:pStyle w:val="a6"/>
              <w:spacing w:before="120" w:after="60" w:line="360" w:lineRule="auto"/>
              <w:rPr>
                <w:rFonts w:ascii="Times New Roman" w:hAnsi="Times New Roman"/>
                <w:sz w:val="24"/>
                <w:szCs w:val="24"/>
              </w:rPr>
            </w:pPr>
            <w:r>
              <w:rPr>
                <w:rFonts w:ascii="Times New Roman" w:hAnsi="Times New Roman"/>
                <w:sz w:val="24"/>
                <w:szCs w:val="24"/>
              </w:rPr>
              <w:t xml:space="preserve">• Ο Θεός δημιούργησε τον </w:t>
            </w:r>
            <w:r w:rsidR="00C54E72">
              <w:rPr>
                <w:rFonts w:ascii="Times New Roman" w:hAnsi="Times New Roman"/>
                <w:sz w:val="24"/>
                <w:szCs w:val="24"/>
              </w:rPr>
              <w:t>Κόσμο</w:t>
            </w:r>
            <w:r w:rsidR="001D5705">
              <w:rPr>
                <w:rFonts w:ascii="Times New Roman" w:hAnsi="Times New Roman"/>
                <w:sz w:val="24"/>
                <w:szCs w:val="24"/>
              </w:rPr>
              <w:t xml:space="preserve"> </w:t>
            </w:r>
            <w:r w:rsidR="00C54E72">
              <w:rPr>
                <w:rFonts w:ascii="Times New Roman" w:hAnsi="Times New Roman"/>
                <w:sz w:val="24"/>
                <w:szCs w:val="24"/>
              </w:rPr>
              <w:t>τέλει</w:t>
            </w:r>
            <w:r w:rsidR="001D5705">
              <w:rPr>
                <w:rFonts w:ascii="Times New Roman" w:hAnsi="Times New Roman"/>
                <w:sz w:val="24"/>
                <w:szCs w:val="24"/>
              </w:rPr>
              <w:t>ο</w:t>
            </w:r>
            <w:r w:rsidR="00C54E72">
              <w:rPr>
                <w:rFonts w:ascii="Times New Roman" w:hAnsi="Times New Roman"/>
                <w:sz w:val="24"/>
                <w:szCs w:val="24"/>
              </w:rPr>
              <w:t xml:space="preserve">  </w:t>
            </w:r>
            <w:r w:rsidR="00C54E72" w:rsidRPr="0012208C">
              <w:rPr>
                <w:rFonts w:ascii="Times New Roman" w:hAnsi="Times New Roman"/>
                <w:color w:val="FF0000"/>
                <w:sz w:val="24"/>
                <w:szCs w:val="24"/>
              </w:rPr>
              <w:t>(Λ)</w:t>
            </w:r>
            <w:r w:rsidR="00823979">
              <w:rPr>
                <w:rFonts w:ascii="Times New Roman" w:hAnsi="Times New Roman"/>
                <w:color w:val="FF0000"/>
                <w:sz w:val="24"/>
                <w:szCs w:val="24"/>
              </w:rPr>
              <w:t xml:space="preserve"> (Καλά λίαν)</w:t>
            </w:r>
          </w:p>
        </w:tc>
        <w:tc>
          <w:tcPr>
            <w:tcW w:w="1135" w:type="dxa"/>
            <w:gridSpan w:val="2"/>
            <w:shd w:val="clear" w:color="auto" w:fill="D9D9D9" w:themeFill="background1" w:themeFillShade="D9"/>
          </w:tcPr>
          <w:p w14:paraId="1E08B1AB" w14:textId="77777777" w:rsidR="00696CBE" w:rsidRDefault="00696CBE" w:rsidP="007070FD">
            <w:pPr>
              <w:pStyle w:val="a6"/>
              <w:spacing w:before="120" w:line="360" w:lineRule="auto"/>
              <w:jc w:val="center"/>
              <w:rPr>
                <w:rFonts w:ascii="Times New Roman" w:hAnsi="Times New Roman"/>
                <w:sz w:val="24"/>
                <w:szCs w:val="24"/>
              </w:rPr>
            </w:pPr>
          </w:p>
        </w:tc>
      </w:tr>
      <w:tr w:rsidR="00B80F7B" w14:paraId="01C3B53F" w14:textId="77777777" w:rsidTr="00004B61">
        <w:tblPrEx>
          <w:tblBorders>
            <w:insideH w:val="single" w:sz="4" w:space="0" w:color="auto"/>
            <w:insideV w:val="single" w:sz="4" w:space="0" w:color="auto"/>
          </w:tblBorders>
        </w:tblPrEx>
        <w:tc>
          <w:tcPr>
            <w:tcW w:w="7654" w:type="dxa"/>
            <w:gridSpan w:val="2"/>
          </w:tcPr>
          <w:p w14:paraId="3A5A174B" w14:textId="46015048" w:rsidR="00B80F7B" w:rsidRDefault="00B80F7B" w:rsidP="007070FD">
            <w:pPr>
              <w:pStyle w:val="a6"/>
              <w:spacing w:before="120" w:after="60" w:line="360" w:lineRule="auto"/>
              <w:rPr>
                <w:rFonts w:ascii="Times New Roman" w:hAnsi="Times New Roman"/>
                <w:sz w:val="24"/>
                <w:szCs w:val="24"/>
              </w:rPr>
            </w:pPr>
            <w:r>
              <w:rPr>
                <w:rFonts w:ascii="Times New Roman" w:hAnsi="Times New Roman"/>
                <w:sz w:val="24"/>
                <w:szCs w:val="24"/>
              </w:rPr>
              <w:t>• Τα Έσχατα είναι επιστροφή στο πρωτόκτιστο κάλλος.</w:t>
            </w:r>
            <w:r w:rsidRPr="001D5705">
              <w:rPr>
                <w:rFonts w:ascii="Times New Roman" w:hAnsi="Times New Roman"/>
                <w:color w:val="FF0000"/>
                <w:sz w:val="24"/>
                <w:szCs w:val="24"/>
              </w:rPr>
              <w:t>(Λ)</w:t>
            </w:r>
            <w:r w:rsidR="007F1137">
              <w:rPr>
                <w:rFonts w:ascii="Times New Roman" w:hAnsi="Times New Roman"/>
                <w:color w:val="FF0000"/>
                <w:sz w:val="24"/>
                <w:szCs w:val="24"/>
              </w:rPr>
              <w:t xml:space="preserve"> Καινή Ιερουσαλήμ</w:t>
            </w:r>
          </w:p>
        </w:tc>
        <w:tc>
          <w:tcPr>
            <w:tcW w:w="1135" w:type="dxa"/>
            <w:gridSpan w:val="2"/>
          </w:tcPr>
          <w:p w14:paraId="2D3C6A38" w14:textId="77777777" w:rsidR="00B80F7B" w:rsidRDefault="00B80F7B" w:rsidP="007070FD">
            <w:pPr>
              <w:pStyle w:val="a6"/>
              <w:spacing w:before="120" w:line="360" w:lineRule="auto"/>
              <w:jc w:val="center"/>
              <w:rPr>
                <w:rFonts w:ascii="Times New Roman" w:hAnsi="Times New Roman"/>
                <w:sz w:val="24"/>
                <w:szCs w:val="24"/>
              </w:rPr>
            </w:pPr>
          </w:p>
        </w:tc>
      </w:tr>
      <w:tr w:rsidR="004A2E7E" w14:paraId="5A5C01DD" w14:textId="77777777" w:rsidTr="00004B61">
        <w:tblPrEx>
          <w:tblBorders>
            <w:insideH w:val="single" w:sz="4" w:space="0" w:color="auto"/>
            <w:insideV w:val="single" w:sz="4" w:space="0" w:color="auto"/>
          </w:tblBorders>
        </w:tblPrEx>
        <w:tc>
          <w:tcPr>
            <w:tcW w:w="7654" w:type="dxa"/>
            <w:gridSpan w:val="2"/>
          </w:tcPr>
          <w:p w14:paraId="02F59DEA" w14:textId="1433A347" w:rsidR="004A2E7E" w:rsidRDefault="004A2E7E" w:rsidP="004A2E7E">
            <w:pPr>
              <w:pStyle w:val="a6"/>
              <w:spacing w:before="120" w:after="60" w:line="360" w:lineRule="auto"/>
              <w:jc w:val="left"/>
              <w:rPr>
                <w:rFonts w:ascii="Times New Roman" w:hAnsi="Times New Roman"/>
                <w:sz w:val="24"/>
                <w:szCs w:val="24"/>
              </w:rPr>
            </w:pPr>
            <w:r>
              <w:rPr>
                <w:rFonts w:ascii="Times New Roman" w:hAnsi="Times New Roman"/>
                <w:sz w:val="24"/>
                <w:szCs w:val="24"/>
              </w:rPr>
              <w:t>•</w:t>
            </w:r>
            <w:r w:rsidR="00CE183C">
              <w:rPr>
                <w:rFonts w:ascii="Times New Roman" w:hAnsi="Times New Roman"/>
                <w:sz w:val="24"/>
                <w:szCs w:val="24"/>
              </w:rPr>
              <w:t xml:space="preserve"> Οι Προφήτες</w:t>
            </w:r>
            <w:r w:rsidR="0024087C">
              <w:rPr>
                <w:rFonts w:ascii="Times New Roman" w:hAnsi="Times New Roman"/>
                <w:sz w:val="24"/>
                <w:szCs w:val="24"/>
              </w:rPr>
              <w:t>,</w:t>
            </w:r>
            <w:r w:rsidR="00CE183C">
              <w:rPr>
                <w:rFonts w:ascii="Times New Roman" w:hAnsi="Times New Roman"/>
                <w:sz w:val="24"/>
                <w:szCs w:val="24"/>
              </w:rPr>
              <w:t xml:space="preserve"> οι οποίοι έχουν επηρεάσει</w:t>
            </w:r>
            <w:r w:rsidR="0024087C">
              <w:rPr>
                <w:rFonts w:ascii="Times New Roman" w:hAnsi="Times New Roman"/>
                <w:sz w:val="24"/>
                <w:szCs w:val="24"/>
              </w:rPr>
              <w:t xml:space="preserve"> βαθύτατα</w:t>
            </w:r>
            <w:r w:rsidR="00CE183C">
              <w:rPr>
                <w:rFonts w:ascii="Times New Roman" w:hAnsi="Times New Roman"/>
                <w:sz w:val="24"/>
                <w:szCs w:val="24"/>
              </w:rPr>
              <w:t xml:space="preserve"> τον Ιωάννη της Αποκάλυψης</w:t>
            </w:r>
            <w:r w:rsidR="003E246C">
              <w:rPr>
                <w:rFonts w:ascii="Times New Roman" w:hAnsi="Times New Roman"/>
                <w:sz w:val="24"/>
                <w:szCs w:val="24"/>
              </w:rPr>
              <w:t xml:space="preserve"> είναι ο Ιεζεκιήλ, ο Δανιήλ και ο Ζαχαρίας. </w:t>
            </w:r>
            <w:r w:rsidR="003E246C" w:rsidRPr="003E246C">
              <w:rPr>
                <w:rFonts w:ascii="Times New Roman" w:hAnsi="Times New Roman"/>
                <w:color w:val="FF0000"/>
                <w:sz w:val="24"/>
                <w:szCs w:val="24"/>
              </w:rPr>
              <w:t>(Σ)</w:t>
            </w:r>
          </w:p>
        </w:tc>
        <w:tc>
          <w:tcPr>
            <w:tcW w:w="1135" w:type="dxa"/>
            <w:gridSpan w:val="2"/>
          </w:tcPr>
          <w:p w14:paraId="23B7B9B4" w14:textId="77777777" w:rsidR="004A2E7E" w:rsidRDefault="004A2E7E" w:rsidP="007070FD">
            <w:pPr>
              <w:pStyle w:val="a6"/>
              <w:spacing w:before="120" w:line="360" w:lineRule="auto"/>
              <w:jc w:val="center"/>
              <w:rPr>
                <w:rFonts w:ascii="Times New Roman" w:hAnsi="Times New Roman"/>
                <w:sz w:val="24"/>
                <w:szCs w:val="24"/>
              </w:rPr>
            </w:pPr>
          </w:p>
        </w:tc>
      </w:tr>
    </w:tbl>
    <w:p w14:paraId="4C0CEFA1" w14:textId="77777777" w:rsidR="009C6ACC" w:rsidRDefault="009C6ACC" w:rsidP="009C6ACC">
      <w:pPr>
        <w:pStyle w:val="a6"/>
        <w:spacing w:line="360" w:lineRule="auto"/>
        <w:rPr>
          <w:rFonts w:ascii="Times New Roman" w:hAnsi="Times New Roman"/>
          <w:sz w:val="6"/>
          <w:szCs w:val="6"/>
        </w:rPr>
      </w:pPr>
    </w:p>
    <w:p w14:paraId="2751C0BE" w14:textId="77777777" w:rsidR="009C6ACC" w:rsidRDefault="009C6ACC" w:rsidP="009C6ACC">
      <w:pPr>
        <w:pStyle w:val="a6"/>
        <w:spacing w:line="360" w:lineRule="auto"/>
        <w:rPr>
          <w:rFonts w:ascii="Times New Roman" w:hAnsi="Times New Roman"/>
          <w:sz w:val="6"/>
          <w:szCs w:val="6"/>
        </w:rPr>
      </w:pPr>
    </w:p>
    <w:p w14:paraId="065C0DEC" w14:textId="77777777" w:rsidR="009C6ACC" w:rsidRDefault="009C6ACC" w:rsidP="009C6ACC">
      <w:pPr>
        <w:pStyle w:val="a6"/>
        <w:spacing w:line="360" w:lineRule="auto"/>
        <w:rPr>
          <w:rFonts w:ascii="Times New Roman" w:hAnsi="Times New Roman"/>
          <w:sz w:val="6"/>
          <w:szCs w:val="6"/>
        </w:rPr>
      </w:pPr>
    </w:p>
    <w:tbl>
      <w:tblPr>
        <w:tblStyle w:val="af4"/>
        <w:tblW w:w="9356" w:type="dxa"/>
        <w:jc w:val="center"/>
        <w:tblLayout w:type="fixed"/>
        <w:tblLook w:val="04A0" w:firstRow="1" w:lastRow="0" w:firstColumn="1" w:lastColumn="0" w:noHBand="0" w:noVBand="1"/>
      </w:tblPr>
      <w:tblGrid>
        <w:gridCol w:w="709"/>
        <w:gridCol w:w="6804"/>
        <w:gridCol w:w="1843"/>
      </w:tblGrid>
      <w:tr w:rsidR="009C6ACC" w:rsidRPr="00AC6B37" w14:paraId="73309488" w14:textId="77777777" w:rsidTr="00B825BC">
        <w:trPr>
          <w:jc w:val="center"/>
        </w:trPr>
        <w:tc>
          <w:tcPr>
            <w:tcW w:w="709" w:type="dxa"/>
            <w:tcBorders>
              <w:top w:val="nil"/>
              <w:left w:val="nil"/>
              <w:bottom w:val="single" w:sz="4" w:space="0" w:color="auto"/>
              <w:right w:val="nil"/>
            </w:tcBorders>
          </w:tcPr>
          <w:p w14:paraId="148EC27F" w14:textId="77777777" w:rsidR="009C6ACC" w:rsidRPr="00AC6B37" w:rsidRDefault="009C6ACC" w:rsidP="007070FD">
            <w:pPr>
              <w:pStyle w:val="a6"/>
              <w:spacing w:line="360" w:lineRule="auto"/>
              <w:jc w:val="right"/>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647" w:type="dxa"/>
            <w:gridSpan w:val="2"/>
            <w:tcBorders>
              <w:top w:val="nil"/>
              <w:left w:val="nil"/>
              <w:bottom w:val="single" w:sz="4" w:space="0" w:color="auto"/>
              <w:right w:val="nil"/>
            </w:tcBorders>
          </w:tcPr>
          <w:p w14:paraId="43C8389C" w14:textId="77777777" w:rsidR="009C6ACC" w:rsidRPr="00AC6B37" w:rsidRDefault="00B03E51" w:rsidP="00E479BD">
            <w:pPr>
              <w:pStyle w:val="a6"/>
              <w:spacing w:before="120" w:after="120" w:line="360" w:lineRule="auto"/>
              <w:rPr>
                <w:rFonts w:ascii="Times New Roman" w:hAnsi="Times New Roman"/>
                <w:b/>
                <w:bCs/>
                <w:sz w:val="24"/>
                <w:szCs w:val="24"/>
              </w:rPr>
            </w:pPr>
            <w:r w:rsidRPr="0087595E">
              <w:rPr>
                <w:rFonts w:ascii="Times New Roman" w:hAnsi="Times New Roman"/>
                <w:b/>
                <w:bCs/>
                <w:sz w:val="24"/>
                <w:szCs w:val="24"/>
                <w:highlight w:val="cyan"/>
              </w:rPr>
              <w:t xml:space="preserve">Διαβάστε προσεκτικά τα βιβλικά χωρία πριν αντιστοιχίσετε, προσπαθήστε να κατανοήσετε από το νόημα, από ποια Βιβλία είναι </w:t>
            </w:r>
            <w:r w:rsidR="00893DD8" w:rsidRPr="0087595E">
              <w:rPr>
                <w:rFonts w:ascii="Times New Roman" w:hAnsi="Times New Roman"/>
                <w:b/>
                <w:bCs/>
                <w:sz w:val="24"/>
                <w:szCs w:val="24"/>
                <w:highlight w:val="cyan"/>
              </w:rPr>
              <w:t>παρμένα. Ύστερα ανατρέξτε στην Αγία Γραφή και αντιστοιχίστε.</w:t>
            </w:r>
          </w:p>
        </w:tc>
      </w:tr>
      <w:tr w:rsidR="009C6ACC" w14:paraId="479EC581" w14:textId="77777777" w:rsidTr="00B825BC">
        <w:trPr>
          <w:jc w:val="center"/>
        </w:trPr>
        <w:tc>
          <w:tcPr>
            <w:tcW w:w="7513" w:type="dxa"/>
            <w:gridSpan w:val="2"/>
            <w:tcBorders>
              <w:top w:val="single" w:sz="4" w:space="0" w:color="auto"/>
            </w:tcBorders>
          </w:tcPr>
          <w:p w14:paraId="29BF19C6" w14:textId="77777777" w:rsidR="009C6ACC" w:rsidRPr="00333981" w:rsidRDefault="009C6ACC"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1843" w:type="dxa"/>
            <w:tcBorders>
              <w:top w:val="single" w:sz="4" w:space="0" w:color="auto"/>
            </w:tcBorders>
          </w:tcPr>
          <w:p w14:paraId="234C77DB" w14:textId="77777777" w:rsidR="009C6ACC" w:rsidRPr="00333981" w:rsidRDefault="009C6ACC"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9C6ACC" w14:paraId="39B01EFC" w14:textId="77777777" w:rsidTr="00B825BC">
        <w:trPr>
          <w:jc w:val="center"/>
        </w:trPr>
        <w:tc>
          <w:tcPr>
            <w:tcW w:w="7513" w:type="dxa"/>
            <w:gridSpan w:val="2"/>
            <w:shd w:val="clear" w:color="auto" w:fill="FFFFFF" w:themeFill="background1"/>
          </w:tcPr>
          <w:p w14:paraId="310BC180" w14:textId="77777777" w:rsidR="009C6ACC" w:rsidRPr="00554ED7" w:rsidRDefault="007B78D1" w:rsidP="00A91D2C">
            <w:pPr>
              <w:pStyle w:val="a6"/>
              <w:spacing w:before="120" w:after="120" w:line="360" w:lineRule="auto"/>
              <w:jc w:val="left"/>
              <w:rPr>
                <w:rFonts w:ascii="Times New Roman" w:hAnsi="Times New Roman"/>
                <w:sz w:val="24"/>
                <w:szCs w:val="24"/>
              </w:rPr>
            </w:pPr>
            <w:r w:rsidRPr="00554ED7">
              <w:rPr>
                <w:rFonts w:ascii="Times New Roman" w:eastAsia="Arial Unicode MS" w:hAnsi="Times New Roman"/>
                <w:sz w:val="24"/>
                <w:szCs w:val="24"/>
              </w:rPr>
              <w:t>«</w:t>
            </w:r>
            <w:proofErr w:type="spellStart"/>
            <w:r w:rsidRPr="00554ED7">
              <w:rPr>
                <w:rFonts w:ascii="Times New Roman" w:eastAsia="Arial Unicode MS" w:hAnsi="Times New Roman"/>
                <w:sz w:val="24"/>
                <w:szCs w:val="24"/>
              </w:rPr>
              <w:t>Οὕτως</w:t>
            </w:r>
            <w:proofErr w:type="spellEnd"/>
            <w:r w:rsidRPr="00554ED7">
              <w:rPr>
                <w:rFonts w:ascii="Times New Roman" w:eastAsia="Arial Unicode MS" w:hAnsi="Times New Roman"/>
                <w:sz w:val="24"/>
                <w:szCs w:val="24"/>
              </w:rPr>
              <w:t xml:space="preserve"> λέγει Κύριος ὁ Θεὸς</w:t>
            </w:r>
            <w:r w:rsidR="00704CEC" w:rsidRPr="00554ED7">
              <w:rPr>
                <w:rFonts w:ascii="Times New Roman" w:eastAsia="Arial Unicode MS" w:hAnsi="Times New Roman"/>
                <w:sz w:val="24"/>
                <w:szCs w:val="24"/>
              </w:rPr>
              <w:t xml:space="preserve"> ὁ </w:t>
            </w:r>
            <w:proofErr w:type="spellStart"/>
            <w:r w:rsidR="00704CEC" w:rsidRPr="00554ED7">
              <w:rPr>
                <w:rFonts w:ascii="Times New Roman" w:eastAsia="Arial Unicode MS" w:hAnsi="Times New Roman"/>
                <w:sz w:val="24"/>
                <w:szCs w:val="24"/>
              </w:rPr>
              <w:t>ποιήσας</w:t>
            </w:r>
            <w:proofErr w:type="spellEnd"/>
            <w:r w:rsidR="00704CEC" w:rsidRPr="00554ED7">
              <w:rPr>
                <w:rFonts w:ascii="Times New Roman" w:eastAsia="Arial Unicode MS" w:hAnsi="Times New Roman"/>
                <w:sz w:val="24"/>
                <w:szCs w:val="24"/>
              </w:rPr>
              <w:t xml:space="preserve"> τὸν </w:t>
            </w:r>
            <w:proofErr w:type="spellStart"/>
            <w:r w:rsidR="00704CEC" w:rsidRPr="00554ED7">
              <w:rPr>
                <w:rFonts w:ascii="Times New Roman" w:eastAsia="Arial Unicode MS" w:hAnsi="Times New Roman"/>
                <w:sz w:val="24"/>
                <w:szCs w:val="24"/>
              </w:rPr>
              <w:t>οὐρανὸν</w:t>
            </w:r>
            <w:proofErr w:type="spellEnd"/>
            <w:r w:rsidR="00704CEC" w:rsidRPr="00554ED7">
              <w:rPr>
                <w:rFonts w:ascii="Times New Roman" w:eastAsia="Arial Unicode MS" w:hAnsi="Times New Roman"/>
                <w:sz w:val="24"/>
                <w:szCs w:val="24"/>
              </w:rPr>
              <w:t xml:space="preserve"> καὶ </w:t>
            </w:r>
            <w:proofErr w:type="spellStart"/>
            <w:r w:rsidR="00704CEC" w:rsidRPr="00554ED7">
              <w:rPr>
                <w:rFonts w:ascii="Times New Roman" w:eastAsia="Arial Unicode MS" w:hAnsi="Times New Roman"/>
                <w:sz w:val="24"/>
                <w:szCs w:val="24"/>
              </w:rPr>
              <w:t>πήξας</w:t>
            </w:r>
            <w:proofErr w:type="spellEnd"/>
            <w:r w:rsidR="00704CEC" w:rsidRPr="00554ED7">
              <w:rPr>
                <w:rFonts w:ascii="Times New Roman" w:eastAsia="Arial Unicode MS" w:hAnsi="Times New Roman"/>
                <w:sz w:val="24"/>
                <w:szCs w:val="24"/>
              </w:rPr>
              <w:t xml:space="preserve"> αὐτόν,</w:t>
            </w:r>
            <w:r w:rsidR="003A6FF7" w:rsidRPr="00554ED7">
              <w:rPr>
                <w:rFonts w:ascii="Times New Roman" w:eastAsia="Arial Unicode MS" w:hAnsi="Times New Roman"/>
                <w:sz w:val="24"/>
                <w:szCs w:val="24"/>
              </w:rPr>
              <w:t xml:space="preserve"> ὁ </w:t>
            </w:r>
            <w:proofErr w:type="spellStart"/>
            <w:r w:rsidR="003A6FF7" w:rsidRPr="00554ED7">
              <w:rPr>
                <w:rFonts w:ascii="Times New Roman" w:eastAsia="Arial Unicode MS" w:hAnsi="Times New Roman"/>
                <w:sz w:val="24"/>
                <w:szCs w:val="24"/>
              </w:rPr>
              <w:t>στερεώσας</w:t>
            </w:r>
            <w:proofErr w:type="spellEnd"/>
            <w:r w:rsidR="003A6FF7" w:rsidRPr="00554ED7">
              <w:rPr>
                <w:rFonts w:ascii="Times New Roman" w:eastAsia="Arial Unicode MS" w:hAnsi="Times New Roman"/>
                <w:sz w:val="24"/>
                <w:szCs w:val="24"/>
              </w:rPr>
              <w:t xml:space="preserve"> </w:t>
            </w:r>
            <w:r w:rsidR="00B739FC" w:rsidRPr="00554ED7">
              <w:rPr>
                <w:rFonts w:ascii="Times New Roman" w:eastAsia="Arial Unicode MS" w:hAnsi="Times New Roman"/>
                <w:sz w:val="24"/>
                <w:szCs w:val="24"/>
              </w:rPr>
              <w:t xml:space="preserve">στὴν γῆν καὶ τὰ ἐν </w:t>
            </w:r>
            <w:proofErr w:type="spellStart"/>
            <w:r w:rsidR="00B739FC" w:rsidRPr="00554ED7">
              <w:rPr>
                <w:rFonts w:ascii="Times New Roman" w:eastAsia="Arial Unicode MS" w:hAnsi="Times New Roman"/>
                <w:sz w:val="24"/>
                <w:szCs w:val="24"/>
              </w:rPr>
              <w:t>αὐτ</w:t>
            </w:r>
            <w:r w:rsidR="004E5852" w:rsidRPr="00554ED7">
              <w:rPr>
                <w:rFonts w:ascii="Times New Roman" w:eastAsia="Arial Unicode MS" w:hAnsi="Times New Roman"/>
                <w:sz w:val="24"/>
                <w:szCs w:val="24"/>
              </w:rPr>
              <w:t>ῇ</w:t>
            </w:r>
            <w:proofErr w:type="spellEnd"/>
            <w:r w:rsidR="0035084C" w:rsidRPr="00554ED7">
              <w:rPr>
                <w:rFonts w:ascii="Times New Roman" w:eastAsia="Arial Unicode MS" w:hAnsi="Times New Roman"/>
                <w:sz w:val="24"/>
                <w:szCs w:val="24"/>
              </w:rPr>
              <w:t xml:space="preserve"> καὶ </w:t>
            </w:r>
            <w:proofErr w:type="spellStart"/>
            <w:r w:rsidR="0035084C" w:rsidRPr="00554ED7">
              <w:rPr>
                <w:rFonts w:ascii="Times New Roman" w:eastAsia="Arial Unicode MS" w:hAnsi="Times New Roman"/>
                <w:sz w:val="24"/>
                <w:szCs w:val="24"/>
              </w:rPr>
              <w:t>διδοὺς</w:t>
            </w:r>
            <w:proofErr w:type="spellEnd"/>
            <w:r w:rsidR="0035084C" w:rsidRPr="00554ED7">
              <w:rPr>
                <w:rFonts w:ascii="Times New Roman" w:eastAsia="Arial Unicode MS" w:hAnsi="Times New Roman"/>
                <w:sz w:val="24"/>
                <w:szCs w:val="24"/>
              </w:rPr>
              <w:t xml:space="preserve"> </w:t>
            </w:r>
            <w:proofErr w:type="spellStart"/>
            <w:r w:rsidR="0035084C" w:rsidRPr="00554ED7">
              <w:rPr>
                <w:rFonts w:ascii="Times New Roman" w:eastAsia="Arial Unicode MS" w:hAnsi="Times New Roman"/>
                <w:sz w:val="24"/>
                <w:szCs w:val="24"/>
              </w:rPr>
              <w:t>πνοὴν</w:t>
            </w:r>
            <w:proofErr w:type="spellEnd"/>
            <w:r w:rsidR="0035084C" w:rsidRPr="00554ED7">
              <w:rPr>
                <w:rFonts w:ascii="Times New Roman" w:eastAsia="Arial Unicode MS" w:hAnsi="Times New Roman"/>
                <w:sz w:val="24"/>
                <w:szCs w:val="24"/>
              </w:rPr>
              <w:t xml:space="preserve"> τῷ </w:t>
            </w:r>
            <w:proofErr w:type="spellStart"/>
            <w:r w:rsidR="0035084C" w:rsidRPr="00554ED7">
              <w:rPr>
                <w:rFonts w:ascii="Times New Roman" w:eastAsia="Arial Unicode MS" w:hAnsi="Times New Roman"/>
                <w:sz w:val="24"/>
                <w:szCs w:val="24"/>
              </w:rPr>
              <w:t>λαῷ</w:t>
            </w:r>
            <w:proofErr w:type="spellEnd"/>
            <w:r w:rsidR="0035084C" w:rsidRPr="00554ED7">
              <w:rPr>
                <w:rFonts w:ascii="Times New Roman" w:eastAsia="Arial Unicode MS" w:hAnsi="Times New Roman"/>
                <w:sz w:val="24"/>
                <w:szCs w:val="24"/>
              </w:rPr>
              <w:t xml:space="preserve"> τῷ </w:t>
            </w:r>
            <w:proofErr w:type="spellStart"/>
            <w:r w:rsidR="00881382" w:rsidRPr="00554ED7">
              <w:rPr>
                <w:rFonts w:ascii="Times New Roman" w:eastAsia="Arial Unicode MS" w:hAnsi="Times New Roman"/>
                <w:sz w:val="24"/>
                <w:szCs w:val="24"/>
              </w:rPr>
              <w:t>ἐπ</w:t>
            </w:r>
            <w:proofErr w:type="spellEnd"/>
            <w:r w:rsidR="00881382" w:rsidRPr="00554ED7">
              <w:rPr>
                <w:rFonts w:ascii="Times New Roman" w:eastAsia="Arial Unicode MS" w:hAnsi="Times New Roman"/>
                <w:sz w:val="24"/>
                <w:szCs w:val="24"/>
              </w:rPr>
              <w:t xml:space="preserve">’ αὐτῆς καὶ πνεύμα τοῖς </w:t>
            </w:r>
            <w:proofErr w:type="spellStart"/>
            <w:r w:rsidR="00881382" w:rsidRPr="00554ED7">
              <w:rPr>
                <w:rFonts w:ascii="Times New Roman" w:eastAsia="Arial Unicode MS" w:hAnsi="Times New Roman"/>
                <w:sz w:val="24"/>
                <w:szCs w:val="24"/>
              </w:rPr>
              <w:t>πατοῦσιν</w:t>
            </w:r>
            <w:proofErr w:type="spellEnd"/>
            <w:r w:rsidR="00881382" w:rsidRPr="00554ED7">
              <w:rPr>
                <w:rFonts w:ascii="Times New Roman" w:eastAsia="Arial Unicode MS" w:hAnsi="Times New Roman"/>
                <w:sz w:val="24"/>
                <w:szCs w:val="24"/>
              </w:rPr>
              <w:t xml:space="preserve"> </w:t>
            </w:r>
            <w:proofErr w:type="spellStart"/>
            <w:r w:rsidR="00881382" w:rsidRPr="00554ED7">
              <w:rPr>
                <w:rFonts w:ascii="Times New Roman" w:eastAsia="Arial Unicode MS" w:hAnsi="Times New Roman"/>
                <w:sz w:val="24"/>
                <w:szCs w:val="24"/>
              </w:rPr>
              <w:t>αὐτήν</w:t>
            </w:r>
            <w:proofErr w:type="spellEnd"/>
            <w:r w:rsidR="00881382" w:rsidRPr="00554ED7">
              <w:rPr>
                <w:rFonts w:ascii="Times New Roman" w:eastAsia="Arial Unicode MS" w:hAnsi="Times New Roman"/>
                <w:sz w:val="24"/>
                <w:szCs w:val="24"/>
              </w:rPr>
              <w:t>.</w:t>
            </w:r>
            <w:bookmarkStart w:id="17" w:name="_Hlk109815392"/>
            <w:r w:rsidR="00881382" w:rsidRPr="00554ED7">
              <w:rPr>
                <w:rFonts w:ascii="Times New Roman" w:eastAsia="Arial Unicode MS" w:hAnsi="Times New Roman"/>
                <w:sz w:val="24"/>
                <w:szCs w:val="24"/>
              </w:rPr>
              <w:t>»</w:t>
            </w:r>
            <w:bookmarkEnd w:id="17"/>
            <w:r w:rsidR="00881382" w:rsidRPr="00554ED7">
              <w:rPr>
                <w:rFonts w:ascii="Times New Roman" w:eastAsia="Arial Unicode MS" w:hAnsi="Times New Roman"/>
                <w:sz w:val="24"/>
                <w:szCs w:val="24"/>
              </w:rPr>
              <w:t xml:space="preserve">  </w:t>
            </w:r>
            <w:r w:rsidR="00881382" w:rsidRPr="00854FD1">
              <w:rPr>
                <w:rFonts w:ascii="Times New Roman" w:eastAsia="Arial Unicode MS" w:hAnsi="Times New Roman"/>
                <w:i/>
                <w:iCs/>
                <w:color w:val="943634" w:themeColor="accent2" w:themeShade="BF"/>
                <w:sz w:val="24"/>
                <w:szCs w:val="24"/>
              </w:rPr>
              <w:t>(Ησαΐας</w:t>
            </w:r>
            <w:r w:rsidR="00F6351F" w:rsidRPr="00854FD1">
              <w:rPr>
                <w:rFonts w:ascii="Times New Roman" w:eastAsia="Arial Unicode MS" w:hAnsi="Times New Roman"/>
                <w:i/>
                <w:iCs/>
                <w:color w:val="943634" w:themeColor="accent2" w:themeShade="BF"/>
                <w:sz w:val="24"/>
                <w:szCs w:val="24"/>
              </w:rPr>
              <w:t xml:space="preserve"> 42, 5)</w:t>
            </w:r>
          </w:p>
        </w:tc>
        <w:tc>
          <w:tcPr>
            <w:tcW w:w="1843" w:type="dxa"/>
            <w:shd w:val="clear" w:color="auto" w:fill="FFFFFF" w:themeFill="background1"/>
          </w:tcPr>
          <w:p w14:paraId="2B0B2AF6" w14:textId="77777777" w:rsidR="009C6ACC" w:rsidRPr="00554ED7" w:rsidRDefault="009C6ACC" w:rsidP="007070FD">
            <w:pPr>
              <w:pStyle w:val="a6"/>
              <w:spacing w:line="360" w:lineRule="auto"/>
              <w:jc w:val="center"/>
              <w:rPr>
                <w:rFonts w:ascii="Times New Roman" w:hAnsi="Times New Roman"/>
                <w:sz w:val="24"/>
                <w:szCs w:val="24"/>
              </w:rPr>
            </w:pPr>
          </w:p>
          <w:p w14:paraId="667BE293" w14:textId="77777777" w:rsidR="00F6351F" w:rsidRPr="00554ED7" w:rsidRDefault="00F6351F" w:rsidP="00A91D2C">
            <w:pPr>
              <w:pStyle w:val="a6"/>
              <w:spacing w:before="120" w:after="120" w:line="360" w:lineRule="auto"/>
              <w:jc w:val="center"/>
              <w:rPr>
                <w:rFonts w:ascii="Times New Roman" w:hAnsi="Times New Roman"/>
                <w:sz w:val="24"/>
                <w:szCs w:val="24"/>
              </w:rPr>
            </w:pPr>
            <w:r w:rsidRPr="00C84DAF">
              <w:rPr>
                <w:rFonts w:ascii="Times New Roman" w:hAnsi="Times New Roman"/>
                <w:color w:val="31849B" w:themeColor="accent5" w:themeShade="BF"/>
                <w:sz w:val="24"/>
                <w:szCs w:val="24"/>
              </w:rPr>
              <w:t>Γεν. 2, 4-5</w:t>
            </w:r>
          </w:p>
        </w:tc>
      </w:tr>
      <w:tr w:rsidR="009C6ACC" w14:paraId="14310489" w14:textId="77777777" w:rsidTr="00B825BC">
        <w:trPr>
          <w:jc w:val="center"/>
        </w:trPr>
        <w:tc>
          <w:tcPr>
            <w:tcW w:w="7513" w:type="dxa"/>
            <w:gridSpan w:val="2"/>
            <w:shd w:val="clear" w:color="auto" w:fill="FFFFFF" w:themeFill="background1"/>
          </w:tcPr>
          <w:p w14:paraId="34A16D82" w14:textId="77777777" w:rsidR="009C6ACC" w:rsidRPr="00554ED7" w:rsidRDefault="00345D91" w:rsidP="003517C7">
            <w:pPr>
              <w:pStyle w:val="a6"/>
              <w:spacing w:before="120" w:after="120" w:line="360" w:lineRule="auto"/>
              <w:jc w:val="left"/>
              <w:rPr>
                <w:rFonts w:ascii="Times New Roman" w:hAnsi="Times New Roman"/>
                <w:sz w:val="24"/>
                <w:szCs w:val="24"/>
              </w:rPr>
            </w:pPr>
            <w:r w:rsidRPr="00554ED7">
              <w:rPr>
                <w:rFonts w:ascii="Times New Roman" w:hAnsi="Times New Roman"/>
                <w:sz w:val="24"/>
                <w:szCs w:val="24"/>
              </w:rPr>
              <w:t xml:space="preserve">«ἐγὼ ὁ </w:t>
            </w:r>
            <w:proofErr w:type="spellStart"/>
            <w:r w:rsidR="00554ED7">
              <w:rPr>
                <w:rFonts w:ascii="Times New Roman" w:hAnsi="Times New Roman"/>
                <w:sz w:val="24"/>
                <w:szCs w:val="24"/>
              </w:rPr>
              <w:t>κατασκευάσας</w:t>
            </w:r>
            <w:proofErr w:type="spellEnd"/>
            <w:r w:rsidR="00554ED7">
              <w:rPr>
                <w:rFonts w:ascii="Times New Roman" w:hAnsi="Times New Roman"/>
                <w:sz w:val="24"/>
                <w:szCs w:val="24"/>
              </w:rPr>
              <w:t xml:space="preserve"> φῶς καὶ </w:t>
            </w:r>
            <w:proofErr w:type="spellStart"/>
            <w:r w:rsidR="00554ED7">
              <w:rPr>
                <w:rFonts w:ascii="Times New Roman" w:hAnsi="Times New Roman"/>
                <w:sz w:val="24"/>
                <w:szCs w:val="24"/>
              </w:rPr>
              <w:t>ποιήσας</w:t>
            </w:r>
            <w:proofErr w:type="spellEnd"/>
            <w:r w:rsidR="00554ED7">
              <w:rPr>
                <w:rFonts w:ascii="Times New Roman" w:hAnsi="Times New Roman"/>
                <w:sz w:val="24"/>
                <w:szCs w:val="24"/>
              </w:rPr>
              <w:t xml:space="preserve"> σκότος, </w:t>
            </w:r>
            <w:r w:rsidR="00A4291D">
              <w:rPr>
                <w:rFonts w:ascii="Times New Roman" w:hAnsi="Times New Roman"/>
                <w:sz w:val="24"/>
                <w:szCs w:val="24"/>
              </w:rPr>
              <w:t xml:space="preserve">ὁ </w:t>
            </w:r>
            <w:proofErr w:type="spellStart"/>
            <w:r w:rsidR="00A4291D">
              <w:rPr>
                <w:rFonts w:ascii="Times New Roman" w:hAnsi="Times New Roman"/>
                <w:sz w:val="24"/>
                <w:szCs w:val="24"/>
              </w:rPr>
              <w:t>ποιῶν</w:t>
            </w:r>
            <w:proofErr w:type="spellEnd"/>
            <w:r w:rsidR="00A4291D">
              <w:rPr>
                <w:rFonts w:ascii="Times New Roman" w:hAnsi="Times New Roman"/>
                <w:sz w:val="24"/>
                <w:szCs w:val="24"/>
              </w:rPr>
              <w:t xml:space="preserve"> </w:t>
            </w:r>
            <w:proofErr w:type="spellStart"/>
            <w:r w:rsidR="00A4291D">
              <w:rPr>
                <w:rFonts w:ascii="Times New Roman" w:hAnsi="Times New Roman"/>
                <w:sz w:val="24"/>
                <w:szCs w:val="24"/>
              </w:rPr>
              <w:t>εἰρήνην</w:t>
            </w:r>
            <w:proofErr w:type="spellEnd"/>
            <w:r w:rsidR="00A4291D">
              <w:rPr>
                <w:rFonts w:ascii="Times New Roman" w:hAnsi="Times New Roman"/>
                <w:sz w:val="24"/>
                <w:szCs w:val="24"/>
              </w:rPr>
              <w:t xml:space="preserve"> καὶ </w:t>
            </w:r>
            <w:proofErr w:type="spellStart"/>
            <w:r w:rsidR="00A4291D">
              <w:rPr>
                <w:rFonts w:ascii="Times New Roman" w:hAnsi="Times New Roman"/>
                <w:sz w:val="24"/>
                <w:szCs w:val="24"/>
              </w:rPr>
              <w:t>κτίζων</w:t>
            </w:r>
            <w:proofErr w:type="spellEnd"/>
            <w:r w:rsidR="00A4291D">
              <w:rPr>
                <w:rFonts w:ascii="Times New Roman" w:hAnsi="Times New Roman"/>
                <w:sz w:val="24"/>
                <w:szCs w:val="24"/>
              </w:rPr>
              <w:t xml:space="preserve"> κακά· </w:t>
            </w:r>
            <w:r w:rsidR="00706AA1">
              <w:rPr>
                <w:rFonts w:ascii="Times New Roman" w:hAnsi="Times New Roman"/>
                <w:sz w:val="24"/>
                <w:szCs w:val="24"/>
              </w:rPr>
              <w:t xml:space="preserve">ἐγὼ Κύριος ὁ Θεὸς ὁ </w:t>
            </w:r>
            <w:proofErr w:type="spellStart"/>
            <w:r w:rsidR="00706AA1">
              <w:rPr>
                <w:rFonts w:ascii="Times New Roman" w:hAnsi="Times New Roman"/>
                <w:sz w:val="24"/>
                <w:szCs w:val="24"/>
              </w:rPr>
              <w:t>ποιῶν</w:t>
            </w:r>
            <w:proofErr w:type="spellEnd"/>
            <w:r w:rsidR="00706AA1">
              <w:rPr>
                <w:rFonts w:ascii="Times New Roman" w:hAnsi="Times New Roman"/>
                <w:sz w:val="24"/>
                <w:szCs w:val="24"/>
              </w:rPr>
              <w:t xml:space="preserve"> ταῦτα πάντα.  </w:t>
            </w:r>
            <w:r w:rsidR="00706AA1" w:rsidRPr="00854FD1">
              <w:rPr>
                <w:rFonts w:ascii="Times New Roman" w:hAnsi="Times New Roman"/>
                <w:i/>
                <w:iCs/>
                <w:color w:val="943634" w:themeColor="accent2" w:themeShade="BF"/>
                <w:sz w:val="24"/>
                <w:szCs w:val="24"/>
              </w:rPr>
              <w:t xml:space="preserve">(Ησαΐας 45, </w:t>
            </w:r>
            <w:r w:rsidR="003A5E0F" w:rsidRPr="00854FD1">
              <w:rPr>
                <w:rFonts w:ascii="Times New Roman" w:hAnsi="Times New Roman"/>
                <w:i/>
                <w:iCs/>
                <w:color w:val="943634" w:themeColor="accent2" w:themeShade="BF"/>
                <w:sz w:val="24"/>
                <w:szCs w:val="24"/>
              </w:rPr>
              <w:t>7)</w:t>
            </w:r>
          </w:p>
        </w:tc>
        <w:tc>
          <w:tcPr>
            <w:tcW w:w="1843" w:type="dxa"/>
            <w:shd w:val="clear" w:color="auto" w:fill="FFFFFF" w:themeFill="background1"/>
          </w:tcPr>
          <w:p w14:paraId="2FF2E467" w14:textId="77777777" w:rsidR="009C6ACC" w:rsidRPr="00554ED7" w:rsidRDefault="008A0CB7" w:rsidP="003A5E0F">
            <w:pPr>
              <w:pStyle w:val="a6"/>
              <w:spacing w:before="360" w:after="120" w:line="360" w:lineRule="auto"/>
              <w:jc w:val="center"/>
              <w:rPr>
                <w:rFonts w:ascii="Times New Roman" w:hAnsi="Times New Roman"/>
                <w:sz w:val="24"/>
                <w:szCs w:val="24"/>
              </w:rPr>
            </w:pPr>
            <w:r w:rsidRPr="00C84DAF">
              <w:rPr>
                <w:rFonts w:ascii="Times New Roman" w:hAnsi="Times New Roman"/>
                <w:color w:val="31849B" w:themeColor="accent5" w:themeShade="BF"/>
                <w:sz w:val="24"/>
                <w:szCs w:val="24"/>
              </w:rPr>
              <w:t>Ιώβ 28, 12-13</w:t>
            </w:r>
          </w:p>
        </w:tc>
      </w:tr>
      <w:tr w:rsidR="009C6ACC" w14:paraId="4D1D1FD0" w14:textId="77777777" w:rsidTr="00B825BC">
        <w:trPr>
          <w:jc w:val="center"/>
        </w:trPr>
        <w:tc>
          <w:tcPr>
            <w:tcW w:w="7513" w:type="dxa"/>
            <w:gridSpan w:val="2"/>
            <w:shd w:val="clear" w:color="auto" w:fill="FFFFFF" w:themeFill="background1"/>
          </w:tcPr>
          <w:p w14:paraId="3787A954" w14:textId="77777777" w:rsidR="009C6ACC" w:rsidRPr="00554ED7" w:rsidRDefault="001F496B"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r w:rsidR="00F241D7">
              <w:rPr>
                <w:rFonts w:ascii="Times New Roman" w:eastAsia="Arial Unicode MS" w:hAnsi="Times New Roman"/>
                <w:sz w:val="24"/>
                <w:szCs w:val="24"/>
              </w:rPr>
              <w:t xml:space="preserve">καὶ εἶπεν ὁ Θεὸς </w:t>
            </w:r>
            <w:proofErr w:type="spellStart"/>
            <w:r w:rsidR="00F241D7">
              <w:rPr>
                <w:rFonts w:ascii="Times New Roman" w:eastAsia="Arial Unicode MS" w:hAnsi="Times New Roman"/>
                <w:sz w:val="24"/>
                <w:szCs w:val="24"/>
              </w:rPr>
              <w:t>Ἐξαγαγέτω</w:t>
            </w:r>
            <w:proofErr w:type="spellEnd"/>
            <w:r w:rsidR="00F241D7">
              <w:rPr>
                <w:rFonts w:ascii="Times New Roman" w:eastAsia="Arial Unicode MS" w:hAnsi="Times New Roman"/>
                <w:sz w:val="24"/>
                <w:szCs w:val="24"/>
              </w:rPr>
              <w:t xml:space="preserve"> τὰ </w:t>
            </w:r>
            <w:proofErr w:type="spellStart"/>
            <w:r w:rsidR="00F241D7">
              <w:rPr>
                <w:rFonts w:ascii="Times New Roman" w:eastAsia="Arial Unicode MS" w:hAnsi="Times New Roman"/>
                <w:sz w:val="24"/>
                <w:szCs w:val="24"/>
              </w:rPr>
              <w:t>ὕδατα</w:t>
            </w:r>
            <w:proofErr w:type="spellEnd"/>
            <w:r w:rsidR="00F241D7">
              <w:rPr>
                <w:rFonts w:ascii="Times New Roman" w:eastAsia="Arial Unicode MS" w:hAnsi="Times New Roman"/>
                <w:sz w:val="24"/>
                <w:szCs w:val="24"/>
              </w:rPr>
              <w:t xml:space="preserve"> </w:t>
            </w:r>
            <w:proofErr w:type="spellStart"/>
            <w:r w:rsidR="00A97555">
              <w:rPr>
                <w:rFonts w:ascii="Times New Roman" w:eastAsia="Arial Unicode MS" w:hAnsi="Times New Roman"/>
                <w:sz w:val="24"/>
                <w:szCs w:val="24"/>
              </w:rPr>
              <w:t>ἑρπετὰ</w:t>
            </w:r>
            <w:proofErr w:type="spellEnd"/>
            <w:r w:rsidR="00A97555">
              <w:rPr>
                <w:rFonts w:ascii="Times New Roman" w:eastAsia="Arial Unicode MS" w:hAnsi="Times New Roman"/>
                <w:sz w:val="24"/>
                <w:szCs w:val="24"/>
              </w:rPr>
              <w:t xml:space="preserve"> </w:t>
            </w:r>
            <w:proofErr w:type="spellStart"/>
            <w:r w:rsidR="00A97555">
              <w:rPr>
                <w:rFonts w:ascii="Times New Roman" w:eastAsia="Arial Unicode MS" w:hAnsi="Times New Roman"/>
                <w:sz w:val="24"/>
                <w:szCs w:val="24"/>
              </w:rPr>
              <w:t>ψυχῶν</w:t>
            </w:r>
            <w:proofErr w:type="spellEnd"/>
            <w:r w:rsidR="00A97555">
              <w:rPr>
                <w:rFonts w:ascii="Times New Roman" w:eastAsia="Arial Unicode MS" w:hAnsi="Times New Roman"/>
                <w:sz w:val="24"/>
                <w:szCs w:val="24"/>
              </w:rPr>
              <w:t xml:space="preserve"> </w:t>
            </w:r>
            <w:proofErr w:type="spellStart"/>
            <w:r w:rsidR="00A97555">
              <w:rPr>
                <w:rFonts w:ascii="Times New Roman" w:eastAsia="Arial Unicode MS" w:hAnsi="Times New Roman"/>
                <w:sz w:val="24"/>
                <w:szCs w:val="24"/>
              </w:rPr>
              <w:t>ζωσῶν</w:t>
            </w:r>
            <w:proofErr w:type="spellEnd"/>
            <w:r w:rsidR="00E573B4">
              <w:rPr>
                <w:rFonts w:ascii="Times New Roman" w:eastAsia="Arial Unicode MS" w:hAnsi="Times New Roman"/>
                <w:sz w:val="24"/>
                <w:szCs w:val="24"/>
              </w:rPr>
              <w:t xml:space="preserve"> καὶ </w:t>
            </w:r>
            <w:proofErr w:type="spellStart"/>
            <w:r w:rsidR="00E573B4">
              <w:rPr>
                <w:rFonts w:ascii="Times New Roman" w:eastAsia="Arial Unicode MS" w:hAnsi="Times New Roman"/>
                <w:sz w:val="24"/>
                <w:szCs w:val="24"/>
              </w:rPr>
              <w:t>πετεινὰ</w:t>
            </w:r>
            <w:proofErr w:type="spellEnd"/>
            <w:r w:rsidR="00E573B4">
              <w:rPr>
                <w:rFonts w:ascii="Times New Roman" w:eastAsia="Arial Unicode MS" w:hAnsi="Times New Roman"/>
                <w:sz w:val="24"/>
                <w:szCs w:val="24"/>
              </w:rPr>
              <w:t xml:space="preserve"> </w:t>
            </w:r>
            <w:proofErr w:type="spellStart"/>
            <w:r w:rsidR="00E573B4">
              <w:rPr>
                <w:rFonts w:ascii="Times New Roman" w:eastAsia="Arial Unicode MS" w:hAnsi="Times New Roman"/>
                <w:sz w:val="24"/>
                <w:szCs w:val="24"/>
              </w:rPr>
              <w:t>πετόμενα</w:t>
            </w:r>
            <w:proofErr w:type="spellEnd"/>
            <w:r w:rsidR="00E573B4">
              <w:rPr>
                <w:rFonts w:ascii="Times New Roman" w:eastAsia="Arial Unicode MS" w:hAnsi="Times New Roman"/>
                <w:sz w:val="24"/>
                <w:szCs w:val="24"/>
              </w:rPr>
              <w:t xml:space="preserve"> ἐπὶ τῆς γῆς κατὰ τὸ στερέωμα τοῦ οὐρανοῦ καὶ ἐγένετο </w:t>
            </w:r>
            <w:proofErr w:type="spellStart"/>
            <w:r w:rsidR="00E573B4">
              <w:rPr>
                <w:rFonts w:ascii="Times New Roman" w:eastAsia="Arial Unicode MS" w:hAnsi="Times New Roman"/>
                <w:sz w:val="24"/>
                <w:szCs w:val="24"/>
              </w:rPr>
              <w:t>οὕτως</w:t>
            </w:r>
            <w:proofErr w:type="spellEnd"/>
            <w:r w:rsidR="00E573B4">
              <w:rPr>
                <w:rFonts w:ascii="Times New Roman" w:eastAsia="Arial Unicode MS" w:hAnsi="Times New Roman"/>
                <w:sz w:val="24"/>
                <w:szCs w:val="24"/>
              </w:rPr>
              <w:t xml:space="preserve">.»  </w:t>
            </w:r>
            <w:r w:rsidR="00E573B4" w:rsidRPr="00854FD1">
              <w:rPr>
                <w:rFonts w:ascii="Times New Roman" w:eastAsia="Arial Unicode MS" w:hAnsi="Times New Roman"/>
                <w:i/>
                <w:iCs/>
                <w:color w:val="943634" w:themeColor="accent2" w:themeShade="BF"/>
                <w:sz w:val="24"/>
                <w:szCs w:val="24"/>
              </w:rPr>
              <w:t>(</w:t>
            </w:r>
            <w:r w:rsidR="00283B44" w:rsidRPr="00854FD1">
              <w:rPr>
                <w:rFonts w:ascii="Times New Roman" w:eastAsia="Arial Unicode MS" w:hAnsi="Times New Roman"/>
                <w:i/>
                <w:iCs/>
                <w:color w:val="943634" w:themeColor="accent2" w:themeShade="BF"/>
                <w:sz w:val="24"/>
                <w:szCs w:val="24"/>
              </w:rPr>
              <w:t>Γεν. 1, 20)</w:t>
            </w:r>
            <w:r w:rsidR="00A97555" w:rsidRPr="00961FC5">
              <w:rPr>
                <w:rFonts w:ascii="Times New Roman" w:eastAsia="Arial Unicode MS" w:hAnsi="Times New Roman"/>
                <w:color w:val="943634" w:themeColor="accent2" w:themeShade="BF"/>
                <w:sz w:val="24"/>
                <w:szCs w:val="24"/>
              </w:rPr>
              <w:t xml:space="preserve"> </w:t>
            </w:r>
          </w:p>
        </w:tc>
        <w:tc>
          <w:tcPr>
            <w:tcW w:w="1843" w:type="dxa"/>
            <w:shd w:val="clear" w:color="auto" w:fill="FFFFFF" w:themeFill="background1"/>
          </w:tcPr>
          <w:p w14:paraId="6A77BFC6" w14:textId="77777777" w:rsidR="009C6ACC" w:rsidRDefault="009C6ACC" w:rsidP="006C791A">
            <w:pPr>
              <w:pStyle w:val="a6"/>
              <w:spacing w:before="60" w:after="120" w:line="360" w:lineRule="auto"/>
              <w:jc w:val="center"/>
              <w:rPr>
                <w:rFonts w:ascii="Times New Roman" w:hAnsi="Times New Roman"/>
                <w:sz w:val="24"/>
                <w:szCs w:val="24"/>
              </w:rPr>
            </w:pPr>
          </w:p>
          <w:p w14:paraId="0F04FAFB" w14:textId="77777777" w:rsidR="00283B44" w:rsidRPr="00554ED7" w:rsidRDefault="00283B44" w:rsidP="003517C7">
            <w:pPr>
              <w:pStyle w:val="a6"/>
              <w:spacing w:before="120" w:after="120" w:line="360" w:lineRule="auto"/>
              <w:jc w:val="center"/>
              <w:rPr>
                <w:rFonts w:ascii="Times New Roman" w:hAnsi="Times New Roman"/>
                <w:sz w:val="24"/>
                <w:szCs w:val="24"/>
              </w:rPr>
            </w:pPr>
            <w:proofErr w:type="spellStart"/>
            <w:r w:rsidRPr="00283B44">
              <w:rPr>
                <w:rFonts w:ascii="Times New Roman" w:hAnsi="Times New Roman"/>
                <w:color w:val="31849B" w:themeColor="accent5" w:themeShade="BF"/>
                <w:sz w:val="24"/>
                <w:szCs w:val="24"/>
              </w:rPr>
              <w:t>Σοφ</w:t>
            </w:r>
            <w:proofErr w:type="spellEnd"/>
            <w:r w:rsidRPr="00283B44">
              <w:rPr>
                <w:rFonts w:ascii="Times New Roman" w:hAnsi="Times New Roman"/>
                <w:color w:val="31849B" w:themeColor="accent5" w:themeShade="BF"/>
                <w:sz w:val="24"/>
                <w:szCs w:val="24"/>
              </w:rPr>
              <w:t xml:space="preserve">. </w:t>
            </w:r>
            <w:proofErr w:type="spellStart"/>
            <w:r w:rsidRPr="00283B44">
              <w:rPr>
                <w:rFonts w:ascii="Times New Roman" w:hAnsi="Times New Roman"/>
                <w:color w:val="31849B" w:themeColor="accent5" w:themeShade="BF"/>
                <w:sz w:val="24"/>
                <w:szCs w:val="24"/>
              </w:rPr>
              <w:t>Σολομ</w:t>
            </w:r>
            <w:proofErr w:type="spellEnd"/>
            <w:r w:rsidRPr="00283B44">
              <w:rPr>
                <w:rFonts w:ascii="Times New Roman" w:hAnsi="Times New Roman"/>
                <w:color w:val="31849B" w:themeColor="accent5" w:themeShade="BF"/>
                <w:sz w:val="24"/>
                <w:szCs w:val="24"/>
              </w:rPr>
              <w:t>. 1, 4</w:t>
            </w:r>
          </w:p>
        </w:tc>
      </w:tr>
      <w:tr w:rsidR="009C6ACC" w14:paraId="53D28185" w14:textId="77777777" w:rsidTr="00B825BC">
        <w:trPr>
          <w:jc w:val="center"/>
        </w:trPr>
        <w:tc>
          <w:tcPr>
            <w:tcW w:w="7513" w:type="dxa"/>
            <w:gridSpan w:val="2"/>
            <w:shd w:val="clear" w:color="auto" w:fill="FFFFFF" w:themeFill="background1"/>
          </w:tcPr>
          <w:p w14:paraId="715A43FA" w14:textId="77777777" w:rsidR="009C6ACC" w:rsidRPr="00554ED7" w:rsidRDefault="00A13A2A"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proofErr w:type="spellStart"/>
            <w:r>
              <w:rPr>
                <w:rFonts w:ascii="Times New Roman" w:eastAsia="Arial Unicode MS" w:hAnsi="Times New Roman"/>
                <w:sz w:val="24"/>
                <w:szCs w:val="24"/>
              </w:rPr>
              <w:t>Σὺ</w:t>
            </w:r>
            <w:proofErr w:type="spellEnd"/>
            <w:r>
              <w:rPr>
                <w:rFonts w:ascii="Times New Roman" w:eastAsia="Arial Unicode MS" w:hAnsi="Times New Roman"/>
                <w:sz w:val="24"/>
                <w:szCs w:val="24"/>
              </w:rPr>
              <w:t xml:space="preserve"> </w:t>
            </w:r>
            <w:r w:rsidR="00510E63">
              <w:rPr>
                <w:rFonts w:ascii="Times New Roman" w:eastAsia="Arial Unicode MS" w:hAnsi="Times New Roman"/>
                <w:sz w:val="24"/>
                <w:szCs w:val="24"/>
              </w:rPr>
              <w:t xml:space="preserve">τὴν </w:t>
            </w:r>
            <w:proofErr w:type="spellStart"/>
            <w:r w:rsidR="00510E63">
              <w:rPr>
                <w:rFonts w:ascii="Times New Roman" w:eastAsia="Arial Unicode MS" w:hAnsi="Times New Roman"/>
                <w:sz w:val="24"/>
                <w:szCs w:val="24"/>
              </w:rPr>
              <w:t>σοφίαν</w:t>
            </w:r>
            <w:proofErr w:type="spellEnd"/>
            <w:r w:rsidR="00510E63">
              <w:rPr>
                <w:rFonts w:ascii="Times New Roman" w:eastAsia="Arial Unicode MS" w:hAnsi="Times New Roman"/>
                <w:sz w:val="24"/>
                <w:szCs w:val="24"/>
              </w:rPr>
              <w:t xml:space="preserve"> κηρύξεις, </w:t>
            </w:r>
            <w:proofErr w:type="spellStart"/>
            <w:r w:rsidR="00510E63">
              <w:rPr>
                <w:rFonts w:ascii="Times New Roman" w:eastAsia="Arial Unicode MS" w:hAnsi="Times New Roman"/>
                <w:sz w:val="24"/>
                <w:szCs w:val="24"/>
              </w:rPr>
              <w:t>ἴνα</w:t>
            </w:r>
            <w:proofErr w:type="spellEnd"/>
            <w:r w:rsidR="00510E63">
              <w:rPr>
                <w:rFonts w:ascii="Times New Roman" w:eastAsia="Arial Unicode MS" w:hAnsi="Times New Roman"/>
                <w:sz w:val="24"/>
                <w:szCs w:val="24"/>
              </w:rPr>
              <w:t xml:space="preserve"> </w:t>
            </w:r>
            <w:proofErr w:type="spellStart"/>
            <w:r w:rsidR="00E46F9A">
              <w:rPr>
                <w:rFonts w:ascii="Times New Roman" w:eastAsia="Arial Unicode MS" w:hAnsi="Times New Roman"/>
                <w:sz w:val="24"/>
                <w:szCs w:val="24"/>
              </w:rPr>
              <w:t>φρόνησις</w:t>
            </w:r>
            <w:proofErr w:type="spellEnd"/>
            <w:r w:rsidR="00E46F9A">
              <w:rPr>
                <w:rFonts w:ascii="Times New Roman" w:eastAsia="Arial Unicode MS" w:hAnsi="Times New Roman"/>
                <w:sz w:val="24"/>
                <w:szCs w:val="24"/>
              </w:rPr>
              <w:t xml:space="preserve"> σοι </w:t>
            </w:r>
            <w:proofErr w:type="spellStart"/>
            <w:r w:rsidR="00E46F9A">
              <w:rPr>
                <w:rFonts w:ascii="Times New Roman" w:eastAsia="Arial Unicode MS" w:hAnsi="Times New Roman"/>
                <w:sz w:val="24"/>
                <w:szCs w:val="24"/>
              </w:rPr>
              <w:t>ὑπακούσῃ</w:t>
            </w:r>
            <w:proofErr w:type="spellEnd"/>
            <w:r w:rsidR="00E46F9A">
              <w:rPr>
                <w:rFonts w:ascii="Times New Roman" w:eastAsia="Arial Unicode MS" w:hAnsi="Times New Roman"/>
                <w:sz w:val="24"/>
                <w:szCs w:val="24"/>
              </w:rPr>
              <w:t xml:space="preserve">· ἐπὶ γὰρ τῶν </w:t>
            </w:r>
            <w:proofErr w:type="spellStart"/>
            <w:r w:rsidR="00E46F9A">
              <w:rPr>
                <w:rFonts w:ascii="Times New Roman" w:eastAsia="Arial Unicode MS" w:hAnsi="Times New Roman"/>
                <w:sz w:val="24"/>
                <w:szCs w:val="24"/>
              </w:rPr>
              <w:t>ὑψηλῶν</w:t>
            </w:r>
            <w:proofErr w:type="spellEnd"/>
            <w:r w:rsidR="00E46F9A">
              <w:rPr>
                <w:rFonts w:ascii="Times New Roman" w:eastAsia="Arial Unicode MS" w:hAnsi="Times New Roman"/>
                <w:sz w:val="24"/>
                <w:szCs w:val="24"/>
              </w:rPr>
              <w:t xml:space="preserve"> </w:t>
            </w:r>
            <w:proofErr w:type="spellStart"/>
            <w:r w:rsidR="00CF230C">
              <w:rPr>
                <w:rFonts w:ascii="Times New Roman" w:eastAsia="Arial Unicode MS" w:hAnsi="Times New Roman"/>
                <w:sz w:val="24"/>
                <w:szCs w:val="24"/>
              </w:rPr>
              <w:t>ἄκρων</w:t>
            </w:r>
            <w:proofErr w:type="spellEnd"/>
            <w:r w:rsidR="00CF230C">
              <w:rPr>
                <w:rFonts w:ascii="Times New Roman" w:eastAsia="Arial Unicode MS" w:hAnsi="Times New Roman"/>
                <w:sz w:val="24"/>
                <w:szCs w:val="24"/>
              </w:rPr>
              <w:t xml:space="preserve"> ἐστίν, </w:t>
            </w:r>
            <w:proofErr w:type="spellStart"/>
            <w:r w:rsidR="00CF230C">
              <w:rPr>
                <w:rFonts w:ascii="Times New Roman" w:eastAsia="Arial Unicode MS" w:hAnsi="Times New Roman"/>
                <w:sz w:val="24"/>
                <w:szCs w:val="24"/>
              </w:rPr>
              <w:t>ἀνὰ</w:t>
            </w:r>
            <w:proofErr w:type="spellEnd"/>
            <w:r w:rsidR="00CF230C">
              <w:rPr>
                <w:rFonts w:ascii="Times New Roman" w:eastAsia="Arial Unicode MS" w:hAnsi="Times New Roman"/>
                <w:sz w:val="24"/>
                <w:szCs w:val="24"/>
              </w:rPr>
              <w:t xml:space="preserve"> μέσον δὲ τῶν </w:t>
            </w:r>
            <w:proofErr w:type="spellStart"/>
            <w:r w:rsidR="00CF230C">
              <w:rPr>
                <w:rFonts w:ascii="Times New Roman" w:eastAsia="Arial Unicode MS" w:hAnsi="Times New Roman"/>
                <w:sz w:val="24"/>
                <w:szCs w:val="24"/>
              </w:rPr>
              <w:t>τρίβων</w:t>
            </w:r>
            <w:proofErr w:type="spellEnd"/>
            <w:r w:rsidR="00CF230C">
              <w:rPr>
                <w:rFonts w:ascii="Times New Roman" w:eastAsia="Arial Unicode MS" w:hAnsi="Times New Roman"/>
                <w:sz w:val="24"/>
                <w:szCs w:val="24"/>
              </w:rPr>
              <w:t xml:space="preserve"> </w:t>
            </w:r>
            <w:proofErr w:type="spellStart"/>
            <w:r w:rsidR="0000136A">
              <w:rPr>
                <w:rFonts w:ascii="Times New Roman" w:eastAsia="Arial Unicode MS" w:hAnsi="Times New Roman"/>
                <w:sz w:val="24"/>
                <w:szCs w:val="24"/>
              </w:rPr>
              <w:t>ἕστηκε</w:t>
            </w:r>
            <w:proofErr w:type="spellEnd"/>
            <w:r w:rsidR="0000136A">
              <w:rPr>
                <w:rFonts w:ascii="Times New Roman" w:eastAsia="Arial Unicode MS" w:hAnsi="Times New Roman"/>
                <w:sz w:val="24"/>
                <w:szCs w:val="24"/>
              </w:rPr>
              <w:t xml:space="preserve">· παρὰ γὰρ </w:t>
            </w:r>
            <w:proofErr w:type="spellStart"/>
            <w:r w:rsidR="0000136A">
              <w:rPr>
                <w:rFonts w:ascii="Times New Roman" w:eastAsia="Arial Unicode MS" w:hAnsi="Times New Roman"/>
                <w:sz w:val="24"/>
                <w:szCs w:val="24"/>
              </w:rPr>
              <w:t>πύλαις</w:t>
            </w:r>
            <w:proofErr w:type="spellEnd"/>
            <w:r w:rsidR="0000136A">
              <w:rPr>
                <w:rFonts w:ascii="Times New Roman" w:eastAsia="Arial Unicode MS" w:hAnsi="Times New Roman"/>
                <w:sz w:val="24"/>
                <w:szCs w:val="24"/>
              </w:rPr>
              <w:t xml:space="preserve"> </w:t>
            </w:r>
            <w:proofErr w:type="spellStart"/>
            <w:r w:rsidR="0000136A">
              <w:rPr>
                <w:rFonts w:ascii="Times New Roman" w:eastAsia="Arial Unicode MS" w:hAnsi="Times New Roman"/>
                <w:sz w:val="24"/>
                <w:szCs w:val="24"/>
              </w:rPr>
              <w:t>δυναστῶν</w:t>
            </w:r>
            <w:proofErr w:type="spellEnd"/>
            <w:r w:rsidR="0000136A">
              <w:rPr>
                <w:rFonts w:ascii="Times New Roman" w:eastAsia="Arial Unicode MS" w:hAnsi="Times New Roman"/>
                <w:sz w:val="24"/>
                <w:szCs w:val="24"/>
              </w:rPr>
              <w:t xml:space="preserve"> παρεδρεύει, </w:t>
            </w:r>
            <w:r w:rsidR="00C12706">
              <w:rPr>
                <w:rFonts w:ascii="Times New Roman" w:eastAsia="Arial Unicode MS" w:hAnsi="Times New Roman"/>
                <w:sz w:val="24"/>
                <w:szCs w:val="24"/>
              </w:rPr>
              <w:t xml:space="preserve">ἐν δὲ </w:t>
            </w:r>
            <w:proofErr w:type="spellStart"/>
            <w:r w:rsidR="00C12706">
              <w:rPr>
                <w:rFonts w:ascii="Times New Roman" w:eastAsia="Arial Unicode MS" w:hAnsi="Times New Roman"/>
                <w:sz w:val="24"/>
                <w:szCs w:val="24"/>
              </w:rPr>
              <w:t>εἰσόδοις</w:t>
            </w:r>
            <w:proofErr w:type="spellEnd"/>
            <w:r w:rsidR="00C12706">
              <w:rPr>
                <w:rFonts w:ascii="Times New Roman" w:eastAsia="Arial Unicode MS" w:hAnsi="Times New Roman"/>
                <w:sz w:val="24"/>
                <w:szCs w:val="24"/>
              </w:rPr>
              <w:t xml:space="preserve"> </w:t>
            </w:r>
            <w:proofErr w:type="spellStart"/>
            <w:r w:rsidR="00C12706">
              <w:rPr>
                <w:rFonts w:ascii="Times New Roman" w:eastAsia="Arial Unicode MS" w:hAnsi="Times New Roman"/>
                <w:sz w:val="24"/>
                <w:szCs w:val="24"/>
              </w:rPr>
              <w:t>ὑμνεῖται</w:t>
            </w:r>
            <w:proofErr w:type="spellEnd"/>
            <w:r w:rsidR="00C12706">
              <w:rPr>
                <w:rFonts w:ascii="Times New Roman" w:eastAsia="Arial Unicode MS" w:hAnsi="Times New Roman"/>
                <w:sz w:val="24"/>
                <w:szCs w:val="24"/>
              </w:rPr>
              <w:t xml:space="preserve">.» </w:t>
            </w:r>
            <w:r w:rsidR="00C12706" w:rsidRPr="00854FD1">
              <w:rPr>
                <w:rFonts w:ascii="Times New Roman" w:eastAsia="Arial Unicode MS" w:hAnsi="Times New Roman"/>
                <w:i/>
                <w:iCs/>
                <w:color w:val="943634" w:themeColor="accent2" w:themeShade="BF"/>
                <w:sz w:val="24"/>
                <w:szCs w:val="24"/>
              </w:rPr>
              <w:t>(Παροιμίαι 8, 1-3)</w:t>
            </w:r>
          </w:p>
        </w:tc>
        <w:tc>
          <w:tcPr>
            <w:tcW w:w="1843" w:type="dxa"/>
            <w:shd w:val="clear" w:color="auto" w:fill="FFFFFF" w:themeFill="background1"/>
          </w:tcPr>
          <w:p w14:paraId="2EEED0B9" w14:textId="77777777" w:rsidR="009C6ACC" w:rsidRDefault="009C6ACC" w:rsidP="003517C7">
            <w:pPr>
              <w:pStyle w:val="a6"/>
              <w:spacing w:before="120" w:after="120" w:line="360" w:lineRule="auto"/>
              <w:jc w:val="center"/>
              <w:rPr>
                <w:rFonts w:ascii="Times New Roman" w:hAnsi="Times New Roman"/>
                <w:sz w:val="24"/>
                <w:szCs w:val="24"/>
              </w:rPr>
            </w:pPr>
          </w:p>
          <w:p w14:paraId="1ACA0946" w14:textId="77777777" w:rsidR="00684DB2" w:rsidRPr="00554ED7" w:rsidRDefault="00684DB2" w:rsidP="003517C7">
            <w:pPr>
              <w:pStyle w:val="a6"/>
              <w:spacing w:before="120" w:after="120" w:line="360" w:lineRule="auto"/>
              <w:jc w:val="center"/>
              <w:rPr>
                <w:rFonts w:ascii="Times New Roman" w:hAnsi="Times New Roman"/>
                <w:sz w:val="24"/>
                <w:szCs w:val="24"/>
              </w:rPr>
            </w:pPr>
            <w:r w:rsidRPr="00CB2459">
              <w:rPr>
                <w:rFonts w:ascii="Times New Roman" w:hAnsi="Times New Roman"/>
                <w:color w:val="31849B" w:themeColor="accent5" w:themeShade="BF"/>
                <w:sz w:val="24"/>
                <w:szCs w:val="24"/>
              </w:rPr>
              <w:t xml:space="preserve">Ησαΐας </w:t>
            </w:r>
            <w:r w:rsidR="00CB2459" w:rsidRPr="00CB2459">
              <w:rPr>
                <w:rFonts w:ascii="Times New Roman" w:hAnsi="Times New Roman"/>
                <w:color w:val="31849B" w:themeColor="accent5" w:themeShade="BF"/>
                <w:sz w:val="24"/>
                <w:szCs w:val="24"/>
              </w:rPr>
              <w:t>4</w:t>
            </w:r>
            <w:r w:rsidR="00E364DD">
              <w:rPr>
                <w:rFonts w:ascii="Times New Roman" w:hAnsi="Times New Roman"/>
                <w:color w:val="31849B" w:themeColor="accent5" w:themeShade="BF"/>
                <w:sz w:val="24"/>
                <w:szCs w:val="24"/>
              </w:rPr>
              <w:t>2, 5</w:t>
            </w:r>
          </w:p>
        </w:tc>
      </w:tr>
      <w:tr w:rsidR="009C6ACC" w14:paraId="72D3588F" w14:textId="77777777" w:rsidTr="00B825BC">
        <w:trPr>
          <w:jc w:val="center"/>
        </w:trPr>
        <w:tc>
          <w:tcPr>
            <w:tcW w:w="7513" w:type="dxa"/>
            <w:gridSpan w:val="2"/>
            <w:shd w:val="clear" w:color="auto" w:fill="FFFFFF" w:themeFill="background1"/>
          </w:tcPr>
          <w:p w14:paraId="4DBFA2E8" w14:textId="77777777" w:rsidR="009C6ACC" w:rsidRPr="00554ED7" w:rsidRDefault="00257F33" w:rsidP="003517C7">
            <w:pPr>
              <w:pStyle w:val="a6"/>
              <w:spacing w:before="120" w:after="120" w:line="360" w:lineRule="auto"/>
              <w:jc w:val="left"/>
              <w:rPr>
                <w:rFonts w:ascii="Times New Roman" w:hAnsi="Times New Roman"/>
                <w:sz w:val="24"/>
                <w:szCs w:val="24"/>
              </w:rPr>
            </w:pPr>
            <w:bookmarkStart w:id="18" w:name="_Hlk109815376"/>
            <w:r>
              <w:rPr>
                <w:rFonts w:ascii="Times New Roman" w:eastAsia="Arial Unicode MS" w:hAnsi="Times New Roman"/>
                <w:sz w:val="24"/>
                <w:szCs w:val="24"/>
              </w:rPr>
              <w:t>«</w:t>
            </w:r>
            <w:bookmarkEnd w:id="18"/>
            <w:r>
              <w:rPr>
                <w:rFonts w:ascii="Times New Roman" w:eastAsia="Arial Unicode MS" w:hAnsi="Times New Roman"/>
                <w:sz w:val="24"/>
                <w:szCs w:val="24"/>
              </w:rPr>
              <w:t xml:space="preserve">ὁ </w:t>
            </w:r>
            <w:proofErr w:type="spellStart"/>
            <w:r>
              <w:rPr>
                <w:rFonts w:ascii="Times New Roman" w:eastAsia="Arial Unicode MS" w:hAnsi="Times New Roman"/>
                <w:sz w:val="24"/>
                <w:szCs w:val="24"/>
              </w:rPr>
              <w:t>πατὴρ</w:t>
            </w:r>
            <w:proofErr w:type="spellEnd"/>
            <w:r>
              <w:rPr>
                <w:rFonts w:ascii="Times New Roman" w:eastAsia="Arial Unicode MS" w:hAnsi="Times New Roman"/>
                <w:sz w:val="24"/>
                <w:szCs w:val="24"/>
              </w:rPr>
              <w:t xml:space="preserve"> </w:t>
            </w:r>
            <w:r w:rsidR="00A40DEF">
              <w:rPr>
                <w:rFonts w:ascii="Times New Roman" w:eastAsia="Arial Unicode MS" w:hAnsi="Times New Roman"/>
                <w:sz w:val="24"/>
                <w:szCs w:val="24"/>
              </w:rPr>
              <w:t xml:space="preserve">μου ἕως </w:t>
            </w:r>
            <w:proofErr w:type="spellStart"/>
            <w:r w:rsidR="00A40DEF">
              <w:rPr>
                <w:rFonts w:ascii="Times New Roman" w:eastAsia="Arial Unicode MS" w:hAnsi="Times New Roman"/>
                <w:sz w:val="24"/>
                <w:szCs w:val="24"/>
              </w:rPr>
              <w:t>ἄρτι</w:t>
            </w:r>
            <w:proofErr w:type="spellEnd"/>
            <w:r w:rsidR="00A40DEF">
              <w:rPr>
                <w:rFonts w:ascii="Times New Roman" w:eastAsia="Arial Unicode MS" w:hAnsi="Times New Roman"/>
                <w:sz w:val="24"/>
                <w:szCs w:val="24"/>
              </w:rPr>
              <w:t xml:space="preserve"> </w:t>
            </w:r>
            <w:proofErr w:type="spellStart"/>
            <w:r w:rsidR="00A40DEF">
              <w:rPr>
                <w:rFonts w:ascii="Times New Roman" w:eastAsia="Arial Unicode MS" w:hAnsi="Times New Roman"/>
                <w:sz w:val="24"/>
                <w:szCs w:val="24"/>
              </w:rPr>
              <w:t>ἐργάζεται</w:t>
            </w:r>
            <w:proofErr w:type="spellEnd"/>
            <w:r w:rsidR="00A40DEF">
              <w:rPr>
                <w:rFonts w:ascii="Times New Roman" w:eastAsia="Arial Unicode MS" w:hAnsi="Times New Roman"/>
                <w:sz w:val="24"/>
                <w:szCs w:val="24"/>
              </w:rPr>
              <w:t xml:space="preserve">, </w:t>
            </w:r>
            <w:proofErr w:type="spellStart"/>
            <w:r w:rsidR="00A40DEF">
              <w:rPr>
                <w:rFonts w:ascii="Times New Roman" w:eastAsia="Arial Unicode MS" w:hAnsi="Times New Roman"/>
                <w:sz w:val="24"/>
                <w:szCs w:val="24"/>
              </w:rPr>
              <w:t>κἀγὼ</w:t>
            </w:r>
            <w:proofErr w:type="spellEnd"/>
            <w:r w:rsidR="00A40DEF">
              <w:rPr>
                <w:rFonts w:ascii="Times New Roman" w:eastAsia="Arial Unicode MS" w:hAnsi="Times New Roman"/>
                <w:sz w:val="24"/>
                <w:szCs w:val="24"/>
              </w:rPr>
              <w:t xml:space="preserve"> </w:t>
            </w:r>
            <w:proofErr w:type="spellStart"/>
            <w:r w:rsidR="00A40DEF">
              <w:rPr>
                <w:rFonts w:ascii="Times New Roman" w:eastAsia="Arial Unicode MS" w:hAnsi="Times New Roman"/>
                <w:sz w:val="24"/>
                <w:szCs w:val="24"/>
              </w:rPr>
              <w:t>ἐργάζομαι</w:t>
            </w:r>
            <w:proofErr w:type="spellEnd"/>
            <w:r w:rsidR="00A40DEF">
              <w:rPr>
                <w:rFonts w:ascii="Times New Roman" w:eastAsia="Arial Unicode MS" w:hAnsi="Times New Roman"/>
                <w:sz w:val="24"/>
                <w:szCs w:val="24"/>
              </w:rPr>
              <w:t xml:space="preserve">.»  </w:t>
            </w:r>
            <w:r w:rsidR="00A40DEF" w:rsidRPr="00854FD1">
              <w:rPr>
                <w:rFonts w:ascii="Times New Roman" w:eastAsia="Arial Unicode MS" w:hAnsi="Times New Roman"/>
                <w:i/>
                <w:iCs/>
                <w:color w:val="943634" w:themeColor="accent2" w:themeShade="BF"/>
                <w:sz w:val="24"/>
                <w:szCs w:val="24"/>
              </w:rPr>
              <w:t xml:space="preserve">(Ιω. </w:t>
            </w:r>
            <w:r w:rsidR="00E364DD" w:rsidRPr="00854FD1">
              <w:rPr>
                <w:rFonts w:ascii="Times New Roman" w:eastAsia="Arial Unicode MS" w:hAnsi="Times New Roman"/>
                <w:i/>
                <w:iCs/>
                <w:color w:val="943634" w:themeColor="accent2" w:themeShade="BF"/>
                <w:sz w:val="24"/>
                <w:szCs w:val="24"/>
              </w:rPr>
              <w:t>5, 17)</w:t>
            </w:r>
          </w:p>
        </w:tc>
        <w:tc>
          <w:tcPr>
            <w:tcW w:w="1843" w:type="dxa"/>
            <w:shd w:val="clear" w:color="auto" w:fill="FFFFFF" w:themeFill="background1"/>
          </w:tcPr>
          <w:p w14:paraId="4BD98515" w14:textId="77777777" w:rsidR="009C6ACC" w:rsidRPr="00554ED7" w:rsidRDefault="00E364DD" w:rsidP="003517C7">
            <w:pPr>
              <w:pStyle w:val="a6"/>
              <w:spacing w:before="120" w:after="120" w:line="360" w:lineRule="auto"/>
              <w:jc w:val="center"/>
              <w:rPr>
                <w:rFonts w:ascii="Times New Roman" w:hAnsi="Times New Roman"/>
                <w:sz w:val="24"/>
                <w:szCs w:val="24"/>
              </w:rPr>
            </w:pPr>
            <w:r w:rsidRPr="00CE5EFA">
              <w:rPr>
                <w:rFonts w:ascii="Times New Roman" w:hAnsi="Times New Roman"/>
                <w:color w:val="31849B" w:themeColor="accent5" w:themeShade="BF"/>
                <w:sz w:val="24"/>
                <w:szCs w:val="24"/>
              </w:rPr>
              <w:t xml:space="preserve">Ησαΐας </w:t>
            </w:r>
            <w:r w:rsidR="00CE5EFA" w:rsidRPr="00CE5EFA">
              <w:rPr>
                <w:rFonts w:ascii="Times New Roman" w:hAnsi="Times New Roman"/>
                <w:color w:val="31849B" w:themeColor="accent5" w:themeShade="BF"/>
                <w:sz w:val="24"/>
                <w:szCs w:val="24"/>
              </w:rPr>
              <w:t>45, 7</w:t>
            </w:r>
            <w:r w:rsidRPr="00CE5EFA">
              <w:rPr>
                <w:rFonts w:ascii="Times New Roman" w:hAnsi="Times New Roman"/>
                <w:color w:val="31849B" w:themeColor="accent5" w:themeShade="BF"/>
                <w:sz w:val="24"/>
                <w:szCs w:val="24"/>
              </w:rPr>
              <w:t xml:space="preserve"> </w:t>
            </w:r>
          </w:p>
        </w:tc>
      </w:tr>
      <w:tr w:rsidR="009C6ACC" w14:paraId="024B2397" w14:textId="77777777" w:rsidTr="00B825BC">
        <w:trPr>
          <w:jc w:val="center"/>
        </w:trPr>
        <w:tc>
          <w:tcPr>
            <w:tcW w:w="7513" w:type="dxa"/>
            <w:gridSpan w:val="2"/>
            <w:shd w:val="clear" w:color="auto" w:fill="FFFFFF" w:themeFill="background1"/>
          </w:tcPr>
          <w:p w14:paraId="30F94F4D" w14:textId="77777777" w:rsidR="009C6ACC" w:rsidRPr="00554ED7" w:rsidRDefault="004B7340"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r w:rsidR="00EB3D85">
              <w:rPr>
                <w:rFonts w:ascii="Times New Roman" w:eastAsia="Arial Unicode MS" w:hAnsi="Times New Roman"/>
                <w:sz w:val="24"/>
                <w:szCs w:val="24"/>
              </w:rPr>
              <w:t xml:space="preserve">Καὶ </w:t>
            </w:r>
            <w:proofErr w:type="spellStart"/>
            <w:r w:rsidR="00EB3D85">
              <w:rPr>
                <w:rFonts w:ascii="Times New Roman" w:eastAsia="Arial Unicode MS" w:hAnsi="Times New Roman"/>
                <w:sz w:val="24"/>
                <w:szCs w:val="24"/>
              </w:rPr>
              <w:t>ἐβλήθη</w:t>
            </w:r>
            <w:proofErr w:type="spellEnd"/>
            <w:r w:rsidR="00EB3D85">
              <w:rPr>
                <w:rFonts w:ascii="Times New Roman" w:eastAsia="Arial Unicode MS" w:hAnsi="Times New Roman"/>
                <w:sz w:val="24"/>
                <w:szCs w:val="24"/>
              </w:rPr>
              <w:t xml:space="preserve"> ὁ δράκων, - ὁ </w:t>
            </w:r>
            <w:proofErr w:type="spellStart"/>
            <w:r w:rsidR="00EB3D85">
              <w:rPr>
                <w:rFonts w:ascii="Times New Roman" w:eastAsia="Arial Unicode MS" w:hAnsi="Times New Roman"/>
                <w:sz w:val="24"/>
                <w:szCs w:val="24"/>
              </w:rPr>
              <w:t>ὄφις</w:t>
            </w:r>
            <w:proofErr w:type="spellEnd"/>
            <w:r w:rsidR="00EB3D85">
              <w:rPr>
                <w:rFonts w:ascii="Times New Roman" w:eastAsia="Arial Unicode MS" w:hAnsi="Times New Roman"/>
                <w:sz w:val="24"/>
                <w:szCs w:val="24"/>
              </w:rPr>
              <w:t xml:space="preserve"> ὁ μέγας ὁ </w:t>
            </w:r>
            <w:proofErr w:type="spellStart"/>
            <w:r w:rsidR="00EB3D85">
              <w:rPr>
                <w:rFonts w:ascii="Times New Roman" w:eastAsia="Arial Unicode MS" w:hAnsi="Times New Roman"/>
                <w:sz w:val="24"/>
                <w:szCs w:val="24"/>
              </w:rPr>
              <w:t>ἀρχαῖος</w:t>
            </w:r>
            <w:proofErr w:type="spellEnd"/>
            <w:r w:rsidR="00CC5588">
              <w:rPr>
                <w:rFonts w:ascii="Times New Roman" w:eastAsia="Arial Unicode MS" w:hAnsi="Times New Roman"/>
                <w:sz w:val="24"/>
                <w:szCs w:val="24"/>
              </w:rPr>
              <w:t xml:space="preserve">, ὁ καλούμενος Διάβολος καὶ ὁ Σατανᾶς, ὁ </w:t>
            </w:r>
            <w:proofErr w:type="spellStart"/>
            <w:r w:rsidR="00CC5588">
              <w:rPr>
                <w:rFonts w:ascii="Times New Roman" w:eastAsia="Arial Unicode MS" w:hAnsi="Times New Roman"/>
                <w:sz w:val="24"/>
                <w:szCs w:val="24"/>
              </w:rPr>
              <w:t>πλανῶν</w:t>
            </w:r>
            <w:proofErr w:type="spellEnd"/>
            <w:r w:rsidR="00CC5588">
              <w:rPr>
                <w:rFonts w:ascii="Times New Roman" w:eastAsia="Arial Unicode MS" w:hAnsi="Times New Roman"/>
                <w:sz w:val="24"/>
                <w:szCs w:val="24"/>
              </w:rPr>
              <w:t xml:space="preserve"> τὴν </w:t>
            </w:r>
            <w:proofErr w:type="spellStart"/>
            <w:r w:rsidR="00CC5588">
              <w:rPr>
                <w:rFonts w:ascii="Times New Roman" w:eastAsia="Arial Unicode MS" w:hAnsi="Times New Roman"/>
                <w:sz w:val="24"/>
                <w:szCs w:val="24"/>
              </w:rPr>
              <w:t>οἰκουμένην</w:t>
            </w:r>
            <w:proofErr w:type="spellEnd"/>
            <w:r w:rsidR="00CC5588">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ὅλην</w:t>
            </w:r>
            <w:proofErr w:type="spellEnd"/>
            <w:r w:rsidR="00725926">
              <w:rPr>
                <w:rFonts w:ascii="Times New Roman" w:eastAsia="Arial Unicode MS" w:hAnsi="Times New Roman"/>
                <w:sz w:val="24"/>
                <w:szCs w:val="24"/>
              </w:rPr>
              <w:t xml:space="preserve">, </w:t>
            </w:r>
            <w:proofErr w:type="spellStart"/>
            <w:r w:rsidR="00725926">
              <w:rPr>
                <w:rFonts w:ascii="Times New Roman" w:eastAsia="Arial Unicode MS" w:hAnsi="Times New Roman"/>
                <w:sz w:val="24"/>
                <w:szCs w:val="24"/>
              </w:rPr>
              <w:t>ἐβλήθη</w:t>
            </w:r>
            <w:proofErr w:type="spellEnd"/>
            <w:r w:rsidR="00725926">
              <w:rPr>
                <w:rFonts w:ascii="Times New Roman" w:eastAsia="Arial Unicode MS" w:hAnsi="Times New Roman"/>
                <w:sz w:val="24"/>
                <w:szCs w:val="24"/>
              </w:rPr>
              <w:t xml:space="preserve"> εἰς τὴν γῆν καὶ οἱ </w:t>
            </w:r>
            <w:r w:rsidR="00894D8F">
              <w:rPr>
                <w:rFonts w:ascii="Times New Roman" w:eastAsia="Arial Unicode MS" w:hAnsi="Times New Roman"/>
                <w:sz w:val="24"/>
                <w:szCs w:val="24"/>
              </w:rPr>
              <w:t>ἄγγελοι αὐτοῦ</w:t>
            </w:r>
            <w:r w:rsidR="00CC55F6">
              <w:rPr>
                <w:rFonts w:ascii="Times New Roman" w:eastAsia="Arial Unicode MS" w:hAnsi="Times New Roman"/>
                <w:sz w:val="24"/>
                <w:szCs w:val="24"/>
              </w:rPr>
              <w:t xml:space="preserve"> μετ’ αὐτοῦ ἐβλήθησαν.»  </w:t>
            </w:r>
            <w:r w:rsidR="00CC55F6" w:rsidRPr="00854FD1">
              <w:rPr>
                <w:rFonts w:ascii="Times New Roman" w:eastAsia="Arial Unicode MS" w:hAnsi="Times New Roman"/>
                <w:i/>
                <w:iCs/>
                <w:color w:val="943634" w:themeColor="accent2" w:themeShade="BF"/>
                <w:sz w:val="24"/>
                <w:szCs w:val="24"/>
              </w:rPr>
              <w:t>(Αποκ. Ιωάννη 12, 9)</w:t>
            </w:r>
          </w:p>
        </w:tc>
        <w:tc>
          <w:tcPr>
            <w:tcW w:w="1843" w:type="dxa"/>
            <w:shd w:val="clear" w:color="auto" w:fill="FFFFFF" w:themeFill="background1"/>
          </w:tcPr>
          <w:p w14:paraId="6763FF6F" w14:textId="77777777" w:rsidR="009C6ACC" w:rsidRPr="00554ED7" w:rsidRDefault="00D52198" w:rsidP="00D52198">
            <w:pPr>
              <w:pStyle w:val="a6"/>
              <w:spacing w:before="520" w:after="120" w:line="360" w:lineRule="auto"/>
              <w:jc w:val="center"/>
              <w:rPr>
                <w:rFonts w:ascii="Times New Roman" w:hAnsi="Times New Roman"/>
                <w:sz w:val="24"/>
                <w:szCs w:val="24"/>
              </w:rPr>
            </w:pPr>
            <w:r w:rsidRPr="00D52198">
              <w:rPr>
                <w:rFonts w:ascii="Times New Roman" w:hAnsi="Times New Roman"/>
                <w:color w:val="31849B" w:themeColor="accent5" w:themeShade="BF"/>
                <w:sz w:val="24"/>
                <w:szCs w:val="24"/>
              </w:rPr>
              <w:t>Γεν. 1, 20</w:t>
            </w:r>
          </w:p>
        </w:tc>
      </w:tr>
      <w:tr w:rsidR="009C6ACC" w14:paraId="7C323A62" w14:textId="77777777" w:rsidTr="00B825BC">
        <w:trPr>
          <w:jc w:val="center"/>
        </w:trPr>
        <w:tc>
          <w:tcPr>
            <w:tcW w:w="7513" w:type="dxa"/>
            <w:gridSpan w:val="2"/>
            <w:shd w:val="clear" w:color="auto" w:fill="FFFFFF" w:themeFill="background1"/>
          </w:tcPr>
          <w:p w14:paraId="17A0F84D" w14:textId="77777777" w:rsidR="009C6ACC" w:rsidRPr="00554ED7" w:rsidRDefault="00031AF0"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lastRenderedPageBreak/>
              <w:t>«</w:t>
            </w:r>
            <w:r w:rsidR="003E5611">
              <w:rPr>
                <w:rFonts w:ascii="Times New Roman" w:eastAsia="Arial Unicode MS" w:hAnsi="Times New Roman"/>
                <w:sz w:val="24"/>
                <w:szCs w:val="24"/>
              </w:rPr>
              <w:t xml:space="preserve">ὅτι εἰς </w:t>
            </w:r>
            <w:proofErr w:type="spellStart"/>
            <w:r w:rsidR="003E5611">
              <w:rPr>
                <w:rFonts w:ascii="Times New Roman" w:eastAsia="Arial Unicode MS" w:hAnsi="Times New Roman"/>
                <w:sz w:val="24"/>
                <w:szCs w:val="24"/>
              </w:rPr>
              <w:t>κακότεχνον</w:t>
            </w:r>
            <w:proofErr w:type="spellEnd"/>
            <w:r w:rsidR="0043258F">
              <w:rPr>
                <w:rFonts w:ascii="Times New Roman" w:eastAsia="Arial Unicode MS" w:hAnsi="Times New Roman"/>
                <w:sz w:val="24"/>
                <w:szCs w:val="24"/>
              </w:rPr>
              <w:t xml:space="preserve"> </w:t>
            </w:r>
            <w:proofErr w:type="spellStart"/>
            <w:r w:rsidR="0043258F">
              <w:rPr>
                <w:rFonts w:ascii="Times New Roman" w:eastAsia="Arial Unicode MS" w:hAnsi="Times New Roman"/>
                <w:sz w:val="24"/>
                <w:szCs w:val="24"/>
              </w:rPr>
              <w:t>ψυχὴν</w:t>
            </w:r>
            <w:proofErr w:type="spellEnd"/>
            <w:r w:rsidR="0043258F">
              <w:rPr>
                <w:rFonts w:ascii="Times New Roman" w:eastAsia="Arial Unicode MS" w:hAnsi="Times New Roman"/>
                <w:sz w:val="24"/>
                <w:szCs w:val="24"/>
              </w:rPr>
              <w:t xml:space="preserve"> </w:t>
            </w:r>
            <w:r w:rsidR="00195053">
              <w:rPr>
                <w:rFonts w:ascii="Times New Roman" w:eastAsia="Arial Unicode MS" w:hAnsi="Times New Roman"/>
                <w:sz w:val="24"/>
                <w:szCs w:val="24"/>
              </w:rPr>
              <w:t xml:space="preserve">οὐκ </w:t>
            </w:r>
            <w:proofErr w:type="spellStart"/>
            <w:r w:rsidR="00195053">
              <w:rPr>
                <w:rFonts w:ascii="Times New Roman" w:eastAsia="Arial Unicode MS" w:hAnsi="Times New Roman"/>
                <w:sz w:val="24"/>
                <w:szCs w:val="24"/>
              </w:rPr>
              <w:t>εἰσελεύσεται</w:t>
            </w:r>
            <w:proofErr w:type="spellEnd"/>
            <w:r w:rsidR="00195053">
              <w:rPr>
                <w:rFonts w:ascii="Times New Roman" w:eastAsia="Arial Unicode MS" w:hAnsi="Times New Roman"/>
                <w:sz w:val="24"/>
                <w:szCs w:val="24"/>
              </w:rPr>
              <w:t xml:space="preserve"> σοφία, οὐδὲ κατοικήσει ἐν σώματι </w:t>
            </w:r>
            <w:proofErr w:type="spellStart"/>
            <w:r w:rsidR="00542503">
              <w:rPr>
                <w:rFonts w:ascii="Times New Roman" w:eastAsia="Arial Unicode MS" w:hAnsi="Times New Roman"/>
                <w:sz w:val="24"/>
                <w:szCs w:val="24"/>
              </w:rPr>
              <w:t>κατάχρεῳ</w:t>
            </w:r>
            <w:proofErr w:type="spellEnd"/>
            <w:r w:rsidR="00542503">
              <w:rPr>
                <w:rFonts w:ascii="Times New Roman" w:eastAsia="Arial Unicode MS" w:hAnsi="Times New Roman"/>
                <w:sz w:val="24"/>
                <w:szCs w:val="24"/>
              </w:rPr>
              <w:t xml:space="preserve"> </w:t>
            </w:r>
            <w:proofErr w:type="spellStart"/>
            <w:r w:rsidR="00542503">
              <w:rPr>
                <w:rFonts w:ascii="Times New Roman" w:eastAsia="Arial Unicode MS" w:hAnsi="Times New Roman"/>
                <w:sz w:val="24"/>
                <w:szCs w:val="24"/>
              </w:rPr>
              <w:t>ἁμαρτίας</w:t>
            </w:r>
            <w:proofErr w:type="spellEnd"/>
            <w:r w:rsidR="00542503">
              <w:rPr>
                <w:rFonts w:ascii="Times New Roman" w:eastAsia="Arial Unicode MS" w:hAnsi="Times New Roman"/>
                <w:sz w:val="24"/>
                <w:szCs w:val="24"/>
              </w:rPr>
              <w:t xml:space="preserve">.» </w:t>
            </w:r>
            <w:r w:rsidR="00542503" w:rsidRPr="00854FD1">
              <w:rPr>
                <w:rFonts w:ascii="Times New Roman" w:eastAsia="Arial Unicode MS" w:hAnsi="Times New Roman"/>
                <w:i/>
                <w:iCs/>
                <w:color w:val="943634" w:themeColor="accent2" w:themeShade="BF"/>
                <w:sz w:val="24"/>
                <w:szCs w:val="24"/>
              </w:rPr>
              <w:t>(</w:t>
            </w:r>
            <w:proofErr w:type="spellStart"/>
            <w:r w:rsidR="00542503" w:rsidRPr="00854FD1">
              <w:rPr>
                <w:rFonts w:ascii="Times New Roman" w:eastAsia="Arial Unicode MS" w:hAnsi="Times New Roman"/>
                <w:i/>
                <w:iCs/>
                <w:color w:val="943634" w:themeColor="accent2" w:themeShade="BF"/>
                <w:sz w:val="24"/>
                <w:szCs w:val="24"/>
              </w:rPr>
              <w:t>Σοφ</w:t>
            </w:r>
            <w:proofErr w:type="spellEnd"/>
            <w:r w:rsidR="00542503" w:rsidRPr="00854FD1">
              <w:rPr>
                <w:rFonts w:ascii="Times New Roman" w:eastAsia="Arial Unicode MS" w:hAnsi="Times New Roman"/>
                <w:i/>
                <w:iCs/>
                <w:color w:val="943634" w:themeColor="accent2" w:themeShade="BF"/>
                <w:sz w:val="24"/>
                <w:szCs w:val="24"/>
              </w:rPr>
              <w:t xml:space="preserve">. </w:t>
            </w:r>
            <w:proofErr w:type="spellStart"/>
            <w:r w:rsidR="00542503" w:rsidRPr="00854FD1">
              <w:rPr>
                <w:rFonts w:ascii="Times New Roman" w:eastAsia="Arial Unicode MS" w:hAnsi="Times New Roman"/>
                <w:i/>
                <w:iCs/>
                <w:color w:val="943634" w:themeColor="accent2" w:themeShade="BF"/>
                <w:sz w:val="24"/>
                <w:szCs w:val="24"/>
              </w:rPr>
              <w:t>Σολομ</w:t>
            </w:r>
            <w:proofErr w:type="spellEnd"/>
            <w:r w:rsidR="00542503" w:rsidRPr="00854FD1">
              <w:rPr>
                <w:rFonts w:ascii="Times New Roman" w:eastAsia="Arial Unicode MS" w:hAnsi="Times New Roman"/>
                <w:i/>
                <w:iCs/>
                <w:color w:val="943634" w:themeColor="accent2" w:themeShade="BF"/>
                <w:sz w:val="24"/>
                <w:szCs w:val="24"/>
              </w:rPr>
              <w:t xml:space="preserve">. </w:t>
            </w:r>
            <w:r w:rsidR="00932F5C" w:rsidRPr="00854FD1">
              <w:rPr>
                <w:rFonts w:ascii="Times New Roman" w:eastAsia="Arial Unicode MS" w:hAnsi="Times New Roman"/>
                <w:i/>
                <w:iCs/>
                <w:color w:val="943634" w:themeColor="accent2" w:themeShade="BF"/>
                <w:sz w:val="24"/>
                <w:szCs w:val="24"/>
              </w:rPr>
              <w:t>1, 4)</w:t>
            </w:r>
          </w:p>
        </w:tc>
        <w:tc>
          <w:tcPr>
            <w:tcW w:w="1843" w:type="dxa"/>
            <w:shd w:val="clear" w:color="auto" w:fill="FFFFFF" w:themeFill="background1"/>
          </w:tcPr>
          <w:p w14:paraId="15626E68" w14:textId="77777777" w:rsidR="009C6ACC" w:rsidRPr="00554ED7" w:rsidRDefault="00885420" w:rsidP="00885420">
            <w:pPr>
              <w:pStyle w:val="a6"/>
              <w:spacing w:before="360" w:after="120" w:line="360" w:lineRule="auto"/>
              <w:jc w:val="center"/>
              <w:rPr>
                <w:rFonts w:ascii="Times New Roman" w:hAnsi="Times New Roman"/>
                <w:sz w:val="24"/>
                <w:szCs w:val="24"/>
              </w:rPr>
            </w:pPr>
            <w:r w:rsidRPr="00301823">
              <w:rPr>
                <w:rFonts w:ascii="Times New Roman" w:hAnsi="Times New Roman"/>
                <w:color w:val="31849B" w:themeColor="accent5" w:themeShade="BF"/>
                <w:sz w:val="24"/>
                <w:szCs w:val="24"/>
              </w:rPr>
              <w:t xml:space="preserve">Παροιμία </w:t>
            </w:r>
            <w:r w:rsidR="00301823" w:rsidRPr="00301823">
              <w:rPr>
                <w:rFonts w:ascii="Times New Roman" w:hAnsi="Times New Roman"/>
                <w:color w:val="31849B" w:themeColor="accent5" w:themeShade="BF"/>
                <w:sz w:val="24"/>
                <w:szCs w:val="24"/>
              </w:rPr>
              <w:t>8, 1-3</w:t>
            </w:r>
          </w:p>
        </w:tc>
      </w:tr>
      <w:tr w:rsidR="009C6ACC" w14:paraId="699C8A94" w14:textId="77777777" w:rsidTr="00B825BC">
        <w:trPr>
          <w:jc w:val="center"/>
        </w:trPr>
        <w:tc>
          <w:tcPr>
            <w:tcW w:w="7513" w:type="dxa"/>
            <w:gridSpan w:val="2"/>
            <w:shd w:val="clear" w:color="auto" w:fill="FFFFFF" w:themeFill="background1"/>
          </w:tcPr>
          <w:p w14:paraId="2DF6C10E" w14:textId="77777777" w:rsidR="009C6ACC" w:rsidRPr="00813075" w:rsidRDefault="00301823"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r w:rsidR="005E106A">
              <w:rPr>
                <w:rFonts w:ascii="Times New Roman" w:eastAsia="Arial Unicode MS" w:hAnsi="Times New Roman"/>
                <w:sz w:val="24"/>
                <w:szCs w:val="24"/>
              </w:rPr>
              <w:t xml:space="preserve">Ἡ δὲ σοφία πόθεν </w:t>
            </w:r>
            <w:proofErr w:type="spellStart"/>
            <w:r w:rsidR="005E106A">
              <w:rPr>
                <w:rFonts w:ascii="Times New Roman" w:eastAsia="Arial Unicode MS" w:hAnsi="Times New Roman"/>
                <w:sz w:val="24"/>
                <w:szCs w:val="24"/>
              </w:rPr>
              <w:t>εὐρέθη</w:t>
            </w:r>
            <w:proofErr w:type="spellEnd"/>
            <w:r w:rsidR="005E106A" w:rsidRPr="005E106A">
              <w:rPr>
                <w:rFonts w:ascii="Times New Roman" w:eastAsia="Arial Unicode MS" w:hAnsi="Times New Roman"/>
                <w:sz w:val="24"/>
                <w:szCs w:val="24"/>
              </w:rPr>
              <w:t xml:space="preserve">; </w:t>
            </w:r>
            <w:proofErr w:type="spellStart"/>
            <w:r w:rsidR="005E106A">
              <w:rPr>
                <w:rFonts w:ascii="Times New Roman" w:eastAsia="Arial Unicode MS" w:hAnsi="Times New Roman"/>
                <w:sz w:val="24"/>
                <w:szCs w:val="24"/>
              </w:rPr>
              <w:t>ποῖος</w:t>
            </w:r>
            <w:proofErr w:type="spellEnd"/>
            <w:r w:rsidR="005E106A">
              <w:rPr>
                <w:rFonts w:ascii="Times New Roman" w:eastAsia="Arial Unicode MS" w:hAnsi="Times New Roman"/>
                <w:sz w:val="24"/>
                <w:szCs w:val="24"/>
              </w:rPr>
              <w:t xml:space="preserve"> δὲ τόπος </w:t>
            </w:r>
            <w:proofErr w:type="spellStart"/>
            <w:r w:rsidR="005E106A">
              <w:rPr>
                <w:rFonts w:ascii="Times New Roman" w:eastAsia="Arial Unicode MS" w:hAnsi="Times New Roman"/>
                <w:sz w:val="24"/>
                <w:szCs w:val="24"/>
              </w:rPr>
              <w:t>ἐστ</w:t>
            </w:r>
            <w:r w:rsidR="00813075">
              <w:rPr>
                <w:rFonts w:ascii="Times New Roman" w:eastAsia="Arial Unicode MS" w:hAnsi="Times New Roman"/>
                <w:sz w:val="24"/>
                <w:szCs w:val="24"/>
              </w:rPr>
              <w:t>ὶν</w:t>
            </w:r>
            <w:proofErr w:type="spellEnd"/>
            <w:r w:rsidR="00813075">
              <w:rPr>
                <w:rFonts w:ascii="Times New Roman" w:eastAsia="Arial Unicode MS" w:hAnsi="Times New Roman"/>
                <w:sz w:val="24"/>
                <w:szCs w:val="24"/>
              </w:rPr>
              <w:t xml:space="preserve"> τῆς </w:t>
            </w:r>
            <w:proofErr w:type="spellStart"/>
            <w:r w:rsidR="00813075">
              <w:rPr>
                <w:rFonts w:ascii="Times New Roman" w:eastAsia="Arial Unicode MS" w:hAnsi="Times New Roman"/>
                <w:sz w:val="24"/>
                <w:szCs w:val="24"/>
              </w:rPr>
              <w:t>ἐπιστήμης</w:t>
            </w:r>
            <w:proofErr w:type="spellEnd"/>
            <w:r w:rsidR="00813075">
              <w:rPr>
                <w:rFonts w:ascii="Times New Roman" w:eastAsia="Arial Unicode MS" w:hAnsi="Times New Roman"/>
                <w:sz w:val="24"/>
                <w:szCs w:val="24"/>
              </w:rPr>
              <w:t xml:space="preserve">· οὐκ </w:t>
            </w:r>
            <w:proofErr w:type="spellStart"/>
            <w:r w:rsidR="00813075">
              <w:rPr>
                <w:rFonts w:ascii="Times New Roman" w:eastAsia="Arial Unicode MS" w:hAnsi="Times New Roman"/>
                <w:sz w:val="24"/>
                <w:szCs w:val="24"/>
              </w:rPr>
              <w:t>ο</w:t>
            </w:r>
            <w:r w:rsidR="00790E34">
              <w:rPr>
                <w:rFonts w:ascii="Times New Roman" w:eastAsia="Arial Unicode MS" w:hAnsi="Times New Roman"/>
                <w:sz w:val="24"/>
                <w:szCs w:val="24"/>
              </w:rPr>
              <w:t>ἶδεν</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βροτὸς</w:t>
            </w:r>
            <w:proofErr w:type="spellEnd"/>
            <w:r w:rsidR="00790E34">
              <w:rPr>
                <w:rFonts w:ascii="Times New Roman" w:eastAsia="Arial Unicode MS" w:hAnsi="Times New Roman"/>
                <w:sz w:val="24"/>
                <w:szCs w:val="24"/>
              </w:rPr>
              <w:t xml:space="preserve"> </w:t>
            </w:r>
            <w:proofErr w:type="spellStart"/>
            <w:r w:rsidR="00790E34">
              <w:rPr>
                <w:rFonts w:ascii="Times New Roman" w:eastAsia="Arial Unicode MS" w:hAnsi="Times New Roman"/>
                <w:sz w:val="24"/>
                <w:szCs w:val="24"/>
              </w:rPr>
              <w:t>ὁδὸν</w:t>
            </w:r>
            <w:proofErr w:type="spellEnd"/>
            <w:r w:rsidR="00790E34">
              <w:rPr>
                <w:rFonts w:ascii="Times New Roman" w:eastAsia="Arial Unicode MS" w:hAnsi="Times New Roman"/>
                <w:sz w:val="24"/>
                <w:szCs w:val="24"/>
              </w:rPr>
              <w:t xml:space="preserve"> αὐτῆς, οὐδὲ μὴ </w:t>
            </w:r>
            <w:proofErr w:type="spellStart"/>
            <w:r w:rsidR="00790E34">
              <w:rPr>
                <w:rFonts w:ascii="Times New Roman" w:eastAsia="Arial Unicode MS" w:hAnsi="Times New Roman"/>
                <w:sz w:val="24"/>
                <w:szCs w:val="24"/>
              </w:rPr>
              <w:t>εὐρεθ</w:t>
            </w:r>
            <w:r w:rsidR="008325E8">
              <w:rPr>
                <w:rFonts w:ascii="Times New Roman" w:eastAsia="Arial Unicode MS" w:hAnsi="Times New Roman"/>
                <w:sz w:val="24"/>
                <w:szCs w:val="24"/>
              </w:rPr>
              <w:t>ῇ</w:t>
            </w:r>
            <w:proofErr w:type="spellEnd"/>
            <w:r w:rsidR="008325E8">
              <w:rPr>
                <w:rFonts w:ascii="Times New Roman" w:eastAsia="Arial Unicode MS" w:hAnsi="Times New Roman"/>
                <w:sz w:val="24"/>
                <w:szCs w:val="24"/>
              </w:rPr>
              <w:t xml:space="preserve"> ἐν ἀνθρώποις.» </w:t>
            </w:r>
            <w:r w:rsidR="008325E8" w:rsidRPr="00854FD1">
              <w:rPr>
                <w:rFonts w:ascii="Times New Roman" w:eastAsia="Arial Unicode MS" w:hAnsi="Times New Roman"/>
                <w:i/>
                <w:iCs/>
                <w:color w:val="943634" w:themeColor="accent2" w:themeShade="BF"/>
                <w:sz w:val="24"/>
                <w:szCs w:val="24"/>
              </w:rPr>
              <w:t>(</w:t>
            </w:r>
            <w:proofErr w:type="spellStart"/>
            <w:r w:rsidR="008325E8" w:rsidRPr="00854FD1">
              <w:rPr>
                <w:rFonts w:ascii="Times New Roman" w:eastAsia="Arial Unicode MS" w:hAnsi="Times New Roman"/>
                <w:i/>
                <w:iCs/>
                <w:color w:val="943634" w:themeColor="accent2" w:themeShade="BF"/>
                <w:sz w:val="24"/>
                <w:szCs w:val="24"/>
              </w:rPr>
              <w:t>Ιωβ</w:t>
            </w:r>
            <w:proofErr w:type="spellEnd"/>
            <w:r w:rsidR="008325E8" w:rsidRPr="00854FD1">
              <w:rPr>
                <w:rFonts w:ascii="Times New Roman" w:eastAsia="Arial Unicode MS" w:hAnsi="Times New Roman"/>
                <w:i/>
                <w:iCs/>
                <w:color w:val="943634" w:themeColor="accent2" w:themeShade="BF"/>
                <w:sz w:val="24"/>
                <w:szCs w:val="24"/>
              </w:rPr>
              <w:t>, 28, 12-13)</w:t>
            </w:r>
          </w:p>
        </w:tc>
        <w:tc>
          <w:tcPr>
            <w:tcW w:w="1843" w:type="dxa"/>
            <w:shd w:val="clear" w:color="auto" w:fill="FFFFFF" w:themeFill="background1"/>
          </w:tcPr>
          <w:p w14:paraId="6E590EE0" w14:textId="77777777" w:rsidR="009C6ACC" w:rsidRPr="00554ED7" w:rsidRDefault="00945F06" w:rsidP="00945F06">
            <w:pPr>
              <w:pStyle w:val="a6"/>
              <w:spacing w:before="400" w:after="120" w:line="360" w:lineRule="auto"/>
              <w:jc w:val="center"/>
              <w:rPr>
                <w:rFonts w:ascii="Times New Roman" w:hAnsi="Times New Roman"/>
                <w:sz w:val="24"/>
                <w:szCs w:val="24"/>
              </w:rPr>
            </w:pPr>
            <w:r w:rsidRPr="006D19FB">
              <w:rPr>
                <w:rFonts w:ascii="Times New Roman" w:hAnsi="Times New Roman"/>
                <w:color w:val="31849B" w:themeColor="accent5" w:themeShade="BF"/>
                <w:sz w:val="24"/>
                <w:szCs w:val="24"/>
              </w:rPr>
              <w:t xml:space="preserve">Μκ. </w:t>
            </w:r>
            <w:r w:rsidR="006D19FB" w:rsidRPr="006D19FB">
              <w:rPr>
                <w:rFonts w:ascii="Times New Roman" w:hAnsi="Times New Roman"/>
                <w:color w:val="31849B" w:themeColor="accent5" w:themeShade="BF"/>
                <w:sz w:val="24"/>
                <w:szCs w:val="24"/>
              </w:rPr>
              <w:t>2, 27</w:t>
            </w:r>
          </w:p>
        </w:tc>
      </w:tr>
      <w:tr w:rsidR="009C6ACC" w14:paraId="3674A43B" w14:textId="77777777" w:rsidTr="00B825BC">
        <w:trPr>
          <w:jc w:val="center"/>
        </w:trPr>
        <w:tc>
          <w:tcPr>
            <w:tcW w:w="7513" w:type="dxa"/>
            <w:gridSpan w:val="2"/>
          </w:tcPr>
          <w:p w14:paraId="357D3C7D" w14:textId="77777777" w:rsidR="009C6ACC" w:rsidRDefault="00427B8A" w:rsidP="003517C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w:t>
            </w:r>
            <w:proofErr w:type="spellStart"/>
            <w:r>
              <w:rPr>
                <w:rFonts w:ascii="Times New Roman" w:eastAsia="Arial Unicode MS" w:hAnsi="Times New Roman"/>
                <w:sz w:val="24"/>
                <w:szCs w:val="24"/>
              </w:rPr>
              <w:t>Αὕτη</w:t>
            </w:r>
            <w:proofErr w:type="spellEnd"/>
            <w:r>
              <w:rPr>
                <w:rFonts w:ascii="Times New Roman" w:eastAsia="Arial Unicode MS" w:hAnsi="Times New Roman"/>
                <w:sz w:val="24"/>
                <w:szCs w:val="24"/>
              </w:rPr>
              <w:t xml:space="preserve"> </w:t>
            </w:r>
            <w:r w:rsidR="00B04806">
              <w:rPr>
                <w:rFonts w:ascii="Times New Roman" w:eastAsia="Arial Unicode MS" w:hAnsi="Times New Roman"/>
                <w:sz w:val="24"/>
                <w:szCs w:val="24"/>
              </w:rPr>
              <w:t xml:space="preserve">ἡ βίβλος γενέσεως οὐρανοῦ καὶ γῆς, </w:t>
            </w:r>
            <w:proofErr w:type="spellStart"/>
            <w:r w:rsidR="00B04806">
              <w:rPr>
                <w:rFonts w:ascii="Times New Roman" w:eastAsia="Arial Unicode MS" w:hAnsi="Times New Roman"/>
                <w:sz w:val="24"/>
                <w:szCs w:val="24"/>
              </w:rPr>
              <w:t>ὅτε</w:t>
            </w:r>
            <w:proofErr w:type="spellEnd"/>
            <w:r w:rsidR="00B04806">
              <w:rPr>
                <w:rFonts w:ascii="Times New Roman" w:eastAsia="Arial Unicode MS" w:hAnsi="Times New Roman"/>
                <w:sz w:val="24"/>
                <w:szCs w:val="24"/>
              </w:rPr>
              <w:t xml:space="preserve"> ἐγένετο· </w:t>
            </w:r>
            <w:r w:rsidR="003E499C">
              <w:rPr>
                <w:rFonts w:ascii="Times New Roman" w:eastAsia="Arial Unicode MS" w:hAnsi="Times New Roman"/>
                <w:sz w:val="24"/>
                <w:szCs w:val="24"/>
              </w:rPr>
              <w:t xml:space="preserve">ᾗ </w:t>
            </w:r>
            <w:proofErr w:type="spellStart"/>
            <w:r w:rsidR="00BE4862">
              <w:rPr>
                <w:rFonts w:ascii="Times New Roman" w:eastAsia="Arial Unicode MS" w:hAnsi="Times New Roman"/>
                <w:sz w:val="24"/>
                <w:szCs w:val="24"/>
              </w:rPr>
              <w:t>ἡμέρᾳ</w:t>
            </w:r>
            <w:proofErr w:type="spellEnd"/>
            <w:r w:rsidR="00BE4862">
              <w:rPr>
                <w:rFonts w:ascii="Times New Roman" w:eastAsia="Arial Unicode MS" w:hAnsi="Times New Roman"/>
                <w:sz w:val="24"/>
                <w:szCs w:val="24"/>
              </w:rPr>
              <w:t xml:space="preserve"> </w:t>
            </w:r>
            <w:proofErr w:type="spellStart"/>
            <w:r w:rsidR="002D28AC">
              <w:rPr>
                <w:rFonts w:ascii="Times New Roman" w:eastAsia="Arial Unicode MS" w:hAnsi="Times New Roman"/>
                <w:sz w:val="24"/>
                <w:szCs w:val="24"/>
              </w:rPr>
              <w:t>ἐποίησε</w:t>
            </w:r>
            <w:proofErr w:type="spellEnd"/>
            <w:r w:rsidR="002D28AC">
              <w:rPr>
                <w:rFonts w:ascii="Times New Roman" w:eastAsia="Arial Unicode MS" w:hAnsi="Times New Roman"/>
                <w:sz w:val="24"/>
                <w:szCs w:val="24"/>
              </w:rPr>
              <w:t xml:space="preserve"> Κύριος ὁ Θεὸς τὸν </w:t>
            </w:r>
            <w:proofErr w:type="spellStart"/>
            <w:r w:rsidR="002D28AC">
              <w:rPr>
                <w:rFonts w:ascii="Times New Roman" w:eastAsia="Arial Unicode MS" w:hAnsi="Times New Roman"/>
                <w:sz w:val="24"/>
                <w:szCs w:val="24"/>
              </w:rPr>
              <w:t>οὐρανὸν</w:t>
            </w:r>
            <w:proofErr w:type="spellEnd"/>
            <w:r w:rsidR="002D28AC">
              <w:rPr>
                <w:rFonts w:ascii="Times New Roman" w:eastAsia="Arial Unicode MS" w:hAnsi="Times New Roman"/>
                <w:sz w:val="24"/>
                <w:szCs w:val="24"/>
              </w:rPr>
              <w:t xml:space="preserve"> καὶ τὴν γῆν</w:t>
            </w:r>
            <w:r w:rsidR="00D54704">
              <w:rPr>
                <w:rFonts w:ascii="Times New Roman" w:eastAsia="Arial Unicode MS" w:hAnsi="Times New Roman"/>
                <w:sz w:val="24"/>
                <w:szCs w:val="24"/>
              </w:rPr>
              <w:t xml:space="preserve"> καὶ </w:t>
            </w:r>
            <w:proofErr w:type="spellStart"/>
            <w:r w:rsidR="00D54704">
              <w:rPr>
                <w:rFonts w:ascii="Times New Roman" w:eastAsia="Arial Unicode MS" w:hAnsi="Times New Roman"/>
                <w:sz w:val="24"/>
                <w:szCs w:val="24"/>
              </w:rPr>
              <w:t>πᾶν</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χλωρὸν</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ἀγροῦ</w:t>
            </w:r>
            <w:proofErr w:type="spellEnd"/>
            <w:r w:rsidR="00D54704">
              <w:rPr>
                <w:rFonts w:ascii="Times New Roman" w:eastAsia="Arial Unicode MS" w:hAnsi="Times New Roman"/>
                <w:sz w:val="24"/>
                <w:szCs w:val="24"/>
              </w:rPr>
              <w:t xml:space="preserve"> </w:t>
            </w:r>
            <w:proofErr w:type="spellStart"/>
            <w:r w:rsidR="00D54704">
              <w:rPr>
                <w:rFonts w:ascii="Times New Roman" w:eastAsia="Arial Unicode MS" w:hAnsi="Times New Roman"/>
                <w:sz w:val="24"/>
                <w:szCs w:val="24"/>
              </w:rPr>
              <w:t>πρὸ</w:t>
            </w:r>
            <w:proofErr w:type="spellEnd"/>
            <w:r w:rsidR="00D54704">
              <w:rPr>
                <w:rFonts w:ascii="Times New Roman" w:eastAsia="Arial Unicode MS" w:hAnsi="Times New Roman"/>
                <w:sz w:val="24"/>
                <w:szCs w:val="24"/>
              </w:rPr>
              <w:t xml:space="preserve"> τοῦ γενέσθαι</w:t>
            </w:r>
            <w:r w:rsidR="00214E30">
              <w:rPr>
                <w:rFonts w:ascii="Times New Roman" w:eastAsia="Arial Unicode MS" w:hAnsi="Times New Roman"/>
                <w:sz w:val="24"/>
                <w:szCs w:val="24"/>
              </w:rPr>
              <w:t xml:space="preserve">. ἐπὶ τῆς γῆς καὶ </w:t>
            </w:r>
            <w:r w:rsidR="00AA50BC">
              <w:rPr>
                <w:rFonts w:ascii="Times New Roman" w:eastAsia="Arial Unicode MS" w:hAnsi="Times New Roman"/>
                <w:sz w:val="24"/>
                <w:szCs w:val="24"/>
              </w:rPr>
              <w:t xml:space="preserve">πάντα </w:t>
            </w:r>
            <w:proofErr w:type="spellStart"/>
            <w:r w:rsidR="00AA50BC">
              <w:rPr>
                <w:rFonts w:ascii="Times New Roman" w:eastAsia="Arial Unicode MS" w:hAnsi="Times New Roman"/>
                <w:sz w:val="24"/>
                <w:szCs w:val="24"/>
              </w:rPr>
              <w:t>χόρτον</w:t>
            </w:r>
            <w:proofErr w:type="spellEnd"/>
            <w:r w:rsidR="00AA50BC">
              <w:rPr>
                <w:rFonts w:ascii="Times New Roman" w:eastAsia="Arial Unicode MS" w:hAnsi="Times New Roman"/>
                <w:sz w:val="24"/>
                <w:szCs w:val="24"/>
              </w:rPr>
              <w:t xml:space="preserve"> </w:t>
            </w:r>
            <w:proofErr w:type="spellStart"/>
            <w:r w:rsidR="00AA50BC">
              <w:rPr>
                <w:rFonts w:ascii="Times New Roman" w:eastAsia="Arial Unicode MS" w:hAnsi="Times New Roman"/>
                <w:sz w:val="24"/>
                <w:szCs w:val="24"/>
              </w:rPr>
              <w:t>ἀγροῦ</w:t>
            </w:r>
            <w:proofErr w:type="spellEnd"/>
            <w:r w:rsidR="00953481">
              <w:rPr>
                <w:rFonts w:ascii="Times New Roman" w:eastAsia="Arial Unicode MS" w:hAnsi="Times New Roman"/>
                <w:sz w:val="24"/>
                <w:szCs w:val="24"/>
              </w:rPr>
              <w:t xml:space="preserve"> </w:t>
            </w:r>
            <w:proofErr w:type="spellStart"/>
            <w:r w:rsidR="00953481">
              <w:rPr>
                <w:rFonts w:ascii="Times New Roman" w:eastAsia="Arial Unicode MS" w:hAnsi="Times New Roman"/>
                <w:sz w:val="24"/>
                <w:szCs w:val="24"/>
              </w:rPr>
              <w:t>πρὸ</w:t>
            </w:r>
            <w:proofErr w:type="spellEnd"/>
            <w:r w:rsidR="00953481">
              <w:rPr>
                <w:rFonts w:ascii="Times New Roman" w:eastAsia="Arial Unicode MS" w:hAnsi="Times New Roman"/>
                <w:sz w:val="24"/>
                <w:szCs w:val="24"/>
              </w:rPr>
              <w:t xml:space="preserve"> τοῦ </w:t>
            </w:r>
            <w:proofErr w:type="spellStart"/>
            <w:r w:rsidR="00953481">
              <w:rPr>
                <w:rFonts w:ascii="Times New Roman" w:eastAsia="Arial Unicode MS" w:hAnsi="Times New Roman"/>
                <w:sz w:val="24"/>
                <w:szCs w:val="24"/>
              </w:rPr>
              <w:t>ἀνατεῖλαι</w:t>
            </w:r>
            <w:proofErr w:type="spellEnd"/>
            <w:r w:rsidR="00953481">
              <w:rPr>
                <w:rFonts w:ascii="Times New Roman" w:eastAsia="Arial Unicode MS" w:hAnsi="Times New Roman"/>
                <w:sz w:val="24"/>
                <w:szCs w:val="24"/>
              </w:rPr>
              <w:t xml:space="preserve">· </w:t>
            </w:r>
            <w:proofErr w:type="spellStart"/>
            <w:r w:rsidR="00953481">
              <w:rPr>
                <w:rFonts w:ascii="Times New Roman" w:eastAsia="Arial Unicode MS" w:hAnsi="Times New Roman"/>
                <w:sz w:val="24"/>
                <w:szCs w:val="24"/>
              </w:rPr>
              <w:t>οὐ</w:t>
            </w:r>
            <w:proofErr w:type="spellEnd"/>
            <w:r w:rsidR="00953481">
              <w:rPr>
                <w:rFonts w:ascii="Times New Roman" w:eastAsia="Arial Unicode MS" w:hAnsi="Times New Roman"/>
                <w:sz w:val="24"/>
                <w:szCs w:val="24"/>
              </w:rPr>
              <w:t xml:space="preserve"> γὰρ </w:t>
            </w:r>
            <w:proofErr w:type="spellStart"/>
            <w:r w:rsidR="002E727B">
              <w:rPr>
                <w:rFonts w:ascii="Times New Roman" w:eastAsia="Arial Unicode MS" w:hAnsi="Times New Roman"/>
                <w:sz w:val="24"/>
                <w:szCs w:val="24"/>
              </w:rPr>
              <w:t>ἔβρεξεν</w:t>
            </w:r>
            <w:proofErr w:type="spellEnd"/>
            <w:r w:rsidR="002E727B">
              <w:rPr>
                <w:rFonts w:ascii="Times New Roman" w:eastAsia="Arial Unicode MS" w:hAnsi="Times New Roman"/>
                <w:sz w:val="24"/>
                <w:szCs w:val="24"/>
              </w:rPr>
              <w:t xml:space="preserve"> ὁ Θεὸς ἐπὶ τὴν γῆν, καὶ </w:t>
            </w:r>
            <w:r w:rsidR="00DC0502">
              <w:rPr>
                <w:rFonts w:ascii="Times New Roman" w:eastAsia="Arial Unicode MS" w:hAnsi="Times New Roman"/>
                <w:sz w:val="24"/>
                <w:szCs w:val="24"/>
              </w:rPr>
              <w:t xml:space="preserve">ἄνθρωπος οὐκ ἦν </w:t>
            </w:r>
            <w:proofErr w:type="spellStart"/>
            <w:r w:rsidR="00DC0502">
              <w:rPr>
                <w:rFonts w:ascii="Times New Roman" w:eastAsia="Arial Unicode MS" w:hAnsi="Times New Roman"/>
                <w:sz w:val="24"/>
                <w:szCs w:val="24"/>
              </w:rPr>
              <w:t>ἐργάζεσθαι</w:t>
            </w:r>
            <w:proofErr w:type="spellEnd"/>
            <w:r w:rsidR="00DC0502">
              <w:rPr>
                <w:rFonts w:ascii="Times New Roman" w:eastAsia="Arial Unicode MS" w:hAnsi="Times New Roman"/>
                <w:sz w:val="24"/>
                <w:szCs w:val="24"/>
              </w:rPr>
              <w:t xml:space="preserve"> </w:t>
            </w:r>
            <w:proofErr w:type="spellStart"/>
            <w:r w:rsidR="00DC0502">
              <w:rPr>
                <w:rFonts w:ascii="Times New Roman" w:eastAsia="Arial Unicode MS" w:hAnsi="Times New Roman"/>
                <w:sz w:val="24"/>
                <w:szCs w:val="24"/>
              </w:rPr>
              <w:t>αὐτήν</w:t>
            </w:r>
            <w:proofErr w:type="spellEnd"/>
            <w:r w:rsidR="00C4066A">
              <w:rPr>
                <w:rFonts w:ascii="Times New Roman" w:eastAsia="Arial Unicode MS" w:hAnsi="Times New Roman"/>
                <w:sz w:val="24"/>
                <w:szCs w:val="24"/>
              </w:rPr>
              <w:t xml:space="preserve">·» </w:t>
            </w:r>
            <w:r w:rsidR="00C4066A" w:rsidRPr="00854FD1">
              <w:rPr>
                <w:rFonts w:ascii="Times New Roman" w:eastAsia="Arial Unicode MS" w:hAnsi="Times New Roman"/>
                <w:i/>
                <w:iCs/>
                <w:color w:val="943634" w:themeColor="accent2" w:themeShade="BF"/>
                <w:sz w:val="24"/>
                <w:szCs w:val="24"/>
              </w:rPr>
              <w:t>(Γεν. 2, 4-5)</w:t>
            </w:r>
          </w:p>
        </w:tc>
        <w:tc>
          <w:tcPr>
            <w:tcW w:w="1843" w:type="dxa"/>
          </w:tcPr>
          <w:p w14:paraId="20865064" w14:textId="77777777" w:rsidR="009C6ACC" w:rsidRDefault="009C6ACC" w:rsidP="003517C7">
            <w:pPr>
              <w:pStyle w:val="a6"/>
              <w:spacing w:before="120" w:after="120" w:line="360" w:lineRule="auto"/>
              <w:jc w:val="center"/>
              <w:rPr>
                <w:rFonts w:ascii="Times New Roman" w:hAnsi="Times New Roman"/>
                <w:sz w:val="24"/>
                <w:szCs w:val="24"/>
              </w:rPr>
            </w:pPr>
          </w:p>
          <w:p w14:paraId="5BC6E305" w14:textId="77777777" w:rsidR="00C4066A" w:rsidRDefault="00C4066A" w:rsidP="009A45D4">
            <w:pPr>
              <w:pStyle w:val="a6"/>
              <w:spacing w:before="360" w:after="120" w:line="360" w:lineRule="auto"/>
              <w:jc w:val="center"/>
              <w:rPr>
                <w:rFonts w:ascii="Times New Roman" w:hAnsi="Times New Roman"/>
                <w:sz w:val="24"/>
                <w:szCs w:val="24"/>
              </w:rPr>
            </w:pPr>
            <w:r w:rsidRPr="009A45D4">
              <w:rPr>
                <w:rFonts w:ascii="Times New Roman" w:hAnsi="Times New Roman"/>
                <w:color w:val="31849B" w:themeColor="accent5" w:themeShade="BF"/>
                <w:sz w:val="24"/>
                <w:szCs w:val="24"/>
              </w:rPr>
              <w:t xml:space="preserve">Αποκ. Ιω. </w:t>
            </w:r>
            <w:r w:rsidR="009A45D4" w:rsidRPr="009A45D4">
              <w:rPr>
                <w:rFonts w:ascii="Times New Roman" w:hAnsi="Times New Roman"/>
                <w:color w:val="31849B" w:themeColor="accent5" w:themeShade="BF"/>
                <w:sz w:val="24"/>
                <w:szCs w:val="24"/>
              </w:rPr>
              <w:t>12, 9</w:t>
            </w:r>
          </w:p>
          <w:p w14:paraId="780016B9" w14:textId="77777777" w:rsidR="00C4066A" w:rsidRDefault="00C4066A" w:rsidP="003517C7">
            <w:pPr>
              <w:pStyle w:val="a6"/>
              <w:spacing w:before="120" w:after="120" w:line="360" w:lineRule="auto"/>
              <w:jc w:val="center"/>
              <w:rPr>
                <w:rFonts w:ascii="Times New Roman" w:hAnsi="Times New Roman"/>
                <w:sz w:val="24"/>
                <w:szCs w:val="24"/>
              </w:rPr>
            </w:pPr>
          </w:p>
        </w:tc>
      </w:tr>
      <w:tr w:rsidR="009C6ACC" w14:paraId="4F400EA2" w14:textId="77777777" w:rsidTr="00B825BC">
        <w:trPr>
          <w:jc w:val="center"/>
        </w:trPr>
        <w:tc>
          <w:tcPr>
            <w:tcW w:w="7513" w:type="dxa"/>
            <w:gridSpan w:val="2"/>
            <w:shd w:val="clear" w:color="auto" w:fill="FFFFFF" w:themeFill="background1"/>
          </w:tcPr>
          <w:p w14:paraId="33CD2A00" w14:textId="77777777" w:rsidR="009C6ACC" w:rsidRPr="00266D8A" w:rsidRDefault="006F1C4A" w:rsidP="003517C7">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«τὸ </w:t>
            </w:r>
            <w:proofErr w:type="spellStart"/>
            <w:r>
              <w:rPr>
                <w:rFonts w:ascii="Times New Roman" w:eastAsia="Arial Unicode MS" w:hAnsi="Times New Roman"/>
                <w:sz w:val="24"/>
                <w:szCs w:val="24"/>
              </w:rPr>
              <w:t>σά</w:t>
            </w:r>
            <w:r w:rsidR="00804EA7">
              <w:rPr>
                <w:rFonts w:ascii="Times New Roman" w:eastAsia="Arial Unicode MS" w:hAnsi="Times New Roman"/>
                <w:sz w:val="24"/>
                <w:szCs w:val="24"/>
              </w:rPr>
              <w:t>ββατον</w:t>
            </w:r>
            <w:proofErr w:type="spellEnd"/>
            <w:r w:rsidR="00804EA7">
              <w:rPr>
                <w:rFonts w:ascii="Times New Roman" w:eastAsia="Arial Unicode MS" w:hAnsi="Times New Roman"/>
                <w:sz w:val="24"/>
                <w:szCs w:val="24"/>
              </w:rPr>
              <w:t xml:space="preserve"> </w:t>
            </w:r>
            <w:proofErr w:type="spellStart"/>
            <w:r w:rsidR="00804EA7">
              <w:rPr>
                <w:rFonts w:ascii="Times New Roman" w:eastAsia="Arial Unicode MS" w:hAnsi="Times New Roman"/>
                <w:sz w:val="24"/>
                <w:szCs w:val="24"/>
              </w:rPr>
              <w:t>διὰ</w:t>
            </w:r>
            <w:proofErr w:type="spellEnd"/>
            <w:r w:rsidR="00804EA7">
              <w:rPr>
                <w:rFonts w:ascii="Times New Roman" w:eastAsia="Arial Unicode MS" w:hAnsi="Times New Roman"/>
                <w:sz w:val="24"/>
                <w:szCs w:val="24"/>
              </w:rPr>
              <w:t xml:space="preserve"> τὸν ἄνθρωπον ἐγένετο, οὐχ ὁ ἄνθρωπος </w:t>
            </w:r>
            <w:proofErr w:type="spellStart"/>
            <w:r w:rsidR="00804EA7">
              <w:rPr>
                <w:rFonts w:ascii="Times New Roman" w:eastAsia="Arial Unicode MS" w:hAnsi="Times New Roman"/>
                <w:sz w:val="24"/>
                <w:szCs w:val="24"/>
              </w:rPr>
              <w:t>διὰ</w:t>
            </w:r>
            <w:proofErr w:type="spellEnd"/>
            <w:r w:rsidR="00804EA7">
              <w:rPr>
                <w:rFonts w:ascii="Times New Roman" w:eastAsia="Arial Unicode MS" w:hAnsi="Times New Roman"/>
                <w:sz w:val="24"/>
                <w:szCs w:val="24"/>
              </w:rPr>
              <w:t xml:space="preserve"> τὸ </w:t>
            </w:r>
            <w:proofErr w:type="spellStart"/>
            <w:r w:rsidR="00804EA7">
              <w:rPr>
                <w:rFonts w:ascii="Times New Roman" w:eastAsia="Arial Unicode MS" w:hAnsi="Times New Roman"/>
                <w:sz w:val="24"/>
                <w:szCs w:val="24"/>
              </w:rPr>
              <w:t>σάββατον</w:t>
            </w:r>
            <w:proofErr w:type="spellEnd"/>
            <w:r w:rsidR="00804EA7">
              <w:rPr>
                <w:rFonts w:ascii="Times New Roman" w:eastAsia="Arial Unicode MS" w:hAnsi="Times New Roman"/>
                <w:sz w:val="24"/>
                <w:szCs w:val="24"/>
              </w:rPr>
              <w:t xml:space="preserve">·»  </w:t>
            </w:r>
            <w:r w:rsidR="00804EA7" w:rsidRPr="00854FD1">
              <w:rPr>
                <w:rFonts w:ascii="Times New Roman" w:eastAsia="Arial Unicode MS" w:hAnsi="Times New Roman"/>
                <w:i/>
                <w:iCs/>
                <w:color w:val="943634" w:themeColor="accent2" w:themeShade="BF"/>
                <w:sz w:val="24"/>
                <w:szCs w:val="24"/>
              </w:rPr>
              <w:t>(</w:t>
            </w:r>
            <w:r w:rsidR="00961FC5" w:rsidRPr="00854FD1">
              <w:rPr>
                <w:rFonts w:ascii="Times New Roman" w:eastAsia="Arial Unicode MS" w:hAnsi="Times New Roman"/>
                <w:i/>
                <w:iCs/>
                <w:color w:val="943634" w:themeColor="accent2" w:themeShade="BF"/>
                <w:sz w:val="24"/>
                <w:szCs w:val="24"/>
              </w:rPr>
              <w:t>Μκ. 2, 27)</w:t>
            </w:r>
          </w:p>
        </w:tc>
        <w:tc>
          <w:tcPr>
            <w:tcW w:w="1843" w:type="dxa"/>
            <w:shd w:val="clear" w:color="auto" w:fill="FFFFFF" w:themeFill="background1"/>
          </w:tcPr>
          <w:p w14:paraId="60D10F2D" w14:textId="77777777" w:rsidR="009C6ACC" w:rsidRDefault="00961FC5" w:rsidP="00961FC5">
            <w:pPr>
              <w:pStyle w:val="a6"/>
              <w:spacing w:before="360" w:after="120" w:line="360" w:lineRule="auto"/>
              <w:jc w:val="center"/>
              <w:rPr>
                <w:rFonts w:ascii="Times New Roman" w:hAnsi="Times New Roman"/>
                <w:sz w:val="24"/>
                <w:szCs w:val="24"/>
              </w:rPr>
            </w:pPr>
            <w:r w:rsidRPr="00961FC5">
              <w:rPr>
                <w:rFonts w:ascii="Times New Roman" w:hAnsi="Times New Roman"/>
                <w:color w:val="31849B" w:themeColor="accent5" w:themeShade="BF"/>
                <w:sz w:val="24"/>
                <w:szCs w:val="24"/>
              </w:rPr>
              <w:t>Ιω. 5, 17</w:t>
            </w:r>
          </w:p>
        </w:tc>
      </w:tr>
    </w:tbl>
    <w:p w14:paraId="677E3C29" w14:textId="77777777" w:rsidR="009C6ACC" w:rsidRDefault="009C6ACC" w:rsidP="009C6ACC">
      <w:pPr>
        <w:pStyle w:val="a6"/>
        <w:spacing w:line="360" w:lineRule="auto"/>
        <w:rPr>
          <w:rFonts w:ascii="Times New Roman" w:hAnsi="Times New Roman"/>
          <w:bCs/>
          <w:sz w:val="24"/>
          <w:szCs w:val="24"/>
        </w:rPr>
      </w:pPr>
    </w:p>
    <w:p w14:paraId="752248CE" w14:textId="77777777" w:rsidR="003B758E" w:rsidRDefault="003B758E" w:rsidP="009C6ACC">
      <w:pPr>
        <w:pStyle w:val="a6"/>
        <w:spacing w:line="360" w:lineRule="auto"/>
        <w:rPr>
          <w:rFonts w:ascii="Times New Roman" w:hAnsi="Times New Roman"/>
          <w:bCs/>
          <w:sz w:val="24"/>
          <w:szCs w:val="24"/>
        </w:rPr>
      </w:pPr>
    </w:p>
    <w:p w14:paraId="70D6CC87" w14:textId="71AB841A" w:rsidR="00854FD1" w:rsidRPr="00C05F72" w:rsidRDefault="00B14C0C" w:rsidP="00B14C0C">
      <w:pPr>
        <w:pStyle w:val="a6"/>
        <w:spacing w:after="120" w:line="360" w:lineRule="auto"/>
        <w:rPr>
          <w:rFonts w:ascii="Times New Roman" w:hAnsi="Times New Roman"/>
          <w:b/>
          <w:bCs/>
          <w:sz w:val="24"/>
          <w:szCs w:val="24"/>
        </w:rPr>
      </w:pPr>
      <w:r w:rsidRPr="00B14C0C">
        <w:rPr>
          <w:rFonts w:ascii="Cambria Math" w:hAnsi="Cambria Math" w:cs="Cambria Math"/>
          <w:b/>
          <w:bCs/>
          <w:sz w:val="24"/>
          <w:szCs w:val="24"/>
        </w:rPr>
        <w:t>↳</w:t>
      </w:r>
      <w:r w:rsidR="00EC6254">
        <w:rPr>
          <w:rFonts w:ascii="Times New Roman" w:hAnsi="Times New Roman"/>
          <w:b/>
          <w:bCs/>
          <w:sz w:val="24"/>
          <w:szCs w:val="24"/>
        </w:rPr>
        <w:t xml:space="preserve"> </w:t>
      </w:r>
      <w:r w:rsidR="00854FD1" w:rsidRPr="00C45C48">
        <w:rPr>
          <w:rFonts w:ascii="Times New Roman" w:hAnsi="Times New Roman"/>
          <w:b/>
          <w:bCs/>
          <w:sz w:val="24"/>
          <w:szCs w:val="24"/>
          <w:highlight w:val="cyan"/>
        </w:rPr>
        <w:t>«</w:t>
      </w:r>
      <w:r w:rsidR="00C13991" w:rsidRPr="00C45C48">
        <w:rPr>
          <w:rFonts w:ascii="Times New Roman" w:hAnsi="Times New Roman"/>
          <w:b/>
          <w:bCs/>
          <w:sz w:val="24"/>
          <w:szCs w:val="24"/>
          <w:highlight w:val="cyan"/>
        </w:rPr>
        <w:t xml:space="preserve">καὶ εἶπεν ὁ Θεός· ποιήσωμεν ἄνθρωπον </w:t>
      </w:r>
      <w:r w:rsidR="00D4681C" w:rsidRPr="00C45C48">
        <w:rPr>
          <w:rFonts w:ascii="Times New Roman" w:hAnsi="Times New Roman"/>
          <w:b/>
          <w:bCs/>
          <w:sz w:val="24"/>
          <w:szCs w:val="24"/>
          <w:highlight w:val="cyan"/>
        </w:rPr>
        <w:t xml:space="preserve">κατ’ εἰκόνα </w:t>
      </w:r>
      <w:r w:rsidR="008B4065" w:rsidRPr="00C45C48">
        <w:rPr>
          <w:rFonts w:ascii="Times New Roman" w:hAnsi="Times New Roman"/>
          <w:b/>
          <w:bCs/>
          <w:sz w:val="24"/>
          <w:szCs w:val="24"/>
          <w:highlight w:val="cyan"/>
        </w:rPr>
        <w:t>ἡμετέραν καὶ καθ’ ὁμοίωσιν» (Μετά είπε ο Θεός: «</w:t>
      </w:r>
      <w:r w:rsidR="008B4065" w:rsidRPr="00C45C48">
        <w:rPr>
          <w:rFonts w:ascii="Times New Roman" w:hAnsi="Times New Roman"/>
          <w:b/>
          <w:bCs/>
          <w:sz w:val="24"/>
          <w:szCs w:val="24"/>
          <w:highlight w:val="cyan"/>
          <w:lang w:val="en-US"/>
        </w:rPr>
        <w:t>A</w:t>
      </w:r>
      <w:r w:rsidR="008B4065" w:rsidRPr="00C45C48">
        <w:rPr>
          <w:rFonts w:ascii="Times New Roman" w:hAnsi="Times New Roman"/>
          <w:b/>
          <w:bCs/>
          <w:sz w:val="24"/>
          <w:szCs w:val="24"/>
          <w:highlight w:val="cyan"/>
        </w:rPr>
        <w:t xml:space="preserve">ς φτιάξουμε τον </w:t>
      </w:r>
      <w:r w:rsidR="00EA5A12" w:rsidRPr="00C45C48">
        <w:rPr>
          <w:rFonts w:ascii="Times New Roman" w:hAnsi="Times New Roman"/>
          <w:b/>
          <w:bCs/>
          <w:sz w:val="24"/>
          <w:szCs w:val="24"/>
          <w:highlight w:val="cyan"/>
        </w:rPr>
        <w:t xml:space="preserve">άνθρωπο σύμφωνα με την εικόνα τη δική μας </w:t>
      </w:r>
      <w:r w:rsidR="0071316A" w:rsidRPr="00C45C48">
        <w:rPr>
          <w:rFonts w:ascii="Times New Roman" w:hAnsi="Times New Roman"/>
          <w:b/>
          <w:bCs/>
          <w:sz w:val="24"/>
          <w:szCs w:val="24"/>
          <w:highlight w:val="cyan"/>
        </w:rPr>
        <w:t>και την ομοίωση.»)</w:t>
      </w:r>
      <w:r w:rsidR="001E43CE">
        <w:rPr>
          <w:rFonts w:ascii="Times New Roman" w:hAnsi="Times New Roman"/>
          <w:b/>
          <w:bCs/>
          <w:sz w:val="24"/>
          <w:szCs w:val="24"/>
          <w:highlight w:val="cyan"/>
        </w:rPr>
        <w:t xml:space="preserve"> </w:t>
      </w:r>
      <w:r w:rsidR="0071316A" w:rsidRPr="00C45C48">
        <w:rPr>
          <w:rFonts w:ascii="Times New Roman" w:hAnsi="Times New Roman"/>
          <w:b/>
          <w:bCs/>
          <w:sz w:val="24"/>
          <w:szCs w:val="24"/>
          <w:highlight w:val="cyan"/>
        </w:rPr>
        <w:t>(Γένεσις, 1, 26).</w:t>
      </w:r>
      <w:r w:rsidR="001E43CE">
        <w:rPr>
          <w:rFonts w:ascii="Times New Roman" w:hAnsi="Times New Roman"/>
          <w:b/>
          <w:bCs/>
          <w:sz w:val="24"/>
          <w:szCs w:val="24"/>
          <w:highlight w:val="cyan"/>
        </w:rPr>
        <w:t xml:space="preserve"> </w:t>
      </w:r>
      <w:r w:rsidR="0071316A" w:rsidRPr="00C45C48">
        <w:rPr>
          <w:rFonts w:ascii="Times New Roman" w:hAnsi="Times New Roman"/>
          <w:b/>
          <w:bCs/>
          <w:sz w:val="24"/>
          <w:szCs w:val="24"/>
          <w:highlight w:val="cyan"/>
        </w:rPr>
        <w:t xml:space="preserve">Πώς αντιλαμβάνεστε τον πληθυντικό αριθμό </w:t>
      </w:r>
      <w:r w:rsidR="00EC6254" w:rsidRPr="00C45C48">
        <w:rPr>
          <w:rFonts w:ascii="Times New Roman" w:hAnsi="Times New Roman"/>
          <w:b/>
          <w:bCs/>
          <w:sz w:val="24"/>
          <w:szCs w:val="24"/>
          <w:highlight w:val="cyan"/>
        </w:rPr>
        <w:t>του «ποιήσωμεν»;</w:t>
      </w:r>
      <w:r w:rsidR="0013746D" w:rsidRPr="00C05F72">
        <w:rPr>
          <w:rFonts w:ascii="Times New Roman" w:hAnsi="Times New Roman"/>
          <w:b/>
          <w:bCs/>
          <w:sz w:val="24"/>
          <w:szCs w:val="24"/>
        </w:rPr>
        <w:t xml:space="preserve"> </w:t>
      </w:r>
    </w:p>
    <w:p w14:paraId="70C1546E" w14:textId="77777777" w:rsidR="004B241C" w:rsidRDefault="004B241C" w:rsidP="004B66D5">
      <w:pPr>
        <w:pStyle w:val="a6"/>
        <w:spacing w:line="360" w:lineRule="auto"/>
        <w:ind w:right="-666"/>
        <w:rPr>
          <w:rFonts w:ascii="Times New Roman" w:hAnsi="Times New Roman"/>
          <w:sz w:val="24"/>
          <w:szCs w:val="24"/>
        </w:rPr>
      </w:pPr>
      <w:r w:rsidRPr="004B241C">
        <w:rPr>
          <w:rFonts w:ascii="Times New Roman" w:hAnsi="Times New Roman"/>
          <w:sz w:val="24"/>
          <w:szCs w:val="24"/>
          <w:highlight w:val="yellow"/>
        </w:rPr>
        <w:t>ΑΠΑΝΤΗΣΗ ΑΠΟ ΤΟΥΣ ΣΥΓΓΡΑΦΕΙΣ</w:t>
      </w:r>
    </w:p>
    <w:p w14:paraId="7B05A991" w14:textId="739F5B95" w:rsidR="003B758E" w:rsidRDefault="0047073C" w:rsidP="004B66D5">
      <w:pPr>
        <w:pStyle w:val="a6"/>
        <w:spacing w:line="360" w:lineRule="auto"/>
        <w:ind w:right="-666"/>
        <w:rPr>
          <w:rFonts w:ascii="Times New Roman" w:hAnsi="Times New Roman"/>
          <w:sz w:val="24"/>
          <w:szCs w:val="24"/>
        </w:rPr>
      </w:pPr>
      <w:r w:rsidRPr="0047073C">
        <w:rPr>
          <w:rFonts w:ascii="Times New Roman" w:hAnsi="Times New Roman"/>
          <w:sz w:val="24"/>
          <w:szCs w:val="24"/>
        </w:rPr>
        <w:t xml:space="preserve"> </w:t>
      </w:r>
      <w:r w:rsidR="004B241C">
        <w:rPr>
          <w:rFonts w:ascii="Times New Roman" w:hAnsi="Times New Roman"/>
          <w:sz w:val="24"/>
          <w:szCs w:val="24"/>
        </w:rPr>
        <w:tab/>
      </w:r>
      <w:r w:rsidR="00B14C0C">
        <w:rPr>
          <w:rFonts w:ascii="Times New Roman" w:hAnsi="Times New Roman"/>
          <w:sz w:val="24"/>
          <w:szCs w:val="24"/>
        </w:rPr>
        <w:t xml:space="preserve">Η δημιουργία του ανθρώπου </w:t>
      </w:r>
      <w:r w:rsidR="001C27C5">
        <w:rPr>
          <w:rFonts w:ascii="Times New Roman" w:hAnsi="Times New Roman"/>
          <w:sz w:val="24"/>
          <w:szCs w:val="24"/>
        </w:rPr>
        <w:t xml:space="preserve">από τον Θεό αποτελεί την πράξη εκείνη, η οποία τελείται την έκτη ημέρα, την τελευταία και πιο </w:t>
      </w:r>
      <w:r w:rsidR="00060B0E">
        <w:rPr>
          <w:rFonts w:ascii="Times New Roman" w:hAnsi="Times New Roman"/>
          <w:sz w:val="24"/>
          <w:szCs w:val="24"/>
        </w:rPr>
        <w:t>κορυφαία</w:t>
      </w:r>
      <w:r w:rsidR="005E4D31">
        <w:rPr>
          <w:rFonts w:ascii="Times New Roman" w:hAnsi="Times New Roman"/>
          <w:sz w:val="24"/>
          <w:szCs w:val="24"/>
        </w:rPr>
        <w:t xml:space="preserve"> </w:t>
      </w:r>
      <w:r w:rsidR="00060B0E">
        <w:rPr>
          <w:rFonts w:ascii="Times New Roman" w:hAnsi="Times New Roman"/>
          <w:sz w:val="24"/>
          <w:szCs w:val="24"/>
        </w:rPr>
        <w:t xml:space="preserve">σε ολόκληρη τη Δημιουργία. Ξεκινά, όπως κάθε θεϊκή πράξη του Θεού με το «καὶ εἶπεν ὁ Θεός», δηλώνοντας την </w:t>
      </w:r>
      <w:r w:rsidR="00A36B1E">
        <w:rPr>
          <w:rFonts w:ascii="Times New Roman" w:hAnsi="Times New Roman"/>
          <w:sz w:val="24"/>
          <w:szCs w:val="24"/>
        </w:rPr>
        <w:t xml:space="preserve">παντοδυναμία του μοναδικού Θεού, την κυριαρχία του απόλυτου Δημιουργού επί της Κτίσης και την πανίσχυρη θέλησή Του, η </w:t>
      </w:r>
      <w:r w:rsidR="005C57F1">
        <w:rPr>
          <w:rFonts w:ascii="Times New Roman" w:hAnsi="Times New Roman"/>
          <w:sz w:val="24"/>
          <w:szCs w:val="24"/>
        </w:rPr>
        <w:t>οποία ως νόμος λειτουργεί και επιβάλλεται στο Σύμπαν. Δημιουργεί με τον λόγο Του σταδι</w:t>
      </w:r>
      <w:r w:rsidR="00B6231C">
        <w:rPr>
          <w:rFonts w:ascii="Times New Roman" w:hAnsi="Times New Roman"/>
          <w:sz w:val="24"/>
          <w:szCs w:val="24"/>
        </w:rPr>
        <w:t>α</w:t>
      </w:r>
      <w:r w:rsidR="005C57F1">
        <w:rPr>
          <w:rFonts w:ascii="Times New Roman" w:hAnsi="Times New Roman"/>
          <w:sz w:val="24"/>
          <w:szCs w:val="24"/>
        </w:rPr>
        <w:t xml:space="preserve">κά το Σύμπαν, </w:t>
      </w:r>
      <w:r w:rsidR="007679CB">
        <w:rPr>
          <w:rFonts w:ascii="Times New Roman" w:hAnsi="Times New Roman"/>
          <w:sz w:val="24"/>
          <w:szCs w:val="24"/>
        </w:rPr>
        <w:t xml:space="preserve">προσφέροντάς του ύπαρξη από την ανυπαρξία. Η δημιουργία του ανθρώπου </w:t>
      </w:r>
      <w:r w:rsidR="00F77D35">
        <w:rPr>
          <w:rFonts w:ascii="Times New Roman" w:hAnsi="Times New Roman"/>
          <w:sz w:val="24"/>
          <w:szCs w:val="24"/>
        </w:rPr>
        <w:t>όμως,</w:t>
      </w:r>
      <w:r w:rsidR="007679CB">
        <w:rPr>
          <w:rFonts w:ascii="Times New Roman" w:hAnsi="Times New Roman"/>
          <w:sz w:val="24"/>
          <w:szCs w:val="24"/>
        </w:rPr>
        <w:t xml:space="preserve"> διαφέρει ριζικώς </w:t>
      </w:r>
      <w:r w:rsidR="00277781">
        <w:rPr>
          <w:rFonts w:ascii="Times New Roman" w:hAnsi="Times New Roman"/>
          <w:sz w:val="24"/>
          <w:szCs w:val="24"/>
        </w:rPr>
        <w:t>από αυτή των υπόλοιπων δημιουργημάτων, έμψυχων και άψυχων.</w:t>
      </w:r>
      <w:r w:rsidR="00A9314F">
        <w:rPr>
          <w:rFonts w:ascii="Times New Roman" w:hAnsi="Times New Roman"/>
          <w:sz w:val="24"/>
          <w:szCs w:val="24"/>
        </w:rPr>
        <w:t xml:space="preserve"> Ε</w:t>
      </w:r>
      <w:r w:rsidR="00277781">
        <w:rPr>
          <w:rFonts w:ascii="Times New Roman" w:hAnsi="Times New Roman"/>
          <w:sz w:val="24"/>
          <w:szCs w:val="24"/>
        </w:rPr>
        <w:t>ίναι προσωπική,</w:t>
      </w:r>
      <w:r w:rsidR="00101557">
        <w:rPr>
          <w:rFonts w:ascii="Times New Roman" w:hAnsi="Times New Roman"/>
          <w:sz w:val="24"/>
          <w:szCs w:val="24"/>
        </w:rPr>
        <w:t xml:space="preserve"> ο Θεός</w:t>
      </w:r>
      <w:r w:rsidR="00277781">
        <w:rPr>
          <w:rFonts w:ascii="Times New Roman" w:hAnsi="Times New Roman"/>
          <w:sz w:val="24"/>
          <w:szCs w:val="24"/>
        </w:rPr>
        <w:t xml:space="preserve"> επεμβαίνει άμεσα, </w:t>
      </w:r>
      <w:r w:rsidR="00B51D40">
        <w:rPr>
          <w:rFonts w:ascii="Times New Roman" w:hAnsi="Times New Roman"/>
          <w:sz w:val="24"/>
          <w:szCs w:val="24"/>
        </w:rPr>
        <w:t>δεν ενεργεί όπως πριν διά του λόγου Του. Δημιουργείται κατ’</w:t>
      </w:r>
      <w:r w:rsidR="004B241C">
        <w:rPr>
          <w:rFonts w:ascii="Times New Roman" w:hAnsi="Times New Roman"/>
          <w:sz w:val="24"/>
          <w:szCs w:val="24"/>
        </w:rPr>
        <w:t xml:space="preserve"> </w:t>
      </w:r>
      <w:r w:rsidR="00B51D40">
        <w:rPr>
          <w:rFonts w:ascii="Times New Roman" w:hAnsi="Times New Roman"/>
          <w:sz w:val="24"/>
          <w:szCs w:val="24"/>
        </w:rPr>
        <w:t xml:space="preserve">εικόνα, δηλώνοντας την πνευματική σχέση </w:t>
      </w:r>
      <w:r w:rsidR="00574CAC">
        <w:rPr>
          <w:rFonts w:ascii="Times New Roman" w:hAnsi="Times New Roman"/>
          <w:sz w:val="24"/>
          <w:szCs w:val="24"/>
        </w:rPr>
        <w:t>μαζί Του και την υπεροχή του</w:t>
      </w:r>
      <w:r w:rsidR="00AC4F0C">
        <w:rPr>
          <w:rFonts w:ascii="Times New Roman" w:hAnsi="Times New Roman"/>
          <w:sz w:val="24"/>
          <w:szCs w:val="24"/>
        </w:rPr>
        <w:t xml:space="preserve"> έναντι της </w:t>
      </w:r>
      <w:r w:rsidR="00574CAC">
        <w:rPr>
          <w:rFonts w:ascii="Times New Roman" w:hAnsi="Times New Roman"/>
          <w:sz w:val="24"/>
          <w:szCs w:val="24"/>
        </w:rPr>
        <w:t>υπόλοιπη</w:t>
      </w:r>
      <w:r w:rsidR="00AC4F0C">
        <w:rPr>
          <w:rFonts w:ascii="Times New Roman" w:hAnsi="Times New Roman"/>
          <w:sz w:val="24"/>
          <w:szCs w:val="24"/>
        </w:rPr>
        <w:t>ς</w:t>
      </w:r>
      <w:r w:rsidR="00574CAC">
        <w:rPr>
          <w:rFonts w:ascii="Times New Roman" w:hAnsi="Times New Roman"/>
          <w:sz w:val="24"/>
          <w:szCs w:val="24"/>
        </w:rPr>
        <w:t xml:space="preserve"> κτίση</w:t>
      </w:r>
      <w:r w:rsidR="00AC4F0C">
        <w:rPr>
          <w:rFonts w:ascii="Times New Roman" w:hAnsi="Times New Roman"/>
          <w:sz w:val="24"/>
          <w:szCs w:val="24"/>
        </w:rPr>
        <w:t>ς</w:t>
      </w:r>
      <w:r w:rsidR="00574CAC">
        <w:rPr>
          <w:rFonts w:ascii="Times New Roman" w:hAnsi="Times New Roman"/>
          <w:sz w:val="24"/>
          <w:szCs w:val="24"/>
        </w:rPr>
        <w:t xml:space="preserve">. Δε δημιουργείται από μία απρόσωπη </w:t>
      </w:r>
      <w:r w:rsidR="003C7EE9">
        <w:rPr>
          <w:rFonts w:ascii="Times New Roman" w:hAnsi="Times New Roman"/>
          <w:sz w:val="24"/>
          <w:szCs w:val="24"/>
        </w:rPr>
        <w:t>προσταγή, αλλά με το «ποιήσωμεν». Είναι ο πληθυντικός, ο οποίος δηλώνει την επικοινωνία</w:t>
      </w:r>
      <w:r w:rsidR="00232BA4">
        <w:rPr>
          <w:rFonts w:ascii="Times New Roman" w:hAnsi="Times New Roman"/>
          <w:sz w:val="24"/>
          <w:szCs w:val="24"/>
        </w:rPr>
        <w:t>, την μεγαλοπρεπή σχέση, την πληρότητα</w:t>
      </w:r>
      <w:r w:rsidR="0061140C">
        <w:rPr>
          <w:rFonts w:ascii="Times New Roman" w:hAnsi="Times New Roman"/>
          <w:sz w:val="24"/>
          <w:szCs w:val="24"/>
        </w:rPr>
        <w:t xml:space="preserve">, </w:t>
      </w:r>
      <w:r w:rsidR="00232BA4">
        <w:rPr>
          <w:rFonts w:ascii="Times New Roman" w:hAnsi="Times New Roman"/>
          <w:sz w:val="24"/>
          <w:szCs w:val="24"/>
        </w:rPr>
        <w:t xml:space="preserve">τη τριαδικότητα του Θεού. </w:t>
      </w:r>
      <w:r w:rsidR="00C027DE">
        <w:rPr>
          <w:rFonts w:ascii="Times New Roman" w:hAnsi="Times New Roman"/>
          <w:sz w:val="24"/>
          <w:szCs w:val="24"/>
        </w:rPr>
        <w:t xml:space="preserve">Υποδηλώνει τα τρία πρόσωπα της Αγίας Τριάδος, τα οποία σταδιακά με τη Θεία Αποκάλυψη θα φανερωθούν </w:t>
      </w:r>
      <w:r w:rsidR="003642F3">
        <w:rPr>
          <w:rFonts w:ascii="Times New Roman" w:hAnsi="Times New Roman"/>
          <w:sz w:val="24"/>
          <w:szCs w:val="24"/>
        </w:rPr>
        <w:t xml:space="preserve">με ευκρίνεια στην Καινή </w:t>
      </w:r>
    </w:p>
    <w:p w14:paraId="7B59A400" w14:textId="77777777" w:rsidR="003B758E" w:rsidRDefault="003B758E" w:rsidP="004B66D5">
      <w:pPr>
        <w:pStyle w:val="a6"/>
        <w:spacing w:line="360" w:lineRule="auto"/>
        <w:ind w:right="-666"/>
        <w:rPr>
          <w:rFonts w:ascii="Times New Roman" w:hAnsi="Times New Roman"/>
          <w:sz w:val="24"/>
          <w:szCs w:val="24"/>
        </w:rPr>
      </w:pPr>
    </w:p>
    <w:p w14:paraId="404C0053" w14:textId="77777777" w:rsidR="003B758E" w:rsidRDefault="003B758E" w:rsidP="004B66D5">
      <w:pPr>
        <w:pStyle w:val="a6"/>
        <w:spacing w:line="360" w:lineRule="auto"/>
        <w:ind w:right="-666"/>
        <w:rPr>
          <w:rFonts w:ascii="Times New Roman" w:hAnsi="Times New Roman"/>
          <w:sz w:val="24"/>
          <w:szCs w:val="24"/>
        </w:rPr>
      </w:pPr>
    </w:p>
    <w:p w14:paraId="484DA866" w14:textId="38F5946E" w:rsidR="006D1D80" w:rsidRDefault="003642F3" w:rsidP="004B66D5">
      <w:pPr>
        <w:pStyle w:val="a6"/>
        <w:spacing w:line="360" w:lineRule="auto"/>
        <w:ind w:right="-666"/>
        <w:rPr>
          <w:rFonts w:ascii="Times New Roman" w:hAnsi="Times New Roman"/>
          <w:sz w:val="24"/>
          <w:szCs w:val="24"/>
        </w:rPr>
      </w:pPr>
      <w:r>
        <w:rPr>
          <w:rFonts w:ascii="Times New Roman" w:hAnsi="Times New Roman"/>
          <w:sz w:val="24"/>
          <w:szCs w:val="24"/>
        </w:rPr>
        <w:t xml:space="preserve">Διαθήκη. Επομένως, ο Τριαδικός Θεός </w:t>
      </w:r>
      <w:r w:rsidR="007164DC">
        <w:rPr>
          <w:rFonts w:ascii="Times New Roman" w:hAnsi="Times New Roman"/>
          <w:sz w:val="24"/>
          <w:szCs w:val="24"/>
        </w:rPr>
        <w:t xml:space="preserve">δημιουργεί το τελευταίο και τελειότερο δημιούργημα της </w:t>
      </w:r>
      <w:proofErr w:type="spellStart"/>
      <w:r w:rsidR="007164DC">
        <w:rPr>
          <w:rFonts w:ascii="Times New Roman" w:hAnsi="Times New Roman"/>
          <w:sz w:val="24"/>
          <w:szCs w:val="24"/>
        </w:rPr>
        <w:t>Κτίσε</w:t>
      </w:r>
      <w:r w:rsidR="004C1D22">
        <w:rPr>
          <w:rFonts w:ascii="Times New Roman" w:hAnsi="Times New Roman"/>
          <w:sz w:val="24"/>
          <w:szCs w:val="24"/>
        </w:rPr>
        <w:t>ώς</w:t>
      </w:r>
      <w:proofErr w:type="spellEnd"/>
      <w:r w:rsidR="004C1D22">
        <w:rPr>
          <w:rFonts w:ascii="Times New Roman" w:hAnsi="Times New Roman"/>
          <w:sz w:val="24"/>
          <w:szCs w:val="24"/>
        </w:rPr>
        <w:t xml:space="preserve"> Του ως ένας </w:t>
      </w:r>
      <w:r w:rsidR="004C1D22" w:rsidRPr="004C1D22">
        <w:rPr>
          <w:rFonts w:ascii="Times New Roman" w:hAnsi="Times New Roman"/>
          <w:sz w:val="24"/>
          <w:szCs w:val="24"/>
        </w:rPr>
        <w:t>“</w:t>
      </w:r>
      <w:r w:rsidR="004C1D22">
        <w:rPr>
          <w:rFonts w:ascii="Times New Roman" w:hAnsi="Times New Roman"/>
          <w:sz w:val="24"/>
          <w:szCs w:val="24"/>
        </w:rPr>
        <w:t>καλλιτέχνης</w:t>
      </w:r>
      <w:r w:rsidR="004C1D22" w:rsidRPr="004C1D22">
        <w:rPr>
          <w:rFonts w:ascii="Times New Roman" w:hAnsi="Times New Roman"/>
          <w:sz w:val="24"/>
          <w:szCs w:val="24"/>
        </w:rPr>
        <w:t xml:space="preserve">”, </w:t>
      </w:r>
      <w:r w:rsidR="004C1D22">
        <w:rPr>
          <w:rFonts w:ascii="Times New Roman" w:hAnsi="Times New Roman"/>
          <w:sz w:val="24"/>
          <w:szCs w:val="24"/>
        </w:rPr>
        <w:t xml:space="preserve">ο οποίος βάζει </w:t>
      </w:r>
      <w:r w:rsidR="009861DA">
        <w:rPr>
          <w:rFonts w:ascii="Times New Roman" w:hAnsi="Times New Roman"/>
          <w:sz w:val="24"/>
          <w:szCs w:val="24"/>
        </w:rPr>
        <w:t>όλη του την αγάπη και σοφία</w:t>
      </w:r>
      <w:r w:rsidR="006E06DD">
        <w:rPr>
          <w:rFonts w:ascii="Times New Roman" w:hAnsi="Times New Roman"/>
          <w:sz w:val="24"/>
          <w:szCs w:val="24"/>
        </w:rPr>
        <w:t>.</w:t>
      </w:r>
    </w:p>
    <w:p w14:paraId="3C0D934A" w14:textId="66421C35" w:rsidR="00AC4F0C" w:rsidRDefault="00BA20C5" w:rsidP="004B66D5">
      <w:pPr>
        <w:pStyle w:val="a6"/>
        <w:spacing w:line="360" w:lineRule="auto"/>
        <w:ind w:right="-666"/>
        <w:rPr>
          <w:rFonts w:ascii="Times New Roman" w:hAnsi="Times New Roman"/>
          <w:b/>
          <w:bCs/>
          <w:sz w:val="20"/>
        </w:rPr>
      </w:pPr>
      <w:r>
        <w:rPr>
          <w:rFonts w:ascii="Times New Roman" w:hAnsi="Times New Roman"/>
          <w:sz w:val="24"/>
          <w:szCs w:val="24"/>
        </w:rPr>
        <w:t>Π</w:t>
      </w:r>
      <w:r w:rsidR="009861DA">
        <w:rPr>
          <w:rFonts w:ascii="Times New Roman" w:hAnsi="Times New Roman"/>
          <w:sz w:val="24"/>
          <w:szCs w:val="24"/>
        </w:rPr>
        <w:t>ροσδίδ</w:t>
      </w:r>
      <w:r>
        <w:rPr>
          <w:rFonts w:ascii="Times New Roman" w:hAnsi="Times New Roman"/>
          <w:sz w:val="24"/>
          <w:szCs w:val="24"/>
        </w:rPr>
        <w:t>ει στον άνθρωπο τιμή</w:t>
      </w:r>
      <w:r w:rsidR="00A00703">
        <w:rPr>
          <w:rFonts w:ascii="Times New Roman" w:hAnsi="Times New Roman"/>
          <w:sz w:val="24"/>
          <w:szCs w:val="24"/>
        </w:rPr>
        <w:t xml:space="preserve"> και </w:t>
      </w:r>
      <w:r w:rsidR="009861DA">
        <w:rPr>
          <w:rFonts w:ascii="Times New Roman" w:hAnsi="Times New Roman"/>
          <w:sz w:val="24"/>
          <w:szCs w:val="24"/>
        </w:rPr>
        <w:t>εξέχουσα θέση</w:t>
      </w:r>
      <w:r w:rsidR="004B241C">
        <w:rPr>
          <w:rFonts w:ascii="Times New Roman" w:hAnsi="Times New Roman"/>
          <w:sz w:val="24"/>
          <w:szCs w:val="24"/>
        </w:rPr>
        <w:t xml:space="preserve">, </w:t>
      </w:r>
      <w:r w:rsidR="009861DA">
        <w:rPr>
          <w:rFonts w:ascii="Times New Roman" w:hAnsi="Times New Roman"/>
          <w:sz w:val="24"/>
          <w:szCs w:val="24"/>
        </w:rPr>
        <w:t xml:space="preserve">κάνοντας τη σχέση </w:t>
      </w:r>
      <w:r w:rsidR="00544193">
        <w:rPr>
          <w:rFonts w:ascii="Times New Roman" w:hAnsi="Times New Roman"/>
          <w:sz w:val="24"/>
          <w:szCs w:val="24"/>
        </w:rPr>
        <w:t>μαζί του προσωπική και μοναδική</w:t>
      </w:r>
      <w:r w:rsidR="00544193" w:rsidRPr="00FD76F2">
        <w:rPr>
          <w:rFonts w:ascii="Times New Roman" w:hAnsi="Times New Roman"/>
          <w:b/>
          <w:bCs/>
          <w:sz w:val="24"/>
          <w:szCs w:val="24"/>
        </w:rPr>
        <w:t xml:space="preserve">. </w:t>
      </w:r>
      <w:r w:rsidR="00FD76F2" w:rsidRPr="004B66D5">
        <w:rPr>
          <w:rFonts w:ascii="Times New Roman" w:hAnsi="Times New Roman"/>
          <w:b/>
          <w:bCs/>
          <w:sz w:val="20"/>
          <w:highlight w:val="yellow"/>
        </w:rPr>
        <w:t xml:space="preserve">(Σταύρος </w:t>
      </w:r>
      <w:proofErr w:type="spellStart"/>
      <w:r w:rsidR="00FD76F2" w:rsidRPr="004B66D5">
        <w:rPr>
          <w:rFonts w:ascii="Times New Roman" w:hAnsi="Times New Roman"/>
          <w:b/>
          <w:bCs/>
          <w:sz w:val="20"/>
          <w:highlight w:val="yellow"/>
        </w:rPr>
        <w:t>Καλαντζάκης</w:t>
      </w:r>
      <w:proofErr w:type="spellEnd"/>
      <w:r w:rsidR="00FD76F2" w:rsidRPr="004B66D5">
        <w:rPr>
          <w:rFonts w:ascii="Times New Roman" w:hAnsi="Times New Roman"/>
          <w:b/>
          <w:bCs/>
          <w:sz w:val="20"/>
          <w:highlight w:val="yellow"/>
        </w:rPr>
        <w:t>. «</w:t>
      </w:r>
      <w:r w:rsidR="00FD76F2" w:rsidRPr="004B66D5">
        <w:rPr>
          <w:rFonts w:ascii="Times New Roman" w:hAnsi="Times New Roman"/>
          <w:b/>
          <w:bCs/>
          <w:i/>
          <w:iCs/>
          <w:sz w:val="20"/>
          <w:highlight w:val="yellow"/>
        </w:rPr>
        <w:t xml:space="preserve">Ἐν </w:t>
      </w:r>
      <w:proofErr w:type="spellStart"/>
      <w:r w:rsidR="00FD76F2" w:rsidRPr="004B66D5">
        <w:rPr>
          <w:rFonts w:ascii="Times New Roman" w:hAnsi="Times New Roman"/>
          <w:b/>
          <w:bCs/>
          <w:i/>
          <w:iCs/>
          <w:sz w:val="20"/>
          <w:highlight w:val="yellow"/>
        </w:rPr>
        <w:t>ἀρχῇ</w:t>
      </w:r>
      <w:proofErr w:type="spellEnd"/>
      <w:r w:rsidR="00FD76F2" w:rsidRPr="004B66D5">
        <w:rPr>
          <w:rFonts w:ascii="Times New Roman" w:hAnsi="Times New Roman"/>
          <w:b/>
          <w:bCs/>
          <w:i/>
          <w:iCs/>
          <w:sz w:val="20"/>
          <w:highlight w:val="yellow"/>
        </w:rPr>
        <w:t xml:space="preserve"> </w:t>
      </w:r>
      <w:proofErr w:type="spellStart"/>
      <w:r w:rsidR="00FD76F2" w:rsidRPr="004B66D5">
        <w:rPr>
          <w:rFonts w:ascii="Times New Roman" w:hAnsi="Times New Roman"/>
          <w:b/>
          <w:bCs/>
          <w:i/>
          <w:iCs/>
          <w:sz w:val="20"/>
          <w:highlight w:val="yellow"/>
        </w:rPr>
        <w:t>ἐποίησεν</w:t>
      </w:r>
      <w:proofErr w:type="spellEnd"/>
      <w:r w:rsidR="00FD76F2" w:rsidRPr="004B66D5">
        <w:rPr>
          <w:rFonts w:ascii="Times New Roman" w:hAnsi="Times New Roman"/>
          <w:b/>
          <w:bCs/>
          <w:i/>
          <w:iCs/>
          <w:sz w:val="20"/>
          <w:highlight w:val="yellow"/>
        </w:rPr>
        <w:t xml:space="preserve"> ὁ Θεός</w:t>
      </w:r>
      <w:r w:rsidR="00FD76F2" w:rsidRPr="004B66D5">
        <w:rPr>
          <w:rFonts w:ascii="Times New Roman" w:hAnsi="Times New Roman"/>
          <w:b/>
          <w:bCs/>
          <w:sz w:val="20"/>
          <w:highlight w:val="yellow"/>
        </w:rPr>
        <w:t>». Ερμηνευτική ανάλυση των περί Δημιουργίας Διηγήσεων της Γενέσεως. (Πουρναράς, Θεσσαλονίκη, 2001), σσ. 231-242.</w:t>
      </w:r>
    </w:p>
    <w:p w14:paraId="4C0F8501" w14:textId="77777777" w:rsidR="003B758E" w:rsidRDefault="003B758E" w:rsidP="004B66D5">
      <w:pPr>
        <w:pStyle w:val="a6"/>
        <w:spacing w:line="360" w:lineRule="auto"/>
        <w:ind w:right="-666"/>
        <w:rPr>
          <w:rFonts w:ascii="Times New Roman" w:hAnsi="Times New Roman"/>
          <w:b/>
          <w:bCs/>
          <w:sz w:val="20"/>
        </w:rPr>
      </w:pPr>
    </w:p>
    <w:p w14:paraId="4758D09A" w14:textId="77777777" w:rsidR="003B758E" w:rsidRDefault="003B758E" w:rsidP="004B66D5">
      <w:pPr>
        <w:pStyle w:val="a6"/>
        <w:spacing w:line="360" w:lineRule="auto"/>
        <w:ind w:right="-666"/>
        <w:rPr>
          <w:rFonts w:ascii="Times New Roman" w:hAnsi="Times New Roman"/>
          <w:b/>
          <w:bCs/>
          <w:sz w:val="20"/>
        </w:rPr>
      </w:pPr>
    </w:p>
    <w:p w14:paraId="1429E8C1" w14:textId="77777777" w:rsidR="003B758E" w:rsidRDefault="003B758E" w:rsidP="004B66D5">
      <w:pPr>
        <w:pStyle w:val="a6"/>
        <w:spacing w:line="360" w:lineRule="auto"/>
        <w:ind w:right="-666"/>
        <w:rPr>
          <w:rFonts w:ascii="Times New Roman" w:hAnsi="Times New Roman"/>
          <w:b/>
          <w:bCs/>
          <w:sz w:val="20"/>
        </w:rPr>
      </w:pPr>
    </w:p>
    <w:p w14:paraId="038FC318" w14:textId="77777777" w:rsidR="003B758E" w:rsidRDefault="003B758E" w:rsidP="004B66D5">
      <w:pPr>
        <w:pStyle w:val="a6"/>
        <w:spacing w:line="360" w:lineRule="auto"/>
        <w:ind w:right="-666"/>
        <w:rPr>
          <w:rFonts w:ascii="Times New Roman" w:hAnsi="Times New Roman"/>
          <w:b/>
          <w:bCs/>
          <w:sz w:val="20"/>
        </w:rPr>
      </w:pPr>
    </w:p>
    <w:p w14:paraId="44DD40D5" w14:textId="77777777" w:rsidR="003B758E" w:rsidRDefault="003B758E" w:rsidP="004B66D5">
      <w:pPr>
        <w:pStyle w:val="a6"/>
        <w:spacing w:line="360" w:lineRule="auto"/>
        <w:ind w:right="-666"/>
        <w:rPr>
          <w:rFonts w:ascii="Times New Roman" w:hAnsi="Times New Roman"/>
          <w:b/>
          <w:bCs/>
          <w:sz w:val="20"/>
        </w:rPr>
      </w:pPr>
    </w:p>
    <w:p w14:paraId="472402D2" w14:textId="77777777" w:rsidR="003B758E" w:rsidRDefault="003B758E" w:rsidP="004B66D5">
      <w:pPr>
        <w:pStyle w:val="a6"/>
        <w:spacing w:line="360" w:lineRule="auto"/>
        <w:ind w:right="-666"/>
        <w:rPr>
          <w:rFonts w:ascii="Times New Roman" w:hAnsi="Times New Roman"/>
          <w:b/>
          <w:bCs/>
          <w:sz w:val="20"/>
        </w:rPr>
      </w:pPr>
    </w:p>
    <w:p w14:paraId="7D9599F7" w14:textId="77777777" w:rsidR="003B758E" w:rsidRDefault="003B758E" w:rsidP="004B66D5">
      <w:pPr>
        <w:pStyle w:val="a6"/>
        <w:spacing w:line="360" w:lineRule="auto"/>
        <w:ind w:right="-666"/>
        <w:rPr>
          <w:rFonts w:ascii="Times New Roman" w:hAnsi="Times New Roman"/>
          <w:b/>
          <w:bCs/>
          <w:sz w:val="20"/>
        </w:rPr>
      </w:pPr>
    </w:p>
    <w:p w14:paraId="1DB9093E" w14:textId="77777777" w:rsidR="003B758E" w:rsidRDefault="003B758E" w:rsidP="004B66D5">
      <w:pPr>
        <w:pStyle w:val="a6"/>
        <w:spacing w:line="360" w:lineRule="auto"/>
        <w:ind w:right="-666"/>
        <w:rPr>
          <w:rFonts w:ascii="Times New Roman" w:hAnsi="Times New Roman"/>
          <w:b/>
          <w:bCs/>
          <w:sz w:val="20"/>
        </w:rPr>
      </w:pPr>
    </w:p>
    <w:p w14:paraId="63233533" w14:textId="77777777" w:rsidR="003B758E" w:rsidRDefault="003B758E" w:rsidP="004B66D5">
      <w:pPr>
        <w:pStyle w:val="a6"/>
        <w:spacing w:line="360" w:lineRule="auto"/>
        <w:ind w:right="-666"/>
        <w:rPr>
          <w:rFonts w:ascii="Times New Roman" w:hAnsi="Times New Roman"/>
          <w:b/>
          <w:bCs/>
          <w:sz w:val="20"/>
        </w:rPr>
      </w:pPr>
    </w:p>
    <w:p w14:paraId="5D5F3B4D" w14:textId="77777777" w:rsidR="003B758E" w:rsidRDefault="003B758E" w:rsidP="004B66D5">
      <w:pPr>
        <w:pStyle w:val="a6"/>
        <w:spacing w:line="360" w:lineRule="auto"/>
        <w:ind w:right="-666"/>
        <w:rPr>
          <w:rFonts w:ascii="Times New Roman" w:hAnsi="Times New Roman"/>
          <w:b/>
          <w:bCs/>
          <w:sz w:val="20"/>
        </w:rPr>
      </w:pPr>
    </w:p>
    <w:p w14:paraId="359E00C5" w14:textId="77777777" w:rsidR="003B758E" w:rsidRDefault="003B758E" w:rsidP="004B66D5">
      <w:pPr>
        <w:pStyle w:val="a6"/>
        <w:spacing w:line="360" w:lineRule="auto"/>
        <w:ind w:right="-666"/>
        <w:rPr>
          <w:rFonts w:ascii="Times New Roman" w:hAnsi="Times New Roman"/>
          <w:b/>
          <w:bCs/>
          <w:sz w:val="20"/>
        </w:rPr>
      </w:pPr>
    </w:p>
    <w:p w14:paraId="007583CE" w14:textId="77777777" w:rsidR="003B758E" w:rsidRDefault="003B758E" w:rsidP="004B66D5">
      <w:pPr>
        <w:pStyle w:val="a6"/>
        <w:spacing w:line="360" w:lineRule="auto"/>
        <w:ind w:right="-666"/>
        <w:rPr>
          <w:rFonts w:ascii="Times New Roman" w:hAnsi="Times New Roman"/>
          <w:b/>
          <w:bCs/>
          <w:sz w:val="20"/>
        </w:rPr>
      </w:pPr>
    </w:p>
    <w:p w14:paraId="4CD2F0E4" w14:textId="77777777" w:rsidR="003B758E" w:rsidRDefault="003B758E" w:rsidP="004B66D5">
      <w:pPr>
        <w:pStyle w:val="a6"/>
        <w:spacing w:line="360" w:lineRule="auto"/>
        <w:ind w:right="-666"/>
        <w:rPr>
          <w:rFonts w:ascii="Times New Roman" w:hAnsi="Times New Roman"/>
          <w:b/>
          <w:bCs/>
          <w:sz w:val="20"/>
        </w:rPr>
      </w:pPr>
    </w:p>
    <w:p w14:paraId="12313AD7" w14:textId="77777777" w:rsidR="003B758E" w:rsidRDefault="003B758E" w:rsidP="004B66D5">
      <w:pPr>
        <w:pStyle w:val="a6"/>
        <w:spacing w:line="360" w:lineRule="auto"/>
        <w:ind w:right="-666"/>
        <w:rPr>
          <w:rFonts w:ascii="Times New Roman" w:hAnsi="Times New Roman"/>
          <w:b/>
          <w:bCs/>
          <w:sz w:val="20"/>
        </w:rPr>
      </w:pPr>
    </w:p>
    <w:p w14:paraId="0CD4A309" w14:textId="77777777" w:rsidR="003B758E" w:rsidRDefault="003B758E" w:rsidP="004B66D5">
      <w:pPr>
        <w:pStyle w:val="a6"/>
        <w:spacing w:line="360" w:lineRule="auto"/>
        <w:ind w:right="-666"/>
        <w:rPr>
          <w:rFonts w:ascii="Times New Roman" w:hAnsi="Times New Roman"/>
          <w:b/>
          <w:bCs/>
          <w:sz w:val="20"/>
        </w:rPr>
      </w:pPr>
    </w:p>
    <w:p w14:paraId="329019F7" w14:textId="77777777" w:rsidR="003B758E" w:rsidRDefault="003B758E" w:rsidP="004B66D5">
      <w:pPr>
        <w:pStyle w:val="a6"/>
        <w:spacing w:line="360" w:lineRule="auto"/>
        <w:ind w:right="-666"/>
        <w:rPr>
          <w:rFonts w:ascii="Times New Roman" w:hAnsi="Times New Roman"/>
          <w:b/>
          <w:bCs/>
          <w:sz w:val="20"/>
        </w:rPr>
      </w:pPr>
    </w:p>
    <w:p w14:paraId="1B81EC6F" w14:textId="77777777" w:rsidR="003B758E" w:rsidRDefault="003B758E" w:rsidP="004B66D5">
      <w:pPr>
        <w:pStyle w:val="a6"/>
        <w:spacing w:line="360" w:lineRule="auto"/>
        <w:ind w:right="-666"/>
        <w:rPr>
          <w:rFonts w:ascii="Times New Roman" w:hAnsi="Times New Roman"/>
          <w:b/>
          <w:bCs/>
          <w:sz w:val="20"/>
        </w:rPr>
      </w:pPr>
    </w:p>
    <w:p w14:paraId="6B4A6DA1" w14:textId="77777777" w:rsidR="003B758E" w:rsidRDefault="003B758E" w:rsidP="004B66D5">
      <w:pPr>
        <w:pStyle w:val="a6"/>
        <w:spacing w:line="360" w:lineRule="auto"/>
        <w:ind w:right="-666"/>
        <w:rPr>
          <w:rFonts w:ascii="Times New Roman" w:hAnsi="Times New Roman"/>
          <w:b/>
          <w:bCs/>
          <w:sz w:val="20"/>
        </w:rPr>
      </w:pPr>
    </w:p>
    <w:p w14:paraId="7A754DD7" w14:textId="77777777" w:rsidR="003B758E" w:rsidRDefault="003B758E" w:rsidP="004B66D5">
      <w:pPr>
        <w:pStyle w:val="a6"/>
        <w:spacing w:line="360" w:lineRule="auto"/>
        <w:ind w:right="-666"/>
        <w:rPr>
          <w:rFonts w:ascii="Times New Roman" w:hAnsi="Times New Roman"/>
          <w:b/>
          <w:bCs/>
          <w:sz w:val="20"/>
        </w:rPr>
      </w:pPr>
    </w:p>
    <w:p w14:paraId="6113B4B0" w14:textId="77777777" w:rsidR="003B758E" w:rsidRDefault="003B758E" w:rsidP="004B66D5">
      <w:pPr>
        <w:pStyle w:val="a6"/>
        <w:spacing w:line="360" w:lineRule="auto"/>
        <w:ind w:right="-666"/>
        <w:rPr>
          <w:rFonts w:ascii="Times New Roman" w:hAnsi="Times New Roman"/>
          <w:b/>
          <w:bCs/>
          <w:sz w:val="20"/>
        </w:rPr>
      </w:pPr>
    </w:p>
    <w:p w14:paraId="5C9E4885" w14:textId="77777777" w:rsidR="003B758E" w:rsidRDefault="003B758E" w:rsidP="004B66D5">
      <w:pPr>
        <w:pStyle w:val="a6"/>
        <w:spacing w:line="360" w:lineRule="auto"/>
        <w:ind w:right="-666"/>
        <w:rPr>
          <w:rFonts w:ascii="Times New Roman" w:hAnsi="Times New Roman"/>
          <w:b/>
          <w:bCs/>
          <w:sz w:val="20"/>
        </w:rPr>
      </w:pPr>
    </w:p>
    <w:p w14:paraId="225B9AB3" w14:textId="77777777" w:rsidR="003B758E" w:rsidRDefault="003B758E" w:rsidP="004B66D5">
      <w:pPr>
        <w:pStyle w:val="a6"/>
        <w:spacing w:line="360" w:lineRule="auto"/>
        <w:ind w:right="-666"/>
        <w:rPr>
          <w:rFonts w:ascii="Times New Roman" w:hAnsi="Times New Roman"/>
          <w:b/>
          <w:bCs/>
          <w:sz w:val="20"/>
        </w:rPr>
      </w:pPr>
    </w:p>
    <w:p w14:paraId="5BCC072F" w14:textId="77777777" w:rsidR="003B758E" w:rsidRDefault="003B758E" w:rsidP="004B66D5">
      <w:pPr>
        <w:pStyle w:val="a6"/>
        <w:spacing w:line="360" w:lineRule="auto"/>
        <w:ind w:right="-666"/>
        <w:rPr>
          <w:rFonts w:ascii="Times New Roman" w:hAnsi="Times New Roman"/>
          <w:b/>
          <w:bCs/>
          <w:sz w:val="20"/>
        </w:rPr>
      </w:pPr>
    </w:p>
    <w:p w14:paraId="52AF74E7" w14:textId="77777777" w:rsidR="003B758E" w:rsidRDefault="003B758E" w:rsidP="004B66D5">
      <w:pPr>
        <w:pStyle w:val="a6"/>
        <w:spacing w:line="360" w:lineRule="auto"/>
        <w:ind w:right="-666"/>
        <w:rPr>
          <w:rFonts w:ascii="Times New Roman" w:hAnsi="Times New Roman"/>
          <w:b/>
          <w:bCs/>
          <w:sz w:val="20"/>
        </w:rPr>
      </w:pPr>
    </w:p>
    <w:p w14:paraId="09721C64" w14:textId="77777777" w:rsidR="003B758E" w:rsidRDefault="003B758E" w:rsidP="004B66D5">
      <w:pPr>
        <w:pStyle w:val="a6"/>
        <w:spacing w:line="360" w:lineRule="auto"/>
        <w:ind w:right="-666"/>
        <w:rPr>
          <w:rFonts w:ascii="Times New Roman" w:hAnsi="Times New Roman"/>
          <w:b/>
          <w:bCs/>
          <w:sz w:val="20"/>
        </w:rPr>
      </w:pPr>
    </w:p>
    <w:p w14:paraId="1DF0FA14" w14:textId="77777777" w:rsidR="003B758E" w:rsidRDefault="003B758E" w:rsidP="004B66D5">
      <w:pPr>
        <w:pStyle w:val="a6"/>
        <w:spacing w:line="360" w:lineRule="auto"/>
        <w:ind w:right="-666"/>
        <w:rPr>
          <w:rFonts w:ascii="Times New Roman" w:hAnsi="Times New Roman"/>
          <w:b/>
          <w:bCs/>
          <w:sz w:val="20"/>
        </w:rPr>
      </w:pPr>
    </w:p>
    <w:p w14:paraId="37CC9F24" w14:textId="77777777" w:rsidR="003B758E" w:rsidRDefault="003B758E" w:rsidP="004B66D5">
      <w:pPr>
        <w:pStyle w:val="a6"/>
        <w:spacing w:line="360" w:lineRule="auto"/>
        <w:ind w:right="-666"/>
        <w:rPr>
          <w:rFonts w:ascii="Times New Roman" w:hAnsi="Times New Roman"/>
          <w:b/>
          <w:bCs/>
          <w:sz w:val="20"/>
        </w:rPr>
      </w:pPr>
    </w:p>
    <w:p w14:paraId="26C8B4CA" w14:textId="77777777" w:rsidR="003B758E" w:rsidRDefault="003B758E" w:rsidP="004B66D5">
      <w:pPr>
        <w:pStyle w:val="a6"/>
        <w:spacing w:line="360" w:lineRule="auto"/>
        <w:ind w:right="-666"/>
        <w:rPr>
          <w:rFonts w:ascii="Times New Roman" w:hAnsi="Times New Roman"/>
          <w:b/>
          <w:bCs/>
          <w:sz w:val="20"/>
        </w:rPr>
      </w:pPr>
    </w:p>
    <w:p w14:paraId="486C2613" w14:textId="77777777" w:rsidR="003B758E" w:rsidRDefault="003B758E" w:rsidP="004B66D5">
      <w:pPr>
        <w:pStyle w:val="a6"/>
        <w:spacing w:line="360" w:lineRule="auto"/>
        <w:ind w:right="-666"/>
        <w:rPr>
          <w:rFonts w:ascii="Times New Roman" w:hAnsi="Times New Roman"/>
          <w:b/>
          <w:bCs/>
          <w:sz w:val="20"/>
        </w:rPr>
      </w:pPr>
    </w:p>
    <w:p w14:paraId="53D643F8" w14:textId="77777777" w:rsidR="003B758E" w:rsidRDefault="003B758E" w:rsidP="004B66D5">
      <w:pPr>
        <w:pStyle w:val="a6"/>
        <w:spacing w:line="360" w:lineRule="auto"/>
        <w:ind w:right="-666"/>
        <w:rPr>
          <w:rFonts w:ascii="Times New Roman" w:hAnsi="Times New Roman"/>
          <w:b/>
          <w:bCs/>
          <w:sz w:val="20"/>
        </w:rPr>
      </w:pPr>
    </w:p>
    <w:p w14:paraId="6AD53998" w14:textId="77777777" w:rsidR="003B758E" w:rsidRDefault="003B758E" w:rsidP="004B66D5">
      <w:pPr>
        <w:pStyle w:val="a6"/>
        <w:spacing w:line="360" w:lineRule="auto"/>
        <w:ind w:right="-666"/>
        <w:rPr>
          <w:rFonts w:ascii="Times New Roman" w:hAnsi="Times New Roman"/>
          <w:b/>
          <w:bCs/>
          <w:sz w:val="20"/>
        </w:rPr>
      </w:pPr>
    </w:p>
    <w:p w14:paraId="1819E485" w14:textId="77777777" w:rsidR="003B758E" w:rsidRDefault="003B758E" w:rsidP="004B66D5">
      <w:pPr>
        <w:pStyle w:val="a6"/>
        <w:spacing w:line="360" w:lineRule="auto"/>
        <w:ind w:right="-666"/>
        <w:rPr>
          <w:rFonts w:ascii="Times New Roman" w:hAnsi="Times New Roman"/>
          <w:b/>
          <w:bCs/>
          <w:sz w:val="20"/>
        </w:rPr>
      </w:pPr>
    </w:p>
    <w:p w14:paraId="77B86EB2" w14:textId="77777777" w:rsidR="003B758E" w:rsidRDefault="003B758E" w:rsidP="004B66D5">
      <w:pPr>
        <w:pStyle w:val="a6"/>
        <w:spacing w:line="360" w:lineRule="auto"/>
        <w:ind w:right="-666"/>
        <w:rPr>
          <w:rFonts w:ascii="Times New Roman" w:hAnsi="Times New Roman"/>
          <w:b/>
          <w:bCs/>
          <w:sz w:val="20"/>
        </w:rPr>
      </w:pPr>
    </w:p>
    <w:p w14:paraId="1366BB8A" w14:textId="77777777" w:rsidR="003B758E" w:rsidRDefault="003B758E" w:rsidP="004B66D5">
      <w:pPr>
        <w:pStyle w:val="a6"/>
        <w:spacing w:line="360" w:lineRule="auto"/>
        <w:ind w:right="-666"/>
        <w:rPr>
          <w:rFonts w:ascii="Times New Roman" w:hAnsi="Times New Roman"/>
          <w:b/>
          <w:bCs/>
          <w:sz w:val="20"/>
        </w:rPr>
      </w:pPr>
    </w:p>
    <w:p w14:paraId="041A3A12" w14:textId="77777777" w:rsidR="003B758E" w:rsidRDefault="003B758E" w:rsidP="004B66D5">
      <w:pPr>
        <w:pStyle w:val="a6"/>
        <w:spacing w:line="360" w:lineRule="auto"/>
        <w:ind w:right="-666"/>
        <w:rPr>
          <w:rFonts w:ascii="Times New Roman" w:hAnsi="Times New Roman"/>
          <w:b/>
          <w:bCs/>
          <w:sz w:val="20"/>
        </w:rPr>
      </w:pPr>
    </w:p>
    <w:p w14:paraId="20A8C33F" w14:textId="77777777" w:rsidR="006A5F8E" w:rsidRPr="004B66D5" w:rsidRDefault="006A5F8E" w:rsidP="004B66D5">
      <w:pPr>
        <w:pStyle w:val="a6"/>
        <w:spacing w:line="360" w:lineRule="auto"/>
        <w:ind w:right="-666"/>
        <w:rPr>
          <w:rFonts w:ascii="Times New Roman" w:hAnsi="Times New Roman"/>
          <w:b/>
          <w:bCs/>
          <w:sz w:val="20"/>
        </w:rPr>
      </w:pPr>
    </w:p>
    <w:p w14:paraId="0B415B6A" w14:textId="77777777" w:rsidR="000C6FD4" w:rsidRPr="00FD76F2" w:rsidRDefault="000C6FD4" w:rsidP="002E105B">
      <w:pPr>
        <w:pStyle w:val="1"/>
        <w:rPr>
          <w:sz w:val="16"/>
          <w:szCs w:val="16"/>
        </w:rPr>
      </w:pPr>
      <w:r w:rsidRPr="00026672">
        <w:t>3. Βιώνοντας τα βιβλικά «μοτίβα του Θανάτου και της Ζωής»: «(</w:t>
      </w:r>
      <w:proofErr w:type="spellStart"/>
      <w:r w:rsidRPr="00026672">
        <w:t>Προσ</w:t>
      </w:r>
      <w:proofErr w:type="spellEnd"/>
      <w:r w:rsidRPr="00026672">
        <w:t>)Κλήση - Έξοδος – Διαθήκη / «Νόμος» – Γη της Επαγγελίας – Λύτρωση»</w:t>
      </w:r>
    </w:p>
    <w:p w14:paraId="655CABBA" w14:textId="77777777" w:rsidR="00FA1314" w:rsidRPr="00606960" w:rsidRDefault="00FA1314" w:rsidP="0053178E">
      <w:pPr>
        <w:pStyle w:val="a6"/>
        <w:spacing w:line="360" w:lineRule="auto"/>
        <w:rPr>
          <w:rFonts w:ascii="Times New Roman" w:hAnsi="Times New Roman"/>
          <w:b/>
          <w:sz w:val="16"/>
          <w:szCs w:val="16"/>
        </w:rPr>
      </w:pPr>
    </w:p>
    <w:p w14:paraId="2F34DD95" w14:textId="77777777" w:rsidR="00EB7C51" w:rsidRPr="002E105B" w:rsidRDefault="000C55AF" w:rsidP="002E105B">
      <w:pPr>
        <w:jc w:val="both"/>
        <w:rPr>
          <w:rFonts w:ascii="Times New Roman" w:hAnsi="Times New Roman" w:cs="Times New Roman"/>
        </w:rPr>
      </w:pPr>
      <w:r w:rsidRPr="002E105B">
        <w:rPr>
          <w:rFonts w:ascii="Times New Roman" w:hAnsi="Times New Roman" w:cs="Times New Roman"/>
          <w:b/>
        </w:rPr>
        <w:t>Λέξεις-κ</w:t>
      </w:r>
      <w:r w:rsidR="000C6FD4" w:rsidRPr="002E105B">
        <w:rPr>
          <w:rFonts w:ascii="Times New Roman" w:hAnsi="Times New Roman" w:cs="Times New Roman"/>
          <w:b/>
        </w:rPr>
        <w:t>λειδιά</w:t>
      </w:r>
      <w:r w:rsidR="000C6FD4" w:rsidRPr="002E105B">
        <w:rPr>
          <w:rFonts w:ascii="Times New Roman" w:hAnsi="Times New Roman" w:cs="Times New Roman"/>
        </w:rPr>
        <w:t xml:space="preserve">:  Εκλογή, </w:t>
      </w:r>
      <w:r w:rsidR="00C72577" w:rsidRPr="002E105B">
        <w:rPr>
          <w:rFonts w:ascii="Times New Roman" w:hAnsi="Times New Roman" w:cs="Times New Roman"/>
        </w:rPr>
        <w:t xml:space="preserve">Κλήση, Αγιότητα, Έξοδος, </w:t>
      </w:r>
      <w:r w:rsidR="00C72577" w:rsidRPr="002E105B">
        <w:rPr>
          <w:rFonts w:ascii="Times New Roman" w:hAnsi="Times New Roman" w:cs="Times New Roman"/>
          <w:lang w:val="en-US"/>
        </w:rPr>
        <w:t>A</w:t>
      </w:r>
      <w:r w:rsidR="000C6FD4" w:rsidRPr="002E105B">
        <w:rPr>
          <w:rFonts w:ascii="Times New Roman" w:hAnsi="Times New Roman" w:cs="Times New Roman"/>
        </w:rPr>
        <w:t>ποστολή</w:t>
      </w:r>
    </w:p>
    <w:p w14:paraId="1A255CE5" w14:textId="77777777" w:rsidR="00586148" w:rsidRPr="002E105B" w:rsidRDefault="00586148" w:rsidP="002E105B">
      <w:pPr>
        <w:jc w:val="both"/>
        <w:rPr>
          <w:rFonts w:ascii="Times New Roman" w:hAnsi="Times New Roman" w:cs="Times New Roman"/>
        </w:rPr>
      </w:pPr>
      <w:r w:rsidRPr="002E105B">
        <w:rPr>
          <w:rFonts w:ascii="Times New Roman" w:hAnsi="Times New Roman" w:cs="Times New Roman"/>
          <w:b/>
          <w:highlight w:val="cyan"/>
          <w:u w:val="single"/>
        </w:rPr>
        <w:t>Σκοποί – Στόχοι</w:t>
      </w:r>
    </w:p>
    <w:p w14:paraId="266986C6" w14:textId="18359BBE" w:rsidR="00586148" w:rsidRPr="002E698C" w:rsidRDefault="006C2F64" w:rsidP="00586148">
      <w:pPr>
        <w:shd w:val="clear" w:color="auto" w:fill="FFFFFF" w:themeFill="background1"/>
        <w:tabs>
          <w:tab w:val="left" w:pos="-2160"/>
          <w:tab w:val="left" w:pos="-1080"/>
        </w:tabs>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shd w:val="clear" w:color="auto" w:fill="FFFFFF" w:themeFill="background1"/>
        </w:rPr>
        <w:t xml:space="preserve">Ολόκληρη η Αγία Γραφή περιγράφει </w:t>
      </w:r>
      <w:r w:rsidR="005E6386">
        <w:rPr>
          <w:rFonts w:ascii="Times New Roman" w:hAnsi="Times New Roman" w:cs="Times New Roman"/>
          <w:sz w:val="24"/>
          <w:szCs w:val="24"/>
          <w:shd w:val="clear" w:color="auto" w:fill="FFFFFF" w:themeFill="background1"/>
        </w:rPr>
        <w:t xml:space="preserve">την πορεία του ανθρώπου, </w:t>
      </w:r>
      <w:r w:rsidR="00F971C9">
        <w:rPr>
          <w:rFonts w:ascii="Times New Roman" w:hAnsi="Times New Roman" w:cs="Times New Roman"/>
          <w:sz w:val="24"/>
          <w:szCs w:val="24"/>
          <w:shd w:val="clear" w:color="auto" w:fill="FFFFFF" w:themeFill="background1"/>
        </w:rPr>
        <w:t xml:space="preserve">το </w:t>
      </w:r>
      <w:r w:rsidR="00F971C9" w:rsidRPr="00F971C9">
        <w:rPr>
          <w:rFonts w:ascii="Times New Roman" w:hAnsi="Times New Roman" w:cs="Times New Roman"/>
          <w:sz w:val="24"/>
          <w:szCs w:val="24"/>
          <w:shd w:val="clear" w:color="auto" w:fill="FFFFFF" w:themeFill="background1"/>
        </w:rPr>
        <w:t>“</w:t>
      </w:r>
      <w:r w:rsidR="00F971C9">
        <w:rPr>
          <w:rFonts w:ascii="Times New Roman" w:hAnsi="Times New Roman" w:cs="Times New Roman"/>
          <w:sz w:val="24"/>
          <w:szCs w:val="24"/>
          <w:shd w:val="clear" w:color="auto" w:fill="FFFFFF" w:themeFill="background1"/>
        </w:rPr>
        <w:t>ταξίδι</w:t>
      </w:r>
      <w:r w:rsidR="00F971C9" w:rsidRPr="00F971C9">
        <w:rPr>
          <w:rFonts w:ascii="Times New Roman" w:hAnsi="Times New Roman" w:cs="Times New Roman"/>
          <w:sz w:val="24"/>
          <w:szCs w:val="24"/>
          <w:shd w:val="clear" w:color="auto" w:fill="FFFFFF" w:themeFill="background1"/>
        </w:rPr>
        <w:t xml:space="preserve">” </w:t>
      </w:r>
      <w:r w:rsidR="00B06B77">
        <w:rPr>
          <w:rFonts w:ascii="Times New Roman" w:hAnsi="Times New Roman" w:cs="Times New Roman"/>
          <w:sz w:val="24"/>
          <w:szCs w:val="24"/>
          <w:shd w:val="clear" w:color="auto" w:fill="FFFFFF" w:themeFill="background1"/>
        </w:rPr>
        <w:t xml:space="preserve">του μέσα στην Ιστορία </w:t>
      </w:r>
      <w:r w:rsidR="00232A5F">
        <w:rPr>
          <w:rFonts w:ascii="Times New Roman" w:hAnsi="Times New Roman" w:cs="Times New Roman"/>
          <w:sz w:val="24"/>
          <w:szCs w:val="24"/>
          <w:shd w:val="clear" w:color="auto" w:fill="FFFFFF" w:themeFill="background1"/>
        </w:rPr>
        <w:t>και τη</w:t>
      </w:r>
      <w:r w:rsidR="00E02B1A">
        <w:rPr>
          <w:rFonts w:ascii="Times New Roman" w:hAnsi="Times New Roman" w:cs="Times New Roman"/>
          <w:sz w:val="24"/>
          <w:szCs w:val="24"/>
          <w:shd w:val="clear" w:color="auto" w:fill="FFFFFF" w:themeFill="background1"/>
        </w:rPr>
        <w:t xml:space="preserve"> </w:t>
      </w:r>
      <w:r w:rsidR="00232A5F">
        <w:rPr>
          <w:rFonts w:ascii="Times New Roman" w:hAnsi="Times New Roman" w:cs="Times New Roman"/>
          <w:sz w:val="24"/>
          <w:szCs w:val="24"/>
          <w:shd w:val="clear" w:color="auto" w:fill="FFFFFF" w:themeFill="background1"/>
        </w:rPr>
        <w:t xml:space="preserve">διαρκή προσπάθειά του να βρει την </w:t>
      </w:r>
      <w:r w:rsidR="00232A5F" w:rsidRPr="00232A5F">
        <w:rPr>
          <w:rFonts w:ascii="Times New Roman" w:hAnsi="Times New Roman" w:cs="Times New Roman"/>
          <w:sz w:val="24"/>
          <w:szCs w:val="24"/>
          <w:shd w:val="clear" w:color="auto" w:fill="FFFFFF" w:themeFill="background1"/>
        </w:rPr>
        <w:t>“</w:t>
      </w:r>
      <w:r w:rsidR="00232A5F">
        <w:rPr>
          <w:rFonts w:ascii="Times New Roman" w:hAnsi="Times New Roman" w:cs="Times New Roman"/>
          <w:sz w:val="24"/>
          <w:szCs w:val="24"/>
          <w:shd w:val="clear" w:color="auto" w:fill="FFFFFF" w:themeFill="background1"/>
        </w:rPr>
        <w:t>έξοδό του</w:t>
      </w:r>
      <w:r w:rsidR="00232A5F" w:rsidRPr="00232A5F">
        <w:rPr>
          <w:rFonts w:ascii="Times New Roman" w:hAnsi="Times New Roman" w:cs="Times New Roman"/>
          <w:sz w:val="24"/>
          <w:szCs w:val="24"/>
          <w:shd w:val="clear" w:color="auto" w:fill="FFFFFF" w:themeFill="background1"/>
        </w:rPr>
        <w:t xml:space="preserve">” </w:t>
      </w:r>
      <w:r w:rsidR="00232A5F">
        <w:rPr>
          <w:rFonts w:ascii="Times New Roman" w:hAnsi="Times New Roman" w:cs="Times New Roman"/>
          <w:sz w:val="24"/>
          <w:szCs w:val="24"/>
          <w:shd w:val="clear" w:color="auto" w:fill="FFFFFF" w:themeFill="background1"/>
        </w:rPr>
        <w:t xml:space="preserve">από αυτά που </w:t>
      </w:r>
      <w:r w:rsidR="000B19E9">
        <w:rPr>
          <w:rFonts w:ascii="Times New Roman" w:hAnsi="Times New Roman" w:cs="Times New Roman"/>
          <w:sz w:val="24"/>
          <w:szCs w:val="24"/>
          <w:shd w:val="clear" w:color="auto" w:fill="FFFFFF" w:themeFill="background1"/>
        </w:rPr>
        <w:t>τον κρατούν δέσμιο και τον καταδυναστεύουν</w:t>
      </w:r>
      <w:r w:rsidR="00E02B1A">
        <w:rPr>
          <w:rFonts w:ascii="Times New Roman" w:hAnsi="Times New Roman" w:cs="Times New Roman"/>
          <w:sz w:val="24"/>
          <w:szCs w:val="24"/>
          <w:shd w:val="clear" w:color="auto" w:fill="FFFFFF" w:themeFill="background1"/>
        </w:rPr>
        <w:t xml:space="preserve">. Προσπαθεί να </w:t>
      </w:r>
      <w:r w:rsidR="000B19E9">
        <w:rPr>
          <w:rFonts w:ascii="Times New Roman" w:hAnsi="Times New Roman" w:cs="Times New Roman"/>
          <w:sz w:val="24"/>
          <w:szCs w:val="24"/>
          <w:shd w:val="clear" w:color="auto" w:fill="FFFFFF" w:themeFill="background1"/>
        </w:rPr>
        <w:t>επαναπροσδιορί</w:t>
      </w:r>
      <w:r w:rsidR="00E02B1A">
        <w:rPr>
          <w:rFonts w:ascii="Times New Roman" w:hAnsi="Times New Roman" w:cs="Times New Roman"/>
          <w:sz w:val="24"/>
          <w:szCs w:val="24"/>
          <w:shd w:val="clear" w:color="auto" w:fill="FFFFFF" w:themeFill="background1"/>
        </w:rPr>
        <w:t>σει</w:t>
      </w:r>
      <w:r w:rsidR="000B19E9">
        <w:rPr>
          <w:rFonts w:ascii="Times New Roman" w:hAnsi="Times New Roman" w:cs="Times New Roman"/>
          <w:sz w:val="24"/>
          <w:szCs w:val="24"/>
          <w:shd w:val="clear" w:color="auto" w:fill="FFFFFF" w:themeFill="background1"/>
        </w:rPr>
        <w:t xml:space="preserve"> την ταυτότητά του</w:t>
      </w:r>
      <w:r w:rsidR="00941B82">
        <w:rPr>
          <w:rFonts w:ascii="Times New Roman" w:hAnsi="Times New Roman" w:cs="Times New Roman"/>
          <w:sz w:val="24"/>
          <w:szCs w:val="24"/>
          <w:shd w:val="clear" w:color="auto" w:fill="FFFFFF" w:themeFill="background1"/>
        </w:rPr>
        <w:t xml:space="preserve"> </w:t>
      </w:r>
      <w:r w:rsidR="00CD118F">
        <w:rPr>
          <w:rFonts w:ascii="Times New Roman" w:hAnsi="Times New Roman" w:cs="Times New Roman"/>
          <w:sz w:val="24"/>
          <w:szCs w:val="24"/>
          <w:shd w:val="clear" w:color="auto" w:fill="FFFFFF" w:themeFill="background1"/>
        </w:rPr>
        <w:t>και αναζη</w:t>
      </w:r>
      <w:r w:rsidR="00E02B1A">
        <w:rPr>
          <w:rFonts w:ascii="Times New Roman" w:hAnsi="Times New Roman" w:cs="Times New Roman"/>
          <w:sz w:val="24"/>
          <w:szCs w:val="24"/>
          <w:shd w:val="clear" w:color="auto" w:fill="FFFFFF" w:themeFill="background1"/>
        </w:rPr>
        <w:t xml:space="preserve">τά </w:t>
      </w:r>
      <w:r w:rsidR="00CD118F">
        <w:rPr>
          <w:rFonts w:ascii="Times New Roman" w:hAnsi="Times New Roman" w:cs="Times New Roman"/>
          <w:sz w:val="24"/>
          <w:szCs w:val="24"/>
          <w:shd w:val="clear" w:color="auto" w:fill="FFFFFF" w:themeFill="background1"/>
        </w:rPr>
        <w:t xml:space="preserve">μια «εναλλακτική Ιερουσαλήμ», </w:t>
      </w:r>
      <w:r w:rsidR="00236F5B">
        <w:rPr>
          <w:rFonts w:ascii="Times New Roman" w:hAnsi="Times New Roman" w:cs="Times New Roman"/>
          <w:sz w:val="24"/>
          <w:szCs w:val="24"/>
          <w:shd w:val="clear" w:color="auto" w:fill="FFFFFF" w:themeFill="background1"/>
        </w:rPr>
        <w:t xml:space="preserve">έχοντας ως μόνιμο συνοδοιπόρο τον Θεό. Και ο Θεός γίνεται άνθρωπος για να σώσει το </w:t>
      </w:r>
      <w:r w:rsidR="007778C3">
        <w:rPr>
          <w:rFonts w:ascii="Times New Roman" w:hAnsi="Times New Roman" w:cs="Times New Roman"/>
          <w:sz w:val="24"/>
          <w:szCs w:val="24"/>
          <w:shd w:val="clear" w:color="auto" w:fill="FFFFFF" w:themeFill="background1"/>
        </w:rPr>
        <w:t xml:space="preserve">δημιούργημά Του. Σταυρώνεται και Ανασταίνεται και ο Σταυρός Του γίνεται σύμβολο </w:t>
      </w:r>
      <w:r w:rsidR="005A37F9">
        <w:rPr>
          <w:rFonts w:ascii="Times New Roman" w:hAnsi="Times New Roman" w:cs="Times New Roman"/>
          <w:sz w:val="24"/>
          <w:szCs w:val="24"/>
          <w:shd w:val="clear" w:color="auto" w:fill="FFFFFF" w:themeFill="background1"/>
        </w:rPr>
        <w:t>αθανασίας και σωτηρίας για ολόκληρη την ανθρωπότητα</w:t>
      </w:r>
      <w:r w:rsidR="00AC4F0C">
        <w:rPr>
          <w:rFonts w:ascii="Times New Roman" w:hAnsi="Times New Roman" w:cs="Times New Roman"/>
          <w:sz w:val="24"/>
          <w:szCs w:val="24"/>
          <w:shd w:val="clear" w:color="auto" w:fill="FFFFFF" w:themeFill="background1"/>
        </w:rPr>
        <w:t xml:space="preserve">. Σε όλο της το εύρος </w:t>
      </w:r>
      <w:r w:rsidR="005A37F9">
        <w:rPr>
          <w:rFonts w:ascii="Times New Roman" w:hAnsi="Times New Roman" w:cs="Times New Roman"/>
          <w:sz w:val="24"/>
          <w:szCs w:val="24"/>
          <w:shd w:val="clear" w:color="auto" w:fill="FFFFFF" w:themeFill="background1"/>
        </w:rPr>
        <w:t xml:space="preserve">η Καινή Διαθήκη </w:t>
      </w:r>
      <w:r w:rsidR="00DA2ACD">
        <w:rPr>
          <w:rFonts w:ascii="Times New Roman" w:hAnsi="Times New Roman" w:cs="Times New Roman"/>
          <w:sz w:val="24"/>
          <w:szCs w:val="24"/>
          <w:shd w:val="clear" w:color="auto" w:fill="FFFFFF" w:themeFill="background1"/>
        </w:rPr>
        <w:t>αποκαλύπτει πως ο μόνος τελικά κυρίαρχος της Ιστορίας είναι ο Θεάνθρωπος και όχι κάποιος Υπεράνθρωπος</w:t>
      </w:r>
      <w:r w:rsidR="00B46809">
        <w:rPr>
          <w:rFonts w:ascii="Times New Roman" w:hAnsi="Times New Roman" w:cs="Times New Roman"/>
          <w:sz w:val="24"/>
          <w:szCs w:val="24"/>
          <w:shd w:val="clear" w:color="auto" w:fill="FFFFFF" w:themeFill="background1"/>
        </w:rPr>
        <w:t xml:space="preserve"> με </w:t>
      </w:r>
      <w:r w:rsidR="00B46809" w:rsidRPr="00B46809">
        <w:rPr>
          <w:rFonts w:ascii="Times New Roman" w:hAnsi="Times New Roman" w:cs="Times New Roman"/>
          <w:sz w:val="24"/>
          <w:szCs w:val="24"/>
          <w:shd w:val="clear" w:color="auto" w:fill="FFFFFF" w:themeFill="background1"/>
        </w:rPr>
        <w:t>“</w:t>
      </w:r>
      <w:r w:rsidR="00B46809">
        <w:rPr>
          <w:rFonts w:ascii="Times New Roman" w:hAnsi="Times New Roman" w:cs="Times New Roman"/>
          <w:sz w:val="24"/>
          <w:szCs w:val="24"/>
          <w:shd w:val="clear" w:color="auto" w:fill="FFFFFF" w:themeFill="background1"/>
        </w:rPr>
        <w:t>μαγικές ιδιότητες</w:t>
      </w:r>
      <w:r w:rsidR="00B46809" w:rsidRPr="00B46809">
        <w:rPr>
          <w:rFonts w:ascii="Times New Roman" w:hAnsi="Times New Roman" w:cs="Times New Roman"/>
          <w:sz w:val="24"/>
          <w:szCs w:val="24"/>
          <w:shd w:val="clear" w:color="auto" w:fill="FFFFFF" w:themeFill="background1"/>
        </w:rPr>
        <w:t>”</w:t>
      </w:r>
      <w:r w:rsidR="00B46809">
        <w:rPr>
          <w:rFonts w:ascii="Times New Roman" w:hAnsi="Times New Roman" w:cs="Times New Roman"/>
          <w:sz w:val="24"/>
          <w:szCs w:val="24"/>
          <w:shd w:val="clear" w:color="auto" w:fill="FFFFFF" w:themeFill="background1"/>
        </w:rPr>
        <w:t>.</w:t>
      </w:r>
      <w:r w:rsidR="005221BA">
        <w:rPr>
          <w:rFonts w:ascii="Times New Roman" w:hAnsi="Times New Roman" w:cs="Times New Roman"/>
          <w:sz w:val="24"/>
          <w:szCs w:val="24"/>
          <w:shd w:val="clear" w:color="auto" w:fill="FFFFFF" w:themeFill="background1"/>
        </w:rPr>
        <w:t xml:space="preserve"> Αυτό τονίζεται και στην κατακλείδα της Αγίας Γραφής, στην Αποκάλυψη, η οποία </w:t>
      </w:r>
      <w:r w:rsidR="00790558">
        <w:rPr>
          <w:rFonts w:ascii="Times New Roman" w:hAnsi="Times New Roman" w:cs="Times New Roman"/>
          <w:sz w:val="24"/>
          <w:szCs w:val="24"/>
          <w:shd w:val="clear" w:color="auto" w:fill="FFFFFF" w:themeFill="background1"/>
        </w:rPr>
        <w:t xml:space="preserve">σφραγίζεται με μία </w:t>
      </w:r>
      <w:r w:rsidR="009108B3">
        <w:rPr>
          <w:rFonts w:ascii="Times New Roman" w:hAnsi="Times New Roman" w:cs="Times New Roman"/>
          <w:sz w:val="24"/>
          <w:szCs w:val="24"/>
          <w:shd w:val="clear" w:color="auto" w:fill="FFFFFF" w:themeFill="background1"/>
        </w:rPr>
        <w:t>ολοκαίνουρια Πόλη. Ο Χριστός αποκαλύπτεται ασάρκως στην Π</w:t>
      </w:r>
      <w:r w:rsidR="001616FD">
        <w:rPr>
          <w:rFonts w:ascii="Times New Roman" w:hAnsi="Times New Roman" w:cs="Times New Roman"/>
          <w:sz w:val="24"/>
          <w:szCs w:val="24"/>
          <w:shd w:val="clear" w:color="auto" w:fill="FFFFFF" w:themeFill="background1"/>
        </w:rPr>
        <w:t>αλαιά</w:t>
      </w:r>
      <w:r w:rsidR="00E02B1A">
        <w:rPr>
          <w:rFonts w:ascii="Times New Roman" w:hAnsi="Times New Roman" w:cs="Times New Roman"/>
          <w:sz w:val="24"/>
          <w:szCs w:val="24"/>
          <w:shd w:val="clear" w:color="auto" w:fill="FFFFFF" w:themeFill="background1"/>
        </w:rPr>
        <w:t xml:space="preserve"> </w:t>
      </w:r>
      <w:r w:rsidR="009108B3">
        <w:rPr>
          <w:rFonts w:ascii="Times New Roman" w:hAnsi="Times New Roman" w:cs="Times New Roman"/>
          <w:sz w:val="24"/>
          <w:szCs w:val="24"/>
          <w:shd w:val="clear" w:color="auto" w:fill="FFFFFF" w:themeFill="background1"/>
        </w:rPr>
        <w:t>και σαρκ</w:t>
      </w:r>
      <w:r w:rsidR="001616FD">
        <w:rPr>
          <w:rFonts w:ascii="Times New Roman" w:hAnsi="Times New Roman" w:cs="Times New Roman"/>
          <w:sz w:val="24"/>
          <w:szCs w:val="24"/>
          <w:shd w:val="clear" w:color="auto" w:fill="FFFFFF" w:themeFill="background1"/>
        </w:rPr>
        <w:t>ωμένος στην Καινή Διαθήκη, είναι ο Νυμφίος της Εκκλησίας, ο οποίος προσ</w:t>
      </w:r>
      <w:r w:rsidR="00D32EEC">
        <w:rPr>
          <w:rFonts w:ascii="Times New Roman" w:hAnsi="Times New Roman" w:cs="Times New Roman"/>
          <w:sz w:val="24"/>
          <w:szCs w:val="24"/>
          <w:shd w:val="clear" w:color="auto" w:fill="FFFFFF" w:themeFill="background1"/>
        </w:rPr>
        <w:t xml:space="preserve">καλεί σε μεταστροφή του είναι. Είναι ο Ων που αποκαλύπτεται στους </w:t>
      </w:r>
      <w:r w:rsidR="00E02B1A">
        <w:rPr>
          <w:rFonts w:ascii="Times New Roman" w:hAnsi="Times New Roman" w:cs="Times New Roman"/>
          <w:sz w:val="24"/>
          <w:szCs w:val="24"/>
          <w:shd w:val="clear" w:color="auto" w:fill="FFFFFF" w:themeFill="background1"/>
        </w:rPr>
        <w:t>Π</w:t>
      </w:r>
      <w:r w:rsidR="00D32EEC">
        <w:rPr>
          <w:rFonts w:ascii="Times New Roman" w:hAnsi="Times New Roman" w:cs="Times New Roman"/>
          <w:sz w:val="24"/>
          <w:szCs w:val="24"/>
          <w:shd w:val="clear" w:color="auto" w:fill="FFFFFF" w:themeFill="background1"/>
        </w:rPr>
        <w:t>ροφήτες εν πνεύματι και η εκπλήρωση των προφητειών</w:t>
      </w:r>
      <w:r w:rsidR="00E02B1A">
        <w:rPr>
          <w:rFonts w:ascii="Times New Roman" w:hAnsi="Times New Roman" w:cs="Times New Roman"/>
          <w:sz w:val="24"/>
          <w:szCs w:val="24"/>
          <w:shd w:val="clear" w:color="auto" w:fill="FFFFFF" w:themeFill="background1"/>
        </w:rPr>
        <w:t xml:space="preserve">. Και </w:t>
      </w:r>
      <w:r w:rsidR="00D32EEC">
        <w:rPr>
          <w:rFonts w:ascii="Times New Roman" w:hAnsi="Times New Roman" w:cs="Times New Roman"/>
          <w:sz w:val="24"/>
          <w:szCs w:val="24"/>
          <w:shd w:val="clear" w:color="auto" w:fill="FFFFFF" w:themeFill="background1"/>
        </w:rPr>
        <w:t>«ὁ Λόγος σὰρξ ἐγένετο» (</w:t>
      </w:r>
      <w:r w:rsidR="00D32EEC" w:rsidRPr="0037057B">
        <w:rPr>
          <w:rFonts w:ascii="Times New Roman" w:hAnsi="Times New Roman" w:cs="Times New Roman"/>
          <w:i/>
          <w:iCs/>
          <w:sz w:val="24"/>
          <w:szCs w:val="24"/>
          <w:shd w:val="clear" w:color="auto" w:fill="FFFFFF" w:themeFill="background1"/>
        </w:rPr>
        <w:t xml:space="preserve">Ιω. </w:t>
      </w:r>
      <w:r w:rsidR="0037057B" w:rsidRPr="0037057B">
        <w:rPr>
          <w:rFonts w:ascii="Times New Roman" w:hAnsi="Times New Roman" w:cs="Times New Roman"/>
          <w:i/>
          <w:iCs/>
          <w:sz w:val="24"/>
          <w:szCs w:val="24"/>
          <w:shd w:val="clear" w:color="auto" w:fill="FFFFFF" w:themeFill="background1"/>
        </w:rPr>
        <w:t>1, 14</w:t>
      </w:r>
      <w:r w:rsidR="0037057B">
        <w:rPr>
          <w:rFonts w:ascii="Times New Roman" w:hAnsi="Times New Roman" w:cs="Times New Roman"/>
          <w:sz w:val="24"/>
          <w:szCs w:val="24"/>
          <w:shd w:val="clear" w:color="auto" w:fill="FFFFFF" w:themeFill="background1"/>
        </w:rPr>
        <w:t xml:space="preserve">) και συντρίβει τις επιπτώσεις της αμαρτίας, καθώς </w:t>
      </w:r>
      <w:r w:rsidR="00871F14">
        <w:rPr>
          <w:rFonts w:ascii="Times New Roman" w:hAnsi="Times New Roman" w:cs="Times New Roman"/>
          <w:sz w:val="24"/>
          <w:szCs w:val="24"/>
          <w:shd w:val="clear" w:color="auto" w:fill="FFFFFF" w:themeFill="background1"/>
        </w:rPr>
        <w:t xml:space="preserve">η </w:t>
      </w:r>
      <w:r w:rsidR="00871F14" w:rsidRPr="00871F14">
        <w:rPr>
          <w:rFonts w:ascii="Times New Roman" w:hAnsi="Times New Roman" w:cs="Times New Roman"/>
          <w:sz w:val="24"/>
          <w:szCs w:val="24"/>
          <w:shd w:val="clear" w:color="auto" w:fill="FFFFFF" w:themeFill="background1"/>
        </w:rPr>
        <w:t>“</w:t>
      </w:r>
      <w:r w:rsidR="00871F14">
        <w:rPr>
          <w:rFonts w:ascii="Times New Roman" w:hAnsi="Times New Roman" w:cs="Times New Roman"/>
          <w:sz w:val="24"/>
          <w:szCs w:val="24"/>
          <w:shd w:val="clear" w:color="auto" w:fill="FFFFFF" w:themeFill="background1"/>
        </w:rPr>
        <w:t>πτώση</w:t>
      </w:r>
      <w:r w:rsidR="00871F14" w:rsidRPr="00871F14">
        <w:rPr>
          <w:rFonts w:ascii="Times New Roman" w:hAnsi="Times New Roman" w:cs="Times New Roman"/>
          <w:sz w:val="24"/>
          <w:szCs w:val="24"/>
          <w:shd w:val="clear" w:color="auto" w:fill="FFFFFF" w:themeFill="background1"/>
        </w:rPr>
        <w:t xml:space="preserve">” </w:t>
      </w:r>
      <w:r w:rsidR="00871F14">
        <w:rPr>
          <w:rFonts w:ascii="Times New Roman" w:hAnsi="Times New Roman" w:cs="Times New Roman"/>
          <w:sz w:val="24"/>
          <w:szCs w:val="24"/>
          <w:shd w:val="clear" w:color="auto" w:fill="FFFFFF" w:themeFill="background1"/>
        </w:rPr>
        <w:t xml:space="preserve">δεν είναι το τέλος της Ιστορίας. Με την άκρατη Αγάπη Του ξεκινά την αποκάλυψή Του στον κόσμο, </w:t>
      </w:r>
      <w:r w:rsidR="004F76D9">
        <w:rPr>
          <w:rFonts w:ascii="Times New Roman" w:hAnsi="Times New Roman" w:cs="Times New Roman"/>
          <w:sz w:val="24"/>
          <w:szCs w:val="24"/>
          <w:shd w:val="clear" w:color="auto" w:fill="FFFFFF" w:themeFill="background1"/>
        </w:rPr>
        <w:t xml:space="preserve">επιλέγοντας μια μειονότητα ανθρώπων για να καταστήσει τη Σωτηρία </w:t>
      </w:r>
      <w:r w:rsidR="000050A4">
        <w:rPr>
          <w:rFonts w:ascii="Times New Roman" w:hAnsi="Times New Roman" w:cs="Times New Roman"/>
          <w:sz w:val="24"/>
          <w:szCs w:val="24"/>
          <w:shd w:val="clear" w:color="auto" w:fill="FFFFFF" w:themeFill="background1"/>
        </w:rPr>
        <w:t>Του πανανθρώπινη</w:t>
      </w:r>
      <w:r w:rsidR="000A1AF6">
        <w:rPr>
          <w:rFonts w:ascii="Times New Roman" w:hAnsi="Times New Roman" w:cs="Times New Roman"/>
          <w:sz w:val="24"/>
          <w:szCs w:val="24"/>
          <w:shd w:val="clear" w:color="auto" w:fill="FFFFFF" w:themeFill="background1"/>
        </w:rPr>
        <w:t>.</w:t>
      </w:r>
      <w:r w:rsidR="008A1128">
        <w:rPr>
          <w:rFonts w:ascii="Times New Roman" w:hAnsi="Times New Roman" w:cs="Times New Roman"/>
          <w:sz w:val="24"/>
          <w:szCs w:val="24"/>
          <w:shd w:val="clear" w:color="auto" w:fill="FFFFFF" w:themeFill="background1"/>
        </w:rPr>
        <w:t xml:space="preserve"> Αποκαλύπτεται ώστε η </w:t>
      </w:r>
      <w:r w:rsidR="000050A4" w:rsidRPr="000050A4">
        <w:rPr>
          <w:rFonts w:ascii="Times New Roman" w:hAnsi="Times New Roman" w:cs="Times New Roman"/>
          <w:sz w:val="24"/>
          <w:szCs w:val="24"/>
          <w:shd w:val="clear" w:color="auto" w:fill="FFFFFF" w:themeFill="background1"/>
        </w:rPr>
        <w:t>“</w:t>
      </w:r>
      <w:r w:rsidR="000050A4">
        <w:rPr>
          <w:rFonts w:ascii="Times New Roman" w:hAnsi="Times New Roman" w:cs="Times New Roman"/>
          <w:sz w:val="24"/>
          <w:szCs w:val="24"/>
          <w:shd w:val="clear" w:color="auto" w:fill="FFFFFF" w:themeFill="background1"/>
        </w:rPr>
        <w:t>έξοδος</w:t>
      </w:r>
      <w:r w:rsidR="000050A4" w:rsidRPr="000050A4">
        <w:rPr>
          <w:rFonts w:ascii="Times New Roman" w:hAnsi="Times New Roman" w:cs="Times New Roman"/>
          <w:sz w:val="24"/>
          <w:szCs w:val="24"/>
          <w:shd w:val="clear" w:color="auto" w:fill="FFFFFF" w:themeFill="background1"/>
        </w:rPr>
        <w:t xml:space="preserve">” </w:t>
      </w:r>
      <w:r w:rsidR="000050A4">
        <w:rPr>
          <w:rFonts w:ascii="Times New Roman" w:hAnsi="Times New Roman" w:cs="Times New Roman"/>
          <w:sz w:val="24"/>
          <w:szCs w:val="24"/>
          <w:shd w:val="clear" w:color="auto" w:fill="FFFFFF" w:themeFill="background1"/>
        </w:rPr>
        <w:t xml:space="preserve">από την πτώση </w:t>
      </w:r>
      <w:r w:rsidR="00594954">
        <w:rPr>
          <w:rFonts w:ascii="Times New Roman" w:hAnsi="Times New Roman" w:cs="Times New Roman"/>
          <w:sz w:val="24"/>
          <w:szCs w:val="24"/>
          <w:shd w:val="clear" w:color="auto" w:fill="FFFFFF" w:themeFill="background1"/>
        </w:rPr>
        <w:t>και την αποξένωση που επιφέρει</w:t>
      </w:r>
      <w:r w:rsidR="001442D7">
        <w:rPr>
          <w:rFonts w:ascii="Times New Roman" w:hAnsi="Times New Roman" w:cs="Times New Roman"/>
          <w:sz w:val="24"/>
          <w:szCs w:val="24"/>
          <w:shd w:val="clear" w:color="auto" w:fill="FFFFFF" w:themeFill="background1"/>
        </w:rPr>
        <w:t xml:space="preserve"> η αμαρτία</w:t>
      </w:r>
      <w:r w:rsidR="00594954">
        <w:rPr>
          <w:rFonts w:ascii="Times New Roman" w:hAnsi="Times New Roman" w:cs="Times New Roman"/>
          <w:sz w:val="24"/>
          <w:szCs w:val="24"/>
          <w:shd w:val="clear" w:color="auto" w:fill="FFFFFF" w:themeFill="background1"/>
        </w:rPr>
        <w:t xml:space="preserve"> μεταξύ του Θεού και του συνανθρώπου</w:t>
      </w:r>
      <w:r w:rsidR="002E698C">
        <w:rPr>
          <w:rFonts w:ascii="Times New Roman" w:hAnsi="Times New Roman" w:cs="Times New Roman"/>
          <w:sz w:val="24"/>
          <w:szCs w:val="24"/>
          <w:shd w:val="clear" w:color="auto" w:fill="FFFFFF" w:themeFill="background1"/>
        </w:rPr>
        <w:t xml:space="preserve"> να αφορά ολόκληρη την ανθρωπότητα, να αφορά το </w:t>
      </w:r>
      <w:r w:rsidR="002E698C" w:rsidRPr="002E698C">
        <w:rPr>
          <w:rFonts w:ascii="Times New Roman" w:hAnsi="Times New Roman" w:cs="Times New Roman"/>
          <w:sz w:val="24"/>
          <w:szCs w:val="24"/>
          <w:shd w:val="clear" w:color="auto" w:fill="FFFFFF" w:themeFill="background1"/>
        </w:rPr>
        <w:t>“</w:t>
      </w:r>
      <w:r w:rsidR="002E698C">
        <w:rPr>
          <w:rFonts w:ascii="Times New Roman" w:hAnsi="Times New Roman" w:cs="Times New Roman"/>
          <w:sz w:val="24"/>
          <w:szCs w:val="24"/>
          <w:shd w:val="clear" w:color="auto" w:fill="FFFFFF" w:themeFill="background1"/>
        </w:rPr>
        <w:t>εμείς</w:t>
      </w:r>
      <w:r w:rsidR="002E698C" w:rsidRPr="002E698C">
        <w:rPr>
          <w:rFonts w:ascii="Times New Roman" w:hAnsi="Times New Roman" w:cs="Times New Roman"/>
          <w:sz w:val="24"/>
          <w:szCs w:val="24"/>
          <w:shd w:val="clear" w:color="auto" w:fill="FFFFFF" w:themeFill="background1"/>
        </w:rPr>
        <w:t xml:space="preserve">” </w:t>
      </w:r>
      <w:r w:rsidR="002E698C">
        <w:rPr>
          <w:rFonts w:ascii="Times New Roman" w:hAnsi="Times New Roman" w:cs="Times New Roman"/>
          <w:sz w:val="24"/>
          <w:szCs w:val="24"/>
          <w:shd w:val="clear" w:color="auto" w:fill="FFFFFF" w:themeFill="background1"/>
        </w:rPr>
        <w:t xml:space="preserve">και όχι κάποιον εκλεκτό λαό ή το </w:t>
      </w:r>
      <w:r w:rsidR="002E698C" w:rsidRPr="002E698C">
        <w:rPr>
          <w:rFonts w:ascii="Times New Roman" w:hAnsi="Times New Roman" w:cs="Times New Roman"/>
          <w:sz w:val="24"/>
          <w:szCs w:val="24"/>
          <w:shd w:val="clear" w:color="auto" w:fill="FFFFFF" w:themeFill="background1"/>
        </w:rPr>
        <w:t>“</w:t>
      </w:r>
      <w:r w:rsidR="002E698C">
        <w:rPr>
          <w:rFonts w:ascii="Times New Roman" w:hAnsi="Times New Roman" w:cs="Times New Roman"/>
          <w:sz w:val="24"/>
          <w:szCs w:val="24"/>
          <w:shd w:val="clear" w:color="auto" w:fill="FFFFFF" w:themeFill="background1"/>
        </w:rPr>
        <w:t>εγώ</w:t>
      </w:r>
      <w:r w:rsidR="002E698C" w:rsidRPr="002E698C">
        <w:rPr>
          <w:rFonts w:ascii="Times New Roman" w:hAnsi="Times New Roman" w:cs="Times New Roman"/>
          <w:sz w:val="24"/>
          <w:szCs w:val="24"/>
          <w:shd w:val="clear" w:color="auto" w:fill="FFFFFF" w:themeFill="background1"/>
        </w:rPr>
        <w:t>”</w:t>
      </w:r>
      <w:r w:rsidR="002E698C">
        <w:rPr>
          <w:rFonts w:ascii="Times New Roman" w:hAnsi="Times New Roman" w:cs="Times New Roman"/>
          <w:sz w:val="24"/>
          <w:szCs w:val="24"/>
          <w:shd w:val="clear" w:color="auto" w:fill="FFFFFF" w:themeFill="background1"/>
        </w:rPr>
        <w:t xml:space="preserve">. Ο Θεός έρχεται στον κόσμο </w:t>
      </w:r>
      <w:r w:rsidR="00721A4A">
        <w:rPr>
          <w:rFonts w:ascii="Times New Roman" w:hAnsi="Times New Roman" w:cs="Times New Roman"/>
          <w:sz w:val="24"/>
          <w:szCs w:val="24"/>
          <w:shd w:val="clear" w:color="auto" w:fill="FFFFFF" w:themeFill="background1"/>
        </w:rPr>
        <w:t xml:space="preserve">για να αποκαταστήσει τις θρυμματισμένες ανθρώπινες σχέσεις, όχι μόνο τις τότε του Παραδείσου, αλλά κάθε σχέση η οποία είναι μακριά </w:t>
      </w:r>
      <w:r w:rsidR="00BE10D8">
        <w:rPr>
          <w:rFonts w:ascii="Times New Roman" w:hAnsi="Times New Roman" w:cs="Times New Roman"/>
          <w:sz w:val="24"/>
          <w:szCs w:val="24"/>
          <w:shd w:val="clear" w:color="auto" w:fill="FFFFFF" w:themeFill="background1"/>
        </w:rPr>
        <w:t>Του, σε κάθε εποχή και για κάθε εποχή, καθώς είναι Αυτός μόνο</w:t>
      </w:r>
      <w:r w:rsidR="00D95EDF">
        <w:rPr>
          <w:rFonts w:ascii="Times New Roman" w:hAnsi="Times New Roman" w:cs="Times New Roman"/>
          <w:sz w:val="24"/>
          <w:szCs w:val="24"/>
          <w:shd w:val="clear" w:color="auto" w:fill="FFFFFF" w:themeFill="background1"/>
        </w:rPr>
        <w:t>, ο οποίος</w:t>
      </w:r>
      <w:r w:rsidR="00BE10D8">
        <w:rPr>
          <w:rFonts w:ascii="Times New Roman" w:hAnsi="Times New Roman" w:cs="Times New Roman"/>
          <w:sz w:val="24"/>
          <w:szCs w:val="24"/>
          <w:shd w:val="clear" w:color="auto" w:fill="FFFFFF" w:themeFill="background1"/>
        </w:rPr>
        <w:t xml:space="preserve"> καταγράφει την τελευταία λέξη της Ιστορίας. </w:t>
      </w:r>
    </w:p>
    <w:p w14:paraId="39641BA4" w14:textId="77777777" w:rsidR="00586148" w:rsidRPr="00FF6CAE" w:rsidRDefault="00586148" w:rsidP="00586148">
      <w:pPr>
        <w:tabs>
          <w:tab w:val="left" w:pos="-2160"/>
          <w:tab w:val="left" w:pos="-1080"/>
        </w:tabs>
        <w:spacing w:after="0"/>
        <w:ind w:firstLine="284"/>
        <w:jc w:val="both"/>
        <w:rPr>
          <w:rFonts w:ascii="Times New Roman" w:hAnsi="Times New Roman" w:cs="Times New Roman"/>
          <w:sz w:val="16"/>
          <w:szCs w:val="16"/>
        </w:rPr>
      </w:pPr>
    </w:p>
    <w:p w14:paraId="4836E1FC" w14:textId="77777777" w:rsidR="009F4D06" w:rsidRDefault="009F4D06" w:rsidP="00EA53D2">
      <w:pPr>
        <w:tabs>
          <w:tab w:val="left" w:pos="-2160"/>
          <w:tab w:val="left" w:pos="-1080"/>
        </w:tabs>
        <w:spacing w:after="120" w:line="360" w:lineRule="auto"/>
        <w:ind w:firstLine="284"/>
        <w:jc w:val="both"/>
        <w:rPr>
          <w:rFonts w:ascii="Times New Roman" w:hAnsi="Times New Roman" w:cs="Times New Roman"/>
          <w:b/>
          <w:bCs/>
          <w:sz w:val="24"/>
          <w:szCs w:val="24"/>
          <w:highlight w:val="cyan"/>
          <w:u w:val="single"/>
        </w:rPr>
      </w:pPr>
    </w:p>
    <w:p w14:paraId="151A63FC" w14:textId="77777777" w:rsidR="009F4D06" w:rsidRDefault="009F4D06" w:rsidP="00EA53D2">
      <w:pPr>
        <w:tabs>
          <w:tab w:val="left" w:pos="-2160"/>
          <w:tab w:val="left" w:pos="-1080"/>
        </w:tabs>
        <w:spacing w:after="120" w:line="360" w:lineRule="auto"/>
        <w:ind w:firstLine="284"/>
        <w:jc w:val="both"/>
        <w:rPr>
          <w:rFonts w:ascii="Times New Roman" w:hAnsi="Times New Roman" w:cs="Times New Roman"/>
          <w:b/>
          <w:bCs/>
          <w:sz w:val="24"/>
          <w:szCs w:val="24"/>
          <w:highlight w:val="cyan"/>
          <w:u w:val="single"/>
        </w:rPr>
      </w:pPr>
    </w:p>
    <w:p w14:paraId="673A070D" w14:textId="77777777" w:rsidR="009F4D06" w:rsidRDefault="009F4D06" w:rsidP="00EA53D2">
      <w:pPr>
        <w:tabs>
          <w:tab w:val="left" w:pos="-2160"/>
          <w:tab w:val="left" w:pos="-1080"/>
        </w:tabs>
        <w:spacing w:after="120" w:line="360" w:lineRule="auto"/>
        <w:ind w:firstLine="284"/>
        <w:jc w:val="both"/>
        <w:rPr>
          <w:rFonts w:ascii="Times New Roman" w:hAnsi="Times New Roman" w:cs="Times New Roman"/>
          <w:b/>
          <w:bCs/>
          <w:sz w:val="24"/>
          <w:szCs w:val="24"/>
          <w:highlight w:val="cyan"/>
          <w:u w:val="single"/>
        </w:rPr>
      </w:pPr>
    </w:p>
    <w:p w14:paraId="42E60E8C" w14:textId="77777777" w:rsidR="009F4D06" w:rsidRDefault="009F4D06" w:rsidP="00EA53D2">
      <w:pPr>
        <w:tabs>
          <w:tab w:val="left" w:pos="-2160"/>
          <w:tab w:val="left" w:pos="-1080"/>
        </w:tabs>
        <w:spacing w:after="120" w:line="360" w:lineRule="auto"/>
        <w:ind w:firstLine="284"/>
        <w:jc w:val="both"/>
        <w:rPr>
          <w:rFonts w:ascii="Times New Roman" w:hAnsi="Times New Roman" w:cs="Times New Roman"/>
          <w:b/>
          <w:bCs/>
          <w:sz w:val="24"/>
          <w:szCs w:val="24"/>
          <w:highlight w:val="cyan"/>
          <w:u w:val="single"/>
        </w:rPr>
      </w:pPr>
    </w:p>
    <w:p w14:paraId="508547E1" w14:textId="382D74C9" w:rsidR="00586148" w:rsidRPr="00AA6246" w:rsidRDefault="00586148" w:rsidP="00EA53D2">
      <w:pPr>
        <w:tabs>
          <w:tab w:val="left" w:pos="-2160"/>
          <w:tab w:val="left" w:pos="-1080"/>
        </w:tabs>
        <w:spacing w:after="120" w:line="360" w:lineRule="auto"/>
        <w:ind w:firstLine="284"/>
        <w:jc w:val="both"/>
        <w:rPr>
          <w:rFonts w:ascii="Times New Roman" w:hAnsi="Times New Roman" w:cs="Times New Roman"/>
          <w:b/>
          <w:bCs/>
          <w:sz w:val="24"/>
          <w:szCs w:val="24"/>
          <w:u w:val="single"/>
        </w:rPr>
      </w:pPr>
      <w:r w:rsidRPr="00AA6246">
        <w:rPr>
          <w:rFonts w:ascii="Times New Roman" w:hAnsi="Times New Roman" w:cs="Times New Roman"/>
          <w:b/>
          <w:bCs/>
          <w:sz w:val="24"/>
          <w:szCs w:val="24"/>
          <w:highlight w:val="cyan"/>
          <w:u w:val="single"/>
        </w:rPr>
        <w:t>Προσδοκώμενα αποτελέσματα</w:t>
      </w:r>
    </w:p>
    <w:p w14:paraId="242372C2" w14:textId="02C81B00" w:rsidR="000430F2" w:rsidRPr="009F4D06" w:rsidRDefault="00586148" w:rsidP="00D16C0E">
      <w:pPr>
        <w:jc w:val="both"/>
        <w:rPr>
          <w:rFonts w:ascii="Times New Roman" w:hAnsi="Times New Roman" w:cs="Times New Roman"/>
          <w:sz w:val="24"/>
          <w:szCs w:val="24"/>
        </w:rPr>
      </w:pPr>
      <w:r w:rsidRPr="009F4D06">
        <w:rPr>
          <w:rFonts w:ascii="Times New Roman" w:hAnsi="Times New Roman" w:cs="Times New Roman"/>
          <w:sz w:val="24"/>
          <w:szCs w:val="24"/>
        </w:rPr>
        <w:t xml:space="preserve">Όταν θα έχετε ολοκληρώσει τη μελέτη </w:t>
      </w:r>
      <w:r w:rsidR="0082633F" w:rsidRPr="009F4D06">
        <w:rPr>
          <w:rFonts w:ascii="Times New Roman" w:hAnsi="Times New Roman" w:cs="Times New Roman"/>
          <w:sz w:val="24"/>
          <w:szCs w:val="24"/>
        </w:rPr>
        <w:t>αυτής της ενότητας θα είστε σε θέση να κατανοήσετε</w:t>
      </w:r>
      <w:r w:rsidR="00E02B1A" w:rsidRPr="009F4D06">
        <w:rPr>
          <w:rFonts w:ascii="Times New Roman" w:hAnsi="Times New Roman" w:cs="Times New Roman"/>
          <w:sz w:val="24"/>
          <w:szCs w:val="24"/>
        </w:rPr>
        <w:t xml:space="preserve"> ότι</w:t>
      </w:r>
      <w:r w:rsidR="0082633F" w:rsidRPr="009F4D06">
        <w:rPr>
          <w:rFonts w:ascii="Times New Roman" w:hAnsi="Times New Roman" w:cs="Times New Roman"/>
          <w:sz w:val="24"/>
          <w:szCs w:val="24"/>
        </w:rPr>
        <w:t>:</w:t>
      </w:r>
    </w:p>
    <w:p w14:paraId="7EF64527" w14:textId="5BBE1D75" w:rsidR="0082633F" w:rsidRPr="009F4D06" w:rsidRDefault="000D7FF8" w:rsidP="00D16C0E">
      <w:pPr>
        <w:jc w:val="both"/>
        <w:rPr>
          <w:rFonts w:ascii="Times New Roman" w:hAnsi="Times New Roman" w:cs="Times New Roman"/>
          <w:sz w:val="24"/>
          <w:szCs w:val="24"/>
        </w:rPr>
      </w:pPr>
      <w:r w:rsidRPr="009F4D06">
        <w:rPr>
          <w:rFonts w:ascii="Times New Roman" w:hAnsi="Times New Roman" w:cs="Times New Roman"/>
          <w:sz w:val="24"/>
          <w:szCs w:val="24"/>
        </w:rPr>
        <w:t>•</w:t>
      </w:r>
      <w:r w:rsidR="00277C70" w:rsidRPr="009F4D06">
        <w:rPr>
          <w:rFonts w:ascii="Times New Roman" w:hAnsi="Times New Roman" w:cs="Times New Roman"/>
          <w:sz w:val="24"/>
          <w:szCs w:val="24"/>
        </w:rPr>
        <w:t xml:space="preserve"> </w:t>
      </w:r>
      <w:r w:rsidRPr="009F4D06">
        <w:rPr>
          <w:rFonts w:ascii="Times New Roman" w:hAnsi="Times New Roman" w:cs="Times New Roman"/>
          <w:sz w:val="24"/>
          <w:szCs w:val="24"/>
        </w:rPr>
        <w:t>τα Βιβλία της Αγίας Γραφής, Παλαιάς και Καινής Διαθήκης</w:t>
      </w:r>
      <w:r w:rsidR="001F45F1" w:rsidRPr="009F4D06">
        <w:rPr>
          <w:rFonts w:ascii="Times New Roman" w:hAnsi="Times New Roman" w:cs="Times New Roman"/>
          <w:sz w:val="24"/>
          <w:szCs w:val="24"/>
        </w:rPr>
        <w:t xml:space="preserve">, δεν είναι ανεξάρτητα μεταξύ τους, αλλά αποτελούν ένα αδιάσπαστο σύνολο, το οποίο </w:t>
      </w:r>
      <w:r w:rsidR="00EA53D2" w:rsidRPr="009F4D06">
        <w:rPr>
          <w:rFonts w:ascii="Times New Roman" w:hAnsi="Times New Roman" w:cs="Times New Roman"/>
          <w:sz w:val="24"/>
          <w:szCs w:val="24"/>
        </w:rPr>
        <w:t>αποκαλύπτει την πορεία το</w:t>
      </w:r>
      <w:r w:rsidR="00D13B32">
        <w:rPr>
          <w:rFonts w:ascii="Times New Roman" w:hAnsi="Times New Roman" w:cs="Times New Roman"/>
          <w:sz w:val="24"/>
          <w:szCs w:val="24"/>
        </w:rPr>
        <w:t>ύ</w:t>
      </w:r>
      <w:r w:rsidR="00EA53D2" w:rsidRPr="009F4D06">
        <w:rPr>
          <w:rFonts w:ascii="Times New Roman" w:hAnsi="Times New Roman" w:cs="Times New Roman"/>
          <w:sz w:val="24"/>
          <w:szCs w:val="24"/>
        </w:rPr>
        <w:t xml:space="preserve"> ανθρώπου μέσα στην Ιστορία</w:t>
      </w:r>
      <w:r w:rsidR="009236A9" w:rsidRPr="009F4D06">
        <w:rPr>
          <w:rFonts w:ascii="Times New Roman" w:hAnsi="Times New Roman" w:cs="Times New Roman"/>
          <w:sz w:val="24"/>
          <w:szCs w:val="24"/>
        </w:rPr>
        <w:t xml:space="preserve"> και τη συνεχόμενη προσπάθεια του Θεού να συνδιαλλαγεί – επικοινωνήσει μαζί του, </w:t>
      </w:r>
      <w:r w:rsidR="001B2D47" w:rsidRPr="009F4D06">
        <w:rPr>
          <w:rFonts w:ascii="Times New Roman" w:hAnsi="Times New Roman" w:cs="Times New Roman"/>
          <w:sz w:val="24"/>
          <w:szCs w:val="24"/>
        </w:rPr>
        <w:t>ώστε να του προσφέρει τη λύτρωση.</w:t>
      </w:r>
    </w:p>
    <w:p w14:paraId="48C7F0B7" w14:textId="42948D73" w:rsidR="001B2D47" w:rsidRPr="009F4D06" w:rsidRDefault="001B2D47" w:rsidP="00D16C0E">
      <w:pPr>
        <w:jc w:val="both"/>
        <w:rPr>
          <w:rFonts w:ascii="Times New Roman" w:hAnsi="Times New Roman" w:cs="Times New Roman"/>
          <w:sz w:val="24"/>
          <w:szCs w:val="24"/>
        </w:rPr>
      </w:pPr>
      <w:r w:rsidRPr="009F4D06">
        <w:rPr>
          <w:rFonts w:ascii="Times New Roman" w:hAnsi="Times New Roman" w:cs="Times New Roman"/>
          <w:sz w:val="24"/>
          <w:szCs w:val="24"/>
        </w:rPr>
        <w:t>•</w:t>
      </w:r>
      <w:r w:rsidR="00277C70" w:rsidRPr="009F4D06">
        <w:rPr>
          <w:rFonts w:ascii="Times New Roman" w:hAnsi="Times New Roman" w:cs="Times New Roman"/>
          <w:sz w:val="24"/>
          <w:szCs w:val="24"/>
        </w:rPr>
        <w:t xml:space="preserve"> </w:t>
      </w:r>
      <w:r w:rsidR="00963A7F" w:rsidRPr="009F4D06">
        <w:rPr>
          <w:rFonts w:ascii="Times New Roman" w:hAnsi="Times New Roman" w:cs="Times New Roman"/>
          <w:sz w:val="24"/>
          <w:szCs w:val="24"/>
        </w:rPr>
        <w:t>η αμαρτία στην Αγία Γραφή αποδίδεται με διάφορους όρους</w:t>
      </w:r>
      <w:r w:rsidR="00530887">
        <w:rPr>
          <w:rFonts w:ascii="Times New Roman" w:hAnsi="Times New Roman" w:cs="Times New Roman"/>
          <w:sz w:val="24"/>
          <w:szCs w:val="24"/>
        </w:rPr>
        <w:t xml:space="preserve"> και </w:t>
      </w:r>
      <w:r w:rsidR="00963A7F" w:rsidRPr="009F4D06">
        <w:rPr>
          <w:rFonts w:ascii="Times New Roman" w:hAnsi="Times New Roman" w:cs="Times New Roman"/>
          <w:sz w:val="24"/>
          <w:szCs w:val="24"/>
        </w:rPr>
        <w:t>οδηγ</w:t>
      </w:r>
      <w:r w:rsidR="00530887">
        <w:rPr>
          <w:rFonts w:ascii="Times New Roman" w:hAnsi="Times New Roman" w:cs="Times New Roman"/>
          <w:sz w:val="24"/>
          <w:szCs w:val="24"/>
        </w:rPr>
        <w:t>εί</w:t>
      </w:r>
      <w:r w:rsidR="00963A7F" w:rsidRPr="009F4D06">
        <w:rPr>
          <w:rFonts w:ascii="Times New Roman" w:hAnsi="Times New Roman" w:cs="Times New Roman"/>
          <w:sz w:val="24"/>
          <w:szCs w:val="24"/>
        </w:rPr>
        <w:t xml:space="preserve"> σε συγκεκριμένα</w:t>
      </w:r>
      <w:r w:rsidR="00B80186" w:rsidRPr="009F4D06">
        <w:rPr>
          <w:rFonts w:ascii="Times New Roman" w:hAnsi="Times New Roman" w:cs="Times New Roman"/>
          <w:sz w:val="24"/>
          <w:szCs w:val="24"/>
        </w:rPr>
        <w:t xml:space="preserve"> αποτελ</w:t>
      </w:r>
      <w:r w:rsidR="002333AA" w:rsidRPr="009F4D06">
        <w:rPr>
          <w:rFonts w:ascii="Times New Roman" w:hAnsi="Times New Roman" w:cs="Times New Roman"/>
          <w:sz w:val="24"/>
          <w:szCs w:val="24"/>
        </w:rPr>
        <w:t>έσματα</w:t>
      </w:r>
      <w:r w:rsidR="00530887">
        <w:rPr>
          <w:rFonts w:ascii="Times New Roman" w:hAnsi="Times New Roman" w:cs="Times New Roman"/>
          <w:sz w:val="24"/>
          <w:szCs w:val="24"/>
        </w:rPr>
        <w:t>, φανερώ</w:t>
      </w:r>
      <w:r w:rsidR="006431FA">
        <w:rPr>
          <w:rFonts w:ascii="Times New Roman" w:hAnsi="Times New Roman" w:cs="Times New Roman"/>
          <w:sz w:val="24"/>
          <w:szCs w:val="24"/>
        </w:rPr>
        <w:t xml:space="preserve">νοντας </w:t>
      </w:r>
      <w:r w:rsidR="00963A7F" w:rsidRPr="009F4D06">
        <w:rPr>
          <w:rFonts w:ascii="Times New Roman" w:hAnsi="Times New Roman" w:cs="Times New Roman"/>
          <w:sz w:val="24"/>
          <w:szCs w:val="24"/>
        </w:rPr>
        <w:t xml:space="preserve">το πώς είναι </w:t>
      </w:r>
      <w:r w:rsidR="00ED0FE9" w:rsidRPr="009F4D06">
        <w:rPr>
          <w:rFonts w:ascii="Times New Roman" w:hAnsi="Times New Roman" w:cs="Times New Roman"/>
          <w:sz w:val="24"/>
          <w:szCs w:val="24"/>
        </w:rPr>
        <w:t xml:space="preserve">η ζωή του ανθρώπου χωρίς τον Θεό. </w:t>
      </w:r>
    </w:p>
    <w:p w14:paraId="21D4F4C8" w14:textId="77777777" w:rsidR="009F4D06" w:rsidRPr="009F4D06" w:rsidRDefault="00ED0FE9" w:rsidP="00D16C0E">
      <w:pPr>
        <w:jc w:val="both"/>
        <w:rPr>
          <w:rFonts w:ascii="Times New Roman" w:hAnsi="Times New Roman" w:cs="Times New Roman"/>
          <w:sz w:val="24"/>
          <w:szCs w:val="24"/>
        </w:rPr>
      </w:pPr>
      <w:r w:rsidRPr="009F4D06">
        <w:rPr>
          <w:rFonts w:ascii="Times New Roman" w:hAnsi="Times New Roman" w:cs="Times New Roman"/>
          <w:sz w:val="24"/>
          <w:szCs w:val="24"/>
        </w:rPr>
        <w:t xml:space="preserve">• </w:t>
      </w:r>
      <w:r w:rsidR="00277C70" w:rsidRPr="009F4D06">
        <w:rPr>
          <w:rFonts w:ascii="Times New Roman" w:hAnsi="Times New Roman" w:cs="Times New Roman"/>
          <w:sz w:val="24"/>
          <w:szCs w:val="24"/>
        </w:rPr>
        <w:t xml:space="preserve">η </w:t>
      </w:r>
      <w:r w:rsidRPr="009F4D06">
        <w:rPr>
          <w:rFonts w:ascii="Times New Roman" w:hAnsi="Times New Roman" w:cs="Times New Roman"/>
          <w:sz w:val="24"/>
          <w:szCs w:val="24"/>
        </w:rPr>
        <w:t>πραγματική διάσταση της Πτώσης</w:t>
      </w:r>
      <w:r w:rsidR="009F4D06" w:rsidRPr="009F4D06">
        <w:rPr>
          <w:rFonts w:ascii="Times New Roman" w:hAnsi="Times New Roman" w:cs="Times New Roman"/>
          <w:sz w:val="24"/>
          <w:szCs w:val="24"/>
        </w:rPr>
        <w:t xml:space="preserve"> δεν έχει σχέση με τις </w:t>
      </w:r>
      <w:r w:rsidR="00277C70" w:rsidRPr="009F4D06">
        <w:rPr>
          <w:rFonts w:ascii="Times New Roman" w:hAnsi="Times New Roman" w:cs="Times New Roman"/>
          <w:sz w:val="24"/>
          <w:szCs w:val="24"/>
        </w:rPr>
        <w:t>σημερινές</w:t>
      </w:r>
      <w:r w:rsidR="009F4D06" w:rsidRPr="009F4D06">
        <w:rPr>
          <w:rFonts w:ascii="Times New Roman" w:hAnsi="Times New Roman" w:cs="Times New Roman"/>
          <w:sz w:val="24"/>
          <w:szCs w:val="24"/>
        </w:rPr>
        <w:t xml:space="preserve"> λανθασμένες</w:t>
      </w:r>
      <w:r w:rsidR="00277C70" w:rsidRPr="009F4D06">
        <w:rPr>
          <w:rFonts w:ascii="Times New Roman" w:hAnsi="Times New Roman" w:cs="Times New Roman"/>
          <w:sz w:val="24"/>
          <w:szCs w:val="24"/>
        </w:rPr>
        <w:t xml:space="preserve"> εντυπώσεις</w:t>
      </w:r>
      <w:r w:rsidR="009F4D06" w:rsidRPr="009F4D06">
        <w:rPr>
          <w:rFonts w:ascii="Times New Roman" w:hAnsi="Times New Roman" w:cs="Times New Roman"/>
          <w:sz w:val="24"/>
          <w:szCs w:val="24"/>
        </w:rPr>
        <w:t xml:space="preserve"> γι’ αυτή.</w:t>
      </w:r>
      <w:r w:rsidR="00685543" w:rsidRPr="009F4D06">
        <w:rPr>
          <w:rFonts w:ascii="Times New Roman" w:hAnsi="Times New Roman" w:cs="Times New Roman"/>
          <w:sz w:val="24"/>
          <w:szCs w:val="24"/>
        </w:rPr>
        <w:t xml:space="preserve"> </w:t>
      </w:r>
    </w:p>
    <w:p w14:paraId="396A6696" w14:textId="546549E5" w:rsidR="00ED0FE9" w:rsidRPr="009F4D06" w:rsidRDefault="009F4D06" w:rsidP="009F4D06">
      <w:pPr>
        <w:rPr>
          <w:rFonts w:ascii="Times New Roman" w:hAnsi="Times New Roman"/>
          <w:sz w:val="24"/>
          <w:szCs w:val="24"/>
        </w:rPr>
      </w:pPr>
      <w:r w:rsidRPr="009F4D06">
        <w:rPr>
          <w:rFonts w:ascii="Times New Roman" w:hAnsi="Times New Roman" w:cs="Times New Roman"/>
          <w:sz w:val="24"/>
          <w:szCs w:val="24"/>
        </w:rPr>
        <w:t xml:space="preserve">• </w:t>
      </w:r>
      <w:r w:rsidR="00685543" w:rsidRPr="009F4D06">
        <w:rPr>
          <w:rFonts w:ascii="Times New Roman" w:hAnsi="Times New Roman"/>
          <w:sz w:val="24"/>
          <w:szCs w:val="24"/>
        </w:rPr>
        <w:t xml:space="preserve">οι </w:t>
      </w:r>
      <w:r w:rsidR="00CA5837" w:rsidRPr="009F4D06">
        <w:rPr>
          <w:rFonts w:ascii="Times New Roman" w:hAnsi="Times New Roman"/>
          <w:sz w:val="24"/>
          <w:szCs w:val="24"/>
        </w:rPr>
        <w:t>συνέπει</w:t>
      </w:r>
      <w:r w:rsidRPr="009F4D06">
        <w:rPr>
          <w:rFonts w:ascii="Times New Roman" w:hAnsi="Times New Roman"/>
          <w:sz w:val="24"/>
          <w:szCs w:val="24"/>
        </w:rPr>
        <w:t>ες</w:t>
      </w:r>
      <w:r w:rsidR="00CA5837" w:rsidRPr="009F4D06">
        <w:rPr>
          <w:rFonts w:ascii="Times New Roman" w:hAnsi="Times New Roman"/>
          <w:sz w:val="24"/>
          <w:szCs w:val="24"/>
        </w:rPr>
        <w:t xml:space="preserve"> </w:t>
      </w:r>
      <w:r w:rsidRPr="009F4D06">
        <w:rPr>
          <w:rFonts w:ascii="Times New Roman" w:hAnsi="Times New Roman"/>
          <w:sz w:val="24"/>
          <w:szCs w:val="24"/>
        </w:rPr>
        <w:t xml:space="preserve">της καθημερινής </w:t>
      </w:r>
      <w:r w:rsidR="008610AA">
        <w:rPr>
          <w:rFonts w:ascii="Times New Roman" w:hAnsi="Times New Roman"/>
          <w:sz w:val="24"/>
          <w:szCs w:val="24"/>
        </w:rPr>
        <w:t>π</w:t>
      </w:r>
      <w:r w:rsidRPr="009F4D06">
        <w:rPr>
          <w:rFonts w:ascii="Times New Roman" w:hAnsi="Times New Roman"/>
          <w:sz w:val="24"/>
          <w:szCs w:val="24"/>
        </w:rPr>
        <w:t>τώσης</w:t>
      </w:r>
      <w:r w:rsidR="00685543" w:rsidRPr="009F4D06">
        <w:rPr>
          <w:rFonts w:ascii="Times New Roman" w:hAnsi="Times New Roman"/>
          <w:sz w:val="24"/>
          <w:szCs w:val="24"/>
        </w:rPr>
        <w:t xml:space="preserve"> οδηγούν στην ακοινωνησία με </w:t>
      </w:r>
      <w:r w:rsidR="00CC01D8" w:rsidRPr="009F4D06">
        <w:rPr>
          <w:rFonts w:ascii="Times New Roman" w:hAnsi="Times New Roman"/>
          <w:sz w:val="24"/>
          <w:szCs w:val="24"/>
        </w:rPr>
        <w:t xml:space="preserve">τον Θεό και τον συνάνθρωπο. </w:t>
      </w:r>
    </w:p>
    <w:p w14:paraId="41EE549F" w14:textId="3D3F4F47" w:rsidR="005569A2" w:rsidRPr="009F4D06" w:rsidRDefault="005569A2" w:rsidP="00D16C0E">
      <w:pPr>
        <w:jc w:val="both"/>
        <w:rPr>
          <w:rFonts w:ascii="Times New Roman" w:hAnsi="Times New Roman" w:cs="Times New Roman"/>
          <w:sz w:val="24"/>
          <w:szCs w:val="24"/>
        </w:rPr>
      </w:pPr>
      <w:r w:rsidRPr="009F4D06">
        <w:rPr>
          <w:rFonts w:ascii="Times New Roman" w:hAnsi="Times New Roman" w:cs="Times New Roman"/>
          <w:sz w:val="24"/>
          <w:szCs w:val="24"/>
        </w:rPr>
        <w:t xml:space="preserve">• </w:t>
      </w:r>
      <w:r w:rsidR="00277C70" w:rsidRPr="009F4D06">
        <w:rPr>
          <w:rFonts w:ascii="Times New Roman" w:hAnsi="Times New Roman" w:cs="Times New Roman"/>
          <w:sz w:val="24"/>
          <w:szCs w:val="24"/>
        </w:rPr>
        <w:t xml:space="preserve"> </w:t>
      </w:r>
      <w:r w:rsidRPr="009F4D06">
        <w:rPr>
          <w:rFonts w:ascii="Times New Roman" w:hAnsi="Times New Roman" w:cs="Times New Roman"/>
          <w:sz w:val="24"/>
          <w:szCs w:val="24"/>
        </w:rPr>
        <w:t>η Πτώση</w:t>
      </w:r>
      <w:r w:rsidR="00685543" w:rsidRPr="009F4D06">
        <w:rPr>
          <w:rFonts w:ascii="Times New Roman" w:hAnsi="Times New Roman" w:cs="Times New Roman"/>
          <w:sz w:val="24"/>
          <w:szCs w:val="24"/>
        </w:rPr>
        <w:t xml:space="preserve"> των Πρωτόπλαστων, </w:t>
      </w:r>
      <w:r w:rsidRPr="009F4D06">
        <w:rPr>
          <w:rFonts w:ascii="Times New Roman" w:hAnsi="Times New Roman" w:cs="Times New Roman"/>
          <w:sz w:val="24"/>
          <w:szCs w:val="24"/>
        </w:rPr>
        <w:t>δε</w:t>
      </w:r>
      <w:r w:rsidR="00685543" w:rsidRPr="009F4D06">
        <w:rPr>
          <w:rFonts w:ascii="Times New Roman" w:hAnsi="Times New Roman" w:cs="Times New Roman"/>
          <w:sz w:val="24"/>
          <w:szCs w:val="24"/>
        </w:rPr>
        <w:t xml:space="preserve"> μας έκανε κληρονόμους</w:t>
      </w:r>
      <w:r w:rsidR="007853C9" w:rsidRPr="009F4D06">
        <w:rPr>
          <w:rFonts w:ascii="Times New Roman" w:hAnsi="Times New Roman" w:cs="Times New Roman"/>
          <w:sz w:val="24"/>
          <w:szCs w:val="24"/>
        </w:rPr>
        <w:t xml:space="preserve"> </w:t>
      </w:r>
      <w:r w:rsidR="003F4DEC" w:rsidRPr="009F4D06">
        <w:rPr>
          <w:rFonts w:ascii="Times New Roman" w:hAnsi="Times New Roman" w:cs="Times New Roman"/>
          <w:sz w:val="24"/>
          <w:szCs w:val="24"/>
        </w:rPr>
        <w:t xml:space="preserve">αυτής </w:t>
      </w:r>
      <w:r w:rsidR="007853C9" w:rsidRPr="009F4D06">
        <w:rPr>
          <w:rFonts w:ascii="Times New Roman" w:hAnsi="Times New Roman" w:cs="Times New Roman"/>
          <w:sz w:val="24"/>
          <w:szCs w:val="24"/>
        </w:rPr>
        <w:t xml:space="preserve">της πρότερης </w:t>
      </w:r>
      <w:r w:rsidR="003F4DEC" w:rsidRPr="009F4D06">
        <w:rPr>
          <w:rFonts w:ascii="Times New Roman" w:hAnsi="Times New Roman" w:cs="Times New Roman"/>
          <w:sz w:val="24"/>
          <w:szCs w:val="24"/>
        </w:rPr>
        <w:t>αμαρτίας</w:t>
      </w:r>
      <w:r w:rsidR="00685543" w:rsidRPr="009F4D06">
        <w:rPr>
          <w:rFonts w:ascii="Times New Roman" w:hAnsi="Times New Roman" w:cs="Times New Roman"/>
          <w:sz w:val="24"/>
          <w:szCs w:val="24"/>
        </w:rPr>
        <w:t>,</w:t>
      </w:r>
      <w:r w:rsidR="009F4D06" w:rsidRPr="009F4D06">
        <w:rPr>
          <w:rFonts w:ascii="Times New Roman" w:hAnsi="Times New Roman" w:cs="Times New Roman"/>
          <w:sz w:val="24"/>
          <w:szCs w:val="24"/>
        </w:rPr>
        <w:t xml:space="preserve"> ούτε</w:t>
      </w:r>
      <w:r w:rsidR="007853C9" w:rsidRPr="009F4D06">
        <w:rPr>
          <w:rFonts w:ascii="Times New Roman" w:hAnsi="Times New Roman" w:cs="Times New Roman"/>
          <w:sz w:val="24"/>
          <w:szCs w:val="24"/>
        </w:rPr>
        <w:t xml:space="preserve"> από τότε φέρουμε “το βάρος” της.</w:t>
      </w:r>
      <w:r w:rsidR="009F4D06" w:rsidRPr="009F4D06">
        <w:rPr>
          <w:rFonts w:ascii="Times New Roman" w:hAnsi="Times New Roman" w:cs="Times New Roman"/>
          <w:sz w:val="24"/>
          <w:szCs w:val="24"/>
        </w:rPr>
        <w:t xml:space="preserve"> </w:t>
      </w:r>
    </w:p>
    <w:p w14:paraId="4AADD09F" w14:textId="6FC830E1" w:rsidR="00826200" w:rsidRPr="009F4D06" w:rsidRDefault="00826200" w:rsidP="00D16C0E">
      <w:pPr>
        <w:jc w:val="both"/>
        <w:rPr>
          <w:rFonts w:ascii="Times New Roman" w:hAnsi="Times New Roman" w:cs="Times New Roman"/>
          <w:sz w:val="24"/>
          <w:szCs w:val="24"/>
        </w:rPr>
      </w:pPr>
      <w:r w:rsidRPr="009F4D06">
        <w:rPr>
          <w:rFonts w:ascii="Times New Roman" w:hAnsi="Times New Roman" w:cs="Times New Roman"/>
          <w:sz w:val="24"/>
          <w:szCs w:val="24"/>
        </w:rPr>
        <w:t>•</w:t>
      </w:r>
      <w:r w:rsidR="007853C9" w:rsidRPr="009F4D06">
        <w:rPr>
          <w:rFonts w:ascii="Times New Roman" w:hAnsi="Times New Roman" w:cs="Times New Roman"/>
          <w:sz w:val="24"/>
          <w:szCs w:val="24"/>
        </w:rPr>
        <w:t xml:space="preserve"> οι </w:t>
      </w:r>
      <w:r w:rsidRPr="009F4D06">
        <w:rPr>
          <w:rFonts w:ascii="Times New Roman" w:hAnsi="Times New Roman" w:cs="Times New Roman"/>
          <w:sz w:val="24"/>
          <w:szCs w:val="24"/>
        </w:rPr>
        <w:t xml:space="preserve">Πτώσεις, </w:t>
      </w:r>
      <w:r w:rsidR="000709A1" w:rsidRPr="009F4D06">
        <w:rPr>
          <w:rFonts w:ascii="Times New Roman" w:hAnsi="Times New Roman" w:cs="Times New Roman"/>
          <w:sz w:val="24"/>
          <w:szCs w:val="24"/>
        </w:rPr>
        <w:t>οι οποίες περιγράφονται στο Βιβλίο της Γενέσεως</w:t>
      </w:r>
      <w:r w:rsidR="007853C9" w:rsidRPr="009F4D06">
        <w:rPr>
          <w:rFonts w:ascii="Times New Roman" w:hAnsi="Times New Roman" w:cs="Times New Roman"/>
          <w:sz w:val="24"/>
          <w:szCs w:val="24"/>
        </w:rPr>
        <w:t xml:space="preserve"> </w:t>
      </w:r>
      <w:r w:rsidR="000709A1" w:rsidRPr="009F4D06">
        <w:rPr>
          <w:rFonts w:ascii="Times New Roman" w:hAnsi="Times New Roman" w:cs="Times New Roman"/>
          <w:sz w:val="24"/>
          <w:szCs w:val="24"/>
        </w:rPr>
        <w:t>αντικατοπτρίζονται</w:t>
      </w:r>
      <w:r w:rsidR="009F4D06">
        <w:rPr>
          <w:rFonts w:ascii="Times New Roman" w:hAnsi="Times New Roman" w:cs="Times New Roman"/>
          <w:sz w:val="24"/>
          <w:szCs w:val="24"/>
        </w:rPr>
        <w:t xml:space="preserve"> και </w:t>
      </w:r>
      <w:r w:rsidR="000709A1" w:rsidRPr="009F4D06">
        <w:rPr>
          <w:rFonts w:ascii="Times New Roman" w:hAnsi="Times New Roman" w:cs="Times New Roman"/>
          <w:sz w:val="24"/>
          <w:szCs w:val="24"/>
        </w:rPr>
        <w:t xml:space="preserve"> στο σήμερα.</w:t>
      </w:r>
    </w:p>
    <w:p w14:paraId="4580685D" w14:textId="2EA47355" w:rsidR="006A5F8E" w:rsidRPr="00877BB0" w:rsidRDefault="000709A1" w:rsidP="00D16C0E">
      <w:pPr>
        <w:jc w:val="both"/>
        <w:rPr>
          <w:rFonts w:ascii="Times New Roman" w:hAnsi="Times New Roman" w:cs="Times New Roman"/>
          <w:sz w:val="24"/>
          <w:szCs w:val="24"/>
        </w:rPr>
      </w:pPr>
      <w:r w:rsidRPr="009F4D06">
        <w:rPr>
          <w:rFonts w:ascii="Times New Roman" w:hAnsi="Times New Roman" w:cs="Times New Roman"/>
          <w:sz w:val="24"/>
          <w:szCs w:val="24"/>
        </w:rPr>
        <w:t>•</w:t>
      </w:r>
      <w:r w:rsidR="007853C9" w:rsidRPr="009F4D06">
        <w:rPr>
          <w:rFonts w:ascii="Times New Roman" w:hAnsi="Times New Roman" w:cs="Times New Roman"/>
          <w:sz w:val="24"/>
          <w:szCs w:val="24"/>
        </w:rPr>
        <w:t xml:space="preserve"> </w:t>
      </w:r>
      <w:r w:rsidRPr="009F4D06">
        <w:rPr>
          <w:rFonts w:ascii="Times New Roman" w:hAnsi="Times New Roman" w:cs="Times New Roman"/>
          <w:sz w:val="24"/>
          <w:szCs w:val="24"/>
        </w:rPr>
        <w:t xml:space="preserve">η αιώνια ζωή δεν είναι η ζωή μετά θάνατον, αλλά είναι η ζωή </w:t>
      </w:r>
      <w:r w:rsidR="002D65E1" w:rsidRPr="009F4D06">
        <w:rPr>
          <w:rFonts w:ascii="Times New Roman" w:hAnsi="Times New Roman" w:cs="Times New Roman"/>
          <w:sz w:val="24"/>
          <w:szCs w:val="24"/>
        </w:rPr>
        <w:t xml:space="preserve">η οποία βιώνεται κατά Θεόν στο εδώ και τώρα και χρειάζεται και τη συνέργεια του ανθρώπου, ώστε να </w:t>
      </w:r>
      <w:r w:rsidR="00672CEF" w:rsidRPr="009F4D06">
        <w:rPr>
          <w:rFonts w:ascii="Times New Roman" w:hAnsi="Times New Roman" w:cs="Times New Roman"/>
          <w:sz w:val="24"/>
          <w:szCs w:val="24"/>
        </w:rPr>
        <w:t>καταστεί εφικτή.</w:t>
      </w:r>
    </w:p>
    <w:p w14:paraId="650D3042" w14:textId="77777777" w:rsidR="006A5F8E" w:rsidRPr="00D16C0E" w:rsidRDefault="006A5F8E" w:rsidP="00D16C0E">
      <w:pPr>
        <w:jc w:val="both"/>
        <w:rPr>
          <w:rFonts w:ascii="Times New Roman" w:hAnsi="Times New Roman" w:cs="Times New Roman"/>
        </w:rPr>
      </w:pPr>
    </w:p>
    <w:p w14:paraId="0DAE9450" w14:textId="77777777" w:rsidR="000C6FD4" w:rsidRPr="00026672" w:rsidRDefault="000C6FD4" w:rsidP="00107FB2">
      <w:pPr>
        <w:pStyle w:val="20"/>
      </w:pPr>
      <w:r w:rsidRPr="00026672">
        <w:t>3.1 Εισαγωγικά: Το κεντρικό «μοτίβο» της Αγίας Γραφής –  ΕΞΟΔΟΣ</w:t>
      </w:r>
    </w:p>
    <w:p w14:paraId="7D7C6998"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Κατά την ακρόαση / ανάγνωση της Α.Γ., ελλοχεύει ο κίνδυνος να θεωρήσει κάποιος  τα </w:t>
      </w:r>
      <w:proofErr w:type="spellStart"/>
      <w:r w:rsidRPr="00026672">
        <w:rPr>
          <w:rFonts w:ascii="Times New Roman" w:eastAsia="Calibri" w:hAnsi="Times New Roman" w:cs="Times New Roman"/>
          <w:sz w:val="24"/>
          <w:szCs w:val="24"/>
        </w:rPr>
        <w:t>αφήγηματά</w:t>
      </w:r>
      <w:proofErr w:type="spellEnd"/>
      <w:r w:rsidRPr="00026672">
        <w:rPr>
          <w:rFonts w:ascii="Times New Roman" w:eastAsia="Calibri" w:hAnsi="Times New Roman" w:cs="Times New Roman"/>
          <w:sz w:val="24"/>
          <w:szCs w:val="24"/>
        </w:rPr>
        <w:t xml:space="preserve"> της ως μινιατούρες χωρίς συνεκτικό ιστό και αλληλουχία· να γίνει αντιληπτή δηλ. η Βίβλος ως μία Βιβλιοθήκη με πολλά «ασυνάρτητα» βιβλία. Ως προς το σημείο αυτό, αξίζει να επισημάνουμε τα ακόλουθα:</w:t>
      </w:r>
    </w:p>
    <w:p w14:paraId="28EBF6B0" w14:textId="77777777" w:rsidR="000C6FD4" w:rsidRPr="00FF6CAE" w:rsidRDefault="000C6FD4" w:rsidP="000C6FD4">
      <w:pPr>
        <w:spacing w:after="0" w:line="360" w:lineRule="auto"/>
        <w:jc w:val="both"/>
        <w:rPr>
          <w:rFonts w:ascii="Times New Roman" w:eastAsia="Calibri" w:hAnsi="Times New Roman" w:cs="Times New Roman"/>
          <w:sz w:val="16"/>
          <w:szCs w:val="16"/>
        </w:rPr>
      </w:pPr>
    </w:p>
    <w:p w14:paraId="7F638B2F" w14:textId="77777777" w:rsidR="00C20F1F" w:rsidRDefault="000C6FD4" w:rsidP="0024087C">
      <w:pPr>
        <w:pStyle w:val="a4"/>
        <w:numPr>
          <w:ilvl w:val="0"/>
          <w:numId w:val="30"/>
        </w:numPr>
        <w:spacing w:line="360" w:lineRule="auto"/>
        <w:rPr>
          <w:rFonts w:ascii="Times New Roman" w:hAnsi="Times New Roman"/>
          <w:sz w:val="24"/>
          <w:szCs w:val="24"/>
        </w:rPr>
      </w:pPr>
      <w:r w:rsidRPr="00026672">
        <w:rPr>
          <w:rFonts w:ascii="Times New Roman" w:hAnsi="Times New Roman"/>
          <w:sz w:val="24"/>
          <w:szCs w:val="24"/>
        </w:rPr>
        <w:t xml:space="preserve">Η ίδια η Αγία Γραφή δεν είναι ένα πακέτο 76 ή 79 βιβλίων (χωρισμένο σε δύο ενότητες), που προϋπήρχε της Δημιουργίας και απεστάλη μέσω «αγγέλου» </w:t>
      </w:r>
      <w:r w:rsidRPr="00026672">
        <w:rPr>
          <w:rFonts w:ascii="Times New Roman" w:hAnsi="Times New Roman"/>
          <w:sz w:val="24"/>
          <w:szCs w:val="24"/>
          <w:lang w:val="en-US"/>
        </w:rPr>
        <w:t>courier</w:t>
      </w:r>
      <w:r w:rsidRPr="00026672">
        <w:rPr>
          <w:rFonts w:ascii="Times New Roman" w:hAnsi="Times New Roman"/>
          <w:sz w:val="24"/>
          <w:szCs w:val="24"/>
        </w:rPr>
        <w:t xml:space="preserve"> στη γη. Είναι μάλλον ένα δέντρο με πολυποίκιλα κλαδιά, το οποίο ρίζωσε </w:t>
      </w:r>
      <w:r w:rsidRPr="00026672">
        <w:rPr>
          <w:rFonts w:ascii="Times New Roman" w:hAnsi="Times New Roman"/>
          <w:b/>
          <w:sz w:val="24"/>
          <w:szCs w:val="24"/>
        </w:rPr>
        <w:t xml:space="preserve">στο πεδίο και κατεξοχήν στην «έρημο» της κοινοβιακής ζώσας </w:t>
      </w:r>
      <w:r w:rsidRPr="00026672">
        <w:rPr>
          <w:rFonts w:ascii="Times New Roman" w:hAnsi="Times New Roman"/>
          <w:b/>
          <w:sz w:val="24"/>
          <w:szCs w:val="24"/>
        </w:rPr>
        <w:lastRenderedPageBreak/>
        <w:t>εμπειρίας ενός Θεού προσωπικού</w:t>
      </w:r>
      <w:r w:rsidRPr="00026672">
        <w:rPr>
          <w:rStyle w:val="a5"/>
          <w:rFonts w:ascii="Times New Roman" w:hAnsi="Times New Roman"/>
          <w:sz w:val="24"/>
          <w:szCs w:val="24"/>
        </w:rPr>
        <w:footnoteReference w:id="90"/>
      </w:r>
      <w:r w:rsidRPr="00026672">
        <w:rPr>
          <w:rFonts w:ascii="Times New Roman" w:hAnsi="Times New Roman"/>
          <w:sz w:val="24"/>
          <w:szCs w:val="24"/>
        </w:rPr>
        <w:t xml:space="preserve">. Αυτός, ως ο Ων, δεν «κατοικεί» σ’ ένα επέκεινα ως εγγυητής της έννομης τάξεως, αλλά διαρκώς (α) ζει – </w:t>
      </w:r>
      <w:r w:rsidRPr="00026672">
        <w:rPr>
          <w:rFonts w:ascii="Times New Roman" w:hAnsi="Times New Roman"/>
          <w:b/>
          <w:sz w:val="24"/>
          <w:szCs w:val="24"/>
        </w:rPr>
        <w:t>συν</w:t>
      </w:r>
      <w:r w:rsidRPr="00026672">
        <w:rPr>
          <w:rFonts w:ascii="Times New Roman" w:hAnsi="Times New Roman"/>
          <w:sz w:val="24"/>
          <w:szCs w:val="24"/>
        </w:rPr>
        <w:t>υπά</w:t>
      </w:r>
      <w:r w:rsidR="006E06D3" w:rsidRPr="00026672">
        <w:rPr>
          <w:rFonts w:ascii="Times New Roman" w:hAnsi="Times New Roman"/>
          <w:sz w:val="24"/>
          <w:szCs w:val="24"/>
        </w:rPr>
        <w:t>ρχει κατεξοχήν με τους ταπεινού</w:t>
      </w:r>
      <w:r w:rsidR="0044793D">
        <w:rPr>
          <w:rFonts w:ascii="Times New Roman" w:hAnsi="Times New Roman"/>
          <w:sz w:val="24"/>
          <w:szCs w:val="24"/>
        </w:rPr>
        <w:t>ς</w:t>
      </w:r>
      <w:r w:rsidRPr="00026672">
        <w:rPr>
          <w:rFonts w:ascii="Times New Roman" w:hAnsi="Times New Roman"/>
          <w:sz w:val="24"/>
          <w:szCs w:val="24"/>
        </w:rPr>
        <w:t xml:space="preserve"> και </w:t>
      </w:r>
      <w:proofErr w:type="spellStart"/>
      <w:r w:rsidRPr="00026672">
        <w:rPr>
          <w:rFonts w:ascii="Times New Roman" w:hAnsi="Times New Roman"/>
          <w:sz w:val="24"/>
          <w:szCs w:val="24"/>
        </w:rPr>
        <w:t>καταφρονεμένους</w:t>
      </w:r>
      <w:proofErr w:type="spellEnd"/>
      <w:r w:rsidRPr="00026672">
        <w:rPr>
          <w:rFonts w:ascii="Times New Roman" w:hAnsi="Times New Roman"/>
          <w:sz w:val="24"/>
          <w:szCs w:val="24"/>
        </w:rPr>
        <w:t xml:space="preserve">, (β) διαλέγεται / συνομιλεί, (γ) και </w:t>
      </w:r>
      <w:r w:rsidR="00933701" w:rsidRPr="00933701">
        <w:rPr>
          <w:rFonts w:ascii="Times New Roman" w:hAnsi="Times New Roman"/>
          <w:sz w:val="24"/>
          <w:szCs w:val="24"/>
        </w:rPr>
        <w:t>συμ</w:t>
      </w:r>
      <w:r w:rsidRPr="00026672">
        <w:rPr>
          <w:rFonts w:ascii="Times New Roman" w:hAnsi="Times New Roman"/>
          <w:sz w:val="24"/>
          <w:szCs w:val="24"/>
        </w:rPr>
        <w:t xml:space="preserve">πορεύεται προς μια Γη της επαγγελίας </w:t>
      </w:r>
      <w:r w:rsidRPr="00026672">
        <w:rPr>
          <w:rFonts w:ascii="Times New Roman" w:hAnsi="Times New Roman"/>
          <w:b/>
          <w:sz w:val="24"/>
          <w:szCs w:val="24"/>
        </w:rPr>
        <w:t xml:space="preserve">πάντα </w:t>
      </w:r>
      <w:r w:rsidRPr="00026672">
        <w:rPr>
          <w:rFonts w:ascii="Times New Roman" w:hAnsi="Times New Roman"/>
          <w:sz w:val="24"/>
          <w:szCs w:val="24"/>
        </w:rPr>
        <w:t xml:space="preserve">μέσω μιας σκληρής «ερήμου». Ας μην λησμονείται, επίσης, ότι τα πλέον θεολογικά κείμενα </w:t>
      </w:r>
      <w:r w:rsidR="00D809AA" w:rsidRPr="00026672">
        <w:rPr>
          <w:rFonts w:ascii="Times New Roman" w:hAnsi="Times New Roman"/>
          <w:sz w:val="24"/>
          <w:szCs w:val="24"/>
        </w:rPr>
        <w:t xml:space="preserve">– η «Δογματική» </w:t>
      </w:r>
      <w:r w:rsidRPr="00026672">
        <w:rPr>
          <w:rFonts w:ascii="Times New Roman" w:hAnsi="Times New Roman"/>
          <w:sz w:val="24"/>
          <w:szCs w:val="24"/>
        </w:rPr>
        <w:t xml:space="preserve">της Βίβλου (όπως αυτά που αναφέρονται στη Δημιουργία και </w:t>
      </w:r>
      <w:r w:rsidR="006F4BA2" w:rsidRPr="00026672">
        <w:rPr>
          <w:rFonts w:ascii="Times New Roman" w:hAnsi="Times New Roman"/>
          <w:sz w:val="24"/>
          <w:szCs w:val="24"/>
        </w:rPr>
        <w:t xml:space="preserve">τη </w:t>
      </w:r>
      <w:r w:rsidRPr="00026672">
        <w:rPr>
          <w:rFonts w:ascii="Times New Roman" w:hAnsi="Times New Roman"/>
          <w:sz w:val="24"/>
          <w:szCs w:val="24"/>
        </w:rPr>
        <w:t xml:space="preserve">Χριστολογία) είναι </w:t>
      </w:r>
      <w:proofErr w:type="spellStart"/>
      <w:r w:rsidR="00D809AA" w:rsidRPr="00026672">
        <w:rPr>
          <w:rFonts w:ascii="Times New Roman" w:hAnsi="Times New Roman"/>
          <w:sz w:val="24"/>
          <w:szCs w:val="24"/>
        </w:rPr>
        <w:t>Χριστο</w:t>
      </w:r>
      <w:proofErr w:type="spellEnd"/>
      <w:r w:rsidR="00D809AA" w:rsidRPr="00026672">
        <w:rPr>
          <w:rFonts w:ascii="Times New Roman" w:hAnsi="Times New Roman"/>
          <w:sz w:val="24"/>
          <w:szCs w:val="24"/>
        </w:rPr>
        <w:t>-</w:t>
      </w:r>
      <w:r w:rsidR="00D809AA" w:rsidRPr="00026672">
        <w:rPr>
          <w:rFonts w:ascii="Times New Roman" w:hAnsi="Times New Roman"/>
          <w:b/>
          <w:sz w:val="24"/>
          <w:szCs w:val="24"/>
        </w:rPr>
        <w:t>Π</w:t>
      </w:r>
      <w:r w:rsidRPr="00026672">
        <w:rPr>
          <w:rFonts w:ascii="Times New Roman" w:hAnsi="Times New Roman"/>
          <w:b/>
          <w:sz w:val="24"/>
          <w:szCs w:val="24"/>
        </w:rPr>
        <w:t>οίηση</w:t>
      </w:r>
      <w:r w:rsidR="006F4BA2" w:rsidRPr="00026672">
        <w:rPr>
          <w:rFonts w:ascii="Times New Roman" w:hAnsi="Times New Roman"/>
          <w:b/>
          <w:sz w:val="24"/>
          <w:szCs w:val="24"/>
        </w:rPr>
        <w:t xml:space="preserve"> </w:t>
      </w:r>
      <w:r w:rsidR="006F4BA2" w:rsidRPr="00026672">
        <w:rPr>
          <w:rFonts w:ascii="Times New Roman" w:hAnsi="Times New Roman"/>
          <w:sz w:val="24"/>
          <w:szCs w:val="24"/>
        </w:rPr>
        <w:t>(</w:t>
      </w:r>
      <w:proofErr w:type="spellStart"/>
      <w:r w:rsidR="00D809AA" w:rsidRPr="00026672">
        <w:rPr>
          <w:rFonts w:ascii="Times New Roman" w:hAnsi="Times New Roman"/>
          <w:sz w:val="24"/>
          <w:szCs w:val="24"/>
        </w:rPr>
        <w:t>πρβλ</w:t>
      </w:r>
      <w:proofErr w:type="spellEnd"/>
      <w:r w:rsidR="00D809AA" w:rsidRPr="00026672">
        <w:rPr>
          <w:rFonts w:ascii="Times New Roman" w:hAnsi="Times New Roman"/>
          <w:sz w:val="24"/>
          <w:szCs w:val="24"/>
        </w:rPr>
        <w:t xml:space="preserve">. </w:t>
      </w:r>
      <w:r w:rsidR="00933701" w:rsidRPr="00933701">
        <w:rPr>
          <w:rFonts w:ascii="Times New Roman" w:hAnsi="Times New Roman"/>
          <w:i/>
          <w:sz w:val="24"/>
          <w:szCs w:val="24"/>
        </w:rPr>
        <w:t>Φιλ</w:t>
      </w:r>
      <w:r w:rsidR="00D809AA" w:rsidRPr="00026672">
        <w:rPr>
          <w:rFonts w:ascii="Times New Roman" w:hAnsi="Times New Roman"/>
          <w:sz w:val="24"/>
          <w:szCs w:val="24"/>
        </w:rPr>
        <w:t>.2: «</w:t>
      </w:r>
      <w:proofErr w:type="spellStart"/>
      <w:r w:rsidR="00D809AA" w:rsidRPr="00026672">
        <w:rPr>
          <w:rFonts w:ascii="Times New Roman" w:hAnsi="Times New Roman"/>
          <w:sz w:val="24"/>
          <w:szCs w:val="24"/>
        </w:rPr>
        <w:t>ὅς</w:t>
      </w:r>
      <w:proofErr w:type="spellEnd"/>
      <w:r w:rsidR="00D809AA" w:rsidRPr="00026672">
        <w:rPr>
          <w:rFonts w:ascii="Times New Roman" w:hAnsi="Times New Roman"/>
          <w:sz w:val="24"/>
          <w:szCs w:val="24"/>
        </w:rPr>
        <w:t xml:space="preserve"> ἐν </w:t>
      </w:r>
      <w:proofErr w:type="spellStart"/>
      <w:r w:rsidR="00D809AA" w:rsidRPr="00026672">
        <w:rPr>
          <w:rFonts w:ascii="Times New Roman" w:hAnsi="Times New Roman"/>
          <w:sz w:val="24"/>
          <w:szCs w:val="24"/>
        </w:rPr>
        <w:t>μορφῇ</w:t>
      </w:r>
      <w:proofErr w:type="spellEnd"/>
      <w:r w:rsidR="00D809AA" w:rsidRPr="00026672">
        <w:rPr>
          <w:rFonts w:ascii="Times New Roman" w:hAnsi="Times New Roman"/>
          <w:sz w:val="24"/>
          <w:szCs w:val="24"/>
        </w:rPr>
        <w:t xml:space="preserve"> Θεοῦ».</w:t>
      </w:r>
      <w:r w:rsidR="006F4BA2" w:rsidRPr="00026672">
        <w:rPr>
          <w:rFonts w:ascii="Times New Roman" w:hAnsi="Times New Roman"/>
          <w:sz w:val="24"/>
          <w:szCs w:val="24"/>
        </w:rPr>
        <w:t xml:space="preserve"> </w:t>
      </w:r>
      <w:r w:rsidR="00933701" w:rsidRPr="00933701">
        <w:rPr>
          <w:rFonts w:ascii="Times New Roman" w:hAnsi="Times New Roman"/>
          <w:i/>
          <w:sz w:val="24"/>
          <w:szCs w:val="24"/>
        </w:rPr>
        <w:t>Ιω</w:t>
      </w:r>
      <w:r w:rsidR="006F4BA2" w:rsidRPr="00026672">
        <w:rPr>
          <w:rFonts w:ascii="Times New Roman" w:hAnsi="Times New Roman"/>
          <w:sz w:val="24"/>
          <w:szCs w:val="24"/>
        </w:rPr>
        <w:t xml:space="preserve">. 1: «ἐν </w:t>
      </w:r>
      <w:proofErr w:type="spellStart"/>
      <w:r w:rsidR="006F4BA2" w:rsidRPr="00026672">
        <w:rPr>
          <w:rFonts w:ascii="Times New Roman" w:hAnsi="Times New Roman"/>
          <w:sz w:val="24"/>
          <w:szCs w:val="24"/>
        </w:rPr>
        <w:t>ἀρχῇ</w:t>
      </w:r>
      <w:proofErr w:type="spellEnd"/>
      <w:r w:rsidR="006F4BA2" w:rsidRPr="00026672">
        <w:rPr>
          <w:rFonts w:ascii="Times New Roman" w:hAnsi="Times New Roman"/>
          <w:sz w:val="24"/>
          <w:szCs w:val="24"/>
        </w:rPr>
        <w:t xml:space="preserve"> ἦν ὁ Λόγος»)</w:t>
      </w:r>
      <w:r w:rsidRPr="00026672">
        <w:rPr>
          <w:rFonts w:ascii="Times New Roman" w:hAnsi="Times New Roman"/>
          <w:sz w:val="24"/>
          <w:szCs w:val="24"/>
        </w:rPr>
        <w:t xml:space="preserve">. </w:t>
      </w:r>
      <w:r w:rsidR="00D809AA" w:rsidRPr="00026672">
        <w:rPr>
          <w:rFonts w:ascii="Times New Roman" w:hAnsi="Times New Roman"/>
          <w:sz w:val="24"/>
          <w:szCs w:val="24"/>
        </w:rPr>
        <w:t xml:space="preserve">Σε αυτές τις περικοπές έντονη είναι και η εφαρμογή της </w:t>
      </w:r>
      <w:proofErr w:type="spellStart"/>
      <w:r w:rsidR="00D809AA" w:rsidRPr="00026672">
        <w:rPr>
          <w:rFonts w:ascii="Times New Roman" w:hAnsi="Times New Roman"/>
          <w:sz w:val="24"/>
          <w:szCs w:val="24"/>
        </w:rPr>
        <w:t>διαΚειμενικότητας</w:t>
      </w:r>
      <w:proofErr w:type="spellEnd"/>
      <w:r w:rsidR="00D809AA" w:rsidRPr="00026672">
        <w:rPr>
          <w:rFonts w:ascii="Times New Roman" w:hAnsi="Times New Roman"/>
          <w:sz w:val="24"/>
          <w:szCs w:val="24"/>
        </w:rPr>
        <w:t xml:space="preserve"> με «</w:t>
      </w:r>
      <w:proofErr w:type="spellStart"/>
      <w:r w:rsidR="00D809AA" w:rsidRPr="00026672">
        <w:rPr>
          <w:rFonts w:ascii="Times New Roman" w:hAnsi="Times New Roman"/>
          <w:sz w:val="24"/>
          <w:szCs w:val="24"/>
        </w:rPr>
        <w:t>συγΚλονιστικά</w:t>
      </w:r>
      <w:proofErr w:type="spellEnd"/>
      <w:r w:rsidR="00D809AA" w:rsidRPr="00026672">
        <w:rPr>
          <w:rFonts w:ascii="Times New Roman" w:hAnsi="Times New Roman"/>
          <w:sz w:val="24"/>
          <w:szCs w:val="24"/>
        </w:rPr>
        <w:t xml:space="preserve">» κείμενα της </w:t>
      </w:r>
      <w:r w:rsidR="00D809AA" w:rsidRPr="00F433BB">
        <w:rPr>
          <w:rFonts w:ascii="Times New Roman" w:hAnsi="Times New Roman"/>
          <w:i/>
          <w:sz w:val="24"/>
          <w:szCs w:val="24"/>
        </w:rPr>
        <w:t xml:space="preserve">Παλαιάς </w:t>
      </w:r>
      <w:r w:rsidR="00D809AA" w:rsidRPr="00026672">
        <w:rPr>
          <w:rFonts w:ascii="Times New Roman" w:hAnsi="Times New Roman"/>
          <w:sz w:val="24"/>
          <w:szCs w:val="24"/>
        </w:rPr>
        <w:t xml:space="preserve">(Πρώτης) </w:t>
      </w:r>
      <w:r w:rsidR="00D809AA" w:rsidRPr="00F433BB">
        <w:rPr>
          <w:rFonts w:ascii="Times New Roman" w:hAnsi="Times New Roman"/>
          <w:i/>
          <w:sz w:val="24"/>
          <w:szCs w:val="24"/>
        </w:rPr>
        <w:t>Διαθήκης</w:t>
      </w:r>
      <w:r w:rsidR="00D809AA" w:rsidRPr="00026672">
        <w:rPr>
          <w:rFonts w:ascii="Times New Roman" w:hAnsi="Times New Roman"/>
          <w:sz w:val="24"/>
          <w:szCs w:val="24"/>
        </w:rPr>
        <w:t xml:space="preserve">, όπως το «ἐν </w:t>
      </w:r>
      <w:proofErr w:type="spellStart"/>
      <w:r w:rsidR="00D809AA" w:rsidRPr="00026672">
        <w:rPr>
          <w:rFonts w:ascii="Times New Roman" w:hAnsi="Times New Roman"/>
          <w:sz w:val="24"/>
          <w:szCs w:val="24"/>
        </w:rPr>
        <w:t>ἀρχῇ</w:t>
      </w:r>
      <w:proofErr w:type="spellEnd"/>
      <w:r w:rsidR="00D809AA" w:rsidRPr="00026672">
        <w:rPr>
          <w:rFonts w:ascii="Times New Roman" w:hAnsi="Times New Roman"/>
          <w:sz w:val="24"/>
          <w:szCs w:val="24"/>
        </w:rPr>
        <w:t xml:space="preserve"> </w:t>
      </w:r>
      <w:proofErr w:type="spellStart"/>
      <w:r w:rsidR="00D809AA" w:rsidRPr="00026672">
        <w:rPr>
          <w:rFonts w:ascii="Times New Roman" w:hAnsi="Times New Roman"/>
          <w:sz w:val="24"/>
          <w:szCs w:val="24"/>
        </w:rPr>
        <w:t>ἐποίησεν</w:t>
      </w:r>
      <w:proofErr w:type="spellEnd"/>
      <w:r w:rsidR="00D809AA" w:rsidRPr="00026672">
        <w:rPr>
          <w:rFonts w:ascii="Times New Roman" w:hAnsi="Times New Roman"/>
          <w:sz w:val="24"/>
          <w:szCs w:val="24"/>
        </w:rPr>
        <w:t xml:space="preserve"> ὁ Θεὸς […]»</w:t>
      </w:r>
    </w:p>
    <w:p w14:paraId="28DF94B1" w14:textId="77777777" w:rsidR="00C20F1F" w:rsidRDefault="000C6FD4" w:rsidP="0024087C">
      <w:pPr>
        <w:pStyle w:val="a4"/>
        <w:numPr>
          <w:ilvl w:val="0"/>
          <w:numId w:val="30"/>
        </w:numPr>
        <w:spacing w:line="360" w:lineRule="auto"/>
        <w:rPr>
          <w:rFonts w:ascii="Times New Roman" w:hAnsi="Times New Roman"/>
          <w:sz w:val="24"/>
          <w:szCs w:val="24"/>
        </w:rPr>
      </w:pPr>
      <w:r w:rsidRPr="00026672">
        <w:rPr>
          <w:rFonts w:ascii="Times New Roman" w:hAnsi="Times New Roman"/>
          <w:sz w:val="24"/>
          <w:szCs w:val="24"/>
        </w:rPr>
        <w:t xml:space="preserve">Συνεπώς το κατεξοχήν μοτίβο, που ως κόκκινη κλωστή διαπερνά το σύνολο των βιβλίων της Αγίας Γραφής, είναι το </w:t>
      </w:r>
      <w:r w:rsidRPr="00026672">
        <w:rPr>
          <w:rFonts w:ascii="Times New Roman" w:hAnsi="Times New Roman"/>
          <w:b/>
          <w:sz w:val="24"/>
          <w:szCs w:val="24"/>
        </w:rPr>
        <w:t>Ταξίδι – η Πορεία – η Διάβαση / Υπέρβαση</w:t>
      </w:r>
      <w:r w:rsidRPr="00026672">
        <w:rPr>
          <w:rFonts w:ascii="Times New Roman" w:hAnsi="Times New Roman"/>
          <w:sz w:val="24"/>
          <w:szCs w:val="24"/>
        </w:rPr>
        <w:t xml:space="preserve">. Είναι γνωστό το </w:t>
      </w:r>
      <w:r w:rsidRPr="00026672">
        <w:rPr>
          <w:rFonts w:ascii="Times New Roman" w:hAnsi="Times New Roman"/>
          <w:b/>
          <w:sz w:val="24"/>
          <w:szCs w:val="24"/>
        </w:rPr>
        <w:t>ταξίδι του Οδυσσέα</w:t>
      </w:r>
      <w:r w:rsidRPr="00026672">
        <w:rPr>
          <w:rFonts w:ascii="Times New Roman" w:hAnsi="Times New Roman"/>
          <w:sz w:val="24"/>
          <w:szCs w:val="24"/>
        </w:rPr>
        <w:t xml:space="preserve"> στο ομώνυμο δημοφιλές έπος, όπου κυριαρχεί ο νόστος (= νοστ</w:t>
      </w:r>
      <w:r w:rsidR="00933701" w:rsidRPr="00933701">
        <w:rPr>
          <w:rFonts w:ascii="Times New Roman" w:hAnsi="Times New Roman"/>
          <w:sz w:val="24"/>
          <w:szCs w:val="24"/>
        </w:rPr>
        <w:t>αλγία</w:t>
      </w:r>
      <w:r w:rsidRPr="00026672">
        <w:rPr>
          <w:rFonts w:ascii="Times New Roman" w:hAnsi="Times New Roman"/>
          <w:sz w:val="24"/>
          <w:szCs w:val="24"/>
        </w:rPr>
        <w:t xml:space="preserve"> επιστροφής στις «ρίζες»). Ο ήρωας αρνείται ακόμη και την αθανασία, προκειμένου να επιστρέψει στην «Ιθάκη» του, στην αγκαλιά της Πηνελόπης. Ουσιαστικά ολόκληρη η Βίβλος ξεκινά με το ταξίδι του Αβραάμ, ο οποίος στρέφει τα νώτα στους αστέρες (</w:t>
      </w:r>
      <w:proofErr w:type="spellStart"/>
      <w:r w:rsidRPr="00026672">
        <w:rPr>
          <w:rFonts w:ascii="Times New Roman" w:hAnsi="Times New Roman"/>
          <w:sz w:val="24"/>
          <w:szCs w:val="24"/>
        </w:rPr>
        <w:t>super</w:t>
      </w:r>
      <w:proofErr w:type="spellEnd"/>
      <w:r w:rsidRPr="00026672">
        <w:rPr>
          <w:rFonts w:ascii="Times New Roman" w:hAnsi="Times New Roman"/>
          <w:sz w:val="24"/>
          <w:szCs w:val="24"/>
        </w:rPr>
        <w:t xml:space="preserve"> </w:t>
      </w:r>
      <w:proofErr w:type="spellStart"/>
      <w:r w:rsidRPr="00026672">
        <w:rPr>
          <w:rFonts w:ascii="Times New Roman" w:hAnsi="Times New Roman"/>
          <w:sz w:val="24"/>
          <w:szCs w:val="24"/>
        </w:rPr>
        <w:t>stars</w:t>
      </w:r>
      <w:proofErr w:type="spellEnd"/>
      <w:r w:rsidRPr="00026672">
        <w:rPr>
          <w:rFonts w:ascii="Times New Roman" w:hAnsi="Times New Roman"/>
          <w:sz w:val="24"/>
          <w:szCs w:val="24"/>
        </w:rPr>
        <w:t xml:space="preserve">) της πατρικής εστίας. </w:t>
      </w:r>
      <w:r w:rsidR="00933701" w:rsidRPr="00933701">
        <w:rPr>
          <w:rFonts w:ascii="Times New Roman" w:hAnsi="Times New Roman"/>
          <w:sz w:val="24"/>
          <w:szCs w:val="24"/>
        </w:rPr>
        <w:t xml:space="preserve">Μαζί </w:t>
      </w:r>
      <w:r w:rsidRPr="00026672">
        <w:rPr>
          <w:rFonts w:ascii="Times New Roman" w:hAnsi="Times New Roman"/>
          <w:sz w:val="24"/>
          <w:szCs w:val="24"/>
        </w:rPr>
        <w:t xml:space="preserve">με τη </w:t>
      </w:r>
      <w:proofErr w:type="spellStart"/>
      <w:r w:rsidRPr="00026672">
        <w:rPr>
          <w:rFonts w:ascii="Times New Roman" w:hAnsi="Times New Roman"/>
          <w:sz w:val="24"/>
          <w:szCs w:val="24"/>
        </w:rPr>
        <w:t>Σάρρα</w:t>
      </w:r>
      <w:proofErr w:type="spellEnd"/>
      <w:r w:rsidRPr="00026672">
        <w:rPr>
          <w:rFonts w:ascii="Times New Roman" w:hAnsi="Times New Roman"/>
          <w:sz w:val="24"/>
          <w:szCs w:val="24"/>
        </w:rPr>
        <w:t xml:space="preserve"> του, ανοίγεται στο «άγνωστο», το «ξένο», με όπλο την πίστη – αφοσίωση σε έναν προσωπικό Θεό των Πατέρων και Μητέρων. Πρόκειται για την </w:t>
      </w:r>
      <w:r w:rsidRPr="00026672">
        <w:rPr>
          <w:rFonts w:ascii="Times New Roman" w:hAnsi="Times New Roman"/>
          <w:b/>
          <w:sz w:val="24"/>
          <w:szCs w:val="24"/>
        </w:rPr>
        <w:t xml:space="preserve">έξοδο από καθιερωμένους </w:t>
      </w:r>
      <w:proofErr w:type="spellStart"/>
      <w:r w:rsidRPr="00026672">
        <w:rPr>
          <w:rFonts w:ascii="Times New Roman" w:hAnsi="Times New Roman"/>
          <w:b/>
          <w:sz w:val="24"/>
          <w:szCs w:val="24"/>
        </w:rPr>
        <w:t>ειδωλοποιημένους</w:t>
      </w:r>
      <w:proofErr w:type="spellEnd"/>
      <w:r w:rsidRPr="00026672">
        <w:rPr>
          <w:rFonts w:ascii="Times New Roman" w:hAnsi="Times New Roman"/>
          <w:b/>
          <w:sz w:val="24"/>
          <w:szCs w:val="24"/>
        </w:rPr>
        <w:t xml:space="preserve"> θεσμούς</w:t>
      </w:r>
      <w:r w:rsidRPr="00026672">
        <w:rPr>
          <w:rFonts w:ascii="Times New Roman" w:hAnsi="Times New Roman"/>
          <w:sz w:val="24"/>
          <w:szCs w:val="24"/>
        </w:rPr>
        <w:t xml:space="preserve">, τον μη ετεροπροσδιορισμό της ταυτότητας του προσώπου από τα δεδομένα - κεκτημένα του παρελθόντος, όπως επί αιώνες ήταν το γένος - η ευγένεια, ο οίκος, η ιδιοκτησία – «γη». </w:t>
      </w:r>
      <w:proofErr w:type="spellStart"/>
      <w:r w:rsidRPr="00026672">
        <w:rPr>
          <w:rFonts w:ascii="Times New Roman" w:hAnsi="Times New Roman"/>
          <w:sz w:val="24"/>
          <w:szCs w:val="24"/>
        </w:rPr>
        <w:t>Σημειωτέον</w:t>
      </w:r>
      <w:proofErr w:type="spellEnd"/>
      <w:r w:rsidRPr="00026672">
        <w:rPr>
          <w:rFonts w:ascii="Times New Roman" w:hAnsi="Times New Roman"/>
          <w:sz w:val="24"/>
          <w:szCs w:val="24"/>
        </w:rPr>
        <w:t xml:space="preserve">, ότι Είδωλο είναι οτιδήποτε λατρεύει ο καθένας στην καθημερινότητα εκτός του αληθινού Θεού. Συνεπώς ο Αβραάμ, το «πρότυπο της πίστης – αφοσίωσης», αναλαμβάνει το εξής ρίσκο: προκαλείται να διαμορφώσει την προσωπική ταυτότητά του όχι μέσω της επωνυμίας – του γένους του (ας λάβουμε υπόψη μας ότι αλλάζει όνομα) ή ακόμη και της ανάγνωσης – αποστήθισης ιερών βίβλων, αλλά διά της </w:t>
      </w:r>
      <w:r w:rsidRPr="00026672">
        <w:rPr>
          <w:rFonts w:ascii="Times New Roman" w:hAnsi="Times New Roman"/>
          <w:b/>
          <w:sz w:val="24"/>
          <w:szCs w:val="24"/>
        </w:rPr>
        <w:t>εμπειρίας</w:t>
      </w:r>
      <w:r w:rsidRPr="00026672">
        <w:rPr>
          <w:rFonts w:ascii="Times New Roman" w:hAnsi="Times New Roman"/>
          <w:sz w:val="24"/>
          <w:szCs w:val="24"/>
        </w:rPr>
        <w:t xml:space="preserve"> της </w:t>
      </w:r>
      <w:r w:rsidRPr="00026672">
        <w:rPr>
          <w:rFonts w:ascii="Times New Roman" w:hAnsi="Times New Roman"/>
          <w:b/>
          <w:sz w:val="24"/>
          <w:szCs w:val="24"/>
        </w:rPr>
        <w:t>συ</w:t>
      </w:r>
      <w:r w:rsidRPr="00026672">
        <w:rPr>
          <w:rFonts w:ascii="Times New Roman" w:hAnsi="Times New Roman"/>
          <w:sz w:val="24"/>
          <w:szCs w:val="24"/>
        </w:rPr>
        <w:t>μπόρευσης – συν</w:t>
      </w:r>
      <w:r w:rsidR="00933701" w:rsidRPr="00933701">
        <w:rPr>
          <w:rFonts w:ascii="Times New Roman" w:hAnsi="Times New Roman"/>
          <w:sz w:val="24"/>
          <w:szCs w:val="24"/>
        </w:rPr>
        <w:t>όδου</w:t>
      </w:r>
      <w:r w:rsidRPr="00026672">
        <w:rPr>
          <w:rFonts w:ascii="Times New Roman" w:hAnsi="Times New Roman"/>
          <w:sz w:val="24"/>
          <w:szCs w:val="24"/>
        </w:rPr>
        <w:t xml:space="preserve"> με τον Θεό των Πατέρων και της έκπληξης, όπως ονομάζεται στον Ιώβ. </w:t>
      </w:r>
    </w:p>
    <w:p w14:paraId="245825A4" w14:textId="77777777" w:rsidR="00C20F1F" w:rsidRDefault="000C6FD4" w:rsidP="0024087C">
      <w:pPr>
        <w:pStyle w:val="a4"/>
        <w:numPr>
          <w:ilvl w:val="0"/>
          <w:numId w:val="30"/>
        </w:numPr>
        <w:spacing w:line="360" w:lineRule="auto"/>
        <w:rPr>
          <w:rFonts w:ascii="Times New Roman" w:hAnsi="Times New Roman"/>
          <w:sz w:val="24"/>
          <w:szCs w:val="24"/>
        </w:rPr>
      </w:pPr>
      <w:r w:rsidRPr="00C20F1F">
        <w:rPr>
          <w:rFonts w:ascii="Times New Roman" w:hAnsi="Times New Roman"/>
          <w:b/>
          <w:sz w:val="24"/>
          <w:szCs w:val="24"/>
        </w:rPr>
        <w:t xml:space="preserve">Έξοδο </w:t>
      </w:r>
      <w:r w:rsidRPr="00C20F1F">
        <w:rPr>
          <w:rFonts w:ascii="Times New Roman" w:hAnsi="Times New Roman"/>
          <w:sz w:val="24"/>
          <w:szCs w:val="24"/>
        </w:rPr>
        <w:t xml:space="preserve">πραγματοποιούν και οι λοιποί Πατριάρχες, ένεκα και των εντάσεων στις οικογενειακές τους σχέσεις. Ως κατεξοχήν </w:t>
      </w:r>
      <w:r w:rsidRPr="00C20F1F">
        <w:rPr>
          <w:rFonts w:ascii="Times New Roman" w:hAnsi="Times New Roman"/>
          <w:b/>
          <w:sz w:val="24"/>
          <w:szCs w:val="24"/>
        </w:rPr>
        <w:t>Έξοδος</w:t>
      </w:r>
      <w:r w:rsidRPr="00C20F1F">
        <w:rPr>
          <w:rFonts w:ascii="Times New Roman" w:hAnsi="Times New Roman"/>
          <w:sz w:val="24"/>
          <w:szCs w:val="24"/>
        </w:rPr>
        <w:t xml:space="preserve"> θεωρείται αυτή του λαού μέσω της </w:t>
      </w:r>
      <w:r w:rsidR="00933701" w:rsidRPr="00C20F1F">
        <w:rPr>
          <w:rFonts w:ascii="Times New Roman" w:hAnsi="Times New Roman"/>
          <w:sz w:val="24"/>
          <w:szCs w:val="24"/>
        </w:rPr>
        <w:t xml:space="preserve">Ερυθράς </w:t>
      </w:r>
      <w:r w:rsidRPr="00C20F1F">
        <w:rPr>
          <w:rFonts w:ascii="Times New Roman" w:hAnsi="Times New Roman"/>
          <w:sz w:val="24"/>
          <w:szCs w:val="24"/>
        </w:rPr>
        <w:t xml:space="preserve">Θάλασσας από την χώρα της τυραννίας, την Αίγυπτο που </w:t>
      </w:r>
      <w:r w:rsidRPr="00C20F1F">
        <w:rPr>
          <w:rFonts w:ascii="Times New Roman" w:hAnsi="Times New Roman"/>
          <w:sz w:val="24"/>
          <w:szCs w:val="24"/>
        </w:rPr>
        <w:lastRenderedPageBreak/>
        <w:t>ταυτόχρονα ήταν και κέντρο ευζωίας</w:t>
      </w:r>
      <w:r w:rsidR="001C1409" w:rsidRPr="00026672">
        <w:rPr>
          <w:rStyle w:val="a5"/>
          <w:rFonts w:ascii="Times New Roman" w:hAnsi="Times New Roman"/>
          <w:sz w:val="24"/>
          <w:szCs w:val="24"/>
        </w:rPr>
        <w:footnoteReference w:id="91"/>
      </w:r>
      <w:r w:rsidRPr="00C20F1F">
        <w:rPr>
          <w:rFonts w:ascii="Times New Roman" w:hAnsi="Times New Roman"/>
          <w:sz w:val="24"/>
          <w:szCs w:val="24"/>
        </w:rPr>
        <w:t xml:space="preserve">. Όπως αφηγείται μάλιστα ολόκληρη η Πεντάτευχος (Τορά), ο Ισραήλ, ακριβώς επειδή η μετάβαση από τη σκλαβιά στην ευθύνη της ελευθερίας ποτέ δεν πραγματοποιείται ξαφνικά αλλά σταδιακά, δεν κατευθύνεται στη Γη της Επαγγελίας μέσω της «παραλίας», αλλά του εντατικού (από κάθε άποψη) «φροντιστηρίου» της Ερήμου. Και όταν καταλαμβάνεται η Γη Χαναάν, και «αρπάζεται» από τον Θεό η Βασιλεία (δηλ. χρίζονται βασιλιάδες, κάτι που παραδόξως για τα δεδομένα της Ανατολής δεν ανήκει στο πρωταρχικό θέλημα του Γιαχβέ), συνειδητοποιείται ότι τελικά καμιά «επίγεια» Γη δεν ρέει αυτόματα «μέλι και γάλα». Και πάλι χρειάζεται η Έξοδος του Θεού για να σώσει από τις αβυσσαλέες πτώσεις τους και το λαό και τους βασιλείς του, ακόμη κι αυτούς που «έγραψαν ιστορία» (Δαβίδ, Σολομώντας). Τελικά, ο λαός αναγκάζεται να ζήσει την τραυματική ισοπέδωση των κατεξοχήν συμβόλων του (Ιερουσαλήμ – Ναός) και τη μετανάστευση / εξορία στη Βαβυλώνα / «Βαβέλ». Εκεί μέσω των Προφητών προετοιμάζεται για μια καινούργια Έξοδο σε μια «εναλλακτική Ιερουσαλήμ», που συνδυάζει την καρδιακή λατρεία του Ενός Θεού – Δημιουργού των Πάντων με τη φροντίδα του «άλλου» (της χήρας, του ορφανού, του μετανάστη). Η </w:t>
      </w:r>
      <w:proofErr w:type="spellStart"/>
      <w:r w:rsidRPr="00C20F1F">
        <w:rPr>
          <w:rFonts w:ascii="Times New Roman" w:hAnsi="Times New Roman"/>
          <w:sz w:val="24"/>
          <w:szCs w:val="24"/>
        </w:rPr>
        <w:t>Σοφιολογική</w:t>
      </w:r>
      <w:proofErr w:type="spellEnd"/>
      <w:r w:rsidRPr="00C20F1F">
        <w:rPr>
          <w:rFonts w:ascii="Times New Roman" w:hAnsi="Times New Roman"/>
          <w:sz w:val="24"/>
          <w:szCs w:val="24"/>
        </w:rPr>
        <w:t xml:space="preserve"> Γραμματεία περιέχει ακριβώς συμβουλές ευτυχίας της ζωής «καθ’ οδόν» (= </w:t>
      </w:r>
      <w:r w:rsidRPr="00C20F1F">
        <w:rPr>
          <w:rFonts w:ascii="Times New Roman" w:hAnsi="Times New Roman"/>
          <w:i/>
          <w:sz w:val="24"/>
          <w:szCs w:val="24"/>
        </w:rPr>
        <w:t>Παροιμίες</w:t>
      </w:r>
      <w:r w:rsidRPr="00C20F1F">
        <w:rPr>
          <w:rFonts w:ascii="Times New Roman" w:hAnsi="Times New Roman"/>
          <w:sz w:val="24"/>
          <w:szCs w:val="24"/>
        </w:rPr>
        <w:t xml:space="preserve">), όπου ταυτόχρονα, όπως και στους </w:t>
      </w:r>
      <w:r w:rsidRPr="00C20F1F">
        <w:rPr>
          <w:rFonts w:ascii="Times New Roman" w:hAnsi="Times New Roman"/>
          <w:i/>
          <w:sz w:val="24"/>
          <w:szCs w:val="24"/>
        </w:rPr>
        <w:t>Ψαλμούς</w:t>
      </w:r>
      <w:r w:rsidRPr="00C20F1F">
        <w:rPr>
          <w:rFonts w:ascii="Times New Roman" w:hAnsi="Times New Roman"/>
          <w:sz w:val="24"/>
          <w:szCs w:val="24"/>
        </w:rPr>
        <w:t>, δεν αποσιωπώνται η ανθρώπινη αμφιβολία (</w:t>
      </w:r>
      <w:r w:rsidRPr="00C20F1F">
        <w:rPr>
          <w:rFonts w:ascii="Times New Roman" w:hAnsi="Times New Roman"/>
          <w:i/>
          <w:sz w:val="24"/>
          <w:szCs w:val="24"/>
        </w:rPr>
        <w:t>Εκκλησιαστής</w:t>
      </w:r>
      <w:r w:rsidRPr="00C20F1F">
        <w:rPr>
          <w:rFonts w:ascii="Times New Roman" w:hAnsi="Times New Roman"/>
          <w:sz w:val="24"/>
          <w:szCs w:val="24"/>
        </w:rPr>
        <w:t>) και η διαμαρτυρία (</w:t>
      </w:r>
      <w:r w:rsidRPr="00C20F1F">
        <w:rPr>
          <w:rFonts w:ascii="Times New Roman" w:hAnsi="Times New Roman"/>
          <w:i/>
          <w:sz w:val="24"/>
          <w:szCs w:val="24"/>
        </w:rPr>
        <w:t>Ιώβ</w:t>
      </w:r>
      <w:r w:rsidRPr="00C20F1F">
        <w:rPr>
          <w:rFonts w:ascii="Times New Roman" w:hAnsi="Times New Roman"/>
          <w:sz w:val="24"/>
          <w:szCs w:val="24"/>
        </w:rPr>
        <w:t>).</w:t>
      </w:r>
    </w:p>
    <w:p w14:paraId="64A8C829" w14:textId="77777777" w:rsidR="005346BA" w:rsidRPr="00C20F1F" w:rsidRDefault="000C6FD4" w:rsidP="0024087C">
      <w:pPr>
        <w:pStyle w:val="a4"/>
        <w:numPr>
          <w:ilvl w:val="0"/>
          <w:numId w:val="30"/>
        </w:numPr>
        <w:spacing w:line="360" w:lineRule="auto"/>
        <w:rPr>
          <w:rStyle w:val="Char0"/>
          <w:rFonts w:ascii="Times New Roman" w:hAnsi="Times New Roman"/>
          <w:sz w:val="24"/>
          <w:szCs w:val="24"/>
        </w:rPr>
      </w:pPr>
      <w:r w:rsidRPr="00C20F1F">
        <w:rPr>
          <w:rFonts w:ascii="Times New Roman" w:hAnsi="Times New Roman"/>
          <w:sz w:val="24"/>
          <w:szCs w:val="24"/>
        </w:rPr>
        <w:t>Τελικά, κατέρχεται στην ανθρώπινη μιζέρια ο ίδιος ο Θεός Λόγος</w:t>
      </w:r>
      <w:r w:rsidR="006F4BA2" w:rsidRPr="00C20F1F">
        <w:rPr>
          <w:rFonts w:ascii="Times New Roman" w:hAnsi="Times New Roman"/>
          <w:sz w:val="24"/>
          <w:szCs w:val="24"/>
        </w:rPr>
        <w:t xml:space="preserve">, πραγματοποιώντας ένα μοναδικό </w:t>
      </w:r>
      <w:proofErr w:type="spellStart"/>
      <w:r w:rsidR="006F4BA2" w:rsidRPr="00C20F1F">
        <w:rPr>
          <w:rFonts w:ascii="Times New Roman" w:hAnsi="Times New Roman"/>
          <w:sz w:val="24"/>
          <w:szCs w:val="24"/>
          <w:lang w:val="en-US"/>
        </w:rPr>
        <w:t>salto</w:t>
      </w:r>
      <w:proofErr w:type="spellEnd"/>
      <w:r w:rsidR="006F4BA2" w:rsidRPr="00C20F1F">
        <w:rPr>
          <w:rFonts w:ascii="Times New Roman" w:hAnsi="Times New Roman"/>
          <w:sz w:val="24"/>
          <w:szCs w:val="24"/>
        </w:rPr>
        <w:t xml:space="preserve"> </w:t>
      </w:r>
      <w:proofErr w:type="spellStart"/>
      <w:r w:rsidR="006F4BA2" w:rsidRPr="00C20F1F">
        <w:rPr>
          <w:rFonts w:ascii="Times New Roman" w:hAnsi="Times New Roman"/>
          <w:sz w:val="24"/>
          <w:szCs w:val="24"/>
          <w:lang w:val="en-US"/>
        </w:rPr>
        <w:t>mortale</w:t>
      </w:r>
      <w:proofErr w:type="spellEnd"/>
      <w:r w:rsidRPr="00C20F1F">
        <w:rPr>
          <w:rFonts w:ascii="Times New Roman" w:hAnsi="Times New Roman"/>
          <w:sz w:val="24"/>
          <w:szCs w:val="24"/>
        </w:rPr>
        <w:t>. «Γίνεται σάρκα», πραγματοποιώντας ένα αληθινό «σάλτο μορτάλε»</w:t>
      </w:r>
      <w:r w:rsidR="00D809AA" w:rsidRPr="00C20F1F">
        <w:rPr>
          <w:rFonts w:ascii="Times New Roman" w:hAnsi="Times New Roman"/>
          <w:sz w:val="24"/>
          <w:szCs w:val="24"/>
        </w:rPr>
        <w:t xml:space="preserve"> (άλματος στη «θανάσιμη» ανθρώπινη μιζέρια)</w:t>
      </w:r>
      <w:r w:rsidRPr="00C20F1F">
        <w:rPr>
          <w:rFonts w:ascii="Times New Roman" w:hAnsi="Times New Roman"/>
          <w:sz w:val="24"/>
          <w:szCs w:val="24"/>
        </w:rPr>
        <w:t xml:space="preserve">, που υπερβαίνει όρια και σύνορα, για να σώσει το πλάσμα Του μέσω του άκρως εξευτελιστικού και επώδυνου Σταυρού και της Ανάστασης. Απαιτεί όμως από τον λαό Του μετά από αυτή την εμπειρία, αντί να αναμένει τους «άλλους» να έλθουν να τον προσκυνήσουν, να </w:t>
      </w:r>
      <w:proofErr w:type="spellStart"/>
      <w:r w:rsidRPr="00C20F1F">
        <w:rPr>
          <w:rFonts w:ascii="Times New Roman" w:hAnsi="Times New Roman"/>
          <w:sz w:val="24"/>
          <w:szCs w:val="24"/>
        </w:rPr>
        <w:t>εξακτινωθεί</w:t>
      </w:r>
      <w:proofErr w:type="spellEnd"/>
      <w:r w:rsidRPr="00C20F1F">
        <w:rPr>
          <w:rFonts w:ascii="Times New Roman" w:hAnsi="Times New Roman"/>
          <w:sz w:val="24"/>
          <w:szCs w:val="24"/>
        </w:rPr>
        <w:t xml:space="preserve"> εκείνος προς αυτούς. Αυτή η πορεία περιγράφεται στις </w:t>
      </w:r>
      <w:r w:rsidRPr="00C20F1F">
        <w:rPr>
          <w:rFonts w:ascii="Times New Roman" w:hAnsi="Times New Roman"/>
          <w:i/>
          <w:sz w:val="24"/>
          <w:szCs w:val="24"/>
        </w:rPr>
        <w:t>Πράξεις των Αποστόλων</w:t>
      </w:r>
      <w:r w:rsidRPr="00C20F1F">
        <w:rPr>
          <w:rFonts w:ascii="Times New Roman" w:hAnsi="Times New Roman"/>
          <w:sz w:val="24"/>
          <w:szCs w:val="24"/>
        </w:rPr>
        <w:t xml:space="preserve">, που παραδόξως, όπως και το αρχαιότερο </w:t>
      </w:r>
      <w:r w:rsidRPr="00C20F1F">
        <w:rPr>
          <w:rFonts w:ascii="Times New Roman" w:hAnsi="Times New Roman"/>
          <w:i/>
          <w:sz w:val="24"/>
          <w:szCs w:val="24"/>
        </w:rPr>
        <w:t>Κατά Μάρκον Ευαγγέλιο</w:t>
      </w:r>
      <w:r w:rsidR="00C72577" w:rsidRPr="00C20F1F">
        <w:rPr>
          <w:rFonts w:ascii="Times New Roman" w:hAnsi="Times New Roman"/>
          <w:i/>
          <w:sz w:val="24"/>
          <w:szCs w:val="24"/>
        </w:rPr>
        <w:t>ν</w:t>
      </w:r>
      <w:r w:rsidR="00933701" w:rsidRPr="00C20F1F">
        <w:rPr>
          <w:rFonts w:ascii="Times New Roman" w:hAnsi="Times New Roman"/>
          <w:sz w:val="24"/>
          <w:szCs w:val="24"/>
        </w:rPr>
        <w:t>,</w:t>
      </w:r>
      <w:r w:rsidRPr="00C20F1F">
        <w:rPr>
          <w:rFonts w:ascii="Times New Roman" w:hAnsi="Times New Roman"/>
          <w:sz w:val="24"/>
          <w:szCs w:val="24"/>
        </w:rPr>
        <w:t xml:space="preserve"> αλλά και η θεία Λειτουργία, δεν έχουν Επίλογο, αν και αυτές (οι </w:t>
      </w:r>
      <w:r w:rsidRPr="00C20F1F">
        <w:rPr>
          <w:rFonts w:ascii="Times New Roman" w:hAnsi="Times New Roman"/>
          <w:i/>
          <w:sz w:val="24"/>
          <w:szCs w:val="24"/>
        </w:rPr>
        <w:t>Πράξεις</w:t>
      </w:r>
      <w:r w:rsidRPr="00C20F1F">
        <w:rPr>
          <w:rFonts w:ascii="Times New Roman" w:hAnsi="Times New Roman"/>
          <w:sz w:val="24"/>
          <w:szCs w:val="24"/>
        </w:rPr>
        <w:t xml:space="preserve">) μάλλον συγγράφηκαν μετά το μαρτύριο του πρωταγωνιστή τους. Καλείται κάθε «Θεόφιλος», μετά τη μυσταγωγία της ακρόασης και της Ευχαριστίας, να γίνει </w:t>
      </w:r>
      <w:r w:rsidRPr="00C20F1F">
        <w:rPr>
          <w:rFonts w:ascii="Times New Roman" w:hAnsi="Times New Roman"/>
          <w:sz w:val="24"/>
          <w:szCs w:val="24"/>
        </w:rPr>
        <w:lastRenderedPageBreak/>
        <w:t>ο ίδιος «Παύλος» στα «έσχατα της γης και της ύπαρξης» και μέσα από τις προτροπές που δίνει ο ίδιος ο απόστολος των Εθνών μέσω των Γραμμάτων – Επιστολών. Τέλος</w:t>
      </w:r>
      <w:r w:rsidR="00E15F2F" w:rsidRPr="00C20F1F">
        <w:rPr>
          <w:rFonts w:ascii="Times New Roman" w:hAnsi="Times New Roman"/>
          <w:sz w:val="24"/>
          <w:szCs w:val="24"/>
        </w:rPr>
        <w:t>,</w:t>
      </w:r>
      <w:r w:rsidRPr="00C20F1F">
        <w:rPr>
          <w:rFonts w:ascii="Times New Roman" w:hAnsi="Times New Roman"/>
          <w:sz w:val="24"/>
          <w:szCs w:val="24"/>
        </w:rPr>
        <w:t xml:space="preserve"> η Αποκάλυψη του Χριστού (όπως </w:t>
      </w:r>
      <w:proofErr w:type="spellStart"/>
      <w:r w:rsidRPr="00C20F1F">
        <w:rPr>
          <w:rFonts w:ascii="Times New Roman" w:hAnsi="Times New Roman"/>
          <w:sz w:val="24"/>
          <w:szCs w:val="24"/>
        </w:rPr>
        <w:t>αυτοτιτλοφορείται</w:t>
      </w:r>
      <w:proofErr w:type="spellEnd"/>
      <w:r w:rsidRPr="00C20F1F">
        <w:rPr>
          <w:rFonts w:ascii="Times New Roman" w:hAnsi="Times New Roman"/>
          <w:sz w:val="24"/>
          <w:szCs w:val="24"/>
        </w:rPr>
        <w:t xml:space="preserve"> το βιβλίο) και όχι του </w:t>
      </w:r>
      <w:proofErr w:type="spellStart"/>
      <w:r w:rsidRPr="00C20F1F">
        <w:rPr>
          <w:rFonts w:ascii="Times New Roman" w:hAnsi="Times New Roman"/>
          <w:sz w:val="24"/>
          <w:szCs w:val="24"/>
        </w:rPr>
        <w:t>Αντιχρίστου</w:t>
      </w:r>
      <w:proofErr w:type="spellEnd"/>
      <w:r w:rsidRPr="00C20F1F">
        <w:rPr>
          <w:rFonts w:ascii="Times New Roman" w:hAnsi="Times New Roman"/>
          <w:sz w:val="24"/>
          <w:szCs w:val="24"/>
        </w:rPr>
        <w:t xml:space="preserve">, οδηγεί τον ακροατή της στο να βιώσει με όντως </w:t>
      </w:r>
      <w:r w:rsidR="00933701" w:rsidRPr="00C20F1F">
        <w:rPr>
          <w:rFonts w:ascii="Times New Roman" w:hAnsi="Times New Roman"/>
          <w:sz w:val="24"/>
          <w:szCs w:val="24"/>
        </w:rPr>
        <w:t>δραματικό</w:t>
      </w:r>
      <w:r w:rsidRPr="00C20F1F">
        <w:rPr>
          <w:rFonts w:ascii="Times New Roman" w:hAnsi="Times New Roman"/>
          <w:sz w:val="24"/>
          <w:szCs w:val="24"/>
        </w:rPr>
        <w:t xml:space="preserve"> τρόπο, ότι τελικά κυρίαρχος της Ιστορίας δεν είναι το Θηρίο, αλλά το </w:t>
      </w:r>
      <w:proofErr w:type="spellStart"/>
      <w:r w:rsidRPr="00C20F1F">
        <w:rPr>
          <w:rFonts w:ascii="Times New Roman" w:hAnsi="Times New Roman"/>
          <w:sz w:val="24"/>
          <w:szCs w:val="24"/>
        </w:rPr>
        <w:t>εσφαγμένο</w:t>
      </w:r>
      <w:proofErr w:type="spellEnd"/>
      <w:r w:rsidRPr="00C20F1F">
        <w:rPr>
          <w:rFonts w:ascii="Times New Roman" w:hAnsi="Times New Roman"/>
          <w:sz w:val="24"/>
          <w:szCs w:val="24"/>
        </w:rPr>
        <w:t xml:space="preserve"> Αρνίο, ο Θεάνθρωπος και όχι ο Υπεράνθρωπος. Η (</w:t>
      </w:r>
      <w:proofErr w:type="spellStart"/>
      <w:r w:rsidRPr="00C20F1F">
        <w:rPr>
          <w:rFonts w:ascii="Times New Roman" w:hAnsi="Times New Roman"/>
          <w:sz w:val="24"/>
          <w:szCs w:val="24"/>
        </w:rPr>
        <w:t>επι</w:t>
      </w:r>
      <w:proofErr w:type="spellEnd"/>
      <w:r w:rsidRPr="00C20F1F">
        <w:rPr>
          <w:rFonts w:ascii="Times New Roman" w:hAnsi="Times New Roman"/>
          <w:sz w:val="24"/>
          <w:szCs w:val="24"/>
        </w:rPr>
        <w:t xml:space="preserve">)κοινωνία με τον κόσμο </w:t>
      </w:r>
      <w:r w:rsidR="00933701" w:rsidRPr="00C20F1F">
        <w:rPr>
          <w:rFonts w:ascii="Times New Roman" w:hAnsi="Times New Roman"/>
          <w:sz w:val="24"/>
          <w:szCs w:val="24"/>
        </w:rPr>
        <w:t>χάριν</w:t>
      </w:r>
      <w:r w:rsidRPr="00C20F1F">
        <w:rPr>
          <w:rFonts w:ascii="Times New Roman" w:hAnsi="Times New Roman"/>
          <w:sz w:val="24"/>
          <w:szCs w:val="24"/>
        </w:rPr>
        <w:t xml:space="preserve"> της σωτηρίας του, δεν πρέπει να αλλοιώνει την ταυτότητα της Εκκλησίας. Η κατακλείδα της Βίβλου δεν περιγράφει το απόλυτο «μηδέν» ούτε την επιστροφή κάποιου «χαμένου παραδείσου». Μετά από διαδοχικές εξόδους, γιορτάζεται ο Γάμος και η Πόλη η Καινούργια. Στο τέλος της Βίβλου ακούγεται η  «φωνή» της διωκόμενης επίγεια Κοινότητας. Εξαγνισμένη, παρά τις εξωτερικές θλίψεις και τις εσωτερικές συγκρούσεις, διαλέγεται με τον Κύριό της και προσεύχεται να πραγματοποιήσει εκείνος τη Μεγάλη Έξοδο ή μάλλον Είσοδο στον Κόσμο: </w:t>
      </w:r>
      <w:r w:rsidR="00933701" w:rsidRPr="00C20F1F">
        <w:rPr>
          <w:rFonts w:ascii="Times New Roman" w:hAnsi="Times New Roman"/>
          <w:sz w:val="24"/>
          <w:szCs w:val="24"/>
        </w:rPr>
        <w:t>Έρχου Κύριε!</w:t>
      </w:r>
      <w:r w:rsidRPr="00C20F1F">
        <w:rPr>
          <w:rStyle w:val="Char0"/>
          <w:rFonts w:ascii="Times New Roman" w:hAnsi="Times New Roman"/>
          <w:sz w:val="24"/>
          <w:szCs w:val="24"/>
          <w:lang w:bidi="he-IL"/>
        </w:rPr>
        <w:t xml:space="preserve"> Προφανώς της ακρόασης ακολουθούσε η Ευχαριστία, η οποία ουσιαστικά συνιστά την αναβίωση των Εξόδων της Βίβλου, </w:t>
      </w:r>
      <w:r w:rsidRPr="00C20F1F">
        <w:rPr>
          <w:rFonts w:ascii="Times New Roman" w:hAnsi="Times New Roman"/>
          <w:sz w:val="24"/>
          <w:szCs w:val="24"/>
        </w:rPr>
        <w:t xml:space="preserve">«του σταυρού, του τάφου, της τριημέρου αναστάσεως, της εις ουρανού αναβάσεως, της εκ δεξιών καθέδρας, της δευτέρας και ενδόξου </w:t>
      </w:r>
      <w:proofErr w:type="spellStart"/>
      <w:r w:rsidRPr="00C20F1F">
        <w:rPr>
          <w:rFonts w:ascii="Times New Roman" w:hAnsi="Times New Roman"/>
          <w:sz w:val="24"/>
          <w:szCs w:val="24"/>
        </w:rPr>
        <w:t>πάλιν</w:t>
      </w:r>
      <w:proofErr w:type="spellEnd"/>
      <w:r w:rsidRPr="00C20F1F">
        <w:rPr>
          <w:rFonts w:ascii="Times New Roman" w:hAnsi="Times New Roman"/>
          <w:sz w:val="24"/>
          <w:szCs w:val="24"/>
        </w:rPr>
        <w:t xml:space="preserve"> παρουσίας».</w:t>
      </w:r>
    </w:p>
    <w:p w14:paraId="3A13C6F4" w14:textId="77777777" w:rsidR="000C6FD4" w:rsidRPr="000908B9" w:rsidRDefault="000C6FD4" w:rsidP="000C6FD4">
      <w:pPr>
        <w:pStyle w:val="a4"/>
        <w:spacing w:line="360" w:lineRule="auto"/>
        <w:ind w:left="0"/>
        <w:rPr>
          <w:rFonts w:ascii="Times New Roman" w:hAnsi="Times New Roman"/>
          <w:sz w:val="16"/>
          <w:szCs w:val="16"/>
        </w:rPr>
      </w:pPr>
    </w:p>
    <w:p w14:paraId="23C4545C" w14:textId="77777777" w:rsidR="000C6FD4" w:rsidRPr="00026672" w:rsidRDefault="000C6FD4" w:rsidP="000C6FD4">
      <w:pPr>
        <w:pStyle w:val="a4"/>
        <w:spacing w:line="360" w:lineRule="auto"/>
        <w:ind w:left="0"/>
        <w:rPr>
          <w:rFonts w:ascii="Times New Roman" w:hAnsi="Times New Roman"/>
          <w:sz w:val="24"/>
          <w:szCs w:val="24"/>
        </w:rPr>
      </w:pPr>
      <w:r w:rsidRPr="00026672">
        <w:rPr>
          <w:rFonts w:ascii="Times New Roman" w:hAnsi="Times New Roman"/>
          <w:b/>
          <w:sz w:val="24"/>
          <w:szCs w:val="24"/>
        </w:rPr>
        <w:t xml:space="preserve">2. </w:t>
      </w:r>
      <w:r w:rsidRPr="00026672">
        <w:rPr>
          <w:rFonts w:ascii="Times New Roman" w:hAnsi="Times New Roman"/>
          <w:sz w:val="24"/>
          <w:szCs w:val="24"/>
        </w:rPr>
        <w:t xml:space="preserve">Βεβαίως και υπάρχει συνεκτικό ιστός στα πολυποίκιλα βιβλία της Αγίας Γραφής, επειδή διά του Αγίου Πνεύματος σε όλη την ιστορία της θείας Οικονομίας, </w:t>
      </w:r>
      <w:proofErr w:type="spellStart"/>
      <w:r w:rsidRPr="00026672">
        <w:rPr>
          <w:rFonts w:ascii="Times New Roman" w:hAnsi="Times New Roman"/>
          <w:sz w:val="24"/>
          <w:szCs w:val="24"/>
        </w:rPr>
        <w:t>συνΟμιλεί</w:t>
      </w:r>
      <w:proofErr w:type="spellEnd"/>
      <w:r w:rsidRPr="00026672">
        <w:rPr>
          <w:rFonts w:ascii="Times New Roman" w:hAnsi="Times New Roman"/>
          <w:sz w:val="24"/>
          <w:szCs w:val="24"/>
        </w:rPr>
        <w:t xml:space="preserve"> </w:t>
      </w:r>
      <w:r w:rsidRPr="00026672">
        <w:rPr>
          <w:rFonts w:ascii="Times New Roman" w:hAnsi="Times New Roman"/>
          <w:b/>
          <w:sz w:val="24"/>
          <w:szCs w:val="24"/>
        </w:rPr>
        <w:t>το ίδιο Πρόσωπο</w:t>
      </w:r>
      <w:r w:rsidRPr="00026672">
        <w:rPr>
          <w:rFonts w:ascii="Times New Roman" w:hAnsi="Times New Roman"/>
          <w:sz w:val="24"/>
          <w:szCs w:val="24"/>
        </w:rPr>
        <w:t xml:space="preserve"> με το πλάσμα Του «που μονίμως παίζει μαζί Του κρυφτό». Εκείνος, που αποκαλύπτεται ασάρκως στην Π.Δ. και σαρκωμένος στην Κ.Δ.,</w:t>
      </w:r>
      <w:r w:rsidRPr="00026672">
        <w:rPr>
          <w:rStyle w:val="a5"/>
          <w:rFonts w:ascii="Times New Roman" w:hAnsi="Times New Roman"/>
          <w:sz w:val="24"/>
          <w:szCs w:val="24"/>
        </w:rPr>
        <w:t xml:space="preserve"> </w:t>
      </w:r>
      <w:r w:rsidRPr="00026672">
        <w:rPr>
          <w:rFonts w:ascii="Times New Roman" w:hAnsi="Times New Roman"/>
          <w:sz w:val="24"/>
          <w:szCs w:val="24"/>
          <w:lang w:bidi="he-IL"/>
        </w:rPr>
        <w:t xml:space="preserve">είναι </w:t>
      </w:r>
      <w:r w:rsidRPr="00026672">
        <w:rPr>
          <w:rFonts w:ascii="Times New Roman" w:hAnsi="Times New Roman"/>
          <w:sz w:val="24"/>
          <w:szCs w:val="24"/>
        </w:rPr>
        <w:t xml:space="preserve">ο Ι. Χριστός, ο Νυμφίος της Εκκλησίας, που είναι και ο Κριτής. </w:t>
      </w:r>
    </w:p>
    <w:p w14:paraId="3DE51F78" w14:textId="77777777" w:rsidR="00423B74" w:rsidRDefault="000C6FD4" w:rsidP="00423B74">
      <w:pPr>
        <w:pStyle w:val="a6"/>
        <w:spacing w:line="360" w:lineRule="auto"/>
        <w:ind w:firstLine="284"/>
        <w:rPr>
          <w:rFonts w:ascii="Times New Roman" w:hAnsi="Times New Roman"/>
          <w:sz w:val="24"/>
          <w:szCs w:val="24"/>
        </w:rPr>
      </w:pPr>
      <w:r w:rsidRPr="00026672">
        <w:rPr>
          <w:rFonts w:ascii="Times New Roman" w:hAnsi="Times New Roman"/>
          <w:sz w:val="24"/>
          <w:szCs w:val="24"/>
        </w:rPr>
        <w:t xml:space="preserve">Καταρχάς, όπως αποδεικνύει και η πολυσήμαντη Σκηνή της </w:t>
      </w:r>
      <w:r w:rsidRPr="00026672">
        <w:rPr>
          <w:rFonts w:ascii="Times New Roman" w:hAnsi="Times New Roman"/>
          <w:b/>
          <w:sz w:val="24"/>
          <w:szCs w:val="24"/>
        </w:rPr>
        <w:t>Μεταμόρφωσης του Κυρίου</w:t>
      </w:r>
      <w:r w:rsidRPr="00026672">
        <w:rPr>
          <w:rFonts w:ascii="Times New Roman" w:hAnsi="Times New Roman"/>
          <w:sz w:val="24"/>
          <w:szCs w:val="24"/>
        </w:rPr>
        <w:t xml:space="preserve"> ανάμεσα στον Μωυσή και τον Ηλία, στο τέλος της δημόσιας δράσης του στη Γαλιλαία και «μονολεκτικά», ισχυρίζεται ο ίδιος στην προγραμματική ομιλία Του στη Ναζαρέτ στο </w:t>
      </w:r>
      <w:r w:rsidR="00933701" w:rsidRPr="00933701">
        <w:rPr>
          <w:rFonts w:ascii="Times New Roman" w:hAnsi="Times New Roman"/>
          <w:sz w:val="24"/>
          <w:szCs w:val="24"/>
        </w:rPr>
        <w:t>Κατά Λουκάν</w:t>
      </w:r>
      <w:r w:rsidRPr="00026672">
        <w:rPr>
          <w:rFonts w:ascii="Times New Roman" w:hAnsi="Times New Roman"/>
          <w:sz w:val="24"/>
          <w:szCs w:val="24"/>
        </w:rPr>
        <w:t xml:space="preserve"> (4, 18-21 = </w:t>
      </w:r>
      <w:r w:rsidR="00933701" w:rsidRPr="00933701">
        <w:rPr>
          <w:rFonts w:ascii="Times New Roman" w:hAnsi="Times New Roman"/>
          <w:i/>
          <w:sz w:val="24"/>
          <w:szCs w:val="24"/>
        </w:rPr>
        <w:t>Ησ</w:t>
      </w:r>
      <w:r w:rsidRPr="00026672">
        <w:rPr>
          <w:rFonts w:ascii="Times New Roman" w:hAnsi="Times New Roman"/>
          <w:sz w:val="24"/>
          <w:szCs w:val="24"/>
        </w:rPr>
        <w:t xml:space="preserve">. 61, 1 [+ 58, 6]), η Π.Δ. εκπληρώνεται </w:t>
      </w:r>
      <w:r w:rsidRPr="00026672">
        <w:rPr>
          <w:rFonts w:ascii="Times New Roman" w:hAnsi="Times New Roman"/>
          <w:b/>
          <w:sz w:val="24"/>
          <w:szCs w:val="24"/>
        </w:rPr>
        <w:t>στο πρόσωπο του Ι. Χριστού</w:t>
      </w:r>
      <w:r w:rsidRPr="00026672">
        <w:rPr>
          <w:rFonts w:ascii="Times New Roman" w:hAnsi="Times New Roman"/>
          <w:sz w:val="24"/>
          <w:szCs w:val="24"/>
        </w:rPr>
        <w:t xml:space="preserve">. Βεβαίως ο ίδιος ο Ι. Χριστός κατά τη δημόσια δράση Του ομιλώντας με μοναδική αυθεντία, δεν περιορίστηκε στον σχολιασμό των χωρίων της Γραφής (όπως συνήθως έκαναν οι ραβίνοι). Κατεξοχήν μέσω των παραβολών αξιοποίησε την «ακάθαρτη» καθημερινότητα του «λαού της γης», της «Γαλιλαίας των αλλοδαπών», για να δηλώσει την ανατολή της Βασιλείας ήδη / εδώ και τώρα διά του Προσώπου Του. Στο τέλος του </w:t>
      </w:r>
      <w:r w:rsidRPr="00C72577">
        <w:rPr>
          <w:rFonts w:ascii="Times New Roman" w:hAnsi="Times New Roman"/>
          <w:i/>
          <w:sz w:val="24"/>
          <w:szCs w:val="24"/>
        </w:rPr>
        <w:t>Κατά Λουκάν</w:t>
      </w:r>
      <w:r w:rsidRPr="00026672">
        <w:rPr>
          <w:rFonts w:ascii="Times New Roman" w:hAnsi="Times New Roman"/>
          <w:sz w:val="24"/>
          <w:szCs w:val="24"/>
        </w:rPr>
        <w:t xml:space="preserve">, όμως, η </w:t>
      </w:r>
      <w:r w:rsidRPr="00026672">
        <w:rPr>
          <w:rFonts w:ascii="Times New Roman" w:hAnsi="Times New Roman"/>
          <w:b/>
          <w:sz w:val="24"/>
          <w:szCs w:val="24"/>
        </w:rPr>
        <w:t>διάνοιξη</w:t>
      </w:r>
      <w:r w:rsidRPr="00026672">
        <w:rPr>
          <w:rFonts w:ascii="Times New Roman" w:hAnsi="Times New Roman"/>
          <w:sz w:val="24"/>
          <w:szCs w:val="24"/>
        </w:rPr>
        <w:t xml:space="preserve"> των Γραφών από τον </w:t>
      </w:r>
      <w:proofErr w:type="spellStart"/>
      <w:r w:rsidRPr="00026672">
        <w:rPr>
          <w:rFonts w:ascii="Times New Roman" w:hAnsi="Times New Roman"/>
          <w:sz w:val="24"/>
          <w:szCs w:val="24"/>
        </w:rPr>
        <w:t>Αναστάντα</w:t>
      </w:r>
      <w:proofErr w:type="spellEnd"/>
      <w:r w:rsidRPr="00026672">
        <w:rPr>
          <w:rFonts w:ascii="Times New Roman" w:hAnsi="Times New Roman"/>
          <w:sz w:val="24"/>
          <w:szCs w:val="24"/>
        </w:rPr>
        <w:t xml:space="preserve"> στους δύο «ανώνυμους» μαθητές, που «κατηφορίζουν» προς Εμμαούς, </w:t>
      </w:r>
      <w:r w:rsidRPr="00026672">
        <w:rPr>
          <w:rFonts w:ascii="Times New Roman" w:hAnsi="Times New Roman"/>
          <w:sz w:val="24"/>
          <w:szCs w:val="24"/>
        </w:rPr>
        <w:lastRenderedPageBreak/>
        <w:t>προκαλεί καύση καρδιάς πριν την ολοκληρωτική αποκάλυψή Του κατά την κλάση του άρτου (</w:t>
      </w:r>
      <w:proofErr w:type="spellStart"/>
      <w:r w:rsidRPr="00026672">
        <w:rPr>
          <w:rFonts w:ascii="Times New Roman" w:hAnsi="Times New Roman"/>
          <w:sz w:val="24"/>
          <w:szCs w:val="24"/>
        </w:rPr>
        <w:t>πρβλ</w:t>
      </w:r>
      <w:proofErr w:type="spellEnd"/>
      <w:r w:rsidRPr="00026672">
        <w:rPr>
          <w:rFonts w:ascii="Times New Roman" w:hAnsi="Times New Roman"/>
          <w:sz w:val="24"/>
          <w:szCs w:val="24"/>
        </w:rPr>
        <w:t>. τη μεταστροφή του Αιθίοπα</w:t>
      </w:r>
      <w:r w:rsidR="0044793D">
        <w:rPr>
          <w:rFonts w:ascii="Times New Roman" w:hAnsi="Times New Roman"/>
          <w:sz w:val="24"/>
          <w:szCs w:val="24"/>
        </w:rPr>
        <w:t>,</w:t>
      </w:r>
      <w:r w:rsidRPr="00026672">
        <w:rPr>
          <w:rFonts w:ascii="Times New Roman" w:hAnsi="Times New Roman"/>
          <w:sz w:val="24"/>
          <w:szCs w:val="24"/>
        </w:rPr>
        <w:t xml:space="preserve"> </w:t>
      </w:r>
      <w:proofErr w:type="spellStart"/>
      <w:r w:rsidR="00933701" w:rsidRPr="00933701">
        <w:rPr>
          <w:rFonts w:ascii="Times New Roman" w:hAnsi="Times New Roman"/>
          <w:i/>
          <w:sz w:val="24"/>
          <w:szCs w:val="24"/>
        </w:rPr>
        <w:t>Πραξ</w:t>
      </w:r>
      <w:proofErr w:type="spellEnd"/>
      <w:r w:rsidR="0044793D">
        <w:rPr>
          <w:rFonts w:ascii="Times New Roman" w:hAnsi="Times New Roman"/>
          <w:sz w:val="24"/>
          <w:szCs w:val="24"/>
        </w:rPr>
        <w:t>.</w:t>
      </w:r>
      <w:r w:rsidRPr="00026672">
        <w:rPr>
          <w:rFonts w:ascii="Times New Roman" w:hAnsi="Times New Roman"/>
          <w:sz w:val="24"/>
          <w:szCs w:val="24"/>
        </w:rPr>
        <w:t xml:space="preserve"> 8). Βεβαίως σύμφωνα με την εμπειρία της Εκκλησίας, το Άγιο Πνεύμα, το οποίο λάλησε και λαλεί διά των Προφητών (ανδρών και γυναικών), δεν χρησιμοποιεί τον άνθρωπο ως «κάλαμο γραμματέως </w:t>
      </w:r>
      <w:proofErr w:type="spellStart"/>
      <w:r w:rsidRPr="00026672">
        <w:rPr>
          <w:rFonts w:ascii="Times New Roman" w:hAnsi="Times New Roman"/>
          <w:sz w:val="24"/>
          <w:szCs w:val="24"/>
        </w:rPr>
        <w:t>οξυγράφου</w:t>
      </w:r>
      <w:proofErr w:type="spellEnd"/>
      <w:r w:rsidRPr="00026672">
        <w:rPr>
          <w:rFonts w:ascii="Times New Roman" w:hAnsi="Times New Roman"/>
          <w:sz w:val="24"/>
          <w:szCs w:val="24"/>
        </w:rPr>
        <w:t>», καθώς ποτέ δεν ακυρώνει – «</w:t>
      </w:r>
      <w:proofErr w:type="spellStart"/>
      <w:r w:rsidRPr="00026672">
        <w:rPr>
          <w:rFonts w:ascii="Times New Roman" w:hAnsi="Times New Roman"/>
          <w:sz w:val="24"/>
          <w:szCs w:val="24"/>
        </w:rPr>
        <w:t>κλωνοποιεί</w:t>
      </w:r>
      <w:proofErr w:type="spellEnd"/>
      <w:r w:rsidRPr="00026672">
        <w:rPr>
          <w:rFonts w:ascii="Times New Roman" w:hAnsi="Times New Roman"/>
          <w:sz w:val="24"/>
          <w:szCs w:val="24"/>
        </w:rPr>
        <w:t xml:space="preserve">» την προσωπικότητα αλλά αντιθέτως την </w:t>
      </w:r>
      <w:proofErr w:type="spellStart"/>
      <w:r w:rsidRPr="00026672">
        <w:rPr>
          <w:rFonts w:ascii="Times New Roman" w:hAnsi="Times New Roman"/>
          <w:sz w:val="24"/>
          <w:szCs w:val="24"/>
        </w:rPr>
        <w:t>χαριτώνει</w:t>
      </w:r>
      <w:proofErr w:type="spellEnd"/>
      <w:r w:rsidRPr="00026672">
        <w:rPr>
          <w:rFonts w:ascii="Times New Roman" w:hAnsi="Times New Roman"/>
          <w:sz w:val="24"/>
          <w:szCs w:val="24"/>
        </w:rPr>
        <w:t>.</w:t>
      </w:r>
    </w:p>
    <w:p w14:paraId="19F51477" w14:textId="77777777" w:rsidR="005346BA" w:rsidRDefault="000C6FD4" w:rsidP="00423B74">
      <w:pPr>
        <w:pStyle w:val="a6"/>
        <w:spacing w:line="360" w:lineRule="auto"/>
        <w:ind w:firstLine="284"/>
        <w:rPr>
          <w:rFonts w:ascii="Times New Roman" w:hAnsi="Times New Roman"/>
          <w:sz w:val="24"/>
          <w:szCs w:val="24"/>
        </w:rPr>
      </w:pPr>
      <w:r w:rsidRPr="00026672">
        <w:rPr>
          <w:rFonts w:ascii="Times New Roman" w:hAnsi="Times New Roman"/>
          <w:sz w:val="24"/>
          <w:szCs w:val="24"/>
        </w:rPr>
        <w:t>Ταυτόχρονα, ήδη τον 1</w:t>
      </w:r>
      <w:r w:rsidRPr="00026672">
        <w:rPr>
          <w:rFonts w:ascii="Times New Roman" w:hAnsi="Times New Roman"/>
          <w:sz w:val="24"/>
          <w:szCs w:val="24"/>
          <w:vertAlign w:val="superscript"/>
        </w:rPr>
        <w:t>ο</w:t>
      </w:r>
      <w:r w:rsidRPr="00026672">
        <w:rPr>
          <w:rFonts w:ascii="Times New Roman" w:hAnsi="Times New Roman"/>
          <w:sz w:val="24"/>
          <w:szCs w:val="24"/>
        </w:rPr>
        <w:t xml:space="preserve"> αι., το πρόσωπο του Ι. Χριστού δεν θεωρείται μόνον ως η εκπλήρωση των προφητειών αλλά και ως ο Ων που αποκαλύπτεται στους εν Πνεύματι λαλούντες προφήτες. Σύμφωνα με τον επίλογο της πρώτης ενότητας του </w:t>
      </w:r>
      <w:r w:rsidRPr="00C72577">
        <w:rPr>
          <w:rFonts w:ascii="Times New Roman" w:hAnsi="Times New Roman"/>
          <w:i/>
          <w:sz w:val="24"/>
          <w:szCs w:val="24"/>
        </w:rPr>
        <w:t xml:space="preserve">Κατά Ιωάννη </w:t>
      </w:r>
      <w:r w:rsidRPr="00026672">
        <w:rPr>
          <w:rFonts w:ascii="Times New Roman" w:hAnsi="Times New Roman"/>
          <w:sz w:val="24"/>
          <w:szCs w:val="24"/>
        </w:rPr>
        <w:t xml:space="preserve">(κεφ. 1-12), ο Ησαΐας, όταν άκουσε τον γνωστό τόσο στη Συναγωγή όσο και την χριστιανική κοινότητα Τρισάγιο, είδε τη δόξα του σαρκωμένου Λόγου / Σοφίας, του Χριστού, ο οποίος έτσι ταυτίζεται με τον Γιαχβέ Σαβαώθ (12, 41). </w:t>
      </w:r>
    </w:p>
    <w:p w14:paraId="6A1ED2D9" w14:textId="77777777" w:rsidR="000C6FD4" w:rsidRPr="00026672" w:rsidRDefault="000C6FD4" w:rsidP="000C6FD4">
      <w:pPr>
        <w:spacing w:after="0" w:line="360" w:lineRule="auto"/>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Μια πολύ ωραία εικόνα της Πορείας της Βίβλου από τη </w:t>
      </w:r>
      <w:r w:rsidR="00933701" w:rsidRPr="00933701">
        <w:rPr>
          <w:rFonts w:ascii="Times New Roman" w:eastAsia="Calibri" w:hAnsi="Times New Roman" w:cs="Times New Roman"/>
          <w:sz w:val="24"/>
          <w:szCs w:val="24"/>
        </w:rPr>
        <w:t>Γένεση</w:t>
      </w:r>
      <w:r w:rsidRPr="00026672">
        <w:rPr>
          <w:rFonts w:ascii="Times New Roman" w:eastAsia="Calibri" w:hAnsi="Times New Roman" w:cs="Times New Roman"/>
          <w:sz w:val="24"/>
          <w:szCs w:val="24"/>
        </w:rPr>
        <w:t xml:space="preserve"> μέχρι την </w:t>
      </w:r>
      <w:r w:rsidR="00933701" w:rsidRPr="00933701">
        <w:rPr>
          <w:rFonts w:ascii="Times New Roman" w:eastAsia="Calibri" w:hAnsi="Times New Roman" w:cs="Times New Roman"/>
          <w:sz w:val="24"/>
          <w:szCs w:val="24"/>
        </w:rPr>
        <w:t>Αποκάλυψη</w:t>
      </w:r>
      <w:r w:rsidRPr="00026672">
        <w:rPr>
          <w:rFonts w:ascii="Times New Roman" w:eastAsia="Calibri" w:hAnsi="Times New Roman" w:cs="Times New Roman"/>
          <w:sz w:val="24"/>
          <w:szCs w:val="24"/>
        </w:rPr>
        <w:t xml:space="preserve"> και της εκδίπλωσης του σχεδίου της θείας Οικονομίας (μιλώντας με σύγχρονους όρους – του θεϊκού </w:t>
      </w:r>
      <w:r w:rsidRPr="00026672">
        <w:rPr>
          <w:rFonts w:ascii="Times New Roman" w:eastAsia="Calibri" w:hAnsi="Times New Roman" w:cs="Times New Roman"/>
          <w:sz w:val="24"/>
          <w:szCs w:val="24"/>
          <w:lang w:val="en-GB"/>
        </w:rPr>
        <w:t>ma</w:t>
      </w:r>
      <w:proofErr w:type="spellStart"/>
      <w:r w:rsidR="00E15F2F" w:rsidRPr="00026672">
        <w:rPr>
          <w:rFonts w:ascii="Times New Roman" w:eastAsia="Calibri" w:hAnsi="Times New Roman" w:cs="Times New Roman"/>
          <w:sz w:val="24"/>
          <w:szCs w:val="24"/>
          <w:lang w:val="en-US"/>
        </w:rPr>
        <w:t>na</w:t>
      </w:r>
      <w:r w:rsidRPr="00026672">
        <w:rPr>
          <w:rFonts w:ascii="Times New Roman" w:eastAsia="Calibri" w:hAnsi="Times New Roman" w:cs="Times New Roman"/>
          <w:sz w:val="24"/>
          <w:szCs w:val="24"/>
          <w:lang w:val="en-GB"/>
        </w:rPr>
        <w:t>gement</w:t>
      </w:r>
      <w:proofErr w:type="spellEnd"/>
      <w:r w:rsidRPr="00026672">
        <w:rPr>
          <w:rFonts w:ascii="Times New Roman" w:eastAsia="Calibri" w:hAnsi="Times New Roman" w:cs="Times New Roman"/>
          <w:sz w:val="24"/>
          <w:szCs w:val="24"/>
        </w:rPr>
        <w:t xml:space="preserve"> για τη σωτηρία του ανθρώπου) προσφέρει η </w:t>
      </w:r>
      <w:r w:rsidRPr="00026672">
        <w:rPr>
          <w:rFonts w:ascii="Times New Roman" w:eastAsia="Calibri" w:hAnsi="Times New Roman" w:cs="Times New Roman"/>
          <w:b/>
          <w:sz w:val="24"/>
          <w:szCs w:val="24"/>
        </w:rPr>
        <w:t>«αρχή της υποκαταστάσεως» ή αλλιώς «από τους πολλούς στον Ένα. Και από τον Ένα στους πολλούς»</w:t>
      </w:r>
      <w:r w:rsidRPr="00026672">
        <w:rPr>
          <w:rStyle w:val="a5"/>
          <w:rFonts w:ascii="Times New Roman" w:eastAsia="Calibri" w:hAnsi="Times New Roman" w:cs="Times New Roman"/>
          <w:sz w:val="24"/>
          <w:szCs w:val="24"/>
        </w:rPr>
        <w:footnoteReference w:id="92"/>
      </w:r>
      <w:r w:rsidRPr="00026672">
        <w:rPr>
          <w:rFonts w:ascii="Times New Roman" w:eastAsia="Calibri" w:hAnsi="Times New Roman" w:cs="Times New Roman"/>
          <w:sz w:val="24"/>
          <w:szCs w:val="24"/>
        </w:rPr>
        <w:t xml:space="preserve">: </w:t>
      </w:r>
    </w:p>
    <w:p w14:paraId="3B8BC2D2" w14:textId="77777777" w:rsidR="000C6FD4" w:rsidRPr="00026672" w:rsidRDefault="00933701" w:rsidP="000C6FD4">
      <w:pPr>
        <w:spacing w:after="0" w:line="360" w:lineRule="auto"/>
        <w:ind w:left="720"/>
        <w:jc w:val="both"/>
        <w:rPr>
          <w:rFonts w:ascii="Times New Roman" w:eastAsia="Calibri" w:hAnsi="Times New Roman" w:cs="Times New Roman"/>
          <w:iCs/>
          <w:sz w:val="24"/>
          <w:szCs w:val="24"/>
        </w:rPr>
      </w:pPr>
      <w:r w:rsidRPr="00933701">
        <w:rPr>
          <w:rFonts w:ascii="Times New Roman" w:hAnsi="Times New Roman" w:cs="Times New Roman"/>
          <w:iCs/>
          <w:sz w:val="24"/>
          <w:szCs w:val="24"/>
        </w:rPr>
        <w:t xml:space="preserve"> </w:t>
      </w:r>
      <w:r w:rsidRPr="00933701">
        <w:rPr>
          <w:rFonts w:ascii="Times New Roman" w:eastAsia="Calibri" w:hAnsi="Times New Roman" w:cs="Times New Roman"/>
          <w:iCs/>
          <w:sz w:val="24"/>
          <w:szCs w:val="24"/>
        </w:rPr>
        <w:t xml:space="preserve">«Η ιστορία της Σωτηρίας προϋποθέτει την </w:t>
      </w:r>
      <w:proofErr w:type="spellStart"/>
      <w:r w:rsidRPr="00933701">
        <w:rPr>
          <w:rFonts w:ascii="Times New Roman" w:eastAsia="Calibri" w:hAnsi="Times New Roman" w:cs="Times New Roman"/>
          <w:iCs/>
          <w:sz w:val="24"/>
          <w:szCs w:val="24"/>
        </w:rPr>
        <w:t>θείαν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αποκάλυψιν</w:t>
      </w:r>
      <w:proofErr w:type="spellEnd"/>
      <w:r w:rsidRPr="00933701">
        <w:rPr>
          <w:rFonts w:ascii="Times New Roman" w:eastAsia="Calibri" w:hAnsi="Times New Roman" w:cs="Times New Roman"/>
          <w:iCs/>
          <w:sz w:val="24"/>
          <w:szCs w:val="24"/>
        </w:rPr>
        <w:t xml:space="preserve"> και την </w:t>
      </w:r>
      <w:proofErr w:type="spellStart"/>
      <w:r w:rsidRPr="00933701">
        <w:rPr>
          <w:rFonts w:ascii="Times New Roman" w:eastAsia="Calibri" w:hAnsi="Times New Roman" w:cs="Times New Roman"/>
          <w:iCs/>
          <w:sz w:val="24"/>
          <w:szCs w:val="24"/>
        </w:rPr>
        <w:t>ανθρωπίνην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αμαρτίαν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ήτις</w:t>
      </w:r>
      <w:proofErr w:type="spellEnd"/>
      <w:r w:rsidRPr="00933701">
        <w:rPr>
          <w:rFonts w:ascii="Times New Roman" w:eastAsia="Calibri" w:hAnsi="Times New Roman" w:cs="Times New Roman"/>
          <w:iCs/>
          <w:sz w:val="24"/>
          <w:szCs w:val="24"/>
        </w:rPr>
        <w:t xml:space="preserve"> αντιστρατεύεται προς εκείνην. Η αμαρτία έχει μίαν αρχήν: την </w:t>
      </w:r>
      <w:proofErr w:type="spellStart"/>
      <w:r w:rsidRPr="00933701">
        <w:rPr>
          <w:rFonts w:ascii="Times New Roman" w:eastAsia="Calibri" w:hAnsi="Times New Roman" w:cs="Times New Roman"/>
          <w:iCs/>
          <w:sz w:val="24"/>
          <w:szCs w:val="24"/>
        </w:rPr>
        <w:t>πτώσιν</w:t>
      </w:r>
      <w:proofErr w:type="spellEnd"/>
      <w:r w:rsidRPr="00933701">
        <w:rPr>
          <w:rFonts w:ascii="Times New Roman" w:eastAsia="Calibri" w:hAnsi="Times New Roman" w:cs="Times New Roman"/>
          <w:iCs/>
          <w:sz w:val="24"/>
          <w:szCs w:val="24"/>
        </w:rPr>
        <w:t xml:space="preserve">. Αυτή καθιστά </w:t>
      </w:r>
      <w:proofErr w:type="spellStart"/>
      <w:r w:rsidRPr="00933701">
        <w:rPr>
          <w:rFonts w:ascii="Times New Roman" w:eastAsia="Calibri" w:hAnsi="Times New Roman" w:cs="Times New Roman"/>
          <w:iCs/>
          <w:sz w:val="24"/>
          <w:szCs w:val="24"/>
        </w:rPr>
        <w:t>απαραίτητον</w:t>
      </w:r>
      <w:proofErr w:type="spellEnd"/>
      <w:r w:rsidRPr="00933701">
        <w:rPr>
          <w:rFonts w:ascii="Times New Roman" w:eastAsia="Calibri" w:hAnsi="Times New Roman" w:cs="Times New Roman"/>
          <w:iCs/>
          <w:sz w:val="24"/>
          <w:szCs w:val="24"/>
        </w:rPr>
        <w:t xml:space="preserve"> την </w:t>
      </w:r>
      <w:proofErr w:type="spellStart"/>
      <w:r w:rsidRPr="00933701">
        <w:rPr>
          <w:rFonts w:ascii="Times New Roman" w:eastAsia="Calibri" w:hAnsi="Times New Roman" w:cs="Times New Roman"/>
          <w:iCs/>
          <w:sz w:val="24"/>
          <w:szCs w:val="24"/>
        </w:rPr>
        <w:t>ιστορίαν</w:t>
      </w:r>
      <w:proofErr w:type="spellEnd"/>
      <w:r w:rsidRPr="00933701">
        <w:rPr>
          <w:rFonts w:ascii="Times New Roman" w:eastAsia="Calibri" w:hAnsi="Times New Roman" w:cs="Times New Roman"/>
          <w:iCs/>
          <w:sz w:val="24"/>
          <w:szCs w:val="24"/>
        </w:rPr>
        <w:t xml:space="preserve"> της σωτηρίας, υπό την </w:t>
      </w:r>
      <w:proofErr w:type="spellStart"/>
      <w:r w:rsidRPr="00933701">
        <w:rPr>
          <w:rFonts w:ascii="Times New Roman" w:eastAsia="Calibri" w:hAnsi="Times New Roman" w:cs="Times New Roman"/>
          <w:iCs/>
          <w:sz w:val="24"/>
          <w:szCs w:val="24"/>
        </w:rPr>
        <w:t>περιωρισμένην</w:t>
      </w:r>
      <w:proofErr w:type="spellEnd"/>
      <w:r w:rsidRPr="00933701">
        <w:rPr>
          <w:rFonts w:ascii="Times New Roman" w:eastAsia="Calibri" w:hAnsi="Times New Roman" w:cs="Times New Roman"/>
          <w:iCs/>
          <w:sz w:val="24"/>
          <w:szCs w:val="24"/>
        </w:rPr>
        <w:t xml:space="preserve"> του όρου </w:t>
      </w:r>
      <w:proofErr w:type="spellStart"/>
      <w:r w:rsidRPr="00933701">
        <w:rPr>
          <w:rFonts w:ascii="Times New Roman" w:eastAsia="Calibri" w:hAnsi="Times New Roman" w:cs="Times New Roman"/>
          <w:iCs/>
          <w:sz w:val="24"/>
          <w:szCs w:val="24"/>
        </w:rPr>
        <w:t>έννοιαν</w:t>
      </w:r>
      <w:proofErr w:type="spellEnd"/>
      <w:r w:rsidRPr="00933701">
        <w:rPr>
          <w:rFonts w:ascii="Times New Roman" w:eastAsia="Calibri" w:hAnsi="Times New Roman" w:cs="Times New Roman"/>
          <w:iCs/>
          <w:sz w:val="24"/>
          <w:szCs w:val="24"/>
        </w:rPr>
        <w:t xml:space="preserve">. Διότι η τιμωρία </w:t>
      </w:r>
      <w:proofErr w:type="spellStart"/>
      <w:r w:rsidRPr="00933701">
        <w:rPr>
          <w:rFonts w:ascii="Times New Roman" w:eastAsia="Calibri" w:hAnsi="Times New Roman" w:cs="Times New Roman"/>
          <w:iCs/>
          <w:sz w:val="24"/>
          <w:szCs w:val="24"/>
        </w:rPr>
        <w:t>ήτις</w:t>
      </w:r>
      <w:proofErr w:type="spellEnd"/>
      <w:r w:rsidRPr="00933701">
        <w:rPr>
          <w:rFonts w:ascii="Times New Roman" w:eastAsia="Calibri" w:hAnsi="Times New Roman" w:cs="Times New Roman"/>
          <w:iCs/>
          <w:sz w:val="24"/>
          <w:szCs w:val="24"/>
        </w:rPr>
        <w:t xml:space="preserve"> έκτοτε βαρύνει τον </w:t>
      </w:r>
      <w:proofErr w:type="spellStart"/>
      <w:r w:rsidRPr="00933701">
        <w:rPr>
          <w:rFonts w:ascii="Times New Roman" w:eastAsia="Calibri" w:hAnsi="Times New Roman" w:cs="Times New Roman"/>
          <w:iCs/>
          <w:sz w:val="24"/>
          <w:szCs w:val="24"/>
        </w:rPr>
        <w:t>άνθρωπον</w:t>
      </w:r>
      <w:proofErr w:type="spellEnd"/>
      <w:r w:rsidRPr="00933701">
        <w:rPr>
          <w:rFonts w:ascii="Times New Roman" w:eastAsia="Calibri" w:hAnsi="Times New Roman" w:cs="Times New Roman"/>
          <w:iCs/>
          <w:sz w:val="24"/>
          <w:szCs w:val="24"/>
        </w:rPr>
        <w:t xml:space="preserve">, δεν είναι η τελευταία λέξις της θείας </w:t>
      </w:r>
      <w:proofErr w:type="spellStart"/>
      <w:r w:rsidRPr="00933701">
        <w:rPr>
          <w:rFonts w:ascii="Times New Roman" w:eastAsia="Calibri" w:hAnsi="Times New Roman" w:cs="Times New Roman"/>
          <w:iCs/>
          <w:sz w:val="24"/>
          <w:szCs w:val="24"/>
        </w:rPr>
        <w:t>παναγάπης</w:t>
      </w:r>
      <w:proofErr w:type="spellEnd"/>
      <w:r w:rsidRPr="00933701">
        <w:rPr>
          <w:rFonts w:ascii="Times New Roman" w:eastAsia="Calibri" w:hAnsi="Times New Roman" w:cs="Times New Roman"/>
          <w:iCs/>
          <w:sz w:val="24"/>
          <w:szCs w:val="24"/>
        </w:rPr>
        <w:t xml:space="preserve">. Εν τη φιλανθρωπία του ο Δημιουργός επιτρέπει την εν χρόνω </w:t>
      </w:r>
      <w:proofErr w:type="spellStart"/>
      <w:r w:rsidRPr="00933701">
        <w:rPr>
          <w:rFonts w:ascii="Times New Roman" w:eastAsia="Calibri" w:hAnsi="Times New Roman" w:cs="Times New Roman"/>
          <w:iCs/>
          <w:sz w:val="24"/>
          <w:szCs w:val="24"/>
        </w:rPr>
        <w:t>εμφάνισιν</w:t>
      </w:r>
      <w:proofErr w:type="spellEnd"/>
      <w:r w:rsidRPr="00933701">
        <w:rPr>
          <w:rFonts w:ascii="Times New Roman" w:eastAsia="Calibri" w:hAnsi="Times New Roman" w:cs="Times New Roman"/>
          <w:iCs/>
          <w:sz w:val="24"/>
          <w:szCs w:val="24"/>
        </w:rPr>
        <w:t xml:space="preserve"> γεγονότων </w:t>
      </w:r>
      <w:proofErr w:type="spellStart"/>
      <w:r w:rsidRPr="00933701">
        <w:rPr>
          <w:rFonts w:ascii="Times New Roman" w:eastAsia="Calibri" w:hAnsi="Times New Roman" w:cs="Times New Roman"/>
          <w:iCs/>
          <w:sz w:val="24"/>
          <w:szCs w:val="24"/>
        </w:rPr>
        <w:t>άτινα</w:t>
      </w:r>
      <w:proofErr w:type="spellEnd"/>
      <w:r w:rsidRPr="00933701">
        <w:rPr>
          <w:rFonts w:ascii="Times New Roman" w:eastAsia="Calibri" w:hAnsi="Times New Roman" w:cs="Times New Roman"/>
          <w:iCs/>
          <w:sz w:val="24"/>
          <w:szCs w:val="24"/>
        </w:rPr>
        <w:t xml:space="preserve"> συμφιλιώνουν Αυτόν με τον λαόν, και ταυτοχρόνως οδηγούν το Σύμπαν προς μίαν </w:t>
      </w:r>
      <w:proofErr w:type="spellStart"/>
      <w:r w:rsidRPr="00933701">
        <w:rPr>
          <w:rFonts w:ascii="Times New Roman" w:eastAsia="Calibri" w:hAnsi="Times New Roman" w:cs="Times New Roman"/>
          <w:iCs/>
          <w:sz w:val="24"/>
          <w:szCs w:val="24"/>
        </w:rPr>
        <w:t>νέαν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Δημιουργίαν</w:t>
      </w:r>
      <w:proofErr w:type="spellEnd"/>
      <w:r w:rsidRPr="00933701">
        <w:rPr>
          <w:rFonts w:ascii="Times New Roman" w:eastAsia="Calibri" w:hAnsi="Times New Roman" w:cs="Times New Roman"/>
          <w:iCs/>
          <w:sz w:val="24"/>
          <w:szCs w:val="24"/>
        </w:rPr>
        <w:t xml:space="preserve"> εν τη οποία δεν θα </w:t>
      </w:r>
      <w:proofErr w:type="spellStart"/>
      <w:r w:rsidRPr="00933701">
        <w:rPr>
          <w:rFonts w:ascii="Times New Roman" w:eastAsia="Calibri" w:hAnsi="Times New Roman" w:cs="Times New Roman"/>
          <w:iCs/>
          <w:sz w:val="24"/>
          <w:szCs w:val="24"/>
        </w:rPr>
        <w:t>υπάρχη</w:t>
      </w:r>
      <w:proofErr w:type="spellEnd"/>
      <w:r w:rsidRPr="00933701">
        <w:rPr>
          <w:rFonts w:ascii="Times New Roman" w:eastAsia="Calibri" w:hAnsi="Times New Roman" w:cs="Times New Roman"/>
          <w:iCs/>
          <w:sz w:val="24"/>
          <w:szCs w:val="24"/>
        </w:rPr>
        <w:t xml:space="preserve"> θάνατος. </w:t>
      </w:r>
    </w:p>
    <w:p w14:paraId="7BBDD305" w14:textId="77777777" w:rsidR="000C6FD4" w:rsidRPr="00026672" w:rsidRDefault="00933701" w:rsidP="000C6FD4">
      <w:pPr>
        <w:spacing w:after="0" w:line="360" w:lineRule="auto"/>
        <w:ind w:left="720"/>
        <w:jc w:val="both"/>
        <w:rPr>
          <w:rFonts w:ascii="Times New Roman" w:eastAsia="Calibri" w:hAnsi="Times New Roman" w:cs="Times New Roman"/>
          <w:iCs/>
          <w:sz w:val="24"/>
          <w:szCs w:val="24"/>
        </w:rPr>
      </w:pPr>
      <w:r w:rsidRPr="00933701">
        <w:rPr>
          <w:rFonts w:ascii="Times New Roman" w:eastAsia="Calibri" w:hAnsi="Times New Roman" w:cs="Times New Roman"/>
          <w:iCs/>
          <w:sz w:val="24"/>
          <w:szCs w:val="24"/>
        </w:rPr>
        <w:t xml:space="preserve">Η αρχή του έργου της χάριτος, </w:t>
      </w:r>
      <w:r w:rsidRPr="00933701">
        <w:rPr>
          <w:rFonts w:ascii="Times New Roman" w:eastAsia="Calibri" w:hAnsi="Times New Roman" w:cs="Times New Roman"/>
          <w:b/>
          <w:iCs/>
          <w:sz w:val="24"/>
          <w:szCs w:val="24"/>
        </w:rPr>
        <w:t>είναι ή εκλογή μιας μειονότητας</w:t>
      </w:r>
      <w:r w:rsidRPr="00933701">
        <w:rPr>
          <w:rFonts w:ascii="Times New Roman" w:eastAsia="Calibri" w:hAnsi="Times New Roman" w:cs="Times New Roman"/>
          <w:iCs/>
          <w:sz w:val="24"/>
          <w:szCs w:val="24"/>
        </w:rPr>
        <w:t xml:space="preserve"> διά την </w:t>
      </w:r>
      <w:proofErr w:type="spellStart"/>
      <w:r w:rsidRPr="00933701">
        <w:rPr>
          <w:rFonts w:ascii="Times New Roman" w:eastAsia="Calibri" w:hAnsi="Times New Roman" w:cs="Times New Roman"/>
          <w:iCs/>
          <w:sz w:val="24"/>
          <w:szCs w:val="24"/>
        </w:rPr>
        <w:t>σωτηρίαν</w:t>
      </w:r>
      <w:proofErr w:type="spellEnd"/>
      <w:r w:rsidRPr="00933701">
        <w:rPr>
          <w:rFonts w:ascii="Times New Roman" w:eastAsia="Calibri" w:hAnsi="Times New Roman" w:cs="Times New Roman"/>
          <w:iCs/>
          <w:sz w:val="24"/>
          <w:szCs w:val="24"/>
        </w:rPr>
        <w:t xml:space="preserve"> του συνόλου,  ήτοι η αρχή της υποκαταστάσεως». Ο άνθρωπος, ως εκ της </w:t>
      </w:r>
      <w:proofErr w:type="spellStart"/>
      <w:r w:rsidRPr="00933701">
        <w:rPr>
          <w:rFonts w:ascii="Times New Roman" w:eastAsia="Calibri" w:hAnsi="Times New Roman" w:cs="Times New Roman"/>
          <w:iCs/>
          <w:sz w:val="24"/>
          <w:szCs w:val="24"/>
        </w:rPr>
        <w:t>θέσεώς</w:t>
      </w:r>
      <w:proofErr w:type="spellEnd"/>
      <w:r w:rsidRPr="00933701">
        <w:rPr>
          <w:rFonts w:ascii="Times New Roman" w:eastAsia="Calibri" w:hAnsi="Times New Roman" w:cs="Times New Roman"/>
          <w:iCs/>
          <w:sz w:val="24"/>
          <w:szCs w:val="24"/>
        </w:rPr>
        <w:t xml:space="preserve"> του εν τω </w:t>
      </w:r>
      <w:proofErr w:type="spellStart"/>
      <w:r w:rsidRPr="00933701">
        <w:rPr>
          <w:rFonts w:ascii="Times New Roman" w:eastAsia="Calibri" w:hAnsi="Times New Roman" w:cs="Times New Roman"/>
          <w:iCs/>
          <w:sz w:val="24"/>
          <w:szCs w:val="24"/>
        </w:rPr>
        <w:t>σύμπαντι</w:t>
      </w:r>
      <w:proofErr w:type="spellEnd"/>
      <w:r w:rsidRPr="00933701">
        <w:rPr>
          <w:rFonts w:ascii="Times New Roman" w:eastAsia="Calibri" w:hAnsi="Times New Roman" w:cs="Times New Roman"/>
          <w:iCs/>
          <w:sz w:val="24"/>
          <w:szCs w:val="24"/>
        </w:rPr>
        <w:t xml:space="preserve">, εμφανίζεται ως αντιπρόσωπος αυτού. Εξ όλης της αμαρτωλού </w:t>
      </w:r>
      <w:proofErr w:type="spellStart"/>
      <w:r w:rsidRPr="00933701">
        <w:rPr>
          <w:rFonts w:ascii="Times New Roman" w:eastAsia="Calibri" w:hAnsi="Times New Roman" w:cs="Times New Roman"/>
          <w:iCs/>
          <w:sz w:val="24"/>
          <w:szCs w:val="24"/>
        </w:rPr>
        <w:t>ανθρωπότητος</w:t>
      </w:r>
      <w:proofErr w:type="spellEnd"/>
      <w:r w:rsidRPr="00933701">
        <w:rPr>
          <w:rFonts w:ascii="Times New Roman" w:eastAsia="Calibri" w:hAnsi="Times New Roman" w:cs="Times New Roman"/>
          <w:iCs/>
          <w:sz w:val="24"/>
          <w:szCs w:val="24"/>
        </w:rPr>
        <w:t xml:space="preserve">, ο Θεός </w:t>
      </w:r>
      <w:proofErr w:type="spellStart"/>
      <w:r w:rsidRPr="00933701">
        <w:rPr>
          <w:rFonts w:ascii="Times New Roman" w:eastAsia="Calibri" w:hAnsi="Times New Roman" w:cs="Times New Roman"/>
          <w:iCs/>
          <w:sz w:val="24"/>
          <w:szCs w:val="24"/>
        </w:rPr>
        <w:t>εξέλεξεν</w:t>
      </w:r>
      <w:proofErr w:type="spellEnd"/>
      <w:r w:rsidRPr="00933701">
        <w:rPr>
          <w:rFonts w:ascii="Times New Roman" w:eastAsia="Calibri" w:hAnsi="Times New Roman" w:cs="Times New Roman"/>
          <w:iCs/>
          <w:sz w:val="24"/>
          <w:szCs w:val="24"/>
        </w:rPr>
        <w:t xml:space="preserve"> μία κοινότητα, τον Ισραήλ, διά </w:t>
      </w:r>
      <w:proofErr w:type="spellStart"/>
      <w:r w:rsidRPr="00933701">
        <w:rPr>
          <w:rFonts w:ascii="Times New Roman" w:eastAsia="Calibri" w:hAnsi="Times New Roman" w:cs="Times New Roman"/>
          <w:iCs/>
          <w:sz w:val="24"/>
          <w:szCs w:val="24"/>
        </w:rPr>
        <w:t>τήν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πανανθρωπίνην</w:t>
      </w:r>
      <w:proofErr w:type="spellEnd"/>
      <w:r w:rsidRPr="00933701">
        <w:rPr>
          <w:rFonts w:ascii="Times New Roman" w:eastAsia="Calibri" w:hAnsi="Times New Roman" w:cs="Times New Roman"/>
          <w:iCs/>
          <w:sz w:val="24"/>
          <w:szCs w:val="24"/>
        </w:rPr>
        <w:t xml:space="preserve"> </w:t>
      </w:r>
      <w:proofErr w:type="spellStart"/>
      <w:r w:rsidRPr="00933701">
        <w:rPr>
          <w:rFonts w:ascii="Times New Roman" w:eastAsia="Calibri" w:hAnsi="Times New Roman" w:cs="Times New Roman"/>
          <w:iCs/>
          <w:sz w:val="24"/>
          <w:szCs w:val="24"/>
        </w:rPr>
        <w:t>σωτηρίαν</w:t>
      </w:r>
      <w:proofErr w:type="spellEnd"/>
      <w:r w:rsidRPr="00933701">
        <w:rPr>
          <w:rFonts w:ascii="Times New Roman" w:eastAsia="Calibri" w:hAnsi="Times New Roman" w:cs="Times New Roman"/>
          <w:iCs/>
          <w:sz w:val="24"/>
          <w:szCs w:val="24"/>
        </w:rPr>
        <w:t xml:space="preserve">. </w:t>
      </w:r>
    </w:p>
    <w:p w14:paraId="3C5553C3" w14:textId="77777777" w:rsidR="000C6FD4" w:rsidRPr="00026672" w:rsidRDefault="00933701" w:rsidP="000C6FD4">
      <w:pPr>
        <w:spacing w:after="0" w:line="360" w:lineRule="auto"/>
        <w:ind w:left="720"/>
        <w:jc w:val="both"/>
        <w:rPr>
          <w:rFonts w:ascii="Times New Roman" w:eastAsia="Calibri" w:hAnsi="Times New Roman" w:cs="Times New Roman"/>
          <w:iCs/>
          <w:sz w:val="24"/>
          <w:szCs w:val="24"/>
        </w:rPr>
      </w:pPr>
      <w:r w:rsidRPr="00933701">
        <w:rPr>
          <w:rFonts w:ascii="Times New Roman" w:eastAsia="Calibri" w:hAnsi="Times New Roman" w:cs="Times New Roman"/>
          <w:iCs/>
          <w:sz w:val="24"/>
          <w:szCs w:val="24"/>
        </w:rPr>
        <w:t>Εκ του Ισραήλ, εν μέρος, το «</w:t>
      </w:r>
      <w:proofErr w:type="spellStart"/>
      <w:r w:rsidRPr="00933701">
        <w:rPr>
          <w:rFonts w:ascii="Times New Roman" w:eastAsia="Calibri" w:hAnsi="Times New Roman" w:cs="Times New Roman"/>
          <w:iCs/>
          <w:sz w:val="24"/>
          <w:szCs w:val="24"/>
        </w:rPr>
        <w:t>Υπόλοιπον</w:t>
      </w:r>
      <w:proofErr w:type="spellEnd"/>
      <w:r w:rsidRPr="00933701">
        <w:rPr>
          <w:rFonts w:ascii="Times New Roman" w:eastAsia="Calibri" w:hAnsi="Times New Roman" w:cs="Times New Roman"/>
          <w:iCs/>
          <w:sz w:val="24"/>
          <w:szCs w:val="24"/>
        </w:rPr>
        <w:t xml:space="preserve">» περί ου </w:t>
      </w:r>
      <w:proofErr w:type="spellStart"/>
      <w:r w:rsidRPr="00933701">
        <w:rPr>
          <w:rFonts w:ascii="Times New Roman" w:eastAsia="Calibri" w:hAnsi="Times New Roman" w:cs="Times New Roman"/>
          <w:iCs/>
          <w:sz w:val="24"/>
          <w:szCs w:val="24"/>
        </w:rPr>
        <w:t>ωμίλουν</w:t>
      </w:r>
      <w:proofErr w:type="spellEnd"/>
      <w:r w:rsidRPr="00933701">
        <w:rPr>
          <w:rFonts w:ascii="Times New Roman" w:eastAsia="Calibri" w:hAnsi="Times New Roman" w:cs="Times New Roman"/>
          <w:iCs/>
          <w:sz w:val="24"/>
          <w:szCs w:val="24"/>
        </w:rPr>
        <w:t xml:space="preserve"> οι </w:t>
      </w:r>
      <w:proofErr w:type="spellStart"/>
      <w:r w:rsidRPr="00933701">
        <w:rPr>
          <w:rFonts w:ascii="Times New Roman" w:eastAsia="Calibri" w:hAnsi="Times New Roman" w:cs="Times New Roman"/>
          <w:iCs/>
          <w:sz w:val="24"/>
          <w:szCs w:val="24"/>
        </w:rPr>
        <w:t>προφήται</w:t>
      </w:r>
      <w:proofErr w:type="spellEnd"/>
      <w:r w:rsidRPr="00933701">
        <w:rPr>
          <w:rFonts w:ascii="Times New Roman" w:eastAsia="Calibri" w:hAnsi="Times New Roman" w:cs="Times New Roman"/>
          <w:iCs/>
          <w:sz w:val="24"/>
          <w:szCs w:val="24"/>
        </w:rPr>
        <w:t xml:space="preserve"> (</w:t>
      </w:r>
      <w:proofErr w:type="spellStart"/>
      <w:r w:rsidR="000C6FD4" w:rsidRPr="00C72577">
        <w:rPr>
          <w:rFonts w:ascii="Times New Roman" w:eastAsia="Calibri" w:hAnsi="Times New Roman" w:cs="Times New Roman"/>
          <w:i/>
          <w:iCs/>
          <w:sz w:val="24"/>
          <w:szCs w:val="24"/>
        </w:rPr>
        <w:t>Ήσ</w:t>
      </w:r>
      <w:proofErr w:type="spellEnd"/>
      <w:r w:rsidRPr="00933701">
        <w:rPr>
          <w:rFonts w:ascii="Times New Roman" w:eastAsia="Calibri" w:hAnsi="Times New Roman" w:cs="Times New Roman"/>
          <w:iCs/>
          <w:sz w:val="24"/>
          <w:szCs w:val="24"/>
        </w:rPr>
        <w:t>. 4</w:t>
      </w:r>
      <w:r w:rsidRPr="00933701">
        <w:rPr>
          <w:rFonts w:ascii="Times New Roman" w:eastAsia="Calibri" w:hAnsi="Times New Roman" w:cs="Times New Roman"/>
          <w:iCs/>
          <w:sz w:val="24"/>
          <w:szCs w:val="24"/>
          <w:vertAlign w:val="subscript"/>
        </w:rPr>
        <w:t xml:space="preserve">, </w:t>
      </w:r>
      <w:r w:rsidRPr="00933701">
        <w:rPr>
          <w:rFonts w:ascii="Times New Roman" w:eastAsia="Calibri" w:hAnsi="Times New Roman" w:cs="Times New Roman"/>
          <w:iCs/>
          <w:sz w:val="24"/>
          <w:szCs w:val="24"/>
        </w:rPr>
        <w:t>3</w:t>
      </w:r>
      <w:r w:rsidR="0044793D">
        <w:rPr>
          <w:rFonts w:ascii="Times New Roman" w:eastAsia="Calibri" w:hAnsi="Times New Roman" w:cs="Times New Roman"/>
          <w:iCs/>
          <w:sz w:val="24"/>
          <w:szCs w:val="24"/>
        </w:rPr>
        <w:t>·</w:t>
      </w:r>
      <w:r w:rsidRPr="00933701">
        <w:rPr>
          <w:rFonts w:ascii="Times New Roman" w:eastAsia="Calibri" w:hAnsi="Times New Roman" w:cs="Times New Roman"/>
          <w:iCs/>
          <w:sz w:val="24"/>
          <w:szCs w:val="24"/>
        </w:rPr>
        <w:t xml:space="preserve"> 11, 11</w:t>
      </w:r>
      <w:r w:rsidR="0044793D">
        <w:rPr>
          <w:rFonts w:ascii="Times New Roman" w:eastAsia="Calibri" w:hAnsi="Times New Roman" w:cs="Times New Roman"/>
          <w:iCs/>
          <w:sz w:val="24"/>
          <w:szCs w:val="24"/>
        </w:rPr>
        <w:t>·</w:t>
      </w:r>
      <w:r w:rsidRPr="00933701">
        <w:rPr>
          <w:rFonts w:ascii="Times New Roman" w:eastAsia="Calibri" w:hAnsi="Times New Roman" w:cs="Times New Roman"/>
          <w:iCs/>
          <w:sz w:val="24"/>
          <w:szCs w:val="24"/>
        </w:rPr>
        <w:t xml:space="preserve"> </w:t>
      </w:r>
      <w:proofErr w:type="spellStart"/>
      <w:r w:rsidR="000C6FD4" w:rsidRPr="00405E53">
        <w:rPr>
          <w:rFonts w:ascii="Times New Roman" w:eastAsia="Calibri" w:hAnsi="Times New Roman" w:cs="Times New Roman"/>
          <w:i/>
          <w:iCs/>
          <w:sz w:val="24"/>
          <w:szCs w:val="24"/>
        </w:rPr>
        <w:t>Ιεζ</w:t>
      </w:r>
      <w:proofErr w:type="spellEnd"/>
      <w:r w:rsidRPr="00933701">
        <w:rPr>
          <w:rFonts w:ascii="Times New Roman" w:eastAsia="Calibri" w:hAnsi="Times New Roman" w:cs="Times New Roman"/>
          <w:iCs/>
          <w:sz w:val="24"/>
          <w:szCs w:val="24"/>
        </w:rPr>
        <w:t>. 14, 22</w:t>
      </w:r>
      <w:r w:rsidR="0044793D">
        <w:rPr>
          <w:rFonts w:ascii="Times New Roman" w:eastAsia="Calibri" w:hAnsi="Times New Roman" w:cs="Times New Roman"/>
          <w:iCs/>
          <w:sz w:val="24"/>
          <w:szCs w:val="24"/>
        </w:rPr>
        <w:t>·</w:t>
      </w:r>
      <w:r w:rsidRPr="00933701">
        <w:rPr>
          <w:rFonts w:ascii="Times New Roman" w:eastAsia="Calibri" w:hAnsi="Times New Roman" w:cs="Times New Roman"/>
          <w:iCs/>
          <w:sz w:val="24"/>
          <w:szCs w:val="24"/>
        </w:rPr>
        <w:t xml:space="preserve"> </w:t>
      </w:r>
      <w:r w:rsidR="000C6FD4" w:rsidRPr="00405E53">
        <w:rPr>
          <w:rFonts w:ascii="Times New Roman" w:eastAsia="Calibri" w:hAnsi="Times New Roman" w:cs="Times New Roman"/>
          <w:i/>
          <w:iCs/>
          <w:sz w:val="24"/>
          <w:szCs w:val="24"/>
        </w:rPr>
        <w:t>Δαν</w:t>
      </w:r>
      <w:r w:rsidR="00A43BBA">
        <w:rPr>
          <w:rFonts w:ascii="Times New Roman" w:eastAsia="Calibri" w:hAnsi="Times New Roman" w:cs="Times New Roman"/>
          <w:iCs/>
          <w:sz w:val="24"/>
          <w:szCs w:val="24"/>
        </w:rPr>
        <w:t>.</w:t>
      </w:r>
      <w:r w:rsidRPr="00933701">
        <w:rPr>
          <w:rFonts w:ascii="Times New Roman" w:eastAsia="Calibri" w:hAnsi="Times New Roman" w:cs="Times New Roman"/>
          <w:iCs/>
          <w:sz w:val="24"/>
          <w:szCs w:val="24"/>
        </w:rPr>
        <w:t xml:space="preserve"> 7, 25). </w:t>
      </w:r>
    </w:p>
    <w:p w14:paraId="307B3DE0" w14:textId="77777777" w:rsidR="000C6FD4" w:rsidRPr="00026672" w:rsidRDefault="00933701" w:rsidP="000C6FD4">
      <w:pPr>
        <w:spacing w:after="0" w:line="360" w:lineRule="auto"/>
        <w:ind w:left="720"/>
        <w:jc w:val="both"/>
        <w:rPr>
          <w:rFonts w:ascii="Times New Roman" w:eastAsia="Calibri" w:hAnsi="Times New Roman" w:cs="Times New Roman"/>
          <w:iCs/>
          <w:sz w:val="24"/>
          <w:szCs w:val="24"/>
        </w:rPr>
      </w:pPr>
      <w:r w:rsidRPr="00933701">
        <w:rPr>
          <w:rFonts w:ascii="Times New Roman" w:eastAsia="Calibri" w:hAnsi="Times New Roman" w:cs="Times New Roman"/>
          <w:iCs/>
          <w:sz w:val="24"/>
          <w:szCs w:val="24"/>
        </w:rPr>
        <w:lastRenderedPageBreak/>
        <w:t xml:space="preserve">Εξ αυτού του «Υπολοίπου», </w:t>
      </w:r>
      <w:proofErr w:type="spellStart"/>
      <w:r w:rsidRPr="00933701">
        <w:rPr>
          <w:rFonts w:ascii="Times New Roman" w:eastAsia="Calibri" w:hAnsi="Times New Roman" w:cs="Times New Roman"/>
          <w:iCs/>
          <w:sz w:val="24"/>
          <w:szCs w:val="24"/>
        </w:rPr>
        <w:t>εξέλεξεν</w:t>
      </w:r>
      <w:proofErr w:type="spellEnd"/>
      <w:r w:rsidRPr="00933701">
        <w:rPr>
          <w:rFonts w:ascii="Times New Roman" w:eastAsia="Calibri" w:hAnsi="Times New Roman" w:cs="Times New Roman"/>
          <w:iCs/>
          <w:sz w:val="24"/>
          <w:szCs w:val="24"/>
        </w:rPr>
        <w:t xml:space="preserve"> μία προσωπικότητα </w:t>
      </w:r>
      <w:proofErr w:type="spellStart"/>
      <w:r w:rsidRPr="00933701">
        <w:rPr>
          <w:rFonts w:ascii="Times New Roman" w:eastAsia="Calibri" w:hAnsi="Times New Roman" w:cs="Times New Roman"/>
          <w:iCs/>
          <w:sz w:val="24"/>
          <w:szCs w:val="24"/>
        </w:rPr>
        <w:t>ήτις</w:t>
      </w:r>
      <w:proofErr w:type="spellEnd"/>
      <w:r w:rsidRPr="00933701">
        <w:rPr>
          <w:rFonts w:ascii="Times New Roman" w:eastAsia="Calibri" w:hAnsi="Times New Roman" w:cs="Times New Roman"/>
          <w:iCs/>
          <w:sz w:val="24"/>
          <w:szCs w:val="24"/>
        </w:rPr>
        <w:t xml:space="preserve"> διά μεν τον Ησαΐα είναι ο «Πάσχων Δούλος», διά δε τον Δανιήλ ο «Υιός του ανθρώ</w:t>
      </w:r>
      <w:r w:rsidRPr="00933701">
        <w:rPr>
          <w:rFonts w:ascii="Times New Roman" w:eastAsia="Calibri" w:hAnsi="Times New Roman" w:cs="Times New Roman"/>
          <w:iCs/>
          <w:sz w:val="24"/>
          <w:szCs w:val="24"/>
        </w:rPr>
        <w:softHyphen/>
        <w:t xml:space="preserve">που», </w:t>
      </w:r>
      <w:proofErr w:type="spellStart"/>
      <w:r w:rsidRPr="00933701">
        <w:rPr>
          <w:rFonts w:ascii="Times New Roman" w:eastAsia="Calibri" w:hAnsi="Times New Roman" w:cs="Times New Roman"/>
          <w:iCs/>
          <w:sz w:val="24"/>
          <w:szCs w:val="24"/>
        </w:rPr>
        <w:t>όστις</w:t>
      </w:r>
      <w:proofErr w:type="spellEnd"/>
      <w:r w:rsidRPr="00933701">
        <w:rPr>
          <w:rFonts w:ascii="Times New Roman" w:eastAsia="Calibri" w:hAnsi="Times New Roman" w:cs="Times New Roman"/>
          <w:iCs/>
          <w:sz w:val="24"/>
          <w:szCs w:val="24"/>
        </w:rPr>
        <w:t xml:space="preserve"> αντιπροσωπεύει τον «λαόν των Αγίων». </w:t>
      </w:r>
    </w:p>
    <w:p w14:paraId="030192A5" w14:textId="77777777" w:rsidR="000C6FD4" w:rsidRPr="00026672" w:rsidRDefault="00933701" w:rsidP="000C6FD4">
      <w:pPr>
        <w:spacing w:after="0" w:line="360" w:lineRule="auto"/>
        <w:ind w:left="720"/>
        <w:jc w:val="both"/>
        <w:rPr>
          <w:rFonts w:ascii="Times New Roman" w:eastAsia="Calibri" w:hAnsi="Times New Roman" w:cs="Times New Roman"/>
          <w:sz w:val="24"/>
          <w:szCs w:val="24"/>
        </w:rPr>
      </w:pPr>
      <w:r w:rsidRPr="00933701">
        <w:rPr>
          <w:rFonts w:ascii="Times New Roman" w:eastAsia="Calibri" w:hAnsi="Times New Roman" w:cs="Times New Roman"/>
          <w:b/>
          <w:bCs/>
          <w:iCs/>
          <w:sz w:val="24"/>
          <w:szCs w:val="24"/>
        </w:rPr>
        <w:t xml:space="preserve">Ήτοι, η ιστορία της σωτηρίας εν τω συνόλω αυτής περιλαμβάνει δύο κινήσεις: Εκ της </w:t>
      </w:r>
      <w:proofErr w:type="spellStart"/>
      <w:r w:rsidRPr="00933701">
        <w:rPr>
          <w:rFonts w:ascii="Times New Roman" w:eastAsia="Calibri" w:hAnsi="Times New Roman" w:cs="Times New Roman"/>
          <w:b/>
          <w:bCs/>
          <w:iCs/>
          <w:sz w:val="24"/>
          <w:szCs w:val="24"/>
        </w:rPr>
        <w:t>πολλότητος</w:t>
      </w:r>
      <w:proofErr w:type="spellEnd"/>
      <w:r w:rsidRPr="00933701">
        <w:rPr>
          <w:rFonts w:ascii="Times New Roman" w:eastAsia="Calibri" w:hAnsi="Times New Roman" w:cs="Times New Roman"/>
          <w:b/>
          <w:bCs/>
          <w:iCs/>
          <w:sz w:val="24"/>
          <w:szCs w:val="24"/>
        </w:rPr>
        <w:t xml:space="preserve"> εις τον Ένα, και τούτο καθίσταται εμφανές εν τη </w:t>
      </w:r>
      <w:r w:rsidR="000C6FD4" w:rsidRPr="00F433BB">
        <w:rPr>
          <w:rFonts w:ascii="Times New Roman" w:eastAsia="Calibri" w:hAnsi="Times New Roman" w:cs="Times New Roman"/>
          <w:b/>
          <w:bCs/>
          <w:i/>
          <w:iCs/>
          <w:sz w:val="24"/>
          <w:szCs w:val="24"/>
        </w:rPr>
        <w:t>Παλαιά Διαθήκη</w:t>
      </w:r>
      <w:r w:rsidRPr="00933701">
        <w:rPr>
          <w:rFonts w:ascii="Times New Roman" w:eastAsia="Calibri" w:hAnsi="Times New Roman" w:cs="Times New Roman"/>
          <w:b/>
          <w:bCs/>
          <w:iCs/>
          <w:sz w:val="24"/>
          <w:szCs w:val="24"/>
        </w:rPr>
        <w:t xml:space="preserve">, και εκ του Ενός εις την </w:t>
      </w:r>
      <w:proofErr w:type="spellStart"/>
      <w:r w:rsidRPr="00933701">
        <w:rPr>
          <w:rFonts w:ascii="Times New Roman" w:eastAsia="Calibri" w:hAnsi="Times New Roman" w:cs="Times New Roman"/>
          <w:b/>
          <w:bCs/>
          <w:iCs/>
          <w:sz w:val="24"/>
          <w:szCs w:val="24"/>
        </w:rPr>
        <w:t>πολλότητα</w:t>
      </w:r>
      <w:proofErr w:type="spellEnd"/>
      <w:r w:rsidRPr="00933701">
        <w:rPr>
          <w:rFonts w:ascii="Times New Roman" w:eastAsia="Calibri" w:hAnsi="Times New Roman" w:cs="Times New Roman"/>
          <w:b/>
          <w:bCs/>
          <w:iCs/>
          <w:sz w:val="24"/>
          <w:szCs w:val="24"/>
          <w:vertAlign w:val="superscript"/>
        </w:rPr>
        <w:t>.</w:t>
      </w:r>
      <w:r w:rsidRPr="00933701">
        <w:rPr>
          <w:rFonts w:ascii="Times New Roman" w:eastAsia="Calibri" w:hAnsi="Times New Roman" w:cs="Times New Roman"/>
          <w:b/>
          <w:bCs/>
          <w:iCs/>
          <w:sz w:val="24"/>
          <w:szCs w:val="24"/>
        </w:rPr>
        <w:t xml:space="preserve"> τούτο αποδεικνύεται εν τη </w:t>
      </w:r>
      <w:r w:rsidR="000C6FD4" w:rsidRPr="00F433BB">
        <w:rPr>
          <w:rFonts w:ascii="Times New Roman" w:eastAsia="Calibri" w:hAnsi="Times New Roman" w:cs="Times New Roman"/>
          <w:b/>
          <w:bCs/>
          <w:i/>
          <w:iCs/>
          <w:sz w:val="24"/>
          <w:szCs w:val="24"/>
        </w:rPr>
        <w:t>Καινή Διαθήκη</w:t>
      </w:r>
      <w:r w:rsidRPr="00933701">
        <w:rPr>
          <w:rFonts w:ascii="Times New Roman" w:eastAsia="Calibri" w:hAnsi="Times New Roman" w:cs="Times New Roman"/>
          <w:sz w:val="24"/>
          <w:szCs w:val="24"/>
        </w:rPr>
        <w:t>.»</w:t>
      </w:r>
    </w:p>
    <w:p w14:paraId="6E63765E"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Προλογικά θα ήθελα να αξιοποιήσω τον τρόπο της «τελετουργικής ανάμνησης» της ιουδαϊκής Εξόδου από τη σκλαβιά, προκειμένω να επισημάνω πώς ενεργείται βιωματικά και δυναμικά η ενθύμηση τέτοιων «κοσμογονικών» γεγονότων ώστε να συμβάλουν όντως στην Παλιγγενεσία, η οποία αποτελεί το ζητούμενο σήμερα μετά από μία περίοδο </w:t>
      </w:r>
      <w:proofErr w:type="spellStart"/>
      <w:r w:rsidRPr="00026672">
        <w:rPr>
          <w:rFonts w:ascii="Times New Roman" w:hAnsi="Times New Roman" w:cs="Times New Roman"/>
          <w:sz w:val="24"/>
          <w:szCs w:val="24"/>
        </w:rPr>
        <w:t>πολυεπίπεδης</w:t>
      </w:r>
      <w:proofErr w:type="spellEnd"/>
      <w:r w:rsidRPr="00026672">
        <w:rPr>
          <w:rFonts w:ascii="Times New Roman" w:hAnsi="Times New Roman" w:cs="Times New Roman"/>
          <w:sz w:val="24"/>
          <w:szCs w:val="24"/>
        </w:rPr>
        <w:t xml:space="preserve"> Κρίσης. Πρόκειται για το ιουδαϊκό Πάσχα, το οποίο </w:t>
      </w:r>
      <w:r w:rsidR="00933701" w:rsidRPr="00933701">
        <w:rPr>
          <w:rFonts w:ascii="Times New Roman" w:hAnsi="Times New Roman" w:cs="Times New Roman"/>
          <w:b/>
          <w:sz w:val="24"/>
          <w:szCs w:val="24"/>
        </w:rPr>
        <w:t xml:space="preserve">γιόρτασε </w:t>
      </w:r>
      <w:r w:rsidRPr="00026672">
        <w:rPr>
          <w:rFonts w:ascii="Times New Roman" w:hAnsi="Times New Roman" w:cs="Times New Roman"/>
          <w:sz w:val="24"/>
          <w:szCs w:val="24"/>
        </w:rPr>
        <w:t>επανειλημμένα και ο Κύριος Ιησούς, όχι μόνον με το Τελευταίο - «Μυστικό» Δείπνο, όπου εκεί έδωσε άλλη διάσταση, αλλά ήδη από την παιδική του ηλικία (</w:t>
      </w:r>
      <w:r w:rsidR="00933701" w:rsidRPr="00933701">
        <w:rPr>
          <w:rFonts w:ascii="Times New Roman" w:hAnsi="Times New Roman" w:cs="Times New Roman"/>
          <w:i/>
          <w:sz w:val="24"/>
          <w:szCs w:val="24"/>
        </w:rPr>
        <w:t>Λκ</w:t>
      </w:r>
      <w:r w:rsidRPr="00026672">
        <w:rPr>
          <w:rFonts w:ascii="Times New Roman" w:hAnsi="Times New Roman" w:cs="Times New Roman"/>
          <w:sz w:val="24"/>
          <w:szCs w:val="24"/>
        </w:rPr>
        <w:t xml:space="preserve">. 2, 41: «Δωδεκαετής). Άλλωστε η συγκεκριμένη «επέτειος» δεν γιορταζόταν μόνον μία φορά το χρόνο, αλλά, όπως προανέφερα, κάθε Σάββατο αναβίωνε κυριολεκτικά το γεγονός γύρω από το «οικογενειακό τραπέζι» που τηρούνταν με «θρησκευτική ευλάβεια». </w:t>
      </w:r>
    </w:p>
    <w:p w14:paraId="78C0D75A" w14:textId="77777777" w:rsidR="000C6FD4" w:rsidRPr="000908B9" w:rsidRDefault="000C6FD4" w:rsidP="000C6FD4">
      <w:pPr>
        <w:spacing w:after="0" w:line="360" w:lineRule="auto"/>
        <w:jc w:val="both"/>
        <w:rPr>
          <w:rFonts w:ascii="Times New Roman" w:hAnsi="Times New Roman" w:cs="Times New Roman"/>
          <w:sz w:val="16"/>
          <w:szCs w:val="16"/>
        </w:rPr>
      </w:pPr>
    </w:p>
    <w:p w14:paraId="19129B7F"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Θα δανειστώ κάποια σημεία από το ενδιαφέρον βιβλίο του Μ. </w:t>
      </w:r>
      <w:proofErr w:type="spellStart"/>
      <w:r w:rsidRPr="00026672">
        <w:rPr>
          <w:rFonts w:ascii="Times New Roman" w:hAnsi="Times New Roman" w:cs="Times New Roman"/>
          <w:sz w:val="24"/>
          <w:szCs w:val="24"/>
          <w:lang w:val="en-US"/>
        </w:rPr>
        <w:t>Walzer</w:t>
      </w:r>
      <w:proofErr w:type="spellEnd"/>
      <w:r w:rsidRPr="00026672">
        <w:rPr>
          <w:rFonts w:ascii="Times New Roman" w:hAnsi="Times New Roman" w:cs="Times New Roman"/>
          <w:sz w:val="24"/>
          <w:szCs w:val="24"/>
        </w:rPr>
        <w:t xml:space="preserve">, </w:t>
      </w:r>
      <w:r w:rsidRPr="00A43BBA">
        <w:rPr>
          <w:rFonts w:ascii="Times New Roman" w:hAnsi="Times New Roman" w:cs="Times New Roman"/>
          <w:i/>
          <w:sz w:val="24"/>
          <w:szCs w:val="24"/>
        </w:rPr>
        <w:t>Έξοδος και Επανάσταση</w:t>
      </w:r>
      <w:r w:rsidRPr="00026672">
        <w:rPr>
          <w:rFonts w:ascii="Times New Roman" w:hAnsi="Times New Roman" w:cs="Times New Roman"/>
          <w:sz w:val="24"/>
          <w:szCs w:val="24"/>
        </w:rPr>
        <w:t xml:space="preserve"> (Μτφρ. Β. </w:t>
      </w:r>
      <w:proofErr w:type="spellStart"/>
      <w:r w:rsidRPr="00026672">
        <w:rPr>
          <w:rFonts w:ascii="Times New Roman" w:hAnsi="Times New Roman" w:cs="Times New Roman"/>
          <w:sz w:val="24"/>
          <w:szCs w:val="24"/>
        </w:rPr>
        <w:t>Καργούδης</w:t>
      </w:r>
      <w:proofErr w:type="spellEnd"/>
      <w:r w:rsidR="00E15F2F" w:rsidRPr="00026672">
        <w:rPr>
          <w:rFonts w:ascii="Times New Roman" w:hAnsi="Times New Roman" w:cs="Times New Roman"/>
          <w:sz w:val="24"/>
          <w:szCs w:val="24"/>
        </w:rPr>
        <w:t xml:space="preserve">, Άρτος Ζωής, </w:t>
      </w:r>
      <w:r w:rsidRPr="00026672">
        <w:rPr>
          <w:rFonts w:ascii="Times New Roman" w:hAnsi="Times New Roman" w:cs="Times New Roman"/>
          <w:sz w:val="24"/>
          <w:szCs w:val="24"/>
        </w:rPr>
        <w:t>Αθήνα 2015), τονίζοντας με έντονη γραμματοσειρά συγκεκριμένα σημεία:</w:t>
      </w:r>
    </w:p>
    <w:p w14:paraId="79E41E17" w14:textId="77777777" w:rsidR="000C6FD4" w:rsidRPr="00026672" w:rsidRDefault="00933701" w:rsidP="0024087C">
      <w:pPr>
        <w:pStyle w:val="a4"/>
        <w:numPr>
          <w:ilvl w:val="0"/>
          <w:numId w:val="15"/>
        </w:numPr>
        <w:shd w:val="clear" w:color="auto" w:fill="FFFFFF"/>
        <w:autoSpaceDE w:val="0"/>
        <w:autoSpaceDN w:val="0"/>
        <w:adjustRightInd w:val="0"/>
        <w:spacing w:line="360" w:lineRule="auto"/>
        <w:rPr>
          <w:rFonts w:ascii="Times New Roman" w:hAnsi="Times New Roman"/>
          <w:sz w:val="24"/>
          <w:szCs w:val="24"/>
        </w:rPr>
      </w:pPr>
      <w:r w:rsidRPr="00933701">
        <w:rPr>
          <w:rFonts w:ascii="Times New Roman" w:hAnsi="Times New Roman"/>
          <w:sz w:val="24"/>
          <w:szCs w:val="24"/>
        </w:rPr>
        <w:t xml:space="preserve">Στο </w:t>
      </w:r>
      <w:r w:rsidR="000C6FD4" w:rsidRPr="00DA3DF1">
        <w:rPr>
          <w:rFonts w:ascii="Times New Roman" w:hAnsi="Times New Roman"/>
          <w:i/>
          <w:sz w:val="24"/>
          <w:szCs w:val="24"/>
        </w:rPr>
        <w:t>Δευτερονόμιο</w:t>
      </w:r>
      <w:r w:rsidRPr="00933701">
        <w:rPr>
          <w:rFonts w:ascii="Times New Roman" w:hAnsi="Times New Roman"/>
          <w:sz w:val="24"/>
          <w:szCs w:val="24"/>
        </w:rPr>
        <w:t xml:space="preserve"> σημειώνει ο Μωυσής: Όταν στο μέλλον θα σας ρωτάνε τα παιδιά σας ποια ση</w:t>
      </w:r>
      <w:r w:rsidRPr="00933701">
        <w:rPr>
          <w:rFonts w:ascii="Times New Roman" w:hAnsi="Times New Roman"/>
          <w:sz w:val="24"/>
          <w:szCs w:val="24"/>
        </w:rPr>
        <w:softHyphen/>
        <w:t>μασία έχουν οι οδηγίες, οι νόμοι και τα προστάγματα που σας έδωσε ό Κύριος ο Θεός σας, εσείς θα τους απαντάτε: «</w:t>
      </w:r>
      <w:r w:rsidRPr="00933701">
        <w:rPr>
          <w:rFonts w:ascii="Times New Roman" w:hAnsi="Times New Roman"/>
          <w:b/>
          <w:sz w:val="24"/>
          <w:szCs w:val="24"/>
        </w:rPr>
        <w:t>Ήμασταν κάποτε δούλοι στο Φαραώ, στην Αίγυπτο, και ό Κύριος μας έβγαλε από κει με τη μεγάλη του δύναμη».</w:t>
      </w:r>
      <w:r w:rsidRPr="00933701">
        <w:rPr>
          <w:rFonts w:ascii="Times New Roman" w:hAnsi="Times New Roman"/>
          <w:sz w:val="24"/>
          <w:szCs w:val="24"/>
        </w:rPr>
        <w:t xml:space="preserve"> </w:t>
      </w:r>
      <w:r w:rsidRPr="00933701">
        <w:rPr>
          <w:rFonts w:ascii="Times New Roman" w:hAnsi="Times New Roman"/>
          <w:iCs/>
          <w:sz w:val="24"/>
          <w:szCs w:val="24"/>
        </w:rPr>
        <w:t>(</w:t>
      </w:r>
      <w:proofErr w:type="spellStart"/>
      <w:r w:rsidR="000C6FD4" w:rsidRPr="00405E53">
        <w:rPr>
          <w:rFonts w:ascii="Times New Roman" w:hAnsi="Times New Roman"/>
          <w:i/>
          <w:iCs/>
          <w:sz w:val="24"/>
          <w:szCs w:val="24"/>
        </w:rPr>
        <w:t>Δτ</w:t>
      </w:r>
      <w:proofErr w:type="spellEnd"/>
      <w:r w:rsidR="00E15F2F" w:rsidRPr="00026672">
        <w:rPr>
          <w:rFonts w:ascii="Times New Roman" w:hAnsi="Times New Roman"/>
          <w:iCs/>
          <w:sz w:val="24"/>
          <w:szCs w:val="24"/>
        </w:rPr>
        <w:t>.</w:t>
      </w:r>
      <w:r w:rsidRPr="00933701">
        <w:rPr>
          <w:rFonts w:ascii="Times New Roman" w:hAnsi="Times New Roman"/>
          <w:iCs/>
          <w:sz w:val="24"/>
          <w:szCs w:val="24"/>
        </w:rPr>
        <w:t xml:space="preserve"> </w:t>
      </w:r>
      <w:r w:rsidRPr="00933701">
        <w:rPr>
          <w:rFonts w:ascii="Times New Roman" w:hAnsi="Times New Roman"/>
          <w:sz w:val="24"/>
          <w:szCs w:val="24"/>
        </w:rPr>
        <w:t xml:space="preserve">6, 20-21). Ο γιος ρωτάει για τους νόμους </w:t>
      </w:r>
      <w:r w:rsidRPr="00933701">
        <w:rPr>
          <w:rFonts w:ascii="Times New Roman" w:hAnsi="Times New Roman"/>
          <w:b/>
          <w:sz w:val="24"/>
          <w:szCs w:val="24"/>
        </w:rPr>
        <w:t xml:space="preserve">«που </w:t>
      </w:r>
      <w:r w:rsidRPr="00933701">
        <w:rPr>
          <w:rFonts w:ascii="Times New Roman" w:hAnsi="Times New Roman"/>
          <w:b/>
          <w:iCs/>
          <w:sz w:val="24"/>
          <w:szCs w:val="24"/>
        </w:rPr>
        <w:t xml:space="preserve">σας </w:t>
      </w:r>
      <w:r w:rsidRPr="00933701">
        <w:rPr>
          <w:rFonts w:ascii="Times New Roman" w:hAnsi="Times New Roman"/>
          <w:b/>
          <w:sz w:val="24"/>
          <w:szCs w:val="24"/>
        </w:rPr>
        <w:t>έδωσε ο Κύριος ο Θεός σας».</w:t>
      </w:r>
      <w:r w:rsidRPr="00933701">
        <w:rPr>
          <w:rFonts w:ascii="Times New Roman" w:hAnsi="Times New Roman"/>
          <w:sz w:val="24"/>
          <w:szCs w:val="24"/>
        </w:rPr>
        <w:t xml:space="preserve"> Ο πατέρας απαντάει </w:t>
      </w:r>
      <w:r w:rsidRPr="00933701">
        <w:rPr>
          <w:rFonts w:ascii="Times New Roman" w:hAnsi="Times New Roman"/>
          <w:b/>
          <w:iCs/>
          <w:sz w:val="24"/>
          <w:szCs w:val="24"/>
        </w:rPr>
        <w:t xml:space="preserve">«Ήμασταν [εμείς] </w:t>
      </w:r>
      <w:r w:rsidRPr="00933701">
        <w:rPr>
          <w:rFonts w:ascii="Times New Roman" w:hAnsi="Times New Roman"/>
          <w:b/>
          <w:sz w:val="24"/>
          <w:szCs w:val="24"/>
        </w:rPr>
        <w:t>κάποτε δούλοι στο Φαραώ ...»</w:t>
      </w:r>
      <w:r w:rsidRPr="00933701">
        <w:rPr>
          <w:rFonts w:ascii="Times New Roman" w:hAnsi="Times New Roman"/>
          <w:sz w:val="24"/>
          <w:szCs w:val="24"/>
        </w:rPr>
        <w:t xml:space="preserve"> συμπεριλαμβάνοντας τον γιο του στην Ιστορία της </w:t>
      </w:r>
      <w:r w:rsidRPr="00933701">
        <w:rPr>
          <w:rFonts w:ascii="Times New Roman" w:hAnsi="Times New Roman"/>
          <w:caps/>
          <w:sz w:val="24"/>
          <w:szCs w:val="24"/>
        </w:rPr>
        <w:t>δ</w:t>
      </w:r>
      <w:r w:rsidRPr="00933701">
        <w:rPr>
          <w:rFonts w:ascii="Times New Roman" w:hAnsi="Times New Roman"/>
          <w:sz w:val="24"/>
          <w:szCs w:val="24"/>
        </w:rPr>
        <w:t xml:space="preserve">ιαθήκης. Πώς μεταβιβάζεται έμπρακτα η συναίνεση από τον πατέρα στον γιο; […] </w:t>
      </w:r>
      <w:r w:rsidRPr="00933701">
        <w:rPr>
          <w:rFonts w:ascii="Times New Roman" w:hAnsi="Times New Roman"/>
          <w:b/>
          <w:sz w:val="24"/>
          <w:szCs w:val="24"/>
        </w:rPr>
        <w:t>Όχι απλώς με το να αναπτύσσει κανείς διεξοδικά την Έξοδο στα παιδιά του, αλλά ενθαρρύνοντάς τα να ζήσουν με τη φαντασία τους τη στιγμή της απολύτρωσης.</w:t>
      </w:r>
      <w:r w:rsidRPr="00933701">
        <w:rPr>
          <w:rFonts w:ascii="Times New Roman" w:hAnsi="Times New Roman"/>
          <w:sz w:val="24"/>
          <w:szCs w:val="24"/>
        </w:rPr>
        <w:t xml:space="preserve"> Αυτή η ενθάρρυνση εκφράζεται με σαφήνεια στην</w:t>
      </w:r>
      <w:r w:rsidR="000C6FD4" w:rsidRPr="00026672">
        <w:rPr>
          <w:rFonts w:ascii="Times New Roman" w:hAnsi="Times New Roman"/>
          <w:sz w:val="24"/>
          <w:szCs w:val="24"/>
        </w:rPr>
        <w:t xml:space="preserve"> </w:t>
      </w:r>
      <w:proofErr w:type="spellStart"/>
      <w:r w:rsidRPr="00933701">
        <w:rPr>
          <w:rFonts w:ascii="Times New Roman" w:hAnsi="Times New Roman"/>
          <w:iCs/>
          <w:sz w:val="24"/>
          <w:szCs w:val="24"/>
        </w:rPr>
        <w:t>Αγκαντά</w:t>
      </w:r>
      <w:proofErr w:type="spellEnd"/>
      <w:r w:rsidRPr="00933701">
        <w:rPr>
          <w:rFonts w:ascii="Times New Roman" w:hAnsi="Times New Roman"/>
          <w:iCs/>
          <w:sz w:val="24"/>
          <w:szCs w:val="24"/>
        </w:rPr>
        <w:t>:</w:t>
      </w:r>
      <w:r w:rsidR="000C6FD4" w:rsidRPr="00026672">
        <w:rPr>
          <w:rFonts w:ascii="Times New Roman" w:hAnsi="Times New Roman"/>
          <w:sz w:val="24"/>
          <w:szCs w:val="24"/>
        </w:rPr>
        <w:t xml:space="preserve"> </w:t>
      </w:r>
      <w:r w:rsidRPr="00933701">
        <w:rPr>
          <w:rFonts w:ascii="Times New Roman" w:hAnsi="Times New Roman"/>
          <w:b/>
          <w:sz w:val="24"/>
          <w:szCs w:val="24"/>
        </w:rPr>
        <w:t xml:space="preserve">Σε κάθε γενεά, κάθε άνθρωπος ας θεωρεί τον εαυτό του ως εάν </w:t>
      </w:r>
      <w:r w:rsidRPr="00933701">
        <w:rPr>
          <w:rFonts w:ascii="Times New Roman" w:hAnsi="Times New Roman"/>
          <w:b/>
          <w:iCs/>
          <w:sz w:val="24"/>
          <w:szCs w:val="24"/>
        </w:rPr>
        <w:t xml:space="preserve">αυτός </w:t>
      </w:r>
      <w:r w:rsidRPr="00933701">
        <w:rPr>
          <w:rFonts w:ascii="Times New Roman" w:hAnsi="Times New Roman"/>
          <w:b/>
          <w:sz w:val="24"/>
          <w:szCs w:val="24"/>
        </w:rPr>
        <w:t>έζησε από την Αίγυπτο</w:t>
      </w:r>
      <w:r w:rsidR="000C6FD4" w:rsidRPr="00026672">
        <w:rPr>
          <w:rFonts w:ascii="Times New Roman" w:hAnsi="Times New Roman"/>
          <w:sz w:val="24"/>
          <w:szCs w:val="24"/>
        </w:rPr>
        <w:t>.</w:t>
      </w:r>
    </w:p>
    <w:p w14:paraId="3F635915" w14:textId="77777777" w:rsidR="000C6FD4" w:rsidRPr="00026672" w:rsidRDefault="00933701" w:rsidP="0024087C">
      <w:pPr>
        <w:pStyle w:val="a4"/>
        <w:numPr>
          <w:ilvl w:val="0"/>
          <w:numId w:val="15"/>
        </w:numPr>
        <w:shd w:val="clear" w:color="auto" w:fill="FFFFFF"/>
        <w:autoSpaceDE w:val="0"/>
        <w:autoSpaceDN w:val="0"/>
        <w:adjustRightInd w:val="0"/>
        <w:spacing w:line="360" w:lineRule="auto"/>
        <w:rPr>
          <w:rFonts w:ascii="Times New Roman" w:hAnsi="Times New Roman"/>
          <w:sz w:val="24"/>
          <w:szCs w:val="24"/>
        </w:rPr>
      </w:pPr>
      <w:r w:rsidRPr="00933701">
        <w:rPr>
          <w:rFonts w:ascii="Times New Roman" w:hAnsi="Times New Roman"/>
          <w:b/>
          <w:sz w:val="24"/>
          <w:szCs w:val="24"/>
        </w:rPr>
        <w:lastRenderedPageBreak/>
        <w:t>Οι Ισραηλίτες διάβηκαν τον Ιορδάνη και, πολύ σύντομα, ξαναβρέθηκαν στην «Αίγυπτο»</w:t>
      </w:r>
      <w:r w:rsidRPr="00933701">
        <w:rPr>
          <w:rFonts w:ascii="Times New Roman" w:hAnsi="Times New Roman"/>
          <w:sz w:val="24"/>
          <w:szCs w:val="24"/>
        </w:rPr>
        <w:t xml:space="preserve">. […] </w:t>
      </w:r>
      <w:r w:rsidRPr="00933701">
        <w:rPr>
          <w:rFonts w:ascii="Times New Roman" w:hAnsi="Times New Roman"/>
          <w:b/>
          <w:sz w:val="24"/>
          <w:szCs w:val="24"/>
        </w:rPr>
        <w:t xml:space="preserve">Ο Φαραώ επανεμφανίστηκε με τη μορφή των </w:t>
      </w:r>
      <w:proofErr w:type="spellStart"/>
      <w:r w:rsidRPr="00933701">
        <w:rPr>
          <w:rFonts w:ascii="Times New Roman" w:hAnsi="Times New Roman"/>
          <w:b/>
          <w:sz w:val="24"/>
          <w:szCs w:val="24"/>
        </w:rPr>
        <w:t>Μωαβιτών</w:t>
      </w:r>
      <w:proofErr w:type="spellEnd"/>
      <w:r w:rsidRPr="00933701">
        <w:rPr>
          <w:rFonts w:ascii="Times New Roman" w:hAnsi="Times New Roman"/>
          <w:b/>
          <w:sz w:val="24"/>
          <w:szCs w:val="24"/>
        </w:rPr>
        <w:t xml:space="preserve"> και των Φιλισταίων και κατόπιν με ισρα</w:t>
      </w:r>
      <w:r w:rsidRPr="00933701">
        <w:rPr>
          <w:rFonts w:ascii="Times New Roman" w:hAnsi="Times New Roman"/>
          <w:b/>
          <w:sz w:val="24"/>
          <w:szCs w:val="24"/>
        </w:rPr>
        <w:softHyphen/>
        <w:t>ηλιτική μορφή.</w:t>
      </w:r>
      <w:r w:rsidRPr="00933701">
        <w:rPr>
          <w:rFonts w:ascii="Times New Roman" w:hAnsi="Times New Roman"/>
          <w:sz w:val="24"/>
          <w:szCs w:val="24"/>
        </w:rPr>
        <w:t xml:space="preserve"> Γράφει ο Έρνστ </w:t>
      </w:r>
      <w:proofErr w:type="spellStart"/>
      <w:r w:rsidRPr="00933701">
        <w:rPr>
          <w:rFonts w:ascii="Times New Roman" w:hAnsi="Times New Roman"/>
          <w:sz w:val="24"/>
          <w:szCs w:val="24"/>
        </w:rPr>
        <w:t>Μπλόχ</w:t>
      </w:r>
      <w:proofErr w:type="spellEnd"/>
      <w:r w:rsidRPr="00933701">
        <w:rPr>
          <w:rFonts w:ascii="Times New Roman" w:hAnsi="Times New Roman"/>
          <w:sz w:val="24"/>
          <w:szCs w:val="24"/>
        </w:rPr>
        <w:t xml:space="preserve">: Οι Αιγύπτιοι επιστάτες είχαν αλλάξει απλώς τα ονόματα τους· εξακολουθούσαν να κάθονται εκεί, στις ισραηλιτικές πόλεις. […] </w:t>
      </w:r>
      <w:r w:rsidRPr="00933701">
        <w:rPr>
          <w:rFonts w:ascii="Times New Roman" w:hAnsi="Times New Roman"/>
          <w:b/>
          <w:sz w:val="24"/>
          <w:szCs w:val="24"/>
        </w:rPr>
        <w:t>Οι άνθρωποι επέστρεψαν στη λατρεία των ειδώλων, στον φετιχισμό των υλικών πραγ</w:t>
      </w:r>
      <w:r w:rsidRPr="00933701">
        <w:rPr>
          <w:rFonts w:ascii="Times New Roman" w:hAnsi="Times New Roman"/>
          <w:b/>
          <w:sz w:val="24"/>
          <w:szCs w:val="24"/>
        </w:rPr>
        <w:softHyphen/>
        <w:t>μάτων, κατόπιν στα ίδια τα υλικά πράγματα, τέλος στις «αιγυπτιακές» πολυτέλειες. Λησμόνησαν τις εντολές, ξέχα</w:t>
      </w:r>
      <w:r w:rsidRPr="00933701">
        <w:rPr>
          <w:rFonts w:ascii="Times New Roman" w:hAnsi="Times New Roman"/>
          <w:b/>
          <w:sz w:val="24"/>
          <w:szCs w:val="24"/>
        </w:rPr>
        <w:softHyphen/>
        <w:t xml:space="preserve">σαν ότι κάποτε ήταν σκλάβοι - και τότε (έστω ορισμένοι από αυτούς) άρχισαν να καταπιέζουν τους φτωχούς. </w:t>
      </w:r>
      <w:r w:rsidRPr="00933701">
        <w:rPr>
          <w:rFonts w:ascii="Times New Roman" w:hAnsi="Times New Roman"/>
          <w:sz w:val="24"/>
          <w:szCs w:val="24"/>
        </w:rPr>
        <w:t xml:space="preserve">Αυτό το βίωμα […] φαίνεται πώς βρίσκεται πίσω από τον νόμο του </w:t>
      </w:r>
      <w:r w:rsidR="000C6FD4" w:rsidRPr="00DA3DF1">
        <w:rPr>
          <w:rFonts w:ascii="Times New Roman" w:hAnsi="Times New Roman"/>
          <w:i/>
          <w:iCs/>
          <w:sz w:val="24"/>
          <w:szCs w:val="24"/>
        </w:rPr>
        <w:t>Δευτερονομίου</w:t>
      </w:r>
      <w:r w:rsidRPr="00933701">
        <w:rPr>
          <w:rFonts w:ascii="Times New Roman" w:hAnsi="Times New Roman"/>
          <w:iCs/>
          <w:sz w:val="24"/>
          <w:szCs w:val="24"/>
        </w:rPr>
        <w:t xml:space="preserve"> </w:t>
      </w:r>
      <w:r w:rsidRPr="00933701">
        <w:rPr>
          <w:rFonts w:ascii="Times New Roman" w:hAnsi="Times New Roman"/>
          <w:sz w:val="24"/>
          <w:szCs w:val="24"/>
        </w:rPr>
        <w:t xml:space="preserve">περί μισθών: </w:t>
      </w:r>
      <w:r w:rsidR="00C72577">
        <w:rPr>
          <w:rFonts w:ascii="Times New Roman" w:hAnsi="Times New Roman"/>
          <w:sz w:val="24"/>
          <w:szCs w:val="24"/>
        </w:rPr>
        <w:t>«</w:t>
      </w:r>
      <w:r w:rsidRPr="00933701">
        <w:rPr>
          <w:rFonts w:ascii="Times New Roman" w:hAnsi="Times New Roman"/>
          <w:b/>
          <w:sz w:val="24"/>
          <w:szCs w:val="24"/>
        </w:rPr>
        <w:t xml:space="preserve">Μην εκμεταλλεύεσαι ποτέ τον μισθωτό, τον δυστυχισμένο και τον φτωχό συμπατριώτη σου ή τον ξένο που ζει σε μια από τις πόλεις της </w:t>
      </w:r>
      <w:r w:rsidRPr="00933701">
        <w:rPr>
          <w:rFonts w:ascii="Times New Roman" w:hAnsi="Times New Roman"/>
          <w:b/>
          <w:bCs/>
          <w:sz w:val="24"/>
          <w:szCs w:val="24"/>
        </w:rPr>
        <w:t xml:space="preserve">χώρας </w:t>
      </w:r>
      <w:r w:rsidRPr="00933701">
        <w:rPr>
          <w:rFonts w:ascii="Times New Roman" w:hAnsi="Times New Roman"/>
          <w:b/>
          <w:sz w:val="24"/>
          <w:szCs w:val="24"/>
        </w:rPr>
        <w:t>σου. Να του δίνεις κάθε μέρα το ημερομίσθιο του, πριν απ' τη δύση του ήλιου [...]</w:t>
      </w:r>
      <w:r w:rsidR="00C72577">
        <w:rPr>
          <w:rFonts w:ascii="Times New Roman" w:hAnsi="Times New Roman"/>
          <w:b/>
          <w:sz w:val="24"/>
          <w:szCs w:val="24"/>
        </w:rPr>
        <w:t>»</w:t>
      </w:r>
      <w:r w:rsidRPr="00933701">
        <w:rPr>
          <w:rFonts w:ascii="Times New Roman" w:hAnsi="Times New Roman"/>
          <w:b/>
          <w:sz w:val="24"/>
          <w:szCs w:val="24"/>
        </w:rPr>
        <w:t xml:space="preserve">. </w:t>
      </w:r>
      <w:r w:rsidRPr="00933701">
        <w:rPr>
          <w:rFonts w:ascii="Times New Roman" w:hAnsi="Times New Roman"/>
          <w:sz w:val="24"/>
          <w:szCs w:val="24"/>
        </w:rPr>
        <w:t>Και μετά, ύστερα από δύο άλλες εντολές:</w:t>
      </w:r>
      <w:r w:rsidRPr="00933701">
        <w:rPr>
          <w:rFonts w:ascii="Times New Roman" w:hAnsi="Times New Roman"/>
          <w:b/>
          <w:sz w:val="24"/>
          <w:szCs w:val="24"/>
        </w:rPr>
        <w:t xml:space="preserve"> </w:t>
      </w:r>
      <w:r w:rsidR="00C72577">
        <w:rPr>
          <w:rFonts w:ascii="Times New Roman" w:hAnsi="Times New Roman"/>
          <w:b/>
          <w:sz w:val="24"/>
          <w:szCs w:val="24"/>
        </w:rPr>
        <w:t>«</w:t>
      </w:r>
      <w:r w:rsidRPr="00933701">
        <w:rPr>
          <w:rFonts w:ascii="Times New Roman" w:hAnsi="Times New Roman"/>
          <w:b/>
          <w:caps/>
          <w:sz w:val="24"/>
          <w:szCs w:val="24"/>
        </w:rPr>
        <w:t>ν</w:t>
      </w:r>
      <w:r w:rsidRPr="00933701">
        <w:rPr>
          <w:rFonts w:ascii="Times New Roman" w:hAnsi="Times New Roman"/>
          <w:b/>
          <w:sz w:val="24"/>
          <w:szCs w:val="24"/>
        </w:rPr>
        <w:t>α θυμόσαστε ότι κάποτε ήσασταν δούλοι στην Αίγυπτο (</w:t>
      </w:r>
      <w:proofErr w:type="spellStart"/>
      <w:r w:rsidR="000C6FD4" w:rsidRPr="00405E53">
        <w:rPr>
          <w:rFonts w:ascii="Times New Roman" w:hAnsi="Times New Roman"/>
          <w:b/>
          <w:i/>
          <w:sz w:val="24"/>
          <w:szCs w:val="24"/>
        </w:rPr>
        <w:t>Δτ</w:t>
      </w:r>
      <w:proofErr w:type="spellEnd"/>
      <w:r w:rsidR="00E15F2F" w:rsidRPr="00026672">
        <w:rPr>
          <w:rFonts w:ascii="Times New Roman" w:hAnsi="Times New Roman"/>
          <w:b/>
          <w:sz w:val="24"/>
          <w:szCs w:val="24"/>
        </w:rPr>
        <w:t>.</w:t>
      </w:r>
      <w:r w:rsidRPr="00933701">
        <w:rPr>
          <w:rFonts w:ascii="Times New Roman" w:hAnsi="Times New Roman"/>
          <w:b/>
          <w:sz w:val="24"/>
          <w:szCs w:val="24"/>
        </w:rPr>
        <w:t xml:space="preserve"> 24,14-15,18)</w:t>
      </w:r>
      <w:r w:rsidR="00C72577">
        <w:rPr>
          <w:rFonts w:ascii="Times New Roman" w:hAnsi="Times New Roman"/>
          <w:b/>
          <w:sz w:val="24"/>
          <w:szCs w:val="24"/>
        </w:rPr>
        <w:t>»</w:t>
      </w:r>
      <w:r w:rsidRPr="00933701">
        <w:rPr>
          <w:rFonts w:ascii="Times New Roman" w:hAnsi="Times New Roman"/>
          <w:b/>
          <w:sz w:val="24"/>
          <w:szCs w:val="24"/>
        </w:rPr>
        <w:t>.</w:t>
      </w:r>
    </w:p>
    <w:p w14:paraId="615D56DD" w14:textId="77777777" w:rsidR="000C6FD4" w:rsidRPr="00026672" w:rsidRDefault="00933701" w:rsidP="0024087C">
      <w:pPr>
        <w:pStyle w:val="a4"/>
        <w:numPr>
          <w:ilvl w:val="0"/>
          <w:numId w:val="15"/>
        </w:numPr>
        <w:shd w:val="clear" w:color="auto" w:fill="FFFFFF"/>
        <w:autoSpaceDE w:val="0"/>
        <w:autoSpaceDN w:val="0"/>
        <w:adjustRightInd w:val="0"/>
        <w:spacing w:line="360" w:lineRule="auto"/>
        <w:rPr>
          <w:rFonts w:ascii="Times New Roman" w:hAnsi="Times New Roman"/>
          <w:b/>
          <w:sz w:val="24"/>
          <w:szCs w:val="24"/>
        </w:rPr>
      </w:pPr>
      <w:r w:rsidRPr="00933701">
        <w:rPr>
          <w:rFonts w:ascii="Times New Roman" w:hAnsi="Times New Roman"/>
          <w:b/>
          <w:sz w:val="24"/>
          <w:szCs w:val="24"/>
        </w:rPr>
        <w:t xml:space="preserve">Και όταν ένιωσαν ενοχές για την καταπίεση, γύρισαν κοντά στον Θεό με θυσίες και </w:t>
      </w:r>
      <w:proofErr w:type="spellStart"/>
      <w:r w:rsidRPr="00933701">
        <w:rPr>
          <w:rFonts w:ascii="Times New Roman" w:hAnsi="Times New Roman"/>
          <w:b/>
          <w:sz w:val="24"/>
          <w:szCs w:val="24"/>
        </w:rPr>
        <w:t>νήστευσαν</w:t>
      </w:r>
      <w:proofErr w:type="spellEnd"/>
      <w:r w:rsidRPr="00933701">
        <w:rPr>
          <w:rFonts w:ascii="Times New Roman" w:hAnsi="Times New Roman"/>
          <w:b/>
          <w:sz w:val="24"/>
          <w:szCs w:val="24"/>
        </w:rPr>
        <w:t xml:space="preserve"> μεταμελημένοι</w:t>
      </w:r>
      <w:r w:rsidRPr="00933701">
        <w:rPr>
          <w:rFonts w:ascii="Times New Roman" w:hAnsi="Times New Roman"/>
          <w:sz w:val="24"/>
          <w:szCs w:val="24"/>
        </w:rPr>
        <w:t xml:space="preserve">; για μια μέρα τη φορά, στερήθηκαν το μέλι και το γάλα. Όμως το μάτι του Θεού, σύμφωνα με τους προφήτες, βλέπει όλη την αλυσίδα του κακού και αυτό που απαιτεί, ακόμα και στη γη της επαγγελίας, είναι μια </w:t>
      </w:r>
      <w:r w:rsidRPr="00933701">
        <w:rPr>
          <w:rFonts w:ascii="Times New Roman" w:hAnsi="Times New Roman"/>
          <w:b/>
          <w:sz w:val="24"/>
          <w:szCs w:val="24"/>
        </w:rPr>
        <w:t>νέα απολύτρωση.</w:t>
      </w:r>
      <w:r w:rsidRPr="00933701">
        <w:rPr>
          <w:rFonts w:ascii="Times New Roman" w:hAnsi="Times New Roman"/>
          <w:sz w:val="24"/>
          <w:szCs w:val="24"/>
        </w:rPr>
        <w:t xml:space="preserve"> Λέει, λοιπόν, ο Ησαΐας: Η νηστεία που θέλω εγώ </w:t>
      </w:r>
      <w:proofErr w:type="spellStart"/>
      <w:r w:rsidRPr="00933701">
        <w:rPr>
          <w:rFonts w:ascii="Times New Roman" w:hAnsi="Times New Roman"/>
          <w:sz w:val="24"/>
          <w:szCs w:val="24"/>
        </w:rPr>
        <w:t>είν</w:t>
      </w:r>
      <w:proofErr w:type="spellEnd"/>
      <w:r w:rsidRPr="00933701">
        <w:rPr>
          <w:rFonts w:ascii="Times New Roman" w:hAnsi="Times New Roman"/>
          <w:sz w:val="24"/>
          <w:szCs w:val="24"/>
        </w:rPr>
        <w:t xml:space="preserve">’ ετούτη: </w:t>
      </w:r>
      <w:r w:rsidR="00C72577">
        <w:rPr>
          <w:rFonts w:ascii="Times New Roman" w:hAnsi="Times New Roman"/>
          <w:sz w:val="24"/>
          <w:szCs w:val="24"/>
        </w:rPr>
        <w:t>«</w:t>
      </w:r>
      <w:r w:rsidRPr="00933701">
        <w:rPr>
          <w:rFonts w:ascii="Times New Roman" w:hAnsi="Times New Roman"/>
          <w:b/>
          <w:sz w:val="24"/>
          <w:szCs w:val="24"/>
        </w:rPr>
        <w:t>Να σπάτε των αδικημένων τα δεσμά, να λύνετε τα φορτία πού τους βα</w:t>
      </w:r>
      <w:r w:rsidRPr="00933701">
        <w:rPr>
          <w:rFonts w:ascii="Times New Roman" w:hAnsi="Times New Roman"/>
          <w:b/>
          <w:sz w:val="24"/>
          <w:szCs w:val="24"/>
        </w:rPr>
        <w:softHyphen/>
        <w:t>ραίνουν, τους καταπιεσμένους ν' απελευθερώνετε και να συντρίβετε κάθε ζυγό</w:t>
      </w:r>
      <w:r w:rsidRPr="00933701">
        <w:rPr>
          <w:rFonts w:ascii="Times New Roman" w:hAnsi="Times New Roman"/>
          <w:sz w:val="24"/>
          <w:szCs w:val="24"/>
        </w:rPr>
        <w:t xml:space="preserve"> (58,6)</w:t>
      </w:r>
      <w:r w:rsidR="00C72577">
        <w:rPr>
          <w:rFonts w:ascii="Times New Roman" w:hAnsi="Times New Roman"/>
          <w:sz w:val="24"/>
          <w:szCs w:val="24"/>
        </w:rPr>
        <w:t>»</w:t>
      </w:r>
      <w:r w:rsidR="00E15F2F" w:rsidRPr="00026672">
        <w:rPr>
          <w:rFonts w:ascii="Times New Roman" w:hAnsi="Times New Roman"/>
          <w:sz w:val="24"/>
          <w:szCs w:val="24"/>
        </w:rPr>
        <w:t>.</w:t>
      </w:r>
    </w:p>
    <w:p w14:paraId="54DA4D20" w14:textId="77777777" w:rsidR="000C6FD4" w:rsidRPr="00026672" w:rsidRDefault="00933701" w:rsidP="0024087C">
      <w:pPr>
        <w:pStyle w:val="a4"/>
        <w:numPr>
          <w:ilvl w:val="0"/>
          <w:numId w:val="15"/>
        </w:numPr>
        <w:shd w:val="clear" w:color="auto" w:fill="FFFFFF"/>
        <w:autoSpaceDE w:val="0"/>
        <w:autoSpaceDN w:val="0"/>
        <w:adjustRightInd w:val="0"/>
        <w:spacing w:line="360" w:lineRule="auto"/>
        <w:rPr>
          <w:rFonts w:ascii="Times New Roman" w:hAnsi="Times New Roman"/>
          <w:b/>
          <w:sz w:val="24"/>
          <w:szCs w:val="24"/>
        </w:rPr>
      </w:pPr>
      <w:r w:rsidRPr="00933701">
        <w:rPr>
          <w:rFonts w:ascii="Times New Roman" w:hAnsi="Times New Roman"/>
          <w:sz w:val="24"/>
          <w:szCs w:val="24"/>
        </w:rPr>
        <w:t xml:space="preserve">Όπως ο </w:t>
      </w:r>
      <w:r w:rsidRPr="00933701">
        <w:rPr>
          <w:rFonts w:ascii="Times New Roman" w:hAnsi="Times New Roman"/>
          <w:caps/>
          <w:sz w:val="24"/>
          <w:szCs w:val="24"/>
        </w:rPr>
        <w:t>φ</w:t>
      </w:r>
      <w:r w:rsidRPr="00933701">
        <w:rPr>
          <w:rFonts w:ascii="Times New Roman" w:hAnsi="Times New Roman"/>
          <w:sz w:val="24"/>
          <w:szCs w:val="24"/>
        </w:rPr>
        <w:t xml:space="preserve">αραώ ξέχασε τον Ιωσήφ, έτσι και τώρα οι Ισραηλίτες ξέχασαν την Αίγυπτο - και το ότι ξεχνούν την Αίγυπτο σημαίνει ότι ξεχνούν τον Θεό πού τους απολύτρωσε από την Αίγυπτο, και το ότι ξεχνούν τη θεία απολύτρωση σημαίνει επιστροφή στην αιγυπτιακή δουλεία. Αυτή είναι ή προφητική απόδοση της ρήσης του </w:t>
      </w:r>
      <w:proofErr w:type="spellStart"/>
      <w:r w:rsidRPr="00933701">
        <w:rPr>
          <w:rFonts w:ascii="Times New Roman" w:hAnsi="Times New Roman"/>
          <w:sz w:val="24"/>
          <w:szCs w:val="24"/>
        </w:rPr>
        <w:t>Σανταγιάνα</w:t>
      </w:r>
      <w:proofErr w:type="spellEnd"/>
      <w:r w:rsidRPr="00933701">
        <w:rPr>
          <w:rFonts w:ascii="Times New Roman" w:hAnsi="Times New Roman"/>
          <w:sz w:val="24"/>
          <w:szCs w:val="24"/>
        </w:rPr>
        <w:t xml:space="preserve"> ότι αυτοί πού δεν θυμούνται το παρελθόν είναι καταδικασμένοι να το επαναλάβουν. Και αν επαναλαμβάνεται η καταπίεση, πρέπει να επαναλαμ</w:t>
      </w:r>
      <w:r w:rsidRPr="00933701">
        <w:rPr>
          <w:rFonts w:ascii="Times New Roman" w:hAnsi="Times New Roman"/>
          <w:sz w:val="24"/>
          <w:szCs w:val="24"/>
        </w:rPr>
        <w:softHyphen/>
        <w:t>βάνεται και ή απελευθέρωση</w:t>
      </w:r>
      <w:r w:rsidR="000C6FD4" w:rsidRPr="00026672">
        <w:rPr>
          <w:rFonts w:ascii="Times New Roman" w:hAnsi="Times New Roman"/>
          <w:sz w:val="24"/>
          <w:szCs w:val="24"/>
        </w:rPr>
        <w:t>.</w:t>
      </w:r>
    </w:p>
    <w:p w14:paraId="55CDB398" w14:textId="77777777" w:rsidR="000C6FD4" w:rsidRPr="00026672" w:rsidRDefault="000C6FD4" w:rsidP="000C6FD4">
      <w:pPr>
        <w:shd w:val="clear" w:color="auto" w:fill="FFFFFF"/>
        <w:autoSpaceDE w:val="0"/>
        <w:autoSpaceDN w:val="0"/>
        <w:adjustRightInd w:val="0"/>
        <w:spacing w:after="0" w:line="360" w:lineRule="auto"/>
        <w:ind w:left="360"/>
        <w:jc w:val="both"/>
        <w:rPr>
          <w:rFonts w:ascii="Times New Roman" w:eastAsia="Times New Roman" w:hAnsi="Times New Roman" w:cs="Times New Roman"/>
          <w:b/>
          <w:color w:val="000000"/>
          <w:sz w:val="24"/>
          <w:szCs w:val="24"/>
        </w:rPr>
      </w:pPr>
    </w:p>
    <w:p w14:paraId="4F6FA86F" w14:textId="7535D070" w:rsidR="005346BA" w:rsidRDefault="000C6FD4">
      <w:pPr>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sz w:val="24"/>
          <w:szCs w:val="24"/>
        </w:rPr>
      </w:pPr>
      <w:r w:rsidRPr="00026672">
        <w:rPr>
          <w:rFonts w:ascii="Times New Roman" w:eastAsia="Times New Roman" w:hAnsi="Times New Roman" w:cs="Times New Roman"/>
          <w:color w:val="000000"/>
          <w:sz w:val="24"/>
          <w:szCs w:val="24"/>
        </w:rPr>
        <w:t>Συνεπώς</w:t>
      </w:r>
      <w:r w:rsidR="00A43BBA">
        <w:rPr>
          <w:rFonts w:ascii="Times New Roman" w:eastAsia="Times New Roman" w:hAnsi="Times New Roman" w:cs="Times New Roman"/>
          <w:color w:val="000000"/>
          <w:sz w:val="24"/>
          <w:szCs w:val="24"/>
        </w:rPr>
        <w:t>,</w:t>
      </w:r>
      <w:r w:rsidRPr="00026672">
        <w:rPr>
          <w:rFonts w:ascii="Times New Roman" w:eastAsia="Times New Roman" w:hAnsi="Times New Roman" w:cs="Times New Roman"/>
          <w:color w:val="000000"/>
          <w:sz w:val="24"/>
          <w:szCs w:val="24"/>
        </w:rPr>
        <w:t xml:space="preserve"> εάν και σήμερα το ζητούμενο είναι η Παλιγγενεσία, η λύση δεν είναι απλώς ο πανηγυρικός εορτασμός επετείων. Είναι η αναβίωση από το «συλλογικό εμείς» της συγκεκριμένης Εξόδου σε χρόνο «ενεστώτα» καθώς ο ξένος δυνάστης, ο </w:t>
      </w:r>
      <w:r w:rsidRPr="00026672">
        <w:rPr>
          <w:rFonts w:ascii="Times New Roman" w:eastAsia="Times New Roman" w:hAnsi="Times New Roman" w:cs="Times New Roman"/>
          <w:color w:val="000000"/>
          <w:sz w:val="24"/>
          <w:szCs w:val="24"/>
        </w:rPr>
        <w:lastRenderedPageBreak/>
        <w:t xml:space="preserve">οποίος κάποτε αποτινάχτηκε, τελικά εξακολουθεί να είναι «θρονιασμένος» υπό άλλη μορφή. Βεβαίως και οι αλυσίδες που μας καθηλώνουν στον «καναπέ» μας διαφοροποιήθηκαν όπως και τα ονόματα των Φαραώ, που ως «Μεγάλοι Αδελφοί» μας  </w:t>
      </w:r>
      <w:proofErr w:type="spellStart"/>
      <w:r w:rsidRPr="00026672">
        <w:rPr>
          <w:rFonts w:ascii="Times New Roman" w:eastAsia="Times New Roman" w:hAnsi="Times New Roman" w:cs="Times New Roman"/>
          <w:color w:val="000000"/>
          <w:sz w:val="24"/>
          <w:szCs w:val="24"/>
        </w:rPr>
        <w:t>κατεξουσιάζουν</w:t>
      </w:r>
      <w:proofErr w:type="spellEnd"/>
      <w:r w:rsidRPr="00026672">
        <w:rPr>
          <w:rFonts w:ascii="Times New Roman" w:eastAsia="Times New Roman" w:hAnsi="Times New Roman" w:cs="Times New Roman"/>
          <w:color w:val="000000"/>
          <w:sz w:val="24"/>
          <w:szCs w:val="24"/>
        </w:rPr>
        <w:t xml:space="preserve">, πλέον και στο άσυλο του «ιδιωτικού» μας χώρου. Ας μη λησμονάμε, όμως, ότι εκτός από τη διαχρονία της γλώσσας, η φυλή μας επιβίωσε σε χρόνους χαλεπούς μέσα από την «τέχνη του Πανηγυριού» (αφήγηση, χορός </w:t>
      </w:r>
      <w:proofErr w:type="spellStart"/>
      <w:r w:rsidRPr="00026672">
        <w:rPr>
          <w:rFonts w:ascii="Times New Roman" w:eastAsia="Times New Roman" w:hAnsi="Times New Roman" w:cs="Times New Roman"/>
          <w:color w:val="000000"/>
          <w:sz w:val="24"/>
          <w:szCs w:val="24"/>
        </w:rPr>
        <w:t>κ.ο.κ.</w:t>
      </w:r>
      <w:proofErr w:type="spellEnd"/>
      <w:r w:rsidRPr="00026672">
        <w:rPr>
          <w:rFonts w:ascii="Times New Roman" w:eastAsia="Times New Roman" w:hAnsi="Times New Roman" w:cs="Times New Roman"/>
          <w:color w:val="000000"/>
          <w:sz w:val="24"/>
          <w:szCs w:val="24"/>
        </w:rPr>
        <w:t>) στην αυλή της Εκκλησίας ως προέκτασης της Ευχαριστίας (</w:t>
      </w:r>
      <w:proofErr w:type="spellStart"/>
      <w:r w:rsidRPr="00026672">
        <w:rPr>
          <w:rFonts w:ascii="Times New Roman" w:eastAsia="Times New Roman" w:hAnsi="Times New Roman" w:cs="Times New Roman"/>
          <w:color w:val="000000"/>
          <w:sz w:val="24"/>
          <w:szCs w:val="24"/>
        </w:rPr>
        <w:t>πρβλ</w:t>
      </w:r>
      <w:proofErr w:type="spellEnd"/>
      <w:r w:rsidRPr="00026672">
        <w:rPr>
          <w:rFonts w:ascii="Times New Roman" w:eastAsia="Times New Roman" w:hAnsi="Times New Roman" w:cs="Times New Roman"/>
          <w:color w:val="000000"/>
          <w:sz w:val="24"/>
          <w:szCs w:val="24"/>
        </w:rPr>
        <w:t>. «</w:t>
      </w:r>
      <w:r w:rsidRPr="00026672">
        <w:rPr>
          <w:rFonts w:ascii="Times New Roman" w:hAnsi="Times New Roman" w:cs="Times New Roman"/>
          <w:sz w:val="24"/>
          <w:szCs w:val="24"/>
        </w:rPr>
        <w:t>Ας κρατήσουν οι χοροί» Δ. Σαββόπουλος)</w:t>
      </w:r>
      <w:r w:rsidRPr="00026672">
        <w:rPr>
          <w:rFonts w:ascii="Times New Roman" w:eastAsia="Times New Roman" w:hAnsi="Times New Roman" w:cs="Times New Roman"/>
          <w:color w:val="000000"/>
          <w:sz w:val="24"/>
          <w:szCs w:val="24"/>
        </w:rPr>
        <w:t xml:space="preserve">. Και η «Πανήγυρις» δεν είναι παρά η αναβίωση ή μάλλον </w:t>
      </w:r>
      <w:proofErr w:type="spellStart"/>
      <w:r w:rsidRPr="00026672">
        <w:rPr>
          <w:rFonts w:ascii="Times New Roman" w:eastAsia="Times New Roman" w:hAnsi="Times New Roman" w:cs="Times New Roman"/>
          <w:color w:val="000000"/>
          <w:sz w:val="24"/>
          <w:szCs w:val="24"/>
        </w:rPr>
        <w:t>εμβίωση</w:t>
      </w:r>
      <w:proofErr w:type="spellEnd"/>
      <w:r w:rsidRPr="00026672">
        <w:rPr>
          <w:rFonts w:ascii="Times New Roman" w:eastAsia="Times New Roman" w:hAnsi="Times New Roman" w:cs="Times New Roman"/>
          <w:color w:val="000000"/>
          <w:sz w:val="24"/>
          <w:szCs w:val="24"/>
        </w:rPr>
        <w:t xml:space="preserve"> της απελευθέρωσης ταυτόχρονα ως εσχατολογικής ανακαίνισης.</w:t>
      </w:r>
    </w:p>
    <w:p w14:paraId="00853202" w14:textId="77777777" w:rsidR="00D16C1A" w:rsidRDefault="00D16C1A" w:rsidP="00722BC1">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rPr>
      </w:pPr>
    </w:p>
    <w:p w14:paraId="099D787A" w14:textId="77777777" w:rsidR="000C6FD4" w:rsidRPr="00026672" w:rsidRDefault="00C702B4" w:rsidP="002E105B">
      <w:pPr>
        <w:pStyle w:val="20"/>
        <w:rPr>
          <w:rFonts w:eastAsia="Calibri"/>
          <w:lang w:bidi="he-IL"/>
        </w:rPr>
      </w:pPr>
      <w:r w:rsidRPr="00026672">
        <w:rPr>
          <w:rFonts w:eastAsia="Calibri"/>
          <w:lang w:bidi="he-IL"/>
        </w:rPr>
        <w:t xml:space="preserve">3.2. Γλυκό σαν την αμαρτία;»: </w:t>
      </w:r>
      <w:r w:rsidR="00933701" w:rsidRPr="00933701">
        <w:rPr>
          <w:rFonts w:eastAsia="Calibri"/>
          <w:lang w:bidi="he-IL"/>
        </w:rPr>
        <w:t>Ενοχή – πτώση ως «αποξένωση»</w:t>
      </w:r>
    </w:p>
    <w:p w14:paraId="7923A51A" w14:textId="77777777" w:rsidR="00334AC8" w:rsidRPr="000908B9" w:rsidRDefault="00334AC8" w:rsidP="000C6FD4">
      <w:pPr>
        <w:spacing w:after="0" w:line="360" w:lineRule="auto"/>
        <w:ind w:right="374"/>
        <w:jc w:val="both"/>
        <w:rPr>
          <w:rFonts w:ascii="Times New Roman" w:eastAsia="Calibri" w:hAnsi="Times New Roman" w:cs="Times New Roman"/>
          <w:b/>
          <w:caps/>
          <w:sz w:val="16"/>
          <w:szCs w:val="16"/>
          <w:lang w:bidi="he-IL"/>
        </w:rPr>
      </w:pPr>
    </w:p>
    <w:p w14:paraId="6781CCE8" w14:textId="77777777" w:rsidR="000C6FD4" w:rsidRPr="00026672" w:rsidRDefault="000C6FD4" w:rsidP="002E105B">
      <w:pPr>
        <w:pStyle w:val="3"/>
        <w:rPr>
          <w:rFonts w:eastAsia="Calibri"/>
          <w:lang w:bidi="he-IL"/>
        </w:rPr>
      </w:pPr>
      <w:r w:rsidRPr="00026672">
        <w:rPr>
          <w:rFonts w:eastAsia="Calibri"/>
          <w:lang w:bidi="he-IL"/>
        </w:rPr>
        <w:t xml:space="preserve">3.2.1 </w:t>
      </w:r>
      <w:proofErr w:type="spellStart"/>
      <w:r w:rsidR="00334AC8" w:rsidRPr="00026672">
        <w:rPr>
          <w:rFonts w:eastAsia="Calibri"/>
          <w:lang w:bidi="he-IL"/>
        </w:rPr>
        <w:t>Αφόρμηση</w:t>
      </w:r>
      <w:proofErr w:type="spellEnd"/>
      <w:r w:rsidRPr="00026672">
        <w:rPr>
          <w:rFonts w:eastAsia="Calibri"/>
          <w:lang w:bidi="he-IL"/>
        </w:rPr>
        <w:t xml:space="preserve"> </w:t>
      </w:r>
    </w:p>
    <w:p w14:paraId="799EC0DC" w14:textId="77777777" w:rsidR="000C6FD4" w:rsidRPr="00026672" w:rsidRDefault="000C6FD4" w:rsidP="0024087C">
      <w:pPr>
        <w:pStyle w:val="a4"/>
        <w:numPr>
          <w:ilvl w:val="0"/>
          <w:numId w:val="13"/>
        </w:numPr>
        <w:spacing w:line="360" w:lineRule="auto"/>
        <w:rPr>
          <w:rFonts w:ascii="Times New Roman" w:hAnsi="Times New Roman"/>
          <w:sz w:val="24"/>
          <w:szCs w:val="24"/>
        </w:rPr>
      </w:pPr>
      <w:r w:rsidRPr="00026672">
        <w:rPr>
          <w:rFonts w:ascii="Times New Roman" w:hAnsi="Times New Roman"/>
          <w:sz w:val="24"/>
          <w:szCs w:val="24"/>
        </w:rPr>
        <w:t xml:space="preserve">Ζούμε σε μια εποχή που συστηματικά αποφεύγονται όροι όπως </w:t>
      </w:r>
      <w:r w:rsidR="00933701" w:rsidRPr="00933701">
        <w:rPr>
          <w:rFonts w:ascii="Times New Roman" w:hAnsi="Times New Roman"/>
          <w:sz w:val="24"/>
          <w:szCs w:val="24"/>
        </w:rPr>
        <w:t>αμαρτία, διάβολος</w:t>
      </w:r>
      <w:r w:rsidRPr="00026672">
        <w:rPr>
          <w:rFonts w:ascii="Times New Roman" w:hAnsi="Times New Roman"/>
          <w:sz w:val="24"/>
          <w:szCs w:val="24"/>
        </w:rPr>
        <w:t xml:space="preserve"> […]. Ο όρος </w:t>
      </w:r>
      <w:r w:rsidRPr="00026672">
        <w:rPr>
          <w:rFonts w:ascii="Times New Roman" w:hAnsi="Times New Roman"/>
          <w:b/>
          <w:sz w:val="24"/>
          <w:szCs w:val="24"/>
        </w:rPr>
        <w:t>«παράβαση»</w:t>
      </w:r>
      <w:r w:rsidRPr="00026672">
        <w:rPr>
          <w:rFonts w:ascii="Times New Roman" w:hAnsi="Times New Roman"/>
          <w:sz w:val="24"/>
          <w:szCs w:val="24"/>
        </w:rPr>
        <w:t xml:space="preserve"> συνδέεται μάλλον με την πολυσυζητημένη </w:t>
      </w:r>
      <w:r w:rsidR="00933701" w:rsidRPr="00933701">
        <w:rPr>
          <w:rFonts w:ascii="Times New Roman" w:hAnsi="Times New Roman"/>
          <w:sz w:val="24"/>
          <w:szCs w:val="24"/>
        </w:rPr>
        <w:t>οδική συνείδηση</w:t>
      </w:r>
      <w:r w:rsidR="00651C76" w:rsidRPr="00026672">
        <w:rPr>
          <w:rFonts w:ascii="Times New Roman" w:hAnsi="Times New Roman"/>
          <w:sz w:val="24"/>
          <w:szCs w:val="24"/>
        </w:rPr>
        <w:t>.</w:t>
      </w:r>
      <w:r w:rsidRPr="00026672">
        <w:rPr>
          <w:rFonts w:ascii="Times New Roman" w:hAnsi="Times New Roman"/>
          <w:sz w:val="24"/>
          <w:szCs w:val="24"/>
        </w:rPr>
        <w:t xml:space="preserve"> Στους δρόμους, όποιος δεν υπακούσει στα «σήματα», δημιουργεί Χάος με αποτέλεσμα κανείς να μην φτάσει στον προορισμό </w:t>
      </w:r>
      <w:r w:rsidR="00933701" w:rsidRPr="00933701">
        <w:rPr>
          <w:rFonts w:ascii="Times New Roman" w:hAnsi="Times New Roman"/>
          <w:sz w:val="24"/>
          <w:szCs w:val="24"/>
        </w:rPr>
        <w:t>του</w:t>
      </w:r>
      <w:r w:rsidRPr="00026672">
        <w:rPr>
          <w:rFonts w:ascii="Times New Roman" w:hAnsi="Times New Roman"/>
          <w:sz w:val="24"/>
          <w:szCs w:val="24"/>
        </w:rPr>
        <w:t xml:space="preserve"> και επιπλέον να χαθούν και ανθρώπινες ζωές. Βεβαίως το ίδιο συμβαίνει και με όποιον αγνοήσει τους </w:t>
      </w:r>
      <w:r w:rsidRPr="00026672">
        <w:rPr>
          <w:rFonts w:ascii="Times New Roman" w:hAnsi="Times New Roman"/>
          <w:b/>
          <w:sz w:val="24"/>
          <w:szCs w:val="24"/>
        </w:rPr>
        <w:t>φυσικούς νόμους,</w:t>
      </w:r>
      <w:r w:rsidRPr="00026672">
        <w:rPr>
          <w:rFonts w:ascii="Times New Roman" w:hAnsi="Times New Roman"/>
          <w:sz w:val="24"/>
          <w:szCs w:val="24"/>
        </w:rPr>
        <w:t xml:space="preserve"> χάριν δοκιμής ή / και απόλαυσης της «ελευθερίας»</w:t>
      </w:r>
      <w:r w:rsidR="007D5928" w:rsidRPr="00026672">
        <w:rPr>
          <w:rFonts w:ascii="Times New Roman" w:hAnsi="Times New Roman"/>
          <w:sz w:val="24"/>
          <w:szCs w:val="24"/>
        </w:rPr>
        <w:t xml:space="preserve"> του</w:t>
      </w:r>
      <w:r w:rsidRPr="00026672">
        <w:rPr>
          <w:rFonts w:ascii="Times New Roman" w:hAnsi="Times New Roman"/>
          <w:sz w:val="24"/>
          <w:szCs w:val="24"/>
        </w:rPr>
        <w:t xml:space="preserve">. Εμμέσως πλην σαφώς με το </w:t>
      </w:r>
      <w:r w:rsidR="00651C76" w:rsidRPr="00026672">
        <w:rPr>
          <w:rFonts w:ascii="Times New Roman" w:hAnsi="Times New Roman"/>
          <w:sz w:val="24"/>
          <w:szCs w:val="24"/>
        </w:rPr>
        <w:t>«</w:t>
      </w:r>
      <w:proofErr w:type="spellStart"/>
      <w:r w:rsidR="00651C76" w:rsidRPr="00026672">
        <w:rPr>
          <w:rFonts w:ascii="Times New Roman" w:hAnsi="Times New Roman"/>
          <w:sz w:val="24"/>
          <w:szCs w:val="24"/>
        </w:rPr>
        <w:t>Συγ</w:t>
      </w:r>
      <w:r w:rsidR="00651C76" w:rsidRPr="00026672">
        <w:rPr>
          <w:rFonts w:ascii="Times New Roman" w:hAnsi="Times New Roman"/>
          <w:caps/>
          <w:sz w:val="24"/>
          <w:szCs w:val="24"/>
        </w:rPr>
        <w:t>γ</w:t>
      </w:r>
      <w:r w:rsidR="00651C76" w:rsidRPr="00026672">
        <w:rPr>
          <w:rFonts w:ascii="Times New Roman" w:hAnsi="Times New Roman"/>
          <w:sz w:val="24"/>
          <w:szCs w:val="24"/>
        </w:rPr>
        <w:t>νώμην</w:t>
      </w:r>
      <w:proofErr w:type="spellEnd"/>
      <w:r w:rsidR="00651C76" w:rsidRPr="00026672">
        <w:rPr>
          <w:rFonts w:ascii="Times New Roman" w:hAnsi="Times New Roman"/>
          <w:sz w:val="24"/>
          <w:szCs w:val="24"/>
        </w:rPr>
        <w:t xml:space="preserve">» </w:t>
      </w:r>
      <w:r w:rsidRPr="00026672">
        <w:rPr>
          <w:rFonts w:ascii="Times New Roman" w:hAnsi="Times New Roman"/>
          <w:sz w:val="24"/>
          <w:szCs w:val="24"/>
        </w:rPr>
        <w:t>αναγνωρίζουμε ότι το κακό, που προξενούμε στον άλλο, πληγώνει ουσιαστικά πρώτα εμάς τους δράστες</w:t>
      </w:r>
      <w:r w:rsidR="007D5928" w:rsidRPr="00026672">
        <w:rPr>
          <w:rStyle w:val="a5"/>
          <w:rFonts w:ascii="Times New Roman" w:hAnsi="Times New Roman"/>
          <w:sz w:val="24"/>
          <w:szCs w:val="24"/>
        </w:rPr>
        <w:footnoteReference w:id="93"/>
      </w:r>
      <w:r w:rsidRPr="00026672">
        <w:rPr>
          <w:rFonts w:ascii="Times New Roman" w:hAnsi="Times New Roman"/>
          <w:sz w:val="24"/>
          <w:szCs w:val="24"/>
        </w:rPr>
        <w:t>.</w:t>
      </w:r>
    </w:p>
    <w:p w14:paraId="5A59BD4B" w14:textId="77777777" w:rsidR="000C6FD4" w:rsidRPr="00026672" w:rsidRDefault="00651C76" w:rsidP="0024087C">
      <w:pPr>
        <w:pStyle w:val="a4"/>
        <w:numPr>
          <w:ilvl w:val="0"/>
          <w:numId w:val="13"/>
        </w:numPr>
        <w:spacing w:line="360" w:lineRule="auto"/>
        <w:rPr>
          <w:rFonts w:ascii="Times New Roman" w:hAnsi="Times New Roman"/>
          <w:sz w:val="24"/>
          <w:szCs w:val="24"/>
        </w:rPr>
      </w:pPr>
      <w:r w:rsidRPr="00026672">
        <w:rPr>
          <w:rFonts w:ascii="Times New Roman" w:hAnsi="Times New Roman"/>
          <w:sz w:val="24"/>
          <w:szCs w:val="24"/>
        </w:rPr>
        <w:t>Επιπλέον σ</w:t>
      </w:r>
      <w:r w:rsidR="000C6FD4" w:rsidRPr="00026672">
        <w:rPr>
          <w:rFonts w:ascii="Times New Roman" w:hAnsi="Times New Roman"/>
          <w:sz w:val="24"/>
          <w:szCs w:val="24"/>
        </w:rPr>
        <w:t xml:space="preserve">ήμερα το </w:t>
      </w:r>
      <w:r w:rsidR="000C6FD4" w:rsidRPr="00026672">
        <w:rPr>
          <w:rFonts w:ascii="Times New Roman" w:hAnsi="Times New Roman"/>
          <w:b/>
          <w:sz w:val="24"/>
          <w:szCs w:val="24"/>
        </w:rPr>
        <w:t>«κομμένο μήλο»</w:t>
      </w:r>
      <w:r w:rsidR="007D5928" w:rsidRPr="00026672">
        <w:rPr>
          <w:rFonts w:ascii="Times New Roman" w:hAnsi="Times New Roman"/>
          <w:b/>
          <w:sz w:val="24"/>
          <w:szCs w:val="24"/>
        </w:rPr>
        <w:t>,</w:t>
      </w:r>
      <w:r w:rsidR="000C6FD4" w:rsidRPr="00026672">
        <w:rPr>
          <w:rFonts w:ascii="Times New Roman" w:hAnsi="Times New Roman"/>
          <w:sz w:val="24"/>
          <w:szCs w:val="24"/>
        </w:rPr>
        <w:t xml:space="preserve"> </w:t>
      </w:r>
      <w:r w:rsidRPr="00026672">
        <w:rPr>
          <w:rFonts w:ascii="Times New Roman" w:hAnsi="Times New Roman"/>
          <w:sz w:val="24"/>
          <w:szCs w:val="24"/>
        </w:rPr>
        <w:t xml:space="preserve">ως </w:t>
      </w:r>
      <w:r w:rsidR="007D5928" w:rsidRPr="00026672">
        <w:rPr>
          <w:rFonts w:ascii="Times New Roman" w:hAnsi="Times New Roman"/>
          <w:sz w:val="24"/>
          <w:szCs w:val="24"/>
        </w:rPr>
        <w:t xml:space="preserve">λογότυπο </w:t>
      </w:r>
      <w:r w:rsidRPr="00026672">
        <w:rPr>
          <w:rFonts w:ascii="Times New Roman" w:hAnsi="Times New Roman"/>
          <w:sz w:val="24"/>
          <w:szCs w:val="24"/>
        </w:rPr>
        <w:t>συγκεκριμένης εταιρείας</w:t>
      </w:r>
      <w:r w:rsidR="001803FC" w:rsidRPr="00026672">
        <w:rPr>
          <w:rFonts w:ascii="Times New Roman" w:hAnsi="Times New Roman"/>
          <w:sz w:val="24"/>
          <w:szCs w:val="24"/>
        </w:rPr>
        <w:t xml:space="preserve"> υπολογιστών</w:t>
      </w:r>
      <w:r w:rsidR="007D5928" w:rsidRPr="00026672">
        <w:rPr>
          <w:rFonts w:ascii="Times New Roman" w:hAnsi="Times New Roman"/>
          <w:sz w:val="24"/>
          <w:szCs w:val="24"/>
        </w:rPr>
        <w:t>,</w:t>
      </w:r>
      <w:r w:rsidRPr="00026672">
        <w:rPr>
          <w:rFonts w:ascii="Times New Roman" w:hAnsi="Times New Roman"/>
          <w:sz w:val="24"/>
          <w:szCs w:val="24"/>
        </w:rPr>
        <w:t xml:space="preserve"> </w:t>
      </w:r>
      <w:r w:rsidR="000C6FD4" w:rsidRPr="00026672">
        <w:rPr>
          <w:rFonts w:ascii="Times New Roman" w:hAnsi="Times New Roman"/>
          <w:sz w:val="24"/>
          <w:szCs w:val="24"/>
        </w:rPr>
        <w:t xml:space="preserve">είναι κατεξοχήν ελκυστικό! </w:t>
      </w:r>
      <w:r w:rsidR="000C6FD4" w:rsidRPr="00026672">
        <w:rPr>
          <w:rFonts w:ascii="Times New Roman" w:hAnsi="Times New Roman"/>
          <w:caps/>
          <w:sz w:val="24"/>
          <w:szCs w:val="24"/>
        </w:rPr>
        <w:t>σ</w:t>
      </w:r>
      <w:r w:rsidR="000C6FD4" w:rsidRPr="00026672">
        <w:rPr>
          <w:rFonts w:ascii="Times New Roman" w:hAnsi="Times New Roman"/>
          <w:sz w:val="24"/>
          <w:szCs w:val="24"/>
        </w:rPr>
        <w:t>υνδέεται κατεξοχήν με την τεχνολογία, την ταχύτητα, την πληροφορική και τη γνώση. Άλλωστε, όπως απέδειξαν και τα γεώμηλα (= οι πατάτες)</w:t>
      </w:r>
      <w:r w:rsidR="00BF6314" w:rsidRPr="00026672">
        <w:rPr>
          <w:rFonts w:ascii="Times New Roman" w:hAnsi="Times New Roman"/>
          <w:sz w:val="24"/>
          <w:szCs w:val="24"/>
        </w:rPr>
        <w:t>,</w:t>
      </w:r>
      <w:r w:rsidR="000C6FD4" w:rsidRPr="00026672">
        <w:rPr>
          <w:rFonts w:ascii="Times New Roman" w:hAnsi="Times New Roman"/>
          <w:sz w:val="24"/>
          <w:szCs w:val="24"/>
        </w:rPr>
        <w:t xml:space="preserve"> που εισήγαγε ο Καποδίστριας </w:t>
      </w:r>
      <w:r w:rsidR="006F4BA2" w:rsidRPr="00026672">
        <w:rPr>
          <w:rFonts w:ascii="Times New Roman" w:hAnsi="Times New Roman"/>
          <w:sz w:val="24"/>
          <w:szCs w:val="24"/>
        </w:rPr>
        <w:t>α</w:t>
      </w:r>
      <w:r w:rsidRPr="00026672">
        <w:rPr>
          <w:rFonts w:ascii="Times New Roman" w:hAnsi="Times New Roman"/>
          <w:sz w:val="24"/>
          <w:szCs w:val="24"/>
        </w:rPr>
        <w:t xml:space="preserve">ρχικά </w:t>
      </w:r>
      <w:r w:rsidR="000C6FD4" w:rsidRPr="00026672">
        <w:rPr>
          <w:rFonts w:ascii="Times New Roman" w:hAnsi="Times New Roman"/>
          <w:sz w:val="24"/>
          <w:szCs w:val="24"/>
        </w:rPr>
        <w:t xml:space="preserve">στην Αίγινα, ό,τι απαγορεύεται, αυτομάτως γίνεται λίαν ελκυστικό και τελικά </w:t>
      </w:r>
      <w:proofErr w:type="spellStart"/>
      <w:r w:rsidR="000C6FD4" w:rsidRPr="00026672">
        <w:rPr>
          <w:rFonts w:ascii="Times New Roman" w:hAnsi="Times New Roman"/>
          <w:sz w:val="24"/>
          <w:szCs w:val="24"/>
        </w:rPr>
        <w:t>καθ-Ιερώνεται</w:t>
      </w:r>
      <w:proofErr w:type="spellEnd"/>
      <w:r w:rsidR="000C6FD4" w:rsidRPr="00026672">
        <w:rPr>
          <w:rFonts w:ascii="Times New Roman" w:hAnsi="Times New Roman"/>
          <w:sz w:val="24"/>
          <w:szCs w:val="24"/>
        </w:rPr>
        <w:t>! Ολ</w:t>
      </w:r>
      <w:r w:rsidR="006F4BA2" w:rsidRPr="00026672">
        <w:rPr>
          <w:rFonts w:ascii="Times New Roman" w:hAnsi="Times New Roman"/>
          <w:sz w:val="24"/>
          <w:szCs w:val="24"/>
        </w:rPr>
        <w:t xml:space="preserve">όκληρο το Χόλυγουντ έχει οικοδομήσει </w:t>
      </w:r>
      <w:r w:rsidRPr="00026672">
        <w:rPr>
          <w:rFonts w:ascii="Times New Roman" w:hAnsi="Times New Roman"/>
          <w:sz w:val="24"/>
          <w:szCs w:val="24"/>
        </w:rPr>
        <w:t xml:space="preserve">τη βιομηχανία του θεάματος </w:t>
      </w:r>
      <w:r w:rsidR="000C6FD4" w:rsidRPr="00026672">
        <w:rPr>
          <w:rFonts w:ascii="Times New Roman" w:hAnsi="Times New Roman"/>
          <w:sz w:val="24"/>
          <w:szCs w:val="24"/>
        </w:rPr>
        <w:t xml:space="preserve">πάνω στη διαφήμιση «των </w:t>
      </w:r>
      <w:r w:rsidRPr="00026672">
        <w:rPr>
          <w:rFonts w:ascii="Times New Roman" w:hAnsi="Times New Roman"/>
          <w:sz w:val="24"/>
          <w:szCs w:val="24"/>
        </w:rPr>
        <w:t>θανάσιμων αμαρτιών», παρότι τελικά</w:t>
      </w:r>
      <w:r w:rsidR="000C6FD4" w:rsidRPr="00026672">
        <w:rPr>
          <w:rFonts w:ascii="Times New Roman" w:hAnsi="Times New Roman"/>
          <w:sz w:val="24"/>
          <w:szCs w:val="24"/>
        </w:rPr>
        <w:t xml:space="preserve"> </w:t>
      </w:r>
      <w:r w:rsidR="00933701" w:rsidRPr="00933701">
        <w:rPr>
          <w:rFonts w:ascii="Times New Roman" w:hAnsi="Times New Roman"/>
          <w:sz w:val="24"/>
          <w:szCs w:val="24"/>
        </w:rPr>
        <w:t xml:space="preserve">αφορίζει </w:t>
      </w:r>
      <w:r w:rsidR="000C6FD4" w:rsidRPr="00026672">
        <w:rPr>
          <w:rFonts w:ascii="Times New Roman" w:hAnsi="Times New Roman"/>
          <w:sz w:val="24"/>
          <w:szCs w:val="24"/>
        </w:rPr>
        <w:t xml:space="preserve">τους «αμαρτωλούς» σκηνοθέτες του! </w:t>
      </w:r>
    </w:p>
    <w:p w14:paraId="3FBFCC60" w14:textId="77777777" w:rsidR="000C6FD4" w:rsidRPr="00026672" w:rsidRDefault="000C6FD4" w:rsidP="0024087C">
      <w:pPr>
        <w:pStyle w:val="a4"/>
        <w:numPr>
          <w:ilvl w:val="0"/>
          <w:numId w:val="13"/>
        </w:numPr>
        <w:spacing w:line="360" w:lineRule="auto"/>
        <w:rPr>
          <w:rFonts w:ascii="Times New Roman" w:hAnsi="Times New Roman"/>
          <w:sz w:val="24"/>
          <w:szCs w:val="24"/>
        </w:rPr>
      </w:pPr>
      <w:r w:rsidRPr="00026672">
        <w:rPr>
          <w:rFonts w:ascii="Times New Roman" w:hAnsi="Times New Roman"/>
          <w:sz w:val="24"/>
          <w:szCs w:val="24"/>
        </w:rPr>
        <w:t xml:space="preserve">Η σύγχρονη γενιά </w:t>
      </w:r>
      <w:r w:rsidR="007D5928" w:rsidRPr="00026672">
        <w:rPr>
          <w:rFonts w:ascii="Times New Roman" w:hAnsi="Times New Roman"/>
          <w:sz w:val="24"/>
          <w:szCs w:val="24"/>
        </w:rPr>
        <w:t xml:space="preserve">ίσως </w:t>
      </w:r>
      <w:r w:rsidRPr="00026672">
        <w:rPr>
          <w:rFonts w:ascii="Times New Roman" w:hAnsi="Times New Roman"/>
          <w:sz w:val="24"/>
          <w:szCs w:val="24"/>
        </w:rPr>
        <w:t xml:space="preserve">είναι η πρώτη στην Ιστορία, η οποία μέσω του «κομμένου μήλου» γεύθηκε με πάθος τον καρπό της Γνώσης. Απέκτησε τη δυνατότητα μέσω </w:t>
      </w:r>
      <w:r w:rsidR="00651C76" w:rsidRPr="00026672">
        <w:rPr>
          <w:rFonts w:ascii="Times New Roman" w:hAnsi="Times New Roman"/>
          <w:sz w:val="24"/>
          <w:szCs w:val="24"/>
        </w:rPr>
        <w:t xml:space="preserve">της </w:t>
      </w:r>
      <w:proofErr w:type="spellStart"/>
      <w:r w:rsidR="00651C76" w:rsidRPr="00026672">
        <w:rPr>
          <w:rFonts w:ascii="Times New Roman" w:hAnsi="Times New Roman"/>
          <w:sz w:val="24"/>
          <w:szCs w:val="24"/>
        </w:rPr>
        <w:t>αυτοφωτογράφισης</w:t>
      </w:r>
      <w:proofErr w:type="spellEnd"/>
      <w:r w:rsidR="00651C76" w:rsidRPr="00026672">
        <w:rPr>
          <w:rFonts w:ascii="Times New Roman" w:hAnsi="Times New Roman"/>
          <w:sz w:val="24"/>
          <w:szCs w:val="24"/>
        </w:rPr>
        <w:t xml:space="preserve"> (της</w:t>
      </w:r>
      <w:r w:rsidRPr="00026672">
        <w:rPr>
          <w:rFonts w:ascii="Times New Roman" w:hAnsi="Times New Roman"/>
          <w:sz w:val="24"/>
          <w:szCs w:val="24"/>
        </w:rPr>
        <w:t xml:space="preserve"> </w:t>
      </w:r>
      <w:r w:rsidR="00A43BBA" w:rsidRPr="00026672">
        <w:rPr>
          <w:rFonts w:ascii="Times New Roman" w:hAnsi="Times New Roman"/>
          <w:sz w:val="24"/>
          <w:szCs w:val="24"/>
          <w:lang w:val="en-US"/>
        </w:rPr>
        <w:t>Self</w:t>
      </w:r>
      <w:r w:rsidR="00A43BBA">
        <w:rPr>
          <w:rFonts w:ascii="Times New Roman" w:hAnsi="Times New Roman"/>
          <w:sz w:val="24"/>
          <w:szCs w:val="24"/>
          <w:lang w:val="en-US"/>
        </w:rPr>
        <w:t>ie</w:t>
      </w:r>
      <w:r w:rsidRPr="00026672">
        <w:rPr>
          <w:rFonts w:ascii="Times New Roman" w:hAnsi="Times New Roman"/>
          <w:sz w:val="24"/>
          <w:szCs w:val="24"/>
        </w:rPr>
        <w:t xml:space="preserve">) τόσο συχνά να </w:t>
      </w:r>
      <w:r w:rsidRPr="00026672">
        <w:rPr>
          <w:rFonts w:ascii="Times New Roman" w:hAnsi="Times New Roman"/>
          <w:sz w:val="24"/>
          <w:szCs w:val="24"/>
        </w:rPr>
        <w:lastRenderedPageBreak/>
        <w:t>«αποθανατίζει» τον εαυτό της.</w:t>
      </w:r>
      <w:r w:rsidRPr="00026672">
        <w:rPr>
          <w:rFonts w:ascii="Times New Roman" w:hAnsi="Times New Roman"/>
          <w:b/>
          <w:sz w:val="24"/>
          <w:szCs w:val="24"/>
        </w:rPr>
        <w:t xml:space="preserve"> </w:t>
      </w:r>
      <w:r w:rsidRPr="00026672">
        <w:rPr>
          <w:rFonts w:ascii="Times New Roman" w:hAnsi="Times New Roman"/>
          <w:sz w:val="24"/>
          <w:szCs w:val="24"/>
        </w:rPr>
        <w:t xml:space="preserve">Έχει αποδειχθεί ως η πλέον </w:t>
      </w:r>
      <w:proofErr w:type="spellStart"/>
      <w:r w:rsidRPr="00026672">
        <w:rPr>
          <w:rFonts w:ascii="Times New Roman" w:hAnsi="Times New Roman"/>
          <w:sz w:val="24"/>
          <w:szCs w:val="24"/>
        </w:rPr>
        <w:t>αυτοερωτική</w:t>
      </w:r>
      <w:proofErr w:type="spellEnd"/>
      <w:r w:rsidRPr="00026672">
        <w:rPr>
          <w:rFonts w:ascii="Times New Roman" w:hAnsi="Times New Roman"/>
          <w:b/>
          <w:sz w:val="24"/>
          <w:szCs w:val="24"/>
        </w:rPr>
        <w:t xml:space="preserve"> – ναρκισσιστική. </w:t>
      </w:r>
      <w:r w:rsidRPr="00026672">
        <w:rPr>
          <w:rFonts w:ascii="Times New Roman" w:hAnsi="Times New Roman"/>
          <w:sz w:val="24"/>
          <w:szCs w:val="24"/>
        </w:rPr>
        <w:t>Από την</w:t>
      </w:r>
      <w:r w:rsidRPr="00026672">
        <w:rPr>
          <w:rFonts w:ascii="Times New Roman" w:hAnsi="Times New Roman"/>
          <w:b/>
          <w:sz w:val="24"/>
          <w:szCs w:val="24"/>
        </w:rPr>
        <w:t xml:space="preserve"> </w:t>
      </w:r>
      <w:proofErr w:type="spellStart"/>
      <w:r w:rsidRPr="00026672">
        <w:rPr>
          <w:rFonts w:ascii="Times New Roman" w:hAnsi="Times New Roman"/>
          <w:b/>
          <w:sz w:val="24"/>
          <w:szCs w:val="24"/>
        </w:rPr>
        <w:t>υπερ</w:t>
      </w:r>
      <w:r w:rsidRPr="00026672">
        <w:rPr>
          <w:rFonts w:ascii="Times New Roman" w:hAnsi="Times New Roman"/>
          <w:sz w:val="24"/>
          <w:szCs w:val="24"/>
        </w:rPr>
        <w:t>έκθεση</w:t>
      </w:r>
      <w:proofErr w:type="spellEnd"/>
      <w:r w:rsidRPr="00026672">
        <w:rPr>
          <w:rFonts w:ascii="Times New Roman" w:hAnsi="Times New Roman"/>
          <w:sz w:val="24"/>
          <w:szCs w:val="24"/>
        </w:rPr>
        <w:t xml:space="preserve"> του Εαυτού, το </w:t>
      </w:r>
      <w:r w:rsidRPr="00026672">
        <w:rPr>
          <w:rFonts w:ascii="Times New Roman" w:hAnsi="Times New Roman"/>
          <w:sz w:val="24"/>
          <w:szCs w:val="24"/>
          <w:lang w:val="en-US"/>
        </w:rPr>
        <w:t>Marketing</w:t>
      </w:r>
      <w:r w:rsidRPr="00026672">
        <w:rPr>
          <w:rFonts w:ascii="Times New Roman" w:hAnsi="Times New Roman"/>
          <w:sz w:val="24"/>
          <w:szCs w:val="24"/>
        </w:rPr>
        <w:t xml:space="preserve"> του εγώ [</w:t>
      </w:r>
      <w:r w:rsidRPr="00026672">
        <w:rPr>
          <w:rFonts w:ascii="Times New Roman" w:hAnsi="Times New Roman"/>
          <w:sz w:val="24"/>
          <w:szCs w:val="24"/>
          <w:lang w:val="en-US"/>
        </w:rPr>
        <w:t>Ich</w:t>
      </w:r>
      <w:r w:rsidRPr="00026672">
        <w:rPr>
          <w:rFonts w:ascii="Times New Roman" w:hAnsi="Times New Roman"/>
          <w:sz w:val="24"/>
          <w:szCs w:val="24"/>
        </w:rPr>
        <w:t xml:space="preserve"> - </w:t>
      </w:r>
      <w:r w:rsidRPr="00026672">
        <w:rPr>
          <w:rFonts w:ascii="Times New Roman" w:hAnsi="Times New Roman"/>
          <w:sz w:val="24"/>
          <w:szCs w:val="24"/>
          <w:lang w:val="en-US"/>
        </w:rPr>
        <w:t>Inflation</w:t>
      </w:r>
      <w:r w:rsidRPr="00026672">
        <w:rPr>
          <w:rFonts w:ascii="Times New Roman" w:hAnsi="Times New Roman"/>
          <w:sz w:val="24"/>
          <w:szCs w:val="24"/>
        </w:rPr>
        <w:t xml:space="preserve"> = πληθωρισμός του Εγώ], </w:t>
      </w:r>
      <w:r w:rsidRPr="00026672">
        <w:rPr>
          <w:rFonts w:ascii="Times New Roman" w:hAnsi="Times New Roman"/>
          <w:b/>
          <w:sz w:val="24"/>
          <w:szCs w:val="24"/>
        </w:rPr>
        <w:t xml:space="preserve">ο «σκηνοθέτης» </w:t>
      </w:r>
      <w:r w:rsidRPr="00026672">
        <w:rPr>
          <w:rFonts w:ascii="Times New Roman" w:hAnsi="Times New Roman"/>
          <w:sz w:val="24"/>
          <w:szCs w:val="24"/>
        </w:rPr>
        <w:t>(δηλ. έκαστος εξ ημών)</w:t>
      </w:r>
      <w:r w:rsidRPr="00026672">
        <w:rPr>
          <w:rFonts w:ascii="Times New Roman" w:hAnsi="Times New Roman"/>
          <w:b/>
          <w:sz w:val="24"/>
          <w:szCs w:val="24"/>
        </w:rPr>
        <w:t xml:space="preserve"> </w:t>
      </w:r>
      <w:r w:rsidRPr="00026672">
        <w:rPr>
          <w:rFonts w:ascii="Times New Roman" w:hAnsi="Times New Roman"/>
          <w:sz w:val="24"/>
          <w:szCs w:val="24"/>
        </w:rPr>
        <w:t>επιθυμεί να αποκομίσει ανταμοιβή / τιμή όχι απλώς μόνον οικονομική αλλά κατεξοχήν αναγνώριση / πρεστίζ.</w:t>
      </w:r>
      <w:r w:rsidRPr="00026672">
        <w:rPr>
          <w:rFonts w:ascii="Times New Roman" w:hAnsi="Times New Roman"/>
          <w:b/>
          <w:sz w:val="24"/>
          <w:szCs w:val="24"/>
        </w:rPr>
        <w:t xml:space="preserve"> </w:t>
      </w:r>
      <w:r w:rsidRPr="00026672">
        <w:rPr>
          <w:rFonts w:ascii="Times New Roman" w:hAnsi="Times New Roman"/>
          <w:sz w:val="24"/>
          <w:szCs w:val="24"/>
        </w:rPr>
        <w:t xml:space="preserve">Έτσι μέσω του </w:t>
      </w:r>
      <w:r w:rsidR="00933701" w:rsidRPr="00933701">
        <w:rPr>
          <w:rFonts w:ascii="Times New Roman" w:hAnsi="Times New Roman"/>
          <w:sz w:val="24"/>
          <w:szCs w:val="24"/>
          <w:lang w:val="de-DE"/>
        </w:rPr>
        <w:t>Posting</w:t>
      </w:r>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lang w:val="de-DE"/>
        </w:rPr>
        <w:t>Karusell</w:t>
      </w:r>
      <w:proofErr w:type="spellEnd"/>
      <w:r w:rsidRPr="00026672">
        <w:rPr>
          <w:rFonts w:ascii="Times New Roman" w:hAnsi="Times New Roman"/>
          <w:sz w:val="24"/>
          <w:szCs w:val="24"/>
        </w:rPr>
        <w:t xml:space="preserve"> επιχειρείται το επονομαζόμενο </w:t>
      </w:r>
      <w:r w:rsidR="00933701" w:rsidRPr="00933701">
        <w:rPr>
          <w:rFonts w:ascii="Times New Roman" w:hAnsi="Times New Roman"/>
          <w:sz w:val="24"/>
          <w:szCs w:val="24"/>
          <w:lang w:val="de-DE"/>
        </w:rPr>
        <w:t>Impression</w:t>
      </w:r>
      <w:r w:rsidR="00933701" w:rsidRPr="00933701">
        <w:rPr>
          <w:rFonts w:ascii="Times New Roman" w:hAnsi="Times New Roman"/>
          <w:sz w:val="24"/>
          <w:szCs w:val="24"/>
        </w:rPr>
        <w:t xml:space="preserve"> </w:t>
      </w:r>
      <w:r w:rsidR="00933701" w:rsidRPr="00933701">
        <w:rPr>
          <w:rFonts w:ascii="Times New Roman" w:hAnsi="Times New Roman"/>
          <w:sz w:val="24"/>
          <w:szCs w:val="24"/>
          <w:lang w:val="de-DE"/>
        </w:rPr>
        <w:t>Management</w:t>
      </w:r>
      <w:r w:rsidR="00933701" w:rsidRPr="00933701">
        <w:rPr>
          <w:rFonts w:ascii="Times New Roman" w:hAnsi="Times New Roman"/>
          <w:sz w:val="24"/>
          <w:szCs w:val="24"/>
        </w:rPr>
        <w:t>.</w:t>
      </w:r>
      <w:r w:rsidR="00933701" w:rsidRPr="00933701">
        <w:rPr>
          <w:rFonts w:ascii="Times New Roman" w:hAnsi="Times New Roman"/>
          <w:b/>
          <w:sz w:val="24"/>
          <w:szCs w:val="24"/>
        </w:rPr>
        <w:t xml:space="preserve"> </w:t>
      </w:r>
      <w:r w:rsidRPr="00026672">
        <w:rPr>
          <w:rFonts w:ascii="Times New Roman" w:hAnsi="Times New Roman"/>
          <w:caps/>
          <w:sz w:val="24"/>
          <w:szCs w:val="24"/>
        </w:rPr>
        <w:t>η</w:t>
      </w:r>
      <w:r w:rsidRPr="00026672">
        <w:rPr>
          <w:rFonts w:ascii="Times New Roman" w:hAnsi="Times New Roman"/>
          <w:sz w:val="24"/>
          <w:szCs w:val="24"/>
        </w:rPr>
        <w:t xml:space="preserve"> υπόληψη και η αναγνώριση κάποιου «αυξάνουν» ανάλογα με τα θετικά σχόλια (</w:t>
      </w:r>
      <w:r w:rsidRPr="00026672">
        <w:rPr>
          <w:rFonts w:ascii="Times New Roman" w:hAnsi="Times New Roman"/>
          <w:sz w:val="24"/>
          <w:szCs w:val="24"/>
          <w:lang w:val="en-US"/>
        </w:rPr>
        <w:t>Posts</w:t>
      </w:r>
      <w:r w:rsidRPr="00026672">
        <w:rPr>
          <w:rFonts w:ascii="Times New Roman" w:hAnsi="Times New Roman"/>
          <w:sz w:val="24"/>
          <w:szCs w:val="24"/>
        </w:rPr>
        <w:t>), τις καταφάσεις, τα αιτήματα φιλίας (</w:t>
      </w:r>
      <w:r w:rsidRPr="00026672">
        <w:rPr>
          <w:rFonts w:ascii="Times New Roman" w:hAnsi="Times New Roman"/>
          <w:sz w:val="24"/>
          <w:szCs w:val="24"/>
          <w:lang w:val="en-US"/>
        </w:rPr>
        <w:t>Buddy</w:t>
      </w:r>
      <w:r w:rsidRPr="00026672">
        <w:rPr>
          <w:rFonts w:ascii="Times New Roman" w:hAnsi="Times New Roman"/>
          <w:sz w:val="24"/>
          <w:szCs w:val="24"/>
        </w:rPr>
        <w:t xml:space="preserve"> </w:t>
      </w:r>
      <w:r w:rsidRPr="00026672">
        <w:rPr>
          <w:rFonts w:ascii="Times New Roman" w:hAnsi="Times New Roman"/>
          <w:sz w:val="24"/>
          <w:szCs w:val="24"/>
          <w:lang w:val="en-US"/>
        </w:rPr>
        <w:t>List</w:t>
      </w:r>
      <w:r w:rsidRPr="00026672">
        <w:rPr>
          <w:rFonts w:ascii="Times New Roman" w:hAnsi="Times New Roman"/>
          <w:sz w:val="24"/>
          <w:szCs w:val="24"/>
        </w:rPr>
        <w:t xml:space="preserve">) αλλά και από το βαθμό που εκείνος ανατροφοδοτεί με νέο υλικό, του οποίου βεβαίως δεν ελέγχεται η αυθεντικότητα και τα ίχνη ποτέ δεν σβήνουν, καθώς παραμένουν και μετά θάνατον. </w:t>
      </w:r>
      <w:r w:rsidRPr="00026672">
        <w:rPr>
          <w:rFonts w:ascii="Times New Roman" w:hAnsi="Times New Roman"/>
          <w:caps/>
          <w:sz w:val="24"/>
          <w:szCs w:val="24"/>
        </w:rPr>
        <w:t>τ</w:t>
      </w:r>
      <w:r w:rsidRPr="00026672">
        <w:rPr>
          <w:rFonts w:ascii="Times New Roman" w:hAnsi="Times New Roman"/>
          <w:sz w:val="24"/>
          <w:szCs w:val="24"/>
        </w:rPr>
        <w:t>αυτόχρονα η ύπαρξη διακατέχεται από τη ζήλεια</w:t>
      </w:r>
      <w:r w:rsidR="006F4BA2" w:rsidRPr="00026672">
        <w:rPr>
          <w:rFonts w:ascii="Times New Roman" w:hAnsi="Times New Roman"/>
          <w:sz w:val="24"/>
          <w:szCs w:val="24"/>
        </w:rPr>
        <w:t xml:space="preserve">  </w:t>
      </w:r>
      <w:r w:rsidRPr="00026672">
        <w:rPr>
          <w:rFonts w:ascii="Times New Roman" w:hAnsi="Times New Roman"/>
          <w:sz w:val="24"/>
          <w:szCs w:val="24"/>
        </w:rPr>
        <w:t>/</w:t>
      </w:r>
      <w:r w:rsidR="006F4BA2" w:rsidRPr="00026672">
        <w:rPr>
          <w:rFonts w:ascii="Times New Roman" w:hAnsi="Times New Roman"/>
          <w:sz w:val="24"/>
          <w:szCs w:val="24"/>
        </w:rPr>
        <w:t xml:space="preserve"> </w:t>
      </w:r>
      <w:r w:rsidRPr="00026672">
        <w:rPr>
          <w:rFonts w:ascii="Times New Roman" w:hAnsi="Times New Roman"/>
          <w:sz w:val="24"/>
          <w:szCs w:val="24"/>
        </w:rPr>
        <w:t>το φθόνο</w:t>
      </w:r>
      <w:r w:rsidR="006F4BA2" w:rsidRPr="00026672">
        <w:rPr>
          <w:rFonts w:ascii="Times New Roman" w:hAnsi="Times New Roman"/>
          <w:sz w:val="24"/>
          <w:szCs w:val="24"/>
        </w:rPr>
        <w:t>,</w:t>
      </w:r>
      <w:r w:rsidRPr="00026672">
        <w:rPr>
          <w:rFonts w:ascii="Times New Roman" w:hAnsi="Times New Roman"/>
          <w:sz w:val="24"/>
          <w:szCs w:val="24"/>
        </w:rPr>
        <w:t xml:space="preserve"> αφού διαπιστώνει ότι δεν μπορεί να έχει «χαμογελαστό προσωπάκι» - ευθυμία όπως συνήθως συμβαίνει στις αναρτήσεις των «φίλων» (</w:t>
      </w:r>
      <w:proofErr w:type="spellStart"/>
      <w:r w:rsidRPr="00026672">
        <w:rPr>
          <w:rFonts w:ascii="Times New Roman" w:hAnsi="Times New Roman"/>
          <w:sz w:val="24"/>
          <w:szCs w:val="24"/>
        </w:rPr>
        <w:t>πρβλ</w:t>
      </w:r>
      <w:proofErr w:type="spellEnd"/>
      <w:r w:rsidRPr="00026672">
        <w:rPr>
          <w:rFonts w:ascii="Times New Roman" w:hAnsi="Times New Roman"/>
          <w:sz w:val="24"/>
          <w:szCs w:val="24"/>
        </w:rPr>
        <w:t xml:space="preserve">. και </w:t>
      </w:r>
      <w:r w:rsidRPr="00026672">
        <w:rPr>
          <w:rFonts w:ascii="Times New Roman" w:hAnsi="Times New Roman"/>
          <w:sz w:val="24"/>
          <w:szCs w:val="24"/>
          <w:lang w:val="en-US"/>
        </w:rPr>
        <w:t>Nocebo</w:t>
      </w:r>
      <w:r w:rsidRPr="00026672">
        <w:rPr>
          <w:rFonts w:ascii="Times New Roman" w:hAnsi="Times New Roman"/>
          <w:sz w:val="24"/>
          <w:szCs w:val="24"/>
        </w:rPr>
        <w:t xml:space="preserve"> - </w:t>
      </w:r>
      <w:proofErr w:type="spellStart"/>
      <w:r w:rsidRPr="00026672">
        <w:rPr>
          <w:rFonts w:ascii="Times New Roman" w:hAnsi="Times New Roman"/>
          <w:sz w:val="24"/>
          <w:szCs w:val="24"/>
          <w:lang w:val="en-US"/>
        </w:rPr>
        <w:t>Effekt</w:t>
      </w:r>
      <w:proofErr w:type="spellEnd"/>
      <w:r w:rsidRPr="00026672">
        <w:rPr>
          <w:rFonts w:ascii="Times New Roman" w:hAnsi="Times New Roman"/>
          <w:sz w:val="24"/>
          <w:szCs w:val="24"/>
        </w:rPr>
        <w:t>).</w:t>
      </w:r>
    </w:p>
    <w:p w14:paraId="3C104875" w14:textId="77777777" w:rsidR="000C6FD4" w:rsidRPr="00026672" w:rsidRDefault="000C6FD4" w:rsidP="0024087C">
      <w:pPr>
        <w:pStyle w:val="a4"/>
        <w:numPr>
          <w:ilvl w:val="0"/>
          <w:numId w:val="13"/>
        </w:numPr>
        <w:spacing w:line="360" w:lineRule="auto"/>
        <w:rPr>
          <w:rFonts w:ascii="Times New Roman" w:hAnsi="Times New Roman"/>
          <w:sz w:val="24"/>
          <w:szCs w:val="24"/>
        </w:rPr>
      </w:pPr>
      <w:r w:rsidRPr="00026672">
        <w:rPr>
          <w:rFonts w:ascii="Times New Roman" w:hAnsi="Times New Roman"/>
          <w:sz w:val="24"/>
          <w:szCs w:val="24"/>
        </w:rPr>
        <w:t>Εκτός των ανωτέρω η χρήση του διαδικτύου προκαλεί τις εξής ψευδαισθήσεις:</w:t>
      </w:r>
      <w:r w:rsidRPr="00026672">
        <w:rPr>
          <w:rFonts w:ascii="Times New Roman" w:hAnsi="Times New Roman"/>
          <w:b/>
          <w:sz w:val="24"/>
          <w:szCs w:val="24"/>
        </w:rPr>
        <w:t xml:space="preserve"> (α) </w:t>
      </w:r>
      <w:r w:rsidR="00933701" w:rsidRPr="00933701">
        <w:rPr>
          <w:rFonts w:ascii="Times New Roman" w:hAnsi="Times New Roman"/>
          <w:b/>
          <w:sz w:val="24"/>
          <w:szCs w:val="24"/>
        </w:rPr>
        <w:t>Παντοδυναμία</w:t>
      </w:r>
      <w:r w:rsidRPr="00026672">
        <w:rPr>
          <w:rFonts w:ascii="Times New Roman" w:hAnsi="Times New Roman"/>
          <w:sz w:val="24"/>
          <w:szCs w:val="24"/>
        </w:rPr>
        <w:t xml:space="preserve"> (</w:t>
      </w:r>
      <w:proofErr w:type="spellStart"/>
      <w:r w:rsidRPr="00026672">
        <w:rPr>
          <w:rFonts w:ascii="Times New Roman" w:hAnsi="Times New Roman"/>
          <w:sz w:val="24"/>
          <w:szCs w:val="24"/>
          <w:lang w:val="en-US"/>
        </w:rPr>
        <w:t>undercontrol</w:t>
      </w:r>
      <w:proofErr w:type="spellEnd"/>
      <w:r w:rsidRPr="00026672">
        <w:rPr>
          <w:rFonts w:ascii="Times New Roman" w:hAnsi="Times New Roman"/>
          <w:sz w:val="24"/>
          <w:szCs w:val="24"/>
        </w:rPr>
        <w:t xml:space="preserve"> – </w:t>
      </w:r>
      <w:proofErr w:type="spellStart"/>
      <w:r w:rsidRPr="00026672">
        <w:rPr>
          <w:rFonts w:ascii="Times New Roman" w:hAnsi="Times New Roman"/>
          <w:sz w:val="24"/>
          <w:szCs w:val="24"/>
          <w:lang w:val="en-US"/>
        </w:rPr>
        <w:t>externalisieren</w:t>
      </w:r>
      <w:proofErr w:type="spellEnd"/>
      <w:r w:rsidRPr="00026672">
        <w:rPr>
          <w:rFonts w:ascii="Times New Roman" w:hAnsi="Times New Roman"/>
          <w:sz w:val="24"/>
          <w:szCs w:val="24"/>
        </w:rPr>
        <w:t xml:space="preserve"> - </w:t>
      </w:r>
      <w:proofErr w:type="spellStart"/>
      <w:r w:rsidRPr="00026672">
        <w:rPr>
          <w:rFonts w:ascii="Times New Roman" w:hAnsi="Times New Roman"/>
          <w:sz w:val="24"/>
          <w:szCs w:val="24"/>
          <w:lang w:val="en-US"/>
        </w:rPr>
        <w:t>overconfidense</w:t>
      </w:r>
      <w:proofErr w:type="spellEnd"/>
      <w:r w:rsidRPr="00026672">
        <w:rPr>
          <w:rFonts w:ascii="Times New Roman" w:hAnsi="Times New Roman"/>
          <w:sz w:val="24"/>
          <w:szCs w:val="24"/>
        </w:rPr>
        <w:t xml:space="preserve"> </w:t>
      </w:r>
      <w:r w:rsidRPr="00026672">
        <w:rPr>
          <w:rFonts w:ascii="Times New Roman" w:hAnsi="Times New Roman"/>
          <w:sz w:val="24"/>
          <w:szCs w:val="24"/>
          <w:lang w:val="en-US"/>
        </w:rPr>
        <w:t>bias</w:t>
      </w:r>
      <w:r w:rsidRPr="00026672">
        <w:rPr>
          <w:rFonts w:ascii="Times New Roman" w:hAnsi="Times New Roman"/>
          <w:sz w:val="24"/>
          <w:szCs w:val="24"/>
        </w:rPr>
        <w:t xml:space="preserve">) ενώ κατ’ </w:t>
      </w:r>
      <w:proofErr w:type="spellStart"/>
      <w:r w:rsidRPr="00026672">
        <w:rPr>
          <w:rFonts w:ascii="Times New Roman" w:hAnsi="Times New Roman"/>
          <w:sz w:val="24"/>
          <w:szCs w:val="24"/>
        </w:rPr>
        <w:t>ουσίαν</w:t>
      </w:r>
      <w:proofErr w:type="spellEnd"/>
      <w:r w:rsidRPr="00026672">
        <w:rPr>
          <w:rFonts w:ascii="Times New Roman" w:hAnsi="Times New Roman"/>
          <w:sz w:val="24"/>
          <w:szCs w:val="24"/>
        </w:rPr>
        <w:t xml:space="preserve"> υπάρχει ψηφιακός ετεροπροσδιορισμός του χρήστη (</w:t>
      </w:r>
      <w:proofErr w:type="spellStart"/>
      <w:r w:rsidRPr="00026672">
        <w:rPr>
          <w:rFonts w:ascii="Times New Roman" w:hAnsi="Times New Roman"/>
          <w:sz w:val="24"/>
          <w:szCs w:val="24"/>
          <w:lang w:val="en-US"/>
        </w:rPr>
        <w:t>digitale</w:t>
      </w:r>
      <w:proofErr w:type="spellEnd"/>
      <w:r w:rsidRPr="00026672">
        <w:rPr>
          <w:rFonts w:ascii="Times New Roman" w:hAnsi="Times New Roman"/>
          <w:sz w:val="24"/>
          <w:szCs w:val="24"/>
        </w:rPr>
        <w:t xml:space="preserve"> </w:t>
      </w:r>
      <w:proofErr w:type="spellStart"/>
      <w:r w:rsidRPr="00026672">
        <w:rPr>
          <w:rFonts w:ascii="Times New Roman" w:hAnsi="Times New Roman"/>
          <w:sz w:val="24"/>
          <w:szCs w:val="24"/>
          <w:lang w:val="en-US"/>
        </w:rPr>
        <w:t>Fremdbestimmung</w:t>
      </w:r>
      <w:proofErr w:type="spellEnd"/>
      <w:r w:rsidRPr="00026672">
        <w:rPr>
          <w:rFonts w:ascii="Times New Roman" w:hAnsi="Times New Roman"/>
          <w:sz w:val="24"/>
          <w:szCs w:val="24"/>
        </w:rPr>
        <w:t>) μέσω πανέξυπνων μαθηματικών προγραμμάτων - αλγορίθμων. Τελικά ο εγκέφαλος (</w:t>
      </w:r>
      <w:r w:rsidR="00651C76" w:rsidRPr="00026672">
        <w:rPr>
          <w:rFonts w:ascii="Times New Roman" w:hAnsi="Times New Roman"/>
          <w:sz w:val="24"/>
          <w:szCs w:val="24"/>
          <w:lang w:val="en-US"/>
        </w:rPr>
        <w:t>o</w:t>
      </w:r>
      <w:r w:rsidR="00651C76" w:rsidRPr="00026672">
        <w:rPr>
          <w:rFonts w:ascii="Times New Roman" w:hAnsi="Times New Roman"/>
          <w:sz w:val="24"/>
          <w:szCs w:val="24"/>
        </w:rPr>
        <w:t xml:space="preserve"> </w:t>
      </w:r>
      <w:r w:rsidRPr="00026672">
        <w:rPr>
          <w:rFonts w:ascii="Times New Roman" w:hAnsi="Times New Roman"/>
          <w:sz w:val="24"/>
          <w:szCs w:val="24"/>
        </w:rPr>
        <w:t>«</w:t>
      </w:r>
      <w:r w:rsidR="00933701" w:rsidRPr="00933701">
        <w:rPr>
          <w:rFonts w:ascii="Times New Roman" w:hAnsi="Times New Roman"/>
          <w:sz w:val="24"/>
          <w:szCs w:val="24"/>
        </w:rPr>
        <w:t>σκληρός δίσκος της ύπαρξης»)</w:t>
      </w:r>
      <w:r w:rsidRPr="00026672">
        <w:rPr>
          <w:rFonts w:ascii="Times New Roman" w:hAnsi="Times New Roman"/>
          <w:sz w:val="24"/>
          <w:szCs w:val="24"/>
        </w:rPr>
        <w:t xml:space="preserve"> αντικαθίσταται ενίοτε από τον αντίστοιχο του υπολογιστή. Ένα επίσης αρνητικό σημείο είναι ότι τελικά δημιουργείται ένα κέλυφος γύρω από τον χρήστη καθώς οι «μηχανές», όπως αποδείχθηκε και στις εκλογές της Αμερικής, φροντίζουν να βομβαρδίζουν τον χρήστη ανάλογα με τα «θέλω» του χωρίς να τον «αφήνουν» να </w:t>
      </w:r>
      <w:r w:rsidR="00933701" w:rsidRPr="00933701">
        <w:rPr>
          <w:rFonts w:ascii="Times New Roman" w:hAnsi="Times New Roman"/>
          <w:sz w:val="24"/>
          <w:szCs w:val="24"/>
        </w:rPr>
        <w:t xml:space="preserve">επισκεφτεί </w:t>
      </w:r>
      <w:r w:rsidRPr="00026672">
        <w:rPr>
          <w:rFonts w:ascii="Times New Roman" w:hAnsi="Times New Roman"/>
          <w:sz w:val="24"/>
          <w:szCs w:val="24"/>
        </w:rPr>
        <w:t xml:space="preserve">και άλλες επιλογές (σολιψισμός). </w:t>
      </w:r>
      <w:r w:rsidRPr="00026672">
        <w:rPr>
          <w:rFonts w:ascii="Times New Roman" w:hAnsi="Times New Roman"/>
          <w:b/>
          <w:sz w:val="24"/>
          <w:szCs w:val="24"/>
        </w:rPr>
        <w:t>(β)</w:t>
      </w:r>
      <w:r w:rsidRPr="00026672">
        <w:rPr>
          <w:rFonts w:ascii="Times New Roman" w:hAnsi="Times New Roman"/>
          <w:sz w:val="24"/>
          <w:szCs w:val="24"/>
        </w:rPr>
        <w:t xml:space="preserve"> </w:t>
      </w:r>
      <w:r w:rsidR="00933701" w:rsidRPr="00933701">
        <w:rPr>
          <w:rFonts w:ascii="Times New Roman" w:hAnsi="Times New Roman"/>
          <w:b/>
          <w:sz w:val="24"/>
          <w:szCs w:val="24"/>
        </w:rPr>
        <w:t xml:space="preserve">Παντογνωσία </w:t>
      </w:r>
      <w:r w:rsidRPr="00026672">
        <w:rPr>
          <w:rFonts w:ascii="Times New Roman" w:hAnsi="Times New Roman"/>
          <w:sz w:val="24"/>
          <w:szCs w:val="24"/>
        </w:rPr>
        <w:t>(«</w:t>
      </w:r>
      <w:proofErr w:type="spellStart"/>
      <w:r w:rsidRPr="00026672">
        <w:rPr>
          <w:rFonts w:ascii="Times New Roman" w:hAnsi="Times New Roman"/>
          <w:sz w:val="24"/>
          <w:szCs w:val="24"/>
        </w:rPr>
        <w:t>γκουγκλιανισμός</w:t>
      </w:r>
      <w:proofErr w:type="spellEnd"/>
      <w:r w:rsidRPr="00026672">
        <w:rPr>
          <w:rFonts w:ascii="Times New Roman" w:hAnsi="Times New Roman"/>
          <w:sz w:val="24"/>
          <w:szCs w:val="24"/>
        </w:rPr>
        <w:t>»):</w:t>
      </w:r>
      <w:r w:rsidR="00933701" w:rsidRPr="00933701">
        <w:rPr>
          <w:rFonts w:ascii="Times New Roman" w:hAnsi="Times New Roman"/>
          <w:b/>
          <w:sz w:val="24"/>
          <w:szCs w:val="24"/>
        </w:rPr>
        <w:t xml:space="preserve"> </w:t>
      </w:r>
      <w:r w:rsidRPr="00026672">
        <w:rPr>
          <w:rFonts w:ascii="Times New Roman" w:hAnsi="Times New Roman"/>
          <w:sz w:val="24"/>
          <w:szCs w:val="24"/>
        </w:rPr>
        <w:t xml:space="preserve">καλλιεργείται «πίστη» στο </w:t>
      </w:r>
      <w:r w:rsidR="00651C76" w:rsidRPr="00026672">
        <w:rPr>
          <w:rFonts w:ascii="Times New Roman" w:hAnsi="Times New Roman"/>
          <w:sz w:val="24"/>
          <w:szCs w:val="24"/>
          <w:lang w:val="en-US"/>
        </w:rPr>
        <w:t>Wikip</w:t>
      </w:r>
      <w:r w:rsidRPr="00026672">
        <w:rPr>
          <w:rFonts w:ascii="Times New Roman" w:hAnsi="Times New Roman"/>
          <w:sz w:val="24"/>
          <w:szCs w:val="24"/>
          <w:lang w:val="en-US"/>
        </w:rPr>
        <w:t>e</w:t>
      </w:r>
      <w:r w:rsidR="0044793D">
        <w:rPr>
          <w:rFonts w:ascii="Times New Roman" w:hAnsi="Times New Roman"/>
          <w:sz w:val="24"/>
          <w:szCs w:val="24"/>
          <w:lang w:val="en-US"/>
        </w:rPr>
        <w:t>d</w:t>
      </w:r>
      <w:r w:rsidRPr="00026672">
        <w:rPr>
          <w:rFonts w:ascii="Times New Roman" w:hAnsi="Times New Roman"/>
          <w:sz w:val="24"/>
          <w:szCs w:val="24"/>
          <w:lang w:val="en-US"/>
        </w:rPr>
        <w:t>ia</w:t>
      </w:r>
      <w:r w:rsidRPr="00026672">
        <w:rPr>
          <w:rFonts w:ascii="Times New Roman" w:hAnsi="Times New Roman"/>
          <w:sz w:val="24"/>
          <w:szCs w:val="24"/>
        </w:rPr>
        <w:t xml:space="preserve"> («Υπεραγορά Γνώσης», η οποία όμως είναι «ανυπόγραφη») και άλλα «εργαλεία». </w:t>
      </w:r>
      <w:r w:rsidRPr="00026672">
        <w:rPr>
          <w:rFonts w:ascii="Times New Roman" w:hAnsi="Times New Roman"/>
          <w:b/>
          <w:sz w:val="24"/>
          <w:szCs w:val="24"/>
        </w:rPr>
        <w:t>(γ)</w:t>
      </w:r>
      <w:r w:rsidRPr="00026672">
        <w:rPr>
          <w:rFonts w:ascii="Times New Roman" w:hAnsi="Times New Roman"/>
          <w:sz w:val="24"/>
          <w:szCs w:val="24"/>
        </w:rPr>
        <w:t xml:space="preserve"> </w:t>
      </w:r>
      <w:r w:rsidR="00933701" w:rsidRPr="00933701">
        <w:rPr>
          <w:rFonts w:ascii="Times New Roman" w:hAnsi="Times New Roman"/>
          <w:b/>
          <w:sz w:val="24"/>
          <w:szCs w:val="24"/>
        </w:rPr>
        <w:t>Επέκταση της μνήμης.</w:t>
      </w:r>
    </w:p>
    <w:p w14:paraId="57B87237" w14:textId="77777777" w:rsidR="007D5928" w:rsidRPr="000908B9" w:rsidRDefault="007D5928" w:rsidP="00EA5391">
      <w:pPr>
        <w:spacing w:line="360" w:lineRule="auto"/>
        <w:jc w:val="both"/>
        <w:rPr>
          <w:rFonts w:ascii="Times New Roman" w:hAnsi="Times New Roman" w:cs="Times New Roman"/>
          <w:sz w:val="16"/>
          <w:szCs w:val="16"/>
        </w:rPr>
      </w:pPr>
    </w:p>
    <w:p w14:paraId="5A028D48" w14:textId="77777777" w:rsidR="005346BA" w:rsidRDefault="00933701" w:rsidP="00E42E97">
      <w:pPr>
        <w:spacing w:line="360" w:lineRule="auto"/>
        <w:jc w:val="both"/>
        <w:rPr>
          <w:rFonts w:ascii="Times New Roman" w:hAnsi="Times New Roman" w:cs="Times New Roman"/>
          <w:sz w:val="24"/>
          <w:szCs w:val="24"/>
        </w:rPr>
      </w:pPr>
      <w:r w:rsidRPr="00933701">
        <w:rPr>
          <w:rFonts w:ascii="Times New Roman" w:hAnsi="Times New Roman" w:cs="Times New Roman"/>
          <w:sz w:val="24"/>
          <w:szCs w:val="24"/>
        </w:rPr>
        <w:t>Βεβαίως και επί αιώνες και η αμαρτία θεωρούνταν η αμαρτία</w:t>
      </w:r>
      <w:r w:rsidRPr="00933701">
        <w:rPr>
          <w:rFonts w:ascii="Times New Roman" w:hAnsi="Times New Roman" w:cs="Times New Roman"/>
          <w:b/>
          <w:sz w:val="24"/>
          <w:szCs w:val="24"/>
        </w:rPr>
        <w:t xml:space="preserve"> ως μία νομική παραβίαση,</w:t>
      </w:r>
      <w:r w:rsidRPr="00933701">
        <w:rPr>
          <w:rFonts w:ascii="Times New Roman" w:hAnsi="Times New Roman" w:cs="Times New Roman"/>
          <w:sz w:val="24"/>
          <w:szCs w:val="24"/>
        </w:rPr>
        <w:t xml:space="preserve"> που «υπακούει» στον πανάρχαιο κανόνα της βεντέτας: </w:t>
      </w:r>
      <w:r w:rsidRPr="00933701">
        <w:rPr>
          <w:rFonts w:ascii="Times New Roman" w:hAnsi="Times New Roman" w:cs="Times New Roman"/>
          <w:b/>
          <w:sz w:val="24"/>
          <w:szCs w:val="24"/>
        </w:rPr>
        <w:t>«Έγκλημα και Τιμωρία».</w:t>
      </w:r>
      <w:r w:rsidRPr="00933701">
        <w:rPr>
          <w:rFonts w:ascii="Times New Roman" w:hAnsi="Times New Roman" w:cs="Times New Roman"/>
          <w:sz w:val="24"/>
          <w:szCs w:val="24"/>
        </w:rPr>
        <w:t xml:space="preserve"> Η «Τορά» (= Πεντάτευχος) αντί για «</w:t>
      </w:r>
      <w:r w:rsidRPr="00933701">
        <w:rPr>
          <w:rFonts w:ascii="Times New Roman" w:hAnsi="Times New Roman" w:cs="Times New Roman"/>
          <w:caps/>
          <w:sz w:val="24"/>
          <w:szCs w:val="24"/>
        </w:rPr>
        <w:t>κ</w:t>
      </w:r>
      <w:r w:rsidRPr="00933701">
        <w:rPr>
          <w:rFonts w:ascii="Times New Roman" w:hAnsi="Times New Roman" w:cs="Times New Roman"/>
          <w:sz w:val="24"/>
          <w:szCs w:val="24"/>
        </w:rPr>
        <w:t xml:space="preserve">αθοδήγηση» μεταφράστηκε από τους Αλεξανδρινούς ως </w:t>
      </w:r>
      <w:r w:rsidRPr="00933701">
        <w:rPr>
          <w:rFonts w:ascii="Times New Roman" w:hAnsi="Times New Roman" w:cs="Times New Roman"/>
          <w:b/>
          <w:sz w:val="24"/>
          <w:szCs w:val="24"/>
        </w:rPr>
        <w:t>Νόμος,</w:t>
      </w:r>
      <w:r w:rsidRPr="00933701">
        <w:rPr>
          <w:rFonts w:ascii="Times New Roman" w:hAnsi="Times New Roman" w:cs="Times New Roman"/>
          <w:sz w:val="24"/>
          <w:szCs w:val="24"/>
        </w:rPr>
        <w:t xml:space="preserve"> όπως και η </w:t>
      </w:r>
      <w:proofErr w:type="spellStart"/>
      <w:r w:rsidRPr="00933701">
        <w:rPr>
          <w:rFonts w:ascii="Times New Roman" w:hAnsi="Times New Roman" w:cs="Times New Roman"/>
          <w:sz w:val="24"/>
          <w:szCs w:val="24"/>
        </w:rPr>
        <w:t>Μπερίθ</w:t>
      </w:r>
      <w:proofErr w:type="spellEnd"/>
      <w:r w:rsidRPr="00933701">
        <w:rPr>
          <w:rFonts w:ascii="Times New Roman" w:hAnsi="Times New Roman" w:cs="Times New Roman"/>
          <w:sz w:val="24"/>
          <w:szCs w:val="24"/>
        </w:rPr>
        <w:t xml:space="preserve"> ως «Διαθήκη» (αντί για «Σύμφωνο») και η </w:t>
      </w:r>
      <w:proofErr w:type="spellStart"/>
      <w:r w:rsidRPr="00933701">
        <w:rPr>
          <w:rFonts w:ascii="Times New Roman" w:hAnsi="Times New Roman" w:cs="Times New Roman"/>
          <w:sz w:val="24"/>
          <w:szCs w:val="24"/>
        </w:rPr>
        <w:t>Τσεντακά</w:t>
      </w:r>
      <w:proofErr w:type="spellEnd"/>
      <w:r w:rsidRPr="00933701">
        <w:rPr>
          <w:rFonts w:ascii="Times New Roman" w:hAnsi="Times New Roman" w:cs="Times New Roman"/>
          <w:sz w:val="24"/>
          <w:szCs w:val="24"/>
        </w:rPr>
        <w:t xml:space="preserve"> ως «Δικαιοσύνη» (αντί για «συμμόρφωση με το θέλημα του ελεήμονα Θεού»). Ως αιώνια ζωή θεωρήθηκε η «ζωή μετά θάνατον» και όχι η ζωή «εδώ και τώρα» χωρίς θάνατο, που δεν αφορά μόνον την «ψυχούλα» αλλά και το κορμί, και μάλιστα μας, καθώς «ένας Χριστιανός </w:t>
      </w:r>
      <w:proofErr w:type="spellStart"/>
      <w:r w:rsidRPr="00933701">
        <w:rPr>
          <w:rFonts w:ascii="Times New Roman" w:hAnsi="Times New Roman" w:cs="Times New Roman"/>
          <w:sz w:val="24"/>
          <w:szCs w:val="24"/>
        </w:rPr>
        <w:t>ίσον</w:t>
      </w:r>
      <w:proofErr w:type="spellEnd"/>
      <w:r w:rsidRPr="00933701">
        <w:rPr>
          <w:rFonts w:ascii="Times New Roman" w:hAnsi="Times New Roman" w:cs="Times New Roman"/>
          <w:sz w:val="24"/>
          <w:szCs w:val="24"/>
        </w:rPr>
        <w:t xml:space="preserve"> κανένας»! Επιπλέον το </w:t>
      </w:r>
      <w:proofErr w:type="spellStart"/>
      <w:r w:rsidRPr="00933701">
        <w:rPr>
          <w:rFonts w:ascii="Times New Roman" w:hAnsi="Times New Roman" w:cs="Times New Roman"/>
          <w:i/>
          <w:sz w:val="24"/>
          <w:szCs w:val="24"/>
        </w:rPr>
        <w:t>Γέν</w:t>
      </w:r>
      <w:proofErr w:type="spellEnd"/>
      <w:r w:rsidRPr="00933701">
        <w:rPr>
          <w:rFonts w:ascii="Times New Roman" w:hAnsi="Times New Roman" w:cs="Times New Roman"/>
          <w:sz w:val="24"/>
          <w:szCs w:val="24"/>
        </w:rPr>
        <w:t xml:space="preserve">. 2-3 </w:t>
      </w:r>
      <w:r w:rsidRPr="00933701">
        <w:rPr>
          <w:rFonts w:ascii="Times New Roman" w:hAnsi="Times New Roman" w:cs="Times New Roman"/>
          <w:sz w:val="24"/>
          <w:szCs w:val="24"/>
        </w:rPr>
        <w:lastRenderedPageBreak/>
        <w:t xml:space="preserve">διαβαζόταν για να νομιμοποιήσει σχέσεις εξουσιαστικές και όχι για να συνειδητοποιήσουμε τι πραγματικά είναι ο Θάνατος που βιώνουμε όλοι καθημερινά, αναπτύσσοντας μια ψευδαίσθηση </w:t>
      </w:r>
      <w:proofErr w:type="spellStart"/>
      <w:r w:rsidRPr="00933701">
        <w:rPr>
          <w:rFonts w:ascii="Times New Roman" w:hAnsi="Times New Roman" w:cs="Times New Roman"/>
          <w:sz w:val="24"/>
          <w:szCs w:val="24"/>
        </w:rPr>
        <w:t>αυτοΝομίας</w:t>
      </w:r>
      <w:proofErr w:type="spellEnd"/>
      <w:r w:rsidRPr="00933701">
        <w:rPr>
          <w:rFonts w:ascii="Times New Roman" w:hAnsi="Times New Roman" w:cs="Times New Roman"/>
          <w:sz w:val="24"/>
          <w:szCs w:val="24"/>
        </w:rPr>
        <w:t xml:space="preserve">! </w:t>
      </w:r>
    </w:p>
    <w:p w14:paraId="2EF2F32D" w14:textId="77777777" w:rsidR="000C6FD4" w:rsidRPr="00026672" w:rsidRDefault="000C6FD4" w:rsidP="002E105B">
      <w:pPr>
        <w:pStyle w:val="3"/>
        <w:rPr>
          <w:rFonts w:eastAsia="Calibri"/>
          <w:lang w:bidi="he-IL"/>
        </w:rPr>
      </w:pPr>
      <w:r w:rsidRPr="00026672">
        <w:rPr>
          <w:rFonts w:eastAsia="Calibri"/>
          <w:lang w:bidi="he-IL"/>
        </w:rPr>
        <w:t xml:space="preserve">3.2.2 </w:t>
      </w:r>
      <w:r w:rsidR="00DD292E" w:rsidRPr="00026672">
        <w:rPr>
          <w:rFonts w:eastAsia="Calibri"/>
          <w:lang w:bidi="he-IL"/>
        </w:rPr>
        <w:t>Αμαρτία στη Βίβλο</w:t>
      </w:r>
    </w:p>
    <w:p w14:paraId="3967CE07" w14:textId="77777777" w:rsidR="00E2405E" w:rsidRPr="00026672" w:rsidRDefault="00E2405E" w:rsidP="002E105B">
      <w:pPr>
        <w:jc w:val="both"/>
        <w:rPr>
          <w:rFonts w:eastAsia="Calibri"/>
          <w:lang w:bidi="he-IL"/>
        </w:rPr>
      </w:pPr>
      <w:r w:rsidRPr="00026672">
        <w:rPr>
          <w:lang w:bidi="he-IL"/>
        </w:rPr>
        <w:t xml:space="preserve">Γενικότερα στην </w:t>
      </w:r>
      <w:r w:rsidR="00F2112E" w:rsidRPr="00026672">
        <w:rPr>
          <w:lang w:bidi="he-IL"/>
        </w:rPr>
        <w:t xml:space="preserve">Α.Γ. </w:t>
      </w:r>
      <w:r w:rsidRPr="00026672">
        <w:rPr>
          <w:lang w:bidi="he-IL"/>
        </w:rPr>
        <w:t xml:space="preserve">η «αμαρτία» αποδίδεται με τους εξής όρους: </w:t>
      </w:r>
    </w:p>
    <w:p w14:paraId="5E57C3B9" w14:textId="77777777" w:rsidR="00E2405E" w:rsidRPr="00026672" w:rsidRDefault="00E2405E" w:rsidP="0024087C">
      <w:pPr>
        <w:pStyle w:val="a4"/>
        <w:numPr>
          <w:ilvl w:val="0"/>
          <w:numId w:val="27"/>
        </w:numPr>
        <w:spacing w:line="360" w:lineRule="auto"/>
        <w:ind w:right="374"/>
        <w:rPr>
          <w:rFonts w:ascii="Times New Roman" w:eastAsia="Calibri" w:hAnsi="Times New Roman"/>
          <w:sz w:val="24"/>
          <w:szCs w:val="24"/>
          <w:lang w:eastAsia="en-US" w:bidi="he-IL"/>
        </w:rPr>
      </w:pPr>
      <w:r w:rsidRPr="00026672">
        <w:rPr>
          <w:rFonts w:ascii="Times New Roman" w:eastAsia="Calibri" w:hAnsi="Times New Roman"/>
          <w:b/>
          <w:sz w:val="24"/>
          <w:szCs w:val="24"/>
          <w:lang w:eastAsia="en-US" w:bidi="he-IL"/>
        </w:rPr>
        <w:t>Αποτυχία</w:t>
      </w:r>
      <w:r w:rsidRPr="00026672">
        <w:rPr>
          <w:rFonts w:ascii="Times New Roman" w:eastAsia="Calibri" w:hAnsi="Times New Roman"/>
          <w:sz w:val="24"/>
          <w:szCs w:val="24"/>
          <w:lang w:eastAsia="en-US" w:bidi="he-IL"/>
        </w:rPr>
        <w:t xml:space="preserve"> (</w:t>
      </w:r>
      <w:proofErr w:type="spellStart"/>
      <w:r w:rsidRPr="00026672">
        <w:rPr>
          <w:rFonts w:ascii="Times New Roman" w:eastAsia="Calibri" w:hAnsi="Times New Roman"/>
          <w:sz w:val="24"/>
          <w:szCs w:val="24"/>
          <w:lang w:val="en-US" w:eastAsia="en-US" w:bidi="he-IL"/>
        </w:rPr>
        <w:t>chata</w:t>
      </w:r>
      <w:proofErr w:type="spellEnd"/>
      <w:r w:rsidRPr="00026672">
        <w:rPr>
          <w:rFonts w:ascii="Times New Roman" w:eastAsia="Calibri" w:hAnsi="Times New Roman"/>
          <w:sz w:val="24"/>
          <w:szCs w:val="24"/>
          <w:lang w:eastAsia="en-US" w:bidi="he-IL"/>
        </w:rPr>
        <w:t xml:space="preserve"> – </w:t>
      </w:r>
      <w:proofErr w:type="spellStart"/>
      <w:r w:rsidRPr="00026672">
        <w:rPr>
          <w:rFonts w:ascii="Times New Roman" w:eastAsia="Calibri" w:hAnsi="Times New Roman"/>
          <w:sz w:val="24"/>
          <w:szCs w:val="24"/>
          <w:lang w:val="en-US" w:eastAsia="en-US" w:bidi="he-IL"/>
        </w:rPr>
        <w:t>chet</w:t>
      </w:r>
      <w:proofErr w:type="spellEnd"/>
      <w:r w:rsidRPr="00026672">
        <w:rPr>
          <w:rFonts w:ascii="Times New Roman" w:eastAsia="Calibri" w:hAnsi="Times New Roman"/>
          <w:sz w:val="24"/>
          <w:szCs w:val="24"/>
          <w:lang w:eastAsia="en-US" w:bidi="he-IL"/>
        </w:rPr>
        <w:t>) να φτάσεις στον Στόχο της Ζωής.</w:t>
      </w:r>
    </w:p>
    <w:p w14:paraId="67FC8099" w14:textId="77777777" w:rsidR="00E2405E" w:rsidRPr="00026672" w:rsidRDefault="00E2405E" w:rsidP="0024087C">
      <w:pPr>
        <w:pStyle w:val="a4"/>
        <w:numPr>
          <w:ilvl w:val="0"/>
          <w:numId w:val="27"/>
        </w:numPr>
        <w:spacing w:line="360" w:lineRule="auto"/>
        <w:ind w:right="-58"/>
        <w:rPr>
          <w:rFonts w:ascii="Times New Roman" w:eastAsia="Calibri" w:hAnsi="Times New Roman"/>
          <w:sz w:val="24"/>
          <w:szCs w:val="24"/>
          <w:lang w:eastAsia="en-US" w:bidi="he-IL"/>
        </w:rPr>
      </w:pPr>
      <w:proofErr w:type="spellStart"/>
      <w:r w:rsidRPr="00026672">
        <w:rPr>
          <w:rFonts w:ascii="Times New Roman" w:eastAsia="Calibri" w:hAnsi="Times New Roman"/>
          <w:b/>
          <w:sz w:val="24"/>
          <w:szCs w:val="24"/>
          <w:lang w:eastAsia="en-US" w:bidi="he-IL"/>
        </w:rPr>
        <w:t>ΔιαΣτροφή</w:t>
      </w:r>
      <w:proofErr w:type="spellEnd"/>
      <w:r w:rsidRPr="00026672">
        <w:rPr>
          <w:rFonts w:ascii="Times New Roman" w:eastAsia="Calibri" w:hAnsi="Times New Roman"/>
          <w:sz w:val="24"/>
          <w:szCs w:val="24"/>
          <w:lang w:eastAsia="en-US" w:bidi="he-IL"/>
        </w:rPr>
        <w:t xml:space="preserve"> - Στρέβλωση (</w:t>
      </w:r>
      <w:proofErr w:type="spellStart"/>
      <w:r w:rsidRPr="00026672">
        <w:rPr>
          <w:rFonts w:ascii="Times New Roman" w:eastAsia="Calibri" w:hAnsi="Times New Roman"/>
          <w:sz w:val="24"/>
          <w:szCs w:val="24"/>
          <w:lang w:val="en-US" w:eastAsia="en-US" w:bidi="he-IL"/>
        </w:rPr>
        <w:t>awon</w:t>
      </w:r>
      <w:proofErr w:type="spellEnd"/>
      <w:r w:rsidRPr="00026672">
        <w:rPr>
          <w:rFonts w:ascii="Times New Roman" w:eastAsia="Calibri" w:hAnsi="Times New Roman"/>
          <w:sz w:val="24"/>
          <w:szCs w:val="24"/>
          <w:lang w:eastAsia="en-US" w:bidi="he-IL"/>
        </w:rPr>
        <w:t>), όπως συμβαίνει στα κλαδιά του δέντρου, τα οποία έτσι χάνουν τη δυνατότητα τροφοδοσίας και καταντούν «καύσιμη ύλη».</w:t>
      </w:r>
    </w:p>
    <w:p w14:paraId="5CDE591A" w14:textId="77777777" w:rsidR="00E2405E" w:rsidRPr="00026672" w:rsidRDefault="00E2405E" w:rsidP="0024087C">
      <w:pPr>
        <w:pStyle w:val="a4"/>
        <w:numPr>
          <w:ilvl w:val="0"/>
          <w:numId w:val="27"/>
        </w:numPr>
        <w:spacing w:line="360" w:lineRule="auto"/>
        <w:ind w:right="-58"/>
        <w:rPr>
          <w:rFonts w:ascii="Times New Roman" w:eastAsia="Calibri" w:hAnsi="Times New Roman"/>
          <w:sz w:val="24"/>
          <w:szCs w:val="24"/>
          <w:lang w:eastAsia="en-US" w:bidi="he-IL"/>
        </w:rPr>
      </w:pPr>
      <w:proofErr w:type="spellStart"/>
      <w:r w:rsidRPr="00026672">
        <w:rPr>
          <w:rFonts w:ascii="Times New Roman" w:eastAsia="Calibri" w:hAnsi="Times New Roman"/>
          <w:b/>
          <w:sz w:val="24"/>
          <w:szCs w:val="24"/>
          <w:lang w:eastAsia="en-US" w:bidi="he-IL"/>
        </w:rPr>
        <w:t>ΑποΞένωση</w:t>
      </w:r>
      <w:proofErr w:type="spellEnd"/>
      <w:r w:rsidRPr="00026672">
        <w:rPr>
          <w:rFonts w:ascii="Times New Roman" w:eastAsia="Calibri" w:hAnsi="Times New Roman"/>
          <w:b/>
          <w:sz w:val="24"/>
          <w:szCs w:val="24"/>
          <w:lang w:eastAsia="en-US" w:bidi="he-IL"/>
        </w:rPr>
        <w:t xml:space="preserve"> </w:t>
      </w:r>
      <w:r w:rsidRPr="00026672">
        <w:rPr>
          <w:rFonts w:ascii="Times New Roman" w:eastAsia="Calibri" w:hAnsi="Times New Roman"/>
          <w:sz w:val="24"/>
          <w:szCs w:val="24"/>
          <w:lang w:eastAsia="en-US" w:bidi="he-IL"/>
        </w:rPr>
        <w:t>(</w:t>
      </w:r>
      <w:r w:rsidRPr="00026672">
        <w:rPr>
          <w:rFonts w:ascii="Times New Roman" w:eastAsia="Calibri" w:hAnsi="Times New Roman"/>
          <w:sz w:val="24"/>
          <w:szCs w:val="24"/>
          <w:lang w:val="en-US" w:eastAsia="en-US" w:bidi="he-IL"/>
        </w:rPr>
        <w:t>peach</w:t>
      </w:r>
      <w:r w:rsidRPr="00026672">
        <w:rPr>
          <w:rFonts w:ascii="Times New Roman" w:eastAsia="Calibri" w:hAnsi="Times New Roman"/>
          <w:sz w:val="24"/>
          <w:szCs w:val="24"/>
          <w:lang w:eastAsia="en-US" w:bidi="he-IL"/>
        </w:rPr>
        <w:t>)</w:t>
      </w:r>
      <w:r w:rsidRPr="00026672">
        <w:rPr>
          <w:rFonts w:ascii="Times New Roman" w:eastAsia="Calibri" w:hAnsi="Times New Roman"/>
          <w:b/>
          <w:sz w:val="24"/>
          <w:szCs w:val="24"/>
          <w:lang w:eastAsia="en-US" w:bidi="he-IL"/>
        </w:rPr>
        <w:t xml:space="preserve">: </w:t>
      </w:r>
      <w:r w:rsidRPr="00026672">
        <w:rPr>
          <w:rFonts w:ascii="Times New Roman" w:eastAsia="Calibri" w:hAnsi="Times New Roman"/>
          <w:sz w:val="24"/>
          <w:szCs w:val="24"/>
          <w:lang w:eastAsia="en-US" w:bidi="he-IL"/>
        </w:rPr>
        <w:t>Κάθετη και Οριζόντια (από τον Θεό Πατέρα, από τον εαυτό, τον άλλον, το Σύμπαν). Απόσχιση – Καταπάτηση ενός γάμου, μιας συμφωνίας.</w:t>
      </w:r>
    </w:p>
    <w:p w14:paraId="590D2D62" w14:textId="510AE26D" w:rsidR="00E2405E" w:rsidRPr="009A79A8" w:rsidRDefault="00933701" w:rsidP="0024087C">
      <w:pPr>
        <w:pStyle w:val="a4"/>
        <w:numPr>
          <w:ilvl w:val="0"/>
          <w:numId w:val="27"/>
        </w:numPr>
        <w:spacing w:after="200" w:line="360" w:lineRule="auto"/>
        <w:rPr>
          <w:rStyle w:val="a9"/>
          <w:rFonts w:ascii="Times New Roman" w:eastAsiaTheme="minorHAnsi" w:hAnsi="Times New Roman"/>
          <w:b w:val="0"/>
          <w:bCs w:val="0"/>
          <w:sz w:val="24"/>
          <w:szCs w:val="24"/>
          <w:lang w:eastAsia="en-US" w:bidi="he-IL"/>
        </w:rPr>
      </w:pPr>
      <w:r w:rsidRPr="00933701">
        <w:rPr>
          <w:rFonts w:ascii="Times New Roman" w:eastAsiaTheme="minorHAnsi" w:hAnsi="Times New Roman"/>
          <w:b/>
          <w:sz w:val="24"/>
          <w:szCs w:val="24"/>
          <w:lang w:eastAsia="en-US" w:bidi="he-IL"/>
        </w:rPr>
        <w:t>Βάρος</w:t>
      </w:r>
      <w:r w:rsidR="00E2405E" w:rsidRPr="00026672">
        <w:rPr>
          <w:rStyle w:val="a5"/>
          <w:rFonts w:ascii="Times New Roman" w:eastAsiaTheme="minorHAnsi" w:hAnsi="Times New Roman"/>
          <w:sz w:val="24"/>
          <w:szCs w:val="24"/>
          <w:lang w:val="en-US" w:eastAsia="en-US"/>
        </w:rPr>
        <w:footnoteReference w:id="94"/>
      </w:r>
      <w:r w:rsidR="00DD2C85" w:rsidRPr="00026672">
        <w:rPr>
          <w:rFonts w:ascii="Times New Roman" w:eastAsiaTheme="minorHAnsi" w:hAnsi="Times New Roman"/>
          <w:sz w:val="24"/>
          <w:szCs w:val="24"/>
          <w:lang w:eastAsia="en-US" w:bidi="he-IL"/>
        </w:rPr>
        <w:t xml:space="preserve"> </w:t>
      </w:r>
      <w:r w:rsidR="00E2405E" w:rsidRPr="00026672">
        <w:rPr>
          <w:rStyle w:val="a9"/>
          <w:rFonts w:ascii="Times New Roman" w:eastAsia="MS Mincho" w:hAnsi="Times New Roman"/>
          <w:b w:val="0"/>
          <w:sz w:val="24"/>
          <w:szCs w:val="24"/>
        </w:rPr>
        <w:t>Η ιδέα της αμαρτίας ως επιβάρυνσης εμφανίζεται πρώτα όταν ο Κάιν δολοφονεί τον Άβελ. Αφού διέπραξε αυτό το έγκλημα εναντίον του αδελφ</w:t>
      </w:r>
      <w:r w:rsidR="00F2112E" w:rsidRPr="00026672">
        <w:rPr>
          <w:rStyle w:val="a9"/>
          <w:rFonts w:ascii="Times New Roman" w:eastAsia="MS Mincho" w:hAnsi="Times New Roman"/>
          <w:b w:val="0"/>
          <w:sz w:val="24"/>
          <w:szCs w:val="24"/>
        </w:rPr>
        <w:t xml:space="preserve">ού του, «ο Κάιν είπε στον Κύριο: </w:t>
      </w:r>
      <w:r w:rsidR="00E2405E" w:rsidRPr="00026672">
        <w:rPr>
          <w:rStyle w:val="a9"/>
          <w:rFonts w:ascii="Times New Roman" w:eastAsia="MS Mincho" w:hAnsi="Times New Roman"/>
          <w:b w:val="0"/>
          <w:sz w:val="24"/>
          <w:szCs w:val="24"/>
        </w:rPr>
        <w:t>« Η αμαρτία μου (</w:t>
      </w:r>
      <w:proofErr w:type="spellStart"/>
      <w:r w:rsidR="00E2405E" w:rsidRPr="00026672">
        <w:rPr>
          <w:rStyle w:val="a9"/>
          <w:rFonts w:ascii="Times New Roman" w:eastAsia="MS Mincho" w:hAnsi="Times New Roman"/>
          <w:b w:val="0"/>
          <w:sz w:val="24"/>
          <w:szCs w:val="24"/>
          <w:lang w:val="en-US"/>
        </w:rPr>
        <w:t>avon</w:t>
      </w:r>
      <w:proofErr w:type="spellEnd"/>
      <w:r w:rsidR="00E2405E" w:rsidRPr="00026672">
        <w:rPr>
          <w:rStyle w:val="a9"/>
          <w:rFonts w:ascii="Times New Roman" w:eastAsia="MS Mincho" w:hAnsi="Times New Roman"/>
          <w:b w:val="0"/>
          <w:sz w:val="24"/>
          <w:szCs w:val="24"/>
        </w:rPr>
        <w:t>) είναι πολύ μεγάλη (</w:t>
      </w:r>
      <w:proofErr w:type="spellStart"/>
      <w:r w:rsidR="00E2405E" w:rsidRPr="00026672">
        <w:rPr>
          <w:rStyle w:val="a9"/>
          <w:rFonts w:ascii="Times New Roman" w:eastAsia="MS Mincho" w:hAnsi="Times New Roman"/>
          <w:b w:val="0"/>
          <w:sz w:val="24"/>
          <w:szCs w:val="24"/>
          <w:lang w:val="en-US"/>
        </w:rPr>
        <w:t>gadol</w:t>
      </w:r>
      <w:proofErr w:type="spellEnd"/>
      <w:r w:rsidR="00E2405E" w:rsidRPr="00026672">
        <w:rPr>
          <w:rStyle w:val="a9"/>
          <w:rFonts w:ascii="Times New Roman" w:eastAsia="MS Mincho" w:hAnsi="Times New Roman"/>
          <w:b w:val="0"/>
          <w:sz w:val="24"/>
          <w:szCs w:val="24"/>
        </w:rPr>
        <w:t xml:space="preserve">) για να </w:t>
      </w:r>
      <w:r w:rsidR="00DD2C85" w:rsidRPr="00026672">
        <w:rPr>
          <w:rStyle w:val="a9"/>
          <w:rFonts w:ascii="Times New Roman" w:eastAsia="MS Mincho" w:hAnsi="Times New Roman"/>
          <w:b w:val="0"/>
          <w:sz w:val="24"/>
          <w:szCs w:val="24"/>
        </w:rPr>
        <w:t>τη</w:t>
      </w:r>
      <w:r w:rsidR="00F2112E" w:rsidRPr="00026672">
        <w:rPr>
          <w:rStyle w:val="a9"/>
          <w:rFonts w:ascii="Times New Roman" w:eastAsia="MS Mincho" w:hAnsi="Times New Roman"/>
          <w:b w:val="0"/>
          <w:sz w:val="24"/>
          <w:szCs w:val="24"/>
        </w:rPr>
        <w:t xml:space="preserve"> μεταφέρω </w:t>
      </w:r>
      <w:r w:rsidR="00E2405E" w:rsidRPr="00026672">
        <w:rPr>
          <w:rStyle w:val="a9"/>
          <w:rFonts w:ascii="Times New Roman" w:eastAsia="MS Mincho" w:hAnsi="Times New Roman"/>
          <w:b w:val="0"/>
          <w:sz w:val="24"/>
          <w:szCs w:val="24"/>
        </w:rPr>
        <w:t xml:space="preserve"> (</w:t>
      </w:r>
      <w:proofErr w:type="spellStart"/>
      <w:r w:rsidR="00E2405E" w:rsidRPr="00026672">
        <w:rPr>
          <w:rStyle w:val="a9"/>
          <w:rFonts w:ascii="Times New Roman" w:eastAsia="MS Mincho" w:hAnsi="Times New Roman"/>
          <w:b w:val="0"/>
          <w:sz w:val="24"/>
          <w:szCs w:val="24"/>
          <w:lang w:val="en-US"/>
        </w:rPr>
        <w:t>nasa</w:t>
      </w:r>
      <w:proofErr w:type="spellEnd"/>
      <w:r w:rsidR="00DD2C85" w:rsidRPr="00026672">
        <w:rPr>
          <w:rStyle w:val="a9"/>
          <w:rFonts w:ascii="Times New Roman" w:eastAsia="MS Mincho" w:hAnsi="Times New Roman"/>
          <w:b w:val="0"/>
          <w:sz w:val="24"/>
          <w:szCs w:val="24"/>
        </w:rPr>
        <w:t>)</w:t>
      </w:r>
      <w:r w:rsidR="00E2405E" w:rsidRPr="00026672">
        <w:rPr>
          <w:rStyle w:val="a9"/>
          <w:rFonts w:ascii="Times New Roman" w:eastAsia="MS Mincho" w:hAnsi="Times New Roman"/>
          <w:b w:val="0"/>
          <w:sz w:val="24"/>
          <w:szCs w:val="24"/>
        </w:rPr>
        <w:t>»</w:t>
      </w:r>
      <w:r w:rsidR="00DD2C85" w:rsidRPr="00026672">
        <w:rPr>
          <w:rStyle w:val="a9"/>
          <w:rFonts w:ascii="Times New Roman" w:eastAsia="MS Mincho" w:hAnsi="Times New Roman"/>
          <w:b w:val="0"/>
          <w:sz w:val="24"/>
          <w:szCs w:val="24"/>
        </w:rPr>
        <w:t xml:space="preserve"> </w:t>
      </w:r>
      <w:r w:rsidR="00E2405E" w:rsidRPr="00026672">
        <w:rPr>
          <w:rStyle w:val="a9"/>
          <w:rFonts w:ascii="Times New Roman" w:eastAsia="MS Mincho" w:hAnsi="Times New Roman"/>
          <w:b w:val="0"/>
          <w:sz w:val="24"/>
          <w:szCs w:val="24"/>
        </w:rPr>
        <w:t>(</w:t>
      </w:r>
      <w:proofErr w:type="spellStart"/>
      <w:r w:rsidRPr="00933701">
        <w:rPr>
          <w:rStyle w:val="a9"/>
          <w:rFonts w:ascii="Times New Roman" w:eastAsia="MS Mincho" w:hAnsi="Times New Roman"/>
          <w:b w:val="0"/>
          <w:i/>
          <w:sz w:val="24"/>
          <w:szCs w:val="24"/>
        </w:rPr>
        <w:t>Γέν</w:t>
      </w:r>
      <w:proofErr w:type="spellEnd"/>
      <w:r w:rsidR="00E2405E" w:rsidRPr="00026672">
        <w:rPr>
          <w:rStyle w:val="a9"/>
          <w:rFonts w:ascii="Times New Roman" w:eastAsia="MS Mincho" w:hAnsi="Times New Roman"/>
          <w:b w:val="0"/>
          <w:sz w:val="24"/>
          <w:szCs w:val="24"/>
        </w:rPr>
        <w:t xml:space="preserve">. 4, 13). Η κατανόηση της αμαρτίας ως </w:t>
      </w:r>
      <w:proofErr w:type="spellStart"/>
      <w:r w:rsidR="00DD2C85" w:rsidRPr="00026672">
        <w:rPr>
          <w:rStyle w:val="a9"/>
          <w:rFonts w:ascii="Times New Roman" w:eastAsia="MS Mincho" w:hAnsi="Times New Roman"/>
          <w:b w:val="0"/>
          <w:sz w:val="24"/>
          <w:szCs w:val="24"/>
        </w:rPr>
        <w:t>βαρέος</w:t>
      </w:r>
      <w:proofErr w:type="spellEnd"/>
      <w:r w:rsidR="00DD2C85" w:rsidRPr="00026672">
        <w:rPr>
          <w:rStyle w:val="a9"/>
          <w:rFonts w:ascii="Times New Roman" w:eastAsia="MS Mincho" w:hAnsi="Times New Roman"/>
          <w:b w:val="0"/>
          <w:sz w:val="24"/>
          <w:szCs w:val="24"/>
        </w:rPr>
        <w:t xml:space="preserve"> </w:t>
      </w:r>
      <w:r w:rsidR="00E2405E" w:rsidRPr="00026672">
        <w:rPr>
          <w:rStyle w:val="a9"/>
          <w:rFonts w:ascii="Times New Roman" w:eastAsia="MS Mincho" w:hAnsi="Times New Roman"/>
          <w:b w:val="0"/>
          <w:sz w:val="24"/>
          <w:szCs w:val="24"/>
        </w:rPr>
        <w:t xml:space="preserve">φορτίου </w:t>
      </w:r>
      <w:r w:rsidR="00F2112E" w:rsidRPr="00026672">
        <w:rPr>
          <w:rStyle w:val="a9"/>
          <w:rFonts w:ascii="Times New Roman" w:eastAsia="MS Mincho" w:hAnsi="Times New Roman"/>
          <w:b w:val="0"/>
          <w:sz w:val="24"/>
          <w:szCs w:val="24"/>
        </w:rPr>
        <w:t>σ</w:t>
      </w:r>
      <w:r w:rsidR="00E2405E" w:rsidRPr="00026672">
        <w:rPr>
          <w:rStyle w:val="a9"/>
          <w:rFonts w:ascii="Times New Roman" w:eastAsia="MS Mincho" w:hAnsi="Times New Roman"/>
          <w:b w:val="0"/>
          <w:sz w:val="24"/>
          <w:szCs w:val="24"/>
        </w:rPr>
        <w:t xml:space="preserve">το θυσιαστικό τελετουργικό του Ισραήλ </w:t>
      </w:r>
      <w:proofErr w:type="spellStart"/>
      <w:r w:rsidR="00F2112E" w:rsidRPr="00026672">
        <w:rPr>
          <w:rStyle w:val="a9"/>
          <w:rFonts w:ascii="Times New Roman" w:eastAsia="MS Mincho" w:hAnsi="Times New Roman"/>
          <w:b w:val="0"/>
          <w:sz w:val="24"/>
          <w:szCs w:val="24"/>
        </w:rPr>
        <w:t>κατἀ</w:t>
      </w:r>
      <w:proofErr w:type="spellEnd"/>
      <w:r w:rsidR="00F2112E" w:rsidRPr="00026672">
        <w:rPr>
          <w:rStyle w:val="a9"/>
          <w:rFonts w:ascii="Times New Roman" w:eastAsia="MS Mincho" w:hAnsi="Times New Roman"/>
          <w:b w:val="0"/>
          <w:sz w:val="24"/>
          <w:szCs w:val="24"/>
        </w:rPr>
        <w:t xml:space="preserve"> </w:t>
      </w:r>
      <w:r w:rsidR="00E2405E" w:rsidRPr="00026672">
        <w:rPr>
          <w:rStyle w:val="a9"/>
          <w:rFonts w:ascii="Times New Roman" w:eastAsia="MS Mincho" w:hAnsi="Times New Roman"/>
          <w:b w:val="0"/>
          <w:sz w:val="24"/>
          <w:szCs w:val="24"/>
        </w:rPr>
        <w:t xml:space="preserve">την </w:t>
      </w:r>
      <w:proofErr w:type="spellStart"/>
      <w:r w:rsidR="00F2112E" w:rsidRPr="00026672">
        <w:rPr>
          <w:rStyle w:val="a9"/>
          <w:rFonts w:ascii="Times New Roman" w:eastAsia="MS Mincho" w:hAnsi="Times New Roman"/>
          <w:b w:val="0"/>
          <w:sz w:val="24"/>
          <w:szCs w:val="24"/>
        </w:rPr>
        <w:t>κορυφαίαν</w:t>
      </w:r>
      <w:proofErr w:type="spellEnd"/>
      <w:r w:rsidR="00F2112E" w:rsidRPr="00026672">
        <w:rPr>
          <w:rStyle w:val="a9"/>
          <w:rFonts w:ascii="Times New Roman" w:eastAsia="MS Mincho" w:hAnsi="Times New Roman"/>
          <w:b w:val="0"/>
          <w:sz w:val="24"/>
          <w:szCs w:val="24"/>
        </w:rPr>
        <w:t xml:space="preserve"> </w:t>
      </w:r>
      <w:r w:rsidR="00E2405E" w:rsidRPr="00026672">
        <w:rPr>
          <w:rStyle w:val="a9"/>
          <w:rFonts w:ascii="Times New Roman" w:eastAsia="MS Mincho" w:hAnsi="Times New Roman"/>
          <w:b w:val="0"/>
          <w:sz w:val="24"/>
          <w:szCs w:val="24"/>
        </w:rPr>
        <w:t>Ημέρα του Εξιλασμού: «Ο Ααρών θα επιθέσει και τα δύο του χέρια στο κεφάλι της ζωντανής αίγας και πάνω του θα ομολογήσει όλες τις ανομίες (</w:t>
      </w:r>
      <w:proofErr w:type="spellStart"/>
      <w:r w:rsidR="00E2405E" w:rsidRPr="00026672">
        <w:rPr>
          <w:rStyle w:val="a9"/>
          <w:rFonts w:ascii="Times New Roman" w:eastAsia="MS Mincho" w:hAnsi="Times New Roman"/>
          <w:b w:val="0"/>
          <w:sz w:val="24"/>
          <w:szCs w:val="24"/>
          <w:lang w:val="en-US"/>
        </w:rPr>
        <w:t>avonot</w:t>
      </w:r>
      <w:proofErr w:type="spellEnd"/>
      <w:r w:rsidR="00E2405E" w:rsidRPr="00026672">
        <w:rPr>
          <w:rStyle w:val="a9"/>
          <w:rFonts w:ascii="Times New Roman" w:eastAsia="MS Mincho" w:hAnsi="Times New Roman"/>
          <w:b w:val="0"/>
          <w:sz w:val="24"/>
          <w:szCs w:val="24"/>
        </w:rPr>
        <w:t>) του Ισραήλ… Η κατσίκα θα μεταφέρει (</w:t>
      </w:r>
      <w:proofErr w:type="spellStart"/>
      <w:r w:rsidR="00E2405E" w:rsidRPr="00026672">
        <w:rPr>
          <w:rStyle w:val="a9"/>
          <w:rFonts w:ascii="Times New Roman" w:eastAsia="MS Mincho" w:hAnsi="Times New Roman"/>
          <w:b w:val="0"/>
          <w:sz w:val="24"/>
          <w:szCs w:val="24"/>
          <w:lang w:val="en-US"/>
        </w:rPr>
        <w:t>nasa</w:t>
      </w:r>
      <w:proofErr w:type="spellEnd"/>
      <w:r w:rsidR="00E2405E" w:rsidRPr="00026672">
        <w:rPr>
          <w:rStyle w:val="a9"/>
          <w:rFonts w:ascii="Times New Roman" w:eastAsia="MS Mincho" w:hAnsi="Times New Roman"/>
          <w:b w:val="0"/>
          <w:sz w:val="24"/>
          <w:szCs w:val="24"/>
        </w:rPr>
        <w:t>) μόνη της όλες τις ανομίες (</w:t>
      </w:r>
      <w:proofErr w:type="spellStart"/>
      <w:r w:rsidR="00E2405E" w:rsidRPr="00026672">
        <w:rPr>
          <w:rStyle w:val="a9"/>
          <w:rFonts w:ascii="Times New Roman" w:eastAsia="MS Mincho" w:hAnsi="Times New Roman"/>
          <w:b w:val="0"/>
          <w:sz w:val="24"/>
          <w:szCs w:val="24"/>
          <w:lang w:val="en-US"/>
        </w:rPr>
        <w:t>avonot</w:t>
      </w:r>
      <w:proofErr w:type="spellEnd"/>
      <w:r w:rsidR="00C72577">
        <w:rPr>
          <w:rStyle w:val="a9"/>
          <w:rFonts w:ascii="Times New Roman" w:eastAsia="MS Mincho" w:hAnsi="Times New Roman"/>
          <w:b w:val="0"/>
          <w:sz w:val="24"/>
          <w:szCs w:val="24"/>
        </w:rPr>
        <w:t>) σε μια άγονη περιοχή</w:t>
      </w:r>
      <w:r w:rsidR="00652C25" w:rsidRPr="00026672">
        <w:rPr>
          <w:rStyle w:val="a9"/>
          <w:rFonts w:ascii="Times New Roman" w:eastAsia="MS Mincho" w:hAnsi="Times New Roman"/>
          <w:b w:val="0"/>
          <w:sz w:val="24"/>
          <w:szCs w:val="24"/>
        </w:rPr>
        <w:t xml:space="preserve"> </w:t>
      </w:r>
      <w:r w:rsidR="00F2112E" w:rsidRPr="00026672">
        <w:rPr>
          <w:rStyle w:val="a9"/>
          <w:rFonts w:ascii="Times New Roman" w:eastAsia="MS Mincho" w:hAnsi="Times New Roman"/>
          <w:b w:val="0"/>
          <w:sz w:val="24"/>
          <w:szCs w:val="24"/>
        </w:rPr>
        <w:t>(</w:t>
      </w:r>
      <w:proofErr w:type="spellStart"/>
      <w:r w:rsidR="00572B14">
        <w:rPr>
          <w:rStyle w:val="a9"/>
          <w:rFonts w:ascii="Times New Roman" w:eastAsia="MS Mincho" w:hAnsi="Times New Roman"/>
          <w:b w:val="0"/>
          <w:i/>
          <w:sz w:val="24"/>
          <w:szCs w:val="24"/>
        </w:rPr>
        <w:t>Λευ</w:t>
      </w:r>
      <w:proofErr w:type="spellEnd"/>
      <w:r w:rsidR="00572B14">
        <w:rPr>
          <w:rStyle w:val="a9"/>
          <w:rFonts w:ascii="Times New Roman" w:eastAsia="MS Mincho" w:hAnsi="Times New Roman"/>
          <w:b w:val="0"/>
          <w:i/>
          <w:sz w:val="24"/>
          <w:szCs w:val="24"/>
        </w:rPr>
        <w:t>.</w:t>
      </w:r>
      <w:r w:rsidR="00F2112E" w:rsidRPr="00026672">
        <w:rPr>
          <w:rStyle w:val="a9"/>
          <w:rFonts w:ascii="Times New Roman" w:eastAsia="MS Mincho" w:hAnsi="Times New Roman"/>
          <w:b w:val="0"/>
          <w:sz w:val="24"/>
          <w:szCs w:val="24"/>
        </w:rPr>
        <w:t xml:space="preserve"> 16,</w:t>
      </w:r>
      <w:r w:rsidR="00DD2C85" w:rsidRPr="00026672">
        <w:rPr>
          <w:rStyle w:val="a9"/>
          <w:rFonts w:ascii="Times New Roman" w:eastAsia="MS Mincho" w:hAnsi="Times New Roman"/>
          <w:b w:val="0"/>
          <w:sz w:val="24"/>
          <w:szCs w:val="24"/>
        </w:rPr>
        <w:t xml:space="preserve"> 21-22)</w:t>
      </w:r>
      <w:r w:rsidR="00C72577">
        <w:rPr>
          <w:rStyle w:val="a9"/>
          <w:rFonts w:ascii="Times New Roman" w:eastAsia="MS Mincho" w:hAnsi="Times New Roman"/>
          <w:b w:val="0"/>
          <w:sz w:val="24"/>
          <w:szCs w:val="24"/>
        </w:rPr>
        <w:t>»</w:t>
      </w:r>
      <w:r w:rsidR="00E2405E" w:rsidRPr="00026672">
        <w:rPr>
          <w:rStyle w:val="a9"/>
          <w:rFonts w:ascii="Times New Roman" w:eastAsia="MS Mincho" w:hAnsi="Times New Roman"/>
          <w:b w:val="0"/>
          <w:sz w:val="24"/>
          <w:szCs w:val="24"/>
        </w:rPr>
        <w:t xml:space="preserve">. Αυτή η μέθοδος απομάκρυνσης της αμαρτίας συνιστά προτύπωση του γεγονότος, ο Ιησούς θα σηκώσει τις αμαρτίες μας στον σταυρό: </w:t>
      </w:r>
      <w:r w:rsidR="00E2405E" w:rsidRPr="00026672">
        <w:rPr>
          <w:rFonts w:ascii="Times New Roman" w:hAnsi="Times New Roman"/>
          <w:sz w:val="24"/>
          <w:szCs w:val="24"/>
        </w:rPr>
        <w:t>Αυτός </w:t>
      </w:r>
      <w:r w:rsidRPr="00933701">
        <w:rPr>
          <w:rFonts w:ascii="Times New Roman" w:hAnsi="Times New Roman"/>
          <w:iCs/>
          <w:sz w:val="24"/>
          <w:szCs w:val="24"/>
        </w:rPr>
        <w:t>σήκωσε τις αμαρτίες</w:t>
      </w:r>
      <w:r w:rsidR="00E2405E" w:rsidRPr="00026672">
        <w:rPr>
          <w:rFonts w:ascii="Times New Roman" w:hAnsi="Times New Roman"/>
          <w:sz w:val="24"/>
          <w:szCs w:val="24"/>
        </w:rPr>
        <w:t> μας με το ίδιο του το σώμα στο σταυρό, για να πεθάνουμε κι εμείς ως προς την αμαρτία, και να ζήσουμε στο θέλημα του Θεού.</w:t>
      </w:r>
      <w:r w:rsidRPr="00933701">
        <w:rPr>
          <w:rFonts w:ascii="Times New Roman" w:hAnsi="Times New Roman"/>
          <w:sz w:val="24"/>
          <w:szCs w:val="24"/>
        </w:rPr>
        <w:t xml:space="preserve"> </w:t>
      </w:r>
      <w:r w:rsidRPr="00933701">
        <w:rPr>
          <w:rFonts w:ascii="Times New Roman" w:hAnsi="Times New Roman"/>
          <w:iCs/>
          <w:sz w:val="24"/>
          <w:szCs w:val="24"/>
        </w:rPr>
        <w:t>Με τις πληγές του Χριστού γιατρευτήκατε</w:t>
      </w:r>
      <w:r w:rsidR="00F2112E" w:rsidRPr="00026672">
        <w:rPr>
          <w:rStyle w:val="a9"/>
          <w:rFonts w:ascii="Times New Roman" w:eastAsia="MS Mincho" w:hAnsi="Times New Roman"/>
          <w:b w:val="0"/>
          <w:sz w:val="24"/>
          <w:szCs w:val="24"/>
        </w:rPr>
        <w:t xml:space="preserve"> (</w:t>
      </w:r>
      <w:r w:rsidRPr="00933701">
        <w:rPr>
          <w:rStyle w:val="a9"/>
          <w:rFonts w:ascii="Times New Roman" w:eastAsia="MS Mincho" w:hAnsi="Times New Roman"/>
          <w:b w:val="0"/>
          <w:i/>
          <w:sz w:val="24"/>
          <w:szCs w:val="24"/>
        </w:rPr>
        <w:t xml:space="preserve">Α΄ </w:t>
      </w:r>
      <w:proofErr w:type="spellStart"/>
      <w:r w:rsidRPr="00933701">
        <w:rPr>
          <w:rStyle w:val="a9"/>
          <w:rFonts w:ascii="Times New Roman" w:eastAsia="MS Mincho" w:hAnsi="Times New Roman"/>
          <w:b w:val="0"/>
          <w:i/>
          <w:sz w:val="24"/>
          <w:szCs w:val="24"/>
        </w:rPr>
        <w:t>Πέ</w:t>
      </w:r>
      <w:r w:rsidR="00FF25DF">
        <w:rPr>
          <w:rStyle w:val="a9"/>
          <w:rFonts w:ascii="Times New Roman" w:eastAsia="MS Mincho" w:hAnsi="Times New Roman"/>
          <w:b w:val="0"/>
          <w:i/>
          <w:sz w:val="24"/>
          <w:szCs w:val="24"/>
        </w:rPr>
        <w:t>τ</w:t>
      </w:r>
      <w:proofErr w:type="spellEnd"/>
      <w:r w:rsidR="00DD2C85" w:rsidRPr="00026672">
        <w:rPr>
          <w:rStyle w:val="a9"/>
          <w:rFonts w:ascii="Times New Roman" w:eastAsia="MS Mincho" w:hAnsi="Times New Roman"/>
          <w:b w:val="0"/>
          <w:sz w:val="24"/>
          <w:szCs w:val="24"/>
        </w:rPr>
        <w:t xml:space="preserve">. 2, </w:t>
      </w:r>
      <w:r w:rsidR="00E2405E" w:rsidRPr="00026672">
        <w:rPr>
          <w:rStyle w:val="a9"/>
          <w:rFonts w:ascii="Times New Roman" w:eastAsia="MS Mincho" w:hAnsi="Times New Roman"/>
          <w:b w:val="0"/>
          <w:sz w:val="24"/>
          <w:szCs w:val="24"/>
        </w:rPr>
        <w:t>24)</w:t>
      </w:r>
      <w:r w:rsidR="009A79A8">
        <w:rPr>
          <w:rStyle w:val="a9"/>
          <w:rFonts w:ascii="Times New Roman" w:eastAsia="MS Mincho" w:hAnsi="Times New Roman"/>
          <w:b w:val="0"/>
          <w:sz w:val="24"/>
          <w:szCs w:val="24"/>
        </w:rPr>
        <w:t>.</w:t>
      </w:r>
    </w:p>
    <w:p w14:paraId="55A18F5E" w14:textId="77777777" w:rsidR="009A79A8" w:rsidRDefault="009A79A8" w:rsidP="009A79A8">
      <w:pPr>
        <w:spacing w:line="360" w:lineRule="auto"/>
        <w:rPr>
          <w:rStyle w:val="a9"/>
          <w:rFonts w:ascii="Times New Roman" w:hAnsi="Times New Roman"/>
          <w:b w:val="0"/>
          <w:bCs w:val="0"/>
          <w:sz w:val="24"/>
          <w:szCs w:val="24"/>
          <w:lang w:bidi="he-IL"/>
        </w:rPr>
      </w:pPr>
    </w:p>
    <w:p w14:paraId="7496DA6D" w14:textId="77777777" w:rsidR="009A79A8" w:rsidRDefault="009A79A8" w:rsidP="009A79A8">
      <w:pPr>
        <w:spacing w:line="360" w:lineRule="auto"/>
        <w:rPr>
          <w:rStyle w:val="a9"/>
          <w:rFonts w:ascii="Times New Roman" w:hAnsi="Times New Roman"/>
          <w:b w:val="0"/>
          <w:bCs w:val="0"/>
          <w:sz w:val="24"/>
          <w:szCs w:val="24"/>
          <w:lang w:bidi="he-IL"/>
        </w:rPr>
      </w:pPr>
    </w:p>
    <w:p w14:paraId="5F617A58" w14:textId="77777777" w:rsidR="009A79A8" w:rsidRDefault="009A79A8" w:rsidP="009A79A8">
      <w:pPr>
        <w:spacing w:line="360" w:lineRule="auto"/>
        <w:rPr>
          <w:rStyle w:val="a9"/>
          <w:rFonts w:ascii="Times New Roman" w:hAnsi="Times New Roman"/>
          <w:b w:val="0"/>
          <w:bCs w:val="0"/>
          <w:sz w:val="24"/>
          <w:szCs w:val="24"/>
          <w:lang w:bidi="he-IL"/>
        </w:rPr>
      </w:pPr>
    </w:p>
    <w:p w14:paraId="359417B4" w14:textId="77777777" w:rsidR="009A79A8" w:rsidRDefault="009A79A8" w:rsidP="009A79A8">
      <w:pPr>
        <w:spacing w:line="360" w:lineRule="auto"/>
        <w:rPr>
          <w:rStyle w:val="a9"/>
          <w:rFonts w:ascii="Times New Roman" w:hAnsi="Times New Roman"/>
          <w:b w:val="0"/>
          <w:bCs w:val="0"/>
          <w:sz w:val="24"/>
          <w:szCs w:val="24"/>
          <w:lang w:bidi="he-IL"/>
        </w:rPr>
      </w:pPr>
    </w:p>
    <w:p w14:paraId="6F0C9707" w14:textId="77777777" w:rsidR="009A79A8" w:rsidRPr="009A79A8" w:rsidRDefault="009A79A8" w:rsidP="009A79A8">
      <w:pPr>
        <w:spacing w:line="360" w:lineRule="auto"/>
        <w:rPr>
          <w:rStyle w:val="a9"/>
          <w:rFonts w:ascii="Times New Roman" w:hAnsi="Times New Roman"/>
          <w:b w:val="0"/>
          <w:bCs w:val="0"/>
          <w:sz w:val="24"/>
          <w:szCs w:val="24"/>
          <w:lang w:bidi="he-IL"/>
        </w:rPr>
      </w:pPr>
    </w:p>
    <w:p w14:paraId="6992FADD" w14:textId="77777777" w:rsidR="00E2405E" w:rsidRPr="00026672" w:rsidRDefault="005346BA" w:rsidP="00DD292E">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el-GR"/>
        </w:rPr>
        <w:lastRenderedPageBreak/>
        <w:drawing>
          <wp:inline distT="0" distB="0" distL="0" distR="0" wp14:anchorId="4C9DF681" wp14:editId="63068821">
            <wp:extent cx="1967345" cy="1967345"/>
            <wp:effectExtent l="19050" t="0" r="0" b="0"/>
            <wp:docPr id="8" name="Εικόνα 10" descr="https://weekly.israelbiblecenter.com/wp-content/uploads/sites/3/2018/07/shutterstock_61340187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eekly.israelbiblecenter.com/wp-content/uploads/sites/3/2018/07/shutterstock_613401872-150x150.jpg"/>
                    <pic:cNvPicPr>
                      <a:picLocks noChangeAspect="1" noChangeArrowheads="1"/>
                    </pic:cNvPicPr>
                  </pic:nvPicPr>
                  <pic:blipFill>
                    <a:blip r:embed="rId66" cstate="print"/>
                    <a:srcRect/>
                    <a:stretch>
                      <a:fillRect/>
                    </a:stretch>
                  </pic:blipFill>
                  <pic:spPr bwMode="auto">
                    <a:xfrm>
                      <a:off x="0" y="0"/>
                      <a:ext cx="1980472" cy="1980472"/>
                    </a:xfrm>
                    <a:prstGeom prst="rect">
                      <a:avLst/>
                    </a:prstGeom>
                    <a:noFill/>
                    <a:ln w="9525">
                      <a:noFill/>
                      <a:miter lim="800000"/>
                      <a:headEnd/>
                      <a:tailEnd/>
                    </a:ln>
                  </pic:spPr>
                </pic:pic>
              </a:graphicData>
            </a:graphic>
          </wp:inline>
        </w:drawing>
      </w:r>
    </w:p>
    <w:p w14:paraId="46AEF090" w14:textId="77777777" w:rsidR="00E2405E" w:rsidRPr="00026672" w:rsidRDefault="00E2405E" w:rsidP="00DD292E">
      <w:pPr>
        <w:spacing w:line="360" w:lineRule="auto"/>
        <w:ind w:left="360" w:right="374"/>
        <w:jc w:val="both"/>
        <w:rPr>
          <w:rFonts w:ascii="Times New Roman" w:eastAsia="Calibri" w:hAnsi="Times New Roman" w:cs="Times New Roman"/>
          <w:sz w:val="24"/>
          <w:szCs w:val="24"/>
          <w:lang w:bidi="he-IL"/>
        </w:rPr>
      </w:pPr>
      <w:proofErr w:type="spellStart"/>
      <w:r w:rsidRPr="00026672">
        <w:rPr>
          <w:rFonts w:ascii="Times New Roman" w:eastAsia="Calibri" w:hAnsi="Times New Roman" w:cs="Times New Roman"/>
          <w:sz w:val="24"/>
          <w:szCs w:val="24"/>
          <w:lang w:bidi="he-IL"/>
        </w:rPr>
        <w:t>Πρβλ</w:t>
      </w:r>
      <w:proofErr w:type="spellEnd"/>
      <w:r w:rsidRPr="00026672">
        <w:rPr>
          <w:rFonts w:ascii="Times New Roman" w:eastAsia="Calibri" w:hAnsi="Times New Roman" w:cs="Times New Roman"/>
          <w:sz w:val="24"/>
          <w:szCs w:val="24"/>
          <w:lang w:bidi="he-IL"/>
        </w:rPr>
        <w:t xml:space="preserve">. Το </w:t>
      </w:r>
      <w:proofErr w:type="spellStart"/>
      <w:r w:rsidR="00933701" w:rsidRPr="00933701">
        <w:rPr>
          <w:rFonts w:ascii="Times New Roman" w:eastAsia="Calibri" w:hAnsi="Times New Roman" w:cs="Times New Roman"/>
          <w:sz w:val="24"/>
          <w:szCs w:val="24"/>
          <w:lang w:bidi="he-IL"/>
        </w:rPr>
        <w:t>Ελέησόν</w:t>
      </w:r>
      <w:proofErr w:type="spellEnd"/>
      <w:r w:rsidR="00933701" w:rsidRPr="00933701">
        <w:rPr>
          <w:rFonts w:ascii="Times New Roman" w:eastAsia="Calibri" w:hAnsi="Times New Roman" w:cs="Times New Roman"/>
          <w:sz w:val="24"/>
          <w:szCs w:val="24"/>
          <w:lang w:bidi="he-IL"/>
        </w:rPr>
        <w:t xml:space="preserve"> με ο Θεός</w:t>
      </w:r>
      <w:r w:rsidRPr="00026672">
        <w:rPr>
          <w:rFonts w:ascii="Times New Roman" w:eastAsia="Calibri" w:hAnsi="Times New Roman" w:cs="Times New Roman"/>
          <w:sz w:val="24"/>
          <w:szCs w:val="24"/>
          <w:lang w:bidi="he-IL"/>
        </w:rPr>
        <w:t xml:space="preserve"> (Η συγχώρεση δίνεται από κάποιον! Δεν </w:t>
      </w:r>
      <w:proofErr w:type="spellStart"/>
      <w:r w:rsidRPr="00026672">
        <w:rPr>
          <w:rFonts w:ascii="Times New Roman" w:eastAsia="Calibri" w:hAnsi="Times New Roman" w:cs="Times New Roman"/>
          <w:sz w:val="24"/>
          <w:szCs w:val="24"/>
          <w:lang w:bidi="he-IL"/>
        </w:rPr>
        <w:t>αυτοπροσφέρεται</w:t>
      </w:r>
      <w:proofErr w:type="spellEnd"/>
      <w:r w:rsidRPr="00026672">
        <w:rPr>
          <w:rFonts w:ascii="Times New Roman" w:eastAsia="Calibri" w:hAnsi="Times New Roman" w:cs="Times New Roman"/>
          <w:sz w:val="24"/>
          <w:szCs w:val="24"/>
          <w:lang w:bidi="he-IL"/>
        </w:rPr>
        <w:t>)</w:t>
      </w:r>
    </w:p>
    <w:p w14:paraId="404F9CF4" w14:textId="77777777" w:rsidR="000376BA" w:rsidRPr="00026672" w:rsidRDefault="000376BA" w:rsidP="00DD292E">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494511E9" w14:textId="77777777" w:rsidR="000C6FD4" w:rsidRPr="00026672" w:rsidRDefault="000C6FD4" w:rsidP="00DD292E">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26672">
        <w:rPr>
          <w:rFonts w:ascii="Times New Roman" w:hAnsi="Times New Roman" w:cs="Times New Roman"/>
          <w:sz w:val="24"/>
          <w:szCs w:val="24"/>
        </w:rPr>
        <w:t xml:space="preserve">Ειδικότερα όσον αφορά στα </w:t>
      </w:r>
      <w:r w:rsidRPr="00405E53">
        <w:rPr>
          <w:rFonts w:ascii="Times New Roman" w:hAnsi="Times New Roman" w:cs="Times New Roman"/>
          <w:i/>
          <w:sz w:val="24"/>
          <w:szCs w:val="24"/>
        </w:rPr>
        <w:t>Γένεσις</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2-4 ας παρατηρήσουμε τα εξής:</w:t>
      </w:r>
    </w:p>
    <w:p w14:paraId="79CCE63E" w14:textId="77777777" w:rsidR="000C6FD4" w:rsidRPr="00026672" w:rsidRDefault="000C6FD4" w:rsidP="00DD292E">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Ενώ στο </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xml:space="preserve">. 2 περιγράφεται πώς είναι ο Κόσμος με τον Θεό, στο κεφ. 3-11 πώς γίνονται ή μάλλον </w:t>
      </w:r>
      <w:r w:rsidR="00933701" w:rsidRPr="00933701">
        <w:rPr>
          <w:rFonts w:ascii="Times New Roman" w:eastAsiaTheme="minorHAnsi" w:hAnsi="Times New Roman"/>
          <w:b/>
          <w:sz w:val="24"/>
          <w:szCs w:val="24"/>
          <w:lang w:eastAsia="en-US" w:bidi="he-IL"/>
        </w:rPr>
        <w:t>αντιστρέφονται</w:t>
      </w:r>
      <w:r w:rsidRPr="00026672">
        <w:rPr>
          <w:rFonts w:ascii="Times New Roman" w:eastAsiaTheme="minorHAnsi" w:hAnsi="Times New Roman"/>
          <w:sz w:val="24"/>
          <w:szCs w:val="24"/>
          <w:lang w:eastAsia="en-US" w:bidi="he-IL"/>
        </w:rPr>
        <w:t xml:space="preserve"> τα ίδια ακριβώς πράγματα όταν ο άνθρωπος επιλέξει να ζήσει </w:t>
      </w:r>
      <w:r w:rsidR="00933701" w:rsidRPr="00933701">
        <w:rPr>
          <w:rFonts w:ascii="Times New Roman" w:eastAsiaTheme="minorHAnsi" w:hAnsi="Times New Roman"/>
          <w:sz w:val="24"/>
          <w:szCs w:val="24"/>
          <w:lang w:eastAsia="en-US" w:bidi="he-IL"/>
        </w:rPr>
        <w:t>χωρίς</w:t>
      </w:r>
      <w:r w:rsidRPr="00026672">
        <w:rPr>
          <w:rFonts w:ascii="Times New Roman" w:eastAsiaTheme="minorHAnsi" w:hAnsi="Times New Roman"/>
          <w:sz w:val="24"/>
          <w:szCs w:val="24"/>
          <w:lang w:eastAsia="en-US" w:bidi="he-IL"/>
        </w:rPr>
        <w:t xml:space="preserve"> Εκείνον. Δυστυχώς τα κεφ. </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xml:space="preserve">. 1-3 έχουν απομονωθεί από την υπόλοιπη Πρωτοϊστορία της </w:t>
      </w:r>
      <w:r w:rsidR="00933701" w:rsidRPr="00933701">
        <w:rPr>
          <w:rFonts w:ascii="Times New Roman" w:eastAsiaTheme="minorHAnsi" w:hAnsi="Times New Roman"/>
          <w:sz w:val="24"/>
          <w:szCs w:val="24"/>
          <w:lang w:eastAsia="en-US" w:bidi="he-IL"/>
        </w:rPr>
        <w:t>Γενέσεως</w:t>
      </w:r>
      <w:r w:rsidRPr="00026672">
        <w:rPr>
          <w:rFonts w:ascii="Times New Roman" w:eastAsiaTheme="minorHAnsi" w:hAnsi="Times New Roman"/>
          <w:sz w:val="24"/>
          <w:szCs w:val="24"/>
          <w:lang w:eastAsia="en-US" w:bidi="he-IL"/>
        </w:rPr>
        <w:t xml:space="preserve">, δηλ. τα κεφ. 4-11. </w:t>
      </w:r>
      <w:r w:rsidR="007D5928" w:rsidRPr="00026672">
        <w:rPr>
          <w:rFonts w:ascii="Times New Roman" w:eastAsiaTheme="minorHAnsi" w:hAnsi="Times New Roman"/>
          <w:sz w:val="24"/>
          <w:szCs w:val="24"/>
          <w:lang w:eastAsia="en-US" w:bidi="he-IL"/>
        </w:rPr>
        <w:t>Κι όμως,</w:t>
      </w:r>
      <w:r w:rsidR="007D5928" w:rsidRPr="00026672">
        <w:rPr>
          <w:rFonts w:ascii="Times New Roman" w:eastAsiaTheme="minorHAnsi" w:hAnsi="Times New Roman"/>
          <w:caps/>
          <w:sz w:val="24"/>
          <w:szCs w:val="24"/>
          <w:lang w:eastAsia="en-US" w:bidi="he-IL"/>
        </w:rPr>
        <w:t xml:space="preserve"> ο </w:t>
      </w:r>
      <w:r w:rsidRPr="00026672">
        <w:rPr>
          <w:rFonts w:ascii="Times New Roman" w:eastAsiaTheme="minorHAnsi" w:hAnsi="Times New Roman"/>
          <w:sz w:val="24"/>
          <w:szCs w:val="24"/>
          <w:lang w:eastAsia="en-US" w:bidi="he-IL"/>
        </w:rPr>
        <w:t xml:space="preserve"> όρος </w:t>
      </w:r>
      <w:r w:rsidR="00933701" w:rsidRPr="00933701">
        <w:rPr>
          <w:rFonts w:ascii="Times New Roman" w:eastAsiaTheme="minorHAnsi" w:hAnsi="Times New Roman"/>
          <w:sz w:val="24"/>
          <w:szCs w:val="24"/>
          <w:lang w:eastAsia="en-US" w:bidi="he-IL"/>
        </w:rPr>
        <w:t>αμαρτία - ενοχή</w:t>
      </w:r>
      <w:r w:rsidRPr="00026672">
        <w:rPr>
          <w:rFonts w:ascii="Times New Roman" w:eastAsiaTheme="minorHAnsi" w:hAnsi="Times New Roman"/>
          <w:sz w:val="24"/>
          <w:szCs w:val="24"/>
          <w:lang w:eastAsia="en-US" w:bidi="he-IL"/>
        </w:rPr>
        <w:t xml:space="preserve"> δεν συναντάται στο κεφ. 3, παρά μόνον στο κεφ</w:t>
      </w:r>
      <w:r w:rsidR="00651C76" w:rsidRPr="00026672">
        <w:rPr>
          <w:rFonts w:ascii="Times New Roman" w:eastAsiaTheme="minorHAnsi" w:hAnsi="Times New Roman"/>
          <w:sz w:val="24"/>
          <w:szCs w:val="24"/>
          <w:lang w:eastAsia="en-US" w:bidi="he-IL"/>
        </w:rPr>
        <w:t>. 4 στην περίπτωση του Κάιν (στίχοι</w:t>
      </w:r>
      <w:r w:rsidRPr="00026672">
        <w:rPr>
          <w:rFonts w:ascii="Times New Roman" w:eastAsiaTheme="minorHAnsi" w:hAnsi="Times New Roman"/>
          <w:sz w:val="24"/>
          <w:szCs w:val="24"/>
          <w:lang w:eastAsia="en-US" w:bidi="he-IL"/>
        </w:rPr>
        <w:t xml:space="preserve"> 7</w:t>
      </w:r>
      <w:r w:rsidR="00933701" w:rsidRPr="00933701">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13). Αυτό αποδεικνύει ότι το «αφήγημα» της πτώσης δεν </w:t>
      </w:r>
      <w:r w:rsidR="006F4BA2" w:rsidRPr="00026672">
        <w:rPr>
          <w:rFonts w:ascii="Times New Roman" w:eastAsiaTheme="minorHAnsi" w:hAnsi="Times New Roman"/>
          <w:sz w:val="24"/>
          <w:szCs w:val="24"/>
          <w:lang w:eastAsia="en-US" w:bidi="he-IL"/>
        </w:rPr>
        <w:t xml:space="preserve">ολοκληρώνεται </w:t>
      </w:r>
      <w:r w:rsidRPr="00026672">
        <w:rPr>
          <w:rFonts w:ascii="Times New Roman" w:eastAsiaTheme="minorHAnsi" w:hAnsi="Times New Roman"/>
          <w:sz w:val="24"/>
          <w:szCs w:val="24"/>
          <w:lang w:eastAsia="en-US" w:bidi="he-IL"/>
        </w:rPr>
        <w:t>με το κεφ. 3</w:t>
      </w:r>
      <w:r w:rsidR="007D5928"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με το κ</w:t>
      </w:r>
      <w:r w:rsidR="00651C76" w:rsidRPr="00026672">
        <w:rPr>
          <w:rFonts w:ascii="Times New Roman" w:eastAsiaTheme="minorHAnsi" w:hAnsi="Times New Roman"/>
          <w:sz w:val="24"/>
          <w:szCs w:val="24"/>
          <w:lang w:eastAsia="en-US" w:bidi="he-IL"/>
        </w:rPr>
        <w:t xml:space="preserve">εφ. 4. </w:t>
      </w:r>
      <w:proofErr w:type="spellStart"/>
      <w:r w:rsidR="00651C76" w:rsidRPr="00026672">
        <w:rPr>
          <w:rFonts w:ascii="Times New Roman" w:eastAsiaTheme="minorHAnsi" w:hAnsi="Times New Roman"/>
          <w:sz w:val="24"/>
          <w:szCs w:val="24"/>
          <w:lang w:eastAsia="en-US" w:bidi="he-IL"/>
        </w:rPr>
        <w:t>Γι</w:t>
      </w:r>
      <w:proofErr w:type="spellEnd"/>
      <w:r w:rsidR="00651C76" w:rsidRPr="00026672">
        <w:rPr>
          <w:rFonts w:ascii="Times New Roman" w:eastAsiaTheme="minorHAnsi" w:hAnsi="Times New Roman"/>
          <w:sz w:val="24"/>
          <w:szCs w:val="24"/>
          <w:lang w:eastAsia="en-US" w:bidi="he-IL"/>
        </w:rPr>
        <w:t>΄ αυτό και στα δύο κεφάλαια</w:t>
      </w:r>
      <w:r w:rsidRPr="00026672">
        <w:rPr>
          <w:rFonts w:ascii="Times New Roman" w:eastAsiaTheme="minorHAnsi" w:hAnsi="Times New Roman"/>
          <w:sz w:val="24"/>
          <w:szCs w:val="24"/>
          <w:lang w:eastAsia="en-US" w:bidi="he-IL"/>
        </w:rPr>
        <w:t xml:space="preserve"> </w:t>
      </w:r>
      <w:r w:rsidR="00651C76" w:rsidRPr="00026672">
        <w:rPr>
          <w:rFonts w:ascii="Times New Roman" w:eastAsiaTheme="minorHAnsi" w:hAnsi="Times New Roman"/>
          <w:sz w:val="24"/>
          <w:szCs w:val="24"/>
          <w:lang w:eastAsia="en-US" w:bidi="he-IL"/>
        </w:rPr>
        <w:t xml:space="preserve">(3 και </w:t>
      </w:r>
      <w:r w:rsidRPr="00026672">
        <w:rPr>
          <w:rFonts w:ascii="Times New Roman" w:eastAsiaTheme="minorHAnsi" w:hAnsi="Times New Roman"/>
          <w:sz w:val="24"/>
          <w:szCs w:val="24"/>
          <w:lang w:eastAsia="en-US" w:bidi="he-IL"/>
        </w:rPr>
        <w:t>4</w:t>
      </w:r>
      <w:r w:rsidR="00651C76"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BF6314" w:rsidRPr="00026672">
        <w:rPr>
          <w:rFonts w:ascii="Times New Roman" w:eastAsiaTheme="minorHAnsi" w:hAnsi="Times New Roman"/>
          <w:sz w:val="24"/>
          <w:szCs w:val="24"/>
          <w:lang w:eastAsia="en-US" w:bidi="he-IL"/>
        </w:rPr>
        <w:t>η πλοκή (</w:t>
      </w:r>
      <w:r w:rsidRPr="00026672">
        <w:rPr>
          <w:rFonts w:ascii="Times New Roman" w:eastAsiaTheme="minorHAnsi" w:hAnsi="Times New Roman"/>
          <w:sz w:val="24"/>
          <w:szCs w:val="24"/>
          <w:lang w:eastAsia="en-US" w:bidi="he-IL"/>
        </w:rPr>
        <w:t>το σενάριο</w:t>
      </w:r>
      <w:r w:rsidR="00BF6314" w:rsidRPr="00026672">
        <w:rPr>
          <w:rFonts w:ascii="Times New Roman" w:eastAsiaTheme="minorHAnsi" w:hAnsi="Times New Roman"/>
          <w:sz w:val="24"/>
          <w:szCs w:val="24"/>
          <w:lang w:eastAsia="en-US" w:bidi="he-IL"/>
        </w:rPr>
        <w:t>) είναι η ίδια</w:t>
      </w:r>
      <w:r w:rsidRPr="00026672">
        <w:rPr>
          <w:rFonts w:ascii="Times New Roman" w:eastAsiaTheme="minorHAnsi" w:hAnsi="Times New Roman"/>
          <w:sz w:val="24"/>
          <w:szCs w:val="24"/>
          <w:lang w:eastAsia="en-US" w:bidi="he-IL"/>
        </w:rPr>
        <w:t>: (α) Παράπτωμα – (β) Ερώτημα: «</w:t>
      </w:r>
      <w:r w:rsidR="00933701" w:rsidRPr="00933701">
        <w:rPr>
          <w:rFonts w:ascii="Times New Roman" w:eastAsiaTheme="minorHAnsi" w:hAnsi="Times New Roman"/>
          <w:b/>
          <w:sz w:val="24"/>
          <w:szCs w:val="24"/>
          <w:lang w:eastAsia="en-US" w:bidi="he-IL"/>
        </w:rPr>
        <w:t xml:space="preserve">Πού ακριβώς </w:t>
      </w:r>
      <w:r w:rsidRPr="00026672">
        <w:rPr>
          <w:rFonts w:ascii="Times New Roman" w:eastAsiaTheme="minorHAnsi" w:hAnsi="Times New Roman"/>
          <w:sz w:val="24"/>
          <w:szCs w:val="24"/>
          <w:lang w:eastAsia="en-US" w:bidi="he-IL"/>
        </w:rPr>
        <w:t>είσαι (</w:t>
      </w:r>
      <w:r w:rsidR="00933701" w:rsidRPr="00933701">
        <w:rPr>
          <w:rFonts w:ascii="Times New Roman" w:eastAsiaTheme="minorHAnsi" w:hAnsi="Times New Roman"/>
          <w:sz w:val="24"/>
          <w:szCs w:val="24"/>
          <w:lang w:eastAsia="en-US" w:bidi="he-IL"/>
        </w:rPr>
        <w:t>βρίσκεσαι</w:t>
      </w:r>
      <w:r w:rsidRPr="00026672">
        <w:rPr>
          <w:rFonts w:ascii="Times New Roman" w:eastAsiaTheme="minorHAnsi" w:hAnsi="Times New Roman"/>
          <w:sz w:val="24"/>
          <w:szCs w:val="24"/>
          <w:lang w:eastAsia="en-US" w:bidi="he-IL"/>
        </w:rPr>
        <w:t xml:space="preserve">;)» – (γ) Συνέπειες </w:t>
      </w:r>
      <w:r w:rsidR="007D5928" w:rsidRPr="00026672">
        <w:rPr>
          <w:rFonts w:ascii="Times New Roman" w:eastAsiaTheme="minorHAnsi" w:hAnsi="Times New Roman"/>
          <w:sz w:val="24"/>
          <w:szCs w:val="24"/>
          <w:lang w:eastAsia="en-US" w:bidi="he-IL"/>
        </w:rPr>
        <w:t xml:space="preserve">της αμαρτίας </w:t>
      </w:r>
      <w:r w:rsidRPr="00026672">
        <w:rPr>
          <w:rFonts w:ascii="Times New Roman" w:eastAsiaTheme="minorHAnsi" w:hAnsi="Times New Roman"/>
          <w:sz w:val="24"/>
          <w:szCs w:val="24"/>
          <w:lang w:eastAsia="en-US" w:bidi="he-IL"/>
        </w:rPr>
        <w:t xml:space="preserve">και ελάφρυνση αυτών κατόπιν παρέμβασης του Θεού. </w:t>
      </w:r>
    </w:p>
    <w:p w14:paraId="44A9C71E" w14:textId="77777777" w:rsidR="000C6FD4" w:rsidRPr="00026672" w:rsidRDefault="000C6FD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Ουσιαστικά όλες αυτές οι συμβολικές περικοπές </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xml:space="preserve">. 1-11 γράφτηκαν προκειμένου να </w:t>
      </w:r>
      <w:proofErr w:type="spellStart"/>
      <w:r w:rsidRPr="00026672">
        <w:rPr>
          <w:rFonts w:ascii="Times New Roman" w:eastAsiaTheme="minorHAnsi" w:hAnsi="Times New Roman"/>
          <w:sz w:val="24"/>
          <w:szCs w:val="24"/>
          <w:lang w:eastAsia="en-US" w:bidi="he-IL"/>
        </w:rPr>
        <w:t>αναΓνωσθούν</w:t>
      </w:r>
      <w:proofErr w:type="spellEnd"/>
      <w:r w:rsidRPr="00026672">
        <w:rPr>
          <w:rFonts w:ascii="Times New Roman" w:eastAsiaTheme="minorHAnsi" w:hAnsi="Times New Roman"/>
          <w:sz w:val="24"/>
          <w:szCs w:val="24"/>
          <w:lang w:eastAsia="en-US" w:bidi="he-IL"/>
        </w:rPr>
        <w:t xml:space="preserve"> «αντίστροφα»: ευρισκόμενοι οι ακρο</w:t>
      </w:r>
      <w:r w:rsidR="00651C76" w:rsidRPr="00026672">
        <w:rPr>
          <w:rFonts w:ascii="Times New Roman" w:eastAsiaTheme="minorHAnsi" w:hAnsi="Times New Roman"/>
          <w:sz w:val="24"/>
          <w:szCs w:val="24"/>
          <w:lang w:eastAsia="en-US" w:bidi="he-IL"/>
        </w:rPr>
        <w:t xml:space="preserve">ατές σε κατάσταση Κρίσης και </w:t>
      </w:r>
      <w:proofErr w:type="spellStart"/>
      <w:r w:rsidR="00651C76" w:rsidRPr="00026672">
        <w:rPr>
          <w:rFonts w:ascii="Times New Roman" w:eastAsiaTheme="minorHAnsi" w:hAnsi="Times New Roman"/>
          <w:sz w:val="24"/>
          <w:szCs w:val="24"/>
          <w:lang w:eastAsia="en-US" w:bidi="he-IL"/>
        </w:rPr>
        <w:t>απο</w:t>
      </w:r>
      <w:proofErr w:type="spellEnd"/>
      <w:r w:rsidRPr="00026672">
        <w:rPr>
          <w:rFonts w:ascii="Times New Roman" w:eastAsiaTheme="minorHAnsi" w:hAnsi="Times New Roman"/>
          <w:sz w:val="24"/>
          <w:szCs w:val="24"/>
          <w:lang w:eastAsia="en-US" w:bidi="he-IL"/>
        </w:rPr>
        <w:t xml:space="preserve">-σύνθεσης να ανακαλύψουν </w:t>
      </w:r>
      <w:r w:rsidR="00933701" w:rsidRPr="00933701">
        <w:rPr>
          <w:rFonts w:ascii="Times New Roman" w:eastAsiaTheme="minorHAnsi" w:hAnsi="Times New Roman"/>
          <w:b/>
          <w:sz w:val="24"/>
          <w:szCs w:val="24"/>
          <w:lang w:eastAsia="en-US" w:bidi="he-IL"/>
        </w:rPr>
        <w:t>πού</w:t>
      </w:r>
      <w:r w:rsidRPr="00026672">
        <w:rPr>
          <w:rFonts w:ascii="Times New Roman" w:eastAsiaTheme="minorHAnsi" w:hAnsi="Times New Roman"/>
          <w:sz w:val="24"/>
          <w:szCs w:val="24"/>
          <w:lang w:eastAsia="en-US" w:bidi="he-IL"/>
        </w:rPr>
        <w:t xml:space="preserve"> και </w:t>
      </w:r>
      <w:r w:rsidR="00933701" w:rsidRPr="00933701">
        <w:rPr>
          <w:rFonts w:ascii="Times New Roman" w:eastAsiaTheme="minorHAnsi" w:hAnsi="Times New Roman"/>
          <w:b/>
          <w:sz w:val="24"/>
          <w:szCs w:val="24"/>
          <w:lang w:eastAsia="en-US" w:bidi="he-IL"/>
        </w:rPr>
        <w:t xml:space="preserve">πώς </w:t>
      </w:r>
      <w:r w:rsidRPr="00026672">
        <w:rPr>
          <w:rFonts w:ascii="Times New Roman" w:eastAsiaTheme="minorHAnsi" w:hAnsi="Times New Roman"/>
          <w:sz w:val="24"/>
          <w:szCs w:val="24"/>
          <w:lang w:eastAsia="en-US" w:bidi="he-IL"/>
        </w:rPr>
        <w:t xml:space="preserve">θα </w:t>
      </w:r>
      <w:proofErr w:type="spellStart"/>
      <w:r w:rsidRPr="00026672">
        <w:rPr>
          <w:rFonts w:ascii="Times New Roman" w:eastAsiaTheme="minorHAnsi" w:hAnsi="Times New Roman"/>
          <w:sz w:val="24"/>
          <w:szCs w:val="24"/>
          <w:lang w:eastAsia="en-US" w:bidi="he-IL"/>
        </w:rPr>
        <w:t>αν</w:t>
      </w:r>
      <w:r w:rsidR="00651C76" w:rsidRPr="00026672">
        <w:rPr>
          <w:rFonts w:ascii="Times New Roman" w:eastAsiaTheme="minorHAnsi" w:hAnsi="Times New Roman"/>
          <w:sz w:val="24"/>
          <w:szCs w:val="24"/>
          <w:lang w:eastAsia="en-US" w:bidi="he-IL"/>
        </w:rPr>
        <w:t>αΚαλύψουν</w:t>
      </w:r>
      <w:proofErr w:type="spellEnd"/>
      <w:r w:rsidR="00651C76" w:rsidRPr="00026672">
        <w:rPr>
          <w:rFonts w:ascii="Times New Roman" w:eastAsiaTheme="minorHAnsi" w:hAnsi="Times New Roman"/>
          <w:sz w:val="24"/>
          <w:szCs w:val="24"/>
          <w:lang w:eastAsia="en-US" w:bidi="he-IL"/>
        </w:rPr>
        <w:t xml:space="preserve"> τη σωτηρία ( &lt; σώος = γίνομαι</w:t>
      </w:r>
      <w:r w:rsidRPr="00026672">
        <w:rPr>
          <w:rFonts w:ascii="Times New Roman" w:eastAsiaTheme="minorHAnsi" w:hAnsi="Times New Roman"/>
          <w:sz w:val="24"/>
          <w:szCs w:val="24"/>
          <w:lang w:eastAsia="en-US" w:bidi="he-IL"/>
        </w:rPr>
        <w:t xml:space="preserve"> </w:t>
      </w:r>
      <w:r w:rsidR="00651C76" w:rsidRPr="00026672">
        <w:rPr>
          <w:rFonts w:ascii="Times New Roman" w:eastAsiaTheme="minorHAnsi" w:hAnsi="Times New Roman"/>
          <w:sz w:val="24"/>
          <w:szCs w:val="24"/>
          <w:lang w:eastAsia="en-US" w:bidi="he-IL"/>
        </w:rPr>
        <w:t xml:space="preserve">ολόκληρος) – την </w:t>
      </w:r>
      <w:r w:rsidRPr="00026672">
        <w:rPr>
          <w:rFonts w:ascii="Times New Roman" w:eastAsiaTheme="minorHAnsi" w:hAnsi="Times New Roman"/>
          <w:sz w:val="24"/>
          <w:szCs w:val="24"/>
          <w:lang w:eastAsia="en-US" w:bidi="he-IL"/>
        </w:rPr>
        <w:t>αρμονία</w:t>
      </w:r>
      <w:r w:rsidR="00651C76"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που δεν είναι εσωτερική αλλά </w:t>
      </w:r>
      <w:r w:rsidR="00651C76" w:rsidRPr="00026672">
        <w:rPr>
          <w:rFonts w:ascii="Times New Roman" w:eastAsiaTheme="minorHAnsi" w:hAnsi="Times New Roman"/>
          <w:sz w:val="24"/>
          <w:szCs w:val="24"/>
          <w:lang w:eastAsia="en-US" w:bidi="he-IL"/>
        </w:rPr>
        <w:t>τρισδιάστατη</w:t>
      </w:r>
      <w:r w:rsidR="00651C76" w:rsidRPr="00026672">
        <w:rPr>
          <w:rFonts w:ascii="Times New Roman" w:eastAsiaTheme="minorHAnsi" w:hAnsi="Times New Roman"/>
          <w:b/>
          <w:sz w:val="24"/>
          <w:szCs w:val="24"/>
          <w:lang w:eastAsia="en-US" w:bidi="he-IL"/>
        </w:rPr>
        <w:t xml:space="preserve"> </w:t>
      </w:r>
      <w:r w:rsidR="00AB34EF" w:rsidRPr="00026672">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δηλ. με τον Θεό, τον «</w:t>
      </w:r>
      <w:proofErr w:type="spellStart"/>
      <w:r w:rsidRPr="00026672">
        <w:rPr>
          <w:rFonts w:ascii="Times New Roman" w:eastAsiaTheme="minorHAnsi" w:hAnsi="Times New Roman"/>
          <w:sz w:val="24"/>
          <w:szCs w:val="24"/>
          <w:lang w:eastAsia="en-US" w:bidi="he-IL"/>
        </w:rPr>
        <w:t>Ἀλλον</w:t>
      </w:r>
      <w:proofErr w:type="spellEnd"/>
      <w:r w:rsidRPr="00026672">
        <w:rPr>
          <w:rFonts w:ascii="Times New Roman" w:eastAsiaTheme="minorHAnsi" w:hAnsi="Times New Roman"/>
          <w:sz w:val="24"/>
          <w:szCs w:val="24"/>
          <w:lang w:eastAsia="en-US" w:bidi="he-IL"/>
        </w:rPr>
        <w:t>» και τη Φύση</w:t>
      </w:r>
      <w:r w:rsidR="00651C76" w:rsidRPr="00026672">
        <w:rPr>
          <w:rFonts w:ascii="Times New Roman" w:eastAsiaTheme="minorHAnsi" w:hAnsi="Times New Roman"/>
          <w:sz w:val="24"/>
          <w:szCs w:val="24"/>
          <w:lang w:eastAsia="en-US" w:bidi="he-IL"/>
        </w:rPr>
        <w:t xml:space="preserve"> [</w:t>
      </w:r>
      <w:r w:rsidR="00651C76" w:rsidRPr="00026672">
        <w:rPr>
          <w:rFonts w:ascii="Times New Roman" w:eastAsiaTheme="minorHAnsi" w:hAnsi="Times New Roman"/>
          <w:b/>
          <w:sz w:val="24"/>
          <w:szCs w:val="24"/>
          <w:lang w:eastAsia="en-US" w:bidi="he-IL"/>
        </w:rPr>
        <w:t>3D]</w:t>
      </w:r>
      <w:r w:rsidRPr="00026672">
        <w:rPr>
          <w:rFonts w:ascii="Times New Roman" w:eastAsiaTheme="minorHAnsi" w:hAnsi="Times New Roman"/>
          <w:sz w:val="24"/>
          <w:szCs w:val="24"/>
          <w:lang w:eastAsia="en-US" w:bidi="he-IL"/>
        </w:rPr>
        <w:t xml:space="preserve">). Άρα </w:t>
      </w:r>
      <w:proofErr w:type="spellStart"/>
      <w:r w:rsidRPr="00026672">
        <w:rPr>
          <w:rFonts w:ascii="Times New Roman" w:eastAsiaTheme="minorHAnsi" w:hAnsi="Times New Roman"/>
          <w:sz w:val="24"/>
          <w:szCs w:val="24"/>
          <w:lang w:eastAsia="en-US" w:bidi="he-IL"/>
        </w:rPr>
        <w:t>κατ</w:t>
      </w:r>
      <w:proofErr w:type="spellEnd"/>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ουσίαν</w:t>
      </w:r>
      <w:proofErr w:type="spellEnd"/>
      <w:r w:rsidRPr="00026672">
        <w:rPr>
          <w:rFonts w:ascii="Times New Roman" w:eastAsiaTheme="minorHAnsi" w:hAnsi="Times New Roman"/>
          <w:sz w:val="24"/>
          <w:szCs w:val="24"/>
          <w:lang w:eastAsia="en-US" w:bidi="he-IL"/>
        </w:rPr>
        <w:t xml:space="preserve"> </w:t>
      </w:r>
      <w:r w:rsidR="00AB34EF" w:rsidRPr="00026672">
        <w:rPr>
          <w:rFonts w:ascii="Times New Roman" w:eastAsiaTheme="minorHAnsi" w:hAnsi="Times New Roman"/>
          <w:sz w:val="24"/>
          <w:szCs w:val="24"/>
          <w:lang w:eastAsia="en-US" w:bidi="he-IL"/>
        </w:rPr>
        <w:t xml:space="preserve">ίσως </w:t>
      </w:r>
      <w:r w:rsidRPr="00026672">
        <w:rPr>
          <w:rFonts w:ascii="Times New Roman" w:eastAsiaTheme="minorHAnsi" w:hAnsi="Times New Roman"/>
          <w:sz w:val="24"/>
          <w:szCs w:val="24"/>
          <w:lang w:eastAsia="en-US" w:bidi="he-IL"/>
        </w:rPr>
        <w:t xml:space="preserve">πρώτα πρέπει να διαπιστώσουμε τι περιγράφουν τα κεφ. 3-4 </w:t>
      </w:r>
      <w:r w:rsidR="00AB34EF" w:rsidRPr="00026672">
        <w:rPr>
          <w:rFonts w:ascii="Times New Roman" w:eastAsiaTheme="minorHAnsi" w:hAnsi="Times New Roman"/>
          <w:sz w:val="24"/>
          <w:szCs w:val="24"/>
          <w:lang w:eastAsia="en-US" w:bidi="he-IL"/>
        </w:rPr>
        <w:t xml:space="preserve">στη ζωή μας </w:t>
      </w:r>
      <w:r w:rsidRPr="00026672">
        <w:rPr>
          <w:rFonts w:ascii="Times New Roman" w:eastAsiaTheme="minorHAnsi" w:hAnsi="Times New Roman"/>
          <w:sz w:val="24"/>
          <w:szCs w:val="24"/>
          <w:lang w:eastAsia="en-US" w:bidi="he-IL"/>
        </w:rPr>
        <w:t xml:space="preserve">(ώστε εκεί να αναγνωρίσουμε τον Εαυτό και την </w:t>
      </w:r>
      <w:proofErr w:type="spellStart"/>
      <w:r w:rsidRPr="00026672">
        <w:rPr>
          <w:rFonts w:ascii="Times New Roman" w:eastAsiaTheme="minorHAnsi" w:hAnsi="Times New Roman"/>
          <w:sz w:val="24"/>
          <w:szCs w:val="24"/>
          <w:lang w:eastAsia="en-US" w:bidi="he-IL"/>
        </w:rPr>
        <w:t>επιΚοι</w:t>
      </w:r>
      <w:r w:rsidR="00AB34EF" w:rsidRPr="00026672">
        <w:rPr>
          <w:rFonts w:ascii="Times New Roman" w:eastAsiaTheme="minorHAnsi" w:hAnsi="Times New Roman"/>
          <w:sz w:val="24"/>
          <w:szCs w:val="24"/>
          <w:lang w:eastAsia="en-US" w:bidi="he-IL"/>
        </w:rPr>
        <w:t>νωνία</w:t>
      </w:r>
      <w:proofErr w:type="spellEnd"/>
      <w:r w:rsidR="00AB34EF" w:rsidRPr="00026672">
        <w:rPr>
          <w:rFonts w:ascii="Times New Roman" w:eastAsiaTheme="minorHAnsi" w:hAnsi="Times New Roman"/>
          <w:sz w:val="24"/>
          <w:szCs w:val="24"/>
          <w:lang w:eastAsia="en-US" w:bidi="he-IL"/>
        </w:rPr>
        <w:t xml:space="preserve"> μας) ώστε </w:t>
      </w:r>
      <w:r w:rsidR="00933701" w:rsidRPr="00933701">
        <w:rPr>
          <w:rFonts w:ascii="Times New Roman" w:eastAsiaTheme="minorHAnsi" w:hAnsi="Times New Roman"/>
          <w:b/>
          <w:sz w:val="24"/>
          <w:szCs w:val="24"/>
          <w:lang w:eastAsia="en-US" w:bidi="he-IL"/>
        </w:rPr>
        <w:t>μετά</w:t>
      </w:r>
      <w:r w:rsidR="00933701" w:rsidRPr="00933701">
        <w:rPr>
          <w:rFonts w:ascii="Times New Roman" w:eastAsiaTheme="minorHAnsi" w:hAnsi="Times New Roman"/>
          <w:sz w:val="24"/>
          <w:szCs w:val="24"/>
          <w:lang w:eastAsia="en-US" w:bidi="he-IL"/>
        </w:rPr>
        <w:t xml:space="preserve"> </w:t>
      </w:r>
      <w:r w:rsidR="00AB34EF" w:rsidRPr="00026672">
        <w:rPr>
          <w:rFonts w:ascii="Times New Roman" w:eastAsiaTheme="minorHAnsi" w:hAnsi="Times New Roman"/>
          <w:sz w:val="24"/>
          <w:szCs w:val="24"/>
          <w:lang w:eastAsia="en-US" w:bidi="he-IL"/>
        </w:rPr>
        <w:t xml:space="preserve">να ανακαλύψουμε </w:t>
      </w:r>
      <w:r w:rsidRPr="00026672">
        <w:rPr>
          <w:rFonts w:ascii="Times New Roman" w:eastAsiaTheme="minorHAnsi" w:hAnsi="Times New Roman"/>
          <w:sz w:val="24"/>
          <w:szCs w:val="24"/>
          <w:lang w:eastAsia="en-US" w:bidi="he-IL"/>
        </w:rPr>
        <w:t xml:space="preserve">το κεφ. 2! </w:t>
      </w:r>
    </w:p>
    <w:p w14:paraId="4048A7A2" w14:textId="77777777" w:rsidR="000C6FD4" w:rsidRPr="00026672" w:rsidRDefault="000C6FD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Ήδη επί αιώνες η Πτώση συνδέθηκε με τη </w:t>
      </w:r>
      <w:r w:rsidRPr="00026672">
        <w:rPr>
          <w:rFonts w:ascii="Times New Roman" w:eastAsiaTheme="minorHAnsi" w:hAnsi="Times New Roman"/>
          <w:b/>
          <w:sz w:val="24"/>
          <w:szCs w:val="24"/>
          <w:lang w:eastAsia="en-US" w:bidi="he-IL"/>
        </w:rPr>
        <w:t>βρώση του καρπού</w:t>
      </w:r>
      <w:r w:rsidRPr="00026672">
        <w:rPr>
          <w:rFonts w:ascii="Times New Roman" w:eastAsiaTheme="minorHAnsi" w:hAnsi="Times New Roman"/>
          <w:sz w:val="24"/>
          <w:szCs w:val="24"/>
          <w:lang w:eastAsia="en-US" w:bidi="he-IL"/>
        </w:rPr>
        <w:t xml:space="preserve"> στο κεφ. 3, ο οποίος μάλιστα εκτός από </w:t>
      </w:r>
      <w:r w:rsidR="00933701" w:rsidRPr="00933701">
        <w:rPr>
          <w:rFonts w:ascii="Times New Roman" w:eastAsiaTheme="minorHAnsi" w:hAnsi="Times New Roman"/>
          <w:b/>
          <w:sz w:val="24"/>
          <w:szCs w:val="24"/>
          <w:lang w:eastAsia="en-US" w:bidi="he-IL"/>
        </w:rPr>
        <w:t>μήλο</w:t>
      </w:r>
      <w:r w:rsidRPr="00026672">
        <w:rPr>
          <w:rFonts w:ascii="Times New Roman" w:eastAsiaTheme="minorHAnsi" w:hAnsi="Times New Roman"/>
          <w:sz w:val="24"/>
          <w:szCs w:val="24"/>
          <w:lang w:eastAsia="en-US" w:bidi="he-IL"/>
        </w:rPr>
        <w:t xml:space="preserve"> (που δεν καλλιεργούνταν τότε στην </w:t>
      </w:r>
      <w:r w:rsidRPr="00026672">
        <w:rPr>
          <w:rFonts w:ascii="Times New Roman" w:eastAsiaTheme="minorHAnsi" w:hAnsi="Times New Roman"/>
          <w:sz w:val="24"/>
          <w:szCs w:val="24"/>
          <w:lang w:eastAsia="en-US" w:bidi="he-IL"/>
        </w:rPr>
        <w:lastRenderedPageBreak/>
        <w:t>Ανατολή</w:t>
      </w:r>
      <w:r w:rsidR="001803FC" w:rsidRPr="00026672">
        <w:rPr>
          <w:rStyle w:val="a5"/>
          <w:rFonts w:ascii="Times New Roman" w:eastAsiaTheme="minorHAnsi" w:hAnsi="Times New Roman"/>
          <w:sz w:val="24"/>
          <w:szCs w:val="24"/>
          <w:lang w:eastAsia="en-US" w:bidi="he-IL"/>
        </w:rPr>
        <w:footnoteReference w:id="95"/>
      </w:r>
      <w:r w:rsidRPr="00026672">
        <w:rPr>
          <w:rFonts w:ascii="Times New Roman" w:eastAsiaTheme="minorHAnsi" w:hAnsi="Times New Roman"/>
          <w:sz w:val="24"/>
          <w:szCs w:val="24"/>
          <w:lang w:eastAsia="en-US" w:bidi="he-IL"/>
        </w:rPr>
        <w:t xml:space="preserve">) ταυτίστηκε </w:t>
      </w:r>
      <w:r w:rsidR="00AB34EF" w:rsidRPr="00026672">
        <w:rPr>
          <w:rFonts w:ascii="Times New Roman" w:eastAsiaTheme="minorHAnsi" w:hAnsi="Times New Roman"/>
          <w:sz w:val="24"/>
          <w:szCs w:val="24"/>
          <w:lang w:eastAsia="en-US" w:bidi="he-IL"/>
        </w:rPr>
        <w:t xml:space="preserve">είτε </w:t>
      </w:r>
      <w:r w:rsidRPr="00026672">
        <w:rPr>
          <w:rFonts w:ascii="Times New Roman" w:eastAsiaTheme="minorHAnsi" w:hAnsi="Times New Roman"/>
          <w:sz w:val="24"/>
          <w:szCs w:val="24"/>
          <w:lang w:eastAsia="en-US" w:bidi="he-IL"/>
        </w:rPr>
        <w:t>με τη συκιά από την οποία κατασκευάζει ο άνθρωπος το πρώτο ένδυμα</w:t>
      </w:r>
      <w:r w:rsidR="00AB34EF" w:rsidRPr="00026672">
        <w:rPr>
          <w:rFonts w:ascii="Times New Roman" w:eastAsiaTheme="minorHAnsi" w:hAnsi="Times New Roman"/>
          <w:sz w:val="24"/>
          <w:szCs w:val="24"/>
          <w:lang w:eastAsia="en-US" w:bidi="he-IL"/>
        </w:rPr>
        <w:t xml:space="preserve"> είτε με την άμπελο</w:t>
      </w:r>
      <w:r w:rsidRPr="00026672">
        <w:rPr>
          <w:rFonts w:ascii="Times New Roman" w:eastAsiaTheme="minorHAnsi" w:hAnsi="Times New Roman"/>
          <w:sz w:val="24"/>
          <w:szCs w:val="24"/>
          <w:lang w:eastAsia="en-US" w:bidi="he-IL"/>
        </w:rPr>
        <w:t xml:space="preserve">. Στην ίδια </w:t>
      </w:r>
      <w:r w:rsidR="00933701" w:rsidRPr="00933701">
        <w:rPr>
          <w:rFonts w:ascii="Times New Roman" w:eastAsiaTheme="minorHAnsi" w:hAnsi="Times New Roman"/>
          <w:sz w:val="24"/>
          <w:szCs w:val="24"/>
          <w:lang w:eastAsia="en-US" w:bidi="he-IL"/>
        </w:rPr>
        <w:t xml:space="preserve">τη </w:t>
      </w:r>
      <w:r w:rsidRPr="0093382E">
        <w:rPr>
          <w:rFonts w:ascii="Times New Roman" w:eastAsiaTheme="minorHAnsi" w:hAnsi="Times New Roman"/>
          <w:i/>
          <w:sz w:val="24"/>
          <w:szCs w:val="24"/>
          <w:lang w:eastAsia="en-US" w:bidi="he-IL"/>
        </w:rPr>
        <w:t>Γένεση</w:t>
      </w:r>
      <w:r w:rsidR="00933701" w:rsidRPr="00933701">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 xml:space="preserve">η </w:t>
      </w:r>
      <w:r w:rsidR="00AB34EF" w:rsidRPr="00026672">
        <w:rPr>
          <w:rFonts w:ascii="Times New Roman" w:eastAsiaTheme="minorHAnsi" w:hAnsi="Times New Roman"/>
          <w:sz w:val="24"/>
          <w:szCs w:val="24"/>
          <w:lang w:eastAsia="en-US" w:bidi="he-IL"/>
        </w:rPr>
        <w:t xml:space="preserve">πτώση </w:t>
      </w:r>
      <w:r w:rsidRPr="00026672">
        <w:rPr>
          <w:rFonts w:ascii="Times New Roman" w:eastAsiaTheme="minorHAnsi" w:hAnsi="Times New Roman"/>
          <w:sz w:val="24"/>
          <w:szCs w:val="24"/>
          <w:lang w:eastAsia="en-US" w:bidi="he-IL"/>
        </w:rPr>
        <w:t xml:space="preserve">του ανθρώπου εστιάζεται στο </w:t>
      </w:r>
      <w:r w:rsidR="00AB34EF" w:rsidRPr="00026672">
        <w:rPr>
          <w:rFonts w:ascii="Times New Roman" w:eastAsiaTheme="minorHAnsi" w:hAnsi="Times New Roman"/>
          <w:sz w:val="24"/>
          <w:szCs w:val="24"/>
          <w:lang w:eastAsia="en-US" w:bidi="he-IL"/>
        </w:rPr>
        <w:t xml:space="preserve">ιδιότυπο </w:t>
      </w:r>
      <w:r w:rsidRPr="00026672">
        <w:rPr>
          <w:rFonts w:ascii="Times New Roman" w:eastAsiaTheme="minorHAnsi" w:hAnsi="Times New Roman"/>
          <w:sz w:val="24"/>
          <w:szCs w:val="24"/>
          <w:lang w:eastAsia="en-US" w:bidi="he-IL"/>
        </w:rPr>
        <w:t>«κρυφτούλι» του Αδάμ και του Κάιν με τον Θεό Πατέρα Του και τ</w:t>
      </w:r>
      <w:r w:rsidR="00AB34EF" w:rsidRPr="00026672">
        <w:rPr>
          <w:rFonts w:ascii="Times New Roman" w:eastAsiaTheme="minorHAnsi" w:hAnsi="Times New Roman"/>
          <w:sz w:val="24"/>
          <w:szCs w:val="24"/>
          <w:lang w:eastAsia="en-US" w:bidi="he-IL"/>
        </w:rPr>
        <w:t>η μετατόπιση ευθυνών στον «έτερο</w:t>
      </w:r>
      <w:r w:rsidRPr="00026672">
        <w:rPr>
          <w:rFonts w:ascii="Times New Roman" w:eastAsiaTheme="minorHAnsi" w:hAnsi="Times New Roman"/>
          <w:sz w:val="24"/>
          <w:szCs w:val="24"/>
          <w:lang w:eastAsia="en-US" w:bidi="he-IL"/>
        </w:rPr>
        <w:t>»</w:t>
      </w:r>
      <w:r w:rsidR="00AB34EF" w:rsidRPr="00026672">
        <w:rPr>
          <w:rFonts w:ascii="Times New Roman" w:eastAsiaTheme="minorHAnsi" w:hAnsi="Times New Roman"/>
          <w:sz w:val="24"/>
          <w:szCs w:val="24"/>
          <w:lang w:eastAsia="en-US" w:bidi="he-IL"/>
        </w:rPr>
        <w:t xml:space="preserve"> (ακόμη και τον ίδιο τον Θεό)</w:t>
      </w:r>
      <w:r w:rsidRPr="00026672">
        <w:rPr>
          <w:rFonts w:ascii="Times New Roman" w:eastAsiaTheme="minorHAnsi" w:hAnsi="Times New Roman"/>
          <w:sz w:val="24"/>
          <w:szCs w:val="24"/>
          <w:lang w:eastAsia="en-US" w:bidi="he-IL"/>
        </w:rPr>
        <w:t xml:space="preserve">. Τελικά ο άνθρωπος </w:t>
      </w:r>
      <w:r w:rsidR="00933701" w:rsidRPr="00933701">
        <w:rPr>
          <w:rFonts w:ascii="Times New Roman" w:eastAsiaTheme="minorHAnsi" w:hAnsi="Times New Roman"/>
          <w:b/>
          <w:sz w:val="24"/>
          <w:szCs w:val="24"/>
          <w:lang w:eastAsia="en-US" w:bidi="he-IL"/>
        </w:rPr>
        <w:t xml:space="preserve">σωματικά </w:t>
      </w:r>
      <w:r w:rsidRPr="00026672">
        <w:rPr>
          <w:rFonts w:ascii="Times New Roman" w:eastAsiaTheme="minorHAnsi" w:hAnsi="Times New Roman"/>
          <w:sz w:val="24"/>
          <w:szCs w:val="24"/>
          <w:lang w:eastAsia="en-US" w:bidi="he-IL"/>
        </w:rPr>
        <w:t xml:space="preserve">δεν πεθαίνει με τη βρώση. Ο πρώτος σωματικός θάνατος είναι δολοφονία και μάλιστα στο πλαίσιο </w:t>
      </w:r>
      <w:r w:rsidR="00AB34EF" w:rsidRPr="00026672">
        <w:rPr>
          <w:rFonts w:ascii="Times New Roman" w:eastAsiaTheme="minorHAnsi" w:hAnsi="Times New Roman"/>
          <w:sz w:val="24"/>
          <w:szCs w:val="24"/>
          <w:lang w:eastAsia="en-US" w:bidi="he-IL"/>
        </w:rPr>
        <w:t>του συναγωνισμού (</w:t>
      </w:r>
      <w:r w:rsidRPr="00026672">
        <w:rPr>
          <w:rFonts w:ascii="Times New Roman" w:eastAsiaTheme="minorHAnsi" w:hAnsi="Times New Roman"/>
          <w:sz w:val="24"/>
          <w:szCs w:val="24"/>
          <w:lang w:eastAsia="en-US" w:bidi="he-IL"/>
        </w:rPr>
        <w:t>της κόντρας</w:t>
      </w:r>
      <w:r w:rsidR="00AB34EF"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ποιος είναι το «αγαπημένο παιδί» του Θεού. Όντως ο φονταμενταλισμός έχει βαθιά θεμέλια στη «θρησκεία»!</w:t>
      </w:r>
    </w:p>
    <w:p w14:paraId="3E53D49C" w14:textId="77777777" w:rsidR="00AB34EF" w:rsidRPr="00026672" w:rsidRDefault="000C6FD4" w:rsidP="00572B1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Επίσης</w:t>
      </w:r>
      <w:r w:rsidR="00933701" w:rsidRPr="00933701">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η Πτώση </w:t>
      </w:r>
      <w:r w:rsidR="00AB34EF" w:rsidRPr="00026672">
        <w:rPr>
          <w:rFonts w:ascii="Times New Roman" w:eastAsiaTheme="minorHAnsi" w:hAnsi="Times New Roman"/>
          <w:sz w:val="24"/>
          <w:szCs w:val="24"/>
          <w:lang w:eastAsia="en-US" w:bidi="he-IL"/>
        </w:rPr>
        <w:t xml:space="preserve">συνδυάστηκε </w:t>
      </w:r>
      <w:r w:rsidRPr="00026672">
        <w:rPr>
          <w:rFonts w:ascii="Times New Roman" w:eastAsiaTheme="minorHAnsi" w:hAnsi="Times New Roman"/>
          <w:b/>
          <w:sz w:val="24"/>
          <w:szCs w:val="24"/>
          <w:lang w:eastAsia="en-US" w:bidi="he-IL"/>
        </w:rPr>
        <w:t xml:space="preserve">με τη σεξουαλικότητα </w:t>
      </w:r>
      <w:r w:rsidRPr="00026672">
        <w:rPr>
          <w:rFonts w:ascii="Times New Roman" w:eastAsiaTheme="minorHAnsi" w:hAnsi="Times New Roman"/>
          <w:sz w:val="24"/>
          <w:szCs w:val="24"/>
          <w:lang w:eastAsia="en-US" w:bidi="he-IL"/>
        </w:rPr>
        <w:t>(την σεξουαλική αφύπνιση – ωρίμανση), αφού το «γιγνώσκω» στην Α.Γ. δεν αφορά μόνον στην πληροφόρηση του εγκεφάλου</w:t>
      </w:r>
      <w:r w:rsidR="00AB34EF"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συνδέεται και με αυτή τη διάσταση της πλήρους οντολογικής κοινωνίας</w:t>
      </w:r>
      <w:r w:rsidRPr="00026672">
        <w:rPr>
          <w:rFonts w:ascii="Times New Roman" w:eastAsiaTheme="minorHAnsi" w:hAnsi="Times New Roman"/>
          <w:b/>
          <w:sz w:val="24"/>
          <w:szCs w:val="24"/>
          <w:lang w:eastAsia="en-US" w:bidi="he-IL"/>
        </w:rPr>
        <w:t xml:space="preserve">. </w:t>
      </w:r>
      <w:r w:rsidRPr="00026672">
        <w:rPr>
          <w:rFonts w:ascii="Times New Roman" w:eastAsiaTheme="minorHAnsi" w:hAnsi="Times New Roman"/>
          <w:sz w:val="24"/>
          <w:szCs w:val="24"/>
          <w:lang w:eastAsia="en-US" w:bidi="he-IL"/>
        </w:rPr>
        <w:t xml:space="preserve">Ο Κάιν προήλθε στη Βίβλο από τη «γνώση» της Εύας </w:t>
      </w:r>
      <w:r w:rsidR="00AB34EF" w:rsidRPr="00026672">
        <w:rPr>
          <w:rFonts w:ascii="Times New Roman" w:eastAsiaTheme="minorHAnsi" w:hAnsi="Times New Roman"/>
          <w:sz w:val="24"/>
          <w:szCs w:val="24"/>
          <w:lang w:eastAsia="en-US" w:bidi="he-IL"/>
        </w:rPr>
        <w:t>από τον Αδάμ</w:t>
      </w:r>
      <w:r w:rsidR="00AB34EF" w:rsidRPr="00026672">
        <w:rPr>
          <w:rStyle w:val="a5"/>
          <w:rFonts w:ascii="Times New Roman" w:eastAsiaTheme="minorHAnsi" w:hAnsi="Times New Roman"/>
          <w:sz w:val="24"/>
          <w:szCs w:val="24"/>
          <w:lang w:eastAsia="en-US" w:bidi="he-IL"/>
        </w:rPr>
        <w:footnoteReference w:id="96"/>
      </w:r>
      <w:r w:rsidR="00AB34EF" w:rsidRPr="00026672">
        <w:rPr>
          <w:rFonts w:ascii="Times New Roman" w:eastAsiaTheme="minorHAnsi" w:hAnsi="Times New Roman"/>
          <w:sz w:val="24"/>
          <w:szCs w:val="24"/>
          <w:lang w:eastAsia="en-US" w:bidi="he-IL"/>
        </w:rPr>
        <w:t>, αν και όταν αυτή</w:t>
      </w:r>
      <w:r w:rsidRPr="00026672">
        <w:rPr>
          <w:rFonts w:ascii="Times New Roman" w:eastAsiaTheme="minorHAnsi" w:hAnsi="Times New Roman"/>
          <w:sz w:val="24"/>
          <w:szCs w:val="24"/>
          <w:lang w:eastAsia="en-US" w:bidi="he-IL"/>
        </w:rPr>
        <w:t xml:space="preserve"> μένει έγκυος</w:t>
      </w:r>
      <w:r w:rsidR="006F4BA2"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διαλαλεί ότι «μόλις απέκτησα παιδί από τον Θεό!». </w:t>
      </w:r>
      <w:r w:rsidR="00AB34EF" w:rsidRPr="00026672">
        <w:rPr>
          <w:rFonts w:ascii="Times New Roman" w:eastAsiaTheme="minorHAnsi" w:hAnsi="Times New Roman"/>
          <w:sz w:val="24"/>
          <w:szCs w:val="24"/>
          <w:lang w:eastAsia="en-US" w:bidi="he-IL"/>
        </w:rPr>
        <w:t xml:space="preserve">Συχνά ακούγεται </w:t>
      </w:r>
      <w:r w:rsidRPr="00026672">
        <w:rPr>
          <w:rFonts w:ascii="Times New Roman" w:eastAsiaTheme="minorHAnsi" w:hAnsi="Times New Roman"/>
          <w:sz w:val="24"/>
          <w:szCs w:val="24"/>
          <w:lang w:eastAsia="en-US" w:bidi="he-IL"/>
        </w:rPr>
        <w:t>η άποψη ότι «βαπτιζόμαστε επειδή είμαστε φορείς του προπατορικού (εννοούμε «</w:t>
      </w:r>
      <w:proofErr w:type="spellStart"/>
      <w:r w:rsidRPr="00026672">
        <w:rPr>
          <w:rFonts w:ascii="Times New Roman" w:eastAsiaTheme="minorHAnsi" w:hAnsi="Times New Roman"/>
          <w:sz w:val="24"/>
          <w:szCs w:val="24"/>
          <w:lang w:eastAsia="en-US" w:bidi="he-IL"/>
        </w:rPr>
        <w:t>προμητορικού</w:t>
      </w:r>
      <w:proofErr w:type="spellEnd"/>
      <w:r w:rsidRPr="00026672">
        <w:rPr>
          <w:rFonts w:ascii="Times New Roman" w:eastAsiaTheme="minorHAnsi" w:hAnsi="Times New Roman"/>
          <w:sz w:val="24"/>
          <w:szCs w:val="24"/>
          <w:lang w:eastAsia="en-US" w:bidi="he-IL"/>
        </w:rPr>
        <w:t>») αμαρτήματος»</w:t>
      </w:r>
      <w:r w:rsidR="00AB34EF"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AB34EF" w:rsidRPr="00026672">
        <w:rPr>
          <w:rFonts w:ascii="Times New Roman" w:eastAsiaTheme="minorHAnsi" w:hAnsi="Times New Roman"/>
          <w:sz w:val="24"/>
          <w:szCs w:val="24"/>
          <w:lang w:eastAsia="en-US" w:bidi="he-IL"/>
        </w:rPr>
        <w:t xml:space="preserve">φέρουμε </w:t>
      </w:r>
      <w:r w:rsidRPr="00026672">
        <w:rPr>
          <w:rFonts w:ascii="Times New Roman" w:eastAsiaTheme="minorHAnsi" w:hAnsi="Times New Roman"/>
          <w:sz w:val="24"/>
          <w:szCs w:val="24"/>
          <w:lang w:eastAsia="en-US" w:bidi="he-IL"/>
        </w:rPr>
        <w:t xml:space="preserve">δηλ. </w:t>
      </w:r>
      <w:r w:rsidR="00AB34EF" w:rsidRPr="00026672">
        <w:rPr>
          <w:rFonts w:ascii="Times New Roman" w:eastAsiaTheme="minorHAnsi" w:hAnsi="Times New Roman"/>
          <w:sz w:val="24"/>
          <w:szCs w:val="24"/>
          <w:lang w:eastAsia="en-US" w:bidi="he-IL"/>
        </w:rPr>
        <w:t>ένα στίγμα εκ γενετής</w:t>
      </w:r>
      <w:r w:rsidRPr="00026672">
        <w:rPr>
          <w:rFonts w:ascii="Times New Roman" w:eastAsiaTheme="minorHAnsi" w:hAnsi="Times New Roman"/>
          <w:sz w:val="24"/>
          <w:szCs w:val="24"/>
          <w:lang w:eastAsia="en-US" w:bidi="he-IL"/>
        </w:rPr>
        <w:t xml:space="preserve"> χωρίς να έχουμε την ευθύνη. </w:t>
      </w:r>
      <w:r w:rsidR="00AB34EF" w:rsidRPr="00026672">
        <w:rPr>
          <w:rFonts w:ascii="Times New Roman" w:eastAsiaTheme="minorHAnsi" w:hAnsi="Times New Roman"/>
          <w:sz w:val="24"/>
          <w:szCs w:val="24"/>
          <w:lang w:eastAsia="en-US" w:bidi="he-IL"/>
        </w:rPr>
        <w:t xml:space="preserve">Ως μέσον διάδοσης του «μικροβίου» θεωρήθηκε η σεξουαλική σχέση, η οποία και εντός του γάμου </w:t>
      </w:r>
      <w:proofErr w:type="spellStart"/>
      <w:r w:rsidR="00AB34EF" w:rsidRPr="00026672">
        <w:rPr>
          <w:rFonts w:ascii="Times New Roman" w:eastAsiaTheme="minorHAnsi" w:hAnsi="Times New Roman"/>
          <w:sz w:val="24"/>
          <w:szCs w:val="24"/>
          <w:lang w:eastAsia="en-US" w:bidi="he-IL"/>
        </w:rPr>
        <w:t>δαιμονοποιήθηκε</w:t>
      </w:r>
      <w:proofErr w:type="spellEnd"/>
      <w:r w:rsidR="00AB34EF" w:rsidRPr="00026672">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 xml:space="preserve">Ο στ. 7 του </w:t>
      </w:r>
      <w:r w:rsidR="00933701" w:rsidRPr="00933701">
        <w:rPr>
          <w:rFonts w:ascii="Times New Roman" w:eastAsiaTheme="minorHAnsi" w:hAnsi="Times New Roman"/>
          <w:i/>
          <w:sz w:val="24"/>
          <w:szCs w:val="24"/>
          <w:lang w:eastAsia="en-US" w:bidi="he-IL"/>
        </w:rPr>
        <w:t>Ψαλμού</w:t>
      </w:r>
      <w:r w:rsidRPr="00026672">
        <w:rPr>
          <w:rFonts w:ascii="Times New Roman" w:eastAsiaTheme="minorHAnsi" w:hAnsi="Times New Roman"/>
          <w:sz w:val="24"/>
          <w:szCs w:val="24"/>
          <w:lang w:eastAsia="en-US" w:bidi="he-IL"/>
        </w:rPr>
        <w:t xml:space="preserve"> 50 της </w:t>
      </w:r>
      <w:proofErr w:type="spellStart"/>
      <w:r w:rsidRPr="00026672">
        <w:rPr>
          <w:rFonts w:ascii="Times New Roman" w:eastAsiaTheme="minorHAnsi" w:hAnsi="Times New Roman"/>
          <w:sz w:val="24"/>
          <w:szCs w:val="24"/>
          <w:lang w:eastAsia="en-US" w:bidi="he-IL"/>
        </w:rPr>
        <w:t>Μετανοίας</w:t>
      </w:r>
      <w:proofErr w:type="spellEnd"/>
      <w:r w:rsidR="00AB34EF" w:rsidRPr="00026672">
        <w:rPr>
          <w:rStyle w:val="a5"/>
          <w:rFonts w:ascii="Times New Roman" w:eastAsiaTheme="minorHAnsi" w:hAnsi="Times New Roman"/>
          <w:sz w:val="24"/>
          <w:szCs w:val="24"/>
          <w:lang w:eastAsia="en-US" w:bidi="he-IL"/>
        </w:rPr>
        <w:footnoteReference w:id="97"/>
      </w:r>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πρβλ</w:t>
      </w:r>
      <w:proofErr w:type="spellEnd"/>
      <w:r w:rsidRPr="00026672">
        <w:rPr>
          <w:rFonts w:ascii="Times New Roman" w:eastAsiaTheme="minorHAnsi" w:hAnsi="Times New Roman"/>
          <w:sz w:val="24"/>
          <w:szCs w:val="24"/>
          <w:lang w:eastAsia="en-US" w:bidi="he-IL"/>
        </w:rPr>
        <w:t xml:space="preserve">. </w:t>
      </w:r>
      <w:proofErr w:type="spellStart"/>
      <w:r w:rsidR="00572B14" w:rsidRPr="00572B14">
        <w:rPr>
          <w:rFonts w:ascii="Times New Roman" w:eastAsiaTheme="minorHAnsi" w:hAnsi="Times New Roman"/>
          <w:i/>
          <w:sz w:val="24"/>
          <w:szCs w:val="24"/>
          <w:lang w:eastAsia="en-US" w:bidi="he-IL"/>
        </w:rPr>
        <w:t>Ψαλ</w:t>
      </w:r>
      <w:proofErr w:type="spellEnd"/>
      <w:r w:rsidR="00572B14" w:rsidRPr="00572B14">
        <w:rPr>
          <w:rFonts w:ascii="Times New Roman" w:eastAsiaTheme="minorHAnsi" w:hAnsi="Times New Roman"/>
          <w:i/>
          <w:sz w:val="24"/>
          <w:szCs w:val="24"/>
          <w:lang w:eastAsia="en-US" w:bidi="he-IL"/>
        </w:rPr>
        <w:t xml:space="preserve">. </w:t>
      </w:r>
      <w:r w:rsidRPr="00026672">
        <w:rPr>
          <w:rFonts w:ascii="Times New Roman" w:eastAsiaTheme="minorHAnsi" w:hAnsi="Times New Roman"/>
          <w:sz w:val="24"/>
          <w:szCs w:val="24"/>
          <w:lang w:eastAsia="en-US" w:bidi="he-IL"/>
        </w:rPr>
        <w:t xml:space="preserve">58, 4 </w:t>
      </w:r>
      <w:proofErr w:type="spellStart"/>
      <w:r w:rsidRPr="00026672">
        <w:rPr>
          <w:rFonts w:ascii="Times New Roman" w:eastAsiaTheme="minorHAnsi" w:hAnsi="Times New Roman"/>
          <w:sz w:val="24"/>
          <w:szCs w:val="24"/>
          <w:lang w:eastAsia="en-US" w:bidi="he-IL"/>
        </w:rPr>
        <w:t>Μασ</w:t>
      </w:r>
      <w:proofErr w:type="spellEnd"/>
      <w:r w:rsidRPr="00026672">
        <w:rPr>
          <w:rFonts w:ascii="Times New Roman" w:eastAsiaTheme="minorHAnsi" w:hAnsi="Times New Roman"/>
          <w:sz w:val="24"/>
          <w:szCs w:val="24"/>
          <w:lang w:eastAsia="en-US" w:bidi="he-IL"/>
        </w:rPr>
        <w:t>.) δεν εννοεί κάτι τέτοιο, αλλά ότι η ανθρώπινη φύση</w:t>
      </w:r>
      <w:r w:rsidR="00AB34EF" w:rsidRPr="00026672">
        <w:rPr>
          <w:rFonts w:ascii="Times New Roman" w:eastAsiaTheme="minorHAnsi" w:hAnsi="Times New Roman"/>
          <w:sz w:val="24"/>
          <w:szCs w:val="24"/>
          <w:lang w:eastAsia="en-US" w:bidi="he-IL"/>
        </w:rPr>
        <w:t xml:space="preserve"> γεννάται σε έναν κόσμο φθοράς – αποσύνθεσης</w:t>
      </w:r>
      <w:r w:rsidR="00AB34EF" w:rsidRPr="00026672">
        <w:rPr>
          <w:rStyle w:val="a5"/>
          <w:rFonts w:ascii="Times New Roman" w:eastAsiaTheme="minorHAnsi" w:hAnsi="Times New Roman"/>
          <w:sz w:val="24"/>
          <w:szCs w:val="24"/>
          <w:lang w:eastAsia="en-US" w:bidi="he-IL"/>
        </w:rPr>
        <w:footnoteReference w:id="98"/>
      </w:r>
      <w:r w:rsidRPr="00026672">
        <w:rPr>
          <w:rFonts w:ascii="Times New Roman" w:eastAsiaTheme="minorHAnsi" w:hAnsi="Times New Roman"/>
          <w:sz w:val="24"/>
          <w:szCs w:val="24"/>
          <w:lang w:eastAsia="en-US" w:bidi="he-IL"/>
        </w:rPr>
        <w:t xml:space="preserve">. </w:t>
      </w:r>
    </w:p>
    <w:p w14:paraId="31102796" w14:textId="77777777" w:rsidR="000C6FD4" w:rsidRPr="00026672" w:rsidRDefault="000C6FD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Εν προκειμένω</w:t>
      </w:r>
      <w:r w:rsidR="007D7D34" w:rsidRPr="00026672">
        <w:rPr>
          <w:rFonts w:ascii="Times New Roman" w:eastAsiaTheme="minorHAnsi" w:hAnsi="Times New Roman"/>
          <w:sz w:val="24"/>
          <w:szCs w:val="24"/>
          <w:lang w:eastAsia="en-US" w:bidi="he-IL"/>
        </w:rPr>
        <w:t>, όμως,</w:t>
      </w:r>
      <w:r w:rsidRPr="00026672">
        <w:rPr>
          <w:rFonts w:ascii="Times New Roman" w:eastAsiaTheme="minorHAnsi" w:hAnsi="Times New Roman"/>
          <w:sz w:val="24"/>
          <w:szCs w:val="24"/>
          <w:lang w:eastAsia="en-US" w:bidi="he-IL"/>
        </w:rPr>
        <w:t xml:space="preserve"> στο </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3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w:t>
      </w:r>
      <w:r w:rsidR="0093382E">
        <w:rPr>
          <w:rFonts w:ascii="Times New Roman" w:eastAsiaTheme="minorHAnsi" w:hAnsi="Times New Roman"/>
          <w:sz w:val="24"/>
          <w:szCs w:val="24"/>
          <w:lang w:eastAsia="en-US" w:bidi="he-IL"/>
        </w:rPr>
        <w:t>υ</w:t>
      </w:r>
      <w:r w:rsidRPr="00026672">
        <w:rPr>
          <w:rFonts w:ascii="Times New Roman" w:eastAsiaTheme="minorHAnsi" w:hAnsi="Times New Roman"/>
          <w:sz w:val="24"/>
          <w:szCs w:val="24"/>
          <w:lang w:eastAsia="en-US" w:bidi="he-IL"/>
        </w:rPr>
        <w:t>δήποτε «Χίτλερ».</w:t>
      </w:r>
    </w:p>
    <w:p w14:paraId="53CB60D6" w14:textId="77777777" w:rsidR="00CE4106" w:rsidRDefault="007D7D3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caps/>
          <w:sz w:val="24"/>
          <w:szCs w:val="24"/>
          <w:lang w:eastAsia="en-US" w:bidi="he-IL"/>
        </w:rPr>
        <w:lastRenderedPageBreak/>
        <w:t>ε</w:t>
      </w:r>
      <w:r w:rsidRPr="00026672">
        <w:rPr>
          <w:rFonts w:ascii="Times New Roman" w:eastAsiaTheme="minorHAnsi" w:hAnsi="Times New Roman"/>
          <w:sz w:val="24"/>
          <w:szCs w:val="24"/>
          <w:lang w:eastAsia="en-US" w:bidi="he-IL"/>
        </w:rPr>
        <w:t xml:space="preserve">ίναι βασικό να κατανοήσουμε ότι σύμφωνα με την αφήγηση της </w:t>
      </w:r>
      <w:r w:rsidRPr="0093382E">
        <w:rPr>
          <w:rFonts w:ascii="Times New Roman" w:eastAsiaTheme="minorHAnsi" w:hAnsi="Times New Roman"/>
          <w:i/>
          <w:sz w:val="24"/>
          <w:szCs w:val="24"/>
          <w:lang w:eastAsia="en-US" w:bidi="he-IL"/>
        </w:rPr>
        <w:t>Γενέσεως</w:t>
      </w:r>
      <w:r w:rsidR="00933701" w:rsidRPr="00933701">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η </w:t>
      </w:r>
      <w:proofErr w:type="spellStart"/>
      <w:r w:rsidRPr="00026672">
        <w:rPr>
          <w:rFonts w:ascii="Times New Roman" w:eastAsiaTheme="minorHAnsi" w:hAnsi="Times New Roman"/>
          <w:sz w:val="24"/>
          <w:szCs w:val="24"/>
          <w:lang w:eastAsia="en-US" w:bidi="he-IL"/>
        </w:rPr>
        <w:t>αφόρμηση</w:t>
      </w:r>
      <w:proofErr w:type="spellEnd"/>
      <w:r w:rsidRPr="00026672">
        <w:rPr>
          <w:rFonts w:ascii="Times New Roman" w:eastAsiaTheme="minorHAnsi" w:hAnsi="Times New Roman"/>
          <w:sz w:val="24"/>
          <w:szCs w:val="24"/>
          <w:lang w:eastAsia="en-US" w:bidi="he-IL"/>
        </w:rPr>
        <w:t xml:space="preserve"> </w:t>
      </w:r>
      <w:r w:rsidR="000C6FD4" w:rsidRPr="00026672">
        <w:rPr>
          <w:rFonts w:ascii="Times New Roman" w:eastAsiaTheme="minorHAnsi" w:hAnsi="Times New Roman"/>
          <w:sz w:val="24"/>
          <w:szCs w:val="24"/>
          <w:lang w:eastAsia="en-US" w:bidi="he-IL"/>
        </w:rPr>
        <w:t xml:space="preserve">της πτώσης </w:t>
      </w:r>
      <w:r w:rsidR="000C6FD4" w:rsidRPr="00026672">
        <w:rPr>
          <w:rFonts w:ascii="Times New Roman" w:eastAsiaTheme="minorHAnsi" w:hAnsi="Times New Roman"/>
          <w:caps/>
          <w:sz w:val="24"/>
          <w:szCs w:val="24"/>
          <w:lang w:eastAsia="en-US" w:bidi="he-IL"/>
        </w:rPr>
        <w:t xml:space="preserve">δεν </w:t>
      </w:r>
      <w:r w:rsidR="000C6FD4" w:rsidRPr="00026672">
        <w:rPr>
          <w:rFonts w:ascii="Times New Roman" w:eastAsiaTheme="minorHAnsi" w:hAnsi="Times New Roman"/>
          <w:sz w:val="24"/>
          <w:szCs w:val="24"/>
          <w:lang w:eastAsia="en-US" w:bidi="he-IL"/>
        </w:rPr>
        <w:t xml:space="preserve">είναι η επανάσταση για </w:t>
      </w:r>
      <w:r w:rsidRPr="00026672">
        <w:rPr>
          <w:rFonts w:ascii="Times New Roman" w:eastAsiaTheme="minorHAnsi" w:hAnsi="Times New Roman"/>
          <w:sz w:val="24"/>
          <w:szCs w:val="24"/>
          <w:lang w:eastAsia="en-US" w:bidi="he-IL"/>
        </w:rPr>
        <w:t>«λ</w:t>
      </w:r>
      <w:r w:rsidR="000C6FD4" w:rsidRPr="00026672">
        <w:rPr>
          <w:rFonts w:ascii="Times New Roman" w:eastAsiaTheme="minorHAnsi" w:hAnsi="Times New Roman"/>
          <w:sz w:val="24"/>
          <w:szCs w:val="24"/>
          <w:lang w:eastAsia="en-US" w:bidi="he-IL"/>
        </w:rPr>
        <w:t>ευτεριά» -</w:t>
      </w:r>
      <w:r w:rsidRPr="00026672">
        <w:rPr>
          <w:rFonts w:ascii="Times New Roman" w:eastAsiaTheme="minorHAnsi" w:hAnsi="Times New Roman"/>
          <w:sz w:val="24"/>
          <w:szCs w:val="24"/>
          <w:lang w:eastAsia="en-US" w:bidi="he-IL"/>
        </w:rPr>
        <w:t xml:space="preserve"> αυτονομία. Είναι η δημιουργία φ</w:t>
      </w:r>
      <w:r w:rsidR="000C6FD4" w:rsidRPr="00026672">
        <w:rPr>
          <w:rFonts w:ascii="Times New Roman" w:eastAsiaTheme="minorHAnsi" w:hAnsi="Times New Roman"/>
          <w:sz w:val="24"/>
          <w:szCs w:val="24"/>
          <w:lang w:eastAsia="en-US" w:bidi="he-IL"/>
        </w:rPr>
        <w:t xml:space="preserve">όβου - πανικού απέναντι σε έναν Θεό, ο οποίος «ζωγραφίζεται» με εξαιρετική </w:t>
      </w:r>
      <w:r w:rsidR="00933701" w:rsidRPr="00933701">
        <w:rPr>
          <w:rFonts w:ascii="Times New Roman" w:eastAsiaTheme="minorHAnsi" w:hAnsi="Times New Roman"/>
          <w:sz w:val="24"/>
          <w:szCs w:val="24"/>
          <w:lang w:eastAsia="en-US" w:bidi="he-IL"/>
        </w:rPr>
        <w:t>πανουργία</w:t>
      </w:r>
      <w:r w:rsidR="000C6FD4" w:rsidRPr="00026672">
        <w:rPr>
          <w:rFonts w:ascii="Times New Roman" w:eastAsiaTheme="minorHAnsi" w:hAnsi="Times New Roman"/>
          <w:sz w:val="24"/>
          <w:szCs w:val="24"/>
          <w:lang w:eastAsia="en-US" w:bidi="he-IL"/>
        </w:rPr>
        <w:t xml:space="preserve"> ως «μπαμπούλας» </w:t>
      </w:r>
      <w:r w:rsidRPr="00026672">
        <w:rPr>
          <w:rFonts w:ascii="Times New Roman" w:eastAsiaTheme="minorHAnsi" w:hAnsi="Times New Roman"/>
          <w:sz w:val="24"/>
          <w:szCs w:val="24"/>
          <w:lang w:eastAsia="en-US" w:bidi="he-IL"/>
        </w:rPr>
        <w:t>αντί για πατέρας (</w:t>
      </w:r>
      <w:proofErr w:type="spellStart"/>
      <w:r w:rsidRPr="00026672">
        <w:rPr>
          <w:rFonts w:ascii="Times New Roman" w:eastAsiaTheme="minorHAnsi" w:hAnsi="Times New Roman"/>
          <w:sz w:val="24"/>
          <w:szCs w:val="24"/>
          <w:lang w:eastAsia="en-US" w:bidi="he-IL"/>
        </w:rPr>
        <w:t>πρβλ</w:t>
      </w:r>
      <w:proofErr w:type="spellEnd"/>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Αββά</w:t>
      </w:r>
      <w:proofErr w:type="spellEnd"/>
      <w:r w:rsidRPr="00026672">
        <w:rPr>
          <w:rFonts w:ascii="Times New Roman" w:eastAsiaTheme="minorHAnsi" w:hAnsi="Times New Roman"/>
          <w:sz w:val="24"/>
          <w:szCs w:val="24"/>
          <w:lang w:eastAsia="en-US" w:bidi="he-IL"/>
        </w:rPr>
        <w:t xml:space="preserve"> - </w:t>
      </w:r>
      <w:r w:rsidR="000C6FD4" w:rsidRPr="00026672">
        <w:rPr>
          <w:rFonts w:ascii="Times New Roman" w:eastAsiaTheme="minorHAnsi" w:hAnsi="Times New Roman"/>
          <w:sz w:val="24"/>
          <w:szCs w:val="24"/>
          <w:lang w:eastAsia="en-US" w:bidi="he-IL"/>
        </w:rPr>
        <w:t>«μπαμπάς»</w:t>
      </w:r>
      <w:r w:rsidRPr="00026672">
        <w:rPr>
          <w:rFonts w:ascii="Times New Roman" w:eastAsiaTheme="minorHAnsi" w:hAnsi="Times New Roman"/>
          <w:sz w:val="24"/>
          <w:szCs w:val="24"/>
          <w:lang w:eastAsia="en-US" w:bidi="he-IL"/>
        </w:rPr>
        <w:t>)</w:t>
      </w:r>
      <w:r w:rsidRPr="00026672">
        <w:rPr>
          <w:rStyle w:val="a5"/>
          <w:rFonts w:ascii="Times New Roman" w:eastAsiaTheme="minorHAnsi" w:hAnsi="Times New Roman"/>
          <w:sz w:val="24"/>
          <w:szCs w:val="24"/>
          <w:lang w:eastAsia="en-US" w:bidi="he-IL"/>
        </w:rPr>
        <w:footnoteReference w:id="99"/>
      </w:r>
      <w:r w:rsidR="000C6FD4" w:rsidRPr="00026672">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 xml:space="preserve">από τον «τετράποδο» </w:t>
      </w:r>
      <w:proofErr w:type="spellStart"/>
      <w:r w:rsidRPr="00026672">
        <w:rPr>
          <w:rFonts w:ascii="Times New Roman" w:eastAsiaTheme="minorHAnsi" w:hAnsi="Times New Roman"/>
          <w:sz w:val="24"/>
          <w:szCs w:val="24"/>
          <w:lang w:eastAsia="en-US" w:bidi="he-IL"/>
        </w:rPr>
        <w:t>όφι</w:t>
      </w:r>
      <w:proofErr w:type="spellEnd"/>
      <w:r w:rsidRPr="00026672">
        <w:rPr>
          <w:rFonts w:ascii="Times New Roman" w:eastAsiaTheme="minorHAnsi" w:hAnsi="Times New Roman"/>
          <w:sz w:val="24"/>
          <w:szCs w:val="24"/>
          <w:lang w:eastAsia="en-US" w:bidi="he-IL"/>
        </w:rPr>
        <w:t xml:space="preserve">, </w:t>
      </w:r>
      <w:r w:rsidR="000C6FD4" w:rsidRPr="00026672">
        <w:rPr>
          <w:rFonts w:ascii="Times New Roman" w:eastAsiaTheme="minorHAnsi" w:hAnsi="Times New Roman"/>
          <w:sz w:val="24"/>
          <w:szCs w:val="24"/>
          <w:lang w:eastAsia="en-US" w:bidi="he-IL"/>
        </w:rPr>
        <w:t xml:space="preserve">σύμβολο </w:t>
      </w:r>
      <w:r w:rsidRPr="00026672">
        <w:rPr>
          <w:rFonts w:ascii="Times New Roman" w:eastAsiaTheme="minorHAnsi" w:hAnsi="Times New Roman"/>
          <w:sz w:val="24"/>
          <w:szCs w:val="24"/>
          <w:lang w:eastAsia="en-US" w:bidi="he-IL"/>
        </w:rPr>
        <w:t xml:space="preserve">στην αρχαιότητα </w:t>
      </w:r>
      <w:r w:rsidR="000C6FD4" w:rsidRPr="00026672">
        <w:rPr>
          <w:rFonts w:ascii="Times New Roman" w:eastAsiaTheme="minorHAnsi" w:hAnsi="Times New Roman"/>
          <w:sz w:val="24"/>
          <w:szCs w:val="24"/>
          <w:lang w:eastAsia="en-US" w:bidi="he-IL"/>
        </w:rPr>
        <w:t>των τελετουργικών γονιμότητας αν και παραμένει στη Βί</w:t>
      </w:r>
      <w:r w:rsidR="00BF6314" w:rsidRPr="00026672">
        <w:rPr>
          <w:rFonts w:ascii="Times New Roman" w:eastAsiaTheme="minorHAnsi" w:hAnsi="Times New Roman"/>
          <w:sz w:val="24"/>
          <w:szCs w:val="24"/>
          <w:lang w:eastAsia="en-US" w:bidi="he-IL"/>
        </w:rPr>
        <w:t>βλο δημιούργημα του Θεού [!], ο οποίος</w:t>
      </w:r>
      <w:r w:rsidRPr="00026672">
        <w:rPr>
          <w:rFonts w:ascii="Times New Roman" w:eastAsiaTheme="minorHAnsi" w:hAnsi="Times New Roman"/>
          <w:sz w:val="24"/>
          <w:szCs w:val="24"/>
          <w:lang w:eastAsia="en-US" w:bidi="he-IL"/>
        </w:rPr>
        <w:t xml:space="preserve"> ελέγχει απόλυτα το κακό.</w:t>
      </w:r>
    </w:p>
    <w:p w14:paraId="3C4EC630" w14:textId="77777777" w:rsidR="000C6FD4" w:rsidRPr="00026672" w:rsidRDefault="007D7D34" w:rsidP="000C6FD4">
      <w:pPr>
        <w:pStyle w:val="a4"/>
        <w:numPr>
          <w:ilvl w:val="0"/>
          <w:numId w:val="7"/>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Λεπτομερέστερα η ανατομία</w:t>
      </w:r>
      <w:r w:rsidR="000C6FD4" w:rsidRPr="00026672">
        <w:rPr>
          <w:rFonts w:ascii="Times New Roman" w:eastAsiaTheme="minorHAnsi" w:hAnsi="Times New Roman"/>
          <w:sz w:val="24"/>
          <w:szCs w:val="24"/>
          <w:lang w:eastAsia="en-US" w:bidi="he-IL"/>
        </w:rPr>
        <w:t xml:space="preserve"> της πραγματοποίησης της αμαρτίας από τον καθένα μας είναι η εξής: Ενώ ο Θεός έχει διαθέσει τα πάντα για να χαίρεται εργαζόμενος ο άνθρωπος, ο </w:t>
      </w:r>
      <w:proofErr w:type="spellStart"/>
      <w:r w:rsidR="000C6FD4" w:rsidRPr="00026672">
        <w:rPr>
          <w:rFonts w:ascii="Times New Roman" w:eastAsiaTheme="minorHAnsi" w:hAnsi="Times New Roman"/>
          <w:sz w:val="24"/>
          <w:szCs w:val="24"/>
          <w:lang w:eastAsia="en-US" w:bidi="he-IL"/>
        </w:rPr>
        <w:t>όφις</w:t>
      </w:r>
      <w:proofErr w:type="spellEnd"/>
      <w:r w:rsidR="000C6FD4" w:rsidRPr="00026672">
        <w:rPr>
          <w:rFonts w:ascii="Times New Roman" w:eastAsiaTheme="minorHAnsi" w:hAnsi="Times New Roman"/>
          <w:sz w:val="24"/>
          <w:szCs w:val="24"/>
          <w:lang w:eastAsia="en-US" w:bidi="he-IL"/>
        </w:rPr>
        <w:t xml:space="preserve"> ΠΑΝΈΞΥΠΝΑ ρωτά ως εξής: </w:t>
      </w:r>
      <w:r w:rsidR="00933701" w:rsidRPr="00933701">
        <w:rPr>
          <w:rFonts w:ascii="Times New Roman" w:eastAsiaTheme="minorHAnsi" w:hAnsi="Times New Roman"/>
          <w:sz w:val="24"/>
          <w:szCs w:val="24"/>
          <w:lang w:eastAsia="en-US" w:bidi="he-IL"/>
        </w:rPr>
        <w:t xml:space="preserve">Αλήθεια είπε ο Θεός να ΜΗΝ φάτε από κανένα δέντρο του Κήπου; </w:t>
      </w:r>
      <w:r w:rsidR="000C6FD4" w:rsidRPr="00026672">
        <w:rPr>
          <w:rFonts w:ascii="Times New Roman" w:eastAsiaTheme="minorHAnsi" w:hAnsi="Times New Roman"/>
          <w:sz w:val="24"/>
          <w:szCs w:val="24"/>
          <w:lang w:eastAsia="en-US" w:bidi="he-IL"/>
        </w:rPr>
        <w:t xml:space="preserve">Η Εύα απαντά και μάλιστα </w:t>
      </w:r>
      <w:r w:rsidR="00933701" w:rsidRPr="00933701">
        <w:rPr>
          <w:rFonts w:ascii="Times New Roman" w:eastAsiaTheme="minorHAnsi" w:hAnsi="Times New Roman"/>
          <w:sz w:val="24"/>
          <w:szCs w:val="24"/>
          <w:lang w:eastAsia="en-US" w:bidi="he-IL"/>
        </w:rPr>
        <w:t>υπερασπιζόμενη με «πάθος»</w:t>
      </w:r>
      <w:r w:rsidR="000C6FD4" w:rsidRPr="00026672">
        <w:rPr>
          <w:rFonts w:ascii="Times New Roman" w:eastAsiaTheme="minorHAnsi" w:hAnsi="Times New Roman"/>
          <w:sz w:val="24"/>
          <w:szCs w:val="24"/>
          <w:lang w:eastAsia="en-US" w:bidi="he-IL"/>
        </w:rPr>
        <w:t xml:space="preserve"> τον Θεό και το Νόμο («θεολογώντας» για πρώτ</w:t>
      </w:r>
      <w:r w:rsidRPr="00026672">
        <w:rPr>
          <w:rFonts w:ascii="Times New Roman" w:eastAsiaTheme="minorHAnsi" w:hAnsi="Times New Roman"/>
          <w:sz w:val="24"/>
          <w:szCs w:val="24"/>
          <w:lang w:eastAsia="en-US" w:bidi="he-IL"/>
        </w:rPr>
        <w:t>η φορά στην ανθρώπινη Ιστορία στο πλαίσιο</w:t>
      </w:r>
      <w:r w:rsidR="000C6FD4" w:rsidRPr="00026672">
        <w:rPr>
          <w:rFonts w:ascii="Times New Roman" w:eastAsiaTheme="minorHAnsi" w:hAnsi="Times New Roman"/>
          <w:sz w:val="24"/>
          <w:szCs w:val="24"/>
          <w:lang w:eastAsia="en-US" w:bidi="he-IL"/>
        </w:rPr>
        <w:t xml:space="preserve"> μια</w:t>
      </w:r>
      <w:r w:rsidRPr="00026672">
        <w:rPr>
          <w:rFonts w:ascii="Times New Roman" w:eastAsiaTheme="minorHAnsi" w:hAnsi="Times New Roman"/>
          <w:sz w:val="24"/>
          <w:szCs w:val="24"/>
          <w:lang w:eastAsia="en-US" w:bidi="he-IL"/>
        </w:rPr>
        <w:t>ς</w:t>
      </w:r>
      <w:r w:rsidR="000C6FD4" w:rsidRPr="00026672">
        <w:rPr>
          <w:rFonts w:ascii="Times New Roman" w:eastAsiaTheme="minorHAnsi" w:hAnsi="Times New Roman"/>
          <w:sz w:val="24"/>
          <w:szCs w:val="24"/>
          <w:lang w:eastAsia="en-US" w:bidi="he-IL"/>
        </w:rPr>
        <w:t xml:space="preserve"> «</w:t>
      </w:r>
      <w:proofErr w:type="spellStart"/>
      <w:r w:rsidR="000C6FD4" w:rsidRPr="00026672">
        <w:rPr>
          <w:rFonts w:ascii="Times New Roman" w:eastAsiaTheme="minorHAnsi" w:hAnsi="Times New Roman"/>
          <w:sz w:val="24"/>
          <w:szCs w:val="24"/>
          <w:lang w:eastAsia="en-US" w:bidi="he-IL"/>
        </w:rPr>
        <w:t>ΘεοΔικία</w:t>
      </w:r>
      <w:r w:rsidRPr="00026672">
        <w:rPr>
          <w:rFonts w:ascii="Times New Roman" w:eastAsiaTheme="minorHAnsi" w:hAnsi="Times New Roman"/>
          <w:sz w:val="24"/>
          <w:szCs w:val="24"/>
          <w:lang w:eastAsia="en-US" w:bidi="he-IL"/>
        </w:rPr>
        <w:t>ς</w:t>
      </w:r>
      <w:proofErr w:type="spellEnd"/>
      <w:r w:rsidR="000C6FD4" w:rsidRPr="00026672">
        <w:rPr>
          <w:rFonts w:ascii="Times New Roman" w:eastAsiaTheme="minorHAnsi" w:hAnsi="Times New Roman"/>
          <w:sz w:val="24"/>
          <w:szCs w:val="24"/>
          <w:lang w:eastAsia="en-US" w:bidi="he-IL"/>
        </w:rPr>
        <w:t xml:space="preserve">»). Μόνον που στην απάντησή της οδηγείται σε </w:t>
      </w:r>
      <w:r w:rsidR="000C6FD4" w:rsidRPr="00026672">
        <w:rPr>
          <w:rFonts w:ascii="Times New Roman" w:eastAsiaTheme="minorHAnsi" w:hAnsi="Times New Roman"/>
          <w:b/>
          <w:sz w:val="24"/>
          <w:szCs w:val="24"/>
          <w:lang w:eastAsia="en-US" w:bidi="he-IL"/>
        </w:rPr>
        <w:t>μια υπερβολή</w:t>
      </w:r>
      <w:r w:rsidR="000C6FD4" w:rsidRPr="00026672">
        <w:rPr>
          <w:rFonts w:ascii="Times New Roman" w:eastAsiaTheme="minorHAnsi" w:hAnsi="Times New Roman"/>
          <w:sz w:val="24"/>
          <w:szCs w:val="24"/>
          <w:lang w:eastAsia="en-US" w:bidi="he-IL"/>
        </w:rPr>
        <w:t xml:space="preserve">, η οποία αποδεικνύει ότι ήδη </w:t>
      </w:r>
      <w:r w:rsidRPr="00026672">
        <w:rPr>
          <w:rFonts w:ascii="Times New Roman" w:eastAsiaTheme="minorHAnsi" w:hAnsi="Times New Roman"/>
          <w:sz w:val="24"/>
          <w:szCs w:val="24"/>
          <w:lang w:eastAsia="en-US" w:bidi="he-IL"/>
        </w:rPr>
        <w:t xml:space="preserve">από τον φόβο, </w:t>
      </w:r>
      <w:r w:rsidR="000C6FD4" w:rsidRPr="00026672">
        <w:rPr>
          <w:rFonts w:ascii="Times New Roman" w:eastAsiaTheme="minorHAnsi" w:hAnsi="Times New Roman"/>
          <w:sz w:val="24"/>
          <w:szCs w:val="24"/>
          <w:lang w:eastAsia="en-US" w:bidi="he-IL"/>
        </w:rPr>
        <w:t xml:space="preserve">έχει διαλυθεί μέσα της η πίστη - εμπιστοσύνη στον Θεό, η σιγουριά που ένοιωθε κοντά Του. Κι έτσι ένεκα του τρόμου, που άρχισε να νοιώθει απέναντι σε έναν βίαιο Θεό που είναι «απέναντι» και απειλεί τον άνθρωπο με θάνατο, ήδη βρίσκεται καθ’ οδόν στο να τον «απατήσει», καθώς έχει ταυτόχρονα μεγεθυνθεί στη νιοστή δύναμη και η λαχτάρα να γευθεί το «απαγορευμένο»: </w:t>
      </w:r>
      <w:r w:rsidR="006F4BA2"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 xml:space="preserve">Ο Θεός είπε να μη φάμε τον καρπό του δέντρου, </w:t>
      </w:r>
      <w:r w:rsidR="00933701" w:rsidRPr="00933701">
        <w:rPr>
          <w:rFonts w:ascii="Times New Roman" w:eastAsiaTheme="minorHAnsi" w:hAnsi="Times New Roman"/>
          <w:b/>
          <w:sz w:val="24"/>
          <w:szCs w:val="24"/>
          <w:lang w:eastAsia="en-US" w:bidi="he-IL"/>
        </w:rPr>
        <w:t>ούτε καν να τον αγγίξουμε</w:t>
      </w:r>
      <w:r w:rsidR="000C6FD4" w:rsidRPr="00026672">
        <w:rPr>
          <w:rFonts w:ascii="Times New Roman" w:eastAsiaTheme="minorHAnsi" w:hAnsi="Times New Roman"/>
          <w:b/>
          <w:sz w:val="24"/>
          <w:szCs w:val="24"/>
          <w:lang w:eastAsia="en-US" w:bidi="he-IL"/>
        </w:rPr>
        <w:t xml:space="preserve"> ώστε να μην πεθάνουμε</w:t>
      </w:r>
      <w:r w:rsidR="000C6FD4" w:rsidRPr="00026672">
        <w:rPr>
          <w:rFonts w:ascii="Times New Roman" w:eastAsiaTheme="minorHAnsi" w:hAnsi="Times New Roman"/>
          <w:sz w:val="24"/>
          <w:szCs w:val="24"/>
          <w:lang w:eastAsia="en-US" w:bidi="he-IL"/>
        </w:rPr>
        <w:t>». Αυτό το «ούτε καν να τον αγγίξουμε», που μετατρέπει το δ</w:t>
      </w:r>
      <w:r w:rsidRPr="00026672">
        <w:rPr>
          <w:rFonts w:ascii="Times New Roman" w:eastAsiaTheme="minorHAnsi" w:hAnsi="Times New Roman"/>
          <w:sz w:val="24"/>
          <w:szCs w:val="24"/>
          <w:lang w:eastAsia="en-US" w:bidi="he-IL"/>
        </w:rPr>
        <w:t>έντρο της ζωής σε πηγή θανάτου (</w:t>
      </w:r>
      <w:proofErr w:type="spellStart"/>
      <w:r w:rsidRPr="00026672">
        <w:rPr>
          <w:rFonts w:ascii="Times New Roman" w:eastAsiaTheme="minorHAnsi" w:hAnsi="Times New Roman"/>
          <w:sz w:val="24"/>
          <w:szCs w:val="24"/>
          <w:lang w:eastAsia="en-US" w:bidi="he-IL"/>
        </w:rPr>
        <w:t>πρβλ</w:t>
      </w:r>
      <w:proofErr w:type="spellEnd"/>
      <w:r w:rsidRPr="00026672">
        <w:rPr>
          <w:rFonts w:ascii="Times New Roman" w:eastAsiaTheme="minorHAnsi" w:hAnsi="Times New Roman"/>
          <w:sz w:val="24"/>
          <w:szCs w:val="24"/>
          <w:lang w:eastAsia="en-US" w:bidi="he-IL"/>
        </w:rPr>
        <w:t xml:space="preserve">. την έννοια του </w:t>
      </w:r>
      <w:r w:rsidR="000C6FD4" w:rsidRPr="00026672">
        <w:rPr>
          <w:rFonts w:ascii="Times New Roman" w:eastAsiaTheme="minorHAnsi" w:hAnsi="Times New Roman"/>
          <w:sz w:val="24"/>
          <w:szCs w:val="24"/>
          <w:lang w:eastAsia="en-US" w:bidi="he-IL"/>
        </w:rPr>
        <w:t>«ταμπού»</w:t>
      </w:r>
      <w:r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 δεν είχε ειπωθεί από τον Θεό</w:t>
      </w:r>
      <w:r w:rsidRPr="00026672">
        <w:rPr>
          <w:rFonts w:ascii="Times New Roman" w:eastAsiaTheme="minorHAnsi" w:hAnsi="Times New Roman"/>
          <w:sz w:val="24"/>
          <w:szCs w:val="24"/>
          <w:lang w:eastAsia="en-US" w:bidi="he-IL"/>
        </w:rPr>
        <w:t xml:space="preserve"> -</w:t>
      </w:r>
      <w:r w:rsidR="000C6FD4" w:rsidRPr="00026672">
        <w:rPr>
          <w:rFonts w:ascii="Times New Roman" w:eastAsiaTheme="minorHAnsi" w:hAnsi="Times New Roman"/>
          <w:sz w:val="24"/>
          <w:szCs w:val="24"/>
          <w:lang w:eastAsia="en-US" w:bidi="he-IL"/>
        </w:rPr>
        <w:t xml:space="preserve"> τη γεννήτρια της ζωής! Αμέσως μετά ο πανέξυπνος – πανούργος </w:t>
      </w:r>
      <w:proofErr w:type="spellStart"/>
      <w:r w:rsidR="000C6FD4" w:rsidRPr="00026672">
        <w:rPr>
          <w:rFonts w:ascii="Times New Roman" w:eastAsiaTheme="minorHAnsi" w:hAnsi="Times New Roman"/>
          <w:sz w:val="24"/>
          <w:szCs w:val="24"/>
          <w:lang w:eastAsia="en-US" w:bidi="he-IL"/>
        </w:rPr>
        <w:t>όφις</w:t>
      </w:r>
      <w:proofErr w:type="spellEnd"/>
      <w:r w:rsidR="000C6FD4" w:rsidRPr="00026672">
        <w:rPr>
          <w:rFonts w:ascii="Times New Roman" w:eastAsiaTheme="minorHAnsi" w:hAnsi="Times New Roman"/>
          <w:sz w:val="24"/>
          <w:szCs w:val="24"/>
          <w:lang w:eastAsia="en-US" w:bidi="he-IL"/>
        </w:rPr>
        <w:t xml:space="preserve">, προβάλλοντας τον εαυτό του ως Σωτήρα, απαντά «Όχι βέβαια! Δεν θα πεθάνετε». Και </w:t>
      </w:r>
      <w:r w:rsidRPr="00026672">
        <w:rPr>
          <w:rFonts w:ascii="Times New Roman" w:eastAsiaTheme="minorHAnsi" w:hAnsi="Times New Roman"/>
          <w:sz w:val="24"/>
          <w:szCs w:val="24"/>
          <w:lang w:eastAsia="en-US" w:bidi="he-IL"/>
        </w:rPr>
        <w:t>μάλιστα πολύ έξυπνα η απάντηση δηλ.</w:t>
      </w:r>
      <w:r w:rsidR="000C6FD4" w:rsidRPr="00026672">
        <w:rPr>
          <w:rFonts w:ascii="Times New Roman" w:eastAsiaTheme="minorHAnsi" w:hAnsi="Times New Roman"/>
          <w:sz w:val="24"/>
          <w:szCs w:val="24"/>
          <w:lang w:eastAsia="en-US" w:bidi="he-IL"/>
        </w:rPr>
        <w:t xml:space="preserve"> το </w:t>
      </w:r>
      <w:r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Όχι</w:t>
      </w:r>
      <w:r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 xml:space="preserve"> δεν αφορά στη βρώση του καρπού αλλά στον αν θα πεθάνει η Εύα. Κι αφού παραμερίζει τον φόβο, </w:t>
      </w:r>
      <w:r w:rsidRPr="00026672">
        <w:rPr>
          <w:rFonts w:ascii="Times New Roman" w:eastAsiaTheme="minorHAnsi" w:hAnsi="Times New Roman"/>
          <w:sz w:val="24"/>
          <w:szCs w:val="24"/>
          <w:lang w:eastAsia="en-US" w:bidi="he-IL"/>
        </w:rPr>
        <w:t xml:space="preserve">ο διάβολος της πατρότητας του Θεού </w:t>
      </w:r>
      <w:r w:rsidR="00933701" w:rsidRPr="00933701">
        <w:rPr>
          <w:rFonts w:ascii="Times New Roman" w:eastAsiaTheme="minorHAnsi" w:hAnsi="Times New Roman"/>
          <w:sz w:val="24"/>
          <w:szCs w:val="24"/>
          <w:lang w:eastAsia="en-US" w:bidi="he-IL"/>
        </w:rPr>
        <w:t xml:space="preserve">διαφωτίζει </w:t>
      </w:r>
      <w:r w:rsidR="000C6FD4" w:rsidRPr="00026672">
        <w:rPr>
          <w:rFonts w:ascii="Times New Roman" w:eastAsiaTheme="minorHAnsi" w:hAnsi="Times New Roman"/>
          <w:sz w:val="24"/>
          <w:szCs w:val="24"/>
          <w:lang w:eastAsia="en-US" w:bidi="he-IL"/>
        </w:rPr>
        <w:t>τον άνθρωπο σχετικά με το πού ακριβώς αποσκοπεί ο Θεός με την εντολή ή μάλλον τις εντολές του: απλώς τρέμει για τον θρόνο. «Ξέρει όμως ο δεσπότης – δικτάτορας Θεός ότι την μέρα που θα φάτε από αυτό, θα ανοιχθούν τα μάτια σας και θα γίνετε σαν θεοί, και θα γνωρίζετε το καλό</w:t>
      </w:r>
      <w:r w:rsidRPr="00026672">
        <w:rPr>
          <w:rFonts w:ascii="Times New Roman" w:eastAsiaTheme="minorHAnsi" w:hAnsi="Times New Roman"/>
          <w:sz w:val="24"/>
          <w:szCs w:val="24"/>
          <w:lang w:eastAsia="en-US" w:bidi="he-IL"/>
        </w:rPr>
        <w:t xml:space="preserve"> και το κακό». Το αποτέλεσμα: «Η γυναίκα είδε ό</w:t>
      </w:r>
      <w:r w:rsidR="000C6FD4" w:rsidRPr="00026672">
        <w:rPr>
          <w:rFonts w:ascii="Times New Roman" w:eastAsiaTheme="minorHAnsi" w:hAnsi="Times New Roman"/>
          <w:sz w:val="24"/>
          <w:szCs w:val="24"/>
          <w:lang w:eastAsia="en-US" w:bidi="he-IL"/>
        </w:rPr>
        <w:t xml:space="preserve">τι οι </w:t>
      </w:r>
      <w:r w:rsidR="000C6FD4" w:rsidRPr="00026672">
        <w:rPr>
          <w:rFonts w:ascii="Times New Roman" w:eastAsiaTheme="minorHAnsi" w:hAnsi="Times New Roman"/>
          <w:sz w:val="24"/>
          <w:szCs w:val="24"/>
          <w:lang w:eastAsia="en-US" w:bidi="he-IL"/>
        </w:rPr>
        <w:lastRenderedPageBreak/>
        <w:t xml:space="preserve">καρποί του δέντρου ήταν εύγευστοι και ξεσήκωναν την επιθυμία για απόκτηση γνώσης». Στο 2, 9 ο ίδιος ο Θεός, όταν έκανε να βλαστήσουν από τη γη, όλα τα είδη των δέντρων, διαπιστώνει ότι «ήταν </w:t>
      </w:r>
      <w:r w:rsidR="009E72FD" w:rsidRPr="00026672">
        <w:rPr>
          <w:rFonts w:ascii="Times New Roman" w:eastAsiaTheme="minorHAnsi" w:hAnsi="Times New Roman"/>
          <w:sz w:val="24"/>
          <w:szCs w:val="24"/>
          <w:lang w:eastAsia="en-US" w:bidi="he-IL"/>
        </w:rPr>
        <w:t xml:space="preserve">όμορφα </w:t>
      </w:r>
      <w:r w:rsidR="000C6FD4" w:rsidRPr="00026672">
        <w:rPr>
          <w:rFonts w:ascii="Times New Roman" w:eastAsiaTheme="minorHAnsi" w:hAnsi="Times New Roman"/>
          <w:sz w:val="24"/>
          <w:szCs w:val="24"/>
          <w:lang w:eastAsia="en-US" w:bidi="he-IL"/>
        </w:rPr>
        <w:t xml:space="preserve">στην εμφάνιση και οι καρποί τους εύγευστοι». Τώρα αντιστρέφονται τα ρήματα για το </w:t>
      </w:r>
      <w:r w:rsidR="00933701" w:rsidRPr="00933701">
        <w:rPr>
          <w:rFonts w:ascii="Times New Roman" w:eastAsiaTheme="minorHAnsi" w:hAnsi="Times New Roman"/>
          <w:b/>
          <w:sz w:val="24"/>
          <w:szCs w:val="24"/>
          <w:lang w:eastAsia="en-US" w:bidi="he-IL"/>
        </w:rPr>
        <w:t>ένα</w:t>
      </w:r>
      <w:r w:rsidR="000C6FD4" w:rsidRPr="00026672">
        <w:rPr>
          <w:rFonts w:ascii="Times New Roman" w:eastAsiaTheme="minorHAnsi" w:hAnsi="Times New Roman"/>
          <w:sz w:val="24"/>
          <w:szCs w:val="24"/>
          <w:lang w:eastAsia="en-US" w:bidi="he-IL"/>
        </w:rPr>
        <w:t xml:space="preserve"> δέντρο: οι ίδιοι οι καρποί </w:t>
      </w:r>
      <w:r w:rsidRPr="00026672">
        <w:rPr>
          <w:rFonts w:ascii="Times New Roman" w:eastAsiaTheme="minorHAnsi" w:hAnsi="Times New Roman"/>
          <w:sz w:val="24"/>
          <w:szCs w:val="24"/>
          <w:lang w:eastAsia="en-US" w:bidi="he-IL"/>
        </w:rPr>
        <w:t xml:space="preserve">είναι </w:t>
      </w:r>
      <w:r w:rsidR="000C6FD4" w:rsidRPr="00026672">
        <w:rPr>
          <w:rFonts w:ascii="Times New Roman" w:eastAsiaTheme="minorHAnsi" w:hAnsi="Times New Roman"/>
          <w:sz w:val="24"/>
          <w:szCs w:val="24"/>
          <w:lang w:eastAsia="en-US" w:bidi="he-IL"/>
        </w:rPr>
        <w:t xml:space="preserve">πρώτα νόστιμοι και μετά </w:t>
      </w:r>
      <w:r w:rsidR="00933701" w:rsidRPr="00933701">
        <w:rPr>
          <w:rFonts w:ascii="Times New Roman" w:eastAsiaTheme="minorHAnsi" w:hAnsi="Times New Roman"/>
          <w:sz w:val="24"/>
          <w:szCs w:val="24"/>
          <w:lang w:eastAsia="en-US" w:bidi="he-IL"/>
        </w:rPr>
        <w:t>ελκυστικοί</w:t>
      </w:r>
      <w:r w:rsidR="000C6FD4" w:rsidRPr="00026672">
        <w:rPr>
          <w:rFonts w:ascii="Times New Roman" w:eastAsiaTheme="minorHAnsi" w:hAnsi="Times New Roman"/>
          <w:sz w:val="24"/>
          <w:szCs w:val="24"/>
          <w:lang w:eastAsia="en-US" w:bidi="he-IL"/>
        </w:rPr>
        <w:t xml:space="preserve">! «Πήρε λοιπόν από τους καρπούς κι έφαγε». Όλα όμως έχουν πραγματοποιηθεί πριν απλώσει το χέρι της και </w:t>
      </w:r>
      <w:r w:rsidR="00933701" w:rsidRPr="00933701">
        <w:rPr>
          <w:rFonts w:ascii="Times New Roman" w:eastAsiaTheme="minorHAnsi" w:hAnsi="Times New Roman"/>
          <w:sz w:val="24"/>
          <w:szCs w:val="24"/>
          <w:lang w:eastAsia="en-US" w:bidi="he-IL"/>
        </w:rPr>
        <w:t xml:space="preserve">μοιραστεί </w:t>
      </w:r>
      <w:r w:rsidR="000C6FD4" w:rsidRPr="00026672">
        <w:rPr>
          <w:rFonts w:ascii="Times New Roman" w:eastAsiaTheme="minorHAnsi" w:hAnsi="Times New Roman"/>
          <w:sz w:val="24"/>
          <w:szCs w:val="24"/>
          <w:lang w:eastAsia="en-US" w:bidi="he-IL"/>
        </w:rPr>
        <w:t>κατόπιν την εμπειρία τη</w:t>
      </w:r>
      <w:r w:rsidRPr="00026672">
        <w:rPr>
          <w:rFonts w:ascii="Times New Roman" w:eastAsiaTheme="minorHAnsi" w:hAnsi="Times New Roman"/>
          <w:sz w:val="24"/>
          <w:szCs w:val="24"/>
          <w:lang w:eastAsia="en-US" w:bidi="he-IL"/>
        </w:rPr>
        <w:t>ς με τον σύζυγό της, ο οποίος, αν</w:t>
      </w:r>
      <w:r w:rsidR="000C6FD4" w:rsidRPr="00026672">
        <w:rPr>
          <w:rFonts w:ascii="Times New Roman" w:eastAsiaTheme="minorHAnsi" w:hAnsi="Times New Roman"/>
          <w:sz w:val="24"/>
          <w:szCs w:val="24"/>
          <w:lang w:eastAsia="en-US" w:bidi="he-IL"/>
        </w:rPr>
        <w:t xml:space="preserve"> και παρών</w:t>
      </w:r>
      <w:r w:rsidRPr="00026672">
        <w:rPr>
          <w:rFonts w:ascii="Times New Roman" w:eastAsiaTheme="minorHAnsi" w:hAnsi="Times New Roman"/>
          <w:sz w:val="24"/>
          <w:szCs w:val="24"/>
          <w:lang w:eastAsia="en-US" w:bidi="he-IL"/>
        </w:rPr>
        <w:t>,</w:t>
      </w:r>
      <w:r w:rsidR="000C6FD4" w:rsidRPr="00026672">
        <w:rPr>
          <w:rFonts w:ascii="Times New Roman" w:eastAsiaTheme="minorHAnsi" w:hAnsi="Times New Roman"/>
          <w:sz w:val="24"/>
          <w:szCs w:val="24"/>
          <w:lang w:eastAsia="en-US" w:bidi="he-IL"/>
        </w:rPr>
        <w:t xml:space="preserve"> είναι «παθητικός» δέκτης. Η γνώση, που αποκομίζει το ζευγάρι όταν όντως ανοίγουν τα μάτια τους, είναι απλώς ότι είναι γυμνοί (ειρωνεία)</w:t>
      </w:r>
      <w:r w:rsidR="006F4BA2" w:rsidRPr="00026672">
        <w:rPr>
          <w:rFonts w:ascii="Times New Roman" w:eastAsiaTheme="minorHAnsi" w:hAnsi="Times New Roman"/>
          <w:sz w:val="24"/>
          <w:szCs w:val="24"/>
          <w:lang w:eastAsia="en-US" w:bidi="he-IL"/>
        </w:rPr>
        <w:t>, έκθετοι</w:t>
      </w:r>
      <w:r w:rsidR="000C6FD4" w:rsidRPr="00026672">
        <w:rPr>
          <w:rFonts w:ascii="Times New Roman" w:eastAsiaTheme="minorHAnsi" w:hAnsi="Times New Roman"/>
          <w:sz w:val="24"/>
          <w:szCs w:val="24"/>
          <w:lang w:eastAsia="en-US" w:bidi="he-IL"/>
        </w:rPr>
        <w:t xml:space="preserve"> ο ένας απέναντι στον άλλον και μπροστά στον Θεό</w:t>
      </w:r>
      <w:r w:rsidR="000C6FD4" w:rsidRPr="00026672">
        <w:rPr>
          <w:rFonts w:ascii="Times New Roman" w:eastAsiaTheme="minorHAnsi" w:hAnsi="Times New Roman"/>
          <w:sz w:val="24"/>
          <w:szCs w:val="24"/>
          <w:vertAlign w:val="superscript"/>
          <w:lang w:eastAsia="en-US" w:bidi="he-IL"/>
        </w:rPr>
        <w:t>.</w:t>
      </w:r>
      <w:r w:rsidR="000C6FD4" w:rsidRPr="00026672">
        <w:rPr>
          <w:rFonts w:ascii="Times New Roman" w:eastAsiaTheme="minorHAnsi" w:hAnsi="Times New Roman"/>
          <w:sz w:val="24"/>
          <w:szCs w:val="24"/>
          <w:lang w:eastAsia="en-US" w:bidi="he-IL"/>
        </w:rPr>
        <w:t xml:space="preserve"> αν και Εκείνος τους ντύνει καθώς άρχισαν να ντρέπονται ο ένας τον άλλο! </w:t>
      </w:r>
      <w:r w:rsidRPr="00026672">
        <w:rPr>
          <w:rFonts w:ascii="Times New Roman" w:eastAsiaTheme="minorHAnsi" w:hAnsi="Times New Roman"/>
          <w:sz w:val="24"/>
          <w:szCs w:val="24"/>
          <w:lang w:eastAsia="en-US" w:bidi="he-IL"/>
        </w:rPr>
        <w:t xml:space="preserve">Τελικά </w:t>
      </w:r>
      <w:r w:rsidRPr="00026672">
        <w:rPr>
          <w:rFonts w:ascii="Times New Roman" w:eastAsiaTheme="minorHAnsi" w:hAnsi="Times New Roman"/>
          <w:b/>
          <w:sz w:val="24"/>
          <w:szCs w:val="24"/>
          <w:lang w:eastAsia="en-US" w:bidi="he-IL"/>
        </w:rPr>
        <w:t>δ</w:t>
      </w:r>
      <w:r w:rsidR="000C6FD4" w:rsidRPr="00026672">
        <w:rPr>
          <w:rFonts w:ascii="Times New Roman" w:eastAsiaTheme="minorHAnsi" w:hAnsi="Times New Roman"/>
          <w:b/>
          <w:sz w:val="24"/>
          <w:szCs w:val="24"/>
          <w:lang w:eastAsia="en-US" w:bidi="he-IL"/>
        </w:rPr>
        <w:t xml:space="preserve">εν έγιναν κάτι άλλο από αυτό που ήταν! </w:t>
      </w:r>
      <w:r w:rsidR="000C6FD4" w:rsidRPr="00026672">
        <w:rPr>
          <w:rFonts w:ascii="Times New Roman" w:eastAsiaTheme="minorHAnsi" w:hAnsi="Times New Roman"/>
          <w:sz w:val="24"/>
          <w:szCs w:val="24"/>
          <w:lang w:eastAsia="en-US" w:bidi="he-IL"/>
        </w:rPr>
        <w:t xml:space="preserve">Απλώς </w:t>
      </w:r>
      <w:r w:rsidR="00933701" w:rsidRPr="00933701">
        <w:rPr>
          <w:rFonts w:ascii="Times New Roman" w:eastAsiaTheme="minorHAnsi" w:hAnsi="Times New Roman"/>
          <w:b/>
          <w:sz w:val="24"/>
          <w:szCs w:val="24"/>
          <w:lang w:eastAsia="en-US" w:bidi="he-IL"/>
        </w:rPr>
        <w:t xml:space="preserve">χωρίς </w:t>
      </w:r>
      <w:r w:rsidR="000C6FD4" w:rsidRPr="00026672">
        <w:rPr>
          <w:rFonts w:ascii="Times New Roman" w:eastAsiaTheme="minorHAnsi" w:hAnsi="Times New Roman"/>
          <w:sz w:val="24"/>
          <w:szCs w:val="24"/>
          <w:lang w:eastAsia="en-US" w:bidi="he-IL"/>
        </w:rPr>
        <w:t xml:space="preserve">τον Θεό και την αναφορά σε ένα κέντρο, το δέντρο, αρχίζουν να ντρέπονται για αυτό </w:t>
      </w:r>
      <w:r w:rsidR="00933701" w:rsidRPr="00933701">
        <w:rPr>
          <w:rFonts w:ascii="Times New Roman" w:eastAsiaTheme="minorHAnsi" w:hAnsi="Times New Roman"/>
          <w:b/>
          <w:sz w:val="24"/>
          <w:szCs w:val="24"/>
          <w:lang w:eastAsia="en-US" w:bidi="he-IL"/>
        </w:rPr>
        <w:t>που είναι,</w:t>
      </w:r>
      <w:r w:rsidR="000C6FD4" w:rsidRPr="00026672">
        <w:rPr>
          <w:rFonts w:ascii="Times New Roman" w:eastAsiaTheme="minorHAnsi" w:hAnsi="Times New Roman"/>
          <w:sz w:val="24"/>
          <w:szCs w:val="24"/>
          <w:lang w:eastAsia="en-US" w:bidi="he-IL"/>
        </w:rPr>
        <w:t xml:space="preserve"> ενώ χάνεται και η «κοινωνικότητα» τους – η αλληλεγγύη! Και </w:t>
      </w:r>
      <w:r w:rsidRPr="00026672">
        <w:rPr>
          <w:rFonts w:ascii="Times New Roman" w:eastAsiaTheme="minorHAnsi" w:hAnsi="Times New Roman"/>
          <w:sz w:val="24"/>
          <w:szCs w:val="24"/>
          <w:lang w:eastAsia="en-US" w:bidi="he-IL"/>
        </w:rPr>
        <w:t xml:space="preserve">βεβαίως κατόπιν, </w:t>
      </w:r>
      <w:r w:rsidR="000C6FD4" w:rsidRPr="00026672">
        <w:rPr>
          <w:rFonts w:ascii="Times New Roman" w:eastAsiaTheme="minorHAnsi" w:hAnsi="Times New Roman"/>
          <w:sz w:val="24"/>
          <w:szCs w:val="24"/>
          <w:lang w:eastAsia="en-US" w:bidi="he-IL"/>
        </w:rPr>
        <w:t xml:space="preserve">όλα όσα βίωναν ως παράδεισο, άρχισαν να λειτουργούν ως κόλαση. Αυτή είναι τελικά η «παντογνωσία του καλού </w:t>
      </w:r>
      <w:r w:rsidR="00933701" w:rsidRPr="00933701">
        <w:rPr>
          <w:rFonts w:ascii="Times New Roman" w:eastAsiaTheme="minorHAnsi" w:hAnsi="Times New Roman"/>
          <w:b/>
          <w:sz w:val="24"/>
          <w:szCs w:val="24"/>
          <w:lang w:eastAsia="en-US" w:bidi="he-IL"/>
        </w:rPr>
        <w:t>και του κακού»!</w:t>
      </w:r>
      <w:r w:rsidR="000C6FD4" w:rsidRPr="00026672">
        <w:rPr>
          <w:rFonts w:ascii="Times New Roman" w:eastAsiaTheme="minorHAnsi" w:hAnsi="Times New Roman"/>
          <w:sz w:val="24"/>
          <w:szCs w:val="24"/>
          <w:lang w:eastAsia="en-US" w:bidi="he-IL"/>
        </w:rPr>
        <w:t xml:space="preserve"> Είναι χαρακτηριστικό ότι στη </w:t>
      </w:r>
      <w:r w:rsidR="00933701" w:rsidRPr="00933701">
        <w:rPr>
          <w:rFonts w:ascii="Times New Roman" w:eastAsiaTheme="minorHAnsi" w:hAnsi="Times New Roman"/>
          <w:sz w:val="24"/>
          <w:szCs w:val="24"/>
          <w:lang w:eastAsia="en-US" w:bidi="he-IL"/>
        </w:rPr>
        <w:t>Γένεση</w:t>
      </w:r>
      <w:r w:rsidR="000C6FD4" w:rsidRPr="00026672">
        <w:rPr>
          <w:rFonts w:ascii="Times New Roman" w:eastAsiaTheme="minorHAnsi" w:hAnsi="Times New Roman"/>
          <w:sz w:val="24"/>
          <w:szCs w:val="24"/>
          <w:lang w:eastAsia="en-US" w:bidi="he-IL"/>
        </w:rPr>
        <w:t xml:space="preserve"> όσο ο άνθρωπ</w:t>
      </w:r>
      <w:r w:rsidRPr="00026672">
        <w:rPr>
          <w:rFonts w:ascii="Times New Roman" w:eastAsiaTheme="minorHAnsi" w:hAnsi="Times New Roman"/>
          <w:sz w:val="24"/>
          <w:szCs w:val="24"/>
          <w:lang w:eastAsia="en-US" w:bidi="he-IL"/>
        </w:rPr>
        <w:t>ος επιθυμεί να γίνει θεός, τόσον</w:t>
      </w:r>
      <w:r w:rsidR="000C6FD4" w:rsidRPr="00026672">
        <w:rPr>
          <w:rFonts w:ascii="Times New Roman" w:eastAsiaTheme="minorHAnsi" w:hAnsi="Times New Roman"/>
          <w:sz w:val="24"/>
          <w:szCs w:val="24"/>
          <w:lang w:eastAsia="en-US" w:bidi="he-IL"/>
        </w:rPr>
        <w:t xml:space="preserve"> ο Θεός γίνεται ποικιλοτρόπως «άνθρωπος» για να μετριάσει την τραγωδία του παιδιού του.</w:t>
      </w:r>
    </w:p>
    <w:p w14:paraId="3515EE1D" w14:textId="77777777" w:rsidR="00943A83" w:rsidRPr="00026672" w:rsidRDefault="000C6FD4" w:rsidP="000C6FD4">
      <w:pPr>
        <w:spacing w:after="0" w:line="360" w:lineRule="auto"/>
        <w:ind w:right="374"/>
        <w:jc w:val="both"/>
        <w:rPr>
          <w:rFonts w:ascii="Times New Roman" w:hAnsi="Times New Roman" w:cs="Times New Roman"/>
          <w:sz w:val="24"/>
          <w:szCs w:val="24"/>
        </w:rPr>
      </w:pPr>
      <w:r w:rsidRPr="00026672">
        <w:rPr>
          <w:rFonts w:ascii="Times New Roman" w:hAnsi="Times New Roman" w:cs="Times New Roman"/>
          <w:sz w:val="24"/>
          <w:szCs w:val="24"/>
          <w:lang w:bidi="he-IL"/>
        </w:rPr>
        <w:t xml:space="preserve">Έχοντας υπόψη το </w:t>
      </w:r>
      <w:r w:rsidR="00933701" w:rsidRPr="00933701">
        <w:rPr>
          <w:rFonts w:ascii="Times New Roman" w:hAnsi="Times New Roman" w:cs="Times New Roman"/>
          <w:i/>
          <w:sz w:val="24"/>
          <w:szCs w:val="24"/>
          <w:lang w:bidi="he-IL"/>
        </w:rPr>
        <w:t>Γένεσ</w:t>
      </w:r>
      <w:r w:rsidR="00405E53">
        <w:rPr>
          <w:rFonts w:ascii="Times New Roman" w:hAnsi="Times New Roman" w:cs="Times New Roman"/>
          <w:i/>
          <w:sz w:val="24"/>
          <w:szCs w:val="24"/>
          <w:lang w:bidi="he-IL"/>
        </w:rPr>
        <w:t>ις</w:t>
      </w:r>
      <w:r w:rsidR="00405E53" w:rsidRPr="00026672">
        <w:rPr>
          <w:rFonts w:ascii="Times New Roman" w:hAnsi="Times New Roman" w:cs="Times New Roman"/>
          <w:sz w:val="24"/>
          <w:szCs w:val="24"/>
          <w:lang w:bidi="he-IL"/>
        </w:rPr>
        <w:t xml:space="preserve"> </w:t>
      </w:r>
      <w:r w:rsidRPr="00026672">
        <w:rPr>
          <w:rFonts w:ascii="Times New Roman" w:hAnsi="Times New Roman" w:cs="Times New Roman"/>
          <w:sz w:val="24"/>
          <w:szCs w:val="24"/>
          <w:lang w:bidi="he-IL"/>
        </w:rPr>
        <w:t>3</w:t>
      </w:r>
      <w:r w:rsidR="007D7D34" w:rsidRPr="00026672">
        <w:rPr>
          <w:rFonts w:ascii="Times New Roman" w:hAnsi="Times New Roman" w:cs="Times New Roman"/>
          <w:sz w:val="24"/>
          <w:szCs w:val="24"/>
          <w:lang w:bidi="he-IL"/>
        </w:rPr>
        <w:t>,</w:t>
      </w:r>
      <w:r w:rsidRPr="00026672">
        <w:rPr>
          <w:rFonts w:ascii="Times New Roman" w:hAnsi="Times New Roman" w:cs="Times New Roman"/>
          <w:sz w:val="24"/>
          <w:szCs w:val="24"/>
          <w:lang w:bidi="he-IL"/>
        </w:rPr>
        <w:t xml:space="preserve"> μπορούμε να προσεγγίσουμε αρτιότερα την πρώτη έκρηξη ενδοοικογενειακής βίας στο </w:t>
      </w:r>
      <w:r w:rsidR="00933701" w:rsidRPr="00933701">
        <w:rPr>
          <w:rFonts w:ascii="Times New Roman" w:hAnsi="Times New Roman" w:cs="Times New Roman"/>
          <w:i/>
          <w:sz w:val="24"/>
          <w:szCs w:val="24"/>
          <w:lang w:bidi="he-IL"/>
        </w:rPr>
        <w:t>Γένεσις</w:t>
      </w:r>
      <w:r w:rsidR="00405E53" w:rsidRPr="00026672">
        <w:rPr>
          <w:rFonts w:ascii="Times New Roman" w:hAnsi="Times New Roman" w:cs="Times New Roman"/>
          <w:sz w:val="24"/>
          <w:szCs w:val="24"/>
          <w:lang w:bidi="he-IL"/>
        </w:rPr>
        <w:t xml:space="preserve"> </w:t>
      </w:r>
      <w:r w:rsidRPr="00026672">
        <w:rPr>
          <w:rFonts w:ascii="Times New Roman" w:hAnsi="Times New Roman" w:cs="Times New Roman"/>
          <w:sz w:val="24"/>
          <w:szCs w:val="24"/>
          <w:lang w:bidi="he-IL"/>
        </w:rPr>
        <w:t xml:space="preserve">4 </w:t>
      </w:r>
      <w:r w:rsidR="00F433BB">
        <w:rPr>
          <w:rFonts w:ascii="Times New Roman" w:hAnsi="Times New Roman" w:cs="Times New Roman"/>
          <w:sz w:val="24"/>
          <w:szCs w:val="24"/>
          <w:lang w:bidi="he-IL"/>
        </w:rPr>
        <w:t>κ.ε.</w:t>
      </w:r>
      <w:r w:rsidRPr="00026672">
        <w:rPr>
          <w:rFonts w:ascii="Times New Roman" w:hAnsi="Times New Roman" w:cs="Times New Roman"/>
          <w:sz w:val="24"/>
          <w:szCs w:val="24"/>
        </w:rPr>
        <w:t xml:space="preserve"> </w:t>
      </w:r>
      <w:r w:rsidR="00684527" w:rsidRPr="00026672">
        <w:rPr>
          <w:rFonts w:ascii="Times New Roman" w:hAnsi="Times New Roman" w:cs="Times New Roman"/>
          <w:sz w:val="24"/>
          <w:szCs w:val="24"/>
        </w:rPr>
        <w:t xml:space="preserve">ορισμένες </w:t>
      </w:r>
      <w:r w:rsidR="00943A83" w:rsidRPr="00026672">
        <w:rPr>
          <w:rFonts w:ascii="Times New Roman" w:hAnsi="Times New Roman" w:cs="Times New Roman"/>
          <w:sz w:val="24"/>
          <w:szCs w:val="24"/>
        </w:rPr>
        <w:t>αξιοσημείωτες παρατηρήσεις:</w:t>
      </w:r>
    </w:p>
    <w:p w14:paraId="255C9DBC" w14:textId="77777777" w:rsidR="000C6FD4" w:rsidRPr="00026672" w:rsidRDefault="000C6FD4" w:rsidP="0024087C">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Ο Κάιν στη </w:t>
      </w:r>
      <w:r w:rsidR="00933701" w:rsidRPr="00933701">
        <w:rPr>
          <w:rFonts w:ascii="Times New Roman" w:eastAsiaTheme="minorHAnsi" w:hAnsi="Times New Roman"/>
          <w:sz w:val="24"/>
          <w:szCs w:val="24"/>
          <w:lang w:eastAsia="en-US" w:bidi="he-IL"/>
        </w:rPr>
        <w:t>Γένεση</w:t>
      </w:r>
      <w:r w:rsidRPr="00026672">
        <w:rPr>
          <w:rFonts w:ascii="Times New Roman" w:eastAsiaTheme="minorHAnsi" w:hAnsi="Times New Roman"/>
          <w:sz w:val="24"/>
          <w:szCs w:val="24"/>
          <w:lang w:eastAsia="en-US" w:bidi="he-IL"/>
        </w:rPr>
        <w:t xml:space="preserve"> δεν εκπροσωπεί απλώς τους γεωργούς</w:t>
      </w:r>
      <w:r w:rsidR="00DD2C85"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DD2C85" w:rsidRPr="00026672">
        <w:rPr>
          <w:rFonts w:ascii="Times New Roman" w:eastAsiaTheme="minorHAnsi" w:hAnsi="Times New Roman"/>
          <w:sz w:val="24"/>
          <w:szCs w:val="24"/>
          <w:lang w:eastAsia="en-US" w:bidi="he-IL"/>
        </w:rPr>
        <w:t xml:space="preserve">οι οποίοι </w:t>
      </w:r>
      <w:r w:rsidRPr="00026672">
        <w:rPr>
          <w:rFonts w:ascii="Times New Roman" w:eastAsiaTheme="minorHAnsi" w:hAnsi="Times New Roman"/>
          <w:sz w:val="24"/>
          <w:szCs w:val="24"/>
          <w:lang w:eastAsia="en-US" w:bidi="he-IL"/>
        </w:rPr>
        <w:t>από τα πανάρχαια χρόνια βρίσκονταν σε ένταση με τους νομάδες για τη διεκδίκηση του νερού (πηγάδια) και άλλους φυσικού</w:t>
      </w:r>
      <w:r w:rsidR="0093382E">
        <w:rPr>
          <w:rFonts w:ascii="Times New Roman" w:eastAsiaTheme="minorHAnsi" w:hAnsi="Times New Roman"/>
          <w:sz w:val="24"/>
          <w:szCs w:val="24"/>
          <w:lang w:eastAsia="en-US" w:bidi="he-IL"/>
        </w:rPr>
        <w:t>ς πόρους. Είναι η «εξέλιξη» του</w:t>
      </w:r>
      <w:r w:rsidRPr="00026672">
        <w:rPr>
          <w:rFonts w:ascii="Times New Roman" w:eastAsiaTheme="minorHAnsi" w:hAnsi="Times New Roman"/>
          <w:sz w:val="24"/>
          <w:szCs w:val="24"/>
          <w:lang w:eastAsia="en-US" w:bidi="he-IL"/>
        </w:rPr>
        <w:t xml:space="preserve"> </w:t>
      </w:r>
      <w:r w:rsidR="00933701" w:rsidRPr="00933701">
        <w:rPr>
          <w:rFonts w:ascii="Times New Roman" w:eastAsiaTheme="minorHAnsi" w:hAnsi="Times New Roman"/>
          <w:b/>
          <w:sz w:val="24"/>
          <w:szCs w:val="24"/>
          <w:lang w:eastAsia="en-US" w:bidi="he-IL"/>
        </w:rPr>
        <w:t xml:space="preserve">κάθε </w:t>
      </w:r>
      <w:r w:rsidRPr="00026672">
        <w:rPr>
          <w:rFonts w:ascii="Times New Roman" w:eastAsiaTheme="minorHAnsi" w:hAnsi="Times New Roman"/>
          <w:sz w:val="24"/>
          <w:szCs w:val="24"/>
          <w:lang w:eastAsia="en-US" w:bidi="he-IL"/>
        </w:rPr>
        <w:t xml:space="preserve">Αδάμ. Ο φόνος δεν είναι </w:t>
      </w:r>
      <w:r w:rsidR="00933701" w:rsidRPr="00933701">
        <w:rPr>
          <w:rFonts w:ascii="Times New Roman" w:eastAsiaTheme="minorHAnsi" w:hAnsi="Times New Roman"/>
          <w:sz w:val="24"/>
          <w:szCs w:val="24"/>
          <w:lang w:eastAsia="en-US" w:bidi="he-IL"/>
        </w:rPr>
        <w:t>μία ακραία</w:t>
      </w:r>
      <w:r w:rsidRPr="00026672">
        <w:rPr>
          <w:rFonts w:ascii="Times New Roman" w:eastAsiaTheme="minorHAnsi" w:hAnsi="Times New Roman"/>
          <w:sz w:val="24"/>
          <w:szCs w:val="24"/>
          <w:lang w:eastAsia="en-US" w:bidi="he-IL"/>
        </w:rPr>
        <w:t xml:space="preserve"> συνέπεια του ανταγωνισμού. Αποτελεί την (κατεξοχήν) </w:t>
      </w:r>
      <w:r w:rsidR="00DD2C85" w:rsidRPr="00026672">
        <w:rPr>
          <w:rFonts w:ascii="Times New Roman" w:eastAsiaTheme="minorHAnsi" w:hAnsi="Times New Roman"/>
          <w:sz w:val="24"/>
          <w:szCs w:val="24"/>
          <w:lang w:eastAsia="en-US" w:bidi="he-IL"/>
        </w:rPr>
        <w:t xml:space="preserve">απόρροια </w:t>
      </w:r>
      <w:r w:rsidRPr="00026672">
        <w:rPr>
          <w:rFonts w:ascii="Times New Roman" w:eastAsiaTheme="minorHAnsi" w:hAnsi="Times New Roman"/>
          <w:sz w:val="24"/>
          <w:szCs w:val="24"/>
          <w:lang w:eastAsia="en-US" w:bidi="he-IL"/>
        </w:rPr>
        <w:t xml:space="preserve">της απεξάρτησης από τον Θεό / τη γεννήτρια της </w:t>
      </w:r>
      <w:r w:rsidR="00DD2C85" w:rsidRPr="00026672">
        <w:rPr>
          <w:rFonts w:ascii="Times New Roman" w:eastAsiaTheme="minorHAnsi" w:hAnsi="Times New Roman"/>
          <w:sz w:val="24"/>
          <w:szCs w:val="24"/>
          <w:lang w:eastAsia="en-US" w:bidi="he-IL"/>
        </w:rPr>
        <w:t xml:space="preserve">όντως </w:t>
      </w:r>
      <w:r w:rsidRPr="00026672">
        <w:rPr>
          <w:rFonts w:ascii="Times New Roman" w:eastAsiaTheme="minorHAnsi" w:hAnsi="Times New Roman"/>
          <w:sz w:val="24"/>
          <w:szCs w:val="24"/>
          <w:lang w:eastAsia="en-US" w:bidi="he-IL"/>
        </w:rPr>
        <w:t>ζωής. Απλώς συνήθως δεν μετουσιώνεται σε χειροδικία, αλλά κατεξοχήν σε κατάκριση και σε άλλες μορφές καταδίκης και εκφοβισμού (</w:t>
      </w:r>
      <w:r w:rsidRPr="00026672">
        <w:rPr>
          <w:rFonts w:ascii="Times New Roman" w:eastAsiaTheme="minorHAnsi" w:hAnsi="Times New Roman"/>
          <w:sz w:val="24"/>
          <w:szCs w:val="24"/>
          <w:lang w:val="en-US" w:eastAsia="en-US" w:bidi="he-IL"/>
        </w:rPr>
        <w:t>bulling</w:t>
      </w:r>
      <w:r w:rsidRPr="00026672">
        <w:rPr>
          <w:rFonts w:ascii="Times New Roman" w:eastAsiaTheme="minorHAnsi" w:hAnsi="Times New Roman"/>
          <w:sz w:val="24"/>
          <w:szCs w:val="24"/>
          <w:lang w:eastAsia="en-US" w:bidi="he-IL"/>
        </w:rPr>
        <w:t>),</w:t>
      </w:r>
      <w:r w:rsidR="00DD2C85" w:rsidRPr="00026672">
        <w:rPr>
          <w:rFonts w:ascii="Times New Roman" w:eastAsiaTheme="minorHAnsi" w:hAnsi="Times New Roman"/>
          <w:sz w:val="24"/>
          <w:szCs w:val="24"/>
          <w:lang w:eastAsia="en-US" w:bidi="he-IL"/>
        </w:rPr>
        <w:t xml:space="preserve"> καθώς όχι σπάνια ακόμη και οι ιεροί Κ</w:t>
      </w:r>
      <w:r w:rsidRPr="00026672">
        <w:rPr>
          <w:rFonts w:ascii="Times New Roman" w:eastAsiaTheme="minorHAnsi" w:hAnsi="Times New Roman"/>
          <w:sz w:val="24"/>
          <w:szCs w:val="24"/>
          <w:lang w:eastAsia="en-US" w:bidi="he-IL"/>
        </w:rPr>
        <w:t xml:space="preserve">ανόνες γίνονται κανόνια εκτέλεσης του «πλησίον». </w:t>
      </w:r>
      <w:r w:rsidR="00943A83" w:rsidRPr="00026672">
        <w:rPr>
          <w:rFonts w:ascii="Times New Roman" w:eastAsiaTheme="minorHAnsi" w:hAnsi="Times New Roman"/>
          <w:sz w:val="24"/>
          <w:szCs w:val="24"/>
          <w:lang w:eastAsia="en-US" w:bidi="he-IL"/>
        </w:rPr>
        <w:t xml:space="preserve">Πολύ συχνά μάλιστα </w:t>
      </w:r>
      <w:r w:rsidRPr="00026672">
        <w:rPr>
          <w:rFonts w:ascii="Times New Roman" w:eastAsiaTheme="minorHAnsi" w:hAnsi="Times New Roman"/>
          <w:sz w:val="24"/>
          <w:szCs w:val="24"/>
          <w:lang w:eastAsia="en-US" w:bidi="he-IL"/>
        </w:rPr>
        <w:t>ο αφορισμός του «άλλου» εσωτερικά</w:t>
      </w:r>
      <w:r w:rsidR="00DD2C85"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933701" w:rsidRPr="00933701">
        <w:rPr>
          <w:rFonts w:ascii="Times New Roman" w:eastAsiaTheme="minorHAnsi" w:hAnsi="Times New Roman"/>
          <w:sz w:val="24"/>
          <w:szCs w:val="24"/>
          <w:lang w:eastAsia="en-US" w:bidi="he-IL"/>
        </w:rPr>
        <w:t>μεταμφιέζεται</w:t>
      </w:r>
      <w:r w:rsidRPr="00026672">
        <w:rPr>
          <w:rFonts w:ascii="Times New Roman" w:eastAsiaTheme="minorHAnsi" w:hAnsi="Times New Roman"/>
          <w:sz w:val="24"/>
          <w:szCs w:val="24"/>
          <w:lang w:eastAsia="en-US" w:bidi="he-IL"/>
        </w:rPr>
        <w:t xml:space="preserve"> </w:t>
      </w:r>
      <w:r w:rsidR="00943A83" w:rsidRPr="00026672">
        <w:rPr>
          <w:rFonts w:ascii="Times New Roman" w:eastAsiaTheme="minorHAnsi" w:hAnsi="Times New Roman"/>
          <w:sz w:val="24"/>
          <w:szCs w:val="24"/>
          <w:lang w:eastAsia="en-US" w:bidi="he-IL"/>
        </w:rPr>
        <w:t>εξωτερικά σε «αγάπη» και «συμβουλές</w:t>
      </w:r>
      <w:r w:rsidR="00DD2C85" w:rsidRPr="00026672">
        <w:rPr>
          <w:rFonts w:ascii="Times New Roman" w:eastAsiaTheme="minorHAnsi" w:hAnsi="Times New Roman"/>
          <w:sz w:val="24"/>
          <w:szCs w:val="24"/>
          <w:lang w:eastAsia="en-US" w:bidi="he-IL"/>
        </w:rPr>
        <w:t xml:space="preserve"> για το καλό του».</w:t>
      </w:r>
      <w:r w:rsidRPr="00026672">
        <w:rPr>
          <w:rFonts w:ascii="Times New Roman" w:eastAsiaTheme="minorHAnsi" w:hAnsi="Times New Roman"/>
          <w:sz w:val="24"/>
          <w:szCs w:val="24"/>
          <w:lang w:eastAsia="en-US" w:bidi="he-IL"/>
        </w:rPr>
        <w:t xml:space="preserve"> Σε κάθε περίπτωση οι θρυμματισμένες ανθρώπινες σχέσεις στο κεφ. 4 αποτελούν συνέπεια της </w:t>
      </w:r>
      <w:proofErr w:type="spellStart"/>
      <w:r w:rsidRPr="00026672">
        <w:rPr>
          <w:rFonts w:ascii="Times New Roman" w:eastAsiaTheme="minorHAnsi" w:hAnsi="Times New Roman"/>
          <w:sz w:val="24"/>
          <w:szCs w:val="24"/>
          <w:lang w:eastAsia="en-US" w:bidi="he-IL"/>
        </w:rPr>
        <w:t>διάΣπασης</w:t>
      </w:r>
      <w:proofErr w:type="spellEnd"/>
      <w:r w:rsidRPr="00026672">
        <w:rPr>
          <w:rFonts w:ascii="Times New Roman" w:eastAsiaTheme="minorHAnsi" w:hAnsi="Times New Roman"/>
          <w:sz w:val="24"/>
          <w:szCs w:val="24"/>
          <w:lang w:eastAsia="en-US" w:bidi="he-IL"/>
        </w:rPr>
        <w:t xml:space="preserve"> του </w:t>
      </w:r>
      <w:r w:rsidRPr="00026672">
        <w:rPr>
          <w:rFonts w:ascii="Times New Roman" w:eastAsiaTheme="minorHAnsi" w:hAnsi="Times New Roman"/>
          <w:sz w:val="24"/>
          <w:szCs w:val="24"/>
          <w:lang w:eastAsia="en-US" w:bidi="he-IL"/>
        </w:rPr>
        <w:lastRenderedPageBreak/>
        <w:t xml:space="preserve">δεσμού μας με τον Θεό – Πατέρα, καθώς Αυτός αντί για </w:t>
      </w:r>
      <w:proofErr w:type="spellStart"/>
      <w:r w:rsidR="00933701" w:rsidRPr="00933701">
        <w:rPr>
          <w:rFonts w:ascii="Times New Roman" w:eastAsiaTheme="minorHAnsi" w:hAnsi="Times New Roman"/>
          <w:b/>
          <w:sz w:val="24"/>
          <w:szCs w:val="24"/>
          <w:lang w:eastAsia="en-US" w:bidi="he-IL"/>
        </w:rPr>
        <w:t>Αββά</w:t>
      </w:r>
      <w:proofErr w:type="spellEnd"/>
      <w:r w:rsidRPr="00026672">
        <w:rPr>
          <w:rFonts w:ascii="Times New Roman" w:eastAsiaTheme="minorHAnsi" w:hAnsi="Times New Roman"/>
          <w:sz w:val="24"/>
          <w:szCs w:val="24"/>
          <w:lang w:eastAsia="en-US" w:bidi="he-IL"/>
        </w:rPr>
        <w:t xml:space="preserve"> (</w:t>
      </w:r>
      <w:proofErr w:type="spellStart"/>
      <w:r w:rsidR="00933701" w:rsidRPr="00933701">
        <w:rPr>
          <w:rFonts w:ascii="Times New Roman" w:eastAsiaTheme="minorHAnsi" w:hAnsi="Times New Roman"/>
          <w:sz w:val="24"/>
          <w:szCs w:val="24"/>
          <w:lang w:eastAsia="en-US" w:bidi="he-IL"/>
        </w:rPr>
        <w:t>Πρωτοπατέρας</w:t>
      </w:r>
      <w:proofErr w:type="spellEnd"/>
      <w:r w:rsidR="00DD2C85" w:rsidRPr="00026672">
        <w:rPr>
          <w:rFonts w:ascii="Times New Roman" w:eastAsiaTheme="minorHAnsi" w:hAnsi="Times New Roman"/>
          <w:sz w:val="24"/>
          <w:szCs w:val="24"/>
          <w:lang w:eastAsia="en-US" w:bidi="he-IL"/>
        </w:rPr>
        <w:t xml:space="preserve"> στα </w:t>
      </w:r>
      <w:proofErr w:type="spellStart"/>
      <w:r w:rsidR="00DD2C85" w:rsidRPr="00026672">
        <w:rPr>
          <w:rFonts w:ascii="Times New Roman" w:eastAsiaTheme="minorHAnsi" w:hAnsi="Times New Roman"/>
          <w:sz w:val="24"/>
          <w:szCs w:val="24"/>
          <w:lang w:eastAsia="en-US" w:bidi="he-IL"/>
        </w:rPr>
        <w:t>σουαχίλι</w:t>
      </w:r>
      <w:proofErr w:type="spellEnd"/>
      <w:r w:rsidR="00DD2C85" w:rsidRPr="00026672">
        <w:rPr>
          <w:rFonts w:ascii="Times New Roman" w:eastAsiaTheme="minorHAnsi" w:hAnsi="Times New Roman"/>
          <w:sz w:val="24"/>
          <w:szCs w:val="24"/>
          <w:lang w:eastAsia="en-US" w:bidi="he-IL"/>
        </w:rPr>
        <w:t>) προβάλλεται</w:t>
      </w:r>
      <w:r w:rsidRPr="00026672">
        <w:rPr>
          <w:rFonts w:ascii="Times New Roman" w:eastAsiaTheme="minorHAnsi" w:hAnsi="Times New Roman"/>
          <w:sz w:val="24"/>
          <w:szCs w:val="24"/>
          <w:lang w:eastAsia="en-US" w:bidi="he-IL"/>
        </w:rPr>
        <w:t xml:space="preserve"> ως </w:t>
      </w:r>
      <w:r w:rsidR="006F4BA2" w:rsidRPr="00026672">
        <w:rPr>
          <w:rFonts w:ascii="Times New Roman" w:eastAsiaTheme="minorHAnsi" w:hAnsi="Times New Roman"/>
          <w:sz w:val="24"/>
          <w:szCs w:val="24"/>
          <w:lang w:eastAsia="en-US" w:bidi="he-IL"/>
        </w:rPr>
        <w:t>τύραννος (</w:t>
      </w:r>
      <w:r w:rsidRPr="00026672">
        <w:rPr>
          <w:rFonts w:ascii="Times New Roman" w:eastAsiaTheme="minorHAnsi" w:hAnsi="Times New Roman"/>
          <w:sz w:val="24"/>
          <w:szCs w:val="24"/>
          <w:lang w:eastAsia="en-US" w:bidi="he-IL"/>
        </w:rPr>
        <w:t>«μπαμπούλας»</w:t>
      </w:r>
      <w:r w:rsidR="006F4BA2"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p>
    <w:p w14:paraId="6D1C0EE9" w14:textId="77777777" w:rsidR="000C6FD4" w:rsidRPr="00026672" w:rsidRDefault="000C6FD4" w:rsidP="0024087C">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Και «ανατολικά της Εδέμ», όπως αποδεικνύει το «παράδειγμα» του Κάιν, ο οποίος «γράφει Ιστορία» και δημιουργεί «πολιτισμό», τα πάντα δεν γίνονται καταρχήν από φθόνο, όπως στους παράλληλους </w:t>
      </w:r>
      <w:r w:rsidR="00DD2C85" w:rsidRPr="00026672">
        <w:rPr>
          <w:rFonts w:ascii="Times New Roman" w:eastAsiaTheme="minorHAnsi" w:hAnsi="Times New Roman"/>
          <w:sz w:val="24"/>
          <w:szCs w:val="24"/>
          <w:lang w:eastAsia="en-US" w:bidi="he-IL"/>
        </w:rPr>
        <w:t xml:space="preserve">προς </w:t>
      </w:r>
      <w:r w:rsidRPr="00026672">
        <w:rPr>
          <w:rFonts w:ascii="Times New Roman" w:eastAsiaTheme="minorHAnsi" w:hAnsi="Times New Roman"/>
          <w:sz w:val="24"/>
          <w:szCs w:val="24"/>
          <w:lang w:eastAsia="en-US" w:bidi="he-IL"/>
        </w:rPr>
        <w:t xml:space="preserve">το </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4 μύθους (Ρωμύλος και Ρέμος). Δεν είναι η «μοιρασιά» το μέγα ζητούμενο ούτε ο «ανταγωνισμός των πλέον αρχέγονων επαγγελμάτων»</w:t>
      </w:r>
      <w:r w:rsidR="00943A83"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το ποιος θα κερδίσει την Ευλογία του Θεού </w:t>
      </w:r>
      <w:r w:rsidR="0064590E" w:rsidRPr="00026672">
        <w:rPr>
          <w:rFonts w:ascii="Times New Roman" w:eastAsiaTheme="minorHAnsi" w:hAnsi="Times New Roman"/>
          <w:sz w:val="24"/>
          <w:szCs w:val="24"/>
          <w:lang w:eastAsia="en-US" w:bidi="he-IL"/>
        </w:rPr>
        <w:t xml:space="preserve">ως </w:t>
      </w:r>
      <w:r w:rsidR="00DD2C85" w:rsidRPr="00026672">
        <w:rPr>
          <w:rFonts w:ascii="Times New Roman" w:eastAsiaTheme="minorHAnsi" w:hAnsi="Times New Roman"/>
          <w:sz w:val="24"/>
          <w:szCs w:val="24"/>
          <w:lang w:eastAsia="en-US" w:bidi="he-IL"/>
        </w:rPr>
        <w:t xml:space="preserve">αποκλειστικά </w:t>
      </w:r>
      <w:r w:rsidRPr="00026672">
        <w:rPr>
          <w:rFonts w:ascii="Times New Roman" w:eastAsiaTheme="minorHAnsi" w:hAnsi="Times New Roman"/>
          <w:sz w:val="24"/>
          <w:szCs w:val="24"/>
          <w:lang w:eastAsia="en-US" w:bidi="he-IL"/>
        </w:rPr>
        <w:t xml:space="preserve">«δικού Του». </w:t>
      </w:r>
      <w:r w:rsidR="004553CE" w:rsidRPr="00026672">
        <w:rPr>
          <w:rFonts w:ascii="Times New Roman" w:hAnsi="Times New Roman"/>
          <w:sz w:val="24"/>
          <w:szCs w:val="24"/>
          <w:lang w:eastAsia="en-US"/>
        </w:rPr>
        <w:t>Είναι αξιοσημείωτο ότι ενώ συνέχεια το αφήγημα επαναλαμβάνει ότι ο Άβελ</w:t>
      </w:r>
      <w:r w:rsidR="004553CE" w:rsidRPr="00026672">
        <w:rPr>
          <w:rStyle w:val="a5"/>
          <w:rFonts w:ascii="Times New Roman" w:hAnsi="Times New Roman"/>
          <w:sz w:val="24"/>
          <w:szCs w:val="24"/>
          <w:lang w:eastAsia="en-US"/>
        </w:rPr>
        <w:footnoteReference w:id="100"/>
      </w:r>
      <w:r w:rsidR="004553CE" w:rsidRPr="00026672">
        <w:rPr>
          <w:rFonts w:ascii="Times New Roman" w:hAnsi="Times New Roman"/>
          <w:sz w:val="24"/>
          <w:szCs w:val="24"/>
          <w:lang w:eastAsia="en-US"/>
        </w:rPr>
        <w:t xml:space="preserve"> είναι «αδελφός του Κάιν», κανείς </w:t>
      </w:r>
      <w:proofErr w:type="spellStart"/>
      <w:r w:rsidR="004553CE" w:rsidRPr="00026672">
        <w:rPr>
          <w:rFonts w:ascii="Times New Roman" w:hAnsi="Times New Roman"/>
          <w:sz w:val="24"/>
          <w:szCs w:val="24"/>
          <w:lang w:eastAsia="en-US"/>
        </w:rPr>
        <w:t>διάΛογος</w:t>
      </w:r>
      <w:proofErr w:type="spellEnd"/>
      <w:r w:rsidR="004553CE" w:rsidRPr="00026672">
        <w:rPr>
          <w:rFonts w:ascii="Times New Roman" w:hAnsi="Times New Roman"/>
          <w:sz w:val="24"/>
          <w:szCs w:val="24"/>
          <w:lang w:eastAsia="en-US"/>
        </w:rPr>
        <w:t xml:space="preserve"> μεταξύ τους δεν διαμείβεται, κανένα σχόλιο γ</w:t>
      </w:r>
      <w:r w:rsidR="00DD2C85" w:rsidRPr="00026672">
        <w:rPr>
          <w:rFonts w:ascii="Times New Roman" w:hAnsi="Times New Roman"/>
          <w:sz w:val="24"/>
          <w:szCs w:val="24"/>
          <w:lang w:eastAsia="en-US"/>
        </w:rPr>
        <w:t>ια κάτι αρνητικό στη σχέση τους</w:t>
      </w:r>
      <w:r w:rsidR="00DD2C85" w:rsidRPr="00026672">
        <w:rPr>
          <w:rFonts w:ascii="Times New Roman" w:hAnsi="Times New Roman"/>
          <w:sz w:val="24"/>
          <w:szCs w:val="24"/>
          <w:vertAlign w:val="superscript"/>
          <w:lang w:eastAsia="en-US"/>
        </w:rPr>
        <w:t>.</w:t>
      </w:r>
      <w:r w:rsidR="004553CE" w:rsidRPr="00026672">
        <w:rPr>
          <w:rFonts w:ascii="Times New Roman" w:hAnsi="Times New Roman"/>
          <w:sz w:val="24"/>
          <w:szCs w:val="24"/>
          <w:lang w:eastAsia="en-US"/>
        </w:rPr>
        <w:t xml:space="preserve"> ο καθείς προσφέρει ατομικά τη θυσία του.</w:t>
      </w:r>
      <w:r w:rsidR="00DD2C85" w:rsidRPr="00026672">
        <w:rPr>
          <w:rFonts w:ascii="Times New Roman" w:hAnsi="Times New Roman"/>
          <w:sz w:val="24"/>
          <w:szCs w:val="24"/>
          <w:lang w:eastAsia="en-US"/>
        </w:rPr>
        <w:t xml:space="preserve"> </w:t>
      </w:r>
      <w:r w:rsidRPr="00026672">
        <w:rPr>
          <w:rFonts w:ascii="Times New Roman" w:eastAsiaTheme="minorHAnsi" w:hAnsi="Times New Roman"/>
          <w:sz w:val="24"/>
          <w:szCs w:val="24"/>
          <w:lang w:eastAsia="en-US" w:bidi="he-IL"/>
        </w:rPr>
        <w:t xml:space="preserve">Είναι εμφανής η </w:t>
      </w:r>
      <w:r w:rsidR="00DD2C85" w:rsidRPr="00026672">
        <w:rPr>
          <w:rFonts w:ascii="Times New Roman" w:eastAsiaTheme="minorHAnsi" w:hAnsi="Times New Roman"/>
          <w:sz w:val="24"/>
          <w:szCs w:val="24"/>
          <w:lang w:eastAsia="en-US" w:bidi="he-IL"/>
        </w:rPr>
        <w:t xml:space="preserve">απουσία </w:t>
      </w:r>
      <w:r w:rsidRPr="00026672">
        <w:rPr>
          <w:rFonts w:ascii="Times New Roman" w:eastAsiaTheme="minorHAnsi" w:hAnsi="Times New Roman"/>
          <w:sz w:val="24"/>
          <w:szCs w:val="24"/>
          <w:lang w:eastAsia="en-US" w:bidi="he-IL"/>
        </w:rPr>
        <w:t xml:space="preserve">της </w:t>
      </w:r>
      <w:r w:rsidR="00933701" w:rsidRPr="00933701">
        <w:rPr>
          <w:rFonts w:ascii="Times New Roman" w:eastAsiaTheme="minorHAnsi" w:hAnsi="Times New Roman"/>
          <w:sz w:val="24"/>
          <w:szCs w:val="24"/>
          <w:lang w:eastAsia="en-US" w:bidi="he-IL"/>
        </w:rPr>
        <w:t>οικογένειας</w:t>
      </w:r>
      <w:r w:rsidRPr="00026672">
        <w:rPr>
          <w:rFonts w:ascii="Times New Roman" w:eastAsiaTheme="minorHAnsi" w:hAnsi="Times New Roman"/>
          <w:sz w:val="24"/>
          <w:szCs w:val="24"/>
          <w:lang w:eastAsia="en-US" w:bidi="he-IL"/>
        </w:rPr>
        <w:t xml:space="preserve"> στην αναφορά θυσίας. </w:t>
      </w:r>
      <w:r w:rsidR="006F4BA2" w:rsidRPr="00026672">
        <w:rPr>
          <w:rFonts w:ascii="Times New Roman" w:hAnsi="Times New Roman"/>
          <w:sz w:val="24"/>
          <w:szCs w:val="24"/>
          <w:lang w:eastAsia="en-US"/>
        </w:rPr>
        <w:t xml:space="preserve">Η βασική αξία για τον Κάιν είναι να «είναι αγαπητός από τον </w:t>
      </w:r>
      <w:proofErr w:type="spellStart"/>
      <w:r w:rsidR="006F4BA2" w:rsidRPr="00026672">
        <w:rPr>
          <w:rFonts w:ascii="Times New Roman" w:hAnsi="Times New Roman"/>
          <w:sz w:val="24"/>
          <w:szCs w:val="24"/>
          <w:lang w:eastAsia="en-US"/>
        </w:rPr>
        <w:t>Θεό».</w:t>
      </w:r>
      <w:r w:rsidRPr="00026672">
        <w:rPr>
          <w:rFonts w:ascii="Times New Roman" w:eastAsiaTheme="minorHAnsi" w:hAnsi="Times New Roman"/>
          <w:sz w:val="24"/>
          <w:szCs w:val="24"/>
          <w:lang w:eastAsia="en-US" w:bidi="he-IL"/>
        </w:rPr>
        <w:t>Γενικότερα</w:t>
      </w:r>
      <w:proofErr w:type="spellEnd"/>
      <w:r w:rsidRPr="00026672">
        <w:rPr>
          <w:rFonts w:ascii="Times New Roman" w:eastAsiaTheme="minorHAnsi" w:hAnsi="Times New Roman"/>
          <w:sz w:val="24"/>
          <w:szCs w:val="24"/>
          <w:lang w:eastAsia="en-US" w:bidi="he-IL"/>
        </w:rPr>
        <w:t xml:space="preserve"> το όντως </w:t>
      </w:r>
      <w:r w:rsidR="00933701" w:rsidRPr="00933701">
        <w:rPr>
          <w:rFonts w:ascii="Times New Roman" w:eastAsiaTheme="minorHAnsi" w:hAnsi="Times New Roman"/>
          <w:sz w:val="24"/>
          <w:szCs w:val="24"/>
          <w:lang w:eastAsia="en-US" w:bidi="he-IL"/>
        </w:rPr>
        <w:t>τραγικό</w:t>
      </w:r>
      <w:r w:rsidRPr="00026672">
        <w:rPr>
          <w:rFonts w:ascii="Times New Roman" w:eastAsiaTheme="minorHAnsi" w:hAnsi="Times New Roman"/>
          <w:sz w:val="24"/>
          <w:szCs w:val="24"/>
          <w:lang w:eastAsia="en-US" w:bidi="he-IL"/>
        </w:rPr>
        <w:t xml:space="preserve"> είναι ότι οι άνθρωποι μετά την πτώση </w:t>
      </w:r>
      <w:r w:rsidR="00EC4814" w:rsidRPr="00026672">
        <w:rPr>
          <w:rFonts w:ascii="Times New Roman" w:eastAsiaTheme="minorHAnsi" w:hAnsi="Times New Roman"/>
          <w:sz w:val="24"/>
          <w:szCs w:val="24"/>
          <w:lang w:eastAsia="en-US" w:bidi="he-IL"/>
        </w:rPr>
        <w:t>τους,</w:t>
      </w:r>
      <w:r w:rsidRPr="00026672">
        <w:rPr>
          <w:rFonts w:ascii="Times New Roman" w:eastAsiaTheme="minorHAnsi" w:hAnsi="Times New Roman"/>
          <w:sz w:val="24"/>
          <w:szCs w:val="24"/>
          <w:lang w:eastAsia="en-US" w:bidi="he-IL"/>
        </w:rPr>
        <w:t xml:space="preserve"> ενώ θέλουν το Καλό (να </w:t>
      </w:r>
      <w:r w:rsidR="00933701" w:rsidRPr="00933701">
        <w:rPr>
          <w:rFonts w:ascii="Times New Roman" w:eastAsiaTheme="minorHAnsi" w:hAnsi="Times New Roman"/>
          <w:sz w:val="24"/>
          <w:szCs w:val="24"/>
          <w:lang w:eastAsia="en-US" w:bidi="he-IL"/>
        </w:rPr>
        <w:t xml:space="preserve">θυσιάσουν </w:t>
      </w:r>
      <w:r w:rsidR="00943A83" w:rsidRPr="00026672">
        <w:rPr>
          <w:rFonts w:ascii="Times New Roman" w:eastAsiaTheme="minorHAnsi" w:hAnsi="Times New Roman"/>
          <w:sz w:val="24"/>
          <w:szCs w:val="24"/>
          <w:lang w:eastAsia="en-US" w:bidi="he-IL"/>
        </w:rPr>
        <w:t xml:space="preserve">στον Θεό και να τον «εξευμενίσουν» ώστε </w:t>
      </w:r>
      <w:r w:rsidRPr="00026672">
        <w:rPr>
          <w:rFonts w:ascii="Times New Roman" w:eastAsiaTheme="minorHAnsi" w:hAnsi="Times New Roman"/>
          <w:sz w:val="24"/>
          <w:szCs w:val="24"/>
          <w:lang w:eastAsia="en-US" w:bidi="he-IL"/>
        </w:rPr>
        <w:t xml:space="preserve">να αποκτήσουν την Ευλογία Του), τελικά πράττουν το ύψιστο Κακό, όπως σημειώνει  και ο Παύλος στο </w:t>
      </w:r>
      <w:r w:rsidR="00933701" w:rsidRPr="00933701">
        <w:rPr>
          <w:rFonts w:ascii="Times New Roman" w:eastAsiaTheme="minorHAnsi" w:hAnsi="Times New Roman"/>
          <w:sz w:val="24"/>
          <w:szCs w:val="24"/>
          <w:lang w:eastAsia="en-US" w:bidi="he-IL"/>
        </w:rPr>
        <w:t>Ρωμαίους 7</w:t>
      </w:r>
      <w:r w:rsidRPr="00026672">
        <w:rPr>
          <w:rStyle w:val="a5"/>
          <w:rFonts w:ascii="Times New Roman" w:eastAsiaTheme="minorHAnsi" w:hAnsi="Times New Roman"/>
          <w:sz w:val="24"/>
          <w:szCs w:val="24"/>
          <w:lang w:eastAsia="en-US"/>
        </w:rPr>
        <w:footnoteReference w:id="101"/>
      </w:r>
      <w:r w:rsidRPr="00026672">
        <w:rPr>
          <w:rFonts w:ascii="Times New Roman" w:eastAsiaTheme="minorHAnsi" w:hAnsi="Times New Roman"/>
          <w:sz w:val="24"/>
          <w:szCs w:val="24"/>
          <w:lang w:eastAsia="en-US" w:bidi="he-IL"/>
        </w:rPr>
        <w:t xml:space="preserve">. </w:t>
      </w:r>
    </w:p>
    <w:p w14:paraId="6874E3C6" w14:textId="77777777" w:rsidR="006F4BA2" w:rsidRPr="00026672" w:rsidRDefault="000C6FD4" w:rsidP="0024087C">
      <w:pPr>
        <w:pStyle w:val="a4"/>
        <w:numPr>
          <w:ilvl w:val="0"/>
          <w:numId w:val="14"/>
        </w:numPr>
        <w:spacing w:line="360" w:lineRule="auto"/>
        <w:ind w:right="374"/>
        <w:rPr>
          <w:rFonts w:ascii="Times New Roman" w:hAnsi="Times New Roman"/>
          <w:sz w:val="24"/>
          <w:szCs w:val="24"/>
        </w:rPr>
      </w:pPr>
      <w:r w:rsidRPr="00026672">
        <w:rPr>
          <w:rFonts w:ascii="Times New Roman" w:eastAsiaTheme="minorHAnsi" w:hAnsi="Times New Roman"/>
          <w:sz w:val="24"/>
          <w:szCs w:val="24"/>
          <w:lang w:eastAsia="en-US" w:bidi="he-IL"/>
        </w:rPr>
        <w:t xml:space="preserve">Πολύ σημαντικά τα λόγια του Θεού προς τον </w:t>
      </w:r>
      <w:r w:rsidRPr="00026672">
        <w:rPr>
          <w:rFonts w:ascii="Times New Roman" w:eastAsiaTheme="minorHAnsi" w:hAnsi="Times New Roman"/>
          <w:b/>
          <w:sz w:val="24"/>
          <w:szCs w:val="24"/>
          <w:lang w:eastAsia="en-US" w:bidi="he-IL"/>
        </w:rPr>
        <w:t>γεωργό «Κάιν»</w:t>
      </w:r>
      <w:r w:rsidR="00EC4814" w:rsidRPr="00026672">
        <w:rPr>
          <w:rFonts w:ascii="Times New Roman" w:eastAsiaTheme="minorHAnsi" w:hAnsi="Times New Roman"/>
          <w:b/>
          <w:sz w:val="24"/>
          <w:szCs w:val="24"/>
          <w:lang w:eastAsia="en-US" w:bidi="he-IL"/>
        </w:rPr>
        <w:t xml:space="preserve"> στο κεφ. 4</w:t>
      </w:r>
      <w:r w:rsidRPr="00026672">
        <w:rPr>
          <w:rFonts w:ascii="Times New Roman" w:eastAsiaTheme="minorHAnsi" w:hAnsi="Times New Roman"/>
          <w:b/>
          <w:sz w:val="24"/>
          <w:szCs w:val="24"/>
          <w:lang w:eastAsia="en-US" w:bidi="he-IL"/>
        </w:rPr>
        <w:t>,</w:t>
      </w:r>
      <w:r w:rsidRPr="00026672">
        <w:rPr>
          <w:rFonts w:ascii="Times New Roman" w:eastAsiaTheme="minorHAnsi" w:hAnsi="Times New Roman"/>
          <w:sz w:val="24"/>
          <w:szCs w:val="24"/>
          <w:lang w:eastAsia="en-US" w:bidi="he-IL"/>
        </w:rPr>
        <w:t xml:space="preserve"> καθώς από τους 16 συνολικά στίχους του κεφ., οι 14 αφορούν στη σχέση Κάιν και Θεού. Ο Κάιν γεννήθηκε μετά από τη δημιουργική παρέμβαση του Θεού «προνομιούχος» - «πρωτότοκος», ήτοι ο μελλοντικός ηγέτης της οικογένειας,</w:t>
      </w:r>
      <w:r w:rsidR="00943A83" w:rsidRPr="00026672">
        <w:rPr>
          <w:rFonts w:ascii="Times New Roman" w:eastAsiaTheme="minorHAnsi" w:hAnsi="Times New Roman"/>
          <w:sz w:val="24"/>
          <w:szCs w:val="24"/>
          <w:lang w:eastAsia="en-US" w:bidi="he-IL"/>
        </w:rPr>
        <w:t xml:space="preserve"> ο κληρονόμος διπλής περιουσίας.</w:t>
      </w:r>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Σημειωτέον</w:t>
      </w:r>
      <w:proofErr w:type="spellEnd"/>
      <w:r w:rsidRPr="00026672">
        <w:rPr>
          <w:rFonts w:ascii="Times New Roman" w:eastAsiaTheme="minorHAnsi" w:hAnsi="Times New Roman"/>
          <w:sz w:val="24"/>
          <w:szCs w:val="24"/>
          <w:lang w:eastAsia="en-US" w:bidi="he-IL"/>
        </w:rPr>
        <w:t xml:space="preserve"> ότι </w:t>
      </w:r>
      <w:r w:rsidR="00EC4814" w:rsidRPr="00026672">
        <w:rPr>
          <w:rFonts w:ascii="Times New Roman" w:eastAsiaTheme="minorHAnsi" w:hAnsi="Times New Roman"/>
          <w:sz w:val="24"/>
          <w:szCs w:val="24"/>
          <w:lang w:eastAsia="en-US" w:bidi="he-IL"/>
        </w:rPr>
        <w:t xml:space="preserve">το όνομα </w:t>
      </w:r>
      <w:r w:rsidRPr="00026672">
        <w:rPr>
          <w:rFonts w:ascii="Times New Roman" w:eastAsiaTheme="minorHAnsi" w:hAnsi="Times New Roman"/>
          <w:sz w:val="24"/>
          <w:szCs w:val="24"/>
          <w:lang w:eastAsia="en-US" w:bidi="he-IL"/>
        </w:rPr>
        <w:t>«Άβελ» σημαίνει</w:t>
      </w:r>
      <w:r w:rsidR="00EC4814" w:rsidRPr="00026672">
        <w:rPr>
          <w:rFonts w:ascii="Times New Roman" w:eastAsiaTheme="minorHAnsi" w:hAnsi="Times New Roman"/>
          <w:sz w:val="24"/>
          <w:szCs w:val="24"/>
          <w:lang w:eastAsia="en-US" w:bidi="he-IL"/>
        </w:rPr>
        <w:t xml:space="preserve"> στα εβραϊκά:</w:t>
      </w:r>
      <w:r w:rsidRPr="00026672">
        <w:rPr>
          <w:rFonts w:ascii="Times New Roman" w:eastAsiaTheme="minorHAnsi" w:hAnsi="Times New Roman"/>
          <w:sz w:val="24"/>
          <w:szCs w:val="24"/>
          <w:lang w:eastAsia="en-US" w:bidi="he-IL"/>
        </w:rPr>
        <w:t xml:space="preserve"> «αναπνοή, </w:t>
      </w:r>
      <w:r w:rsidR="006F4BA2" w:rsidRPr="00026672">
        <w:rPr>
          <w:rFonts w:ascii="Times New Roman" w:eastAsiaTheme="minorHAnsi" w:hAnsi="Times New Roman"/>
          <w:sz w:val="24"/>
          <w:szCs w:val="24"/>
          <w:lang w:eastAsia="en-US" w:bidi="he-IL"/>
        </w:rPr>
        <w:t xml:space="preserve">το </w:t>
      </w:r>
      <w:r w:rsidRPr="00026672">
        <w:rPr>
          <w:rFonts w:ascii="Times New Roman" w:eastAsiaTheme="minorHAnsi" w:hAnsi="Times New Roman"/>
          <w:sz w:val="24"/>
          <w:szCs w:val="24"/>
          <w:lang w:eastAsia="en-US" w:bidi="he-IL"/>
        </w:rPr>
        <w:t>τίποτε» (ιδιαίτερα στο</w:t>
      </w:r>
      <w:r w:rsidR="00EC4814" w:rsidRPr="00026672">
        <w:rPr>
          <w:rFonts w:ascii="Times New Roman" w:eastAsiaTheme="minorHAnsi" w:hAnsi="Times New Roman"/>
          <w:sz w:val="24"/>
          <w:szCs w:val="24"/>
          <w:lang w:eastAsia="en-US" w:bidi="he-IL"/>
        </w:rPr>
        <w:t xml:space="preserve">υς </w:t>
      </w:r>
      <w:r w:rsidR="00EC4814" w:rsidRPr="0002636A">
        <w:rPr>
          <w:rFonts w:ascii="Times New Roman" w:eastAsiaTheme="minorHAnsi" w:hAnsi="Times New Roman"/>
          <w:i/>
          <w:sz w:val="24"/>
          <w:szCs w:val="24"/>
          <w:lang w:eastAsia="en-US" w:bidi="he-IL"/>
        </w:rPr>
        <w:t>Ψαλμούς</w:t>
      </w:r>
      <w:r w:rsidR="00EC4814" w:rsidRPr="00026672">
        <w:rPr>
          <w:rFonts w:ascii="Times New Roman" w:eastAsiaTheme="minorHAnsi" w:hAnsi="Times New Roman"/>
          <w:sz w:val="24"/>
          <w:szCs w:val="24"/>
          <w:lang w:eastAsia="en-US" w:bidi="he-IL"/>
        </w:rPr>
        <w:t xml:space="preserve"> και τον </w:t>
      </w:r>
      <w:r w:rsidR="00EC4814" w:rsidRPr="0002636A">
        <w:rPr>
          <w:rFonts w:ascii="Times New Roman" w:eastAsiaTheme="minorHAnsi" w:hAnsi="Times New Roman"/>
          <w:i/>
          <w:sz w:val="24"/>
          <w:szCs w:val="24"/>
          <w:lang w:eastAsia="en-US" w:bidi="he-IL"/>
        </w:rPr>
        <w:t>Εκκλησιαστή</w:t>
      </w:r>
      <w:r w:rsidR="00EC4814" w:rsidRPr="00026672">
        <w:rPr>
          <w:rFonts w:ascii="Times New Roman" w:eastAsiaTheme="minorHAnsi" w:hAnsi="Times New Roman"/>
          <w:sz w:val="24"/>
          <w:szCs w:val="24"/>
          <w:lang w:eastAsia="en-US" w:bidi="he-IL"/>
        </w:rPr>
        <w:t xml:space="preserve">). Αντιθέτως, </w:t>
      </w:r>
      <w:r w:rsidRPr="00026672">
        <w:rPr>
          <w:rFonts w:ascii="Times New Roman" w:eastAsiaTheme="minorHAnsi" w:hAnsi="Times New Roman"/>
          <w:sz w:val="24"/>
          <w:szCs w:val="24"/>
          <w:lang w:eastAsia="en-US" w:bidi="he-IL"/>
        </w:rPr>
        <w:t>«Κάιν» σημαίνει «σιδεράς, τεχνίτης»</w:t>
      </w:r>
      <w:r w:rsidR="00E25E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ενώ έχουμε και ένα λογοπαίγνιο με το </w:t>
      </w:r>
      <w:proofErr w:type="spellStart"/>
      <w:r w:rsidRPr="00026672">
        <w:rPr>
          <w:rFonts w:ascii="Times New Roman" w:eastAsiaTheme="minorHAnsi" w:hAnsi="Times New Roman"/>
          <w:sz w:val="24"/>
          <w:szCs w:val="24"/>
          <w:lang w:eastAsia="en-US" w:bidi="he-IL"/>
        </w:rPr>
        <w:t>κανά</w:t>
      </w:r>
      <w:proofErr w:type="spellEnd"/>
      <w:r w:rsidRPr="00026672">
        <w:rPr>
          <w:rFonts w:ascii="Times New Roman" w:eastAsiaTheme="minorHAnsi" w:hAnsi="Times New Roman"/>
          <w:sz w:val="24"/>
          <w:szCs w:val="24"/>
          <w:lang w:eastAsia="en-US" w:bidi="he-IL"/>
        </w:rPr>
        <w:t xml:space="preserve"> (= </w:t>
      </w:r>
      <w:r w:rsidR="00933701" w:rsidRPr="00933701">
        <w:rPr>
          <w:rFonts w:ascii="Times New Roman" w:eastAsiaTheme="minorHAnsi" w:hAnsi="Times New Roman"/>
          <w:sz w:val="24"/>
          <w:szCs w:val="24"/>
          <w:lang w:eastAsia="en-US" w:bidi="he-IL"/>
        </w:rPr>
        <w:t>αποκτώ</w:t>
      </w:r>
      <w:r w:rsidRPr="00026672">
        <w:rPr>
          <w:rFonts w:ascii="Times New Roman" w:eastAsiaTheme="minorHAnsi" w:hAnsi="Times New Roman"/>
          <w:sz w:val="24"/>
          <w:szCs w:val="24"/>
          <w:lang w:eastAsia="en-US" w:bidi="he-IL"/>
        </w:rPr>
        <w:t xml:space="preserve"> [!!!]) του στ. 1, την περιουσία και τη δύναμη που αυτό συνεπάγεται. Ήδη η προσφορά θυσίας σημαίνει ότι ο άνθρωπος μετά την «πτώση» του, νομίζει ότι έτσι θα </w:t>
      </w:r>
      <w:r w:rsidR="004553CE" w:rsidRPr="00026672">
        <w:rPr>
          <w:rFonts w:ascii="Times New Roman" w:eastAsiaTheme="minorHAnsi" w:hAnsi="Times New Roman"/>
          <w:sz w:val="24"/>
          <w:szCs w:val="24"/>
          <w:lang w:eastAsia="en-US" w:bidi="he-IL"/>
        </w:rPr>
        <w:t xml:space="preserve">ελκύσει </w:t>
      </w:r>
      <w:r w:rsidRPr="00026672">
        <w:rPr>
          <w:rFonts w:ascii="Times New Roman" w:eastAsiaTheme="minorHAnsi" w:hAnsi="Times New Roman"/>
          <w:sz w:val="24"/>
          <w:szCs w:val="24"/>
          <w:lang w:eastAsia="en-US" w:bidi="he-IL"/>
        </w:rPr>
        <w:t xml:space="preserve">την </w:t>
      </w:r>
      <w:r w:rsidR="004553CE" w:rsidRPr="00026672">
        <w:rPr>
          <w:rFonts w:ascii="Times New Roman" w:hAnsi="Times New Roman"/>
          <w:sz w:val="24"/>
          <w:szCs w:val="24"/>
        </w:rPr>
        <w:t xml:space="preserve">απόλυτη εύνοια του Θεού </w:t>
      </w:r>
      <w:r w:rsidR="00933701" w:rsidRPr="00933701">
        <w:rPr>
          <w:rFonts w:ascii="Times New Roman" w:hAnsi="Times New Roman"/>
          <w:sz w:val="24"/>
          <w:szCs w:val="24"/>
        </w:rPr>
        <w:t>μοναδικά και αποκλειστικά</w:t>
      </w:r>
      <w:r w:rsidR="004553CE" w:rsidRPr="00026672">
        <w:rPr>
          <w:rFonts w:ascii="Times New Roman" w:hAnsi="Times New Roman"/>
          <w:sz w:val="24"/>
          <w:szCs w:val="24"/>
        </w:rPr>
        <w:t xml:space="preserve"> για τον </w:t>
      </w:r>
      <w:r w:rsidR="004553CE" w:rsidRPr="00026672">
        <w:rPr>
          <w:rFonts w:ascii="Times New Roman" w:hAnsi="Times New Roman"/>
          <w:sz w:val="24"/>
          <w:szCs w:val="24"/>
        </w:rPr>
        <w:lastRenderedPageBreak/>
        <w:t xml:space="preserve">τραυματισμένο εαυτό του </w:t>
      </w:r>
      <w:r w:rsidR="00EC4814" w:rsidRPr="00026672">
        <w:rPr>
          <w:rFonts w:ascii="Times New Roman" w:hAnsi="Times New Roman"/>
          <w:sz w:val="24"/>
          <w:szCs w:val="24"/>
        </w:rPr>
        <w:t xml:space="preserve">για </w:t>
      </w:r>
      <w:r w:rsidR="004553CE" w:rsidRPr="00026672">
        <w:rPr>
          <w:rFonts w:ascii="Times New Roman" w:hAnsi="Times New Roman"/>
          <w:sz w:val="24"/>
          <w:szCs w:val="24"/>
        </w:rPr>
        <w:t xml:space="preserve">να ξανακερδίσει </w:t>
      </w:r>
      <w:r w:rsidR="00EC4814" w:rsidRPr="00026672">
        <w:rPr>
          <w:rFonts w:ascii="Times New Roman" w:hAnsi="Times New Roman"/>
          <w:sz w:val="24"/>
          <w:szCs w:val="24"/>
        </w:rPr>
        <w:t xml:space="preserve">έτσι </w:t>
      </w:r>
      <w:r w:rsidR="004553CE" w:rsidRPr="00026672">
        <w:rPr>
          <w:rFonts w:ascii="Times New Roman" w:hAnsi="Times New Roman"/>
          <w:sz w:val="24"/>
          <w:szCs w:val="24"/>
        </w:rPr>
        <w:t xml:space="preserve">το χαμένο του παράδεισο. </w:t>
      </w:r>
    </w:p>
    <w:p w14:paraId="675308C1" w14:textId="77777777" w:rsidR="004553CE" w:rsidRPr="00026672" w:rsidRDefault="000C6FD4" w:rsidP="0024087C">
      <w:pPr>
        <w:pStyle w:val="a4"/>
        <w:numPr>
          <w:ilvl w:val="0"/>
          <w:numId w:val="14"/>
        </w:numPr>
        <w:spacing w:line="360" w:lineRule="auto"/>
        <w:ind w:right="374"/>
        <w:rPr>
          <w:rFonts w:ascii="Times New Roman" w:hAnsi="Times New Roman"/>
          <w:sz w:val="24"/>
          <w:szCs w:val="24"/>
        </w:rPr>
      </w:pPr>
      <w:r w:rsidRPr="00026672">
        <w:rPr>
          <w:rFonts w:ascii="Times New Roman" w:eastAsiaTheme="minorHAnsi" w:hAnsi="Times New Roman"/>
          <w:sz w:val="24"/>
          <w:szCs w:val="24"/>
          <w:lang w:eastAsia="en-US" w:bidi="he-IL"/>
        </w:rPr>
        <w:t>Το κομβικό στοιχείο στο κεφ. 4 είναι ο στ. 5</w:t>
      </w:r>
      <w:r w:rsidRPr="00026672">
        <w:rPr>
          <w:rFonts w:ascii="Times New Roman" w:eastAsiaTheme="minorHAnsi" w:hAnsi="Times New Roman"/>
          <w:sz w:val="24"/>
          <w:szCs w:val="24"/>
          <w:vertAlign w:val="superscript"/>
          <w:lang w:eastAsia="en-US" w:bidi="he-IL"/>
        </w:rPr>
        <w:t>α</w:t>
      </w:r>
      <w:r w:rsidRPr="00026672">
        <w:rPr>
          <w:rFonts w:ascii="Times New Roman" w:eastAsiaTheme="minorHAnsi" w:hAnsi="Times New Roman"/>
          <w:sz w:val="24"/>
          <w:szCs w:val="24"/>
          <w:lang w:eastAsia="en-US" w:bidi="he-IL"/>
        </w:rPr>
        <w:t xml:space="preserve">: </w:t>
      </w:r>
      <w:r w:rsidR="00684527" w:rsidRPr="00026672">
        <w:rPr>
          <w:rFonts w:ascii="Times New Roman" w:eastAsiaTheme="minorHAnsi" w:hAnsi="Times New Roman"/>
          <w:sz w:val="24"/>
          <w:szCs w:val="24"/>
          <w:lang w:eastAsia="en-US" w:bidi="he-IL"/>
        </w:rPr>
        <w:t>«</w:t>
      </w:r>
      <w:r w:rsidR="00933701" w:rsidRPr="00933701">
        <w:rPr>
          <w:rFonts w:ascii="Times New Roman" w:hAnsi="Times New Roman"/>
          <w:sz w:val="24"/>
          <w:szCs w:val="24"/>
          <w:lang w:eastAsia="en-US"/>
        </w:rPr>
        <w:t>Ο Κύριος είδε με ευμένεια τον Άβελ και τη θυσία του. Στον Κάιν όμως και στη δική του θυσία δεν έδειξε ευμένεια».</w:t>
      </w:r>
      <w:r w:rsidRPr="00026672">
        <w:rPr>
          <w:rFonts w:ascii="Times New Roman" w:hAnsi="Times New Roman"/>
          <w:sz w:val="24"/>
          <w:szCs w:val="24"/>
          <w:lang w:eastAsia="en-US"/>
        </w:rPr>
        <w:t xml:space="preserve"> Βεβαίως στη Βίβλο ο Θεός είναι ελεήμων όπου Εκείνος επιθυμεί (</w:t>
      </w:r>
      <w:r w:rsidR="00933701" w:rsidRPr="00933701">
        <w:rPr>
          <w:rFonts w:ascii="Times New Roman" w:hAnsi="Times New Roman"/>
          <w:i/>
          <w:sz w:val="24"/>
          <w:szCs w:val="24"/>
          <w:lang w:eastAsia="en-US"/>
        </w:rPr>
        <w:t>Έξ</w:t>
      </w:r>
      <w:r w:rsidRPr="00026672">
        <w:rPr>
          <w:rFonts w:ascii="Times New Roman" w:hAnsi="Times New Roman"/>
          <w:sz w:val="24"/>
          <w:szCs w:val="24"/>
          <w:lang w:eastAsia="en-US"/>
        </w:rPr>
        <w:t>. 33, 19 =</w:t>
      </w:r>
      <w:r w:rsidR="00E25EFD" w:rsidRPr="00026672">
        <w:rPr>
          <w:rFonts w:ascii="Times New Roman" w:hAnsi="Times New Roman"/>
          <w:sz w:val="24"/>
          <w:szCs w:val="24"/>
          <w:lang w:eastAsia="en-US"/>
        </w:rPr>
        <w:t xml:space="preserve"> </w:t>
      </w:r>
      <w:r w:rsidR="00933701" w:rsidRPr="00933701">
        <w:rPr>
          <w:rFonts w:ascii="Times New Roman" w:hAnsi="Times New Roman"/>
          <w:i/>
          <w:sz w:val="24"/>
          <w:szCs w:val="24"/>
          <w:lang w:eastAsia="en-US"/>
        </w:rPr>
        <w:t>Ησ</w:t>
      </w:r>
      <w:r w:rsidRPr="00026672">
        <w:rPr>
          <w:rFonts w:ascii="Times New Roman" w:hAnsi="Times New Roman"/>
          <w:sz w:val="24"/>
          <w:szCs w:val="24"/>
          <w:lang w:eastAsia="en-US"/>
        </w:rPr>
        <w:t xml:space="preserve">. 45, 7). </w:t>
      </w:r>
      <w:r w:rsidR="004553CE" w:rsidRPr="00026672">
        <w:rPr>
          <w:rFonts w:ascii="Times New Roman" w:hAnsi="Times New Roman"/>
          <w:sz w:val="24"/>
          <w:szCs w:val="24"/>
        </w:rPr>
        <w:t>Η εμπειρία ότι η θυσία του «</w:t>
      </w:r>
      <w:proofErr w:type="spellStart"/>
      <w:r w:rsidR="004553CE" w:rsidRPr="00026672">
        <w:rPr>
          <w:rFonts w:ascii="Times New Roman" w:hAnsi="Times New Roman"/>
          <w:sz w:val="24"/>
          <w:szCs w:val="24"/>
        </w:rPr>
        <w:t>έτερου</w:t>
      </w:r>
      <w:proofErr w:type="spellEnd"/>
      <w:r w:rsidR="004553CE" w:rsidRPr="00026672">
        <w:rPr>
          <w:rFonts w:ascii="Times New Roman" w:hAnsi="Times New Roman"/>
          <w:sz w:val="24"/>
          <w:szCs w:val="24"/>
        </w:rPr>
        <w:t>» γίνεται ευπρόσδεκτη από τον Θεό, προφανώς διότι προσφέρθηκε με καρδιά καθαρή και δέος απέναντί Του, μεταβάλλει τον άλλον σε κόλαση, σε θανάσιμο εχθρό</w:t>
      </w:r>
      <w:r w:rsidR="00EC4814" w:rsidRPr="00026672">
        <w:rPr>
          <w:rFonts w:ascii="Times New Roman" w:hAnsi="Times New Roman"/>
          <w:sz w:val="24"/>
          <w:szCs w:val="24"/>
        </w:rPr>
        <w:t xml:space="preserve"> (φανατισμός &lt; </w:t>
      </w:r>
      <w:r w:rsidR="00EC4814" w:rsidRPr="00026672">
        <w:rPr>
          <w:rFonts w:ascii="Times New Roman" w:hAnsi="Times New Roman"/>
          <w:sz w:val="24"/>
          <w:szCs w:val="24"/>
          <w:lang w:val="en-US"/>
        </w:rPr>
        <w:t>fanum</w:t>
      </w:r>
      <w:r w:rsidR="00EC4814" w:rsidRPr="00026672">
        <w:rPr>
          <w:rFonts w:ascii="Times New Roman" w:hAnsi="Times New Roman"/>
          <w:sz w:val="24"/>
          <w:szCs w:val="24"/>
        </w:rPr>
        <w:t xml:space="preserve"> = ιερός)</w:t>
      </w:r>
      <w:r w:rsidR="004553CE" w:rsidRPr="00026672">
        <w:rPr>
          <w:rFonts w:ascii="Times New Roman" w:hAnsi="Times New Roman"/>
          <w:sz w:val="24"/>
          <w:szCs w:val="24"/>
        </w:rPr>
        <w:t>. Ο τρόμος / η τρομοκρατία του (πνευματικού) θανάτου, που έχει το ‘προνόμιο’ να αισθάνεται μόνος ο άνθρωπος από όλα τα έμβια όντα και μάλιστα από τη στιγμή της γέννας του</w:t>
      </w:r>
      <w:r w:rsidR="00EC4814" w:rsidRPr="00026672">
        <w:rPr>
          <w:rFonts w:ascii="Times New Roman" w:hAnsi="Times New Roman"/>
          <w:sz w:val="24"/>
          <w:szCs w:val="24"/>
        </w:rPr>
        <w:t>,</w:t>
      </w:r>
      <w:r w:rsidR="004553CE" w:rsidRPr="00026672">
        <w:rPr>
          <w:rFonts w:ascii="Times New Roman" w:hAnsi="Times New Roman"/>
          <w:sz w:val="24"/>
          <w:szCs w:val="24"/>
        </w:rPr>
        <w:t xml:space="preserve"> και κυρίως η αίσθηση ότι ο ίδιος έχει αποκόψει τον ομφάλιο λώρο από την πηγή της ζωής και ότι είναι </w:t>
      </w:r>
      <w:proofErr w:type="spellStart"/>
      <w:r w:rsidR="004553CE" w:rsidRPr="00026672">
        <w:rPr>
          <w:rFonts w:ascii="Times New Roman" w:hAnsi="Times New Roman"/>
          <w:sz w:val="24"/>
          <w:szCs w:val="24"/>
        </w:rPr>
        <w:t>απορριμμένος</w:t>
      </w:r>
      <w:proofErr w:type="spellEnd"/>
      <w:r w:rsidR="004553CE" w:rsidRPr="00026672">
        <w:rPr>
          <w:rFonts w:ascii="Times New Roman" w:hAnsi="Times New Roman"/>
          <w:sz w:val="24"/>
          <w:szCs w:val="24"/>
        </w:rPr>
        <w:t xml:space="preserve"> και από τον ίδιο τον Θεό και Πλάστη του, τον οδηγούν τελικά στην προβολή αυτών των συναισθημάτων στο συνάνθρωπο με έναν φονικό τρόπο, ο οποίος περιγράφεται από τη </w:t>
      </w:r>
      <w:r w:rsidR="00933701" w:rsidRPr="00933701">
        <w:rPr>
          <w:rFonts w:ascii="Times New Roman" w:hAnsi="Times New Roman"/>
          <w:b/>
          <w:sz w:val="24"/>
          <w:szCs w:val="24"/>
        </w:rPr>
        <w:t>Γένεση</w:t>
      </w:r>
      <w:r w:rsidR="004553CE" w:rsidRPr="00026672">
        <w:rPr>
          <w:rFonts w:ascii="Times New Roman" w:hAnsi="Times New Roman"/>
          <w:sz w:val="24"/>
          <w:szCs w:val="24"/>
        </w:rPr>
        <w:t xml:space="preserve"> μονολεκτικά, αλλά φοβερά δραματικά: </w:t>
      </w:r>
      <w:r w:rsidR="00933701" w:rsidRPr="00933701">
        <w:rPr>
          <w:rFonts w:ascii="Times New Roman" w:hAnsi="Times New Roman"/>
          <w:sz w:val="24"/>
          <w:szCs w:val="24"/>
        </w:rPr>
        <w:t xml:space="preserve">καὶ </w:t>
      </w:r>
      <w:proofErr w:type="spellStart"/>
      <w:r w:rsidR="00933701" w:rsidRPr="00933701">
        <w:rPr>
          <w:rFonts w:ascii="Times New Roman" w:hAnsi="Times New Roman"/>
          <w:sz w:val="24"/>
          <w:szCs w:val="24"/>
        </w:rPr>
        <w:t>ἀπέκτεινεν</w:t>
      </w:r>
      <w:proofErr w:type="spellEnd"/>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rPr>
        <w:t>αὐτόν</w:t>
      </w:r>
      <w:proofErr w:type="spellEnd"/>
      <w:r w:rsidR="004553CE" w:rsidRPr="00026672">
        <w:rPr>
          <w:rFonts w:ascii="Times New Roman" w:hAnsi="Times New Roman"/>
          <w:sz w:val="24"/>
          <w:szCs w:val="24"/>
        </w:rPr>
        <w:t xml:space="preserve"> (</w:t>
      </w:r>
      <w:proofErr w:type="spellStart"/>
      <w:r w:rsidR="00933701" w:rsidRPr="00933701">
        <w:rPr>
          <w:rFonts w:ascii="Times New Roman" w:hAnsi="Times New Roman"/>
          <w:i/>
          <w:sz w:val="24"/>
          <w:szCs w:val="24"/>
        </w:rPr>
        <w:t>Γέν</w:t>
      </w:r>
      <w:proofErr w:type="spellEnd"/>
      <w:r w:rsidR="005D2482" w:rsidRPr="00026672">
        <w:rPr>
          <w:rFonts w:ascii="Times New Roman" w:hAnsi="Times New Roman"/>
          <w:sz w:val="24"/>
          <w:szCs w:val="24"/>
        </w:rPr>
        <w:t>.</w:t>
      </w:r>
      <w:r w:rsidR="004553CE" w:rsidRPr="00026672">
        <w:rPr>
          <w:rFonts w:ascii="Times New Roman" w:hAnsi="Times New Roman"/>
          <w:sz w:val="24"/>
          <w:szCs w:val="24"/>
        </w:rPr>
        <w:t xml:space="preserve"> 4, 8). </w:t>
      </w:r>
    </w:p>
    <w:p w14:paraId="7783CE8B" w14:textId="77777777" w:rsidR="000C6FD4" w:rsidRPr="00026672" w:rsidRDefault="000C6FD4" w:rsidP="0024087C">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hAnsi="Times New Roman"/>
          <w:sz w:val="24"/>
          <w:szCs w:val="24"/>
          <w:lang w:eastAsia="en-US"/>
        </w:rPr>
        <w:t xml:space="preserve">Κι </w:t>
      </w:r>
      <w:r w:rsidR="004553CE" w:rsidRPr="00026672">
        <w:rPr>
          <w:rFonts w:ascii="Times New Roman" w:hAnsi="Times New Roman"/>
          <w:sz w:val="24"/>
          <w:szCs w:val="24"/>
          <w:lang w:eastAsia="en-US"/>
        </w:rPr>
        <w:t xml:space="preserve">όμως, </w:t>
      </w:r>
      <w:r w:rsidRPr="00026672">
        <w:rPr>
          <w:rFonts w:ascii="Times New Roman" w:hAnsi="Times New Roman"/>
          <w:sz w:val="24"/>
          <w:szCs w:val="24"/>
          <w:lang w:eastAsia="en-US"/>
        </w:rPr>
        <w:t>ο</w:t>
      </w:r>
      <w:r w:rsidR="00EC4814" w:rsidRPr="00026672">
        <w:rPr>
          <w:rFonts w:ascii="Times New Roman" w:hAnsi="Times New Roman"/>
          <w:sz w:val="24"/>
          <w:szCs w:val="24"/>
          <w:lang w:eastAsia="en-US"/>
        </w:rPr>
        <w:t xml:space="preserve"> Θεός δεν «απορρίπτει» τον Κάιν!</w:t>
      </w:r>
      <w:r w:rsidRPr="00026672">
        <w:rPr>
          <w:rFonts w:ascii="Times New Roman" w:hAnsi="Times New Roman"/>
          <w:sz w:val="24"/>
          <w:szCs w:val="24"/>
          <w:lang w:eastAsia="en-US"/>
        </w:rPr>
        <w:t xml:space="preserve"> </w:t>
      </w:r>
      <w:r w:rsidR="006F4BA2" w:rsidRPr="00026672">
        <w:rPr>
          <w:rFonts w:ascii="Times New Roman" w:hAnsi="Times New Roman"/>
          <w:sz w:val="24"/>
          <w:szCs w:val="24"/>
        </w:rPr>
        <w:t>Με το διάλογό Τ</w:t>
      </w:r>
      <w:r w:rsidR="004553CE" w:rsidRPr="00026672">
        <w:rPr>
          <w:rFonts w:ascii="Times New Roman" w:hAnsi="Times New Roman"/>
          <w:sz w:val="24"/>
          <w:szCs w:val="24"/>
        </w:rPr>
        <w:t xml:space="preserve">ου προς τον Κάιν πριν και </w:t>
      </w:r>
      <w:r w:rsidR="00933701" w:rsidRPr="00933701">
        <w:rPr>
          <w:rFonts w:ascii="Times New Roman" w:hAnsi="Times New Roman"/>
          <w:b/>
          <w:sz w:val="24"/>
          <w:szCs w:val="24"/>
          <w:lang w:eastAsia="en-US"/>
        </w:rPr>
        <w:t>αμέσως</w:t>
      </w:r>
      <w:r w:rsidR="004553CE" w:rsidRPr="00026672">
        <w:rPr>
          <w:rFonts w:ascii="Times New Roman" w:hAnsi="Times New Roman"/>
          <w:sz w:val="24"/>
          <w:szCs w:val="24"/>
          <w:lang w:eastAsia="en-US"/>
        </w:rPr>
        <w:t xml:space="preserve"> </w:t>
      </w:r>
      <w:r w:rsidR="004553CE" w:rsidRPr="00026672">
        <w:rPr>
          <w:rFonts w:ascii="Times New Roman" w:hAnsi="Times New Roman"/>
          <w:sz w:val="24"/>
          <w:szCs w:val="24"/>
        </w:rPr>
        <w:t xml:space="preserve">μετά το έγκλημα, αποδεικνύει ότι εξακολουθεί να ελεεί και να αγαπά ακόμη και ένα φονιά. </w:t>
      </w:r>
      <w:r w:rsidRPr="00026672">
        <w:rPr>
          <w:rFonts w:ascii="Times New Roman" w:hAnsi="Times New Roman"/>
          <w:sz w:val="24"/>
          <w:szCs w:val="24"/>
          <w:lang w:eastAsia="en-US"/>
        </w:rPr>
        <w:t xml:space="preserve">Παραμένει εταίρος του! Μετά το «έγκλημα» </w:t>
      </w:r>
      <w:r w:rsidR="00EC4814" w:rsidRPr="00026672">
        <w:rPr>
          <w:rFonts w:ascii="Times New Roman" w:hAnsi="Times New Roman"/>
          <w:sz w:val="24"/>
          <w:szCs w:val="24"/>
          <w:lang w:eastAsia="en-US"/>
        </w:rPr>
        <w:t xml:space="preserve">ο πρωτότοκος γεωργός </w:t>
      </w:r>
      <w:r w:rsidRPr="00026672">
        <w:rPr>
          <w:rFonts w:ascii="Times New Roman" w:hAnsi="Times New Roman"/>
          <w:sz w:val="24"/>
          <w:szCs w:val="24"/>
          <w:lang w:eastAsia="en-US"/>
        </w:rPr>
        <w:t>σκύβει το κεφάλι, δείγμα ντροπής, αδυναμίας μπροστά σε Εκείνον που συν-πάσχει με τα αθώα θύματα. Ακόμα όμως και η μάνα γη κράζει για το αίμα!</w:t>
      </w:r>
      <w:r w:rsidR="006F4BA2" w:rsidRPr="00026672">
        <w:rPr>
          <w:rFonts w:ascii="Times New Roman" w:hAnsi="Times New Roman"/>
          <w:sz w:val="24"/>
          <w:szCs w:val="24"/>
          <w:lang w:eastAsia="en-US"/>
        </w:rPr>
        <w:t xml:space="preserve"> </w:t>
      </w:r>
      <w:r w:rsidR="00E25EFD" w:rsidRPr="00026672">
        <w:rPr>
          <w:rFonts w:ascii="Times New Roman" w:eastAsiaTheme="minorHAnsi" w:hAnsi="Times New Roman"/>
          <w:sz w:val="24"/>
          <w:szCs w:val="24"/>
          <w:lang w:eastAsia="en-US" w:bidi="he-IL"/>
        </w:rPr>
        <w:t xml:space="preserve">Είναι χαρακτηριστικό ότι </w:t>
      </w:r>
      <w:r w:rsidR="00E25EFD" w:rsidRPr="00026672">
        <w:rPr>
          <w:rFonts w:ascii="Times New Roman" w:eastAsiaTheme="minorHAnsi" w:hAnsi="Times New Roman"/>
          <w:b/>
          <w:sz w:val="24"/>
          <w:szCs w:val="24"/>
          <w:lang w:eastAsia="en-US" w:bidi="he-IL"/>
        </w:rPr>
        <w:t>ήδη π</w:t>
      </w:r>
      <w:r w:rsidRPr="00026672">
        <w:rPr>
          <w:rFonts w:ascii="Times New Roman" w:eastAsiaTheme="minorHAnsi" w:hAnsi="Times New Roman"/>
          <w:b/>
          <w:sz w:val="24"/>
          <w:szCs w:val="24"/>
          <w:lang w:eastAsia="en-US" w:bidi="he-IL"/>
        </w:rPr>
        <w:t>ριν τη δολοφονία</w:t>
      </w:r>
      <w:r w:rsidRPr="00026672">
        <w:rPr>
          <w:rFonts w:ascii="Times New Roman" w:eastAsiaTheme="minorHAnsi" w:hAnsi="Times New Roman"/>
          <w:sz w:val="24"/>
          <w:szCs w:val="24"/>
          <w:lang w:eastAsia="en-US" w:bidi="he-IL"/>
        </w:rPr>
        <w:t xml:space="preserve">, ο </w:t>
      </w:r>
      <w:proofErr w:type="spellStart"/>
      <w:r w:rsidRPr="00026672">
        <w:rPr>
          <w:rFonts w:ascii="Times New Roman" w:eastAsiaTheme="minorHAnsi" w:hAnsi="Times New Roman"/>
          <w:sz w:val="24"/>
          <w:szCs w:val="24"/>
          <w:lang w:eastAsia="en-US" w:bidi="he-IL"/>
        </w:rPr>
        <w:t>Πρωτο</w:t>
      </w:r>
      <w:proofErr w:type="spellEnd"/>
      <w:r w:rsidRPr="00026672">
        <w:rPr>
          <w:rFonts w:ascii="Times New Roman" w:eastAsiaTheme="minorHAnsi" w:hAnsi="Times New Roman"/>
          <w:sz w:val="24"/>
          <w:szCs w:val="24"/>
          <w:lang w:eastAsia="en-US" w:bidi="he-IL"/>
        </w:rPr>
        <w:t xml:space="preserve">-Πατέρας </w:t>
      </w:r>
      <w:r w:rsidR="00EC4814" w:rsidRPr="00026672">
        <w:rPr>
          <w:rFonts w:ascii="Times New Roman" w:eastAsiaTheme="minorHAnsi" w:hAnsi="Times New Roman"/>
          <w:sz w:val="24"/>
          <w:szCs w:val="24"/>
          <w:lang w:eastAsia="en-US" w:bidi="he-IL"/>
        </w:rPr>
        <w:t xml:space="preserve">είχε επιχειρήσει </w:t>
      </w:r>
      <w:r w:rsidRPr="00026672">
        <w:rPr>
          <w:rFonts w:ascii="Times New Roman" w:eastAsiaTheme="minorHAnsi" w:hAnsi="Times New Roman"/>
          <w:sz w:val="24"/>
          <w:szCs w:val="24"/>
          <w:lang w:eastAsia="en-US" w:bidi="he-IL"/>
        </w:rPr>
        <w:t xml:space="preserve">να ανοίξει έναν χαρακτηριστικό διάλογο με τον Κάιν και να επεξεργαστεί μαζί του τα συναισθήματα του πρωτότοκου. Συγκεκριμένα: </w:t>
      </w:r>
      <w:r w:rsidR="00933701" w:rsidRPr="00933701">
        <w:rPr>
          <w:rFonts w:ascii="Times New Roman" w:hAnsi="Times New Roman"/>
          <w:sz w:val="24"/>
          <w:szCs w:val="24"/>
          <w:lang w:eastAsia="en-US"/>
        </w:rPr>
        <w:t xml:space="preserve">Στον Κάιν όμως και στη δική του θυσία δεν έδειξε ευμένεια. Τότε εξοργίστηκε ο Κάιν και σκυθρώπιασε. Κι ο Κύριος του είπε: </w:t>
      </w:r>
      <w:r w:rsidR="00933701" w:rsidRPr="00933701">
        <w:rPr>
          <w:rFonts w:ascii="Times New Roman" w:hAnsi="Times New Roman"/>
          <w:b/>
          <w:sz w:val="24"/>
          <w:szCs w:val="24"/>
          <w:lang w:eastAsia="en-US"/>
        </w:rPr>
        <w:t>«Γιατί οργίστηκες και σκυθρώπιασες; Αν πράξεις το σωστό, θα ξαναβρείς το κέφι σου. Αν όχι, η αμαρτία δεν παύει να παραμο</w:t>
      </w:r>
      <w:r w:rsidR="00933701" w:rsidRPr="00933701">
        <w:rPr>
          <w:rFonts w:ascii="Times New Roman" w:hAnsi="Times New Roman"/>
          <w:b/>
          <w:sz w:val="24"/>
          <w:szCs w:val="24"/>
          <w:lang w:eastAsia="en-US"/>
        </w:rPr>
        <w:softHyphen/>
        <w:t>νεύει σαν θηρίο στην πόρτα. Εσένα επιθυ</w:t>
      </w:r>
      <w:r w:rsidR="00933701" w:rsidRPr="00933701">
        <w:rPr>
          <w:rFonts w:ascii="Times New Roman" w:hAnsi="Times New Roman"/>
          <w:b/>
          <w:sz w:val="24"/>
          <w:szCs w:val="24"/>
          <w:lang w:eastAsia="en-US"/>
        </w:rPr>
        <w:softHyphen/>
        <w:t xml:space="preserve">μεί· εσύ όμως πρέπει να κυριαρχήσεις πάνω της» </w:t>
      </w:r>
      <w:r w:rsidR="00EC4814" w:rsidRPr="00026672">
        <w:rPr>
          <w:rFonts w:ascii="Times New Roman" w:hAnsi="Times New Roman"/>
          <w:sz w:val="24"/>
          <w:szCs w:val="24"/>
          <w:lang w:eastAsia="en-US"/>
        </w:rPr>
        <w:t>(στ. 5-7)</w:t>
      </w:r>
      <w:r w:rsidRPr="00026672">
        <w:rPr>
          <w:rFonts w:ascii="Times New Roman" w:hAnsi="Times New Roman"/>
          <w:sz w:val="24"/>
          <w:szCs w:val="24"/>
          <w:lang w:eastAsia="en-US"/>
        </w:rPr>
        <w:t>.</w:t>
      </w:r>
      <w:r w:rsidR="00933701" w:rsidRPr="00933701">
        <w:rPr>
          <w:rFonts w:ascii="Times New Roman" w:hAnsi="Times New Roman"/>
          <w:sz w:val="24"/>
          <w:szCs w:val="24"/>
          <w:lang w:eastAsia="en-US"/>
        </w:rPr>
        <w:t xml:space="preserve"> </w:t>
      </w:r>
      <w:r w:rsidR="00EC4814" w:rsidRPr="00026672">
        <w:rPr>
          <w:rFonts w:ascii="Times New Roman" w:hAnsi="Times New Roman"/>
          <w:sz w:val="24"/>
          <w:szCs w:val="24"/>
          <w:lang w:eastAsia="en-US"/>
        </w:rPr>
        <w:t>Η συνέχεια δεν είναι όμως έτσι.</w:t>
      </w:r>
    </w:p>
    <w:p w14:paraId="1697A30F" w14:textId="77777777" w:rsidR="000C6FD4" w:rsidRPr="00026672" w:rsidRDefault="000C6FD4" w:rsidP="0024087C">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Ο Κάιν επέλεξε να ξεσπάσει την οργή του σε λάθος θύμα. Αμέσως μετά, ο Θεός, ο προστάτης της ζωής</w:t>
      </w:r>
      <w:r w:rsidR="009E72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ρωτά εκείνον που σφετερίστηκε το αποκλειστικό προνόμιο του Γιαχβέ, </w:t>
      </w:r>
      <w:proofErr w:type="spellStart"/>
      <w:r w:rsidRPr="00026672">
        <w:rPr>
          <w:rFonts w:ascii="Times New Roman" w:eastAsiaTheme="minorHAnsi" w:hAnsi="Times New Roman"/>
          <w:sz w:val="24"/>
          <w:szCs w:val="24"/>
          <w:lang w:eastAsia="en-US" w:bidi="he-IL"/>
        </w:rPr>
        <w:t>προσ</w:t>
      </w:r>
      <w:proofErr w:type="spellEnd"/>
      <w:r w:rsidRPr="00026672">
        <w:rPr>
          <w:rFonts w:ascii="Times New Roman" w:eastAsiaTheme="minorHAnsi" w:hAnsi="Times New Roman"/>
          <w:sz w:val="24"/>
          <w:szCs w:val="24"/>
          <w:lang w:eastAsia="en-US" w:bidi="he-IL"/>
        </w:rPr>
        <w:t>(κ)</w:t>
      </w:r>
      <w:proofErr w:type="spellStart"/>
      <w:r w:rsidRPr="00026672">
        <w:rPr>
          <w:rFonts w:ascii="Times New Roman" w:eastAsiaTheme="minorHAnsi" w:hAnsi="Times New Roman"/>
          <w:sz w:val="24"/>
          <w:szCs w:val="24"/>
          <w:lang w:eastAsia="en-US" w:bidi="he-IL"/>
        </w:rPr>
        <w:t>αλώντας</w:t>
      </w:r>
      <w:proofErr w:type="spellEnd"/>
      <w:r w:rsidRPr="00026672">
        <w:rPr>
          <w:rFonts w:ascii="Times New Roman" w:eastAsiaTheme="minorHAnsi" w:hAnsi="Times New Roman"/>
          <w:sz w:val="24"/>
          <w:szCs w:val="24"/>
          <w:lang w:eastAsia="en-US" w:bidi="he-IL"/>
        </w:rPr>
        <w:t xml:space="preserve"> σε ανάληψη ευθύνης:</w:t>
      </w:r>
      <w:r w:rsidR="00933701" w:rsidRPr="00933701">
        <w:rPr>
          <w:rFonts w:ascii="Times New Roman" w:eastAsiaTheme="minorHAnsi" w:hAnsi="Times New Roman"/>
          <w:sz w:val="24"/>
          <w:szCs w:val="24"/>
          <w:lang w:eastAsia="en-US" w:bidi="he-IL"/>
        </w:rPr>
        <w:t xml:space="preserve"> </w:t>
      </w:r>
      <w:r w:rsidR="00933701" w:rsidRPr="00933701">
        <w:rPr>
          <w:rFonts w:ascii="Times New Roman" w:eastAsiaTheme="minorHAnsi" w:hAnsi="Times New Roman"/>
          <w:sz w:val="24"/>
          <w:szCs w:val="24"/>
          <w:lang w:eastAsia="en-US" w:bidi="he-IL"/>
        </w:rPr>
        <w:lastRenderedPageBreak/>
        <w:t xml:space="preserve">«Πού είναι ο αδελφός σου;» </w:t>
      </w:r>
      <w:r w:rsidRPr="00026672">
        <w:rPr>
          <w:rFonts w:ascii="Times New Roman" w:eastAsiaTheme="minorHAnsi" w:hAnsi="Times New Roman"/>
          <w:sz w:val="24"/>
          <w:szCs w:val="24"/>
          <w:lang w:eastAsia="en-US" w:bidi="he-IL"/>
        </w:rPr>
        <w:t>Και εκείνος κυνικά – ειρωνικά</w:t>
      </w:r>
      <w:r w:rsidR="00E25E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κάνοντας υπαινιγμούς στο επάγγελμα του αδελφού του, ρωτά αν θα πρέπει να είναι «ποιμένας» του</w:t>
      </w:r>
      <w:r w:rsidR="00933701" w:rsidRPr="00933701">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Καθείς</w:t>
      </w:r>
      <w:r w:rsidR="009E72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9E72FD" w:rsidRPr="00026672">
        <w:rPr>
          <w:rFonts w:ascii="Times New Roman" w:eastAsiaTheme="minorHAnsi" w:hAnsi="Times New Roman"/>
          <w:sz w:val="24"/>
          <w:szCs w:val="24"/>
          <w:lang w:eastAsia="en-US" w:bidi="he-IL"/>
        </w:rPr>
        <w:t xml:space="preserve">ο οποίος </w:t>
      </w:r>
      <w:r w:rsidRPr="00026672">
        <w:rPr>
          <w:rFonts w:ascii="Times New Roman" w:eastAsiaTheme="minorHAnsi" w:hAnsi="Times New Roman"/>
          <w:sz w:val="24"/>
          <w:szCs w:val="24"/>
          <w:lang w:eastAsia="en-US" w:bidi="he-IL"/>
        </w:rPr>
        <w:t>«νίπτει τας χείρας» του ενώπιον του κακού, κρύβει έναν Κάιν</w:t>
      </w:r>
      <w:r w:rsidR="00EC4814" w:rsidRPr="00026672">
        <w:rPr>
          <w:rStyle w:val="a5"/>
          <w:rFonts w:ascii="Times New Roman" w:eastAsiaTheme="minorHAnsi" w:hAnsi="Times New Roman"/>
          <w:sz w:val="24"/>
          <w:szCs w:val="24"/>
          <w:lang w:eastAsia="en-US" w:bidi="he-IL"/>
        </w:rPr>
        <w:footnoteReference w:id="102"/>
      </w:r>
      <w:r w:rsidRPr="00026672">
        <w:rPr>
          <w:rFonts w:ascii="Times New Roman" w:eastAsiaTheme="minorHAnsi" w:hAnsi="Times New Roman"/>
          <w:sz w:val="24"/>
          <w:szCs w:val="24"/>
          <w:lang w:eastAsia="en-US" w:bidi="he-IL"/>
        </w:rPr>
        <w:t xml:space="preserve">. Σκύβει το κεφάλι στη γη από όπου κράζει το αίμα του αδελφού του! </w:t>
      </w:r>
      <w:proofErr w:type="spellStart"/>
      <w:r w:rsidRPr="00026672">
        <w:rPr>
          <w:rFonts w:ascii="Times New Roman" w:eastAsiaTheme="minorHAnsi" w:hAnsi="Times New Roman"/>
          <w:sz w:val="24"/>
          <w:szCs w:val="24"/>
          <w:lang w:eastAsia="en-US" w:bidi="he-IL"/>
        </w:rPr>
        <w:t>Σημειωτέον</w:t>
      </w:r>
      <w:proofErr w:type="spellEnd"/>
      <w:r w:rsidRPr="00026672">
        <w:rPr>
          <w:rFonts w:ascii="Times New Roman" w:eastAsiaTheme="minorHAnsi" w:hAnsi="Times New Roman"/>
          <w:sz w:val="24"/>
          <w:szCs w:val="24"/>
          <w:lang w:eastAsia="en-US" w:bidi="he-IL"/>
        </w:rPr>
        <w:t xml:space="preserve"> ότι το αίμα στη Βίβλο είναι φορέας της ζωής. </w:t>
      </w:r>
    </w:p>
    <w:p w14:paraId="525733F7" w14:textId="77777777" w:rsidR="001803FC" w:rsidRPr="00026672" w:rsidRDefault="000C6FD4" w:rsidP="0024087C">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Ο Θεός κατόπιν δεν εξαγγέλλει ποινές</w:t>
      </w:r>
      <w:r w:rsidR="00E25E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w:t>
      </w:r>
      <w:r w:rsidR="00933701" w:rsidRPr="00933701">
        <w:rPr>
          <w:rFonts w:ascii="Times New Roman" w:eastAsiaTheme="minorHAnsi" w:hAnsi="Times New Roman"/>
          <w:b/>
          <w:sz w:val="24"/>
          <w:szCs w:val="24"/>
          <w:lang w:eastAsia="en-US" w:bidi="he-IL"/>
        </w:rPr>
        <w:t>καταγράφει τις συνέπειες</w:t>
      </w:r>
      <w:r w:rsidR="000C4AF0" w:rsidRPr="00026672">
        <w:rPr>
          <w:rFonts w:ascii="Times New Roman" w:eastAsiaTheme="minorHAnsi" w:hAnsi="Times New Roman"/>
          <w:sz w:val="24"/>
          <w:szCs w:val="24"/>
          <w:lang w:eastAsia="en-US" w:bidi="he-IL"/>
        </w:rPr>
        <w:t xml:space="preserve"> της πράξεω</w:t>
      </w:r>
      <w:r w:rsidR="006F4BA2" w:rsidRPr="00026672">
        <w:rPr>
          <w:rFonts w:ascii="Times New Roman" w:eastAsiaTheme="minorHAnsi" w:hAnsi="Times New Roman"/>
          <w:sz w:val="24"/>
          <w:szCs w:val="24"/>
          <w:lang w:eastAsia="en-US" w:bidi="he-IL"/>
        </w:rPr>
        <w:t>ς τού</w:t>
      </w:r>
      <w:r w:rsidRPr="00026672">
        <w:rPr>
          <w:rFonts w:ascii="Times New Roman" w:eastAsiaTheme="minorHAnsi" w:hAnsi="Times New Roman"/>
          <w:sz w:val="24"/>
          <w:szCs w:val="24"/>
          <w:lang w:eastAsia="en-US" w:bidi="he-IL"/>
        </w:rPr>
        <w:t xml:space="preserve"> Κάιν. Στο τέλος αυτός ομολογεί πόσο μεγάλη είναι η ενοχή του και πόσο ανέστια η ύπαρξή του (4, 14) χωρίς να ζητά τίποτε από τον Θεό ούτε να μετανοεί για τίποτε. Και ο Θεός δεν δίνει συγχώρεση</w:t>
      </w:r>
      <w:r w:rsidR="00312335"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αλλά ένα «σημάδι» προφύλαξης</w:t>
      </w:r>
      <w:r w:rsidR="00312335"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ώστε να σπάσει ο φαύλος κύκλος της βίας και του αίματος. Έχουμε εγγύηση (</w:t>
      </w:r>
      <w:r w:rsidRPr="00026672">
        <w:rPr>
          <w:rFonts w:ascii="Times New Roman" w:eastAsiaTheme="minorHAnsi" w:hAnsi="Times New Roman"/>
          <w:sz w:val="24"/>
          <w:szCs w:val="24"/>
          <w:lang w:val="en-US" w:eastAsia="en-US" w:bidi="he-IL"/>
        </w:rPr>
        <w:t>Guarantee</w:t>
      </w:r>
      <w:r w:rsidRPr="00026672">
        <w:rPr>
          <w:rFonts w:ascii="Times New Roman" w:eastAsiaTheme="minorHAnsi" w:hAnsi="Times New Roman"/>
          <w:sz w:val="24"/>
          <w:szCs w:val="24"/>
          <w:lang w:eastAsia="en-US" w:bidi="he-IL"/>
        </w:rPr>
        <w:t xml:space="preserve">) για </w:t>
      </w:r>
      <w:proofErr w:type="spellStart"/>
      <w:r w:rsidR="00933701" w:rsidRPr="00933701">
        <w:rPr>
          <w:rFonts w:ascii="Times New Roman" w:eastAsiaTheme="minorHAnsi" w:hAnsi="Times New Roman"/>
          <w:b/>
          <w:sz w:val="24"/>
          <w:szCs w:val="24"/>
          <w:lang w:eastAsia="en-US" w:bidi="he-IL"/>
        </w:rPr>
        <w:t>επτα</w:t>
      </w:r>
      <w:r w:rsidRPr="00026672">
        <w:rPr>
          <w:rFonts w:ascii="Times New Roman" w:eastAsiaTheme="minorHAnsi" w:hAnsi="Times New Roman"/>
          <w:sz w:val="24"/>
          <w:szCs w:val="24"/>
          <w:lang w:eastAsia="en-US" w:bidi="he-IL"/>
        </w:rPr>
        <w:t>πλή</w:t>
      </w:r>
      <w:proofErr w:type="spellEnd"/>
      <w:r w:rsidRPr="00026672">
        <w:rPr>
          <w:rFonts w:ascii="Times New Roman" w:eastAsiaTheme="minorHAnsi" w:hAnsi="Times New Roman"/>
          <w:sz w:val="24"/>
          <w:szCs w:val="24"/>
          <w:lang w:eastAsia="en-US" w:bidi="he-IL"/>
        </w:rPr>
        <w:t xml:space="preserve"> δηλ. πολλαπλή τιμωρία εκείνου που θα απλώσει χέρι πάνω του. </w:t>
      </w:r>
    </w:p>
    <w:p w14:paraId="76716970" w14:textId="77777777" w:rsidR="0064590E" w:rsidRPr="00026672" w:rsidRDefault="000C6FD4" w:rsidP="0024087C">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 xml:space="preserve">Ο Κάιν, που ενώ στην αρχή θέλει να είναι ευάρεστος στα μάτια του Θεού κατόπιν παίζει «κρυφτό και κυνηγητό» μαζί Του, γίνεται ο Πατέρας του Πολιτισμού! </w:t>
      </w:r>
      <w:r w:rsidR="0064590E" w:rsidRPr="00026672">
        <w:rPr>
          <w:rFonts w:ascii="Times New Roman" w:hAnsi="Times New Roman"/>
          <w:sz w:val="24"/>
          <w:szCs w:val="24"/>
        </w:rPr>
        <w:t xml:space="preserve">Το καταπληκτικό είναι ότι η Πόλη εφευρίσκεται από τον Κάιν ως ένα τείχος - κρυψώνας από το σκιάχτρο του θανάτου και την αληθινή απανταχού παρουσία του Θεού. Η πρώτη πόλη </w:t>
      </w:r>
      <w:r w:rsidR="00933701" w:rsidRPr="00933701">
        <w:rPr>
          <w:rFonts w:ascii="Times New Roman" w:hAnsi="Times New Roman"/>
          <w:sz w:val="24"/>
          <w:szCs w:val="24"/>
        </w:rPr>
        <w:t>Ενώχ,</w:t>
      </w:r>
      <w:r w:rsidR="0064590E" w:rsidRPr="00026672">
        <w:rPr>
          <w:rFonts w:ascii="Times New Roman" w:hAnsi="Times New Roman"/>
          <w:sz w:val="24"/>
          <w:szCs w:val="24"/>
        </w:rPr>
        <w:t xml:space="preserve"> ευρισκόμενη </w:t>
      </w:r>
      <w:r w:rsidR="00933701" w:rsidRPr="00933701">
        <w:rPr>
          <w:rFonts w:ascii="Times New Roman" w:hAnsi="Times New Roman"/>
          <w:sz w:val="24"/>
          <w:szCs w:val="24"/>
        </w:rPr>
        <w:t xml:space="preserve">κατέναντι </w:t>
      </w:r>
      <w:r w:rsidR="0064590E" w:rsidRPr="00026672">
        <w:rPr>
          <w:rFonts w:ascii="Times New Roman" w:hAnsi="Times New Roman"/>
          <w:sz w:val="24"/>
          <w:szCs w:val="24"/>
        </w:rPr>
        <w:t>Εδέμ (</w:t>
      </w:r>
      <w:proofErr w:type="spellStart"/>
      <w:r w:rsidR="00933701" w:rsidRPr="00933701">
        <w:rPr>
          <w:rFonts w:ascii="Times New Roman" w:hAnsi="Times New Roman"/>
          <w:i/>
          <w:sz w:val="24"/>
          <w:szCs w:val="24"/>
        </w:rPr>
        <w:t>Γέν</w:t>
      </w:r>
      <w:proofErr w:type="spellEnd"/>
      <w:r w:rsidR="0064590E" w:rsidRPr="00026672">
        <w:rPr>
          <w:rFonts w:ascii="Times New Roman" w:hAnsi="Times New Roman"/>
          <w:sz w:val="24"/>
          <w:szCs w:val="24"/>
        </w:rPr>
        <w:t>. 4, 16)</w:t>
      </w:r>
      <w:r w:rsidR="00EC4814" w:rsidRPr="00026672">
        <w:rPr>
          <w:rFonts w:ascii="Times New Roman" w:hAnsi="Times New Roman"/>
          <w:sz w:val="24"/>
          <w:szCs w:val="24"/>
        </w:rPr>
        <w:t>,</w:t>
      </w:r>
      <w:r w:rsidR="0064590E" w:rsidRPr="00026672">
        <w:rPr>
          <w:rFonts w:ascii="Times New Roman" w:hAnsi="Times New Roman"/>
          <w:sz w:val="24"/>
          <w:szCs w:val="24"/>
        </w:rPr>
        <w:t xml:space="preserve"> λειτουργεί ουσιαστικά ως όπιο - υποκατάστατο του </w:t>
      </w:r>
      <w:r w:rsidR="0064590E" w:rsidRPr="00026672">
        <w:rPr>
          <w:rFonts w:ascii="Times New Roman" w:hAnsi="Times New Roman"/>
          <w:caps/>
          <w:sz w:val="24"/>
          <w:szCs w:val="24"/>
        </w:rPr>
        <w:t>π</w:t>
      </w:r>
      <w:r w:rsidR="0064590E" w:rsidRPr="00026672">
        <w:rPr>
          <w:rFonts w:ascii="Times New Roman" w:hAnsi="Times New Roman"/>
          <w:sz w:val="24"/>
          <w:szCs w:val="24"/>
        </w:rPr>
        <w:t xml:space="preserve">αραδείσου. Αυτή η προσπάθεια αποκορυφώνεται στην από συμφώνου </w:t>
      </w:r>
      <w:r w:rsidR="0064590E" w:rsidRPr="00026672">
        <w:rPr>
          <w:rFonts w:ascii="Times New Roman" w:hAnsi="Times New Roman"/>
          <w:b/>
          <w:bCs/>
          <w:sz w:val="24"/>
          <w:szCs w:val="24"/>
        </w:rPr>
        <w:t>ύψωση του Ζιγκουράτ / του πύργου της Βαβέλ</w:t>
      </w:r>
      <w:r w:rsidR="0064590E" w:rsidRPr="00026672">
        <w:rPr>
          <w:rFonts w:ascii="Times New Roman" w:hAnsi="Times New Roman"/>
          <w:sz w:val="24"/>
          <w:szCs w:val="24"/>
        </w:rPr>
        <w:t xml:space="preserve">, με την επιστράτευση των τελειότερων </w:t>
      </w:r>
      <w:r w:rsidR="00EC4814" w:rsidRPr="00026672">
        <w:rPr>
          <w:rFonts w:ascii="Times New Roman" w:hAnsi="Times New Roman"/>
          <w:sz w:val="24"/>
          <w:szCs w:val="24"/>
        </w:rPr>
        <w:t>τεχνολογικών μέσων, προκειμένου</w:t>
      </w:r>
      <w:r w:rsidR="0064590E" w:rsidRPr="00026672">
        <w:rPr>
          <w:rFonts w:ascii="Times New Roman" w:hAnsi="Times New Roman"/>
          <w:sz w:val="24"/>
          <w:szCs w:val="24"/>
        </w:rPr>
        <w:t xml:space="preserve"> όχι καταρχήν να </w:t>
      </w:r>
      <w:proofErr w:type="spellStart"/>
      <w:r w:rsidR="0064590E" w:rsidRPr="00026672">
        <w:rPr>
          <w:rFonts w:ascii="Times New Roman" w:hAnsi="Times New Roman"/>
          <w:sz w:val="24"/>
          <w:szCs w:val="24"/>
        </w:rPr>
        <w:t>πολεμηθεί</w:t>
      </w:r>
      <w:proofErr w:type="spellEnd"/>
      <w:r w:rsidR="0064590E" w:rsidRPr="00026672">
        <w:rPr>
          <w:rFonts w:ascii="Times New Roman" w:hAnsi="Times New Roman"/>
          <w:sz w:val="24"/>
          <w:szCs w:val="24"/>
        </w:rPr>
        <w:t xml:space="preserve"> ο Θεός, αλλά να υποκατασταθεί το ξύλο της ζωής από ένα τεχνητό εξελιγμένο κέντρο επικοινωνίας και αναφοράς μέσω και μιας ενιαίας «διεθνούς γλώσσας». Τελικά η συγκεκριμένη «Ομόνοια» αποδεικνύεται το φυγόκεντρο μνημείο / </w:t>
      </w:r>
      <w:r w:rsidR="00933701" w:rsidRPr="00933701">
        <w:rPr>
          <w:rFonts w:ascii="Times New Roman" w:hAnsi="Times New Roman"/>
          <w:sz w:val="24"/>
          <w:szCs w:val="24"/>
        </w:rPr>
        <w:t>σύμβολο της διάσπασης</w:t>
      </w:r>
      <w:r w:rsidR="00EC4814" w:rsidRPr="00026672">
        <w:rPr>
          <w:rStyle w:val="a5"/>
          <w:rFonts w:ascii="Times New Roman" w:hAnsi="Times New Roman"/>
          <w:sz w:val="24"/>
          <w:szCs w:val="24"/>
        </w:rPr>
        <w:footnoteReference w:id="103"/>
      </w:r>
      <w:r w:rsidR="0064590E" w:rsidRPr="00026672">
        <w:rPr>
          <w:rFonts w:ascii="Times New Roman" w:hAnsi="Times New Roman"/>
          <w:sz w:val="24"/>
          <w:szCs w:val="24"/>
        </w:rPr>
        <w:t xml:space="preserve">. </w:t>
      </w:r>
      <w:r w:rsidRPr="00026672">
        <w:rPr>
          <w:rFonts w:ascii="Times New Roman" w:eastAsiaTheme="minorHAnsi" w:hAnsi="Times New Roman"/>
          <w:sz w:val="24"/>
          <w:szCs w:val="24"/>
          <w:lang w:eastAsia="en-US" w:bidi="he-IL"/>
        </w:rPr>
        <w:t>Άλλωστε είναι γνωστό ότι ολόκληρη η ιστορία της «Ρώμης» αρχίζει με τον Ρωμύλο – Κάιν. Και η βία συνεχίζεται με ένα σπιράλ</w:t>
      </w:r>
      <w:r w:rsidR="00EC4814"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που φθάνει μέχρι τον </w:t>
      </w:r>
      <w:proofErr w:type="spellStart"/>
      <w:r w:rsidRPr="00026672">
        <w:rPr>
          <w:rFonts w:ascii="Times New Roman" w:eastAsiaTheme="minorHAnsi" w:hAnsi="Times New Roman"/>
          <w:sz w:val="24"/>
          <w:szCs w:val="24"/>
          <w:lang w:eastAsia="en-US" w:bidi="he-IL"/>
        </w:rPr>
        <w:t>Λάμεχ</w:t>
      </w:r>
      <w:proofErr w:type="spellEnd"/>
      <w:r w:rsidRPr="00026672">
        <w:rPr>
          <w:rFonts w:ascii="Times New Roman" w:eastAsiaTheme="minorHAnsi" w:hAnsi="Times New Roman"/>
          <w:sz w:val="24"/>
          <w:szCs w:val="24"/>
          <w:lang w:eastAsia="en-US" w:bidi="he-IL"/>
        </w:rPr>
        <w:t xml:space="preserve">, όπου και πάλι επιχειρεί ο Θεός να θέσει ένα τέρμα. Αυτός (ο </w:t>
      </w:r>
      <w:proofErr w:type="spellStart"/>
      <w:r w:rsidRPr="00026672">
        <w:rPr>
          <w:rFonts w:ascii="Times New Roman" w:eastAsiaTheme="minorHAnsi" w:hAnsi="Times New Roman"/>
          <w:sz w:val="24"/>
          <w:szCs w:val="24"/>
          <w:lang w:eastAsia="en-US" w:bidi="he-IL"/>
        </w:rPr>
        <w:t>Λάμεχ</w:t>
      </w:r>
      <w:proofErr w:type="spellEnd"/>
      <w:r w:rsidRPr="00026672">
        <w:rPr>
          <w:rFonts w:ascii="Times New Roman" w:eastAsiaTheme="minorHAnsi" w:hAnsi="Times New Roman"/>
          <w:sz w:val="24"/>
          <w:szCs w:val="24"/>
          <w:lang w:eastAsia="en-US" w:bidi="he-IL"/>
        </w:rPr>
        <w:t xml:space="preserve">) πήρε </w:t>
      </w:r>
      <w:r w:rsidR="00933701" w:rsidRPr="00933701">
        <w:rPr>
          <w:rFonts w:ascii="Times New Roman" w:eastAsiaTheme="minorHAnsi" w:hAnsi="Times New Roman"/>
          <w:sz w:val="24"/>
          <w:szCs w:val="24"/>
          <w:lang w:eastAsia="en-US" w:bidi="he-IL"/>
        </w:rPr>
        <w:t xml:space="preserve">δύο </w:t>
      </w:r>
      <w:r w:rsidRPr="00026672">
        <w:rPr>
          <w:rFonts w:ascii="Times New Roman" w:eastAsiaTheme="minorHAnsi" w:hAnsi="Times New Roman"/>
          <w:sz w:val="24"/>
          <w:szCs w:val="24"/>
          <w:lang w:eastAsia="en-US" w:bidi="he-IL"/>
        </w:rPr>
        <w:t xml:space="preserve">γυναίκες </w:t>
      </w:r>
      <w:r w:rsidRPr="00026672">
        <w:rPr>
          <w:rFonts w:ascii="Times New Roman" w:eastAsiaTheme="minorHAnsi" w:hAnsi="Times New Roman"/>
          <w:sz w:val="24"/>
          <w:szCs w:val="24"/>
          <w:lang w:eastAsia="en-US" w:bidi="he-IL"/>
        </w:rPr>
        <w:lastRenderedPageBreak/>
        <w:t xml:space="preserve">και ομολογεί: </w:t>
      </w:r>
      <w:r w:rsidR="00933701" w:rsidRPr="00933701">
        <w:rPr>
          <w:rFonts w:ascii="Times New Roman" w:eastAsiaTheme="minorHAnsi" w:hAnsi="Times New Roman"/>
          <w:sz w:val="24"/>
          <w:szCs w:val="24"/>
          <w:lang w:eastAsia="en-US" w:bidi="he-IL"/>
        </w:rPr>
        <w:t xml:space="preserve">Άνθρωπο σκότωσα γιατί με πλήγωσε/ένα νέο γιατί με χτύπησε/Αν στην περίπτωση του Κάιν προβλεπόταν 7πλάσια εκδίκηση, στην περίπτωση του </w:t>
      </w:r>
      <w:proofErr w:type="spellStart"/>
      <w:r w:rsidR="00933701" w:rsidRPr="00933701">
        <w:rPr>
          <w:rFonts w:ascii="Times New Roman" w:eastAsiaTheme="minorHAnsi" w:hAnsi="Times New Roman"/>
          <w:sz w:val="24"/>
          <w:szCs w:val="24"/>
          <w:lang w:eastAsia="en-US" w:bidi="he-IL"/>
        </w:rPr>
        <w:t>Λάμεχ</w:t>
      </w:r>
      <w:proofErr w:type="spellEnd"/>
      <w:r w:rsidR="00933701" w:rsidRPr="00933701">
        <w:rPr>
          <w:rFonts w:ascii="Times New Roman" w:eastAsiaTheme="minorHAnsi" w:hAnsi="Times New Roman"/>
          <w:sz w:val="24"/>
          <w:szCs w:val="24"/>
          <w:lang w:eastAsia="en-US" w:bidi="he-IL"/>
        </w:rPr>
        <w:t xml:space="preserve"> προβλέπεται 77 φορές μεγαλύτερη </w:t>
      </w:r>
      <w:r w:rsidRPr="00026672">
        <w:rPr>
          <w:rFonts w:ascii="Times New Roman" w:eastAsiaTheme="minorHAnsi" w:hAnsi="Times New Roman"/>
          <w:sz w:val="24"/>
          <w:szCs w:val="24"/>
          <w:lang w:eastAsia="en-US" w:bidi="he-IL"/>
        </w:rPr>
        <w:t>(4, 5-7</w:t>
      </w:r>
      <w:r w:rsidR="00933701" w:rsidRPr="00933701">
        <w:rPr>
          <w:rFonts w:ascii="Times New Roman" w:eastAsiaTheme="minorHAnsi" w:hAnsi="Times New Roman"/>
          <w:sz w:val="24"/>
          <w:szCs w:val="24"/>
          <w:lang w:eastAsia="en-US" w:bidi="he-IL"/>
        </w:rPr>
        <w:t>·</w:t>
      </w:r>
      <w:r w:rsidR="00550156" w:rsidRPr="00026672">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 xml:space="preserve">24). Γενικότερα η κατάχρηση της σεξουαλικότητας και πριν και μετά τον κατακλυσμό συνοδεύεται με διόγκωση της βίας του ενός απέναντι στον άλλον! </w:t>
      </w:r>
    </w:p>
    <w:p w14:paraId="77E6DE4D" w14:textId="77777777" w:rsidR="006F4BA2" w:rsidRPr="00026672" w:rsidRDefault="000C6FD4" w:rsidP="0024087C">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hAnsi="Times New Roman"/>
          <w:sz w:val="24"/>
          <w:szCs w:val="24"/>
        </w:rPr>
        <w:t xml:space="preserve">Το παράδοξο είναι ότι με το </w:t>
      </w:r>
      <w:r w:rsidRPr="00026672">
        <w:rPr>
          <w:rFonts w:ascii="Times New Roman" w:hAnsi="Times New Roman"/>
          <w:b/>
          <w:sz w:val="24"/>
          <w:szCs w:val="24"/>
        </w:rPr>
        <w:t>φόνο δεν γράφεται η τελευταία λέξη της ιστορίας</w:t>
      </w:r>
      <w:r w:rsidRPr="00026672">
        <w:rPr>
          <w:rFonts w:ascii="Times New Roman" w:hAnsi="Times New Roman"/>
          <w:sz w:val="24"/>
          <w:szCs w:val="24"/>
        </w:rPr>
        <w:t xml:space="preserve">. </w:t>
      </w:r>
      <w:r w:rsidR="00EC4814" w:rsidRPr="00026672">
        <w:rPr>
          <w:rFonts w:ascii="Times New Roman" w:eastAsiaTheme="minorHAnsi" w:hAnsi="Times New Roman"/>
          <w:sz w:val="24"/>
          <w:szCs w:val="24"/>
          <w:lang w:eastAsia="en-US" w:bidi="he-IL"/>
        </w:rPr>
        <w:t>Βία και μη β</w:t>
      </w:r>
      <w:r w:rsidRPr="00026672">
        <w:rPr>
          <w:rFonts w:ascii="Times New Roman" w:eastAsiaTheme="minorHAnsi" w:hAnsi="Times New Roman"/>
          <w:sz w:val="24"/>
          <w:szCs w:val="24"/>
          <w:lang w:eastAsia="en-US" w:bidi="he-IL"/>
        </w:rPr>
        <w:t xml:space="preserve">ία δεν είναι οι μόνες εναλλακτικές στην Α.Γ., όπως αντιθέτως συμβαίνει με τους μύθους. </w:t>
      </w:r>
      <w:r w:rsidR="00EC4814" w:rsidRPr="00026672">
        <w:rPr>
          <w:rFonts w:ascii="Times New Roman" w:eastAsiaTheme="minorHAnsi" w:hAnsi="Times New Roman"/>
          <w:sz w:val="24"/>
          <w:szCs w:val="24"/>
          <w:lang w:eastAsia="en-US" w:bidi="he-IL"/>
        </w:rPr>
        <w:t>Στη Βίβλο γ</w:t>
      </w:r>
      <w:r w:rsidRPr="00026672">
        <w:rPr>
          <w:rFonts w:ascii="Times New Roman" w:eastAsiaTheme="minorHAnsi" w:hAnsi="Times New Roman"/>
          <w:sz w:val="24"/>
          <w:szCs w:val="24"/>
          <w:lang w:eastAsia="en-US" w:bidi="he-IL"/>
        </w:rPr>
        <w:t xml:space="preserve">εννιέται και </w:t>
      </w:r>
      <w:r w:rsidR="00933701" w:rsidRPr="00933701">
        <w:rPr>
          <w:rFonts w:ascii="Times New Roman" w:eastAsiaTheme="minorHAnsi" w:hAnsi="Times New Roman"/>
          <w:b/>
          <w:sz w:val="24"/>
          <w:szCs w:val="24"/>
          <w:lang w:eastAsia="en-US" w:bidi="he-IL"/>
        </w:rPr>
        <w:t xml:space="preserve">τρίτο </w:t>
      </w:r>
      <w:r w:rsidRPr="00026672">
        <w:rPr>
          <w:rFonts w:ascii="Times New Roman" w:eastAsiaTheme="minorHAnsi" w:hAnsi="Times New Roman"/>
          <w:sz w:val="24"/>
          <w:szCs w:val="24"/>
          <w:lang w:eastAsia="en-US" w:bidi="he-IL"/>
        </w:rPr>
        <w:t xml:space="preserve">παιδί: ο </w:t>
      </w:r>
      <w:proofErr w:type="spellStart"/>
      <w:r w:rsidRPr="00026672">
        <w:rPr>
          <w:rFonts w:ascii="Times New Roman" w:eastAsiaTheme="minorHAnsi" w:hAnsi="Times New Roman"/>
          <w:sz w:val="24"/>
          <w:szCs w:val="24"/>
          <w:lang w:eastAsia="en-US" w:bidi="he-IL"/>
        </w:rPr>
        <w:t>Σηθ</w:t>
      </w:r>
      <w:proofErr w:type="spellEnd"/>
      <w:r w:rsidRPr="00026672">
        <w:rPr>
          <w:rFonts w:ascii="Times New Roman" w:eastAsiaTheme="minorHAnsi" w:hAnsi="Times New Roman"/>
          <w:sz w:val="24"/>
          <w:szCs w:val="24"/>
          <w:lang w:eastAsia="en-US" w:bidi="he-IL"/>
        </w:rPr>
        <w:t xml:space="preserve">. Και πάλι η Εύα ομιλεί και μάλιστα </w:t>
      </w:r>
      <w:proofErr w:type="spellStart"/>
      <w:r w:rsidRPr="00026672">
        <w:rPr>
          <w:rFonts w:ascii="Times New Roman" w:eastAsiaTheme="minorHAnsi" w:hAnsi="Times New Roman"/>
          <w:sz w:val="24"/>
          <w:szCs w:val="24"/>
          <w:lang w:eastAsia="en-US" w:bidi="he-IL"/>
        </w:rPr>
        <w:t>ονοματοδοτεί</w:t>
      </w:r>
      <w:proofErr w:type="spellEnd"/>
      <w:r w:rsidRPr="00026672">
        <w:rPr>
          <w:rFonts w:ascii="Times New Roman" w:eastAsiaTheme="minorHAnsi" w:hAnsi="Times New Roman"/>
          <w:sz w:val="24"/>
          <w:szCs w:val="24"/>
          <w:lang w:eastAsia="en-US" w:bidi="he-IL"/>
        </w:rPr>
        <w:t xml:space="preserve">, ενώ παραδόξως ο Αδάμ είναι παρών/απών σε όλη την αφήγηση: </w:t>
      </w:r>
      <w:r w:rsidR="00933701" w:rsidRPr="00933701">
        <w:rPr>
          <w:rFonts w:ascii="Times New Roman" w:eastAsiaTheme="minorHAnsi" w:hAnsi="Times New Roman"/>
          <w:sz w:val="24"/>
          <w:szCs w:val="24"/>
          <w:lang w:eastAsia="en-US" w:bidi="he-IL"/>
        </w:rPr>
        <w:t xml:space="preserve">Ο Αδάμ συνευρέθηκε πάλι με τη γυναίκα του κι εκείνη γέννησε γιο. «Ο Θεός μου τοποθέτησε σπέρμα - έδωσε άλλον απόγονο» είπε, αντί για τον Άβελ, που σκότωσε ο Κάιν. Και τον ονόμασε </w:t>
      </w:r>
      <w:proofErr w:type="spellStart"/>
      <w:r w:rsidR="00933701" w:rsidRPr="00933701">
        <w:rPr>
          <w:rFonts w:ascii="Times New Roman" w:eastAsiaTheme="minorHAnsi" w:hAnsi="Times New Roman"/>
          <w:sz w:val="24"/>
          <w:szCs w:val="24"/>
          <w:lang w:eastAsia="en-US" w:bidi="he-IL"/>
        </w:rPr>
        <w:t>Σηθ</w:t>
      </w:r>
      <w:proofErr w:type="spellEnd"/>
      <w:r w:rsidR="00933701" w:rsidRPr="00933701">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w:t>
      </w:r>
      <w:r w:rsidR="001803FC" w:rsidRPr="00026672">
        <w:rPr>
          <w:rFonts w:ascii="Times New Roman" w:eastAsiaTheme="minorHAnsi" w:hAnsi="Times New Roman"/>
          <w:sz w:val="24"/>
          <w:szCs w:val="24"/>
          <w:lang w:eastAsia="en-US" w:bidi="he-IL"/>
        </w:rPr>
        <w:t xml:space="preserve"> </w:t>
      </w:r>
      <w:r w:rsidRPr="00026672">
        <w:rPr>
          <w:rFonts w:ascii="Times New Roman" w:hAnsi="Times New Roman"/>
          <w:sz w:val="24"/>
          <w:szCs w:val="24"/>
        </w:rPr>
        <w:t>δενδρύλλιο!</w:t>
      </w:r>
      <w:r w:rsidRPr="00026672">
        <w:rPr>
          <w:rFonts w:ascii="Times New Roman" w:eastAsiaTheme="minorHAnsi" w:hAnsi="Times New Roman"/>
          <w:sz w:val="24"/>
          <w:szCs w:val="24"/>
          <w:lang w:eastAsia="en-US" w:bidi="he-IL"/>
        </w:rPr>
        <w:t xml:space="preserve"> 4, 25). </w:t>
      </w:r>
      <w:r w:rsidRPr="00026672">
        <w:rPr>
          <w:rFonts w:ascii="Times New Roman" w:hAnsi="Times New Roman"/>
          <w:sz w:val="24"/>
          <w:szCs w:val="24"/>
        </w:rPr>
        <w:t xml:space="preserve">Η Εύα, μένοντας έγκυος σε ένα άλλο παιδί, </w:t>
      </w:r>
      <w:r w:rsidR="00EC4814" w:rsidRPr="00026672">
        <w:rPr>
          <w:rFonts w:ascii="Times New Roman" w:hAnsi="Times New Roman"/>
          <w:sz w:val="24"/>
          <w:szCs w:val="24"/>
        </w:rPr>
        <w:t xml:space="preserve">ουσιαστικά </w:t>
      </w:r>
      <w:r w:rsidRPr="00026672">
        <w:rPr>
          <w:rFonts w:ascii="Times New Roman" w:hAnsi="Times New Roman"/>
          <w:sz w:val="24"/>
          <w:szCs w:val="24"/>
        </w:rPr>
        <w:t xml:space="preserve">διαμαρτύρεται </w:t>
      </w:r>
      <w:r w:rsidR="00EC4814" w:rsidRPr="00026672">
        <w:rPr>
          <w:rFonts w:ascii="Times New Roman" w:hAnsi="Times New Roman"/>
          <w:sz w:val="24"/>
          <w:szCs w:val="24"/>
        </w:rPr>
        <w:t xml:space="preserve">ενεργά </w:t>
      </w:r>
      <w:r w:rsidRPr="00026672">
        <w:rPr>
          <w:rFonts w:ascii="Times New Roman" w:hAnsi="Times New Roman"/>
          <w:sz w:val="24"/>
          <w:szCs w:val="24"/>
        </w:rPr>
        <w:t>κατά της πορείας των γεγονότων</w:t>
      </w:r>
      <w:r w:rsidR="006F4BA2" w:rsidRPr="00026672">
        <w:rPr>
          <w:rFonts w:ascii="Times New Roman" w:hAnsi="Times New Roman"/>
          <w:sz w:val="24"/>
          <w:szCs w:val="24"/>
        </w:rPr>
        <w:t>. Δ</w:t>
      </w:r>
      <w:r w:rsidRPr="00026672">
        <w:rPr>
          <w:rFonts w:ascii="Times New Roman" w:hAnsi="Times New Roman"/>
          <w:sz w:val="24"/>
          <w:szCs w:val="24"/>
        </w:rPr>
        <w:t xml:space="preserve">ίνει στο παιδί της ένα πολύ ασυνήθιστο όνομα. Τον αποκαλεί </w:t>
      </w:r>
      <w:proofErr w:type="spellStart"/>
      <w:r w:rsidR="00933701" w:rsidRPr="00933701">
        <w:rPr>
          <w:rFonts w:ascii="Times New Roman" w:hAnsi="Times New Roman"/>
          <w:sz w:val="24"/>
          <w:szCs w:val="24"/>
        </w:rPr>
        <w:t>Σηθ</w:t>
      </w:r>
      <w:proofErr w:type="spellEnd"/>
      <w:r w:rsidRPr="00026672">
        <w:rPr>
          <w:rFonts w:ascii="Times New Roman" w:hAnsi="Times New Roman"/>
          <w:sz w:val="24"/>
          <w:szCs w:val="24"/>
        </w:rPr>
        <w:t xml:space="preserve">, που σημαίνει "δενδρύλλιο" ή καλύτερα "πληρεξούσιο". Η Εύα δεν </w:t>
      </w:r>
      <w:r w:rsidR="00EC4814" w:rsidRPr="00026672">
        <w:rPr>
          <w:rFonts w:ascii="Times New Roman" w:hAnsi="Times New Roman"/>
          <w:sz w:val="24"/>
          <w:szCs w:val="24"/>
        </w:rPr>
        <w:t>απο</w:t>
      </w:r>
      <w:r w:rsidRPr="00026672">
        <w:rPr>
          <w:rFonts w:ascii="Times New Roman" w:hAnsi="Times New Roman"/>
          <w:sz w:val="24"/>
          <w:szCs w:val="24"/>
        </w:rPr>
        <w:t xml:space="preserve">δέχεται τον θάνατο του Άβελ. Θέλει έναν αντιπρόσωπο να «αναστήσει» τον Άβελ στον κόσμο, ο οποίος </w:t>
      </w:r>
      <w:r w:rsidR="006F4BA2" w:rsidRPr="00026672">
        <w:rPr>
          <w:rFonts w:ascii="Times New Roman" w:hAnsi="Times New Roman"/>
          <w:sz w:val="24"/>
          <w:szCs w:val="24"/>
        </w:rPr>
        <w:t xml:space="preserve">να </w:t>
      </w:r>
      <w:r w:rsidRPr="00026672">
        <w:rPr>
          <w:rFonts w:ascii="Times New Roman" w:hAnsi="Times New Roman"/>
          <w:sz w:val="24"/>
          <w:szCs w:val="24"/>
        </w:rPr>
        <w:t xml:space="preserve">διαμαρτύρεται για τη βία και την αδικία. Ο </w:t>
      </w:r>
      <w:proofErr w:type="spellStart"/>
      <w:r w:rsidRPr="00026672">
        <w:rPr>
          <w:rFonts w:ascii="Times New Roman" w:hAnsi="Times New Roman"/>
          <w:sz w:val="24"/>
          <w:szCs w:val="24"/>
        </w:rPr>
        <w:t>Σηθ</w:t>
      </w:r>
      <w:proofErr w:type="spellEnd"/>
      <w:r w:rsidRPr="00026672">
        <w:rPr>
          <w:rFonts w:ascii="Times New Roman" w:hAnsi="Times New Roman"/>
          <w:sz w:val="24"/>
          <w:szCs w:val="24"/>
        </w:rPr>
        <w:t xml:space="preserve"> είναι ο πρόγονος του Αβραάμ, του Ισραήλ, του Ιησού. Σε αντίθεση </w:t>
      </w:r>
      <w:r w:rsidR="00EC4814" w:rsidRPr="00026672">
        <w:rPr>
          <w:rFonts w:ascii="Times New Roman" w:hAnsi="Times New Roman"/>
          <w:sz w:val="24"/>
          <w:szCs w:val="24"/>
        </w:rPr>
        <w:t xml:space="preserve">προς </w:t>
      </w:r>
      <w:r w:rsidRPr="00026672">
        <w:rPr>
          <w:rFonts w:ascii="Times New Roman" w:hAnsi="Times New Roman"/>
          <w:sz w:val="24"/>
          <w:szCs w:val="24"/>
        </w:rPr>
        <w:t xml:space="preserve">την ιστορία του Ρωμύλου και του Ρέμου, στη βιβλική ιστορία τελικά δικαιώνεται η γραμμή των δολοφονημένων. Ειδικά </w:t>
      </w:r>
      <w:r w:rsidR="00EC4814" w:rsidRPr="00026672">
        <w:rPr>
          <w:rFonts w:ascii="Times New Roman" w:hAnsi="Times New Roman"/>
          <w:sz w:val="24"/>
          <w:szCs w:val="24"/>
        </w:rPr>
        <w:t xml:space="preserve">μέσω </w:t>
      </w:r>
      <w:r w:rsidRPr="00026672">
        <w:rPr>
          <w:rFonts w:ascii="Times New Roman" w:hAnsi="Times New Roman"/>
          <w:sz w:val="24"/>
          <w:szCs w:val="24"/>
        </w:rPr>
        <w:t>αυτή</w:t>
      </w:r>
      <w:r w:rsidR="00EC4814" w:rsidRPr="00026672">
        <w:rPr>
          <w:rFonts w:ascii="Times New Roman" w:hAnsi="Times New Roman"/>
          <w:sz w:val="24"/>
          <w:szCs w:val="24"/>
        </w:rPr>
        <w:t>ς</w:t>
      </w:r>
      <w:r w:rsidRPr="00026672">
        <w:rPr>
          <w:rFonts w:ascii="Times New Roman" w:hAnsi="Times New Roman"/>
          <w:sz w:val="24"/>
          <w:szCs w:val="24"/>
        </w:rPr>
        <w:t xml:space="preserve"> τη</w:t>
      </w:r>
      <w:r w:rsidR="00EC4814" w:rsidRPr="00026672">
        <w:rPr>
          <w:rFonts w:ascii="Times New Roman" w:hAnsi="Times New Roman"/>
          <w:sz w:val="24"/>
          <w:szCs w:val="24"/>
        </w:rPr>
        <w:t>ς</w:t>
      </w:r>
      <w:r w:rsidRPr="00026672">
        <w:rPr>
          <w:rFonts w:ascii="Times New Roman" w:hAnsi="Times New Roman"/>
          <w:sz w:val="24"/>
          <w:szCs w:val="24"/>
        </w:rPr>
        <w:t xml:space="preserve"> σύγκριση</w:t>
      </w:r>
      <w:r w:rsidR="00EC4814" w:rsidRPr="00026672">
        <w:rPr>
          <w:rFonts w:ascii="Times New Roman" w:hAnsi="Times New Roman"/>
          <w:sz w:val="24"/>
          <w:szCs w:val="24"/>
        </w:rPr>
        <w:t>ς</w:t>
      </w:r>
      <w:r w:rsidRPr="00026672">
        <w:rPr>
          <w:rFonts w:ascii="Times New Roman" w:hAnsi="Times New Roman"/>
          <w:sz w:val="24"/>
          <w:szCs w:val="24"/>
        </w:rPr>
        <w:t xml:space="preserve"> με τη ρωμαϊκή ιστοριογραφία</w:t>
      </w:r>
      <w:r w:rsidR="00EC4814" w:rsidRPr="00026672">
        <w:rPr>
          <w:rFonts w:ascii="Times New Roman" w:hAnsi="Times New Roman"/>
          <w:sz w:val="24"/>
          <w:szCs w:val="24"/>
        </w:rPr>
        <w:t>,</w:t>
      </w:r>
      <w:r w:rsidRPr="00026672">
        <w:rPr>
          <w:rFonts w:ascii="Times New Roman" w:hAnsi="Times New Roman"/>
          <w:sz w:val="24"/>
          <w:szCs w:val="24"/>
        </w:rPr>
        <w:t xml:space="preserve"> γίνεται μια ορατή βασική απ</w:t>
      </w:r>
      <w:r w:rsidR="00EC4814" w:rsidRPr="00026672">
        <w:rPr>
          <w:rFonts w:ascii="Times New Roman" w:hAnsi="Times New Roman"/>
          <w:sz w:val="24"/>
          <w:szCs w:val="24"/>
        </w:rPr>
        <w:t>όφαση της Βίβλου, η οποία θ</w:t>
      </w:r>
      <w:r w:rsidRPr="00026672">
        <w:rPr>
          <w:rFonts w:ascii="Times New Roman" w:hAnsi="Times New Roman"/>
          <w:sz w:val="24"/>
          <w:szCs w:val="24"/>
        </w:rPr>
        <w:t xml:space="preserve">έλει να αφηγηθεί την ιστορία των θυμάτων. Αυτή η ιστορία ξεκινά με τη διαμαρτυρία της Εύας εναντίον του θανάτου του Άβελ και της διακήρυξης ότι ο Θεός δεν δέχεται βία και θάνατο. </w:t>
      </w:r>
    </w:p>
    <w:p w14:paraId="6EEB3079" w14:textId="77777777" w:rsidR="000C6FD4" w:rsidRPr="00026672" w:rsidRDefault="000C6FD4" w:rsidP="0024087C">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hAnsi="Times New Roman"/>
          <w:sz w:val="24"/>
          <w:szCs w:val="24"/>
        </w:rPr>
        <w:t xml:space="preserve">Αυτό το βιβλικό μήνυμα επαναλαμβάνεται με τη «διαμαρτυρία», την οποία </w:t>
      </w:r>
      <w:r w:rsidR="00B33D79" w:rsidRPr="00026672">
        <w:rPr>
          <w:rFonts w:ascii="Times New Roman" w:hAnsi="Times New Roman"/>
          <w:sz w:val="24"/>
          <w:szCs w:val="24"/>
        </w:rPr>
        <w:t xml:space="preserve">ουσιαστικά πραγματοποιούμε </w:t>
      </w:r>
      <w:r w:rsidRPr="00026672">
        <w:rPr>
          <w:rFonts w:ascii="Times New Roman" w:hAnsi="Times New Roman"/>
          <w:sz w:val="24"/>
          <w:szCs w:val="24"/>
        </w:rPr>
        <w:t>με κάθε βάπτισμα. Οι γυναίκες και οι άνδρες</w:t>
      </w:r>
      <w:r w:rsidR="00B33D79" w:rsidRPr="00026672">
        <w:rPr>
          <w:rFonts w:ascii="Times New Roman" w:hAnsi="Times New Roman"/>
          <w:sz w:val="24"/>
          <w:szCs w:val="24"/>
        </w:rPr>
        <w:t>,</w:t>
      </w:r>
      <w:r w:rsidRPr="00026672">
        <w:rPr>
          <w:rFonts w:ascii="Times New Roman" w:hAnsi="Times New Roman"/>
          <w:sz w:val="24"/>
          <w:szCs w:val="24"/>
        </w:rPr>
        <w:t xml:space="preserve"> που φέρνουν ένα παιδί στο βάπτισμα, ουσιαστικά επαναλαμβάνουν ακριβώς αυτό που έκανε η Εύα κατά τη γέννηση του </w:t>
      </w:r>
      <w:proofErr w:type="spellStart"/>
      <w:r w:rsidRPr="00026672">
        <w:rPr>
          <w:rFonts w:ascii="Times New Roman" w:hAnsi="Times New Roman"/>
          <w:sz w:val="24"/>
          <w:szCs w:val="24"/>
        </w:rPr>
        <w:t>Σηθ</w:t>
      </w:r>
      <w:proofErr w:type="spellEnd"/>
      <w:r w:rsidRPr="00026672">
        <w:rPr>
          <w:rFonts w:ascii="Times New Roman" w:hAnsi="Times New Roman"/>
          <w:sz w:val="24"/>
          <w:szCs w:val="24"/>
        </w:rPr>
        <w:t>. Πιστεύοντας στη δύναμη του Θεού, που αρνείται το θάνατο, τοποθετούν το παιδί στα χνάρια ενός δολοφονημένου ανθρώπου</w:t>
      </w:r>
      <w:r w:rsidR="00B33D79" w:rsidRPr="00026672">
        <w:rPr>
          <w:rFonts w:ascii="Times New Roman" w:hAnsi="Times New Roman"/>
          <w:sz w:val="24"/>
          <w:szCs w:val="24"/>
        </w:rPr>
        <w:t xml:space="preserve">, καθώς αυτό κατάσαρκα ενδύεται έναν Εσταυρωμένο και </w:t>
      </w:r>
      <w:proofErr w:type="spellStart"/>
      <w:r w:rsidR="00B33D79" w:rsidRPr="00026672">
        <w:rPr>
          <w:rFonts w:ascii="Times New Roman" w:hAnsi="Times New Roman"/>
          <w:sz w:val="24"/>
          <w:szCs w:val="24"/>
        </w:rPr>
        <w:t>Αναστάντα</w:t>
      </w:r>
      <w:proofErr w:type="spellEnd"/>
      <w:r w:rsidRPr="00026672">
        <w:rPr>
          <w:rFonts w:ascii="Times New Roman" w:hAnsi="Times New Roman"/>
          <w:sz w:val="24"/>
          <w:szCs w:val="24"/>
        </w:rPr>
        <w:t>. Στην πράξη του βαπτίσματος, παρουσιάζουμε ότι ο Θεός μας σώζει από τον θανάσιμο κίνδυνο που εκπροσωπείται από το νερό</w:t>
      </w:r>
      <w:r w:rsidR="00B33D79" w:rsidRPr="00026672">
        <w:rPr>
          <w:rFonts w:ascii="Times New Roman" w:hAnsi="Times New Roman"/>
          <w:sz w:val="24"/>
          <w:szCs w:val="24"/>
        </w:rPr>
        <w:t>,</w:t>
      </w:r>
      <w:r w:rsidRPr="00026672">
        <w:rPr>
          <w:rFonts w:ascii="Times New Roman" w:hAnsi="Times New Roman"/>
          <w:sz w:val="24"/>
          <w:szCs w:val="24"/>
        </w:rPr>
        <w:t xml:space="preserve"> ενώ ο βαπτισμένος γίνεται «εικόνα» του Ιησού </w:t>
      </w:r>
      <w:r w:rsidR="00B33D79" w:rsidRPr="00026672">
        <w:rPr>
          <w:rFonts w:ascii="Times New Roman" w:hAnsi="Times New Roman"/>
          <w:sz w:val="24"/>
          <w:szCs w:val="24"/>
        </w:rPr>
        <w:lastRenderedPageBreak/>
        <w:t xml:space="preserve">πάνω </w:t>
      </w:r>
      <w:r w:rsidRPr="00026672">
        <w:rPr>
          <w:rFonts w:ascii="Times New Roman" w:hAnsi="Times New Roman"/>
          <w:sz w:val="24"/>
          <w:szCs w:val="24"/>
        </w:rPr>
        <w:t>στη</w:t>
      </w:r>
      <w:r w:rsidR="009E72FD" w:rsidRPr="00026672">
        <w:rPr>
          <w:rFonts w:ascii="Times New Roman" w:hAnsi="Times New Roman"/>
          <w:sz w:val="24"/>
          <w:szCs w:val="24"/>
        </w:rPr>
        <w:t xml:space="preserve"> γη. Άρα καλό θα ήταν στην τ</w:t>
      </w:r>
      <w:r w:rsidRPr="00026672">
        <w:rPr>
          <w:rFonts w:ascii="Times New Roman" w:hAnsi="Times New Roman"/>
          <w:sz w:val="24"/>
          <w:szCs w:val="24"/>
        </w:rPr>
        <w:t xml:space="preserve">ρίτη σελίδα </w:t>
      </w:r>
      <w:r w:rsidR="00B33D79" w:rsidRPr="00026672">
        <w:rPr>
          <w:rFonts w:ascii="Times New Roman" w:hAnsi="Times New Roman"/>
          <w:sz w:val="24"/>
          <w:szCs w:val="24"/>
        </w:rPr>
        <w:t xml:space="preserve">κάθε </w:t>
      </w:r>
      <w:r w:rsidRPr="00026672">
        <w:rPr>
          <w:rFonts w:ascii="Times New Roman" w:hAnsi="Times New Roman"/>
          <w:sz w:val="24"/>
          <w:szCs w:val="24"/>
        </w:rPr>
        <w:t xml:space="preserve">«παιδικής Βίβλου» μετά τον καθρέφτη να προστεθεί μια φωτογραφία του βαπτίσματος του παιδιού με την ημερομηνία της </w:t>
      </w:r>
      <w:proofErr w:type="spellStart"/>
      <w:r w:rsidRPr="00026672">
        <w:rPr>
          <w:rFonts w:ascii="Times New Roman" w:hAnsi="Times New Roman"/>
          <w:sz w:val="24"/>
          <w:szCs w:val="24"/>
        </w:rPr>
        <w:t>ανα</w:t>
      </w:r>
      <w:proofErr w:type="spellEnd"/>
      <w:r w:rsidRPr="00026672">
        <w:rPr>
          <w:rFonts w:ascii="Times New Roman" w:hAnsi="Times New Roman"/>
          <w:sz w:val="24"/>
          <w:szCs w:val="24"/>
        </w:rPr>
        <w:t>-γέννησής του.</w:t>
      </w:r>
    </w:p>
    <w:p w14:paraId="4FAF7F94" w14:textId="77777777" w:rsidR="000376BA" w:rsidRPr="00026672" w:rsidRDefault="000C6FD4" w:rsidP="0024087C">
      <w:pPr>
        <w:pStyle w:val="a4"/>
        <w:numPr>
          <w:ilvl w:val="0"/>
          <w:numId w:val="14"/>
        </w:numPr>
        <w:spacing w:line="360" w:lineRule="auto"/>
        <w:ind w:right="374"/>
        <w:rPr>
          <w:rFonts w:ascii="Times New Roman" w:eastAsiaTheme="minorHAnsi" w:hAnsi="Times New Roman"/>
          <w:sz w:val="24"/>
          <w:szCs w:val="24"/>
          <w:lang w:eastAsia="en-US" w:bidi="he-IL"/>
        </w:rPr>
      </w:pPr>
      <w:r w:rsidRPr="00026672">
        <w:rPr>
          <w:rFonts w:ascii="Times New Roman" w:eastAsiaTheme="minorHAnsi" w:hAnsi="Times New Roman"/>
          <w:sz w:val="24"/>
          <w:szCs w:val="24"/>
          <w:lang w:eastAsia="en-US" w:bidi="he-IL"/>
        </w:rPr>
        <w:t>Η περίπτωση Κάιν στην αρχή της</w:t>
      </w:r>
      <w:r w:rsidR="00933701" w:rsidRPr="00933701">
        <w:rPr>
          <w:rFonts w:ascii="Times New Roman" w:eastAsiaTheme="minorHAnsi" w:hAnsi="Times New Roman"/>
          <w:sz w:val="24"/>
          <w:szCs w:val="24"/>
          <w:lang w:eastAsia="en-US" w:bidi="he-IL"/>
        </w:rPr>
        <w:t xml:space="preserve"> </w:t>
      </w:r>
      <w:r w:rsidRPr="00F6100B">
        <w:rPr>
          <w:rFonts w:ascii="Times New Roman" w:eastAsiaTheme="minorHAnsi" w:hAnsi="Times New Roman"/>
          <w:i/>
          <w:sz w:val="24"/>
          <w:szCs w:val="24"/>
          <w:lang w:eastAsia="en-US" w:bidi="he-IL"/>
        </w:rPr>
        <w:t>Γενέσεως</w:t>
      </w:r>
      <w:r w:rsidR="00933701" w:rsidRPr="00933701">
        <w:rPr>
          <w:rFonts w:ascii="Times New Roman" w:eastAsiaTheme="minorHAnsi" w:hAnsi="Times New Roman"/>
          <w:sz w:val="24"/>
          <w:szCs w:val="24"/>
          <w:lang w:eastAsia="en-US" w:bidi="he-IL"/>
        </w:rPr>
        <w:t xml:space="preserve"> </w:t>
      </w:r>
      <w:r w:rsidRPr="00026672">
        <w:rPr>
          <w:rFonts w:ascii="Times New Roman" w:eastAsiaTheme="minorHAnsi" w:hAnsi="Times New Roman"/>
          <w:sz w:val="24"/>
          <w:szCs w:val="24"/>
          <w:lang w:eastAsia="en-US" w:bidi="he-IL"/>
        </w:rPr>
        <w:t>μπορεί συνεξεταστεί με την περίπτωση του Ιωσήφ</w:t>
      </w:r>
      <w:r w:rsidR="009E72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στο τέλος του πρώτου βιβλίου της Βίβλου, όπου </w:t>
      </w:r>
      <w:r w:rsidR="009E72FD" w:rsidRPr="00026672">
        <w:rPr>
          <w:rFonts w:ascii="Times New Roman" w:eastAsiaTheme="minorHAnsi" w:hAnsi="Times New Roman"/>
          <w:sz w:val="24"/>
          <w:szCs w:val="24"/>
          <w:lang w:eastAsia="en-US" w:bidi="he-IL"/>
        </w:rPr>
        <w:t xml:space="preserve">επίσης </w:t>
      </w:r>
      <w:r w:rsidRPr="00026672">
        <w:rPr>
          <w:rFonts w:ascii="Times New Roman" w:eastAsiaTheme="minorHAnsi" w:hAnsi="Times New Roman"/>
          <w:sz w:val="24"/>
          <w:szCs w:val="24"/>
          <w:lang w:eastAsia="en-US" w:bidi="he-IL"/>
        </w:rPr>
        <w:t>κυριαρχούν οι εντάσεις μεταξύ αδελφών (</w:t>
      </w:r>
      <w:proofErr w:type="spellStart"/>
      <w:r w:rsidRPr="00026672">
        <w:rPr>
          <w:rFonts w:ascii="Times New Roman" w:eastAsiaTheme="minorHAnsi" w:hAnsi="Times New Roman"/>
          <w:sz w:val="24"/>
          <w:szCs w:val="24"/>
          <w:lang w:eastAsia="en-US" w:bidi="he-IL"/>
        </w:rPr>
        <w:t>πρβλ</w:t>
      </w:r>
      <w:proofErr w:type="spellEnd"/>
      <w:r w:rsidRPr="00026672">
        <w:rPr>
          <w:rFonts w:ascii="Times New Roman" w:eastAsiaTheme="minorHAnsi" w:hAnsi="Times New Roman"/>
          <w:sz w:val="24"/>
          <w:szCs w:val="24"/>
          <w:lang w:eastAsia="en-US" w:bidi="he-IL"/>
        </w:rPr>
        <w:t xml:space="preserve">. </w:t>
      </w:r>
      <w:proofErr w:type="spellStart"/>
      <w:r w:rsidRPr="00026672">
        <w:rPr>
          <w:rFonts w:ascii="Times New Roman" w:eastAsiaTheme="minorHAnsi" w:hAnsi="Times New Roman"/>
          <w:sz w:val="24"/>
          <w:szCs w:val="24"/>
          <w:lang w:eastAsia="en-US" w:bidi="he-IL"/>
        </w:rPr>
        <w:t>Ησαύ</w:t>
      </w:r>
      <w:proofErr w:type="spellEnd"/>
      <w:r w:rsidRPr="00026672">
        <w:rPr>
          <w:rFonts w:ascii="Times New Roman" w:eastAsiaTheme="minorHAnsi" w:hAnsi="Times New Roman"/>
          <w:sz w:val="24"/>
          <w:szCs w:val="24"/>
          <w:lang w:eastAsia="en-US" w:bidi="he-IL"/>
        </w:rPr>
        <w:t xml:space="preserve"> και Ιακώβ</w:t>
      </w:r>
      <w:r w:rsidR="00B33D79" w:rsidRPr="00026672">
        <w:rPr>
          <w:rFonts w:ascii="Times New Roman" w:eastAsiaTheme="minorHAnsi" w:hAnsi="Times New Roman"/>
          <w:sz w:val="24"/>
          <w:szCs w:val="24"/>
          <w:lang w:eastAsia="en-US" w:bidi="he-IL"/>
        </w:rPr>
        <w:t>, πρεσβύτερος και άσωτος</w:t>
      </w:r>
      <w:r w:rsidRPr="00026672">
        <w:rPr>
          <w:rFonts w:ascii="Times New Roman" w:eastAsiaTheme="minorHAnsi" w:hAnsi="Times New Roman"/>
          <w:sz w:val="24"/>
          <w:szCs w:val="24"/>
          <w:lang w:eastAsia="en-US" w:bidi="he-IL"/>
        </w:rPr>
        <w:t xml:space="preserve">). Αυτός (ο Ιωσήφ) στον επίλογο </w:t>
      </w:r>
      <w:r w:rsidR="009E72FD" w:rsidRPr="00026672">
        <w:rPr>
          <w:rFonts w:ascii="Times New Roman" w:eastAsiaTheme="minorHAnsi" w:hAnsi="Times New Roman"/>
          <w:sz w:val="24"/>
          <w:szCs w:val="24"/>
          <w:lang w:eastAsia="en-US" w:bidi="he-IL"/>
        </w:rPr>
        <w:t xml:space="preserve">της </w:t>
      </w:r>
      <w:r w:rsidR="00933701" w:rsidRPr="00933701">
        <w:rPr>
          <w:rFonts w:ascii="Times New Roman" w:eastAsiaTheme="minorHAnsi" w:hAnsi="Times New Roman"/>
          <w:sz w:val="24"/>
          <w:szCs w:val="24"/>
          <w:lang w:eastAsia="en-US" w:bidi="he-IL"/>
        </w:rPr>
        <w:t>Γενέσεως</w:t>
      </w:r>
      <w:r w:rsidR="009E72FD" w:rsidRPr="00026672">
        <w:rPr>
          <w:rFonts w:ascii="Times New Roman" w:eastAsiaTheme="minorHAnsi" w:hAnsi="Times New Roman"/>
          <w:sz w:val="24"/>
          <w:szCs w:val="24"/>
          <w:lang w:eastAsia="en-US" w:bidi="he-IL"/>
        </w:rPr>
        <w:t xml:space="preserve"> απαντά με αγάπη σ</w:t>
      </w:r>
      <w:r w:rsidRPr="00026672">
        <w:rPr>
          <w:rFonts w:ascii="Times New Roman" w:eastAsiaTheme="minorHAnsi" w:hAnsi="Times New Roman"/>
          <w:sz w:val="24"/>
          <w:szCs w:val="24"/>
          <w:lang w:eastAsia="en-US" w:bidi="he-IL"/>
        </w:rPr>
        <w:t>την επιθετικότητα</w:t>
      </w:r>
      <w:r w:rsidR="009E72FD" w:rsidRPr="00026672">
        <w:rPr>
          <w:rFonts w:ascii="Times New Roman" w:eastAsiaTheme="minorHAnsi" w:hAnsi="Times New Roman"/>
          <w:sz w:val="24"/>
          <w:szCs w:val="24"/>
          <w:lang w:eastAsia="en-US" w:bidi="he-IL"/>
        </w:rPr>
        <w:t xml:space="preserve"> (</w:t>
      </w:r>
      <w:proofErr w:type="spellStart"/>
      <w:r w:rsidR="009E72FD" w:rsidRPr="00026672">
        <w:rPr>
          <w:rFonts w:ascii="Times New Roman" w:eastAsiaTheme="minorHAnsi" w:hAnsi="Times New Roman"/>
          <w:sz w:val="24"/>
          <w:szCs w:val="24"/>
          <w:lang w:eastAsia="en-US" w:bidi="he-IL"/>
        </w:rPr>
        <w:t>μπούλινγκ</w:t>
      </w:r>
      <w:proofErr w:type="spellEnd"/>
      <w:r w:rsidR="009E72FD"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w:t>
      </w:r>
      <w:r w:rsidR="009E72FD" w:rsidRPr="00026672">
        <w:rPr>
          <w:rFonts w:ascii="Times New Roman" w:eastAsiaTheme="minorHAnsi" w:hAnsi="Times New Roman"/>
          <w:sz w:val="24"/>
          <w:szCs w:val="24"/>
          <w:lang w:eastAsia="en-US" w:bidi="he-IL"/>
        </w:rPr>
        <w:t xml:space="preserve">εις βάρος του </w:t>
      </w:r>
      <w:r w:rsidRPr="00026672">
        <w:rPr>
          <w:rFonts w:ascii="Times New Roman" w:eastAsiaTheme="minorHAnsi" w:hAnsi="Times New Roman"/>
          <w:sz w:val="24"/>
          <w:szCs w:val="24"/>
          <w:lang w:eastAsia="en-US" w:bidi="he-IL"/>
        </w:rPr>
        <w:t xml:space="preserve">εκ μέρους των ίδιων των αδελφών του: </w:t>
      </w:r>
      <w:r w:rsidR="00684527" w:rsidRPr="00026672">
        <w:rPr>
          <w:rFonts w:ascii="Times New Roman" w:eastAsiaTheme="minorHAnsi" w:hAnsi="Times New Roman"/>
          <w:sz w:val="24"/>
          <w:szCs w:val="24"/>
          <w:lang w:eastAsia="en-US" w:bidi="he-IL"/>
        </w:rPr>
        <w:t>«</w:t>
      </w:r>
      <w:r w:rsidR="00933701" w:rsidRPr="00933701">
        <w:rPr>
          <w:rFonts w:ascii="Times New Roman" w:hAnsi="Times New Roman"/>
          <w:b/>
          <w:sz w:val="24"/>
          <w:szCs w:val="24"/>
          <w:lang w:eastAsia="en-US"/>
        </w:rPr>
        <w:t xml:space="preserve">Εσείς σκεφτήκατε να μου κάνετε κακό! Ο </w:t>
      </w:r>
      <w:r w:rsidR="00933701" w:rsidRPr="00933701">
        <w:rPr>
          <w:rFonts w:ascii="Times New Roman" w:hAnsi="Times New Roman"/>
          <w:b/>
          <w:caps/>
          <w:sz w:val="24"/>
          <w:szCs w:val="24"/>
          <w:lang w:eastAsia="en-US"/>
        </w:rPr>
        <w:t>θ</w:t>
      </w:r>
      <w:r w:rsidR="00933701" w:rsidRPr="00933701">
        <w:rPr>
          <w:rFonts w:ascii="Times New Roman" w:hAnsi="Times New Roman"/>
          <w:b/>
          <w:sz w:val="24"/>
          <w:szCs w:val="24"/>
          <w:lang w:eastAsia="en-US"/>
        </w:rPr>
        <w:t>εός όμως το μετέ</w:t>
      </w:r>
      <w:r w:rsidR="00933701" w:rsidRPr="00933701">
        <w:rPr>
          <w:rFonts w:ascii="Times New Roman" w:hAnsi="Times New Roman"/>
          <w:b/>
          <w:sz w:val="24"/>
          <w:szCs w:val="24"/>
          <w:lang w:eastAsia="en-US"/>
        </w:rPr>
        <w:softHyphen/>
        <w:t>τρεψε σε καλό, για να κάνω αυτό που γίνε</w:t>
      </w:r>
      <w:r w:rsidR="00933701" w:rsidRPr="00933701">
        <w:rPr>
          <w:rFonts w:ascii="Times New Roman" w:hAnsi="Times New Roman"/>
          <w:b/>
          <w:sz w:val="24"/>
          <w:szCs w:val="24"/>
          <w:lang w:eastAsia="en-US"/>
        </w:rPr>
        <w:softHyphen/>
        <w:t>ται σήμερα</w:t>
      </w:r>
      <w:r w:rsidR="00933701" w:rsidRPr="00933701">
        <w:rPr>
          <w:rFonts w:ascii="Times New Roman" w:hAnsi="Times New Roman"/>
          <w:b/>
          <w:sz w:val="24"/>
          <w:szCs w:val="24"/>
          <w:vertAlign w:val="superscript"/>
          <w:lang w:eastAsia="en-US"/>
        </w:rPr>
        <w:t>.</w:t>
      </w:r>
      <w:r w:rsidR="00933701" w:rsidRPr="00933701">
        <w:rPr>
          <w:rFonts w:ascii="Times New Roman" w:hAnsi="Times New Roman"/>
          <w:b/>
          <w:sz w:val="24"/>
          <w:szCs w:val="24"/>
          <w:lang w:eastAsia="en-US"/>
        </w:rPr>
        <w:t xml:space="preserve"> να διατηρήσω δηλαδή στη ζωή έναν πολυάριθμο λαό. Τώρα λοιπόν μη φο</w:t>
      </w:r>
      <w:r w:rsidR="00933701" w:rsidRPr="00933701">
        <w:rPr>
          <w:rFonts w:ascii="Times New Roman" w:hAnsi="Times New Roman"/>
          <w:b/>
          <w:sz w:val="24"/>
          <w:szCs w:val="24"/>
          <w:lang w:eastAsia="en-US"/>
        </w:rPr>
        <w:softHyphen/>
        <w:t>βάστε! Εγώ θα σας συντηρήσω εσάς και τα παιδιά σας». Έτσι τους παρηγόρησε μιλών</w:t>
      </w:r>
      <w:r w:rsidR="00933701" w:rsidRPr="00933701">
        <w:rPr>
          <w:rFonts w:ascii="Times New Roman" w:hAnsi="Times New Roman"/>
          <w:b/>
          <w:sz w:val="24"/>
          <w:szCs w:val="24"/>
          <w:lang w:eastAsia="en-US"/>
        </w:rPr>
        <w:softHyphen/>
        <w:t>τας τους στοργικά</w:t>
      </w:r>
      <w:r w:rsidRPr="00026672">
        <w:rPr>
          <w:rFonts w:ascii="Times New Roman" w:eastAsiaTheme="minorHAnsi" w:hAnsi="Times New Roman"/>
          <w:b/>
          <w:sz w:val="24"/>
          <w:szCs w:val="24"/>
          <w:lang w:eastAsia="en-US"/>
        </w:rPr>
        <w:t xml:space="preserve"> </w:t>
      </w:r>
      <w:r w:rsidRPr="00F6100B">
        <w:rPr>
          <w:rFonts w:ascii="Times New Roman" w:eastAsiaTheme="minorHAnsi" w:hAnsi="Times New Roman"/>
          <w:sz w:val="24"/>
          <w:szCs w:val="24"/>
          <w:lang w:eastAsia="en-US"/>
        </w:rPr>
        <w:t>(</w:t>
      </w:r>
      <w:proofErr w:type="spellStart"/>
      <w:r w:rsidR="00933701" w:rsidRPr="00933701">
        <w:rPr>
          <w:rFonts w:ascii="Times New Roman" w:eastAsiaTheme="minorHAnsi" w:hAnsi="Times New Roman"/>
          <w:i/>
          <w:sz w:val="24"/>
          <w:szCs w:val="24"/>
          <w:lang w:eastAsia="en-US" w:bidi="he-IL"/>
        </w:rPr>
        <w:t>Γέν</w:t>
      </w:r>
      <w:proofErr w:type="spellEnd"/>
      <w:r w:rsidRPr="00026672">
        <w:rPr>
          <w:rFonts w:ascii="Times New Roman" w:eastAsiaTheme="minorHAnsi" w:hAnsi="Times New Roman"/>
          <w:sz w:val="24"/>
          <w:szCs w:val="24"/>
          <w:lang w:eastAsia="en-US" w:bidi="he-IL"/>
        </w:rPr>
        <w:t>. 50, 20-21)</w:t>
      </w:r>
      <w:r w:rsidR="00684527"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Τελικά το ερώτημα της ενοχής και της συγχώρεσης απαντά με ένταση και στην Κ.Δ.: «ποιος είναι εκείνος που </w:t>
      </w:r>
      <w:proofErr w:type="spellStart"/>
      <w:r w:rsidRPr="00026672">
        <w:rPr>
          <w:rFonts w:ascii="Times New Roman" w:eastAsiaTheme="minorHAnsi" w:hAnsi="Times New Roman"/>
          <w:sz w:val="24"/>
          <w:szCs w:val="24"/>
          <w:lang w:eastAsia="en-US" w:bidi="he-IL"/>
        </w:rPr>
        <w:t>συγχωρεί</w:t>
      </w:r>
      <w:proofErr w:type="spellEnd"/>
      <w:r w:rsidRPr="00026672">
        <w:rPr>
          <w:rFonts w:ascii="Times New Roman" w:eastAsiaTheme="minorHAnsi" w:hAnsi="Times New Roman"/>
          <w:sz w:val="24"/>
          <w:szCs w:val="24"/>
          <w:lang w:eastAsia="en-US" w:bidi="he-IL"/>
        </w:rPr>
        <w:t xml:space="preserve"> αμαρτίες;» (</w:t>
      </w:r>
      <w:r w:rsidR="00933701" w:rsidRPr="00933701">
        <w:rPr>
          <w:rFonts w:ascii="Times New Roman" w:eastAsiaTheme="minorHAnsi" w:hAnsi="Times New Roman"/>
          <w:i/>
          <w:sz w:val="24"/>
          <w:szCs w:val="24"/>
          <w:lang w:eastAsia="en-US" w:bidi="he-IL"/>
        </w:rPr>
        <w:t>Λκ</w:t>
      </w:r>
      <w:r w:rsidR="00684527" w:rsidRPr="00026672">
        <w:rPr>
          <w:rFonts w:ascii="Times New Roman" w:eastAsiaTheme="minorHAnsi" w:hAnsi="Times New Roman"/>
          <w:sz w:val="24"/>
          <w:szCs w:val="24"/>
          <w:lang w:eastAsia="en-US" w:bidi="he-IL"/>
        </w:rPr>
        <w:t>.</w:t>
      </w:r>
      <w:r w:rsidRPr="00026672">
        <w:rPr>
          <w:rFonts w:ascii="Times New Roman" w:eastAsiaTheme="minorHAnsi" w:hAnsi="Times New Roman"/>
          <w:sz w:val="24"/>
          <w:szCs w:val="24"/>
          <w:lang w:eastAsia="en-US" w:bidi="he-IL"/>
        </w:rPr>
        <w:t xml:space="preserve"> 7, 36-50 [σκηνή συγχώρεσης της πόρνης])</w:t>
      </w:r>
      <w:r w:rsidR="009E72FD" w:rsidRPr="00026672">
        <w:rPr>
          <w:rFonts w:ascii="Times New Roman" w:eastAsiaTheme="minorHAnsi" w:hAnsi="Times New Roman"/>
          <w:sz w:val="24"/>
          <w:szCs w:val="24"/>
          <w:lang w:eastAsia="en-US" w:bidi="he-IL"/>
        </w:rPr>
        <w:t>.</w:t>
      </w:r>
    </w:p>
    <w:p w14:paraId="1ABE20B7" w14:textId="77777777" w:rsidR="005346BA" w:rsidRDefault="000376BA">
      <w:pPr>
        <w:spacing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Σε αυτό το σημείο καλόν είναι να διευκρινίσουμε τη σημασία, την οποία έχουν ο αγιασμός, η</w:t>
      </w:r>
      <w:r w:rsidR="00B33D79" w:rsidRPr="00026672">
        <w:rPr>
          <w:rFonts w:ascii="Times New Roman" w:hAnsi="Times New Roman" w:cs="Times New Roman"/>
          <w:sz w:val="24"/>
          <w:szCs w:val="24"/>
        </w:rPr>
        <w:t xml:space="preserve"> εκλογή και η ευλογία στην Α.Γ.</w:t>
      </w:r>
      <w:r w:rsidRPr="00026672">
        <w:rPr>
          <w:rFonts w:ascii="Times New Roman" w:hAnsi="Times New Roman" w:cs="Times New Roman"/>
          <w:sz w:val="24"/>
          <w:szCs w:val="24"/>
        </w:rPr>
        <w:t xml:space="preserve">, διότι με αυτά τα στοιχεία επιχειρεί στη </w:t>
      </w:r>
      <w:proofErr w:type="spellStart"/>
      <w:r w:rsidRPr="00026672">
        <w:rPr>
          <w:rFonts w:ascii="Times New Roman" w:hAnsi="Times New Roman" w:cs="Times New Roman"/>
          <w:sz w:val="24"/>
          <w:szCs w:val="24"/>
        </w:rPr>
        <w:t>μεταπτωτική</w:t>
      </w:r>
      <w:proofErr w:type="spellEnd"/>
      <w:r w:rsidRPr="00026672">
        <w:rPr>
          <w:rFonts w:ascii="Times New Roman" w:hAnsi="Times New Roman" w:cs="Times New Roman"/>
          <w:sz w:val="24"/>
          <w:szCs w:val="24"/>
        </w:rPr>
        <w:t xml:space="preserve"> εποχή ο Θεός να αποκαταστήσει την ολοκληρία (= σωτηρία) </w:t>
      </w:r>
      <w:r w:rsidR="00B33D79" w:rsidRPr="00026672">
        <w:rPr>
          <w:rFonts w:ascii="Times New Roman" w:hAnsi="Times New Roman" w:cs="Times New Roman"/>
          <w:sz w:val="24"/>
          <w:szCs w:val="24"/>
        </w:rPr>
        <w:t xml:space="preserve">και την ειρήνη </w:t>
      </w:r>
      <w:r w:rsidRPr="00026672">
        <w:rPr>
          <w:rFonts w:ascii="Times New Roman" w:hAnsi="Times New Roman" w:cs="Times New Roman"/>
          <w:sz w:val="24"/>
          <w:szCs w:val="24"/>
        </w:rPr>
        <w:t xml:space="preserve">του </w:t>
      </w:r>
      <w:r w:rsidR="00B33D79" w:rsidRPr="00026672">
        <w:rPr>
          <w:rFonts w:ascii="Times New Roman" w:hAnsi="Times New Roman" w:cs="Times New Roman"/>
          <w:sz w:val="24"/>
          <w:szCs w:val="24"/>
        </w:rPr>
        <w:t xml:space="preserve">δημιουργήματός του, του </w:t>
      </w:r>
      <w:r w:rsidRPr="00026672">
        <w:rPr>
          <w:rFonts w:ascii="Times New Roman" w:hAnsi="Times New Roman" w:cs="Times New Roman"/>
          <w:sz w:val="24"/>
          <w:szCs w:val="24"/>
        </w:rPr>
        <w:t>ανθρώπου.</w:t>
      </w:r>
    </w:p>
    <w:p w14:paraId="0AF9DF0E" w14:textId="77777777" w:rsidR="00E1686C" w:rsidRPr="00FC7889" w:rsidRDefault="00E1686C" w:rsidP="00E1686C">
      <w:pPr>
        <w:spacing w:line="360" w:lineRule="auto"/>
        <w:jc w:val="both"/>
        <w:rPr>
          <w:rFonts w:ascii="Times New Roman" w:hAnsi="Times New Roman" w:cs="Times New Roman"/>
          <w:b/>
          <w:sz w:val="8"/>
          <w:szCs w:val="8"/>
        </w:rPr>
      </w:pPr>
    </w:p>
    <w:p w14:paraId="65DF90C8" w14:textId="5250E905" w:rsidR="00791F1F" w:rsidRDefault="000C6FD4" w:rsidP="00791F1F">
      <w:pPr>
        <w:pStyle w:val="20"/>
      </w:pPr>
      <w:r w:rsidRPr="00026672">
        <w:t>Επίμετρο</w:t>
      </w:r>
      <w:r w:rsidR="00EA5391" w:rsidRPr="00026672">
        <w:t xml:space="preserve"> Ι</w:t>
      </w:r>
      <w:r w:rsidRPr="00026672">
        <w:t>:  Περί του αγιασμού: «</w:t>
      </w:r>
      <w:proofErr w:type="spellStart"/>
      <w:r w:rsidRPr="00026672">
        <w:t>Αγίασον</w:t>
      </w:r>
      <w:proofErr w:type="spellEnd"/>
      <w:r w:rsidRPr="00026672">
        <w:t xml:space="preserve"> αυτούς εν τη </w:t>
      </w:r>
      <w:proofErr w:type="spellStart"/>
      <w:r w:rsidRPr="00026672">
        <w:t>αληθεία</w:t>
      </w:r>
      <w:proofErr w:type="spellEnd"/>
      <w:r w:rsidRPr="00026672">
        <w:t>»</w:t>
      </w:r>
      <w:r w:rsidRPr="00026672">
        <w:rPr>
          <w:rStyle w:val="a5"/>
          <w:rFonts w:ascii="Times New Roman" w:hAnsi="Times New Roman" w:cs="Times New Roman"/>
          <w:b w:val="0"/>
          <w:sz w:val="24"/>
          <w:szCs w:val="24"/>
        </w:rPr>
        <w:footnoteReference w:id="104"/>
      </w:r>
    </w:p>
    <w:p w14:paraId="0BD50460" w14:textId="77777777" w:rsidR="00473A1B" w:rsidRDefault="00473A1B" w:rsidP="00473A1B">
      <w:pPr>
        <w:autoSpaceDE w:val="0"/>
        <w:autoSpaceDN w:val="0"/>
        <w:adjustRightInd w:val="0"/>
        <w:spacing w:after="0" w:line="360" w:lineRule="auto"/>
        <w:ind w:firstLine="284"/>
        <w:jc w:val="both"/>
      </w:pPr>
    </w:p>
    <w:p w14:paraId="1B94CDDD" w14:textId="2E65A0C2" w:rsidR="005346BA" w:rsidRDefault="00B33D79" w:rsidP="00473A1B">
      <w:pPr>
        <w:autoSpaceDE w:val="0"/>
        <w:autoSpaceDN w:val="0"/>
        <w:adjustRightInd w:val="0"/>
        <w:spacing w:after="0" w:line="360" w:lineRule="auto"/>
        <w:ind w:firstLine="284"/>
        <w:jc w:val="both"/>
        <w:rPr>
          <w:rFonts w:ascii="Times New Roman" w:hAnsi="Times New Roman" w:cs="Times New Roman"/>
          <w:iCs/>
          <w:sz w:val="24"/>
          <w:szCs w:val="24"/>
        </w:rPr>
      </w:pPr>
      <w:r w:rsidRPr="00026672">
        <w:rPr>
          <w:rFonts w:ascii="Times New Roman" w:hAnsi="Times New Roman" w:cs="Times New Roman"/>
          <w:sz w:val="24"/>
          <w:szCs w:val="24"/>
        </w:rPr>
        <w:t xml:space="preserve"> </w:t>
      </w:r>
      <w:r w:rsidR="00BA25FF" w:rsidRPr="00026672">
        <w:rPr>
          <w:rFonts w:ascii="Times New Roman" w:hAnsi="Times New Roman" w:cs="Times New Roman"/>
          <w:sz w:val="24"/>
          <w:szCs w:val="24"/>
        </w:rPr>
        <w:t>«</w:t>
      </w:r>
      <w:r w:rsidR="000C6FD4" w:rsidRPr="00026672">
        <w:rPr>
          <w:rFonts w:ascii="Times New Roman" w:hAnsi="Times New Roman" w:cs="Times New Roman"/>
          <w:sz w:val="24"/>
          <w:szCs w:val="24"/>
        </w:rPr>
        <w:t xml:space="preserve">Τι σημαίνει το </w:t>
      </w:r>
      <w:proofErr w:type="spellStart"/>
      <w:r w:rsidR="00933701" w:rsidRPr="00933701">
        <w:rPr>
          <w:rFonts w:ascii="Times New Roman" w:hAnsi="Times New Roman" w:cs="Times New Roman"/>
          <w:sz w:val="24"/>
          <w:szCs w:val="24"/>
        </w:rPr>
        <w:t>ἁγιάζειν</w:t>
      </w:r>
      <w:proofErr w:type="spellEnd"/>
      <w:r w:rsidR="000C6FD4" w:rsidRPr="00026672">
        <w:rPr>
          <w:rFonts w:ascii="Times New Roman" w:hAnsi="Times New Roman" w:cs="Times New Roman"/>
          <w:sz w:val="24"/>
          <w:szCs w:val="24"/>
        </w:rPr>
        <w:t>; Άγιος (</w:t>
      </w:r>
      <w:proofErr w:type="spellStart"/>
      <w:r w:rsidR="00933701" w:rsidRPr="00933701">
        <w:rPr>
          <w:rFonts w:ascii="Times New Roman" w:hAnsi="Times New Roman" w:cs="Times New Roman"/>
          <w:iCs/>
          <w:sz w:val="24"/>
          <w:szCs w:val="24"/>
        </w:rPr>
        <w:t>qadoš</w:t>
      </w:r>
      <w:proofErr w:type="spellEnd"/>
      <w:r w:rsidR="00933701" w:rsidRPr="00933701">
        <w:rPr>
          <w:rFonts w:ascii="Times New Roman" w:hAnsi="Times New Roman" w:cs="Times New Roman"/>
          <w:iCs/>
          <w:sz w:val="24"/>
          <w:szCs w:val="24"/>
        </w:rPr>
        <w:t xml:space="preserve"> </w:t>
      </w:r>
      <w:r w:rsidR="000C6FD4" w:rsidRPr="00026672">
        <w:rPr>
          <w:rFonts w:ascii="Times New Roman" w:hAnsi="Times New Roman" w:cs="Times New Roman"/>
          <w:iCs/>
          <w:sz w:val="24"/>
          <w:szCs w:val="24"/>
        </w:rPr>
        <w:t xml:space="preserve">στην εβραϊκή Βίβλο) στον τέλειο βαθμό είναι μόνον ο ίδιος ο Θεός. Η αγιότητα αποτελεί έκφραση του ιδιαίτερου τρόπου </w:t>
      </w:r>
      <w:r w:rsidR="000C6FD4" w:rsidRPr="00026672">
        <w:rPr>
          <w:rFonts w:ascii="Times New Roman" w:hAnsi="Times New Roman" w:cs="Times New Roman"/>
          <w:b/>
          <w:iCs/>
          <w:sz w:val="24"/>
          <w:szCs w:val="24"/>
        </w:rPr>
        <w:t xml:space="preserve">υπάρξεώς Του. Έτσι ο όρος </w:t>
      </w:r>
      <w:proofErr w:type="spellStart"/>
      <w:r w:rsidR="00933701" w:rsidRPr="00933701">
        <w:rPr>
          <w:rFonts w:ascii="Times New Roman" w:hAnsi="Times New Roman" w:cs="Times New Roman"/>
          <w:b/>
          <w:iCs/>
          <w:sz w:val="24"/>
          <w:szCs w:val="24"/>
        </w:rPr>
        <w:t>ἁγιάζειν</w:t>
      </w:r>
      <w:proofErr w:type="spellEnd"/>
      <w:r w:rsidR="000C6FD4" w:rsidRPr="00026672">
        <w:rPr>
          <w:rFonts w:ascii="Times New Roman" w:hAnsi="Times New Roman" w:cs="Times New Roman"/>
          <w:b/>
          <w:iCs/>
          <w:sz w:val="24"/>
          <w:szCs w:val="24"/>
        </w:rPr>
        <w:t xml:space="preserve"> </w:t>
      </w:r>
      <w:r w:rsidR="000C6FD4" w:rsidRPr="00026672">
        <w:rPr>
          <w:rFonts w:ascii="Times New Roman" w:hAnsi="Times New Roman" w:cs="Times New Roman"/>
          <w:iCs/>
          <w:sz w:val="24"/>
          <w:szCs w:val="24"/>
        </w:rPr>
        <w:t xml:space="preserve">σημαίνει την παράδοση ενός προσώπου ή ενός αντικειμένου- </w:t>
      </w:r>
      <w:r w:rsidR="00933701" w:rsidRPr="00933701">
        <w:rPr>
          <w:rFonts w:ascii="Times New Roman" w:hAnsi="Times New Roman" w:cs="Times New Roman"/>
          <w:b/>
          <w:iCs/>
          <w:sz w:val="24"/>
          <w:szCs w:val="24"/>
        </w:rPr>
        <w:t>στον Θεό</w:t>
      </w:r>
      <w:r w:rsidR="000C6FD4" w:rsidRPr="00026672">
        <w:rPr>
          <w:rFonts w:ascii="Times New Roman" w:hAnsi="Times New Roman" w:cs="Times New Roman"/>
          <w:iCs/>
          <w:sz w:val="24"/>
          <w:szCs w:val="24"/>
        </w:rPr>
        <w:t xml:space="preserve"> και ιδιαίτερα την </w:t>
      </w:r>
      <w:r w:rsidR="00933701" w:rsidRPr="00933701">
        <w:rPr>
          <w:rFonts w:ascii="Times New Roman" w:hAnsi="Times New Roman" w:cs="Times New Roman"/>
          <w:b/>
          <w:iCs/>
          <w:sz w:val="24"/>
          <w:szCs w:val="24"/>
        </w:rPr>
        <w:t>καθιέρωση στη λατρεία</w:t>
      </w:r>
      <w:r w:rsidR="000C6FD4" w:rsidRPr="00026672">
        <w:rPr>
          <w:rFonts w:ascii="Times New Roman" w:hAnsi="Times New Roman" w:cs="Times New Roman"/>
          <w:iCs/>
          <w:sz w:val="24"/>
          <w:szCs w:val="24"/>
        </w:rPr>
        <w:t xml:space="preserve"> Του. Αυτό μπορεί να είναι μια αφιέρωση ενός αντικειμένου για να λειτουργήσει ως θυσία (</w:t>
      </w:r>
      <w:r w:rsidR="00933701" w:rsidRPr="00933701">
        <w:rPr>
          <w:rFonts w:ascii="Times New Roman" w:hAnsi="Times New Roman" w:cs="Times New Roman"/>
          <w:i/>
          <w:iCs/>
          <w:sz w:val="24"/>
          <w:szCs w:val="24"/>
        </w:rPr>
        <w:t>Έξ</w:t>
      </w:r>
      <w:r w:rsidR="000C6FD4" w:rsidRPr="00026672">
        <w:rPr>
          <w:rFonts w:ascii="Times New Roman" w:hAnsi="Times New Roman" w:cs="Times New Roman"/>
          <w:iCs/>
          <w:sz w:val="24"/>
          <w:szCs w:val="24"/>
        </w:rPr>
        <w:t>. 13, 2</w:t>
      </w:r>
      <w:r w:rsidR="000C6FD4" w:rsidRPr="00026672">
        <w:rPr>
          <w:rFonts w:ascii="Times New Roman" w:hAnsi="Times New Roman" w:cs="Times New Roman"/>
          <w:iCs/>
          <w:sz w:val="24"/>
          <w:szCs w:val="24"/>
          <w:vertAlign w:val="superscript"/>
        </w:rPr>
        <w:t>.</w:t>
      </w:r>
      <w:r w:rsidR="000C6FD4" w:rsidRPr="00026672">
        <w:rPr>
          <w:rFonts w:ascii="Times New Roman" w:hAnsi="Times New Roman" w:cs="Times New Roman"/>
          <w:iCs/>
          <w:sz w:val="24"/>
          <w:szCs w:val="24"/>
        </w:rPr>
        <w:t xml:space="preserve"> </w:t>
      </w:r>
      <w:proofErr w:type="spellStart"/>
      <w:r w:rsidR="00933701" w:rsidRPr="00933701">
        <w:rPr>
          <w:rFonts w:ascii="Times New Roman" w:hAnsi="Times New Roman" w:cs="Times New Roman"/>
          <w:i/>
          <w:iCs/>
          <w:sz w:val="24"/>
          <w:szCs w:val="24"/>
        </w:rPr>
        <w:t>Δτ</w:t>
      </w:r>
      <w:proofErr w:type="spellEnd"/>
      <w:r w:rsidR="000C6FD4" w:rsidRPr="00026672">
        <w:rPr>
          <w:rFonts w:ascii="Times New Roman" w:hAnsi="Times New Roman" w:cs="Times New Roman"/>
          <w:iCs/>
          <w:sz w:val="24"/>
          <w:szCs w:val="24"/>
        </w:rPr>
        <w:t xml:space="preserve">. 15, 19). Μπορεί όμως και να σημαίνει </w:t>
      </w:r>
      <w:r w:rsidR="000C6FD4" w:rsidRPr="00026672">
        <w:rPr>
          <w:rFonts w:ascii="Times New Roman" w:hAnsi="Times New Roman" w:cs="Times New Roman"/>
          <w:b/>
          <w:iCs/>
          <w:sz w:val="24"/>
          <w:szCs w:val="24"/>
        </w:rPr>
        <w:t>τη χειροτονία σε ιερέα</w:t>
      </w:r>
      <w:r w:rsidR="000C6FD4" w:rsidRPr="00026672">
        <w:rPr>
          <w:rFonts w:ascii="Times New Roman" w:hAnsi="Times New Roman" w:cs="Times New Roman"/>
          <w:iCs/>
          <w:sz w:val="24"/>
          <w:szCs w:val="24"/>
        </w:rPr>
        <w:t xml:space="preserve"> (</w:t>
      </w:r>
      <w:r w:rsidR="00933701" w:rsidRPr="00933701">
        <w:rPr>
          <w:rFonts w:ascii="Times New Roman" w:hAnsi="Times New Roman" w:cs="Times New Roman"/>
          <w:i/>
          <w:iCs/>
          <w:sz w:val="24"/>
          <w:szCs w:val="24"/>
        </w:rPr>
        <w:t>Έξ</w:t>
      </w:r>
      <w:r w:rsidR="000C6FD4" w:rsidRPr="00026672">
        <w:rPr>
          <w:rFonts w:ascii="Times New Roman" w:hAnsi="Times New Roman" w:cs="Times New Roman"/>
          <w:iCs/>
          <w:sz w:val="24"/>
          <w:szCs w:val="24"/>
        </w:rPr>
        <w:t xml:space="preserve">. 28, 41), την «αφοσίωση» </w:t>
      </w:r>
      <w:r w:rsidR="000C6FD4" w:rsidRPr="00026672">
        <w:rPr>
          <w:rFonts w:ascii="Times New Roman" w:hAnsi="Times New Roman" w:cs="Times New Roman"/>
          <w:b/>
          <w:iCs/>
          <w:sz w:val="24"/>
          <w:szCs w:val="24"/>
        </w:rPr>
        <w:t>ενός ανθρώπου στον Θεό</w:t>
      </w:r>
      <w:r w:rsidR="000C6FD4" w:rsidRPr="00026672">
        <w:rPr>
          <w:rFonts w:ascii="Times New Roman" w:hAnsi="Times New Roman" w:cs="Times New Roman"/>
          <w:iCs/>
          <w:sz w:val="24"/>
          <w:szCs w:val="24"/>
        </w:rPr>
        <w:t xml:space="preserve"> και τη θεϊκή λατρεία. Η διαδικασία του αγιασμού - της αφιέρωσης εμπεριέχει δύο φαινομενικά αντικρουόμενες αλλά στην πραγματικότητα εσωτερικά συναρτώμενες επόψεις: από τη μία </w:t>
      </w:r>
      <w:r w:rsidR="00933701" w:rsidRPr="00933701">
        <w:rPr>
          <w:rFonts w:ascii="Times New Roman" w:hAnsi="Times New Roman" w:cs="Times New Roman"/>
          <w:iCs/>
          <w:sz w:val="24"/>
          <w:szCs w:val="24"/>
        </w:rPr>
        <w:t xml:space="preserve">η καθιέρωση ως </w:t>
      </w:r>
      <w:r w:rsidR="00933701" w:rsidRPr="00933701">
        <w:rPr>
          <w:rFonts w:ascii="Times New Roman" w:hAnsi="Times New Roman" w:cs="Times New Roman"/>
          <w:iCs/>
          <w:sz w:val="24"/>
          <w:szCs w:val="24"/>
        </w:rPr>
        <w:lastRenderedPageBreak/>
        <w:t>αγιασμός</w:t>
      </w:r>
      <w:r w:rsidR="000C6FD4" w:rsidRPr="00026672">
        <w:rPr>
          <w:rFonts w:ascii="Times New Roman" w:hAnsi="Times New Roman" w:cs="Times New Roman"/>
          <w:iCs/>
          <w:sz w:val="24"/>
          <w:szCs w:val="24"/>
        </w:rPr>
        <w:t xml:space="preserve"> σημαίνει τον </w:t>
      </w:r>
      <w:r w:rsidR="00933701" w:rsidRPr="00933701">
        <w:rPr>
          <w:rFonts w:ascii="Times New Roman" w:hAnsi="Times New Roman" w:cs="Times New Roman"/>
          <w:b/>
          <w:iCs/>
          <w:sz w:val="24"/>
          <w:szCs w:val="24"/>
        </w:rPr>
        <w:t>διαχωρισμό από όλα τα υπόλοιπα</w:t>
      </w:r>
      <w:r w:rsidR="000C6FD4" w:rsidRPr="00026672">
        <w:rPr>
          <w:rFonts w:ascii="Times New Roman" w:hAnsi="Times New Roman" w:cs="Times New Roman"/>
          <w:iCs/>
          <w:sz w:val="24"/>
          <w:szCs w:val="24"/>
        </w:rPr>
        <w:t xml:space="preserve">, </w:t>
      </w:r>
      <w:r w:rsidR="000C6FD4" w:rsidRPr="00026672">
        <w:rPr>
          <w:rFonts w:ascii="Times New Roman" w:hAnsi="Times New Roman" w:cs="Times New Roman"/>
          <w:b/>
          <w:iCs/>
          <w:sz w:val="24"/>
          <w:szCs w:val="24"/>
        </w:rPr>
        <w:t>από το πεδίο της «μάζας» - της ιδιωτικής ζωή των ανθρώπων</w:t>
      </w:r>
      <w:r w:rsidR="000C6FD4" w:rsidRPr="00026672">
        <w:rPr>
          <w:rFonts w:ascii="Times New Roman" w:hAnsi="Times New Roman" w:cs="Times New Roman"/>
          <w:iCs/>
          <w:sz w:val="24"/>
          <w:szCs w:val="24"/>
        </w:rPr>
        <w:t xml:space="preserve">. Ο αφιερωμένος </w:t>
      </w:r>
      <w:r w:rsidR="000C6FD4" w:rsidRPr="00026672">
        <w:rPr>
          <w:rFonts w:ascii="Times New Roman" w:hAnsi="Times New Roman" w:cs="Times New Roman"/>
          <w:b/>
          <w:iCs/>
          <w:sz w:val="24"/>
          <w:szCs w:val="24"/>
        </w:rPr>
        <w:t>αίρεται σε μία καινούργια σφαίρα</w:t>
      </w:r>
      <w:r w:rsidR="000C6FD4" w:rsidRPr="00026672">
        <w:rPr>
          <w:rFonts w:ascii="Times New Roman" w:hAnsi="Times New Roman" w:cs="Times New Roman"/>
          <w:iCs/>
          <w:sz w:val="24"/>
          <w:szCs w:val="24"/>
        </w:rPr>
        <w:t xml:space="preserve">, η οποία πλέον δεν είναι διαθέσιμη στους ανθρώπους. Αλλά ουσιαστικά αυτή η εκλογή εμπεριέχει σε απόλυτο βαθμό ταυτόχρονα τη σημασία τού </w:t>
      </w:r>
      <w:r w:rsidR="00933701" w:rsidRPr="00933701">
        <w:rPr>
          <w:rFonts w:ascii="Times New Roman" w:hAnsi="Times New Roman" w:cs="Times New Roman"/>
          <w:iCs/>
          <w:sz w:val="24"/>
          <w:szCs w:val="24"/>
        </w:rPr>
        <w:t>για χάρη</w:t>
      </w:r>
      <w:r w:rsidR="000C6FD4" w:rsidRPr="00026672">
        <w:rPr>
          <w:rFonts w:ascii="Times New Roman" w:hAnsi="Times New Roman" w:cs="Times New Roman"/>
          <w:iCs/>
          <w:sz w:val="24"/>
          <w:szCs w:val="24"/>
        </w:rPr>
        <w:t xml:space="preserve">. Ακριβώς επειδή αυτή είναι πραγματικά και απόλυτα παραδομένη στον Θεό, υπάρχει </w:t>
      </w:r>
      <w:r w:rsidR="00933701" w:rsidRPr="00933701">
        <w:rPr>
          <w:rFonts w:ascii="Times New Roman" w:hAnsi="Times New Roman" w:cs="Times New Roman"/>
          <w:b/>
          <w:iCs/>
          <w:sz w:val="24"/>
          <w:szCs w:val="24"/>
        </w:rPr>
        <w:t xml:space="preserve">για </w:t>
      </w:r>
      <w:r w:rsidR="000C6FD4" w:rsidRPr="00026672">
        <w:rPr>
          <w:rFonts w:ascii="Times New Roman" w:hAnsi="Times New Roman" w:cs="Times New Roman"/>
          <w:iCs/>
          <w:sz w:val="24"/>
          <w:szCs w:val="24"/>
        </w:rPr>
        <w:t xml:space="preserve">τον κόσμο, για τους ανθρώπους, τους εκπροσωπεί και αποσκοπεί στο να τους θεραπεύσει. Θα μπορούσαμε επιπλέον να ισχυριστούμε: </w:t>
      </w:r>
      <w:r w:rsidR="000C6FD4" w:rsidRPr="00026672">
        <w:rPr>
          <w:rFonts w:ascii="Times New Roman" w:hAnsi="Times New Roman" w:cs="Times New Roman"/>
          <w:b/>
          <w:iCs/>
          <w:sz w:val="24"/>
          <w:szCs w:val="24"/>
        </w:rPr>
        <w:t>εκλογή και αποστολή</w:t>
      </w:r>
      <w:r w:rsidR="000C6FD4" w:rsidRPr="00026672">
        <w:rPr>
          <w:rFonts w:ascii="Times New Roman" w:hAnsi="Times New Roman" w:cs="Times New Roman"/>
          <w:iCs/>
          <w:sz w:val="24"/>
          <w:szCs w:val="24"/>
        </w:rPr>
        <w:t xml:space="preserve"> συνιστούν ένα ολοκληρωμένο σύνολο. Με απόλυτη σαφήνεια αυτή η συνάφεια γίνεται κατανοητή, όταν αναλογιστούμε </w:t>
      </w:r>
      <w:r w:rsidR="000C6FD4" w:rsidRPr="00026672">
        <w:rPr>
          <w:rFonts w:ascii="Times New Roman" w:hAnsi="Times New Roman" w:cs="Times New Roman"/>
          <w:b/>
          <w:iCs/>
          <w:sz w:val="24"/>
          <w:szCs w:val="24"/>
        </w:rPr>
        <w:t>την ιδιαίτερη κλήση του Ισραήλ</w:t>
      </w:r>
      <w:r w:rsidR="000C6FD4" w:rsidRPr="00026672">
        <w:rPr>
          <w:rFonts w:ascii="Times New Roman" w:hAnsi="Times New Roman" w:cs="Times New Roman"/>
          <w:iCs/>
          <w:sz w:val="24"/>
          <w:szCs w:val="24"/>
        </w:rPr>
        <w:t xml:space="preserve">: από τη μία πλευρά έχει </w:t>
      </w:r>
      <w:proofErr w:type="spellStart"/>
      <w:r w:rsidR="000C6FD4" w:rsidRPr="00026672">
        <w:rPr>
          <w:rFonts w:ascii="Times New Roman" w:hAnsi="Times New Roman" w:cs="Times New Roman"/>
          <w:iCs/>
          <w:sz w:val="24"/>
          <w:szCs w:val="24"/>
        </w:rPr>
        <w:t>διαλεχτεί</w:t>
      </w:r>
      <w:proofErr w:type="spellEnd"/>
      <w:r w:rsidR="000C6FD4" w:rsidRPr="00026672">
        <w:rPr>
          <w:rFonts w:ascii="Times New Roman" w:hAnsi="Times New Roman" w:cs="Times New Roman"/>
          <w:iCs/>
          <w:sz w:val="24"/>
          <w:szCs w:val="24"/>
        </w:rPr>
        <w:t xml:space="preserve"> από όλους τους άλλους λαούς, προκειμένου όμως για να πραγματώσει μια αποστολή για όλους τους λαούς, για χάρη της οικουμένης, για όλο τον κόσμο. Αυτό εννοείται όταν ο Ισραήλ προσδιορίζεται ως </w:t>
      </w:r>
      <w:r w:rsidR="00933701" w:rsidRPr="00933701">
        <w:rPr>
          <w:rFonts w:ascii="Times New Roman" w:hAnsi="Times New Roman" w:cs="Times New Roman"/>
          <w:iCs/>
          <w:sz w:val="24"/>
          <w:szCs w:val="24"/>
        </w:rPr>
        <w:t>άγιος λαός</w:t>
      </w:r>
      <w:r w:rsidR="000C6FD4" w:rsidRPr="00026672">
        <w:rPr>
          <w:rFonts w:ascii="Times New Roman" w:hAnsi="Times New Roman" w:cs="Times New Roman"/>
          <w:iCs/>
          <w:sz w:val="24"/>
          <w:szCs w:val="24"/>
        </w:rPr>
        <w:t xml:space="preserve">. </w:t>
      </w:r>
    </w:p>
    <w:p w14:paraId="7AD70CFE" w14:textId="18BCAC37" w:rsidR="000558BF" w:rsidRPr="00791F1F" w:rsidRDefault="00933701" w:rsidP="00791F1F">
      <w:pPr>
        <w:autoSpaceDE w:val="0"/>
        <w:autoSpaceDN w:val="0"/>
        <w:adjustRightInd w:val="0"/>
        <w:spacing w:after="0" w:line="360" w:lineRule="auto"/>
        <w:ind w:firstLine="284"/>
        <w:jc w:val="both"/>
        <w:rPr>
          <w:rFonts w:ascii="Times New Roman" w:hAnsi="Times New Roman" w:cs="Times New Roman"/>
          <w:sz w:val="24"/>
          <w:szCs w:val="24"/>
        </w:rPr>
      </w:pPr>
      <w:r w:rsidRPr="00933701">
        <w:rPr>
          <w:rFonts w:ascii="Times New Roman" w:hAnsi="Times New Roman" w:cs="Times New Roman"/>
          <w:sz w:val="24"/>
          <w:szCs w:val="24"/>
        </w:rPr>
        <w:t>Αιώνια Ζωή</w:t>
      </w:r>
      <w:r w:rsidR="000C6FD4" w:rsidRPr="00026672">
        <w:rPr>
          <w:rFonts w:ascii="Times New Roman" w:hAnsi="Times New Roman" w:cs="Times New Roman"/>
          <w:sz w:val="24"/>
          <w:szCs w:val="24"/>
        </w:rPr>
        <w:t xml:space="preserve"> δεν είναι η ζωή που έρχεται </w:t>
      </w:r>
      <w:r w:rsidRPr="00933701">
        <w:rPr>
          <w:rFonts w:ascii="Times New Roman" w:hAnsi="Times New Roman" w:cs="Times New Roman"/>
          <w:b/>
          <w:sz w:val="24"/>
          <w:szCs w:val="24"/>
        </w:rPr>
        <w:t>μετά θάνατον</w:t>
      </w:r>
      <w:r w:rsidR="000C6FD4" w:rsidRPr="00026672">
        <w:rPr>
          <w:rFonts w:ascii="Times New Roman" w:hAnsi="Times New Roman" w:cs="Times New Roman"/>
          <w:sz w:val="24"/>
          <w:szCs w:val="24"/>
        </w:rPr>
        <w:t xml:space="preserve"> –όπως ένας μοντέρνος αναγνώστης ίσως αμέσως σκέφτεται- σε αντίθεση προς τη ζωή τώρα, η οποία ακριβώς είναι παροδική και δεν μπορεί να είναι αιώνια</w:t>
      </w:r>
      <w:r w:rsidRPr="00933701">
        <w:rPr>
          <w:rFonts w:ascii="Times New Roman" w:hAnsi="Times New Roman" w:cs="Times New Roman"/>
          <w:sz w:val="24"/>
          <w:szCs w:val="24"/>
        </w:rPr>
        <w:t>. Αιώνια ζωή</w:t>
      </w:r>
      <w:r w:rsidR="000C6FD4" w:rsidRPr="00026672">
        <w:rPr>
          <w:rFonts w:ascii="Times New Roman" w:hAnsi="Times New Roman" w:cs="Times New Roman"/>
          <w:sz w:val="24"/>
          <w:szCs w:val="24"/>
        </w:rPr>
        <w:t xml:space="preserve"> είναι η ίδια η ζωή, η αυθεντική ζωή, η οποία μπορεί να βιωθεί και κατά τη διάρκεια αυτού του καιρού και δεν πλήττεται κατόπιν διά του φυσικού θανάτου. Περί αυτού ακριβώς πρόκειται: σήμερα ήδη να αρπάξουμε τη ζωή, την αυθεντική ζωή, η οποία δεν μπορεί από τίποτε και κανέναν να καταστραφεί. Με μεγάλη σαφήνεια απαντά αυτή η σημασία της αιώνιας ζωής στο κεφάλαιο</w:t>
      </w:r>
      <w:r w:rsidR="00C060F9" w:rsidRPr="00026672">
        <w:rPr>
          <w:rFonts w:ascii="Times New Roman" w:hAnsi="Times New Roman" w:cs="Times New Roman"/>
          <w:sz w:val="24"/>
          <w:szCs w:val="24"/>
        </w:rPr>
        <w:t xml:space="preserve"> περί της ανάστασης του Λαζάρου</w:t>
      </w:r>
      <w:r w:rsidR="00BA25FF" w:rsidRPr="00026672">
        <w:rPr>
          <w:rFonts w:ascii="Times New Roman" w:hAnsi="Times New Roman" w:cs="Times New Roman"/>
          <w:sz w:val="24"/>
          <w:szCs w:val="24"/>
        </w:rPr>
        <w:t>»</w:t>
      </w:r>
      <w:r w:rsidR="00C060F9" w:rsidRPr="00026672">
        <w:rPr>
          <w:rFonts w:ascii="Times New Roman" w:hAnsi="Times New Roman" w:cs="Times New Roman"/>
          <w:sz w:val="24"/>
          <w:szCs w:val="24"/>
        </w:rPr>
        <w:t>.</w:t>
      </w:r>
      <w:r w:rsidR="000C6FD4" w:rsidRPr="00026672">
        <w:rPr>
          <w:rFonts w:ascii="Times New Roman" w:hAnsi="Times New Roman" w:cs="Times New Roman"/>
          <w:sz w:val="24"/>
          <w:szCs w:val="24"/>
        </w:rPr>
        <w:t xml:space="preserve"> </w:t>
      </w:r>
    </w:p>
    <w:p w14:paraId="271A5746" w14:textId="77777777" w:rsidR="000C6FD4" w:rsidRPr="00026672" w:rsidRDefault="00EA5391" w:rsidP="000F5745">
      <w:pPr>
        <w:pStyle w:val="20"/>
        <w:jc w:val="both"/>
      </w:pPr>
      <w:r w:rsidRPr="00026672">
        <w:t xml:space="preserve">Επίμετρο ΙΙ:  </w:t>
      </w:r>
      <w:r w:rsidR="000C6FD4" w:rsidRPr="00026672">
        <w:t>Η εκλογή</w:t>
      </w:r>
      <w:r w:rsidR="000C4AF0" w:rsidRPr="00026672">
        <w:t xml:space="preserve"> και η ευλογία</w:t>
      </w:r>
      <w:r w:rsidR="00B33D79" w:rsidRPr="00026672">
        <w:t xml:space="preserve"> στην </w:t>
      </w:r>
      <w:r w:rsidR="00B33D79" w:rsidRPr="00F433BB">
        <w:rPr>
          <w:i/>
        </w:rPr>
        <w:t>Παλαιά</w:t>
      </w:r>
      <w:r w:rsidR="00B33D79" w:rsidRPr="00026672">
        <w:t xml:space="preserve"> και </w:t>
      </w:r>
      <w:r w:rsidR="000C6FD4" w:rsidRPr="00026672">
        <w:t xml:space="preserve">την </w:t>
      </w:r>
      <w:r w:rsidR="000C6FD4" w:rsidRPr="00F433BB">
        <w:rPr>
          <w:i/>
        </w:rPr>
        <w:t>Καινή Διαθήκη</w:t>
      </w:r>
      <w:r w:rsidR="000C6FD4" w:rsidRPr="00026672">
        <w:rPr>
          <w:rStyle w:val="a5"/>
          <w:rFonts w:ascii="Times New Roman" w:eastAsia="Calibri" w:hAnsi="Times New Roman" w:cs="Times New Roman"/>
          <w:b w:val="0"/>
          <w:color w:val="000000"/>
          <w:sz w:val="24"/>
          <w:szCs w:val="24"/>
        </w:rPr>
        <w:footnoteReference w:id="105"/>
      </w:r>
      <w:r w:rsidR="000C6FD4" w:rsidRPr="00026672">
        <w:t xml:space="preserve"> </w:t>
      </w:r>
    </w:p>
    <w:p w14:paraId="3892DA98" w14:textId="77777777" w:rsidR="006F4BA2" w:rsidRPr="00FC7889" w:rsidRDefault="006F4BA2" w:rsidP="000C6FD4">
      <w:pPr>
        <w:tabs>
          <w:tab w:val="left" w:pos="6305"/>
        </w:tabs>
        <w:spacing w:after="0" w:line="360" w:lineRule="auto"/>
        <w:jc w:val="both"/>
        <w:rPr>
          <w:rFonts w:ascii="Times New Roman" w:eastAsia="Calibri" w:hAnsi="Times New Roman" w:cs="Times New Roman"/>
          <w:b/>
          <w:bCs/>
          <w:sz w:val="16"/>
          <w:szCs w:val="16"/>
        </w:rPr>
      </w:pPr>
    </w:p>
    <w:p w14:paraId="74D8BB9A" w14:textId="77777777" w:rsidR="000C6FD4" w:rsidRPr="00026672" w:rsidRDefault="00933701" w:rsidP="000C6FD4">
      <w:pPr>
        <w:tabs>
          <w:tab w:val="left" w:pos="6305"/>
        </w:tabs>
        <w:spacing w:after="0" w:line="360" w:lineRule="auto"/>
        <w:jc w:val="both"/>
        <w:rPr>
          <w:rFonts w:ascii="Times New Roman" w:eastAsia="Calibri" w:hAnsi="Times New Roman" w:cs="Times New Roman"/>
          <w:sz w:val="24"/>
          <w:szCs w:val="24"/>
        </w:rPr>
      </w:pPr>
      <w:r w:rsidRPr="00933701">
        <w:rPr>
          <w:rFonts w:ascii="Times New Roman" w:eastAsia="Calibri" w:hAnsi="Times New Roman" w:cs="Times New Roman"/>
          <w:b/>
          <w:bCs/>
          <w:iCs/>
          <w:sz w:val="24"/>
          <w:szCs w:val="24"/>
        </w:rPr>
        <w:t xml:space="preserve"> (α)</w:t>
      </w:r>
      <w:r w:rsidR="000C6FD4" w:rsidRPr="00026672">
        <w:rPr>
          <w:rFonts w:ascii="Times New Roman" w:eastAsia="Calibri" w:hAnsi="Times New Roman" w:cs="Times New Roman"/>
          <w:bCs/>
          <w:sz w:val="24"/>
          <w:szCs w:val="24"/>
        </w:rPr>
        <w:t xml:space="preserve"> Ο Θεός της Βίβλου, όταν ενεργεί σε τούτον τον κόσμο το πράττει </w:t>
      </w:r>
      <w:r w:rsidRPr="00933701">
        <w:rPr>
          <w:rFonts w:ascii="Times New Roman" w:eastAsia="Calibri" w:hAnsi="Times New Roman" w:cs="Times New Roman"/>
          <w:b/>
          <w:bCs/>
          <w:sz w:val="24"/>
          <w:szCs w:val="24"/>
        </w:rPr>
        <w:t>μαζί με</w:t>
      </w:r>
      <w:r w:rsidR="000C6FD4" w:rsidRPr="00026672">
        <w:rPr>
          <w:rFonts w:ascii="Times New Roman" w:eastAsia="Calibri" w:hAnsi="Times New Roman" w:cs="Times New Roman"/>
          <w:bCs/>
          <w:sz w:val="24"/>
          <w:szCs w:val="24"/>
        </w:rPr>
        <w:t xml:space="preserve"> τον άνθρωπο και όχι χωρίς τη συνεργασία του. </w:t>
      </w:r>
      <w:r w:rsidRPr="00933701">
        <w:rPr>
          <w:rFonts w:ascii="Times New Roman" w:eastAsia="Calibri" w:hAnsi="Times New Roman" w:cs="Times New Roman"/>
          <w:b/>
          <w:bCs/>
          <w:iCs/>
          <w:sz w:val="24"/>
          <w:szCs w:val="24"/>
        </w:rPr>
        <w:t>(β)</w:t>
      </w:r>
      <w:r w:rsidR="000C6FD4" w:rsidRPr="00026672">
        <w:rPr>
          <w:rFonts w:ascii="Times New Roman" w:eastAsia="Calibri" w:hAnsi="Times New Roman" w:cs="Times New Roman"/>
          <w:bCs/>
          <w:sz w:val="24"/>
          <w:szCs w:val="24"/>
        </w:rPr>
        <w:t xml:space="preserve"> Ο άνθρωπος, που επιλέγει ο Θεός, δεν είναι τέλειος – </w:t>
      </w:r>
      <w:proofErr w:type="spellStart"/>
      <w:r w:rsidR="000C6FD4" w:rsidRPr="00026672">
        <w:rPr>
          <w:rFonts w:ascii="Times New Roman" w:eastAsia="Calibri" w:hAnsi="Times New Roman" w:cs="Times New Roman"/>
          <w:bCs/>
          <w:sz w:val="24"/>
          <w:szCs w:val="24"/>
        </w:rPr>
        <w:t>υπερήρωας</w:t>
      </w:r>
      <w:proofErr w:type="spellEnd"/>
      <w:r w:rsidR="000C6FD4" w:rsidRPr="00026672">
        <w:rPr>
          <w:rFonts w:ascii="Times New Roman" w:eastAsia="Calibri" w:hAnsi="Times New Roman" w:cs="Times New Roman"/>
          <w:bCs/>
          <w:sz w:val="24"/>
          <w:szCs w:val="24"/>
        </w:rPr>
        <w:t xml:space="preserve">. Ο Αβραάμ από φόβο δύο φορές δηλώνει στον βασιλιά (12, 10-20 και 20, 1-18) ότι η </w:t>
      </w:r>
      <w:proofErr w:type="spellStart"/>
      <w:r w:rsidR="000C6FD4" w:rsidRPr="00026672">
        <w:rPr>
          <w:rFonts w:ascii="Times New Roman" w:eastAsia="Calibri" w:hAnsi="Times New Roman" w:cs="Times New Roman"/>
          <w:bCs/>
          <w:sz w:val="24"/>
          <w:szCs w:val="24"/>
        </w:rPr>
        <w:t>Σάρρα</w:t>
      </w:r>
      <w:proofErr w:type="spellEnd"/>
      <w:r w:rsidR="000C6FD4" w:rsidRPr="00026672">
        <w:rPr>
          <w:rFonts w:ascii="Times New Roman" w:eastAsia="Calibri" w:hAnsi="Times New Roman" w:cs="Times New Roman"/>
          <w:bCs/>
          <w:sz w:val="24"/>
          <w:szCs w:val="24"/>
        </w:rPr>
        <w:t xml:space="preserve"> είναι αδελφή και όχι γυναίκα του. Πονηρός θα αποδειχθεί και ο Ιακώβ, όπως και ο Πέτρος προδότης. Δεν είναι η τελειότητα κριτήριο επιλογής αλλά η πνευματική ευαισθησία εκείνου που προσκαλείται και το αντίστοιχο αισθητήριο, το πόσο ανοικτός είναι για να «βάλει» τον Θεό στη ζωή - δράση του. </w:t>
      </w:r>
      <w:r w:rsidR="000C6FD4" w:rsidRPr="00026672">
        <w:rPr>
          <w:rFonts w:ascii="Times New Roman" w:eastAsia="Calibri" w:hAnsi="Times New Roman" w:cs="Times New Roman"/>
          <w:b/>
          <w:bCs/>
          <w:sz w:val="24"/>
          <w:szCs w:val="24"/>
        </w:rPr>
        <w:t xml:space="preserve">(γ) </w:t>
      </w:r>
      <w:r w:rsidR="000C6FD4" w:rsidRPr="00026672">
        <w:rPr>
          <w:rFonts w:ascii="Times New Roman" w:eastAsia="Calibri" w:hAnsi="Times New Roman" w:cs="Times New Roman"/>
          <w:sz w:val="24"/>
          <w:szCs w:val="24"/>
          <w:lang w:bidi="he-IL"/>
        </w:rPr>
        <w:t xml:space="preserve">Η </w:t>
      </w:r>
      <w:r w:rsidR="000C6FD4" w:rsidRPr="00026672">
        <w:rPr>
          <w:rFonts w:ascii="Times New Roman" w:eastAsia="Calibri" w:hAnsi="Times New Roman" w:cs="Times New Roman"/>
          <w:b/>
          <w:sz w:val="24"/>
          <w:szCs w:val="24"/>
          <w:lang w:bidi="he-IL"/>
        </w:rPr>
        <w:t>εκλογή ενός λαού</w:t>
      </w:r>
      <w:r w:rsidR="000C6FD4" w:rsidRPr="00026672">
        <w:rPr>
          <w:rFonts w:ascii="Times New Roman" w:eastAsia="Calibri" w:hAnsi="Times New Roman" w:cs="Times New Roman"/>
          <w:sz w:val="24"/>
          <w:szCs w:val="24"/>
          <w:lang w:bidi="he-IL"/>
        </w:rPr>
        <w:t xml:space="preserve"> δεν οφείλεται σύμφωνα με το </w:t>
      </w:r>
      <w:proofErr w:type="spellStart"/>
      <w:r w:rsidRPr="00933701">
        <w:rPr>
          <w:rFonts w:ascii="Times New Roman" w:eastAsia="Calibri" w:hAnsi="Times New Roman" w:cs="Times New Roman"/>
          <w:i/>
          <w:sz w:val="24"/>
          <w:szCs w:val="24"/>
          <w:lang w:bidi="he-IL"/>
        </w:rPr>
        <w:t>Δτ</w:t>
      </w:r>
      <w:proofErr w:type="spellEnd"/>
      <w:r w:rsidR="000C6FD4" w:rsidRPr="00026672">
        <w:rPr>
          <w:rFonts w:ascii="Times New Roman" w:eastAsia="Calibri" w:hAnsi="Times New Roman" w:cs="Times New Roman"/>
          <w:sz w:val="24"/>
          <w:szCs w:val="24"/>
          <w:lang w:bidi="he-IL"/>
        </w:rPr>
        <w:t xml:space="preserve">. 7, 6 </w:t>
      </w:r>
      <w:r w:rsidR="00F433BB">
        <w:rPr>
          <w:rFonts w:ascii="Times New Roman" w:eastAsia="Calibri" w:hAnsi="Times New Roman" w:cs="Times New Roman"/>
          <w:sz w:val="24"/>
          <w:szCs w:val="24"/>
          <w:lang w:bidi="he-IL"/>
        </w:rPr>
        <w:t>κ.ε.</w:t>
      </w:r>
      <w:r w:rsidR="000C6FD4" w:rsidRPr="00026672">
        <w:rPr>
          <w:rFonts w:ascii="Times New Roman" w:eastAsia="Calibri" w:hAnsi="Times New Roman" w:cs="Times New Roman"/>
          <w:sz w:val="24"/>
          <w:szCs w:val="24"/>
          <w:lang w:bidi="he-IL"/>
        </w:rPr>
        <w:t xml:space="preserve"> στο γεγονός ότι αυτός είναι καλύτερος από τα άλλα έθνη, αλλά αποκλειστικά και μόνον στην αγάπη του Θεού. </w:t>
      </w:r>
      <w:r w:rsidR="000C6FD4" w:rsidRPr="00026672">
        <w:rPr>
          <w:rFonts w:ascii="Times New Roman" w:eastAsia="Calibri" w:hAnsi="Times New Roman" w:cs="Times New Roman"/>
          <w:sz w:val="24"/>
          <w:szCs w:val="24"/>
          <w:lang w:bidi="he-IL"/>
        </w:rPr>
        <w:lastRenderedPageBreak/>
        <w:t xml:space="preserve">Το ότι οι εκλεκτοί κάποτε αναγκάζονται να εγκαταλείψουν το περιβάλλον τους, αυτό δεν γίνεται επειδή κάποιοι θεωρούνται ακάθαρτοι, αλλά επειδή ο «εκλεκτός» δεν είναι ακόμη τόσο δυνατός ώστε να μην παρασυρθεί από το «ρεύμα». (δ) </w:t>
      </w:r>
      <w:r w:rsidR="000C6FD4" w:rsidRPr="00026672">
        <w:rPr>
          <w:rFonts w:ascii="Times New Roman" w:eastAsia="Calibri" w:hAnsi="Times New Roman" w:cs="Times New Roman"/>
          <w:b/>
          <w:bCs/>
          <w:sz w:val="24"/>
          <w:szCs w:val="24"/>
        </w:rPr>
        <w:t xml:space="preserve">Η εκλογή γίνεται </w:t>
      </w:r>
      <w:r w:rsidRPr="00933701">
        <w:rPr>
          <w:rFonts w:ascii="Times New Roman" w:eastAsia="Calibri" w:hAnsi="Times New Roman" w:cs="Times New Roman"/>
          <w:b/>
          <w:bCs/>
          <w:sz w:val="24"/>
          <w:szCs w:val="24"/>
        </w:rPr>
        <w:t>από</w:t>
      </w:r>
      <w:r w:rsidR="000C6FD4" w:rsidRPr="00026672">
        <w:rPr>
          <w:rFonts w:ascii="Times New Roman" w:eastAsia="Calibri" w:hAnsi="Times New Roman" w:cs="Times New Roman"/>
          <w:b/>
          <w:bCs/>
          <w:sz w:val="24"/>
          <w:szCs w:val="24"/>
        </w:rPr>
        <w:t xml:space="preserve"> τη «μάζα» και τον κόσμο αλλά </w:t>
      </w:r>
      <w:r w:rsidRPr="00933701">
        <w:rPr>
          <w:rFonts w:ascii="Times New Roman" w:eastAsia="Calibri" w:hAnsi="Times New Roman" w:cs="Times New Roman"/>
          <w:b/>
          <w:bCs/>
          <w:sz w:val="24"/>
          <w:szCs w:val="24"/>
        </w:rPr>
        <w:t>για χάρη</w:t>
      </w:r>
      <w:r w:rsidR="000C6FD4" w:rsidRPr="00026672">
        <w:rPr>
          <w:rFonts w:ascii="Times New Roman" w:eastAsia="Calibri" w:hAnsi="Times New Roman" w:cs="Times New Roman"/>
          <w:b/>
          <w:bCs/>
          <w:sz w:val="24"/>
          <w:szCs w:val="24"/>
        </w:rPr>
        <w:t xml:space="preserve"> του κόσμου. Η ευλογία </w:t>
      </w:r>
      <w:r w:rsidR="00473743" w:rsidRPr="00026672">
        <w:rPr>
          <w:rFonts w:ascii="Times New Roman" w:eastAsia="Calibri" w:hAnsi="Times New Roman" w:cs="Times New Roman"/>
          <w:sz w:val="24"/>
          <w:szCs w:val="24"/>
        </w:rPr>
        <w:t>μά</w:t>
      </w:r>
      <w:r w:rsidR="000C6FD4" w:rsidRPr="00026672">
        <w:rPr>
          <w:rFonts w:ascii="Times New Roman" w:eastAsia="Calibri" w:hAnsi="Times New Roman" w:cs="Times New Roman"/>
          <w:sz w:val="24"/>
          <w:szCs w:val="24"/>
        </w:rPr>
        <w:t xml:space="preserve">ς παρέχεται για να γίνουμε </w:t>
      </w:r>
      <w:r w:rsidR="00473743" w:rsidRPr="00026672">
        <w:rPr>
          <w:rFonts w:ascii="Times New Roman" w:eastAsia="Calibri" w:hAnsi="Times New Roman" w:cs="Times New Roman"/>
          <w:sz w:val="24"/>
          <w:szCs w:val="24"/>
        </w:rPr>
        <w:t xml:space="preserve">εμείς </w:t>
      </w:r>
      <w:r w:rsidR="000C6FD4" w:rsidRPr="00026672">
        <w:rPr>
          <w:rFonts w:ascii="Times New Roman" w:eastAsia="Calibri" w:hAnsi="Times New Roman" w:cs="Times New Roman"/>
          <w:sz w:val="24"/>
          <w:szCs w:val="24"/>
        </w:rPr>
        <w:t xml:space="preserve">ευλογία για τους «άλλους». Καθείς έχει λάβει ικανότητες και χαρίσματα για να τα προσφέρει στο κοινό καλό. </w:t>
      </w:r>
    </w:p>
    <w:p w14:paraId="39A2009A" w14:textId="77777777" w:rsidR="000C6FD4" w:rsidRPr="00026672" w:rsidRDefault="00843267" w:rsidP="00843267">
      <w:pPr>
        <w:tabs>
          <w:tab w:val="left" w:pos="284"/>
        </w:tabs>
        <w:spacing w:after="0" w:line="360" w:lineRule="auto"/>
        <w:jc w:val="both"/>
        <w:rPr>
          <w:rFonts w:ascii="Times New Roman" w:eastAsia="Calibri" w:hAnsi="Times New Roman" w:cs="Times New Roman"/>
          <w:sz w:val="24"/>
          <w:szCs w:val="24"/>
          <w:lang w:bidi="he-IL"/>
        </w:rPr>
      </w:pPr>
      <w:r w:rsidRPr="00026672">
        <w:rPr>
          <w:rFonts w:ascii="Times New Roman" w:eastAsia="Calibri" w:hAnsi="Times New Roman" w:cs="Times New Roman"/>
          <w:sz w:val="24"/>
          <w:szCs w:val="24"/>
        </w:rPr>
        <w:tab/>
      </w:r>
      <w:r w:rsidR="000C4AF0" w:rsidRPr="00026672">
        <w:rPr>
          <w:rFonts w:ascii="Times New Roman" w:eastAsia="Calibri" w:hAnsi="Times New Roman" w:cs="Times New Roman"/>
          <w:sz w:val="24"/>
          <w:szCs w:val="24"/>
        </w:rPr>
        <w:t>Επιπλέον</w:t>
      </w:r>
      <w:r w:rsidR="00F6100B">
        <w:rPr>
          <w:rFonts w:ascii="Times New Roman" w:eastAsia="Calibri" w:hAnsi="Times New Roman" w:cs="Times New Roman"/>
          <w:sz w:val="24"/>
          <w:szCs w:val="24"/>
        </w:rPr>
        <w:t>,</w:t>
      </w:r>
      <w:r w:rsidR="000C4AF0" w:rsidRPr="00026672">
        <w:rPr>
          <w:rFonts w:ascii="Times New Roman" w:eastAsia="Calibri" w:hAnsi="Times New Roman" w:cs="Times New Roman"/>
          <w:sz w:val="24"/>
          <w:szCs w:val="24"/>
        </w:rPr>
        <w:t xml:space="preserve"> η</w:t>
      </w:r>
      <w:r w:rsidR="000C6FD4" w:rsidRPr="00026672">
        <w:rPr>
          <w:rFonts w:ascii="Times New Roman" w:eastAsia="Calibri" w:hAnsi="Times New Roman" w:cs="Times New Roman"/>
          <w:sz w:val="24"/>
          <w:szCs w:val="24"/>
        </w:rPr>
        <w:t xml:space="preserve"> </w:t>
      </w:r>
      <w:r w:rsidR="00933701" w:rsidRPr="00933701">
        <w:rPr>
          <w:rFonts w:ascii="Times New Roman" w:eastAsia="Calibri" w:hAnsi="Times New Roman" w:cs="Times New Roman"/>
          <w:sz w:val="24"/>
          <w:szCs w:val="24"/>
        </w:rPr>
        <w:t>ευλογία</w:t>
      </w:r>
      <w:r w:rsidR="000C6FD4" w:rsidRPr="00026672">
        <w:rPr>
          <w:rFonts w:ascii="Times New Roman" w:eastAsia="Calibri" w:hAnsi="Times New Roman" w:cs="Times New Roman"/>
          <w:sz w:val="24"/>
          <w:szCs w:val="24"/>
        </w:rPr>
        <w:t xml:space="preserve"> στη Βίβλο δεν λειτουργεί αυτόματα - μαγικά ούτε αποτελεί μόνιμη κατάσταση. </w:t>
      </w:r>
      <w:r w:rsidR="00A74B15" w:rsidRPr="00026672">
        <w:rPr>
          <w:rFonts w:ascii="Times New Roman" w:eastAsia="Calibri" w:hAnsi="Times New Roman" w:cs="Times New Roman"/>
          <w:sz w:val="24"/>
          <w:szCs w:val="24"/>
        </w:rPr>
        <w:t>Άλλωστε μετά τη Σταύρωση του Κυρίου, η οποία θεωρούνταν</w:t>
      </w:r>
      <w:r w:rsidR="009E2F91" w:rsidRPr="00026672">
        <w:rPr>
          <w:rFonts w:ascii="Times New Roman" w:eastAsia="Calibri" w:hAnsi="Times New Roman" w:cs="Times New Roman"/>
          <w:sz w:val="24"/>
          <w:szCs w:val="24"/>
        </w:rPr>
        <w:t xml:space="preserve"> και στον ιουδαϊκό και στο ρωμαϊ</w:t>
      </w:r>
      <w:r w:rsidR="00A74B15" w:rsidRPr="00026672">
        <w:rPr>
          <w:rFonts w:ascii="Times New Roman" w:eastAsia="Calibri" w:hAnsi="Times New Roman" w:cs="Times New Roman"/>
          <w:sz w:val="24"/>
          <w:szCs w:val="24"/>
        </w:rPr>
        <w:t>κό κόσμο η «απόλυτη κατάρα», η</w:t>
      </w:r>
      <w:r w:rsidR="009E2F91" w:rsidRPr="00026672">
        <w:rPr>
          <w:rFonts w:ascii="Times New Roman" w:eastAsia="Calibri" w:hAnsi="Times New Roman" w:cs="Times New Roman"/>
          <w:sz w:val="24"/>
          <w:szCs w:val="24"/>
        </w:rPr>
        <w:t xml:space="preserve"> </w:t>
      </w:r>
      <w:proofErr w:type="spellStart"/>
      <w:r w:rsidR="00A74B15" w:rsidRPr="00026672">
        <w:rPr>
          <w:rFonts w:ascii="Times New Roman" w:eastAsia="Calibri" w:hAnsi="Times New Roman" w:cs="Times New Roman"/>
          <w:sz w:val="24"/>
          <w:szCs w:val="24"/>
        </w:rPr>
        <w:t>ευΛογία</w:t>
      </w:r>
      <w:proofErr w:type="spellEnd"/>
      <w:r w:rsidR="009E2F91" w:rsidRPr="00026672">
        <w:rPr>
          <w:rFonts w:ascii="Times New Roman" w:eastAsia="Calibri" w:hAnsi="Times New Roman" w:cs="Times New Roman"/>
          <w:sz w:val="24"/>
          <w:szCs w:val="24"/>
        </w:rPr>
        <w:t xml:space="preserve"> ανακαλύπτεται όταν «ενταφιαστούν τα φαινόμενα», στην απόλυτη μωρία.</w:t>
      </w:r>
      <w:r w:rsidR="00A74B15" w:rsidRPr="00026672">
        <w:rPr>
          <w:rFonts w:ascii="Times New Roman" w:eastAsia="Calibri" w:hAnsi="Times New Roman" w:cs="Times New Roman"/>
          <w:sz w:val="24"/>
          <w:szCs w:val="24"/>
        </w:rPr>
        <w:t xml:space="preserve"> </w:t>
      </w:r>
      <w:r w:rsidR="009E2F91" w:rsidRPr="00026672">
        <w:rPr>
          <w:rFonts w:ascii="Times New Roman" w:eastAsia="Calibri" w:hAnsi="Times New Roman" w:cs="Times New Roman"/>
          <w:sz w:val="24"/>
          <w:szCs w:val="24"/>
        </w:rPr>
        <w:t>Σε κάθε περίπτωση π</w:t>
      </w:r>
      <w:r w:rsidR="000C6FD4" w:rsidRPr="00026672">
        <w:rPr>
          <w:rFonts w:ascii="Times New Roman" w:eastAsia="Calibri" w:hAnsi="Times New Roman" w:cs="Times New Roman"/>
          <w:sz w:val="24"/>
          <w:szCs w:val="24"/>
        </w:rPr>
        <w:t xml:space="preserve">αντού και πάντα διαφυλάσσεται η ελευθερία του Θεού και των ανθρώπων. </w:t>
      </w:r>
      <w:r w:rsidR="000C6FD4" w:rsidRPr="00026672">
        <w:rPr>
          <w:rFonts w:ascii="Times New Roman" w:eastAsia="Calibri" w:hAnsi="Times New Roman" w:cs="Times New Roman"/>
          <w:sz w:val="24"/>
          <w:szCs w:val="24"/>
          <w:lang w:bidi="he-IL"/>
        </w:rPr>
        <w:t xml:space="preserve">Σε πολλές περιπτώσεις ο λαός δεν ανταποκρίθηκε στην εκλογή και υπέστη την κρίση του Θεού. Πάντα όμως το έλεός Του έδινε εγγυήσεις για τη μονιμότητα της κλήσης του ενώ πάντα διατηρείται ένα μικρό υπόλοιπο (= </w:t>
      </w:r>
      <w:proofErr w:type="spellStart"/>
      <w:r w:rsidR="000C6FD4" w:rsidRPr="00026672">
        <w:rPr>
          <w:rFonts w:ascii="Times New Roman" w:eastAsia="Calibri" w:hAnsi="Times New Roman" w:cs="Times New Roman"/>
          <w:sz w:val="24"/>
          <w:szCs w:val="24"/>
          <w:lang w:bidi="he-IL"/>
        </w:rPr>
        <w:t>λείμμα</w:t>
      </w:r>
      <w:proofErr w:type="spellEnd"/>
      <w:r w:rsidR="000C6FD4" w:rsidRPr="00026672">
        <w:rPr>
          <w:rFonts w:ascii="Times New Roman" w:eastAsia="Calibri" w:hAnsi="Times New Roman" w:cs="Times New Roman"/>
          <w:sz w:val="24"/>
          <w:szCs w:val="24"/>
          <w:lang w:bidi="he-IL"/>
        </w:rPr>
        <w:t>). Η εκλογή αφορά και σε πρόσωπα, όπως του Σαούλ, του Δαυίδ, άλλων βασιλέων (εκπροσωπούν όλη την Κοινότητα) αλλά και των προφητών (και ιδίως του Ησαΐα και Ιερεμία), πάσχοντος Δούλου</w:t>
      </w:r>
      <w:r w:rsidR="009E2F91" w:rsidRPr="00026672">
        <w:rPr>
          <w:rFonts w:ascii="Times New Roman" w:eastAsia="Calibri" w:hAnsi="Times New Roman" w:cs="Times New Roman"/>
          <w:sz w:val="24"/>
          <w:szCs w:val="24"/>
          <w:lang w:bidi="he-IL"/>
        </w:rPr>
        <w:t xml:space="preserve"> /Υιού</w:t>
      </w:r>
      <w:r w:rsidR="000C6FD4" w:rsidRPr="00026672">
        <w:rPr>
          <w:rFonts w:ascii="Times New Roman" w:eastAsia="Calibri" w:hAnsi="Times New Roman" w:cs="Times New Roman"/>
          <w:sz w:val="24"/>
          <w:szCs w:val="24"/>
          <w:lang w:bidi="he-IL"/>
        </w:rPr>
        <w:t xml:space="preserve"> αλλά και αλλοεθνείς: τους </w:t>
      </w:r>
      <w:proofErr w:type="spellStart"/>
      <w:r w:rsidR="000C6FD4" w:rsidRPr="00026672">
        <w:rPr>
          <w:rFonts w:ascii="Times New Roman" w:eastAsia="Calibri" w:hAnsi="Times New Roman" w:cs="Times New Roman"/>
          <w:sz w:val="24"/>
          <w:szCs w:val="24"/>
          <w:lang w:bidi="he-IL"/>
        </w:rPr>
        <w:t>Ασσυρίους</w:t>
      </w:r>
      <w:proofErr w:type="spellEnd"/>
      <w:r w:rsidR="000C6FD4" w:rsidRPr="00026672">
        <w:rPr>
          <w:rFonts w:ascii="Times New Roman" w:eastAsia="Calibri" w:hAnsi="Times New Roman" w:cs="Times New Roman"/>
          <w:sz w:val="24"/>
          <w:szCs w:val="24"/>
          <w:lang w:bidi="he-IL"/>
        </w:rPr>
        <w:t xml:space="preserve"> και το βασιλέα των Περσών Κύρο.</w:t>
      </w:r>
    </w:p>
    <w:p w14:paraId="16FDDEF4" w14:textId="77777777" w:rsidR="00473DF6" w:rsidRPr="00026672" w:rsidRDefault="00473DF6">
      <w:pPr>
        <w:rPr>
          <w:rFonts w:ascii="Times New Roman" w:eastAsiaTheme="majorEastAsia" w:hAnsi="Times New Roman" w:cs="Times New Roman"/>
          <w:b/>
          <w:bCs/>
          <w:caps/>
          <w:color w:val="365F91" w:themeColor="accent1" w:themeShade="BF"/>
          <w:sz w:val="24"/>
          <w:szCs w:val="24"/>
          <w:lang w:eastAsia="el-GR"/>
        </w:rPr>
      </w:pPr>
    </w:p>
    <w:p w14:paraId="245EE34D" w14:textId="77777777" w:rsidR="00473DF6" w:rsidRPr="00026672" w:rsidRDefault="000558BF" w:rsidP="007A5D49">
      <w:pPr>
        <w:pStyle w:val="20"/>
        <w:rPr>
          <w:lang w:eastAsia="el-GR"/>
        </w:rPr>
      </w:pPr>
      <w:r w:rsidRPr="00026672">
        <w:rPr>
          <w:lang w:eastAsia="el-GR"/>
        </w:rPr>
        <w:t>ΒΙΒΛΙΟΓΡΑΦΙΑ</w:t>
      </w:r>
    </w:p>
    <w:p w14:paraId="6742BE56" w14:textId="77777777" w:rsidR="000A15FB" w:rsidRPr="00FC7889" w:rsidRDefault="000A15FB" w:rsidP="00473DF6">
      <w:pPr>
        <w:spacing w:after="0" w:line="360" w:lineRule="auto"/>
        <w:jc w:val="both"/>
        <w:rPr>
          <w:rFonts w:ascii="Times New Roman" w:hAnsi="Times New Roman" w:cs="Times New Roman"/>
          <w:sz w:val="16"/>
          <w:szCs w:val="16"/>
        </w:rPr>
      </w:pPr>
    </w:p>
    <w:p w14:paraId="068CE062" w14:textId="77777777" w:rsidR="00721A1E" w:rsidRPr="00F6100B" w:rsidRDefault="0087667F" w:rsidP="00405E53">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Α</w:t>
      </w:r>
      <w:r w:rsidRPr="00026672">
        <w:rPr>
          <w:rFonts w:ascii="Times New Roman" w:hAnsi="Times New Roman" w:cs="Times New Roman"/>
          <w:sz w:val="24"/>
          <w:szCs w:val="24"/>
        </w:rPr>
        <w:softHyphen/>
        <w:t>γου</w:t>
      </w:r>
      <w:r w:rsidRPr="00026672">
        <w:rPr>
          <w:rFonts w:ascii="Times New Roman" w:hAnsi="Times New Roman" w:cs="Times New Roman"/>
          <w:sz w:val="24"/>
          <w:szCs w:val="24"/>
        </w:rPr>
        <w:softHyphen/>
        <w:t>ρί</w:t>
      </w:r>
      <w:r w:rsidRPr="00026672">
        <w:rPr>
          <w:rFonts w:ascii="Times New Roman" w:hAnsi="Times New Roman" w:cs="Times New Roman"/>
          <w:sz w:val="24"/>
          <w:szCs w:val="24"/>
        </w:rPr>
        <w:softHyphen/>
        <w:t>δη</w:t>
      </w:r>
      <w:r w:rsidR="00843267" w:rsidRPr="00026672">
        <w:rPr>
          <w:rFonts w:ascii="Times New Roman" w:hAnsi="Times New Roman" w:cs="Times New Roman"/>
          <w:sz w:val="24"/>
          <w:szCs w:val="24"/>
        </w:rPr>
        <w:t>ς</w:t>
      </w:r>
      <w:r w:rsidR="00721A1E" w:rsidRPr="00026672">
        <w:rPr>
          <w:rFonts w:ascii="Times New Roman" w:hAnsi="Times New Roman" w:cs="Times New Roman"/>
          <w:sz w:val="24"/>
          <w:szCs w:val="24"/>
        </w:rPr>
        <w:t>,</w:t>
      </w:r>
      <w:r w:rsidR="00EA5391" w:rsidRPr="00026672">
        <w:rPr>
          <w:rFonts w:ascii="Times New Roman" w:hAnsi="Times New Roman" w:cs="Times New Roman"/>
          <w:sz w:val="24"/>
          <w:szCs w:val="24"/>
        </w:rPr>
        <w:t xml:space="preserve"> Σ</w:t>
      </w:r>
      <w:r w:rsidR="00721A1E" w:rsidRPr="00026672">
        <w:rPr>
          <w:rFonts w:ascii="Times New Roman" w:hAnsi="Times New Roman" w:cs="Times New Roman"/>
          <w:sz w:val="24"/>
          <w:szCs w:val="24"/>
        </w:rPr>
        <w:t>.</w:t>
      </w:r>
      <w:r w:rsidR="00EA5391" w:rsidRPr="00026672">
        <w:rPr>
          <w:rFonts w:ascii="Times New Roman" w:hAnsi="Times New Roman" w:cs="Times New Roman"/>
          <w:sz w:val="24"/>
          <w:szCs w:val="24"/>
        </w:rPr>
        <w:t>,</w:t>
      </w:r>
      <w:r w:rsidR="00721A1E" w:rsidRPr="00026672">
        <w:rPr>
          <w:rFonts w:ascii="Times New Roman" w:hAnsi="Times New Roman" w:cs="Times New Roman"/>
          <w:sz w:val="24"/>
          <w:szCs w:val="24"/>
        </w:rPr>
        <w:t xml:space="preserve"> </w:t>
      </w:r>
      <w:r w:rsidR="00933701" w:rsidRPr="00933701">
        <w:rPr>
          <w:rFonts w:ascii="Times New Roman" w:hAnsi="Times New Roman" w:cs="Times New Roman"/>
          <w:sz w:val="24"/>
          <w:szCs w:val="24"/>
        </w:rPr>
        <w:t>“</w:t>
      </w:r>
      <w:r w:rsidR="00721A1E" w:rsidRPr="00026672">
        <w:rPr>
          <w:rFonts w:ascii="Times New Roman" w:hAnsi="Times New Roman" w:cs="Times New Roman"/>
          <w:sz w:val="24"/>
          <w:szCs w:val="24"/>
        </w:rPr>
        <w:t>Μύ</w:t>
      </w:r>
      <w:r w:rsidR="00721A1E" w:rsidRPr="00026672">
        <w:rPr>
          <w:rFonts w:ascii="Times New Roman" w:hAnsi="Times New Roman" w:cs="Times New Roman"/>
          <w:sz w:val="24"/>
          <w:szCs w:val="24"/>
        </w:rPr>
        <w:softHyphen/>
        <w:t>θος-</w:t>
      </w:r>
      <w:r w:rsidR="00A74B15" w:rsidRPr="00026672">
        <w:rPr>
          <w:rFonts w:ascii="Times New Roman" w:hAnsi="Times New Roman" w:cs="Times New Roman"/>
          <w:sz w:val="24"/>
          <w:szCs w:val="24"/>
        </w:rPr>
        <w:t>Ι</w:t>
      </w:r>
      <w:r w:rsidR="00721A1E" w:rsidRPr="00026672">
        <w:rPr>
          <w:rFonts w:ascii="Times New Roman" w:hAnsi="Times New Roman" w:cs="Times New Roman"/>
          <w:sz w:val="24"/>
          <w:szCs w:val="24"/>
        </w:rPr>
        <w:t>στο</w:t>
      </w:r>
      <w:r w:rsidR="00721A1E" w:rsidRPr="00026672">
        <w:rPr>
          <w:rFonts w:ascii="Times New Roman" w:hAnsi="Times New Roman" w:cs="Times New Roman"/>
          <w:sz w:val="24"/>
          <w:szCs w:val="24"/>
        </w:rPr>
        <w:softHyphen/>
        <w:t>ρί</w:t>
      </w:r>
      <w:r w:rsidR="00721A1E" w:rsidRPr="00026672">
        <w:rPr>
          <w:rFonts w:ascii="Times New Roman" w:hAnsi="Times New Roman" w:cs="Times New Roman"/>
          <w:sz w:val="24"/>
          <w:szCs w:val="24"/>
        </w:rPr>
        <w:softHyphen/>
        <w:t>α-Θε</w:t>
      </w:r>
      <w:r w:rsidR="00721A1E" w:rsidRPr="00026672">
        <w:rPr>
          <w:rFonts w:ascii="Times New Roman" w:hAnsi="Times New Roman" w:cs="Times New Roman"/>
          <w:sz w:val="24"/>
          <w:szCs w:val="24"/>
        </w:rPr>
        <w:softHyphen/>
        <w:t>ο</w:t>
      </w:r>
      <w:r w:rsidR="00721A1E" w:rsidRPr="00026672">
        <w:rPr>
          <w:rFonts w:ascii="Times New Roman" w:hAnsi="Times New Roman" w:cs="Times New Roman"/>
          <w:sz w:val="24"/>
          <w:szCs w:val="24"/>
        </w:rPr>
        <w:softHyphen/>
        <w:t>λο</w:t>
      </w:r>
      <w:r w:rsidR="00721A1E" w:rsidRPr="00026672">
        <w:rPr>
          <w:rFonts w:ascii="Times New Roman" w:hAnsi="Times New Roman" w:cs="Times New Roman"/>
          <w:sz w:val="24"/>
          <w:szCs w:val="24"/>
        </w:rPr>
        <w:softHyphen/>
        <w:t>γί</w:t>
      </w:r>
      <w:r w:rsidR="00721A1E" w:rsidRPr="00026672">
        <w:rPr>
          <w:rFonts w:ascii="Times New Roman" w:hAnsi="Times New Roman" w:cs="Times New Roman"/>
          <w:sz w:val="24"/>
          <w:szCs w:val="24"/>
        </w:rPr>
        <w:softHyphen/>
        <w:t>α. (Α</w:t>
      </w:r>
      <w:r w:rsidR="00721A1E" w:rsidRPr="00026672">
        <w:rPr>
          <w:rFonts w:ascii="Times New Roman" w:hAnsi="Times New Roman" w:cs="Times New Roman"/>
          <w:sz w:val="24"/>
          <w:szCs w:val="24"/>
        </w:rPr>
        <w:softHyphen/>
        <w:t>νά</w:t>
      </w:r>
      <w:r w:rsidR="00721A1E" w:rsidRPr="00026672">
        <w:rPr>
          <w:rFonts w:ascii="Times New Roman" w:hAnsi="Times New Roman" w:cs="Times New Roman"/>
          <w:sz w:val="24"/>
          <w:szCs w:val="24"/>
        </w:rPr>
        <w:softHyphen/>
        <w:t>λυ</w:t>
      </w:r>
      <w:r w:rsidR="00721A1E" w:rsidRPr="00026672">
        <w:rPr>
          <w:rFonts w:ascii="Times New Roman" w:hAnsi="Times New Roman" w:cs="Times New Roman"/>
          <w:sz w:val="24"/>
          <w:szCs w:val="24"/>
        </w:rPr>
        <w:softHyphen/>
        <w:t>ση πε</w:t>
      </w:r>
      <w:r w:rsidR="00721A1E" w:rsidRPr="00026672">
        <w:rPr>
          <w:rFonts w:ascii="Times New Roman" w:hAnsi="Times New Roman" w:cs="Times New Roman"/>
          <w:sz w:val="24"/>
          <w:szCs w:val="24"/>
        </w:rPr>
        <w:softHyphen/>
        <w:t>ρι</w:t>
      </w:r>
      <w:r w:rsidR="00721A1E" w:rsidRPr="00026672">
        <w:rPr>
          <w:rFonts w:ascii="Times New Roman" w:hAnsi="Times New Roman" w:cs="Times New Roman"/>
          <w:sz w:val="24"/>
          <w:szCs w:val="24"/>
        </w:rPr>
        <w:softHyphen/>
        <w:t>κο</w:t>
      </w:r>
      <w:r w:rsidR="00721A1E" w:rsidRPr="00026672">
        <w:rPr>
          <w:rFonts w:ascii="Times New Roman" w:hAnsi="Times New Roman" w:cs="Times New Roman"/>
          <w:sz w:val="24"/>
          <w:szCs w:val="24"/>
        </w:rPr>
        <w:softHyphen/>
        <w:t xml:space="preserve">πών </w:t>
      </w:r>
      <w:proofErr w:type="spellStart"/>
      <w:r w:rsidR="00721A1E" w:rsidRPr="00026672">
        <w:rPr>
          <w:rFonts w:ascii="Times New Roman" w:hAnsi="Times New Roman" w:cs="Times New Roman"/>
          <w:sz w:val="24"/>
          <w:szCs w:val="24"/>
        </w:rPr>
        <w:t>ἀ</w:t>
      </w:r>
      <w:r w:rsidR="00721A1E" w:rsidRPr="00026672">
        <w:rPr>
          <w:rFonts w:ascii="Times New Roman" w:hAnsi="Times New Roman" w:cs="Times New Roman"/>
          <w:sz w:val="24"/>
          <w:szCs w:val="24"/>
        </w:rPr>
        <w:softHyphen/>
        <w:t>πό</w:t>
      </w:r>
      <w:proofErr w:type="spellEnd"/>
      <w:r w:rsidR="00721A1E" w:rsidRPr="00026672">
        <w:rPr>
          <w:rFonts w:ascii="Times New Roman" w:hAnsi="Times New Roman" w:cs="Times New Roman"/>
          <w:sz w:val="24"/>
          <w:szCs w:val="24"/>
        </w:rPr>
        <w:t xml:space="preserve"> τά κεφ. 1-11 τῆς Γε</w:t>
      </w:r>
      <w:r w:rsidR="00721A1E" w:rsidRPr="00026672">
        <w:rPr>
          <w:rFonts w:ascii="Times New Roman" w:hAnsi="Times New Roman" w:cs="Times New Roman"/>
          <w:sz w:val="24"/>
          <w:szCs w:val="24"/>
        </w:rPr>
        <w:softHyphen/>
        <w:t>νέ</w:t>
      </w:r>
      <w:r w:rsidR="00721A1E" w:rsidRPr="00026672">
        <w:rPr>
          <w:rFonts w:ascii="Times New Roman" w:hAnsi="Times New Roman" w:cs="Times New Roman"/>
          <w:sz w:val="24"/>
          <w:szCs w:val="24"/>
        </w:rPr>
        <w:softHyphen/>
        <w:t>σε</w:t>
      </w:r>
      <w:r w:rsidR="00721A1E" w:rsidRPr="00026672">
        <w:rPr>
          <w:rFonts w:ascii="Times New Roman" w:hAnsi="Times New Roman" w:cs="Times New Roman"/>
          <w:sz w:val="24"/>
          <w:szCs w:val="24"/>
        </w:rPr>
        <w:softHyphen/>
        <w:t>ως</w:t>
      </w:r>
      <w:r w:rsidR="00A74B15" w:rsidRPr="00026672">
        <w:rPr>
          <w:rFonts w:ascii="Times New Roman" w:hAnsi="Times New Roman" w:cs="Times New Roman"/>
          <w:sz w:val="24"/>
          <w:szCs w:val="24"/>
        </w:rPr>
        <w:t>)</w:t>
      </w:r>
      <w:r w:rsidR="00933701" w:rsidRPr="00933701">
        <w:rPr>
          <w:rFonts w:ascii="Times New Roman" w:hAnsi="Times New Roman" w:cs="Times New Roman"/>
          <w:sz w:val="24"/>
          <w:szCs w:val="24"/>
        </w:rPr>
        <w:t>”</w:t>
      </w:r>
      <w:r w:rsidR="00F6100B">
        <w:rPr>
          <w:rFonts w:ascii="Times New Roman" w:hAnsi="Times New Roman" w:cs="Times New Roman"/>
          <w:sz w:val="24"/>
          <w:szCs w:val="24"/>
        </w:rPr>
        <w:t xml:space="preserve">, </w:t>
      </w:r>
      <w:r w:rsidR="00721A1E" w:rsidRPr="00550156">
        <w:rPr>
          <w:rFonts w:ascii="Times New Roman" w:hAnsi="Times New Roman" w:cs="Times New Roman"/>
          <w:i/>
          <w:iCs/>
          <w:sz w:val="24"/>
          <w:szCs w:val="24"/>
        </w:rPr>
        <w:t>ΔΒΜ</w:t>
      </w:r>
      <w:r w:rsidR="00933701" w:rsidRPr="00933701">
        <w:rPr>
          <w:rFonts w:ascii="Times New Roman" w:hAnsi="Times New Roman" w:cs="Times New Roman"/>
          <w:iCs/>
          <w:sz w:val="24"/>
          <w:szCs w:val="24"/>
        </w:rPr>
        <w:t xml:space="preserve"> </w:t>
      </w:r>
      <w:r w:rsidR="00721A1E" w:rsidRPr="00F6100B">
        <w:rPr>
          <w:rFonts w:ascii="Times New Roman" w:hAnsi="Times New Roman" w:cs="Times New Roman"/>
          <w:sz w:val="24"/>
          <w:szCs w:val="24"/>
        </w:rPr>
        <w:t>15 (1986) - 17 (1988).</w:t>
      </w:r>
    </w:p>
    <w:p w14:paraId="6588BBBB" w14:textId="77777777" w:rsidR="00843267" w:rsidRPr="00026672" w:rsidRDefault="00933701" w:rsidP="00405E53">
      <w:pPr>
        <w:ind w:left="284" w:hanging="284"/>
        <w:jc w:val="both"/>
        <w:rPr>
          <w:rFonts w:ascii="Times New Roman" w:hAnsi="Times New Roman" w:cs="Times New Roman"/>
          <w:sz w:val="24"/>
          <w:szCs w:val="24"/>
          <w:lang w:val="en-US"/>
        </w:rPr>
      </w:pPr>
      <w:r w:rsidRPr="00933701">
        <w:rPr>
          <w:rFonts w:ascii="Times New Roman" w:hAnsi="Times New Roman" w:cs="Times New Roman"/>
          <w:sz w:val="24"/>
          <w:szCs w:val="24"/>
        </w:rPr>
        <w:t>Δάφνη</w:t>
      </w:r>
      <w:r w:rsidRPr="00933701">
        <w:rPr>
          <w:rFonts w:ascii="Times New Roman" w:hAnsi="Times New Roman" w:cs="Times New Roman"/>
          <w:sz w:val="24"/>
          <w:szCs w:val="24"/>
          <w:lang w:val="en-US"/>
        </w:rPr>
        <w:t xml:space="preserve">, </w:t>
      </w:r>
      <w:r w:rsidRPr="00933701">
        <w:rPr>
          <w:rFonts w:ascii="Times New Roman" w:hAnsi="Times New Roman" w:cs="Times New Roman"/>
          <w:sz w:val="24"/>
          <w:szCs w:val="24"/>
        </w:rPr>
        <w:t>Ε</w:t>
      </w:r>
      <w:r w:rsidRPr="00933701">
        <w:rPr>
          <w:rFonts w:ascii="Times New Roman" w:hAnsi="Times New Roman" w:cs="Times New Roman"/>
          <w:sz w:val="24"/>
          <w:szCs w:val="24"/>
          <w:lang w:val="en-US"/>
        </w:rPr>
        <w:t>.</w:t>
      </w:r>
      <w:r w:rsidRPr="00933701">
        <w:rPr>
          <w:rStyle w:val="a5"/>
          <w:rFonts w:ascii="Times New Roman" w:hAnsi="Times New Roman" w:cs="Times New Roman"/>
          <w:sz w:val="24"/>
          <w:szCs w:val="24"/>
        </w:rPr>
        <w:footnoteReference w:id="106"/>
      </w:r>
      <w:r w:rsidRPr="00933701">
        <w:rPr>
          <w:rFonts w:ascii="Times New Roman" w:hAnsi="Times New Roman" w:cs="Times New Roman"/>
          <w:sz w:val="24"/>
          <w:szCs w:val="24"/>
          <w:lang w:val="en-US"/>
        </w:rPr>
        <w:t>, “</w:t>
      </w:r>
      <w:r w:rsidRPr="00933701">
        <w:rPr>
          <w:rFonts w:ascii="Times New Roman" w:hAnsi="Times New Roman" w:cs="Times New Roman"/>
          <w:sz w:val="24"/>
          <w:szCs w:val="24"/>
          <w:lang w:val="en-US" w:eastAsia="el-GR"/>
        </w:rPr>
        <w:t xml:space="preserve">Genesis and Euripides: Exchange in Virtue Ethics between Israel and Hellas in the Classical and Hellenistic Period”, </w:t>
      </w:r>
      <w:r w:rsidRPr="00933701">
        <w:rPr>
          <w:rFonts w:ascii="Times New Roman" w:hAnsi="Times New Roman" w:cs="Times New Roman"/>
          <w:i/>
          <w:sz w:val="24"/>
          <w:szCs w:val="24"/>
          <w:lang w:val="en-US" w:eastAsia="el-GR"/>
        </w:rPr>
        <w:t>Old Testament Essays</w:t>
      </w:r>
      <w:r w:rsidRPr="00933701">
        <w:rPr>
          <w:rFonts w:ascii="Times New Roman" w:hAnsi="Times New Roman" w:cs="Times New Roman"/>
          <w:sz w:val="24"/>
          <w:szCs w:val="24"/>
          <w:lang w:val="en-US" w:eastAsia="el-GR"/>
        </w:rPr>
        <w:t xml:space="preserve"> 20/3 (2007), </w:t>
      </w:r>
      <w:r w:rsidRPr="00933701">
        <w:rPr>
          <w:rFonts w:ascii="Times New Roman" w:hAnsi="Times New Roman" w:cs="Times New Roman"/>
          <w:sz w:val="24"/>
          <w:szCs w:val="24"/>
          <w:lang w:eastAsia="el-GR"/>
        </w:rPr>
        <w:t>σσ</w:t>
      </w:r>
      <w:r w:rsidRPr="00933701">
        <w:rPr>
          <w:rFonts w:ascii="Times New Roman" w:hAnsi="Times New Roman" w:cs="Times New Roman"/>
          <w:sz w:val="24"/>
          <w:szCs w:val="24"/>
          <w:lang w:val="en-US" w:eastAsia="el-GR"/>
        </w:rPr>
        <w:t>. 601-615.</w:t>
      </w:r>
    </w:p>
    <w:p w14:paraId="4996F49C" w14:textId="77777777" w:rsidR="005346BA" w:rsidRDefault="00933701">
      <w:pPr>
        <w:ind w:left="284" w:hanging="284"/>
        <w:jc w:val="both"/>
        <w:rPr>
          <w:rFonts w:ascii="Times New Roman" w:eastAsia="Calibri" w:hAnsi="Times New Roman" w:cs="Times New Roman"/>
          <w:sz w:val="24"/>
          <w:szCs w:val="24"/>
          <w:lang w:val="de-DE"/>
        </w:rPr>
      </w:pPr>
      <w:r w:rsidRPr="00933701">
        <w:rPr>
          <w:rFonts w:ascii="Times New Roman" w:eastAsia="Calibri" w:hAnsi="Times New Roman" w:cs="Times New Roman"/>
          <w:bCs/>
          <w:sz w:val="24"/>
          <w:szCs w:val="24"/>
          <w:lang w:val="de-DE"/>
        </w:rPr>
        <w:t xml:space="preserve">Drewermann, </w:t>
      </w:r>
      <w:r w:rsidRPr="00933701">
        <w:rPr>
          <w:rFonts w:ascii="Times New Roman" w:eastAsia="Calibri" w:hAnsi="Times New Roman" w:cs="Times New Roman"/>
          <w:bCs/>
          <w:sz w:val="24"/>
          <w:szCs w:val="24"/>
        </w:rPr>
        <w:t>Ε</w:t>
      </w:r>
      <w:r w:rsidRPr="00933701">
        <w:rPr>
          <w:rFonts w:ascii="Times New Roman" w:eastAsia="Calibri" w:hAnsi="Times New Roman" w:cs="Times New Roman"/>
          <w:bCs/>
          <w:sz w:val="24"/>
          <w:szCs w:val="24"/>
          <w:lang w:val="de-DE"/>
        </w:rPr>
        <w:t>.</w:t>
      </w:r>
      <w:r w:rsidR="00B67C28" w:rsidRPr="00026672">
        <w:rPr>
          <w:rFonts w:ascii="Times New Roman" w:eastAsia="Calibri" w:hAnsi="Times New Roman" w:cs="Times New Roman"/>
          <w:sz w:val="24"/>
          <w:szCs w:val="24"/>
          <w:lang w:val="de-DE"/>
        </w:rPr>
        <w:t xml:space="preserve">, </w:t>
      </w:r>
      <w:r w:rsidR="00B67C28" w:rsidRPr="00550156">
        <w:rPr>
          <w:rFonts w:ascii="Times New Roman" w:eastAsia="Calibri" w:hAnsi="Times New Roman" w:cs="Times New Roman"/>
          <w:i/>
          <w:iCs/>
          <w:sz w:val="24"/>
          <w:szCs w:val="24"/>
          <w:lang w:val="de-DE"/>
        </w:rPr>
        <w:t>Strukturen des Bösen</w:t>
      </w:r>
      <w:r w:rsidRPr="00933701">
        <w:rPr>
          <w:rFonts w:ascii="Times New Roman" w:eastAsia="Calibri" w:hAnsi="Times New Roman" w:cs="Times New Roman"/>
          <w:i/>
          <w:sz w:val="24"/>
          <w:szCs w:val="24"/>
          <w:lang w:val="de-DE"/>
        </w:rPr>
        <w:t xml:space="preserve">, </w:t>
      </w:r>
      <w:r w:rsidR="00B67C28" w:rsidRPr="00550156">
        <w:rPr>
          <w:rFonts w:ascii="Times New Roman" w:eastAsia="Calibri" w:hAnsi="Times New Roman" w:cs="Times New Roman"/>
          <w:i/>
          <w:iCs/>
          <w:sz w:val="24"/>
          <w:szCs w:val="24"/>
          <w:lang w:val="de-DE"/>
        </w:rPr>
        <w:t xml:space="preserve">Band I: Die </w:t>
      </w:r>
      <w:proofErr w:type="spellStart"/>
      <w:r w:rsidR="00B67C28" w:rsidRPr="00550156">
        <w:rPr>
          <w:rFonts w:ascii="Times New Roman" w:eastAsia="Calibri" w:hAnsi="Times New Roman" w:cs="Times New Roman"/>
          <w:i/>
          <w:iCs/>
          <w:sz w:val="24"/>
          <w:szCs w:val="24"/>
          <w:lang w:val="de-DE"/>
        </w:rPr>
        <w:t>jahwistische</w:t>
      </w:r>
      <w:proofErr w:type="spellEnd"/>
      <w:r w:rsidR="00B67C28" w:rsidRPr="00550156">
        <w:rPr>
          <w:rFonts w:ascii="Times New Roman" w:eastAsia="Calibri" w:hAnsi="Times New Roman" w:cs="Times New Roman"/>
          <w:i/>
          <w:iCs/>
          <w:sz w:val="24"/>
          <w:szCs w:val="24"/>
          <w:lang w:val="de-DE"/>
        </w:rPr>
        <w:t xml:space="preserve"> Urgeschichte in exegetischer Sicht</w:t>
      </w:r>
      <w:r w:rsidRPr="00933701">
        <w:rPr>
          <w:rFonts w:ascii="Times New Roman" w:eastAsia="Calibri" w:hAnsi="Times New Roman" w:cs="Times New Roman"/>
          <w:i/>
          <w:sz w:val="24"/>
          <w:szCs w:val="24"/>
          <w:lang w:val="de-DE"/>
        </w:rPr>
        <w:t>, Schöningh</w:t>
      </w:r>
      <w:r w:rsidR="00843267" w:rsidRPr="00026672">
        <w:rPr>
          <w:rFonts w:ascii="Times New Roman" w:eastAsia="Calibri" w:hAnsi="Times New Roman" w:cs="Times New Roman"/>
          <w:sz w:val="24"/>
          <w:szCs w:val="24"/>
          <w:lang w:val="de-DE"/>
        </w:rPr>
        <w:t xml:space="preserve">, </w:t>
      </w:r>
      <w:proofErr w:type="spellStart"/>
      <w:r w:rsidR="00B67C28" w:rsidRPr="00026672">
        <w:rPr>
          <w:rFonts w:ascii="Times New Roman" w:eastAsia="Calibri" w:hAnsi="Times New Roman" w:cs="Times New Roman"/>
          <w:sz w:val="24"/>
          <w:szCs w:val="24"/>
          <w:lang w:val="de-DE"/>
        </w:rPr>
        <w:t>Padenborn</w:t>
      </w:r>
      <w:proofErr w:type="spellEnd"/>
      <w:r w:rsidR="00B67C28" w:rsidRPr="00026672">
        <w:rPr>
          <w:rFonts w:ascii="Times New Roman" w:eastAsia="Calibri" w:hAnsi="Times New Roman" w:cs="Times New Roman"/>
          <w:sz w:val="24"/>
          <w:szCs w:val="24"/>
          <w:lang w:val="de-DE"/>
        </w:rPr>
        <w:t>, M</w:t>
      </w:r>
      <w:r w:rsidR="0087667F" w:rsidRPr="00026672">
        <w:rPr>
          <w:rFonts w:ascii="Times New Roman" w:eastAsia="Calibri" w:hAnsi="Times New Roman" w:cs="Times New Roman"/>
          <w:sz w:val="24"/>
          <w:szCs w:val="24"/>
          <w:lang w:val="de-DE"/>
        </w:rPr>
        <w:t xml:space="preserve">ünchen, Wien, Zürich </w:t>
      </w:r>
      <w:r w:rsidR="00B67C28" w:rsidRPr="00026672">
        <w:rPr>
          <w:rFonts w:ascii="Times New Roman" w:eastAsia="Calibri" w:hAnsi="Times New Roman" w:cs="Times New Roman"/>
          <w:sz w:val="24"/>
          <w:szCs w:val="24"/>
          <w:lang w:val="de-DE"/>
        </w:rPr>
        <w:t xml:space="preserve">1978. </w:t>
      </w:r>
    </w:p>
    <w:p w14:paraId="3F32F24B" w14:textId="77777777" w:rsidR="00BE0F2E" w:rsidRPr="00026672" w:rsidRDefault="00933701" w:rsidP="00405E53">
      <w:pPr>
        <w:ind w:left="284" w:hanging="284"/>
        <w:rPr>
          <w:rFonts w:ascii="Times New Roman" w:hAnsi="Times New Roman" w:cs="Times New Roman"/>
          <w:sz w:val="24"/>
          <w:szCs w:val="24"/>
        </w:rPr>
      </w:pPr>
      <w:proofErr w:type="spellStart"/>
      <w:r w:rsidRPr="00933701">
        <w:rPr>
          <w:rFonts w:ascii="Times New Roman" w:hAnsi="Times New Roman" w:cs="Times New Roman"/>
          <w:sz w:val="24"/>
          <w:szCs w:val="24"/>
        </w:rPr>
        <w:t>Γκνίλκα</w:t>
      </w:r>
      <w:proofErr w:type="spellEnd"/>
      <w:r w:rsidRPr="00933701">
        <w:rPr>
          <w:rFonts w:ascii="Times New Roman" w:hAnsi="Times New Roman" w:cs="Times New Roman"/>
          <w:sz w:val="24"/>
          <w:szCs w:val="24"/>
        </w:rPr>
        <w:t>, Γ</w:t>
      </w:r>
      <w:r w:rsidR="00550156" w:rsidRPr="00F6100B">
        <w:rPr>
          <w:rFonts w:ascii="Times New Roman" w:hAnsi="Times New Roman" w:cs="Times New Roman"/>
          <w:sz w:val="24"/>
          <w:szCs w:val="24"/>
        </w:rPr>
        <w:t>.</w:t>
      </w:r>
      <w:r w:rsidR="00BE0F2E" w:rsidRPr="00F6100B">
        <w:rPr>
          <w:rStyle w:val="a9"/>
          <w:rFonts w:ascii="Times New Roman" w:hAnsi="Times New Roman" w:cs="Times New Roman"/>
          <w:b w:val="0"/>
          <w:sz w:val="24"/>
          <w:szCs w:val="24"/>
        </w:rPr>
        <w:t>,</w:t>
      </w:r>
      <w:r w:rsidR="00BE0F2E" w:rsidRPr="00026672">
        <w:rPr>
          <w:rStyle w:val="a9"/>
          <w:rFonts w:ascii="Times New Roman" w:hAnsi="Times New Roman" w:cs="Times New Roman"/>
          <w:sz w:val="24"/>
          <w:szCs w:val="24"/>
        </w:rPr>
        <w:t xml:space="preserve"> </w:t>
      </w:r>
      <w:r w:rsidR="00BE0F2E" w:rsidRPr="00550156">
        <w:rPr>
          <w:rStyle w:val="a9"/>
          <w:rFonts w:ascii="Times New Roman" w:hAnsi="Times New Roman" w:cs="Times New Roman"/>
          <w:b w:val="0"/>
          <w:i/>
          <w:sz w:val="24"/>
          <w:szCs w:val="24"/>
        </w:rPr>
        <w:t>Χριστιανισμός και Ισλάμ. Μια νέα Προσέγγιση</w:t>
      </w:r>
      <w:r w:rsidR="00843267" w:rsidRPr="00026672">
        <w:rPr>
          <w:rStyle w:val="a9"/>
          <w:rFonts w:ascii="Times New Roman" w:hAnsi="Times New Roman" w:cs="Times New Roman"/>
          <w:b w:val="0"/>
          <w:sz w:val="24"/>
          <w:szCs w:val="24"/>
        </w:rPr>
        <w:t>,</w:t>
      </w:r>
      <w:r w:rsidR="00BE0F2E" w:rsidRPr="00026672">
        <w:rPr>
          <w:rStyle w:val="a9"/>
          <w:rFonts w:ascii="Times New Roman" w:hAnsi="Times New Roman" w:cs="Times New Roman"/>
          <w:b w:val="0"/>
          <w:sz w:val="24"/>
          <w:szCs w:val="24"/>
        </w:rPr>
        <w:t xml:space="preserve"> </w:t>
      </w:r>
      <w:r w:rsidR="00843267" w:rsidRPr="00026672">
        <w:rPr>
          <w:rFonts w:ascii="Times New Roman" w:hAnsi="Times New Roman" w:cs="Times New Roman"/>
          <w:sz w:val="24"/>
          <w:szCs w:val="24"/>
        </w:rPr>
        <w:t xml:space="preserve">Ψυχογιός, </w:t>
      </w:r>
      <w:r w:rsidR="00BE0F2E" w:rsidRPr="00026672">
        <w:rPr>
          <w:rFonts w:ascii="Times New Roman" w:hAnsi="Times New Roman" w:cs="Times New Roman"/>
          <w:sz w:val="24"/>
          <w:szCs w:val="24"/>
        </w:rPr>
        <w:t>Αθήνα</w:t>
      </w:r>
      <w:r w:rsidR="00843267" w:rsidRPr="00026672">
        <w:rPr>
          <w:rFonts w:ascii="Times New Roman" w:hAnsi="Times New Roman" w:cs="Times New Roman"/>
          <w:sz w:val="24"/>
          <w:szCs w:val="24"/>
        </w:rPr>
        <w:t xml:space="preserve"> </w:t>
      </w:r>
      <w:r w:rsidR="00BE0F2E" w:rsidRPr="00026672">
        <w:rPr>
          <w:rFonts w:ascii="Times New Roman" w:hAnsi="Times New Roman" w:cs="Times New Roman"/>
          <w:sz w:val="24"/>
          <w:szCs w:val="24"/>
        </w:rPr>
        <w:t xml:space="preserve">2009. </w:t>
      </w:r>
    </w:p>
    <w:p w14:paraId="2085F71F" w14:textId="77777777" w:rsidR="00473DF6" w:rsidRPr="00026672" w:rsidRDefault="00473DF6" w:rsidP="00405E53">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Ματσούκας, Ν.</w:t>
      </w:r>
      <w:r w:rsidR="00550156">
        <w:rPr>
          <w:rFonts w:ascii="Times New Roman" w:hAnsi="Times New Roman" w:cs="Times New Roman"/>
          <w:sz w:val="24"/>
          <w:szCs w:val="24"/>
        </w:rPr>
        <w:t>,</w:t>
      </w:r>
      <w:r w:rsidRPr="00026672">
        <w:rPr>
          <w:rFonts w:ascii="Times New Roman" w:hAnsi="Times New Roman" w:cs="Times New Roman"/>
          <w:sz w:val="24"/>
          <w:szCs w:val="24"/>
        </w:rPr>
        <w:t xml:space="preserve"> </w:t>
      </w:r>
      <w:r w:rsidRPr="00550156">
        <w:rPr>
          <w:rFonts w:ascii="Times New Roman" w:hAnsi="Times New Roman" w:cs="Times New Roman"/>
          <w:bCs/>
          <w:i/>
          <w:sz w:val="24"/>
          <w:szCs w:val="24"/>
        </w:rPr>
        <w:t>Το πρόβλημα του κακού. Δοκίμιο πατερικής θεολογίας</w:t>
      </w:r>
      <w:r w:rsidR="00933701" w:rsidRPr="00933701">
        <w:rPr>
          <w:rFonts w:ascii="Times New Roman" w:hAnsi="Times New Roman" w:cs="Times New Roman"/>
          <w:bCs/>
          <w:sz w:val="24"/>
          <w:szCs w:val="24"/>
        </w:rPr>
        <w:t xml:space="preserve">, </w:t>
      </w:r>
      <w:r w:rsidR="00843267" w:rsidRPr="00026672">
        <w:rPr>
          <w:rFonts w:ascii="Times New Roman" w:hAnsi="Times New Roman" w:cs="Times New Roman"/>
          <w:bCs/>
          <w:sz w:val="24"/>
          <w:szCs w:val="24"/>
        </w:rPr>
        <w:t xml:space="preserve">Κυριακίδης, </w:t>
      </w:r>
      <w:r w:rsidR="00F2112E" w:rsidRPr="00026672">
        <w:rPr>
          <w:rFonts w:ascii="Times New Roman" w:hAnsi="Times New Roman" w:cs="Times New Roman"/>
          <w:bCs/>
          <w:sz w:val="24"/>
          <w:szCs w:val="24"/>
        </w:rPr>
        <w:t xml:space="preserve">Θεσσαλονίκη </w:t>
      </w:r>
      <w:r w:rsidRPr="00026672">
        <w:rPr>
          <w:rFonts w:ascii="Times New Roman" w:hAnsi="Times New Roman" w:cs="Times New Roman"/>
          <w:bCs/>
          <w:sz w:val="24"/>
          <w:szCs w:val="24"/>
        </w:rPr>
        <w:t>2017.</w:t>
      </w:r>
      <w:r w:rsidRPr="00026672">
        <w:rPr>
          <w:rFonts w:ascii="Times New Roman" w:hAnsi="Times New Roman" w:cs="Times New Roman"/>
          <w:sz w:val="24"/>
          <w:szCs w:val="24"/>
        </w:rPr>
        <w:t xml:space="preserve"> </w:t>
      </w:r>
    </w:p>
    <w:p w14:paraId="4E662BDD" w14:textId="77777777" w:rsidR="00AA6CF3" w:rsidRPr="00026672" w:rsidRDefault="00473DF6" w:rsidP="00405E53">
      <w:pPr>
        <w:ind w:left="284" w:hanging="284"/>
        <w:rPr>
          <w:rFonts w:ascii="Times New Roman" w:hAnsi="Times New Roman" w:cs="Times New Roman"/>
          <w:sz w:val="24"/>
          <w:szCs w:val="24"/>
        </w:rPr>
      </w:pPr>
      <w:r w:rsidRPr="00026672">
        <w:rPr>
          <w:rFonts w:ascii="Times New Roman" w:hAnsi="Times New Roman" w:cs="Times New Roman"/>
          <w:sz w:val="24"/>
          <w:szCs w:val="24"/>
        </w:rPr>
        <w:t>Μπρα</w:t>
      </w:r>
      <w:r w:rsidRPr="00026672">
        <w:rPr>
          <w:rFonts w:ascii="Times New Roman" w:hAnsi="Times New Roman" w:cs="Times New Roman"/>
          <w:sz w:val="24"/>
          <w:szCs w:val="24"/>
        </w:rPr>
        <w:softHyphen/>
        <w:t>τσι</w:t>
      </w:r>
      <w:r w:rsidRPr="00026672">
        <w:rPr>
          <w:rFonts w:ascii="Times New Roman" w:hAnsi="Times New Roman" w:cs="Times New Roman"/>
          <w:sz w:val="24"/>
          <w:szCs w:val="24"/>
        </w:rPr>
        <w:softHyphen/>
        <w:t>ώ</w:t>
      </w:r>
      <w:r w:rsidRPr="00026672">
        <w:rPr>
          <w:rFonts w:ascii="Times New Roman" w:hAnsi="Times New Roman" w:cs="Times New Roman"/>
          <w:sz w:val="24"/>
          <w:szCs w:val="24"/>
        </w:rPr>
        <w:softHyphen/>
        <w:t xml:space="preserve">της, Ν. </w:t>
      </w:r>
      <w:proofErr w:type="spellStart"/>
      <w:r w:rsidRPr="00550156">
        <w:rPr>
          <w:rFonts w:ascii="Times New Roman" w:hAnsi="Times New Roman" w:cs="Times New Roman"/>
          <w:i/>
          <w:iCs/>
          <w:sz w:val="24"/>
          <w:szCs w:val="24"/>
        </w:rPr>
        <w:t>Ἀν</w:t>
      </w:r>
      <w:r w:rsidRPr="00550156">
        <w:rPr>
          <w:rFonts w:ascii="Times New Roman" w:hAnsi="Times New Roman" w:cs="Times New Roman"/>
          <w:i/>
          <w:iCs/>
          <w:sz w:val="24"/>
          <w:szCs w:val="24"/>
        </w:rPr>
        <w:softHyphen/>
        <w:t>θρω</w:t>
      </w:r>
      <w:r w:rsidRPr="00550156">
        <w:rPr>
          <w:rFonts w:ascii="Times New Roman" w:hAnsi="Times New Roman" w:cs="Times New Roman"/>
          <w:i/>
          <w:iCs/>
          <w:sz w:val="24"/>
          <w:szCs w:val="24"/>
        </w:rPr>
        <w:softHyphen/>
        <w:t>πο</w:t>
      </w:r>
      <w:r w:rsidRPr="00550156">
        <w:rPr>
          <w:rFonts w:ascii="Times New Roman" w:hAnsi="Times New Roman" w:cs="Times New Roman"/>
          <w:i/>
          <w:iCs/>
          <w:sz w:val="24"/>
          <w:szCs w:val="24"/>
        </w:rPr>
        <w:softHyphen/>
        <w:t>λο</w:t>
      </w:r>
      <w:r w:rsidRPr="00550156">
        <w:rPr>
          <w:rFonts w:ascii="Times New Roman" w:hAnsi="Times New Roman" w:cs="Times New Roman"/>
          <w:i/>
          <w:iCs/>
          <w:sz w:val="24"/>
          <w:szCs w:val="24"/>
        </w:rPr>
        <w:softHyphen/>
        <w:t>γί</w:t>
      </w:r>
      <w:r w:rsidRPr="00550156">
        <w:rPr>
          <w:rFonts w:ascii="Times New Roman" w:hAnsi="Times New Roman" w:cs="Times New Roman"/>
          <w:i/>
          <w:iCs/>
          <w:sz w:val="24"/>
          <w:szCs w:val="24"/>
        </w:rPr>
        <w:softHyphen/>
        <w:t>α</w:t>
      </w:r>
      <w:proofErr w:type="spellEnd"/>
      <w:r w:rsidRPr="00550156">
        <w:rPr>
          <w:rFonts w:ascii="Times New Roman" w:hAnsi="Times New Roman" w:cs="Times New Roman"/>
          <w:i/>
          <w:iCs/>
          <w:sz w:val="24"/>
          <w:szCs w:val="24"/>
        </w:rPr>
        <w:t xml:space="preserve"> τῆς </w:t>
      </w:r>
      <w:proofErr w:type="spellStart"/>
      <w:r w:rsidRPr="00550156">
        <w:rPr>
          <w:rFonts w:ascii="Times New Roman" w:hAnsi="Times New Roman" w:cs="Times New Roman"/>
          <w:i/>
          <w:iCs/>
          <w:sz w:val="24"/>
          <w:szCs w:val="24"/>
        </w:rPr>
        <w:t>Πα</w:t>
      </w:r>
      <w:r w:rsidRPr="00550156">
        <w:rPr>
          <w:rFonts w:ascii="Times New Roman" w:hAnsi="Times New Roman" w:cs="Times New Roman"/>
          <w:i/>
          <w:iCs/>
          <w:sz w:val="24"/>
          <w:szCs w:val="24"/>
        </w:rPr>
        <w:softHyphen/>
        <w:t>λαι</w:t>
      </w:r>
      <w:r w:rsidRPr="00550156">
        <w:rPr>
          <w:rFonts w:ascii="Times New Roman" w:hAnsi="Times New Roman" w:cs="Times New Roman"/>
          <w:i/>
          <w:iCs/>
          <w:sz w:val="24"/>
          <w:szCs w:val="24"/>
        </w:rPr>
        <w:softHyphen/>
        <w:t>ᾶς</w:t>
      </w:r>
      <w:proofErr w:type="spellEnd"/>
      <w:r w:rsidRPr="00550156">
        <w:rPr>
          <w:rFonts w:ascii="Times New Roman" w:hAnsi="Times New Roman" w:cs="Times New Roman"/>
          <w:i/>
          <w:iCs/>
          <w:sz w:val="24"/>
          <w:szCs w:val="24"/>
        </w:rPr>
        <w:t xml:space="preserve"> Δι</w:t>
      </w:r>
      <w:r w:rsidRPr="00550156">
        <w:rPr>
          <w:rFonts w:ascii="Times New Roman" w:hAnsi="Times New Roman" w:cs="Times New Roman"/>
          <w:i/>
          <w:iCs/>
          <w:sz w:val="24"/>
          <w:szCs w:val="24"/>
        </w:rPr>
        <w:softHyphen/>
        <w:t>α</w:t>
      </w:r>
      <w:r w:rsidRPr="00550156">
        <w:rPr>
          <w:rFonts w:ascii="Times New Roman" w:hAnsi="Times New Roman" w:cs="Times New Roman"/>
          <w:i/>
          <w:iCs/>
          <w:sz w:val="24"/>
          <w:szCs w:val="24"/>
        </w:rPr>
        <w:softHyphen/>
        <w:t>θή</w:t>
      </w:r>
      <w:r w:rsidRPr="00550156">
        <w:rPr>
          <w:rFonts w:ascii="Times New Roman" w:hAnsi="Times New Roman" w:cs="Times New Roman"/>
          <w:i/>
          <w:iCs/>
          <w:sz w:val="24"/>
          <w:szCs w:val="24"/>
        </w:rPr>
        <w:softHyphen/>
        <w:t>κη. Ι. Ὁ ἄν</w:t>
      </w:r>
      <w:r w:rsidRPr="00550156">
        <w:rPr>
          <w:rFonts w:ascii="Times New Roman" w:hAnsi="Times New Roman" w:cs="Times New Roman"/>
          <w:i/>
          <w:iCs/>
          <w:sz w:val="24"/>
          <w:szCs w:val="24"/>
        </w:rPr>
        <w:softHyphen/>
        <w:t>θρω</w:t>
      </w:r>
      <w:r w:rsidRPr="00550156">
        <w:rPr>
          <w:rFonts w:ascii="Times New Roman" w:hAnsi="Times New Roman" w:cs="Times New Roman"/>
          <w:i/>
          <w:iCs/>
          <w:sz w:val="24"/>
          <w:szCs w:val="24"/>
        </w:rPr>
        <w:softHyphen/>
        <w:t xml:space="preserve">πος ὡς </w:t>
      </w:r>
      <w:proofErr w:type="spellStart"/>
      <w:r w:rsidRPr="00550156">
        <w:rPr>
          <w:rFonts w:ascii="Times New Roman" w:hAnsi="Times New Roman" w:cs="Times New Roman"/>
          <w:i/>
          <w:iCs/>
          <w:sz w:val="24"/>
          <w:szCs w:val="24"/>
        </w:rPr>
        <w:t>θεῖ</w:t>
      </w:r>
      <w:r w:rsidRPr="00550156">
        <w:rPr>
          <w:rFonts w:ascii="Times New Roman" w:hAnsi="Times New Roman" w:cs="Times New Roman"/>
          <w:i/>
          <w:iCs/>
          <w:sz w:val="24"/>
          <w:szCs w:val="24"/>
        </w:rPr>
        <w:softHyphen/>
        <w:t>ον</w:t>
      </w:r>
      <w:proofErr w:type="spellEnd"/>
      <w:r w:rsidRPr="00550156">
        <w:rPr>
          <w:rFonts w:ascii="Times New Roman" w:hAnsi="Times New Roman" w:cs="Times New Roman"/>
          <w:i/>
          <w:iCs/>
          <w:sz w:val="24"/>
          <w:szCs w:val="24"/>
        </w:rPr>
        <w:t xml:space="preserve"> δη</w:t>
      </w:r>
      <w:r w:rsidRPr="00550156">
        <w:rPr>
          <w:rFonts w:ascii="Times New Roman" w:hAnsi="Times New Roman" w:cs="Times New Roman"/>
          <w:i/>
          <w:iCs/>
          <w:sz w:val="24"/>
          <w:szCs w:val="24"/>
        </w:rPr>
        <w:softHyphen/>
        <w:t>μι</w:t>
      </w:r>
      <w:r w:rsidRPr="00550156">
        <w:rPr>
          <w:rFonts w:ascii="Times New Roman" w:hAnsi="Times New Roman" w:cs="Times New Roman"/>
          <w:i/>
          <w:iCs/>
          <w:sz w:val="24"/>
          <w:szCs w:val="24"/>
        </w:rPr>
        <w:softHyphen/>
        <w:t>ούρ</w:t>
      </w:r>
      <w:r w:rsidRPr="00550156">
        <w:rPr>
          <w:rFonts w:ascii="Times New Roman" w:hAnsi="Times New Roman" w:cs="Times New Roman"/>
          <w:i/>
          <w:iCs/>
          <w:sz w:val="24"/>
          <w:szCs w:val="24"/>
        </w:rPr>
        <w:softHyphen/>
        <w:t>γη</w:t>
      </w:r>
      <w:r w:rsidRPr="00550156">
        <w:rPr>
          <w:rFonts w:ascii="Times New Roman" w:hAnsi="Times New Roman" w:cs="Times New Roman"/>
          <w:i/>
          <w:iCs/>
          <w:sz w:val="24"/>
          <w:szCs w:val="24"/>
        </w:rPr>
        <w:softHyphen/>
        <w:t>μα</w:t>
      </w:r>
      <w:r w:rsidR="00933701" w:rsidRPr="00933701">
        <w:rPr>
          <w:rFonts w:ascii="Times New Roman" w:hAnsi="Times New Roman" w:cs="Times New Roman"/>
          <w:iCs/>
          <w:sz w:val="24"/>
          <w:szCs w:val="24"/>
        </w:rPr>
        <w:t xml:space="preserve">. </w:t>
      </w:r>
      <w:r w:rsidR="009E2F91" w:rsidRPr="00026672">
        <w:rPr>
          <w:rFonts w:ascii="Times New Roman" w:hAnsi="Times New Roman" w:cs="Times New Roman"/>
          <w:sz w:val="24"/>
          <w:szCs w:val="24"/>
        </w:rPr>
        <w:t>Ἐ</w:t>
      </w:r>
      <w:r w:rsidRPr="00026672">
        <w:rPr>
          <w:rFonts w:ascii="Times New Roman" w:hAnsi="Times New Roman" w:cs="Times New Roman"/>
          <w:sz w:val="24"/>
          <w:szCs w:val="24"/>
        </w:rPr>
        <w:t xml:space="preserve">ν </w:t>
      </w:r>
      <w:proofErr w:type="spellStart"/>
      <w:r w:rsidRPr="00026672">
        <w:rPr>
          <w:rFonts w:ascii="Times New Roman" w:hAnsi="Times New Roman" w:cs="Times New Roman"/>
          <w:sz w:val="24"/>
          <w:szCs w:val="24"/>
        </w:rPr>
        <w:t>Ἀ</w:t>
      </w:r>
      <w:r w:rsidRPr="00026672">
        <w:rPr>
          <w:rFonts w:ascii="Times New Roman" w:hAnsi="Times New Roman" w:cs="Times New Roman"/>
          <w:sz w:val="24"/>
          <w:szCs w:val="24"/>
        </w:rPr>
        <w:softHyphen/>
        <w:t>θή</w:t>
      </w:r>
      <w:r w:rsidRPr="00026672">
        <w:rPr>
          <w:rFonts w:ascii="Times New Roman" w:hAnsi="Times New Roman" w:cs="Times New Roman"/>
          <w:sz w:val="24"/>
          <w:szCs w:val="24"/>
        </w:rPr>
        <w:softHyphen/>
        <w:t>ναις</w:t>
      </w:r>
      <w:proofErr w:type="spellEnd"/>
      <w:r w:rsidRPr="00026672">
        <w:rPr>
          <w:rFonts w:ascii="Times New Roman" w:hAnsi="Times New Roman" w:cs="Times New Roman"/>
          <w:sz w:val="24"/>
          <w:szCs w:val="24"/>
        </w:rPr>
        <w:t xml:space="preserve"> 1967. </w:t>
      </w:r>
    </w:p>
    <w:p w14:paraId="40ADA1B0" w14:textId="77777777" w:rsidR="00AA6CF3" w:rsidRPr="00026672" w:rsidRDefault="00AA6CF3" w:rsidP="00405E53">
      <w:pPr>
        <w:ind w:left="284" w:hanging="284"/>
        <w:rPr>
          <w:rFonts w:ascii="Times New Roman" w:hAnsi="Times New Roman" w:cs="Times New Roman"/>
          <w:sz w:val="24"/>
          <w:szCs w:val="24"/>
        </w:rPr>
      </w:pPr>
      <w:r w:rsidRPr="00026672">
        <w:rPr>
          <w:rFonts w:ascii="Times New Roman" w:hAnsi="Times New Roman" w:cs="Times New Roman"/>
          <w:sz w:val="24"/>
          <w:szCs w:val="24"/>
        </w:rPr>
        <w:lastRenderedPageBreak/>
        <w:t xml:space="preserve">Παπαθανασίου Αθ., </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Η Πτώση</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 xml:space="preserve">, </w:t>
      </w:r>
      <w:r w:rsidRPr="00550156">
        <w:rPr>
          <w:rFonts w:ascii="Times New Roman" w:hAnsi="Times New Roman" w:cs="Times New Roman"/>
          <w:i/>
          <w:sz w:val="24"/>
          <w:szCs w:val="24"/>
        </w:rPr>
        <w:t xml:space="preserve">Διάβαση </w:t>
      </w:r>
      <w:r w:rsidR="00933701" w:rsidRPr="00933701">
        <w:rPr>
          <w:rFonts w:ascii="Times New Roman" w:hAnsi="Times New Roman" w:cs="Times New Roman"/>
          <w:i/>
          <w:sz w:val="24"/>
          <w:szCs w:val="24"/>
        </w:rPr>
        <w:t xml:space="preserve">(Μητρόπολη Περιστερίου), </w:t>
      </w:r>
      <w:r w:rsidRPr="00026672">
        <w:rPr>
          <w:rFonts w:ascii="Times New Roman" w:hAnsi="Times New Roman" w:cs="Times New Roman"/>
          <w:sz w:val="24"/>
          <w:szCs w:val="24"/>
        </w:rPr>
        <w:t>τ. 13/1998.</w:t>
      </w:r>
    </w:p>
    <w:p w14:paraId="6020C60F" w14:textId="77777777" w:rsidR="00AA6CF3" w:rsidRPr="00026672" w:rsidRDefault="00AA6CF3" w:rsidP="00405E53">
      <w:pPr>
        <w:ind w:left="284" w:hanging="284"/>
        <w:jc w:val="both"/>
        <w:rPr>
          <w:rFonts w:ascii="Times New Roman" w:hAnsi="Times New Roman" w:cs="Times New Roman"/>
          <w:sz w:val="24"/>
          <w:szCs w:val="24"/>
        </w:rPr>
      </w:pPr>
      <w:r w:rsidRPr="00026672">
        <w:rPr>
          <w:rFonts w:ascii="Times New Roman" w:hAnsi="Times New Roman" w:cs="Times New Roman"/>
          <w:sz w:val="24"/>
          <w:szCs w:val="24"/>
        </w:rPr>
        <w:t>Πα</w:t>
      </w:r>
      <w:r w:rsidRPr="00026672">
        <w:rPr>
          <w:rFonts w:ascii="Times New Roman" w:hAnsi="Times New Roman" w:cs="Times New Roman"/>
          <w:sz w:val="24"/>
          <w:szCs w:val="24"/>
        </w:rPr>
        <w:softHyphen/>
        <w:t>πα</w:t>
      </w:r>
      <w:r w:rsidRPr="00026672">
        <w:rPr>
          <w:rFonts w:ascii="Times New Roman" w:hAnsi="Times New Roman" w:cs="Times New Roman"/>
          <w:sz w:val="24"/>
          <w:szCs w:val="24"/>
        </w:rPr>
        <w:softHyphen/>
        <w:t>πέ</w:t>
      </w:r>
      <w:r w:rsidRPr="00026672">
        <w:rPr>
          <w:rFonts w:ascii="Times New Roman" w:hAnsi="Times New Roman" w:cs="Times New Roman"/>
          <w:sz w:val="24"/>
          <w:szCs w:val="24"/>
        </w:rPr>
        <w:softHyphen/>
        <w:t xml:space="preserve">τρου, Κ. </w:t>
      </w:r>
      <w:r w:rsidR="00933701" w:rsidRPr="00933701">
        <w:rPr>
          <w:rFonts w:ascii="Times New Roman" w:hAnsi="Times New Roman" w:cs="Times New Roman"/>
          <w:sz w:val="24"/>
          <w:szCs w:val="24"/>
        </w:rPr>
        <w:t>“</w:t>
      </w:r>
      <w:proofErr w:type="spellStart"/>
      <w:r w:rsidRPr="00026672">
        <w:rPr>
          <w:rFonts w:ascii="Times New Roman" w:hAnsi="Times New Roman" w:cs="Times New Roman"/>
          <w:sz w:val="24"/>
          <w:szCs w:val="24"/>
        </w:rPr>
        <w:t>Τό</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προ</w:t>
      </w:r>
      <w:r w:rsidRPr="00026672">
        <w:rPr>
          <w:rFonts w:ascii="Times New Roman" w:hAnsi="Times New Roman" w:cs="Times New Roman"/>
          <w:sz w:val="24"/>
          <w:szCs w:val="24"/>
        </w:rPr>
        <w:softHyphen/>
        <w:t>πα</w:t>
      </w:r>
      <w:r w:rsidRPr="00026672">
        <w:rPr>
          <w:rFonts w:ascii="Times New Roman" w:hAnsi="Times New Roman" w:cs="Times New Roman"/>
          <w:sz w:val="24"/>
          <w:szCs w:val="24"/>
        </w:rPr>
        <w:softHyphen/>
        <w:t>το</w:t>
      </w:r>
      <w:r w:rsidRPr="00026672">
        <w:rPr>
          <w:rFonts w:ascii="Times New Roman" w:hAnsi="Times New Roman" w:cs="Times New Roman"/>
          <w:sz w:val="24"/>
          <w:szCs w:val="24"/>
        </w:rPr>
        <w:softHyphen/>
        <w:t>ρι</w:t>
      </w:r>
      <w:r w:rsidRPr="00026672">
        <w:rPr>
          <w:rFonts w:ascii="Times New Roman" w:hAnsi="Times New Roman" w:cs="Times New Roman"/>
          <w:sz w:val="24"/>
          <w:szCs w:val="24"/>
        </w:rPr>
        <w:softHyphen/>
        <w:t>κόν</w:t>
      </w:r>
      <w:proofErr w:type="spellEnd"/>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ἁ</w:t>
      </w:r>
      <w:r w:rsidRPr="00026672">
        <w:rPr>
          <w:rFonts w:ascii="Times New Roman" w:hAnsi="Times New Roman" w:cs="Times New Roman"/>
          <w:sz w:val="24"/>
          <w:szCs w:val="24"/>
        </w:rPr>
        <w:softHyphen/>
        <w:t>μάρ</w:t>
      </w:r>
      <w:r w:rsidRPr="00026672">
        <w:rPr>
          <w:rFonts w:ascii="Times New Roman" w:hAnsi="Times New Roman" w:cs="Times New Roman"/>
          <w:sz w:val="24"/>
          <w:szCs w:val="24"/>
        </w:rPr>
        <w:softHyphen/>
        <w:t>τη</w:t>
      </w:r>
      <w:r w:rsidRPr="00026672">
        <w:rPr>
          <w:rFonts w:ascii="Times New Roman" w:hAnsi="Times New Roman" w:cs="Times New Roman"/>
          <w:sz w:val="24"/>
          <w:szCs w:val="24"/>
        </w:rPr>
        <w:softHyphen/>
        <w:t>μα</w:t>
      </w:r>
      <w:proofErr w:type="spellEnd"/>
      <w:r w:rsidR="00933701" w:rsidRPr="00933701">
        <w:rPr>
          <w:rFonts w:ascii="Times New Roman" w:hAnsi="Times New Roman" w:cs="Times New Roman"/>
          <w:sz w:val="24"/>
          <w:szCs w:val="24"/>
        </w:rPr>
        <w:t>”,</w:t>
      </w:r>
      <w:r w:rsidRPr="00026672">
        <w:rPr>
          <w:rFonts w:ascii="Times New Roman" w:hAnsi="Times New Roman" w:cs="Times New Roman"/>
          <w:sz w:val="24"/>
          <w:szCs w:val="24"/>
        </w:rPr>
        <w:t xml:space="preserve"> </w:t>
      </w:r>
      <w:r w:rsidRPr="00550156">
        <w:rPr>
          <w:rFonts w:ascii="Times New Roman" w:hAnsi="Times New Roman" w:cs="Times New Roman"/>
          <w:i/>
          <w:iCs/>
          <w:sz w:val="24"/>
          <w:szCs w:val="24"/>
        </w:rPr>
        <w:t>ΘΗ</w:t>
      </w:r>
      <w:r w:rsidRPr="00550156">
        <w:rPr>
          <w:rFonts w:ascii="Times New Roman" w:hAnsi="Times New Roman" w:cs="Times New Roman"/>
          <w:i/>
          <w:iCs/>
          <w:sz w:val="24"/>
          <w:szCs w:val="24"/>
        </w:rPr>
        <w:softHyphen/>
        <w:t>Ε</w:t>
      </w:r>
      <w:r w:rsidR="00933701" w:rsidRPr="00933701">
        <w:rPr>
          <w:rFonts w:ascii="Times New Roman" w:hAnsi="Times New Roman" w:cs="Times New Roman"/>
          <w:iCs/>
          <w:sz w:val="24"/>
          <w:szCs w:val="24"/>
        </w:rPr>
        <w:t xml:space="preserve"> </w:t>
      </w:r>
      <w:r w:rsidRPr="00026672">
        <w:rPr>
          <w:rFonts w:ascii="Times New Roman" w:hAnsi="Times New Roman" w:cs="Times New Roman"/>
          <w:sz w:val="24"/>
          <w:szCs w:val="24"/>
        </w:rPr>
        <w:t>10,</w:t>
      </w:r>
      <w:r w:rsidR="00933701" w:rsidRPr="00933701">
        <w:rPr>
          <w:rFonts w:ascii="Times New Roman" w:hAnsi="Times New Roman" w:cs="Times New Roman"/>
          <w:sz w:val="24"/>
          <w:szCs w:val="24"/>
        </w:rPr>
        <w:t xml:space="preserve"> </w:t>
      </w:r>
      <w:r w:rsidR="00550156">
        <w:rPr>
          <w:rFonts w:ascii="Times New Roman" w:hAnsi="Times New Roman" w:cs="Times New Roman"/>
          <w:sz w:val="24"/>
          <w:szCs w:val="24"/>
        </w:rPr>
        <w:t xml:space="preserve">στ. </w:t>
      </w:r>
      <w:r w:rsidRPr="00026672">
        <w:rPr>
          <w:rFonts w:ascii="Times New Roman" w:hAnsi="Times New Roman" w:cs="Times New Roman"/>
          <w:sz w:val="24"/>
          <w:szCs w:val="24"/>
        </w:rPr>
        <w:t xml:space="preserve">636-640. </w:t>
      </w:r>
    </w:p>
    <w:p w14:paraId="645B2795" w14:textId="77777777" w:rsidR="00BE0F2E" w:rsidRPr="00026672" w:rsidRDefault="00B67C28" w:rsidP="00405E53">
      <w:pPr>
        <w:ind w:left="284" w:hanging="284"/>
        <w:rPr>
          <w:rFonts w:ascii="Times New Roman" w:hAnsi="Times New Roman" w:cs="Times New Roman"/>
          <w:sz w:val="24"/>
          <w:szCs w:val="24"/>
        </w:rPr>
      </w:pPr>
      <w:r w:rsidRPr="00026672">
        <w:rPr>
          <w:rFonts w:ascii="Times New Roman" w:hAnsi="Times New Roman" w:cs="Times New Roman"/>
          <w:bCs/>
          <w:sz w:val="24"/>
          <w:szCs w:val="24"/>
        </w:rPr>
        <w:t xml:space="preserve">Ράτσινγκερ, </w:t>
      </w:r>
      <w:r w:rsidR="00933701" w:rsidRPr="00933701">
        <w:rPr>
          <w:rFonts w:ascii="Times New Roman" w:hAnsi="Times New Roman" w:cs="Times New Roman"/>
          <w:bCs/>
          <w:i/>
          <w:sz w:val="24"/>
          <w:szCs w:val="24"/>
        </w:rPr>
        <w:t>Πάπας Βενέδικτος ΙΣΤ</w:t>
      </w:r>
      <w:r w:rsidR="00F6100B">
        <w:rPr>
          <w:rFonts w:ascii="Times New Roman" w:hAnsi="Times New Roman" w:cs="Times New Roman"/>
          <w:bCs/>
          <w:i/>
          <w:sz w:val="24"/>
          <w:szCs w:val="24"/>
        </w:rPr>
        <w:t>΄</w:t>
      </w:r>
      <w:r w:rsidR="00933701" w:rsidRPr="00933701">
        <w:rPr>
          <w:rFonts w:ascii="Times New Roman" w:hAnsi="Times New Roman" w:cs="Times New Roman"/>
          <w:bCs/>
          <w:i/>
          <w:sz w:val="24"/>
          <w:szCs w:val="24"/>
        </w:rPr>
        <w:t>,</w:t>
      </w:r>
      <w:r w:rsidR="00933701" w:rsidRPr="00933701">
        <w:rPr>
          <w:rFonts w:ascii="Times New Roman" w:hAnsi="Times New Roman" w:cs="Times New Roman"/>
          <w:i/>
          <w:sz w:val="24"/>
          <w:szCs w:val="24"/>
        </w:rPr>
        <w:t xml:space="preserve"> </w:t>
      </w:r>
      <w:r w:rsidR="00473DF6" w:rsidRPr="00550156">
        <w:rPr>
          <w:rFonts w:ascii="Times New Roman" w:hAnsi="Times New Roman" w:cs="Times New Roman"/>
          <w:i/>
          <w:iCs/>
          <w:sz w:val="24"/>
          <w:szCs w:val="24"/>
        </w:rPr>
        <w:t xml:space="preserve">Ιησούς από Ναζαρέτ. </w:t>
      </w:r>
      <w:r w:rsidR="00843267" w:rsidRPr="00550156">
        <w:rPr>
          <w:rFonts w:ascii="Times New Roman" w:hAnsi="Times New Roman" w:cs="Times New Roman"/>
          <w:i/>
          <w:iCs/>
          <w:sz w:val="24"/>
          <w:szCs w:val="24"/>
        </w:rPr>
        <w:t xml:space="preserve">Β΄ </w:t>
      </w:r>
      <w:r w:rsidR="00473DF6" w:rsidRPr="00550156">
        <w:rPr>
          <w:rFonts w:ascii="Times New Roman" w:hAnsi="Times New Roman" w:cs="Times New Roman"/>
          <w:i/>
          <w:iCs/>
          <w:sz w:val="24"/>
          <w:szCs w:val="24"/>
        </w:rPr>
        <w:t>Μέρος:</w:t>
      </w:r>
      <w:r w:rsidR="00473DF6" w:rsidRPr="00550156">
        <w:rPr>
          <w:rFonts w:ascii="Times New Roman" w:hAnsi="Times New Roman" w:cs="Times New Roman"/>
          <w:i/>
          <w:sz w:val="24"/>
          <w:szCs w:val="24"/>
        </w:rPr>
        <w:t xml:space="preserve"> Από την Είσοδο στην Ιερουσαλήμ μέχρι και την Ανάσταση</w:t>
      </w:r>
      <w:r w:rsidR="00933701" w:rsidRPr="00933701">
        <w:rPr>
          <w:rFonts w:ascii="Times New Roman" w:hAnsi="Times New Roman" w:cs="Times New Roman"/>
          <w:iCs/>
          <w:sz w:val="24"/>
          <w:szCs w:val="24"/>
        </w:rPr>
        <w:t>,</w:t>
      </w:r>
      <w:r w:rsidR="00473DF6" w:rsidRPr="00026672">
        <w:rPr>
          <w:rFonts w:ascii="Times New Roman" w:hAnsi="Times New Roman" w:cs="Times New Roman"/>
          <w:sz w:val="24"/>
          <w:szCs w:val="24"/>
        </w:rPr>
        <w:t xml:space="preserve"> </w:t>
      </w:r>
      <w:r w:rsidR="0087667F" w:rsidRPr="00026672">
        <w:rPr>
          <w:rFonts w:ascii="Times New Roman" w:hAnsi="Times New Roman" w:cs="Times New Roman"/>
          <w:bCs/>
          <w:sz w:val="24"/>
          <w:szCs w:val="24"/>
        </w:rPr>
        <w:t>Ψυχογιός</w:t>
      </w:r>
      <w:r w:rsidR="00843267" w:rsidRPr="00026672">
        <w:rPr>
          <w:rFonts w:ascii="Times New Roman" w:hAnsi="Times New Roman" w:cs="Times New Roman"/>
          <w:bCs/>
          <w:sz w:val="24"/>
          <w:szCs w:val="24"/>
        </w:rPr>
        <w:t>,</w:t>
      </w:r>
      <w:r w:rsidR="0087667F" w:rsidRPr="00026672">
        <w:rPr>
          <w:rFonts w:ascii="Times New Roman" w:hAnsi="Times New Roman" w:cs="Times New Roman"/>
          <w:bCs/>
          <w:sz w:val="24"/>
          <w:szCs w:val="24"/>
        </w:rPr>
        <w:t xml:space="preserve"> </w:t>
      </w:r>
      <w:r w:rsidR="00843267" w:rsidRPr="00026672">
        <w:rPr>
          <w:rFonts w:ascii="Times New Roman" w:hAnsi="Times New Roman" w:cs="Times New Roman"/>
          <w:bCs/>
          <w:sz w:val="24"/>
          <w:szCs w:val="24"/>
        </w:rPr>
        <w:t xml:space="preserve">Αθήνα </w:t>
      </w:r>
      <w:r w:rsidR="0087667F" w:rsidRPr="00026672">
        <w:rPr>
          <w:rFonts w:ascii="Times New Roman" w:hAnsi="Times New Roman" w:cs="Times New Roman"/>
          <w:bCs/>
          <w:sz w:val="24"/>
          <w:szCs w:val="24"/>
        </w:rPr>
        <w:t>2012</w:t>
      </w:r>
      <w:r w:rsidR="00473DF6" w:rsidRPr="00026672">
        <w:rPr>
          <w:rFonts w:ascii="Times New Roman" w:hAnsi="Times New Roman" w:cs="Times New Roman"/>
          <w:bCs/>
          <w:sz w:val="24"/>
          <w:szCs w:val="24"/>
        </w:rPr>
        <w:t>.</w:t>
      </w:r>
      <w:r w:rsidR="00473DF6" w:rsidRPr="00026672">
        <w:rPr>
          <w:rFonts w:ascii="Times New Roman" w:hAnsi="Times New Roman" w:cs="Times New Roman"/>
          <w:sz w:val="24"/>
          <w:szCs w:val="24"/>
        </w:rPr>
        <w:t xml:space="preserve"> </w:t>
      </w:r>
    </w:p>
    <w:p w14:paraId="180A5BD1" w14:textId="77777777" w:rsidR="00B67C28" w:rsidRPr="00026672" w:rsidRDefault="00B67C28" w:rsidP="00405E53">
      <w:pPr>
        <w:ind w:left="284" w:hanging="284"/>
        <w:rPr>
          <w:rFonts w:ascii="Times New Roman" w:hAnsi="Times New Roman" w:cs="Times New Roman"/>
          <w:sz w:val="24"/>
          <w:szCs w:val="24"/>
        </w:rPr>
      </w:pPr>
      <w:r w:rsidRPr="00026672">
        <w:rPr>
          <w:rFonts w:ascii="Times New Roman" w:hAnsi="Times New Roman" w:cs="Times New Roman"/>
          <w:sz w:val="24"/>
          <w:szCs w:val="24"/>
        </w:rPr>
        <w:t>Ρωμανίδη</w:t>
      </w:r>
      <w:r w:rsidR="00F6100B">
        <w:rPr>
          <w:rFonts w:ascii="Times New Roman" w:hAnsi="Times New Roman" w:cs="Times New Roman"/>
          <w:sz w:val="24"/>
          <w:szCs w:val="24"/>
        </w:rPr>
        <w:t>ς</w:t>
      </w:r>
      <w:r w:rsidRPr="00026672">
        <w:rPr>
          <w:rFonts w:ascii="Times New Roman" w:hAnsi="Times New Roman" w:cs="Times New Roman"/>
          <w:sz w:val="24"/>
          <w:szCs w:val="24"/>
        </w:rPr>
        <w:t xml:space="preserve">, </w:t>
      </w:r>
      <w:proofErr w:type="spellStart"/>
      <w:r w:rsidR="0087667F" w:rsidRPr="00026672">
        <w:rPr>
          <w:rFonts w:ascii="Times New Roman" w:hAnsi="Times New Roman" w:cs="Times New Roman"/>
          <w:sz w:val="24"/>
          <w:szCs w:val="24"/>
        </w:rPr>
        <w:t>πατ</w:t>
      </w:r>
      <w:proofErr w:type="spellEnd"/>
      <w:r w:rsidR="0087667F" w:rsidRPr="00026672">
        <w:rPr>
          <w:rFonts w:ascii="Times New Roman" w:hAnsi="Times New Roman" w:cs="Times New Roman"/>
          <w:sz w:val="24"/>
          <w:szCs w:val="24"/>
        </w:rPr>
        <w:t xml:space="preserve">. </w:t>
      </w:r>
      <w:r w:rsidRPr="00026672">
        <w:rPr>
          <w:rFonts w:ascii="Times New Roman" w:hAnsi="Times New Roman" w:cs="Times New Roman"/>
          <w:sz w:val="24"/>
          <w:szCs w:val="24"/>
        </w:rPr>
        <w:t>Ι.</w:t>
      </w:r>
      <w:r w:rsidR="00550156">
        <w:rPr>
          <w:rFonts w:ascii="Times New Roman" w:hAnsi="Times New Roman" w:cs="Times New Roman"/>
          <w:sz w:val="24"/>
          <w:szCs w:val="24"/>
        </w:rPr>
        <w:t>,</w:t>
      </w:r>
      <w:r w:rsidRPr="00026672">
        <w:rPr>
          <w:rFonts w:ascii="Times New Roman" w:hAnsi="Times New Roman" w:cs="Times New Roman"/>
          <w:sz w:val="24"/>
          <w:szCs w:val="24"/>
        </w:rPr>
        <w:t xml:space="preserve"> </w:t>
      </w:r>
      <w:proofErr w:type="spellStart"/>
      <w:r w:rsidRPr="00550156">
        <w:rPr>
          <w:rFonts w:ascii="Times New Roman" w:hAnsi="Times New Roman" w:cs="Times New Roman"/>
          <w:i/>
          <w:sz w:val="24"/>
          <w:szCs w:val="24"/>
        </w:rPr>
        <w:t>Τό</w:t>
      </w:r>
      <w:proofErr w:type="spellEnd"/>
      <w:r w:rsidRPr="00550156">
        <w:rPr>
          <w:rFonts w:ascii="Times New Roman" w:hAnsi="Times New Roman" w:cs="Times New Roman"/>
          <w:i/>
          <w:sz w:val="24"/>
          <w:szCs w:val="24"/>
        </w:rPr>
        <w:t xml:space="preserve"> </w:t>
      </w:r>
      <w:proofErr w:type="spellStart"/>
      <w:r w:rsidRPr="00550156">
        <w:rPr>
          <w:rFonts w:ascii="Times New Roman" w:hAnsi="Times New Roman" w:cs="Times New Roman"/>
          <w:i/>
          <w:sz w:val="24"/>
          <w:szCs w:val="24"/>
        </w:rPr>
        <w:t>προ</w:t>
      </w:r>
      <w:r w:rsidRPr="00550156">
        <w:rPr>
          <w:rFonts w:ascii="Times New Roman" w:hAnsi="Times New Roman" w:cs="Times New Roman"/>
          <w:i/>
          <w:sz w:val="24"/>
          <w:szCs w:val="24"/>
        </w:rPr>
        <w:softHyphen/>
        <w:t>πα</w:t>
      </w:r>
      <w:r w:rsidRPr="00550156">
        <w:rPr>
          <w:rFonts w:ascii="Times New Roman" w:hAnsi="Times New Roman" w:cs="Times New Roman"/>
          <w:i/>
          <w:sz w:val="24"/>
          <w:szCs w:val="24"/>
        </w:rPr>
        <w:softHyphen/>
        <w:t>το</w:t>
      </w:r>
      <w:r w:rsidRPr="00550156">
        <w:rPr>
          <w:rFonts w:ascii="Times New Roman" w:hAnsi="Times New Roman" w:cs="Times New Roman"/>
          <w:i/>
          <w:sz w:val="24"/>
          <w:szCs w:val="24"/>
        </w:rPr>
        <w:softHyphen/>
        <w:t>ρι</w:t>
      </w:r>
      <w:r w:rsidRPr="00550156">
        <w:rPr>
          <w:rFonts w:ascii="Times New Roman" w:hAnsi="Times New Roman" w:cs="Times New Roman"/>
          <w:i/>
          <w:sz w:val="24"/>
          <w:szCs w:val="24"/>
        </w:rPr>
        <w:softHyphen/>
        <w:t>κόν</w:t>
      </w:r>
      <w:proofErr w:type="spellEnd"/>
      <w:r w:rsidRPr="00550156">
        <w:rPr>
          <w:rFonts w:ascii="Times New Roman" w:hAnsi="Times New Roman" w:cs="Times New Roman"/>
          <w:i/>
          <w:sz w:val="24"/>
          <w:szCs w:val="24"/>
        </w:rPr>
        <w:t xml:space="preserve"> </w:t>
      </w:r>
      <w:proofErr w:type="spellStart"/>
      <w:r w:rsidRPr="00550156">
        <w:rPr>
          <w:rFonts w:ascii="Times New Roman" w:hAnsi="Times New Roman" w:cs="Times New Roman"/>
          <w:i/>
          <w:sz w:val="24"/>
          <w:szCs w:val="24"/>
        </w:rPr>
        <w:t>ἁ</w:t>
      </w:r>
      <w:r w:rsidRPr="00550156">
        <w:rPr>
          <w:rFonts w:ascii="Times New Roman" w:hAnsi="Times New Roman" w:cs="Times New Roman"/>
          <w:i/>
          <w:sz w:val="24"/>
          <w:szCs w:val="24"/>
        </w:rPr>
        <w:softHyphen/>
        <w:t>μάρ</w:t>
      </w:r>
      <w:r w:rsidRPr="00550156">
        <w:rPr>
          <w:rFonts w:ascii="Times New Roman" w:hAnsi="Times New Roman" w:cs="Times New Roman"/>
          <w:i/>
          <w:sz w:val="24"/>
          <w:szCs w:val="24"/>
        </w:rPr>
        <w:softHyphen/>
        <w:t>τη</w:t>
      </w:r>
      <w:r w:rsidRPr="00550156">
        <w:rPr>
          <w:rFonts w:ascii="Times New Roman" w:hAnsi="Times New Roman" w:cs="Times New Roman"/>
          <w:i/>
          <w:sz w:val="24"/>
          <w:szCs w:val="24"/>
        </w:rPr>
        <w:softHyphen/>
        <w:t>μα</w:t>
      </w:r>
      <w:proofErr w:type="spellEnd"/>
      <w:r w:rsidR="00843267" w:rsidRPr="00026672">
        <w:rPr>
          <w:rFonts w:ascii="Times New Roman" w:hAnsi="Times New Roman" w:cs="Times New Roman"/>
          <w:sz w:val="24"/>
          <w:szCs w:val="24"/>
        </w:rPr>
        <w:t>,</w:t>
      </w:r>
      <w:r w:rsidRPr="00026672">
        <w:rPr>
          <w:rFonts w:ascii="Times New Roman" w:hAnsi="Times New Roman" w:cs="Times New Roman"/>
          <w:sz w:val="24"/>
          <w:szCs w:val="24"/>
        </w:rPr>
        <w:t xml:space="preserve"> Πουρναράς</w:t>
      </w:r>
      <w:r w:rsidR="00843267"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00843267" w:rsidRPr="00026672">
        <w:rPr>
          <w:rFonts w:ascii="Times New Roman" w:hAnsi="Times New Roman" w:cs="Times New Roman"/>
          <w:sz w:val="24"/>
          <w:szCs w:val="24"/>
        </w:rPr>
        <w:t xml:space="preserve">Θεσσαλονίκη </w:t>
      </w:r>
      <w:r w:rsidRPr="00026672">
        <w:rPr>
          <w:rFonts w:ascii="Times New Roman" w:hAnsi="Times New Roman" w:cs="Times New Roman"/>
          <w:sz w:val="24"/>
          <w:szCs w:val="24"/>
        </w:rPr>
        <w:t>2010.</w:t>
      </w:r>
    </w:p>
    <w:p w14:paraId="60712ED9" w14:textId="77777777" w:rsidR="00AA6CF3" w:rsidRPr="00026672" w:rsidRDefault="00AA6CF3" w:rsidP="00405E53">
      <w:pPr>
        <w:ind w:left="284" w:hanging="284"/>
        <w:rPr>
          <w:rFonts w:ascii="Times New Roman" w:hAnsi="Times New Roman" w:cs="Times New Roman"/>
          <w:sz w:val="24"/>
          <w:szCs w:val="24"/>
          <w:lang w:eastAsia="el-GR"/>
        </w:rPr>
      </w:pPr>
      <w:proofErr w:type="spellStart"/>
      <w:r w:rsidRPr="00026672">
        <w:rPr>
          <w:rFonts w:ascii="Times New Roman" w:hAnsi="Times New Roman" w:cs="Times New Roman"/>
          <w:sz w:val="24"/>
          <w:szCs w:val="24"/>
          <w:lang w:val="en-US"/>
        </w:rPr>
        <w:t>Walzer</w:t>
      </w:r>
      <w:proofErr w:type="spellEnd"/>
      <w:r w:rsidRPr="00026672">
        <w:rPr>
          <w:rFonts w:ascii="Times New Roman" w:hAnsi="Times New Roman" w:cs="Times New Roman"/>
          <w:sz w:val="24"/>
          <w:szCs w:val="24"/>
        </w:rPr>
        <w:t>, Μ.</w:t>
      </w:r>
      <w:r w:rsidR="00550156">
        <w:rPr>
          <w:rFonts w:ascii="Times New Roman" w:hAnsi="Times New Roman" w:cs="Times New Roman"/>
          <w:sz w:val="24"/>
          <w:szCs w:val="24"/>
        </w:rPr>
        <w:t>,</w:t>
      </w:r>
      <w:r w:rsidRPr="00026672">
        <w:rPr>
          <w:rFonts w:ascii="Times New Roman" w:hAnsi="Times New Roman" w:cs="Times New Roman"/>
          <w:sz w:val="24"/>
          <w:szCs w:val="24"/>
        </w:rPr>
        <w:t xml:space="preserve"> </w:t>
      </w:r>
      <w:r w:rsidRPr="00550156">
        <w:rPr>
          <w:rFonts w:ascii="Times New Roman" w:hAnsi="Times New Roman" w:cs="Times New Roman"/>
          <w:i/>
          <w:sz w:val="24"/>
          <w:szCs w:val="24"/>
        </w:rPr>
        <w:t>Έξοδος και Επανάσταση</w:t>
      </w:r>
      <w:r w:rsidR="00933701" w:rsidRPr="00933701">
        <w:rPr>
          <w:rFonts w:ascii="Times New Roman" w:hAnsi="Times New Roman" w:cs="Times New Roman"/>
          <w:i/>
          <w:sz w:val="24"/>
          <w:szCs w:val="24"/>
        </w:rPr>
        <w:t>.</w:t>
      </w:r>
      <w:r w:rsidRPr="00026672">
        <w:rPr>
          <w:rFonts w:ascii="Times New Roman" w:hAnsi="Times New Roman" w:cs="Times New Roman"/>
          <w:sz w:val="24"/>
          <w:szCs w:val="24"/>
        </w:rPr>
        <w:t xml:space="preserve"> (Μτφρ. Β. </w:t>
      </w:r>
      <w:proofErr w:type="spellStart"/>
      <w:r w:rsidRPr="00026672">
        <w:rPr>
          <w:rFonts w:ascii="Times New Roman" w:hAnsi="Times New Roman" w:cs="Times New Roman"/>
          <w:sz w:val="24"/>
          <w:szCs w:val="24"/>
        </w:rPr>
        <w:t>Καργούδης</w:t>
      </w:r>
      <w:proofErr w:type="spellEnd"/>
      <w:r w:rsidRPr="00026672">
        <w:rPr>
          <w:rFonts w:ascii="Times New Roman" w:hAnsi="Times New Roman" w:cs="Times New Roman"/>
          <w:sz w:val="24"/>
          <w:szCs w:val="24"/>
        </w:rPr>
        <w:t>. Αθήνα: Άρτος Ζωής 2015</w:t>
      </w:r>
      <w:r w:rsidR="00F6100B">
        <w:rPr>
          <w:rFonts w:ascii="Times New Roman" w:hAnsi="Times New Roman" w:cs="Times New Roman"/>
          <w:sz w:val="24"/>
          <w:szCs w:val="24"/>
        </w:rPr>
        <w:t>.</w:t>
      </w:r>
    </w:p>
    <w:p w14:paraId="711F376F" w14:textId="77777777" w:rsidR="00AA6CF3" w:rsidRPr="00026672" w:rsidRDefault="00AA6CF3" w:rsidP="00473DF6">
      <w:pPr>
        <w:rPr>
          <w:rFonts w:ascii="Times New Roman" w:eastAsiaTheme="majorEastAsia" w:hAnsi="Times New Roman" w:cs="Times New Roman"/>
          <w:b/>
          <w:bCs/>
          <w:caps/>
          <w:color w:val="365F91" w:themeColor="accent1" w:themeShade="BF"/>
          <w:sz w:val="24"/>
          <w:szCs w:val="24"/>
          <w:lang w:eastAsia="el-GR"/>
        </w:rPr>
      </w:pPr>
    </w:p>
    <w:p w14:paraId="559EA026" w14:textId="77777777" w:rsidR="0087667F" w:rsidRPr="00026672" w:rsidRDefault="00933701" w:rsidP="00474AE6">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933701">
        <w:rPr>
          <w:rFonts w:ascii="Times New Roman" w:hAnsi="Times New Roman" w:cs="Times New Roman"/>
          <w:sz w:val="24"/>
          <w:szCs w:val="24"/>
        </w:rPr>
        <w:t xml:space="preserve">Μελετήστε το άρθρο του </w:t>
      </w:r>
      <w:r w:rsidR="0087667F" w:rsidRPr="00026672">
        <w:rPr>
          <w:rFonts w:ascii="Times New Roman" w:hAnsi="Times New Roman" w:cs="Times New Roman"/>
          <w:sz w:val="24"/>
          <w:szCs w:val="24"/>
        </w:rPr>
        <w:t xml:space="preserve">Παπαθανασίου Αθ., </w:t>
      </w:r>
      <w:r w:rsidR="00F6100B" w:rsidRPr="00F6100B">
        <w:rPr>
          <w:rFonts w:ascii="Times New Roman" w:hAnsi="Times New Roman" w:cs="Times New Roman"/>
          <w:sz w:val="24"/>
          <w:szCs w:val="24"/>
        </w:rPr>
        <w:t>“</w:t>
      </w:r>
      <w:r w:rsidR="0087667F" w:rsidRPr="00026672">
        <w:rPr>
          <w:rFonts w:ascii="Times New Roman" w:hAnsi="Times New Roman" w:cs="Times New Roman"/>
          <w:sz w:val="24"/>
          <w:szCs w:val="24"/>
        </w:rPr>
        <w:t>Η Πτώση</w:t>
      </w:r>
      <w:r w:rsidR="00F6100B" w:rsidRPr="00F6100B">
        <w:rPr>
          <w:rFonts w:ascii="Times New Roman" w:hAnsi="Times New Roman" w:cs="Times New Roman"/>
          <w:sz w:val="24"/>
          <w:szCs w:val="24"/>
        </w:rPr>
        <w:t>”</w:t>
      </w:r>
      <w:r w:rsidR="0087667F" w:rsidRPr="00026672">
        <w:rPr>
          <w:rFonts w:ascii="Times New Roman" w:hAnsi="Times New Roman" w:cs="Times New Roman"/>
          <w:sz w:val="24"/>
          <w:szCs w:val="24"/>
        </w:rPr>
        <w:t xml:space="preserve">, </w:t>
      </w:r>
      <w:r w:rsidR="0087667F" w:rsidRPr="00F6100B">
        <w:rPr>
          <w:rFonts w:ascii="Times New Roman" w:hAnsi="Times New Roman" w:cs="Times New Roman"/>
          <w:i/>
          <w:sz w:val="24"/>
          <w:szCs w:val="24"/>
        </w:rPr>
        <w:t>Διάβαση</w:t>
      </w:r>
      <w:r w:rsidRPr="00933701">
        <w:rPr>
          <w:rFonts w:ascii="Times New Roman" w:hAnsi="Times New Roman" w:cs="Times New Roman"/>
          <w:sz w:val="24"/>
          <w:szCs w:val="24"/>
        </w:rPr>
        <w:t xml:space="preserve"> </w:t>
      </w:r>
      <w:r w:rsidR="0087667F" w:rsidRPr="00026672">
        <w:rPr>
          <w:rFonts w:ascii="Times New Roman" w:hAnsi="Times New Roman" w:cs="Times New Roman"/>
          <w:sz w:val="24"/>
          <w:szCs w:val="24"/>
        </w:rPr>
        <w:t xml:space="preserve">(Μητρόπολη Περιστερίου) τ. 13/1998 </w:t>
      </w:r>
      <w:r w:rsidRPr="00933701">
        <w:rPr>
          <w:rFonts w:ascii="Times New Roman" w:hAnsi="Times New Roman" w:cs="Times New Roman"/>
          <w:sz w:val="24"/>
          <w:szCs w:val="24"/>
        </w:rPr>
        <w:t xml:space="preserve">στο Επίμετρο των Κειμένων. </w:t>
      </w:r>
    </w:p>
    <w:p w14:paraId="4172B157" w14:textId="77777777" w:rsidR="00BE0F2E" w:rsidRPr="00026672" w:rsidRDefault="00BE0F2E">
      <w:pPr>
        <w:rPr>
          <w:rFonts w:ascii="Times New Roman" w:hAnsi="Times New Roman" w:cs="Times New Roman"/>
          <w:sz w:val="24"/>
          <w:szCs w:val="24"/>
        </w:rPr>
      </w:pPr>
    </w:p>
    <w:p w14:paraId="680A20C8" w14:textId="77777777" w:rsidR="00BE0F2E" w:rsidRPr="00026672" w:rsidRDefault="00933701" w:rsidP="00107FB2">
      <w:pPr>
        <w:pStyle w:val="20"/>
      </w:pPr>
      <w:r w:rsidRPr="00933701">
        <w:t>ΑΞΙΟΛΟΓΗΣΗ ΕΠΙΜΟΡΦΟΥΜΕΝΩΝ – ΕΡΓΑΣΙΕΣ</w:t>
      </w:r>
    </w:p>
    <w:p w14:paraId="6798921D" w14:textId="77777777" w:rsidR="00BE0F2E" w:rsidRPr="00026672" w:rsidRDefault="00BE0F2E" w:rsidP="0024087C">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Συγκρίνετε τον διάλογο της Εύας με τον </w:t>
      </w:r>
      <w:proofErr w:type="spellStart"/>
      <w:r w:rsidRPr="00026672">
        <w:rPr>
          <w:rFonts w:ascii="Times New Roman" w:hAnsi="Times New Roman"/>
          <w:sz w:val="24"/>
          <w:szCs w:val="24"/>
        </w:rPr>
        <w:t>όφι</w:t>
      </w:r>
      <w:proofErr w:type="spellEnd"/>
      <w:r w:rsidRPr="00026672">
        <w:rPr>
          <w:rFonts w:ascii="Times New Roman" w:hAnsi="Times New Roman"/>
          <w:sz w:val="24"/>
          <w:szCs w:val="24"/>
        </w:rPr>
        <w:t xml:space="preserve"> στο </w:t>
      </w:r>
      <w:r w:rsidRPr="00405E53">
        <w:rPr>
          <w:rFonts w:ascii="Times New Roman" w:hAnsi="Times New Roman"/>
          <w:i/>
          <w:sz w:val="24"/>
          <w:szCs w:val="24"/>
        </w:rPr>
        <w:t>Γένεσις</w:t>
      </w:r>
      <w:r w:rsidRPr="00026672">
        <w:rPr>
          <w:rFonts w:ascii="Times New Roman" w:hAnsi="Times New Roman"/>
          <w:sz w:val="24"/>
          <w:szCs w:val="24"/>
        </w:rPr>
        <w:t xml:space="preserve"> 2 με τον διάλογο του Κυρίου με τη Σαμαρ</w:t>
      </w:r>
      <w:r w:rsidR="00843267" w:rsidRPr="00026672">
        <w:rPr>
          <w:rFonts w:ascii="Times New Roman" w:hAnsi="Times New Roman"/>
          <w:sz w:val="24"/>
          <w:szCs w:val="24"/>
        </w:rPr>
        <w:t>ε</w:t>
      </w:r>
      <w:r w:rsidRPr="00026672">
        <w:rPr>
          <w:rFonts w:ascii="Times New Roman" w:hAnsi="Times New Roman"/>
          <w:sz w:val="24"/>
          <w:szCs w:val="24"/>
        </w:rPr>
        <w:t xml:space="preserve">ίτισσα στο </w:t>
      </w:r>
      <w:r w:rsidRPr="00405E53">
        <w:rPr>
          <w:rFonts w:ascii="Times New Roman" w:hAnsi="Times New Roman"/>
          <w:i/>
          <w:sz w:val="24"/>
          <w:szCs w:val="24"/>
        </w:rPr>
        <w:t>Κατά Ιωάννη</w:t>
      </w:r>
      <w:r w:rsidRPr="00026672">
        <w:rPr>
          <w:rFonts w:ascii="Times New Roman" w:hAnsi="Times New Roman"/>
          <w:sz w:val="24"/>
          <w:szCs w:val="24"/>
        </w:rPr>
        <w:t xml:space="preserve"> 4.</w:t>
      </w:r>
    </w:p>
    <w:p w14:paraId="632A4D3B" w14:textId="77777777" w:rsidR="00BE0F2E" w:rsidRPr="00026672" w:rsidRDefault="00BE0F2E" w:rsidP="0024087C">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Συγκρίνετε τον διάλογο του Κυρίου με τον Αδάμ το δειλινό στο </w:t>
      </w:r>
      <w:r w:rsidRPr="00405E53">
        <w:rPr>
          <w:rFonts w:ascii="Times New Roman" w:hAnsi="Times New Roman"/>
          <w:i/>
          <w:sz w:val="24"/>
          <w:szCs w:val="24"/>
        </w:rPr>
        <w:t xml:space="preserve">Γένεσις </w:t>
      </w:r>
      <w:r w:rsidRPr="00026672">
        <w:rPr>
          <w:rFonts w:ascii="Times New Roman" w:hAnsi="Times New Roman"/>
          <w:sz w:val="24"/>
          <w:szCs w:val="24"/>
        </w:rPr>
        <w:t xml:space="preserve">3 με την κλήση του Ιησού από τους δύο πρώτους μαθητές του στο </w:t>
      </w:r>
      <w:r w:rsidRPr="00405E53">
        <w:rPr>
          <w:rFonts w:ascii="Times New Roman" w:hAnsi="Times New Roman"/>
          <w:i/>
          <w:sz w:val="24"/>
          <w:szCs w:val="24"/>
        </w:rPr>
        <w:t>Κατά Ιωάννη</w:t>
      </w:r>
      <w:r w:rsidRPr="00026672">
        <w:rPr>
          <w:rFonts w:ascii="Times New Roman" w:hAnsi="Times New Roman"/>
          <w:sz w:val="24"/>
          <w:szCs w:val="24"/>
        </w:rPr>
        <w:t xml:space="preserve"> 2.</w:t>
      </w:r>
    </w:p>
    <w:p w14:paraId="68E1C372" w14:textId="77777777" w:rsidR="00BE0F2E" w:rsidRPr="00026672" w:rsidRDefault="00BE0F2E" w:rsidP="0024087C">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Συγκρίνετε τον διάλογο της Εύας με τον </w:t>
      </w:r>
      <w:proofErr w:type="spellStart"/>
      <w:r w:rsidRPr="00026672">
        <w:rPr>
          <w:rFonts w:ascii="Times New Roman" w:hAnsi="Times New Roman"/>
          <w:sz w:val="24"/>
          <w:szCs w:val="24"/>
        </w:rPr>
        <w:t>όφι</w:t>
      </w:r>
      <w:proofErr w:type="spellEnd"/>
      <w:r w:rsidRPr="00026672">
        <w:rPr>
          <w:rFonts w:ascii="Times New Roman" w:hAnsi="Times New Roman"/>
          <w:sz w:val="24"/>
          <w:szCs w:val="24"/>
        </w:rPr>
        <w:t xml:space="preserve"> στο </w:t>
      </w:r>
      <w:r w:rsidRPr="00405E53">
        <w:rPr>
          <w:rFonts w:ascii="Times New Roman" w:hAnsi="Times New Roman"/>
          <w:i/>
          <w:sz w:val="24"/>
          <w:szCs w:val="24"/>
        </w:rPr>
        <w:t>Γένεσις</w:t>
      </w:r>
      <w:r w:rsidRPr="00026672">
        <w:rPr>
          <w:rFonts w:ascii="Times New Roman" w:hAnsi="Times New Roman"/>
          <w:sz w:val="24"/>
          <w:szCs w:val="24"/>
        </w:rPr>
        <w:t xml:space="preserve"> 2  με τη σκηνή στο </w:t>
      </w:r>
      <w:r w:rsidRPr="00405E53">
        <w:rPr>
          <w:rFonts w:ascii="Times New Roman" w:hAnsi="Times New Roman"/>
          <w:i/>
          <w:sz w:val="24"/>
          <w:szCs w:val="24"/>
        </w:rPr>
        <w:t>Αποκάλυψη</w:t>
      </w:r>
      <w:r w:rsidR="00933701" w:rsidRPr="00933701">
        <w:rPr>
          <w:rFonts w:ascii="Times New Roman" w:hAnsi="Times New Roman"/>
          <w:sz w:val="24"/>
          <w:szCs w:val="24"/>
        </w:rPr>
        <w:t xml:space="preserve"> </w:t>
      </w:r>
      <w:r w:rsidRPr="00026672">
        <w:rPr>
          <w:rFonts w:ascii="Times New Roman" w:hAnsi="Times New Roman"/>
          <w:sz w:val="24"/>
          <w:szCs w:val="24"/>
        </w:rPr>
        <w:t>12.</w:t>
      </w:r>
    </w:p>
    <w:p w14:paraId="3813E5A6" w14:textId="77777777" w:rsidR="00BE0F2E" w:rsidRPr="00026672" w:rsidRDefault="00B33D79" w:rsidP="0024087C">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Συγκρίνετε την Πανδώρα (</w:t>
      </w:r>
      <w:r w:rsidR="00BE0F2E" w:rsidRPr="00026672">
        <w:rPr>
          <w:rFonts w:ascii="Times New Roman" w:hAnsi="Times New Roman"/>
          <w:sz w:val="24"/>
          <w:szCs w:val="24"/>
        </w:rPr>
        <w:t xml:space="preserve">το μοντέλο γυναίκας στην ελληνική Μυθολογία) με την Εύα της </w:t>
      </w:r>
      <w:r w:rsidR="00933701" w:rsidRPr="00933701">
        <w:rPr>
          <w:rFonts w:ascii="Times New Roman" w:hAnsi="Times New Roman"/>
          <w:sz w:val="24"/>
          <w:szCs w:val="24"/>
        </w:rPr>
        <w:t>Γενέσεως</w:t>
      </w:r>
      <w:r w:rsidR="009E2F91" w:rsidRPr="00026672">
        <w:rPr>
          <w:rFonts w:ascii="Times New Roman" w:hAnsi="Times New Roman"/>
          <w:sz w:val="24"/>
          <w:szCs w:val="24"/>
        </w:rPr>
        <w:t>. Κ</w:t>
      </w:r>
      <w:r w:rsidR="00BE0F2E" w:rsidRPr="00026672">
        <w:rPr>
          <w:rFonts w:ascii="Times New Roman" w:hAnsi="Times New Roman"/>
          <w:sz w:val="24"/>
          <w:szCs w:val="24"/>
        </w:rPr>
        <w:t xml:space="preserve">αταγράψτε τα συμπεράσματά </w:t>
      </w:r>
      <w:r w:rsidR="009E2F91" w:rsidRPr="00026672">
        <w:rPr>
          <w:rFonts w:ascii="Times New Roman" w:hAnsi="Times New Roman"/>
          <w:sz w:val="24"/>
          <w:szCs w:val="24"/>
        </w:rPr>
        <w:t>σας,</w:t>
      </w:r>
      <w:r w:rsidR="00BE0F2E" w:rsidRPr="00026672">
        <w:rPr>
          <w:rFonts w:ascii="Times New Roman" w:hAnsi="Times New Roman"/>
          <w:sz w:val="24"/>
          <w:szCs w:val="24"/>
        </w:rPr>
        <w:t xml:space="preserve"> λαμβάνοντας υπόψη και τη στάση του Ιησού προς το γυναικείο φύλο</w:t>
      </w:r>
      <w:r w:rsidR="009E2F91" w:rsidRPr="00026672">
        <w:rPr>
          <w:rFonts w:ascii="Times New Roman" w:hAnsi="Times New Roman"/>
          <w:sz w:val="24"/>
          <w:szCs w:val="24"/>
        </w:rPr>
        <w:t xml:space="preserve"> αλλά και το γεγονός του τι ρέει από την πλευρά του Νέου Αδάμ και Αρχιερέα στο </w:t>
      </w:r>
      <w:r w:rsidR="009E2F91" w:rsidRPr="00405E53">
        <w:rPr>
          <w:rFonts w:ascii="Times New Roman" w:hAnsi="Times New Roman"/>
          <w:i/>
          <w:sz w:val="24"/>
          <w:szCs w:val="24"/>
        </w:rPr>
        <w:t>Κατά Ιωάννη</w:t>
      </w:r>
      <w:r w:rsidR="009E2F91" w:rsidRPr="00026672">
        <w:rPr>
          <w:rFonts w:ascii="Times New Roman" w:hAnsi="Times New Roman"/>
          <w:sz w:val="24"/>
          <w:szCs w:val="24"/>
        </w:rPr>
        <w:t xml:space="preserve"> (19, 34)</w:t>
      </w:r>
      <w:r w:rsidR="00BE0F2E" w:rsidRPr="00026672">
        <w:rPr>
          <w:rFonts w:ascii="Times New Roman" w:hAnsi="Times New Roman"/>
          <w:sz w:val="24"/>
          <w:szCs w:val="24"/>
        </w:rPr>
        <w:t>.</w:t>
      </w:r>
    </w:p>
    <w:p w14:paraId="6E5DE718" w14:textId="77777777" w:rsidR="00BE0F2E" w:rsidRPr="00026672" w:rsidRDefault="00BE0F2E" w:rsidP="0024087C">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 Οι συμμετέχοντες θα κληθούν να ξαναγράψουν τα </w:t>
      </w:r>
      <w:proofErr w:type="spellStart"/>
      <w:r w:rsidRPr="00405E53">
        <w:rPr>
          <w:rFonts w:ascii="Times New Roman" w:hAnsi="Times New Roman"/>
          <w:i/>
          <w:sz w:val="24"/>
          <w:szCs w:val="24"/>
        </w:rPr>
        <w:t>Γέν</w:t>
      </w:r>
      <w:proofErr w:type="spellEnd"/>
      <w:r w:rsidR="00933701" w:rsidRPr="00933701">
        <w:rPr>
          <w:rFonts w:ascii="Times New Roman" w:hAnsi="Times New Roman"/>
          <w:sz w:val="24"/>
          <w:szCs w:val="24"/>
        </w:rPr>
        <w:t xml:space="preserve">. </w:t>
      </w:r>
      <w:r w:rsidRPr="00026672">
        <w:rPr>
          <w:rFonts w:ascii="Times New Roman" w:hAnsi="Times New Roman"/>
          <w:sz w:val="24"/>
          <w:szCs w:val="24"/>
        </w:rPr>
        <w:t xml:space="preserve">11 και </w:t>
      </w:r>
      <w:r w:rsidRPr="00405E53">
        <w:rPr>
          <w:rFonts w:ascii="Times New Roman" w:hAnsi="Times New Roman"/>
          <w:i/>
          <w:sz w:val="24"/>
          <w:szCs w:val="24"/>
        </w:rPr>
        <w:t>Αποκ</w:t>
      </w:r>
      <w:r w:rsidR="00933701" w:rsidRPr="00933701">
        <w:rPr>
          <w:rFonts w:ascii="Times New Roman" w:hAnsi="Times New Roman"/>
          <w:sz w:val="24"/>
          <w:szCs w:val="24"/>
        </w:rPr>
        <w:t>.</w:t>
      </w:r>
      <w:r w:rsidRPr="00026672">
        <w:rPr>
          <w:rFonts w:ascii="Times New Roman" w:hAnsi="Times New Roman"/>
          <w:sz w:val="24"/>
          <w:szCs w:val="24"/>
        </w:rPr>
        <w:t xml:space="preserve"> 17-18 από την οπτική μιας «δευτερεύουσας» φιγούρας, όπως είναι οι κτίστες ή οι δούλοι της «Βαβέλ», οι οποίοι προσπαθούν να συνεργαστούν για να υψώσουν ένα Ζιγκουράτ – Ουρανοξύστη ως υποκατάστατο του δέντρου της ζωής (</w:t>
      </w:r>
      <w:proofErr w:type="spellStart"/>
      <w:r w:rsidRPr="00026672">
        <w:rPr>
          <w:rFonts w:ascii="Times New Roman" w:hAnsi="Times New Roman"/>
          <w:sz w:val="24"/>
          <w:szCs w:val="24"/>
        </w:rPr>
        <w:t>πρβλ</w:t>
      </w:r>
      <w:proofErr w:type="spellEnd"/>
      <w:r w:rsidRPr="00026672">
        <w:rPr>
          <w:rFonts w:ascii="Times New Roman" w:hAnsi="Times New Roman"/>
          <w:sz w:val="24"/>
          <w:szCs w:val="24"/>
        </w:rPr>
        <w:t xml:space="preserve">. ορθόδοξο Ναό με «τρούλο» = «αποικία» ουρανού στη γη). </w:t>
      </w:r>
    </w:p>
    <w:p w14:paraId="23778319" w14:textId="77777777" w:rsidR="00BE0F2E" w:rsidRPr="00026672" w:rsidRDefault="00BE0F2E" w:rsidP="0024087C">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t xml:space="preserve">Διακρίνετε στην «καταδίκη του Κάιν» και τον Κατακλυσμό, όπως και στις «επτάδες» της </w:t>
      </w:r>
      <w:r w:rsidRPr="00F6100B">
        <w:rPr>
          <w:rFonts w:ascii="Times New Roman" w:hAnsi="Times New Roman"/>
          <w:i/>
          <w:sz w:val="24"/>
          <w:szCs w:val="24"/>
        </w:rPr>
        <w:t>Αποκ</w:t>
      </w:r>
      <w:r w:rsidRPr="00026672">
        <w:rPr>
          <w:rFonts w:ascii="Times New Roman" w:hAnsi="Times New Roman"/>
          <w:sz w:val="24"/>
          <w:szCs w:val="24"/>
        </w:rPr>
        <w:t xml:space="preserve">. στοιχεία της φιλανθρωπίας του Θεού και της αγαπητικής του φροντίδας να σωθούν περισσότεροι άνθρωποι; Αν ναι ποια είναι αυτά; Πώς αιτιολογείται το γεγονός ότι η Αποκ. διακηρύσσει «ὁ Καιρὸς </w:t>
      </w:r>
      <w:proofErr w:type="spellStart"/>
      <w:r w:rsidRPr="00026672">
        <w:rPr>
          <w:rFonts w:ascii="Times New Roman" w:hAnsi="Times New Roman"/>
          <w:sz w:val="24"/>
          <w:szCs w:val="24"/>
        </w:rPr>
        <w:t>ἐγγὺς</w:t>
      </w:r>
      <w:proofErr w:type="spellEnd"/>
      <w:r w:rsidRPr="00026672">
        <w:rPr>
          <w:rFonts w:ascii="Times New Roman" w:hAnsi="Times New Roman"/>
          <w:sz w:val="24"/>
          <w:szCs w:val="24"/>
        </w:rPr>
        <w:t>» ήδη επί 2.000 έτη χωρίς τα τελικά Έσχατα να έχουν ανατείλει;</w:t>
      </w:r>
    </w:p>
    <w:p w14:paraId="3AED27D4" w14:textId="77777777" w:rsidR="00EC5E7A" w:rsidRPr="00026672" w:rsidRDefault="00BE0F2E" w:rsidP="0024087C">
      <w:pPr>
        <w:pStyle w:val="a4"/>
        <w:numPr>
          <w:ilvl w:val="0"/>
          <w:numId w:val="19"/>
        </w:numPr>
        <w:spacing w:line="360" w:lineRule="auto"/>
        <w:rPr>
          <w:rFonts w:ascii="Times New Roman" w:hAnsi="Times New Roman"/>
          <w:sz w:val="24"/>
          <w:szCs w:val="24"/>
        </w:rPr>
      </w:pPr>
      <w:r w:rsidRPr="00026672">
        <w:rPr>
          <w:rFonts w:ascii="Times New Roman" w:hAnsi="Times New Roman"/>
          <w:sz w:val="24"/>
          <w:szCs w:val="24"/>
        </w:rPr>
        <w:lastRenderedPageBreak/>
        <w:t xml:space="preserve">Το «κομμένο μήλο» έχει γίνει το λογότυπο της πλέον διάσημης εταιρείας ηλεκτρονικών υπολογιστών και έξυπνων τηλεφώνων. Μπορεί να λειτουργήσει σήμερα ως σύμβολο της πτώσης του ανθρώπου και με ποιο τρόπο; Υπό </w:t>
      </w:r>
      <w:proofErr w:type="spellStart"/>
      <w:r w:rsidRPr="00026672">
        <w:rPr>
          <w:rFonts w:ascii="Times New Roman" w:hAnsi="Times New Roman"/>
          <w:sz w:val="24"/>
          <w:szCs w:val="24"/>
        </w:rPr>
        <w:t>ποία</w:t>
      </w:r>
      <w:proofErr w:type="spellEnd"/>
      <w:r w:rsidRPr="00026672">
        <w:rPr>
          <w:rFonts w:ascii="Times New Roman" w:hAnsi="Times New Roman"/>
          <w:sz w:val="24"/>
          <w:szCs w:val="24"/>
        </w:rPr>
        <w:t xml:space="preserve"> έννοια μπορεί και σήμερα να βιωθεί και μάλιστα να λειτουργήσει αληθινά «ανατρεπτικά» η τελευταία «γαμήλια» φράση της </w:t>
      </w:r>
      <w:r w:rsidRPr="00F6100B">
        <w:rPr>
          <w:rFonts w:ascii="Times New Roman" w:hAnsi="Times New Roman"/>
          <w:i/>
          <w:sz w:val="24"/>
          <w:szCs w:val="24"/>
        </w:rPr>
        <w:t>Αποκ</w:t>
      </w:r>
      <w:r w:rsidRPr="00026672">
        <w:rPr>
          <w:rFonts w:ascii="Times New Roman" w:hAnsi="Times New Roman"/>
          <w:sz w:val="24"/>
          <w:szCs w:val="24"/>
        </w:rPr>
        <w:t>. και της Βίβλου ολάκερης «Ἔρχου Κύριε»</w:t>
      </w:r>
      <w:r w:rsidR="009C3179" w:rsidRPr="00026672">
        <w:rPr>
          <w:rFonts w:ascii="Times New Roman" w:hAnsi="Times New Roman"/>
          <w:sz w:val="24"/>
          <w:szCs w:val="24"/>
        </w:rPr>
        <w:t xml:space="preserve"> (Έλα Κύριε)</w:t>
      </w:r>
      <w:r w:rsidRPr="00026672">
        <w:rPr>
          <w:rFonts w:ascii="Times New Roman" w:hAnsi="Times New Roman"/>
          <w:sz w:val="24"/>
          <w:szCs w:val="24"/>
        </w:rPr>
        <w:t>;</w:t>
      </w:r>
    </w:p>
    <w:p w14:paraId="371DD060" w14:textId="77777777" w:rsidR="00BE0F2E" w:rsidRPr="00026672" w:rsidRDefault="00BE0F2E" w:rsidP="00EC5E7A">
      <w:pPr>
        <w:pStyle w:val="a4"/>
        <w:spacing w:line="360" w:lineRule="auto"/>
        <w:rPr>
          <w:rFonts w:ascii="Times New Roman" w:hAnsi="Times New Roman"/>
          <w:sz w:val="24"/>
          <w:szCs w:val="24"/>
        </w:rPr>
      </w:pPr>
      <w:r w:rsidRPr="00026672">
        <w:rPr>
          <w:rFonts w:ascii="Times New Roman" w:hAnsi="Times New Roman"/>
          <w:sz w:val="24"/>
          <w:szCs w:val="24"/>
        </w:rPr>
        <w:t xml:space="preserve"> </w:t>
      </w:r>
    </w:p>
    <w:p w14:paraId="0DCFBCFC" w14:textId="77777777" w:rsidR="00EC5E7A" w:rsidRDefault="00EC5E7A" w:rsidP="002C6D7E">
      <w:pPr>
        <w:spacing w:line="360" w:lineRule="auto"/>
        <w:rPr>
          <w:rFonts w:ascii="Times New Roman" w:hAnsi="Times New Roman"/>
          <w:sz w:val="24"/>
          <w:szCs w:val="24"/>
        </w:rPr>
      </w:pPr>
    </w:p>
    <w:p w14:paraId="7591B54F" w14:textId="77777777" w:rsidR="00C672B2" w:rsidRDefault="00C672B2" w:rsidP="002C6D7E">
      <w:pPr>
        <w:pStyle w:val="a6"/>
        <w:spacing w:before="120" w:after="120" w:line="360" w:lineRule="auto"/>
        <w:jc w:val="center"/>
        <w:rPr>
          <w:rFonts w:ascii="Times New Roman" w:hAnsi="Times New Roman"/>
          <w:b/>
          <w:bCs/>
          <w:sz w:val="28"/>
          <w:szCs w:val="28"/>
          <w:highlight w:val="cyan"/>
        </w:rPr>
      </w:pPr>
    </w:p>
    <w:p w14:paraId="71E58684" w14:textId="77777777" w:rsidR="00C672B2" w:rsidRDefault="00C672B2" w:rsidP="002C6D7E">
      <w:pPr>
        <w:pStyle w:val="a6"/>
        <w:spacing w:before="120" w:after="120" w:line="360" w:lineRule="auto"/>
        <w:jc w:val="center"/>
        <w:rPr>
          <w:rFonts w:ascii="Times New Roman" w:hAnsi="Times New Roman"/>
          <w:b/>
          <w:bCs/>
          <w:sz w:val="28"/>
          <w:szCs w:val="28"/>
          <w:highlight w:val="cyan"/>
        </w:rPr>
      </w:pPr>
    </w:p>
    <w:p w14:paraId="0D6668AC" w14:textId="77777777" w:rsidR="00C672B2" w:rsidRDefault="00C672B2" w:rsidP="002C6D7E">
      <w:pPr>
        <w:pStyle w:val="a6"/>
        <w:spacing w:before="120" w:after="120" w:line="360" w:lineRule="auto"/>
        <w:jc w:val="center"/>
        <w:rPr>
          <w:rFonts w:ascii="Times New Roman" w:hAnsi="Times New Roman"/>
          <w:b/>
          <w:bCs/>
          <w:sz w:val="28"/>
          <w:szCs w:val="28"/>
          <w:highlight w:val="cyan"/>
        </w:rPr>
      </w:pPr>
    </w:p>
    <w:p w14:paraId="2CCA458F" w14:textId="77777777" w:rsidR="00C672B2" w:rsidRDefault="00C672B2" w:rsidP="002C6D7E">
      <w:pPr>
        <w:pStyle w:val="a6"/>
        <w:spacing w:before="120" w:after="120" w:line="360" w:lineRule="auto"/>
        <w:jc w:val="center"/>
        <w:rPr>
          <w:rFonts w:ascii="Times New Roman" w:hAnsi="Times New Roman"/>
          <w:b/>
          <w:bCs/>
          <w:sz w:val="28"/>
          <w:szCs w:val="28"/>
          <w:highlight w:val="cyan"/>
        </w:rPr>
      </w:pPr>
    </w:p>
    <w:p w14:paraId="66DB45D4" w14:textId="50741838" w:rsidR="00C672B2" w:rsidRDefault="00C672B2" w:rsidP="002C6D7E">
      <w:pPr>
        <w:pStyle w:val="a6"/>
        <w:spacing w:before="120" w:after="120" w:line="360" w:lineRule="auto"/>
        <w:jc w:val="center"/>
        <w:rPr>
          <w:rFonts w:ascii="Times New Roman" w:hAnsi="Times New Roman"/>
          <w:b/>
          <w:bCs/>
          <w:sz w:val="28"/>
          <w:szCs w:val="28"/>
          <w:highlight w:val="cyan"/>
        </w:rPr>
      </w:pPr>
    </w:p>
    <w:p w14:paraId="10D1F92F" w14:textId="62513592" w:rsidR="00A27A51" w:rsidRDefault="00A27A51" w:rsidP="002C6D7E">
      <w:pPr>
        <w:pStyle w:val="a6"/>
        <w:spacing w:before="120" w:after="120" w:line="360" w:lineRule="auto"/>
        <w:jc w:val="center"/>
        <w:rPr>
          <w:rFonts w:ascii="Times New Roman" w:hAnsi="Times New Roman"/>
          <w:b/>
          <w:bCs/>
          <w:sz w:val="28"/>
          <w:szCs w:val="28"/>
          <w:highlight w:val="cyan"/>
        </w:rPr>
      </w:pPr>
    </w:p>
    <w:p w14:paraId="60811667" w14:textId="53454AA1" w:rsidR="00A27A51" w:rsidRDefault="00A27A51" w:rsidP="002C6D7E">
      <w:pPr>
        <w:pStyle w:val="a6"/>
        <w:spacing w:before="120" w:after="120" w:line="360" w:lineRule="auto"/>
        <w:jc w:val="center"/>
        <w:rPr>
          <w:rFonts w:ascii="Times New Roman" w:hAnsi="Times New Roman"/>
          <w:b/>
          <w:bCs/>
          <w:sz w:val="28"/>
          <w:szCs w:val="28"/>
          <w:highlight w:val="cyan"/>
        </w:rPr>
      </w:pPr>
    </w:p>
    <w:p w14:paraId="244CDAD5" w14:textId="3373D6C6" w:rsidR="00A27A51" w:rsidRDefault="00A27A51" w:rsidP="002C6D7E">
      <w:pPr>
        <w:pStyle w:val="a6"/>
        <w:spacing w:before="120" w:after="120" w:line="360" w:lineRule="auto"/>
        <w:jc w:val="center"/>
        <w:rPr>
          <w:rFonts w:ascii="Times New Roman" w:hAnsi="Times New Roman"/>
          <w:b/>
          <w:bCs/>
          <w:sz w:val="28"/>
          <w:szCs w:val="28"/>
          <w:highlight w:val="cyan"/>
        </w:rPr>
      </w:pPr>
    </w:p>
    <w:p w14:paraId="7E034903" w14:textId="5F14E52F" w:rsidR="00A27A51" w:rsidRDefault="00A27A51" w:rsidP="002C6D7E">
      <w:pPr>
        <w:pStyle w:val="a6"/>
        <w:spacing w:before="120" w:after="120" w:line="360" w:lineRule="auto"/>
        <w:jc w:val="center"/>
        <w:rPr>
          <w:rFonts w:ascii="Times New Roman" w:hAnsi="Times New Roman"/>
          <w:b/>
          <w:bCs/>
          <w:sz w:val="28"/>
          <w:szCs w:val="28"/>
          <w:highlight w:val="cyan"/>
        </w:rPr>
      </w:pPr>
    </w:p>
    <w:p w14:paraId="3FA927E5" w14:textId="576C64A4" w:rsidR="00A27A51" w:rsidRDefault="00A27A51" w:rsidP="002C6D7E">
      <w:pPr>
        <w:pStyle w:val="a6"/>
        <w:spacing w:before="120" w:after="120" w:line="360" w:lineRule="auto"/>
        <w:jc w:val="center"/>
        <w:rPr>
          <w:rFonts w:ascii="Times New Roman" w:hAnsi="Times New Roman"/>
          <w:b/>
          <w:bCs/>
          <w:sz w:val="28"/>
          <w:szCs w:val="28"/>
          <w:highlight w:val="cyan"/>
        </w:rPr>
      </w:pPr>
    </w:p>
    <w:p w14:paraId="745DC95B" w14:textId="4D02A9D5" w:rsidR="00A27A51" w:rsidRDefault="00A27A51" w:rsidP="002C6D7E">
      <w:pPr>
        <w:pStyle w:val="a6"/>
        <w:spacing w:before="120" w:after="120" w:line="360" w:lineRule="auto"/>
        <w:jc w:val="center"/>
        <w:rPr>
          <w:rFonts w:ascii="Times New Roman" w:hAnsi="Times New Roman"/>
          <w:b/>
          <w:bCs/>
          <w:sz w:val="28"/>
          <w:szCs w:val="28"/>
          <w:highlight w:val="cyan"/>
        </w:rPr>
      </w:pPr>
    </w:p>
    <w:p w14:paraId="7A3A414B" w14:textId="27E7D02F" w:rsidR="00A27A51" w:rsidRDefault="00A27A51" w:rsidP="002C6D7E">
      <w:pPr>
        <w:pStyle w:val="a6"/>
        <w:spacing w:before="120" w:after="120" w:line="360" w:lineRule="auto"/>
        <w:jc w:val="center"/>
        <w:rPr>
          <w:rFonts w:ascii="Times New Roman" w:hAnsi="Times New Roman"/>
          <w:b/>
          <w:bCs/>
          <w:sz w:val="28"/>
          <w:szCs w:val="28"/>
          <w:highlight w:val="cyan"/>
        </w:rPr>
      </w:pPr>
    </w:p>
    <w:p w14:paraId="032A7152" w14:textId="0E4A0CE4" w:rsidR="00A27A51" w:rsidRDefault="00A27A51" w:rsidP="002C6D7E">
      <w:pPr>
        <w:pStyle w:val="a6"/>
        <w:spacing w:before="120" w:after="120" w:line="360" w:lineRule="auto"/>
        <w:jc w:val="center"/>
        <w:rPr>
          <w:rFonts w:ascii="Times New Roman" w:hAnsi="Times New Roman"/>
          <w:b/>
          <w:bCs/>
          <w:sz w:val="28"/>
          <w:szCs w:val="28"/>
          <w:highlight w:val="cyan"/>
        </w:rPr>
      </w:pPr>
    </w:p>
    <w:p w14:paraId="067A2D11" w14:textId="77777777" w:rsidR="00473A1B" w:rsidRDefault="00473A1B" w:rsidP="002C6D7E">
      <w:pPr>
        <w:pStyle w:val="a6"/>
        <w:spacing w:before="120" w:after="120" w:line="360" w:lineRule="auto"/>
        <w:jc w:val="center"/>
        <w:rPr>
          <w:rFonts w:ascii="Times New Roman" w:hAnsi="Times New Roman"/>
          <w:b/>
          <w:bCs/>
          <w:sz w:val="28"/>
          <w:szCs w:val="28"/>
          <w:highlight w:val="cyan"/>
        </w:rPr>
      </w:pPr>
    </w:p>
    <w:p w14:paraId="0D3EC6B7" w14:textId="77777777" w:rsidR="00473A1B" w:rsidRDefault="00473A1B" w:rsidP="002C6D7E">
      <w:pPr>
        <w:pStyle w:val="a6"/>
        <w:spacing w:before="120" w:after="120" w:line="360" w:lineRule="auto"/>
        <w:jc w:val="center"/>
        <w:rPr>
          <w:rFonts w:ascii="Times New Roman" w:hAnsi="Times New Roman"/>
          <w:b/>
          <w:bCs/>
          <w:sz w:val="28"/>
          <w:szCs w:val="28"/>
          <w:highlight w:val="cyan"/>
        </w:rPr>
      </w:pPr>
    </w:p>
    <w:p w14:paraId="69207BC8" w14:textId="77777777" w:rsidR="00473A1B" w:rsidRDefault="00473A1B" w:rsidP="002C6D7E">
      <w:pPr>
        <w:pStyle w:val="a6"/>
        <w:spacing w:before="120" w:after="120" w:line="360" w:lineRule="auto"/>
        <w:jc w:val="center"/>
        <w:rPr>
          <w:rFonts w:ascii="Times New Roman" w:hAnsi="Times New Roman"/>
          <w:b/>
          <w:bCs/>
          <w:sz w:val="28"/>
          <w:szCs w:val="28"/>
          <w:highlight w:val="cyan"/>
        </w:rPr>
      </w:pPr>
    </w:p>
    <w:p w14:paraId="221DB4CC" w14:textId="77777777" w:rsidR="00473A1B" w:rsidRDefault="00473A1B" w:rsidP="002C6D7E">
      <w:pPr>
        <w:pStyle w:val="a6"/>
        <w:spacing w:before="120" w:after="120" w:line="360" w:lineRule="auto"/>
        <w:jc w:val="center"/>
        <w:rPr>
          <w:rFonts w:ascii="Times New Roman" w:hAnsi="Times New Roman"/>
          <w:b/>
          <w:bCs/>
          <w:sz w:val="28"/>
          <w:szCs w:val="28"/>
          <w:highlight w:val="cyan"/>
        </w:rPr>
      </w:pPr>
    </w:p>
    <w:p w14:paraId="6D8B6068" w14:textId="77777777" w:rsidR="00473A1B" w:rsidRDefault="00473A1B" w:rsidP="002C6D7E">
      <w:pPr>
        <w:pStyle w:val="a6"/>
        <w:spacing w:before="120" w:after="120" w:line="360" w:lineRule="auto"/>
        <w:jc w:val="center"/>
        <w:rPr>
          <w:rFonts w:ascii="Times New Roman" w:hAnsi="Times New Roman"/>
          <w:b/>
          <w:bCs/>
          <w:sz w:val="28"/>
          <w:szCs w:val="28"/>
          <w:highlight w:val="cyan"/>
        </w:rPr>
      </w:pPr>
    </w:p>
    <w:p w14:paraId="49DD3FDA" w14:textId="77777777" w:rsidR="00A27A51" w:rsidRDefault="00A27A51" w:rsidP="002C6D7E">
      <w:pPr>
        <w:pStyle w:val="a6"/>
        <w:spacing w:before="120" w:after="120" w:line="360" w:lineRule="auto"/>
        <w:jc w:val="center"/>
        <w:rPr>
          <w:rFonts w:ascii="Times New Roman" w:hAnsi="Times New Roman"/>
          <w:b/>
          <w:bCs/>
          <w:sz w:val="28"/>
          <w:szCs w:val="28"/>
          <w:highlight w:val="cyan"/>
        </w:rPr>
      </w:pPr>
    </w:p>
    <w:p w14:paraId="3DB9BF23" w14:textId="79C967C5" w:rsidR="002C6D7E" w:rsidRPr="00731D9D" w:rsidRDefault="002C6D7E" w:rsidP="00731D9D">
      <w:pPr>
        <w:jc w:val="center"/>
        <w:rPr>
          <w:rFonts w:ascii="Times New Roman" w:eastAsia="Times New Roman" w:hAnsi="Times New Roman" w:cs="Times New Roman"/>
          <w:b/>
          <w:bCs/>
          <w:sz w:val="28"/>
          <w:szCs w:val="28"/>
          <w:highlight w:val="cyan"/>
          <w:lang w:eastAsia="el-GR"/>
        </w:rPr>
      </w:pPr>
      <w:r w:rsidRPr="005E48A7">
        <w:rPr>
          <w:rFonts w:ascii="Times New Roman" w:hAnsi="Times New Roman"/>
          <w:b/>
          <w:bCs/>
          <w:sz w:val="28"/>
          <w:szCs w:val="28"/>
          <w:highlight w:val="cyan"/>
        </w:rPr>
        <w:t>ΠΗΓΗ</w:t>
      </w:r>
    </w:p>
    <w:p w14:paraId="19E68440" w14:textId="6761A1FB" w:rsidR="002C6D7E" w:rsidRDefault="002C6D7E" w:rsidP="002C6D7E">
      <w:pPr>
        <w:pStyle w:val="a6"/>
        <w:spacing w:before="120" w:after="120" w:line="360" w:lineRule="auto"/>
        <w:jc w:val="center"/>
        <w:rPr>
          <w:rFonts w:ascii="Times New Roman" w:hAnsi="Times New Roman"/>
          <w:b/>
          <w:bCs/>
          <w:sz w:val="24"/>
          <w:szCs w:val="24"/>
        </w:rPr>
      </w:pPr>
      <w:r w:rsidRPr="00E66FDF">
        <w:rPr>
          <w:rFonts w:ascii="Times New Roman" w:hAnsi="Times New Roman"/>
          <w:b/>
          <w:bCs/>
          <w:sz w:val="24"/>
          <w:szCs w:val="24"/>
          <w:highlight w:val="cyan"/>
        </w:rPr>
        <w:t>ΧΡΙΣΤΟΣ: Η ΠΑΛΙΓΓΕΝΕΣΙΑ ΤΟΥ ΑΝΘΡΩΠΟΥ (</w:t>
      </w:r>
      <w:r w:rsidR="00EE2A2B">
        <w:rPr>
          <w:rFonts w:ascii="Times New Roman" w:hAnsi="Times New Roman"/>
          <w:b/>
          <w:bCs/>
          <w:sz w:val="24"/>
          <w:szCs w:val="24"/>
          <w:highlight w:val="cyan"/>
        </w:rPr>
        <w:t xml:space="preserve">ΠΡΟΣ  ΡΩΜΑΙΟΥΣ ΕΠΙΣΤΟΛΗ </w:t>
      </w:r>
      <w:r w:rsidRPr="00E66FDF">
        <w:rPr>
          <w:rFonts w:ascii="Times New Roman" w:hAnsi="Times New Roman"/>
          <w:b/>
          <w:bCs/>
          <w:sz w:val="24"/>
          <w:szCs w:val="24"/>
          <w:highlight w:val="cyan"/>
        </w:rPr>
        <w:t>5, 12-21)</w:t>
      </w:r>
      <w:r>
        <w:rPr>
          <w:rFonts w:ascii="Times New Roman" w:hAnsi="Times New Roman"/>
          <w:b/>
          <w:bCs/>
          <w:sz w:val="24"/>
          <w:szCs w:val="24"/>
        </w:rPr>
        <w:t xml:space="preserve"> </w:t>
      </w:r>
    </w:p>
    <w:p w14:paraId="3B6C3942" w14:textId="77777777" w:rsidR="002C6D7E" w:rsidRPr="00E24972" w:rsidRDefault="00E42E97" w:rsidP="002C6D7E">
      <w:pPr>
        <w:pStyle w:val="a6"/>
        <w:spacing w:before="120" w:line="360" w:lineRule="auto"/>
        <w:ind w:firstLine="284"/>
        <w:rPr>
          <w:rFonts w:ascii="Times New Roman" w:hAnsi="Times New Roman"/>
          <w:i/>
          <w:iCs/>
          <w:sz w:val="24"/>
          <w:szCs w:val="24"/>
        </w:rPr>
      </w:pPr>
      <w:r w:rsidRPr="00026672">
        <w:rPr>
          <w:rFonts w:ascii="Times New Roman" w:hAnsi="Times New Roman"/>
          <w:sz w:val="24"/>
          <w:szCs w:val="24"/>
        </w:rPr>
        <w:t xml:space="preserve"> </w:t>
      </w:r>
      <w:r w:rsidR="002C6D7E" w:rsidRPr="00E24972">
        <w:rPr>
          <w:rFonts w:ascii="Times New Roman" w:hAnsi="Times New Roman"/>
          <w:i/>
          <w:iCs/>
          <w:sz w:val="24"/>
          <w:szCs w:val="24"/>
        </w:rPr>
        <w:t xml:space="preserve">«Μέσω ενός ανθρώπου μπήκε στον κόσμο η αμαρτία και μέσω της αμαρτίας ο θάνατος. Έτσι εξαπλώθηκε ο θάνατος σ’ όλους τους ανθρώπους, γιατί όλοι αμάρτησαν. Η αμαρτία υπήρχε στον κόσμο και πριν να δοθεί ο νόμος. Αλλά χωρίς το νόμο δεν μπορούσε να θεωρηθεί ως αμαρτία η παράβαση των εντολών του. Ωστόσο, ο θάνατος κυριάρχησε σ’ όλους τους ανθρώπους, από τον Αδάμ ως το Μωυσή, ακόμα και σ’ αυτούς που δεν αμάρτησαν, όπως ο Αδάμ, ο οποίος παραβίασε μια ρητή εντολή του Θεού. Ο Αδάμ ήταν προτύπωση του μελλοντικού γενάρχη. </w:t>
      </w:r>
    </w:p>
    <w:p w14:paraId="41DD60AF" w14:textId="77777777" w:rsidR="002C6D7E" w:rsidRPr="00E24972" w:rsidRDefault="002C6D7E" w:rsidP="002C6D7E">
      <w:pPr>
        <w:pStyle w:val="a6"/>
        <w:spacing w:line="360" w:lineRule="auto"/>
        <w:ind w:firstLine="284"/>
        <w:rPr>
          <w:rFonts w:ascii="Times New Roman" w:hAnsi="Times New Roman"/>
          <w:i/>
          <w:iCs/>
          <w:sz w:val="24"/>
          <w:szCs w:val="24"/>
        </w:rPr>
      </w:pPr>
      <w:r w:rsidRPr="00E24972">
        <w:rPr>
          <w:rFonts w:ascii="Times New Roman" w:hAnsi="Times New Roman"/>
          <w:i/>
          <w:iCs/>
          <w:sz w:val="24"/>
          <w:szCs w:val="24"/>
        </w:rPr>
        <w:t xml:space="preserve">Η χάρη όμως του Θεού, που έφερε ο Χριστός, δε συγκρίνεται με την παράβαση του Αδάμ. Γιατί εάν η παράβαση ενός ανθρώπου είχε σαν συνέπεια το θάνατο όλων, πολύ περισσότερο η χάρη που μας δώρισε ο Ιησούς Χριστός – η πλούσια δωρεά της χάρης που έφερε στον κόσμο ο ένας άνθρωπος – πλημμύρισε όλη την ανθρωπότητα. Δε συγκρίνεται η πλούσια δωρεά του Χριστού με το κακό που έκανε η αμαρτία ενός ανθρώπου. Γιατί η απόφαση για το ένα παράπτωμα ήταν καταδικαστική, ενώ η χαριστική πράξη για τα πολλά παραπτώματα οδήγησε στην αθώωση. </w:t>
      </w:r>
    </w:p>
    <w:p w14:paraId="64D2ECE4" w14:textId="77777777" w:rsidR="002C6D7E" w:rsidRPr="00E24972" w:rsidRDefault="002C6D7E" w:rsidP="002C6D7E">
      <w:pPr>
        <w:pStyle w:val="a6"/>
        <w:spacing w:line="360" w:lineRule="auto"/>
        <w:ind w:firstLine="284"/>
        <w:rPr>
          <w:rFonts w:ascii="Times New Roman" w:hAnsi="Times New Roman"/>
          <w:i/>
          <w:iCs/>
          <w:sz w:val="20"/>
        </w:rPr>
      </w:pPr>
      <w:r w:rsidRPr="00E24972">
        <w:rPr>
          <w:rFonts w:ascii="Times New Roman" w:hAnsi="Times New Roman"/>
          <w:i/>
          <w:iCs/>
          <w:sz w:val="24"/>
          <w:szCs w:val="24"/>
        </w:rPr>
        <w:t>Ήταν αρκετό, λοιπόν, το παράπτωμα ενός ανθρώπου, για να κυριαρχήσει ο θάνατος σ’ όλον τον κόσμο, εξαιτίας του ενός ανθρώπου. Το ίδιο, κι ακόμα περισσότερο, ο ένας Ιησούς Χριστός θα γίνει αιτία να κυριαρχήσουν μέσα στην αληθινή ζωή όσοι αποδέχονται την άφθονη χάρη του Θεού και τη δωρεά της λυτρώσεως. Το συμπέρασμα είναι πως, όπως το ένα παράπτωμα έγινε αιτία καταδίκης όλων των ανθρώπων, έτσι και το σωτήριο έργο έγινε αιτία σωτηρίας και ζωής για όλους τους ανθρώπους. Κι όπως η παρακοή του ενός ανθρώπου έκανε όλη την ανθρωπότητα αμαρτωλή, έτσι και με την υπακοή του ενός θα αναγνωριστούν όλοι δίκαιοι από το Θεό. Ανάμεσα στους δύο γενάρχες μπήκε στο μεταξύ ο νόμος, για να φανούν πόσο πολλά ήταν τα ανθρώπινα παραπτώματα. Κι όπου η αμαρτία φάνηκε στο αληθινά τρομακτικό της μέγεθος, εκεί η χάρη του Θεού την υπερκάλυψε με το παραπάνω. Όπως με το όπλο του θανάτου κυριάρχησε στον κόσμο η αμαρτία, έτσι θα κυριαρχήσει και η χάρη με τη σωτηρία, που οδηγεί στην αιώνια ζωή μέσω του Ιησού Χριστού, του Κυρίου μας.</w:t>
      </w:r>
      <w:r w:rsidRPr="00E24972">
        <w:rPr>
          <w:rFonts w:ascii="Times New Roman" w:hAnsi="Times New Roman"/>
          <w:i/>
          <w:iCs/>
          <w:sz w:val="20"/>
        </w:rPr>
        <w:t>»</w:t>
      </w:r>
    </w:p>
    <w:p w14:paraId="0AD6E66F" w14:textId="77777777" w:rsidR="00C672B2" w:rsidRDefault="00C672B2" w:rsidP="002C6D7E">
      <w:pPr>
        <w:pStyle w:val="a6"/>
        <w:spacing w:line="360" w:lineRule="auto"/>
        <w:jc w:val="center"/>
        <w:rPr>
          <w:rFonts w:ascii="Times New Roman" w:hAnsi="Times New Roman"/>
          <w:b/>
          <w:bCs/>
          <w:sz w:val="28"/>
          <w:szCs w:val="28"/>
          <w:highlight w:val="cyan"/>
          <w:u w:val="single"/>
        </w:rPr>
      </w:pPr>
    </w:p>
    <w:p w14:paraId="7152F09C" w14:textId="77777777" w:rsidR="00560236" w:rsidRDefault="00560236" w:rsidP="002C6D7E">
      <w:pPr>
        <w:pStyle w:val="a6"/>
        <w:spacing w:line="360" w:lineRule="auto"/>
        <w:jc w:val="center"/>
        <w:rPr>
          <w:rFonts w:ascii="Times New Roman" w:hAnsi="Times New Roman"/>
          <w:b/>
          <w:bCs/>
          <w:sz w:val="28"/>
          <w:szCs w:val="28"/>
          <w:highlight w:val="cyan"/>
          <w:u w:val="single"/>
        </w:rPr>
      </w:pPr>
    </w:p>
    <w:p w14:paraId="1A90484E" w14:textId="3E9EF856" w:rsidR="00791F1F" w:rsidRDefault="00791F1F" w:rsidP="002C6D7E">
      <w:pPr>
        <w:pStyle w:val="a6"/>
        <w:spacing w:line="360" w:lineRule="auto"/>
        <w:jc w:val="center"/>
        <w:rPr>
          <w:rFonts w:ascii="Times New Roman" w:hAnsi="Times New Roman"/>
          <w:b/>
          <w:bCs/>
          <w:sz w:val="28"/>
          <w:szCs w:val="28"/>
          <w:highlight w:val="cyan"/>
          <w:u w:val="single"/>
        </w:rPr>
      </w:pPr>
    </w:p>
    <w:p w14:paraId="73A9DA2C" w14:textId="77777777" w:rsidR="00731D9D" w:rsidRDefault="00731D9D" w:rsidP="002C6D7E">
      <w:pPr>
        <w:pStyle w:val="a6"/>
        <w:spacing w:line="360" w:lineRule="auto"/>
        <w:jc w:val="center"/>
        <w:rPr>
          <w:rFonts w:ascii="Times New Roman" w:hAnsi="Times New Roman"/>
          <w:b/>
          <w:bCs/>
          <w:sz w:val="28"/>
          <w:szCs w:val="28"/>
          <w:highlight w:val="cyan"/>
          <w:u w:val="single"/>
        </w:rPr>
      </w:pPr>
    </w:p>
    <w:p w14:paraId="15E58B08" w14:textId="19277A6C" w:rsidR="002C6D7E" w:rsidRDefault="002C6D7E" w:rsidP="002C6D7E">
      <w:pPr>
        <w:pStyle w:val="a6"/>
        <w:spacing w:line="360" w:lineRule="auto"/>
        <w:jc w:val="center"/>
        <w:rPr>
          <w:rFonts w:ascii="Times New Roman" w:hAnsi="Times New Roman"/>
          <w:b/>
          <w:bCs/>
          <w:sz w:val="28"/>
          <w:szCs w:val="28"/>
          <w:highlight w:val="cyan"/>
          <w:u w:val="single"/>
        </w:rPr>
      </w:pPr>
      <w:r>
        <w:rPr>
          <w:rFonts w:ascii="Times New Roman" w:hAnsi="Times New Roman"/>
          <w:b/>
          <w:bCs/>
          <w:sz w:val="28"/>
          <w:szCs w:val="28"/>
          <w:highlight w:val="cyan"/>
          <w:u w:val="single"/>
        </w:rPr>
        <w:t>ΠΟΙΗΣΗ</w:t>
      </w:r>
    </w:p>
    <w:p w14:paraId="22137D36" w14:textId="77777777" w:rsidR="002C6D7E" w:rsidRPr="009B7E99" w:rsidRDefault="002C6D7E" w:rsidP="002C6D7E">
      <w:pPr>
        <w:pStyle w:val="a6"/>
        <w:spacing w:line="360" w:lineRule="auto"/>
        <w:jc w:val="center"/>
        <w:rPr>
          <w:rFonts w:ascii="Times New Roman" w:hAnsi="Times New Roman"/>
          <w:b/>
          <w:bCs/>
          <w:sz w:val="24"/>
          <w:szCs w:val="24"/>
          <w:u w:val="single"/>
        </w:rPr>
      </w:pPr>
      <w:r w:rsidRPr="009B7E99">
        <w:rPr>
          <w:rFonts w:ascii="Times New Roman" w:hAnsi="Times New Roman"/>
          <w:b/>
          <w:bCs/>
          <w:sz w:val="24"/>
          <w:szCs w:val="24"/>
          <w:highlight w:val="cyan"/>
          <w:u w:val="single"/>
        </w:rPr>
        <w:t>Η Παλαιά Διαθήκη συναντά την Ποίηση</w:t>
      </w:r>
    </w:p>
    <w:p w14:paraId="60B74925" w14:textId="77777777" w:rsidR="002C6D7E" w:rsidRPr="009B7E99" w:rsidRDefault="002C6D7E" w:rsidP="002C6D7E">
      <w:pPr>
        <w:pStyle w:val="a6"/>
        <w:spacing w:line="360" w:lineRule="auto"/>
        <w:ind w:firstLine="284"/>
        <w:jc w:val="center"/>
        <w:rPr>
          <w:rFonts w:ascii="Times New Roman" w:hAnsi="Times New Roman"/>
          <w:b/>
          <w:bCs/>
          <w:sz w:val="24"/>
          <w:szCs w:val="24"/>
          <w:u w:val="single"/>
        </w:rPr>
      </w:pPr>
      <w:r w:rsidRPr="009B7E99">
        <w:rPr>
          <w:rFonts w:ascii="Times New Roman" w:hAnsi="Times New Roman"/>
          <w:b/>
          <w:bCs/>
          <w:sz w:val="24"/>
          <w:szCs w:val="24"/>
          <w:highlight w:val="cyan"/>
          <w:u w:val="single"/>
        </w:rPr>
        <w:t>Ο Τάσος Λειβαδίτης σε συνομιλία με τον Ψαλμωδό της Παλαιάς Διαθήκης</w:t>
      </w:r>
    </w:p>
    <w:p w14:paraId="727E0A0C" w14:textId="75B42421" w:rsidR="002C6D7E" w:rsidRPr="00D64200" w:rsidRDefault="007853C9" w:rsidP="002C6D7E">
      <w:pPr>
        <w:pStyle w:val="a6"/>
        <w:spacing w:line="360" w:lineRule="auto"/>
        <w:ind w:firstLine="284"/>
        <w:rPr>
          <w:rFonts w:ascii="Times New Roman" w:hAnsi="Times New Roman"/>
          <w:sz w:val="16"/>
          <w:szCs w:val="16"/>
        </w:rPr>
      </w:pPr>
      <w:r w:rsidRPr="007853C9">
        <w:rPr>
          <w:rFonts w:ascii="Times New Roman" w:hAnsi="Times New Roman"/>
          <w:sz w:val="24"/>
          <w:szCs w:val="24"/>
          <w:highlight w:val="yellow"/>
        </w:rPr>
        <w:t>ΚΕΙΜΕΝΟ ΑΠΟ ΤΟΥΣ ΣΥΓΓΡΑΦΕΙΣ</w:t>
      </w:r>
    </w:p>
    <w:p w14:paraId="685466FE" w14:textId="77777777" w:rsidR="002C6D7E" w:rsidRPr="0071682F" w:rsidRDefault="002C6D7E" w:rsidP="002C6D7E">
      <w:pPr>
        <w:pStyle w:val="a6"/>
        <w:spacing w:line="360" w:lineRule="auto"/>
        <w:ind w:firstLine="284"/>
        <w:rPr>
          <w:rFonts w:ascii="Times New Roman" w:hAnsi="Times New Roman"/>
          <w:b/>
          <w:bCs/>
          <w:sz w:val="24"/>
          <w:szCs w:val="24"/>
          <w:u w:val="single"/>
        </w:rPr>
      </w:pPr>
      <w:r w:rsidRPr="0071682F">
        <w:rPr>
          <w:rFonts w:ascii="Times New Roman" w:hAnsi="Times New Roman"/>
          <w:b/>
          <w:bCs/>
          <w:sz w:val="24"/>
          <w:szCs w:val="24"/>
          <w:u w:val="single"/>
        </w:rPr>
        <w:t>Ψαλμός 12</w:t>
      </w:r>
    </w:p>
    <w:p w14:paraId="09000933" w14:textId="77777777" w:rsidR="002C6D7E" w:rsidRDefault="002C6D7E" w:rsidP="002C6D7E">
      <w:pPr>
        <w:pStyle w:val="a6"/>
        <w:spacing w:line="360" w:lineRule="auto"/>
        <w:ind w:firstLine="284"/>
        <w:rPr>
          <w:rFonts w:ascii="Times New Roman" w:hAnsi="Times New Roman"/>
          <w:sz w:val="24"/>
          <w:szCs w:val="24"/>
        </w:rPr>
      </w:pPr>
      <w:r>
        <w:rPr>
          <w:rFonts w:ascii="Times New Roman" w:hAnsi="Times New Roman"/>
          <w:sz w:val="24"/>
          <w:szCs w:val="24"/>
        </w:rPr>
        <w:t>«Ως πότε, Κύριε, θα μ’ έχεις αποξεχασμένον</w:t>
      </w:r>
      <w:r w:rsidRPr="00322796">
        <w:rPr>
          <w:rFonts w:ascii="Times New Roman" w:hAnsi="Times New Roman"/>
          <w:sz w:val="24"/>
          <w:szCs w:val="24"/>
        </w:rPr>
        <w:t xml:space="preserve">; </w:t>
      </w:r>
      <w:r>
        <w:rPr>
          <w:rFonts w:ascii="Times New Roman" w:hAnsi="Times New Roman"/>
          <w:sz w:val="24"/>
          <w:szCs w:val="24"/>
        </w:rPr>
        <w:t>ως πότε θα είσαι αδιάφορος για μένα</w:t>
      </w:r>
      <w:r w:rsidRPr="008106A6">
        <w:rPr>
          <w:rFonts w:ascii="Times New Roman" w:hAnsi="Times New Roman"/>
          <w:sz w:val="24"/>
          <w:szCs w:val="24"/>
        </w:rPr>
        <w:t xml:space="preserve">; </w:t>
      </w:r>
      <w:r>
        <w:rPr>
          <w:rFonts w:ascii="Times New Roman" w:hAnsi="Times New Roman"/>
          <w:sz w:val="24"/>
          <w:szCs w:val="24"/>
        </w:rPr>
        <w:t>Ως πότε θα ‘χω έγνοιες στην ψυχή μου, θλίψεις μες στην καρδιά μου καθημερινά</w:t>
      </w:r>
      <w:r w:rsidRPr="00413C14">
        <w:rPr>
          <w:rFonts w:ascii="Times New Roman" w:hAnsi="Times New Roman"/>
          <w:sz w:val="24"/>
          <w:szCs w:val="24"/>
        </w:rPr>
        <w:t xml:space="preserve">; </w:t>
      </w:r>
      <w:r>
        <w:rPr>
          <w:rFonts w:ascii="Times New Roman" w:hAnsi="Times New Roman"/>
          <w:sz w:val="24"/>
          <w:szCs w:val="24"/>
        </w:rPr>
        <w:t>ως πότε θα θριαμβεύει ο εχθρός εναντίον μου</w:t>
      </w:r>
      <w:r w:rsidRPr="00B77AF3">
        <w:rPr>
          <w:rFonts w:ascii="Times New Roman" w:hAnsi="Times New Roman"/>
          <w:sz w:val="24"/>
          <w:szCs w:val="24"/>
        </w:rPr>
        <w:t>;</w:t>
      </w:r>
      <w:r>
        <w:rPr>
          <w:rFonts w:ascii="Times New Roman" w:hAnsi="Times New Roman"/>
          <w:sz w:val="24"/>
          <w:szCs w:val="24"/>
        </w:rPr>
        <w:t>».</w:t>
      </w:r>
    </w:p>
    <w:p w14:paraId="616DA4B8" w14:textId="77777777" w:rsidR="002C6D7E" w:rsidRPr="009E6DF0" w:rsidRDefault="002C6D7E" w:rsidP="002C6D7E">
      <w:pPr>
        <w:pStyle w:val="a6"/>
        <w:spacing w:line="360" w:lineRule="auto"/>
        <w:ind w:firstLine="284"/>
        <w:rPr>
          <w:rFonts w:ascii="Times New Roman" w:hAnsi="Times New Roman"/>
          <w:sz w:val="16"/>
          <w:szCs w:val="16"/>
        </w:rPr>
      </w:pPr>
    </w:p>
    <w:p w14:paraId="465513B7" w14:textId="77777777" w:rsidR="002C6D7E" w:rsidRPr="0071682F" w:rsidRDefault="002C6D7E" w:rsidP="002C6D7E">
      <w:pPr>
        <w:pStyle w:val="a6"/>
        <w:spacing w:line="360" w:lineRule="auto"/>
        <w:ind w:firstLine="284"/>
        <w:rPr>
          <w:rFonts w:ascii="Times New Roman" w:hAnsi="Times New Roman"/>
          <w:b/>
          <w:bCs/>
          <w:sz w:val="24"/>
          <w:szCs w:val="24"/>
          <w:u w:val="single"/>
        </w:rPr>
      </w:pPr>
      <w:r w:rsidRPr="0071682F">
        <w:rPr>
          <w:rFonts w:ascii="Times New Roman" w:hAnsi="Times New Roman"/>
          <w:b/>
          <w:bCs/>
          <w:i/>
          <w:iCs/>
          <w:sz w:val="24"/>
          <w:szCs w:val="24"/>
          <w:u w:val="single"/>
        </w:rPr>
        <w:t>Ο Τυφλός με τον Λύχνο</w:t>
      </w:r>
      <w:r>
        <w:rPr>
          <w:rFonts w:ascii="Times New Roman" w:hAnsi="Times New Roman"/>
          <w:b/>
          <w:bCs/>
          <w:i/>
          <w:iCs/>
          <w:sz w:val="24"/>
          <w:szCs w:val="24"/>
          <w:u w:val="single"/>
        </w:rPr>
        <w:t xml:space="preserve"> { Συνομιλίες}</w:t>
      </w:r>
      <w:r w:rsidRPr="0071682F">
        <w:rPr>
          <w:rFonts w:ascii="Times New Roman" w:hAnsi="Times New Roman"/>
          <w:b/>
          <w:bCs/>
          <w:sz w:val="24"/>
          <w:szCs w:val="24"/>
          <w:u w:val="single"/>
        </w:rPr>
        <w:t>, Τάσος Λειβαδίτης</w:t>
      </w:r>
    </w:p>
    <w:p w14:paraId="48E22A66" w14:textId="4AF7ACDB" w:rsidR="002C6D7E" w:rsidRDefault="002C6D7E" w:rsidP="002C6D7E">
      <w:pPr>
        <w:pStyle w:val="a6"/>
        <w:spacing w:line="360" w:lineRule="auto"/>
        <w:ind w:firstLine="284"/>
        <w:rPr>
          <w:rFonts w:ascii="Times New Roman" w:hAnsi="Times New Roman"/>
          <w:sz w:val="24"/>
          <w:szCs w:val="24"/>
        </w:rPr>
      </w:pPr>
      <w:r>
        <w:rPr>
          <w:rFonts w:ascii="Times New Roman" w:hAnsi="Times New Roman"/>
          <w:sz w:val="24"/>
          <w:szCs w:val="24"/>
        </w:rPr>
        <w:t>«Κύριε, σε αναζήτησα παντού</w:t>
      </w:r>
      <w:r w:rsidRPr="009E6DF0">
        <w:rPr>
          <w:rFonts w:ascii="Times New Roman" w:hAnsi="Times New Roman"/>
          <w:sz w:val="24"/>
          <w:szCs w:val="24"/>
        </w:rPr>
        <w:t xml:space="preserve">: </w:t>
      </w:r>
      <w:r>
        <w:rPr>
          <w:rFonts w:ascii="Times New Roman" w:hAnsi="Times New Roman"/>
          <w:sz w:val="24"/>
          <w:szCs w:val="24"/>
        </w:rPr>
        <w:t xml:space="preserve">στις δόξες της γης και τ’ ουρανού, στο μεγαλείο των μητροπόλεων, στων εποχών τα σταυροδρόμια – κι εσύ περνούσες ταπεινά κι αθόρυβα στον πιο ακαθόριστο, τη νύχτα, ρεμβασμό μου…Κύριε, όλα από </w:t>
      </w:r>
      <w:r w:rsidR="007853C9">
        <w:rPr>
          <w:rFonts w:ascii="Times New Roman" w:hAnsi="Times New Roman"/>
          <w:sz w:val="24"/>
          <w:szCs w:val="24"/>
        </w:rPr>
        <w:t>σένα</w:t>
      </w:r>
      <w:r>
        <w:rPr>
          <w:rFonts w:ascii="Times New Roman" w:hAnsi="Times New Roman"/>
          <w:sz w:val="24"/>
          <w:szCs w:val="24"/>
        </w:rPr>
        <w:t xml:space="preserve"> ξεκινούν. Κι όλα σε </w:t>
      </w:r>
      <w:r w:rsidR="007853C9">
        <w:rPr>
          <w:rFonts w:ascii="Times New Roman" w:hAnsi="Times New Roman"/>
          <w:sz w:val="24"/>
          <w:szCs w:val="24"/>
        </w:rPr>
        <w:t>σένα</w:t>
      </w:r>
      <w:r>
        <w:rPr>
          <w:rFonts w:ascii="Times New Roman" w:hAnsi="Times New Roman"/>
          <w:sz w:val="24"/>
          <w:szCs w:val="24"/>
        </w:rPr>
        <w:t xml:space="preserve"> θα </w:t>
      </w:r>
      <w:r w:rsidR="00687223">
        <w:rPr>
          <w:rFonts w:ascii="Times New Roman" w:hAnsi="Times New Roman"/>
          <w:sz w:val="24"/>
          <w:szCs w:val="24"/>
        </w:rPr>
        <w:t>'</w:t>
      </w:r>
      <w:r>
        <w:rPr>
          <w:rFonts w:ascii="Times New Roman" w:hAnsi="Times New Roman"/>
          <w:sz w:val="24"/>
          <w:szCs w:val="24"/>
        </w:rPr>
        <w:t xml:space="preserve">ρθουν να τελειώσουν». </w:t>
      </w:r>
    </w:p>
    <w:p w14:paraId="27815982" w14:textId="77777777" w:rsidR="002C6D7E" w:rsidRPr="00626CBC" w:rsidRDefault="002C6D7E" w:rsidP="002C6D7E">
      <w:pPr>
        <w:pStyle w:val="a6"/>
        <w:ind w:firstLine="284"/>
        <w:rPr>
          <w:rFonts w:ascii="Times New Roman" w:hAnsi="Times New Roman"/>
          <w:sz w:val="16"/>
          <w:szCs w:val="16"/>
        </w:rPr>
      </w:pPr>
    </w:p>
    <w:p w14:paraId="7F5961BE" w14:textId="4A71F8E2" w:rsidR="007853C9" w:rsidRDefault="002C6D7E" w:rsidP="00E42E97">
      <w:pPr>
        <w:pStyle w:val="a6"/>
        <w:spacing w:line="360" w:lineRule="auto"/>
        <w:ind w:firstLine="284"/>
        <w:rPr>
          <w:rFonts w:ascii="Times New Roman" w:hAnsi="Times New Roman"/>
          <w:sz w:val="24"/>
          <w:szCs w:val="24"/>
        </w:rPr>
      </w:pPr>
      <w:r>
        <w:rPr>
          <w:rFonts w:ascii="Times New Roman" w:hAnsi="Times New Roman"/>
          <w:sz w:val="24"/>
          <w:szCs w:val="24"/>
        </w:rPr>
        <w:t>Οι στίχοι του Ψαλμού αυτού φανερώνουν έντονα τη σχέση του Θεού με τον άνθρωπο, ο οποίος προσπαθεί να έρθει σε διάλογο μαζί Του</w:t>
      </w:r>
      <w:r w:rsidR="00FE1CAB" w:rsidRPr="00FE1CAB">
        <w:rPr>
          <w:rFonts w:ascii="Times New Roman" w:hAnsi="Times New Roman"/>
          <w:sz w:val="24"/>
          <w:szCs w:val="24"/>
        </w:rPr>
        <w:t xml:space="preserve">. </w:t>
      </w:r>
      <w:r w:rsidR="00FE1CAB">
        <w:rPr>
          <w:rFonts w:ascii="Times New Roman" w:hAnsi="Times New Roman"/>
          <w:sz w:val="24"/>
          <w:szCs w:val="24"/>
          <w:lang w:val="en-US"/>
        </w:rPr>
        <w:t>T</w:t>
      </w:r>
      <w:r>
        <w:rPr>
          <w:rFonts w:ascii="Times New Roman" w:hAnsi="Times New Roman"/>
          <w:sz w:val="24"/>
          <w:szCs w:val="24"/>
        </w:rPr>
        <w:t>ον ρωτά</w:t>
      </w:r>
      <w:r w:rsidR="00FE1CAB">
        <w:rPr>
          <w:rFonts w:ascii="Times New Roman" w:hAnsi="Times New Roman"/>
          <w:sz w:val="24"/>
          <w:szCs w:val="24"/>
        </w:rPr>
        <w:t xml:space="preserve"> με αγωνία </w:t>
      </w:r>
      <w:r>
        <w:rPr>
          <w:rFonts w:ascii="Times New Roman" w:hAnsi="Times New Roman"/>
          <w:sz w:val="24"/>
          <w:szCs w:val="24"/>
        </w:rPr>
        <w:t>και αυτό το «ως πότε», δείχνει τη λαχτάρα του να ενωθεί μαζί Του. Ο Τάσος Λειβαδίτης μέσω των στίχων αυτών εκπροσωπεί</w:t>
      </w:r>
      <w:r w:rsidR="00FE1CAB">
        <w:rPr>
          <w:rFonts w:ascii="Times New Roman" w:hAnsi="Times New Roman"/>
          <w:sz w:val="24"/>
          <w:szCs w:val="24"/>
        </w:rPr>
        <w:t xml:space="preserve"> τον</w:t>
      </w:r>
      <w:r>
        <w:rPr>
          <w:rFonts w:ascii="Times New Roman" w:hAnsi="Times New Roman"/>
          <w:sz w:val="24"/>
          <w:szCs w:val="24"/>
        </w:rPr>
        <w:t xml:space="preserve"> κάθε άνθρωπο, ο οποίος απευθύνεται άμεσα στον Δημιουργό του</w:t>
      </w:r>
      <w:r w:rsidR="00FE1CAB">
        <w:rPr>
          <w:rFonts w:ascii="Times New Roman" w:hAnsi="Times New Roman"/>
          <w:sz w:val="24"/>
          <w:szCs w:val="24"/>
        </w:rPr>
        <w:t xml:space="preserve"> και αναζητά την επαφή μαζί Του</w:t>
      </w:r>
      <w:r w:rsidR="00687223">
        <w:rPr>
          <w:rFonts w:ascii="Times New Roman" w:hAnsi="Times New Roman"/>
          <w:sz w:val="24"/>
          <w:szCs w:val="24"/>
        </w:rPr>
        <w:t xml:space="preserve">, να τον συναντήσει. </w:t>
      </w:r>
      <w:r>
        <w:rPr>
          <w:rFonts w:ascii="Times New Roman" w:hAnsi="Times New Roman"/>
          <w:sz w:val="24"/>
          <w:szCs w:val="24"/>
        </w:rPr>
        <w:t>Συνομιλεί μαζί Του, τον αποκαλεί Κύριο, αναγνωρίζει πως είναι προσωπικός του Θεός και όχι απομακρυσμένος, γι’ αυτό και τον ψάχνει παντού. Αναγνωρίζει πως</w:t>
      </w:r>
      <w:r w:rsidR="00FE1CAB" w:rsidRPr="00FE1CAB">
        <w:rPr>
          <w:rFonts w:ascii="Times New Roman" w:hAnsi="Times New Roman"/>
          <w:sz w:val="24"/>
          <w:szCs w:val="24"/>
        </w:rPr>
        <w:t xml:space="preserve"> </w:t>
      </w:r>
      <w:r>
        <w:rPr>
          <w:rFonts w:ascii="Times New Roman" w:hAnsi="Times New Roman"/>
          <w:sz w:val="24"/>
          <w:szCs w:val="24"/>
        </w:rPr>
        <w:t xml:space="preserve">είναι το Α και το Ω, και αυτό το </w:t>
      </w:r>
      <w:proofErr w:type="spellStart"/>
      <w:r w:rsidRPr="00A70A20">
        <w:rPr>
          <w:rFonts w:ascii="Times New Roman" w:hAnsi="Times New Roman"/>
          <w:b/>
          <w:bCs/>
          <w:sz w:val="24"/>
          <w:szCs w:val="24"/>
        </w:rPr>
        <w:t>Α</w:t>
      </w:r>
      <w:r>
        <w:rPr>
          <w:rFonts w:ascii="Times New Roman" w:hAnsi="Times New Roman"/>
          <w:sz w:val="24"/>
          <w:szCs w:val="24"/>
        </w:rPr>
        <w:t>γαπ</w:t>
      </w:r>
      <w:r w:rsidRPr="00A70A20">
        <w:rPr>
          <w:rFonts w:ascii="Times New Roman" w:hAnsi="Times New Roman"/>
          <w:b/>
          <w:bCs/>
          <w:sz w:val="24"/>
          <w:szCs w:val="24"/>
        </w:rPr>
        <w:t>Ω</w:t>
      </w:r>
      <w:proofErr w:type="spellEnd"/>
      <w:r>
        <w:rPr>
          <w:rFonts w:ascii="Times New Roman" w:hAnsi="Times New Roman"/>
          <w:sz w:val="24"/>
          <w:szCs w:val="24"/>
        </w:rPr>
        <w:t xml:space="preserve"> </w:t>
      </w:r>
      <w:r w:rsidR="00FE1CAB">
        <w:rPr>
          <w:rFonts w:ascii="Times New Roman" w:hAnsi="Times New Roman"/>
          <w:sz w:val="24"/>
          <w:szCs w:val="24"/>
          <w:lang w:val="en-US"/>
        </w:rPr>
        <w:t>T</w:t>
      </w:r>
      <w:r>
        <w:rPr>
          <w:rFonts w:ascii="Times New Roman" w:hAnsi="Times New Roman"/>
          <w:sz w:val="24"/>
          <w:szCs w:val="24"/>
        </w:rPr>
        <w:t>ου είναι που τον ελευθερώνει από κάθε απελπισία και του επιβεβαιώνει πως η σχέση τους, είναι σχέση ζωής. Και ο Ψαλμωδός και ο Τάσος Λειβαδίτης είναι οι φωνές του ικέτη, του περιπλανώμενου, αυτού που νιώθει ξεχασμένος, αυτού που διακαώς αναζητά τη λύτρωση</w:t>
      </w:r>
      <w:r w:rsidR="00687223">
        <w:rPr>
          <w:rFonts w:ascii="Times New Roman" w:hAnsi="Times New Roman"/>
          <w:sz w:val="24"/>
          <w:szCs w:val="24"/>
        </w:rPr>
        <w:t xml:space="preserve">. Και </w:t>
      </w:r>
      <w:r>
        <w:rPr>
          <w:rFonts w:ascii="Times New Roman" w:hAnsi="Times New Roman"/>
          <w:sz w:val="24"/>
          <w:szCs w:val="24"/>
        </w:rPr>
        <w:t>ταυτόχρονα</w:t>
      </w:r>
      <w:r w:rsidR="00687223">
        <w:rPr>
          <w:rFonts w:ascii="Times New Roman" w:hAnsi="Times New Roman"/>
          <w:sz w:val="24"/>
          <w:szCs w:val="24"/>
        </w:rPr>
        <w:t>, η φωνή αυτού που</w:t>
      </w:r>
      <w:r>
        <w:rPr>
          <w:rFonts w:ascii="Times New Roman" w:hAnsi="Times New Roman"/>
          <w:sz w:val="24"/>
          <w:szCs w:val="24"/>
        </w:rPr>
        <w:t xml:space="preserve"> αναγνωρίζει ότι είναι άμεσος Θεός και ότι μόνο μέσω </w:t>
      </w:r>
      <w:r w:rsidR="00687223">
        <w:rPr>
          <w:rFonts w:ascii="Times New Roman" w:hAnsi="Times New Roman"/>
          <w:sz w:val="24"/>
          <w:szCs w:val="24"/>
        </w:rPr>
        <w:t>Ε</w:t>
      </w:r>
      <w:r>
        <w:rPr>
          <w:rFonts w:ascii="Times New Roman" w:hAnsi="Times New Roman"/>
          <w:sz w:val="24"/>
          <w:szCs w:val="24"/>
        </w:rPr>
        <w:t>κείνου</w:t>
      </w:r>
      <w:r w:rsidR="00CD2734">
        <w:rPr>
          <w:rFonts w:ascii="Times New Roman" w:hAnsi="Times New Roman"/>
          <w:sz w:val="24"/>
          <w:szCs w:val="24"/>
        </w:rPr>
        <w:t xml:space="preserve"> </w:t>
      </w:r>
      <w:r>
        <w:rPr>
          <w:rFonts w:ascii="Times New Roman" w:hAnsi="Times New Roman"/>
          <w:sz w:val="24"/>
          <w:szCs w:val="24"/>
        </w:rPr>
        <w:t xml:space="preserve">η ζωή του βρίσκει το χαμένο νόημα. </w:t>
      </w:r>
    </w:p>
    <w:p w14:paraId="7C7D42F5" w14:textId="77777777" w:rsidR="007853C9" w:rsidRPr="007853C9" w:rsidRDefault="007853C9" w:rsidP="007853C9">
      <w:pPr>
        <w:pStyle w:val="a6"/>
        <w:spacing w:line="360" w:lineRule="auto"/>
        <w:ind w:firstLine="284"/>
        <w:rPr>
          <w:rFonts w:ascii="Times New Roman" w:hAnsi="Times New Roman"/>
          <w:b/>
          <w:bCs/>
          <w:sz w:val="24"/>
          <w:szCs w:val="24"/>
        </w:rPr>
      </w:pPr>
      <w:r w:rsidRPr="007853C9">
        <w:rPr>
          <w:rFonts w:ascii="Times New Roman" w:hAnsi="Times New Roman"/>
          <w:b/>
          <w:bCs/>
          <w:sz w:val="24"/>
          <w:szCs w:val="24"/>
          <w:highlight w:val="yellow"/>
        </w:rPr>
        <w:t>ΠΗΓΗ</w:t>
      </w:r>
    </w:p>
    <w:p w14:paraId="28538A86" w14:textId="6FB2AC55" w:rsidR="002C6D7E" w:rsidRPr="00687223" w:rsidRDefault="002C6D7E" w:rsidP="007853C9">
      <w:pPr>
        <w:pStyle w:val="a6"/>
        <w:spacing w:line="360" w:lineRule="auto"/>
        <w:ind w:firstLine="284"/>
        <w:rPr>
          <w:rFonts w:ascii="Times New Roman" w:hAnsi="Times New Roman"/>
          <w:sz w:val="24"/>
          <w:szCs w:val="24"/>
        </w:rPr>
      </w:pPr>
      <w:r w:rsidRPr="00900933">
        <w:rPr>
          <w:rFonts w:ascii="Times New Roman" w:hAnsi="Times New Roman"/>
          <w:b/>
          <w:bCs/>
          <w:sz w:val="24"/>
          <w:szCs w:val="24"/>
          <w:highlight w:val="yellow"/>
        </w:rPr>
        <w:t xml:space="preserve">Από το </w:t>
      </w:r>
      <w:r w:rsidRPr="00900933">
        <w:rPr>
          <w:rFonts w:ascii="Times New Roman" w:hAnsi="Times New Roman"/>
          <w:b/>
          <w:bCs/>
          <w:i/>
          <w:iCs/>
          <w:sz w:val="24"/>
          <w:szCs w:val="24"/>
          <w:highlight w:val="yellow"/>
        </w:rPr>
        <w:t>Αγία Γραφή και Ελληνική Λογοτεχνία</w:t>
      </w:r>
      <w:r w:rsidRPr="00900933">
        <w:rPr>
          <w:rFonts w:ascii="Times New Roman" w:hAnsi="Times New Roman"/>
          <w:b/>
          <w:bCs/>
          <w:sz w:val="24"/>
          <w:szCs w:val="24"/>
          <w:highlight w:val="yellow"/>
        </w:rPr>
        <w:t xml:space="preserve">, </w:t>
      </w:r>
      <w:r w:rsidR="0047757B" w:rsidRPr="00900933">
        <w:rPr>
          <w:rFonts w:ascii="Times New Roman" w:hAnsi="Times New Roman"/>
          <w:b/>
          <w:bCs/>
          <w:sz w:val="24"/>
          <w:szCs w:val="24"/>
          <w:highlight w:val="yellow"/>
        </w:rPr>
        <w:t xml:space="preserve">επιμ. Β. </w:t>
      </w:r>
      <w:proofErr w:type="spellStart"/>
      <w:r w:rsidR="0047757B" w:rsidRPr="00900933">
        <w:rPr>
          <w:rFonts w:ascii="Times New Roman" w:hAnsi="Times New Roman"/>
          <w:b/>
          <w:bCs/>
          <w:sz w:val="24"/>
          <w:szCs w:val="24"/>
          <w:highlight w:val="yellow"/>
        </w:rPr>
        <w:t>Σταθοκώστα</w:t>
      </w:r>
      <w:proofErr w:type="spellEnd"/>
      <w:r w:rsidR="0047757B" w:rsidRPr="00900933">
        <w:rPr>
          <w:rFonts w:ascii="Times New Roman" w:hAnsi="Times New Roman"/>
          <w:b/>
          <w:bCs/>
          <w:sz w:val="24"/>
          <w:szCs w:val="24"/>
          <w:highlight w:val="yellow"/>
        </w:rPr>
        <w:t xml:space="preserve"> , Ελληνική Βιβλική </w:t>
      </w:r>
      <w:r w:rsidR="00554F95" w:rsidRPr="00900933">
        <w:rPr>
          <w:rFonts w:ascii="Times New Roman" w:hAnsi="Times New Roman"/>
          <w:b/>
          <w:bCs/>
          <w:sz w:val="24"/>
          <w:szCs w:val="24"/>
          <w:highlight w:val="yellow"/>
        </w:rPr>
        <w:t>Εταιρία,</w:t>
      </w:r>
      <w:r w:rsidR="00687223">
        <w:rPr>
          <w:rFonts w:ascii="Times New Roman" w:hAnsi="Times New Roman"/>
          <w:b/>
          <w:bCs/>
          <w:sz w:val="24"/>
          <w:szCs w:val="24"/>
          <w:highlight w:val="yellow"/>
        </w:rPr>
        <w:t xml:space="preserve"> </w:t>
      </w:r>
      <w:r w:rsidRPr="00900933">
        <w:rPr>
          <w:rFonts w:ascii="Times New Roman" w:hAnsi="Times New Roman"/>
          <w:b/>
          <w:bCs/>
          <w:sz w:val="24"/>
          <w:szCs w:val="24"/>
          <w:highlight w:val="yellow"/>
        </w:rPr>
        <w:t>σ. 47,)</w:t>
      </w:r>
    </w:p>
    <w:p w14:paraId="27F5F64C" w14:textId="77777777" w:rsidR="002C6D7E" w:rsidRDefault="002C6D7E" w:rsidP="002C6D7E">
      <w:pPr>
        <w:spacing w:line="360" w:lineRule="auto"/>
        <w:rPr>
          <w:rFonts w:ascii="Times New Roman" w:hAnsi="Times New Roman"/>
          <w:sz w:val="24"/>
          <w:szCs w:val="24"/>
        </w:rPr>
      </w:pPr>
    </w:p>
    <w:p w14:paraId="21F67D41" w14:textId="77777777" w:rsidR="00BA3726" w:rsidRDefault="00BA3726" w:rsidP="002C6D7E">
      <w:pPr>
        <w:spacing w:line="360" w:lineRule="auto"/>
        <w:rPr>
          <w:rFonts w:ascii="Times New Roman" w:hAnsi="Times New Roman"/>
          <w:sz w:val="24"/>
          <w:szCs w:val="24"/>
        </w:rPr>
      </w:pPr>
    </w:p>
    <w:p w14:paraId="082FF092" w14:textId="3CF1B967" w:rsidR="00326CED" w:rsidRDefault="00326CED" w:rsidP="00326CED">
      <w:pPr>
        <w:spacing w:line="360" w:lineRule="auto"/>
        <w:rPr>
          <w:rFonts w:ascii="Times New Roman" w:hAnsi="Times New Roman"/>
          <w:sz w:val="24"/>
          <w:szCs w:val="24"/>
        </w:rPr>
      </w:pPr>
    </w:p>
    <w:p w14:paraId="322CCF3B" w14:textId="77777777" w:rsidR="00BA3726" w:rsidRPr="00353D74" w:rsidRDefault="00B572C8" w:rsidP="00687223">
      <w:pPr>
        <w:spacing w:line="360" w:lineRule="auto"/>
        <w:jc w:val="center"/>
        <w:rPr>
          <w:rFonts w:ascii="Times New Roman" w:hAnsi="Times New Roman"/>
          <w:b/>
          <w:bCs/>
          <w:sz w:val="28"/>
          <w:szCs w:val="28"/>
        </w:rPr>
      </w:pPr>
      <w:r w:rsidRPr="00353D74">
        <w:rPr>
          <w:rFonts w:ascii="Times New Roman" w:hAnsi="Times New Roman"/>
          <w:b/>
          <w:bCs/>
          <w:sz w:val="28"/>
          <w:szCs w:val="28"/>
        </w:rPr>
        <w:t>ΤΕΧΝΗ</w:t>
      </w:r>
    </w:p>
    <w:p w14:paraId="567E1E90" w14:textId="65AACE93" w:rsidR="00791F1F" w:rsidRDefault="004227E5" w:rsidP="00D16C0E">
      <w:pPr>
        <w:rPr>
          <w:lang w:eastAsia="el-GR"/>
        </w:rPr>
      </w:pPr>
      <w:r>
        <w:rPr>
          <w:noProof/>
          <w:lang w:eastAsia="el-GR"/>
        </w:rPr>
        <mc:AlternateContent>
          <mc:Choice Requires="wps">
            <w:drawing>
              <wp:anchor distT="45720" distB="45720" distL="114300" distR="114300" simplePos="0" relativeHeight="251658250" behindDoc="0" locked="0" layoutInCell="1" allowOverlap="1" wp14:anchorId="5D278EB0" wp14:editId="483BFEF0">
                <wp:simplePos x="0" y="0"/>
                <wp:positionH relativeFrom="column">
                  <wp:posOffset>2423160</wp:posOffset>
                </wp:positionH>
                <wp:positionV relativeFrom="paragraph">
                  <wp:posOffset>379730</wp:posOffset>
                </wp:positionV>
                <wp:extent cx="2423160" cy="899160"/>
                <wp:effectExtent l="0" t="0" r="15240" b="15240"/>
                <wp:wrapSquare wrapText="bothSides"/>
                <wp:docPr id="3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899160"/>
                        </a:xfrm>
                        <a:prstGeom prst="rect">
                          <a:avLst/>
                        </a:prstGeom>
                        <a:solidFill>
                          <a:srgbClr val="FFFFFF"/>
                        </a:solidFill>
                        <a:ln w="9525">
                          <a:solidFill>
                            <a:srgbClr val="000000"/>
                          </a:solidFill>
                          <a:miter lim="800000"/>
                          <a:headEnd/>
                          <a:tailEnd/>
                        </a:ln>
                      </wps:spPr>
                      <wps:txbx>
                        <w:txbxContent>
                          <w:p w14:paraId="4227A80D" w14:textId="3382E485" w:rsidR="004227E5" w:rsidRPr="004227E5" w:rsidRDefault="004227E5" w:rsidP="004227E5">
                            <w:pPr>
                              <w:spacing w:line="360" w:lineRule="auto"/>
                              <w:jc w:val="both"/>
                              <w:rPr>
                                <w:rFonts w:ascii="Times New Roman" w:hAnsi="Times New Roman"/>
                                <w:b/>
                                <w:bCs/>
                                <w:i/>
                                <w:iCs/>
                                <w:sz w:val="24"/>
                                <w:szCs w:val="24"/>
                              </w:rPr>
                            </w:pPr>
                            <w:r w:rsidRPr="004227E5">
                              <w:rPr>
                                <w:rFonts w:ascii="Times New Roman" w:hAnsi="Times New Roman"/>
                                <w:b/>
                                <w:bCs/>
                                <w:i/>
                                <w:iCs/>
                                <w:sz w:val="24"/>
                                <w:szCs w:val="24"/>
                              </w:rPr>
                              <w:t>«Αυτός είναι ο αμνός του Θεού, που παίρνει πάνω του την αμαρτία των ανθρώπων». (Κατά Ιωάννην 1, 29)</w:t>
                            </w:r>
                          </w:p>
                          <w:p w14:paraId="6A8C5F51" w14:textId="6C7C0D57" w:rsidR="004227E5" w:rsidRDefault="004227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78EB0" id="_x0000_s1033" type="#_x0000_t202" style="position:absolute;margin-left:190.8pt;margin-top:29.9pt;width:190.8pt;height:70.8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">
                <v:textbox>
                  <w:txbxContent>
                    <w:p w14:paraId="4227A80D" w14:textId="3382E485" w:rsidR="004227E5" w:rsidRPr="004227E5" w:rsidRDefault="004227E5" w:rsidP="004227E5">
                      <w:pPr>
                        <w:spacing w:line="360" w:lineRule="auto"/>
                        <w:jc w:val="both"/>
                        <w:rPr>
                          <w:rFonts w:ascii="Times New Roman" w:hAnsi="Times New Roman"/>
                          <w:b/>
                          <w:bCs/>
                          <w:i/>
                          <w:iCs/>
                          <w:sz w:val="24"/>
                          <w:szCs w:val="24"/>
                        </w:rPr>
                      </w:pPr>
                      <w:r w:rsidRPr="004227E5">
                        <w:rPr>
                          <w:rFonts w:ascii="Times New Roman" w:hAnsi="Times New Roman"/>
                          <w:b/>
                          <w:bCs/>
                          <w:i/>
                          <w:iCs/>
                          <w:sz w:val="24"/>
                          <w:szCs w:val="24"/>
                        </w:rPr>
                        <w:t>«Αυτός είναι ο αμνός του Θεού, που παίρνει πάνω του την αμαρτία των ανθρώπων». (Κατά Ιωάννην 1, 29)</w:t>
                      </w:r>
                    </w:p>
                    <w:p w14:paraId="6A8C5F51" w14:textId="6C7C0D57" w:rsidR="004227E5" w:rsidRDefault="004227E5"/>
                  </w:txbxContent>
                </v:textbox>
                <w10:wrap type="square"/>
              </v:shape>
            </w:pict>
          </mc:Fallback>
        </mc:AlternateContent>
      </w:r>
      <w:r w:rsidR="00F167C2" w:rsidRPr="00F167C2">
        <w:rPr>
          <w:lang w:eastAsia="el-GR"/>
        </w:rPr>
        <w:t xml:space="preserve"> </w:t>
      </w:r>
      <w:r w:rsidR="00BA3726" w:rsidRPr="00A478D3">
        <w:rPr>
          <w:noProof/>
          <w:sz w:val="24"/>
          <w:szCs w:val="24"/>
          <w:lang w:eastAsia="el-GR"/>
        </w:rPr>
        <w:drawing>
          <wp:inline distT="0" distB="0" distL="0" distR="0" wp14:anchorId="0CA14EF4" wp14:editId="19B08385">
            <wp:extent cx="2118360" cy="2423160"/>
            <wp:effectExtent l="0" t="0" r="0" b="0"/>
            <wp:docPr id="15" name="Εικόνα 15" descr="Εικόνα που περιέχει κείμενο, άτομο, άνδρας, κορνίζ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descr="Εικόνα που περιέχει κείμενο, άτομο, άνδρας, κορνίζα&#10;&#10;Περιγραφή που δημιουργήθηκε αυτόματα"/>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18360" cy="2423160"/>
                    </a:xfrm>
                    <a:prstGeom prst="rect">
                      <a:avLst/>
                    </a:prstGeom>
                    <a:noFill/>
                    <a:ln>
                      <a:noFill/>
                    </a:ln>
                  </pic:spPr>
                </pic:pic>
              </a:graphicData>
            </a:graphic>
          </wp:inline>
        </w:drawing>
      </w:r>
      <w:r w:rsidR="00B572C8" w:rsidRPr="00B572C8">
        <w:rPr>
          <w:lang w:eastAsia="el-GR"/>
        </w:rPr>
        <w:t xml:space="preserve"> </w:t>
      </w:r>
    </w:p>
    <w:p w14:paraId="7C16DB21" w14:textId="63B6D9FE" w:rsidR="005C02D8" w:rsidRDefault="005C02D8" w:rsidP="004227E5">
      <w:pPr>
        <w:rPr>
          <w:rFonts w:ascii="Times New Roman" w:hAnsi="Times New Roman" w:cs="Times New Roman"/>
          <w:b/>
          <w:bCs/>
          <w:sz w:val="24"/>
          <w:szCs w:val="24"/>
          <w:lang w:eastAsia="el-GR"/>
        </w:rPr>
      </w:pPr>
      <w:r w:rsidRPr="00687223">
        <w:rPr>
          <w:rFonts w:ascii="Times New Roman" w:hAnsi="Times New Roman" w:cs="Times New Roman"/>
          <w:b/>
          <w:bCs/>
          <w:sz w:val="20"/>
          <w:szCs w:val="20"/>
          <w:lang w:eastAsia="el-GR"/>
        </w:rPr>
        <w:t>Ο Χριστός φέρων τον Σταυρό</w:t>
      </w:r>
      <w:r w:rsidR="003253A9" w:rsidRPr="00687223">
        <w:rPr>
          <w:rFonts w:ascii="Times New Roman" w:hAnsi="Times New Roman" w:cs="Times New Roman"/>
          <w:b/>
          <w:bCs/>
          <w:sz w:val="20"/>
          <w:szCs w:val="20"/>
          <w:lang w:eastAsia="el-GR"/>
        </w:rPr>
        <w:t xml:space="preserve"> 1600-1</w:t>
      </w:r>
      <w:r w:rsidR="004227E5" w:rsidRPr="00687223">
        <w:rPr>
          <w:rFonts w:ascii="Times New Roman" w:hAnsi="Times New Roman" w:cs="Times New Roman"/>
          <w:b/>
          <w:bCs/>
          <w:sz w:val="20"/>
          <w:szCs w:val="20"/>
          <w:lang w:eastAsia="el-GR"/>
        </w:rPr>
        <w:t>605,</w:t>
      </w:r>
      <w:r w:rsidR="009C0236">
        <w:rPr>
          <w:rFonts w:ascii="Times New Roman" w:hAnsi="Times New Roman" w:cs="Times New Roman"/>
          <w:b/>
          <w:bCs/>
          <w:sz w:val="20"/>
          <w:szCs w:val="20"/>
          <w:lang w:eastAsia="el-GR"/>
        </w:rPr>
        <w:t xml:space="preserve"> Δομήνικος Θεοτοκόπουλος</w:t>
      </w:r>
      <w:r w:rsidR="00725F43">
        <w:rPr>
          <w:rStyle w:val="a5"/>
          <w:rFonts w:ascii="Times New Roman" w:hAnsi="Times New Roman" w:cs="Times New Roman"/>
          <w:b/>
          <w:bCs/>
          <w:sz w:val="24"/>
          <w:szCs w:val="24"/>
          <w:lang w:eastAsia="el-GR"/>
        </w:rPr>
        <w:footnoteReference w:id="107"/>
      </w:r>
    </w:p>
    <w:p w14:paraId="7435B8D9" w14:textId="0F872A23" w:rsidR="00ED5645" w:rsidRPr="00791F1F" w:rsidRDefault="00ED5645" w:rsidP="004227E5">
      <w:pPr>
        <w:rPr>
          <w:b/>
          <w:bCs/>
          <w:lang w:eastAsia="el-GR"/>
        </w:rPr>
      </w:pPr>
    </w:p>
    <w:p w14:paraId="4B00FF2C" w14:textId="09D20010" w:rsidR="00412361" w:rsidRPr="00F42F2B" w:rsidRDefault="002702B6" w:rsidP="00634691">
      <w:pPr>
        <w:spacing w:line="360" w:lineRule="auto"/>
        <w:rPr>
          <w:rFonts w:ascii="Times New Roman" w:hAnsi="Times New Roman"/>
          <w:b/>
          <w:bCs/>
          <w:sz w:val="24"/>
          <w:szCs w:val="24"/>
          <w14:glow w14:rad="63500">
            <w14:schemeClr w14:val="accent1">
              <w14:alpha w14:val="60000"/>
              <w14:satMod w14:val="175000"/>
            </w14:schemeClr>
          </w14:glow>
        </w:rPr>
      </w:pPr>
      <w:r w:rsidRPr="00F42F2B">
        <w:rPr>
          <w:rFonts w:ascii="Times New Roman" w:hAnsi="Times New Roman" w:cs="Times New Roman"/>
          <w:b/>
          <w:bCs/>
          <w:sz w:val="24"/>
          <w:szCs w:val="24"/>
          <w14:glow w14:rad="63500">
            <w14:schemeClr w14:val="accent1">
              <w14:alpha w14:val="60000"/>
              <w14:satMod w14:val="175000"/>
            </w14:schemeClr>
          </w14:glow>
        </w:rPr>
        <w:t xml:space="preserve">∞ </w:t>
      </w:r>
      <w:r w:rsidR="00412361" w:rsidRPr="00F42F2B">
        <w:rPr>
          <w:rFonts w:ascii="Times New Roman" w:hAnsi="Times New Roman"/>
          <w:b/>
          <w:bCs/>
          <w:sz w:val="24"/>
          <w:szCs w:val="24"/>
          <w14:glow w14:rad="63500">
            <w14:schemeClr w14:val="accent1">
              <w14:alpha w14:val="60000"/>
              <w14:satMod w14:val="175000"/>
            </w14:schemeClr>
          </w14:glow>
        </w:rPr>
        <w:t>Όταν ο Καλλιτέχνης τολμά να αποτυπώσει όχι την εξωτερική εμφάνιση, αλλά τον εσωτερικό κόσμο των ανθρώπων. Ο Χριστός σηκώνει τις αμαρτίες αυτού του κόσμου.</w:t>
      </w:r>
    </w:p>
    <w:p w14:paraId="004A283C" w14:textId="6908B39B" w:rsidR="005C02D8" w:rsidRPr="00F55D2D" w:rsidRDefault="00634691" w:rsidP="00D16C0E">
      <w:r>
        <w:rPr>
          <w:noProof/>
        </w:rPr>
        <mc:AlternateContent>
          <mc:Choice Requires="wps">
            <w:drawing>
              <wp:anchor distT="45720" distB="45720" distL="114300" distR="114300" simplePos="0" relativeHeight="251658251" behindDoc="0" locked="0" layoutInCell="1" allowOverlap="1" wp14:anchorId="24089CD1" wp14:editId="476003F0">
                <wp:simplePos x="0" y="0"/>
                <wp:positionH relativeFrom="column">
                  <wp:posOffset>2750820</wp:posOffset>
                </wp:positionH>
                <wp:positionV relativeFrom="paragraph">
                  <wp:posOffset>154940</wp:posOffset>
                </wp:positionV>
                <wp:extent cx="2910840" cy="723900"/>
                <wp:effectExtent l="0" t="0" r="22860" b="19050"/>
                <wp:wrapSquare wrapText="bothSides"/>
                <wp:docPr id="3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723900"/>
                        </a:xfrm>
                        <a:prstGeom prst="rect">
                          <a:avLst/>
                        </a:prstGeom>
                        <a:solidFill>
                          <a:srgbClr val="FFFFFF"/>
                        </a:solidFill>
                        <a:ln w="9525">
                          <a:solidFill>
                            <a:srgbClr val="000000"/>
                          </a:solidFill>
                          <a:miter lim="800000"/>
                          <a:headEnd/>
                          <a:tailEnd/>
                        </a:ln>
                      </wps:spPr>
                      <wps:txbx>
                        <w:txbxContent>
                          <w:p w14:paraId="68EE9736" w14:textId="14F2D5E0" w:rsidR="00B0017A" w:rsidRPr="00E70E7E" w:rsidRDefault="00E70E7E" w:rsidP="00B0017A">
                            <w:pPr>
                              <w:jc w:val="both"/>
                              <w:rPr>
                                <w:rFonts w:ascii="Times New Roman" w:hAnsi="Times New Roman" w:cs="Times New Roman"/>
                                <w:b/>
                                <w:bCs/>
                                <w:i/>
                                <w:iCs/>
                              </w:rPr>
                            </w:pPr>
                            <w:r w:rsidRPr="00E70E7E">
                              <w:rPr>
                                <w:rFonts w:ascii="Times New Roman" w:hAnsi="Times New Roman"/>
                                <w:b/>
                                <w:bCs/>
                                <w:i/>
                                <w:iCs/>
                                <w:sz w:val="24"/>
                                <w:szCs w:val="24"/>
                              </w:rPr>
                              <w:t>«</w:t>
                            </w:r>
                            <w:r w:rsidR="00B0017A" w:rsidRPr="00E70E7E">
                              <w:rPr>
                                <w:rFonts w:ascii="Times New Roman" w:hAnsi="Times New Roman" w:cs="Times New Roman"/>
                                <w:b/>
                                <w:bCs/>
                                <w:i/>
                                <w:iCs/>
                                <w:sz w:val="24"/>
                                <w:szCs w:val="24"/>
                              </w:rPr>
                              <w:t>Μωροί και τυφλοί, τι είναι μεγαλύτερο: το χρυσάφι ή ο ναός που αγιάζει το χρυσάφι;</w:t>
                            </w:r>
                            <w:bookmarkStart w:id="19" w:name="_Hlk110925432"/>
                            <w:r w:rsidRPr="00E70E7E">
                              <w:rPr>
                                <w:rFonts w:ascii="Times New Roman" w:hAnsi="Times New Roman"/>
                                <w:b/>
                                <w:bCs/>
                                <w:i/>
                                <w:iCs/>
                                <w:sz w:val="24"/>
                                <w:szCs w:val="24"/>
                              </w:rPr>
                              <w:t>»</w:t>
                            </w:r>
                            <w:bookmarkEnd w:id="19"/>
                            <w:r w:rsidR="001D1A8C">
                              <w:rPr>
                                <w:rFonts w:ascii="Times New Roman" w:hAnsi="Times New Roman"/>
                                <w:b/>
                                <w:bCs/>
                                <w:i/>
                                <w:iCs/>
                                <w:sz w:val="24"/>
                                <w:szCs w:val="24"/>
                              </w:rPr>
                              <w:t>.</w:t>
                            </w:r>
                            <w:r w:rsidR="00B0017A" w:rsidRPr="00E70E7E">
                              <w:rPr>
                                <w:rFonts w:ascii="Times New Roman" w:hAnsi="Times New Roman" w:cs="Times New Roman"/>
                                <w:b/>
                                <w:bCs/>
                                <w:i/>
                                <w:iCs/>
                                <w:sz w:val="24"/>
                                <w:szCs w:val="24"/>
                              </w:rPr>
                              <w:t xml:space="preserve"> (Κ</w:t>
                            </w:r>
                            <w:r w:rsidR="00D81A78">
                              <w:rPr>
                                <w:rFonts w:ascii="Times New Roman" w:hAnsi="Times New Roman" w:cs="Times New Roman"/>
                                <w:b/>
                                <w:bCs/>
                                <w:i/>
                                <w:iCs/>
                                <w:sz w:val="24"/>
                                <w:szCs w:val="24"/>
                                <w:lang w:val="en-US"/>
                              </w:rPr>
                              <w:t>a</w:t>
                            </w:r>
                            <w:r w:rsidR="00B0017A" w:rsidRPr="00E70E7E">
                              <w:rPr>
                                <w:rFonts w:ascii="Times New Roman" w:hAnsi="Times New Roman" w:cs="Times New Roman"/>
                                <w:b/>
                                <w:bCs/>
                                <w:i/>
                                <w:iCs/>
                                <w:sz w:val="24"/>
                                <w:szCs w:val="24"/>
                              </w:rPr>
                              <w:t>τ</w:t>
                            </w:r>
                            <w:r w:rsidR="00D81A78">
                              <w:rPr>
                                <w:rFonts w:ascii="Times New Roman" w:hAnsi="Times New Roman" w:cs="Times New Roman"/>
                                <w:b/>
                                <w:bCs/>
                                <w:i/>
                                <w:iCs/>
                                <w:sz w:val="24"/>
                                <w:szCs w:val="24"/>
                              </w:rPr>
                              <w:t>ά</w:t>
                            </w:r>
                            <w:r w:rsidR="00B0017A" w:rsidRPr="00E70E7E">
                              <w:rPr>
                                <w:rFonts w:ascii="Times New Roman" w:hAnsi="Times New Roman" w:cs="Times New Roman"/>
                                <w:b/>
                                <w:bCs/>
                                <w:i/>
                                <w:iCs/>
                                <w:sz w:val="24"/>
                                <w:szCs w:val="24"/>
                              </w:rPr>
                              <w:t xml:space="preserve"> Ματθαίον 23, 17)</w:t>
                            </w:r>
                          </w:p>
                          <w:p w14:paraId="0EA73453" w14:textId="242BD5AD" w:rsidR="00634691" w:rsidRDefault="00634691">
                            <w:pPr>
                              <w:rPr>
                                <w:rFonts w:ascii="Times New Roman" w:hAnsi="Times New Roman" w:cs="Times New Roman"/>
                                <w:b/>
                                <w:bCs/>
                                <w:i/>
                                <w:iCs/>
                                <w:sz w:val="24"/>
                                <w:szCs w:val="24"/>
                              </w:rPr>
                            </w:pPr>
                          </w:p>
                          <w:p w14:paraId="0506977F" w14:textId="77777777" w:rsidR="00B0017A" w:rsidRPr="00B0017A" w:rsidRDefault="00B0017A">
                            <w:pPr>
                              <w:rPr>
                                <w:b/>
                                <w:bCs/>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89CD1" id="_x0000_s1034" type="#_x0000_t202" style="position:absolute;margin-left:216.6pt;margin-top:12.2pt;width:229.2pt;height:5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">
                <v:textbox>
                  <w:txbxContent>
                    <w:p w14:paraId="68EE9736" w14:textId="14F2D5E0" w:rsidR="00B0017A" w:rsidRPr="00E70E7E" w:rsidRDefault="00E70E7E" w:rsidP="00B0017A">
                      <w:pPr>
                        <w:jc w:val="both"/>
                        <w:rPr>
                          <w:rFonts w:ascii="Times New Roman" w:hAnsi="Times New Roman" w:cs="Times New Roman"/>
                          <w:b/>
                          <w:bCs/>
                          <w:i/>
                          <w:iCs/>
                        </w:rPr>
                      </w:pPr>
                      <w:r w:rsidRPr="00E70E7E">
                        <w:rPr>
                          <w:rFonts w:ascii="Times New Roman" w:hAnsi="Times New Roman"/>
                          <w:b/>
                          <w:bCs/>
                          <w:i/>
                          <w:iCs/>
                          <w:sz w:val="24"/>
                          <w:szCs w:val="24"/>
                        </w:rPr>
                        <w:t>«</w:t>
                      </w:r>
                      <w:r w:rsidR="00B0017A" w:rsidRPr="00E70E7E">
                        <w:rPr>
                          <w:rFonts w:ascii="Times New Roman" w:hAnsi="Times New Roman" w:cs="Times New Roman"/>
                          <w:b/>
                          <w:bCs/>
                          <w:i/>
                          <w:iCs/>
                          <w:sz w:val="24"/>
                          <w:szCs w:val="24"/>
                        </w:rPr>
                        <w:t>Μωροί και τυφλοί, τι είναι μεγαλύτερο: το χρυσάφι ή ο ναός που αγιάζει το χρυσάφι;</w:t>
                      </w:r>
                      <w:bookmarkStart w:id="20" w:name="_Hlk110925432"/>
                      <w:r w:rsidRPr="00E70E7E">
                        <w:rPr>
                          <w:rFonts w:ascii="Times New Roman" w:hAnsi="Times New Roman"/>
                          <w:b/>
                          <w:bCs/>
                          <w:i/>
                          <w:iCs/>
                          <w:sz w:val="24"/>
                          <w:szCs w:val="24"/>
                        </w:rPr>
                        <w:t>»</w:t>
                      </w:r>
                      <w:bookmarkEnd w:id="20"/>
                      <w:r w:rsidR="001D1A8C">
                        <w:rPr>
                          <w:rFonts w:ascii="Times New Roman" w:hAnsi="Times New Roman"/>
                          <w:b/>
                          <w:bCs/>
                          <w:i/>
                          <w:iCs/>
                          <w:sz w:val="24"/>
                          <w:szCs w:val="24"/>
                        </w:rPr>
                        <w:t>.</w:t>
                      </w:r>
                      <w:r w:rsidR="00B0017A" w:rsidRPr="00E70E7E">
                        <w:rPr>
                          <w:rFonts w:ascii="Times New Roman" w:hAnsi="Times New Roman" w:cs="Times New Roman"/>
                          <w:b/>
                          <w:bCs/>
                          <w:i/>
                          <w:iCs/>
                          <w:sz w:val="24"/>
                          <w:szCs w:val="24"/>
                        </w:rPr>
                        <w:t xml:space="preserve"> (Κ</w:t>
                      </w:r>
                      <w:r w:rsidR="00D81A78">
                        <w:rPr>
                          <w:rFonts w:ascii="Times New Roman" w:hAnsi="Times New Roman" w:cs="Times New Roman"/>
                          <w:b/>
                          <w:bCs/>
                          <w:i/>
                          <w:iCs/>
                          <w:sz w:val="24"/>
                          <w:szCs w:val="24"/>
                          <w:lang w:val="en-US"/>
                        </w:rPr>
                        <w:t>a</w:t>
                      </w:r>
                      <w:r w:rsidR="00B0017A" w:rsidRPr="00E70E7E">
                        <w:rPr>
                          <w:rFonts w:ascii="Times New Roman" w:hAnsi="Times New Roman" w:cs="Times New Roman"/>
                          <w:b/>
                          <w:bCs/>
                          <w:i/>
                          <w:iCs/>
                          <w:sz w:val="24"/>
                          <w:szCs w:val="24"/>
                        </w:rPr>
                        <w:t>τ</w:t>
                      </w:r>
                      <w:r w:rsidR="00D81A78">
                        <w:rPr>
                          <w:rFonts w:ascii="Times New Roman" w:hAnsi="Times New Roman" w:cs="Times New Roman"/>
                          <w:b/>
                          <w:bCs/>
                          <w:i/>
                          <w:iCs/>
                          <w:sz w:val="24"/>
                          <w:szCs w:val="24"/>
                        </w:rPr>
                        <w:t>ά</w:t>
                      </w:r>
                      <w:r w:rsidR="00B0017A" w:rsidRPr="00E70E7E">
                        <w:rPr>
                          <w:rFonts w:ascii="Times New Roman" w:hAnsi="Times New Roman" w:cs="Times New Roman"/>
                          <w:b/>
                          <w:bCs/>
                          <w:i/>
                          <w:iCs/>
                          <w:sz w:val="24"/>
                          <w:szCs w:val="24"/>
                        </w:rPr>
                        <w:t xml:space="preserve"> Ματθαίον 23, 17)</w:t>
                      </w:r>
                    </w:p>
                    <w:p w14:paraId="0EA73453" w14:textId="242BD5AD" w:rsidR="00634691" w:rsidRDefault="00634691">
                      <w:pPr>
                        <w:rPr>
                          <w:rFonts w:ascii="Times New Roman" w:hAnsi="Times New Roman" w:cs="Times New Roman"/>
                          <w:b/>
                          <w:bCs/>
                          <w:i/>
                          <w:iCs/>
                          <w:sz w:val="24"/>
                          <w:szCs w:val="24"/>
                        </w:rPr>
                      </w:pPr>
                    </w:p>
                    <w:p w14:paraId="0506977F" w14:textId="77777777" w:rsidR="00B0017A" w:rsidRPr="00B0017A" w:rsidRDefault="00B0017A">
                      <w:pPr>
                        <w:rPr>
                          <w:b/>
                          <w:bCs/>
                          <w:i/>
                          <w:iCs/>
                          <w:sz w:val="24"/>
                          <w:szCs w:val="24"/>
                        </w:rPr>
                      </w:pPr>
                    </w:p>
                  </w:txbxContent>
                </v:textbox>
                <w10:wrap type="square"/>
              </v:shape>
            </w:pict>
          </mc:Fallback>
        </mc:AlternateContent>
      </w:r>
      <w:r w:rsidR="00412361" w:rsidRPr="005C02D8">
        <w:rPr>
          <w:b/>
          <w:bCs/>
          <w:noProof/>
          <w:sz w:val="24"/>
          <w:szCs w:val="24"/>
          <w:lang w:eastAsia="el-GR"/>
        </w:rPr>
        <w:drawing>
          <wp:inline distT="0" distB="0" distL="0" distR="0" wp14:anchorId="02677EC0" wp14:editId="2D8D9EBE">
            <wp:extent cx="2514600" cy="2598420"/>
            <wp:effectExtent l="0" t="0" r="0" b="0"/>
            <wp:docPr id="16" name="Εικόνα 16" descr="Εικόνα που περιέχει άτομο, ομάδα, άτομα, πλήθ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άτομο, ομάδα, άτομα, πλήθος&#10;&#10;Περιγραφή που δημιουργήθηκε αυτόματα"/>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14600" cy="2598420"/>
                    </a:xfrm>
                    <a:prstGeom prst="rect">
                      <a:avLst/>
                    </a:prstGeom>
                    <a:noFill/>
                    <a:ln>
                      <a:noFill/>
                    </a:ln>
                  </pic:spPr>
                </pic:pic>
              </a:graphicData>
            </a:graphic>
          </wp:inline>
        </w:drawing>
      </w:r>
      <w:r w:rsidR="005C02D8">
        <w:t xml:space="preserve">       </w:t>
      </w:r>
    </w:p>
    <w:p w14:paraId="7B08CF39" w14:textId="1811FD40" w:rsidR="000C451B" w:rsidRPr="009C0236" w:rsidRDefault="005C02D8" w:rsidP="00107FB2">
      <w:pPr>
        <w:jc w:val="both"/>
        <w:rPr>
          <w:rFonts w:ascii="Times New Roman" w:hAnsi="Times New Roman" w:cs="Times New Roman"/>
          <w:b/>
          <w:bCs/>
          <w:sz w:val="20"/>
          <w:szCs w:val="20"/>
        </w:rPr>
      </w:pPr>
      <w:r>
        <w:t xml:space="preserve"> </w:t>
      </w:r>
      <w:r w:rsidRPr="009C0236">
        <w:rPr>
          <w:rFonts w:ascii="Times New Roman" w:hAnsi="Times New Roman" w:cs="Times New Roman"/>
          <w:b/>
          <w:bCs/>
          <w:sz w:val="20"/>
          <w:szCs w:val="20"/>
        </w:rPr>
        <w:t>Ο Χριστός μεταφέρει τον Σταυρό</w:t>
      </w:r>
      <w:r w:rsidR="00DB592B" w:rsidRPr="009C0236">
        <w:rPr>
          <w:rFonts w:ascii="Times New Roman" w:hAnsi="Times New Roman" w:cs="Times New Roman"/>
          <w:b/>
          <w:bCs/>
          <w:sz w:val="20"/>
          <w:szCs w:val="20"/>
        </w:rPr>
        <w:t xml:space="preserve"> 1</w:t>
      </w:r>
      <w:r w:rsidR="00B97E46" w:rsidRPr="009C0236">
        <w:rPr>
          <w:rFonts w:ascii="Times New Roman" w:hAnsi="Times New Roman" w:cs="Times New Roman"/>
          <w:b/>
          <w:bCs/>
          <w:sz w:val="20"/>
          <w:szCs w:val="20"/>
        </w:rPr>
        <w:t>5</w:t>
      </w:r>
      <w:r w:rsidR="005D29DB" w:rsidRPr="009C0236">
        <w:rPr>
          <w:rFonts w:ascii="Times New Roman" w:hAnsi="Times New Roman" w:cs="Times New Roman"/>
          <w:b/>
          <w:bCs/>
          <w:sz w:val="20"/>
          <w:szCs w:val="20"/>
        </w:rPr>
        <w:t>1</w:t>
      </w:r>
      <w:r w:rsidR="00F84B91" w:rsidRPr="009C0236">
        <w:rPr>
          <w:rFonts w:ascii="Times New Roman" w:hAnsi="Times New Roman" w:cs="Times New Roman"/>
          <w:b/>
          <w:bCs/>
          <w:sz w:val="20"/>
          <w:szCs w:val="20"/>
        </w:rPr>
        <w:t>5-1516</w:t>
      </w:r>
      <w:r w:rsidR="002702B6" w:rsidRPr="009C0236">
        <w:rPr>
          <w:rFonts w:ascii="Times New Roman" w:hAnsi="Times New Roman" w:cs="Times New Roman"/>
          <w:b/>
          <w:bCs/>
          <w:sz w:val="20"/>
          <w:szCs w:val="20"/>
        </w:rPr>
        <w:t xml:space="preserve">, </w:t>
      </w:r>
      <w:r w:rsidRPr="009C0236">
        <w:rPr>
          <w:rFonts w:ascii="Times New Roman" w:hAnsi="Times New Roman" w:cs="Times New Roman"/>
          <w:b/>
          <w:bCs/>
          <w:sz w:val="20"/>
          <w:szCs w:val="20"/>
        </w:rPr>
        <w:t>Ιερώνυμος Μπος</w:t>
      </w:r>
      <w:r w:rsidR="00E25F3E" w:rsidRPr="009C0236">
        <w:rPr>
          <w:rStyle w:val="a5"/>
          <w:rFonts w:ascii="Times New Roman" w:hAnsi="Times New Roman" w:cs="Times New Roman"/>
          <w:b/>
          <w:bCs/>
          <w:sz w:val="20"/>
          <w:szCs w:val="20"/>
        </w:rPr>
        <w:footnoteReference w:id="108"/>
      </w:r>
      <w:r w:rsidR="00AE3F7F" w:rsidRPr="009C0236">
        <w:rPr>
          <w:rFonts w:ascii="Times New Roman" w:hAnsi="Times New Roman" w:cs="Times New Roman"/>
          <w:b/>
          <w:bCs/>
          <w:sz w:val="20"/>
          <w:szCs w:val="20"/>
        </w:rPr>
        <w:t xml:space="preserve"> </w:t>
      </w:r>
    </w:p>
    <w:p w14:paraId="13919743" w14:textId="46070E6B" w:rsidR="0081109A" w:rsidRDefault="0081109A" w:rsidP="00107FB2">
      <w:pPr>
        <w:jc w:val="both"/>
        <w:rPr>
          <w:rFonts w:ascii="Times New Roman" w:hAnsi="Times New Roman" w:cs="Times New Roman"/>
        </w:rPr>
      </w:pPr>
    </w:p>
    <w:p w14:paraId="62E89026" w14:textId="0EEEFEA3" w:rsidR="007B5507" w:rsidRDefault="007B5507" w:rsidP="00107FB2">
      <w:pPr>
        <w:jc w:val="both"/>
        <w:rPr>
          <w:rFonts w:ascii="Times New Roman" w:hAnsi="Times New Roman" w:cs="Times New Roman"/>
        </w:rPr>
      </w:pPr>
    </w:p>
    <w:p w14:paraId="01AB7E39" w14:textId="77777777" w:rsidR="007B5507" w:rsidRDefault="007B5507" w:rsidP="00107FB2">
      <w:pPr>
        <w:jc w:val="both"/>
        <w:rPr>
          <w:rFonts w:ascii="Times New Roman" w:hAnsi="Times New Roman" w:cs="Times New Roman"/>
        </w:rPr>
      </w:pPr>
    </w:p>
    <w:p w14:paraId="0DE1EC72" w14:textId="77777777" w:rsidR="00DA6988" w:rsidRDefault="007B5507" w:rsidP="007B5507">
      <w:pPr>
        <w:jc w:val="both"/>
        <w:rPr>
          <w:rFonts w:ascii="Times New Roman" w:hAnsi="Times New Roman" w:cs="Times New Roman"/>
        </w:rPr>
      </w:pPr>
      <w:r w:rsidRPr="007B5507">
        <w:rPr>
          <w:rFonts w:ascii="Times New Roman" w:hAnsi="Times New Roman" w:cs="Times New Roman"/>
          <w:noProof/>
        </w:rPr>
        <mc:AlternateContent>
          <mc:Choice Requires="wps">
            <w:drawing>
              <wp:anchor distT="45720" distB="45720" distL="114300" distR="114300" simplePos="0" relativeHeight="251658256" behindDoc="0" locked="0" layoutInCell="1" allowOverlap="1" wp14:anchorId="32E89D1A" wp14:editId="4CD39513">
                <wp:simplePos x="0" y="0"/>
                <wp:positionH relativeFrom="column">
                  <wp:posOffset>2356485</wp:posOffset>
                </wp:positionH>
                <wp:positionV relativeFrom="paragraph">
                  <wp:posOffset>183515</wp:posOffset>
                </wp:positionV>
                <wp:extent cx="2704465" cy="952500"/>
                <wp:effectExtent l="0" t="0" r="19685" b="19050"/>
                <wp:wrapSquare wrapText="bothSides"/>
                <wp:docPr id="5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952500"/>
                        </a:xfrm>
                        <a:prstGeom prst="rect">
                          <a:avLst/>
                        </a:prstGeom>
                        <a:solidFill>
                          <a:srgbClr val="FFFFFF"/>
                        </a:solidFill>
                        <a:ln w="9525">
                          <a:solidFill>
                            <a:srgbClr val="000000"/>
                          </a:solidFill>
                          <a:miter lim="800000"/>
                          <a:headEnd/>
                          <a:tailEnd/>
                        </a:ln>
                      </wps:spPr>
                      <wps:txbx>
                        <w:txbxContent>
                          <w:p w14:paraId="2B44BFFE" w14:textId="6266C0B9" w:rsidR="007B5507" w:rsidRPr="00C04553" w:rsidRDefault="0074754C" w:rsidP="00C04553">
                            <w:pPr>
                              <w:rPr>
                                <w:rFonts w:ascii="Times New Roman" w:hAnsi="Times New Roman" w:cs="Times New Roman"/>
                                <w:b/>
                                <w:bCs/>
                                <w:i/>
                                <w:iCs/>
                                <w:sz w:val="24"/>
                                <w:szCs w:val="24"/>
                              </w:rPr>
                            </w:pPr>
                            <w:r w:rsidRPr="00C04553">
                              <w:rPr>
                                <w:rFonts w:ascii="Times New Roman" w:hAnsi="Times New Roman" w:cs="Times New Roman"/>
                                <w:b/>
                                <w:bCs/>
                                <w:i/>
                                <w:iCs/>
                                <w:sz w:val="24"/>
                                <w:szCs w:val="24"/>
                              </w:rPr>
                              <w:t>«Φύγε από μπροστά μου, σατανά! Η Γραφή λέει: Τον Κύριο το Θεό σου θα προσκυνάς και μόνο αυτόν θα λατρεύεις</w:t>
                            </w:r>
                            <w:bookmarkStart w:id="21" w:name="_Hlk112437498"/>
                            <w:r w:rsidRPr="00C04553">
                              <w:rPr>
                                <w:rFonts w:ascii="Times New Roman" w:hAnsi="Times New Roman" w:cs="Times New Roman"/>
                                <w:b/>
                                <w:bCs/>
                                <w:i/>
                                <w:iCs/>
                                <w:sz w:val="24"/>
                                <w:szCs w:val="24"/>
                              </w:rPr>
                              <w:t>»</w:t>
                            </w:r>
                            <w:bookmarkEnd w:id="21"/>
                            <w:r w:rsidR="003248A7">
                              <w:rPr>
                                <w:rFonts w:ascii="Times New Roman" w:hAnsi="Times New Roman" w:cs="Times New Roman"/>
                                <w:b/>
                                <w:bCs/>
                                <w:i/>
                                <w:iCs/>
                                <w:sz w:val="24"/>
                                <w:szCs w:val="24"/>
                              </w:rPr>
                              <w:t>.</w:t>
                            </w:r>
                            <w:r w:rsidRPr="00C04553">
                              <w:rPr>
                                <w:rFonts w:ascii="Times New Roman" w:hAnsi="Times New Roman" w:cs="Times New Roman"/>
                                <w:b/>
                                <w:bCs/>
                                <w:i/>
                                <w:iCs/>
                                <w:sz w:val="24"/>
                                <w:szCs w:val="24"/>
                              </w:rPr>
                              <w:t xml:space="preserve"> (Κατά </w:t>
                            </w:r>
                            <w:r w:rsidR="009C0236" w:rsidRPr="00C04553">
                              <w:rPr>
                                <w:rFonts w:ascii="Times New Roman" w:hAnsi="Times New Roman" w:cs="Times New Roman"/>
                                <w:b/>
                                <w:bCs/>
                                <w:i/>
                                <w:iCs/>
                                <w:sz w:val="24"/>
                                <w:szCs w:val="24"/>
                              </w:rPr>
                              <w:t>Λουκάν</w:t>
                            </w:r>
                            <w:r w:rsidRPr="00C04553">
                              <w:rPr>
                                <w:rFonts w:ascii="Times New Roman" w:hAnsi="Times New Roman" w:cs="Times New Roman"/>
                                <w:b/>
                                <w:bCs/>
                                <w:i/>
                                <w:iCs/>
                                <w:sz w:val="24"/>
                                <w:szCs w:val="24"/>
                              </w:rPr>
                              <w:t xml:space="preserve"> 4, 8)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89D1A" id="_x0000_s1035" type="#_x0000_t202" style="position:absolute;left:0;text-align:left;margin-left:185.55pt;margin-top:14.45pt;width:212.95pt;height: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">
                <v:textbox>
                  <w:txbxContent>
                    <w:p w14:paraId="2B44BFFE" w14:textId="6266C0B9" w:rsidR="007B5507" w:rsidRPr="00C04553" w:rsidRDefault="0074754C" w:rsidP="00C04553">
                      <w:pPr>
                        <w:rPr>
                          <w:rFonts w:ascii="Times New Roman" w:hAnsi="Times New Roman" w:cs="Times New Roman"/>
                          <w:b/>
                          <w:bCs/>
                          <w:i/>
                          <w:iCs/>
                          <w:sz w:val="24"/>
                          <w:szCs w:val="24"/>
                        </w:rPr>
                      </w:pPr>
                      <w:r w:rsidRPr="00C04553">
                        <w:rPr>
                          <w:rFonts w:ascii="Times New Roman" w:hAnsi="Times New Roman" w:cs="Times New Roman"/>
                          <w:b/>
                          <w:bCs/>
                          <w:i/>
                          <w:iCs/>
                          <w:sz w:val="24"/>
                          <w:szCs w:val="24"/>
                        </w:rPr>
                        <w:t>«Φύγε από μπροστά μου, σατανά! Η Γραφή λέει: Τον Κύριο το Θεό σου θα προσκυνάς και μόνο αυτόν θα λατρεύεις</w:t>
                      </w:r>
                      <w:bookmarkStart w:id="22" w:name="_Hlk112437498"/>
                      <w:r w:rsidRPr="00C04553">
                        <w:rPr>
                          <w:rFonts w:ascii="Times New Roman" w:hAnsi="Times New Roman" w:cs="Times New Roman"/>
                          <w:b/>
                          <w:bCs/>
                          <w:i/>
                          <w:iCs/>
                          <w:sz w:val="24"/>
                          <w:szCs w:val="24"/>
                        </w:rPr>
                        <w:t>»</w:t>
                      </w:r>
                      <w:bookmarkEnd w:id="22"/>
                      <w:r w:rsidR="003248A7">
                        <w:rPr>
                          <w:rFonts w:ascii="Times New Roman" w:hAnsi="Times New Roman" w:cs="Times New Roman"/>
                          <w:b/>
                          <w:bCs/>
                          <w:i/>
                          <w:iCs/>
                          <w:sz w:val="24"/>
                          <w:szCs w:val="24"/>
                        </w:rPr>
                        <w:t>.</w:t>
                      </w:r>
                      <w:r w:rsidRPr="00C04553">
                        <w:rPr>
                          <w:rFonts w:ascii="Times New Roman" w:hAnsi="Times New Roman" w:cs="Times New Roman"/>
                          <w:b/>
                          <w:bCs/>
                          <w:i/>
                          <w:iCs/>
                          <w:sz w:val="24"/>
                          <w:szCs w:val="24"/>
                        </w:rPr>
                        <w:t xml:space="preserve"> (Κατά </w:t>
                      </w:r>
                      <w:r w:rsidR="009C0236" w:rsidRPr="00C04553">
                        <w:rPr>
                          <w:rFonts w:ascii="Times New Roman" w:hAnsi="Times New Roman" w:cs="Times New Roman"/>
                          <w:b/>
                          <w:bCs/>
                          <w:i/>
                          <w:iCs/>
                          <w:sz w:val="24"/>
                          <w:szCs w:val="24"/>
                        </w:rPr>
                        <w:t>Λουκάν</w:t>
                      </w:r>
                      <w:r w:rsidRPr="00C04553">
                        <w:rPr>
                          <w:rFonts w:ascii="Times New Roman" w:hAnsi="Times New Roman" w:cs="Times New Roman"/>
                          <w:b/>
                          <w:bCs/>
                          <w:i/>
                          <w:iCs/>
                          <w:sz w:val="24"/>
                          <w:szCs w:val="24"/>
                        </w:rPr>
                        <w:t xml:space="preserve"> 4, 8)</w:t>
                      </w:r>
                    </w:p>
                  </w:txbxContent>
                </v:textbox>
                <w10:wrap type="square"/>
              </v:shape>
            </w:pict>
          </mc:Fallback>
        </mc:AlternateContent>
      </w:r>
      <w:r>
        <w:rPr>
          <w:rFonts w:ascii="Times New Roman" w:hAnsi="Times New Roman" w:cs="Times New Roman"/>
          <w:noProof/>
        </w:rPr>
        <w:drawing>
          <wp:inline distT="0" distB="0" distL="0" distR="0" wp14:anchorId="10D9A6B2" wp14:editId="56C4ADC9">
            <wp:extent cx="1996440" cy="2453640"/>
            <wp:effectExtent l="0" t="0" r="3810" b="381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96440" cy="2453640"/>
                    </a:xfrm>
                    <a:prstGeom prst="rect">
                      <a:avLst/>
                    </a:prstGeom>
                    <a:noFill/>
                    <a:ln>
                      <a:noFill/>
                    </a:ln>
                  </pic:spPr>
                </pic:pic>
              </a:graphicData>
            </a:graphic>
          </wp:inline>
        </w:drawing>
      </w:r>
      <w:r w:rsidR="00C04553">
        <w:rPr>
          <w:rFonts w:ascii="Times New Roman" w:hAnsi="Times New Roman" w:cs="Times New Roman"/>
        </w:rPr>
        <w:t xml:space="preserve"> </w:t>
      </w:r>
      <w:r w:rsidR="00C04553">
        <w:rPr>
          <w:rStyle w:val="a5"/>
          <w:rFonts w:ascii="Times New Roman" w:hAnsi="Times New Roman" w:cs="Times New Roman"/>
        </w:rPr>
        <w:footnoteReference w:id="109"/>
      </w:r>
      <w:r w:rsidR="00C04553">
        <w:rPr>
          <w:rFonts w:ascii="Times New Roman" w:hAnsi="Times New Roman" w:cs="Times New Roman"/>
        </w:rPr>
        <w:t xml:space="preserve"> </w:t>
      </w:r>
    </w:p>
    <w:p w14:paraId="2596F8C7" w14:textId="77777777" w:rsidR="00DA6988" w:rsidRDefault="00DA6988" w:rsidP="007B5507">
      <w:pPr>
        <w:jc w:val="both"/>
        <w:rPr>
          <w:rFonts w:ascii="Times New Roman" w:hAnsi="Times New Roman" w:cs="Times New Roman"/>
        </w:rPr>
      </w:pPr>
    </w:p>
    <w:p w14:paraId="4EF1E713" w14:textId="77777777" w:rsidR="00DA6988" w:rsidRDefault="00DA6988" w:rsidP="007B5507">
      <w:pPr>
        <w:jc w:val="both"/>
        <w:rPr>
          <w:rFonts w:ascii="Times New Roman" w:hAnsi="Times New Roman" w:cs="Times New Roman"/>
        </w:rPr>
      </w:pPr>
    </w:p>
    <w:p w14:paraId="602CEAA6" w14:textId="77777777" w:rsidR="00DA6988" w:rsidRDefault="00DA6988" w:rsidP="007B5507">
      <w:pPr>
        <w:jc w:val="both"/>
        <w:rPr>
          <w:rFonts w:ascii="Times New Roman" w:hAnsi="Times New Roman" w:cs="Times New Roman"/>
        </w:rPr>
      </w:pPr>
      <w:r>
        <w:rPr>
          <w:rFonts w:ascii="Times New Roman" w:hAnsi="Times New Roman" w:cs="Times New Roman"/>
          <w:noProof/>
        </w:rPr>
        <w:drawing>
          <wp:inline distT="0" distB="0" distL="0" distR="0" wp14:anchorId="5CAA3507" wp14:editId="744D0A31">
            <wp:extent cx="3108960" cy="2773680"/>
            <wp:effectExtent l="0" t="0" r="0" b="762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08960" cy="2773680"/>
                    </a:xfrm>
                    <a:prstGeom prst="rect">
                      <a:avLst/>
                    </a:prstGeom>
                    <a:noFill/>
                    <a:ln>
                      <a:noFill/>
                    </a:ln>
                  </pic:spPr>
                </pic:pic>
              </a:graphicData>
            </a:graphic>
          </wp:inline>
        </w:drawing>
      </w:r>
      <w:r>
        <w:rPr>
          <w:rFonts w:ascii="Times New Roman" w:hAnsi="Times New Roman" w:cs="Times New Roman"/>
        </w:rPr>
        <w:t xml:space="preserve"> </w:t>
      </w:r>
    </w:p>
    <w:p w14:paraId="015FEB6D" w14:textId="13E9965B" w:rsidR="007B5507" w:rsidRPr="009C0236" w:rsidRDefault="00DA6988" w:rsidP="007B5507">
      <w:pPr>
        <w:jc w:val="both"/>
        <w:rPr>
          <w:rFonts w:ascii="Times New Roman" w:hAnsi="Times New Roman" w:cs="Times New Roman"/>
          <w:b/>
          <w:bCs/>
          <w:sz w:val="20"/>
          <w:szCs w:val="20"/>
        </w:rPr>
      </w:pPr>
      <w:r w:rsidRPr="009C0236">
        <w:rPr>
          <w:rFonts w:ascii="Times New Roman" w:hAnsi="Times New Roman" w:cs="Times New Roman"/>
          <w:b/>
          <w:bCs/>
          <w:sz w:val="20"/>
          <w:szCs w:val="20"/>
        </w:rPr>
        <w:t xml:space="preserve">Ο Χριστός στον οίκο του Σίμωνα του Φαρισαίου 1656, </w:t>
      </w:r>
      <w:proofErr w:type="spellStart"/>
      <w:r w:rsidRPr="009C0236">
        <w:rPr>
          <w:rFonts w:ascii="Times New Roman" w:hAnsi="Times New Roman" w:cs="Times New Roman"/>
          <w:b/>
          <w:bCs/>
          <w:sz w:val="20"/>
          <w:szCs w:val="20"/>
        </w:rPr>
        <w:t>Φιλίπ</w:t>
      </w:r>
      <w:proofErr w:type="spellEnd"/>
      <w:r w:rsidRPr="009C0236">
        <w:rPr>
          <w:rFonts w:ascii="Times New Roman" w:hAnsi="Times New Roman" w:cs="Times New Roman"/>
          <w:b/>
          <w:bCs/>
          <w:sz w:val="20"/>
          <w:szCs w:val="20"/>
        </w:rPr>
        <w:t xml:space="preserve"> ντε </w:t>
      </w:r>
      <w:proofErr w:type="spellStart"/>
      <w:r w:rsidRPr="009C0236">
        <w:rPr>
          <w:rFonts w:ascii="Times New Roman" w:hAnsi="Times New Roman" w:cs="Times New Roman"/>
          <w:b/>
          <w:bCs/>
          <w:sz w:val="20"/>
          <w:szCs w:val="20"/>
        </w:rPr>
        <w:t>Σαμπέν</w:t>
      </w:r>
      <w:proofErr w:type="spellEnd"/>
      <w:r w:rsidRPr="009C0236">
        <w:rPr>
          <w:rStyle w:val="a5"/>
          <w:rFonts w:ascii="Times New Roman" w:hAnsi="Times New Roman" w:cs="Times New Roman"/>
          <w:b/>
          <w:bCs/>
          <w:sz w:val="20"/>
          <w:szCs w:val="20"/>
        </w:rPr>
        <w:footnoteReference w:id="110"/>
      </w:r>
      <w:r w:rsidR="00353D74" w:rsidRPr="009C0236">
        <w:rPr>
          <w:rFonts w:ascii="Times New Roman" w:hAnsi="Times New Roman" w:cs="Times New Roman"/>
          <w:b/>
          <w:bCs/>
          <w:sz w:val="20"/>
          <w:szCs w:val="20"/>
        </w:rPr>
        <w:br w:type="page"/>
      </w:r>
    </w:p>
    <w:p w14:paraId="65EE171D" w14:textId="77777777" w:rsidR="007B5507" w:rsidRDefault="007B5507" w:rsidP="007B5507">
      <w:pPr>
        <w:jc w:val="both"/>
        <w:rPr>
          <w:rFonts w:ascii="Times New Roman" w:hAnsi="Times New Roman" w:cs="Times New Roman"/>
        </w:rPr>
      </w:pPr>
    </w:p>
    <w:p w14:paraId="37B8DF42" w14:textId="79F99D2E" w:rsidR="00353D74" w:rsidRPr="007B5507" w:rsidRDefault="00353D74" w:rsidP="00533D99">
      <w:pPr>
        <w:jc w:val="center"/>
        <w:rPr>
          <w:rFonts w:ascii="Times New Roman" w:hAnsi="Times New Roman" w:cs="Times New Roman"/>
        </w:rPr>
      </w:pPr>
      <w:r w:rsidRPr="00353D74">
        <w:rPr>
          <w:rFonts w:ascii="Times New Roman" w:hAnsi="Times New Roman" w:cs="Times New Roman"/>
          <w:b/>
          <w:bCs/>
          <w:sz w:val="28"/>
          <w:szCs w:val="28"/>
        </w:rPr>
        <w:t>ΤΑ ΑΓΙΑ ΠΑΘΗ ΣΤΗΝ ΕΥΡΩΠΑΪΚΗ ΖΩΓΡΑΦΙΚΗ- ΒΙΝΤΕ</w:t>
      </w:r>
      <w:r>
        <w:rPr>
          <w:rFonts w:ascii="Times New Roman" w:hAnsi="Times New Roman" w:cs="Times New Roman"/>
          <w:b/>
          <w:bCs/>
          <w:sz w:val="28"/>
          <w:szCs w:val="28"/>
        </w:rPr>
        <w:t>Ο</w:t>
      </w:r>
      <w:r>
        <w:rPr>
          <w:rStyle w:val="a5"/>
          <w:rFonts w:ascii="Times New Roman" w:hAnsi="Times New Roman" w:cs="Times New Roman"/>
          <w:b/>
          <w:bCs/>
          <w:sz w:val="28"/>
          <w:szCs w:val="28"/>
        </w:rPr>
        <w:footnoteReference w:id="111"/>
      </w:r>
    </w:p>
    <w:p w14:paraId="2DF4AC4C" w14:textId="77777777" w:rsidR="00777081" w:rsidRDefault="00353D74" w:rsidP="00533D99">
      <w:pPr>
        <w:jc w:val="center"/>
        <w:rPr>
          <w:rFonts w:ascii="Times New Roman" w:hAnsi="Times New Roman" w:cs="Times New Roman"/>
        </w:rPr>
      </w:pPr>
      <w:r>
        <w:rPr>
          <w:rFonts w:ascii="Times New Roman" w:hAnsi="Times New Roman" w:cs="Times New Roman"/>
          <w:noProof/>
        </w:rPr>
        <w:drawing>
          <wp:inline distT="0" distB="0" distL="0" distR="0" wp14:anchorId="7CFABBD4" wp14:editId="1292484B">
            <wp:extent cx="5074920" cy="2834640"/>
            <wp:effectExtent l="0" t="0" r="0" b="3810"/>
            <wp:docPr id="51" name="Βίντεο 51" descr="Τα άγια Πάθη στη ευρωπαϊκή ζωγραφική">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Βίντεο 51" descr="Τα άγια Πάθη στη ευρωπαϊκή ζωγραφική">
                      <a:hlinkClick r:id="rId71"/>
                    </pic:cNvPr>
                    <pic:cNvPicPr/>
                  </pic:nvPicPr>
                  <pic:blipFill>
                    <a:blip r:embed="rId7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YE3L5pttwS8?feature=oembed&quot; frameborder=&quot;0&quot; allow=&quot;accelerometer; autoplay; clipboard-write; encrypted-media; gyroscope; picture-in-picture&quot; allowfullscreen=&quot;&quot; title=&quot;Τα άγια Πάθη στη ευρωπαϊκή ζωγραφική&quot; sandbox=&quot;allow-scripts allow-same-origin allow-popups&quot;&gt;&lt;/iframe&gt;" h="150" w="200"/>
                        </a:ext>
                      </a:extLst>
                    </a:blip>
                    <a:stretch>
                      <a:fillRect/>
                    </a:stretch>
                  </pic:blipFill>
                  <pic:spPr>
                    <a:xfrm>
                      <a:off x="0" y="0"/>
                      <a:ext cx="5078238" cy="2836493"/>
                    </a:xfrm>
                    <a:prstGeom prst="rect">
                      <a:avLst/>
                    </a:prstGeom>
                  </pic:spPr>
                </pic:pic>
              </a:graphicData>
            </a:graphic>
          </wp:inline>
        </w:drawing>
      </w:r>
    </w:p>
    <w:p w14:paraId="162B784F" w14:textId="4D933F81" w:rsidR="00777081" w:rsidRDefault="00777081">
      <w:pPr>
        <w:rPr>
          <w:rFonts w:ascii="Times New Roman" w:hAnsi="Times New Roman" w:cs="Times New Roman"/>
        </w:rPr>
      </w:pPr>
    </w:p>
    <w:p w14:paraId="07B278F1" w14:textId="38507A62" w:rsidR="00777081" w:rsidRPr="00777081" w:rsidRDefault="00777081" w:rsidP="00533D99">
      <w:pPr>
        <w:jc w:val="center"/>
        <w:rPr>
          <w:rFonts w:ascii="Times New Roman" w:hAnsi="Times New Roman" w:cs="Times New Roman"/>
          <w:b/>
          <w:bCs/>
          <w:sz w:val="28"/>
          <w:szCs w:val="28"/>
          <w:lang w:eastAsia="el-GR"/>
        </w:rPr>
      </w:pPr>
      <w:proofErr w:type="spellStart"/>
      <w:r w:rsidRPr="00777081">
        <w:rPr>
          <w:rFonts w:ascii="Times New Roman" w:hAnsi="Times New Roman" w:cs="Times New Roman"/>
          <w:b/>
          <w:bCs/>
          <w:color w:val="030303"/>
          <w:sz w:val="28"/>
          <w:szCs w:val="28"/>
          <w:shd w:val="clear" w:color="auto" w:fill="F9F9F9"/>
        </w:rPr>
        <w:t>Ouresis</w:t>
      </w:r>
      <w:proofErr w:type="spellEnd"/>
      <w:r w:rsidRPr="00777081">
        <w:rPr>
          <w:rFonts w:ascii="Times New Roman" w:hAnsi="Times New Roman" w:cs="Times New Roman"/>
          <w:b/>
          <w:bCs/>
          <w:color w:val="030303"/>
          <w:sz w:val="28"/>
          <w:szCs w:val="28"/>
          <w:shd w:val="clear" w:color="auto" w:fill="F9F9F9"/>
        </w:rPr>
        <w:t xml:space="preserve"> </w:t>
      </w:r>
      <w:proofErr w:type="spellStart"/>
      <w:r w:rsidRPr="00777081">
        <w:rPr>
          <w:rFonts w:ascii="Times New Roman" w:hAnsi="Times New Roman" w:cs="Times New Roman"/>
          <w:b/>
          <w:bCs/>
          <w:color w:val="030303"/>
          <w:sz w:val="28"/>
          <w:szCs w:val="28"/>
          <w:shd w:val="clear" w:color="auto" w:fill="F9F9F9"/>
        </w:rPr>
        <w:t>Todorovich</w:t>
      </w:r>
      <w:proofErr w:type="spellEnd"/>
      <w:r w:rsidRPr="00777081">
        <w:rPr>
          <w:rFonts w:ascii="Times New Roman" w:hAnsi="Times New Roman" w:cs="Times New Roman"/>
          <w:b/>
          <w:bCs/>
          <w:color w:val="030303"/>
          <w:sz w:val="28"/>
          <w:szCs w:val="28"/>
          <w:shd w:val="clear" w:color="auto" w:fill="F9F9F9"/>
        </w:rPr>
        <w:t>:</w:t>
      </w:r>
      <w:r w:rsidRPr="00777081">
        <w:rPr>
          <w:rFonts w:ascii="Roboto" w:hAnsi="Roboto"/>
          <w:color w:val="030303"/>
          <w:sz w:val="21"/>
          <w:szCs w:val="21"/>
          <w:shd w:val="clear" w:color="auto" w:fill="F9F9F9"/>
        </w:rPr>
        <w:t xml:space="preserve"> </w:t>
      </w:r>
      <w:r w:rsidRPr="00777081">
        <w:rPr>
          <w:rFonts w:ascii="Times New Roman" w:hAnsi="Times New Roman" w:cs="Times New Roman"/>
          <w:b/>
          <w:bCs/>
          <w:sz w:val="28"/>
          <w:szCs w:val="28"/>
          <w:lang w:eastAsia="el-GR"/>
        </w:rPr>
        <w:t>Ποιος είναι ο Πόνος;</w:t>
      </w:r>
      <w:r>
        <w:rPr>
          <w:rStyle w:val="a5"/>
          <w:rFonts w:ascii="Times New Roman" w:hAnsi="Times New Roman" w:cs="Times New Roman"/>
          <w:b/>
          <w:bCs/>
          <w:sz w:val="28"/>
          <w:szCs w:val="28"/>
          <w:lang w:eastAsia="el-GR"/>
        </w:rPr>
        <w:footnoteReference w:id="112"/>
      </w:r>
    </w:p>
    <w:p w14:paraId="0E82A9B0" w14:textId="77777777" w:rsidR="00222F29" w:rsidRDefault="00777081" w:rsidP="00533D99">
      <w:pPr>
        <w:jc w:val="center"/>
        <w:rPr>
          <w:rFonts w:ascii="Times New Roman" w:hAnsi="Times New Roman" w:cs="Times New Roman"/>
        </w:rPr>
      </w:pPr>
      <w:r>
        <w:rPr>
          <w:rFonts w:ascii="Times New Roman" w:hAnsi="Times New Roman" w:cs="Times New Roman"/>
          <w:noProof/>
        </w:rPr>
        <w:drawing>
          <wp:inline distT="0" distB="0" distL="0" distR="0" wp14:anchorId="715CCD39" wp14:editId="29A823CF">
            <wp:extent cx="4572000" cy="3429000"/>
            <wp:effectExtent l="0" t="0" r="0" b="0"/>
            <wp:docPr id="195" name="Βίντεο 195" descr="Ποιος είναι ο Πόνος;">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Βίντεο 195" descr="Ποιος είναι ο Πόνος;">
                      <a:hlinkClick r:id="rId73"/>
                    </pic:cNvPr>
                    <pic:cNvPicPr/>
                  </pic:nvPicPr>
                  <pic:blipFill>
                    <a:blip r:embed="rId7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MU_XP9OSlj8?feature=oembed&quot; frameborder=&quot;0&quot; allow=&quot;accelerometer; autoplay; clipboard-write; encrypted-media; gyroscope; picture-in-picture&quot; allowfullscreen=&quot;&quot; title=&quot;Ποιος είναι ο Πόνος;&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390EBA13" w14:textId="77777777" w:rsidR="00222F29" w:rsidRDefault="00222F29">
      <w:pPr>
        <w:rPr>
          <w:rFonts w:ascii="Times New Roman" w:hAnsi="Times New Roman" w:cs="Times New Roman"/>
        </w:rPr>
      </w:pPr>
    </w:p>
    <w:p w14:paraId="35E0420F" w14:textId="77777777" w:rsidR="00222F29" w:rsidRDefault="00222F29">
      <w:pPr>
        <w:rPr>
          <w:rFonts w:ascii="Times New Roman" w:hAnsi="Times New Roman" w:cs="Times New Roman"/>
        </w:rPr>
      </w:pPr>
    </w:p>
    <w:p w14:paraId="47D5DE0A" w14:textId="1E53D0B7" w:rsidR="00222F29" w:rsidRPr="00BD5E77" w:rsidRDefault="00BD5E77" w:rsidP="00345C72">
      <w:pPr>
        <w:jc w:val="center"/>
        <w:rPr>
          <w:rFonts w:ascii="Times New Roman" w:hAnsi="Times New Roman" w:cs="Times New Roman"/>
          <w:b/>
          <w:bCs/>
          <w:sz w:val="28"/>
          <w:szCs w:val="28"/>
          <w:lang w:eastAsia="el-GR"/>
        </w:rPr>
      </w:pPr>
      <w:r w:rsidRPr="00BD5E77">
        <w:rPr>
          <w:rFonts w:ascii="Times New Roman" w:hAnsi="Times New Roman" w:cs="Times New Roman"/>
          <w:b/>
          <w:bCs/>
          <w:sz w:val="28"/>
          <w:szCs w:val="28"/>
          <w:lang w:eastAsia="el-GR"/>
        </w:rPr>
        <w:t>π. Στ. Σκλήρης: Η Τέχνη στην αγωγή παιδιών και νέων</w:t>
      </w:r>
      <w:r w:rsidR="00072B4F">
        <w:rPr>
          <w:rStyle w:val="a5"/>
          <w:rFonts w:ascii="Times New Roman" w:hAnsi="Times New Roman" w:cs="Times New Roman"/>
          <w:b/>
          <w:bCs/>
          <w:sz w:val="28"/>
          <w:szCs w:val="28"/>
          <w:lang w:eastAsia="el-GR"/>
        </w:rPr>
        <w:footnoteReference w:id="113"/>
      </w:r>
    </w:p>
    <w:p w14:paraId="0225CAA9" w14:textId="77777777" w:rsidR="00345C72" w:rsidRDefault="00BD5E77" w:rsidP="00345C72">
      <w:pPr>
        <w:jc w:val="center"/>
        <w:rPr>
          <w:rFonts w:ascii="Times New Roman" w:hAnsi="Times New Roman" w:cs="Times New Roman"/>
        </w:rPr>
      </w:pPr>
      <w:r>
        <w:rPr>
          <w:rFonts w:ascii="Times New Roman" w:hAnsi="Times New Roman" w:cs="Times New Roman"/>
          <w:noProof/>
        </w:rPr>
        <w:drawing>
          <wp:inline distT="0" distB="0" distL="0" distR="0" wp14:anchorId="7498C782" wp14:editId="448E7265">
            <wp:extent cx="4389120" cy="2456481"/>
            <wp:effectExtent l="0" t="0" r="0" b="1270"/>
            <wp:docPr id="199" name="Βίντεο 199" descr="π. Στ. Σκλήρης: Η Τέχνη στην αγωγή παιδιών και νέων">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Βίντεο 199" descr="π. Στ. Σκλήρης: Η Τέχνη στην αγωγή παιδιών και νέων">
                      <a:hlinkClick r:id="rId75"/>
                    </pic:cNvPr>
                    <pic:cNvPicPr/>
                  </pic:nvPicPr>
                  <pic:blipFill>
                    <a:blip r:embed="rId7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2Mm5X1e-0zA?feature=oembed&quot; frameborder=&quot;0&quot; allow=&quot;accelerometer; autoplay; clipboard-write; encrypted-media; gyroscope; picture-in-picture&quot; allowfullscreen=&quot;&quot; title=&quot;π. Στ. Σκλήρης: Η Τέχνη στην αγωγή παιδιών και νέων&quot; sandbox=&quot;allow-scripts allow-same-origin allow-popups&quot;&gt;&lt;/iframe&gt;" h="113" w="200"/>
                        </a:ext>
                      </a:extLst>
                    </a:blip>
                    <a:stretch>
                      <a:fillRect/>
                    </a:stretch>
                  </pic:blipFill>
                  <pic:spPr>
                    <a:xfrm>
                      <a:off x="0" y="0"/>
                      <a:ext cx="4392421" cy="2458328"/>
                    </a:xfrm>
                    <a:prstGeom prst="rect">
                      <a:avLst/>
                    </a:prstGeom>
                  </pic:spPr>
                </pic:pic>
              </a:graphicData>
            </a:graphic>
          </wp:inline>
        </w:drawing>
      </w:r>
    </w:p>
    <w:p w14:paraId="0DD242EA" w14:textId="24D7A85E" w:rsidR="005E3B5C" w:rsidRDefault="005E3B5C" w:rsidP="00420CE8">
      <w:pPr>
        <w:rPr>
          <w:rFonts w:ascii="Times New Roman" w:hAnsi="Times New Roman" w:cs="Times New Roman"/>
        </w:rPr>
      </w:pPr>
    </w:p>
    <w:p w14:paraId="0062DA78" w14:textId="6C07670B" w:rsidR="005E3B5C" w:rsidRPr="005E3B5C" w:rsidRDefault="005E3B5C" w:rsidP="005E3B5C">
      <w:pPr>
        <w:jc w:val="center"/>
        <w:rPr>
          <w:rFonts w:ascii="Times New Roman" w:hAnsi="Times New Roman" w:cs="Times New Roman"/>
          <w:b/>
          <w:bCs/>
          <w:sz w:val="28"/>
          <w:szCs w:val="28"/>
          <w:lang w:eastAsia="el-GR"/>
        </w:rPr>
      </w:pPr>
      <w:r w:rsidRPr="005E3B5C">
        <w:rPr>
          <w:rFonts w:ascii="Times New Roman" w:hAnsi="Times New Roman" w:cs="Times New Roman"/>
          <w:b/>
          <w:bCs/>
          <w:sz w:val="28"/>
          <w:szCs w:val="28"/>
          <w:lang w:eastAsia="el-GR"/>
        </w:rPr>
        <w:t>Μίκης Θεοδωράκης - Τροπάριο της Κασσιανής</w:t>
      </w:r>
      <w:r>
        <w:rPr>
          <w:rStyle w:val="a5"/>
          <w:rFonts w:ascii="Times New Roman" w:hAnsi="Times New Roman" w:cs="Times New Roman"/>
          <w:b/>
          <w:bCs/>
          <w:sz w:val="28"/>
          <w:szCs w:val="28"/>
          <w:lang w:eastAsia="el-GR"/>
        </w:rPr>
        <w:footnoteReference w:id="114"/>
      </w:r>
    </w:p>
    <w:p w14:paraId="682A4CA5" w14:textId="1C7D231E" w:rsidR="005E3B5C" w:rsidRDefault="005E3B5C" w:rsidP="00345C72">
      <w:pPr>
        <w:jc w:val="center"/>
        <w:rPr>
          <w:rFonts w:ascii="Times New Roman" w:hAnsi="Times New Roman" w:cs="Times New Roman"/>
        </w:rPr>
      </w:pPr>
      <w:r>
        <w:rPr>
          <w:rFonts w:ascii="Times New Roman" w:hAnsi="Times New Roman" w:cs="Times New Roman"/>
          <w:noProof/>
        </w:rPr>
        <w:drawing>
          <wp:inline distT="0" distB="0" distL="0" distR="0" wp14:anchorId="07B8F584" wp14:editId="612C3219">
            <wp:extent cx="4572000" cy="2758440"/>
            <wp:effectExtent l="0" t="0" r="0" b="3810"/>
            <wp:docPr id="219" name="Βίντεο 219" descr="Μίκης Θεοδωράκης - Τροπάριο της Κασσιανής">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Βίντεο 219" descr="Μίκης Θεοδωράκης - Τροπάριο της Κασσιανής">
                      <a:hlinkClick r:id="rId77"/>
                    </pic:cNvPr>
                    <pic:cNvPicPr/>
                  </pic:nvPicPr>
                  <pic:blipFill>
                    <a:blip r:embed="rId7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0DhjGcakJlE?feature=oembed&quot; frameborder=&quot;0&quot; allow=&quot;accelerometer; autoplay; clipboard-write; encrypted-media; gyroscope; picture-in-picture&quot; allowfullscreen=&quot;&quot; title=&quot;Μίκης Θεοδωράκης - Τροπάριο της Κασσιανής&quot; sandbox=&quot;allow-scripts allow-same-origin allow-popups&quot;&gt;&lt;/iframe&gt;" h="150" w="200"/>
                        </a:ext>
                      </a:extLst>
                    </a:blip>
                    <a:stretch>
                      <a:fillRect/>
                    </a:stretch>
                  </pic:blipFill>
                  <pic:spPr>
                    <a:xfrm>
                      <a:off x="0" y="0"/>
                      <a:ext cx="4572000" cy="2758440"/>
                    </a:xfrm>
                    <a:prstGeom prst="rect">
                      <a:avLst/>
                    </a:prstGeom>
                  </pic:spPr>
                </pic:pic>
              </a:graphicData>
            </a:graphic>
          </wp:inline>
        </w:drawing>
      </w:r>
    </w:p>
    <w:p w14:paraId="44F4864F" w14:textId="73D15971" w:rsidR="005E3B5C" w:rsidRDefault="005E3B5C" w:rsidP="00345C72">
      <w:pPr>
        <w:jc w:val="center"/>
        <w:rPr>
          <w:rFonts w:ascii="Times New Roman" w:hAnsi="Times New Roman" w:cs="Times New Roman"/>
        </w:rPr>
      </w:pPr>
    </w:p>
    <w:p w14:paraId="0522848E" w14:textId="77777777" w:rsidR="005E3B5C" w:rsidRDefault="005E3B5C" w:rsidP="005E3B5C">
      <w:pPr>
        <w:rPr>
          <w:rFonts w:ascii="Times New Roman" w:hAnsi="Times New Roman" w:cs="Times New Roman"/>
        </w:rPr>
      </w:pPr>
    </w:p>
    <w:p w14:paraId="23A66F6A" w14:textId="57BF0329" w:rsidR="005E3B5C" w:rsidRDefault="005E3B5C" w:rsidP="00345C72">
      <w:pPr>
        <w:jc w:val="center"/>
        <w:rPr>
          <w:rFonts w:ascii="Times New Roman" w:hAnsi="Times New Roman" w:cs="Times New Roman"/>
          <w:b/>
          <w:bCs/>
          <w:sz w:val="24"/>
          <w:szCs w:val="24"/>
        </w:rPr>
      </w:pPr>
    </w:p>
    <w:p w14:paraId="55E92398" w14:textId="77777777" w:rsidR="005E3B5C" w:rsidRDefault="005E3B5C" w:rsidP="00345C72">
      <w:pPr>
        <w:jc w:val="center"/>
        <w:rPr>
          <w:rFonts w:ascii="Times New Roman" w:hAnsi="Times New Roman" w:cs="Times New Roman"/>
          <w:b/>
          <w:bCs/>
          <w:sz w:val="24"/>
          <w:szCs w:val="24"/>
        </w:rPr>
      </w:pPr>
    </w:p>
    <w:p w14:paraId="55DC0997" w14:textId="77777777" w:rsidR="00420CE8" w:rsidRDefault="00420CE8" w:rsidP="00345C72">
      <w:pPr>
        <w:jc w:val="center"/>
        <w:rPr>
          <w:rFonts w:ascii="Times New Roman" w:hAnsi="Times New Roman" w:cs="Times New Roman"/>
          <w:b/>
          <w:bCs/>
          <w:sz w:val="24"/>
          <w:szCs w:val="24"/>
        </w:rPr>
      </w:pPr>
    </w:p>
    <w:p w14:paraId="6B712250" w14:textId="77777777" w:rsidR="00C13CDB" w:rsidRDefault="00C13CDB" w:rsidP="005E3B5C">
      <w:pPr>
        <w:rPr>
          <w:rFonts w:ascii="Times New Roman" w:hAnsi="Times New Roman" w:cs="Times New Roman"/>
          <w:b/>
          <w:bCs/>
          <w:sz w:val="24"/>
          <w:szCs w:val="24"/>
        </w:rPr>
      </w:pPr>
    </w:p>
    <w:p w14:paraId="4CC4B2CC" w14:textId="2BBC25EF" w:rsidR="00C13CDB" w:rsidRPr="00FA724B" w:rsidRDefault="00FA724B" w:rsidP="00D43E68">
      <w:pPr>
        <w:jc w:val="center"/>
        <w:rPr>
          <w:rFonts w:ascii="Times New Roman" w:hAnsi="Times New Roman" w:cs="Times New Roman"/>
          <w:b/>
          <w:bCs/>
          <w:sz w:val="24"/>
          <w:szCs w:val="24"/>
        </w:rPr>
      </w:pPr>
      <w:r w:rsidRPr="00676D21">
        <w:rPr>
          <w:rFonts w:ascii="Times New Roman" w:hAnsi="Times New Roman" w:cs="Times New Roman"/>
          <w:b/>
          <w:bCs/>
          <w:sz w:val="28"/>
          <w:szCs w:val="28"/>
          <w:lang w:val="en-US" w:eastAsia="el-GR"/>
        </w:rPr>
        <w:t>Jonathan</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Jackson</w:t>
      </w:r>
      <w:r>
        <w:rPr>
          <w:rFonts w:ascii="Times New Roman" w:hAnsi="Times New Roman" w:cs="Times New Roman"/>
          <w:b/>
          <w:bCs/>
          <w:sz w:val="28"/>
          <w:szCs w:val="28"/>
          <w:lang w:eastAsia="el-GR"/>
        </w:rPr>
        <w:t xml:space="preserve">- </w:t>
      </w:r>
      <w:r w:rsidR="00D43E68" w:rsidRPr="00D43E68">
        <w:rPr>
          <w:rFonts w:ascii="Times New Roman" w:hAnsi="Times New Roman" w:cs="Times New Roman"/>
          <w:b/>
          <w:bCs/>
          <w:sz w:val="28"/>
          <w:szCs w:val="28"/>
        </w:rPr>
        <w:t>«</w:t>
      </w:r>
      <w:r w:rsidR="0023595D">
        <w:rPr>
          <w:rFonts w:ascii="Times New Roman" w:hAnsi="Times New Roman" w:cs="Times New Roman"/>
          <w:b/>
          <w:bCs/>
          <w:sz w:val="28"/>
          <w:szCs w:val="28"/>
          <w:lang w:eastAsia="el-GR"/>
        </w:rPr>
        <w:t xml:space="preserve">Η υψηλότερη </w:t>
      </w:r>
      <w:r w:rsidR="00D43E68">
        <w:rPr>
          <w:rFonts w:ascii="Times New Roman" w:hAnsi="Times New Roman" w:cs="Times New Roman"/>
          <w:b/>
          <w:bCs/>
          <w:sz w:val="28"/>
          <w:szCs w:val="28"/>
          <w:lang w:eastAsia="el-GR"/>
        </w:rPr>
        <w:t>μορφή τραγουδιού είναι η προσευχή</w:t>
      </w:r>
      <w:r w:rsidR="003248A7" w:rsidRPr="003248A7">
        <w:rPr>
          <w:rFonts w:ascii="Times New Roman" w:hAnsi="Times New Roman" w:cs="Times New Roman"/>
          <w:b/>
          <w:bCs/>
          <w:sz w:val="28"/>
          <w:szCs w:val="28"/>
        </w:rPr>
        <w:t>»</w:t>
      </w:r>
      <w:r w:rsidR="003248A7">
        <w:rPr>
          <w:rStyle w:val="a5"/>
          <w:rFonts w:ascii="Times New Roman" w:hAnsi="Times New Roman" w:cs="Times New Roman"/>
          <w:b/>
          <w:bCs/>
          <w:sz w:val="28"/>
          <w:szCs w:val="28"/>
        </w:rPr>
        <w:footnoteReference w:id="115"/>
      </w:r>
    </w:p>
    <w:p w14:paraId="09630070" w14:textId="2DF4A5ED" w:rsidR="00FE1D69" w:rsidRDefault="00BE7493" w:rsidP="005E3B5C">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D8E3623" wp14:editId="544FEAF6">
            <wp:extent cx="5278120" cy="2969260"/>
            <wp:effectExtent l="0" t="0" r="0" b="2540"/>
            <wp:docPr id="220" name="Βίντεο 220" descr="JacksonIntro">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Βίντεο 220" descr="JacksonIntro">
                      <a:hlinkClick r:id="rId79"/>
                    </pic:cNvPr>
                    <pic:cNvPicPr/>
                  </pic:nvPicPr>
                  <pic:blipFill>
                    <a:blip r:embed="rId80">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192721244?h=5aac6bc700&amp;app_id=122963&quot; width=&quot;640&quot; height=&quot;360&quot; frameborder=&quot;0&quot; allow=&quot;autoplay; fullscreen; picture-in-picture&quot; allowfullscreen=&quot;&quot; title=&quot;JacksonIntro&quot; sandbox=&quot;allow-scripts allow-same-origin allow-popups&quot;&gt;&lt;/iframe&gt;" h="360" w="640"/>
                        </a:ext>
                      </a:extLst>
                    </a:blip>
                    <a:stretch>
                      <a:fillRect/>
                    </a:stretch>
                  </pic:blipFill>
                  <pic:spPr>
                    <a:xfrm>
                      <a:off x="0" y="0"/>
                      <a:ext cx="5278120" cy="2969260"/>
                    </a:xfrm>
                    <a:prstGeom prst="rect">
                      <a:avLst/>
                    </a:prstGeom>
                  </pic:spPr>
                </pic:pic>
              </a:graphicData>
            </a:graphic>
          </wp:inline>
        </w:drawing>
      </w:r>
    </w:p>
    <w:p w14:paraId="03EB1DD6" w14:textId="77777777" w:rsidR="00C13CDB" w:rsidRDefault="00C13CDB" w:rsidP="00C13CDB">
      <w:pPr>
        <w:rPr>
          <w:rFonts w:ascii="Times New Roman" w:hAnsi="Times New Roman" w:cs="Times New Roman"/>
          <w:b/>
          <w:bCs/>
          <w:sz w:val="24"/>
          <w:szCs w:val="24"/>
        </w:rPr>
      </w:pPr>
    </w:p>
    <w:p w14:paraId="0F2A5596" w14:textId="5A1C8784" w:rsidR="00A428C9" w:rsidRPr="00420CE8" w:rsidRDefault="008069EB" w:rsidP="00345C72">
      <w:pPr>
        <w:jc w:val="center"/>
        <w:rPr>
          <w:rFonts w:ascii="Times New Roman" w:hAnsi="Times New Roman" w:cs="Times New Roman"/>
          <w:b/>
          <w:bCs/>
          <w:i/>
          <w:iCs/>
          <w:sz w:val="28"/>
          <w:szCs w:val="28"/>
        </w:rPr>
      </w:pPr>
      <w:r w:rsidRPr="00420CE8">
        <w:rPr>
          <w:rFonts w:ascii="Times New Roman" w:hAnsi="Times New Roman" w:cs="Times New Roman"/>
          <w:b/>
          <w:bCs/>
          <w:i/>
          <w:iCs/>
          <w:sz w:val="24"/>
          <w:szCs w:val="24"/>
        </w:rPr>
        <w:t>«</w:t>
      </w:r>
      <w:r w:rsidR="00676D21" w:rsidRPr="00420CE8">
        <w:rPr>
          <w:rFonts w:ascii="Times New Roman" w:hAnsi="Times New Roman" w:cs="Times New Roman"/>
          <w:b/>
          <w:bCs/>
          <w:i/>
          <w:iCs/>
          <w:sz w:val="28"/>
          <w:szCs w:val="28"/>
        </w:rPr>
        <w:t>Ένα βαθιά συγκινητικό τραγούδι</w:t>
      </w:r>
      <w:r w:rsidRPr="00420CE8">
        <w:rPr>
          <w:rFonts w:ascii="Times New Roman" w:hAnsi="Times New Roman" w:cs="Times New Roman"/>
          <w:b/>
          <w:bCs/>
          <w:i/>
          <w:iCs/>
          <w:sz w:val="28"/>
          <w:szCs w:val="28"/>
          <w:lang w:eastAsia="el-GR"/>
        </w:rPr>
        <w:t>»</w:t>
      </w:r>
    </w:p>
    <w:p w14:paraId="112AF1B8" w14:textId="69BBB7DD" w:rsidR="00676D21" w:rsidRPr="008069EB" w:rsidRDefault="00676D21" w:rsidP="00676D21">
      <w:pPr>
        <w:jc w:val="center"/>
        <w:rPr>
          <w:rFonts w:ascii="Times New Roman" w:hAnsi="Times New Roman" w:cs="Times New Roman"/>
          <w:b/>
          <w:bCs/>
          <w:sz w:val="28"/>
          <w:szCs w:val="28"/>
          <w:lang w:eastAsia="el-GR"/>
        </w:rPr>
      </w:pPr>
      <w:r w:rsidRPr="00676D21">
        <w:rPr>
          <w:rFonts w:ascii="Times New Roman" w:hAnsi="Times New Roman" w:cs="Times New Roman"/>
          <w:b/>
          <w:bCs/>
          <w:sz w:val="28"/>
          <w:szCs w:val="28"/>
          <w:lang w:val="en-US" w:eastAsia="el-GR"/>
        </w:rPr>
        <w:t>Jonathan</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Jackson</w:t>
      </w:r>
      <w:r w:rsidRPr="008069EB">
        <w:rPr>
          <w:rFonts w:ascii="Times New Roman" w:hAnsi="Times New Roman" w:cs="Times New Roman"/>
          <w:b/>
          <w:bCs/>
          <w:sz w:val="28"/>
          <w:szCs w:val="28"/>
          <w:lang w:eastAsia="el-GR"/>
        </w:rPr>
        <w:t xml:space="preserve"> - </w:t>
      </w:r>
      <w:r w:rsidRPr="00676D21">
        <w:rPr>
          <w:rFonts w:ascii="Times New Roman" w:hAnsi="Times New Roman" w:cs="Times New Roman"/>
          <w:b/>
          <w:bCs/>
          <w:sz w:val="28"/>
          <w:szCs w:val="28"/>
          <w:lang w:eastAsia="el-GR"/>
        </w:rPr>
        <w:t>Μια</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eastAsia="el-GR"/>
        </w:rPr>
        <w:t>προσευχή</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eastAsia="el-GR"/>
        </w:rPr>
        <w:t>για</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eastAsia="el-GR"/>
        </w:rPr>
        <w:t>όλους</w:t>
      </w:r>
      <w:r w:rsidRPr="008069EB">
        <w:rPr>
          <w:rFonts w:ascii="Times New Roman" w:hAnsi="Times New Roman" w:cs="Times New Roman"/>
          <w:b/>
          <w:bCs/>
          <w:sz w:val="28"/>
          <w:szCs w:val="28"/>
          <w:lang w:eastAsia="el-GR"/>
        </w:rPr>
        <w:t xml:space="preserve"> - </w:t>
      </w:r>
      <w:r w:rsidRPr="00676D21">
        <w:rPr>
          <w:rFonts w:ascii="Times New Roman" w:hAnsi="Times New Roman" w:cs="Times New Roman"/>
          <w:b/>
          <w:bCs/>
          <w:sz w:val="28"/>
          <w:szCs w:val="28"/>
          <w:lang w:val="en-US" w:eastAsia="el-GR"/>
        </w:rPr>
        <w:t>A</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prayer</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for</w:t>
      </w:r>
      <w:r w:rsidRPr="008069EB">
        <w:rPr>
          <w:rFonts w:ascii="Times New Roman" w:hAnsi="Times New Roman" w:cs="Times New Roman"/>
          <w:b/>
          <w:bCs/>
          <w:sz w:val="28"/>
          <w:szCs w:val="28"/>
          <w:lang w:eastAsia="el-GR"/>
        </w:rPr>
        <w:t xml:space="preserve"> </w:t>
      </w:r>
      <w:r w:rsidRPr="00676D21">
        <w:rPr>
          <w:rFonts w:ascii="Times New Roman" w:hAnsi="Times New Roman" w:cs="Times New Roman"/>
          <w:b/>
          <w:bCs/>
          <w:sz w:val="28"/>
          <w:szCs w:val="28"/>
          <w:lang w:val="en-US" w:eastAsia="el-GR"/>
        </w:rPr>
        <w:t>all</w:t>
      </w:r>
      <w:r>
        <w:rPr>
          <w:rStyle w:val="a5"/>
          <w:rFonts w:ascii="Times New Roman" w:hAnsi="Times New Roman" w:cs="Times New Roman"/>
          <w:b/>
          <w:bCs/>
          <w:sz w:val="28"/>
          <w:szCs w:val="28"/>
          <w:lang w:val="en-US" w:eastAsia="el-GR"/>
        </w:rPr>
        <w:footnoteReference w:id="116"/>
      </w:r>
    </w:p>
    <w:p w14:paraId="173EEC95" w14:textId="1843DCC8" w:rsidR="00676D21" w:rsidRDefault="00676D21" w:rsidP="005E3B5C">
      <w:pPr>
        <w:jc w:val="center"/>
        <w:rPr>
          <w:rFonts w:ascii="Times New Roman" w:hAnsi="Times New Roman" w:cs="Times New Roman"/>
        </w:rPr>
      </w:pPr>
      <w:r>
        <w:rPr>
          <w:rFonts w:ascii="Times New Roman" w:hAnsi="Times New Roman" w:cs="Times New Roman"/>
          <w:noProof/>
        </w:rPr>
        <w:drawing>
          <wp:inline distT="0" distB="0" distL="0" distR="0" wp14:anchorId="64D5DC19" wp14:editId="5FFCDAF0">
            <wp:extent cx="4819015" cy="2857107"/>
            <wp:effectExtent l="0" t="0" r="635" b="635"/>
            <wp:docPr id="208" name="Βίντεο 208" descr="Jonathan Jackson - Μια προσευχή για όλους - A prayer for all">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Βίντεο 208" descr="Jonathan Jackson - Μια προσευχή για όλους - A prayer for all">
                      <a:hlinkClick r:id="rId81"/>
                    </pic:cNvPr>
                    <pic:cNvPicPr/>
                  </pic:nvPicPr>
                  <pic:blipFill>
                    <a:blip r:embed="rId8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CMdjWKKBsk?start=75&amp;feature=oembed&quot; frameborder=&quot;0&quot; allow=&quot;accelerometer; autoplay; clipboard-write; encrypted-media; gyroscope; picture-in-picture&quot; allowfullscreen=&quot;&quot; title=&quot;Jonathan Jackson - Μια προσευχή για όλους - A prayer for all&quot; sandbox=&quot;allow-scripts allow-same-origin allow-popups&quot;&gt;&lt;/iframe&gt;" h="113" w="200"/>
                        </a:ext>
                      </a:extLst>
                    </a:blip>
                    <a:stretch>
                      <a:fillRect/>
                    </a:stretch>
                  </pic:blipFill>
                  <pic:spPr>
                    <a:xfrm>
                      <a:off x="0" y="0"/>
                      <a:ext cx="4830470" cy="2863899"/>
                    </a:xfrm>
                    <a:prstGeom prst="rect">
                      <a:avLst/>
                    </a:prstGeom>
                  </pic:spPr>
                </pic:pic>
              </a:graphicData>
            </a:graphic>
          </wp:inline>
        </w:drawing>
      </w:r>
    </w:p>
    <w:p w14:paraId="3C17A235" w14:textId="77777777" w:rsidR="00C13CDB" w:rsidRDefault="00C13CDB" w:rsidP="000508E1">
      <w:pPr>
        <w:rPr>
          <w:rFonts w:ascii="Times New Roman" w:hAnsi="Times New Roman" w:cs="Times New Roman"/>
          <w:b/>
          <w:bCs/>
          <w:sz w:val="28"/>
          <w:szCs w:val="28"/>
          <w:lang w:eastAsia="el-GR"/>
        </w:rPr>
      </w:pPr>
    </w:p>
    <w:p w14:paraId="08AD3B30" w14:textId="77777777" w:rsidR="00B526F2" w:rsidRDefault="00B526F2" w:rsidP="000508E1">
      <w:pPr>
        <w:rPr>
          <w:rFonts w:ascii="Times New Roman" w:hAnsi="Times New Roman" w:cs="Times New Roman"/>
          <w:b/>
          <w:bCs/>
          <w:sz w:val="28"/>
          <w:szCs w:val="28"/>
          <w:lang w:eastAsia="el-GR"/>
        </w:rPr>
      </w:pPr>
    </w:p>
    <w:p w14:paraId="23CF79BF" w14:textId="36B92C2A" w:rsidR="000B2BAC" w:rsidRPr="000E21B9" w:rsidRDefault="000E21B9" w:rsidP="000E21B9">
      <w:pPr>
        <w:jc w:val="center"/>
        <w:rPr>
          <w:rFonts w:ascii="Times New Roman" w:hAnsi="Times New Roman" w:cs="Times New Roman"/>
          <w:b/>
          <w:bCs/>
          <w:sz w:val="28"/>
          <w:szCs w:val="28"/>
          <w:lang w:eastAsia="el-GR"/>
        </w:rPr>
      </w:pPr>
      <w:r w:rsidRPr="000E21B9">
        <w:rPr>
          <w:rFonts w:ascii="Times New Roman" w:hAnsi="Times New Roman" w:cs="Times New Roman"/>
          <w:b/>
          <w:bCs/>
          <w:sz w:val="28"/>
          <w:szCs w:val="28"/>
          <w:lang w:eastAsia="el-GR"/>
        </w:rPr>
        <w:t>ΧΡΙΣΤΟΣ ΑΝΕΣΤΗ - ΣΤΑΜΑΤΗΣ ΣΠΑΝΟΥΔΑΚΗΣ</w:t>
      </w:r>
      <w:r w:rsidR="008660F1">
        <w:rPr>
          <w:rStyle w:val="a5"/>
          <w:rFonts w:ascii="Times New Roman" w:hAnsi="Times New Roman" w:cs="Times New Roman"/>
          <w:b/>
          <w:bCs/>
          <w:sz w:val="28"/>
          <w:szCs w:val="28"/>
          <w:lang w:eastAsia="el-GR"/>
        </w:rPr>
        <w:footnoteReference w:id="117"/>
      </w:r>
    </w:p>
    <w:p w14:paraId="5A459961" w14:textId="3497CB93" w:rsidR="000B2BAC" w:rsidRDefault="00EE3AE1" w:rsidP="000E21B9">
      <w:pPr>
        <w:jc w:val="center"/>
        <w:rPr>
          <w:rFonts w:ascii="Times New Roman" w:hAnsi="Times New Roman" w:cs="Times New Roman"/>
          <w:b/>
          <w:bCs/>
          <w:sz w:val="28"/>
          <w:szCs w:val="28"/>
          <w:lang w:eastAsia="el-GR"/>
        </w:rPr>
      </w:pPr>
      <w:r>
        <w:rPr>
          <w:rFonts w:ascii="Times New Roman" w:hAnsi="Times New Roman" w:cs="Times New Roman"/>
          <w:b/>
          <w:bCs/>
          <w:noProof/>
          <w:sz w:val="28"/>
          <w:szCs w:val="28"/>
          <w:lang w:eastAsia="el-GR"/>
        </w:rPr>
        <w:drawing>
          <wp:inline distT="0" distB="0" distL="0" distR="0" wp14:anchorId="734D4D70" wp14:editId="2392AF13">
            <wp:extent cx="4572000" cy="3139440"/>
            <wp:effectExtent l="0" t="0" r="0" b="3810"/>
            <wp:docPr id="224" name="Βίντεο 224" descr="ΧΡΙΣΤΟΣ ΑΝΕΣΤΗ - ΣΤΑΜΑΤΗΣ ΣΠΑΝΟΥΔΑΚΗΣ-CHRIST IS RISEN-GREEK ORTHODOX HYMN">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Βίντεο 224" descr="ΧΡΙΣΤΟΣ ΑΝΕΣΤΗ - ΣΤΑΜΑΤΗΣ ΣΠΑΝΟΥΔΑΚΗΣ-CHRIST IS RISEN-GREEK ORTHODOX HYMN">
                      <a:hlinkClick r:id="rId83"/>
                    </pic:cNvPr>
                    <pic:cNvPicPr/>
                  </pic:nvPicPr>
                  <pic:blipFill>
                    <a:blip r:embed="rId8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MVFaHHVB-Yc?feature=oembed&quot; frameborder=&quot;0&quot; allow=&quot;accelerometer; autoplay; clipboard-write; encrypted-media; gyroscope; picture-in-picture&quot; allowfullscreen=&quot;&quot; title=&quot;ΧΡΙΣΤΟΣ ΑΝΕΣΤΗ - ΣΤΑΜΑΤΗΣ ΣΠΑΝΟΥΔΑΚΗΣ-CHRIST IS RISEN-GREEK ORTHODOX HYMN&quot; sandbox=&quot;allow-scripts allow-same-origin allow-popups&quot;&gt;&lt;/iframe&gt;" h="113" w="200"/>
                        </a:ext>
                      </a:extLst>
                    </a:blip>
                    <a:stretch>
                      <a:fillRect/>
                    </a:stretch>
                  </pic:blipFill>
                  <pic:spPr>
                    <a:xfrm>
                      <a:off x="0" y="0"/>
                      <a:ext cx="4572000" cy="3139440"/>
                    </a:xfrm>
                    <a:prstGeom prst="rect">
                      <a:avLst/>
                    </a:prstGeom>
                  </pic:spPr>
                </pic:pic>
              </a:graphicData>
            </a:graphic>
          </wp:inline>
        </w:drawing>
      </w:r>
    </w:p>
    <w:p w14:paraId="71B5E1C0" w14:textId="77777777" w:rsidR="000B2BAC" w:rsidRDefault="000B2BAC" w:rsidP="000508E1">
      <w:pPr>
        <w:rPr>
          <w:rFonts w:ascii="Times New Roman" w:hAnsi="Times New Roman" w:cs="Times New Roman"/>
          <w:b/>
          <w:bCs/>
          <w:sz w:val="28"/>
          <w:szCs w:val="28"/>
          <w:lang w:eastAsia="el-GR"/>
        </w:rPr>
      </w:pPr>
    </w:p>
    <w:p w14:paraId="3969E417" w14:textId="66AFDCFC" w:rsidR="00A428C9" w:rsidRPr="00A428C9" w:rsidRDefault="00A428C9" w:rsidP="00A428C9">
      <w:pPr>
        <w:jc w:val="center"/>
        <w:rPr>
          <w:rFonts w:ascii="Times New Roman" w:hAnsi="Times New Roman" w:cs="Times New Roman"/>
          <w:b/>
          <w:bCs/>
          <w:sz w:val="28"/>
          <w:szCs w:val="28"/>
          <w:lang w:eastAsia="el-GR"/>
        </w:rPr>
      </w:pPr>
      <w:r w:rsidRPr="00A428C9">
        <w:rPr>
          <w:rFonts w:ascii="Times New Roman" w:hAnsi="Times New Roman" w:cs="Times New Roman"/>
          <w:b/>
          <w:bCs/>
          <w:sz w:val="28"/>
          <w:szCs w:val="28"/>
          <w:lang w:eastAsia="el-GR"/>
        </w:rPr>
        <w:t>Ταινία μικρού μήκους</w:t>
      </w:r>
      <w:r w:rsidRPr="00295E44">
        <w:rPr>
          <w:rFonts w:ascii="Times New Roman" w:hAnsi="Times New Roman" w:cs="Times New Roman"/>
          <w:b/>
          <w:bCs/>
          <w:sz w:val="28"/>
          <w:szCs w:val="28"/>
          <w:lang w:eastAsia="el-GR"/>
        </w:rPr>
        <w:t xml:space="preserve">: </w:t>
      </w:r>
      <w:r w:rsidRPr="00A428C9">
        <w:rPr>
          <w:rFonts w:ascii="Times New Roman" w:hAnsi="Times New Roman" w:cs="Times New Roman"/>
          <w:b/>
          <w:bCs/>
          <w:sz w:val="28"/>
          <w:szCs w:val="28"/>
          <w:lang w:eastAsia="el-GR"/>
        </w:rPr>
        <w:t>«Το νανούρισμα που ξυπνούσε»</w:t>
      </w:r>
      <w:r>
        <w:rPr>
          <w:rStyle w:val="a5"/>
          <w:rFonts w:ascii="Times New Roman" w:hAnsi="Times New Roman" w:cs="Times New Roman"/>
          <w:b/>
          <w:bCs/>
          <w:sz w:val="28"/>
          <w:szCs w:val="28"/>
          <w:lang w:eastAsia="el-GR"/>
        </w:rPr>
        <w:footnoteReference w:id="118"/>
      </w:r>
    </w:p>
    <w:p w14:paraId="6F6D3B77" w14:textId="2CA64613" w:rsidR="00A428C9" w:rsidRDefault="00A428C9" w:rsidP="00345C72">
      <w:pPr>
        <w:jc w:val="center"/>
        <w:rPr>
          <w:rFonts w:ascii="Times New Roman" w:hAnsi="Times New Roman" w:cs="Times New Roman"/>
        </w:rPr>
      </w:pPr>
      <w:r>
        <w:rPr>
          <w:rFonts w:ascii="Times New Roman" w:hAnsi="Times New Roman" w:cs="Times New Roman"/>
          <w:noProof/>
        </w:rPr>
        <w:drawing>
          <wp:inline distT="0" distB="0" distL="0" distR="0" wp14:anchorId="01DB2444" wp14:editId="2248E1FC">
            <wp:extent cx="4495800" cy="2758440"/>
            <wp:effectExtent l="0" t="0" r="0" b="3810"/>
            <wp:docPr id="203" name="Βίντεο 203" descr="&quot;Το νανούρισμα που ξυπνούσε&quot;, ταινία μικρού μήκους 2019, Α.Π.">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Βίντεο 203" descr="&quot;Το νανούρισμα που ξυπνούσε&quot;, ταινία μικρού μήκους 2019, Α.Π.">
                      <a:hlinkClick r:id="rId85"/>
                    </pic:cNvPr>
                    <pic:cNvPicPr/>
                  </pic:nvPicPr>
                  <pic:blipFill>
                    <a:blip r:embed="rId8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cPGxKSTUTM?feature=oembed&quot; frameborder=&quot;0&quot; allow=&quot;accelerometer; autoplay; clipboard-write; encrypted-media; gyroscope; picture-in-picture&quot; allowfullscreen=&quot;&quot; title=&quot;&quot; το=&quot;&quot; νανούρισμα=&quot;&quot; που=&quot;&quot; ξυπνούσε&quot;,=&quot;&quot; ταινία=&quot;&quot; μικρού=&quot;&quot; μήκους=&quot;&quot; 2019,=&quot;&quot; α.π.&quot;=&quot;&quot; sandbox=&quot;allow-scripts allow-same-origin allow-popups&quot;&gt;&lt;/iframe&gt;" h="113" w="200"/>
                        </a:ext>
                      </a:extLst>
                    </a:blip>
                    <a:stretch>
                      <a:fillRect/>
                    </a:stretch>
                  </pic:blipFill>
                  <pic:spPr>
                    <a:xfrm>
                      <a:off x="0" y="0"/>
                      <a:ext cx="4495800" cy="2758440"/>
                    </a:xfrm>
                    <a:prstGeom prst="rect">
                      <a:avLst/>
                    </a:prstGeom>
                  </pic:spPr>
                </pic:pic>
              </a:graphicData>
            </a:graphic>
          </wp:inline>
        </w:drawing>
      </w:r>
    </w:p>
    <w:p w14:paraId="4873471F" w14:textId="097C4C81" w:rsidR="00A2472A" w:rsidRDefault="00A2472A" w:rsidP="00353D74">
      <w:pPr>
        <w:rPr>
          <w:rFonts w:ascii="Times New Roman" w:hAnsi="Times New Roman" w:cs="Times New Roman"/>
        </w:rPr>
      </w:pPr>
    </w:p>
    <w:p w14:paraId="008F94FC" w14:textId="77777777" w:rsidR="00A2472A" w:rsidRDefault="00A2472A" w:rsidP="00353D74">
      <w:pPr>
        <w:rPr>
          <w:rFonts w:ascii="Times New Roman" w:hAnsi="Times New Roman" w:cs="Times New Roman"/>
        </w:rPr>
      </w:pPr>
    </w:p>
    <w:p w14:paraId="3F9E2825" w14:textId="77777777" w:rsidR="00C13CDB" w:rsidRDefault="00C13CDB" w:rsidP="00353D74">
      <w:pPr>
        <w:rPr>
          <w:rFonts w:ascii="Times New Roman" w:hAnsi="Times New Roman" w:cs="Times New Roman"/>
        </w:rPr>
      </w:pPr>
    </w:p>
    <w:p w14:paraId="0CB33234" w14:textId="77777777" w:rsidR="00B526F2" w:rsidRPr="00107FB2" w:rsidRDefault="00B526F2" w:rsidP="00353D74">
      <w:pPr>
        <w:rPr>
          <w:rFonts w:ascii="Times New Roman" w:hAnsi="Times New Roman" w:cs="Times New Roman"/>
        </w:rPr>
      </w:pPr>
    </w:p>
    <w:p w14:paraId="2DF1FFC6" w14:textId="183BC6D2" w:rsidR="00624157" w:rsidRPr="00107FB2" w:rsidRDefault="00281115" w:rsidP="0081109A">
      <w:pPr>
        <w:pStyle w:val="20"/>
        <w:jc w:val="center"/>
        <w:rPr>
          <w:szCs w:val="28"/>
          <w:highlight w:val="cyan"/>
        </w:rPr>
      </w:pPr>
      <w:r w:rsidRPr="00107FB2">
        <w:rPr>
          <w:szCs w:val="28"/>
          <w:highlight w:val="cyan"/>
        </w:rPr>
        <w:t>ΕΡΩΤΗΣΕΙΣ ΑΥΤΟΑΞΙΟΛΟΓΗΣΗΣ</w:t>
      </w:r>
    </w:p>
    <w:tbl>
      <w:tblPr>
        <w:tblStyle w:val="af4"/>
        <w:tblW w:w="9356" w:type="dxa"/>
        <w:tblInd w:w="-567" w:type="dxa"/>
        <w:tblLayout w:type="fixed"/>
        <w:tblLook w:val="04A0" w:firstRow="1" w:lastRow="0" w:firstColumn="1" w:lastColumn="0" w:noHBand="0" w:noVBand="1"/>
      </w:tblPr>
      <w:tblGrid>
        <w:gridCol w:w="709"/>
        <w:gridCol w:w="6237"/>
        <w:gridCol w:w="2410"/>
      </w:tblGrid>
      <w:tr w:rsidR="00281115" w:rsidRPr="00AC6B37" w14:paraId="5DBAC9D9" w14:textId="77777777" w:rsidTr="007070FD">
        <w:tc>
          <w:tcPr>
            <w:tcW w:w="709" w:type="dxa"/>
            <w:tcBorders>
              <w:top w:val="nil"/>
              <w:left w:val="nil"/>
              <w:bottom w:val="single" w:sz="4" w:space="0" w:color="auto"/>
              <w:right w:val="nil"/>
            </w:tcBorders>
          </w:tcPr>
          <w:p w14:paraId="37EE2BFE" w14:textId="77777777" w:rsidR="00281115" w:rsidRPr="005F0779" w:rsidRDefault="00281115" w:rsidP="007070FD">
            <w:pPr>
              <w:pStyle w:val="a6"/>
              <w:spacing w:line="360" w:lineRule="auto"/>
              <w:jc w:val="right"/>
              <w:rPr>
                <w:rFonts w:ascii="Times New Roman" w:eastAsia="Arial Unicode MS" w:hAnsi="Times New Roman"/>
                <w:b/>
                <w:bCs/>
                <w:sz w:val="24"/>
                <w:szCs w:val="24"/>
                <w:highlight w:val="cyan"/>
              </w:rPr>
            </w:pPr>
            <w:r w:rsidRPr="005F0779">
              <w:rPr>
                <w:rFonts w:ascii="Cambria Math" w:eastAsia="Arial Unicode MS" w:hAnsi="Cambria Math" w:cs="Cambria Math"/>
                <w:b/>
                <w:bCs/>
                <w:sz w:val="24"/>
                <w:szCs w:val="24"/>
                <w:highlight w:val="cyan"/>
              </w:rPr>
              <w:t>↳</w:t>
            </w:r>
          </w:p>
        </w:tc>
        <w:tc>
          <w:tcPr>
            <w:tcW w:w="8647" w:type="dxa"/>
            <w:gridSpan w:val="2"/>
            <w:tcBorders>
              <w:top w:val="nil"/>
              <w:left w:val="nil"/>
              <w:bottom w:val="single" w:sz="4" w:space="0" w:color="auto"/>
              <w:right w:val="nil"/>
            </w:tcBorders>
          </w:tcPr>
          <w:p w14:paraId="471A79AD" w14:textId="77777777" w:rsidR="00281115" w:rsidRPr="00B95877" w:rsidRDefault="00B95877" w:rsidP="007070FD">
            <w:pPr>
              <w:pStyle w:val="a6"/>
              <w:spacing w:before="120" w:after="120" w:line="360" w:lineRule="auto"/>
              <w:rPr>
                <w:rFonts w:ascii="Times New Roman" w:hAnsi="Times New Roman"/>
                <w:b/>
                <w:bCs/>
                <w:sz w:val="24"/>
                <w:szCs w:val="24"/>
              </w:rPr>
            </w:pPr>
            <w:r w:rsidRPr="005F0779">
              <w:rPr>
                <w:rFonts w:ascii="Times New Roman" w:hAnsi="Times New Roman"/>
                <w:b/>
                <w:bCs/>
                <w:sz w:val="24"/>
                <w:szCs w:val="24"/>
                <w:highlight w:val="cyan"/>
              </w:rPr>
              <w:t>Μελετήστε τα χωρία της Παλαιάς Διαθήκης. Από ποια Βιβλία της είναι παρμένα;</w:t>
            </w:r>
          </w:p>
        </w:tc>
      </w:tr>
      <w:tr w:rsidR="00281115" w:rsidRPr="00333981" w14:paraId="6EDB9C5C" w14:textId="77777777" w:rsidTr="0000284F">
        <w:tc>
          <w:tcPr>
            <w:tcW w:w="6946" w:type="dxa"/>
            <w:gridSpan w:val="2"/>
            <w:tcBorders>
              <w:top w:val="single" w:sz="4" w:space="0" w:color="auto"/>
            </w:tcBorders>
          </w:tcPr>
          <w:p w14:paraId="61DE682A" w14:textId="77777777" w:rsidR="00281115" w:rsidRPr="00333981" w:rsidRDefault="00281115"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2410" w:type="dxa"/>
            <w:tcBorders>
              <w:top w:val="single" w:sz="4" w:space="0" w:color="auto"/>
            </w:tcBorders>
          </w:tcPr>
          <w:p w14:paraId="2C4F0766" w14:textId="77777777" w:rsidR="00281115" w:rsidRPr="00333981" w:rsidRDefault="00281115"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281115" w:rsidRPr="00554ED7" w14:paraId="1CC26D42" w14:textId="77777777" w:rsidTr="0000284F">
        <w:tc>
          <w:tcPr>
            <w:tcW w:w="6946" w:type="dxa"/>
            <w:gridSpan w:val="2"/>
            <w:shd w:val="clear" w:color="auto" w:fill="FFFFFF" w:themeFill="background1"/>
          </w:tcPr>
          <w:p w14:paraId="7A0A5A1F"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sidRPr="00554ED7">
              <w:rPr>
                <w:rFonts w:ascii="Times New Roman" w:eastAsia="Arial Unicode MS" w:hAnsi="Times New Roman"/>
                <w:sz w:val="24"/>
                <w:szCs w:val="24"/>
              </w:rPr>
              <w:t>«</w:t>
            </w:r>
            <w:r w:rsidR="00407A0D">
              <w:rPr>
                <w:rFonts w:ascii="Times New Roman" w:eastAsia="Arial Unicode MS" w:hAnsi="Times New Roman"/>
                <w:sz w:val="24"/>
                <w:szCs w:val="24"/>
              </w:rPr>
              <w:t xml:space="preserve">καὶ </w:t>
            </w:r>
            <w:proofErr w:type="spellStart"/>
            <w:r w:rsidR="00407A0D">
              <w:rPr>
                <w:rFonts w:ascii="Times New Roman" w:eastAsia="Arial Unicode MS" w:hAnsi="Times New Roman"/>
                <w:sz w:val="24"/>
                <w:szCs w:val="24"/>
              </w:rPr>
              <w:t>ἔσται</w:t>
            </w:r>
            <w:proofErr w:type="spellEnd"/>
            <w:r w:rsidR="00407A0D">
              <w:rPr>
                <w:rFonts w:ascii="Times New Roman" w:eastAsia="Arial Unicode MS" w:hAnsi="Times New Roman"/>
                <w:sz w:val="24"/>
                <w:szCs w:val="24"/>
              </w:rPr>
              <w:t xml:space="preserve"> ὅταν </w:t>
            </w:r>
            <w:proofErr w:type="spellStart"/>
            <w:r w:rsidR="00407A0D">
              <w:rPr>
                <w:rFonts w:ascii="Times New Roman" w:eastAsia="Arial Unicode MS" w:hAnsi="Times New Roman"/>
                <w:sz w:val="24"/>
                <w:szCs w:val="24"/>
              </w:rPr>
              <w:t>ἐρωτήσῃ</w:t>
            </w:r>
            <w:proofErr w:type="spellEnd"/>
            <w:r w:rsidR="00407A0D">
              <w:rPr>
                <w:rFonts w:ascii="Times New Roman" w:eastAsia="Arial Unicode MS" w:hAnsi="Times New Roman"/>
                <w:sz w:val="24"/>
                <w:szCs w:val="24"/>
              </w:rPr>
              <w:t xml:space="preserve"> σε </w:t>
            </w:r>
            <w:r w:rsidR="00416ABB">
              <w:rPr>
                <w:rFonts w:ascii="Times New Roman" w:eastAsia="Arial Unicode MS" w:hAnsi="Times New Roman"/>
                <w:sz w:val="24"/>
                <w:szCs w:val="24"/>
              </w:rPr>
              <w:t xml:space="preserve">ὁ </w:t>
            </w:r>
            <w:proofErr w:type="spellStart"/>
            <w:r w:rsidR="00416ABB">
              <w:rPr>
                <w:rFonts w:ascii="Times New Roman" w:eastAsia="Arial Unicode MS" w:hAnsi="Times New Roman"/>
                <w:sz w:val="24"/>
                <w:szCs w:val="24"/>
              </w:rPr>
              <w:t>υἱὸς</w:t>
            </w:r>
            <w:proofErr w:type="spellEnd"/>
            <w:r w:rsidR="00416ABB">
              <w:rPr>
                <w:rFonts w:ascii="Times New Roman" w:eastAsia="Arial Unicode MS" w:hAnsi="Times New Roman"/>
                <w:sz w:val="24"/>
                <w:szCs w:val="24"/>
              </w:rPr>
              <w:t xml:space="preserve"> σ</w:t>
            </w:r>
            <w:r w:rsidR="00301D97">
              <w:rPr>
                <w:rFonts w:ascii="Times New Roman" w:eastAsia="Arial Unicode MS" w:hAnsi="Times New Roman"/>
                <w:sz w:val="24"/>
                <w:szCs w:val="24"/>
              </w:rPr>
              <w:t xml:space="preserve">ου </w:t>
            </w:r>
            <w:proofErr w:type="spellStart"/>
            <w:r w:rsidR="00301D97">
              <w:rPr>
                <w:rFonts w:ascii="Times New Roman" w:eastAsia="Arial Unicode MS" w:hAnsi="Times New Roman"/>
                <w:sz w:val="24"/>
                <w:szCs w:val="24"/>
              </w:rPr>
              <w:t>ἄριον</w:t>
            </w:r>
            <w:proofErr w:type="spellEnd"/>
            <w:r w:rsidR="00301D97">
              <w:rPr>
                <w:rFonts w:ascii="Times New Roman" w:eastAsia="Arial Unicode MS" w:hAnsi="Times New Roman"/>
                <w:sz w:val="24"/>
                <w:szCs w:val="24"/>
              </w:rPr>
              <w:t xml:space="preserve"> λέγων </w:t>
            </w:r>
            <w:proofErr w:type="spellStart"/>
            <w:r w:rsidR="00301D97">
              <w:rPr>
                <w:rFonts w:ascii="Times New Roman" w:eastAsia="Arial Unicode MS" w:hAnsi="Times New Roman"/>
                <w:sz w:val="24"/>
                <w:szCs w:val="24"/>
              </w:rPr>
              <w:t>Τὶ</w:t>
            </w:r>
            <w:proofErr w:type="spellEnd"/>
            <w:r w:rsidR="00301D97">
              <w:rPr>
                <w:rFonts w:ascii="Times New Roman" w:eastAsia="Arial Unicode MS" w:hAnsi="Times New Roman"/>
                <w:sz w:val="24"/>
                <w:szCs w:val="24"/>
              </w:rPr>
              <w:t xml:space="preserve"> </w:t>
            </w:r>
            <w:proofErr w:type="spellStart"/>
            <w:r w:rsidR="00301D97">
              <w:rPr>
                <w:rFonts w:ascii="Times New Roman" w:eastAsia="Arial Unicode MS" w:hAnsi="Times New Roman"/>
                <w:sz w:val="24"/>
                <w:szCs w:val="24"/>
              </w:rPr>
              <w:t>ἔστιν</w:t>
            </w:r>
            <w:proofErr w:type="spellEnd"/>
            <w:r w:rsidR="00301D97">
              <w:rPr>
                <w:rFonts w:ascii="Times New Roman" w:eastAsia="Arial Unicode MS" w:hAnsi="Times New Roman"/>
                <w:sz w:val="24"/>
                <w:szCs w:val="24"/>
              </w:rPr>
              <w:t xml:space="preserve"> τὰ </w:t>
            </w:r>
            <w:r w:rsidR="006951D1">
              <w:rPr>
                <w:rFonts w:ascii="Times New Roman" w:eastAsia="Arial Unicode MS" w:hAnsi="Times New Roman"/>
                <w:sz w:val="24"/>
                <w:szCs w:val="24"/>
              </w:rPr>
              <w:t xml:space="preserve">μαρτύρια καὶ τὰ δικαιώματα καὶ τὰ κρίματα, </w:t>
            </w:r>
            <w:proofErr w:type="spellStart"/>
            <w:r w:rsidR="006951D1">
              <w:rPr>
                <w:rFonts w:ascii="Times New Roman" w:eastAsia="Arial Unicode MS" w:hAnsi="Times New Roman"/>
                <w:sz w:val="24"/>
                <w:szCs w:val="24"/>
              </w:rPr>
              <w:t>ὅσα</w:t>
            </w:r>
            <w:proofErr w:type="spellEnd"/>
            <w:r w:rsidR="006951D1">
              <w:rPr>
                <w:rFonts w:ascii="Times New Roman" w:eastAsia="Arial Unicode MS" w:hAnsi="Times New Roman"/>
                <w:sz w:val="24"/>
                <w:szCs w:val="24"/>
              </w:rPr>
              <w:t xml:space="preserve"> </w:t>
            </w:r>
            <w:proofErr w:type="spellStart"/>
            <w:r w:rsidR="000E2131">
              <w:rPr>
                <w:rFonts w:ascii="Times New Roman" w:eastAsia="Arial Unicode MS" w:hAnsi="Times New Roman"/>
                <w:sz w:val="24"/>
                <w:szCs w:val="24"/>
              </w:rPr>
              <w:t>ἐνετείλατο</w:t>
            </w:r>
            <w:proofErr w:type="spellEnd"/>
            <w:r w:rsidR="000E2131">
              <w:rPr>
                <w:rFonts w:ascii="Times New Roman" w:eastAsia="Arial Unicode MS" w:hAnsi="Times New Roman"/>
                <w:sz w:val="24"/>
                <w:szCs w:val="24"/>
              </w:rPr>
              <w:t xml:space="preserve"> Κύριος ὁ Θεὸς ἡμῶν </w:t>
            </w:r>
            <w:proofErr w:type="spellStart"/>
            <w:r w:rsidR="000E2131">
              <w:rPr>
                <w:rFonts w:ascii="Times New Roman" w:eastAsia="Arial Unicode MS" w:hAnsi="Times New Roman"/>
                <w:sz w:val="24"/>
                <w:szCs w:val="24"/>
              </w:rPr>
              <w:t>ἡμῖν</w:t>
            </w:r>
            <w:proofErr w:type="spellEnd"/>
            <w:r w:rsidR="000E2131" w:rsidRPr="000E2131">
              <w:rPr>
                <w:rFonts w:ascii="Times New Roman" w:eastAsia="Arial Unicode MS" w:hAnsi="Times New Roman"/>
                <w:sz w:val="24"/>
                <w:szCs w:val="24"/>
              </w:rPr>
              <w:t>;</w:t>
            </w:r>
            <w:r w:rsidR="00D5641A">
              <w:rPr>
                <w:rFonts w:ascii="Times New Roman" w:eastAsia="Arial Unicode MS" w:hAnsi="Times New Roman"/>
                <w:sz w:val="24"/>
                <w:szCs w:val="24"/>
              </w:rPr>
              <w:t>»</w:t>
            </w:r>
            <w:r w:rsidR="000E2131" w:rsidRPr="000E2131">
              <w:rPr>
                <w:rFonts w:ascii="Times New Roman" w:eastAsia="Arial Unicode MS" w:hAnsi="Times New Roman"/>
                <w:sz w:val="24"/>
                <w:szCs w:val="24"/>
              </w:rPr>
              <w:t xml:space="preserve"> </w:t>
            </w:r>
            <w:r w:rsidR="00281115" w:rsidRPr="00554ED7">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0E2131">
              <w:rPr>
                <w:rFonts w:ascii="Times New Roman" w:eastAsia="Arial Unicode MS" w:hAnsi="Times New Roman"/>
                <w:i/>
                <w:iCs/>
                <w:color w:val="943634" w:themeColor="accent2" w:themeShade="BF"/>
                <w:sz w:val="24"/>
                <w:szCs w:val="24"/>
              </w:rPr>
              <w:t>Δευτ. 6, 20</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7A305C42" w14:textId="77777777" w:rsidR="00281115" w:rsidRPr="00554ED7" w:rsidRDefault="00281115" w:rsidP="007070FD">
            <w:pPr>
              <w:pStyle w:val="a6"/>
              <w:spacing w:line="360" w:lineRule="auto"/>
              <w:jc w:val="center"/>
              <w:rPr>
                <w:rFonts w:ascii="Times New Roman" w:hAnsi="Times New Roman"/>
                <w:sz w:val="24"/>
                <w:szCs w:val="24"/>
              </w:rPr>
            </w:pPr>
          </w:p>
          <w:p w14:paraId="2C5039B4" w14:textId="77777777" w:rsidR="00281115" w:rsidRPr="00554ED7" w:rsidRDefault="00281115" w:rsidP="007070FD">
            <w:pPr>
              <w:pStyle w:val="a6"/>
              <w:spacing w:before="120" w:after="120" w:line="360" w:lineRule="auto"/>
              <w:jc w:val="center"/>
              <w:rPr>
                <w:rFonts w:ascii="Times New Roman" w:hAnsi="Times New Roman"/>
                <w:sz w:val="24"/>
                <w:szCs w:val="24"/>
              </w:rPr>
            </w:pPr>
            <w:r w:rsidRPr="00C84DAF">
              <w:rPr>
                <w:rFonts w:ascii="Times New Roman" w:hAnsi="Times New Roman"/>
                <w:color w:val="31849B" w:themeColor="accent5" w:themeShade="BF"/>
                <w:sz w:val="24"/>
                <w:szCs w:val="24"/>
              </w:rPr>
              <w:t>Γ</w:t>
            </w:r>
            <w:r w:rsidR="00416ABB">
              <w:rPr>
                <w:rFonts w:ascii="Times New Roman" w:hAnsi="Times New Roman"/>
                <w:color w:val="31849B" w:themeColor="accent5" w:themeShade="BF"/>
                <w:sz w:val="24"/>
                <w:szCs w:val="24"/>
              </w:rPr>
              <w:t>ένεσις</w:t>
            </w:r>
            <w:r w:rsidRPr="00C84DAF">
              <w:rPr>
                <w:rFonts w:ascii="Times New Roman" w:hAnsi="Times New Roman"/>
                <w:color w:val="31849B" w:themeColor="accent5" w:themeShade="BF"/>
                <w:sz w:val="24"/>
                <w:szCs w:val="24"/>
              </w:rPr>
              <w:t xml:space="preserve"> </w:t>
            </w:r>
            <w:r w:rsidR="00416ABB">
              <w:rPr>
                <w:rFonts w:ascii="Times New Roman" w:hAnsi="Times New Roman"/>
                <w:color w:val="31849B" w:themeColor="accent5" w:themeShade="BF"/>
                <w:sz w:val="24"/>
                <w:szCs w:val="24"/>
              </w:rPr>
              <w:t>4, 7</w:t>
            </w:r>
          </w:p>
        </w:tc>
      </w:tr>
      <w:tr w:rsidR="00281115" w:rsidRPr="00554ED7" w14:paraId="49B833C2" w14:textId="77777777" w:rsidTr="0000284F">
        <w:tc>
          <w:tcPr>
            <w:tcW w:w="6946" w:type="dxa"/>
            <w:gridSpan w:val="2"/>
            <w:shd w:val="clear" w:color="auto" w:fill="FFFFFF" w:themeFill="background1"/>
          </w:tcPr>
          <w:p w14:paraId="69E63FA9"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w:t>
            </w:r>
            <w:r w:rsidR="00281115" w:rsidRPr="00554ED7">
              <w:rPr>
                <w:rFonts w:ascii="Times New Roman" w:hAnsi="Times New Roman"/>
                <w:sz w:val="24"/>
                <w:szCs w:val="24"/>
              </w:rPr>
              <w:t>«</w:t>
            </w:r>
            <w:r w:rsidR="00D60026">
              <w:rPr>
                <w:rFonts w:ascii="Times New Roman" w:hAnsi="Times New Roman"/>
                <w:sz w:val="24"/>
                <w:szCs w:val="24"/>
              </w:rPr>
              <w:t xml:space="preserve">καὶ </w:t>
            </w:r>
            <w:proofErr w:type="spellStart"/>
            <w:r w:rsidR="00D60026">
              <w:rPr>
                <w:rFonts w:ascii="Times New Roman" w:hAnsi="Times New Roman"/>
                <w:sz w:val="24"/>
                <w:szCs w:val="24"/>
              </w:rPr>
              <w:t>μνησθήσῃ</w:t>
            </w:r>
            <w:proofErr w:type="spellEnd"/>
            <w:r w:rsidR="00D60026">
              <w:rPr>
                <w:rFonts w:ascii="Times New Roman" w:hAnsi="Times New Roman"/>
                <w:sz w:val="24"/>
                <w:szCs w:val="24"/>
              </w:rPr>
              <w:t xml:space="preserve"> </w:t>
            </w:r>
            <w:r w:rsidR="009F4CCC">
              <w:rPr>
                <w:rFonts w:ascii="Times New Roman" w:hAnsi="Times New Roman"/>
                <w:sz w:val="24"/>
                <w:szCs w:val="24"/>
              </w:rPr>
              <w:t xml:space="preserve">ὅτι </w:t>
            </w:r>
            <w:proofErr w:type="spellStart"/>
            <w:r w:rsidR="009F4CCC">
              <w:rPr>
                <w:rFonts w:ascii="Times New Roman" w:hAnsi="Times New Roman"/>
                <w:sz w:val="24"/>
                <w:szCs w:val="24"/>
              </w:rPr>
              <w:t>οἰκέτης</w:t>
            </w:r>
            <w:proofErr w:type="spellEnd"/>
            <w:r w:rsidR="009F4CCC">
              <w:rPr>
                <w:rFonts w:ascii="Times New Roman" w:hAnsi="Times New Roman"/>
                <w:sz w:val="24"/>
                <w:szCs w:val="24"/>
              </w:rPr>
              <w:t xml:space="preserve"> </w:t>
            </w:r>
            <w:proofErr w:type="spellStart"/>
            <w:r w:rsidR="009F4CCC">
              <w:rPr>
                <w:rFonts w:ascii="Times New Roman" w:hAnsi="Times New Roman"/>
                <w:sz w:val="24"/>
                <w:szCs w:val="24"/>
              </w:rPr>
              <w:t>ἦσθα</w:t>
            </w:r>
            <w:proofErr w:type="spellEnd"/>
            <w:r w:rsidR="009F4CCC">
              <w:rPr>
                <w:rFonts w:ascii="Times New Roman" w:hAnsi="Times New Roman"/>
                <w:sz w:val="24"/>
                <w:szCs w:val="24"/>
              </w:rPr>
              <w:t xml:space="preserve"> ἐν γῆ </w:t>
            </w:r>
            <w:proofErr w:type="spellStart"/>
            <w:r w:rsidR="009F4CCC">
              <w:rPr>
                <w:rFonts w:ascii="Times New Roman" w:hAnsi="Times New Roman"/>
                <w:sz w:val="24"/>
                <w:szCs w:val="24"/>
              </w:rPr>
              <w:t>Αἰγύπτῳ</w:t>
            </w:r>
            <w:proofErr w:type="spellEnd"/>
            <w:r w:rsidR="009F4CCC">
              <w:rPr>
                <w:rFonts w:ascii="Times New Roman" w:hAnsi="Times New Roman"/>
                <w:sz w:val="24"/>
                <w:szCs w:val="24"/>
              </w:rPr>
              <w:t xml:space="preserve"> καὶ </w:t>
            </w:r>
            <w:proofErr w:type="spellStart"/>
            <w:r w:rsidR="009F4CCC">
              <w:rPr>
                <w:rFonts w:ascii="Times New Roman" w:hAnsi="Times New Roman"/>
                <w:sz w:val="24"/>
                <w:szCs w:val="24"/>
              </w:rPr>
              <w:t>ἐλυτρώ</w:t>
            </w:r>
            <w:r w:rsidR="00DF5E11">
              <w:rPr>
                <w:rFonts w:ascii="Times New Roman" w:hAnsi="Times New Roman"/>
                <w:sz w:val="24"/>
                <w:szCs w:val="24"/>
              </w:rPr>
              <w:softHyphen/>
              <w:t>σατό</w:t>
            </w:r>
            <w:proofErr w:type="spellEnd"/>
            <w:r w:rsidR="00DF5E11">
              <w:rPr>
                <w:rFonts w:ascii="Times New Roman" w:hAnsi="Times New Roman"/>
                <w:sz w:val="24"/>
                <w:szCs w:val="24"/>
              </w:rPr>
              <w:t xml:space="preserve"> σε Κύριος ὁ Θεός σου </w:t>
            </w:r>
            <w:proofErr w:type="spellStart"/>
            <w:r w:rsidR="00DF5E11">
              <w:rPr>
                <w:rFonts w:ascii="Times New Roman" w:hAnsi="Times New Roman"/>
                <w:sz w:val="24"/>
                <w:szCs w:val="24"/>
              </w:rPr>
              <w:t>ἐκεῖθεν</w:t>
            </w:r>
            <w:proofErr w:type="spellEnd"/>
            <w:r w:rsidR="00DF5E11">
              <w:rPr>
                <w:rFonts w:ascii="Times New Roman" w:hAnsi="Times New Roman"/>
                <w:sz w:val="24"/>
                <w:szCs w:val="24"/>
              </w:rPr>
              <w:t xml:space="preserve">· </w:t>
            </w:r>
            <w:proofErr w:type="spellStart"/>
            <w:r w:rsidR="00DF5E11">
              <w:rPr>
                <w:rFonts w:ascii="Times New Roman" w:hAnsi="Times New Roman"/>
                <w:sz w:val="24"/>
                <w:szCs w:val="24"/>
              </w:rPr>
              <w:t>διὰ</w:t>
            </w:r>
            <w:proofErr w:type="spellEnd"/>
            <w:r w:rsidR="00DF5E11">
              <w:rPr>
                <w:rFonts w:ascii="Times New Roman" w:hAnsi="Times New Roman"/>
                <w:sz w:val="24"/>
                <w:szCs w:val="24"/>
              </w:rPr>
              <w:t xml:space="preserve"> τοῦτο ἐγὼ</w:t>
            </w:r>
            <w:r w:rsidR="007A73BE">
              <w:rPr>
                <w:rFonts w:ascii="Times New Roman" w:hAnsi="Times New Roman"/>
                <w:sz w:val="24"/>
                <w:szCs w:val="24"/>
              </w:rPr>
              <w:t xml:space="preserve"> σοι εντέλλο</w:t>
            </w:r>
            <w:r w:rsidR="007A73BE">
              <w:rPr>
                <w:rFonts w:ascii="Times New Roman" w:hAnsi="Times New Roman"/>
                <w:sz w:val="24"/>
                <w:szCs w:val="24"/>
              </w:rPr>
              <w:softHyphen/>
              <w:t xml:space="preserve">μαι </w:t>
            </w:r>
            <w:proofErr w:type="spellStart"/>
            <w:r w:rsidR="007A73BE">
              <w:rPr>
                <w:rFonts w:ascii="Times New Roman" w:hAnsi="Times New Roman"/>
                <w:sz w:val="24"/>
                <w:szCs w:val="24"/>
              </w:rPr>
              <w:t>ποιεῖν</w:t>
            </w:r>
            <w:proofErr w:type="spellEnd"/>
            <w:r w:rsidR="00DF5E11">
              <w:rPr>
                <w:rFonts w:ascii="Times New Roman" w:hAnsi="Times New Roman"/>
                <w:sz w:val="24"/>
                <w:szCs w:val="24"/>
              </w:rPr>
              <w:t xml:space="preserve"> </w:t>
            </w:r>
            <w:r w:rsidR="007A73BE">
              <w:rPr>
                <w:rFonts w:ascii="Times New Roman" w:hAnsi="Times New Roman"/>
                <w:sz w:val="24"/>
                <w:szCs w:val="24"/>
              </w:rPr>
              <w:t xml:space="preserve">τὸ </w:t>
            </w:r>
            <w:proofErr w:type="spellStart"/>
            <w:r w:rsidR="007A73BE">
              <w:rPr>
                <w:rFonts w:ascii="Times New Roman" w:hAnsi="Times New Roman"/>
                <w:sz w:val="24"/>
                <w:szCs w:val="24"/>
              </w:rPr>
              <w:t>ρῆμα</w:t>
            </w:r>
            <w:proofErr w:type="spellEnd"/>
            <w:r w:rsidR="007A73BE">
              <w:rPr>
                <w:rFonts w:ascii="Times New Roman" w:hAnsi="Times New Roman"/>
                <w:sz w:val="24"/>
                <w:szCs w:val="24"/>
              </w:rPr>
              <w:t xml:space="preserve"> τοῦτ</w:t>
            </w:r>
            <w:r w:rsidR="00D5641A">
              <w:rPr>
                <w:rFonts w:ascii="Times New Roman" w:hAnsi="Times New Roman"/>
                <w:sz w:val="24"/>
                <w:szCs w:val="24"/>
              </w:rPr>
              <w:t>ο</w:t>
            </w:r>
            <w:r w:rsidR="00905E60">
              <w:rPr>
                <w:rFonts w:ascii="Times New Roman" w:hAnsi="Times New Roman"/>
                <w:sz w:val="24"/>
                <w:szCs w:val="24"/>
              </w:rPr>
              <w:t>.</w:t>
            </w:r>
            <w:r w:rsidR="00D5641A">
              <w:rPr>
                <w:rFonts w:ascii="Times New Roman" w:hAnsi="Times New Roman"/>
                <w:sz w:val="24"/>
                <w:szCs w:val="24"/>
              </w:rPr>
              <w:t xml:space="preserve">» </w:t>
            </w:r>
            <w:r w:rsidR="00281115">
              <w:rPr>
                <w:rFonts w:ascii="Times New Roman" w:hAnsi="Times New Roman"/>
                <w:sz w:val="24"/>
                <w:szCs w:val="24"/>
              </w:rPr>
              <w:t xml:space="preserve"> </w:t>
            </w:r>
            <w:r w:rsidR="00281115" w:rsidRPr="00854FD1">
              <w:rPr>
                <w:rFonts w:ascii="Times New Roman" w:hAnsi="Times New Roman"/>
                <w:i/>
                <w:iCs/>
                <w:color w:val="943634" w:themeColor="accent2" w:themeShade="BF"/>
                <w:sz w:val="24"/>
                <w:szCs w:val="24"/>
              </w:rPr>
              <w:t>(</w:t>
            </w:r>
            <w:r w:rsidR="00D5641A">
              <w:rPr>
                <w:rFonts w:ascii="Times New Roman" w:hAnsi="Times New Roman"/>
                <w:i/>
                <w:iCs/>
                <w:color w:val="943634" w:themeColor="accent2" w:themeShade="BF"/>
                <w:sz w:val="24"/>
                <w:szCs w:val="24"/>
              </w:rPr>
              <w:t>Δευτ. 24, 18</w:t>
            </w:r>
            <w:r w:rsidR="00281115" w:rsidRPr="00854FD1">
              <w:rPr>
                <w:rFonts w:ascii="Times New Roman" w:hAnsi="Times New Roman"/>
                <w:i/>
                <w:iCs/>
                <w:color w:val="943634" w:themeColor="accent2" w:themeShade="BF"/>
                <w:sz w:val="24"/>
                <w:szCs w:val="24"/>
              </w:rPr>
              <w:t>)</w:t>
            </w:r>
          </w:p>
        </w:tc>
        <w:tc>
          <w:tcPr>
            <w:tcW w:w="2410" w:type="dxa"/>
            <w:shd w:val="clear" w:color="auto" w:fill="FFFFFF" w:themeFill="background1"/>
          </w:tcPr>
          <w:p w14:paraId="4125298F" w14:textId="77777777" w:rsidR="00281115" w:rsidRPr="00554ED7" w:rsidRDefault="00D5641A" w:rsidP="00D5641A">
            <w:pPr>
              <w:pStyle w:val="a6"/>
              <w:spacing w:before="5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Γένεσις, 4, 13</w:t>
            </w:r>
          </w:p>
        </w:tc>
      </w:tr>
      <w:tr w:rsidR="00281115" w:rsidRPr="00554ED7" w14:paraId="406462EE" w14:textId="77777777" w:rsidTr="0000284F">
        <w:tc>
          <w:tcPr>
            <w:tcW w:w="6946" w:type="dxa"/>
            <w:gridSpan w:val="2"/>
            <w:shd w:val="clear" w:color="auto" w:fill="FFFFFF" w:themeFill="background1"/>
          </w:tcPr>
          <w:p w14:paraId="3AA66707"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proofErr w:type="spellStart"/>
            <w:r w:rsidR="00770D34">
              <w:rPr>
                <w:rFonts w:ascii="Times New Roman" w:eastAsia="Arial Unicode MS" w:hAnsi="Times New Roman"/>
                <w:sz w:val="24"/>
                <w:szCs w:val="24"/>
              </w:rPr>
              <w:t>οὐχὶ</w:t>
            </w:r>
            <w:proofErr w:type="spellEnd"/>
            <w:r w:rsidR="00770D34">
              <w:rPr>
                <w:rFonts w:ascii="Times New Roman" w:eastAsia="Arial Unicode MS" w:hAnsi="Times New Roman"/>
                <w:sz w:val="24"/>
                <w:szCs w:val="24"/>
              </w:rPr>
              <w:t xml:space="preserve"> τοια</w:t>
            </w:r>
            <w:r w:rsidR="00E63F5A">
              <w:rPr>
                <w:rFonts w:ascii="Times New Roman" w:eastAsia="Arial Unicode MS" w:hAnsi="Times New Roman"/>
                <w:sz w:val="24"/>
                <w:szCs w:val="24"/>
              </w:rPr>
              <w:t xml:space="preserve">ύτην </w:t>
            </w:r>
            <w:proofErr w:type="spellStart"/>
            <w:r w:rsidR="00E63F5A">
              <w:rPr>
                <w:rFonts w:ascii="Times New Roman" w:eastAsia="Arial Unicode MS" w:hAnsi="Times New Roman"/>
                <w:sz w:val="24"/>
                <w:szCs w:val="24"/>
              </w:rPr>
              <w:t>νηστείαν</w:t>
            </w:r>
            <w:proofErr w:type="spellEnd"/>
            <w:r w:rsidR="00E63F5A">
              <w:rPr>
                <w:rFonts w:ascii="Times New Roman" w:eastAsia="Arial Unicode MS" w:hAnsi="Times New Roman"/>
                <w:sz w:val="24"/>
                <w:szCs w:val="24"/>
              </w:rPr>
              <w:t xml:space="preserve"> ἐγὼ </w:t>
            </w:r>
            <w:proofErr w:type="spellStart"/>
            <w:r w:rsidR="00E63F5A">
              <w:rPr>
                <w:rFonts w:ascii="Times New Roman" w:eastAsia="Arial Unicode MS" w:hAnsi="Times New Roman"/>
                <w:sz w:val="24"/>
                <w:szCs w:val="24"/>
              </w:rPr>
              <w:t>ἐξελεξάμην</w:t>
            </w:r>
            <w:proofErr w:type="spellEnd"/>
            <w:r w:rsidR="00E63F5A">
              <w:rPr>
                <w:rFonts w:ascii="Times New Roman" w:eastAsia="Arial Unicode MS" w:hAnsi="Times New Roman"/>
                <w:sz w:val="24"/>
                <w:szCs w:val="24"/>
              </w:rPr>
              <w:t xml:space="preserve">, λέγει Κύριος, ἀλλὰ </w:t>
            </w:r>
            <w:proofErr w:type="spellStart"/>
            <w:r w:rsidR="00E63F5A">
              <w:rPr>
                <w:rFonts w:ascii="Times New Roman" w:eastAsia="Arial Unicode MS" w:hAnsi="Times New Roman"/>
                <w:sz w:val="24"/>
                <w:szCs w:val="24"/>
              </w:rPr>
              <w:t>λύε</w:t>
            </w:r>
            <w:proofErr w:type="spellEnd"/>
            <w:r w:rsidR="00E63F5A">
              <w:rPr>
                <w:rFonts w:ascii="Times New Roman" w:eastAsia="Arial Unicode MS" w:hAnsi="Times New Roman"/>
                <w:sz w:val="24"/>
                <w:szCs w:val="24"/>
              </w:rPr>
              <w:t xml:space="preserve"> πάντα </w:t>
            </w:r>
            <w:proofErr w:type="spellStart"/>
            <w:r w:rsidR="00E63F5A">
              <w:rPr>
                <w:rFonts w:ascii="Times New Roman" w:eastAsia="Arial Unicode MS" w:hAnsi="Times New Roman"/>
                <w:sz w:val="24"/>
                <w:szCs w:val="24"/>
              </w:rPr>
              <w:t>σύνδεσμον</w:t>
            </w:r>
            <w:proofErr w:type="spellEnd"/>
            <w:r w:rsidR="00E63F5A">
              <w:rPr>
                <w:rFonts w:ascii="Times New Roman" w:eastAsia="Arial Unicode MS" w:hAnsi="Times New Roman"/>
                <w:sz w:val="24"/>
                <w:szCs w:val="24"/>
              </w:rPr>
              <w:t xml:space="preserve"> </w:t>
            </w:r>
            <w:proofErr w:type="spellStart"/>
            <w:r w:rsidR="00E63F5A">
              <w:rPr>
                <w:rFonts w:ascii="Times New Roman" w:eastAsia="Arial Unicode MS" w:hAnsi="Times New Roman"/>
                <w:sz w:val="24"/>
                <w:szCs w:val="24"/>
              </w:rPr>
              <w:t>ἀδικίας</w:t>
            </w:r>
            <w:proofErr w:type="spellEnd"/>
            <w:r w:rsidR="00D4410D">
              <w:rPr>
                <w:rFonts w:ascii="Times New Roman" w:eastAsia="Arial Unicode MS" w:hAnsi="Times New Roman"/>
                <w:sz w:val="24"/>
                <w:szCs w:val="24"/>
              </w:rPr>
              <w:t xml:space="preserve">, διάλυε </w:t>
            </w:r>
            <w:proofErr w:type="spellStart"/>
            <w:r w:rsidR="00D4410D">
              <w:rPr>
                <w:rFonts w:ascii="Times New Roman" w:eastAsia="Arial Unicode MS" w:hAnsi="Times New Roman"/>
                <w:sz w:val="24"/>
                <w:szCs w:val="24"/>
              </w:rPr>
              <w:t>στραγγαλιὰς</w:t>
            </w:r>
            <w:proofErr w:type="spellEnd"/>
            <w:r w:rsidR="00D4410D">
              <w:rPr>
                <w:rFonts w:ascii="Times New Roman" w:eastAsia="Arial Unicode MS" w:hAnsi="Times New Roman"/>
                <w:sz w:val="24"/>
                <w:szCs w:val="24"/>
              </w:rPr>
              <w:t xml:space="preserve"> </w:t>
            </w:r>
            <w:proofErr w:type="spellStart"/>
            <w:r w:rsidR="00D4410D">
              <w:rPr>
                <w:rFonts w:ascii="Times New Roman" w:eastAsia="Arial Unicode MS" w:hAnsi="Times New Roman"/>
                <w:sz w:val="24"/>
                <w:szCs w:val="24"/>
              </w:rPr>
              <w:t>βιαίων</w:t>
            </w:r>
            <w:proofErr w:type="spellEnd"/>
            <w:r w:rsidR="00D4410D">
              <w:rPr>
                <w:rFonts w:ascii="Times New Roman" w:eastAsia="Arial Unicode MS" w:hAnsi="Times New Roman"/>
                <w:sz w:val="24"/>
                <w:szCs w:val="24"/>
              </w:rPr>
              <w:t xml:space="preserve"> συναλ</w:t>
            </w:r>
            <w:r w:rsidR="00002DD8">
              <w:rPr>
                <w:rFonts w:ascii="Times New Roman" w:eastAsia="Arial Unicode MS" w:hAnsi="Times New Roman"/>
                <w:sz w:val="24"/>
                <w:szCs w:val="24"/>
              </w:rPr>
              <w:softHyphen/>
            </w:r>
            <w:r w:rsidR="00002DD8">
              <w:rPr>
                <w:rFonts w:ascii="Times New Roman" w:eastAsia="Arial Unicode MS" w:hAnsi="Times New Roman"/>
                <w:sz w:val="24"/>
                <w:szCs w:val="24"/>
              </w:rPr>
              <w:softHyphen/>
            </w:r>
            <w:r w:rsidR="00D4410D">
              <w:rPr>
                <w:rFonts w:ascii="Times New Roman" w:eastAsia="Arial Unicode MS" w:hAnsi="Times New Roman"/>
                <w:sz w:val="24"/>
                <w:szCs w:val="24"/>
              </w:rPr>
              <w:t xml:space="preserve">λαγμάτων, </w:t>
            </w:r>
            <w:proofErr w:type="spellStart"/>
            <w:r w:rsidR="00D4410D">
              <w:rPr>
                <w:rFonts w:ascii="Times New Roman" w:eastAsia="Arial Unicode MS" w:hAnsi="Times New Roman"/>
                <w:sz w:val="24"/>
                <w:szCs w:val="24"/>
              </w:rPr>
              <w:t>ἀπόστελλε</w:t>
            </w:r>
            <w:proofErr w:type="spellEnd"/>
            <w:r w:rsidR="00D4410D">
              <w:rPr>
                <w:rFonts w:ascii="Times New Roman" w:eastAsia="Arial Unicode MS" w:hAnsi="Times New Roman"/>
                <w:sz w:val="24"/>
                <w:szCs w:val="24"/>
              </w:rPr>
              <w:t xml:space="preserve"> </w:t>
            </w:r>
            <w:proofErr w:type="spellStart"/>
            <w:r w:rsidR="00002DD8">
              <w:rPr>
                <w:rFonts w:ascii="Times New Roman" w:eastAsia="Arial Unicode MS" w:hAnsi="Times New Roman"/>
                <w:sz w:val="24"/>
                <w:szCs w:val="24"/>
              </w:rPr>
              <w:t>τεθραυσμένους</w:t>
            </w:r>
            <w:proofErr w:type="spellEnd"/>
            <w:r w:rsidR="00002DD8">
              <w:rPr>
                <w:rFonts w:ascii="Times New Roman" w:eastAsia="Arial Unicode MS" w:hAnsi="Times New Roman"/>
                <w:sz w:val="24"/>
                <w:szCs w:val="24"/>
              </w:rPr>
              <w:t xml:space="preserve"> ἐν </w:t>
            </w:r>
            <w:proofErr w:type="spellStart"/>
            <w:r w:rsidR="00002DD8">
              <w:rPr>
                <w:rFonts w:ascii="Times New Roman" w:eastAsia="Arial Unicode MS" w:hAnsi="Times New Roman"/>
                <w:sz w:val="24"/>
                <w:szCs w:val="24"/>
              </w:rPr>
              <w:t>ἀφέσει</w:t>
            </w:r>
            <w:proofErr w:type="spellEnd"/>
            <w:r w:rsidR="00002DD8">
              <w:rPr>
                <w:rFonts w:ascii="Times New Roman" w:eastAsia="Arial Unicode MS" w:hAnsi="Times New Roman"/>
                <w:sz w:val="24"/>
                <w:szCs w:val="24"/>
              </w:rPr>
              <w:t xml:space="preserve"> καὶ</w:t>
            </w:r>
            <w:r w:rsidR="00AB4C2F">
              <w:rPr>
                <w:rFonts w:ascii="Times New Roman" w:eastAsia="Arial Unicode MS" w:hAnsi="Times New Roman"/>
                <w:sz w:val="24"/>
                <w:szCs w:val="24"/>
              </w:rPr>
              <w:t xml:space="preserve"> </w:t>
            </w:r>
            <w:proofErr w:type="spellStart"/>
            <w:r w:rsidR="00AB4C2F">
              <w:rPr>
                <w:rFonts w:ascii="Times New Roman" w:eastAsia="Arial Unicode MS" w:hAnsi="Times New Roman"/>
                <w:sz w:val="24"/>
                <w:szCs w:val="24"/>
              </w:rPr>
              <w:t>πᾶσαν</w:t>
            </w:r>
            <w:proofErr w:type="spellEnd"/>
            <w:r w:rsidR="00AB4C2F">
              <w:rPr>
                <w:rFonts w:ascii="Times New Roman" w:eastAsia="Arial Unicode MS" w:hAnsi="Times New Roman"/>
                <w:sz w:val="24"/>
                <w:szCs w:val="24"/>
              </w:rPr>
              <w:t xml:space="preserve"> </w:t>
            </w:r>
            <w:proofErr w:type="spellStart"/>
            <w:r w:rsidR="00AB4C2F">
              <w:rPr>
                <w:rFonts w:ascii="Times New Roman" w:eastAsia="Arial Unicode MS" w:hAnsi="Times New Roman"/>
                <w:sz w:val="24"/>
                <w:szCs w:val="24"/>
              </w:rPr>
              <w:t>συγγραφὴν</w:t>
            </w:r>
            <w:proofErr w:type="spellEnd"/>
            <w:r w:rsidR="00AB4C2F">
              <w:rPr>
                <w:rFonts w:ascii="Times New Roman" w:eastAsia="Arial Unicode MS" w:hAnsi="Times New Roman"/>
                <w:sz w:val="24"/>
                <w:szCs w:val="24"/>
              </w:rPr>
              <w:t xml:space="preserve"> </w:t>
            </w:r>
            <w:proofErr w:type="spellStart"/>
            <w:r w:rsidR="00AB4C2F">
              <w:rPr>
                <w:rFonts w:ascii="Times New Roman" w:eastAsia="Arial Unicode MS" w:hAnsi="Times New Roman"/>
                <w:sz w:val="24"/>
                <w:szCs w:val="24"/>
              </w:rPr>
              <w:t>ἄδικον</w:t>
            </w:r>
            <w:proofErr w:type="spellEnd"/>
            <w:r w:rsidR="00AB4C2F">
              <w:rPr>
                <w:rFonts w:ascii="Times New Roman" w:eastAsia="Arial Unicode MS" w:hAnsi="Times New Roman"/>
                <w:sz w:val="24"/>
                <w:szCs w:val="24"/>
              </w:rPr>
              <w:t xml:space="preserve"> </w:t>
            </w:r>
            <w:proofErr w:type="spellStart"/>
            <w:r w:rsidR="00AB4C2F">
              <w:rPr>
                <w:rFonts w:ascii="Times New Roman" w:eastAsia="Arial Unicode MS" w:hAnsi="Times New Roman"/>
                <w:sz w:val="24"/>
                <w:szCs w:val="24"/>
              </w:rPr>
              <w:t>διάσπα</w:t>
            </w:r>
            <w:proofErr w:type="spellEnd"/>
            <w:r w:rsidR="00AB4C2F">
              <w:rPr>
                <w:rFonts w:ascii="Times New Roman" w:eastAsia="Arial Unicode MS" w:hAnsi="Times New Roman"/>
                <w:sz w:val="24"/>
                <w:szCs w:val="24"/>
              </w:rPr>
              <w:t>·</w:t>
            </w:r>
            <w:r w:rsidR="00002DD8">
              <w:rPr>
                <w:rFonts w:ascii="Times New Roman" w:eastAsia="Arial Unicode MS" w:hAnsi="Times New Roman"/>
                <w:sz w:val="24"/>
                <w:szCs w:val="24"/>
              </w:rPr>
              <w:t xml:space="preserve"> </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AB4C2F">
              <w:rPr>
                <w:rFonts w:ascii="Times New Roman" w:eastAsia="Arial Unicode MS" w:hAnsi="Times New Roman"/>
                <w:i/>
                <w:iCs/>
                <w:color w:val="943634" w:themeColor="accent2" w:themeShade="BF"/>
                <w:sz w:val="24"/>
                <w:szCs w:val="24"/>
              </w:rPr>
              <w:t>Ησαΐας</w:t>
            </w:r>
            <w:r w:rsidR="00650E2E">
              <w:rPr>
                <w:rFonts w:ascii="Times New Roman" w:eastAsia="Arial Unicode MS" w:hAnsi="Times New Roman"/>
                <w:i/>
                <w:iCs/>
                <w:color w:val="943634" w:themeColor="accent2" w:themeShade="BF"/>
                <w:sz w:val="24"/>
                <w:szCs w:val="24"/>
              </w:rPr>
              <w:t xml:space="preserve"> 58, 6</w:t>
            </w:r>
            <w:r w:rsidR="00281115" w:rsidRPr="00854FD1">
              <w:rPr>
                <w:rFonts w:ascii="Times New Roman" w:eastAsia="Arial Unicode MS" w:hAnsi="Times New Roman"/>
                <w:i/>
                <w:iCs/>
                <w:color w:val="943634" w:themeColor="accent2" w:themeShade="BF"/>
                <w:sz w:val="24"/>
                <w:szCs w:val="24"/>
              </w:rPr>
              <w:t>)</w:t>
            </w:r>
            <w:r w:rsidR="00281115" w:rsidRPr="00961FC5">
              <w:rPr>
                <w:rFonts w:ascii="Times New Roman" w:eastAsia="Arial Unicode MS" w:hAnsi="Times New Roman"/>
                <w:color w:val="943634" w:themeColor="accent2" w:themeShade="BF"/>
                <w:sz w:val="24"/>
                <w:szCs w:val="24"/>
              </w:rPr>
              <w:t xml:space="preserve"> </w:t>
            </w:r>
          </w:p>
        </w:tc>
        <w:tc>
          <w:tcPr>
            <w:tcW w:w="2410" w:type="dxa"/>
            <w:shd w:val="clear" w:color="auto" w:fill="FFFFFF" w:themeFill="background1"/>
          </w:tcPr>
          <w:p w14:paraId="1CCB514F" w14:textId="77777777" w:rsidR="00281115" w:rsidRDefault="00281115" w:rsidP="007070FD">
            <w:pPr>
              <w:pStyle w:val="a6"/>
              <w:spacing w:before="60" w:after="120" w:line="360" w:lineRule="auto"/>
              <w:jc w:val="center"/>
              <w:rPr>
                <w:rFonts w:ascii="Times New Roman" w:hAnsi="Times New Roman"/>
                <w:sz w:val="24"/>
                <w:szCs w:val="24"/>
              </w:rPr>
            </w:pPr>
          </w:p>
          <w:p w14:paraId="3EFB0E67" w14:textId="77777777" w:rsidR="00281115" w:rsidRPr="00554ED7" w:rsidRDefault="00334A77" w:rsidP="00650E2E">
            <w:pPr>
              <w:pStyle w:val="a6"/>
              <w:spacing w:before="36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Γένεσις, 3, 10</w:t>
            </w:r>
          </w:p>
        </w:tc>
      </w:tr>
      <w:tr w:rsidR="00281115" w:rsidRPr="00554ED7" w14:paraId="12A2DABD" w14:textId="77777777" w:rsidTr="0000284F">
        <w:tc>
          <w:tcPr>
            <w:tcW w:w="6946" w:type="dxa"/>
            <w:gridSpan w:val="2"/>
            <w:shd w:val="clear" w:color="auto" w:fill="FFFFFF" w:themeFill="background1"/>
          </w:tcPr>
          <w:p w14:paraId="6634124F"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r w:rsidR="008C5F70">
              <w:rPr>
                <w:rFonts w:ascii="Times New Roman" w:eastAsia="Arial Unicode MS" w:hAnsi="Times New Roman"/>
                <w:sz w:val="24"/>
                <w:szCs w:val="24"/>
              </w:rPr>
              <w:t xml:space="preserve">καὶ εἶπεν αὐτῷ· τῆς </w:t>
            </w:r>
            <w:proofErr w:type="spellStart"/>
            <w:r w:rsidR="008C5F70">
              <w:rPr>
                <w:rFonts w:ascii="Times New Roman" w:eastAsia="Arial Unicode MS" w:hAnsi="Times New Roman"/>
                <w:sz w:val="24"/>
                <w:szCs w:val="24"/>
              </w:rPr>
              <w:t>φωνῆς</w:t>
            </w:r>
            <w:proofErr w:type="spellEnd"/>
            <w:r w:rsidR="008C5F70">
              <w:rPr>
                <w:rFonts w:ascii="Times New Roman" w:eastAsia="Arial Unicode MS" w:hAnsi="Times New Roman"/>
                <w:sz w:val="24"/>
                <w:szCs w:val="24"/>
              </w:rPr>
              <w:t xml:space="preserve"> </w:t>
            </w:r>
            <w:r w:rsidR="00CC7C29">
              <w:rPr>
                <w:rFonts w:ascii="Times New Roman" w:eastAsia="Arial Unicode MS" w:hAnsi="Times New Roman"/>
                <w:sz w:val="24"/>
                <w:szCs w:val="24"/>
              </w:rPr>
              <w:t xml:space="preserve">σου </w:t>
            </w:r>
            <w:proofErr w:type="spellStart"/>
            <w:r w:rsidR="00CC7C29">
              <w:rPr>
                <w:rFonts w:ascii="Times New Roman" w:eastAsia="Arial Unicode MS" w:hAnsi="Times New Roman"/>
                <w:sz w:val="24"/>
                <w:szCs w:val="24"/>
              </w:rPr>
              <w:t>ἤκουσα</w:t>
            </w:r>
            <w:proofErr w:type="spellEnd"/>
            <w:r w:rsidR="00CC7C29">
              <w:rPr>
                <w:rFonts w:ascii="Times New Roman" w:eastAsia="Arial Unicode MS" w:hAnsi="Times New Roman"/>
                <w:sz w:val="24"/>
                <w:szCs w:val="24"/>
              </w:rPr>
              <w:t xml:space="preserve"> </w:t>
            </w:r>
            <w:proofErr w:type="spellStart"/>
            <w:r w:rsidR="00CC7C29">
              <w:rPr>
                <w:rFonts w:ascii="Times New Roman" w:eastAsia="Arial Unicode MS" w:hAnsi="Times New Roman"/>
                <w:sz w:val="24"/>
                <w:szCs w:val="24"/>
              </w:rPr>
              <w:t>περιπατοῦντος</w:t>
            </w:r>
            <w:proofErr w:type="spellEnd"/>
            <w:r w:rsidR="00CC7C29">
              <w:rPr>
                <w:rFonts w:ascii="Times New Roman" w:eastAsia="Arial Unicode MS" w:hAnsi="Times New Roman"/>
                <w:sz w:val="24"/>
                <w:szCs w:val="24"/>
              </w:rPr>
              <w:t xml:space="preserve"> ἐν τῷ παραδείσῳ καὶ </w:t>
            </w:r>
            <w:proofErr w:type="spellStart"/>
            <w:r w:rsidR="00CC7C29">
              <w:rPr>
                <w:rFonts w:ascii="Times New Roman" w:eastAsia="Arial Unicode MS" w:hAnsi="Times New Roman"/>
                <w:sz w:val="24"/>
                <w:szCs w:val="24"/>
              </w:rPr>
              <w:t>ἐφοβήθην</w:t>
            </w:r>
            <w:proofErr w:type="spellEnd"/>
            <w:r w:rsidR="00CC7C29">
              <w:rPr>
                <w:rFonts w:ascii="Times New Roman" w:eastAsia="Arial Unicode MS" w:hAnsi="Times New Roman"/>
                <w:sz w:val="24"/>
                <w:szCs w:val="24"/>
              </w:rPr>
              <w:t xml:space="preserve">, ὅτι </w:t>
            </w:r>
            <w:r w:rsidR="00B1761C">
              <w:rPr>
                <w:rFonts w:ascii="Times New Roman" w:eastAsia="Arial Unicode MS" w:hAnsi="Times New Roman"/>
                <w:sz w:val="24"/>
                <w:szCs w:val="24"/>
              </w:rPr>
              <w:t xml:space="preserve">γυμνός </w:t>
            </w:r>
            <w:proofErr w:type="spellStart"/>
            <w:r w:rsidR="00B1761C">
              <w:rPr>
                <w:rFonts w:ascii="Times New Roman" w:eastAsia="Arial Unicode MS" w:hAnsi="Times New Roman"/>
                <w:sz w:val="24"/>
                <w:szCs w:val="24"/>
              </w:rPr>
              <w:t>εἰμι</w:t>
            </w:r>
            <w:proofErr w:type="spellEnd"/>
            <w:r w:rsidR="00B1761C">
              <w:rPr>
                <w:rFonts w:ascii="Times New Roman" w:eastAsia="Arial Unicode MS" w:hAnsi="Times New Roman"/>
                <w:sz w:val="24"/>
                <w:szCs w:val="24"/>
              </w:rPr>
              <w:t xml:space="preserve">, καὶ </w:t>
            </w:r>
            <w:proofErr w:type="spellStart"/>
            <w:r w:rsidR="00B1761C">
              <w:rPr>
                <w:rFonts w:ascii="Times New Roman" w:eastAsia="Arial Unicode MS" w:hAnsi="Times New Roman"/>
                <w:sz w:val="24"/>
                <w:szCs w:val="24"/>
              </w:rPr>
              <w:t>ἐκρύβην</w:t>
            </w:r>
            <w:proofErr w:type="spellEnd"/>
            <w:r w:rsidR="00B1761C">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B1761C">
              <w:rPr>
                <w:rFonts w:ascii="Times New Roman" w:eastAsia="Arial Unicode MS" w:hAnsi="Times New Roman"/>
                <w:i/>
                <w:iCs/>
                <w:color w:val="943634" w:themeColor="accent2" w:themeShade="BF"/>
                <w:sz w:val="24"/>
                <w:szCs w:val="24"/>
              </w:rPr>
              <w:t xml:space="preserve">Γεν. </w:t>
            </w:r>
            <w:r w:rsidR="00C733A0">
              <w:rPr>
                <w:rFonts w:ascii="Times New Roman" w:eastAsia="Arial Unicode MS" w:hAnsi="Times New Roman"/>
                <w:i/>
                <w:iCs/>
                <w:color w:val="943634" w:themeColor="accent2" w:themeShade="BF"/>
                <w:sz w:val="24"/>
                <w:szCs w:val="24"/>
              </w:rPr>
              <w:t>3, 10</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76AF5655" w14:textId="77777777" w:rsidR="00281115" w:rsidRDefault="00281115" w:rsidP="007070FD">
            <w:pPr>
              <w:pStyle w:val="a6"/>
              <w:spacing w:before="120" w:after="120" w:line="360" w:lineRule="auto"/>
              <w:jc w:val="center"/>
              <w:rPr>
                <w:rFonts w:ascii="Times New Roman" w:hAnsi="Times New Roman"/>
                <w:sz w:val="24"/>
                <w:szCs w:val="24"/>
              </w:rPr>
            </w:pPr>
          </w:p>
          <w:p w14:paraId="3F9001D3" w14:textId="77777777" w:rsidR="00281115" w:rsidRPr="00554ED7" w:rsidRDefault="00281115" w:rsidP="007070FD">
            <w:pPr>
              <w:pStyle w:val="a6"/>
              <w:spacing w:before="120" w:after="120" w:line="360" w:lineRule="auto"/>
              <w:jc w:val="center"/>
              <w:rPr>
                <w:rFonts w:ascii="Times New Roman" w:hAnsi="Times New Roman"/>
                <w:sz w:val="24"/>
                <w:szCs w:val="24"/>
              </w:rPr>
            </w:pPr>
            <w:r w:rsidRPr="00CB2459">
              <w:rPr>
                <w:rFonts w:ascii="Times New Roman" w:hAnsi="Times New Roman"/>
                <w:color w:val="31849B" w:themeColor="accent5" w:themeShade="BF"/>
                <w:sz w:val="24"/>
                <w:szCs w:val="24"/>
              </w:rPr>
              <w:t xml:space="preserve">Ησαΐας </w:t>
            </w:r>
            <w:r w:rsidR="00157D06">
              <w:rPr>
                <w:rFonts w:ascii="Times New Roman" w:hAnsi="Times New Roman"/>
                <w:color w:val="31849B" w:themeColor="accent5" w:themeShade="BF"/>
                <w:sz w:val="24"/>
                <w:szCs w:val="24"/>
              </w:rPr>
              <w:t>58, 6</w:t>
            </w:r>
          </w:p>
        </w:tc>
      </w:tr>
      <w:tr w:rsidR="00281115" w:rsidRPr="00554ED7" w14:paraId="2FDDC542" w14:textId="77777777" w:rsidTr="0000284F">
        <w:tc>
          <w:tcPr>
            <w:tcW w:w="6946" w:type="dxa"/>
            <w:gridSpan w:val="2"/>
            <w:shd w:val="clear" w:color="auto" w:fill="FFFFFF" w:themeFill="background1"/>
          </w:tcPr>
          <w:p w14:paraId="0CAE4B65"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r w:rsidR="00800246">
              <w:rPr>
                <w:rFonts w:ascii="Times New Roman" w:eastAsia="Arial Unicode MS" w:hAnsi="Times New Roman"/>
                <w:sz w:val="24"/>
                <w:szCs w:val="24"/>
              </w:rPr>
              <w:t xml:space="preserve">· μείζων ἡ </w:t>
            </w:r>
            <w:proofErr w:type="spellStart"/>
            <w:r w:rsidR="00800246">
              <w:rPr>
                <w:rFonts w:ascii="Times New Roman" w:eastAsia="Arial Unicode MS" w:hAnsi="Times New Roman"/>
                <w:sz w:val="24"/>
                <w:szCs w:val="24"/>
              </w:rPr>
              <w:t>αἰτία</w:t>
            </w:r>
            <w:proofErr w:type="spellEnd"/>
            <w:r w:rsidR="00800246">
              <w:rPr>
                <w:rFonts w:ascii="Times New Roman" w:eastAsia="Arial Unicode MS" w:hAnsi="Times New Roman"/>
                <w:sz w:val="24"/>
                <w:szCs w:val="24"/>
              </w:rPr>
              <w:t xml:space="preserve"> μου τοῦ </w:t>
            </w:r>
            <w:proofErr w:type="spellStart"/>
            <w:r w:rsidR="00800246">
              <w:rPr>
                <w:rFonts w:ascii="Times New Roman" w:eastAsia="Arial Unicode MS" w:hAnsi="Times New Roman"/>
                <w:sz w:val="24"/>
                <w:szCs w:val="24"/>
              </w:rPr>
              <w:t>ἀφεθῆναι</w:t>
            </w:r>
            <w:proofErr w:type="spellEnd"/>
            <w:r w:rsidR="00800246">
              <w:rPr>
                <w:rFonts w:ascii="Times New Roman" w:eastAsia="Arial Unicode MS" w:hAnsi="Times New Roman"/>
                <w:sz w:val="24"/>
                <w:szCs w:val="24"/>
              </w:rPr>
              <w:t xml:space="preserve"> με·</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6D7B35">
              <w:rPr>
                <w:rFonts w:ascii="Times New Roman" w:eastAsia="Arial Unicode MS" w:hAnsi="Times New Roman"/>
                <w:i/>
                <w:iCs/>
                <w:color w:val="943634" w:themeColor="accent2" w:themeShade="BF"/>
                <w:sz w:val="24"/>
                <w:szCs w:val="24"/>
              </w:rPr>
              <w:t>Γ</w:t>
            </w:r>
            <w:r w:rsidR="00DB126C">
              <w:rPr>
                <w:rFonts w:ascii="Times New Roman" w:eastAsia="Arial Unicode MS" w:hAnsi="Times New Roman"/>
                <w:i/>
                <w:iCs/>
                <w:color w:val="943634" w:themeColor="accent2" w:themeShade="BF"/>
                <w:sz w:val="24"/>
                <w:szCs w:val="24"/>
              </w:rPr>
              <w:t>εν.</w:t>
            </w:r>
            <w:r w:rsidR="006D7B35">
              <w:rPr>
                <w:rFonts w:ascii="Times New Roman" w:eastAsia="Arial Unicode MS" w:hAnsi="Times New Roman"/>
                <w:i/>
                <w:iCs/>
                <w:color w:val="943634" w:themeColor="accent2" w:themeShade="BF"/>
                <w:sz w:val="24"/>
                <w:szCs w:val="24"/>
              </w:rPr>
              <w:t xml:space="preserve"> 4, 13</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158F2727" w14:textId="77777777" w:rsidR="00281115" w:rsidRPr="00554ED7" w:rsidRDefault="006D7B35" w:rsidP="007070FD">
            <w:pPr>
              <w:pStyle w:val="a6"/>
              <w:spacing w:before="1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 xml:space="preserve">Δευτερονόμιον </w:t>
            </w:r>
            <w:r w:rsidR="00281115" w:rsidRPr="00CE5EFA">
              <w:rPr>
                <w:rFonts w:ascii="Times New Roman" w:hAnsi="Times New Roman"/>
                <w:color w:val="31849B" w:themeColor="accent5" w:themeShade="BF"/>
                <w:sz w:val="24"/>
                <w:szCs w:val="24"/>
              </w:rPr>
              <w:t xml:space="preserve"> </w:t>
            </w:r>
            <w:r>
              <w:rPr>
                <w:rFonts w:ascii="Times New Roman" w:hAnsi="Times New Roman"/>
                <w:color w:val="31849B" w:themeColor="accent5" w:themeShade="BF"/>
                <w:sz w:val="24"/>
                <w:szCs w:val="24"/>
              </w:rPr>
              <w:t>24, 18</w:t>
            </w:r>
            <w:r w:rsidR="00281115" w:rsidRPr="00CE5EFA">
              <w:rPr>
                <w:rFonts w:ascii="Times New Roman" w:hAnsi="Times New Roman"/>
                <w:color w:val="31849B" w:themeColor="accent5" w:themeShade="BF"/>
                <w:sz w:val="24"/>
                <w:szCs w:val="24"/>
              </w:rPr>
              <w:t xml:space="preserve"> </w:t>
            </w:r>
          </w:p>
        </w:tc>
      </w:tr>
      <w:tr w:rsidR="00281115" w:rsidRPr="00554ED7" w14:paraId="4552CC5D" w14:textId="77777777" w:rsidTr="0000284F">
        <w:tc>
          <w:tcPr>
            <w:tcW w:w="6946" w:type="dxa"/>
            <w:gridSpan w:val="2"/>
            <w:shd w:val="clear" w:color="auto" w:fill="FFFFFF" w:themeFill="background1"/>
          </w:tcPr>
          <w:p w14:paraId="69E53064"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r w:rsidR="008425CE">
              <w:rPr>
                <w:rFonts w:ascii="Times New Roman" w:eastAsia="Arial Unicode MS" w:hAnsi="Times New Roman"/>
                <w:sz w:val="24"/>
                <w:szCs w:val="24"/>
              </w:rPr>
              <w:t xml:space="preserve">οὐκ, </w:t>
            </w:r>
            <w:proofErr w:type="spellStart"/>
            <w:r w:rsidR="00FE3323">
              <w:rPr>
                <w:rFonts w:ascii="Times New Roman" w:eastAsia="Arial Unicode MS" w:hAnsi="Times New Roman"/>
                <w:sz w:val="24"/>
                <w:szCs w:val="24"/>
              </w:rPr>
              <w:t>ἐὰν</w:t>
            </w:r>
            <w:proofErr w:type="spellEnd"/>
            <w:r w:rsidR="00FE3323">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ὀρθῶς</w:t>
            </w:r>
            <w:proofErr w:type="spellEnd"/>
            <w:r w:rsidR="00FE3323">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προσενέγκῃς</w:t>
            </w:r>
            <w:proofErr w:type="spellEnd"/>
            <w:r w:rsidR="00FE3323">
              <w:rPr>
                <w:rFonts w:ascii="Times New Roman" w:eastAsia="Arial Unicode MS" w:hAnsi="Times New Roman"/>
                <w:sz w:val="24"/>
                <w:szCs w:val="24"/>
              </w:rPr>
              <w:t xml:space="preserve">, </w:t>
            </w:r>
            <w:proofErr w:type="spellStart"/>
            <w:r w:rsidR="00FE3323">
              <w:rPr>
                <w:rFonts w:ascii="Times New Roman" w:eastAsia="Arial Unicode MS" w:hAnsi="Times New Roman"/>
                <w:sz w:val="24"/>
                <w:szCs w:val="24"/>
              </w:rPr>
              <w:t>ὀρθῶς</w:t>
            </w:r>
            <w:proofErr w:type="spellEnd"/>
            <w:r w:rsidR="00FE3323">
              <w:rPr>
                <w:rFonts w:ascii="Times New Roman" w:eastAsia="Arial Unicode MS" w:hAnsi="Times New Roman"/>
                <w:sz w:val="24"/>
                <w:szCs w:val="24"/>
              </w:rPr>
              <w:t xml:space="preserve"> δὲ μὴ </w:t>
            </w:r>
            <w:proofErr w:type="spellStart"/>
            <w:r w:rsidR="00B940CC">
              <w:rPr>
                <w:rFonts w:ascii="Times New Roman" w:eastAsia="Arial Unicode MS" w:hAnsi="Times New Roman"/>
                <w:sz w:val="24"/>
                <w:szCs w:val="24"/>
              </w:rPr>
              <w:t>διέλῃς</w:t>
            </w:r>
            <w:proofErr w:type="spellEnd"/>
            <w:r w:rsidR="00B940CC">
              <w:rPr>
                <w:rFonts w:ascii="Times New Roman" w:eastAsia="Arial Unicode MS" w:hAnsi="Times New Roman"/>
                <w:sz w:val="24"/>
                <w:szCs w:val="24"/>
              </w:rPr>
              <w:t xml:space="preserve">, </w:t>
            </w:r>
            <w:proofErr w:type="spellStart"/>
            <w:r w:rsidR="00B940CC">
              <w:rPr>
                <w:rFonts w:ascii="Times New Roman" w:eastAsia="Arial Unicode MS" w:hAnsi="Times New Roman"/>
                <w:sz w:val="24"/>
                <w:szCs w:val="24"/>
              </w:rPr>
              <w:t>ἥμαρτες</w:t>
            </w:r>
            <w:proofErr w:type="spellEnd"/>
            <w:r w:rsidR="00B940CC" w:rsidRPr="006520CC">
              <w:rPr>
                <w:rFonts w:ascii="Times New Roman" w:eastAsia="Arial Unicode MS" w:hAnsi="Times New Roman"/>
                <w:sz w:val="24"/>
                <w:szCs w:val="24"/>
              </w:rPr>
              <w:t>;</w:t>
            </w:r>
            <w:r w:rsidR="006520CC">
              <w:rPr>
                <w:rFonts w:ascii="Times New Roman" w:eastAsia="Arial Unicode MS" w:hAnsi="Times New Roman"/>
                <w:sz w:val="24"/>
                <w:szCs w:val="24"/>
              </w:rPr>
              <w:t xml:space="preserve"> </w:t>
            </w:r>
            <w:proofErr w:type="spellStart"/>
            <w:r w:rsidR="006520CC">
              <w:rPr>
                <w:rFonts w:ascii="Times New Roman" w:eastAsia="Arial Unicode MS" w:hAnsi="Times New Roman"/>
                <w:sz w:val="24"/>
                <w:szCs w:val="24"/>
              </w:rPr>
              <w:t>ἡσύχασον</w:t>
            </w:r>
            <w:proofErr w:type="spellEnd"/>
            <w:r w:rsidR="006520CC">
              <w:rPr>
                <w:rFonts w:ascii="Times New Roman" w:eastAsia="Arial Unicode MS" w:hAnsi="Times New Roman"/>
                <w:sz w:val="24"/>
                <w:szCs w:val="24"/>
              </w:rPr>
              <w:t>· πρ</w:t>
            </w:r>
            <w:r w:rsidR="00BE4C6C">
              <w:rPr>
                <w:rFonts w:ascii="Times New Roman" w:eastAsia="Arial Unicode MS" w:hAnsi="Times New Roman"/>
                <w:sz w:val="24"/>
                <w:szCs w:val="24"/>
              </w:rPr>
              <w:t>ὸ</w:t>
            </w:r>
            <w:r w:rsidR="006520CC">
              <w:rPr>
                <w:rFonts w:ascii="Times New Roman" w:eastAsia="Arial Unicode MS" w:hAnsi="Times New Roman"/>
                <w:sz w:val="24"/>
                <w:szCs w:val="24"/>
              </w:rPr>
              <w:t>ς σ</w:t>
            </w:r>
            <w:r w:rsidR="00BE4C6C">
              <w:rPr>
                <w:rFonts w:ascii="Times New Roman" w:eastAsia="Arial Unicode MS" w:hAnsi="Times New Roman"/>
                <w:sz w:val="24"/>
                <w:szCs w:val="24"/>
              </w:rPr>
              <w:t>ὲ</w:t>
            </w:r>
            <w:r w:rsidR="006520CC">
              <w:rPr>
                <w:rFonts w:ascii="Times New Roman" w:eastAsia="Arial Unicode MS" w:hAnsi="Times New Roman"/>
                <w:sz w:val="24"/>
                <w:szCs w:val="24"/>
              </w:rPr>
              <w:t xml:space="preserve"> ἡ </w:t>
            </w:r>
            <w:proofErr w:type="spellStart"/>
            <w:r w:rsidR="006520CC">
              <w:rPr>
                <w:rFonts w:ascii="Times New Roman" w:eastAsia="Arial Unicode MS" w:hAnsi="Times New Roman"/>
                <w:sz w:val="24"/>
                <w:szCs w:val="24"/>
              </w:rPr>
              <w:t>ἀποστροφὴ</w:t>
            </w:r>
            <w:proofErr w:type="spellEnd"/>
            <w:r w:rsidR="006520CC">
              <w:rPr>
                <w:rFonts w:ascii="Times New Roman" w:eastAsia="Arial Unicode MS" w:hAnsi="Times New Roman"/>
                <w:sz w:val="24"/>
                <w:szCs w:val="24"/>
              </w:rPr>
              <w:t xml:space="preserve"> αὐτοῦ</w:t>
            </w:r>
            <w:r w:rsidR="00BE4C6C">
              <w:rPr>
                <w:rFonts w:ascii="Times New Roman" w:eastAsia="Arial Unicode MS" w:hAnsi="Times New Roman"/>
                <w:sz w:val="24"/>
                <w:szCs w:val="24"/>
              </w:rPr>
              <w:t xml:space="preserve">, καὶ </w:t>
            </w:r>
            <w:proofErr w:type="spellStart"/>
            <w:r w:rsidR="00BE4C6C">
              <w:rPr>
                <w:rFonts w:ascii="Times New Roman" w:eastAsia="Arial Unicode MS" w:hAnsi="Times New Roman"/>
                <w:sz w:val="24"/>
                <w:szCs w:val="24"/>
              </w:rPr>
              <w:t>σὺ</w:t>
            </w:r>
            <w:proofErr w:type="spellEnd"/>
            <w:r w:rsidR="00BE4C6C">
              <w:rPr>
                <w:rFonts w:ascii="Times New Roman" w:eastAsia="Arial Unicode MS" w:hAnsi="Times New Roman"/>
                <w:sz w:val="24"/>
                <w:szCs w:val="24"/>
              </w:rPr>
              <w:t xml:space="preserve"> </w:t>
            </w:r>
            <w:proofErr w:type="spellStart"/>
            <w:r w:rsidR="00DB126C">
              <w:rPr>
                <w:rFonts w:ascii="Times New Roman" w:eastAsia="Arial Unicode MS" w:hAnsi="Times New Roman"/>
                <w:sz w:val="24"/>
                <w:szCs w:val="24"/>
              </w:rPr>
              <w:t>ἄρξεις</w:t>
            </w:r>
            <w:proofErr w:type="spellEnd"/>
            <w:r w:rsidR="00DB126C">
              <w:rPr>
                <w:rFonts w:ascii="Times New Roman" w:eastAsia="Arial Unicode MS" w:hAnsi="Times New Roman"/>
                <w:sz w:val="24"/>
                <w:szCs w:val="24"/>
              </w:rPr>
              <w:t xml:space="preserve"> αὐτοῦ.</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DB126C">
              <w:rPr>
                <w:rFonts w:ascii="Times New Roman" w:eastAsia="Arial Unicode MS" w:hAnsi="Times New Roman"/>
                <w:i/>
                <w:iCs/>
                <w:color w:val="943634" w:themeColor="accent2" w:themeShade="BF"/>
                <w:sz w:val="24"/>
                <w:szCs w:val="24"/>
              </w:rPr>
              <w:t>Γεν. 4, 7</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187E6E1B" w14:textId="77777777" w:rsidR="00281115" w:rsidRPr="00554ED7" w:rsidRDefault="00DB126C" w:rsidP="007070FD">
            <w:pPr>
              <w:pStyle w:val="a6"/>
              <w:spacing w:before="5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 xml:space="preserve">Δευτερονόμιον </w:t>
            </w:r>
            <w:r w:rsidR="008227B8">
              <w:rPr>
                <w:rFonts w:ascii="Times New Roman" w:hAnsi="Times New Roman"/>
                <w:color w:val="31849B" w:themeColor="accent5" w:themeShade="BF"/>
                <w:sz w:val="24"/>
                <w:szCs w:val="24"/>
              </w:rPr>
              <w:t>6, 20</w:t>
            </w:r>
          </w:p>
        </w:tc>
      </w:tr>
      <w:tr w:rsidR="00281115" w:rsidRPr="00554ED7" w14:paraId="1D674C7B" w14:textId="77777777" w:rsidTr="0000284F">
        <w:tc>
          <w:tcPr>
            <w:tcW w:w="6946" w:type="dxa"/>
            <w:gridSpan w:val="2"/>
            <w:shd w:val="clear" w:color="auto" w:fill="FFFFFF" w:themeFill="background1"/>
          </w:tcPr>
          <w:p w14:paraId="1476DB5D" w14:textId="77777777" w:rsidR="00281115" w:rsidRPr="00554ED7"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r w:rsidR="00B910B7">
              <w:rPr>
                <w:rFonts w:ascii="Times New Roman" w:eastAsia="Arial Unicode MS" w:hAnsi="Times New Roman"/>
                <w:sz w:val="24"/>
                <w:szCs w:val="24"/>
              </w:rPr>
              <w:t xml:space="preserve">καὶ εἶπεν αὐτοῖς Μὴ </w:t>
            </w:r>
            <w:proofErr w:type="spellStart"/>
            <w:r w:rsidR="00B910B7">
              <w:rPr>
                <w:rFonts w:ascii="Times New Roman" w:eastAsia="Arial Unicode MS" w:hAnsi="Times New Roman"/>
                <w:sz w:val="24"/>
                <w:szCs w:val="24"/>
              </w:rPr>
              <w:t>φοβεῖσθ</w:t>
            </w:r>
            <w:r w:rsidR="008C0619">
              <w:rPr>
                <w:rFonts w:ascii="Times New Roman" w:eastAsia="Arial Unicode MS" w:hAnsi="Times New Roman"/>
                <w:sz w:val="24"/>
                <w:szCs w:val="24"/>
              </w:rPr>
              <w:t>ε</w:t>
            </w:r>
            <w:proofErr w:type="spellEnd"/>
            <w:r w:rsidR="008C0619">
              <w:rPr>
                <w:rFonts w:ascii="Times New Roman" w:eastAsia="Arial Unicode MS" w:hAnsi="Times New Roman"/>
                <w:sz w:val="24"/>
                <w:szCs w:val="24"/>
              </w:rPr>
              <w:t xml:space="preserve">· ἐγὼ διαθρέψω </w:t>
            </w:r>
            <w:proofErr w:type="spellStart"/>
            <w:r w:rsidR="008C0619">
              <w:rPr>
                <w:rFonts w:ascii="Times New Roman" w:eastAsia="Arial Unicode MS" w:hAnsi="Times New Roman"/>
                <w:sz w:val="24"/>
                <w:szCs w:val="24"/>
              </w:rPr>
              <w:t>ὑμᾶς</w:t>
            </w:r>
            <w:proofErr w:type="spellEnd"/>
            <w:r w:rsidR="008C0619">
              <w:rPr>
                <w:rFonts w:ascii="Times New Roman" w:eastAsia="Arial Unicode MS" w:hAnsi="Times New Roman"/>
                <w:sz w:val="24"/>
                <w:szCs w:val="24"/>
              </w:rPr>
              <w:t xml:space="preserve"> καὶ τὰς </w:t>
            </w:r>
            <w:proofErr w:type="spellStart"/>
            <w:r w:rsidR="008C0619">
              <w:rPr>
                <w:rFonts w:ascii="Times New Roman" w:eastAsia="Arial Unicode MS" w:hAnsi="Times New Roman"/>
                <w:sz w:val="24"/>
                <w:szCs w:val="24"/>
              </w:rPr>
              <w:t>οἰκίας</w:t>
            </w:r>
            <w:proofErr w:type="spellEnd"/>
            <w:r w:rsidR="008C0619">
              <w:rPr>
                <w:rFonts w:ascii="Times New Roman" w:eastAsia="Arial Unicode MS" w:hAnsi="Times New Roman"/>
                <w:sz w:val="24"/>
                <w:szCs w:val="24"/>
              </w:rPr>
              <w:t xml:space="preserve"> ὑμῶν. καὶ </w:t>
            </w:r>
            <w:proofErr w:type="spellStart"/>
            <w:r w:rsidR="008C0619">
              <w:rPr>
                <w:rFonts w:ascii="Times New Roman" w:eastAsia="Arial Unicode MS" w:hAnsi="Times New Roman"/>
                <w:sz w:val="24"/>
                <w:szCs w:val="24"/>
              </w:rPr>
              <w:t>παρεκάλεσεν</w:t>
            </w:r>
            <w:proofErr w:type="spellEnd"/>
            <w:r w:rsidR="008C0619">
              <w:rPr>
                <w:rFonts w:ascii="Times New Roman" w:eastAsia="Arial Unicode MS" w:hAnsi="Times New Roman"/>
                <w:sz w:val="24"/>
                <w:szCs w:val="24"/>
              </w:rPr>
              <w:t xml:space="preserve"> </w:t>
            </w:r>
            <w:proofErr w:type="spellStart"/>
            <w:r w:rsidR="00E025E1">
              <w:rPr>
                <w:rFonts w:ascii="Times New Roman" w:eastAsia="Arial Unicode MS" w:hAnsi="Times New Roman"/>
                <w:sz w:val="24"/>
                <w:szCs w:val="24"/>
              </w:rPr>
              <w:t>αὐτοὺς</w:t>
            </w:r>
            <w:proofErr w:type="spellEnd"/>
            <w:r w:rsidR="00E025E1">
              <w:rPr>
                <w:rFonts w:ascii="Times New Roman" w:eastAsia="Arial Unicode MS" w:hAnsi="Times New Roman"/>
                <w:sz w:val="24"/>
                <w:szCs w:val="24"/>
              </w:rPr>
              <w:t xml:space="preserve"> καὶ </w:t>
            </w:r>
            <w:proofErr w:type="spellStart"/>
            <w:r w:rsidR="00E025E1">
              <w:rPr>
                <w:rFonts w:ascii="Times New Roman" w:eastAsia="Arial Unicode MS" w:hAnsi="Times New Roman"/>
                <w:sz w:val="24"/>
                <w:szCs w:val="24"/>
              </w:rPr>
              <w:t>ἐλάλησεν</w:t>
            </w:r>
            <w:proofErr w:type="spellEnd"/>
            <w:r w:rsidR="00E025E1">
              <w:rPr>
                <w:rFonts w:ascii="Times New Roman" w:eastAsia="Arial Unicode MS" w:hAnsi="Times New Roman"/>
                <w:sz w:val="24"/>
                <w:szCs w:val="24"/>
              </w:rPr>
              <w:t xml:space="preserve"> αὐτῶν εἰς τὴν </w:t>
            </w:r>
            <w:proofErr w:type="spellStart"/>
            <w:r w:rsidR="00E025E1">
              <w:rPr>
                <w:rFonts w:ascii="Times New Roman" w:eastAsia="Arial Unicode MS" w:hAnsi="Times New Roman"/>
                <w:sz w:val="24"/>
                <w:szCs w:val="24"/>
              </w:rPr>
              <w:t>καρδίαν</w:t>
            </w:r>
            <w:proofErr w:type="spellEnd"/>
            <w:r w:rsidR="00E025E1">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E025E1">
              <w:rPr>
                <w:rFonts w:ascii="Times New Roman" w:eastAsia="Arial Unicode MS" w:hAnsi="Times New Roman"/>
                <w:i/>
                <w:iCs/>
                <w:color w:val="943634" w:themeColor="accent2" w:themeShade="BF"/>
                <w:sz w:val="24"/>
                <w:szCs w:val="24"/>
              </w:rPr>
              <w:t xml:space="preserve">Γεν. </w:t>
            </w:r>
            <w:r w:rsidR="00597B37">
              <w:rPr>
                <w:rFonts w:ascii="Times New Roman" w:eastAsia="Arial Unicode MS" w:hAnsi="Times New Roman"/>
                <w:i/>
                <w:iCs/>
                <w:color w:val="943634" w:themeColor="accent2" w:themeShade="BF"/>
                <w:sz w:val="24"/>
                <w:szCs w:val="24"/>
              </w:rPr>
              <w:t>50, 21</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2ECA2E84" w14:textId="77777777" w:rsidR="00281115" w:rsidRPr="00554ED7" w:rsidRDefault="00597B37" w:rsidP="00516F05">
            <w:pPr>
              <w:pStyle w:val="a6"/>
              <w:spacing w:before="5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Δανιήλ 7, 25</w:t>
            </w:r>
          </w:p>
        </w:tc>
      </w:tr>
      <w:tr w:rsidR="00281115" w:rsidRPr="00554ED7" w14:paraId="14163BF3" w14:textId="77777777" w:rsidTr="0000284F">
        <w:tc>
          <w:tcPr>
            <w:tcW w:w="6946" w:type="dxa"/>
            <w:gridSpan w:val="2"/>
            <w:shd w:val="clear" w:color="auto" w:fill="FFFFFF" w:themeFill="background1"/>
          </w:tcPr>
          <w:p w14:paraId="1EEDCBF3" w14:textId="77777777" w:rsidR="00281115" w:rsidRPr="00813075" w:rsidRDefault="00252AB0"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81115">
              <w:rPr>
                <w:rFonts w:ascii="Times New Roman" w:eastAsia="Arial Unicode MS" w:hAnsi="Times New Roman"/>
                <w:sz w:val="24"/>
                <w:szCs w:val="24"/>
              </w:rPr>
              <w:t>«</w:t>
            </w:r>
            <w:r w:rsidR="0082592B">
              <w:rPr>
                <w:rFonts w:ascii="Times New Roman" w:eastAsia="Arial Unicode MS" w:hAnsi="Times New Roman"/>
                <w:sz w:val="24"/>
                <w:szCs w:val="24"/>
              </w:rPr>
              <w:t xml:space="preserve">Πνεῦμα Κυρίου </w:t>
            </w:r>
            <w:proofErr w:type="spellStart"/>
            <w:r w:rsidR="0082592B">
              <w:rPr>
                <w:rFonts w:ascii="Times New Roman" w:eastAsia="Arial Unicode MS" w:hAnsi="Times New Roman"/>
                <w:sz w:val="24"/>
                <w:szCs w:val="24"/>
              </w:rPr>
              <w:t>ἐπ</w:t>
            </w:r>
            <w:proofErr w:type="spellEnd"/>
            <w:r w:rsidR="0082592B">
              <w:rPr>
                <w:rFonts w:ascii="Times New Roman" w:eastAsia="Arial Unicode MS" w:hAnsi="Times New Roman"/>
                <w:sz w:val="24"/>
                <w:szCs w:val="24"/>
              </w:rPr>
              <w:t xml:space="preserve">’ </w:t>
            </w:r>
            <w:proofErr w:type="spellStart"/>
            <w:r w:rsidR="0082592B">
              <w:rPr>
                <w:rFonts w:ascii="Times New Roman" w:eastAsia="Arial Unicode MS" w:hAnsi="Times New Roman"/>
                <w:sz w:val="24"/>
                <w:szCs w:val="24"/>
              </w:rPr>
              <w:t>ἐμέ</w:t>
            </w:r>
            <w:proofErr w:type="spellEnd"/>
            <w:r w:rsidR="0082592B">
              <w:rPr>
                <w:rFonts w:ascii="Times New Roman" w:eastAsia="Arial Unicode MS" w:hAnsi="Times New Roman"/>
                <w:sz w:val="24"/>
                <w:szCs w:val="24"/>
              </w:rPr>
              <w:t xml:space="preserve">, </w:t>
            </w:r>
            <w:proofErr w:type="spellStart"/>
            <w:r w:rsidR="00C35D3D">
              <w:rPr>
                <w:rFonts w:ascii="Times New Roman" w:eastAsia="Arial Unicode MS" w:hAnsi="Times New Roman"/>
                <w:sz w:val="24"/>
                <w:szCs w:val="24"/>
              </w:rPr>
              <w:t>οὗ</w:t>
            </w:r>
            <w:proofErr w:type="spellEnd"/>
            <w:r w:rsidR="00C35D3D">
              <w:rPr>
                <w:rFonts w:ascii="Times New Roman" w:eastAsia="Arial Unicode MS" w:hAnsi="Times New Roman"/>
                <w:sz w:val="24"/>
                <w:szCs w:val="24"/>
              </w:rPr>
              <w:t xml:space="preserve"> </w:t>
            </w:r>
            <w:proofErr w:type="spellStart"/>
            <w:r w:rsidR="0066050C">
              <w:rPr>
                <w:rFonts w:ascii="Times New Roman" w:eastAsia="Arial Unicode MS" w:hAnsi="Times New Roman"/>
                <w:sz w:val="24"/>
                <w:szCs w:val="24"/>
              </w:rPr>
              <w:t>εἴνεκεν</w:t>
            </w:r>
            <w:proofErr w:type="spellEnd"/>
            <w:r w:rsidR="0066050C">
              <w:rPr>
                <w:rFonts w:ascii="Times New Roman" w:eastAsia="Arial Unicode MS" w:hAnsi="Times New Roman"/>
                <w:sz w:val="24"/>
                <w:szCs w:val="24"/>
              </w:rPr>
              <w:t xml:space="preserve"> </w:t>
            </w:r>
            <w:proofErr w:type="spellStart"/>
            <w:r w:rsidR="005C3A27">
              <w:rPr>
                <w:rFonts w:ascii="Times New Roman" w:eastAsia="Arial Unicode MS" w:hAnsi="Times New Roman"/>
                <w:sz w:val="24"/>
                <w:szCs w:val="24"/>
              </w:rPr>
              <w:t>ἔχρισέ</w:t>
            </w:r>
            <w:proofErr w:type="spellEnd"/>
            <w:r w:rsidR="005C3A27">
              <w:rPr>
                <w:rFonts w:ascii="Times New Roman" w:eastAsia="Arial Unicode MS" w:hAnsi="Times New Roman"/>
                <w:sz w:val="24"/>
                <w:szCs w:val="24"/>
              </w:rPr>
              <w:t xml:space="preserve"> με </w:t>
            </w:r>
            <w:proofErr w:type="spellStart"/>
            <w:r w:rsidR="005C3A27">
              <w:rPr>
                <w:rFonts w:ascii="Times New Roman" w:eastAsia="Arial Unicode MS" w:hAnsi="Times New Roman"/>
                <w:sz w:val="24"/>
                <w:szCs w:val="24"/>
              </w:rPr>
              <w:t>εὐαγγελίσθασθαι</w:t>
            </w:r>
            <w:proofErr w:type="spellEnd"/>
            <w:r w:rsidR="000E7AFF">
              <w:rPr>
                <w:rFonts w:ascii="Times New Roman" w:eastAsia="Arial Unicode MS" w:hAnsi="Times New Roman"/>
                <w:sz w:val="24"/>
                <w:szCs w:val="24"/>
              </w:rPr>
              <w:t xml:space="preserve"> </w:t>
            </w:r>
            <w:proofErr w:type="spellStart"/>
            <w:r w:rsidR="000E7AFF">
              <w:rPr>
                <w:rFonts w:ascii="Times New Roman" w:eastAsia="Arial Unicode MS" w:hAnsi="Times New Roman"/>
                <w:sz w:val="24"/>
                <w:szCs w:val="24"/>
              </w:rPr>
              <w:t>πτωχοῖς</w:t>
            </w:r>
            <w:proofErr w:type="spellEnd"/>
            <w:r w:rsidR="000E7AFF">
              <w:rPr>
                <w:rFonts w:ascii="Times New Roman" w:eastAsia="Arial Unicode MS" w:hAnsi="Times New Roman"/>
                <w:sz w:val="24"/>
                <w:szCs w:val="24"/>
              </w:rPr>
              <w:t xml:space="preserve"> </w:t>
            </w:r>
            <w:proofErr w:type="spellStart"/>
            <w:r w:rsidR="000E7AFF">
              <w:rPr>
                <w:rFonts w:ascii="Times New Roman" w:eastAsia="Arial Unicode MS" w:hAnsi="Times New Roman"/>
                <w:sz w:val="24"/>
                <w:szCs w:val="24"/>
              </w:rPr>
              <w:t>ἀπέσταλκέ</w:t>
            </w:r>
            <w:proofErr w:type="spellEnd"/>
            <w:r w:rsidR="000E7AFF">
              <w:rPr>
                <w:rFonts w:ascii="Times New Roman" w:eastAsia="Arial Unicode MS" w:hAnsi="Times New Roman"/>
                <w:sz w:val="24"/>
                <w:szCs w:val="24"/>
              </w:rPr>
              <w:t xml:space="preserve"> με</w:t>
            </w:r>
            <w:r w:rsidR="00171A28">
              <w:rPr>
                <w:rFonts w:ascii="Times New Roman" w:eastAsia="Arial Unicode MS" w:hAnsi="Times New Roman"/>
                <w:sz w:val="24"/>
                <w:szCs w:val="24"/>
              </w:rPr>
              <w:t xml:space="preserve"> </w:t>
            </w:r>
            <w:proofErr w:type="spellStart"/>
            <w:r w:rsidR="00171A28">
              <w:rPr>
                <w:rFonts w:ascii="Times New Roman" w:eastAsia="Arial Unicode MS" w:hAnsi="Times New Roman"/>
                <w:sz w:val="24"/>
                <w:szCs w:val="24"/>
              </w:rPr>
              <w:t>ἰάσασθαι</w:t>
            </w:r>
            <w:proofErr w:type="spellEnd"/>
            <w:r w:rsidR="00171A28">
              <w:rPr>
                <w:rFonts w:ascii="Times New Roman" w:eastAsia="Arial Unicode MS" w:hAnsi="Times New Roman"/>
                <w:sz w:val="24"/>
                <w:szCs w:val="24"/>
              </w:rPr>
              <w:t xml:space="preserve"> τοὺς συντετριμμένους τὴν </w:t>
            </w:r>
            <w:proofErr w:type="spellStart"/>
            <w:r w:rsidR="00171A28">
              <w:rPr>
                <w:rFonts w:ascii="Times New Roman" w:eastAsia="Arial Unicode MS" w:hAnsi="Times New Roman"/>
                <w:sz w:val="24"/>
                <w:szCs w:val="24"/>
              </w:rPr>
              <w:t>καρδίαν</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κηρύξαι</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αἰχμαλώτοις</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ἄφεσιν</w:t>
            </w:r>
            <w:proofErr w:type="spellEnd"/>
            <w:r w:rsidR="0000284F">
              <w:rPr>
                <w:rFonts w:ascii="Times New Roman" w:eastAsia="Arial Unicode MS" w:hAnsi="Times New Roman"/>
                <w:sz w:val="24"/>
                <w:szCs w:val="24"/>
              </w:rPr>
              <w:t xml:space="preserve"> καὶ </w:t>
            </w:r>
            <w:proofErr w:type="spellStart"/>
            <w:r w:rsidR="0000284F">
              <w:rPr>
                <w:rFonts w:ascii="Times New Roman" w:eastAsia="Arial Unicode MS" w:hAnsi="Times New Roman"/>
                <w:sz w:val="24"/>
                <w:szCs w:val="24"/>
              </w:rPr>
              <w:t>τυφλοῖς</w:t>
            </w:r>
            <w:proofErr w:type="spellEnd"/>
            <w:r w:rsidR="0000284F">
              <w:rPr>
                <w:rFonts w:ascii="Times New Roman" w:eastAsia="Arial Unicode MS" w:hAnsi="Times New Roman"/>
                <w:sz w:val="24"/>
                <w:szCs w:val="24"/>
              </w:rPr>
              <w:t xml:space="preserve"> </w:t>
            </w:r>
            <w:proofErr w:type="spellStart"/>
            <w:r w:rsidR="0000284F">
              <w:rPr>
                <w:rFonts w:ascii="Times New Roman" w:eastAsia="Arial Unicode MS" w:hAnsi="Times New Roman"/>
                <w:sz w:val="24"/>
                <w:szCs w:val="24"/>
              </w:rPr>
              <w:t>ἀνάβλεψιν</w:t>
            </w:r>
            <w:proofErr w:type="spellEnd"/>
            <w:r w:rsidR="007F2EAB">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00284F">
              <w:rPr>
                <w:rFonts w:ascii="Times New Roman" w:eastAsia="Arial Unicode MS" w:hAnsi="Times New Roman"/>
                <w:i/>
                <w:iCs/>
                <w:color w:val="943634" w:themeColor="accent2" w:themeShade="BF"/>
                <w:sz w:val="24"/>
                <w:szCs w:val="24"/>
              </w:rPr>
              <w:t>Ησαΐας 61, 1)</w:t>
            </w:r>
          </w:p>
        </w:tc>
        <w:tc>
          <w:tcPr>
            <w:tcW w:w="2410" w:type="dxa"/>
            <w:shd w:val="clear" w:color="auto" w:fill="FFFFFF" w:themeFill="background1"/>
          </w:tcPr>
          <w:p w14:paraId="23B5E4C6" w14:textId="77777777" w:rsidR="00281115" w:rsidRPr="00554ED7" w:rsidRDefault="00516F05" w:rsidP="00516F05">
            <w:pPr>
              <w:pStyle w:val="a6"/>
              <w:spacing w:before="48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Ιεζεκιήλ 14, 22</w:t>
            </w:r>
          </w:p>
        </w:tc>
      </w:tr>
      <w:tr w:rsidR="00281115" w14:paraId="59E9775C" w14:textId="77777777" w:rsidTr="0000284F">
        <w:tc>
          <w:tcPr>
            <w:tcW w:w="6946" w:type="dxa"/>
            <w:gridSpan w:val="2"/>
          </w:tcPr>
          <w:p w14:paraId="34069FB6" w14:textId="77777777" w:rsidR="000F5632" w:rsidRDefault="000F5632" w:rsidP="002F73B1">
            <w:pPr>
              <w:pStyle w:val="a6"/>
              <w:spacing w:before="120" w:after="60" w:line="360" w:lineRule="auto"/>
              <w:jc w:val="left"/>
              <w:rPr>
                <w:rFonts w:ascii="Times New Roman" w:eastAsia="Arial Unicode MS" w:hAnsi="Times New Roman"/>
                <w:sz w:val="24"/>
                <w:szCs w:val="24"/>
              </w:rPr>
            </w:pPr>
          </w:p>
          <w:p w14:paraId="7D29D910" w14:textId="77777777" w:rsidR="00281115" w:rsidRDefault="00252AB0" w:rsidP="002F73B1">
            <w:pPr>
              <w:pStyle w:val="a6"/>
              <w:spacing w:before="120" w:after="60" w:line="360" w:lineRule="auto"/>
              <w:jc w:val="left"/>
              <w:rPr>
                <w:rFonts w:ascii="Times New Roman" w:hAnsi="Times New Roman"/>
                <w:sz w:val="24"/>
                <w:szCs w:val="24"/>
              </w:rPr>
            </w:pPr>
            <w:r>
              <w:rPr>
                <w:rFonts w:ascii="Times New Roman" w:eastAsia="Arial Unicode MS" w:hAnsi="Times New Roman"/>
                <w:sz w:val="24"/>
                <w:szCs w:val="24"/>
              </w:rPr>
              <w:lastRenderedPageBreak/>
              <w:t xml:space="preserve">• </w:t>
            </w:r>
            <w:r w:rsidR="00281115">
              <w:rPr>
                <w:rFonts w:ascii="Times New Roman" w:eastAsia="Arial Unicode MS" w:hAnsi="Times New Roman"/>
                <w:sz w:val="24"/>
                <w:szCs w:val="24"/>
              </w:rPr>
              <w:t>«</w:t>
            </w:r>
            <w:r w:rsidR="001542B7">
              <w:rPr>
                <w:rFonts w:ascii="Times New Roman" w:eastAsia="Arial Unicode MS" w:hAnsi="Times New Roman"/>
                <w:sz w:val="24"/>
                <w:szCs w:val="24"/>
              </w:rPr>
              <w:t xml:space="preserve">καὶ </w:t>
            </w:r>
            <w:proofErr w:type="spellStart"/>
            <w:r w:rsidR="001542B7">
              <w:rPr>
                <w:rFonts w:ascii="Times New Roman" w:eastAsia="Arial Unicode MS" w:hAnsi="Times New Roman"/>
                <w:sz w:val="24"/>
                <w:szCs w:val="24"/>
              </w:rPr>
              <w:t>ἰδοὺ</w:t>
            </w:r>
            <w:proofErr w:type="spellEnd"/>
            <w:r w:rsidR="001542B7">
              <w:rPr>
                <w:rFonts w:ascii="Times New Roman" w:eastAsia="Arial Unicode MS" w:hAnsi="Times New Roman"/>
                <w:sz w:val="24"/>
                <w:szCs w:val="24"/>
              </w:rPr>
              <w:t xml:space="preserve"> </w:t>
            </w:r>
            <w:proofErr w:type="spellStart"/>
            <w:r w:rsidR="001542B7">
              <w:rPr>
                <w:rFonts w:ascii="Times New Roman" w:eastAsia="Arial Unicode MS" w:hAnsi="Times New Roman"/>
                <w:sz w:val="24"/>
                <w:szCs w:val="24"/>
              </w:rPr>
              <w:t>ὑπολελειμμένοι</w:t>
            </w:r>
            <w:proofErr w:type="spellEnd"/>
            <w:r w:rsidR="001542B7">
              <w:rPr>
                <w:rFonts w:ascii="Times New Roman" w:eastAsia="Arial Unicode MS" w:hAnsi="Times New Roman"/>
                <w:sz w:val="24"/>
                <w:szCs w:val="24"/>
              </w:rPr>
              <w:t xml:space="preserve"> ἐν </w:t>
            </w:r>
            <w:proofErr w:type="spellStart"/>
            <w:r w:rsidR="001542B7">
              <w:rPr>
                <w:rFonts w:ascii="Times New Roman" w:eastAsia="Arial Unicode MS" w:hAnsi="Times New Roman"/>
                <w:sz w:val="24"/>
                <w:szCs w:val="24"/>
              </w:rPr>
              <w:t>αὐτῇ</w:t>
            </w:r>
            <w:proofErr w:type="spellEnd"/>
            <w:r w:rsidR="001542B7">
              <w:rPr>
                <w:rFonts w:ascii="Times New Roman" w:eastAsia="Arial Unicode MS" w:hAnsi="Times New Roman"/>
                <w:sz w:val="24"/>
                <w:szCs w:val="24"/>
              </w:rPr>
              <w:t xml:space="preserve"> </w:t>
            </w:r>
            <w:r w:rsidR="00174605">
              <w:rPr>
                <w:rFonts w:ascii="Times New Roman" w:eastAsia="Arial Unicode MS" w:hAnsi="Times New Roman"/>
                <w:sz w:val="24"/>
                <w:szCs w:val="24"/>
              </w:rPr>
              <w:t xml:space="preserve">οἱ </w:t>
            </w:r>
            <w:proofErr w:type="spellStart"/>
            <w:r w:rsidR="00174605">
              <w:rPr>
                <w:rFonts w:ascii="Times New Roman" w:eastAsia="Arial Unicode MS" w:hAnsi="Times New Roman"/>
                <w:sz w:val="24"/>
                <w:szCs w:val="24"/>
              </w:rPr>
              <w:t>ἀνασεσωσμένοι</w:t>
            </w:r>
            <w:proofErr w:type="spellEnd"/>
            <w:r w:rsidR="00174605">
              <w:rPr>
                <w:rFonts w:ascii="Times New Roman" w:eastAsia="Arial Unicode MS" w:hAnsi="Times New Roman"/>
                <w:sz w:val="24"/>
                <w:szCs w:val="24"/>
              </w:rPr>
              <w:t xml:space="preserve"> αὐτῆς, </w:t>
            </w:r>
            <w:proofErr w:type="spellStart"/>
            <w:r w:rsidR="00174605">
              <w:rPr>
                <w:rFonts w:ascii="Times New Roman" w:eastAsia="Arial Unicode MS" w:hAnsi="Times New Roman"/>
                <w:sz w:val="24"/>
                <w:szCs w:val="24"/>
              </w:rPr>
              <w:t>οἵ</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ἐξάγουσιν</w:t>
            </w:r>
            <w:proofErr w:type="spellEnd"/>
            <w:r w:rsidR="00174605">
              <w:rPr>
                <w:rFonts w:ascii="Times New Roman" w:eastAsia="Arial Unicode MS" w:hAnsi="Times New Roman"/>
                <w:sz w:val="24"/>
                <w:szCs w:val="24"/>
              </w:rPr>
              <w:t xml:space="preserve"> </w:t>
            </w:r>
            <w:proofErr w:type="spellStart"/>
            <w:r w:rsidR="00174605">
              <w:rPr>
                <w:rFonts w:ascii="Times New Roman" w:eastAsia="Arial Unicode MS" w:hAnsi="Times New Roman"/>
                <w:sz w:val="24"/>
                <w:szCs w:val="24"/>
              </w:rPr>
              <w:t>ἐξ</w:t>
            </w:r>
            <w:proofErr w:type="spellEnd"/>
            <w:r w:rsidR="00174605">
              <w:rPr>
                <w:rFonts w:ascii="Times New Roman" w:eastAsia="Arial Unicode MS" w:hAnsi="Times New Roman"/>
                <w:sz w:val="24"/>
                <w:szCs w:val="24"/>
              </w:rPr>
              <w:t xml:space="preserve"> αὐτῆς </w:t>
            </w:r>
            <w:proofErr w:type="spellStart"/>
            <w:r w:rsidR="00174605">
              <w:rPr>
                <w:rFonts w:ascii="Times New Roman" w:eastAsia="Arial Unicode MS" w:hAnsi="Times New Roman"/>
                <w:sz w:val="24"/>
                <w:szCs w:val="24"/>
              </w:rPr>
              <w:t>υἱο</w:t>
            </w:r>
            <w:r w:rsidR="00F16F1D">
              <w:rPr>
                <w:rFonts w:ascii="Times New Roman" w:eastAsia="Arial Unicode MS" w:hAnsi="Times New Roman"/>
                <w:sz w:val="24"/>
                <w:szCs w:val="24"/>
              </w:rPr>
              <w:t>ὺς</w:t>
            </w:r>
            <w:proofErr w:type="spellEnd"/>
            <w:r w:rsidR="00F16F1D">
              <w:rPr>
                <w:rFonts w:ascii="Times New Roman" w:eastAsia="Arial Unicode MS" w:hAnsi="Times New Roman"/>
                <w:sz w:val="24"/>
                <w:szCs w:val="24"/>
              </w:rPr>
              <w:t xml:space="preserve"> καὶ θυγατέρας, </w:t>
            </w:r>
            <w:proofErr w:type="spellStart"/>
            <w:r w:rsidR="00F16F1D">
              <w:rPr>
                <w:rFonts w:ascii="Times New Roman" w:eastAsia="Arial Unicode MS" w:hAnsi="Times New Roman"/>
                <w:sz w:val="24"/>
                <w:szCs w:val="24"/>
              </w:rPr>
              <w:t>ἰδοὺ</w:t>
            </w:r>
            <w:proofErr w:type="spellEnd"/>
            <w:r w:rsidR="00F16F1D">
              <w:rPr>
                <w:rFonts w:ascii="Times New Roman" w:eastAsia="Arial Unicode MS" w:hAnsi="Times New Roman"/>
                <w:sz w:val="24"/>
                <w:szCs w:val="24"/>
              </w:rPr>
              <w:t xml:space="preserve"> </w:t>
            </w:r>
            <w:proofErr w:type="spellStart"/>
            <w:r w:rsidR="00F16F1D">
              <w:rPr>
                <w:rFonts w:ascii="Times New Roman" w:eastAsia="Arial Unicode MS" w:hAnsi="Times New Roman"/>
                <w:sz w:val="24"/>
                <w:szCs w:val="24"/>
              </w:rPr>
              <w:t>αὐτοὶ</w:t>
            </w:r>
            <w:proofErr w:type="spellEnd"/>
            <w:r w:rsidR="00F16F1D">
              <w:rPr>
                <w:rFonts w:ascii="Times New Roman" w:eastAsia="Arial Unicode MS" w:hAnsi="Times New Roman"/>
                <w:sz w:val="24"/>
                <w:szCs w:val="24"/>
              </w:rPr>
              <w:t xml:space="preserve"> </w:t>
            </w:r>
            <w:proofErr w:type="spellStart"/>
            <w:r w:rsidR="00F16F1D">
              <w:rPr>
                <w:rFonts w:ascii="Times New Roman" w:eastAsia="Arial Unicode MS" w:hAnsi="Times New Roman"/>
                <w:sz w:val="24"/>
                <w:szCs w:val="24"/>
              </w:rPr>
              <w:t>ἐκπορεύονται</w:t>
            </w:r>
            <w:proofErr w:type="spellEnd"/>
            <w:r w:rsidR="00F16F1D">
              <w:rPr>
                <w:rFonts w:ascii="Times New Roman" w:eastAsia="Arial Unicode MS" w:hAnsi="Times New Roman"/>
                <w:sz w:val="24"/>
                <w:szCs w:val="24"/>
              </w:rPr>
              <w:t xml:space="preserve"> πρὸς </w:t>
            </w:r>
            <w:proofErr w:type="spellStart"/>
            <w:r w:rsidR="00F16F1D">
              <w:rPr>
                <w:rFonts w:ascii="Times New Roman" w:eastAsia="Arial Unicode MS" w:hAnsi="Times New Roman"/>
                <w:sz w:val="24"/>
                <w:szCs w:val="24"/>
              </w:rPr>
              <w:t>ὑμᾶς</w:t>
            </w:r>
            <w:proofErr w:type="spellEnd"/>
            <w:r w:rsidR="0021341A">
              <w:rPr>
                <w:rFonts w:ascii="Times New Roman" w:eastAsia="Arial Unicode MS" w:hAnsi="Times New Roman"/>
                <w:sz w:val="24"/>
                <w:szCs w:val="24"/>
              </w:rPr>
              <w:t xml:space="preserve">, καὶ </w:t>
            </w:r>
            <w:proofErr w:type="spellStart"/>
            <w:r w:rsidR="0021341A">
              <w:rPr>
                <w:rFonts w:ascii="Times New Roman" w:eastAsia="Arial Unicode MS" w:hAnsi="Times New Roman"/>
                <w:sz w:val="24"/>
                <w:szCs w:val="24"/>
              </w:rPr>
              <w:t>ὄψεσθε</w:t>
            </w:r>
            <w:proofErr w:type="spellEnd"/>
            <w:r w:rsidR="0021341A">
              <w:rPr>
                <w:rFonts w:ascii="Times New Roman" w:eastAsia="Arial Unicode MS" w:hAnsi="Times New Roman"/>
                <w:sz w:val="24"/>
                <w:szCs w:val="24"/>
              </w:rPr>
              <w:t xml:space="preserve"> τὰς </w:t>
            </w:r>
            <w:proofErr w:type="spellStart"/>
            <w:r w:rsidR="0021341A">
              <w:rPr>
                <w:rFonts w:ascii="Times New Roman" w:eastAsia="Arial Unicode MS" w:hAnsi="Times New Roman"/>
                <w:sz w:val="24"/>
                <w:szCs w:val="24"/>
              </w:rPr>
              <w:t>ὁδοὺς</w:t>
            </w:r>
            <w:proofErr w:type="spellEnd"/>
            <w:r w:rsidR="0021341A">
              <w:rPr>
                <w:rFonts w:ascii="Times New Roman" w:eastAsia="Arial Unicode MS" w:hAnsi="Times New Roman"/>
                <w:sz w:val="24"/>
                <w:szCs w:val="24"/>
              </w:rPr>
              <w:t xml:space="preserve"> αὐτῶν καὶ τὰ </w:t>
            </w:r>
            <w:proofErr w:type="spellStart"/>
            <w:r w:rsidR="0021341A">
              <w:rPr>
                <w:rFonts w:ascii="Times New Roman" w:eastAsia="Arial Unicode MS" w:hAnsi="Times New Roman"/>
                <w:sz w:val="24"/>
                <w:szCs w:val="24"/>
              </w:rPr>
              <w:t>ἐνθυμήματα</w:t>
            </w:r>
            <w:proofErr w:type="spellEnd"/>
            <w:r w:rsidR="0021341A">
              <w:rPr>
                <w:rFonts w:ascii="Times New Roman" w:eastAsia="Arial Unicode MS" w:hAnsi="Times New Roman"/>
                <w:sz w:val="24"/>
                <w:szCs w:val="24"/>
              </w:rPr>
              <w:t xml:space="preserve"> </w:t>
            </w:r>
            <w:r w:rsidR="00882459">
              <w:rPr>
                <w:rFonts w:ascii="Times New Roman" w:eastAsia="Arial Unicode MS" w:hAnsi="Times New Roman"/>
                <w:sz w:val="24"/>
                <w:szCs w:val="24"/>
              </w:rPr>
              <w:t xml:space="preserve">αὐτῶν καὶ </w:t>
            </w:r>
            <w:proofErr w:type="spellStart"/>
            <w:r w:rsidR="00882459">
              <w:rPr>
                <w:rFonts w:ascii="Times New Roman" w:eastAsia="Arial Unicode MS" w:hAnsi="Times New Roman"/>
                <w:sz w:val="24"/>
                <w:szCs w:val="24"/>
              </w:rPr>
              <w:t>μεταμεληθήσεσθε</w:t>
            </w:r>
            <w:proofErr w:type="spellEnd"/>
            <w:r w:rsidR="00882459">
              <w:rPr>
                <w:rFonts w:ascii="Times New Roman" w:eastAsia="Arial Unicode MS" w:hAnsi="Times New Roman"/>
                <w:sz w:val="24"/>
                <w:szCs w:val="24"/>
              </w:rPr>
              <w:t xml:space="preserve"> ἐπὶ τὰ κακά, ἅ </w:t>
            </w:r>
            <w:proofErr w:type="spellStart"/>
            <w:r w:rsidR="002A64AE">
              <w:rPr>
                <w:rFonts w:ascii="Times New Roman" w:eastAsia="Arial Unicode MS" w:hAnsi="Times New Roman"/>
                <w:sz w:val="24"/>
                <w:szCs w:val="24"/>
              </w:rPr>
              <w:t>ἐπήγαγον</w:t>
            </w:r>
            <w:proofErr w:type="spellEnd"/>
            <w:r w:rsidR="002A64AE">
              <w:rPr>
                <w:rFonts w:ascii="Times New Roman" w:eastAsia="Arial Unicode MS" w:hAnsi="Times New Roman"/>
                <w:sz w:val="24"/>
                <w:szCs w:val="24"/>
              </w:rPr>
              <w:t xml:space="preserve"> ἐπὶ </w:t>
            </w:r>
            <w:proofErr w:type="spellStart"/>
            <w:r w:rsidR="002A64AE">
              <w:rPr>
                <w:rFonts w:ascii="Times New Roman" w:eastAsia="Arial Unicode MS" w:hAnsi="Times New Roman"/>
                <w:sz w:val="24"/>
                <w:szCs w:val="24"/>
              </w:rPr>
              <w:t>Ἱερουσαλήμ</w:t>
            </w:r>
            <w:proofErr w:type="spellEnd"/>
            <w:r w:rsidR="002A64AE">
              <w:rPr>
                <w:rFonts w:ascii="Times New Roman" w:eastAsia="Arial Unicode MS" w:hAnsi="Times New Roman"/>
                <w:sz w:val="24"/>
                <w:szCs w:val="24"/>
              </w:rPr>
              <w:t xml:space="preserve">, </w:t>
            </w:r>
            <w:r w:rsidR="00306175">
              <w:rPr>
                <w:rFonts w:ascii="Times New Roman" w:eastAsia="Arial Unicode MS" w:hAnsi="Times New Roman"/>
                <w:sz w:val="24"/>
                <w:szCs w:val="24"/>
              </w:rPr>
              <w:t xml:space="preserve">πάντα τὰ </w:t>
            </w:r>
            <w:proofErr w:type="spellStart"/>
            <w:r w:rsidR="00306175">
              <w:rPr>
                <w:rFonts w:ascii="Times New Roman" w:eastAsia="Arial Unicode MS" w:hAnsi="Times New Roman"/>
                <w:sz w:val="24"/>
                <w:szCs w:val="24"/>
              </w:rPr>
              <w:t>κακὰ</w:t>
            </w:r>
            <w:proofErr w:type="spellEnd"/>
            <w:r w:rsidR="00306175">
              <w:rPr>
                <w:rFonts w:ascii="Times New Roman" w:eastAsia="Arial Unicode MS" w:hAnsi="Times New Roman"/>
                <w:sz w:val="24"/>
                <w:szCs w:val="24"/>
              </w:rPr>
              <w:t xml:space="preserve"> ἅ </w:t>
            </w:r>
            <w:proofErr w:type="spellStart"/>
            <w:r w:rsidR="00306175">
              <w:rPr>
                <w:rFonts w:ascii="Times New Roman" w:eastAsia="Arial Unicode MS" w:hAnsi="Times New Roman"/>
                <w:sz w:val="24"/>
                <w:szCs w:val="24"/>
              </w:rPr>
              <w:t>ἐπήγαγον</w:t>
            </w:r>
            <w:proofErr w:type="spellEnd"/>
            <w:r w:rsidR="00306175">
              <w:rPr>
                <w:rFonts w:ascii="Times New Roman" w:eastAsia="Arial Unicode MS" w:hAnsi="Times New Roman"/>
                <w:sz w:val="24"/>
                <w:szCs w:val="24"/>
              </w:rPr>
              <w:t xml:space="preserve"> </w:t>
            </w:r>
            <w:proofErr w:type="spellStart"/>
            <w:r w:rsidR="00306175">
              <w:rPr>
                <w:rFonts w:ascii="Times New Roman" w:eastAsia="Arial Unicode MS" w:hAnsi="Times New Roman"/>
                <w:sz w:val="24"/>
                <w:szCs w:val="24"/>
              </w:rPr>
              <w:t>ἐπ</w:t>
            </w:r>
            <w:proofErr w:type="spellEnd"/>
            <w:r w:rsidR="00306175">
              <w:rPr>
                <w:rFonts w:ascii="Times New Roman" w:eastAsia="Arial Unicode MS" w:hAnsi="Times New Roman"/>
                <w:sz w:val="24"/>
                <w:szCs w:val="24"/>
              </w:rPr>
              <w:t xml:space="preserve">’ </w:t>
            </w:r>
            <w:proofErr w:type="spellStart"/>
            <w:r w:rsidR="00306175">
              <w:rPr>
                <w:rFonts w:ascii="Times New Roman" w:eastAsia="Arial Unicode MS" w:hAnsi="Times New Roman"/>
                <w:sz w:val="24"/>
                <w:szCs w:val="24"/>
              </w:rPr>
              <w:t>αὐτήν</w:t>
            </w:r>
            <w:proofErr w:type="spellEnd"/>
            <w:r w:rsidR="00306175">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306175">
              <w:rPr>
                <w:rFonts w:ascii="Times New Roman" w:eastAsia="Arial Unicode MS" w:hAnsi="Times New Roman"/>
                <w:i/>
                <w:iCs/>
                <w:color w:val="943634" w:themeColor="accent2" w:themeShade="BF"/>
                <w:sz w:val="24"/>
                <w:szCs w:val="24"/>
              </w:rPr>
              <w:t xml:space="preserve">Ιεζεκιήλ </w:t>
            </w:r>
            <w:r w:rsidR="006E02B1">
              <w:rPr>
                <w:rFonts w:ascii="Times New Roman" w:eastAsia="Arial Unicode MS" w:hAnsi="Times New Roman"/>
                <w:i/>
                <w:iCs/>
                <w:color w:val="943634" w:themeColor="accent2" w:themeShade="BF"/>
                <w:sz w:val="24"/>
                <w:szCs w:val="24"/>
              </w:rPr>
              <w:t>14, 22</w:t>
            </w:r>
            <w:r w:rsidR="00281115" w:rsidRPr="00854FD1">
              <w:rPr>
                <w:rFonts w:ascii="Times New Roman" w:eastAsia="Arial Unicode MS" w:hAnsi="Times New Roman"/>
                <w:i/>
                <w:iCs/>
                <w:color w:val="943634" w:themeColor="accent2" w:themeShade="BF"/>
                <w:sz w:val="24"/>
                <w:szCs w:val="24"/>
              </w:rPr>
              <w:t>)</w:t>
            </w:r>
          </w:p>
        </w:tc>
        <w:tc>
          <w:tcPr>
            <w:tcW w:w="2410" w:type="dxa"/>
          </w:tcPr>
          <w:p w14:paraId="497933BF" w14:textId="77777777" w:rsidR="00281115" w:rsidRDefault="00281115" w:rsidP="007070FD">
            <w:pPr>
              <w:pStyle w:val="a6"/>
              <w:spacing w:before="120" w:after="120" w:line="360" w:lineRule="auto"/>
              <w:jc w:val="center"/>
              <w:rPr>
                <w:rFonts w:ascii="Times New Roman" w:hAnsi="Times New Roman"/>
                <w:sz w:val="24"/>
                <w:szCs w:val="24"/>
              </w:rPr>
            </w:pPr>
          </w:p>
          <w:p w14:paraId="49C306D2" w14:textId="77777777" w:rsidR="00281115" w:rsidRDefault="002F73B1" w:rsidP="002F73B1">
            <w:pPr>
              <w:pStyle w:val="a6"/>
              <w:spacing w:before="720" w:line="360" w:lineRule="auto"/>
              <w:jc w:val="center"/>
              <w:rPr>
                <w:rFonts w:ascii="Times New Roman" w:hAnsi="Times New Roman"/>
                <w:sz w:val="24"/>
                <w:szCs w:val="24"/>
              </w:rPr>
            </w:pPr>
            <w:r>
              <w:rPr>
                <w:rFonts w:ascii="Times New Roman" w:hAnsi="Times New Roman"/>
                <w:color w:val="31849B" w:themeColor="accent5" w:themeShade="BF"/>
                <w:sz w:val="24"/>
                <w:szCs w:val="24"/>
              </w:rPr>
              <w:lastRenderedPageBreak/>
              <w:t>Ησαΐας 61, 1</w:t>
            </w:r>
          </w:p>
        </w:tc>
      </w:tr>
      <w:tr w:rsidR="00281115" w14:paraId="2928DC86" w14:textId="77777777" w:rsidTr="0000284F">
        <w:tc>
          <w:tcPr>
            <w:tcW w:w="6946" w:type="dxa"/>
            <w:gridSpan w:val="2"/>
            <w:shd w:val="clear" w:color="auto" w:fill="FFFFFF" w:themeFill="background1"/>
          </w:tcPr>
          <w:p w14:paraId="6C94F2CA" w14:textId="77777777" w:rsidR="00281115" w:rsidRPr="00266D8A" w:rsidRDefault="00252AB0"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lastRenderedPageBreak/>
              <w:t xml:space="preserve">• </w:t>
            </w:r>
            <w:r w:rsidR="00281115">
              <w:rPr>
                <w:rFonts w:ascii="Times New Roman" w:eastAsia="Arial Unicode MS" w:hAnsi="Times New Roman"/>
                <w:sz w:val="24"/>
                <w:szCs w:val="24"/>
              </w:rPr>
              <w:t>«</w:t>
            </w:r>
            <w:r w:rsidR="006D30D3">
              <w:rPr>
                <w:rFonts w:ascii="Times New Roman" w:eastAsia="Arial Unicode MS" w:hAnsi="Times New Roman"/>
                <w:sz w:val="24"/>
                <w:szCs w:val="24"/>
              </w:rPr>
              <w:t>καὶ λόγους πρὸς τὸν Ὕψιστον λαλή</w:t>
            </w:r>
            <w:r w:rsidR="0050477B">
              <w:rPr>
                <w:rFonts w:ascii="Times New Roman" w:eastAsia="Arial Unicode MS" w:hAnsi="Times New Roman"/>
                <w:sz w:val="24"/>
                <w:szCs w:val="24"/>
              </w:rPr>
              <w:t xml:space="preserve">σει καὶ τοὺς </w:t>
            </w:r>
            <w:proofErr w:type="spellStart"/>
            <w:r w:rsidR="0050477B">
              <w:rPr>
                <w:rFonts w:ascii="Times New Roman" w:eastAsia="Arial Unicode MS" w:hAnsi="Times New Roman"/>
                <w:sz w:val="24"/>
                <w:szCs w:val="24"/>
              </w:rPr>
              <w:t>ἁγίους</w:t>
            </w:r>
            <w:proofErr w:type="spellEnd"/>
            <w:r w:rsidR="0050477B">
              <w:rPr>
                <w:rFonts w:ascii="Times New Roman" w:eastAsia="Arial Unicode MS" w:hAnsi="Times New Roman"/>
                <w:sz w:val="24"/>
                <w:szCs w:val="24"/>
              </w:rPr>
              <w:t xml:space="preserve"> Ὑψίστου παλαιώσει καὶ τοὺς </w:t>
            </w:r>
            <w:proofErr w:type="spellStart"/>
            <w:r w:rsidR="0050477B">
              <w:rPr>
                <w:rFonts w:ascii="Times New Roman" w:eastAsia="Arial Unicode MS" w:hAnsi="Times New Roman"/>
                <w:sz w:val="24"/>
                <w:szCs w:val="24"/>
              </w:rPr>
              <w:t>ἁγίους</w:t>
            </w:r>
            <w:proofErr w:type="spellEnd"/>
            <w:r w:rsidR="0050477B">
              <w:rPr>
                <w:rFonts w:ascii="Times New Roman" w:eastAsia="Arial Unicode MS" w:hAnsi="Times New Roman"/>
                <w:sz w:val="24"/>
                <w:szCs w:val="24"/>
              </w:rPr>
              <w:t xml:space="preserve"> </w:t>
            </w:r>
            <w:r w:rsidR="00BB0592">
              <w:rPr>
                <w:rFonts w:ascii="Times New Roman" w:eastAsia="Arial Unicode MS" w:hAnsi="Times New Roman"/>
                <w:sz w:val="24"/>
                <w:szCs w:val="24"/>
              </w:rPr>
              <w:t xml:space="preserve">Ὑψίστου παλαιώσει καὶ </w:t>
            </w:r>
            <w:proofErr w:type="spellStart"/>
            <w:r w:rsidR="00BB0592">
              <w:rPr>
                <w:rFonts w:ascii="Times New Roman" w:eastAsia="Arial Unicode MS" w:hAnsi="Times New Roman"/>
                <w:sz w:val="24"/>
                <w:szCs w:val="24"/>
              </w:rPr>
              <w:t>ὑπονοήσει</w:t>
            </w:r>
            <w:proofErr w:type="spellEnd"/>
            <w:r w:rsidR="00BB0592">
              <w:rPr>
                <w:rFonts w:ascii="Times New Roman" w:eastAsia="Arial Unicode MS" w:hAnsi="Times New Roman"/>
                <w:sz w:val="24"/>
                <w:szCs w:val="24"/>
              </w:rPr>
              <w:t xml:space="preserve"> τοῦ </w:t>
            </w:r>
            <w:proofErr w:type="spellStart"/>
            <w:r w:rsidR="00BB0592">
              <w:rPr>
                <w:rFonts w:ascii="Times New Roman" w:eastAsia="Arial Unicode MS" w:hAnsi="Times New Roman"/>
                <w:sz w:val="24"/>
                <w:szCs w:val="24"/>
              </w:rPr>
              <w:t>ἀλλοιῶσαι</w:t>
            </w:r>
            <w:proofErr w:type="spellEnd"/>
            <w:r w:rsidR="00BB0592">
              <w:rPr>
                <w:rFonts w:ascii="Times New Roman" w:eastAsia="Arial Unicode MS" w:hAnsi="Times New Roman"/>
                <w:sz w:val="24"/>
                <w:szCs w:val="24"/>
              </w:rPr>
              <w:t xml:space="preserve"> </w:t>
            </w:r>
            <w:proofErr w:type="spellStart"/>
            <w:r w:rsidR="00BB0592">
              <w:rPr>
                <w:rFonts w:ascii="Times New Roman" w:eastAsia="Arial Unicode MS" w:hAnsi="Times New Roman"/>
                <w:sz w:val="24"/>
                <w:szCs w:val="24"/>
              </w:rPr>
              <w:t>καιροὺς</w:t>
            </w:r>
            <w:proofErr w:type="spellEnd"/>
            <w:r w:rsidR="00BB0592">
              <w:rPr>
                <w:rFonts w:ascii="Times New Roman" w:eastAsia="Arial Unicode MS" w:hAnsi="Times New Roman"/>
                <w:sz w:val="24"/>
                <w:szCs w:val="24"/>
              </w:rPr>
              <w:t xml:space="preserve"> </w:t>
            </w:r>
            <w:r w:rsidR="003F596A">
              <w:rPr>
                <w:rFonts w:ascii="Times New Roman" w:eastAsia="Arial Unicode MS" w:hAnsi="Times New Roman"/>
                <w:sz w:val="24"/>
                <w:szCs w:val="24"/>
              </w:rPr>
              <w:t xml:space="preserve">καὶ </w:t>
            </w:r>
            <w:proofErr w:type="spellStart"/>
            <w:r w:rsidR="003F596A">
              <w:rPr>
                <w:rFonts w:ascii="Times New Roman" w:eastAsia="Arial Unicode MS" w:hAnsi="Times New Roman"/>
                <w:sz w:val="24"/>
                <w:szCs w:val="24"/>
              </w:rPr>
              <w:t>νόμον</w:t>
            </w:r>
            <w:proofErr w:type="spellEnd"/>
            <w:r w:rsidR="003F596A">
              <w:rPr>
                <w:rFonts w:ascii="Times New Roman" w:eastAsia="Arial Unicode MS" w:hAnsi="Times New Roman"/>
                <w:sz w:val="24"/>
                <w:szCs w:val="24"/>
              </w:rPr>
              <w:t xml:space="preserve">, καὶ </w:t>
            </w:r>
            <w:proofErr w:type="spellStart"/>
            <w:r w:rsidR="003F596A">
              <w:rPr>
                <w:rFonts w:ascii="Times New Roman" w:eastAsia="Arial Unicode MS" w:hAnsi="Times New Roman"/>
                <w:sz w:val="24"/>
                <w:szCs w:val="24"/>
              </w:rPr>
              <w:t>δοθήσεται</w:t>
            </w:r>
            <w:proofErr w:type="spellEnd"/>
            <w:r w:rsidR="003F596A">
              <w:rPr>
                <w:rFonts w:ascii="Times New Roman" w:eastAsia="Arial Unicode MS" w:hAnsi="Times New Roman"/>
                <w:sz w:val="24"/>
                <w:szCs w:val="24"/>
              </w:rPr>
              <w:t xml:space="preserve"> ἐν </w:t>
            </w:r>
            <w:proofErr w:type="spellStart"/>
            <w:r w:rsidR="003F596A">
              <w:rPr>
                <w:rFonts w:ascii="Times New Roman" w:eastAsia="Arial Unicode MS" w:hAnsi="Times New Roman"/>
                <w:sz w:val="24"/>
                <w:szCs w:val="24"/>
              </w:rPr>
              <w:t>χειρὶ</w:t>
            </w:r>
            <w:proofErr w:type="spellEnd"/>
            <w:r w:rsidR="003F596A">
              <w:rPr>
                <w:rFonts w:ascii="Times New Roman" w:eastAsia="Arial Unicode MS" w:hAnsi="Times New Roman"/>
                <w:sz w:val="24"/>
                <w:szCs w:val="24"/>
              </w:rPr>
              <w:t xml:space="preserve"> αὐτοῦ ἕως </w:t>
            </w:r>
            <w:proofErr w:type="spellStart"/>
            <w:r w:rsidR="00470494">
              <w:rPr>
                <w:rFonts w:ascii="Times New Roman" w:eastAsia="Arial Unicode MS" w:hAnsi="Times New Roman"/>
                <w:sz w:val="24"/>
                <w:szCs w:val="24"/>
              </w:rPr>
              <w:t>καιροῦ</w:t>
            </w:r>
            <w:proofErr w:type="spellEnd"/>
            <w:r w:rsidR="00470494">
              <w:rPr>
                <w:rFonts w:ascii="Times New Roman" w:eastAsia="Arial Unicode MS" w:hAnsi="Times New Roman"/>
                <w:sz w:val="24"/>
                <w:szCs w:val="24"/>
              </w:rPr>
              <w:t xml:space="preserve"> καὶ </w:t>
            </w:r>
            <w:proofErr w:type="spellStart"/>
            <w:r w:rsidR="00470494">
              <w:rPr>
                <w:rFonts w:ascii="Times New Roman" w:eastAsia="Arial Unicode MS" w:hAnsi="Times New Roman"/>
                <w:sz w:val="24"/>
                <w:szCs w:val="24"/>
              </w:rPr>
              <w:t>καιρῶν</w:t>
            </w:r>
            <w:proofErr w:type="spellEnd"/>
            <w:r w:rsidR="00470494">
              <w:rPr>
                <w:rFonts w:ascii="Times New Roman" w:eastAsia="Arial Unicode MS" w:hAnsi="Times New Roman"/>
                <w:sz w:val="24"/>
                <w:szCs w:val="24"/>
              </w:rPr>
              <w:t xml:space="preserve"> καὶ </w:t>
            </w:r>
            <w:proofErr w:type="spellStart"/>
            <w:r w:rsidR="00470494">
              <w:rPr>
                <w:rFonts w:ascii="Times New Roman" w:eastAsia="Arial Unicode MS" w:hAnsi="Times New Roman"/>
                <w:sz w:val="24"/>
                <w:szCs w:val="24"/>
              </w:rPr>
              <w:t>ἥμισυ</w:t>
            </w:r>
            <w:proofErr w:type="spellEnd"/>
            <w:r w:rsidR="00470494">
              <w:rPr>
                <w:rFonts w:ascii="Times New Roman" w:eastAsia="Arial Unicode MS" w:hAnsi="Times New Roman"/>
                <w:sz w:val="24"/>
                <w:szCs w:val="24"/>
              </w:rPr>
              <w:t xml:space="preserve"> </w:t>
            </w:r>
            <w:proofErr w:type="spellStart"/>
            <w:r w:rsidR="00470494">
              <w:rPr>
                <w:rFonts w:ascii="Times New Roman" w:eastAsia="Arial Unicode MS" w:hAnsi="Times New Roman"/>
                <w:sz w:val="24"/>
                <w:szCs w:val="24"/>
              </w:rPr>
              <w:t>καιροῦ</w:t>
            </w:r>
            <w:proofErr w:type="spellEnd"/>
            <w:r w:rsidR="00470494">
              <w:rPr>
                <w:rFonts w:ascii="Times New Roman" w:eastAsia="Arial Unicode MS" w:hAnsi="Times New Roman"/>
                <w:sz w:val="24"/>
                <w:szCs w:val="24"/>
              </w:rPr>
              <w:t>.</w:t>
            </w:r>
            <w:r w:rsidR="00281115">
              <w:rPr>
                <w:rFonts w:ascii="Times New Roman" w:eastAsia="Arial Unicode MS" w:hAnsi="Times New Roman"/>
                <w:sz w:val="24"/>
                <w:szCs w:val="24"/>
              </w:rPr>
              <w:t xml:space="preserve">»  </w:t>
            </w:r>
            <w:r w:rsidR="00281115" w:rsidRPr="00854FD1">
              <w:rPr>
                <w:rFonts w:ascii="Times New Roman" w:eastAsia="Arial Unicode MS" w:hAnsi="Times New Roman"/>
                <w:i/>
                <w:iCs/>
                <w:color w:val="943634" w:themeColor="accent2" w:themeShade="BF"/>
                <w:sz w:val="24"/>
                <w:szCs w:val="24"/>
              </w:rPr>
              <w:t>(</w:t>
            </w:r>
            <w:r w:rsidR="00470494">
              <w:rPr>
                <w:rFonts w:ascii="Times New Roman" w:eastAsia="Arial Unicode MS" w:hAnsi="Times New Roman"/>
                <w:i/>
                <w:iCs/>
                <w:color w:val="943634" w:themeColor="accent2" w:themeShade="BF"/>
                <w:sz w:val="24"/>
                <w:szCs w:val="24"/>
              </w:rPr>
              <w:t xml:space="preserve">Δανιήλ </w:t>
            </w:r>
            <w:r w:rsidR="00B93676">
              <w:rPr>
                <w:rFonts w:ascii="Times New Roman" w:eastAsia="Arial Unicode MS" w:hAnsi="Times New Roman"/>
                <w:i/>
                <w:iCs/>
                <w:color w:val="943634" w:themeColor="accent2" w:themeShade="BF"/>
                <w:sz w:val="24"/>
                <w:szCs w:val="24"/>
              </w:rPr>
              <w:t>7, 25</w:t>
            </w:r>
            <w:r w:rsidR="00281115" w:rsidRPr="00854FD1">
              <w:rPr>
                <w:rFonts w:ascii="Times New Roman" w:eastAsia="Arial Unicode MS" w:hAnsi="Times New Roman"/>
                <w:i/>
                <w:iCs/>
                <w:color w:val="943634" w:themeColor="accent2" w:themeShade="BF"/>
                <w:sz w:val="24"/>
                <w:szCs w:val="24"/>
              </w:rPr>
              <w:t>)</w:t>
            </w:r>
          </w:p>
        </w:tc>
        <w:tc>
          <w:tcPr>
            <w:tcW w:w="2410" w:type="dxa"/>
            <w:shd w:val="clear" w:color="auto" w:fill="FFFFFF" w:themeFill="background1"/>
          </w:tcPr>
          <w:p w14:paraId="29331E94" w14:textId="77777777" w:rsidR="00281115" w:rsidRDefault="009F310C" w:rsidP="009F310C">
            <w:pPr>
              <w:pStyle w:val="a6"/>
              <w:spacing w:before="7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Γένεσις 50, 21</w:t>
            </w:r>
          </w:p>
        </w:tc>
      </w:tr>
    </w:tbl>
    <w:p w14:paraId="1FA0C278" w14:textId="77777777" w:rsidR="00281115" w:rsidRPr="003069DD" w:rsidRDefault="00281115" w:rsidP="003069DD">
      <w:pPr>
        <w:spacing w:line="240" w:lineRule="auto"/>
        <w:rPr>
          <w:sz w:val="10"/>
          <w:szCs w:val="10"/>
          <w:lang w:eastAsia="el-GR"/>
        </w:rPr>
      </w:pPr>
    </w:p>
    <w:tbl>
      <w:tblPr>
        <w:tblStyle w:val="af4"/>
        <w:tblW w:w="9356" w:type="dxa"/>
        <w:tblInd w:w="-567" w:type="dxa"/>
        <w:tblLayout w:type="fixed"/>
        <w:tblLook w:val="04A0" w:firstRow="1" w:lastRow="0" w:firstColumn="1" w:lastColumn="0" w:noHBand="0" w:noVBand="1"/>
      </w:tblPr>
      <w:tblGrid>
        <w:gridCol w:w="709"/>
        <w:gridCol w:w="8647"/>
      </w:tblGrid>
      <w:tr w:rsidR="003069DD" w:rsidRPr="00AC6B37" w14:paraId="7A03E6CE" w14:textId="77777777" w:rsidTr="003069DD">
        <w:tc>
          <w:tcPr>
            <w:tcW w:w="709" w:type="dxa"/>
            <w:tcBorders>
              <w:top w:val="nil"/>
              <w:left w:val="nil"/>
              <w:bottom w:val="nil"/>
              <w:right w:val="nil"/>
            </w:tcBorders>
          </w:tcPr>
          <w:p w14:paraId="75513B80" w14:textId="77777777" w:rsidR="003069DD" w:rsidRPr="00AC6B37" w:rsidRDefault="003069DD" w:rsidP="007070FD">
            <w:pPr>
              <w:pStyle w:val="a6"/>
              <w:spacing w:line="360" w:lineRule="auto"/>
              <w:jc w:val="right"/>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647" w:type="dxa"/>
            <w:tcBorders>
              <w:top w:val="nil"/>
              <w:left w:val="nil"/>
              <w:bottom w:val="nil"/>
              <w:right w:val="nil"/>
            </w:tcBorders>
          </w:tcPr>
          <w:p w14:paraId="48648966" w14:textId="77777777" w:rsidR="003069DD" w:rsidRDefault="003069DD" w:rsidP="007070FD">
            <w:pPr>
              <w:pStyle w:val="a6"/>
              <w:spacing w:before="120" w:after="120" w:line="360" w:lineRule="auto"/>
              <w:rPr>
                <w:rFonts w:ascii="Times New Roman" w:hAnsi="Times New Roman"/>
                <w:b/>
                <w:bCs/>
                <w:sz w:val="24"/>
                <w:szCs w:val="24"/>
              </w:rPr>
            </w:pPr>
            <w:r w:rsidRPr="000515D6">
              <w:rPr>
                <w:rFonts w:ascii="Times New Roman" w:hAnsi="Times New Roman"/>
                <w:b/>
                <w:bCs/>
                <w:sz w:val="24"/>
                <w:szCs w:val="24"/>
                <w:highlight w:val="cyan"/>
              </w:rPr>
              <w:t>Διαβάστε προσεκτικά τ</w:t>
            </w:r>
            <w:r w:rsidR="009F4E22" w:rsidRPr="000515D6">
              <w:rPr>
                <w:rFonts w:ascii="Times New Roman" w:hAnsi="Times New Roman"/>
                <w:b/>
                <w:bCs/>
                <w:sz w:val="24"/>
                <w:szCs w:val="24"/>
                <w:highlight w:val="cyan"/>
              </w:rPr>
              <w:t xml:space="preserve">ο υλικό της ενότητάς σας. Παράλληλα </w:t>
            </w:r>
            <w:r w:rsidR="009D1587" w:rsidRPr="000515D6">
              <w:rPr>
                <w:rFonts w:ascii="Times New Roman" w:hAnsi="Times New Roman"/>
                <w:b/>
                <w:bCs/>
                <w:sz w:val="24"/>
                <w:szCs w:val="24"/>
                <w:highlight w:val="cyan"/>
              </w:rPr>
              <w:t xml:space="preserve">να ανατρέχετε στην Αγία Γραφή, ώστε να βλέπετε και τις απαντήσεις σας μέσω </w:t>
            </w:r>
            <w:r w:rsidR="00013D82" w:rsidRPr="000515D6">
              <w:rPr>
                <w:rFonts w:ascii="Times New Roman" w:hAnsi="Times New Roman"/>
                <w:b/>
                <w:bCs/>
                <w:sz w:val="24"/>
                <w:szCs w:val="24"/>
                <w:highlight w:val="cyan"/>
              </w:rPr>
              <w:t>των βιβλικών χωρίων. Στη συνέχεια απαντήστε με (Σ)ωστό ή (Λ)</w:t>
            </w:r>
            <w:proofErr w:type="spellStart"/>
            <w:r w:rsidR="00013D82" w:rsidRPr="000515D6">
              <w:rPr>
                <w:rFonts w:ascii="Times New Roman" w:hAnsi="Times New Roman"/>
                <w:b/>
                <w:bCs/>
                <w:sz w:val="24"/>
                <w:szCs w:val="24"/>
                <w:highlight w:val="cyan"/>
              </w:rPr>
              <w:t>άθος</w:t>
            </w:r>
            <w:proofErr w:type="spellEnd"/>
            <w:r w:rsidR="001B713F" w:rsidRPr="000515D6">
              <w:rPr>
                <w:rFonts w:ascii="Times New Roman" w:hAnsi="Times New Roman"/>
                <w:b/>
                <w:bCs/>
                <w:sz w:val="24"/>
                <w:szCs w:val="24"/>
                <w:highlight w:val="cyan"/>
              </w:rPr>
              <w:t>.</w:t>
            </w:r>
          </w:p>
          <w:tbl>
            <w:tblPr>
              <w:tblStyle w:val="af4"/>
              <w:tblW w:w="0" w:type="auto"/>
              <w:jc w:val="center"/>
              <w:tblLayout w:type="fixed"/>
              <w:tblLook w:val="04A0" w:firstRow="1" w:lastRow="0" w:firstColumn="1" w:lastColumn="0" w:noHBand="0" w:noVBand="1"/>
            </w:tblPr>
            <w:tblGrid>
              <w:gridCol w:w="6973"/>
              <w:gridCol w:w="1448"/>
            </w:tblGrid>
            <w:tr w:rsidR="001B713F" w14:paraId="48EC092A" w14:textId="77777777" w:rsidTr="00E44DB6">
              <w:trPr>
                <w:jc w:val="center"/>
              </w:trPr>
              <w:tc>
                <w:tcPr>
                  <w:tcW w:w="6973" w:type="dxa"/>
                </w:tcPr>
                <w:p w14:paraId="53F7D71C" w14:textId="77777777" w:rsidR="001B713F" w:rsidRDefault="000411AE" w:rsidP="000411AE">
                  <w:pPr>
                    <w:pStyle w:val="a6"/>
                    <w:spacing w:before="120" w:after="120" w:line="360" w:lineRule="auto"/>
                    <w:jc w:val="center"/>
                    <w:rPr>
                      <w:rFonts w:ascii="Times New Roman" w:hAnsi="Times New Roman"/>
                      <w:b/>
                      <w:bCs/>
                      <w:sz w:val="24"/>
                      <w:szCs w:val="24"/>
                    </w:rPr>
                  </w:pPr>
                  <w:r>
                    <w:rPr>
                      <w:rFonts w:ascii="Times New Roman" w:hAnsi="Times New Roman"/>
                      <w:b/>
                      <w:bCs/>
                      <w:sz w:val="24"/>
                      <w:szCs w:val="24"/>
                    </w:rPr>
                    <w:t>ΣΤΗΛΗ Α</w:t>
                  </w:r>
                </w:p>
              </w:tc>
              <w:tc>
                <w:tcPr>
                  <w:tcW w:w="1448" w:type="dxa"/>
                </w:tcPr>
                <w:p w14:paraId="66042AD5" w14:textId="77777777" w:rsidR="001B713F" w:rsidRPr="00DF1010" w:rsidRDefault="000411AE" w:rsidP="00DF1010">
                  <w:pPr>
                    <w:pStyle w:val="a6"/>
                    <w:spacing w:before="120" w:after="120" w:line="360" w:lineRule="auto"/>
                    <w:jc w:val="center"/>
                    <w:rPr>
                      <w:rFonts w:ascii="Times New Roman" w:hAnsi="Times New Roman"/>
                      <w:b/>
                      <w:bCs/>
                      <w:sz w:val="24"/>
                      <w:szCs w:val="24"/>
                    </w:rPr>
                  </w:pPr>
                  <w:r w:rsidRPr="00DF1010">
                    <w:rPr>
                      <w:rFonts w:ascii="Times New Roman" w:hAnsi="Times New Roman"/>
                      <w:b/>
                      <w:bCs/>
                      <w:sz w:val="24"/>
                      <w:szCs w:val="24"/>
                    </w:rPr>
                    <w:t>ΣΤΗΛΗ Β</w:t>
                  </w:r>
                </w:p>
              </w:tc>
            </w:tr>
            <w:tr w:rsidR="001B713F" w14:paraId="115544F8" w14:textId="77777777" w:rsidTr="00E44DB6">
              <w:trPr>
                <w:jc w:val="center"/>
              </w:trPr>
              <w:tc>
                <w:tcPr>
                  <w:tcW w:w="6973" w:type="dxa"/>
                </w:tcPr>
                <w:p w14:paraId="22287DA8" w14:textId="77777777" w:rsidR="001B713F" w:rsidRPr="00943247" w:rsidRDefault="000411AE"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Στο κεφάλαιο 3 της Γενέσεως </w:t>
                  </w:r>
                  <w:r w:rsidR="00EE7750" w:rsidRPr="00943247">
                    <w:rPr>
                      <w:rFonts w:ascii="Times New Roman" w:hAnsi="Times New Roman"/>
                      <w:sz w:val="24"/>
                      <w:szCs w:val="24"/>
                    </w:rPr>
                    <w:t xml:space="preserve">περιγράφεται πώς είναι ο Κόσμος, όταν ο άνθρωπος αποφασίζει να επιλέξει τη </w:t>
                  </w:r>
                  <w:r w:rsidR="00DF1010" w:rsidRPr="00943247">
                    <w:rPr>
                      <w:rFonts w:ascii="Times New Roman" w:hAnsi="Times New Roman"/>
                      <w:sz w:val="24"/>
                      <w:szCs w:val="24"/>
                    </w:rPr>
                    <w:t xml:space="preserve">ζωή χωρίς τον Θεό. </w:t>
                  </w:r>
                  <w:r w:rsidR="00DF1010" w:rsidRPr="006B2D79">
                    <w:rPr>
                      <w:rFonts w:ascii="Times New Roman" w:hAnsi="Times New Roman"/>
                      <w:color w:val="FF0000"/>
                      <w:sz w:val="24"/>
                      <w:szCs w:val="24"/>
                    </w:rPr>
                    <w:t xml:space="preserve"> (Σ)</w:t>
                  </w:r>
                </w:p>
              </w:tc>
              <w:tc>
                <w:tcPr>
                  <w:tcW w:w="1448" w:type="dxa"/>
                </w:tcPr>
                <w:p w14:paraId="06695101" w14:textId="77777777" w:rsidR="001B713F" w:rsidRPr="00DF1010" w:rsidRDefault="001B713F" w:rsidP="00DF1010">
                  <w:pPr>
                    <w:pStyle w:val="a6"/>
                    <w:spacing w:before="360" w:after="120" w:line="360" w:lineRule="auto"/>
                    <w:jc w:val="center"/>
                    <w:rPr>
                      <w:rFonts w:ascii="Times New Roman" w:hAnsi="Times New Roman"/>
                      <w:sz w:val="24"/>
                      <w:szCs w:val="24"/>
                    </w:rPr>
                  </w:pPr>
                </w:p>
              </w:tc>
            </w:tr>
            <w:tr w:rsidR="001B713F" w14:paraId="70F0C0BA" w14:textId="77777777" w:rsidTr="004469A4">
              <w:trPr>
                <w:jc w:val="center"/>
              </w:trPr>
              <w:tc>
                <w:tcPr>
                  <w:tcW w:w="6973" w:type="dxa"/>
                  <w:shd w:val="clear" w:color="auto" w:fill="D9D9D9" w:themeFill="background1" w:themeFillShade="D9"/>
                </w:tcPr>
                <w:p w14:paraId="0F439B04" w14:textId="7B49C104" w:rsidR="001B713F" w:rsidRPr="00943247" w:rsidRDefault="0088482C"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Ο όρος </w:t>
                  </w:r>
                  <w:r w:rsidRPr="00943247">
                    <w:rPr>
                      <w:rFonts w:ascii="Times New Roman" w:hAnsi="Times New Roman"/>
                      <w:i/>
                      <w:iCs/>
                      <w:sz w:val="24"/>
                      <w:szCs w:val="24"/>
                    </w:rPr>
                    <w:t>αμαρτία – ενοχή</w:t>
                  </w:r>
                  <w:r w:rsidRPr="00943247">
                    <w:rPr>
                      <w:rFonts w:ascii="Times New Roman" w:hAnsi="Times New Roman"/>
                      <w:sz w:val="24"/>
                      <w:szCs w:val="24"/>
                    </w:rPr>
                    <w:t xml:space="preserve"> συναντάται στο κεφάλαιο </w:t>
                  </w:r>
                  <w:r w:rsidR="00943247" w:rsidRPr="00943247">
                    <w:rPr>
                      <w:rFonts w:ascii="Times New Roman" w:hAnsi="Times New Roman"/>
                      <w:sz w:val="24"/>
                      <w:szCs w:val="24"/>
                    </w:rPr>
                    <w:t xml:space="preserve">3 της Γενέσεως.  </w:t>
                  </w:r>
                  <w:r w:rsidR="00943247" w:rsidRPr="006B2D79">
                    <w:rPr>
                      <w:rFonts w:ascii="Times New Roman" w:hAnsi="Times New Roman"/>
                      <w:color w:val="FF0000"/>
                      <w:sz w:val="24"/>
                      <w:szCs w:val="24"/>
                    </w:rPr>
                    <w:t>(Λ)</w:t>
                  </w:r>
                  <w:r w:rsidRPr="006B2D79">
                    <w:rPr>
                      <w:rFonts w:ascii="Times New Roman" w:hAnsi="Times New Roman"/>
                      <w:color w:val="FF0000"/>
                      <w:sz w:val="24"/>
                      <w:szCs w:val="24"/>
                    </w:rPr>
                    <w:t xml:space="preserve"> </w:t>
                  </w:r>
                  <w:r w:rsidR="005E38A5">
                    <w:rPr>
                      <w:rFonts w:ascii="Times New Roman" w:hAnsi="Times New Roman"/>
                      <w:color w:val="FF0000"/>
                      <w:sz w:val="24"/>
                      <w:szCs w:val="24"/>
                    </w:rPr>
                    <w:t>Κεφάλαιο 4</w:t>
                  </w:r>
                </w:p>
              </w:tc>
              <w:tc>
                <w:tcPr>
                  <w:tcW w:w="1448" w:type="dxa"/>
                  <w:shd w:val="clear" w:color="auto" w:fill="D9D9D9" w:themeFill="background1" w:themeFillShade="D9"/>
                </w:tcPr>
                <w:p w14:paraId="2F9E8F6B" w14:textId="77777777" w:rsidR="001B713F" w:rsidRPr="00DF1010" w:rsidRDefault="001B713F" w:rsidP="005A3B07">
                  <w:pPr>
                    <w:pStyle w:val="a6"/>
                    <w:spacing w:before="360" w:after="120" w:line="360" w:lineRule="auto"/>
                    <w:jc w:val="center"/>
                    <w:rPr>
                      <w:rFonts w:ascii="Times New Roman" w:hAnsi="Times New Roman"/>
                      <w:sz w:val="24"/>
                      <w:szCs w:val="24"/>
                    </w:rPr>
                  </w:pPr>
                </w:p>
              </w:tc>
            </w:tr>
            <w:tr w:rsidR="001B713F" w14:paraId="795046BE" w14:textId="77777777" w:rsidTr="00E44DB6">
              <w:trPr>
                <w:jc w:val="center"/>
              </w:trPr>
              <w:tc>
                <w:tcPr>
                  <w:tcW w:w="6973" w:type="dxa"/>
                </w:tcPr>
                <w:p w14:paraId="5F1E9D00" w14:textId="3DA4FAC0" w:rsidR="001B713F" w:rsidRPr="00943247" w:rsidRDefault="00943247"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Pr>
                      <w:rFonts w:ascii="Times New Roman" w:hAnsi="Times New Roman"/>
                      <w:sz w:val="24"/>
                      <w:szCs w:val="24"/>
                    </w:rPr>
                    <w:t xml:space="preserve">Η περίπτωση του Κάιν στην αρχή της Γενέσεως μπορεί </w:t>
                  </w:r>
                  <w:r w:rsidR="004A14C6">
                    <w:rPr>
                      <w:rFonts w:ascii="Times New Roman" w:hAnsi="Times New Roman"/>
                      <w:sz w:val="24"/>
                      <w:szCs w:val="24"/>
                    </w:rPr>
                    <w:t>να εξεταστεί παράλληλα με την περίπτωση του Ιωσήφ</w:t>
                  </w:r>
                  <w:r w:rsidR="006B200A">
                    <w:rPr>
                      <w:rFonts w:ascii="Times New Roman" w:hAnsi="Times New Roman"/>
                      <w:sz w:val="24"/>
                      <w:szCs w:val="24"/>
                    </w:rPr>
                    <w:t xml:space="preserve"> </w:t>
                  </w:r>
                  <w:r w:rsidR="004A14C6">
                    <w:rPr>
                      <w:rFonts w:ascii="Times New Roman" w:hAnsi="Times New Roman"/>
                      <w:sz w:val="24"/>
                      <w:szCs w:val="24"/>
                    </w:rPr>
                    <w:t xml:space="preserve">στο τέλος της, ως απάντηση στο δίπολο επιθετικότητα – αγάπη.  </w:t>
                  </w:r>
                  <w:r w:rsidR="004A14C6" w:rsidRPr="006B2D79">
                    <w:rPr>
                      <w:rFonts w:ascii="Times New Roman" w:hAnsi="Times New Roman"/>
                      <w:color w:val="FF0000"/>
                      <w:sz w:val="24"/>
                      <w:szCs w:val="24"/>
                    </w:rPr>
                    <w:t>(Σ)</w:t>
                  </w:r>
                </w:p>
              </w:tc>
              <w:tc>
                <w:tcPr>
                  <w:tcW w:w="1448" w:type="dxa"/>
                </w:tcPr>
                <w:p w14:paraId="3479E58A" w14:textId="77777777" w:rsidR="001B713F" w:rsidRDefault="001B713F" w:rsidP="00DF1010">
                  <w:pPr>
                    <w:pStyle w:val="a6"/>
                    <w:spacing w:before="120" w:after="120" w:line="360" w:lineRule="auto"/>
                    <w:jc w:val="center"/>
                    <w:rPr>
                      <w:rFonts w:ascii="Times New Roman" w:hAnsi="Times New Roman"/>
                      <w:sz w:val="24"/>
                      <w:szCs w:val="24"/>
                    </w:rPr>
                  </w:pPr>
                </w:p>
                <w:p w14:paraId="43679F1F" w14:textId="77777777" w:rsidR="004A14C6" w:rsidRPr="00DF1010" w:rsidRDefault="004A14C6" w:rsidP="00DF1010">
                  <w:pPr>
                    <w:pStyle w:val="a6"/>
                    <w:spacing w:before="120" w:after="120" w:line="360" w:lineRule="auto"/>
                    <w:jc w:val="center"/>
                    <w:rPr>
                      <w:rFonts w:ascii="Times New Roman" w:hAnsi="Times New Roman"/>
                      <w:sz w:val="24"/>
                      <w:szCs w:val="24"/>
                    </w:rPr>
                  </w:pPr>
                </w:p>
              </w:tc>
            </w:tr>
            <w:tr w:rsidR="001B713F" w14:paraId="50A6E4CD" w14:textId="77777777" w:rsidTr="004469A4">
              <w:trPr>
                <w:jc w:val="center"/>
              </w:trPr>
              <w:tc>
                <w:tcPr>
                  <w:tcW w:w="6973" w:type="dxa"/>
                  <w:shd w:val="clear" w:color="auto" w:fill="D9D9D9" w:themeFill="background1" w:themeFillShade="D9"/>
                </w:tcPr>
                <w:p w14:paraId="17B6E91A" w14:textId="18907A44" w:rsidR="001B713F" w:rsidRPr="00943247" w:rsidRDefault="006E1E14" w:rsidP="007070FD">
                  <w:pPr>
                    <w:pStyle w:val="a6"/>
                    <w:spacing w:before="120" w:after="120" w:line="360" w:lineRule="auto"/>
                    <w:rPr>
                      <w:rFonts w:ascii="Times New Roman" w:hAnsi="Times New Roman"/>
                      <w:sz w:val="24"/>
                      <w:szCs w:val="24"/>
                    </w:rPr>
                  </w:pPr>
                  <w:r>
                    <w:rPr>
                      <w:rFonts w:ascii="Times New Roman" w:hAnsi="Times New Roman"/>
                      <w:sz w:val="24"/>
                      <w:szCs w:val="24"/>
                    </w:rPr>
                    <w:t>• Σύμφωνα με το Κατά Ιωάννην Ευαγγέλιο</w:t>
                  </w:r>
                  <w:r w:rsidR="00060F16">
                    <w:rPr>
                      <w:rFonts w:ascii="Times New Roman" w:hAnsi="Times New Roman"/>
                      <w:sz w:val="24"/>
                      <w:szCs w:val="24"/>
                    </w:rPr>
                    <w:t>ν</w:t>
                  </w:r>
                  <w:r>
                    <w:rPr>
                      <w:rFonts w:ascii="Times New Roman" w:hAnsi="Times New Roman"/>
                      <w:sz w:val="24"/>
                      <w:szCs w:val="24"/>
                    </w:rPr>
                    <w:t>, ο Ησαΐας</w:t>
                  </w:r>
                  <w:r w:rsidR="00EA19E9">
                    <w:rPr>
                      <w:rFonts w:ascii="Times New Roman" w:hAnsi="Times New Roman"/>
                      <w:sz w:val="24"/>
                      <w:szCs w:val="24"/>
                    </w:rPr>
                    <w:t xml:space="preserve"> σε ένα αποκαλυπτικό όραμα είδε τη δόξα του σαρκωμένου Λόγου / Σοφίας, του Χριστού.  </w:t>
                  </w:r>
                  <w:r w:rsidR="00EA19E9" w:rsidRPr="006B2D79">
                    <w:rPr>
                      <w:rFonts w:ascii="Times New Roman" w:hAnsi="Times New Roman"/>
                      <w:color w:val="FF0000"/>
                      <w:sz w:val="24"/>
                      <w:szCs w:val="24"/>
                    </w:rPr>
                    <w:t>(Σ)</w:t>
                  </w:r>
                </w:p>
              </w:tc>
              <w:tc>
                <w:tcPr>
                  <w:tcW w:w="1448" w:type="dxa"/>
                  <w:shd w:val="clear" w:color="auto" w:fill="D9D9D9" w:themeFill="background1" w:themeFillShade="D9"/>
                </w:tcPr>
                <w:p w14:paraId="5F194A82" w14:textId="77777777" w:rsidR="001B713F" w:rsidRDefault="001B713F" w:rsidP="00DF1010">
                  <w:pPr>
                    <w:pStyle w:val="a6"/>
                    <w:spacing w:before="120" w:after="120" w:line="360" w:lineRule="auto"/>
                    <w:jc w:val="center"/>
                    <w:rPr>
                      <w:rFonts w:ascii="Times New Roman" w:hAnsi="Times New Roman"/>
                      <w:sz w:val="24"/>
                      <w:szCs w:val="24"/>
                    </w:rPr>
                  </w:pPr>
                </w:p>
                <w:p w14:paraId="684C42AD" w14:textId="77777777" w:rsidR="00EA19E9" w:rsidRPr="00DF1010" w:rsidRDefault="00EA19E9" w:rsidP="00DF1010">
                  <w:pPr>
                    <w:pStyle w:val="a6"/>
                    <w:spacing w:before="120" w:after="120" w:line="360" w:lineRule="auto"/>
                    <w:jc w:val="center"/>
                    <w:rPr>
                      <w:rFonts w:ascii="Times New Roman" w:hAnsi="Times New Roman"/>
                      <w:sz w:val="24"/>
                      <w:szCs w:val="24"/>
                    </w:rPr>
                  </w:pPr>
                </w:p>
              </w:tc>
            </w:tr>
            <w:tr w:rsidR="001B713F" w14:paraId="76B780C5" w14:textId="77777777" w:rsidTr="00E44DB6">
              <w:trPr>
                <w:jc w:val="center"/>
              </w:trPr>
              <w:tc>
                <w:tcPr>
                  <w:tcW w:w="6973" w:type="dxa"/>
                </w:tcPr>
                <w:p w14:paraId="2DA47347" w14:textId="77777777" w:rsidR="001B713F" w:rsidRPr="00943247" w:rsidRDefault="00E44DB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Η αμαρτία στο κεφάλαιο 4 της Γενέσεως έχει την έννοια της επιβάρυνσης.  </w:t>
                  </w:r>
                  <w:r w:rsidRPr="006B2D79">
                    <w:rPr>
                      <w:rFonts w:ascii="Times New Roman" w:hAnsi="Times New Roman"/>
                      <w:color w:val="FF0000"/>
                      <w:sz w:val="24"/>
                      <w:szCs w:val="24"/>
                    </w:rPr>
                    <w:t>(Σ)</w:t>
                  </w:r>
                </w:p>
              </w:tc>
              <w:tc>
                <w:tcPr>
                  <w:tcW w:w="1448" w:type="dxa"/>
                </w:tcPr>
                <w:p w14:paraId="18E7265D" w14:textId="77777777" w:rsidR="001B713F" w:rsidRPr="00DF1010" w:rsidRDefault="001B713F" w:rsidP="0096309E">
                  <w:pPr>
                    <w:pStyle w:val="a6"/>
                    <w:spacing w:before="360" w:after="120" w:line="360" w:lineRule="auto"/>
                    <w:jc w:val="center"/>
                    <w:rPr>
                      <w:rFonts w:ascii="Times New Roman" w:hAnsi="Times New Roman"/>
                      <w:sz w:val="24"/>
                      <w:szCs w:val="24"/>
                    </w:rPr>
                  </w:pPr>
                </w:p>
              </w:tc>
            </w:tr>
            <w:tr w:rsidR="001B713F" w14:paraId="212F83D4" w14:textId="77777777" w:rsidTr="004469A4">
              <w:trPr>
                <w:jc w:val="center"/>
              </w:trPr>
              <w:tc>
                <w:tcPr>
                  <w:tcW w:w="6973" w:type="dxa"/>
                  <w:shd w:val="clear" w:color="auto" w:fill="D9D9D9" w:themeFill="background1" w:themeFillShade="D9"/>
                </w:tcPr>
                <w:p w14:paraId="78D3EE3D" w14:textId="675D1B65" w:rsidR="001B713F" w:rsidRPr="00943247" w:rsidRDefault="00D35B18" w:rsidP="007070FD">
                  <w:pPr>
                    <w:pStyle w:val="a6"/>
                    <w:spacing w:before="120" w:after="120" w:line="360" w:lineRule="auto"/>
                    <w:rPr>
                      <w:rFonts w:ascii="Times New Roman" w:hAnsi="Times New Roman"/>
                      <w:sz w:val="24"/>
                      <w:szCs w:val="24"/>
                    </w:rPr>
                  </w:pPr>
                  <w:r>
                    <w:rPr>
                      <w:rFonts w:ascii="Times New Roman" w:hAnsi="Times New Roman"/>
                      <w:sz w:val="24"/>
                      <w:szCs w:val="24"/>
                    </w:rPr>
                    <w:t>• Ο Θεός έδειξε ευμένεια στη θυσία και του Άβελ</w:t>
                  </w:r>
                  <w:r w:rsidR="000D6D8A">
                    <w:rPr>
                      <w:rFonts w:ascii="Times New Roman" w:hAnsi="Times New Roman"/>
                      <w:sz w:val="24"/>
                      <w:szCs w:val="24"/>
                    </w:rPr>
                    <w:t xml:space="preserve"> και του Κάιν.  </w:t>
                  </w:r>
                  <w:r w:rsidR="000D6D8A" w:rsidRPr="006B2D79">
                    <w:rPr>
                      <w:rFonts w:ascii="Times New Roman" w:hAnsi="Times New Roman"/>
                      <w:color w:val="FF0000"/>
                      <w:sz w:val="24"/>
                      <w:szCs w:val="24"/>
                    </w:rPr>
                    <w:t>(Λ)</w:t>
                  </w:r>
                  <w:r w:rsidR="00352CE9">
                    <w:rPr>
                      <w:rFonts w:ascii="Times New Roman" w:hAnsi="Times New Roman"/>
                      <w:color w:val="FF0000"/>
                      <w:sz w:val="24"/>
                      <w:szCs w:val="24"/>
                    </w:rPr>
                    <w:t xml:space="preserve"> Μόνο στου Άβελ</w:t>
                  </w:r>
                </w:p>
              </w:tc>
              <w:tc>
                <w:tcPr>
                  <w:tcW w:w="1448" w:type="dxa"/>
                  <w:shd w:val="clear" w:color="auto" w:fill="D9D9D9" w:themeFill="background1" w:themeFillShade="D9"/>
                </w:tcPr>
                <w:p w14:paraId="756790EB" w14:textId="77777777" w:rsidR="001B713F" w:rsidRPr="00DF1010" w:rsidRDefault="001B713F" w:rsidP="00DF1010">
                  <w:pPr>
                    <w:pStyle w:val="a6"/>
                    <w:spacing w:before="120" w:after="120" w:line="360" w:lineRule="auto"/>
                    <w:jc w:val="center"/>
                    <w:rPr>
                      <w:rFonts w:ascii="Times New Roman" w:hAnsi="Times New Roman"/>
                      <w:sz w:val="24"/>
                      <w:szCs w:val="24"/>
                    </w:rPr>
                  </w:pPr>
                </w:p>
              </w:tc>
            </w:tr>
            <w:tr w:rsidR="001B713F" w14:paraId="098D793A" w14:textId="77777777" w:rsidTr="00E44DB6">
              <w:trPr>
                <w:jc w:val="center"/>
              </w:trPr>
              <w:tc>
                <w:tcPr>
                  <w:tcW w:w="6973" w:type="dxa"/>
                </w:tcPr>
                <w:p w14:paraId="36E12A9E" w14:textId="6CDF7878" w:rsidR="001B713F" w:rsidRPr="00943247" w:rsidRDefault="006F0B46" w:rsidP="007070FD">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Η</w:t>
                  </w:r>
                  <w:r w:rsidR="00352CE9">
                    <w:rPr>
                      <w:rFonts w:ascii="Times New Roman" w:hAnsi="Times New Roman"/>
                      <w:sz w:val="24"/>
                      <w:szCs w:val="24"/>
                    </w:rPr>
                    <w:t xml:space="preserve"> χώρα</w:t>
                  </w:r>
                  <w:r>
                    <w:rPr>
                      <w:rFonts w:ascii="Times New Roman" w:hAnsi="Times New Roman"/>
                      <w:sz w:val="24"/>
                      <w:szCs w:val="24"/>
                    </w:rPr>
                    <w:t xml:space="preserve"> στην οποία πήγε να ζήσει ο Κάιν μετά την Εδέμ</w:t>
                  </w:r>
                  <w:r w:rsidR="00F27E4A">
                    <w:rPr>
                      <w:rFonts w:ascii="Times New Roman" w:hAnsi="Times New Roman"/>
                      <w:sz w:val="24"/>
                      <w:szCs w:val="24"/>
                    </w:rPr>
                    <w:t xml:space="preserve"> είναι η Ενώχ. </w:t>
                  </w:r>
                  <w:r w:rsidR="00F27E4A" w:rsidRPr="006B2D79">
                    <w:rPr>
                      <w:rFonts w:ascii="Times New Roman" w:hAnsi="Times New Roman"/>
                      <w:color w:val="FF0000"/>
                      <w:sz w:val="24"/>
                      <w:szCs w:val="24"/>
                    </w:rPr>
                    <w:t>(Λ)</w:t>
                  </w:r>
                  <w:r w:rsidR="00352CE9">
                    <w:rPr>
                      <w:rFonts w:ascii="Times New Roman" w:hAnsi="Times New Roman"/>
                      <w:color w:val="FF0000"/>
                      <w:sz w:val="24"/>
                      <w:szCs w:val="24"/>
                    </w:rPr>
                    <w:t xml:space="preserve"> Πήγε στη χώρα </w:t>
                  </w:r>
                  <w:proofErr w:type="spellStart"/>
                  <w:r w:rsidR="00352CE9">
                    <w:rPr>
                      <w:rFonts w:ascii="Times New Roman" w:hAnsi="Times New Roman"/>
                      <w:color w:val="FF0000"/>
                      <w:sz w:val="24"/>
                      <w:szCs w:val="24"/>
                    </w:rPr>
                    <w:t>Νωδ</w:t>
                  </w:r>
                  <w:proofErr w:type="spellEnd"/>
                  <w:r w:rsidR="00352CE9">
                    <w:rPr>
                      <w:rFonts w:ascii="Times New Roman" w:hAnsi="Times New Roman"/>
                      <w:color w:val="FF0000"/>
                      <w:sz w:val="24"/>
                      <w:szCs w:val="24"/>
                    </w:rPr>
                    <w:t xml:space="preserve"> και έχτισε την πόλη Ενώχ</w:t>
                  </w:r>
                </w:p>
              </w:tc>
              <w:tc>
                <w:tcPr>
                  <w:tcW w:w="1448" w:type="dxa"/>
                </w:tcPr>
                <w:p w14:paraId="772CB7A0" w14:textId="77777777" w:rsidR="001B713F" w:rsidRPr="00DF1010" w:rsidRDefault="001B713F" w:rsidP="00F27E4A">
                  <w:pPr>
                    <w:pStyle w:val="a6"/>
                    <w:spacing w:before="360" w:after="120" w:line="360" w:lineRule="auto"/>
                    <w:jc w:val="center"/>
                    <w:rPr>
                      <w:rFonts w:ascii="Times New Roman" w:hAnsi="Times New Roman"/>
                      <w:sz w:val="24"/>
                      <w:szCs w:val="24"/>
                    </w:rPr>
                  </w:pPr>
                </w:p>
              </w:tc>
            </w:tr>
            <w:tr w:rsidR="00952F48" w14:paraId="479CDAAD" w14:textId="77777777" w:rsidTr="004469A4">
              <w:trPr>
                <w:jc w:val="center"/>
              </w:trPr>
              <w:tc>
                <w:tcPr>
                  <w:tcW w:w="6973" w:type="dxa"/>
                  <w:shd w:val="clear" w:color="auto" w:fill="D9D9D9" w:themeFill="background1" w:themeFillShade="D9"/>
                </w:tcPr>
                <w:p w14:paraId="1370628A" w14:textId="251FCD26" w:rsidR="00952F48" w:rsidRDefault="00952F48"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«Να θυμόσαστε ότι κάποτε ήσασταν δούλοι στην </w:t>
                  </w:r>
                  <w:r w:rsidR="00DC659A">
                    <w:rPr>
                      <w:rFonts w:ascii="Times New Roman" w:hAnsi="Times New Roman"/>
                      <w:sz w:val="24"/>
                      <w:szCs w:val="24"/>
                    </w:rPr>
                    <w:t xml:space="preserve">Αίγυπτο» είναι φράση την οποία την έχει διατυπώσει ο προφήτης Ησαΐας για τους Ισραηλίτες στο Δευτερονόμιον.  </w:t>
                  </w:r>
                  <w:r w:rsidR="00DC659A" w:rsidRPr="006B2D79">
                    <w:rPr>
                      <w:rFonts w:ascii="Times New Roman" w:hAnsi="Times New Roman"/>
                      <w:color w:val="FF0000"/>
                      <w:sz w:val="24"/>
                      <w:szCs w:val="24"/>
                    </w:rPr>
                    <w:t>(Λ)</w:t>
                  </w:r>
                  <w:r w:rsidR="00D91DF5">
                    <w:rPr>
                      <w:rFonts w:ascii="Times New Roman" w:hAnsi="Times New Roman"/>
                      <w:color w:val="FF0000"/>
                      <w:sz w:val="24"/>
                      <w:szCs w:val="24"/>
                    </w:rPr>
                    <w:t xml:space="preserve"> Ο Μωυσής</w:t>
                  </w:r>
                </w:p>
              </w:tc>
              <w:tc>
                <w:tcPr>
                  <w:tcW w:w="1448" w:type="dxa"/>
                  <w:shd w:val="clear" w:color="auto" w:fill="D9D9D9" w:themeFill="background1" w:themeFillShade="D9"/>
                </w:tcPr>
                <w:p w14:paraId="59811203" w14:textId="77777777" w:rsidR="00952F48" w:rsidRPr="00DF1010" w:rsidRDefault="00952F48" w:rsidP="00227749">
                  <w:pPr>
                    <w:pStyle w:val="a6"/>
                    <w:spacing w:before="600" w:after="120" w:line="360" w:lineRule="auto"/>
                    <w:jc w:val="center"/>
                    <w:rPr>
                      <w:rFonts w:ascii="Times New Roman" w:hAnsi="Times New Roman"/>
                      <w:sz w:val="24"/>
                      <w:szCs w:val="24"/>
                    </w:rPr>
                  </w:pPr>
                </w:p>
              </w:tc>
            </w:tr>
            <w:tr w:rsidR="00DB1150" w14:paraId="37390863" w14:textId="77777777" w:rsidTr="00E44DB6">
              <w:trPr>
                <w:jc w:val="center"/>
              </w:trPr>
              <w:tc>
                <w:tcPr>
                  <w:tcW w:w="6973" w:type="dxa"/>
                </w:tcPr>
                <w:p w14:paraId="677DF3AA" w14:textId="74771569" w:rsidR="00DB1150" w:rsidRDefault="00DB1150"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w:t>
                  </w:r>
                  <w:proofErr w:type="spellStart"/>
                  <w:r>
                    <w:rPr>
                      <w:rFonts w:ascii="Times New Roman" w:hAnsi="Times New Roman"/>
                      <w:sz w:val="24"/>
                      <w:szCs w:val="24"/>
                    </w:rPr>
                    <w:t>Σηθ</w:t>
                  </w:r>
                  <w:proofErr w:type="spellEnd"/>
                  <w:r>
                    <w:rPr>
                      <w:rFonts w:ascii="Times New Roman" w:hAnsi="Times New Roman"/>
                      <w:sz w:val="24"/>
                      <w:szCs w:val="24"/>
                    </w:rPr>
                    <w:t xml:space="preserve"> (δενδρύλλιο) είναι ο </w:t>
                  </w:r>
                  <w:r w:rsidR="002759B5">
                    <w:rPr>
                      <w:rFonts w:ascii="Times New Roman" w:hAnsi="Times New Roman"/>
                      <w:sz w:val="24"/>
                      <w:szCs w:val="24"/>
                    </w:rPr>
                    <w:t xml:space="preserve">αντικαταστάτης του Άβελ στον κόσμο μετά τη δολοφονία του από τον Κάιν, ο οποίος επαναφέρει την καλή γενιά </w:t>
                  </w:r>
                  <w:r w:rsidR="00CF0502">
                    <w:rPr>
                      <w:rFonts w:ascii="Times New Roman" w:hAnsi="Times New Roman"/>
                      <w:sz w:val="24"/>
                      <w:szCs w:val="24"/>
                    </w:rPr>
                    <w:t xml:space="preserve">του Θεού.  </w:t>
                  </w:r>
                  <w:r w:rsidR="00CF0502" w:rsidRPr="00E66FDF">
                    <w:rPr>
                      <w:rFonts w:ascii="Times New Roman" w:hAnsi="Times New Roman"/>
                      <w:color w:val="FF0000"/>
                      <w:sz w:val="24"/>
                      <w:szCs w:val="24"/>
                    </w:rPr>
                    <w:t>(Σ)</w:t>
                  </w:r>
                </w:p>
              </w:tc>
              <w:tc>
                <w:tcPr>
                  <w:tcW w:w="1448" w:type="dxa"/>
                </w:tcPr>
                <w:p w14:paraId="65F9B246" w14:textId="77777777" w:rsidR="00DB1150" w:rsidRPr="00DF1010" w:rsidRDefault="00DB1150" w:rsidP="00227749">
                  <w:pPr>
                    <w:pStyle w:val="a6"/>
                    <w:spacing w:before="600" w:after="120" w:line="360" w:lineRule="auto"/>
                    <w:jc w:val="center"/>
                    <w:rPr>
                      <w:rFonts w:ascii="Times New Roman" w:hAnsi="Times New Roman"/>
                      <w:sz w:val="24"/>
                      <w:szCs w:val="24"/>
                    </w:rPr>
                  </w:pPr>
                </w:p>
              </w:tc>
            </w:tr>
            <w:tr w:rsidR="00467832" w14:paraId="7478ED35" w14:textId="77777777" w:rsidTr="004469A4">
              <w:trPr>
                <w:jc w:val="center"/>
              </w:trPr>
              <w:tc>
                <w:tcPr>
                  <w:tcW w:w="6973" w:type="dxa"/>
                  <w:shd w:val="clear" w:color="auto" w:fill="D9D9D9" w:themeFill="background1" w:themeFillShade="D9"/>
                </w:tcPr>
                <w:p w14:paraId="22039974" w14:textId="10F92704" w:rsidR="00467832" w:rsidRDefault="00467832"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Η Εύα απαντά στον </w:t>
                  </w:r>
                  <w:proofErr w:type="spellStart"/>
                  <w:r>
                    <w:rPr>
                      <w:rFonts w:ascii="Times New Roman" w:hAnsi="Times New Roman"/>
                      <w:sz w:val="24"/>
                      <w:szCs w:val="24"/>
                    </w:rPr>
                    <w:t>όφι</w:t>
                  </w:r>
                  <w:proofErr w:type="spellEnd"/>
                  <w:r>
                    <w:rPr>
                      <w:rFonts w:ascii="Times New Roman" w:hAnsi="Times New Roman"/>
                      <w:sz w:val="24"/>
                      <w:szCs w:val="24"/>
                    </w:rPr>
                    <w:t xml:space="preserve"> πως ο Θεός τους είπε να μη φάνε από τον καρπό του δέντρου</w:t>
                  </w:r>
                  <w:r w:rsidR="000739B3">
                    <w:rPr>
                      <w:rFonts w:ascii="Times New Roman" w:hAnsi="Times New Roman"/>
                      <w:sz w:val="24"/>
                      <w:szCs w:val="24"/>
                    </w:rPr>
                    <w:t xml:space="preserve"> της γνώσης του καλού και του κακού.  </w:t>
                  </w:r>
                  <w:r w:rsidR="000739B3" w:rsidRPr="00E66FDF">
                    <w:rPr>
                      <w:rFonts w:ascii="Times New Roman" w:hAnsi="Times New Roman"/>
                      <w:color w:val="FF0000"/>
                      <w:sz w:val="24"/>
                      <w:szCs w:val="24"/>
                    </w:rPr>
                    <w:t>(Λ)</w:t>
                  </w:r>
                  <w:r w:rsidR="00D91DF5">
                    <w:rPr>
                      <w:rFonts w:ascii="Times New Roman" w:hAnsi="Times New Roman"/>
                      <w:color w:val="FF0000"/>
                      <w:sz w:val="24"/>
                      <w:szCs w:val="24"/>
                    </w:rPr>
                    <w:t xml:space="preserve"> Ούτε καν να τον αγγίξουν</w:t>
                  </w:r>
                </w:p>
              </w:tc>
              <w:tc>
                <w:tcPr>
                  <w:tcW w:w="1448" w:type="dxa"/>
                </w:tcPr>
                <w:p w14:paraId="7F22C8A9" w14:textId="77777777" w:rsidR="00467832" w:rsidRPr="00DF1010" w:rsidRDefault="00467832" w:rsidP="00227749">
                  <w:pPr>
                    <w:pStyle w:val="a6"/>
                    <w:spacing w:before="600" w:after="120" w:line="360" w:lineRule="auto"/>
                    <w:jc w:val="center"/>
                    <w:rPr>
                      <w:rFonts w:ascii="Times New Roman" w:hAnsi="Times New Roman"/>
                      <w:sz w:val="24"/>
                      <w:szCs w:val="24"/>
                    </w:rPr>
                  </w:pPr>
                </w:p>
              </w:tc>
            </w:tr>
          </w:tbl>
          <w:p w14:paraId="5E310728" w14:textId="77777777" w:rsidR="009C30BE" w:rsidRDefault="009C30BE" w:rsidP="009C30BE">
            <w:pPr>
              <w:pStyle w:val="a6"/>
              <w:spacing w:line="360" w:lineRule="auto"/>
              <w:rPr>
                <w:rFonts w:ascii="Times New Roman" w:hAnsi="Times New Roman"/>
                <w:sz w:val="20"/>
              </w:rPr>
            </w:pPr>
          </w:p>
          <w:p w14:paraId="19EC81F2" w14:textId="77777777" w:rsidR="006C068B" w:rsidRDefault="006C068B" w:rsidP="009C30BE">
            <w:pPr>
              <w:pStyle w:val="a6"/>
              <w:spacing w:line="360" w:lineRule="auto"/>
              <w:rPr>
                <w:rFonts w:ascii="Times New Roman" w:hAnsi="Times New Roman"/>
                <w:sz w:val="20"/>
              </w:rPr>
            </w:pPr>
          </w:p>
          <w:p w14:paraId="2141D06C" w14:textId="77777777" w:rsidR="00452CBE" w:rsidRDefault="00452CBE" w:rsidP="002C6D7E">
            <w:pPr>
              <w:pStyle w:val="a6"/>
              <w:spacing w:line="360" w:lineRule="auto"/>
              <w:ind w:firstLine="284"/>
              <w:rPr>
                <w:rFonts w:ascii="Times New Roman" w:hAnsi="Times New Roman"/>
                <w:b/>
                <w:bCs/>
                <w:sz w:val="24"/>
                <w:szCs w:val="24"/>
              </w:rPr>
            </w:pPr>
          </w:p>
          <w:p w14:paraId="74E578DA" w14:textId="77777777" w:rsidR="00452CBE" w:rsidRDefault="00452CBE" w:rsidP="00452CBE">
            <w:pPr>
              <w:pStyle w:val="a6"/>
              <w:spacing w:line="360" w:lineRule="auto"/>
              <w:ind w:firstLine="284"/>
              <w:jc w:val="center"/>
              <w:rPr>
                <w:rFonts w:ascii="Times New Roman" w:hAnsi="Times New Roman"/>
                <w:b/>
                <w:bCs/>
                <w:sz w:val="24"/>
                <w:szCs w:val="24"/>
              </w:rPr>
            </w:pPr>
          </w:p>
          <w:p w14:paraId="225A3730" w14:textId="77777777" w:rsidR="00432D35" w:rsidRPr="00452CBE" w:rsidRDefault="00432D35" w:rsidP="00A478D3">
            <w:pPr>
              <w:pStyle w:val="a6"/>
              <w:spacing w:line="360" w:lineRule="auto"/>
              <w:ind w:firstLine="284"/>
              <w:jc w:val="center"/>
              <w:rPr>
                <w:rFonts w:ascii="Times New Roman" w:hAnsi="Times New Roman"/>
                <w:sz w:val="24"/>
                <w:szCs w:val="24"/>
              </w:rPr>
            </w:pPr>
          </w:p>
        </w:tc>
      </w:tr>
      <w:tr w:rsidR="00867C32" w:rsidRPr="00AC6B37" w14:paraId="7C507A75" w14:textId="77777777" w:rsidTr="003069DD">
        <w:tc>
          <w:tcPr>
            <w:tcW w:w="709" w:type="dxa"/>
            <w:tcBorders>
              <w:top w:val="nil"/>
              <w:left w:val="nil"/>
              <w:bottom w:val="nil"/>
              <w:right w:val="nil"/>
            </w:tcBorders>
          </w:tcPr>
          <w:p w14:paraId="02BA59C9" w14:textId="77777777" w:rsidR="00867C32" w:rsidRPr="005C7BCE" w:rsidRDefault="00867C32" w:rsidP="00BA772D">
            <w:pPr>
              <w:pStyle w:val="a6"/>
              <w:spacing w:line="360" w:lineRule="auto"/>
              <w:rPr>
                <w:rFonts w:ascii="Arial Unicode MS" w:eastAsia="Arial Unicode MS" w:hAnsi="Arial Unicode MS" w:cs="Arial Unicode MS"/>
                <w:b/>
                <w:bCs/>
                <w:sz w:val="24"/>
                <w:szCs w:val="24"/>
              </w:rPr>
            </w:pPr>
          </w:p>
        </w:tc>
        <w:tc>
          <w:tcPr>
            <w:tcW w:w="8647" w:type="dxa"/>
            <w:tcBorders>
              <w:top w:val="nil"/>
              <w:left w:val="nil"/>
              <w:bottom w:val="nil"/>
              <w:right w:val="nil"/>
            </w:tcBorders>
          </w:tcPr>
          <w:p w14:paraId="42132BB1" w14:textId="77777777" w:rsidR="009B7E99" w:rsidRPr="002F5035" w:rsidRDefault="009B7E99" w:rsidP="002F5035">
            <w:pPr>
              <w:shd w:val="clear" w:color="auto" w:fill="FFFFFF"/>
              <w:spacing w:before="480" w:after="480"/>
              <w:outlineLvl w:val="3"/>
              <w:rPr>
                <w:rFonts w:ascii="Arial" w:eastAsia="Times New Roman" w:hAnsi="Arial" w:cs="Arial"/>
                <w:b/>
                <w:bCs/>
                <w:color w:val="161B2A"/>
                <w:sz w:val="27"/>
                <w:szCs w:val="27"/>
                <w:lang w:eastAsia="el-GR"/>
              </w:rPr>
            </w:pPr>
            <w:bookmarkStart w:id="23" w:name="_Hlk109818597"/>
          </w:p>
          <w:bookmarkEnd w:id="23"/>
          <w:p w14:paraId="747FFD91" w14:textId="77777777" w:rsidR="000C67E9" w:rsidRDefault="000C67E9" w:rsidP="000C46C3">
            <w:pPr>
              <w:pStyle w:val="a6"/>
              <w:spacing w:before="120" w:after="120"/>
              <w:rPr>
                <w:rFonts w:ascii="Times New Roman" w:hAnsi="Times New Roman"/>
                <w:b/>
                <w:bCs/>
                <w:sz w:val="20"/>
              </w:rPr>
            </w:pPr>
          </w:p>
          <w:p w14:paraId="6D2F9377" w14:textId="77777777" w:rsidR="000C67E9" w:rsidRPr="00E62EC0" w:rsidRDefault="000C67E9" w:rsidP="002F5035">
            <w:pPr>
              <w:pStyle w:val="a6"/>
              <w:spacing w:before="120" w:after="120"/>
              <w:rPr>
                <w:rFonts w:ascii="Times New Roman" w:hAnsi="Times New Roman"/>
                <w:b/>
                <w:bCs/>
                <w:sz w:val="24"/>
                <w:szCs w:val="24"/>
              </w:rPr>
            </w:pPr>
            <w:bookmarkStart w:id="24" w:name="_Hlk109818757"/>
            <w:r w:rsidRPr="00E62EC0">
              <w:rPr>
                <w:rFonts w:ascii="Times New Roman" w:hAnsi="Times New Roman"/>
                <w:b/>
                <w:bCs/>
                <w:sz w:val="24"/>
                <w:szCs w:val="24"/>
              </w:rPr>
              <w:t xml:space="preserve"> </w:t>
            </w:r>
          </w:p>
          <w:bookmarkEnd w:id="24"/>
          <w:p w14:paraId="55393CBB" w14:textId="77777777" w:rsidR="000C67E9" w:rsidRPr="000C46C3" w:rsidRDefault="000C67E9" w:rsidP="000C46C3">
            <w:pPr>
              <w:pStyle w:val="a6"/>
              <w:spacing w:before="120" w:after="120"/>
              <w:rPr>
                <w:rFonts w:ascii="Times New Roman" w:hAnsi="Times New Roman"/>
                <w:b/>
                <w:bCs/>
                <w:sz w:val="20"/>
              </w:rPr>
            </w:pPr>
          </w:p>
          <w:p w14:paraId="0FDBBF8F" w14:textId="77777777" w:rsidR="009B7E99" w:rsidRPr="000515D6" w:rsidRDefault="009B7E99" w:rsidP="00452CBE">
            <w:pPr>
              <w:pStyle w:val="a6"/>
              <w:spacing w:before="120" w:after="120" w:line="360" w:lineRule="auto"/>
              <w:jc w:val="left"/>
              <w:rPr>
                <w:rFonts w:ascii="Times New Roman" w:hAnsi="Times New Roman"/>
                <w:b/>
                <w:bCs/>
                <w:sz w:val="24"/>
                <w:szCs w:val="24"/>
                <w:highlight w:val="cyan"/>
              </w:rPr>
            </w:pPr>
          </w:p>
        </w:tc>
      </w:tr>
    </w:tbl>
    <w:p w14:paraId="3676CC79" w14:textId="77777777" w:rsidR="000C67E9" w:rsidRDefault="008255CD" w:rsidP="008255CD">
      <w:pPr>
        <w:spacing w:line="240" w:lineRule="auto"/>
        <w:rPr>
          <w:rFonts w:ascii="Times New Roman" w:hAnsi="Times New Roman"/>
          <w:b/>
          <w:bCs/>
          <w:sz w:val="20"/>
          <w:szCs w:val="20"/>
        </w:rPr>
      </w:pPr>
      <w:r>
        <w:rPr>
          <w:rFonts w:ascii="Times New Roman" w:hAnsi="Times New Roman"/>
          <w:b/>
          <w:bCs/>
          <w:sz w:val="20"/>
          <w:szCs w:val="20"/>
        </w:rPr>
        <w:t xml:space="preserve">    </w:t>
      </w:r>
    </w:p>
    <w:p w14:paraId="068EFC14" w14:textId="77777777" w:rsidR="003D19CA" w:rsidRDefault="003D19CA" w:rsidP="00D16C0E"/>
    <w:p w14:paraId="36692EA2" w14:textId="77777777" w:rsidR="00452CBE" w:rsidRDefault="00452CBE" w:rsidP="00452CBE">
      <w:pPr>
        <w:rPr>
          <w:lang w:eastAsia="el-GR"/>
        </w:rPr>
      </w:pPr>
    </w:p>
    <w:p w14:paraId="7C2ECC7F" w14:textId="77777777" w:rsidR="002F5035" w:rsidRDefault="002F5035" w:rsidP="00452CBE">
      <w:pPr>
        <w:rPr>
          <w:lang w:eastAsia="el-GR"/>
        </w:rPr>
      </w:pPr>
    </w:p>
    <w:p w14:paraId="2A682790" w14:textId="77777777" w:rsidR="002C6D7E" w:rsidRDefault="002C6D7E" w:rsidP="00452CBE">
      <w:pPr>
        <w:rPr>
          <w:lang w:eastAsia="el-GR"/>
        </w:rPr>
      </w:pPr>
    </w:p>
    <w:p w14:paraId="78C289DD" w14:textId="77777777" w:rsidR="002C6D7E" w:rsidRPr="00452CBE" w:rsidRDefault="002C6D7E" w:rsidP="00452CBE">
      <w:pPr>
        <w:rPr>
          <w:lang w:eastAsia="el-GR"/>
        </w:rPr>
      </w:pPr>
    </w:p>
    <w:p w14:paraId="5A2FD939" w14:textId="21740F63" w:rsidR="00107FB2" w:rsidRDefault="00107FB2">
      <w:pPr>
        <w:rPr>
          <w:rFonts w:ascii="Times New Roman" w:hAnsi="Times New Roman"/>
          <w:sz w:val="28"/>
          <w:szCs w:val="28"/>
        </w:rPr>
      </w:pPr>
      <w:r>
        <w:rPr>
          <w:rFonts w:ascii="Times New Roman" w:hAnsi="Times New Roman"/>
          <w:sz w:val="28"/>
          <w:szCs w:val="28"/>
        </w:rPr>
        <w:br w:type="page"/>
      </w:r>
    </w:p>
    <w:p w14:paraId="7C7EFB3D" w14:textId="77777777" w:rsidR="00F42F2B" w:rsidRDefault="00F42F2B">
      <w:pPr>
        <w:rPr>
          <w:rFonts w:ascii="Times New Roman" w:eastAsia="Times New Roman" w:hAnsi="Times New Roman" w:cs="Times New Roman"/>
          <w:b/>
          <w:bCs/>
          <w:color w:val="000000"/>
          <w:sz w:val="28"/>
          <w:szCs w:val="28"/>
          <w:lang w:eastAsia="el-GR"/>
        </w:rPr>
      </w:pPr>
    </w:p>
    <w:p w14:paraId="78AD35F2" w14:textId="77777777" w:rsidR="00BA25FF" w:rsidRPr="00026672" w:rsidRDefault="00EC5E7A" w:rsidP="007A5D49">
      <w:pPr>
        <w:pStyle w:val="1"/>
        <w:rPr>
          <w:sz w:val="24"/>
          <w:szCs w:val="24"/>
          <w:lang w:bidi="he-IL"/>
        </w:rPr>
      </w:pPr>
      <w:r w:rsidRPr="00026672">
        <w:t>4</w:t>
      </w:r>
      <w:r w:rsidRPr="00FF04B3">
        <w:t xml:space="preserve">. </w:t>
      </w:r>
      <w:r w:rsidR="000C6FD4" w:rsidRPr="00FF04B3">
        <w:t>Βιβλικά «Μοντέλα»: Ιωνάς– Ρουθ</w:t>
      </w:r>
    </w:p>
    <w:p w14:paraId="27FB87BE" w14:textId="77777777" w:rsidR="000C6FD4" w:rsidRDefault="000C6FD4" w:rsidP="000C6FD4">
      <w:pPr>
        <w:spacing w:after="0" w:line="360" w:lineRule="auto"/>
        <w:jc w:val="both"/>
        <w:rPr>
          <w:rFonts w:ascii="Times New Roman" w:hAnsi="Times New Roman" w:cs="Times New Roman"/>
          <w:sz w:val="24"/>
          <w:szCs w:val="24"/>
          <w:lang w:bidi="he-IL"/>
        </w:rPr>
      </w:pPr>
      <w:r w:rsidRPr="00026672">
        <w:rPr>
          <w:rFonts w:ascii="Times New Roman" w:hAnsi="Times New Roman" w:cs="Times New Roman"/>
          <w:sz w:val="24"/>
          <w:szCs w:val="24"/>
          <w:lang w:bidi="he-IL"/>
        </w:rPr>
        <w:t>Λέξεις Κλειδιά</w:t>
      </w:r>
      <w:r w:rsidR="001C438F" w:rsidRPr="00026672">
        <w:rPr>
          <w:rFonts w:ascii="Times New Roman" w:hAnsi="Times New Roman" w:cs="Times New Roman"/>
          <w:sz w:val="24"/>
          <w:szCs w:val="24"/>
          <w:lang w:bidi="he-IL"/>
        </w:rPr>
        <w:t xml:space="preserve">: </w:t>
      </w:r>
      <w:r w:rsidRPr="00026672">
        <w:rPr>
          <w:rFonts w:ascii="Times New Roman" w:hAnsi="Times New Roman" w:cs="Times New Roman"/>
          <w:sz w:val="24"/>
          <w:szCs w:val="24"/>
          <w:lang w:bidi="he-IL"/>
        </w:rPr>
        <w:t xml:space="preserve">Είδωλα, μίμηση, δομή, όνομα, </w:t>
      </w:r>
      <w:proofErr w:type="spellStart"/>
      <w:r w:rsidRPr="00026672">
        <w:rPr>
          <w:rFonts w:ascii="Times New Roman" w:hAnsi="Times New Roman" w:cs="Times New Roman"/>
          <w:sz w:val="24"/>
          <w:szCs w:val="24"/>
          <w:lang w:bidi="he-IL"/>
        </w:rPr>
        <w:t>αγιότης</w:t>
      </w:r>
      <w:proofErr w:type="spellEnd"/>
      <w:r w:rsidRPr="00026672">
        <w:rPr>
          <w:rFonts w:ascii="Times New Roman" w:hAnsi="Times New Roman" w:cs="Times New Roman"/>
          <w:sz w:val="24"/>
          <w:szCs w:val="24"/>
          <w:lang w:bidi="he-IL"/>
        </w:rPr>
        <w:t>, παγκοσμιότητα, προσαρμογή</w:t>
      </w:r>
    </w:p>
    <w:p w14:paraId="77933D31" w14:textId="77777777" w:rsidR="00E57A3A" w:rsidRPr="00767F4C" w:rsidRDefault="00E57A3A" w:rsidP="000C6FD4">
      <w:pPr>
        <w:spacing w:after="0" w:line="360" w:lineRule="auto"/>
        <w:jc w:val="both"/>
        <w:rPr>
          <w:rFonts w:ascii="Times New Roman" w:hAnsi="Times New Roman" w:cs="Times New Roman"/>
          <w:sz w:val="16"/>
          <w:szCs w:val="16"/>
          <w:lang w:bidi="he-IL"/>
        </w:rPr>
      </w:pPr>
    </w:p>
    <w:p w14:paraId="669F7157" w14:textId="77777777" w:rsidR="00E57A3A" w:rsidRPr="00EB7C51" w:rsidRDefault="00E57A3A" w:rsidP="007A5D49">
      <w:r w:rsidRPr="00457DFA">
        <w:rPr>
          <w:highlight w:val="cyan"/>
        </w:rPr>
        <w:t>Σκοποί - Στόχοι</w:t>
      </w:r>
    </w:p>
    <w:p w14:paraId="0DCC1038" w14:textId="619D48CF" w:rsidR="00E57A3A" w:rsidRDefault="00E57A3A" w:rsidP="00E57A3A">
      <w:pPr>
        <w:spacing w:after="0" w:line="360" w:lineRule="auto"/>
        <w:ind w:firstLine="284"/>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 xml:space="preserve">Στη </w:t>
      </w:r>
      <w:r w:rsidR="00EC6D2F">
        <w:rPr>
          <w:rFonts w:ascii="Times New Roman" w:hAnsi="Times New Roman" w:cs="Times New Roman"/>
          <w:sz w:val="24"/>
          <w:szCs w:val="24"/>
          <w:shd w:val="clear" w:color="auto" w:fill="FFFFFF" w:themeFill="background1"/>
        </w:rPr>
        <w:t xml:space="preserve">σύγχρονη εποχή, τα </w:t>
      </w:r>
      <w:r w:rsidR="008626FE">
        <w:rPr>
          <w:rFonts w:ascii="Times New Roman" w:hAnsi="Times New Roman" w:cs="Times New Roman"/>
          <w:sz w:val="24"/>
          <w:szCs w:val="24"/>
          <w:shd w:val="clear" w:color="auto" w:fill="FFFFFF" w:themeFill="background1"/>
        </w:rPr>
        <w:t xml:space="preserve">πρότυπα όλων των ανθρώπων </w:t>
      </w:r>
      <w:r w:rsidR="00FD2AC6">
        <w:rPr>
          <w:rFonts w:ascii="Times New Roman" w:hAnsi="Times New Roman" w:cs="Times New Roman"/>
          <w:sz w:val="24"/>
          <w:szCs w:val="24"/>
          <w:shd w:val="clear" w:color="auto" w:fill="FFFFFF" w:themeFill="background1"/>
        </w:rPr>
        <w:t xml:space="preserve">έχουν αλλάξει. Έχουν εγκλωβιστεί στις νέες </w:t>
      </w:r>
      <w:r w:rsidR="00FD2AC6" w:rsidRPr="00FD2AC6">
        <w:rPr>
          <w:rFonts w:ascii="Times New Roman" w:hAnsi="Times New Roman" w:cs="Times New Roman"/>
          <w:sz w:val="24"/>
          <w:szCs w:val="24"/>
          <w:shd w:val="clear" w:color="auto" w:fill="FFFFFF" w:themeFill="background1"/>
        </w:rPr>
        <w:t>“</w:t>
      </w:r>
      <w:r w:rsidR="00FD2AC6">
        <w:rPr>
          <w:rFonts w:ascii="Times New Roman" w:hAnsi="Times New Roman" w:cs="Times New Roman"/>
          <w:sz w:val="24"/>
          <w:szCs w:val="24"/>
          <w:shd w:val="clear" w:color="auto" w:fill="FFFFFF" w:themeFill="background1"/>
        </w:rPr>
        <w:t>τάσεις</w:t>
      </w:r>
      <w:r w:rsidR="00FD2AC6" w:rsidRPr="00FD2AC6">
        <w:rPr>
          <w:rFonts w:ascii="Times New Roman" w:hAnsi="Times New Roman" w:cs="Times New Roman"/>
          <w:sz w:val="24"/>
          <w:szCs w:val="24"/>
          <w:shd w:val="clear" w:color="auto" w:fill="FFFFFF" w:themeFill="background1"/>
        </w:rPr>
        <w:t xml:space="preserve">” </w:t>
      </w:r>
      <w:r w:rsidR="00732E02">
        <w:rPr>
          <w:rFonts w:ascii="Times New Roman" w:hAnsi="Times New Roman" w:cs="Times New Roman"/>
          <w:sz w:val="24"/>
          <w:szCs w:val="24"/>
          <w:shd w:val="clear" w:color="auto" w:fill="FFFFFF" w:themeFill="background1"/>
        </w:rPr>
        <w:t xml:space="preserve">της </w:t>
      </w:r>
      <w:proofErr w:type="spellStart"/>
      <w:r w:rsidR="00732E02">
        <w:rPr>
          <w:rFonts w:ascii="Times New Roman" w:hAnsi="Times New Roman" w:cs="Times New Roman"/>
          <w:sz w:val="24"/>
          <w:szCs w:val="24"/>
          <w:shd w:val="clear" w:color="auto" w:fill="FFFFFF" w:themeFill="background1"/>
        </w:rPr>
        <w:t>αυτοαναφορικότητας</w:t>
      </w:r>
      <w:proofErr w:type="spellEnd"/>
      <w:r w:rsidR="00732E02">
        <w:rPr>
          <w:rFonts w:ascii="Times New Roman" w:hAnsi="Times New Roman" w:cs="Times New Roman"/>
          <w:sz w:val="24"/>
          <w:szCs w:val="24"/>
          <w:shd w:val="clear" w:color="auto" w:fill="FFFFFF" w:themeFill="background1"/>
        </w:rPr>
        <w:t xml:space="preserve">, της </w:t>
      </w:r>
      <w:r w:rsidR="003D08F9">
        <w:rPr>
          <w:rFonts w:ascii="Times New Roman" w:hAnsi="Times New Roman" w:cs="Times New Roman"/>
          <w:sz w:val="24"/>
          <w:szCs w:val="24"/>
          <w:shd w:val="clear" w:color="auto" w:fill="FFFFFF" w:themeFill="background1"/>
        </w:rPr>
        <w:t xml:space="preserve">αυτοπροβολής </w:t>
      </w:r>
      <w:r w:rsidR="004A4B10">
        <w:rPr>
          <w:rFonts w:ascii="Times New Roman" w:hAnsi="Times New Roman" w:cs="Times New Roman"/>
          <w:sz w:val="24"/>
          <w:szCs w:val="24"/>
          <w:shd w:val="clear" w:color="auto" w:fill="FFFFFF" w:themeFill="background1"/>
        </w:rPr>
        <w:t xml:space="preserve">και του εγκλωβισμού στον ναρκισσισμό. </w:t>
      </w:r>
      <w:r w:rsidR="009B3DA4">
        <w:rPr>
          <w:rFonts w:ascii="Times New Roman" w:hAnsi="Times New Roman" w:cs="Times New Roman"/>
          <w:sz w:val="24"/>
          <w:szCs w:val="24"/>
          <w:shd w:val="clear" w:color="auto" w:fill="FFFFFF" w:themeFill="background1"/>
        </w:rPr>
        <w:t xml:space="preserve">Πρότυπο-είδωλο θεωρείται κάθε τι που φαίνεται </w:t>
      </w:r>
      <w:r w:rsidR="008D34CD" w:rsidRPr="008D34CD">
        <w:rPr>
          <w:rFonts w:ascii="Times New Roman" w:hAnsi="Times New Roman" w:cs="Times New Roman"/>
          <w:sz w:val="24"/>
          <w:szCs w:val="24"/>
          <w:shd w:val="clear" w:color="auto" w:fill="FFFFFF" w:themeFill="background1"/>
        </w:rPr>
        <w:t>“</w:t>
      </w:r>
      <w:r w:rsidR="008D34CD">
        <w:rPr>
          <w:rFonts w:ascii="Times New Roman" w:hAnsi="Times New Roman" w:cs="Times New Roman"/>
          <w:sz w:val="24"/>
          <w:szCs w:val="24"/>
          <w:shd w:val="clear" w:color="auto" w:fill="FFFFFF" w:themeFill="background1"/>
        </w:rPr>
        <w:t>αψεγάδιαστο</w:t>
      </w:r>
      <w:r w:rsidR="008D34CD" w:rsidRPr="008D34CD">
        <w:rPr>
          <w:rFonts w:ascii="Times New Roman" w:hAnsi="Times New Roman" w:cs="Times New Roman"/>
          <w:sz w:val="24"/>
          <w:szCs w:val="24"/>
          <w:shd w:val="clear" w:color="auto" w:fill="FFFFFF" w:themeFill="background1"/>
        </w:rPr>
        <w:t xml:space="preserve">” </w:t>
      </w:r>
      <w:r w:rsidR="008D34CD">
        <w:rPr>
          <w:rFonts w:ascii="Times New Roman" w:hAnsi="Times New Roman" w:cs="Times New Roman"/>
          <w:sz w:val="24"/>
          <w:szCs w:val="24"/>
          <w:shd w:val="clear" w:color="auto" w:fill="FFFFFF" w:themeFill="background1"/>
        </w:rPr>
        <w:t xml:space="preserve">και προβάλλει ένα φαντασμαγορικό </w:t>
      </w:r>
      <w:r w:rsidR="00FD64F1">
        <w:rPr>
          <w:rFonts w:ascii="Times New Roman" w:hAnsi="Times New Roman" w:cs="Times New Roman"/>
          <w:sz w:val="24"/>
          <w:szCs w:val="24"/>
          <w:shd w:val="clear" w:color="auto" w:fill="FFFFFF" w:themeFill="background1"/>
        </w:rPr>
        <w:t xml:space="preserve">τρόπο ζωής. Και ενώ αυτό μοιάζει το επιθυμητό, η εποχή μας στερείται από πρότυπα, τα οποία μπορούν να γίνουν αληθινοί οδηγοί </w:t>
      </w:r>
      <w:r w:rsidR="00782F92">
        <w:rPr>
          <w:rFonts w:ascii="Times New Roman" w:hAnsi="Times New Roman" w:cs="Times New Roman"/>
          <w:sz w:val="24"/>
          <w:szCs w:val="24"/>
          <w:shd w:val="clear" w:color="auto" w:fill="FFFFFF" w:themeFill="background1"/>
        </w:rPr>
        <w:t>και έμπνευση γι</w:t>
      </w:r>
      <w:r w:rsidR="009C0236">
        <w:rPr>
          <w:rFonts w:ascii="Times New Roman" w:hAnsi="Times New Roman" w:cs="Times New Roman"/>
          <w:sz w:val="24"/>
          <w:szCs w:val="24"/>
          <w:shd w:val="clear" w:color="auto" w:fill="FFFFFF" w:themeFill="background1"/>
        </w:rPr>
        <w:t>α όλους μας</w:t>
      </w:r>
      <w:r w:rsidR="00ED3978">
        <w:rPr>
          <w:rFonts w:ascii="Times New Roman" w:hAnsi="Times New Roman" w:cs="Times New Roman"/>
          <w:sz w:val="24"/>
          <w:szCs w:val="24"/>
          <w:shd w:val="clear" w:color="auto" w:fill="FFFFFF" w:themeFill="background1"/>
        </w:rPr>
        <w:t xml:space="preserve">. </w:t>
      </w:r>
      <w:proofErr w:type="spellStart"/>
      <w:r w:rsidR="00ED3978">
        <w:rPr>
          <w:rFonts w:ascii="Times New Roman" w:hAnsi="Times New Roman" w:cs="Times New Roman"/>
          <w:sz w:val="24"/>
          <w:szCs w:val="24"/>
          <w:shd w:val="clear" w:color="auto" w:fill="FFFFFF" w:themeFill="background1"/>
        </w:rPr>
        <w:t>Παρόλ</w:t>
      </w:r>
      <w:proofErr w:type="spellEnd"/>
      <w:r w:rsidR="00ED3978">
        <w:rPr>
          <w:rFonts w:ascii="Times New Roman" w:hAnsi="Times New Roman" w:cs="Times New Roman"/>
          <w:sz w:val="24"/>
          <w:szCs w:val="24"/>
          <w:shd w:val="clear" w:color="auto" w:fill="FFFFFF" w:themeFill="background1"/>
        </w:rPr>
        <w:t xml:space="preserve">’ αυτά υπάρχουν εκείνα τα </w:t>
      </w:r>
      <w:r w:rsidR="009D1AE7" w:rsidRPr="009D1AE7">
        <w:rPr>
          <w:rFonts w:ascii="Times New Roman" w:hAnsi="Times New Roman" w:cs="Times New Roman"/>
          <w:sz w:val="24"/>
          <w:szCs w:val="24"/>
          <w:shd w:val="clear" w:color="auto" w:fill="FFFFFF" w:themeFill="background1"/>
        </w:rPr>
        <w:t>“</w:t>
      </w:r>
      <w:r w:rsidR="009D1AE7">
        <w:rPr>
          <w:rFonts w:ascii="Times New Roman" w:hAnsi="Times New Roman" w:cs="Times New Roman"/>
          <w:sz w:val="24"/>
          <w:szCs w:val="24"/>
          <w:shd w:val="clear" w:color="auto" w:fill="FFFFFF" w:themeFill="background1"/>
        </w:rPr>
        <w:t>ξεχασμένα</w:t>
      </w:r>
      <w:r w:rsidR="009D1AE7" w:rsidRPr="009D1AE7">
        <w:rPr>
          <w:rFonts w:ascii="Times New Roman" w:hAnsi="Times New Roman" w:cs="Times New Roman"/>
          <w:sz w:val="24"/>
          <w:szCs w:val="24"/>
          <w:shd w:val="clear" w:color="auto" w:fill="FFFFFF" w:themeFill="background1"/>
        </w:rPr>
        <w:t>”</w:t>
      </w:r>
      <w:r w:rsidR="009D1AE7">
        <w:rPr>
          <w:rFonts w:ascii="Times New Roman" w:hAnsi="Times New Roman" w:cs="Times New Roman"/>
          <w:sz w:val="24"/>
          <w:szCs w:val="24"/>
          <w:shd w:val="clear" w:color="auto" w:fill="FFFFFF" w:themeFill="background1"/>
        </w:rPr>
        <w:t xml:space="preserve"> πρότυπα, οι άγιοι, οι οποίοι φανερώνουν με τον τρόπο ζωής </w:t>
      </w:r>
      <w:r w:rsidR="00CB564D">
        <w:rPr>
          <w:rFonts w:ascii="Times New Roman" w:hAnsi="Times New Roman" w:cs="Times New Roman"/>
          <w:sz w:val="24"/>
          <w:szCs w:val="24"/>
          <w:shd w:val="clear" w:color="auto" w:fill="FFFFFF" w:themeFill="background1"/>
        </w:rPr>
        <w:t>τους ότι ο άνθρωπος μπορεί και νικά την αμαρτία</w:t>
      </w:r>
      <w:r w:rsidR="009C0236">
        <w:rPr>
          <w:rFonts w:ascii="Times New Roman" w:hAnsi="Times New Roman" w:cs="Times New Roman"/>
          <w:sz w:val="24"/>
          <w:szCs w:val="24"/>
          <w:shd w:val="clear" w:color="auto" w:fill="FFFFFF" w:themeFill="background1"/>
        </w:rPr>
        <w:t xml:space="preserve"> </w:t>
      </w:r>
      <w:r w:rsidR="00CB564D">
        <w:rPr>
          <w:rFonts w:ascii="Times New Roman" w:hAnsi="Times New Roman" w:cs="Times New Roman"/>
          <w:sz w:val="24"/>
          <w:szCs w:val="24"/>
          <w:shd w:val="clear" w:color="auto" w:fill="FFFFFF" w:themeFill="background1"/>
        </w:rPr>
        <w:t xml:space="preserve">με την μετάνοια. </w:t>
      </w:r>
      <w:r w:rsidR="006F60D3">
        <w:rPr>
          <w:rFonts w:ascii="Times New Roman" w:hAnsi="Times New Roman" w:cs="Times New Roman"/>
          <w:sz w:val="24"/>
          <w:szCs w:val="24"/>
          <w:shd w:val="clear" w:color="auto" w:fill="FFFFFF" w:themeFill="background1"/>
        </w:rPr>
        <w:t>Είναι πρόσωπα</w:t>
      </w:r>
      <w:r w:rsidR="0023798D">
        <w:rPr>
          <w:rFonts w:ascii="Times New Roman" w:hAnsi="Times New Roman" w:cs="Times New Roman"/>
          <w:sz w:val="24"/>
          <w:szCs w:val="24"/>
          <w:shd w:val="clear" w:color="auto" w:fill="FFFFFF" w:themeFill="background1"/>
        </w:rPr>
        <w:t xml:space="preserve"> που μέσα από την αμαρτωλότητά τους συνειδητοποίησαν πως η ζωή χωρίς τον Θεό είναι θάνατος</w:t>
      </w:r>
      <w:r w:rsidR="00A765BE">
        <w:rPr>
          <w:rFonts w:ascii="Times New Roman" w:hAnsi="Times New Roman" w:cs="Times New Roman"/>
          <w:sz w:val="24"/>
          <w:szCs w:val="24"/>
          <w:shd w:val="clear" w:color="auto" w:fill="FFFFFF" w:themeFill="background1"/>
        </w:rPr>
        <w:t xml:space="preserve"> και κατέστησαν τους εαυτούς </w:t>
      </w:r>
      <w:r w:rsidR="009C0236">
        <w:rPr>
          <w:rFonts w:ascii="Times New Roman" w:hAnsi="Times New Roman" w:cs="Times New Roman"/>
          <w:sz w:val="24"/>
          <w:szCs w:val="24"/>
          <w:shd w:val="clear" w:color="auto" w:fill="FFFFFF" w:themeFill="background1"/>
        </w:rPr>
        <w:t>τους διαχρονικά φωτεινά παραδείγματα</w:t>
      </w:r>
      <w:r w:rsidR="00A351FD">
        <w:rPr>
          <w:rFonts w:ascii="Times New Roman" w:hAnsi="Times New Roman" w:cs="Times New Roman"/>
          <w:sz w:val="24"/>
          <w:szCs w:val="24"/>
          <w:shd w:val="clear" w:color="auto" w:fill="FFFFFF" w:themeFill="background1"/>
        </w:rPr>
        <w:t>. Μας καλούν να γίνουμε άγιοι</w:t>
      </w:r>
      <w:r w:rsidR="009C0236">
        <w:rPr>
          <w:rFonts w:ascii="Times New Roman" w:hAnsi="Times New Roman" w:cs="Times New Roman"/>
          <w:sz w:val="24"/>
          <w:szCs w:val="24"/>
          <w:shd w:val="clear" w:color="auto" w:fill="FFFFFF" w:themeFill="background1"/>
        </w:rPr>
        <w:t xml:space="preserve"> </w:t>
      </w:r>
      <w:r w:rsidR="000E2B38">
        <w:rPr>
          <w:rFonts w:ascii="Times New Roman" w:hAnsi="Times New Roman" w:cs="Times New Roman"/>
          <w:sz w:val="24"/>
          <w:szCs w:val="24"/>
          <w:shd w:val="clear" w:color="auto" w:fill="FFFFFF" w:themeFill="background1"/>
        </w:rPr>
        <w:t>πολεμώντας</w:t>
      </w:r>
      <w:r w:rsidR="00A351FD">
        <w:rPr>
          <w:rFonts w:ascii="Times New Roman" w:hAnsi="Times New Roman" w:cs="Times New Roman"/>
          <w:sz w:val="24"/>
          <w:szCs w:val="24"/>
          <w:shd w:val="clear" w:color="auto" w:fill="FFFFFF" w:themeFill="background1"/>
        </w:rPr>
        <w:t xml:space="preserve"> </w:t>
      </w:r>
      <w:r w:rsidR="000E2B38">
        <w:rPr>
          <w:rFonts w:ascii="Times New Roman" w:hAnsi="Times New Roman" w:cs="Times New Roman"/>
          <w:sz w:val="24"/>
          <w:szCs w:val="24"/>
          <w:shd w:val="clear" w:color="auto" w:fill="FFFFFF" w:themeFill="background1"/>
        </w:rPr>
        <w:t>πρώτα το τεράστιο υπερ-εγώ</w:t>
      </w:r>
      <w:r w:rsidR="00A351FD">
        <w:rPr>
          <w:rFonts w:ascii="Times New Roman" w:hAnsi="Times New Roman" w:cs="Times New Roman"/>
          <w:sz w:val="24"/>
          <w:szCs w:val="24"/>
          <w:shd w:val="clear" w:color="auto" w:fill="FFFFFF" w:themeFill="background1"/>
        </w:rPr>
        <w:t xml:space="preserve"> μας. </w:t>
      </w:r>
      <w:r w:rsidR="00B561EB">
        <w:rPr>
          <w:rFonts w:ascii="Times New Roman" w:hAnsi="Times New Roman" w:cs="Times New Roman"/>
          <w:sz w:val="24"/>
          <w:szCs w:val="24"/>
          <w:shd w:val="clear" w:color="auto" w:fill="FFFFFF" w:themeFill="background1"/>
        </w:rPr>
        <w:t xml:space="preserve">Η αλλαγή σε όλα τα επίπεδα της πολυσύνθετης καθημερινότητας </w:t>
      </w:r>
      <w:r w:rsidR="00CE666E">
        <w:rPr>
          <w:rFonts w:ascii="Times New Roman" w:hAnsi="Times New Roman" w:cs="Times New Roman"/>
          <w:sz w:val="24"/>
          <w:szCs w:val="24"/>
          <w:shd w:val="clear" w:color="auto" w:fill="FFFFFF" w:themeFill="background1"/>
        </w:rPr>
        <w:t xml:space="preserve">είναι εφικτή από απλούς ανθρώπους, όπως </w:t>
      </w:r>
      <w:r w:rsidR="00D52687">
        <w:rPr>
          <w:rFonts w:ascii="Times New Roman" w:hAnsi="Times New Roman" w:cs="Times New Roman"/>
          <w:sz w:val="24"/>
          <w:szCs w:val="24"/>
          <w:shd w:val="clear" w:color="auto" w:fill="FFFFFF" w:themeFill="background1"/>
        </w:rPr>
        <w:t xml:space="preserve">από </w:t>
      </w:r>
      <w:r w:rsidR="00CE666E">
        <w:rPr>
          <w:rFonts w:ascii="Times New Roman" w:hAnsi="Times New Roman" w:cs="Times New Roman"/>
          <w:sz w:val="24"/>
          <w:szCs w:val="24"/>
          <w:shd w:val="clear" w:color="auto" w:fill="FFFFFF" w:themeFill="background1"/>
        </w:rPr>
        <w:t>την</w:t>
      </w:r>
      <w:r w:rsidR="00D52687">
        <w:rPr>
          <w:rFonts w:ascii="Times New Roman" w:hAnsi="Times New Roman" w:cs="Times New Roman"/>
          <w:sz w:val="24"/>
          <w:szCs w:val="24"/>
          <w:shd w:val="clear" w:color="auto" w:fill="FFFFFF" w:themeFill="background1"/>
        </w:rPr>
        <w:t xml:space="preserve"> </w:t>
      </w:r>
      <w:r w:rsidR="00D52687" w:rsidRPr="000E2B38">
        <w:rPr>
          <w:rFonts w:ascii="Times New Roman" w:hAnsi="Times New Roman" w:cs="Times New Roman"/>
          <w:sz w:val="24"/>
          <w:szCs w:val="24"/>
          <w:shd w:val="clear" w:color="auto" w:fill="FFFFFF" w:themeFill="background1"/>
        </w:rPr>
        <w:t>“</w:t>
      </w:r>
      <w:r w:rsidR="00D52687">
        <w:rPr>
          <w:rFonts w:ascii="Times New Roman" w:hAnsi="Times New Roman" w:cs="Times New Roman"/>
          <w:sz w:val="24"/>
          <w:szCs w:val="24"/>
          <w:shd w:val="clear" w:color="auto" w:fill="FFFFFF" w:themeFill="background1"/>
        </w:rPr>
        <w:t>ξένη</w:t>
      </w:r>
      <w:r w:rsidR="00D52687" w:rsidRPr="000E2B38">
        <w:rPr>
          <w:rFonts w:ascii="Times New Roman" w:hAnsi="Times New Roman" w:cs="Times New Roman"/>
          <w:sz w:val="24"/>
          <w:szCs w:val="24"/>
          <w:shd w:val="clear" w:color="auto" w:fill="FFFFFF" w:themeFill="background1"/>
        </w:rPr>
        <w:t>”</w:t>
      </w:r>
      <w:r w:rsidR="00CE666E">
        <w:rPr>
          <w:rFonts w:ascii="Times New Roman" w:hAnsi="Times New Roman" w:cs="Times New Roman"/>
          <w:sz w:val="24"/>
          <w:szCs w:val="24"/>
          <w:shd w:val="clear" w:color="auto" w:fill="FFFFFF" w:themeFill="background1"/>
        </w:rPr>
        <w:t xml:space="preserve"> Ρουθ, τίτλος και του ομώνυμου </w:t>
      </w:r>
      <w:r w:rsidR="00950CD8">
        <w:rPr>
          <w:rFonts w:ascii="Times New Roman" w:hAnsi="Times New Roman" w:cs="Times New Roman"/>
          <w:sz w:val="24"/>
          <w:szCs w:val="24"/>
          <w:shd w:val="clear" w:color="auto" w:fill="FFFFFF" w:themeFill="background1"/>
        </w:rPr>
        <w:t xml:space="preserve">Βιβλίου της Παλαιάς Διαθήκης. Το πρόσωπό της φέρνει ριζικές αλλαγές σε ποικίλες </w:t>
      </w:r>
      <w:r w:rsidR="00C05F78">
        <w:rPr>
          <w:rFonts w:ascii="Times New Roman" w:hAnsi="Times New Roman" w:cs="Times New Roman"/>
          <w:sz w:val="24"/>
          <w:szCs w:val="24"/>
          <w:shd w:val="clear" w:color="auto" w:fill="FFFFFF" w:themeFill="background1"/>
        </w:rPr>
        <w:t>διαστάσεις της ζωής</w:t>
      </w:r>
      <w:r w:rsidR="00A351FD">
        <w:rPr>
          <w:rFonts w:ascii="Times New Roman" w:hAnsi="Times New Roman" w:cs="Times New Roman"/>
          <w:sz w:val="24"/>
          <w:szCs w:val="24"/>
          <w:shd w:val="clear" w:color="auto" w:fill="FFFFFF" w:themeFill="background1"/>
        </w:rPr>
        <w:t xml:space="preserve"> </w:t>
      </w:r>
      <w:r w:rsidR="00C05F78">
        <w:rPr>
          <w:rFonts w:ascii="Times New Roman" w:hAnsi="Times New Roman" w:cs="Times New Roman"/>
          <w:sz w:val="24"/>
          <w:szCs w:val="24"/>
          <w:shd w:val="clear" w:color="auto" w:fill="FFFFFF" w:themeFill="background1"/>
        </w:rPr>
        <w:t>τ</w:t>
      </w:r>
      <w:r w:rsidR="00762C3C">
        <w:rPr>
          <w:rFonts w:ascii="Times New Roman" w:hAnsi="Times New Roman" w:cs="Times New Roman"/>
          <w:sz w:val="24"/>
          <w:szCs w:val="24"/>
          <w:shd w:val="clear" w:color="auto" w:fill="FFFFFF" w:themeFill="background1"/>
        </w:rPr>
        <w:t>ή</w:t>
      </w:r>
      <w:r w:rsidR="00C05F78">
        <w:rPr>
          <w:rFonts w:ascii="Times New Roman" w:hAnsi="Times New Roman" w:cs="Times New Roman"/>
          <w:sz w:val="24"/>
          <w:szCs w:val="24"/>
          <w:shd w:val="clear" w:color="auto" w:fill="FFFFFF" w:themeFill="background1"/>
        </w:rPr>
        <w:t xml:space="preserve">ς τότε εποχής και συνιστά </w:t>
      </w:r>
      <w:r w:rsidR="00AB143D">
        <w:rPr>
          <w:rFonts w:ascii="Times New Roman" w:hAnsi="Times New Roman" w:cs="Times New Roman"/>
          <w:sz w:val="24"/>
          <w:szCs w:val="24"/>
          <w:shd w:val="clear" w:color="auto" w:fill="FFFFFF" w:themeFill="background1"/>
        </w:rPr>
        <w:t>την «</w:t>
      </w:r>
      <w:proofErr w:type="spellStart"/>
      <w:r w:rsidR="00AB143D">
        <w:rPr>
          <w:rFonts w:ascii="Times New Roman" w:hAnsi="Times New Roman" w:cs="Times New Roman"/>
          <w:sz w:val="24"/>
          <w:szCs w:val="24"/>
          <w:shd w:val="clear" w:color="auto" w:fill="FFFFFF" w:themeFill="background1"/>
        </w:rPr>
        <w:t>εσωβιβλική</w:t>
      </w:r>
      <w:proofErr w:type="spellEnd"/>
      <w:r w:rsidR="00AB143D">
        <w:rPr>
          <w:rFonts w:ascii="Times New Roman" w:hAnsi="Times New Roman" w:cs="Times New Roman"/>
          <w:sz w:val="24"/>
          <w:szCs w:val="24"/>
          <w:shd w:val="clear" w:color="auto" w:fill="FFFFFF" w:themeFill="background1"/>
        </w:rPr>
        <w:t xml:space="preserve"> αντίδραση» σε όλα αυτά που θεωρούνταν </w:t>
      </w:r>
      <w:r w:rsidR="00AB143D" w:rsidRPr="00AB143D">
        <w:rPr>
          <w:rFonts w:ascii="Times New Roman" w:hAnsi="Times New Roman" w:cs="Times New Roman"/>
          <w:sz w:val="24"/>
          <w:szCs w:val="24"/>
          <w:shd w:val="clear" w:color="auto" w:fill="FFFFFF" w:themeFill="background1"/>
        </w:rPr>
        <w:t>“</w:t>
      </w:r>
      <w:r w:rsidR="00AB143D">
        <w:rPr>
          <w:rFonts w:ascii="Times New Roman" w:hAnsi="Times New Roman" w:cs="Times New Roman"/>
          <w:sz w:val="24"/>
          <w:szCs w:val="24"/>
          <w:shd w:val="clear" w:color="auto" w:fill="FFFFFF" w:themeFill="background1"/>
        </w:rPr>
        <w:t>απαράβατοι Νόμοι</w:t>
      </w:r>
      <w:r w:rsidR="00F61262" w:rsidRPr="00F61262">
        <w:rPr>
          <w:rFonts w:ascii="Times New Roman" w:hAnsi="Times New Roman" w:cs="Times New Roman"/>
          <w:sz w:val="24"/>
          <w:szCs w:val="24"/>
          <w:shd w:val="clear" w:color="auto" w:fill="FFFFFF" w:themeFill="background1"/>
        </w:rPr>
        <w:t>”</w:t>
      </w:r>
      <w:r w:rsidR="00F61262">
        <w:rPr>
          <w:rFonts w:ascii="Times New Roman" w:hAnsi="Times New Roman" w:cs="Times New Roman"/>
          <w:sz w:val="24"/>
          <w:szCs w:val="24"/>
          <w:shd w:val="clear" w:color="auto" w:fill="FFFFFF" w:themeFill="background1"/>
        </w:rPr>
        <w:t xml:space="preserve">. Ο μοναδικός </w:t>
      </w:r>
      <w:r w:rsidR="00A351FD">
        <w:rPr>
          <w:rFonts w:ascii="Times New Roman" w:hAnsi="Times New Roman" w:cs="Times New Roman"/>
          <w:sz w:val="24"/>
          <w:szCs w:val="24"/>
          <w:shd w:val="clear" w:color="auto" w:fill="FFFFFF" w:themeFill="background1"/>
        </w:rPr>
        <w:t>όμως,</w:t>
      </w:r>
      <w:r w:rsidR="00F61262">
        <w:rPr>
          <w:rFonts w:ascii="Times New Roman" w:hAnsi="Times New Roman" w:cs="Times New Roman"/>
          <w:sz w:val="24"/>
          <w:szCs w:val="24"/>
          <w:shd w:val="clear" w:color="auto" w:fill="FFFFFF" w:themeFill="background1"/>
        </w:rPr>
        <w:t xml:space="preserve"> εσωτερικός νόμος </w:t>
      </w:r>
      <w:r w:rsidR="00896CEB">
        <w:rPr>
          <w:rFonts w:ascii="Times New Roman" w:hAnsi="Times New Roman" w:cs="Times New Roman"/>
          <w:sz w:val="24"/>
          <w:szCs w:val="24"/>
          <w:shd w:val="clear" w:color="auto" w:fill="FFFFFF" w:themeFill="background1"/>
        </w:rPr>
        <w:t xml:space="preserve">της </w:t>
      </w:r>
      <w:r w:rsidR="00010C21">
        <w:rPr>
          <w:rFonts w:ascii="Times New Roman" w:hAnsi="Times New Roman" w:cs="Times New Roman"/>
          <w:sz w:val="24"/>
          <w:szCs w:val="24"/>
          <w:shd w:val="clear" w:color="auto" w:fill="FFFFFF" w:themeFill="background1"/>
        </w:rPr>
        <w:t>είναι</w:t>
      </w:r>
      <w:r w:rsidR="00DB3064">
        <w:rPr>
          <w:rFonts w:ascii="Times New Roman" w:hAnsi="Times New Roman" w:cs="Times New Roman"/>
          <w:sz w:val="24"/>
          <w:szCs w:val="24"/>
          <w:shd w:val="clear" w:color="auto" w:fill="FFFFFF" w:themeFill="background1"/>
        </w:rPr>
        <w:t xml:space="preserve"> ο νόμος του Θεού</w:t>
      </w:r>
      <w:r w:rsidR="00896CEB">
        <w:rPr>
          <w:rFonts w:ascii="Times New Roman" w:hAnsi="Times New Roman" w:cs="Times New Roman"/>
          <w:sz w:val="24"/>
          <w:szCs w:val="24"/>
          <w:shd w:val="clear" w:color="auto" w:fill="FFFFFF" w:themeFill="background1"/>
        </w:rPr>
        <w:t>, δηλαδή η</w:t>
      </w:r>
      <w:r w:rsidR="00A351FD">
        <w:rPr>
          <w:rFonts w:ascii="Times New Roman" w:hAnsi="Times New Roman" w:cs="Times New Roman"/>
          <w:sz w:val="24"/>
          <w:szCs w:val="24"/>
          <w:shd w:val="clear" w:color="auto" w:fill="FFFFFF" w:themeFill="background1"/>
        </w:rPr>
        <w:t xml:space="preserve"> </w:t>
      </w:r>
      <w:r w:rsidR="00010C21">
        <w:rPr>
          <w:rFonts w:ascii="Times New Roman" w:hAnsi="Times New Roman" w:cs="Times New Roman"/>
          <w:sz w:val="24"/>
          <w:szCs w:val="24"/>
          <w:shd w:val="clear" w:color="auto" w:fill="FFFFFF" w:themeFill="background1"/>
        </w:rPr>
        <w:t>αγάπη</w:t>
      </w:r>
      <w:r w:rsidR="00F61262">
        <w:rPr>
          <w:rFonts w:ascii="Times New Roman" w:hAnsi="Times New Roman" w:cs="Times New Roman"/>
          <w:sz w:val="24"/>
          <w:szCs w:val="24"/>
          <w:shd w:val="clear" w:color="auto" w:fill="FFFFFF" w:themeFill="background1"/>
        </w:rPr>
        <w:t xml:space="preserve">. </w:t>
      </w:r>
      <w:r w:rsidR="00336252">
        <w:rPr>
          <w:rFonts w:ascii="Times New Roman" w:hAnsi="Times New Roman" w:cs="Times New Roman"/>
          <w:sz w:val="24"/>
          <w:szCs w:val="24"/>
          <w:shd w:val="clear" w:color="auto" w:fill="FFFFFF" w:themeFill="background1"/>
        </w:rPr>
        <w:t>Αλλαγή</w:t>
      </w:r>
      <w:r w:rsidR="00F529BC">
        <w:rPr>
          <w:rFonts w:ascii="Times New Roman" w:hAnsi="Times New Roman" w:cs="Times New Roman"/>
          <w:sz w:val="24"/>
          <w:szCs w:val="24"/>
          <w:shd w:val="clear" w:color="auto" w:fill="FFFFFF" w:themeFill="background1"/>
        </w:rPr>
        <w:t xml:space="preserve"> και μάλιστα εσωτερική</w:t>
      </w:r>
      <w:r w:rsidR="00336252">
        <w:rPr>
          <w:rFonts w:ascii="Times New Roman" w:hAnsi="Times New Roman" w:cs="Times New Roman"/>
          <w:sz w:val="24"/>
          <w:szCs w:val="24"/>
          <w:shd w:val="clear" w:color="auto" w:fill="FFFFFF" w:themeFill="background1"/>
        </w:rPr>
        <w:t xml:space="preserve"> βλέπουμε να συμβαίνει κ</w:t>
      </w:r>
      <w:r w:rsidR="0046698D">
        <w:rPr>
          <w:rFonts w:ascii="Times New Roman" w:hAnsi="Times New Roman" w:cs="Times New Roman"/>
          <w:sz w:val="24"/>
          <w:szCs w:val="24"/>
          <w:shd w:val="clear" w:color="auto" w:fill="FFFFFF" w:themeFill="background1"/>
        </w:rPr>
        <w:t>αι σ</w:t>
      </w:r>
      <w:r w:rsidR="00336252">
        <w:rPr>
          <w:rFonts w:ascii="Times New Roman" w:hAnsi="Times New Roman" w:cs="Times New Roman"/>
          <w:sz w:val="24"/>
          <w:szCs w:val="24"/>
          <w:shd w:val="clear" w:color="auto" w:fill="FFFFFF" w:themeFill="background1"/>
        </w:rPr>
        <w:t xml:space="preserve">το Βιβλίο του Προφήτη Ιωνά, ο οποίος </w:t>
      </w:r>
      <w:r w:rsidR="00ED4C85">
        <w:rPr>
          <w:rFonts w:ascii="Times New Roman" w:hAnsi="Times New Roman" w:cs="Times New Roman"/>
          <w:sz w:val="24"/>
          <w:szCs w:val="24"/>
          <w:shd w:val="clear" w:color="auto" w:fill="FFFFFF" w:themeFill="background1"/>
        </w:rPr>
        <w:t xml:space="preserve">μέσω ενός ατέρμονου </w:t>
      </w:r>
      <w:r w:rsidR="004F7546">
        <w:rPr>
          <w:rFonts w:ascii="Times New Roman" w:hAnsi="Times New Roman" w:cs="Times New Roman"/>
          <w:sz w:val="24"/>
          <w:szCs w:val="24"/>
          <w:shd w:val="clear" w:color="auto" w:fill="FFFFFF" w:themeFill="background1"/>
        </w:rPr>
        <w:t>κύκλου δυσκολιών συνειδητοποιεί την παγκοσμιότητα του Θεού, πως ο Θεός</w:t>
      </w:r>
      <w:r w:rsidR="00A351FD">
        <w:rPr>
          <w:rFonts w:ascii="Times New Roman" w:hAnsi="Times New Roman" w:cs="Times New Roman"/>
          <w:sz w:val="24"/>
          <w:szCs w:val="24"/>
          <w:shd w:val="clear" w:color="auto" w:fill="FFFFFF" w:themeFill="background1"/>
        </w:rPr>
        <w:t xml:space="preserve"> </w:t>
      </w:r>
      <w:r w:rsidR="004F7546">
        <w:rPr>
          <w:rFonts w:ascii="Times New Roman" w:hAnsi="Times New Roman" w:cs="Times New Roman"/>
          <w:sz w:val="24"/>
          <w:szCs w:val="24"/>
          <w:shd w:val="clear" w:color="auto" w:fill="FFFFFF" w:themeFill="background1"/>
        </w:rPr>
        <w:t xml:space="preserve">είναι Θεός </w:t>
      </w:r>
      <w:r w:rsidR="00866B3A">
        <w:rPr>
          <w:rFonts w:ascii="Times New Roman" w:hAnsi="Times New Roman" w:cs="Times New Roman"/>
          <w:sz w:val="24"/>
          <w:szCs w:val="24"/>
          <w:shd w:val="clear" w:color="auto" w:fill="FFFFFF" w:themeFill="background1"/>
        </w:rPr>
        <w:t>όλων και όχι ενός λαού. Μέσα από τη μεγάλη εσωτερική</w:t>
      </w:r>
      <w:r w:rsidR="002858ED">
        <w:rPr>
          <w:rFonts w:ascii="Times New Roman" w:hAnsi="Times New Roman" w:cs="Times New Roman"/>
          <w:sz w:val="24"/>
          <w:szCs w:val="24"/>
          <w:shd w:val="clear" w:color="auto" w:fill="FFFFFF" w:themeFill="background1"/>
        </w:rPr>
        <w:t xml:space="preserve"> του</w:t>
      </w:r>
      <w:r w:rsidR="00866B3A">
        <w:rPr>
          <w:rFonts w:ascii="Times New Roman" w:hAnsi="Times New Roman" w:cs="Times New Roman"/>
          <w:sz w:val="24"/>
          <w:szCs w:val="24"/>
          <w:shd w:val="clear" w:color="auto" w:fill="FFFFFF" w:themeFill="background1"/>
        </w:rPr>
        <w:t xml:space="preserve"> πάλη</w:t>
      </w:r>
      <w:r w:rsidR="002858ED">
        <w:rPr>
          <w:rFonts w:ascii="Times New Roman" w:hAnsi="Times New Roman" w:cs="Times New Roman"/>
          <w:sz w:val="24"/>
          <w:szCs w:val="24"/>
          <w:shd w:val="clear" w:color="auto" w:fill="FFFFFF" w:themeFill="background1"/>
        </w:rPr>
        <w:t xml:space="preserve"> </w:t>
      </w:r>
      <w:r w:rsidR="00866B3A">
        <w:rPr>
          <w:rFonts w:ascii="Times New Roman" w:hAnsi="Times New Roman" w:cs="Times New Roman"/>
          <w:sz w:val="24"/>
          <w:szCs w:val="24"/>
          <w:shd w:val="clear" w:color="auto" w:fill="FFFFFF" w:themeFill="background1"/>
        </w:rPr>
        <w:t xml:space="preserve">αντιλαμβανόμαστε πως η αγάπη του Θεού διαχέεται </w:t>
      </w:r>
      <w:r w:rsidR="001B6542">
        <w:rPr>
          <w:rFonts w:ascii="Times New Roman" w:hAnsi="Times New Roman" w:cs="Times New Roman"/>
          <w:sz w:val="24"/>
          <w:szCs w:val="24"/>
          <w:shd w:val="clear" w:color="auto" w:fill="FFFFFF" w:themeFill="background1"/>
        </w:rPr>
        <w:t>σε αυτούς που</w:t>
      </w:r>
      <w:r w:rsidR="00141B41">
        <w:rPr>
          <w:rFonts w:ascii="Times New Roman" w:hAnsi="Times New Roman" w:cs="Times New Roman"/>
          <w:sz w:val="24"/>
          <w:szCs w:val="24"/>
          <w:shd w:val="clear" w:color="auto" w:fill="FFFFFF" w:themeFill="background1"/>
        </w:rPr>
        <w:t xml:space="preserve"> τη</w:t>
      </w:r>
      <w:r w:rsidR="001B6542">
        <w:rPr>
          <w:rFonts w:ascii="Times New Roman" w:hAnsi="Times New Roman" w:cs="Times New Roman"/>
          <w:sz w:val="24"/>
          <w:szCs w:val="24"/>
          <w:shd w:val="clear" w:color="auto" w:fill="FFFFFF" w:themeFill="background1"/>
        </w:rPr>
        <w:t xml:space="preserve"> ζητούν</w:t>
      </w:r>
      <w:r w:rsidR="00EF3FB7">
        <w:rPr>
          <w:rFonts w:ascii="Times New Roman" w:hAnsi="Times New Roman" w:cs="Times New Roman"/>
          <w:sz w:val="24"/>
          <w:szCs w:val="24"/>
          <w:shd w:val="clear" w:color="auto" w:fill="FFFFFF" w:themeFill="background1"/>
        </w:rPr>
        <w:t xml:space="preserve"> και </w:t>
      </w:r>
      <w:r w:rsidR="001B6542">
        <w:rPr>
          <w:rFonts w:ascii="Times New Roman" w:hAnsi="Times New Roman" w:cs="Times New Roman"/>
          <w:sz w:val="24"/>
          <w:szCs w:val="24"/>
          <w:shd w:val="clear" w:color="auto" w:fill="FFFFFF" w:themeFill="background1"/>
        </w:rPr>
        <w:t>μετ</w:t>
      </w:r>
      <w:r w:rsidR="00EF3FB7">
        <w:rPr>
          <w:rFonts w:ascii="Times New Roman" w:hAnsi="Times New Roman" w:cs="Times New Roman"/>
          <w:sz w:val="24"/>
          <w:szCs w:val="24"/>
          <w:shd w:val="clear" w:color="auto" w:fill="FFFFFF" w:themeFill="background1"/>
        </w:rPr>
        <w:t>ανοούν αληθινά</w:t>
      </w:r>
      <w:r w:rsidR="003E2BF0">
        <w:rPr>
          <w:rFonts w:ascii="Times New Roman" w:hAnsi="Times New Roman" w:cs="Times New Roman"/>
          <w:sz w:val="24"/>
          <w:szCs w:val="24"/>
          <w:shd w:val="clear" w:color="auto" w:fill="FFFFFF" w:themeFill="background1"/>
        </w:rPr>
        <w:t>. Τ</w:t>
      </w:r>
      <w:r w:rsidR="005C5D0D">
        <w:rPr>
          <w:rFonts w:ascii="Times New Roman" w:hAnsi="Times New Roman" w:cs="Times New Roman"/>
          <w:sz w:val="24"/>
          <w:szCs w:val="24"/>
          <w:shd w:val="clear" w:color="auto" w:fill="FFFFFF" w:themeFill="background1"/>
        </w:rPr>
        <w:t xml:space="preserve">ο μήνυμα αυτού του Βιβλίου σπάει τις αντιλήψεις περί αποκλειστικοτήτων </w:t>
      </w:r>
      <w:r w:rsidR="00C17552">
        <w:rPr>
          <w:rFonts w:ascii="Times New Roman" w:hAnsi="Times New Roman" w:cs="Times New Roman"/>
          <w:sz w:val="24"/>
          <w:szCs w:val="24"/>
          <w:shd w:val="clear" w:color="auto" w:fill="FFFFFF" w:themeFill="background1"/>
        </w:rPr>
        <w:t>και αποκλεισμών και μεταμορφώνει τον άνθρωπο σε</w:t>
      </w:r>
      <w:r w:rsidR="008E0983">
        <w:rPr>
          <w:rFonts w:ascii="Times New Roman" w:hAnsi="Times New Roman" w:cs="Times New Roman"/>
          <w:sz w:val="24"/>
          <w:szCs w:val="24"/>
          <w:shd w:val="clear" w:color="auto" w:fill="FFFFFF" w:themeFill="background1"/>
        </w:rPr>
        <w:t xml:space="preserve"> πραγματικό </w:t>
      </w:r>
      <w:r w:rsidR="00C17552">
        <w:rPr>
          <w:rFonts w:ascii="Times New Roman" w:hAnsi="Times New Roman" w:cs="Times New Roman"/>
          <w:sz w:val="24"/>
          <w:szCs w:val="24"/>
          <w:shd w:val="clear" w:color="auto" w:fill="FFFFFF" w:themeFill="background1"/>
        </w:rPr>
        <w:t>μάρτυρα της πίστ</w:t>
      </w:r>
      <w:r w:rsidR="008A57DA">
        <w:rPr>
          <w:rFonts w:ascii="Times New Roman" w:hAnsi="Times New Roman" w:cs="Times New Roman"/>
          <w:sz w:val="24"/>
          <w:szCs w:val="24"/>
          <w:shd w:val="clear" w:color="auto" w:fill="FFFFFF" w:themeFill="background1"/>
        </w:rPr>
        <w:t>ης</w:t>
      </w:r>
      <w:r w:rsidR="00C17552">
        <w:rPr>
          <w:rFonts w:ascii="Times New Roman" w:hAnsi="Times New Roman" w:cs="Times New Roman"/>
          <w:sz w:val="24"/>
          <w:szCs w:val="24"/>
          <w:shd w:val="clear" w:color="auto" w:fill="FFFFFF" w:themeFill="background1"/>
        </w:rPr>
        <w:t xml:space="preserve"> του.</w:t>
      </w:r>
    </w:p>
    <w:p w14:paraId="6896E040" w14:textId="77777777" w:rsidR="00FE526E" w:rsidRDefault="00FE526E" w:rsidP="0042591E">
      <w:pPr>
        <w:spacing w:after="0" w:line="240" w:lineRule="auto"/>
        <w:ind w:firstLine="284"/>
        <w:jc w:val="both"/>
        <w:rPr>
          <w:rFonts w:ascii="Times New Roman" w:hAnsi="Times New Roman" w:cs="Times New Roman"/>
          <w:sz w:val="24"/>
          <w:szCs w:val="24"/>
          <w:shd w:val="clear" w:color="auto" w:fill="FFFFFF" w:themeFill="background1"/>
        </w:rPr>
      </w:pPr>
    </w:p>
    <w:p w14:paraId="7F25E205" w14:textId="77777777" w:rsidR="00361E23" w:rsidRDefault="00361E23" w:rsidP="0042591E">
      <w:pPr>
        <w:spacing w:after="0" w:line="240" w:lineRule="auto"/>
        <w:ind w:firstLine="284"/>
        <w:jc w:val="both"/>
        <w:rPr>
          <w:rFonts w:ascii="Times New Roman" w:hAnsi="Times New Roman" w:cs="Times New Roman"/>
          <w:sz w:val="24"/>
          <w:szCs w:val="24"/>
          <w:shd w:val="clear" w:color="auto" w:fill="FFFFFF" w:themeFill="background1"/>
        </w:rPr>
      </w:pPr>
    </w:p>
    <w:p w14:paraId="6B5CD3CC" w14:textId="77777777" w:rsidR="00FE526E" w:rsidRPr="00FF63B2" w:rsidRDefault="00FE526E" w:rsidP="004666A9">
      <w:pPr>
        <w:tabs>
          <w:tab w:val="left" w:pos="-2160"/>
          <w:tab w:val="left" w:pos="-1080"/>
        </w:tabs>
        <w:spacing w:after="0" w:line="360" w:lineRule="auto"/>
        <w:ind w:left="-284" w:firstLine="284"/>
        <w:jc w:val="both"/>
        <w:rPr>
          <w:rFonts w:ascii="Times New Roman" w:hAnsi="Times New Roman" w:cs="Times New Roman"/>
          <w:b/>
          <w:bCs/>
          <w:sz w:val="24"/>
          <w:szCs w:val="24"/>
          <w:u w:val="single"/>
        </w:rPr>
      </w:pPr>
      <w:r w:rsidRPr="00FF63B2">
        <w:rPr>
          <w:rFonts w:ascii="Times New Roman" w:hAnsi="Times New Roman" w:cs="Times New Roman"/>
          <w:b/>
          <w:bCs/>
          <w:sz w:val="24"/>
          <w:szCs w:val="24"/>
          <w:highlight w:val="cyan"/>
          <w:u w:val="single"/>
        </w:rPr>
        <w:t>Προσδ</w:t>
      </w:r>
      <w:r w:rsidR="005310A5" w:rsidRPr="00FF63B2">
        <w:rPr>
          <w:rFonts w:ascii="Times New Roman" w:hAnsi="Times New Roman" w:cs="Times New Roman"/>
          <w:b/>
          <w:bCs/>
          <w:sz w:val="24"/>
          <w:szCs w:val="24"/>
          <w:highlight w:val="cyan"/>
          <w:u w:val="single"/>
        </w:rPr>
        <w:t xml:space="preserve">οκώμενα </w:t>
      </w:r>
      <w:r w:rsidR="00FF63B2">
        <w:rPr>
          <w:rFonts w:ascii="Times New Roman" w:hAnsi="Times New Roman" w:cs="Times New Roman"/>
          <w:b/>
          <w:bCs/>
          <w:sz w:val="24"/>
          <w:szCs w:val="24"/>
          <w:highlight w:val="cyan"/>
          <w:u w:val="single"/>
        </w:rPr>
        <w:t>Α</w:t>
      </w:r>
      <w:r w:rsidR="005310A5" w:rsidRPr="00FF63B2">
        <w:rPr>
          <w:rFonts w:ascii="Times New Roman" w:hAnsi="Times New Roman" w:cs="Times New Roman"/>
          <w:b/>
          <w:bCs/>
          <w:sz w:val="24"/>
          <w:szCs w:val="24"/>
          <w:highlight w:val="cyan"/>
          <w:u w:val="single"/>
        </w:rPr>
        <w:t>ποτελέσματα</w:t>
      </w:r>
    </w:p>
    <w:p w14:paraId="63362E38" w14:textId="2DD3EF49" w:rsidR="00FE526E" w:rsidRPr="003C45C9" w:rsidRDefault="005310A5" w:rsidP="005310A5">
      <w:pPr>
        <w:shd w:val="clear" w:color="auto" w:fill="FFFFFF" w:themeFill="background1"/>
        <w:tabs>
          <w:tab w:val="left" w:pos="-2160"/>
          <w:tab w:val="left" w:pos="-1080"/>
        </w:tabs>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Όταν </w:t>
      </w:r>
      <w:r w:rsidR="003C45C9">
        <w:rPr>
          <w:rFonts w:ascii="Times New Roman" w:hAnsi="Times New Roman" w:cs="Times New Roman"/>
          <w:sz w:val="24"/>
          <w:szCs w:val="24"/>
        </w:rPr>
        <w:t>θα έχετε ολοκληρώσει τη μελέτη αυτής της ενότητας, θα είστε σε θέση να κατανοήσετε</w:t>
      </w:r>
      <w:r w:rsidR="00762C3C">
        <w:rPr>
          <w:rFonts w:ascii="Times New Roman" w:hAnsi="Times New Roman" w:cs="Times New Roman"/>
          <w:sz w:val="24"/>
          <w:szCs w:val="24"/>
        </w:rPr>
        <w:t xml:space="preserve"> </w:t>
      </w:r>
      <w:r w:rsidR="003C45C9" w:rsidRPr="003C45C9">
        <w:rPr>
          <w:rFonts w:ascii="Times New Roman" w:hAnsi="Times New Roman" w:cs="Times New Roman"/>
          <w:sz w:val="24"/>
          <w:szCs w:val="24"/>
        </w:rPr>
        <w:t>:</w:t>
      </w:r>
    </w:p>
    <w:p w14:paraId="752A4F7D" w14:textId="77777777" w:rsidR="004C64A7" w:rsidRDefault="00FE526E"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62C3C">
        <w:rPr>
          <w:rFonts w:ascii="Times New Roman" w:hAnsi="Times New Roman" w:cs="Times New Roman"/>
          <w:sz w:val="24"/>
          <w:szCs w:val="24"/>
        </w:rPr>
        <w:t xml:space="preserve"> ότι </w:t>
      </w:r>
      <w:r w:rsidR="004B7B50">
        <w:rPr>
          <w:rFonts w:ascii="Times New Roman" w:hAnsi="Times New Roman" w:cs="Times New Roman"/>
          <w:sz w:val="24"/>
          <w:szCs w:val="24"/>
        </w:rPr>
        <w:t xml:space="preserve">Άγιοι δεν είναι μόνο εκείνοι, τους οποίους τους έχουμε </w:t>
      </w:r>
      <w:r w:rsidR="005B15A8">
        <w:rPr>
          <w:rFonts w:ascii="Times New Roman" w:hAnsi="Times New Roman" w:cs="Times New Roman"/>
          <w:sz w:val="24"/>
          <w:szCs w:val="24"/>
        </w:rPr>
        <w:t xml:space="preserve">ξεχασμένους, ψηλά σ’ ένα εικόνισμα, αλλά άγιοι μπορούμε να γίνουμε όλοι μας </w:t>
      </w:r>
      <w:r w:rsidR="00FE0E0F">
        <w:rPr>
          <w:rFonts w:ascii="Times New Roman" w:hAnsi="Times New Roman" w:cs="Times New Roman"/>
          <w:sz w:val="24"/>
          <w:szCs w:val="24"/>
        </w:rPr>
        <w:t xml:space="preserve">έχοντας ως οδοδείκτη στη </w:t>
      </w:r>
    </w:p>
    <w:p w14:paraId="309816F3" w14:textId="7338756E" w:rsidR="00FE526E" w:rsidRDefault="00FE0E0F" w:rsidP="004C64A7">
      <w:pPr>
        <w:spacing w:after="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ζωή μας τον Θεό και αποβάλλοντας το ναρκισσιστικό εαυτό μας, μεταμορφώνοντας τα πάθη μας.</w:t>
      </w:r>
    </w:p>
    <w:p w14:paraId="55B544BD" w14:textId="77777777" w:rsidR="0039357E" w:rsidRDefault="0039357E"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το περιεχόμενο και των τεσσάρων </w:t>
      </w:r>
      <w:r w:rsidR="00C83463">
        <w:rPr>
          <w:rFonts w:ascii="Times New Roman" w:hAnsi="Times New Roman" w:cs="Times New Roman"/>
          <w:sz w:val="24"/>
          <w:szCs w:val="24"/>
        </w:rPr>
        <w:t>κεφαλαίων της Ρουθ.</w:t>
      </w:r>
    </w:p>
    <w:p w14:paraId="261AE60C" w14:textId="67082879" w:rsidR="000C5DAF" w:rsidRDefault="001518A7"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την ιδιαίτερη σημασία των ονομάτων που αναφέρονται στο Βιβλίο της Ρουθ, </w:t>
      </w:r>
      <w:r w:rsidR="00A17565">
        <w:rPr>
          <w:rFonts w:ascii="Times New Roman" w:hAnsi="Times New Roman" w:cs="Times New Roman"/>
          <w:sz w:val="24"/>
          <w:szCs w:val="24"/>
        </w:rPr>
        <w:t>τα οποία φανερώνουν συγκεκριμένα στοιχεία για τα πρόσωπα και την εξέλιξη τ</w:t>
      </w:r>
      <w:r w:rsidR="00423E31">
        <w:rPr>
          <w:rFonts w:ascii="Times New Roman" w:hAnsi="Times New Roman" w:cs="Times New Roman"/>
          <w:sz w:val="24"/>
          <w:szCs w:val="24"/>
        </w:rPr>
        <w:t>ή</w:t>
      </w:r>
      <w:r w:rsidR="00A17565">
        <w:rPr>
          <w:rFonts w:ascii="Times New Roman" w:hAnsi="Times New Roman" w:cs="Times New Roman"/>
          <w:sz w:val="24"/>
          <w:szCs w:val="24"/>
        </w:rPr>
        <w:t xml:space="preserve">ς πλοκής της ιστορίας. </w:t>
      </w:r>
    </w:p>
    <w:p w14:paraId="70F81699" w14:textId="77777777" w:rsidR="00F92A41" w:rsidRDefault="00F92A41"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το πνεύμα της εποχής της συγγραφής της Ρουθ και τις ριζικές αλλαγές που φέρνει το ίδιο το Βιβλίο σε κοινωνικό, νομικό και </w:t>
      </w:r>
      <w:r w:rsidR="00F30813">
        <w:rPr>
          <w:rFonts w:ascii="Times New Roman" w:hAnsi="Times New Roman" w:cs="Times New Roman"/>
          <w:sz w:val="24"/>
          <w:szCs w:val="24"/>
        </w:rPr>
        <w:t>πολιτισμικό επίπεδο</w:t>
      </w:r>
      <w:r w:rsidR="005319CD">
        <w:rPr>
          <w:rFonts w:ascii="Times New Roman" w:hAnsi="Times New Roman" w:cs="Times New Roman"/>
          <w:sz w:val="24"/>
          <w:szCs w:val="24"/>
        </w:rPr>
        <w:t xml:space="preserve">, καθώς και σε διαστάσεις </w:t>
      </w:r>
      <w:r w:rsidR="006314FF">
        <w:rPr>
          <w:rFonts w:ascii="Times New Roman" w:hAnsi="Times New Roman" w:cs="Times New Roman"/>
          <w:sz w:val="24"/>
          <w:szCs w:val="24"/>
        </w:rPr>
        <w:t xml:space="preserve">της καθημερινής ζωής. </w:t>
      </w:r>
    </w:p>
    <w:p w14:paraId="7887ED48" w14:textId="09A31CBD" w:rsidR="006314FF" w:rsidRDefault="006314FF"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ότι το Βιβλίο της Ρουθ καταδεικνύει ότι η αγάπη και το έλεος </w:t>
      </w:r>
      <w:r w:rsidR="00B66B32">
        <w:rPr>
          <w:rFonts w:ascii="Times New Roman" w:hAnsi="Times New Roman" w:cs="Times New Roman"/>
          <w:sz w:val="24"/>
          <w:szCs w:val="24"/>
        </w:rPr>
        <w:t xml:space="preserve">του Θεού δεν αφορά </w:t>
      </w:r>
      <w:r w:rsidR="00B66B32" w:rsidRPr="00B66B32">
        <w:rPr>
          <w:rFonts w:ascii="Times New Roman" w:hAnsi="Times New Roman" w:cs="Times New Roman"/>
          <w:sz w:val="24"/>
          <w:szCs w:val="24"/>
        </w:rPr>
        <w:t>“</w:t>
      </w:r>
      <w:r w:rsidR="00B66B32">
        <w:rPr>
          <w:rFonts w:ascii="Times New Roman" w:hAnsi="Times New Roman" w:cs="Times New Roman"/>
          <w:sz w:val="24"/>
          <w:szCs w:val="24"/>
        </w:rPr>
        <w:t>εκλεκτούς</w:t>
      </w:r>
      <w:r w:rsidR="00B66B32" w:rsidRPr="00B66B32">
        <w:rPr>
          <w:rFonts w:ascii="Times New Roman" w:hAnsi="Times New Roman" w:cs="Times New Roman"/>
          <w:sz w:val="24"/>
          <w:szCs w:val="24"/>
        </w:rPr>
        <w:t xml:space="preserve">” </w:t>
      </w:r>
      <w:r w:rsidR="00B66B32">
        <w:rPr>
          <w:rFonts w:ascii="Times New Roman" w:hAnsi="Times New Roman" w:cs="Times New Roman"/>
          <w:sz w:val="24"/>
          <w:szCs w:val="24"/>
        </w:rPr>
        <w:t xml:space="preserve">λαούς, αλλά αφορά τον κάθε άνθρωπο, ο οποίος </w:t>
      </w:r>
      <w:r w:rsidR="00522C1F">
        <w:rPr>
          <w:rFonts w:ascii="Times New Roman" w:hAnsi="Times New Roman" w:cs="Times New Roman"/>
          <w:sz w:val="24"/>
          <w:szCs w:val="24"/>
        </w:rPr>
        <w:t>Τον εμπιστεύεται, καθιστώντας τον Θεό,</w:t>
      </w:r>
      <w:r w:rsidR="00762C3C">
        <w:rPr>
          <w:rFonts w:ascii="Times New Roman" w:hAnsi="Times New Roman" w:cs="Times New Roman"/>
          <w:sz w:val="24"/>
          <w:szCs w:val="24"/>
        </w:rPr>
        <w:t xml:space="preserve"> </w:t>
      </w:r>
      <w:r w:rsidR="00522C1F">
        <w:rPr>
          <w:rFonts w:ascii="Times New Roman" w:hAnsi="Times New Roman" w:cs="Times New Roman"/>
          <w:sz w:val="24"/>
          <w:szCs w:val="24"/>
        </w:rPr>
        <w:t xml:space="preserve">Θεό της παγκοσμιότητας και όχι της αποκλειστικότητας. </w:t>
      </w:r>
    </w:p>
    <w:p w14:paraId="11A6CD2F" w14:textId="56DA0478" w:rsidR="00F61697" w:rsidRDefault="00F61697"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η Ρουθ παρουσιάζεται </w:t>
      </w:r>
      <w:r w:rsidR="001E461D">
        <w:rPr>
          <w:rFonts w:ascii="Times New Roman" w:hAnsi="Times New Roman" w:cs="Times New Roman"/>
          <w:sz w:val="24"/>
          <w:szCs w:val="24"/>
        </w:rPr>
        <w:t>ως ο σωτήρας και εγγυητής του μέλλοντος του Ισραήλ και γίνεται το διαχρονικό σύμβολο για όλους τους ανθρώπους</w:t>
      </w:r>
      <w:r w:rsidR="005736C8">
        <w:rPr>
          <w:rFonts w:ascii="Times New Roman" w:hAnsi="Times New Roman" w:cs="Times New Roman"/>
          <w:sz w:val="24"/>
          <w:szCs w:val="24"/>
        </w:rPr>
        <w:t xml:space="preserve">, οι οποίοι προσπαθούν να βρουν με αγωνία την ταυτότητά τους </w:t>
      </w:r>
      <w:r w:rsidR="008362E2">
        <w:rPr>
          <w:rFonts w:ascii="Times New Roman" w:hAnsi="Times New Roman" w:cs="Times New Roman"/>
          <w:sz w:val="24"/>
          <w:szCs w:val="24"/>
        </w:rPr>
        <w:t xml:space="preserve">σε ένα αφιλόξενο περιβάλλον, έχοντας ως μόνη εγγύηση στη ζωή τους την πίστη τους στον Θεό. </w:t>
      </w:r>
    </w:p>
    <w:p w14:paraId="471A3873" w14:textId="77777777" w:rsidR="008362E2" w:rsidRDefault="008362E2"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C97FB9">
        <w:rPr>
          <w:rFonts w:ascii="Times New Roman" w:hAnsi="Times New Roman" w:cs="Times New Roman"/>
          <w:sz w:val="24"/>
          <w:szCs w:val="24"/>
        </w:rPr>
        <w:t>ότι το περιεχόμενο και η δομή του Βιβλίου του Ιωνά διαφοροποιείται από τα υπόλοιπα προφητικά έργα</w:t>
      </w:r>
      <w:r w:rsidR="00E342B2">
        <w:rPr>
          <w:rFonts w:ascii="Times New Roman" w:hAnsi="Times New Roman" w:cs="Times New Roman"/>
          <w:sz w:val="24"/>
          <w:szCs w:val="24"/>
        </w:rPr>
        <w:t xml:space="preserve">, καθώς αφηγείται ένα περιστατικό από τη ζωή του </w:t>
      </w:r>
      <w:r w:rsidR="00A26B59">
        <w:rPr>
          <w:rFonts w:ascii="Times New Roman" w:hAnsi="Times New Roman" w:cs="Times New Roman"/>
          <w:sz w:val="24"/>
          <w:szCs w:val="24"/>
        </w:rPr>
        <w:t xml:space="preserve">ομώνυμου Προφήτη και δεν αποτελεί σύνολο προφητειών. </w:t>
      </w:r>
    </w:p>
    <w:p w14:paraId="53F46C57" w14:textId="77777777" w:rsidR="00A26B59" w:rsidRDefault="00A26B59"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ότι ο Προφήτης Ιωνάς μέσω των δυσκολιών που αντιμετώπισε </w:t>
      </w:r>
      <w:r w:rsidR="00D82F65">
        <w:rPr>
          <w:rFonts w:ascii="Times New Roman" w:hAnsi="Times New Roman" w:cs="Times New Roman"/>
          <w:sz w:val="24"/>
          <w:szCs w:val="24"/>
        </w:rPr>
        <w:t>συνειδητοποίησε πως η αγάπη του Θεού δεν αφορά μόνο το Ισραήλ</w:t>
      </w:r>
      <w:r w:rsidR="00C55050">
        <w:rPr>
          <w:rFonts w:ascii="Times New Roman" w:hAnsi="Times New Roman" w:cs="Times New Roman"/>
          <w:sz w:val="24"/>
          <w:szCs w:val="24"/>
        </w:rPr>
        <w:t>.</w:t>
      </w:r>
    </w:p>
    <w:p w14:paraId="62ED3A44" w14:textId="77777777" w:rsidR="00C55050" w:rsidRDefault="00C55050"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ότι η αγάπη του Θεού επεκτείνεται στους αληθινούς μετανοούντες και σε </w:t>
      </w:r>
      <w:r w:rsidR="009E468D">
        <w:rPr>
          <w:rFonts w:ascii="Times New Roman" w:hAnsi="Times New Roman" w:cs="Times New Roman"/>
          <w:sz w:val="24"/>
          <w:szCs w:val="24"/>
        </w:rPr>
        <w:t xml:space="preserve">αυτούς που ζητούν το έλεός Του. </w:t>
      </w:r>
    </w:p>
    <w:p w14:paraId="41E13BCA" w14:textId="2C862B0C" w:rsidR="009E468D" w:rsidRDefault="009E468D"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ότι το μήνυμα της παγκοσμιότητας του Θεού</w:t>
      </w:r>
      <w:r w:rsidR="004C64A7">
        <w:rPr>
          <w:rFonts w:ascii="Times New Roman" w:hAnsi="Times New Roman" w:cs="Times New Roman"/>
          <w:sz w:val="24"/>
          <w:szCs w:val="24"/>
        </w:rPr>
        <w:t xml:space="preserve"> στο </w:t>
      </w:r>
      <w:r>
        <w:rPr>
          <w:rFonts w:ascii="Times New Roman" w:hAnsi="Times New Roman" w:cs="Times New Roman"/>
          <w:sz w:val="24"/>
          <w:szCs w:val="24"/>
        </w:rPr>
        <w:t>Βιβλίο του Ιωνά είναι διαχρονικό</w:t>
      </w:r>
      <w:r w:rsidR="0033313A">
        <w:rPr>
          <w:rFonts w:ascii="Times New Roman" w:hAnsi="Times New Roman" w:cs="Times New Roman"/>
          <w:sz w:val="24"/>
          <w:szCs w:val="24"/>
        </w:rPr>
        <w:t xml:space="preserve"> και επαναστατικό, καθώς αφαιρεί </w:t>
      </w:r>
      <w:r w:rsidR="0033313A" w:rsidRPr="0033313A">
        <w:rPr>
          <w:rFonts w:ascii="Times New Roman" w:hAnsi="Times New Roman" w:cs="Times New Roman"/>
          <w:sz w:val="24"/>
          <w:szCs w:val="24"/>
        </w:rPr>
        <w:t>“</w:t>
      </w:r>
      <w:r w:rsidR="008560BA">
        <w:rPr>
          <w:rFonts w:ascii="Times New Roman" w:hAnsi="Times New Roman" w:cs="Times New Roman"/>
          <w:sz w:val="24"/>
          <w:szCs w:val="24"/>
        </w:rPr>
        <w:t>τις στενές αντιλήψεις</w:t>
      </w:r>
      <w:r w:rsidR="008560BA" w:rsidRPr="008560BA">
        <w:rPr>
          <w:rFonts w:ascii="Times New Roman" w:hAnsi="Times New Roman" w:cs="Times New Roman"/>
          <w:sz w:val="24"/>
          <w:szCs w:val="24"/>
        </w:rPr>
        <w:t xml:space="preserve">” </w:t>
      </w:r>
      <w:r w:rsidR="008560BA">
        <w:rPr>
          <w:rFonts w:ascii="Times New Roman" w:hAnsi="Times New Roman" w:cs="Times New Roman"/>
          <w:sz w:val="24"/>
          <w:szCs w:val="24"/>
        </w:rPr>
        <w:t xml:space="preserve">περί αποκλειστικότητας του Θεού, όχι μόνο από την </w:t>
      </w:r>
      <w:r w:rsidR="00181F79">
        <w:rPr>
          <w:rFonts w:ascii="Times New Roman" w:hAnsi="Times New Roman" w:cs="Times New Roman"/>
          <w:sz w:val="24"/>
          <w:szCs w:val="24"/>
        </w:rPr>
        <w:t xml:space="preserve">εσωστρεφή Ιουδαϊκή κοινότητα της εποχής αυτής, αλλά από κάθε εποχή που ζητά </w:t>
      </w:r>
      <w:r w:rsidR="00181F79" w:rsidRPr="00181F79">
        <w:rPr>
          <w:rFonts w:ascii="Times New Roman" w:hAnsi="Times New Roman" w:cs="Times New Roman"/>
          <w:sz w:val="24"/>
          <w:szCs w:val="24"/>
        </w:rPr>
        <w:t>“</w:t>
      </w:r>
      <w:r w:rsidR="00EE2AD1">
        <w:rPr>
          <w:rFonts w:ascii="Times New Roman" w:hAnsi="Times New Roman" w:cs="Times New Roman"/>
          <w:sz w:val="24"/>
          <w:szCs w:val="24"/>
        </w:rPr>
        <w:t>μονοπώλια</w:t>
      </w:r>
      <w:r w:rsidR="00B574B8" w:rsidRPr="00B574B8">
        <w:rPr>
          <w:rFonts w:ascii="Times New Roman" w:hAnsi="Times New Roman" w:cs="Times New Roman"/>
          <w:sz w:val="24"/>
          <w:szCs w:val="24"/>
        </w:rPr>
        <w:t xml:space="preserve">” </w:t>
      </w:r>
      <w:r w:rsidR="00B574B8">
        <w:rPr>
          <w:rFonts w:ascii="Times New Roman" w:hAnsi="Times New Roman" w:cs="Times New Roman"/>
          <w:sz w:val="24"/>
          <w:szCs w:val="24"/>
        </w:rPr>
        <w:t xml:space="preserve">και προνόμια. </w:t>
      </w:r>
    </w:p>
    <w:p w14:paraId="78BF7C3C" w14:textId="4CA06DF0" w:rsidR="00B574B8" w:rsidRDefault="00B574B8" w:rsidP="000C5DAF">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ότι το Βιβλίο του Ιωνά φανερώνει ότι μόνο ο Θεός μπορεί να </w:t>
      </w:r>
      <w:r w:rsidR="00927716">
        <w:rPr>
          <w:rFonts w:ascii="Times New Roman" w:hAnsi="Times New Roman" w:cs="Times New Roman"/>
          <w:sz w:val="24"/>
          <w:szCs w:val="24"/>
        </w:rPr>
        <w:t xml:space="preserve">δώσει την ελπίδα που ο άνθρωπος επιζητά, αποτραβώντας τον από τον φόβο και τη δυστυχία του, </w:t>
      </w:r>
      <w:r w:rsidR="00EE2AD1">
        <w:rPr>
          <w:rFonts w:ascii="Times New Roman" w:hAnsi="Times New Roman" w:cs="Times New Roman"/>
          <w:sz w:val="24"/>
          <w:szCs w:val="24"/>
        </w:rPr>
        <w:t>από</w:t>
      </w:r>
      <w:r w:rsidR="00927716">
        <w:rPr>
          <w:rFonts w:ascii="Times New Roman" w:hAnsi="Times New Roman" w:cs="Times New Roman"/>
          <w:sz w:val="24"/>
          <w:szCs w:val="24"/>
        </w:rPr>
        <w:t xml:space="preserve"> το χάος της αβύσσου</w:t>
      </w:r>
      <w:r w:rsidR="00523F46">
        <w:rPr>
          <w:rFonts w:ascii="Times New Roman" w:hAnsi="Times New Roman" w:cs="Times New Roman"/>
          <w:sz w:val="24"/>
          <w:szCs w:val="24"/>
        </w:rPr>
        <w:t xml:space="preserve"> του </w:t>
      </w:r>
      <w:r w:rsidR="003D5EB0">
        <w:rPr>
          <w:rFonts w:ascii="Times New Roman" w:hAnsi="Times New Roman" w:cs="Times New Roman"/>
          <w:sz w:val="24"/>
          <w:szCs w:val="24"/>
        </w:rPr>
        <w:t>θ</w:t>
      </w:r>
      <w:r w:rsidR="007A6500">
        <w:rPr>
          <w:rFonts w:ascii="Times New Roman" w:hAnsi="Times New Roman" w:cs="Times New Roman"/>
          <w:sz w:val="24"/>
          <w:szCs w:val="24"/>
        </w:rPr>
        <w:t>α</w:t>
      </w:r>
      <w:r w:rsidR="003D5EB0">
        <w:rPr>
          <w:rFonts w:ascii="Times New Roman" w:hAnsi="Times New Roman" w:cs="Times New Roman"/>
          <w:sz w:val="24"/>
          <w:szCs w:val="24"/>
        </w:rPr>
        <w:t>ν</w:t>
      </w:r>
      <w:r w:rsidR="007A6500">
        <w:rPr>
          <w:rFonts w:ascii="Times New Roman" w:hAnsi="Times New Roman" w:cs="Times New Roman"/>
          <w:sz w:val="24"/>
          <w:szCs w:val="24"/>
        </w:rPr>
        <w:t>ά</w:t>
      </w:r>
      <w:r w:rsidR="003D5EB0">
        <w:rPr>
          <w:rFonts w:ascii="Times New Roman" w:hAnsi="Times New Roman" w:cs="Times New Roman"/>
          <w:sz w:val="24"/>
          <w:szCs w:val="24"/>
        </w:rPr>
        <w:t>το</w:t>
      </w:r>
      <w:r w:rsidR="007A6500">
        <w:rPr>
          <w:rFonts w:ascii="Times New Roman" w:hAnsi="Times New Roman" w:cs="Times New Roman"/>
          <w:sz w:val="24"/>
          <w:szCs w:val="24"/>
        </w:rPr>
        <w:t>υ</w:t>
      </w:r>
      <w:r w:rsidR="003D5EB0">
        <w:rPr>
          <w:rFonts w:ascii="Times New Roman" w:hAnsi="Times New Roman" w:cs="Times New Roman"/>
          <w:sz w:val="24"/>
          <w:szCs w:val="24"/>
        </w:rPr>
        <w:t xml:space="preserve"> και μεταμορφώνοντάς τον σε </w:t>
      </w:r>
      <w:r w:rsidR="003D5EB0" w:rsidRPr="003D5EB0">
        <w:rPr>
          <w:rFonts w:ascii="Times New Roman" w:hAnsi="Times New Roman" w:cs="Times New Roman"/>
          <w:sz w:val="24"/>
          <w:szCs w:val="24"/>
        </w:rPr>
        <w:t>“</w:t>
      </w:r>
      <w:r w:rsidR="003D5EB0">
        <w:rPr>
          <w:rFonts w:ascii="Times New Roman" w:hAnsi="Times New Roman" w:cs="Times New Roman"/>
          <w:sz w:val="24"/>
          <w:szCs w:val="24"/>
        </w:rPr>
        <w:t>μάρτυρα</w:t>
      </w:r>
      <w:r w:rsidR="003D5EB0" w:rsidRPr="003D5EB0">
        <w:rPr>
          <w:rFonts w:ascii="Times New Roman" w:hAnsi="Times New Roman" w:cs="Times New Roman"/>
          <w:sz w:val="24"/>
          <w:szCs w:val="24"/>
        </w:rPr>
        <w:t xml:space="preserve">” </w:t>
      </w:r>
      <w:r w:rsidR="003D5EB0">
        <w:rPr>
          <w:rFonts w:ascii="Times New Roman" w:hAnsi="Times New Roman" w:cs="Times New Roman"/>
          <w:sz w:val="24"/>
          <w:szCs w:val="24"/>
        </w:rPr>
        <w:t xml:space="preserve">της αγάπης Του. </w:t>
      </w:r>
    </w:p>
    <w:p w14:paraId="7ED0907E" w14:textId="22442E4E" w:rsidR="00F42F2B" w:rsidRDefault="00F42F2B" w:rsidP="000C5DAF">
      <w:pPr>
        <w:spacing w:after="60" w:line="360" w:lineRule="auto"/>
        <w:ind w:firstLine="284"/>
        <w:jc w:val="both"/>
        <w:rPr>
          <w:rFonts w:ascii="Times New Roman" w:hAnsi="Times New Roman" w:cs="Times New Roman"/>
          <w:sz w:val="24"/>
          <w:szCs w:val="24"/>
        </w:rPr>
      </w:pPr>
    </w:p>
    <w:p w14:paraId="2CB13BFB" w14:textId="2656D743" w:rsidR="00F42F2B" w:rsidRDefault="00F42F2B" w:rsidP="000C5DAF">
      <w:pPr>
        <w:spacing w:after="60" w:line="360" w:lineRule="auto"/>
        <w:ind w:firstLine="284"/>
        <w:jc w:val="both"/>
        <w:rPr>
          <w:rFonts w:ascii="Times New Roman" w:hAnsi="Times New Roman" w:cs="Times New Roman"/>
          <w:sz w:val="24"/>
          <w:szCs w:val="24"/>
        </w:rPr>
      </w:pPr>
    </w:p>
    <w:p w14:paraId="6C8CFF54" w14:textId="77777777" w:rsidR="00F42F2B" w:rsidRPr="003D5EB0" w:rsidRDefault="00F42F2B" w:rsidP="000C5DAF">
      <w:pPr>
        <w:spacing w:after="60" w:line="360" w:lineRule="auto"/>
        <w:ind w:firstLine="284"/>
        <w:jc w:val="both"/>
        <w:rPr>
          <w:rFonts w:ascii="Times New Roman" w:hAnsi="Times New Roman" w:cs="Times New Roman"/>
          <w:sz w:val="24"/>
          <w:szCs w:val="24"/>
          <w:shd w:val="clear" w:color="auto" w:fill="FFFFFF" w:themeFill="background1"/>
        </w:rPr>
      </w:pPr>
    </w:p>
    <w:p w14:paraId="650E116A" w14:textId="77777777" w:rsidR="000C6FD4" w:rsidRPr="00026672" w:rsidRDefault="00933701" w:rsidP="00107FB2">
      <w:pPr>
        <w:pStyle w:val="20"/>
        <w:rPr>
          <w:rFonts w:eastAsiaTheme="minorHAnsi"/>
          <w:lang w:bidi="he-IL"/>
        </w:rPr>
      </w:pPr>
      <w:r w:rsidRPr="00933701">
        <w:rPr>
          <w:rFonts w:eastAsiaTheme="minorHAnsi"/>
          <w:lang w:bidi="he-IL"/>
        </w:rPr>
        <w:t>4.1 ΕΙΣΑΓΩΓΙΚΑ</w:t>
      </w:r>
      <w:r w:rsidR="000C6FD4" w:rsidRPr="00026672">
        <w:rPr>
          <w:rStyle w:val="a5"/>
          <w:rFonts w:eastAsiaTheme="minorHAnsi" w:cs="Times New Roman"/>
          <w:szCs w:val="24"/>
          <w:lang w:bidi="he-IL"/>
        </w:rPr>
        <w:footnoteReference w:id="119"/>
      </w:r>
    </w:p>
    <w:p w14:paraId="67BF0704" w14:textId="77777777" w:rsidR="005346BA" w:rsidRPr="00457DFA"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Γνωρίζουμε πόσο σημαντικό είναι για όλους το ζωντανό πρότυπο. Η βιωματική μάθηση προϋποθέτει ήδη στην παιδική ηλικία, δημιουργική μίμηση και </w:t>
      </w:r>
      <w:proofErr w:type="spellStart"/>
      <w:r w:rsidRPr="00457DFA">
        <w:rPr>
          <w:rFonts w:ascii="Times New Roman" w:hAnsi="Times New Roman" w:cs="Times New Roman"/>
          <w:sz w:val="24"/>
          <w:szCs w:val="24"/>
        </w:rPr>
        <w:t>επαναληπτικότητα</w:t>
      </w:r>
      <w:proofErr w:type="spellEnd"/>
      <w:r w:rsidRPr="00457DFA">
        <w:rPr>
          <w:rFonts w:ascii="Times New Roman" w:hAnsi="Times New Roman" w:cs="Times New Roman"/>
          <w:sz w:val="24"/>
          <w:szCs w:val="24"/>
        </w:rPr>
        <w:t>, στοιχεία τα οποία, σύμφωνα με τον</w:t>
      </w:r>
      <w:r w:rsidR="00B56796" w:rsidRPr="00457DFA">
        <w:rPr>
          <w:rFonts w:ascii="Times New Roman" w:hAnsi="Times New Roman" w:cs="Times New Roman"/>
          <w:sz w:val="24"/>
          <w:szCs w:val="24"/>
        </w:rPr>
        <w:t xml:space="preserve"> Αριστοτέλη</w:t>
      </w:r>
      <w:r w:rsidR="00B33D79" w:rsidRPr="00457DFA">
        <w:rPr>
          <w:rStyle w:val="a5"/>
          <w:rFonts w:ascii="Times New Roman" w:hAnsi="Times New Roman" w:cs="Times New Roman"/>
          <w:sz w:val="24"/>
          <w:szCs w:val="24"/>
        </w:rPr>
        <w:footnoteReference w:id="120"/>
      </w:r>
      <w:r w:rsidR="00B56796" w:rsidRPr="00457DFA">
        <w:rPr>
          <w:rFonts w:ascii="Times New Roman" w:hAnsi="Times New Roman" w:cs="Times New Roman"/>
          <w:sz w:val="24"/>
          <w:szCs w:val="24"/>
        </w:rPr>
        <w:t xml:space="preserve">, οδηγούν </w:t>
      </w:r>
      <w:r w:rsidR="0087667F" w:rsidRPr="00457DFA">
        <w:rPr>
          <w:rFonts w:ascii="Times New Roman" w:hAnsi="Times New Roman" w:cs="Times New Roman"/>
          <w:sz w:val="24"/>
          <w:szCs w:val="24"/>
        </w:rPr>
        <w:t xml:space="preserve">μέσω κατεξοχήν του </w:t>
      </w:r>
      <w:r w:rsidR="00933701" w:rsidRPr="00457DFA">
        <w:rPr>
          <w:rFonts w:ascii="Times New Roman" w:hAnsi="Times New Roman" w:cs="Times New Roman"/>
          <w:sz w:val="24"/>
          <w:szCs w:val="24"/>
        </w:rPr>
        <w:t>παιχνιδιού</w:t>
      </w:r>
      <w:r w:rsidR="0087667F" w:rsidRPr="00457DFA">
        <w:rPr>
          <w:rFonts w:ascii="Times New Roman" w:hAnsi="Times New Roman" w:cs="Times New Roman"/>
          <w:sz w:val="24"/>
          <w:szCs w:val="24"/>
        </w:rPr>
        <w:t xml:space="preserve"> </w:t>
      </w:r>
      <w:r w:rsidR="00B56796" w:rsidRPr="00457DFA">
        <w:rPr>
          <w:rFonts w:ascii="Times New Roman" w:hAnsi="Times New Roman" w:cs="Times New Roman"/>
          <w:sz w:val="24"/>
          <w:szCs w:val="24"/>
        </w:rPr>
        <w:t xml:space="preserve">στην χαρά </w:t>
      </w:r>
      <w:r w:rsidRPr="00457DFA">
        <w:rPr>
          <w:rFonts w:ascii="Times New Roman" w:hAnsi="Times New Roman" w:cs="Times New Roman"/>
          <w:sz w:val="24"/>
          <w:szCs w:val="24"/>
        </w:rPr>
        <w:t>μέσω της ανάληψης ρόλων και της συνειδητοποίησης των ορίων</w:t>
      </w:r>
      <w:r w:rsidR="00B56796" w:rsidRPr="00457DFA">
        <w:rPr>
          <w:rFonts w:ascii="Times New Roman" w:hAnsi="Times New Roman" w:cs="Times New Roman"/>
          <w:sz w:val="24"/>
          <w:szCs w:val="24"/>
        </w:rPr>
        <w:t>, τα οποία πρέπει να έχει η ελευθερία</w:t>
      </w:r>
      <w:r w:rsidR="00B33D79" w:rsidRPr="00457DFA">
        <w:rPr>
          <w:rFonts w:ascii="Times New Roman" w:hAnsi="Times New Roman" w:cs="Times New Roman"/>
          <w:sz w:val="24"/>
          <w:szCs w:val="24"/>
        </w:rPr>
        <w:t>,</w:t>
      </w:r>
      <w:r w:rsidR="00B56796" w:rsidRPr="00457DFA">
        <w:rPr>
          <w:rFonts w:ascii="Times New Roman" w:hAnsi="Times New Roman" w:cs="Times New Roman"/>
          <w:sz w:val="24"/>
          <w:szCs w:val="24"/>
        </w:rPr>
        <w:t xml:space="preserve"> ώστε αυτή να λειτουργεί αληθινά γόνιμα και δημιουργικά</w:t>
      </w:r>
      <w:r w:rsidRPr="00457DFA">
        <w:rPr>
          <w:rFonts w:ascii="Times New Roman" w:hAnsi="Times New Roman" w:cs="Times New Roman"/>
          <w:sz w:val="24"/>
          <w:szCs w:val="24"/>
        </w:rPr>
        <w:t xml:space="preserve">. Ενώ στα χρόνια γένεσης του Χριστιανισμού, ο σοφός των φιλοσόφων ήταν πάντα ένα ιδεώδες «κατασκεύασμα», το οποίο ούτε </w:t>
      </w:r>
      <w:r w:rsidR="00B33D79" w:rsidRPr="00457DFA">
        <w:rPr>
          <w:rFonts w:ascii="Times New Roman" w:hAnsi="Times New Roman" w:cs="Times New Roman"/>
          <w:sz w:val="24"/>
          <w:szCs w:val="24"/>
        </w:rPr>
        <w:t xml:space="preserve">καν </w:t>
      </w:r>
      <w:r w:rsidRPr="00457DFA">
        <w:rPr>
          <w:rFonts w:ascii="Times New Roman" w:hAnsi="Times New Roman" w:cs="Times New Roman"/>
          <w:sz w:val="24"/>
          <w:szCs w:val="24"/>
        </w:rPr>
        <w:t xml:space="preserve">ο Σωκράτης, ο «άγιος των </w:t>
      </w:r>
      <w:proofErr w:type="spellStart"/>
      <w:r w:rsidRPr="00457DFA">
        <w:rPr>
          <w:rFonts w:ascii="Times New Roman" w:hAnsi="Times New Roman" w:cs="Times New Roman"/>
          <w:sz w:val="24"/>
          <w:szCs w:val="24"/>
        </w:rPr>
        <w:t>ελληνορρωμαϊκών</w:t>
      </w:r>
      <w:proofErr w:type="spellEnd"/>
      <w:r w:rsidRPr="00457DFA">
        <w:rPr>
          <w:rFonts w:ascii="Times New Roman" w:hAnsi="Times New Roman" w:cs="Times New Roman"/>
          <w:sz w:val="24"/>
          <w:szCs w:val="24"/>
        </w:rPr>
        <w:t xml:space="preserve"> χρόνων» έφθανε, οι άνθρωποι </w:t>
      </w:r>
      <w:r w:rsidR="00933701" w:rsidRPr="00457DFA">
        <w:rPr>
          <w:rFonts w:ascii="Times New Roman" w:hAnsi="Times New Roman" w:cs="Times New Roman"/>
          <w:sz w:val="24"/>
          <w:szCs w:val="24"/>
        </w:rPr>
        <w:t>της Οδού</w:t>
      </w:r>
      <w:r w:rsidRPr="00457DFA">
        <w:rPr>
          <w:rFonts w:ascii="Times New Roman" w:hAnsi="Times New Roman" w:cs="Times New Roman"/>
          <w:sz w:val="24"/>
          <w:szCs w:val="24"/>
        </w:rPr>
        <w:t xml:space="preserve"> (όπως ονομάζονταν αρχικά οι πρώτοι Χριστιανοί) είχαν να αντιπαρατάξουν απέναντι στις αντικρουόμενες θεωρίες </w:t>
      </w:r>
      <w:r w:rsidR="00B33D79" w:rsidRPr="00457DFA">
        <w:rPr>
          <w:rFonts w:ascii="Times New Roman" w:hAnsi="Times New Roman" w:cs="Times New Roman"/>
          <w:sz w:val="24"/>
          <w:szCs w:val="24"/>
        </w:rPr>
        <w:t>περί της η</w:t>
      </w:r>
      <w:r w:rsidRPr="00457DFA">
        <w:rPr>
          <w:rFonts w:ascii="Times New Roman" w:hAnsi="Times New Roman" w:cs="Times New Roman"/>
          <w:sz w:val="24"/>
          <w:szCs w:val="24"/>
        </w:rPr>
        <w:t>θικής</w:t>
      </w:r>
      <w:r w:rsidR="00B33D79" w:rsidRPr="00457DFA">
        <w:rPr>
          <w:rFonts w:ascii="Times New Roman" w:hAnsi="Times New Roman" w:cs="Times New Roman"/>
          <w:sz w:val="24"/>
          <w:szCs w:val="24"/>
        </w:rPr>
        <w:t xml:space="preserve"> και της ευδαιμονίας (</w:t>
      </w:r>
      <w:proofErr w:type="spellStart"/>
      <w:r w:rsidR="00B33D79" w:rsidRPr="00457DFA">
        <w:rPr>
          <w:rFonts w:ascii="Times New Roman" w:hAnsi="Times New Roman" w:cs="Times New Roman"/>
          <w:sz w:val="24"/>
          <w:szCs w:val="24"/>
        </w:rPr>
        <w:t>πρβλ</w:t>
      </w:r>
      <w:proofErr w:type="spellEnd"/>
      <w:r w:rsidR="00B33D79" w:rsidRPr="00457DFA">
        <w:rPr>
          <w:rFonts w:ascii="Times New Roman" w:hAnsi="Times New Roman" w:cs="Times New Roman"/>
          <w:sz w:val="24"/>
          <w:szCs w:val="24"/>
        </w:rPr>
        <w:t xml:space="preserve">. «κατά </w:t>
      </w:r>
      <w:proofErr w:type="spellStart"/>
      <w:r w:rsidR="00B33D79" w:rsidRPr="00457DFA">
        <w:rPr>
          <w:rFonts w:ascii="Times New Roman" w:hAnsi="Times New Roman" w:cs="Times New Roman"/>
          <w:sz w:val="24"/>
          <w:szCs w:val="24"/>
        </w:rPr>
        <w:t>λόγον</w:t>
      </w:r>
      <w:proofErr w:type="spellEnd"/>
      <w:r w:rsidR="00B33D79" w:rsidRPr="00457DFA">
        <w:rPr>
          <w:rFonts w:ascii="Times New Roman" w:hAnsi="Times New Roman" w:cs="Times New Roman"/>
          <w:sz w:val="24"/>
          <w:szCs w:val="24"/>
        </w:rPr>
        <w:t xml:space="preserve"> ζην»)</w:t>
      </w:r>
      <w:r w:rsidRPr="00457DFA">
        <w:rPr>
          <w:rFonts w:ascii="Times New Roman" w:hAnsi="Times New Roman" w:cs="Times New Roman"/>
          <w:sz w:val="24"/>
          <w:szCs w:val="24"/>
        </w:rPr>
        <w:t xml:space="preserve">, ένα </w:t>
      </w:r>
      <w:proofErr w:type="spellStart"/>
      <w:r w:rsidRPr="00457DFA">
        <w:rPr>
          <w:rFonts w:ascii="Times New Roman" w:hAnsi="Times New Roman" w:cs="Times New Roman"/>
          <w:sz w:val="24"/>
          <w:szCs w:val="24"/>
        </w:rPr>
        <w:t>θεανδρικό</w:t>
      </w:r>
      <w:proofErr w:type="spellEnd"/>
      <w:r w:rsidRPr="00457DFA">
        <w:rPr>
          <w:rFonts w:ascii="Times New Roman" w:hAnsi="Times New Roman" w:cs="Times New Roman"/>
          <w:sz w:val="24"/>
          <w:szCs w:val="24"/>
        </w:rPr>
        <w:t xml:space="preserve"> Πρόσωπο, το οποίο είχε νικήσει τον έσχατο εχθρό του βροτού, τον θάνατο</w:t>
      </w:r>
      <w:r w:rsidR="00B33D79" w:rsidRPr="00457DFA">
        <w:rPr>
          <w:rFonts w:ascii="Times New Roman" w:hAnsi="Times New Roman" w:cs="Times New Roman"/>
          <w:sz w:val="24"/>
          <w:szCs w:val="24"/>
        </w:rPr>
        <w:t xml:space="preserve"> και εκείνοι είχαν κατάσαρκα «</w:t>
      </w:r>
      <w:proofErr w:type="spellStart"/>
      <w:r w:rsidR="00B33D79" w:rsidRPr="00457DFA">
        <w:rPr>
          <w:rFonts w:ascii="Times New Roman" w:hAnsi="Times New Roman" w:cs="Times New Roman"/>
          <w:sz w:val="24"/>
          <w:szCs w:val="24"/>
        </w:rPr>
        <w:t>εν</w:t>
      </w:r>
      <w:r w:rsidR="0087667F" w:rsidRPr="00457DFA">
        <w:rPr>
          <w:rFonts w:ascii="Times New Roman" w:hAnsi="Times New Roman" w:cs="Times New Roman"/>
          <w:sz w:val="24"/>
          <w:szCs w:val="24"/>
        </w:rPr>
        <w:t>+</w:t>
      </w:r>
      <w:r w:rsidR="00B33D79" w:rsidRPr="00457DFA">
        <w:rPr>
          <w:rFonts w:ascii="Times New Roman" w:hAnsi="Times New Roman" w:cs="Times New Roman"/>
          <w:sz w:val="24"/>
          <w:szCs w:val="24"/>
        </w:rPr>
        <w:t>δυθεί</w:t>
      </w:r>
      <w:proofErr w:type="spellEnd"/>
      <w:r w:rsidR="00B33D79" w:rsidRPr="00457DFA">
        <w:rPr>
          <w:rFonts w:ascii="Times New Roman" w:hAnsi="Times New Roman" w:cs="Times New Roman"/>
          <w:sz w:val="24"/>
          <w:szCs w:val="24"/>
        </w:rPr>
        <w:t>» (</w:t>
      </w:r>
      <w:proofErr w:type="spellStart"/>
      <w:r w:rsidR="00B33D79" w:rsidRPr="00457DFA">
        <w:rPr>
          <w:rFonts w:ascii="Times New Roman" w:hAnsi="Times New Roman" w:cs="Times New Roman"/>
          <w:sz w:val="24"/>
          <w:szCs w:val="24"/>
        </w:rPr>
        <w:t>πρβλ</w:t>
      </w:r>
      <w:proofErr w:type="spellEnd"/>
      <w:r w:rsidR="00B33D79" w:rsidRPr="00457DFA">
        <w:rPr>
          <w:rFonts w:ascii="Times New Roman" w:hAnsi="Times New Roman" w:cs="Times New Roman"/>
          <w:sz w:val="24"/>
          <w:szCs w:val="24"/>
        </w:rPr>
        <w:t xml:space="preserve">. το </w:t>
      </w:r>
      <w:proofErr w:type="spellStart"/>
      <w:r w:rsidR="00B33D79" w:rsidRPr="00457DFA">
        <w:rPr>
          <w:rFonts w:ascii="Times New Roman" w:hAnsi="Times New Roman" w:cs="Times New Roman"/>
          <w:sz w:val="24"/>
          <w:szCs w:val="24"/>
        </w:rPr>
        <w:t>παύλειο</w:t>
      </w:r>
      <w:proofErr w:type="spellEnd"/>
      <w:r w:rsidR="00B33D79" w:rsidRPr="00457DFA">
        <w:rPr>
          <w:rFonts w:ascii="Times New Roman" w:hAnsi="Times New Roman" w:cs="Times New Roman"/>
          <w:sz w:val="24"/>
          <w:szCs w:val="24"/>
        </w:rPr>
        <w:t xml:space="preserve"> «εν Χριστώ»)</w:t>
      </w:r>
      <w:r w:rsidRPr="00457DFA">
        <w:rPr>
          <w:rFonts w:ascii="Times New Roman" w:hAnsi="Times New Roman" w:cs="Times New Roman"/>
          <w:sz w:val="24"/>
          <w:szCs w:val="24"/>
        </w:rPr>
        <w:t>.</w:t>
      </w:r>
      <w:r w:rsidR="00C060F9" w:rsidRPr="00457DFA">
        <w:rPr>
          <w:rFonts w:ascii="Times New Roman" w:hAnsi="Times New Roman" w:cs="Times New Roman"/>
          <w:sz w:val="24"/>
          <w:szCs w:val="24"/>
        </w:rPr>
        <w:t xml:space="preserve"> </w:t>
      </w:r>
    </w:p>
    <w:p w14:paraId="267D19CB" w14:textId="77777777" w:rsidR="005346BA"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457DFA">
        <w:rPr>
          <w:rFonts w:ascii="Times New Roman" w:hAnsi="Times New Roman" w:cs="Times New Roman"/>
          <w:sz w:val="24"/>
          <w:szCs w:val="24"/>
        </w:rPr>
        <w:t xml:space="preserve">Ζώντας στην απαρχή της τρίτης χιλιετίας </w:t>
      </w:r>
      <w:r w:rsidR="00B33D79" w:rsidRPr="00457DFA">
        <w:rPr>
          <w:rFonts w:ascii="Times New Roman" w:hAnsi="Times New Roman" w:cs="Times New Roman"/>
          <w:sz w:val="24"/>
          <w:szCs w:val="24"/>
        </w:rPr>
        <w:t xml:space="preserve">ίσως υποθέτουμε </w:t>
      </w:r>
      <w:r w:rsidRPr="00457DFA">
        <w:rPr>
          <w:rFonts w:ascii="Times New Roman" w:hAnsi="Times New Roman" w:cs="Times New Roman"/>
          <w:sz w:val="24"/>
          <w:szCs w:val="24"/>
        </w:rPr>
        <w:t xml:space="preserve">ότι η ειδωλολατρία ανήκει πια στο μακρινό παρελθόν. </w:t>
      </w:r>
      <w:r w:rsidR="00933701" w:rsidRPr="00457DFA">
        <w:rPr>
          <w:rFonts w:ascii="Times New Roman" w:hAnsi="Times New Roman" w:cs="Times New Roman"/>
          <w:sz w:val="24"/>
          <w:szCs w:val="24"/>
        </w:rPr>
        <w:t>Είδωλο</w:t>
      </w:r>
      <w:r w:rsidRPr="00457DFA">
        <w:rPr>
          <w:rFonts w:ascii="Times New Roman" w:hAnsi="Times New Roman" w:cs="Times New Roman"/>
          <w:sz w:val="24"/>
          <w:szCs w:val="24"/>
        </w:rPr>
        <w:t xml:space="preserve"> όμως δεν είναι το άγαλμα</w:t>
      </w:r>
      <w:r w:rsidR="00B33D79" w:rsidRPr="00457DFA">
        <w:rPr>
          <w:rFonts w:ascii="Times New Roman" w:hAnsi="Times New Roman" w:cs="Times New Roman"/>
          <w:sz w:val="24"/>
          <w:szCs w:val="24"/>
        </w:rPr>
        <w:t xml:space="preserve"> (&lt; αγάλλομαι)</w:t>
      </w:r>
      <w:r w:rsidRPr="00457DFA">
        <w:rPr>
          <w:rFonts w:ascii="Times New Roman" w:hAnsi="Times New Roman" w:cs="Times New Roman"/>
          <w:sz w:val="24"/>
          <w:szCs w:val="24"/>
        </w:rPr>
        <w:t xml:space="preserve"> του Δία, της Αφροδίτης, της Αθηνάς. Είδωλο είναι οτιδήποτε </w:t>
      </w:r>
      <w:r w:rsidR="0087667F" w:rsidRPr="00457DFA">
        <w:rPr>
          <w:rFonts w:ascii="Times New Roman" w:hAnsi="Times New Roman" w:cs="Times New Roman"/>
          <w:sz w:val="24"/>
          <w:szCs w:val="24"/>
        </w:rPr>
        <w:t xml:space="preserve">«λατρεύει» </w:t>
      </w:r>
      <w:r w:rsidRPr="00457DFA">
        <w:rPr>
          <w:rFonts w:ascii="Times New Roman" w:hAnsi="Times New Roman" w:cs="Times New Roman"/>
          <w:sz w:val="24"/>
          <w:szCs w:val="24"/>
        </w:rPr>
        <w:t xml:space="preserve">ο άνθρωπος στην καθημερινότητά του </w:t>
      </w:r>
      <w:r w:rsidR="00933701" w:rsidRPr="00457DFA">
        <w:rPr>
          <w:rFonts w:ascii="Times New Roman" w:hAnsi="Times New Roman" w:cs="Times New Roman"/>
          <w:b/>
          <w:sz w:val="24"/>
          <w:szCs w:val="24"/>
        </w:rPr>
        <w:t xml:space="preserve">πάνω από τον αληθινό - ζώντα Θεό </w:t>
      </w:r>
      <w:r w:rsidR="00B33D79" w:rsidRPr="00457DFA">
        <w:rPr>
          <w:rFonts w:ascii="Times New Roman" w:hAnsi="Times New Roman" w:cs="Times New Roman"/>
          <w:sz w:val="24"/>
          <w:szCs w:val="24"/>
        </w:rPr>
        <w:t xml:space="preserve">και μάλιστα τον σαρκωμένο Λόγο, τον Ι. </w:t>
      </w:r>
      <w:r w:rsidRPr="00457DFA">
        <w:rPr>
          <w:rFonts w:ascii="Times New Roman" w:hAnsi="Times New Roman" w:cs="Times New Roman"/>
          <w:sz w:val="24"/>
          <w:szCs w:val="24"/>
        </w:rPr>
        <w:t>Χριστό. Υπό αυτήν την έννοια</w:t>
      </w:r>
      <w:r w:rsidR="00B33D79" w:rsidRPr="00457DFA">
        <w:rPr>
          <w:rFonts w:ascii="Times New Roman" w:hAnsi="Times New Roman" w:cs="Times New Roman"/>
          <w:sz w:val="24"/>
          <w:szCs w:val="24"/>
        </w:rPr>
        <w:t>,</w:t>
      </w:r>
      <w:r w:rsidRPr="00457DFA">
        <w:rPr>
          <w:rFonts w:ascii="Times New Roman" w:hAnsi="Times New Roman" w:cs="Times New Roman"/>
          <w:sz w:val="24"/>
          <w:szCs w:val="24"/>
        </w:rPr>
        <w:t xml:space="preserve"> η εποχή μας είναι κατεξοχήν ειδωλολατρική. Τα μέσα μαζικής ενημέρωσης δε συνιστούν παρά μια </w:t>
      </w:r>
      <w:r w:rsidR="00933701" w:rsidRPr="00457DFA">
        <w:rPr>
          <w:rFonts w:ascii="Times New Roman" w:hAnsi="Times New Roman" w:cs="Times New Roman"/>
          <w:sz w:val="24"/>
          <w:szCs w:val="24"/>
        </w:rPr>
        <w:t>βιομηχανία παραγωγής (</w:t>
      </w:r>
      <w:proofErr w:type="spellStart"/>
      <w:r w:rsidR="00933701" w:rsidRPr="00457DFA">
        <w:rPr>
          <w:rFonts w:ascii="Times New Roman" w:hAnsi="Times New Roman" w:cs="Times New Roman"/>
          <w:sz w:val="24"/>
          <w:szCs w:val="24"/>
        </w:rPr>
        <w:t>αυτο</w:t>
      </w:r>
      <w:proofErr w:type="spellEnd"/>
      <w:r w:rsidR="00933701" w:rsidRPr="00457DFA">
        <w:rPr>
          <w:rFonts w:ascii="Times New Roman" w:hAnsi="Times New Roman" w:cs="Times New Roman"/>
          <w:sz w:val="24"/>
          <w:szCs w:val="24"/>
        </w:rPr>
        <w:t>-) αναλώσιμων ειδώλων - αστέρων,</w:t>
      </w:r>
      <w:r w:rsidRPr="00457DFA">
        <w:rPr>
          <w:rFonts w:ascii="Times New Roman" w:hAnsi="Times New Roman" w:cs="Times New Roman"/>
          <w:sz w:val="24"/>
          <w:szCs w:val="24"/>
        </w:rPr>
        <w:t xml:space="preserve"> που κυριολεκτικά σαγηνεύουν και καθηλώνουν τον θεατή-καταναλωτή σε μια πολυθρόνα, καθιστώντας τον απρόθυμο</w:t>
      </w:r>
      <w:r w:rsidRPr="00026672">
        <w:rPr>
          <w:rFonts w:ascii="Times New Roman" w:hAnsi="Times New Roman" w:cs="Times New Roman"/>
          <w:sz w:val="24"/>
          <w:szCs w:val="24"/>
        </w:rPr>
        <w:t xml:space="preserve"> - αδύναμο να αντιδράσει, να σκεφθεί, να προσευχηθεί</w:t>
      </w:r>
      <w:r w:rsidR="0087667F" w:rsidRPr="00026672">
        <w:rPr>
          <w:rFonts w:ascii="Times New Roman" w:hAnsi="Times New Roman" w:cs="Times New Roman"/>
          <w:sz w:val="24"/>
          <w:szCs w:val="24"/>
        </w:rPr>
        <w:t xml:space="preserve"> – διασυνδεόμενος, όπως ουσιαστικά διψά,  με το απόλυτα </w:t>
      </w:r>
      <w:proofErr w:type="spellStart"/>
      <w:r w:rsidR="0087667F" w:rsidRPr="00026672">
        <w:rPr>
          <w:rFonts w:ascii="Times New Roman" w:hAnsi="Times New Roman" w:cs="Times New Roman"/>
          <w:sz w:val="24"/>
          <w:szCs w:val="24"/>
        </w:rPr>
        <w:t>εφετό</w:t>
      </w:r>
      <w:proofErr w:type="spellEnd"/>
      <w:r w:rsidR="0087667F" w:rsidRPr="00026672">
        <w:rPr>
          <w:rFonts w:ascii="Times New Roman" w:hAnsi="Times New Roman" w:cs="Times New Roman"/>
          <w:sz w:val="24"/>
          <w:szCs w:val="24"/>
        </w:rPr>
        <w:t xml:space="preserve"> και ανακαλύπτοντας τον αληθινό Πατέρα του</w:t>
      </w:r>
      <w:r w:rsidRPr="00026672">
        <w:rPr>
          <w:rFonts w:ascii="Times New Roman" w:hAnsi="Times New Roman" w:cs="Times New Roman"/>
          <w:sz w:val="24"/>
          <w:szCs w:val="24"/>
        </w:rPr>
        <w:t xml:space="preserve">. Με αυτόν τον τρόπο δεν καταπολεμάται η θρησκεία. Υποκαθίσταται. </w:t>
      </w:r>
    </w:p>
    <w:p w14:paraId="56007F65" w14:textId="77777777" w:rsidR="00F42F2B"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Σύμφωνα με τους Πατέρες, ο άνθρωπος ως εικονικό πλάσμα </w:t>
      </w:r>
      <w:r w:rsidR="00933701" w:rsidRPr="00933701">
        <w:rPr>
          <w:rFonts w:ascii="Times New Roman" w:hAnsi="Times New Roman" w:cs="Times New Roman"/>
          <w:sz w:val="24"/>
          <w:szCs w:val="24"/>
        </w:rPr>
        <w:t xml:space="preserve">μεταμορφώνεται </w:t>
      </w:r>
      <w:r w:rsidRPr="00026672">
        <w:rPr>
          <w:rFonts w:ascii="Times New Roman" w:hAnsi="Times New Roman" w:cs="Times New Roman"/>
          <w:sz w:val="24"/>
          <w:szCs w:val="24"/>
        </w:rPr>
        <w:t>στο είδωλο ή την εικόνα που ατενίζε</w:t>
      </w:r>
      <w:r w:rsidR="00B33D79" w:rsidRPr="00026672">
        <w:rPr>
          <w:rFonts w:ascii="Times New Roman" w:hAnsi="Times New Roman" w:cs="Times New Roman"/>
          <w:sz w:val="24"/>
          <w:szCs w:val="24"/>
        </w:rPr>
        <w:t xml:space="preserve">ι. Εάν είναι προσανατολισμένος προς </w:t>
      </w:r>
      <w:r w:rsidRPr="00026672">
        <w:rPr>
          <w:rFonts w:ascii="Times New Roman" w:hAnsi="Times New Roman" w:cs="Times New Roman"/>
          <w:sz w:val="24"/>
          <w:szCs w:val="24"/>
        </w:rPr>
        <w:t>το</w:t>
      </w:r>
      <w:r w:rsidR="00B33D79" w:rsidRPr="00026672">
        <w:rPr>
          <w:rFonts w:ascii="Times New Roman" w:hAnsi="Times New Roman" w:cs="Times New Roman"/>
          <w:sz w:val="24"/>
          <w:szCs w:val="24"/>
        </w:rPr>
        <w:t>ν</w:t>
      </w:r>
      <w:r w:rsidRPr="00026672">
        <w:rPr>
          <w:rFonts w:ascii="Times New Roman" w:hAnsi="Times New Roman" w:cs="Times New Roman"/>
          <w:sz w:val="24"/>
          <w:szCs w:val="24"/>
        </w:rPr>
        <w:t xml:space="preserve"> Θεό και </w:t>
      </w:r>
    </w:p>
    <w:p w14:paraId="28534575" w14:textId="09492441"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lastRenderedPageBreak/>
        <w:t>θεωρεί ως αρχέτυπό του τον σταυρωμένο και ανεστημένο Ιησού Χριστό ζει ακόμη κι όταν πεθαίνει. Εάν ατενίζει είδωλα πεθαίνει ακόμη κι όταν ζει</w:t>
      </w:r>
      <w:r w:rsidRPr="00EC329E">
        <w:rPr>
          <w:rFonts w:ascii="Times New Roman" w:hAnsi="Times New Roman" w:cs="Times New Roman"/>
          <w:color w:val="202122"/>
          <w:sz w:val="24"/>
          <w:szCs w:val="24"/>
          <w:shd w:val="clear" w:color="auto" w:fill="FFFFFF"/>
        </w:rPr>
        <w:t>.</w:t>
      </w:r>
      <w:r w:rsidRPr="00EC329E">
        <w:rPr>
          <w:rFonts w:ascii="Times New Roman" w:hAnsi="Times New Roman" w:cs="Times New Roman"/>
          <w:sz w:val="24"/>
          <w:szCs w:val="24"/>
        </w:rPr>
        <w:t xml:space="preserve"> Όλοι μας, στην εποχή της </w:t>
      </w:r>
      <w:proofErr w:type="spellStart"/>
      <w:r w:rsidR="00B33D79" w:rsidRPr="00EC329E">
        <w:rPr>
          <w:rFonts w:ascii="Times New Roman" w:hAnsi="Times New Roman" w:cs="Times New Roman"/>
          <w:sz w:val="24"/>
          <w:szCs w:val="24"/>
        </w:rPr>
        <w:t>αυτοφωτογράφισης</w:t>
      </w:r>
      <w:proofErr w:type="spellEnd"/>
      <w:r w:rsidR="00B33D79" w:rsidRPr="00EC329E">
        <w:rPr>
          <w:rFonts w:ascii="Times New Roman" w:hAnsi="Times New Roman" w:cs="Times New Roman"/>
          <w:sz w:val="24"/>
          <w:szCs w:val="24"/>
        </w:rPr>
        <w:t xml:space="preserve"> (</w:t>
      </w:r>
      <w:proofErr w:type="spellStart"/>
      <w:r w:rsidRPr="00EC329E">
        <w:rPr>
          <w:rFonts w:ascii="Times New Roman" w:hAnsi="Times New Roman" w:cs="Times New Roman"/>
          <w:sz w:val="24"/>
          <w:szCs w:val="24"/>
        </w:rPr>
        <w:t>σέλφι</w:t>
      </w:r>
      <w:proofErr w:type="spellEnd"/>
      <w:r w:rsidR="00B33D79" w:rsidRPr="00EC329E">
        <w:rPr>
          <w:rFonts w:ascii="Times New Roman" w:hAnsi="Times New Roman" w:cs="Times New Roman"/>
          <w:sz w:val="24"/>
          <w:szCs w:val="24"/>
        </w:rPr>
        <w:t>)</w:t>
      </w:r>
      <w:r w:rsidRPr="00EC329E">
        <w:rPr>
          <w:rFonts w:ascii="Times New Roman" w:hAnsi="Times New Roman" w:cs="Times New Roman"/>
          <w:sz w:val="24"/>
          <w:szCs w:val="24"/>
        </w:rPr>
        <w:t>, χριστιανοί και μη, από την παιδική μας ηλικία μαθαίνουμε να λατρεύουμε το είδωλο του εαυτού μας (</w:t>
      </w:r>
      <w:proofErr w:type="spellStart"/>
      <w:r w:rsidRPr="00EC329E">
        <w:rPr>
          <w:rFonts w:ascii="Times New Roman" w:hAnsi="Times New Roman" w:cs="Times New Roman"/>
          <w:sz w:val="24"/>
          <w:szCs w:val="24"/>
        </w:rPr>
        <w:t>ναρκισισμός</w:t>
      </w:r>
      <w:proofErr w:type="spellEnd"/>
      <w:r w:rsidRPr="00EC329E">
        <w:rPr>
          <w:rFonts w:ascii="Times New Roman" w:hAnsi="Times New Roman" w:cs="Times New Roman"/>
          <w:sz w:val="24"/>
          <w:szCs w:val="24"/>
        </w:rPr>
        <w:t>)</w:t>
      </w:r>
      <w:r w:rsidRPr="00EC329E">
        <w:rPr>
          <w:rStyle w:val="a5"/>
          <w:rFonts w:ascii="Times New Roman" w:hAnsi="Times New Roman" w:cs="Times New Roman"/>
          <w:sz w:val="24"/>
          <w:szCs w:val="24"/>
        </w:rPr>
        <w:footnoteReference w:id="121"/>
      </w:r>
      <w:r w:rsidRPr="00EC329E">
        <w:rPr>
          <w:rFonts w:ascii="Times New Roman" w:hAnsi="Times New Roman" w:cs="Times New Roman"/>
          <w:sz w:val="24"/>
          <w:szCs w:val="24"/>
        </w:rPr>
        <w:t xml:space="preserve"> και να υποκλινόμαστε σε χιλιάδες άλλα (είδωλα) προκειμένου να «κοινωνήσουμε» την αποδοχή</w:t>
      </w:r>
      <w:r w:rsidR="00B33D79" w:rsidRPr="00EC329E">
        <w:rPr>
          <w:rFonts w:ascii="Times New Roman" w:hAnsi="Times New Roman" w:cs="Times New Roman"/>
          <w:sz w:val="24"/>
          <w:szCs w:val="24"/>
        </w:rPr>
        <w:t xml:space="preserve"> και την </w:t>
      </w:r>
      <w:proofErr w:type="spellStart"/>
      <w:r w:rsidR="00B33D79" w:rsidRPr="00EC329E">
        <w:rPr>
          <w:rFonts w:ascii="Times New Roman" w:hAnsi="Times New Roman" w:cs="Times New Roman"/>
          <w:sz w:val="24"/>
          <w:szCs w:val="24"/>
        </w:rPr>
        <w:t>αναγνωρισιμότητα</w:t>
      </w:r>
      <w:proofErr w:type="spellEnd"/>
      <w:r w:rsidRPr="00EC329E">
        <w:rPr>
          <w:rFonts w:ascii="Times New Roman" w:hAnsi="Times New Roman" w:cs="Times New Roman"/>
          <w:sz w:val="24"/>
          <w:szCs w:val="24"/>
        </w:rPr>
        <w:t xml:space="preserve">. Σε αυτό το πλαίσιο κάθε </w:t>
      </w:r>
      <w:r w:rsidR="00B15AF3" w:rsidRPr="00EC329E">
        <w:rPr>
          <w:rFonts w:ascii="Times New Roman" w:hAnsi="Times New Roman" w:cs="Times New Roman"/>
          <w:sz w:val="24"/>
          <w:szCs w:val="24"/>
        </w:rPr>
        <w:t xml:space="preserve">αγία και άγιος (π.χ. η </w:t>
      </w:r>
      <w:proofErr w:type="spellStart"/>
      <w:r w:rsidR="00B15AF3" w:rsidRPr="00EC329E">
        <w:rPr>
          <w:rFonts w:ascii="Times New Roman" w:hAnsi="Times New Roman" w:cs="Times New Roman"/>
          <w:sz w:val="24"/>
          <w:szCs w:val="24"/>
        </w:rPr>
        <w:t>αγ.</w:t>
      </w:r>
      <w:proofErr w:type="spellEnd"/>
      <w:r w:rsidR="00B15AF3" w:rsidRPr="00EC329E">
        <w:rPr>
          <w:rFonts w:ascii="Times New Roman" w:hAnsi="Times New Roman" w:cs="Times New Roman"/>
          <w:sz w:val="24"/>
          <w:szCs w:val="24"/>
        </w:rPr>
        <w:t xml:space="preserve"> </w:t>
      </w:r>
      <w:r w:rsidRPr="00EC329E">
        <w:rPr>
          <w:rFonts w:ascii="Times New Roman" w:hAnsi="Times New Roman" w:cs="Times New Roman"/>
          <w:sz w:val="24"/>
          <w:szCs w:val="24"/>
        </w:rPr>
        <w:t>Μαρίνα</w:t>
      </w:r>
      <w:r w:rsidR="00DF1FC5" w:rsidRPr="00EC329E">
        <w:rPr>
          <w:rFonts w:ascii="Times New Roman" w:hAnsi="Times New Roman" w:cs="Times New Roman"/>
          <w:sz w:val="24"/>
          <w:szCs w:val="24"/>
        </w:rPr>
        <w:t xml:space="preserve"> [=λιμάνι]</w:t>
      </w:r>
      <w:r w:rsidR="00B15AF3" w:rsidRPr="00EC329E">
        <w:rPr>
          <w:rFonts w:ascii="Times New Roman" w:hAnsi="Times New Roman" w:cs="Times New Roman"/>
          <w:sz w:val="24"/>
          <w:szCs w:val="24"/>
        </w:rPr>
        <w:t>),</w:t>
      </w:r>
      <w:r w:rsidRPr="00EC329E">
        <w:rPr>
          <w:rFonts w:ascii="Times New Roman" w:hAnsi="Times New Roman" w:cs="Times New Roman"/>
          <w:sz w:val="24"/>
          <w:szCs w:val="24"/>
        </w:rPr>
        <w:t xml:space="preserve"> η οποία με δυναμισμό αρνείται να συμβιβαστεί με τα πρότυπα του πατέρα της και τον τρόπο ζωής της εποχής της (</w:t>
      </w:r>
      <w:r w:rsidRPr="00EC329E">
        <w:rPr>
          <w:rFonts w:ascii="Times New Roman" w:hAnsi="Times New Roman" w:cs="Times New Roman"/>
          <w:sz w:val="24"/>
          <w:szCs w:val="24"/>
          <w:lang w:val="en-US"/>
        </w:rPr>
        <w:t>Life</w:t>
      </w:r>
      <w:r w:rsidRPr="00EC329E">
        <w:rPr>
          <w:rFonts w:ascii="Times New Roman" w:hAnsi="Times New Roman" w:cs="Times New Roman"/>
          <w:sz w:val="24"/>
          <w:szCs w:val="24"/>
        </w:rPr>
        <w:t xml:space="preserve"> </w:t>
      </w:r>
      <w:r w:rsidRPr="00EC329E">
        <w:rPr>
          <w:rFonts w:ascii="Times New Roman" w:hAnsi="Times New Roman" w:cs="Times New Roman"/>
          <w:sz w:val="24"/>
          <w:szCs w:val="24"/>
          <w:lang w:val="en-US"/>
        </w:rPr>
        <w:t>style</w:t>
      </w:r>
      <w:r w:rsidRPr="00EC329E">
        <w:rPr>
          <w:rFonts w:ascii="Times New Roman" w:hAnsi="Times New Roman" w:cs="Times New Roman"/>
          <w:sz w:val="24"/>
          <w:szCs w:val="24"/>
        </w:rPr>
        <w:t xml:space="preserve">) συντρίβοντας δυναμικά τα είδωλα και τα «μέσα», θεωρείται ακόμη και από μας τους χριστιανούς μια «γραφική» φιγούρα. Γι’ αυτό και περισσότερο από κάθε εποχή σήμερα αισθανόμαστε τρόμο απέναντι στις ενοχές, στον πόνο και στο θάνατο, ο οποίος ολοένα και μας πλησιάζει. Αυτή είναι η τραγωδία του </w:t>
      </w:r>
      <w:r w:rsidR="00B15AF3"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ανθρώπου χωρίς </w:t>
      </w:r>
      <w:r w:rsidR="00B15AF3" w:rsidRPr="00EC329E">
        <w:rPr>
          <w:rFonts w:ascii="Times New Roman" w:hAnsi="Times New Roman" w:cs="Times New Roman"/>
          <w:sz w:val="24"/>
          <w:szCs w:val="24"/>
        </w:rPr>
        <w:t xml:space="preserve">τον </w:t>
      </w:r>
      <w:r w:rsidRPr="00EC329E">
        <w:rPr>
          <w:rFonts w:ascii="Times New Roman" w:hAnsi="Times New Roman" w:cs="Times New Roman"/>
          <w:sz w:val="24"/>
          <w:szCs w:val="24"/>
        </w:rPr>
        <w:t xml:space="preserve">Θεό. </w:t>
      </w:r>
    </w:p>
    <w:p w14:paraId="1D9C62A3"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Κάποια διευθύντρια ενός σχολείου, αποχαιρετώντας τους συναδέλφους της, ανέφερε τα εξής: </w:t>
      </w:r>
      <w:r w:rsidR="00C25246" w:rsidRPr="00EC329E">
        <w:rPr>
          <w:rFonts w:ascii="Times New Roman" w:hAnsi="Times New Roman" w:cs="Times New Roman"/>
          <w:sz w:val="24"/>
          <w:szCs w:val="24"/>
        </w:rPr>
        <w:t>«</w:t>
      </w:r>
      <w:r w:rsidR="00933701" w:rsidRPr="00EC329E">
        <w:rPr>
          <w:rFonts w:ascii="Times New Roman" w:hAnsi="Times New Roman" w:cs="Times New Roman"/>
          <w:sz w:val="24"/>
          <w:szCs w:val="24"/>
        </w:rPr>
        <w:t xml:space="preserve">Είμαι ένας άνθρωπος, που επέζησε από στρατόπεδο συγκεντρώσεως. Τα μάτια μου είδαν πράγματα που δεν έπρεπε να τα </w:t>
      </w:r>
      <w:proofErr w:type="spellStart"/>
      <w:r w:rsidR="00933701" w:rsidRPr="00EC329E">
        <w:rPr>
          <w:rFonts w:ascii="Times New Roman" w:hAnsi="Times New Roman" w:cs="Times New Roman"/>
          <w:sz w:val="24"/>
          <w:szCs w:val="24"/>
        </w:rPr>
        <w:t>δεί</w:t>
      </w:r>
      <w:proofErr w:type="spellEnd"/>
      <w:r w:rsidR="00933701" w:rsidRPr="00EC329E">
        <w:rPr>
          <w:rFonts w:ascii="Times New Roman" w:hAnsi="Times New Roman" w:cs="Times New Roman"/>
          <w:sz w:val="24"/>
          <w:szCs w:val="24"/>
        </w:rPr>
        <w:t xml:space="preserve"> ποτέ κανείς. Θαλάμους αερίων κατασκευασμένους από σπουδασμένους μηχανικούς. Παιδιά δηλητηριασμένα από μορφωμένους γιατρούς. Γυναίκες και μωρά να </w:t>
      </w:r>
      <w:proofErr w:type="spellStart"/>
      <w:r w:rsidR="00933701" w:rsidRPr="00EC329E">
        <w:rPr>
          <w:rFonts w:ascii="Times New Roman" w:hAnsi="Times New Roman" w:cs="Times New Roman"/>
          <w:sz w:val="24"/>
          <w:szCs w:val="24"/>
        </w:rPr>
        <w:t>πυροβολούνται</w:t>
      </w:r>
      <w:proofErr w:type="spellEnd"/>
      <w:r w:rsidR="00933701" w:rsidRPr="00EC329E">
        <w:rPr>
          <w:rFonts w:ascii="Times New Roman" w:hAnsi="Times New Roman" w:cs="Times New Roman"/>
          <w:sz w:val="24"/>
          <w:szCs w:val="24"/>
        </w:rPr>
        <w:t xml:space="preserve"> και να σκοτώνονται από καθηγητές Γυμνασίου και Πανεπιστημίου. Γι</w:t>
      </w:r>
      <w:r w:rsidR="00550156" w:rsidRPr="00EC329E">
        <w:rPr>
          <w:rFonts w:ascii="Times New Roman" w:hAnsi="Times New Roman" w:cs="Times New Roman"/>
          <w:sz w:val="24"/>
          <w:szCs w:val="24"/>
        </w:rPr>
        <w:t>’</w:t>
      </w:r>
      <w:r w:rsidR="00933701" w:rsidRPr="00EC329E">
        <w:rPr>
          <w:rFonts w:ascii="Times New Roman" w:hAnsi="Times New Roman" w:cs="Times New Roman"/>
          <w:sz w:val="24"/>
          <w:szCs w:val="24"/>
        </w:rPr>
        <w:t xml:space="preserve"> αυτό είμαι επιφυλακτική απέναντι στην μόρφωση. Η παράκλησή μου είναι: Βοηθήστε τα παιδιά σας να είναι άνθρωποι [...]</w:t>
      </w:r>
      <w:r w:rsidR="00C25246" w:rsidRPr="00EC329E">
        <w:rPr>
          <w:rFonts w:ascii="Times New Roman" w:hAnsi="Times New Roman" w:cs="Times New Roman"/>
          <w:sz w:val="24"/>
          <w:szCs w:val="24"/>
        </w:rPr>
        <w:t>.</w:t>
      </w:r>
      <w:r w:rsidR="00933701" w:rsidRPr="00EC329E">
        <w:rPr>
          <w:rFonts w:ascii="Times New Roman" w:hAnsi="Times New Roman" w:cs="Times New Roman"/>
          <w:sz w:val="24"/>
          <w:szCs w:val="24"/>
        </w:rPr>
        <w:t xml:space="preserve"> Διδάσκουμε τα πάντα στους ανθρώπους εκτός από το πιο ουσιαστικό. Κι αυτό είναι η ζωή. Κανείς δεν σου διδάσκει τη ζωή. Υποτίθεται πώς την ξέρεις. Κανείς δεν σου διδάσκει πώς να είσαι άνθρωπος και τι σημαίνει να είσαι άνθρωπος»</w:t>
      </w:r>
      <w:r w:rsidR="00933701" w:rsidRPr="00EC329E">
        <w:rPr>
          <w:rStyle w:val="a5"/>
          <w:rFonts w:ascii="Times New Roman" w:hAnsi="Times New Roman" w:cs="Times New Roman"/>
          <w:sz w:val="24"/>
          <w:szCs w:val="24"/>
        </w:rPr>
        <w:footnoteReference w:id="122"/>
      </w:r>
      <w:r w:rsidRPr="00EC329E">
        <w:rPr>
          <w:rFonts w:ascii="Times New Roman" w:hAnsi="Times New Roman" w:cs="Times New Roman"/>
          <w:sz w:val="24"/>
          <w:szCs w:val="24"/>
        </w:rPr>
        <w:t xml:space="preserve">. </w:t>
      </w:r>
    </w:p>
    <w:p w14:paraId="1380C57C"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Η μνήμη ενός ή </w:t>
      </w:r>
      <w:proofErr w:type="spellStart"/>
      <w:r w:rsidRPr="00EC329E">
        <w:rPr>
          <w:rFonts w:ascii="Times New Roman" w:hAnsi="Times New Roman" w:cs="Times New Roman"/>
          <w:sz w:val="24"/>
          <w:szCs w:val="24"/>
        </w:rPr>
        <w:t>μιάς</w:t>
      </w:r>
      <w:proofErr w:type="spellEnd"/>
      <w:r w:rsidRPr="00EC329E">
        <w:rPr>
          <w:rFonts w:ascii="Times New Roman" w:hAnsi="Times New Roman" w:cs="Times New Roman"/>
          <w:sz w:val="24"/>
          <w:szCs w:val="24"/>
        </w:rPr>
        <w:t xml:space="preserve"> μάρτυρος έχει ανεκτίμητη αξία</w:t>
      </w:r>
      <w:r w:rsidR="00B56796" w:rsidRPr="00EC329E">
        <w:rPr>
          <w:rFonts w:ascii="Times New Roman" w:hAnsi="Times New Roman" w:cs="Times New Roman"/>
          <w:sz w:val="24"/>
          <w:szCs w:val="24"/>
        </w:rPr>
        <w:t>, διότι</w:t>
      </w:r>
      <w:r w:rsidRPr="00EC329E">
        <w:rPr>
          <w:rFonts w:ascii="Times New Roman" w:hAnsi="Times New Roman" w:cs="Times New Roman"/>
          <w:sz w:val="24"/>
          <w:szCs w:val="24"/>
        </w:rPr>
        <w:t xml:space="preserve"> αποδεικνύει έμπρακτα τις εσχατολογικές προοπτικές</w:t>
      </w:r>
      <w:r w:rsidR="00B15AF3" w:rsidRPr="00EC329E">
        <w:rPr>
          <w:rFonts w:ascii="Times New Roman" w:hAnsi="Times New Roman" w:cs="Times New Roman"/>
          <w:sz w:val="24"/>
          <w:szCs w:val="24"/>
        </w:rPr>
        <w:t>,</w:t>
      </w:r>
      <w:r w:rsidRPr="00EC329E">
        <w:rPr>
          <w:rFonts w:ascii="Times New Roman" w:hAnsi="Times New Roman" w:cs="Times New Roman"/>
          <w:sz w:val="24"/>
          <w:szCs w:val="24"/>
        </w:rPr>
        <w:t xml:space="preserve"> που αποκτά κάθε φθαρτός και θνητός άνθρωπος στο</w:t>
      </w:r>
      <w:r w:rsidR="00B15AF3" w:rsidRPr="00EC329E">
        <w:rPr>
          <w:rFonts w:ascii="Times New Roman" w:hAnsi="Times New Roman" w:cs="Times New Roman"/>
          <w:sz w:val="24"/>
          <w:szCs w:val="24"/>
        </w:rPr>
        <w:t>ν</w:t>
      </w:r>
      <w:r w:rsidRPr="00EC329E">
        <w:rPr>
          <w:rFonts w:ascii="Times New Roman" w:hAnsi="Times New Roman" w:cs="Times New Roman"/>
          <w:sz w:val="24"/>
          <w:szCs w:val="24"/>
        </w:rPr>
        <w:t xml:space="preserve"> χώρο της Εκκλησίας, όπου κάθε άνθρωπος αντιμετωπίζεται όχι βάση αυτού που τώρα αλλά αυτού που μπορεί με την χάρη του Θεού να γίνει. Για να μιμηθούμε τους αγίους πρέπει όμως να τους «απεγκλωβίσουμε από τις εικόνες» τους και να τους εντάξουμε στη ζωή, συνειδητοποιώντας τα εξής: </w:t>
      </w:r>
    </w:p>
    <w:p w14:paraId="4E24D759" w14:textId="77777777" w:rsidR="000150BB" w:rsidRPr="00EC329E" w:rsidRDefault="000C6FD4" w:rsidP="000150BB">
      <w:pPr>
        <w:shd w:val="clear" w:color="auto" w:fill="FFFFFF"/>
        <w:autoSpaceDE w:val="0"/>
        <w:autoSpaceDN w:val="0"/>
        <w:adjustRightInd w:val="0"/>
        <w:spacing w:after="0" w:line="360" w:lineRule="auto"/>
        <w:ind w:left="720"/>
        <w:jc w:val="both"/>
        <w:rPr>
          <w:rFonts w:ascii="Times New Roman" w:hAnsi="Times New Roman" w:cs="Times New Roman"/>
          <w:b/>
          <w:iCs/>
          <w:sz w:val="24"/>
          <w:szCs w:val="24"/>
        </w:rPr>
      </w:pPr>
      <w:r w:rsidRPr="00EC329E">
        <w:rPr>
          <w:rFonts w:ascii="Times New Roman" w:hAnsi="Times New Roman" w:cs="Times New Roman"/>
          <w:b/>
          <w:iCs/>
          <w:sz w:val="24"/>
          <w:szCs w:val="24"/>
        </w:rPr>
        <w:t>Πρώτον</w:t>
      </w:r>
      <w:r w:rsidRPr="00EC329E">
        <w:rPr>
          <w:rFonts w:ascii="Times New Roman" w:hAnsi="Times New Roman" w:cs="Times New Roman"/>
          <w:b/>
          <w:iCs/>
          <w:sz w:val="24"/>
          <w:szCs w:val="24"/>
          <w:vertAlign w:val="superscript"/>
        </w:rPr>
        <w:t>.</w:t>
      </w:r>
      <w:r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 xml:space="preserve">οι άγιοι δεν </w:t>
      </w:r>
      <w:r w:rsidR="00B15AF3" w:rsidRPr="00EC329E">
        <w:rPr>
          <w:rFonts w:ascii="Times New Roman" w:hAnsi="Times New Roman" w:cs="Times New Roman"/>
          <w:sz w:val="24"/>
          <w:szCs w:val="24"/>
        </w:rPr>
        <w:t xml:space="preserve">υπήρξαν </w:t>
      </w:r>
      <w:r w:rsidRPr="00EC329E">
        <w:rPr>
          <w:rFonts w:ascii="Times New Roman" w:hAnsi="Times New Roman" w:cs="Times New Roman"/>
          <w:sz w:val="24"/>
          <w:szCs w:val="24"/>
        </w:rPr>
        <w:t>ούτε είναι υπεράνθρωποι. Αντίθετα έγιναν άγιοι ακριβώς επειδή έγιναν αυθεντικοί άνθρωποι.</w:t>
      </w:r>
      <w:r w:rsidR="00CB384D" w:rsidRPr="00EC329E">
        <w:rPr>
          <w:rFonts w:ascii="Times New Roman" w:hAnsi="Times New Roman" w:cs="Times New Roman"/>
          <w:sz w:val="24"/>
          <w:szCs w:val="24"/>
        </w:rPr>
        <w:t xml:space="preserve"> Άλλωστε κανείς δε θα κατακριθεί επειδή δεν έγινε ο </w:t>
      </w:r>
      <w:r w:rsidR="00B15AF3" w:rsidRPr="00EC329E">
        <w:rPr>
          <w:rFonts w:ascii="Times New Roman" w:hAnsi="Times New Roman" w:cs="Times New Roman"/>
          <w:sz w:val="24"/>
          <w:szCs w:val="24"/>
        </w:rPr>
        <w:t>«</w:t>
      </w:r>
      <w:r w:rsidR="00CB384D" w:rsidRPr="00EC329E">
        <w:rPr>
          <w:rFonts w:ascii="Times New Roman" w:hAnsi="Times New Roman" w:cs="Times New Roman"/>
          <w:sz w:val="24"/>
          <w:szCs w:val="24"/>
        </w:rPr>
        <w:t>άγιος τάδε</w:t>
      </w:r>
      <w:r w:rsidR="00B15AF3" w:rsidRPr="00EC329E">
        <w:rPr>
          <w:rFonts w:ascii="Times New Roman" w:hAnsi="Times New Roman" w:cs="Times New Roman"/>
          <w:sz w:val="24"/>
          <w:szCs w:val="24"/>
        </w:rPr>
        <w:t xml:space="preserve">», αλλά επειδή δεν έγινε αυτό το αποκλειστικό </w:t>
      </w:r>
      <w:r w:rsidR="00933701" w:rsidRPr="00EC329E">
        <w:rPr>
          <w:rFonts w:ascii="Times New Roman" w:hAnsi="Times New Roman" w:cs="Times New Roman"/>
          <w:sz w:val="24"/>
          <w:szCs w:val="24"/>
        </w:rPr>
        <w:lastRenderedPageBreak/>
        <w:t>καινό</w:t>
      </w:r>
      <w:r w:rsidR="00B15AF3" w:rsidRPr="00EC329E">
        <w:rPr>
          <w:rFonts w:ascii="Times New Roman" w:hAnsi="Times New Roman" w:cs="Times New Roman"/>
          <w:sz w:val="24"/>
          <w:szCs w:val="24"/>
        </w:rPr>
        <w:t xml:space="preserve"> όνομα, που μας προσφέρει ο Γιαχβέ με τη βάπτισή μας και θα αποκαλυφθεί με πληρότητα κατά τα τελικά Έσχατα (</w:t>
      </w:r>
      <w:r w:rsidR="00933701" w:rsidRPr="00EC329E">
        <w:rPr>
          <w:rFonts w:ascii="Times New Roman" w:hAnsi="Times New Roman" w:cs="Times New Roman"/>
          <w:i/>
          <w:sz w:val="24"/>
          <w:szCs w:val="24"/>
        </w:rPr>
        <w:t>Ησ</w:t>
      </w:r>
      <w:r w:rsidR="00B15AF3" w:rsidRPr="00EC329E">
        <w:rPr>
          <w:rFonts w:ascii="Times New Roman" w:hAnsi="Times New Roman" w:cs="Times New Roman"/>
          <w:sz w:val="24"/>
          <w:szCs w:val="24"/>
        </w:rPr>
        <w:t>. 62, 2</w:t>
      </w:r>
      <w:r w:rsidR="00933701" w:rsidRPr="00EC329E">
        <w:rPr>
          <w:rFonts w:ascii="Times New Roman" w:hAnsi="Times New Roman" w:cs="Times New Roman"/>
          <w:sz w:val="24"/>
          <w:szCs w:val="24"/>
        </w:rPr>
        <w:t>·</w:t>
      </w:r>
      <w:r w:rsidR="0044793D" w:rsidRPr="00EC329E">
        <w:rPr>
          <w:rFonts w:ascii="Times New Roman" w:hAnsi="Times New Roman" w:cs="Times New Roman"/>
          <w:sz w:val="24"/>
          <w:szCs w:val="24"/>
        </w:rPr>
        <w:t xml:space="preserve"> </w:t>
      </w:r>
      <w:r w:rsidR="00933701" w:rsidRPr="00EC329E">
        <w:rPr>
          <w:rFonts w:ascii="Times New Roman" w:hAnsi="Times New Roman" w:cs="Times New Roman"/>
          <w:i/>
          <w:sz w:val="24"/>
          <w:szCs w:val="24"/>
        </w:rPr>
        <w:t>Αποκ</w:t>
      </w:r>
      <w:r w:rsidR="00B15AF3" w:rsidRPr="00EC329E">
        <w:rPr>
          <w:rFonts w:ascii="Times New Roman" w:hAnsi="Times New Roman" w:cs="Times New Roman"/>
          <w:sz w:val="24"/>
          <w:szCs w:val="24"/>
        </w:rPr>
        <w:t>. 2, 17)</w:t>
      </w:r>
      <w:r w:rsidR="00CB384D"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 Κατάφεραν να καθαρίσουν την καρδιά τους </w:t>
      </w:r>
      <w:r w:rsidR="00B15AF3" w:rsidRPr="00EC329E">
        <w:rPr>
          <w:rFonts w:ascii="Times New Roman" w:hAnsi="Times New Roman" w:cs="Times New Roman"/>
          <w:sz w:val="24"/>
          <w:szCs w:val="24"/>
        </w:rPr>
        <w:t xml:space="preserve">ώστε </w:t>
      </w:r>
      <w:r w:rsidRPr="00EC329E">
        <w:rPr>
          <w:rFonts w:ascii="Times New Roman" w:hAnsi="Times New Roman" w:cs="Times New Roman"/>
          <w:sz w:val="24"/>
          <w:szCs w:val="24"/>
        </w:rPr>
        <w:t xml:space="preserve">να </w:t>
      </w:r>
      <w:r w:rsidR="00B56796" w:rsidRPr="00EC329E">
        <w:rPr>
          <w:rFonts w:ascii="Times New Roman" w:hAnsi="Times New Roman" w:cs="Times New Roman"/>
          <w:sz w:val="24"/>
          <w:szCs w:val="24"/>
        </w:rPr>
        <w:t xml:space="preserve">κατοπτριστεί </w:t>
      </w:r>
      <w:r w:rsidR="00CB384D" w:rsidRPr="00EC329E">
        <w:rPr>
          <w:rFonts w:ascii="Times New Roman" w:hAnsi="Times New Roman" w:cs="Times New Roman"/>
          <w:sz w:val="24"/>
          <w:szCs w:val="24"/>
        </w:rPr>
        <w:t xml:space="preserve">στους γύρω του </w:t>
      </w:r>
      <w:r w:rsidRPr="00EC329E">
        <w:rPr>
          <w:rFonts w:ascii="Times New Roman" w:hAnsi="Times New Roman" w:cs="Times New Roman"/>
          <w:sz w:val="24"/>
          <w:szCs w:val="24"/>
        </w:rPr>
        <w:t xml:space="preserve">η </w:t>
      </w:r>
      <w:r w:rsidR="00CB384D" w:rsidRPr="00EC329E">
        <w:rPr>
          <w:rFonts w:ascii="Times New Roman" w:hAnsi="Times New Roman" w:cs="Times New Roman"/>
          <w:sz w:val="24"/>
          <w:szCs w:val="24"/>
        </w:rPr>
        <w:t xml:space="preserve">μοναδική </w:t>
      </w:r>
      <w:r w:rsidRPr="00EC329E">
        <w:rPr>
          <w:rFonts w:ascii="Times New Roman" w:hAnsi="Times New Roman" w:cs="Times New Roman"/>
          <w:sz w:val="24"/>
          <w:szCs w:val="24"/>
        </w:rPr>
        <w:t xml:space="preserve">εικόνα του Θεού της </w:t>
      </w:r>
      <w:r w:rsidR="00CB384D" w:rsidRPr="00EC329E">
        <w:rPr>
          <w:rFonts w:ascii="Times New Roman" w:hAnsi="Times New Roman" w:cs="Times New Roman"/>
          <w:sz w:val="24"/>
          <w:szCs w:val="24"/>
        </w:rPr>
        <w:t xml:space="preserve">έκπληξης, της </w:t>
      </w:r>
      <w:r w:rsidRPr="00EC329E">
        <w:rPr>
          <w:rFonts w:ascii="Times New Roman" w:hAnsi="Times New Roman" w:cs="Times New Roman"/>
          <w:sz w:val="24"/>
          <w:szCs w:val="24"/>
        </w:rPr>
        <w:t xml:space="preserve">αγάπης και της αλήθειας. </w:t>
      </w:r>
      <w:r w:rsidR="00B56796" w:rsidRPr="00EC329E">
        <w:rPr>
          <w:rFonts w:ascii="Times New Roman" w:hAnsi="Times New Roman" w:cs="Times New Roman"/>
          <w:sz w:val="24"/>
          <w:szCs w:val="24"/>
        </w:rPr>
        <w:t xml:space="preserve">Οι άνθρωποι, οι οποίοι περιβάλλουν τους αγίους, δεν </w:t>
      </w:r>
      <w:r w:rsidR="00B15AF3" w:rsidRPr="00EC329E">
        <w:rPr>
          <w:rFonts w:ascii="Times New Roman" w:hAnsi="Times New Roman" w:cs="Times New Roman"/>
          <w:sz w:val="24"/>
          <w:szCs w:val="24"/>
        </w:rPr>
        <w:t xml:space="preserve">βιάζονται ώστε να </w:t>
      </w:r>
      <w:r w:rsidR="00B56796" w:rsidRPr="00EC329E">
        <w:rPr>
          <w:rFonts w:ascii="Times New Roman" w:hAnsi="Times New Roman" w:cs="Times New Roman"/>
          <w:sz w:val="24"/>
          <w:szCs w:val="24"/>
        </w:rPr>
        <w:t>συμπεριφέρονται «καθώς πρέπει», αλλά απολαμβάνουν την αληθινή ελευθερία και μοναδικότητά τους</w:t>
      </w:r>
      <w:r w:rsidR="00155C59" w:rsidRPr="00EC329E">
        <w:rPr>
          <w:rFonts w:ascii="Times New Roman" w:hAnsi="Times New Roman" w:cs="Times New Roman"/>
          <w:sz w:val="24"/>
          <w:szCs w:val="24"/>
        </w:rPr>
        <w:t>,</w:t>
      </w:r>
      <w:r w:rsidR="00B56796" w:rsidRPr="00EC329E">
        <w:rPr>
          <w:rFonts w:ascii="Times New Roman" w:hAnsi="Times New Roman" w:cs="Times New Roman"/>
          <w:sz w:val="24"/>
          <w:szCs w:val="24"/>
        </w:rPr>
        <w:t xml:space="preserve"> που αποπνέει η παρουσία του Αγίου Πνεύματος.</w:t>
      </w:r>
      <w:r w:rsidR="00225299" w:rsidRPr="00EC329E">
        <w:rPr>
          <w:rFonts w:ascii="Times New Roman" w:hAnsi="Times New Roman" w:cs="Times New Roman"/>
          <w:sz w:val="24"/>
          <w:szCs w:val="24"/>
        </w:rPr>
        <w:t xml:space="preserve"> Η υπακοή και η </w:t>
      </w:r>
      <w:r w:rsidR="00CB384D" w:rsidRPr="00EC329E">
        <w:rPr>
          <w:rFonts w:ascii="Times New Roman" w:hAnsi="Times New Roman" w:cs="Times New Roman"/>
          <w:sz w:val="24"/>
          <w:szCs w:val="24"/>
        </w:rPr>
        <w:t xml:space="preserve">δημιουργική </w:t>
      </w:r>
      <w:r w:rsidR="00225299" w:rsidRPr="00EC329E">
        <w:rPr>
          <w:rFonts w:ascii="Times New Roman" w:hAnsi="Times New Roman" w:cs="Times New Roman"/>
          <w:sz w:val="24"/>
          <w:szCs w:val="24"/>
        </w:rPr>
        <w:t>μίμηση</w:t>
      </w:r>
      <w:r w:rsidR="00B15AF3" w:rsidRPr="00EC329E">
        <w:rPr>
          <w:rFonts w:ascii="Times New Roman" w:hAnsi="Times New Roman" w:cs="Times New Roman"/>
          <w:sz w:val="24"/>
          <w:szCs w:val="24"/>
        </w:rPr>
        <w:t xml:space="preserve"> ενός αγίου,</w:t>
      </w:r>
      <w:r w:rsidR="00225299" w:rsidRPr="00EC329E">
        <w:rPr>
          <w:rFonts w:ascii="Times New Roman" w:hAnsi="Times New Roman" w:cs="Times New Roman"/>
          <w:sz w:val="24"/>
          <w:szCs w:val="24"/>
        </w:rPr>
        <w:t xml:space="preserve"> δεν ταυτίζονται με την κλωνοποίηση</w:t>
      </w:r>
      <w:r w:rsidR="00CB384D" w:rsidRPr="00EC329E">
        <w:rPr>
          <w:rFonts w:ascii="Times New Roman" w:hAnsi="Times New Roman" w:cs="Times New Roman"/>
          <w:sz w:val="24"/>
          <w:szCs w:val="24"/>
        </w:rPr>
        <w:t xml:space="preserve"> του προσώπου</w:t>
      </w:r>
      <w:r w:rsidR="00B15AF3" w:rsidRPr="00EC329E">
        <w:rPr>
          <w:rFonts w:ascii="Times New Roman" w:hAnsi="Times New Roman" w:cs="Times New Roman"/>
          <w:sz w:val="24"/>
          <w:szCs w:val="24"/>
        </w:rPr>
        <w:t>,</w:t>
      </w:r>
      <w:r w:rsidR="00CB384D" w:rsidRPr="00EC329E">
        <w:rPr>
          <w:rFonts w:ascii="Times New Roman" w:hAnsi="Times New Roman" w:cs="Times New Roman"/>
          <w:sz w:val="24"/>
          <w:szCs w:val="24"/>
        </w:rPr>
        <w:t xml:space="preserve"> αλλά με την ανακάλυψη του αληθινού εαυτού που είναι μοναδικός σε κάθε άνθρωπο.</w:t>
      </w:r>
      <w:r w:rsidR="00B15AF3" w:rsidRPr="00EC329E">
        <w:rPr>
          <w:rFonts w:ascii="Times New Roman" w:hAnsi="Times New Roman" w:cs="Times New Roman"/>
          <w:sz w:val="24"/>
          <w:szCs w:val="24"/>
        </w:rPr>
        <w:t xml:space="preserve"> </w:t>
      </w:r>
      <w:r w:rsidR="000150BB" w:rsidRPr="00EC329E">
        <w:rPr>
          <w:rFonts w:ascii="Times New Roman" w:hAnsi="Times New Roman" w:cs="Times New Roman"/>
          <w:b/>
          <w:iCs/>
          <w:sz w:val="24"/>
          <w:szCs w:val="24"/>
        </w:rPr>
        <w:t xml:space="preserve">Σύμφωνα με τον </w:t>
      </w:r>
      <w:proofErr w:type="spellStart"/>
      <w:r w:rsidR="000150BB" w:rsidRPr="00EC329E">
        <w:rPr>
          <w:rFonts w:ascii="Times New Roman" w:hAnsi="Times New Roman" w:cs="Times New Roman"/>
          <w:b/>
          <w:iCs/>
          <w:sz w:val="24"/>
          <w:szCs w:val="24"/>
        </w:rPr>
        <w:t>άγ</w:t>
      </w:r>
      <w:proofErr w:type="spellEnd"/>
      <w:r w:rsidR="000150BB" w:rsidRPr="00EC329E">
        <w:rPr>
          <w:rFonts w:ascii="Times New Roman" w:hAnsi="Times New Roman" w:cs="Times New Roman"/>
          <w:b/>
          <w:iCs/>
          <w:sz w:val="24"/>
          <w:szCs w:val="24"/>
        </w:rPr>
        <w:t xml:space="preserve">. Ειρηναίο Λυών, </w:t>
      </w:r>
      <w:r w:rsidR="00EF519F" w:rsidRPr="00EC329E">
        <w:rPr>
          <w:rFonts w:ascii="Times New Roman" w:hAnsi="Times New Roman" w:cs="Times New Roman"/>
          <w:b/>
          <w:iCs/>
          <w:sz w:val="24"/>
          <w:szCs w:val="24"/>
        </w:rPr>
        <w:t>«</w:t>
      </w:r>
      <w:r w:rsidR="000150BB" w:rsidRPr="00EC329E">
        <w:rPr>
          <w:rFonts w:ascii="Times New Roman" w:hAnsi="Times New Roman" w:cs="Times New Roman"/>
          <w:b/>
          <w:iCs/>
          <w:sz w:val="24"/>
          <w:szCs w:val="24"/>
        </w:rPr>
        <w:t xml:space="preserve">εικόνα του Θεού είναι </w:t>
      </w:r>
      <w:r w:rsidR="00933701" w:rsidRPr="00EC329E">
        <w:rPr>
          <w:rFonts w:ascii="Times New Roman" w:hAnsi="Times New Roman" w:cs="Times New Roman"/>
          <w:b/>
          <w:iCs/>
          <w:sz w:val="24"/>
          <w:szCs w:val="24"/>
        </w:rPr>
        <w:t>ο ζωντανός</w:t>
      </w:r>
      <w:r w:rsidR="000150BB" w:rsidRPr="00EC329E">
        <w:rPr>
          <w:rFonts w:ascii="Times New Roman" w:hAnsi="Times New Roman" w:cs="Times New Roman"/>
          <w:b/>
          <w:iCs/>
          <w:sz w:val="24"/>
          <w:szCs w:val="24"/>
        </w:rPr>
        <w:t xml:space="preserve"> άνθρωπος</w:t>
      </w:r>
      <w:r w:rsidR="00B15AF3" w:rsidRPr="00EC329E">
        <w:rPr>
          <w:rFonts w:ascii="Times New Roman" w:hAnsi="Times New Roman" w:cs="Times New Roman"/>
          <w:b/>
          <w:iCs/>
          <w:sz w:val="24"/>
          <w:szCs w:val="24"/>
        </w:rPr>
        <w:t xml:space="preserve"> (</w:t>
      </w:r>
      <w:r w:rsidR="008D1EEB" w:rsidRPr="00EC329E">
        <w:rPr>
          <w:rFonts w:ascii="Times New Roman" w:hAnsi="Times New Roman" w:cs="Times New Roman"/>
          <w:b/>
          <w:iCs/>
          <w:sz w:val="24"/>
          <w:szCs w:val="24"/>
        </w:rPr>
        <w:t>4</w:t>
      </w:r>
      <w:r w:rsidR="00C25246" w:rsidRPr="00EC329E">
        <w:rPr>
          <w:rFonts w:ascii="Times New Roman" w:hAnsi="Times New Roman" w:cs="Times New Roman"/>
          <w:b/>
          <w:iCs/>
          <w:sz w:val="24"/>
          <w:szCs w:val="24"/>
        </w:rPr>
        <w:t>,</w:t>
      </w:r>
      <w:r w:rsidR="008D1EEB" w:rsidRPr="00EC329E">
        <w:rPr>
          <w:rFonts w:ascii="Times New Roman" w:hAnsi="Times New Roman" w:cs="Times New Roman"/>
          <w:b/>
          <w:iCs/>
          <w:sz w:val="24"/>
          <w:szCs w:val="24"/>
        </w:rPr>
        <w:t>20.7)</w:t>
      </w:r>
      <w:r w:rsidR="00EF519F" w:rsidRPr="00EC329E">
        <w:rPr>
          <w:rFonts w:ascii="Times New Roman" w:hAnsi="Times New Roman" w:cs="Times New Roman"/>
          <w:b/>
          <w:iCs/>
          <w:sz w:val="24"/>
          <w:szCs w:val="24"/>
        </w:rPr>
        <w:t>»</w:t>
      </w:r>
      <w:r w:rsidR="000150BB" w:rsidRPr="00EC329E">
        <w:rPr>
          <w:rFonts w:ascii="Times New Roman" w:hAnsi="Times New Roman" w:cs="Times New Roman"/>
          <w:b/>
          <w:iCs/>
          <w:sz w:val="24"/>
          <w:szCs w:val="24"/>
        </w:rPr>
        <w:t xml:space="preserve">. </w:t>
      </w:r>
    </w:p>
    <w:p w14:paraId="76665F19" w14:textId="77777777" w:rsidR="000150BB" w:rsidRPr="00EC329E" w:rsidRDefault="000150BB" w:rsidP="000150BB">
      <w:pPr>
        <w:shd w:val="clear" w:color="auto" w:fill="FFFFFF"/>
        <w:autoSpaceDE w:val="0"/>
        <w:autoSpaceDN w:val="0"/>
        <w:adjustRightInd w:val="0"/>
        <w:spacing w:after="0" w:line="360" w:lineRule="auto"/>
        <w:ind w:left="720"/>
        <w:jc w:val="both"/>
        <w:rPr>
          <w:rFonts w:ascii="Times New Roman" w:hAnsi="Times New Roman" w:cs="Times New Roman"/>
          <w:b/>
          <w:iCs/>
          <w:sz w:val="24"/>
          <w:szCs w:val="24"/>
        </w:rPr>
      </w:pPr>
    </w:p>
    <w:p w14:paraId="505B4641" w14:textId="77777777" w:rsidR="000C6FD4" w:rsidRPr="00EC329E" w:rsidRDefault="000C6FD4" w:rsidP="00155C59">
      <w:pPr>
        <w:shd w:val="clear" w:color="auto" w:fill="FFFFFF"/>
        <w:autoSpaceDE w:val="0"/>
        <w:autoSpaceDN w:val="0"/>
        <w:adjustRightInd w:val="0"/>
        <w:spacing w:after="0" w:line="360" w:lineRule="auto"/>
        <w:ind w:left="720"/>
        <w:jc w:val="both"/>
        <w:rPr>
          <w:rFonts w:ascii="Times New Roman" w:hAnsi="Times New Roman" w:cs="Times New Roman"/>
          <w:sz w:val="24"/>
          <w:szCs w:val="24"/>
        </w:rPr>
      </w:pPr>
      <w:r w:rsidRPr="00EC329E">
        <w:rPr>
          <w:rFonts w:ascii="Times New Roman" w:hAnsi="Times New Roman" w:cs="Times New Roman"/>
          <w:b/>
          <w:iCs/>
          <w:sz w:val="24"/>
          <w:szCs w:val="24"/>
        </w:rPr>
        <w:t>Δεύτερον</w:t>
      </w:r>
      <w:r w:rsidRPr="00EC329E">
        <w:rPr>
          <w:rFonts w:ascii="Times New Roman" w:hAnsi="Times New Roman" w:cs="Times New Roman"/>
          <w:b/>
          <w:iCs/>
          <w:sz w:val="24"/>
          <w:szCs w:val="24"/>
          <w:vertAlign w:val="superscript"/>
        </w:rPr>
        <w:t>.</w:t>
      </w:r>
      <w:r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οι άγιοι δεν ήταν ούτε είναι αναμάρτητοι</w:t>
      </w:r>
      <w:r w:rsidR="00225299" w:rsidRPr="00EC329E">
        <w:rPr>
          <w:rFonts w:ascii="Times New Roman" w:hAnsi="Times New Roman" w:cs="Times New Roman"/>
          <w:sz w:val="24"/>
          <w:szCs w:val="24"/>
        </w:rPr>
        <w:t xml:space="preserve"> ούτε διακατέχονταν από τη νεύρωση της τελειότητας</w:t>
      </w:r>
      <w:r w:rsidR="008D1EEB" w:rsidRPr="00EC329E">
        <w:rPr>
          <w:rStyle w:val="a5"/>
          <w:rFonts w:ascii="Times New Roman" w:hAnsi="Times New Roman" w:cs="Times New Roman"/>
          <w:sz w:val="24"/>
          <w:szCs w:val="24"/>
        </w:rPr>
        <w:footnoteReference w:id="123"/>
      </w:r>
      <w:r w:rsidRPr="00EC329E">
        <w:rPr>
          <w:rFonts w:ascii="Times New Roman" w:hAnsi="Times New Roman" w:cs="Times New Roman"/>
          <w:sz w:val="24"/>
          <w:szCs w:val="24"/>
        </w:rPr>
        <w:t xml:space="preserve">. Υπήρξαν αμαρτωλοί (και μάλιστα πολλές φορές μεγάλοι) αλλά αμαρτωλοί μετανοημένοι. Πέσανε κι αυτοί </w:t>
      </w:r>
      <w:r w:rsidR="00CB384D" w:rsidRPr="00EC329E">
        <w:rPr>
          <w:rFonts w:ascii="Times New Roman" w:hAnsi="Times New Roman" w:cs="Times New Roman"/>
          <w:sz w:val="24"/>
          <w:szCs w:val="24"/>
        </w:rPr>
        <w:t xml:space="preserve">πολλαπλώς </w:t>
      </w:r>
      <w:r w:rsidRPr="00EC329E">
        <w:rPr>
          <w:rFonts w:ascii="Times New Roman" w:hAnsi="Times New Roman" w:cs="Times New Roman"/>
          <w:sz w:val="24"/>
          <w:szCs w:val="24"/>
        </w:rPr>
        <w:t xml:space="preserve">στο χαντάκι της αμαρτίας. </w:t>
      </w:r>
      <w:r w:rsidR="00B56796" w:rsidRPr="00EC329E">
        <w:rPr>
          <w:rFonts w:ascii="Times New Roman" w:hAnsi="Times New Roman" w:cs="Times New Roman"/>
          <w:sz w:val="24"/>
          <w:szCs w:val="24"/>
        </w:rPr>
        <w:t>Η ζωή εν Χριστώ δεν είναι πορεία «από δόξα εις δόξα»</w:t>
      </w:r>
      <w:r w:rsidR="00CB384D" w:rsidRPr="00EC329E">
        <w:rPr>
          <w:rFonts w:ascii="Times New Roman" w:hAnsi="Times New Roman" w:cs="Times New Roman"/>
          <w:sz w:val="24"/>
          <w:szCs w:val="24"/>
        </w:rPr>
        <w:t>,</w:t>
      </w:r>
      <w:r w:rsidR="00B56796" w:rsidRPr="00EC329E">
        <w:rPr>
          <w:rFonts w:ascii="Times New Roman" w:hAnsi="Times New Roman" w:cs="Times New Roman"/>
          <w:sz w:val="24"/>
          <w:szCs w:val="24"/>
        </w:rPr>
        <w:t xml:space="preserve"> αλλά και «από ήττα σε ήττα». </w:t>
      </w:r>
      <w:r w:rsidR="00C25246" w:rsidRPr="00EC329E">
        <w:rPr>
          <w:rFonts w:ascii="Times New Roman" w:hAnsi="Times New Roman" w:cs="Times New Roman"/>
          <w:sz w:val="24"/>
          <w:szCs w:val="24"/>
        </w:rPr>
        <w:t xml:space="preserve">Ο </w:t>
      </w:r>
      <w:r w:rsidR="00B56796" w:rsidRPr="00EC329E">
        <w:rPr>
          <w:rFonts w:ascii="Times New Roman" w:hAnsi="Times New Roman" w:cs="Times New Roman"/>
          <w:sz w:val="24"/>
          <w:szCs w:val="24"/>
        </w:rPr>
        <w:t xml:space="preserve">«κορυφαίος» της Κ.Δ. Πέτρος βίωσε πολλαπλές εμπειρίες θέωσης: Μεταμόρφωση, ιδιαίτερη παρουσία του </w:t>
      </w:r>
      <w:proofErr w:type="spellStart"/>
      <w:r w:rsidR="00B56796" w:rsidRPr="00EC329E">
        <w:rPr>
          <w:rFonts w:ascii="Times New Roman" w:hAnsi="Times New Roman" w:cs="Times New Roman"/>
          <w:sz w:val="24"/>
          <w:szCs w:val="24"/>
        </w:rPr>
        <w:t>Αναστάντος</w:t>
      </w:r>
      <w:proofErr w:type="spellEnd"/>
      <w:r w:rsidR="00CB384D" w:rsidRPr="00EC329E">
        <w:rPr>
          <w:rFonts w:ascii="Times New Roman" w:hAnsi="Times New Roman" w:cs="Times New Roman"/>
          <w:sz w:val="24"/>
          <w:szCs w:val="24"/>
        </w:rPr>
        <w:t xml:space="preserve"> σε εκείνον</w:t>
      </w:r>
      <w:r w:rsidR="00B56796" w:rsidRPr="00EC329E">
        <w:rPr>
          <w:rFonts w:ascii="Times New Roman" w:hAnsi="Times New Roman" w:cs="Times New Roman"/>
          <w:sz w:val="24"/>
          <w:szCs w:val="24"/>
        </w:rPr>
        <w:t>, Πεντηκοστή</w:t>
      </w:r>
      <w:r w:rsidR="00CB384D" w:rsidRPr="00EC329E">
        <w:rPr>
          <w:rFonts w:ascii="Times New Roman" w:hAnsi="Times New Roman" w:cs="Times New Roman"/>
          <w:sz w:val="24"/>
          <w:szCs w:val="24"/>
        </w:rPr>
        <w:t xml:space="preserve"> πριν την Πεντηκοστή («Λάβετε Πνεύμα </w:t>
      </w:r>
      <w:proofErr w:type="spellStart"/>
      <w:r w:rsidR="00CB384D" w:rsidRPr="00EC329E">
        <w:rPr>
          <w:rFonts w:ascii="Times New Roman" w:hAnsi="Times New Roman" w:cs="Times New Roman"/>
          <w:sz w:val="24"/>
          <w:szCs w:val="24"/>
        </w:rPr>
        <w:t>άγιον</w:t>
      </w:r>
      <w:proofErr w:type="spellEnd"/>
      <w:r w:rsidR="00CB384D" w:rsidRPr="00EC329E">
        <w:rPr>
          <w:rFonts w:ascii="Times New Roman" w:hAnsi="Times New Roman" w:cs="Times New Roman"/>
          <w:sz w:val="24"/>
          <w:szCs w:val="24"/>
        </w:rPr>
        <w:t>»), Πεντηκοστή</w:t>
      </w:r>
      <w:r w:rsidR="00B56796" w:rsidRPr="00EC329E">
        <w:rPr>
          <w:rFonts w:ascii="Times New Roman" w:hAnsi="Times New Roman" w:cs="Times New Roman"/>
          <w:sz w:val="24"/>
          <w:szCs w:val="24"/>
        </w:rPr>
        <w:t xml:space="preserve">. Κι όμως ακόμη και μετά την επιφοίτηση </w:t>
      </w:r>
      <w:r w:rsidR="000150BB" w:rsidRPr="00EC329E">
        <w:rPr>
          <w:rFonts w:ascii="Times New Roman" w:hAnsi="Times New Roman" w:cs="Times New Roman"/>
          <w:sz w:val="24"/>
          <w:szCs w:val="24"/>
        </w:rPr>
        <w:t xml:space="preserve">του Αγ. Πνεύματος και το Κήρυγμά του προς τους προσκυνητές των Ιεροσολύμων, σφάλλει κατά </w:t>
      </w:r>
      <w:r w:rsidR="00B56796" w:rsidRPr="00EC329E">
        <w:rPr>
          <w:rFonts w:ascii="Times New Roman" w:hAnsi="Times New Roman" w:cs="Times New Roman"/>
          <w:sz w:val="24"/>
          <w:szCs w:val="24"/>
        </w:rPr>
        <w:t>τη «μάχη των τιτάνων» στην Αντιόχεια (</w:t>
      </w:r>
      <w:proofErr w:type="spellStart"/>
      <w:r w:rsidR="00933701" w:rsidRPr="00EC329E">
        <w:rPr>
          <w:rFonts w:ascii="Times New Roman" w:hAnsi="Times New Roman" w:cs="Times New Roman"/>
          <w:i/>
          <w:sz w:val="24"/>
          <w:szCs w:val="24"/>
        </w:rPr>
        <w:t>Γαλ</w:t>
      </w:r>
      <w:proofErr w:type="spellEnd"/>
      <w:r w:rsidR="00B56796" w:rsidRPr="00EC329E">
        <w:rPr>
          <w:rFonts w:ascii="Times New Roman" w:hAnsi="Times New Roman" w:cs="Times New Roman"/>
          <w:sz w:val="24"/>
          <w:szCs w:val="24"/>
        </w:rPr>
        <w:t xml:space="preserve">. 2), ενώ σύμφωνα με απόκρυφη παράδοση στο τέλος της ζωής του ακούει το </w:t>
      </w:r>
      <w:r w:rsidR="00B56796" w:rsidRPr="00EC329E">
        <w:rPr>
          <w:rFonts w:ascii="Times New Roman" w:hAnsi="Times New Roman" w:cs="Times New Roman"/>
          <w:sz w:val="24"/>
          <w:szCs w:val="24"/>
          <w:lang w:val="en-US"/>
        </w:rPr>
        <w:t>Quo</w:t>
      </w:r>
      <w:r w:rsidR="00B56796" w:rsidRPr="00EC329E">
        <w:rPr>
          <w:rFonts w:ascii="Times New Roman" w:hAnsi="Times New Roman" w:cs="Times New Roman"/>
          <w:sz w:val="24"/>
          <w:szCs w:val="24"/>
        </w:rPr>
        <w:t xml:space="preserve"> </w:t>
      </w:r>
      <w:proofErr w:type="spellStart"/>
      <w:r w:rsidR="00B56796" w:rsidRPr="00EC329E">
        <w:rPr>
          <w:rFonts w:ascii="Times New Roman" w:hAnsi="Times New Roman" w:cs="Times New Roman"/>
          <w:sz w:val="24"/>
          <w:szCs w:val="24"/>
          <w:lang w:val="en-US"/>
        </w:rPr>
        <w:t>vadis</w:t>
      </w:r>
      <w:proofErr w:type="spellEnd"/>
      <w:r w:rsidR="008B7DA0" w:rsidRPr="00EC329E">
        <w:rPr>
          <w:rFonts w:ascii="Times New Roman" w:hAnsi="Times New Roman" w:cs="Times New Roman"/>
          <w:sz w:val="24"/>
          <w:szCs w:val="24"/>
        </w:rPr>
        <w:t xml:space="preserve"> (πού πηγαίνεις;</w:t>
      </w:r>
      <w:r w:rsidR="00B56796" w:rsidRPr="00EC329E">
        <w:rPr>
          <w:rFonts w:ascii="Times New Roman" w:hAnsi="Times New Roman" w:cs="Times New Roman"/>
          <w:sz w:val="24"/>
          <w:szCs w:val="24"/>
        </w:rPr>
        <w:t>)</w:t>
      </w:r>
      <w:r w:rsidR="00355957" w:rsidRPr="00EC329E">
        <w:rPr>
          <w:rFonts w:ascii="Times New Roman" w:hAnsi="Times New Roman" w:cs="Times New Roman"/>
          <w:sz w:val="24"/>
          <w:szCs w:val="24"/>
        </w:rPr>
        <w:t>.</w:t>
      </w:r>
      <w:r w:rsidR="00B56796" w:rsidRPr="00EC329E">
        <w:rPr>
          <w:rFonts w:ascii="Times New Roman" w:hAnsi="Times New Roman" w:cs="Times New Roman"/>
          <w:sz w:val="24"/>
          <w:szCs w:val="24"/>
        </w:rPr>
        <w:t xml:space="preserve"> </w:t>
      </w:r>
      <w:r w:rsidR="000150BB" w:rsidRPr="00EC329E">
        <w:rPr>
          <w:rFonts w:ascii="Times New Roman" w:hAnsi="Times New Roman" w:cs="Times New Roman"/>
          <w:sz w:val="24"/>
          <w:szCs w:val="24"/>
        </w:rPr>
        <w:tab/>
        <w:t>Οι</w:t>
      </w:r>
      <w:r w:rsidR="00155C59" w:rsidRPr="00EC329E">
        <w:rPr>
          <w:rFonts w:ascii="Times New Roman" w:hAnsi="Times New Roman" w:cs="Times New Roman"/>
          <w:sz w:val="24"/>
          <w:szCs w:val="24"/>
        </w:rPr>
        <w:t xml:space="preserve"> </w:t>
      </w:r>
      <w:r w:rsidR="000150BB" w:rsidRPr="00EC329E">
        <w:rPr>
          <w:rFonts w:ascii="Times New Roman" w:hAnsi="Times New Roman" w:cs="Times New Roman"/>
          <w:sz w:val="24"/>
          <w:szCs w:val="24"/>
        </w:rPr>
        <w:t>άγιοι</w:t>
      </w:r>
      <w:r w:rsidR="00155C59" w:rsidRPr="00EC329E">
        <w:rPr>
          <w:rFonts w:ascii="Times New Roman" w:hAnsi="Times New Roman" w:cs="Times New Roman"/>
          <w:sz w:val="24"/>
          <w:szCs w:val="24"/>
        </w:rPr>
        <w:t xml:space="preserve"> </w:t>
      </w:r>
      <w:r w:rsidR="000150BB" w:rsidRPr="00EC329E">
        <w:rPr>
          <w:rFonts w:ascii="Times New Roman" w:hAnsi="Times New Roman" w:cs="Times New Roman"/>
          <w:sz w:val="24"/>
          <w:szCs w:val="24"/>
        </w:rPr>
        <w:t>σ</w:t>
      </w:r>
      <w:r w:rsidR="00355957" w:rsidRPr="00EC329E">
        <w:rPr>
          <w:rFonts w:ascii="Times New Roman" w:hAnsi="Times New Roman" w:cs="Times New Roman"/>
          <w:sz w:val="24"/>
          <w:szCs w:val="24"/>
        </w:rPr>
        <w:t xml:space="preserve">υνειδητοποιούσαν όμως </w:t>
      </w:r>
      <w:r w:rsidRPr="00EC329E">
        <w:rPr>
          <w:rFonts w:ascii="Times New Roman" w:hAnsi="Times New Roman" w:cs="Times New Roman"/>
          <w:sz w:val="24"/>
          <w:szCs w:val="24"/>
        </w:rPr>
        <w:t xml:space="preserve">την πτώση τους και </w:t>
      </w:r>
      <w:r w:rsidR="00933701" w:rsidRPr="00EC329E">
        <w:rPr>
          <w:rFonts w:ascii="Times New Roman" w:hAnsi="Times New Roman" w:cs="Times New Roman"/>
          <w:sz w:val="24"/>
          <w:szCs w:val="24"/>
        </w:rPr>
        <w:t>ανασταίνονταν</w:t>
      </w:r>
      <w:r w:rsidRPr="00EC329E">
        <w:rPr>
          <w:rFonts w:ascii="Times New Roman" w:hAnsi="Times New Roman" w:cs="Times New Roman"/>
          <w:sz w:val="24"/>
          <w:szCs w:val="24"/>
        </w:rPr>
        <w:t xml:space="preserve">. Κατάλαβαν ότι η αμαρτία, η απομάκρυνση από τη γεννήτρια της ζωής, τον Θεό, τελικά δεν είναι </w:t>
      </w:r>
      <w:r w:rsidR="00933701" w:rsidRPr="00EC329E">
        <w:rPr>
          <w:rFonts w:ascii="Times New Roman" w:hAnsi="Times New Roman" w:cs="Times New Roman"/>
          <w:sz w:val="24"/>
          <w:szCs w:val="24"/>
        </w:rPr>
        <w:t>γλυκιά</w:t>
      </w:r>
      <w:r w:rsidRPr="00EC329E">
        <w:rPr>
          <w:rFonts w:ascii="Times New Roman" w:hAnsi="Times New Roman" w:cs="Times New Roman"/>
          <w:sz w:val="24"/>
          <w:szCs w:val="24"/>
        </w:rPr>
        <w:t xml:space="preserve"> αλλά θάνατος. </w:t>
      </w:r>
    </w:p>
    <w:p w14:paraId="58A31556" w14:textId="77777777" w:rsidR="000150BB" w:rsidRPr="00EC329E" w:rsidRDefault="000150BB" w:rsidP="000C6FD4">
      <w:pPr>
        <w:shd w:val="clear" w:color="auto" w:fill="FFFFFF"/>
        <w:autoSpaceDE w:val="0"/>
        <w:autoSpaceDN w:val="0"/>
        <w:adjustRightInd w:val="0"/>
        <w:spacing w:after="0" w:line="360" w:lineRule="auto"/>
        <w:ind w:left="720"/>
        <w:jc w:val="both"/>
        <w:rPr>
          <w:rFonts w:ascii="Times New Roman" w:hAnsi="Times New Roman" w:cs="Times New Roman"/>
          <w:b/>
          <w:iCs/>
          <w:sz w:val="24"/>
          <w:szCs w:val="24"/>
        </w:rPr>
      </w:pPr>
    </w:p>
    <w:p w14:paraId="03766966" w14:textId="77777777" w:rsidR="000C6FD4" w:rsidRPr="00EC329E" w:rsidRDefault="000C6FD4" w:rsidP="000C6FD4">
      <w:pPr>
        <w:shd w:val="clear" w:color="auto" w:fill="FFFFFF"/>
        <w:autoSpaceDE w:val="0"/>
        <w:autoSpaceDN w:val="0"/>
        <w:adjustRightInd w:val="0"/>
        <w:spacing w:after="0" w:line="360" w:lineRule="auto"/>
        <w:ind w:left="720"/>
        <w:jc w:val="both"/>
        <w:rPr>
          <w:rFonts w:ascii="Times New Roman" w:hAnsi="Times New Roman" w:cs="Times New Roman"/>
          <w:sz w:val="24"/>
          <w:szCs w:val="24"/>
        </w:rPr>
      </w:pPr>
      <w:r w:rsidRPr="00EC329E">
        <w:rPr>
          <w:rFonts w:ascii="Times New Roman" w:hAnsi="Times New Roman" w:cs="Times New Roman"/>
          <w:b/>
          <w:iCs/>
          <w:sz w:val="24"/>
          <w:szCs w:val="24"/>
        </w:rPr>
        <w:t>Τρίτον</w:t>
      </w:r>
      <w:r w:rsidRPr="00EC329E">
        <w:rPr>
          <w:rFonts w:ascii="Times New Roman" w:hAnsi="Times New Roman" w:cs="Times New Roman"/>
          <w:b/>
          <w:iCs/>
          <w:sz w:val="24"/>
          <w:szCs w:val="24"/>
          <w:vertAlign w:val="superscript"/>
        </w:rPr>
        <w:t>.</w:t>
      </w:r>
      <w:r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 xml:space="preserve">Άγιοι, άνδρες </w:t>
      </w:r>
      <w:r w:rsidR="00933701" w:rsidRPr="00EC329E">
        <w:rPr>
          <w:rFonts w:ascii="Times New Roman" w:hAnsi="Times New Roman" w:cs="Times New Roman"/>
          <w:b/>
          <w:sz w:val="24"/>
          <w:szCs w:val="24"/>
        </w:rPr>
        <w:t>και γυναίκες</w:t>
      </w:r>
      <w:r w:rsidRPr="00EC329E">
        <w:rPr>
          <w:rFonts w:ascii="Times New Roman" w:hAnsi="Times New Roman" w:cs="Times New Roman"/>
          <w:sz w:val="24"/>
          <w:szCs w:val="24"/>
        </w:rPr>
        <w:t xml:space="preserve">, υπάρχουν και σήμερα. Είναι ακριβώς οι άνθρωποι που δεν συμβιβάζονται με τον </w:t>
      </w:r>
      <w:r w:rsidR="00933701" w:rsidRPr="00EC329E">
        <w:rPr>
          <w:rFonts w:ascii="Times New Roman" w:hAnsi="Times New Roman" w:cs="Times New Roman"/>
          <w:sz w:val="24"/>
          <w:szCs w:val="24"/>
        </w:rPr>
        <w:t>κόσμο</w:t>
      </w:r>
      <w:r w:rsidR="00CB384D" w:rsidRPr="00EC329E">
        <w:rPr>
          <w:rFonts w:ascii="Times New Roman" w:hAnsi="Times New Roman" w:cs="Times New Roman"/>
          <w:sz w:val="24"/>
          <w:szCs w:val="24"/>
        </w:rPr>
        <w:t xml:space="preserve"> (=</w:t>
      </w:r>
      <w:r w:rsidR="007E6EFF" w:rsidRPr="00EC329E">
        <w:rPr>
          <w:rFonts w:ascii="Times New Roman" w:hAnsi="Times New Roman" w:cs="Times New Roman"/>
          <w:sz w:val="24"/>
          <w:szCs w:val="24"/>
        </w:rPr>
        <w:t xml:space="preserve"> το</w:t>
      </w:r>
      <w:r w:rsidR="00CB384D" w:rsidRPr="00EC329E">
        <w:rPr>
          <w:rFonts w:ascii="Times New Roman" w:hAnsi="Times New Roman" w:cs="Times New Roman"/>
          <w:sz w:val="24"/>
          <w:szCs w:val="24"/>
        </w:rPr>
        <w:t xml:space="preserve"> κοσ</w:t>
      </w:r>
      <w:r w:rsidR="008B7DA0" w:rsidRPr="00EC329E">
        <w:rPr>
          <w:rFonts w:ascii="Times New Roman" w:hAnsi="Times New Roman" w:cs="Times New Roman"/>
          <w:sz w:val="24"/>
          <w:szCs w:val="24"/>
        </w:rPr>
        <w:t>μ</w:t>
      </w:r>
      <w:r w:rsidR="007E6EFF" w:rsidRPr="00EC329E">
        <w:rPr>
          <w:rFonts w:ascii="Times New Roman" w:hAnsi="Times New Roman" w:cs="Times New Roman"/>
          <w:sz w:val="24"/>
          <w:szCs w:val="24"/>
        </w:rPr>
        <w:t>ικό φρόνημα</w:t>
      </w:r>
      <w:r w:rsidR="00CB384D" w:rsidRPr="00EC329E">
        <w:rPr>
          <w:rFonts w:ascii="Times New Roman" w:hAnsi="Times New Roman" w:cs="Times New Roman"/>
          <w:sz w:val="24"/>
          <w:szCs w:val="24"/>
        </w:rPr>
        <w:t>)</w:t>
      </w:r>
      <w:r w:rsidR="00155C59" w:rsidRPr="00EC329E">
        <w:rPr>
          <w:rStyle w:val="a5"/>
          <w:rFonts w:ascii="Times New Roman" w:hAnsi="Times New Roman" w:cs="Times New Roman"/>
          <w:sz w:val="24"/>
          <w:szCs w:val="24"/>
        </w:rPr>
        <w:footnoteReference w:id="124"/>
      </w:r>
      <w:r w:rsidRPr="00EC329E">
        <w:rPr>
          <w:rFonts w:ascii="Times New Roman" w:hAnsi="Times New Roman" w:cs="Times New Roman"/>
          <w:sz w:val="24"/>
          <w:szCs w:val="24"/>
        </w:rPr>
        <w:t xml:space="preserve">, </w:t>
      </w:r>
      <w:r w:rsidRPr="00EC329E">
        <w:rPr>
          <w:rFonts w:ascii="Times New Roman" w:hAnsi="Times New Roman" w:cs="Times New Roman"/>
          <w:sz w:val="24"/>
          <w:szCs w:val="24"/>
        </w:rPr>
        <w:lastRenderedPageBreak/>
        <w:t>αγωνιζόμενοι καθημερινά όχι ενάντια στους «άλλους»</w:t>
      </w:r>
      <w:r w:rsidR="007E6EFF" w:rsidRPr="00EC329E">
        <w:rPr>
          <w:rFonts w:ascii="Times New Roman" w:hAnsi="Times New Roman" w:cs="Times New Roman"/>
          <w:sz w:val="24"/>
          <w:szCs w:val="24"/>
        </w:rPr>
        <w:t>,</w:t>
      </w:r>
      <w:r w:rsidRPr="00EC329E">
        <w:rPr>
          <w:rFonts w:ascii="Times New Roman" w:hAnsi="Times New Roman" w:cs="Times New Roman"/>
          <w:sz w:val="24"/>
          <w:szCs w:val="24"/>
        </w:rPr>
        <w:t xml:space="preserve"> αλλά απέναντι στο διά</w:t>
      </w:r>
      <w:r w:rsidR="00CB384D" w:rsidRPr="00EC329E">
        <w:rPr>
          <w:rFonts w:ascii="Times New Roman" w:hAnsi="Times New Roman" w:cs="Times New Roman"/>
          <w:sz w:val="24"/>
          <w:szCs w:val="24"/>
        </w:rPr>
        <w:t xml:space="preserve">βολο </w:t>
      </w:r>
      <w:r w:rsidRPr="00EC329E">
        <w:rPr>
          <w:rFonts w:ascii="Times New Roman" w:hAnsi="Times New Roman" w:cs="Times New Roman"/>
          <w:sz w:val="24"/>
          <w:szCs w:val="24"/>
        </w:rPr>
        <w:t xml:space="preserve">και τον ίδιο τους τον </w:t>
      </w:r>
      <w:r w:rsidR="00355957" w:rsidRPr="00EC329E">
        <w:rPr>
          <w:rFonts w:ascii="Times New Roman" w:hAnsi="Times New Roman" w:cs="Times New Roman"/>
          <w:sz w:val="24"/>
          <w:szCs w:val="24"/>
        </w:rPr>
        <w:t xml:space="preserve">ναρκισσιστικό </w:t>
      </w:r>
      <w:r w:rsidRPr="00EC329E">
        <w:rPr>
          <w:rFonts w:ascii="Times New Roman" w:hAnsi="Times New Roman" w:cs="Times New Roman"/>
          <w:sz w:val="24"/>
          <w:szCs w:val="24"/>
        </w:rPr>
        <w:t>εαυτό</w:t>
      </w:r>
      <w:r w:rsidR="00CB384D" w:rsidRPr="00EC329E">
        <w:rPr>
          <w:rFonts w:ascii="Times New Roman" w:hAnsi="Times New Roman" w:cs="Times New Roman"/>
          <w:sz w:val="24"/>
          <w:szCs w:val="24"/>
        </w:rPr>
        <w:t>, αποσ</w:t>
      </w:r>
      <w:r w:rsidR="006C5826" w:rsidRPr="00EC329E">
        <w:rPr>
          <w:rFonts w:ascii="Times New Roman" w:hAnsi="Times New Roman" w:cs="Times New Roman"/>
          <w:sz w:val="24"/>
          <w:szCs w:val="24"/>
        </w:rPr>
        <w:t>κ</w:t>
      </w:r>
      <w:r w:rsidR="00CB384D" w:rsidRPr="00EC329E">
        <w:rPr>
          <w:rFonts w:ascii="Times New Roman" w:hAnsi="Times New Roman" w:cs="Times New Roman"/>
          <w:sz w:val="24"/>
          <w:szCs w:val="24"/>
        </w:rPr>
        <w:t xml:space="preserve">οπώντας όχι στο να ξεριζώσουν αλλά να μεταμορφώσουν τα πάθη για να </w:t>
      </w:r>
      <w:r w:rsidR="00933701" w:rsidRPr="00EC329E">
        <w:rPr>
          <w:rFonts w:ascii="Times New Roman" w:hAnsi="Times New Roman" w:cs="Times New Roman"/>
          <w:sz w:val="24"/>
          <w:szCs w:val="24"/>
        </w:rPr>
        <w:t>σωθούν</w:t>
      </w:r>
      <w:r w:rsidR="00CB384D" w:rsidRPr="00EC329E">
        <w:rPr>
          <w:rFonts w:ascii="Times New Roman" w:hAnsi="Times New Roman" w:cs="Times New Roman"/>
          <w:sz w:val="24"/>
          <w:szCs w:val="24"/>
        </w:rPr>
        <w:t xml:space="preserve"> (=</w:t>
      </w:r>
      <w:r w:rsidR="00155C59" w:rsidRPr="00EC329E">
        <w:rPr>
          <w:rFonts w:ascii="Times New Roman" w:hAnsi="Times New Roman" w:cs="Times New Roman"/>
          <w:sz w:val="24"/>
          <w:szCs w:val="24"/>
        </w:rPr>
        <w:t xml:space="preserve"> </w:t>
      </w:r>
      <w:r w:rsidR="00CB384D" w:rsidRPr="00EC329E">
        <w:rPr>
          <w:rFonts w:ascii="Times New Roman" w:hAnsi="Times New Roman" w:cs="Times New Roman"/>
          <w:sz w:val="24"/>
          <w:szCs w:val="24"/>
        </w:rPr>
        <w:t xml:space="preserve">ολοκληρωθούν) </w:t>
      </w:r>
      <w:r w:rsidR="007E6EFF" w:rsidRPr="00EC329E">
        <w:rPr>
          <w:rFonts w:ascii="Times New Roman" w:hAnsi="Times New Roman" w:cs="Times New Roman"/>
          <w:sz w:val="24"/>
          <w:szCs w:val="24"/>
        </w:rPr>
        <w:t xml:space="preserve">και να ειρηνεύσουν </w:t>
      </w:r>
      <w:r w:rsidR="00CB384D" w:rsidRPr="00EC329E">
        <w:rPr>
          <w:rFonts w:ascii="Times New Roman" w:hAnsi="Times New Roman" w:cs="Times New Roman"/>
          <w:sz w:val="24"/>
          <w:szCs w:val="24"/>
        </w:rPr>
        <w:t>ως οντότητες με ψυχή και κορμί</w:t>
      </w:r>
      <w:r w:rsidRPr="00EC329E">
        <w:rPr>
          <w:rFonts w:ascii="Times New Roman" w:hAnsi="Times New Roman" w:cs="Times New Roman"/>
          <w:sz w:val="24"/>
          <w:szCs w:val="24"/>
        </w:rPr>
        <w:t xml:space="preserve">. </w:t>
      </w:r>
      <w:r w:rsidR="00355957" w:rsidRPr="00EC329E">
        <w:rPr>
          <w:rFonts w:ascii="Times New Roman" w:hAnsi="Times New Roman" w:cs="Times New Roman"/>
          <w:sz w:val="24"/>
          <w:szCs w:val="24"/>
        </w:rPr>
        <w:t>Έχουμε ταυτίσει την αγιότητα μόνον με τη θέα του ακτίστου φωτός</w:t>
      </w:r>
      <w:r w:rsidR="00CB384D" w:rsidRPr="00EC329E">
        <w:rPr>
          <w:rFonts w:ascii="Times New Roman" w:hAnsi="Times New Roman" w:cs="Times New Roman"/>
          <w:sz w:val="24"/>
          <w:szCs w:val="24"/>
        </w:rPr>
        <w:t xml:space="preserve"> (ίσως και ένεκα του </w:t>
      </w:r>
      <w:proofErr w:type="spellStart"/>
      <w:r w:rsidR="00CB384D" w:rsidRPr="00EC329E">
        <w:rPr>
          <w:rFonts w:ascii="Times New Roman" w:hAnsi="Times New Roman" w:cs="Times New Roman"/>
          <w:sz w:val="24"/>
          <w:szCs w:val="24"/>
        </w:rPr>
        <w:t>φωτοστεφάνου</w:t>
      </w:r>
      <w:proofErr w:type="spellEnd"/>
      <w:r w:rsidR="007E6EFF" w:rsidRPr="00EC329E">
        <w:rPr>
          <w:rFonts w:ascii="Times New Roman" w:hAnsi="Times New Roman" w:cs="Times New Roman"/>
          <w:sz w:val="24"/>
          <w:szCs w:val="24"/>
        </w:rPr>
        <w:t xml:space="preserve"> των ιερών εικόνων</w:t>
      </w:r>
      <w:r w:rsidR="00CB384D" w:rsidRPr="00EC329E">
        <w:rPr>
          <w:rFonts w:ascii="Times New Roman" w:hAnsi="Times New Roman" w:cs="Times New Roman"/>
          <w:sz w:val="24"/>
          <w:szCs w:val="24"/>
        </w:rPr>
        <w:t>)</w:t>
      </w:r>
      <w:r w:rsidR="00355957" w:rsidRPr="00EC329E">
        <w:rPr>
          <w:rFonts w:ascii="Times New Roman" w:hAnsi="Times New Roman" w:cs="Times New Roman"/>
          <w:sz w:val="24"/>
          <w:szCs w:val="24"/>
        </w:rPr>
        <w:t xml:space="preserve"> και τον ησυχασμό.</w:t>
      </w:r>
      <w:r w:rsidR="007E6EFF" w:rsidRPr="00EC329E">
        <w:rPr>
          <w:rFonts w:ascii="Times New Roman" w:hAnsi="Times New Roman" w:cs="Times New Roman"/>
          <w:sz w:val="24"/>
          <w:szCs w:val="24"/>
        </w:rPr>
        <w:t xml:space="preserve"> </w:t>
      </w:r>
      <w:r w:rsidR="00355957" w:rsidRPr="00EC329E">
        <w:rPr>
          <w:rFonts w:ascii="Times New Roman" w:hAnsi="Times New Roman" w:cs="Times New Roman"/>
          <w:sz w:val="24"/>
          <w:szCs w:val="24"/>
        </w:rPr>
        <w:t xml:space="preserve">Αμφιβάλλουμε ίσως για το στέφανο της αγιότητας </w:t>
      </w:r>
      <w:r w:rsidR="007E6EFF" w:rsidRPr="00EC329E">
        <w:rPr>
          <w:rFonts w:ascii="Times New Roman" w:hAnsi="Times New Roman" w:cs="Times New Roman"/>
          <w:sz w:val="24"/>
          <w:szCs w:val="24"/>
        </w:rPr>
        <w:t xml:space="preserve">που περιβάλλει </w:t>
      </w:r>
      <w:r w:rsidR="00355957" w:rsidRPr="00EC329E">
        <w:rPr>
          <w:rFonts w:ascii="Times New Roman" w:hAnsi="Times New Roman" w:cs="Times New Roman"/>
          <w:sz w:val="24"/>
          <w:szCs w:val="24"/>
        </w:rPr>
        <w:t>μία μητέρα, η οποία άνευ διαλογισμού θεραπεύει το τραύμα του «</w:t>
      </w:r>
      <w:proofErr w:type="spellStart"/>
      <w:r w:rsidR="00355957" w:rsidRPr="00EC329E">
        <w:rPr>
          <w:rFonts w:ascii="Times New Roman" w:hAnsi="Times New Roman" w:cs="Times New Roman"/>
          <w:sz w:val="24"/>
          <w:szCs w:val="24"/>
        </w:rPr>
        <w:t>έτερου</w:t>
      </w:r>
      <w:proofErr w:type="spellEnd"/>
      <w:r w:rsidR="00355957" w:rsidRPr="00EC329E">
        <w:rPr>
          <w:rFonts w:ascii="Times New Roman" w:hAnsi="Times New Roman" w:cs="Times New Roman"/>
          <w:sz w:val="24"/>
          <w:szCs w:val="24"/>
        </w:rPr>
        <w:t xml:space="preserve">», αντικρίζοντας πάνω του τον ίδιο τον Χριστό. Πρόκειται για τη λειτουργία </w:t>
      </w:r>
      <w:r w:rsidR="00933701" w:rsidRPr="00EC329E">
        <w:rPr>
          <w:rFonts w:ascii="Times New Roman" w:hAnsi="Times New Roman" w:cs="Times New Roman"/>
          <w:sz w:val="24"/>
          <w:szCs w:val="24"/>
        </w:rPr>
        <w:t xml:space="preserve">μετά </w:t>
      </w:r>
      <w:r w:rsidR="00355957" w:rsidRPr="00EC329E">
        <w:rPr>
          <w:rFonts w:ascii="Times New Roman" w:hAnsi="Times New Roman" w:cs="Times New Roman"/>
          <w:sz w:val="24"/>
          <w:szCs w:val="24"/>
        </w:rPr>
        <w:t>τη λειτουργία, τη μαρτυρία της αλήθειας στον κόσμο, όχι μέσω μόνον λεκτικών σχημάτων</w:t>
      </w:r>
      <w:r w:rsidR="000150BB" w:rsidRPr="00EC329E">
        <w:rPr>
          <w:rFonts w:ascii="Times New Roman" w:hAnsi="Times New Roman" w:cs="Times New Roman"/>
          <w:sz w:val="24"/>
          <w:szCs w:val="24"/>
        </w:rPr>
        <w:t xml:space="preserve"> και ρημάτων</w:t>
      </w:r>
      <w:r w:rsidR="00355957" w:rsidRPr="00EC329E">
        <w:rPr>
          <w:rFonts w:ascii="Times New Roman" w:hAnsi="Times New Roman" w:cs="Times New Roman"/>
          <w:sz w:val="24"/>
          <w:szCs w:val="24"/>
        </w:rPr>
        <w:t>, αλλά μέ</w:t>
      </w:r>
      <w:r w:rsidR="007E6EFF" w:rsidRPr="00EC329E">
        <w:rPr>
          <w:rFonts w:ascii="Times New Roman" w:hAnsi="Times New Roman" w:cs="Times New Roman"/>
          <w:sz w:val="24"/>
          <w:szCs w:val="24"/>
        </w:rPr>
        <w:t xml:space="preserve">σω του μαρτυρίου για χάρη του. </w:t>
      </w:r>
      <w:r w:rsidR="00355957" w:rsidRPr="00EC329E">
        <w:rPr>
          <w:rFonts w:ascii="Times New Roman" w:hAnsi="Times New Roman" w:cs="Times New Roman"/>
          <w:sz w:val="24"/>
          <w:szCs w:val="24"/>
        </w:rPr>
        <w:t>Δεν είναι τυχαίο ότι  η λέξη «</w:t>
      </w:r>
      <w:proofErr w:type="spellStart"/>
      <w:r w:rsidR="00355957" w:rsidRPr="00EC329E">
        <w:rPr>
          <w:rFonts w:ascii="Times New Roman" w:hAnsi="Times New Roman" w:cs="Times New Roman"/>
          <w:sz w:val="24"/>
          <w:szCs w:val="24"/>
        </w:rPr>
        <w:t>μαρτύριον</w:t>
      </w:r>
      <w:proofErr w:type="spellEnd"/>
      <w:r w:rsidR="00355957" w:rsidRPr="00EC329E">
        <w:rPr>
          <w:rFonts w:ascii="Times New Roman" w:hAnsi="Times New Roman" w:cs="Times New Roman"/>
          <w:sz w:val="24"/>
          <w:szCs w:val="24"/>
        </w:rPr>
        <w:t xml:space="preserve">» </w:t>
      </w:r>
      <w:r w:rsidR="00225299" w:rsidRPr="00EC329E">
        <w:rPr>
          <w:rFonts w:ascii="Times New Roman" w:hAnsi="Times New Roman" w:cs="Times New Roman"/>
          <w:sz w:val="24"/>
          <w:szCs w:val="24"/>
        </w:rPr>
        <w:t xml:space="preserve">από </w:t>
      </w:r>
      <w:r w:rsidR="00355957" w:rsidRPr="00EC329E">
        <w:rPr>
          <w:rFonts w:ascii="Times New Roman" w:hAnsi="Times New Roman" w:cs="Times New Roman"/>
          <w:sz w:val="24"/>
          <w:szCs w:val="24"/>
        </w:rPr>
        <w:t xml:space="preserve">τους πρώτους αιώνες μ.Χ. </w:t>
      </w:r>
      <w:r w:rsidR="00225299" w:rsidRPr="00EC329E">
        <w:rPr>
          <w:rFonts w:ascii="Times New Roman" w:hAnsi="Times New Roman" w:cs="Times New Roman"/>
          <w:sz w:val="24"/>
          <w:szCs w:val="24"/>
        </w:rPr>
        <w:t xml:space="preserve">σημαίνει </w:t>
      </w:r>
      <w:r w:rsidR="007E6EFF" w:rsidRPr="00EC329E">
        <w:rPr>
          <w:rFonts w:ascii="Times New Roman" w:hAnsi="Times New Roman" w:cs="Times New Roman"/>
          <w:sz w:val="24"/>
          <w:szCs w:val="24"/>
        </w:rPr>
        <w:t xml:space="preserve">πλέον </w:t>
      </w:r>
      <w:r w:rsidR="00355957" w:rsidRPr="00EC329E">
        <w:rPr>
          <w:rFonts w:ascii="Times New Roman" w:hAnsi="Times New Roman" w:cs="Times New Roman"/>
          <w:sz w:val="24"/>
          <w:szCs w:val="24"/>
        </w:rPr>
        <w:t xml:space="preserve">ταυτόχρονα τον ευαγγελισμό του Εσταυρωμένου και </w:t>
      </w:r>
      <w:proofErr w:type="spellStart"/>
      <w:r w:rsidR="00355957" w:rsidRPr="00EC329E">
        <w:rPr>
          <w:rFonts w:ascii="Times New Roman" w:hAnsi="Times New Roman" w:cs="Times New Roman"/>
          <w:sz w:val="24"/>
          <w:szCs w:val="24"/>
        </w:rPr>
        <w:t>Αναστάντος</w:t>
      </w:r>
      <w:proofErr w:type="spellEnd"/>
      <w:r w:rsidR="00355957" w:rsidRPr="00EC329E">
        <w:rPr>
          <w:rFonts w:ascii="Times New Roman" w:hAnsi="Times New Roman" w:cs="Times New Roman"/>
          <w:sz w:val="24"/>
          <w:szCs w:val="24"/>
        </w:rPr>
        <w:t xml:space="preserve"> και ταυτόχρον</w:t>
      </w:r>
      <w:r w:rsidR="007E6EFF" w:rsidRPr="00EC329E">
        <w:rPr>
          <w:rFonts w:ascii="Times New Roman" w:hAnsi="Times New Roman" w:cs="Times New Roman"/>
          <w:sz w:val="24"/>
          <w:szCs w:val="24"/>
        </w:rPr>
        <w:t>α τη «θυσία» για χάρη του. (β) Μ</w:t>
      </w:r>
      <w:r w:rsidR="00355957" w:rsidRPr="00EC329E">
        <w:rPr>
          <w:rFonts w:ascii="Times New Roman" w:hAnsi="Times New Roman" w:cs="Times New Roman"/>
          <w:sz w:val="24"/>
          <w:szCs w:val="24"/>
        </w:rPr>
        <w:t xml:space="preserve">έχρι σήμερα στον Εσπερινό </w:t>
      </w:r>
      <w:r w:rsidR="00933701" w:rsidRPr="00EC329E">
        <w:rPr>
          <w:rFonts w:ascii="Times New Roman" w:hAnsi="Times New Roman" w:cs="Times New Roman"/>
          <w:sz w:val="24"/>
          <w:szCs w:val="24"/>
        </w:rPr>
        <w:t>της Αγάπης</w:t>
      </w:r>
      <w:r w:rsidR="00355957" w:rsidRPr="00EC329E">
        <w:rPr>
          <w:rFonts w:ascii="Times New Roman" w:hAnsi="Times New Roman" w:cs="Times New Roman"/>
          <w:sz w:val="24"/>
          <w:szCs w:val="24"/>
        </w:rPr>
        <w:t xml:space="preserve"> του Πάσχα, το </w:t>
      </w:r>
      <w:r w:rsidR="00933701" w:rsidRPr="00EC329E">
        <w:rPr>
          <w:rFonts w:ascii="Times New Roman" w:hAnsi="Times New Roman" w:cs="Times New Roman"/>
          <w:sz w:val="24"/>
          <w:szCs w:val="24"/>
        </w:rPr>
        <w:t xml:space="preserve">Ευαγγέλιο </w:t>
      </w:r>
      <w:r w:rsidR="007E6EFF" w:rsidRPr="00EC329E">
        <w:rPr>
          <w:rFonts w:ascii="Times New Roman" w:hAnsi="Times New Roman" w:cs="Times New Roman"/>
          <w:sz w:val="24"/>
          <w:szCs w:val="24"/>
        </w:rPr>
        <w:t>(η ευαγγελική περικοπή)</w:t>
      </w:r>
      <w:r w:rsidR="00355957" w:rsidRPr="00EC329E">
        <w:rPr>
          <w:rFonts w:ascii="Times New Roman" w:hAnsi="Times New Roman" w:cs="Times New Roman"/>
          <w:sz w:val="24"/>
          <w:szCs w:val="24"/>
        </w:rPr>
        <w:t>, το οποίο διαβάζεται σε πο</w:t>
      </w:r>
      <w:r w:rsidR="007E6EFF" w:rsidRPr="00EC329E">
        <w:rPr>
          <w:rFonts w:ascii="Times New Roman" w:hAnsi="Times New Roman" w:cs="Times New Roman"/>
          <w:sz w:val="24"/>
          <w:szCs w:val="24"/>
        </w:rPr>
        <w:t>λλές γλώσσες, είναι εκείνο της Π</w:t>
      </w:r>
      <w:r w:rsidR="00355957" w:rsidRPr="00EC329E">
        <w:rPr>
          <w:rFonts w:ascii="Times New Roman" w:hAnsi="Times New Roman" w:cs="Times New Roman"/>
          <w:sz w:val="24"/>
          <w:szCs w:val="24"/>
        </w:rPr>
        <w:t xml:space="preserve">αρουσίας του </w:t>
      </w:r>
      <w:proofErr w:type="spellStart"/>
      <w:r w:rsidR="00355957" w:rsidRPr="00EC329E">
        <w:rPr>
          <w:rFonts w:ascii="Times New Roman" w:hAnsi="Times New Roman" w:cs="Times New Roman"/>
          <w:sz w:val="24"/>
          <w:szCs w:val="24"/>
        </w:rPr>
        <w:t>Αναστάντος</w:t>
      </w:r>
      <w:proofErr w:type="spellEnd"/>
      <w:r w:rsidR="00355957" w:rsidRPr="00EC329E">
        <w:rPr>
          <w:rFonts w:ascii="Times New Roman" w:hAnsi="Times New Roman" w:cs="Times New Roman"/>
          <w:sz w:val="24"/>
          <w:szCs w:val="24"/>
        </w:rPr>
        <w:t xml:space="preserve"> στον δύσπιστο Θωμά, όπου τον προτρέπει να αγγίξει τις πληγές Του, οι οποίες λογικά δεν θα ανέμενε κάποιος να υπάρχουν σε ένα </w:t>
      </w:r>
      <w:r w:rsidR="007E6EFF" w:rsidRPr="00EC329E">
        <w:rPr>
          <w:rFonts w:ascii="Times New Roman" w:hAnsi="Times New Roman" w:cs="Times New Roman"/>
          <w:sz w:val="24"/>
          <w:szCs w:val="24"/>
        </w:rPr>
        <w:t xml:space="preserve">αναστημένο </w:t>
      </w:r>
      <w:r w:rsidR="00355957" w:rsidRPr="00EC329E">
        <w:rPr>
          <w:rFonts w:ascii="Times New Roman" w:hAnsi="Times New Roman" w:cs="Times New Roman"/>
          <w:sz w:val="24"/>
          <w:szCs w:val="24"/>
        </w:rPr>
        <w:t xml:space="preserve">δοξασμένο </w:t>
      </w:r>
      <w:proofErr w:type="spellStart"/>
      <w:r w:rsidR="00355957" w:rsidRPr="00EC329E">
        <w:rPr>
          <w:rFonts w:ascii="Times New Roman" w:hAnsi="Times New Roman" w:cs="Times New Roman"/>
          <w:sz w:val="24"/>
          <w:szCs w:val="24"/>
        </w:rPr>
        <w:t>αφθαρτοποιημένο</w:t>
      </w:r>
      <w:proofErr w:type="spellEnd"/>
      <w:r w:rsidR="00355957" w:rsidRPr="00EC329E">
        <w:rPr>
          <w:rFonts w:ascii="Times New Roman" w:hAnsi="Times New Roman" w:cs="Times New Roman"/>
          <w:sz w:val="24"/>
          <w:szCs w:val="24"/>
        </w:rPr>
        <w:t xml:space="preserve"> σώμα.</w:t>
      </w:r>
    </w:p>
    <w:p w14:paraId="70B629C5" w14:textId="77777777" w:rsidR="007E6EFF" w:rsidRPr="00EC329E" w:rsidRDefault="00933701" w:rsidP="00CB384D">
      <w:pPr>
        <w:shd w:val="clear" w:color="auto" w:fill="FFFFFF"/>
        <w:autoSpaceDE w:val="0"/>
        <w:autoSpaceDN w:val="0"/>
        <w:adjustRightInd w:val="0"/>
        <w:spacing w:after="0" w:line="360" w:lineRule="auto"/>
        <w:ind w:left="720"/>
        <w:jc w:val="both"/>
        <w:rPr>
          <w:rStyle w:val="a8"/>
          <w:rFonts w:ascii="Times New Roman" w:hAnsi="Times New Roman" w:cs="Times New Roman"/>
          <w:i w:val="0"/>
          <w:sz w:val="24"/>
          <w:szCs w:val="24"/>
        </w:rPr>
      </w:pPr>
      <w:r w:rsidRPr="00EC329E">
        <w:rPr>
          <w:rFonts w:ascii="Times New Roman" w:hAnsi="Times New Roman" w:cs="Times New Roman"/>
          <w:b/>
          <w:iCs/>
          <w:sz w:val="24"/>
          <w:szCs w:val="24"/>
        </w:rPr>
        <w:t>Τέταρτον.</w:t>
      </w:r>
      <w:r w:rsidR="000C6FD4" w:rsidRPr="00EC329E">
        <w:rPr>
          <w:rFonts w:ascii="Times New Roman" w:hAnsi="Times New Roman" w:cs="Times New Roman"/>
          <w:iCs/>
          <w:sz w:val="24"/>
          <w:szCs w:val="24"/>
        </w:rPr>
        <w:t xml:space="preserve"> </w:t>
      </w:r>
      <w:r w:rsidR="000C6FD4" w:rsidRPr="00EC329E">
        <w:rPr>
          <w:rFonts w:ascii="Times New Roman" w:hAnsi="Times New Roman" w:cs="Times New Roman"/>
          <w:sz w:val="24"/>
          <w:szCs w:val="24"/>
        </w:rPr>
        <w:t xml:space="preserve">Οι άγιοι </w:t>
      </w:r>
      <w:r w:rsidR="007E6EFF" w:rsidRPr="00EC329E">
        <w:rPr>
          <w:rFonts w:ascii="Times New Roman" w:hAnsi="Times New Roman" w:cs="Times New Roman"/>
          <w:sz w:val="24"/>
          <w:szCs w:val="24"/>
        </w:rPr>
        <w:t>διακρίνονται από την αληθινή χ</w:t>
      </w:r>
      <w:r w:rsidR="00225299" w:rsidRPr="00EC329E">
        <w:rPr>
          <w:rFonts w:ascii="Times New Roman" w:hAnsi="Times New Roman" w:cs="Times New Roman"/>
          <w:sz w:val="24"/>
          <w:szCs w:val="24"/>
        </w:rPr>
        <w:t>αρά και το χιούμορ και όχι από οποιοδήποτε σ</w:t>
      </w:r>
      <w:r w:rsidR="007E6EFF" w:rsidRPr="00EC329E">
        <w:rPr>
          <w:rFonts w:ascii="Times New Roman" w:hAnsi="Times New Roman" w:cs="Times New Roman"/>
          <w:sz w:val="24"/>
          <w:szCs w:val="24"/>
        </w:rPr>
        <w:t>κυθρωπότητα, με την οποία τα νεό</w:t>
      </w:r>
      <w:r w:rsidR="00225299" w:rsidRPr="00EC329E">
        <w:rPr>
          <w:rFonts w:ascii="Times New Roman" w:hAnsi="Times New Roman" w:cs="Times New Roman"/>
          <w:sz w:val="24"/>
          <w:szCs w:val="24"/>
        </w:rPr>
        <w:t xml:space="preserve">τερα χρόνια </w:t>
      </w:r>
      <w:r w:rsidR="007E6EFF" w:rsidRPr="00EC329E">
        <w:rPr>
          <w:rFonts w:ascii="Times New Roman" w:hAnsi="Times New Roman" w:cs="Times New Roman"/>
          <w:sz w:val="24"/>
          <w:szCs w:val="24"/>
        </w:rPr>
        <w:t xml:space="preserve">συγχέεται η </w:t>
      </w:r>
      <w:r w:rsidR="00225299" w:rsidRPr="00EC329E">
        <w:rPr>
          <w:rFonts w:ascii="Times New Roman" w:hAnsi="Times New Roman" w:cs="Times New Roman"/>
          <w:sz w:val="24"/>
          <w:szCs w:val="24"/>
        </w:rPr>
        <w:t xml:space="preserve">ευσέβεια. Ο </w:t>
      </w:r>
      <w:proofErr w:type="spellStart"/>
      <w:r w:rsidR="00225299" w:rsidRPr="00EC329E">
        <w:rPr>
          <w:rFonts w:ascii="Times New Roman" w:hAnsi="Times New Roman" w:cs="Times New Roman"/>
          <w:sz w:val="24"/>
          <w:szCs w:val="24"/>
        </w:rPr>
        <w:t>πατ</w:t>
      </w:r>
      <w:proofErr w:type="spellEnd"/>
      <w:r w:rsidR="00225299" w:rsidRPr="00EC329E">
        <w:rPr>
          <w:rFonts w:ascii="Times New Roman" w:hAnsi="Times New Roman" w:cs="Times New Roman"/>
          <w:sz w:val="24"/>
          <w:szCs w:val="24"/>
        </w:rPr>
        <w:t>. Α. Σμέμαν σημείωνε «Μονάχα ως χαρά η εκκλησία θριάμβευσε στον κόσμο και έχασε τον κόσμο όταν έχασε την χαρά…» (</w:t>
      </w:r>
      <w:r w:rsidRPr="00EC329E">
        <w:rPr>
          <w:rStyle w:val="a8"/>
          <w:rFonts w:ascii="Times New Roman" w:hAnsi="Times New Roman" w:cs="Times New Roman"/>
          <w:i w:val="0"/>
          <w:sz w:val="24"/>
          <w:szCs w:val="24"/>
        </w:rPr>
        <w:t>Για να ζήσει ο κόσμος</w:t>
      </w:r>
      <w:r w:rsidR="00225299" w:rsidRPr="00EC329E">
        <w:rPr>
          <w:rFonts w:ascii="Times New Roman" w:hAnsi="Times New Roman" w:cs="Times New Roman"/>
          <w:sz w:val="24"/>
          <w:szCs w:val="24"/>
        </w:rPr>
        <w:t>)</w:t>
      </w:r>
      <w:r w:rsidRPr="00EC329E">
        <w:rPr>
          <w:rStyle w:val="a8"/>
          <w:rFonts w:ascii="Times New Roman" w:hAnsi="Times New Roman" w:cs="Times New Roman"/>
          <w:i w:val="0"/>
          <w:sz w:val="24"/>
          <w:szCs w:val="24"/>
        </w:rPr>
        <w:t xml:space="preserve">. Ο ίδιος, όπως και ο </w:t>
      </w:r>
      <w:proofErr w:type="spellStart"/>
      <w:r w:rsidRPr="00EC329E">
        <w:rPr>
          <w:rStyle w:val="a8"/>
          <w:rFonts w:ascii="Times New Roman" w:hAnsi="Times New Roman" w:cs="Times New Roman"/>
          <w:i w:val="0"/>
          <w:sz w:val="24"/>
          <w:szCs w:val="24"/>
        </w:rPr>
        <w:t>άγ</w:t>
      </w:r>
      <w:proofErr w:type="spellEnd"/>
      <w:r w:rsidRPr="00EC329E">
        <w:rPr>
          <w:rStyle w:val="a8"/>
          <w:rFonts w:ascii="Times New Roman" w:hAnsi="Times New Roman" w:cs="Times New Roman"/>
          <w:i w:val="0"/>
          <w:sz w:val="24"/>
          <w:szCs w:val="24"/>
        </w:rPr>
        <w:t xml:space="preserve">. </w:t>
      </w:r>
      <w:proofErr w:type="spellStart"/>
      <w:r w:rsidRPr="00EC329E">
        <w:rPr>
          <w:rStyle w:val="a8"/>
          <w:rFonts w:ascii="Times New Roman" w:hAnsi="Times New Roman" w:cs="Times New Roman"/>
          <w:i w:val="0"/>
          <w:sz w:val="24"/>
          <w:szCs w:val="24"/>
        </w:rPr>
        <w:t>Πορφύριος</w:t>
      </w:r>
      <w:proofErr w:type="spellEnd"/>
      <w:r w:rsidRPr="00EC329E">
        <w:rPr>
          <w:rStyle w:val="a8"/>
          <w:rFonts w:ascii="Times New Roman" w:hAnsi="Times New Roman" w:cs="Times New Roman"/>
          <w:i w:val="0"/>
          <w:sz w:val="24"/>
          <w:szCs w:val="24"/>
        </w:rPr>
        <w:t xml:space="preserve"> ήξεραν να απολαμβάνουν με τους πλησίον τους τη στιγμή (π.χ. της ανατολής του ήλιου). </w:t>
      </w:r>
      <w:r w:rsidR="00225299" w:rsidRPr="00EC329E">
        <w:rPr>
          <w:rFonts w:ascii="Times New Roman" w:hAnsi="Times New Roman" w:cs="Times New Roman"/>
          <w:sz w:val="24"/>
          <w:szCs w:val="24"/>
        </w:rPr>
        <w:t>«Η κτίση όλη δημιουργήθηκε για να αποκαλύπτει και να αναγγέλλει την Βασιλεία Του Θεού… Η Ευχαριστία είναι η είσοδος της Εκκλησίας στην χαρά του Κυρίου της» (</w:t>
      </w:r>
      <w:r w:rsidRPr="00EC329E">
        <w:rPr>
          <w:rStyle w:val="a8"/>
          <w:rFonts w:ascii="Times New Roman" w:hAnsi="Times New Roman" w:cs="Times New Roman"/>
          <w:i w:val="0"/>
          <w:sz w:val="24"/>
          <w:szCs w:val="24"/>
        </w:rPr>
        <w:t>Για να ζήσει ο κόσμος</w:t>
      </w:r>
      <w:r w:rsidR="00225299" w:rsidRPr="00EC329E">
        <w:rPr>
          <w:rFonts w:ascii="Times New Roman" w:hAnsi="Times New Roman" w:cs="Times New Roman"/>
          <w:sz w:val="24"/>
          <w:szCs w:val="24"/>
        </w:rPr>
        <w:t>)</w:t>
      </w:r>
      <w:r w:rsidRPr="00EC329E">
        <w:rPr>
          <w:rStyle w:val="a5"/>
          <w:rFonts w:ascii="Times New Roman" w:hAnsi="Times New Roman" w:cs="Times New Roman"/>
          <w:iCs/>
          <w:sz w:val="24"/>
          <w:szCs w:val="24"/>
        </w:rPr>
        <w:t xml:space="preserve"> </w:t>
      </w:r>
      <w:r w:rsidRPr="00EC329E">
        <w:rPr>
          <w:rStyle w:val="a5"/>
          <w:rFonts w:ascii="Times New Roman" w:hAnsi="Times New Roman" w:cs="Times New Roman"/>
          <w:iCs/>
          <w:sz w:val="24"/>
          <w:szCs w:val="24"/>
        </w:rPr>
        <w:footnoteReference w:id="125"/>
      </w:r>
      <w:r w:rsidRPr="00EC329E">
        <w:rPr>
          <w:rStyle w:val="a8"/>
          <w:rFonts w:ascii="Times New Roman" w:hAnsi="Times New Roman" w:cs="Times New Roman"/>
          <w:i w:val="0"/>
          <w:sz w:val="24"/>
          <w:szCs w:val="24"/>
        </w:rPr>
        <w:t xml:space="preserve">. </w:t>
      </w:r>
    </w:p>
    <w:p w14:paraId="176D61DB" w14:textId="77777777" w:rsidR="000C6FD4" w:rsidRPr="00EC329E" w:rsidRDefault="007E6EFF" w:rsidP="00CB384D">
      <w:pPr>
        <w:shd w:val="clear" w:color="auto" w:fill="FFFFFF"/>
        <w:autoSpaceDE w:val="0"/>
        <w:autoSpaceDN w:val="0"/>
        <w:adjustRightInd w:val="0"/>
        <w:spacing w:after="0" w:line="360" w:lineRule="auto"/>
        <w:ind w:left="720"/>
        <w:jc w:val="both"/>
        <w:rPr>
          <w:rFonts w:ascii="Times New Roman" w:hAnsi="Times New Roman" w:cs="Times New Roman"/>
          <w:iCs/>
          <w:sz w:val="24"/>
          <w:szCs w:val="24"/>
        </w:rPr>
      </w:pPr>
      <w:proofErr w:type="spellStart"/>
      <w:r w:rsidRPr="00EC329E">
        <w:rPr>
          <w:rFonts w:ascii="Times New Roman" w:hAnsi="Times New Roman" w:cs="Times New Roman"/>
          <w:b/>
          <w:iCs/>
          <w:sz w:val="24"/>
          <w:szCs w:val="24"/>
        </w:rPr>
        <w:t>Πέμπτον</w:t>
      </w:r>
      <w:proofErr w:type="spellEnd"/>
      <w:r w:rsidRPr="00EC329E">
        <w:rPr>
          <w:rFonts w:ascii="Times New Roman" w:hAnsi="Times New Roman" w:cs="Times New Roman"/>
          <w:b/>
          <w:iCs/>
          <w:sz w:val="24"/>
          <w:szCs w:val="24"/>
          <w:vertAlign w:val="superscript"/>
        </w:rPr>
        <w:t xml:space="preserve">. </w:t>
      </w:r>
      <w:r w:rsidR="00933701" w:rsidRPr="00EC329E">
        <w:rPr>
          <w:rStyle w:val="a8"/>
          <w:rFonts w:ascii="Times New Roman" w:hAnsi="Times New Roman" w:cs="Times New Roman"/>
          <w:i w:val="0"/>
          <w:sz w:val="24"/>
          <w:szCs w:val="24"/>
        </w:rPr>
        <w:t xml:space="preserve">οι άγιοι </w:t>
      </w:r>
      <w:r w:rsidR="000C6FD4" w:rsidRPr="00EC329E">
        <w:rPr>
          <w:rFonts w:ascii="Times New Roman" w:hAnsi="Times New Roman" w:cs="Times New Roman"/>
          <w:sz w:val="24"/>
          <w:szCs w:val="24"/>
        </w:rPr>
        <w:t xml:space="preserve">είναι οι αληθινά </w:t>
      </w:r>
      <w:r w:rsidR="00933701" w:rsidRPr="00EC329E">
        <w:rPr>
          <w:rFonts w:ascii="Times New Roman" w:hAnsi="Times New Roman" w:cs="Times New Roman"/>
          <w:sz w:val="24"/>
          <w:szCs w:val="24"/>
        </w:rPr>
        <w:t xml:space="preserve">επιτυχημένοι </w:t>
      </w:r>
      <w:r w:rsidR="000C6FD4" w:rsidRPr="00EC329E">
        <w:rPr>
          <w:rFonts w:ascii="Times New Roman" w:hAnsi="Times New Roman" w:cs="Times New Roman"/>
          <w:sz w:val="24"/>
          <w:szCs w:val="24"/>
        </w:rPr>
        <w:t xml:space="preserve">της ζωής. Αυτό μπορεί κανείς πολύ απλά να το διαπιστώσει κοιτώντας τη μορφή και το βλέμμα </w:t>
      </w:r>
      <w:r w:rsidRPr="00EC329E">
        <w:rPr>
          <w:rFonts w:ascii="Times New Roman" w:hAnsi="Times New Roman" w:cs="Times New Roman"/>
          <w:sz w:val="24"/>
          <w:szCs w:val="24"/>
        </w:rPr>
        <w:t xml:space="preserve">ενός σύγχρονου </w:t>
      </w:r>
      <w:r w:rsidR="000C6FD4" w:rsidRPr="00EC329E">
        <w:rPr>
          <w:rFonts w:ascii="Times New Roman" w:hAnsi="Times New Roman" w:cs="Times New Roman"/>
          <w:sz w:val="24"/>
          <w:szCs w:val="24"/>
        </w:rPr>
        <w:t xml:space="preserve">αγίου και αναλογιζόμενος πόσοι αστέρες της πολιτικής, του θεάτρου, των τεχνών απολαμβάνουν την τιμή που απολαμβάνει μέχρι σήμερα </w:t>
      </w:r>
      <w:r w:rsidRPr="00EC329E">
        <w:rPr>
          <w:rFonts w:ascii="Times New Roman" w:hAnsi="Times New Roman" w:cs="Times New Roman"/>
          <w:sz w:val="24"/>
          <w:szCs w:val="24"/>
        </w:rPr>
        <w:t xml:space="preserve">π.χ. ο </w:t>
      </w:r>
      <w:proofErr w:type="spellStart"/>
      <w:r w:rsidRPr="00EC329E">
        <w:rPr>
          <w:rFonts w:ascii="Times New Roman" w:hAnsi="Times New Roman" w:cs="Times New Roman"/>
          <w:sz w:val="24"/>
          <w:szCs w:val="24"/>
        </w:rPr>
        <w:t>άγ</w:t>
      </w:r>
      <w:proofErr w:type="spellEnd"/>
      <w:r w:rsidRPr="00EC329E">
        <w:rPr>
          <w:rFonts w:ascii="Times New Roman" w:hAnsi="Times New Roman" w:cs="Times New Roman"/>
          <w:sz w:val="24"/>
          <w:szCs w:val="24"/>
        </w:rPr>
        <w:t xml:space="preserve">. </w:t>
      </w:r>
      <w:proofErr w:type="spellStart"/>
      <w:r w:rsidRPr="00EC329E">
        <w:rPr>
          <w:rFonts w:ascii="Times New Roman" w:hAnsi="Times New Roman" w:cs="Times New Roman"/>
          <w:sz w:val="24"/>
          <w:szCs w:val="24"/>
        </w:rPr>
        <w:t>Πορφύριος</w:t>
      </w:r>
      <w:proofErr w:type="spellEnd"/>
      <w:r w:rsidRPr="00EC329E">
        <w:rPr>
          <w:rFonts w:ascii="Times New Roman" w:hAnsi="Times New Roman" w:cs="Times New Roman"/>
          <w:sz w:val="24"/>
          <w:szCs w:val="24"/>
        </w:rPr>
        <w:t xml:space="preserve">, </w:t>
      </w:r>
      <w:r w:rsidR="000C6FD4" w:rsidRPr="00EC329E">
        <w:rPr>
          <w:rFonts w:ascii="Times New Roman" w:hAnsi="Times New Roman" w:cs="Times New Roman"/>
          <w:sz w:val="24"/>
          <w:szCs w:val="24"/>
        </w:rPr>
        <w:t>ένα</w:t>
      </w:r>
      <w:r w:rsidRPr="00EC329E">
        <w:rPr>
          <w:rFonts w:ascii="Times New Roman" w:hAnsi="Times New Roman" w:cs="Times New Roman"/>
          <w:sz w:val="24"/>
          <w:szCs w:val="24"/>
        </w:rPr>
        <w:t>ς</w:t>
      </w:r>
      <w:r w:rsidR="000C6FD4" w:rsidRPr="00EC329E">
        <w:rPr>
          <w:rFonts w:ascii="Times New Roman" w:hAnsi="Times New Roman" w:cs="Times New Roman"/>
          <w:sz w:val="24"/>
          <w:szCs w:val="24"/>
        </w:rPr>
        <w:t xml:space="preserve"> κατά </w:t>
      </w:r>
      <w:proofErr w:type="spellStart"/>
      <w:r w:rsidR="000C6FD4" w:rsidRPr="00EC329E">
        <w:rPr>
          <w:rFonts w:ascii="Times New Roman" w:hAnsi="Times New Roman" w:cs="Times New Roman"/>
          <w:sz w:val="24"/>
          <w:szCs w:val="24"/>
        </w:rPr>
        <w:t>κόσμον</w:t>
      </w:r>
      <w:proofErr w:type="spellEnd"/>
      <w:r w:rsidR="000C6FD4" w:rsidRPr="00EC329E">
        <w:rPr>
          <w:rFonts w:ascii="Times New Roman" w:hAnsi="Times New Roman" w:cs="Times New Roman"/>
          <w:sz w:val="24"/>
          <w:szCs w:val="24"/>
        </w:rPr>
        <w:t xml:space="preserve"> απλό</w:t>
      </w:r>
      <w:r w:rsidRPr="00EC329E">
        <w:rPr>
          <w:rFonts w:ascii="Times New Roman" w:hAnsi="Times New Roman" w:cs="Times New Roman"/>
          <w:sz w:val="24"/>
          <w:szCs w:val="24"/>
        </w:rPr>
        <w:t>ς λευίτης</w:t>
      </w:r>
      <w:r w:rsidR="000C6FD4" w:rsidRPr="00EC329E">
        <w:rPr>
          <w:rFonts w:ascii="Times New Roman" w:hAnsi="Times New Roman" w:cs="Times New Roman"/>
          <w:sz w:val="24"/>
          <w:szCs w:val="24"/>
        </w:rPr>
        <w:t xml:space="preserve">, που είχε όμως το </w:t>
      </w:r>
      <w:r w:rsidR="000C6FD4" w:rsidRPr="00EC329E">
        <w:rPr>
          <w:rFonts w:ascii="Times New Roman" w:hAnsi="Times New Roman" w:cs="Times New Roman"/>
          <w:sz w:val="24"/>
          <w:szCs w:val="24"/>
        </w:rPr>
        <w:lastRenderedPageBreak/>
        <w:t>θάρρος να συντρίψει τα είδωλά του</w:t>
      </w:r>
      <w:r w:rsidRPr="00EC329E">
        <w:rPr>
          <w:rFonts w:ascii="Times New Roman" w:hAnsi="Times New Roman" w:cs="Times New Roman"/>
          <w:sz w:val="24"/>
          <w:szCs w:val="24"/>
        </w:rPr>
        <w:t xml:space="preserve"> και να αγκαλιάσει τους πάντες </w:t>
      </w:r>
      <w:proofErr w:type="spellStart"/>
      <w:r w:rsidRPr="00EC329E">
        <w:rPr>
          <w:rFonts w:ascii="Times New Roman" w:hAnsi="Times New Roman" w:cs="Times New Roman"/>
          <w:sz w:val="24"/>
          <w:szCs w:val="24"/>
        </w:rPr>
        <w:t>απροϋπόθετα</w:t>
      </w:r>
      <w:proofErr w:type="spellEnd"/>
      <w:r w:rsidR="000C6FD4" w:rsidRPr="00EC329E">
        <w:rPr>
          <w:rFonts w:ascii="Times New Roman" w:hAnsi="Times New Roman" w:cs="Times New Roman"/>
          <w:sz w:val="24"/>
          <w:szCs w:val="24"/>
        </w:rPr>
        <w:t>.</w:t>
      </w:r>
    </w:p>
    <w:p w14:paraId="5A4FC8A0" w14:textId="77777777" w:rsidR="00355957" w:rsidRPr="00EC329E" w:rsidRDefault="00355957" w:rsidP="000C6FD4">
      <w:pPr>
        <w:pStyle w:val="Default"/>
        <w:spacing w:line="360" w:lineRule="auto"/>
        <w:jc w:val="both"/>
        <w:rPr>
          <w:rFonts w:ascii="Times New Roman" w:hAnsi="Times New Roman" w:cs="Times New Roman"/>
          <w:sz w:val="16"/>
          <w:szCs w:val="16"/>
        </w:rPr>
      </w:pPr>
    </w:p>
    <w:p w14:paraId="41D09990" w14:textId="77777777" w:rsidR="005346BA" w:rsidRPr="00EC329E" w:rsidRDefault="000C6FD4">
      <w:pPr>
        <w:pStyle w:val="Default"/>
        <w:spacing w:line="360" w:lineRule="auto"/>
        <w:ind w:firstLine="284"/>
        <w:jc w:val="both"/>
        <w:rPr>
          <w:rFonts w:ascii="Times New Roman" w:hAnsi="Times New Roman" w:cs="Times New Roman"/>
        </w:rPr>
      </w:pPr>
      <w:r w:rsidRPr="00EC329E">
        <w:rPr>
          <w:rFonts w:ascii="Times New Roman" w:hAnsi="Times New Roman" w:cs="Times New Roman"/>
        </w:rPr>
        <w:t>Στη συνέχεια θα εστιάσουμε το ενδιαφέρον μας σε ένα μάλλον άγνωστο βιβλίο της Α.Γ., εξαιρετικά ενδιαφέρο</w:t>
      </w:r>
      <w:r w:rsidR="000C4AF0" w:rsidRPr="00EC329E">
        <w:rPr>
          <w:rFonts w:ascii="Times New Roman" w:hAnsi="Times New Roman" w:cs="Times New Roman"/>
        </w:rPr>
        <w:t>ν, διότι μετά τις μάχες της Εξό</w:t>
      </w:r>
      <w:r w:rsidRPr="00EC329E">
        <w:rPr>
          <w:rFonts w:ascii="Times New Roman" w:hAnsi="Times New Roman" w:cs="Times New Roman"/>
        </w:rPr>
        <w:t>δου και των Κριτών, μας αναμεταδίδει μια πολύ διδακτική Ιστορία, η οποία μάλιστα εκτυλίσσεται στα χώματα, όπου κατόπιν θα γεννηθεί ο Ναζωραίος Ιησούς. Συνειδητοποιεί ο αναγνώστης πόσα σημαντικό είναι για να μεταδώσει την αλήθεια μιας αφήγησης να δώσει σημασία (α) στην πλοκή και την περιπέτεια, (β) την αρχιτεκτονική, (γ) τη σημασία των ονομάτων και των αριθμών, (δ) στο πώς γεφυρώνεται το χάσμα μεταξύ του χρόνου που εκτυλίσσονται τα γεγονότα και πότε καταγράφονται, (ε) στο πώς «διορθώνονται» παρεξηγήσεις που προκύπτουν από άλλα βιβλία της Α.Γ.</w:t>
      </w:r>
      <w:r w:rsidR="00C25246" w:rsidRPr="00EC329E">
        <w:rPr>
          <w:rFonts w:ascii="Times New Roman" w:hAnsi="Times New Roman" w:cs="Times New Roman"/>
        </w:rPr>
        <w:t>.</w:t>
      </w:r>
      <w:r w:rsidRPr="00EC329E">
        <w:rPr>
          <w:rFonts w:ascii="Times New Roman" w:hAnsi="Times New Roman" w:cs="Times New Roman"/>
        </w:rPr>
        <w:t xml:space="preserve"> </w:t>
      </w:r>
    </w:p>
    <w:p w14:paraId="7A9FF151"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16"/>
          <w:szCs w:val="16"/>
        </w:rPr>
      </w:pPr>
    </w:p>
    <w:p w14:paraId="64F99F9E" w14:textId="77777777" w:rsidR="000C6FD4" w:rsidRPr="00EC329E" w:rsidRDefault="00933701" w:rsidP="00107FB2">
      <w:pPr>
        <w:pStyle w:val="20"/>
      </w:pPr>
      <w:r w:rsidRPr="00EC329E">
        <w:t>4.2. ΡΟΥΘ (= η συνοδοιπόρος, η αναψυχή)</w:t>
      </w:r>
      <w:r w:rsidR="00113188" w:rsidRPr="00EC329E">
        <w:rPr>
          <w:rStyle w:val="a5"/>
          <w:rFonts w:cs="Times New Roman"/>
          <w:szCs w:val="24"/>
        </w:rPr>
        <w:footnoteReference w:id="126"/>
      </w:r>
    </w:p>
    <w:p w14:paraId="576D5F84" w14:textId="77777777" w:rsidR="00146B4D" w:rsidRPr="00EC329E" w:rsidRDefault="00146B4D" w:rsidP="000C6FD4">
      <w:pPr>
        <w:shd w:val="clear" w:color="auto" w:fill="FFFFFF"/>
        <w:autoSpaceDE w:val="0"/>
        <w:autoSpaceDN w:val="0"/>
        <w:adjustRightInd w:val="0"/>
        <w:spacing w:after="0" w:line="360" w:lineRule="auto"/>
        <w:ind w:left="360"/>
        <w:jc w:val="both"/>
        <w:rPr>
          <w:rFonts w:ascii="Times New Roman" w:hAnsi="Times New Roman" w:cs="Times New Roman"/>
          <w:b/>
          <w:sz w:val="24"/>
          <w:szCs w:val="24"/>
        </w:rPr>
      </w:pPr>
    </w:p>
    <w:p w14:paraId="19F6331B" w14:textId="77777777" w:rsidR="000C6FD4" w:rsidRPr="00EC329E" w:rsidRDefault="000C6FD4" w:rsidP="00107FB2">
      <w:pPr>
        <w:pStyle w:val="3"/>
      </w:pPr>
      <w:r w:rsidRPr="00EC329E">
        <w:t>4.2.1. Περιεχόμενο</w:t>
      </w:r>
    </w:p>
    <w:p w14:paraId="151358B8"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Η πλοκή ξεκινά, όπως και άλλες ιστορίες στην </w:t>
      </w:r>
      <w:r w:rsidRPr="00EC329E">
        <w:rPr>
          <w:rFonts w:ascii="Times New Roman" w:hAnsi="Times New Roman" w:cs="Times New Roman"/>
          <w:i/>
          <w:sz w:val="24"/>
          <w:szCs w:val="24"/>
        </w:rPr>
        <w:t>Παλαιά Διαθήκη</w:t>
      </w:r>
      <w:r w:rsidRPr="00EC329E">
        <w:rPr>
          <w:rFonts w:ascii="Times New Roman" w:hAnsi="Times New Roman" w:cs="Times New Roman"/>
          <w:sz w:val="24"/>
          <w:szCs w:val="24"/>
        </w:rPr>
        <w:t xml:space="preserve"> (Αβραάμ και</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Σά</w:t>
      </w:r>
      <w:r w:rsidR="0036131E" w:rsidRPr="00026672">
        <w:rPr>
          <w:rFonts w:ascii="Times New Roman" w:hAnsi="Times New Roman" w:cs="Times New Roman"/>
          <w:sz w:val="24"/>
          <w:szCs w:val="24"/>
        </w:rPr>
        <w:t>ρ</w:t>
      </w:r>
      <w:r w:rsidRPr="00026672">
        <w:rPr>
          <w:rFonts w:ascii="Times New Roman" w:hAnsi="Times New Roman" w:cs="Times New Roman"/>
          <w:sz w:val="24"/>
          <w:szCs w:val="24"/>
        </w:rPr>
        <w:t>ρα</w:t>
      </w:r>
      <w:proofErr w:type="spellEnd"/>
      <w:r w:rsidRPr="00026672">
        <w:rPr>
          <w:rFonts w:ascii="Times New Roman" w:hAnsi="Times New Roman" w:cs="Times New Roman"/>
          <w:sz w:val="24"/>
          <w:szCs w:val="24"/>
        </w:rPr>
        <w:t xml:space="preserve">: </w:t>
      </w:r>
      <w:r w:rsidRPr="00405E53">
        <w:rPr>
          <w:rFonts w:ascii="Times New Roman" w:hAnsi="Times New Roman" w:cs="Times New Roman"/>
          <w:i/>
          <w:sz w:val="24"/>
          <w:szCs w:val="24"/>
        </w:rPr>
        <w:t>Γένεση</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 xml:space="preserve">12,10-20, παιδιά του Ιακώβ: </w:t>
      </w:r>
      <w:r w:rsidRPr="00405E53">
        <w:rPr>
          <w:rFonts w:ascii="Times New Roman" w:hAnsi="Times New Roman" w:cs="Times New Roman"/>
          <w:i/>
          <w:sz w:val="24"/>
          <w:szCs w:val="24"/>
        </w:rPr>
        <w:t>Γένεση</w:t>
      </w:r>
      <w:r w:rsidRPr="00026672">
        <w:rPr>
          <w:rFonts w:ascii="Times New Roman" w:hAnsi="Times New Roman" w:cs="Times New Roman"/>
          <w:sz w:val="24"/>
          <w:szCs w:val="24"/>
        </w:rPr>
        <w:t xml:space="preserve"> 46-47), με λιμό - πείνα. Ο </w:t>
      </w:r>
      <w:proofErr w:type="spellStart"/>
      <w:r w:rsidRPr="00026672">
        <w:rPr>
          <w:rFonts w:ascii="Times New Roman" w:hAnsi="Times New Roman" w:cs="Times New Roman"/>
          <w:sz w:val="24"/>
          <w:szCs w:val="24"/>
        </w:rPr>
        <w:t>Αβιμέλε</w:t>
      </w:r>
      <w:r w:rsidR="000C4AF0" w:rsidRPr="00026672">
        <w:rPr>
          <w:rFonts w:ascii="Times New Roman" w:hAnsi="Times New Roman" w:cs="Times New Roman"/>
          <w:sz w:val="24"/>
          <w:szCs w:val="24"/>
        </w:rPr>
        <w:t>χ</w:t>
      </w:r>
      <w:proofErr w:type="spellEnd"/>
      <w:r w:rsidRPr="00026672">
        <w:rPr>
          <w:rFonts w:ascii="Times New Roman" w:hAnsi="Times New Roman" w:cs="Times New Roman"/>
          <w:sz w:val="24"/>
          <w:szCs w:val="24"/>
        </w:rPr>
        <w:t xml:space="preserve"> (= ο Θεός είναι ο Βασιλιάς) παντρεύεται τη </w:t>
      </w:r>
      <w:proofErr w:type="spellStart"/>
      <w:r w:rsidRPr="00026672">
        <w:rPr>
          <w:rFonts w:ascii="Times New Roman" w:hAnsi="Times New Roman" w:cs="Times New Roman"/>
          <w:sz w:val="24"/>
          <w:szCs w:val="24"/>
        </w:rPr>
        <w:t>Νωεμίν</w:t>
      </w:r>
      <w:proofErr w:type="spellEnd"/>
      <w:r w:rsidRPr="00026672">
        <w:rPr>
          <w:rFonts w:ascii="Times New Roman" w:hAnsi="Times New Roman" w:cs="Times New Roman"/>
          <w:sz w:val="24"/>
          <w:szCs w:val="24"/>
        </w:rPr>
        <w:t xml:space="preserve"> (= η αγαπητή). Ζουν στη γνωστή Βηθλεέμ, τον "Οίκο του Άρτου". Φαίνεται να είναι μια ευτυχισμένη οικογένεια. Όταν η </w:t>
      </w:r>
      <w:proofErr w:type="spellStart"/>
      <w:r w:rsidRPr="00026672">
        <w:rPr>
          <w:rFonts w:ascii="Times New Roman" w:hAnsi="Times New Roman" w:cs="Times New Roman"/>
          <w:sz w:val="24"/>
          <w:szCs w:val="24"/>
        </w:rPr>
        <w:t>Νωεμίν</w:t>
      </w:r>
      <w:proofErr w:type="spellEnd"/>
      <w:r w:rsidRPr="00026672">
        <w:rPr>
          <w:rFonts w:ascii="Times New Roman" w:hAnsi="Times New Roman" w:cs="Times New Roman"/>
          <w:sz w:val="24"/>
          <w:szCs w:val="24"/>
        </w:rPr>
        <w:t xml:space="preserve"> αποκτά παιδιά, η οικογένεια ήδη βρίσκεται αντιμετωπίζει την πείνα, καθώς το ζευγάρι αποκαλεί τους γιους του </w:t>
      </w:r>
      <w:proofErr w:type="spellStart"/>
      <w:r w:rsidRPr="00026672">
        <w:rPr>
          <w:rFonts w:ascii="Times New Roman" w:hAnsi="Times New Roman" w:cs="Times New Roman"/>
          <w:sz w:val="24"/>
          <w:szCs w:val="24"/>
        </w:rPr>
        <w:t>Μααλών</w:t>
      </w:r>
      <w:proofErr w:type="spellEnd"/>
      <w:r w:rsidRPr="00026672">
        <w:rPr>
          <w:rFonts w:ascii="Times New Roman" w:hAnsi="Times New Roman" w:cs="Times New Roman"/>
          <w:sz w:val="24"/>
          <w:szCs w:val="24"/>
        </w:rPr>
        <w:t xml:space="preserve"> («αδύναμος») και </w:t>
      </w:r>
      <w:proofErr w:type="spellStart"/>
      <w:r w:rsidRPr="00026672">
        <w:rPr>
          <w:rFonts w:ascii="Times New Roman" w:hAnsi="Times New Roman" w:cs="Times New Roman"/>
          <w:sz w:val="24"/>
          <w:szCs w:val="24"/>
        </w:rPr>
        <w:t>Χελαιών</w:t>
      </w:r>
      <w:proofErr w:type="spellEnd"/>
      <w:r w:rsidRPr="00026672">
        <w:rPr>
          <w:rFonts w:ascii="Times New Roman" w:hAnsi="Times New Roman" w:cs="Times New Roman"/>
          <w:sz w:val="24"/>
          <w:szCs w:val="24"/>
        </w:rPr>
        <w:t xml:space="preserve"> («ασθενικός»). Το «Σπίτι του Ψωμιού» δεν μπορεί πλέον να στηρίξει την οικογένεια. Έτσι, για να αντιμετωπίσουν τον λιμό καταφεύγουν ως οικονομικοί μετανάστες  στη γειτονική </w:t>
      </w:r>
      <w:proofErr w:type="spellStart"/>
      <w:r w:rsidRPr="00026672">
        <w:rPr>
          <w:rFonts w:ascii="Times New Roman" w:hAnsi="Times New Roman" w:cs="Times New Roman"/>
          <w:sz w:val="24"/>
          <w:szCs w:val="24"/>
        </w:rPr>
        <w:t>Μωάβ</w:t>
      </w:r>
      <w:proofErr w:type="spellEnd"/>
      <w:r w:rsidRPr="00026672">
        <w:rPr>
          <w:rFonts w:ascii="Times New Roman" w:hAnsi="Times New Roman" w:cs="Times New Roman"/>
          <w:sz w:val="24"/>
          <w:szCs w:val="24"/>
        </w:rPr>
        <w:t xml:space="preserve">, η οποία στα </w:t>
      </w:r>
      <w:r w:rsidR="0036131E" w:rsidRPr="00026672">
        <w:rPr>
          <w:rFonts w:ascii="Times New Roman" w:hAnsi="Times New Roman" w:cs="Times New Roman"/>
          <w:sz w:val="24"/>
          <w:szCs w:val="24"/>
        </w:rPr>
        <w:t>ε</w:t>
      </w:r>
      <w:r w:rsidRPr="00026672">
        <w:rPr>
          <w:rFonts w:ascii="Times New Roman" w:hAnsi="Times New Roman" w:cs="Times New Roman"/>
          <w:sz w:val="24"/>
          <w:szCs w:val="24"/>
        </w:rPr>
        <w:t>βραϊκά ετυμολογείται «από τον πατέρα» (</w:t>
      </w:r>
      <w:proofErr w:type="spellStart"/>
      <w:r w:rsidR="00FA0030" w:rsidRPr="00FA0030">
        <w:rPr>
          <w:rFonts w:ascii="Times New Roman" w:hAnsi="Times New Roman" w:cs="Times New Roman"/>
          <w:i/>
          <w:sz w:val="24"/>
          <w:szCs w:val="24"/>
        </w:rPr>
        <w:t>Γέν</w:t>
      </w:r>
      <w:proofErr w:type="spellEnd"/>
      <w:r w:rsidR="005D2482" w:rsidRPr="00026672">
        <w:rPr>
          <w:rFonts w:ascii="Times New Roman" w:hAnsi="Times New Roman" w:cs="Times New Roman"/>
          <w:sz w:val="24"/>
          <w:szCs w:val="24"/>
        </w:rPr>
        <w:t>.</w:t>
      </w:r>
      <w:r w:rsidRPr="00026672">
        <w:rPr>
          <w:rFonts w:ascii="Times New Roman" w:hAnsi="Times New Roman" w:cs="Times New Roman"/>
          <w:sz w:val="24"/>
          <w:szCs w:val="24"/>
        </w:rPr>
        <w:t xml:space="preserve"> 19</w:t>
      </w:r>
      <w:r w:rsidR="0036131E" w:rsidRPr="00026672">
        <w:rPr>
          <w:rFonts w:ascii="Times New Roman" w:hAnsi="Times New Roman" w:cs="Times New Roman"/>
          <w:sz w:val="24"/>
          <w:szCs w:val="24"/>
        </w:rPr>
        <w:t>,</w:t>
      </w:r>
      <w:r w:rsidRPr="00026672">
        <w:rPr>
          <w:rFonts w:ascii="Times New Roman" w:hAnsi="Times New Roman" w:cs="Times New Roman"/>
          <w:sz w:val="24"/>
          <w:szCs w:val="24"/>
        </w:rPr>
        <w:t xml:space="preserve">37). Αυτή η ετυμολογία ανακαλεί τις κόρες του </w:t>
      </w:r>
      <w:proofErr w:type="spellStart"/>
      <w:r w:rsidR="0044793D" w:rsidRPr="00026672">
        <w:rPr>
          <w:rFonts w:ascii="Times New Roman" w:hAnsi="Times New Roman" w:cs="Times New Roman"/>
          <w:sz w:val="24"/>
          <w:szCs w:val="24"/>
        </w:rPr>
        <w:t>Λ</w:t>
      </w:r>
      <w:r w:rsidR="0044793D">
        <w:rPr>
          <w:rFonts w:ascii="Times New Roman" w:hAnsi="Times New Roman" w:cs="Times New Roman"/>
          <w:sz w:val="24"/>
          <w:szCs w:val="24"/>
        </w:rPr>
        <w:t>ω</w:t>
      </w:r>
      <w:r w:rsidR="0044793D" w:rsidRPr="00026672">
        <w:rPr>
          <w:rFonts w:ascii="Times New Roman" w:hAnsi="Times New Roman" w:cs="Times New Roman"/>
          <w:sz w:val="24"/>
          <w:szCs w:val="24"/>
        </w:rPr>
        <w:t>τ</w:t>
      </w:r>
      <w:proofErr w:type="spellEnd"/>
      <w:r w:rsidRPr="00026672">
        <w:rPr>
          <w:rFonts w:ascii="Times New Roman" w:hAnsi="Times New Roman" w:cs="Times New Roman"/>
          <w:sz w:val="24"/>
          <w:szCs w:val="24"/>
        </w:rPr>
        <w:t>, οι οποίες, αφού εγκαταλείπουν τα Σόδομα, τούς απομένει μόνον ο πατέρας για να τεκνοποιήσουν</w:t>
      </w:r>
      <w:r w:rsidRPr="00EC329E">
        <w:rPr>
          <w:rFonts w:ascii="Times New Roman" w:hAnsi="Times New Roman" w:cs="Times New Roman"/>
          <w:sz w:val="24"/>
          <w:szCs w:val="24"/>
        </w:rPr>
        <w:t xml:space="preserve">. Το βιβλίο της Ρουθ αποκαλύπτει ένα νέο μονοπάτι διεξόδου από το ίδιο πρόβλημα. Η ξενιτειά τελικά δεν εκπληρώνει την ελπίδα για ευτυχία. Όταν ο </w:t>
      </w:r>
      <w:proofErr w:type="spellStart"/>
      <w:r w:rsidRPr="00EC329E">
        <w:rPr>
          <w:rFonts w:ascii="Times New Roman" w:hAnsi="Times New Roman" w:cs="Times New Roman"/>
          <w:sz w:val="24"/>
          <w:szCs w:val="24"/>
        </w:rPr>
        <w:t>Αβιμέλεχ</w:t>
      </w:r>
      <w:proofErr w:type="spellEnd"/>
      <w:r w:rsidRPr="00EC329E">
        <w:rPr>
          <w:rFonts w:ascii="Times New Roman" w:hAnsi="Times New Roman" w:cs="Times New Roman"/>
          <w:sz w:val="24"/>
          <w:szCs w:val="24"/>
        </w:rPr>
        <w:t xml:space="preserve"> πεθαίνει, οι γιοι του παντρεύονται γυναίκες </w:t>
      </w:r>
      <w:proofErr w:type="spellStart"/>
      <w:r w:rsidRPr="00EC329E">
        <w:rPr>
          <w:rFonts w:ascii="Times New Roman" w:hAnsi="Times New Roman" w:cs="Times New Roman"/>
          <w:sz w:val="24"/>
          <w:szCs w:val="24"/>
        </w:rPr>
        <w:t>Μωαβίτισσες</w:t>
      </w:r>
      <w:proofErr w:type="spellEnd"/>
      <w:r w:rsidRPr="00EC329E">
        <w:rPr>
          <w:rFonts w:ascii="Times New Roman" w:hAnsi="Times New Roman" w:cs="Times New Roman"/>
          <w:sz w:val="24"/>
          <w:szCs w:val="24"/>
        </w:rPr>
        <w:t xml:space="preserve">: την </w:t>
      </w:r>
      <w:proofErr w:type="spellStart"/>
      <w:r w:rsidRPr="00EC329E">
        <w:rPr>
          <w:rFonts w:ascii="Times New Roman" w:hAnsi="Times New Roman" w:cs="Times New Roman"/>
          <w:sz w:val="24"/>
          <w:szCs w:val="24"/>
        </w:rPr>
        <w:t>Όρφα</w:t>
      </w:r>
      <w:proofErr w:type="spellEnd"/>
      <w:r w:rsidRPr="00EC329E">
        <w:rPr>
          <w:rFonts w:ascii="Times New Roman" w:hAnsi="Times New Roman" w:cs="Times New Roman"/>
          <w:sz w:val="24"/>
          <w:szCs w:val="24"/>
        </w:rPr>
        <w:t>, "εκείνη που μετανοεί" και την Ρουθ</w:t>
      </w:r>
      <w:r w:rsidR="00146B4D" w:rsidRPr="00EC329E">
        <w:rPr>
          <w:rFonts w:ascii="Times New Roman" w:hAnsi="Times New Roman" w:cs="Times New Roman"/>
          <w:sz w:val="24"/>
          <w:szCs w:val="24"/>
        </w:rPr>
        <w:t xml:space="preserve">, </w:t>
      </w:r>
      <w:r w:rsidRPr="00EC329E">
        <w:rPr>
          <w:rFonts w:ascii="Times New Roman" w:hAnsi="Times New Roman" w:cs="Times New Roman"/>
          <w:sz w:val="24"/>
          <w:szCs w:val="24"/>
        </w:rPr>
        <w:t>"τη φίλη". Επί δέκα χρόνια τα πάντα κυλούν ήρεμα, αν εξαιρέσει κάποιος την μη απόκτηση απογόνων.</w:t>
      </w:r>
    </w:p>
    <w:p w14:paraId="223F5061"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lastRenderedPageBreak/>
        <w:t xml:space="preserve">Τότε ξαφνικά οι δύο νεαροί σύζυγοι πεθαίνουν. Τρεις γυναίκες μένουν πλέον αβοήθητες σε έναν κόσμο πατριαρχικό χωρίς τα προς το ζην, χωρίς νομική προστασία ή κάποια σύνταξη (όπως συμβαίνει σήμερα), χωρίς τελικά καμιά υποστήριξη. Επιστρέφουν στη Βηθλεέμ, όπου ο λιμός φαίνεται να έχει τελειώσει και όπου η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φαντάζεται ότι θα ανακαλύψει κάποια υποστήριξη από τους «δικούς» της. Άραγε οι γυναίκες της Ιουδαίας θα αποδεχθούν τις «ξένες» γυναίκες; Η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θέλει να στείλει τις νύφες της πί</w:t>
      </w:r>
      <w:r w:rsidR="003503E4" w:rsidRPr="00EC329E">
        <w:rPr>
          <w:rFonts w:ascii="Times New Roman" w:hAnsi="Times New Roman" w:cs="Times New Roman"/>
          <w:sz w:val="24"/>
          <w:szCs w:val="24"/>
        </w:rPr>
        <w:t>σω στις οικογένειες καταγωγής του</w:t>
      </w:r>
      <w:r w:rsidRPr="00EC329E">
        <w:rPr>
          <w:rFonts w:ascii="Times New Roman" w:hAnsi="Times New Roman" w:cs="Times New Roman"/>
          <w:sz w:val="24"/>
          <w:szCs w:val="24"/>
        </w:rPr>
        <w:t xml:space="preserve">ς. Η </w:t>
      </w:r>
      <w:proofErr w:type="spellStart"/>
      <w:r w:rsidRPr="00EC329E">
        <w:rPr>
          <w:rFonts w:ascii="Times New Roman" w:hAnsi="Times New Roman" w:cs="Times New Roman"/>
          <w:sz w:val="24"/>
          <w:szCs w:val="24"/>
        </w:rPr>
        <w:t>Όρφα</w:t>
      </w:r>
      <w:proofErr w:type="spellEnd"/>
      <w:r w:rsidRPr="00EC329E">
        <w:rPr>
          <w:rFonts w:ascii="Times New Roman" w:hAnsi="Times New Roman" w:cs="Times New Roman"/>
          <w:sz w:val="24"/>
          <w:szCs w:val="24"/>
        </w:rPr>
        <w:t xml:space="preserve"> «γυρίζει», αλλά η Ρουθ παραμένει κοντά στη μητέρα του αποθανόντος συζύγου της ως μία αληθινή «φίλη», όπως υποδηλώνει και το όνομά της: «Όπου κ</w:t>
      </w:r>
      <w:r w:rsidR="00113188" w:rsidRPr="00EC329E">
        <w:rPr>
          <w:rFonts w:ascii="Times New Roman" w:hAnsi="Times New Roman" w:cs="Times New Roman"/>
          <w:sz w:val="24"/>
          <w:szCs w:val="24"/>
        </w:rPr>
        <w:t>ι αν πάτε, θέλω να πάω κι εγώ. Ό</w:t>
      </w:r>
      <w:r w:rsidRPr="00EC329E">
        <w:rPr>
          <w:rFonts w:ascii="Times New Roman" w:hAnsi="Times New Roman" w:cs="Times New Roman"/>
          <w:sz w:val="24"/>
          <w:szCs w:val="24"/>
        </w:rPr>
        <w:t>που μένεις, μένω και</w:t>
      </w:r>
      <w:r w:rsidR="00113188" w:rsidRPr="00EC329E">
        <w:rPr>
          <w:rFonts w:ascii="Times New Roman" w:hAnsi="Times New Roman" w:cs="Times New Roman"/>
          <w:sz w:val="24"/>
          <w:szCs w:val="24"/>
        </w:rPr>
        <w:t xml:space="preserve"> εγώ</w:t>
      </w:r>
      <w:r w:rsidRPr="00EC329E">
        <w:rPr>
          <w:rFonts w:ascii="Times New Roman" w:hAnsi="Times New Roman" w:cs="Times New Roman"/>
          <w:sz w:val="24"/>
          <w:szCs w:val="24"/>
        </w:rPr>
        <w:t xml:space="preserve"> εκεί. Ο λαός σας θα είναι ο δικός μου λαός, και ο Θεός σας είναι ο δικός μου Θεός» (1,16)</w:t>
      </w:r>
      <w:r w:rsidR="007E6EFF" w:rsidRPr="00EC329E">
        <w:rPr>
          <w:rFonts w:ascii="Times New Roman" w:hAnsi="Times New Roman" w:cs="Times New Roman"/>
          <w:sz w:val="24"/>
          <w:szCs w:val="24"/>
        </w:rPr>
        <w:t>.</w:t>
      </w:r>
      <w:r w:rsidRPr="00EC329E">
        <w:rPr>
          <w:rFonts w:ascii="Times New Roman" w:hAnsi="Times New Roman" w:cs="Times New Roman"/>
          <w:sz w:val="24"/>
          <w:szCs w:val="24"/>
        </w:rPr>
        <w:t xml:space="preserve"> </w:t>
      </w:r>
    </w:p>
    <w:p w14:paraId="71FB624A"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Όταν οι δύο γυναίκες φθάνουν στη Βηθλεέμ, ο αναγνώστης ανακαλεί την ετυμολογία της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w:t>
      </w:r>
      <w:r w:rsidR="00113188"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αξιαγάπητη). Εκεί όμως ονομάζεται </w:t>
      </w:r>
      <w:r w:rsidR="00933701" w:rsidRPr="00EC329E">
        <w:rPr>
          <w:rFonts w:ascii="Times New Roman" w:hAnsi="Times New Roman" w:cs="Times New Roman"/>
          <w:sz w:val="24"/>
          <w:szCs w:val="24"/>
        </w:rPr>
        <w:t>Μάρα</w:t>
      </w:r>
      <w:r w:rsidRPr="00EC329E">
        <w:rPr>
          <w:rFonts w:ascii="Times New Roman" w:hAnsi="Times New Roman" w:cs="Times New Roman"/>
          <w:sz w:val="24"/>
          <w:szCs w:val="24"/>
        </w:rPr>
        <w:t xml:space="preserve"> (= πικρή), κάτι που αντικατοπτρίζει τις σκληρές συνθήκες της ζωής της και στην «πατρίδα» της. Δεδομένου ότι τη στιγμή που </w:t>
      </w:r>
      <w:r w:rsidR="003503E4" w:rsidRPr="00EC329E">
        <w:rPr>
          <w:rFonts w:ascii="Times New Roman" w:hAnsi="Times New Roman" w:cs="Times New Roman"/>
          <w:sz w:val="24"/>
          <w:szCs w:val="24"/>
        </w:rPr>
        <w:t>κατα</w:t>
      </w:r>
      <w:r w:rsidRPr="00EC329E">
        <w:rPr>
          <w:rFonts w:ascii="Times New Roman" w:hAnsi="Times New Roman" w:cs="Times New Roman"/>
          <w:sz w:val="24"/>
          <w:szCs w:val="24"/>
        </w:rPr>
        <w:t>φθάνουν</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θερίζεται το σιτάρι, αποτελούσε δικαί</w:t>
      </w:r>
      <w:r w:rsidR="007E6EFF" w:rsidRPr="00EC329E">
        <w:rPr>
          <w:rFonts w:ascii="Times New Roman" w:hAnsi="Times New Roman" w:cs="Times New Roman"/>
          <w:sz w:val="24"/>
          <w:szCs w:val="24"/>
        </w:rPr>
        <w:t>ωμα των φτωχών (</w:t>
      </w:r>
      <w:r w:rsidR="007E6EFF" w:rsidRPr="00EC329E">
        <w:rPr>
          <w:rFonts w:ascii="Times New Roman" w:hAnsi="Times New Roman" w:cs="Times New Roman"/>
          <w:i/>
          <w:sz w:val="24"/>
          <w:szCs w:val="24"/>
        </w:rPr>
        <w:t>Δευτερονόμιο</w:t>
      </w:r>
      <w:r w:rsidR="00933701" w:rsidRPr="00EC329E">
        <w:rPr>
          <w:rFonts w:ascii="Times New Roman" w:hAnsi="Times New Roman" w:cs="Times New Roman"/>
          <w:sz w:val="24"/>
          <w:szCs w:val="24"/>
        </w:rPr>
        <w:t xml:space="preserve"> </w:t>
      </w:r>
      <w:r w:rsidR="007E6EFF" w:rsidRPr="00EC329E">
        <w:rPr>
          <w:rFonts w:ascii="Times New Roman" w:hAnsi="Times New Roman" w:cs="Times New Roman"/>
          <w:sz w:val="24"/>
          <w:szCs w:val="24"/>
        </w:rPr>
        <w:t xml:space="preserve">24, </w:t>
      </w:r>
      <w:r w:rsidRPr="00EC329E">
        <w:rPr>
          <w:rFonts w:ascii="Times New Roman" w:hAnsi="Times New Roman" w:cs="Times New Roman"/>
          <w:sz w:val="24"/>
          <w:szCs w:val="24"/>
        </w:rPr>
        <w:t xml:space="preserve">19) να συλλέγουν ό,τι έχει απομείνει. Έτσι η Ρουθ λειτουργεί ως βοηθός συγκομιδής </w:t>
      </w:r>
      <w:r w:rsidR="003503E4" w:rsidRPr="00EC329E">
        <w:rPr>
          <w:rFonts w:ascii="Times New Roman" w:hAnsi="Times New Roman" w:cs="Times New Roman"/>
          <w:sz w:val="24"/>
          <w:szCs w:val="24"/>
        </w:rPr>
        <w:t xml:space="preserve">στα χωράφια </w:t>
      </w:r>
      <w:r w:rsidRPr="00EC329E">
        <w:rPr>
          <w:rFonts w:ascii="Times New Roman" w:hAnsi="Times New Roman" w:cs="Times New Roman"/>
          <w:sz w:val="24"/>
          <w:szCs w:val="24"/>
        </w:rPr>
        <w:t xml:space="preserve">γαιοκτήμονα, του οποίου το όνομα φανερώνει τη δύναμη και τη γονιμότητά του: </w:t>
      </w:r>
      <w:proofErr w:type="spellStart"/>
      <w:r w:rsidRPr="00EC329E">
        <w:rPr>
          <w:rFonts w:ascii="Times New Roman" w:hAnsi="Times New Roman" w:cs="Times New Roman"/>
          <w:sz w:val="24"/>
          <w:szCs w:val="24"/>
        </w:rPr>
        <w:t>Βο</w:t>
      </w:r>
      <w:r w:rsidR="0036131E" w:rsidRPr="00EC329E">
        <w:rPr>
          <w:rFonts w:ascii="Times New Roman" w:hAnsi="Times New Roman" w:cs="Times New Roman"/>
          <w:sz w:val="24"/>
          <w:szCs w:val="24"/>
        </w:rPr>
        <w:t>όζ</w:t>
      </w:r>
      <w:proofErr w:type="spellEnd"/>
      <w:r w:rsidRPr="00EC329E">
        <w:rPr>
          <w:rFonts w:ascii="Times New Roman" w:hAnsi="Times New Roman" w:cs="Times New Roman"/>
          <w:sz w:val="24"/>
          <w:szCs w:val="24"/>
        </w:rPr>
        <w:t xml:space="preserve">. Είναι μακρινός συγγενής του τεθνεώτος </w:t>
      </w:r>
      <w:proofErr w:type="spellStart"/>
      <w:r w:rsidRPr="00EC329E">
        <w:rPr>
          <w:rFonts w:ascii="Times New Roman" w:hAnsi="Times New Roman" w:cs="Times New Roman"/>
          <w:sz w:val="24"/>
          <w:szCs w:val="24"/>
        </w:rPr>
        <w:t>Μαχλών</w:t>
      </w:r>
      <w:proofErr w:type="spellEnd"/>
      <w:r w:rsidRPr="00EC329E">
        <w:rPr>
          <w:rFonts w:ascii="Times New Roman" w:hAnsi="Times New Roman" w:cs="Times New Roman"/>
          <w:sz w:val="24"/>
          <w:szCs w:val="24"/>
        </w:rPr>
        <w:t xml:space="preserve">, οπότε, σύμφωνα με τον εβραϊκό νόμο, είναι ένας πιθανός «προστάτης» - κηδεμόνας της νέας χήρας. Μετά τη συγκομιδή, η Ρουθ </w:t>
      </w:r>
      <w:r w:rsidR="00B90F00" w:rsidRPr="00EC329E">
        <w:rPr>
          <w:rFonts w:ascii="Times New Roman" w:hAnsi="Times New Roman" w:cs="Times New Roman"/>
          <w:sz w:val="24"/>
          <w:szCs w:val="24"/>
        </w:rPr>
        <w:t xml:space="preserve">τη νύχτα στο κατώφλι, με έξυπνο τρόπο του </w:t>
      </w:r>
      <w:r w:rsidRPr="00EC329E">
        <w:rPr>
          <w:rFonts w:ascii="Times New Roman" w:hAnsi="Times New Roman" w:cs="Times New Roman"/>
          <w:sz w:val="24"/>
          <w:szCs w:val="24"/>
        </w:rPr>
        <w:t xml:space="preserve">ζητά να </w:t>
      </w:r>
      <w:r w:rsidR="00B90F00" w:rsidRPr="00EC329E">
        <w:rPr>
          <w:rFonts w:ascii="Times New Roman" w:hAnsi="Times New Roman" w:cs="Times New Roman"/>
          <w:sz w:val="24"/>
          <w:szCs w:val="24"/>
        </w:rPr>
        <w:t xml:space="preserve">την </w:t>
      </w:r>
      <w:r w:rsidRPr="00EC329E">
        <w:rPr>
          <w:rFonts w:ascii="Times New Roman" w:hAnsi="Times New Roman" w:cs="Times New Roman"/>
          <w:sz w:val="24"/>
          <w:szCs w:val="24"/>
        </w:rPr>
        <w:t>παντρευτε</w:t>
      </w:r>
      <w:r w:rsidR="008B7DA0" w:rsidRPr="00EC329E">
        <w:rPr>
          <w:rFonts w:ascii="Times New Roman" w:hAnsi="Times New Roman" w:cs="Times New Roman"/>
          <w:sz w:val="24"/>
          <w:szCs w:val="24"/>
        </w:rPr>
        <w:t xml:space="preserve">ί, αξιοποιώντας το θεσμό του </w:t>
      </w:r>
      <w:proofErr w:type="spellStart"/>
      <w:r w:rsidR="008B7DA0" w:rsidRPr="00EC329E">
        <w:rPr>
          <w:rFonts w:ascii="Times New Roman" w:hAnsi="Times New Roman" w:cs="Times New Roman"/>
          <w:sz w:val="24"/>
          <w:szCs w:val="24"/>
        </w:rPr>
        <w:t>λεβ</w:t>
      </w:r>
      <w:r w:rsidRPr="00EC329E">
        <w:rPr>
          <w:rFonts w:ascii="Times New Roman" w:hAnsi="Times New Roman" w:cs="Times New Roman"/>
          <w:sz w:val="24"/>
          <w:szCs w:val="24"/>
        </w:rPr>
        <w:t>ιρατικού</w:t>
      </w:r>
      <w:proofErr w:type="spellEnd"/>
      <w:r w:rsidRPr="00EC329E">
        <w:rPr>
          <w:rFonts w:ascii="Times New Roman" w:hAnsi="Times New Roman" w:cs="Times New Roman"/>
          <w:sz w:val="24"/>
          <w:szCs w:val="24"/>
        </w:rPr>
        <w:t xml:space="preserve"> γάμου: Το </w:t>
      </w:r>
      <w:r w:rsidRPr="00EC329E">
        <w:rPr>
          <w:rFonts w:ascii="Times New Roman" w:hAnsi="Times New Roman" w:cs="Times New Roman"/>
          <w:i/>
          <w:sz w:val="24"/>
          <w:szCs w:val="24"/>
        </w:rPr>
        <w:t xml:space="preserve">Δευτερονόμιο </w:t>
      </w:r>
      <w:r w:rsidRPr="00EC329E">
        <w:rPr>
          <w:rFonts w:ascii="Times New Roman" w:hAnsi="Times New Roman" w:cs="Times New Roman"/>
          <w:sz w:val="24"/>
          <w:szCs w:val="24"/>
        </w:rPr>
        <w:t>25,</w:t>
      </w:r>
      <w:r w:rsidR="0087667F" w:rsidRPr="00EC329E">
        <w:rPr>
          <w:rFonts w:ascii="Times New Roman" w:hAnsi="Times New Roman" w:cs="Times New Roman"/>
          <w:sz w:val="24"/>
          <w:szCs w:val="24"/>
        </w:rPr>
        <w:t xml:space="preserve"> </w:t>
      </w:r>
      <w:r w:rsidRPr="00EC329E">
        <w:rPr>
          <w:rFonts w:ascii="Times New Roman" w:hAnsi="Times New Roman" w:cs="Times New Roman"/>
          <w:sz w:val="24"/>
          <w:szCs w:val="24"/>
        </w:rPr>
        <w:t>5-10 προβλέπει ότι όταν πεθάνει ένας άντρας άτεκνος, ο αδερφός του και η χήρα πρέπει να αποκτήσουν παιδί, το οποίο νομικά θεωρείται απόγονος του αποθανόντος.</w:t>
      </w:r>
    </w:p>
    <w:p w14:paraId="53F6B4E8"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3A870438"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Ένας γιος γεννιέται. Οι γείτονες τού δίνουν το όνομα </w:t>
      </w:r>
      <w:proofErr w:type="spellStart"/>
      <w:r w:rsidRPr="00EC329E">
        <w:rPr>
          <w:rFonts w:ascii="Times New Roman" w:hAnsi="Times New Roman" w:cs="Times New Roman"/>
          <w:sz w:val="24"/>
          <w:szCs w:val="24"/>
        </w:rPr>
        <w:t>Οβαδίας</w:t>
      </w:r>
      <w:proofErr w:type="spellEnd"/>
      <w:r w:rsidRPr="00EC329E">
        <w:rPr>
          <w:rFonts w:ascii="Times New Roman" w:hAnsi="Times New Roman" w:cs="Times New Roman"/>
          <w:sz w:val="24"/>
          <w:szCs w:val="24"/>
        </w:rPr>
        <w:t xml:space="preserve">, δηλ. υπηρέτης, επειδή "υπηρετεί" </w:t>
      </w:r>
      <w:r w:rsidR="003503E4" w:rsidRPr="00EC329E">
        <w:rPr>
          <w:rFonts w:ascii="Times New Roman" w:hAnsi="Times New Roman" w:cs="Times New Roman"/>
          <w:sz w:val="24"/>
          <w:szCs w:val="24"/>
        </w:rPr>
        <w:t xml:space="preserve">(‘θεραπεύει») </w:t>
      </w:r>
      <w:r w:rsidRPr="00EC329E">
        <w:rPr>
          <w:rFonts w:ascii="Times New Roman" w:hAnsi="Times New Roman" w:cs="Times New Roman"/>
          <w:sz w:val="24"/>
          <w:szCs w:val="24"/>
        </w:rPr>
        <w:t xml:space="preserve">και θα φροντίσει αργότερα τη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και τη Ρουθ. Έτσι η </w:t>
      </w:r>
      <w:proofErr w:type="spellStart"/>
      <w:r w:rsidRPr="00EC329E">
        <w:rPr>
          <w:rFonts w:ascii="Times New Roman" w:hAnsi="Times New Roman" w:cs="Times New Roman"/>
          <w:sz w:val="24"/>
          <w:szCs w:val="24"/>
        </w:rPr>
        <w:t>Μωαβίτισσα</w:t>
      </w:r>
      <w:proofErr w:type="spellEnd"/>
      <w:r w:rsidRPr="00EC329E">
        <w:rPr>
          <w:rFonts w:ascii="Times New Roman" w:hAnsi="Times New Roman" w:cs="Times New Roman"/>
          <w:sz w:val="24"/>
          <w:szCs w:val="24"/>
        </w:rPr>
        <w:t xml:space="preserve"> γυναίκα γίνεται αποδεκτή στην εβραϊκή κοινωνία. Η καλοσύνη του Θεού αποκαλύπτεται στη γέννηση ενός παιδιού. Μια μέρα θα γίνει ο παππούς του</w:t>
      </w:r>
      <w:r w:rsidR="008B7DA0" w:rsidRPr="00EC329E">
        <w:rPr>
          <w:rFonts w:ascii="Times New Roman" w:hAnsi="Times New Roman" w:cs="Times New Roman"/>
          <w:sz w:val="24"/>
          <w:szCs w:val="24"/>
        </w:rPr>
        <w:t xml:space="preserve"> διάσημου βασιλιά Δαβίδ (4, </w:t>
      </w:r>
      <w:r w:rsidRPr="00EC329E">
        <w:rPr>
          <w:rFonts w:ascii="Times New Roman" w:hAnsi="Times New Roman" w:cs="Times New Roman"/>
          <w:sz w:val="24"/>
          <w:szCs w:val="24"/>
        </w:rPr>
        <w:t xml:space="preserve">17). Χωρίς την αλλοδαπή Ρουθ, ο Δαβίδ και ο Ιησούς δεν θα είχαν γεννηθεί. </w:t>
      </w:r>
    </w:p>
    <w:p w14:paraId="68B9AD4F" w14:textId="77777777" w:rsidR="000C6FD4" w:rsidRPr="00EC329E" w:rsidRDefault="000C6FD4" w:rsidP="00107FB2">
      <w:pPr>
        <w:pStyle w:val="3"/>
      </w:pPr>
      <w:r w:rsidRPr="00EC329E">
        <w:t xml:space="preserve">4.2.2. Αρχιτεκτονική του Βιβλίου </w:t>
      </w:r>
    </w:p>
    <w:p w14:paraId="363AAF27"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Το βιβλίο της </w:t>
      </w:r>
      <w:r w:rsidRPr="00EC329E">
        <w:rPr>
          <w:rFonts w:ascii="Times New Roman" w:hAnsi="Times New Roman" w:cs="Times New Roman"/>
          <w:i/>
          <w:sz w:val="24"/>
          <w:szCs w:val="24"/>
        </w:rPr>
        <w:t>Ρουθ</w:t>
      </w:r>
      <w:r w:rsidRPr="00EC329E">
        <w:rPr>
          <w:rFonts w:ascii="Times New Roman" w:hAnsi="Times New Roman" w:cs="Times New Roman"/>
          <w:sz w:val="24"/>
          <w:szCs w:val="24"/>
        </w:rPr>
        <w:t xml:space="preserve"> θεωρείται αριστούργημα της εβραϊκής αφήγησης. Τα τέσσερα κεφάλαια είναι δομημένα σαν τέσσερεις παράλληλα εκτυλισσόμενες πράξεις. Στην αρχή επισημαίνεται η βαθιά «κρίση»</w:t>
      </w:r>
      <w:r w:rsidR="00B90F00" w:rsidRPr="00EC329E">
        <w:rPr>
          <w:rFonts w:ascii="Times New Roman" w:hAnsi="Times New Roman" w:cs="Times New Roman"/>
          <w:sz w:val="24"/>
          <w:szCs w:val="24"/>
        </w:rPr>
        <w:t>,</w:t>
      </w:r>
      <w:r w:rsidRPr="00EC329E">
        <w:rPr>
          <w:rFonts w:ascii="Times New Roman" w:hAnsi="Times New Roman" w:cs="Times New Roman"/>
          <w:sz w:val="24"/>
          <w:szCs w:val="24"/>
        </w:rPr>
        <w:t xml:space="preserve"> που απειλεί τη συνέχ</w:t>
      </w:r>
      <w:r w:rsidR="00B90F00" w:rsidRPr="00EC329E">
        <w:rPr>
          <w:rFonts w:ascii="Times New Roman" w:hAnsi="Times New Roman" w:cs="Times New Roman"/>
          <w:sz w:val="24"/>
          <w:szCs w:val="24"/>
        </w:rPr>
        <w:t xml:space="preserve">εια της ζωής: πείνα, ατεκνία. </w:t>
      </w:r>
      <w:r w:rsidR="00B90F00" w:rsidRPr="00EC329E">
        <w:rPr>
          <w:rFonts w:ascii="Times New Roman" w:hAnsi="Times New Roman" w:cs="Times New Roman"/>
          <w:sz w:val="24"/>
          <w:szCs w:val="24"/>
        </w:rPr>
        <w:lastRenderedPageBreak/>
        <w:t>Πρόκειται για</w:t>
      </w:r>
      <w:r w:rsidRPr="00EC329E">
        <w:rPr>
          <w:rFonts w:ascii="Times New Roman" w:hAnsi="Times New Roman" w:cs="Times New Roman"/>
          <w:sz w:val="24"/>
          <w:szCs w:val="24"/>
        </w:rPr>
        <w:t xml:space="preserve"> μια οικογένεια που </w:t>
      </w:r>
      <w:r w:rsidR="00B90F00" w:rsidRPr="00EC329E">
        <w:rPr>
          <w:rFonts w:ascii="Times New Roman" w:hAnsi="Times New Roman" w:cs="Times New Roman"/>
          <w:sz w:val="24"/>
          <w:szCs w:val="24"/>
        </w:rPr>
        <w:t xml:space="preserve">αντιμετωπίζει την </w:t>
      </w:r>
      <w:r w:rsidRPr="00EC329E">
        <w:rPr>
          <w:rFonts w:ascii="Times New Roman" w:hAnsi="Times New Roman" w:cs="Times New Roman"/>
          <w:sz w:val="24"/>
          <w:szCs w:val="24"/>
        </w:rPr>
        <w:t xml:space="preserve">απόλυτη εξαφάνιση. Ωστόσο, με μια πράξη </w:t>
      </w:r>
      <w:proofErr w:type="spellStart"/>
      <w:r w:rsidRPr="00EC329E">
        <w:rPr>
          <w:rFonts w:ascii="Times New Roman" w:hAnsi="Times New Roman" w:cs="Times New Roman"/>
          <w:sz w:val="24"/>
          <w:szCs w:val="24"/>
        </w:rPr>
        <w:t>έκΠληξης</w:t>
      </w:r>
      <w:proofErr w:type="spellEnd"/>
      <w:r w:rsidRPr="00EC329E">
        <w:rPr>
          <w:rFonts w:ascii="Times New Roman" w:hAnsi="Times New Roman" w:cs="Times New Roman"/>
          <w:sz w:val="24"/>
          <w:szCs w:val="24"/>
        </w:rPr>
        <w:t xml:space="preserve">, εκπληρώνονται οι υποσχέσεις, οι οποίες σχετίζονται ήδη με τα ονόματα Βηθλεέμ (οίκος άρτου / ζωής) και </w:t>
      </w:r>
      <w:proofErr w:type="spellStart"/>
      <w:r w:rsidRPr="00EC329E">
        <w:rPr>
          <w:rFonts w:ascii="Times New Roman" w:hAnsi="Times New Roman" w:cs="Times New Roman"/>
          <w:sz w:val="24"/>
          <w:szCs w:val="24"/>
        </w:rPr>
        <w:t>Ελιμέλεχ</w:t>
      </w:r>
      <w:proofErr w:type="spellEnd"/>
      <w:r w:rsidRPr="00EC329E">
        <w:rPr>
          <w:rFonts w:ascii="Times New Roman" w:hAnsi="Times New Roman" w:cs="Times New Roman"/>
          <w:sz w:val="24"/>
          <w:szCs w:val="24"/>
        </w:rPr>
        <w:t xml:space="preserve"> (Ο Θεός μου αποδεικνύεται βασιλιάς): Δύ</w:t>
      </w:r>
      <w:r w:rsidR="003503E4" w:rsidRPr="00EC329E">
        <w:rPr>
          <w:rFonts w:ascii="Times New Roman" w:hAnsi="Times New Roman" w:cs="Times New Roman"/>
          <w:sz w:val="24"/>
          <w:szCs w:val="24"/>
        </w:rPr>
        <w:t xml:space="preserve">ο γυναίκες (εκ των οποίων η δεύτερη </w:t>
      </w:r>
      <w:r w:rsidRPr="00EC329E">
        <w:rPr>
          <w:rFonts w:ascii="Times New Roman" w:hAnsi="Times New Roman" w:cs="Times New Roman"/>
          <w:sz w:val="24"/>
          <w:szCs w:val="24"/>
        </w:rPr>
        <w:t xml:space="preserve">αλλοδαπή), η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και η Ρουθ</w:t>
      </w:r>
      <w:r w:rsidR="00B90F00" w:rsidRPr="00EC329E">
        <w:rPr>
          <w:rFonts w:ascii="Times New Roman" w:hAnsi="Times New Roman" w:cs="Times New Roman"/>
          <w:sz w:val="24"/>
          <w:szCs w:val="24"/>
        </w:rPr>
        <w:t>,</w:t>
      </w:r>
      <w:r w:rsidRPr="00EC329E">
        <w:rPr>
          <w:rFonts w:ascii="Times New Roman" w:hAnsi="Times New Roman" w:cs="Times New Roman"/>
          <w:sz w:val="24"/>
          <w:szCs w:val="24"/>
        </w:rPr>
        <w:t xml:space="preserve"> εγκαινιάζουν στη Βηθλεέμ μία νέα ζωή, και ταυτόχρονα «οικοδο</w:t>
      </w:r>
      <w:r w:rsidR="00B90F00" w:rsidRPr="00EC329E">
        <w:rPr>
          <w:rFonts w:ascii="Times New Roman" w:hAnsi="Times New Roman" w:cs="Times New Roman"/>
          <w:sz w:val="24"/>
          <w:szCs w:val="24"/>
        </w:rPr>
        <w:t xml:space="preserve">μούν» τον λαό του Ισραήλ, καθώς τελικά </w:t>
      </w:r>
      <w:r w:rsidRPr="00EC329E">
        <w:rPr>
          <w:rFonts w:ascii="Times New Roman" w:hAnsi="Times New Roman" w:cs="Times New Roman"/>
          <w:sz w:val="24"/>
          <w:szCs w:val="24"/>
        </w:rPr>
        <w:t xml:space="preserve">γίνονται </w:t>
      </w:r>
      <w:proofErr w:type="spellStart"/>
      <w:r w:rsidRPr="00EC329E">
        <w:rPr>
          <w:rFonts w:ascii="Times New Roman" w:hAnsi="Times New Roman" w:cs="Times New Roman"/>
          <w:sz w:val="24"/>
          <w:szCs w:val="24"/>
        </w:rPr>
        <w:t>προπατόρισσες</w:t>
      </w:r>
      <w:proofErr w:type="spellEnd"/>
      <w:r w:rsidRPr="00EC329E">
        <w:rPr>
          <w:rFonts w:ascii="Times New Roman" w:hAnsi="Times New Roman" w:cs="Times New Roman"/>
          <w:sz w:val="24"/>
          <w:szCs w:val="24"/>
        </w:rPr>
        <w:t xml:space="preserve"> του Δαβίδ. Κάθε μία από τις τέσσερεις πράξεις διαθέτει το δικό της προφίλ χάρη σε μια λέξη κλειδί</w:t>
      </w:r>
      <w:r w:rsidR="00B90F00" w:rsidRPr="00EC329E">
        <w:rPr>
          <w:rFonts w:ascii="Times New Roman" w:hAnsi="Times New Roman" w:cs="Times New Roman"/>
          <w:sz w:val="24"/>
          <w:szCs w:val="24"/>
        </w:rPr>
        <w:t>,</w:t>
      </w:r>
      <w:r w:rsidRPr="00EC329E">
        <w:rPr>
          <w:rFonts w:ascii="Times New Roman" w:hAnsi="Times New Roman" w:cs="Times New Roman"/>
          <w:sz w:val="24"/>
          <w:szCs w:val="24"/>
        </w:rPr>
        <w:t xml:space="preserve"> που εμφανίζεται ξανά και ξανά: Κεφ. l "επιστροφή", κεφ. 2 "συλλογή".</w:t>
      </w:r>
    </w:p>
    <w:tbl>
      <w:tblPr>
        <w:tblStyle w:val="af4"/>
        <w:tblW w:w="0" w:type="auto"/>
        <w:tblLook w:val="04A0" w:firstRow="1" w:lastRow="0" w:firstColumn="1" w:lastColumn="0" w:noHBand="0" w:noVBand="1"/>
      </w:tblPr>
      <w:tblGrid>
        <w:gridCol w:w="2075"/>
        <w:gridCol w:w="2075"/>
        <w:gridCol w:w="2076"/>
        <w:gridCol w:w="2076"/>
      </w:tblGrid>
      <w:tr w:rsidR="000C6FD4" w:rsidRPr="00EC329E" w14:paraId="0C6F3B16" w14:textId="77777777" w:rsidTr="00CD046D">
        <w:tc>
          <w:tcPr>
            <w:tcW w:w="2428" w:type="dxa"/>
          </w:tcPr>
          <w:p w14:paraId="045E43E3"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lang w:val="de-DE"/>
              </w:rPr>
            </w:pPr>
            <w:r w:rsidRPr="00EC329E">
              <w:rPr>
                <w:rFonts w:ascii="Times New Roman" w:hAnsi="Times New Roman" w:cs="Times New Roman"/>
                <w:b/>
                <w:sz w:val="24"/>
                <w:szCs w:val="24"/>
                <w:lang w:val="de-DE"/>
              </w:rPr>
              <w:t>ΚΕΦΑΛΑΙΟ l</w:t>
            </w:r>
          </w:p>
          <w:p w14:paraId="2F5F1157" w14:textId="77777777" w:rsidR="000C6FD4" w:rsidRPr="00EC329E" w:rsidRDefault="000C6FD4" w:rsidP="008D0D47">
            <w:pPr>
              <w:autoSpaceDE w:val="0"/>
              <w:autoSpaceDN w:val="0"/>
              <w:adjustRightInd w:val="0"/>
              <w:spacing w:line="360" w:lineRule="auto"/>
              <w:jc w:val="both"/>
              <w:rPr>
                <w:rFonts w:ascii="Times New Roman" w:hAnsi="Times New Roman" w:cs="Times New Roman"/>
                <w:b/>
                <w:bCs/>
                <w:sz w:val="24"/>
                <w:szCs w:val="24"/>
              </w:rPr>
            </w:pPr>
          </w:p>
        </w:tc>
        <w:tc>
          <w:tcPr>
            <w:tcW w:w="2428" w:type="dxa"/>
          </w:tcPr>
          <w:p w14:paraId="6D290115"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lang w:val="de-DE"/>
              </w:rPr>
            </w:pPr>
            <w:r w:rsidRPr="00EC329E">
              <w:rPr>
                <w:rFonts w:ascii="Times New Roman" w:hAnsi="Times New Roman" w:cs="Times New Roman"/>
                <w:b/>
                <w:sz w:val="24"/>
                <w:szCs w:val="24"/>
                <w:lang w:val="de-DE"/>
              </w:rPr>
              <w:t>ΚΕΦΑΛΑΙΟ 2</w:t>
            </w:r>
          </w:p>
          <w:p w14:paraId="591B7199" w14:textId="77777777" w:rsidR="000C6FD4" w:rsidRPr="00EC329E" w:rsidRDefault="000C6FD4" w:rsidP="008D0D47">
            <w:pPr>
              <w:autoSpaceDE w:val="0"/>
              <w:autoSpaceDN w:val="0"/>
              <w:adjustRightInd w:val="0"/>
              <w:spacing w:line="360" w:lineRule="auto"/>
              <w:jc w:val="both"/>
              <w:rPr>
                <w:rFonts w:ascii="Times New Roman" w:hAnsi="Times New Roman" w:cs="Times New Roman"/>
                <w:b/>
                <w:bCs/>
                <w:sz w:val="24"/>
                <w:szCs w:val="24"/>
              </w:rPr>
            </w:pPr>
          </w:p>
        </w:tc>
        <w:tc>
          <w:tcPr>
            <w:tcW w:w="2429" w:type="dxa"/>
          </w:tcPr>
          <w:p w14:paraId="0CE1D4E0"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lang w:val="de-DE"/>
              </w:rPr>
            </w:pPr>
            <w:r w:rsidRPr="00EC329E">
              <w:rPr>
                <w:rFonts w:ascii="Times New Roman" w:hAnsi="Times New Roman" w:cs="Times New Roman"/>
                <w:b/>
                <w:sz w:val="24"/>
                <w:szCs w:val="24"/>
                <w:lang w:val="de-DE"/>
              </w:rPr>
              <w:t>ΚΕΦΑΛΑΙΟ 3</w:t>
            </w:r>
          </w:p>
          <w:p w14:paraId="4EB04421" w14:textId="77777777" w:rsidR="000C6FD4" w:rsidRPr="00EC329E" w:rsidRDefault="000C6FD4" w:rsidP="008D0D47">
            <w:pPr>
              <w:autoSpaceDE w:val="0"/>
              <w:autoSpaceDN w:val="0"/>
              <w:adjustRightInd w:val="0"/>
              <w:spacing w:line="360" w:lineRule="auto"/>
              <w:jc w:val="both"/>
              <w:rPr>
                <w:rFonts w:ascii="Times New Roman" w:hAnsi="Times New Roman" w:cs="Times New Roman"/>
                <w:b/>
                <w:bCs/>
                <w:sz w:val="24"/>
                <w:szCs w:val="24"/>
              </w:rPr>
            </w:pPr>
          </w:p>
        </w:tc>
        <w:tc>
          <w:tcPr>
            <w:tcW w:w="2429" w:type="dxa"/>
          </w:tcPr>
          <w:p w14:paraId="5B328D03"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lang w:val="de-DE"/>
              </w:rPr>
            </w:pPr>
            <w:r w:rsidRPr="00EC329E">
              <w:rPr>
                <w:rFonts w:ascii="Times New Roman" w:hAnsi="Times New Roman" w:cs="Times New Roman"/>
                <w:b/>
                <w:sz w:val="24"/>
                <w:szCs w:val="24"/>
                <w:lang w:val="de-DE"/>
              </w:rPr>
              <w:t>ΚΕΦΑΛΑΙΟ 4</w:t>
            </w:r>
          </w:p>
          <w:p w14:paraId="3D58A2ED" w14:textId="77777777" w:rsidR="000C6FD4" w:rsidRPr="00EC329E" w:rsidRDefault="000C6FD4" w:rsidP="008D0D47">
            <w:pPr>
              <w:autoSpaceDE w:val="0"/>
              <w:autoSpaceDN w:val="0"/>
              <w:adjustRightInd w:val="0"/>
              <w:spacing w:line="360" w:lineRule="auto"/>
              <w:jc w:val="both"/>
              <w:rPr>
                <w:rFonts w:ascii="Times New Roman" w:hAnsi="Times New Roman" w:cs="Times New Roman"/>
                <w:b/>
                <w:bCs/>
                <w:sz w:val="24"/>
                <w:szCs w:val="24"/>
              </w:rPr>
            </w:pPr>
          </w:p>
        </w:tc>
      </w:tr>
      <w:tr w:rsidR="000C6FD4" w:rsidRPr="00EC329E" w14:paraId="413A052C" w14:textId="77777777" w:rsidTr="00CD046D">
        <w:tc>
          <w:tcPr>
            <w:tcW w:w="2428" w:type="dxa"/>
          </w:tcPr>
          <w:p w14:paraId="223A7E6E"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Επιστροφή στη Βηθλεέμ</w:t>
            </w:r>
          </w:p>
          <w:p w14:paraId="391107B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rPr>
            </w:pPr>
          </w:p>
        </w:tc>
        <w:tc>
          <w:tcPr>
            <w:tcW w:w="2428" w:type="dxa"/>
          </w:tcPr>
          <w:p w14:paraId="5D61FBCD"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 xml:space="preserve">Κλήση στους αγρούς του </w:t>
            </w:r>
            <w:proofErr w:type="spellStart"/>
            <w:r w:rsidRPr="00EC329E">
              <w:rPr>
                <w:rFonts w:ascii="Times New Roman" w:hAnsi="Times New Roman" w:cs="Times New Roman"/>
                <w:iCs/>
                <w:sz w:val="24"/>
                <w:szCs w:val="24"/>
              </w:rPr>
              <w:t>Βοόζ</w:t>
            </w:r>
            <w:proofErr w:type="spellEnd"/>
          </w:p>
        </w:tc>
        <w:tc>
          <w:tcPr>
            <w:tcW w:w="2429" w:type="dxa"/>
          </w:tcPr>
          <w:p w14:paraId="1305DF23"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 xml:space="preserve">Κλήση στη δρυ του </w:t>
            </w:r>
            <w:proofErr w:type="spellStart"/>
            <w:r w:rsidRPr="00EC329E">
              <w:rPr>
                <w:rFonts w:ascii="Times New Roman" w:hAnsi="Times New Roman" w:cs="Times New Roman"/>
                <w:iCs/>
                <w:sz w:val="24"/>
                <w:szCs w:val="24"/>
              </w:rPr>
              <w:t>Βοόζ</w:t>
            </w:r>
            <w:proofErr w:type="spellEnd"/>
          </w:p>
        </w:tc>
        <w:tc>
          <w:tcPr>
            <w:tcW w:w="2429" w:type="dxa"/>
          </w:tcPr>
          <w:p w14:paraId="634DF843" w14:textId="77777777" w:rsidR="000C6FD4" w:rsidRPr="00EC329E" w:rsidRDefault="000C4AF0" w:rsidP="00EF519F">
            <w:pPr>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 xml:space="preserve">Λύτρωση της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w:t>
            </w:r>
            <w:r w:rsidR="000C6FD4" w:rsidRPr="00EC329E">
              <w:rPr>
                <w:rFonts w:ascii="Times New Roman" w:hAnsi="Times New Roman" w:cs="Times New Roman"/>
                <w:iCs/>
                <w:sz w:val="24"/>
                <w:szCs w:val="24"/>
              </w:rPr>
              <w:t>στη Βηθλεέμ</w:t>
            </w:r>
          </w:p>
        </w:tc>
      </w:tr>
      <w:tr w:rsidR="000C6FD4" w:rsidRPr="00EC329E" w14:paraId="415A3FD9" w14:textId="77777777" w:rsidTr="00CD046D">
        <w:tc>
          <w:tcPr>
            <w:tcW w:w="2428" w:type="dxa"/>
          </w:tcPr>
          <w:p w14:paraId="69E532DD"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b/>
                <w:bCs/>
                <w:sz w:val="24"/>
                <w:szCs w:val="24"/>
                <w:lang w:val="de-DE"/>
              </w:rPr>
              <w:t>1-5</w:t>
            </w:r>
          </w:p>
          <w:p w14:paraId="18DD25E0"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Εισαγωγή</w:t>
            </w:r>
          </w:p>
          <w:p w14:paraId="7702B0D4"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iCs/>
                <w:sz w:val="24"/>
                <w:szCs w:val="24"/>
                <w:lang w:val="de-DE"/>
              </w:rPr>
              <w:t>(</w:t>
            </w:r>
            <w:r w:rsidRPr="00EC329E">
              <w:rPr>
                <w:rFonts w:ascii="Times New Roman" w:hAnsi="Times New Roman" w:cs="Times New Roman"/>
                <w:iCs/>
                <w:sz w:val="24"/>
                <w:szCs w:val="24"/>
              </w:rPr>
              <w:t>Πράξη</w:t>
            </w:r>
            <w:r w:rsidRPr="00EC329E">
              <w:rPr>
                <w:rFonts w:ascii="Times New Roman" w:hAnsi="Times New Roman" w:cs="Times New Roman"/>
                <w:iCs/>
                <w:sz w:val="24"/>
                <w:szCs w:val="24"/>
                <w:lang w:val="de-DE"/>
              </w:rPr>
              <w:t>)</w:t>
            </w:r>
          </w:p>
          <w:p w14:paraId="3D46A688"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lang w:val="de-DE"/>
              </w:rPr>
            </w:pPr>
          </w:p>
        </w:tc>
        <w:tc>
          <w:tcPr>
            <w:tcW w:w="2428" w:type="dxa"/>
          </w:tcPr>
          <w:p w14:paraId="5A6F9070"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sz w:val="24"/>
                <w:szCs w:val="24"/>
                <w:lang w:val="de-DE"/>
              </w:rPr>
              <w:t>1-2</w:t>
            </w:r>
          </w:p>
          <w:p w14:paraId="0504FB26"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Εισαγωγή</w:t>
            </w:r>
          </w:p>
          <w:p w14:paraId="2B2387D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iCs/>
                <w:sz w:val="24"/>
                <w:szCs w:val="24"/>
                <w:lang w:val="de-DE"/>
              </w:rPr>
              <w:t>(</w:t>
            </w:r>
            <w:r w:rsidRPr="00EC329E">
              <w:rPr>
                <w:rFonts w:ascii="Times New Roman" w:hAnsi="Times New Roman" w:cs="Times New Roman"/>
                <w:iCs/>
                <w:sz w:val="24"/>
                <w:szCs w:val="24"/>
              </w:rPr>
              <w:t>Διάλογος</w:t>
            </w:r>
            <w:r w:rsidRPr="00EC329E">
              <w:rPr>
                <w:rFonts w:ascii="Times New Roman" w:hAnsi="Times New Roman" w:cs="Times New Roman"/>
                <w:iCs/>
                <w:sz w:val="24"/>
                <w:szCs w:val="24"/>
                <w:lang w:val="de-DE"/>
              </w:rPr>
              <w:t>)</w:t>
            </w:r>
          </w:p>
          <w:p w14:paraId="0D1F354D"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lang w:val="de-DE"/>
              </w:rPr>
            </w:pPr>
          </w:p>
        </w:tc>
        <w:tc>
          <w:tcPr>
            <w:tcW w:w="2429" w:type="dxa"/>
          </w:tcPr>
          <w:p w14:paraId="014C778F"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sz w:val="24"/>
                <w:szCs w:val="24"/>
                <w:lang w:val="de-DE"/>
              </w:rPr>
              <w:t>1-5</w:t>
            </w:r>
          </w:p>
          <w:p w14:paraId="6D935F5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Εισαγωγή</w:t>
            </w:r>
          </w:p>
          <w:p w14:paraId="49BDAE3A"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iCs/>
                <w:sz w:val="24"/>
                <w:szCs w:val="24"/>
                <w:lang w:val="de-DE"/>
              </w:rPr>
              <w:t>(</w:t>
            </w:r>
            <w:r w:rsidRPr="00EC329E">
              <w:rPr>
                <w:rFonts w:ascii="Times New Roman" w:hAnsi="Times New Roman" w:cs="Times New Roman"/>
                <w:iCs/>
                <w:sz w:val="24"/>
                <w:szCs w:val="24"/>
              </w:rPr>
              <w:t>Διάλογος</w:t>
            </w:r>
            <w:r w:rsidRPr="00EC329E">
              <w:rPr>
                <w:rFonts w:ascii="Times New Roman" w:hAnsi="Times New Roman" w:cs="Times New Roman"/>
                <w:iCs/>
                <w:sz w:val="24"/>
                <w:szCs w:val="24"/>
                <w:lang w:val="de-DE"/>
              </w:rPr>
              <w:t>)</w:t>
            </w:r>
          </w:p>
          <w:p w14:paraId="0CD1C4CF"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lang w:val="de-DE"/>
              </w:rPr>
            </w:pPr>
          </w:p>
        </w:tc>
        <w:tc>
          <w:tcPr>
            <w:tcW w:w="2429" w:type="dxa"/>
          </w:tcPr>
          <w:p w14:paraId="6677F597"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sz w:val="24"/>
                <w:szCs w:val="24"/>
                <w:lang w:val="de-DE"/>
              </w:rPr>
              <w:t>1-2</w:t>
            </w:r>
          </w:p>
          <w:p w14:paraId="23158B22"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Εισαγωγή</w:t>
            </w:r>
          </w:p>
          <w:p w14:paraId="0C8752B3"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iCs/>
                <w:sz w:val="24"/>
                <w:szCs w:val="24"/>
                <w:lang w:val="de-DE"/>
              </w:rPr>
              <w:t>(</w:t>
            </w:r>
            <w:r w:rsidRPr="00EC329E">
              <w:rPr>
                <w:rFonts w:ascii="Times New Roman" w:hAnsi="Times New Roman" w:cs="Times New Roman"/>
                <w:iCs/>
                <w:sz w:val="24"/>
                <w:szCs w:val="24"/>
              </w:rPr>
              <w:t>Πράξη</w:t>
            </w:r>
            <w:r w:rsidRPr="00EC329E">
              <w:rPr>
                <w:rFonts w:ascii="Times New Roman" w:hAnsi="Times New Roman" w:cs="Times New Roman"/>
                <w:iCs/>
                <w:sz w:val="24"/>
                <w:szCs w:val="24"/>
                <w:lang w:val="de-DE"/>
              </w:rPr>
              <w:t>)</w:t>
            </w:r>
          </w:p>
          <w:p w14:paraId="3E7C4B1C"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lang w:val="de-DE"/>
              </w:rPr>
            </w:pPr>
          </w:p>
        </w:tc>
      </w:tr>
      <w:tr w:rsidR="000C6FD4" w:rsidRPr="00EC329E" w14:paraId="6B63D86B" w14:textId="77777777" w:rsidTr="00CD046D">
        <w:tc>
          <w:tcPr>
            <w:tcW w:w="2428" w:type="dxa"/>
          </w:tcPr>
          <w:p w14:paraId="3E50370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6-19α</w:t>
            </w:r>
          </w:p>
          <w:p w14:paraId="265C0786"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p>
          <w:p w14:paraId="33995C73"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 xml:space="preserve">Απόφαση της Ρουθ να μην εγκαταλείψει την </w:t>
            </w:r>
            <w:proofErr w:type="spellStart"/>
            <w:r w:rsidRPr="00EC329E">
              <w:rPr>
                <w:rFonts w:ascii="Times New Roman" w:hAnsi="Times New Roman" w:cs="Times New Roman"/>
                <w:iCs/>
                <w:sz w:val="24"/>
                <w:szCs w:val="24"/>
              </w:rPr>
              <w:t>Νωεμίν</w:t>
            </w:r>
            <w:proofErr w:type="spellEnd"/>
          </w:p>
          <w:p w14:paraId="1D7C672B"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(τρεις γύροι συνομιλίας καθ’ οδόν προς τη Βηθλεέμ</w:t>
            </w:r>
            <w:r w:rsidR="0036131E" w:rsidRPr="00EC329E">
              <w:rPr>
                <w:rFonts w:ascii="Times New Roman" w:hAnsi="Times New Roman" w:cs="Times New Roman"/>
                <w:iCs/>
                <w:sz w:val="24"/>
                <w:szCs w:val="24"/>
              </w:rPr>
              <w:t>)</w:t>
            </w:r>
          </w:p>
        </w:tc>
        <w:tc>
          <w:tcPr>
            <w:tcW w:w="2428" w:type="dxa"/>
          </w:tcPr>
          <w:p w14:paraId="488EA9B9"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3-18</w:t>
            </w:r>
          </w:p>
          <w:p w14:paraId="2411F487"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p>
          <w:p w14:paraId="5FDE9C1C"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 xml:space="preserve">Συνάντηση της Ρουθ με τον </w:t>
            </w: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rPr>
              <w:t xml:space="preserve"> στον αγρό</w:t>
            </w:r>
          </w:p>
          <w:p w14:paraId="7A17B96E"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 xml:space="preserve">(Η Ρουθ υποκλίνεται στον </w:t>
            </w: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rPr>
              <w:t>)</w:t>
            </w:r>
          </w:p>
          <w:p w14:paraId="7B31BA4D"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p>
        </w:tc>
        <w:tc>
          <w:tcPr>
            <w:tcW w:w="2429" w:type="dxa"/>
          </w:tcPr>
          <w:p w14:paraId="3DC51A3A"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6-15</w:t>
            </w:r>
          </w:p>
          <w:p w14:paraId="4D8BFF75"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p>
          <w:p w14:paraId="0ED403EC"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 xml:space="preserve">Συνάντηση της Ρουθ με τον </w:t>
            </w:r>
            <w:proofErr w:type="spellStart"/>
            <w:r w:rsidRPr="00EC329E">
              <w:rPr>
                <w:rFonts w:ascii="Times New Roman" w:hAnsi="Times New Roman" w:cs="Times New Roman"/>
                <w:iCs/>
                <w:sz w:val="24"/>
                <w:szCs w:val="24"/>
              </w:rPr>
              <w:t>Βοοζ</w:t>
            </w:r>
            <w:proofErr w:type="spellEnd"/>
            <w:r w:rsidRPr="00EC329E">
              <w:rPr>
                <w:rFonts w:ascii="Times New Roman" w:hAnsi="Times New Roman" w:cs="Times New Roman"/>
                <w:iCs/>
                <w:sz w:val="24"/>
                <w:szCs w:val="24"/>
              </w:rPr>
              <w:t xml:space="preserve"> στον αγρό</w:t>
            </w:r>
          </w:p>
          <w:p w14:paraId="76A7351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 xml:space="preserve">(Η Ρουθ ξαπλώνει παρά τους </w:t>
            </w:r>
            <w:proofErr w:type="spellStart"/>
            <w:r w:rsidRPr="00EC329E">
              <w:rPr>
                <w:rFonts w:ascii="Times New Roman" w:hAnsi="Times New Roman" w:cs="Times New Roman"/>
                <w:iCs/>
                <w:sz w:val="24"/>
                <w:szCs w:val="24"/>
              </w:rPr>
              <w:t>πόδας</w:t>
            </w:r>
            <w:proofErr w:type="spellEnd"/>
            <w:r w:rsidRPr="00EC329E">
              <w:rPr>
                <w:rFonts w:ascii="Times New Roman" w:hAnsi="Times New Roman" w:cs="Times New Roman"/>
                <w:iCs/>
                <w:sz w:val="24"/>
                <w:szCs w:val="24"/>
              </w:rPr>
              <w:t xml:space="preserve"> του </w:t>
            </w: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rPr>
              <w:t>)</w:t>
            </w:r>
          </w:p>
          <w:p w14:paraId="07ACDB0C"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p>
        </w:tc>
        <w:tc>
          <w:tcPr>
            <w:tcW w:w="2429" w:type="dxa"/>
          </w:tcPr>
          <w:p w14:paraId="0D5C229F"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3-12</w:t>
            </w:r>
          </w:p>
          <w:p w14:paraId="22A8D746"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p>
          <w:p w14:paraId="4257640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 xml:space="preserve">Ο </w:t>
            </w:r>
            <w:proofErr w:type="spellStart"/>
            <w:r w:rsidRPr="00EC329E">
              <w:rPr>
                <w:rFonts w:ascii="Times New Roman" w:hAnsi="Times New Roman" w:cs="Times New Roman"/>
                <w:iCs/>
                <w:sz w:val="24"/>
                <w:szCs w:val="24"/>
              </w:rPr>
              <w:t>Βοοζ</w:t>
            </w:r>
            <w:proofErr w:type="spellEnd"/>
            <w:r w:rsidRPr="00EC329E">
              <w:rPr>
                <w:rFonts w:ascii="Times New Roman" w:hAnsi="Times New Roman" w:cs="Times New Roman"/>
                <w:iCs/>
                <w:sz w:val="24"/>
                <w:szCs w:val="24"/>
              </w:rPr>
              <w:t xml:space="preserve"> αποφασίζει υπέρ της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και της Ρουθ</w:t>
            </w:r>
          </w:p>
          <w:p w14:paraId="2DA56B50"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(τρεις γύροι συνομιλίας  στην πύλη της Βηθλεέμ)</w:t>
            </w:r>
          </w:p>
          <w:p w14:paraId="3E129ED3"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p>
        </w:tc>
      </w:tr>
      <w:tr w:rsidR="000C6FD4" w:rsidRPr="00EC329E" w14:paraId="58E02FD7" w14:textId="77777777" w:rsidTr="00CD046D">
        <w:tc>
          <w:tcPr>
            <w:tcW w:w="2428" w:type="dxa"/>
          </w:tcPr>
          <w:p w14:paraId="707283EB"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19</w:t>
            </w:r>
            <w:r w:rsidRPr="00EC329E">
              <w:rPr>
                <w:rFonts w:ascii="Times New Roman" w:hAnsi="Times New Roman" w:cs="Times New Roman"/>
                <w:sz w:val="24"/>
                <w:szCs w:val="24"/>
                <w:lang w:val="de-DE"/>
              </w:rPr>
              <w:t>b</w:t>
            </w:r>
            <w:r w:rsidRPr="00EC329E">
              <w:rPr>
                <w:rFonts w:ascii="Times New Roman" w:hAnsi="Times New Roman" w:cs="Times New Roman"/>
                <w:sz w:val="24"/>
                <w:szCs w:val="24"/>
              </w:rPr>
              <w:t>-22</w:t>
            </w:r>
          </w:p>
          <w:p w14:paraId="743BC2BB"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iCs/>
                <w:sz w:val="24"/>
                <w:szCs w:val="24"/>
              </w:rPr>
            </w:pPr>
            <w:r w:rsidRPr="00EC329E">
              <w:rPr>
                <w:rFonts w:ascii="Times New Roman" w:hAnsi="Times New Roman" w:cs="Times New Roman"/>
                <w:iCs/>
                <w:sz w:val="24"/>
                <w:szCs w:val="24"/>
              </w:rPr>
              <w:t>Άφιξη στη Βηθλεέμ</w:t>
            </w:r>
          </w:p>
          <w:p w14:paraId="33AA8395"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w:t>
            </w:r>
            <w:r w:rsidRPr="00EC329E">
              <w:rPr>
                <w:rFonts w:ascii="Times New Roman" w:hAnsi="Times New Roman" w:cs="Times New Roman"/>
                <w:iCs/>
                <w:sz w:val="24"/>
                <w:szCs w:val="24"/>
                <w:lang w:val="de-DE"/>
              </w:rPr>
              <w:t>N</w:t>
            </w:r>
            <w:proofErr w:type="spellStart"/>
            <w:r w:rsidRPr="00EC329E">
              <w:rPr>
                <w:rFonts w:ascii="Times New Roman" w:hAnsi="Times New Roman" w:cs="Times New Roman"/>
                <w:iCs/>
                <w:sz w:val="24"/>
                <w:szCs w:val="24"/>
              </w:rPr>
              <w:t>ωεμίν</w:t>
            </w:r>
            <w:proofErr w:type="spellEnd"/>
            <w:r w:rsidRPr="00EC329E">
              <w:rPr>
                <w:rFonts w:ascii="Times New Roman" w:hAnsi="Times New Roman" w:cs="Times New Roman"/>
                <w:iCs/>
                <w:sz w:val="24"/>
                <w:szCs w:val="24"/>
              </w:rPr>
              <w:t xml:space="preserve"> και οι Γυναίκες)</w:t>
            </w:r>
          </w:p>
        </w:tc>
        <w:tc>
          <w:tcPr>
            <w:tcW w:w="2428" w:type="dxa"/>
          </w:tcPr>
          <w:p w14:paraId="2F86CA84"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19-23</w:t>
            </w:r>
          </w:p>
          <w:p w14:paraId="6113E632"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b/>
                <w:bCs/>
                <w:sz w:val="24"/>
                <w:szCs w:val="24"/>
              </w:rPr>
            </w:pPr>
            <w:r w:rsidRPr="00EC329E">
              <w:rPr>
                <w:rFonts w:ascii="Times New Roman" w:hAnsi="Times New Roman" w:cs="Times New Roman"/>
                <w:iCs/>
                <w:sz w:val="24"/>
                <w:szCs w:val="24"/>
              </w:rPr>
              <w:t xml:space="preserve">Σημαντική συνομιλία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και Ρουθ</w:t>
            </w:r>
          </w:p>
        </w:tc>
        <w:tc>
          <w:tcPr>
            <w:tcW w:w="2429" w:type="dxa"/>
          </w:tcPr>
          <w:p w14:paraId="5372E780"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lang w:val="de-DE"/>
              </w:rPr>
            </w:pPr>
            <w:r w:rsidRPr="00EC329E">
              <w:rPr>
                <w:rFonts w:ascii="Times New Roman" w:hAnsi="Times New Roman" w:cs="Times New Roman"/>
                <w:sz w:val="24"/>
                <w:szCs w:val="24"/>
                <w:lang w:val="de-DE"/>
              </w:rPr>
              <w:t>16-18</w:t>
            </w:r>
          </w:p>
          <w:p w14:paraId="7A280372" w14:textId="77777777" w:rsidR="000C6FD4" w:rsidRPr="00EC329E" w:rsidRDefault="000C6FD4" w:rsidP="00EF519F">
            <w:pPr>
              <w:autoSpaceDE w:val="0"/>
              <w:autoSpaceDN w:val="0"/>
              <w:adjustRightInd w:val="0"/>
              <w:spacing w:line="360" w:lineRule="auto"/>
              <w:jc w:val="center"/>
              <w:rPr>
                <w:rFonts w:ascii="Times New Roman" w:hAnsi="Times New Roman" w:cs="Times New Roman"/>
                <w:b/>
                <w:bCs/>
                <w:sz w:val="24"/>
                <w:szCs w:val="24"/>
                <w:lang w:val="de-DE"/>
              </w:rPr>
            </w:pPr>
          </w:p>
        </w:tc>
        <w:tc>
          <w:tcPr>
            <w:tcW w:w="2429" w:type="dxa"/>
          </w:tcPr>
          <w:p w14:paraId="6C192678"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sz w:val="24"/>
                <w:szCs w:val="24"/>
              </w:rPr>
              <w:t>13-17</w:t>
            </w:r>
          </w:p>
          <w:p w14:paraId="1BE5C5C1" w14:textId="77777777" w:rsidR="000C6FD4" w:rsidRPr="00EC329E" w:rsidRDefault="000C6FD4" w:rsidP="00EF519F">
            <w:pPr>
              <w:shd w:val="clear" w:color="auto" w:fill="FFFFFF"/>
              <w:autoSpaceDE w:val="0"/>
              <w:autoSpaceDN w:val="0"/>
              <w:adjustRightInd w:val="0"/>
              <w:spacing w:line="360" w:lineRule="auto"/>
              <w:jc w:val="center"/>
              <w:rPr>
                <w:rFonts w:ascii="Times New Roman" w:hAnsi="Times New Roman" w:cs="Times New Roman"/>
                <w:sz w:val="24"/>
                <w:szCs w:val="24"/>
              </w:rPr>
            </w:pPr>
            <w:r w:rsidRPr="00EC329E">
              <w:rPr>
                <w:rFonts w:ascii="Times New Roman" w:hAnsi="Times New Roman" w:cs="Times New Roman"/>
                <w:iCs/>
                <w:sz w:val="24"/>
                <w:szCs w:val="24"/>
              </w:rPr>
              <w:t xml:space="preserve">Γέννηση στη </w:t>
            </w:r>
            <w:proofErr w:type="spellStart"/>
            <w:r w:rsidRPr="00EC329E">
              <w:rPr>
                <w:rFonts w:ascii="Times New Roman" w:hAnsi="Times New Roman" w:cs="Times New Roman"/>
                <w:iCs/>
                <w:sz w:val="24"/>
                <w:szCs w:val="24"/>
              </w:rPr>
              <w:t>Βηθελέμ</w:t>
            </w:r>
            <w:proofErr w:type="spellEnd"/>
            <w:r w:rsidRPr="00EC329E">
              <w:rPr>
                <w:rFonts w:ascii="Times New Roman" w:hAnsi="Times New Roman" w:cs="Times New Roman"/>
                <w:iCs/>
                <w:sz w:val="24"/>
                <w:szCs w:val="24"/>
              </w:rPr>
              <w:t xml:space="preserve">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και οι γυναίκες</w:t>
            </w:r>
            <w:r w:rsidRPr="00EC329E">
              <w:rPr>
                <w:rFonts w:ascii="Times New Roman" w:hAnsi="Times New Roman" w:cs="Times New Roman"/>
                <w:sz w:val="24"/>
                <w:szCs w:val="24"/>
              </w:rPr>
              <w:t>)</w:t>
            </w:r>
          </w:p>
        </w:tc>
      </w:tr>
    </w:tbl>
    <w:p w14:paraId="2B9823D2" w14:textId="29657AAD" w:rsidR="000C6FD4" w:rsidRDefault="000C6FD4"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p>
    <w:p w14:paraId="35201A69" w14:textId="2BA206A3" w:rsidR="00F42F2B" w:rsidRDefault="00F42F2B"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p>
    <w:p w14:paraId="01E5628D" w14:textId="58026BB3" w:rsidR="00F42F2B" w:rsidRDefault="00F42F2B"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p>
    <w:p w14:paraId="6FEA9FDF" w14:textId="77777777" w:rsidR="00F42F2B" w:rsidRPr="00EC329E" w:rsidRDefault="00F42F2B"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p>
    <w:p w14:paraId="06A30B88" w14:textId="77777777" w:rsidR="000C6FD4" w:rsidRPr="00EC329E" w:rsidRDefault="000C6FD4" w:rsidP="00107FB2">
      <w:pPr>
        <w:pStyle w:val="3"/>
      </w:pPr>
      <w:r w:rsidRPr="00EC329E">
        <w:t xml:space="preserve">4.2.3. Η σημασία των </w:t>
      </w:r>
      <w:r w:rsidR="007416BA" w:rsidRPr="00EC329E">
        <w:t>ο</w:t>
      </w:r>
      <w:r w:rsidRPr="00EC329E">
        <w:t xml:space="preserve">νομάτων </w:t>
      </w:r>
    </w:p>
    <w:p w14:paraId="37FE0486" w14:textId="77777777" w:rsidR="005346BA" w:rsidRPr="00EC329E" w:rsidRDefault="00B90F00">
      <w:pPr>
        <w:spacing w:after="0" w:line="360" w:lineRule="auto"/>
        <w:ind w:firstLine="284"/>
        <w:jc w:val="both"/>
        <w:rPr>
          <w:rFonts w:ascii="Times New Roman" w:hAnsi="Times New Roman" w:cs="Times New Roman"/>
          <w:b/>
          <w:sz w:val="24"/>
          <w:szCs w:val="24"/>
        </w:rPr>
      </w:pPr>
      <w:r w:rsidRPr="00EC329E">
        <w:rPr>
          <w:rFonts w:ascii="Times New Roman" w:hAnsi="Times New Roman" w:cs="Times New Roman"/>
          <w:sz w:val="24"/>
          <w:szCs w:val="24"/>
        </w:rPr>
        <w:t>Τίποτε δεν ε</w:t>
      </w:r>
      <w:r w:rsidR="000C6FD4" w:rsidRPr="00EC329E">
        <w:rPr>
          <w:rFonts w:ascii="Times New Roman" w:hAnsi="Times New Roman" w:cs="Times New Roman"/>
          <w:sz w:val="24"/>
          <w:szCs w:val="24"/>
        </w:rPr>
        <w:t>γκαταλείπεται στην τύχη</w:t>
      </w:r>
      <w:r w:rsidR="000C6FD4" w:rsidRPr="00EC329E">
        <w:rPr>
          <w:rFonts w:ascii="Times New Roman" w:hAnsi="Times New Roman" w:cs="Times New Roman"/>
          <w:b/>
          <w:sz w:val="24"/>
          <w:szCs w:val="24"/>
        </w:rPr>
        <w:t xml:space="preserve"> </w:t>
      </w:r>
      <w:r w:rsidR="000C6FD4" w:rsidRPr="00EC329E">
        <w:rPr>
          <w:rFonts w:ascii="Times New Roman" w:hAnsi="Times New Roman" w:cs="Times New Roman"/>
          <w:sz w:val="24"/>
          <w:szCs w:val="24"/>
        </w:rPr>
        <w:t xml:space="preserve">στο Βιβλίο της </w:t>
      </w:r>
      <w:r w:rsidR="000C6FD4" w:rsidRPr="00EC329E">
        <w:rPr>
          <w:rFonts w:ascii="Times New Roman" w:hAnsi="Times New Roman" w:cs="Times New Roman"/>
          <w:i/>
          <w:sz w:val="24"/>
          <w:szCs w:val="24"/>
        </w:rPr>
        <w:t>Ρουθ</w:t>
      </w:r>
      <w:r w:rsidR="003503E4" w:rsidRPr="00EC329E">
        <w:rPr>
          <w:rFonts w:ascii="Times New Roman" w:hAnsi="Times New Roman" w:cs="Times New Roman"/>
          <w:sz w:val="24"/>
          <w:szCs w:val="24"/>
        </w:rPr>
        <w:t xml:space="preserve"> και γενικότερα στα βιβλία της Α.Γ.,</w:t>
      </w:r>
      <w:r w:rsidR="000C6FD4" w:rsidRPr="00EC329E">
        <w:rPr>
          <w:rFonts w:ascii="Times New Roman" w:hAnsi="Times New Roman" w:cs="Times New Roman"/>
          <w:sz w:val="24"/>
          <w:szCs w:val="24"/>
        </w:rPr>
        <w:t xml:space="preserve"> </w:t>
      </w:r>
      <w:r w:rsidR="003503E4" w:rsidRPr="00EC329E">
        <w:rPr>
          <w:rFonts w:ascii="Times New Roman" w:hAnsi="Times New Roman" w:cs="Times New Roman"/>
          <w:sz w:val="24"/>
          <w:szCs w:val="24"/>
        </w:rPr>
        <w:t xml:space="preserve">και ιδίως τα </w:t>
      </w:r>
      <w:r w:rsidR="000C6FD4" w:rsidRPr="00EC329E">
        <w:rPr>
          <w:rFonts w:ascii="Times New Roman" w:hAnsi="Times New Roman" w:cs="Times New Roman"/>
          <w:sz w:val="24"/>
          <w:szCs w:val="24"/>
        </w:rPr>
        <w:t>ονόματα</w:t>
      </w:r>
      <w:r w:rsidR="003503E4" w:rsidRPr="00EC329E">
        <w:rPr>
          <w:rFonts w:ascii="Times New Roman" w:hAnsi="Times New Roman" w:cs="Times New Roman"/>
          <w:sz w:val="24"/>
          <w:szCs w:val="24"/>
        </w:rPr>
        <w:t xml:space="preserve"> και οι αριθμοί</w:t>
      </w:r>
      <w:r w:rsidR="000C6FD4" w:rsidRPr="00EC329E">
        <w:rPr>
          <w:rFonts w:ascii="Times New Roman" w:hAnsi="Times New Roman" w:cs="Times New Roman"/>
          <w:sz w:val="24"/>
          <w:szCs w:val="24"/>
        </w:rPr>
        <w:t>. Εκφράζουν εν συντομία τι συμ</w:t>
      </w:r>
      <w:r w:rsidRPr="00EC329E">
        <w:rPr>
          <w:rFonts w:ascii="Times New Roman" w:hAnsi="Times New Roman" w:cs="Times New Roman"/>
          <w:sz w:val="24"/>
          <w:szCs w:val="24"/>
        </w:rPr>
        <w:t>βαίνει στην αφήγηση με ένα πρόσωπο</w:t>
      </w:r>
      <w:r w:rsidR="000C6FD4" w:rsidRPr="00EC329E">
        <w:rPr>
          <w:rFonts w:ascii="Times New Roman" w:hAnsi="Times New Roman" w:cs="Times New Roman"/>
          <w:sz w:val="24"/>
          <w:szCs w:val="24"/>
        </w:rPr>
        <w:t>, σε ένα συγκεκριμένο μέρος κατά τη διάρκεια της αφήγησης</w:t>
      </w:r>
    </w:p>
    <w:p w14:paraId="27005149" w14:textId="77777777" w:rsidR="000C6FD4" w:rsidRPr="00EC329E" w:rsidRDefault="000C6FD4" w:rsidP="000C6FD4">
      <w:pPr>
        <w:spacing w:after="0" w:line="360" w:lineRule="auto"/>
        <w:jc w:val="both"/>
        <w:rPr>
          <w:rFonts w:ascii="Times New Roman" w:hAnsi="Times New Roman" w:cs="Times New Roman"/>
          <w:sz w:val="16"/>
          <w:szCs w:val="16"/>
        </w:rPr>
      </w:pPr>
    </w:p>
    <w:tbl>
      <w:tblPr>
        <w:tblStyle w:val="af4"/>
        <w:tblW w:w="0" w:type="auto"/>
        <w:tblLook w:val="04A0" w:firstRow="1" w:lastRow="0" w:firstColumn="1" w:lastColumn="0" w:noHBand="0" w:noVBand="1"/>
      </w:tblPr>
      <w:tblGrid>
        <w:gridCol w:w="4084"/>
        <w:gridCol w:w="4218"/>
      </w:tblGrid>
      <w:tr w:rsidR="000C6FD4" w:rsidRPr="00EC329E" w14:paraId="7096B9A6" w14:textId="77777777" w:rsidTr="008D0D47">
        <w:tc>
          <w:tcPr>
            <w:tcW w:w="5069" w:type="dxa"/>
          </w:tcPr>
          <w:p w14:paraId="523B37BB"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rPr>
            </w:pPr>
          </w:p>
          <w:p w14:paraId="44D5F572"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rPr>
            </w:pPr>
            <w:r w:rsidRPr="00EC329E">
              <w:rPr>
                <w:rFonts w:ascii="Times New Roman" w:hAnsi="Times New Roman" w:cs="Times New Roman"/>
                <w:b/>
                <w:sz w:val="24"/>
                <w:szCs w:val="24"/>
              </w:rPr>
              <w:t>ΟΝΟΜΑ</w:t>
            </w:r>
          </w:p>
        </w:tc>
        <w:tc>
          <w:tcPr>
            <w:tcW w:w="5069" w:type="dxa"/>
          </w:tcPr>
          <w:p w14:paraId="5F36018F"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rPr>
            </w:pPr>
          </w:p>
          <w:p w14:paraId="35E6C169"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b/>
                <w:sz w:val="24"/>
                <w:szCs w:val="24"/>
              </w:rPr>
            </w:pPr>
            <w:r w:rsidRPr="00EC329E">
              <w:rPr>
                <w:rFonts w:ascii="Times New Roman" w:hAnsi="Times New Roman" w:cs="Times New Roman"/>
                <w:b/>
                <w:sz w:val="24"/>
                <w:szCs w:val="24"/>
              </w:rPr>
              <w:t>ΣΗΜΑΣΙΑ</w:t>
            </w:r>
          </w:p>
        </w:tc>
      </w:tr>
      <w:tr w:rsidR="000C6FD4" w:rsidRPr="00EC329E" w14:paraId="40325C70" w14:textId="77777777" w:rsidTr="008D0D47">
        <w:tc>
          <w:tcPr>
            <w:tcW w:w="5069" w:type="dxa"/>
          </w:tcPr>
          <w:p w14:paraId="615D13B5" w14:textId="77777777" w:rsidR="000C6FD4" w:rsidRPr="00EC329E" w:rsidRDefault="000C6FD4" w:rsidP="00EA5391">
            <w:pPr>
              <w:shd w:val="clear" w:color="auto" w:fill="FFFFFF"/>
              <w:autoSpaceDE w:val="0"/>
              <w:autoSpaceDN w:val="0"/>
              <w:adjustRightInd w:val="0"/>
              <w:spacing w:line="360" w:lineRule="auto"/>
              <w:jc w:val="both"/>
              <w:rPr>
                <w:rFonts w:ascii="Times New Roman" w:hAnsi="Times New Roman" w:cs="Times New Roman"/>
                <w:sz w:val="24"/>
                <w:szCs w:val="24"/>
              </w:rPr>
            </w:pPr>
            <w:proofErr w:type="spellStart"/>
            <w:r w:rsidRPr="00EC329E">
              <w:rPr>
                <w:rFonts w:ascii="Times New Roman" w:hAnsi="Times New Roman" w:cs="Times New Roman"/>
                <w:iCs/>
                <w:sz w:val="24"/>
                <w:szCs w:val="24"/>
              </w:rPr>
              <w:t>Αβιμέλεχ</w:t>
            </w:r>
            <w:proofErr w:type="spellEnd"/>
            <w:r w:rsidRPr="00EC329E">
              <w:rPr>
                <w:rFonts w:ascii="Times New Roman" w:hAnsi="Times New Roman" w:cs="Times New Roman"/>
                <w:iCs/>
                <w:sz w:val="24"/>
                <w:szCs w:val="24"/>
              </w:rPr>
              <w:t xml:space="preserve"> </w:t>
            </w:r>
          </w:p>
        </w:tc>
        <w:tc>
          <w:tcPr>
            <w:tcW w:w="5069" w:type="dxa"/>
          </w:tcPr>
          <w:p w14:paraId="4AC9F114" w14:textId="77777777" w:rsidR="000C6FD4" w:rsidRPr="00EC329E" w:rsidRDefault="000C6FD4" w:rsidP="00EF17B8">
            <w:pPr>
              <w:shd w:val="clear" w:color="auto" w:fill="FFFFFF"/>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Ο Θεός μου αποδεικνύεται βασιλιάς </w:t>
            </w:r>
          </w:p>
        </w:tc>
      </w:tr>
      <w:tr w:rsidR="000C6FD4" w:rsidRPr="00EC329E" w14:paraId="6E471CF4" w14:textId="77777777" w:rsidTr="008D0D47">
        <w:tc>
          <w:tcPr>
            <w:tcW w:w="5069" w:type="dxa"/>
          </w:tcPr>
          <w:p w14:paraId="67111C29"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w:t>
            </w:r>
          </w:p>
          <w:p w14:paraId="16724B2E"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και αργότερα Μάρα </w:t>
            </w:r>
          </w:p>
        </w:tc>
        <w:tc>
          <w:tcPr>
            <w:tcW w:w="5069" w:type="dxa"/>
          </w:tcPr>
          <w:p w14:paraId="39BAE7F9"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Αγαπημένη / γεμάτος αγάπη είναι ο Γιαχβέ  </w:t>
            </w:r>
          </w:p>
          <w:p w14:paraId="52620124"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p>
          <w:p w14:paraId="14D29913"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rPr>
            </w:pPr>
            <w:proofErr w:type="spellStart"/>
            <w:r w:rsidRPr="00EC329E">
              <w:rPr>
                <w:rFonts w:ascii="Times New Roman" w:hAnsi="Times New Roman" w:cs="Times New Roman"/>
                <w:iCs/>
                <w:sz w:val="24"/>
                <w:szCs w:val="24"/>
              </w:rPr>
              <w:t>Μαρά</w:t>
            </w:r>
            <w:proofErr w:type="spellEnd"/>
            <w:r w:rsidRPr="00EC329E">
              <w:rPr>
                <w:rFonts w:ascii="Times New Roman" w:hAnsi="Times New Roman" w:cs="Times New Roman"/>
                <w:iCs/>
                <w:sz w:val="24"/>
                <w:szCs w:val="24"/>
              </w:rPr>
              <w:t xml:space="preserve"> = πικρή</w:t>
            </w:r>
          </w:p>
        </w:tc>
      </w:tr>
      <w:tr w:rsidR="000C6FD4" w:rsidRPr="00EC329E" w14:paraId="5C040E67" w14:textId="77777777" w:rsidTr="008D0D47">
        <w:tc>
          <w:tcPr>
            <w:tcW w:w="5069" w:type="dxa"/>
          </w:tcPr>
          <w:p w14:paraId="392EBF8B"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iCs/>
                <w:sz w:val="24"/>
                <w:szCs w:val="24"/>
                <w:lang w:val="de-DE"/>
              </w:rPr>
            </w:pPr>
            <w:r w:rsidRPr="00EC329E">
              <w:rPr>
                <w:rFonts w:ascii="Times New Roman" w:hAnsi="Times New Roman" w:cs="Times New Roman"/>
                <w:iCs/>
                <w:sz w:val="24"/>
                <w:szCs w:val="24"/>
              </w:rPr>
              <w:t xml:space="preserve">Ρουθ </w:t>
            </w:r>
          </w:p>
        </w:tc>
        <w:tc>
          <w:tcPr>
            <w:tcW w:w="5069" w:type="dxa"/>
          </w:tcPr>
          <w:p w14:paraId="5176F78F"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iCs/>
                <w:sz w:val="24"/>
                <w:szCs w:val="24"/>
              </w:rPr>
              <w:t xml:space="preserve">Αναψυχή ή φίλη ή συνοδοιπόρος (είναι αμφιλεγόμενη η ετυμολογία) </w:t>
            </w:r>
          </w:p>
        </w:tc>
      </w:tr>
      <w:tr w:rsidR="000C6FD4" w:rsidRPr="00EC329E" w14:paraId="0821A8FA" w14:textId="77777777" w:rsidTr="008D0D47">
        <w:tc>
          <w:tcPr>
            <w:tcW w:w="5069" w:type="dxa"/>
          </w:tcPr>
          <w:p w14:paraId="22A95D03" w14:textId="77777777" w:rsidR="000C6FD4" w:rsidRPr="00EC329E" w:rsidRDefault="000C6FD4" w:rsidP="00EF17B8">
            <w:pPr>
              <w:shd w:val="clear" w:color="auto" w:fill="FFFFFF"/>
              <w:autoSpaceDE w:val="0"/>
              <w:autoSpaceDN w:val="0"/>
              <w:adjustRightInd w:val="0"/>
              <w:spacing w:line="360" w:lineRule="auto"/>
              <w:jc w:val="both"/>
              <w:rPr>
                <w:rFonts w:ascii="Times New Roman" w:hAnsi="Times New Roman" w:cs="Times New Roman"/>
                <w:sz w:val="24"/>
                <w:szCs w:val="24"/>
                <w:lang w:val="de-DE"/>
              </w:rPr>
            </w:pPr>
            <w:proofErr w:type="spellStart"/>
            <w:r w:rsidRPr="00EC329E">
              <w:rPr>
                <w:rFonts w:ascii="Times New Roman" w:hAnsi="Times New Roman" w:cs="Times New Roman"/>
                <w:iCs/>
                <w:sz w:val="24"/>
                <w:szCs w:val="24"/>
              </w:rPr>
              <w:t>Όρφα</w:t>
            </w:r>
            <w:proofErr w:type="spellEnd"/>
            <w:r w:rsidRPr="00EC329E">
              <w:rPr>
                <w:rFonts w:ascii="Times New Roman" w:hAnsi="Times New Roman" w:cs="Times New Roman"/>
                <w:iCs/>
                <w:sz w:val="24"/>
                <w:szCs w:val="24"/>
              </w:rPr>
              <w:t xml:space="preserve"> </w:t>
            </w:r>
          </w:p>
        </w:tc>
        <w:tc>
          <w:tcPr>
            <w:tcW w:w="5069" w:type="dxa"/>
          </w:tcPr>
          <w:p w14:paraId="5661FC87" w14:textId="77777777" w:rsidR="000C6FD4" w:rsidRPr="00EC329E" w:rsidRDefault="000C6FD4" w:rsidP="00EF17B8">
            <w:pPr>
              <w:spacing w:line="360" w:lineRule="auto"/>
              <w:jc w:val="both"/>
              <w:rPr>
                <w:rFonts w:ascii="Times New Roman" w:hAnsi="Times New Roman" w:cs="Times New Roman"/>
                <w:b/>
                <w:sz w:val="24"/>
                <w:szCs w:val="24"/>
                <w:lang w:val="de-DE"/>
              </w:rPr>
            </w:pPr>
            <w:r w:rsidRPr="00EC329E">
              <w:rPr>
                <w:rFonts w:ascii="Times New Roman" w:hAnsi="Times New Roman" w:cs="Times New Roman"/>
                <w:iCs/>
                <w:sz w:val="24"/>
                <w:szCs w:val="24"/>
              </w:rPr>
              <w:t>Η</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απούσα</w:t>
            </w:r>
            <w:r w:rsidRPr="00EC329E">
              <w:rPr>
                <w:rFonts w:ascii="Times New Roman" w:hAnsi="Times New Roman" w:cs="Times New Roman"/>
                <w:iCs/>
                <w:sz w:val="24"/>
                <w:szCs w:val="24"/>
                <w:lang w:val="de-DE"/>
              </w:rPr>
              <w:t xml:space="preserve"> </w:t>
            </w:r>
          </w:p>
        </w:tc>
      </w:tr>
      <w:tr w:rsidR="000C6FD4" w:rsidRPr="00EC329E" w14:paraId="5AFDC5E9" w14:textId="77777777" w:rsidTr="008D0D47">
        <w:tc>
          <w:tcPr>
            <w:tcW w:w="5069" w:type="dxa"/>
          </w:tcPr>
          <w:p w14:paraId="0E5C41CF"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lang w:val="de-DE"/>
              </w:rPr>
            </w:pPr>
            <w:proofErr w:type="spellStart"/>
            <w:r w:rsidRPr="00EC329E">
              <w:rPr>
                <w:rFonts w:ascii="Times New Roman" w:hAnsi="Times New Roman" w:cs="Times New Roman"/>
                <w:iCs/>
                <w:sz w:val="24"/>
                <w:szCs w:val="24"/>
              </w:rPr>
              <w:t>Πελονί</w:t>
            </w:r>
            <w:proofErr w:type="spellEnd"/>
            <w:r w:rsidRPr="00EC329E">
              <w:rPr>
                <w:rFonts w:ascii="Times New Roman" w:hAnsi="Times New Roman" w:cs="Times New Roman"/>
                <w:iCs/>
                <w:sz w:val="24"/>
                <w:szCs w:val="24"/>
              </w:rPr>
              <w:t xml:space="preserve"> – </w:t>
            </w:r>
            <w:proofErr w:type="spellStart"/>
            <w:r w:rsidRPr="00EC329E">
              <w:rPr>
                <w:rFonts w:ascii="Times New Roman" w:hAnsi="Times New Roman" w:cs="Times New Roman"/>
                <w:iCs/>
                <w:sz w:val="24"/>
                <w:szCs w:val="24"/>
              </w:rPr>
              <w:t>Αλμονί</w:t>
            </w:r>
            <w:proofErr w:type="spellEnd"/>
            <w:r w:rsidRPr="00EC329E">
              <w:rPr>
                <w:rFonts w:ascii="Times New Roman" w:hAnsi="Times New Roman" w:cs="Times New Roman"/>
                <w:iCs/>
                <w:sz w:val="24"/>
                <w:szCs w:val="24"/>
              </w:rPr>
              <w:t xml:space="preserve"> </w:t>
            </w:r>
          </w:p>
        </w:tc>
        <w:tc>
          <w:tcPr>
            <w:tcW w:w="5069" w:type="dxa"/>
          </w:tcPr>
          <w:p w14:paraId="04556484" w14:textId="77777777" w:rsidR="000C6FD4" w:rsidRPr="00EC329E" w:rsidRDefault="000C6FD4">
            <w:pPr>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Κύριε – «Κρύφιε» (4, 1 </w:t>
            </w:r>
            <w:r w:rsidR="0036131E" w:rsidRPr="00EC329E">
              <w:rPr>
                <w:rFonts w:ascii="Times New Roman" w:hAnsi="Times New Roman" w:cs="Times New Roman"/>
                <w:iCs/>
                <w:sz w:val="24"/>
                <w:szCs w:val="24"/>
              </w:rPr>
              <w:t>Ο΄</w:t>
            </w:r>
            <w:r w:rsidRPr="00EC329E">
              <w:rPr>
                <w:rFonts w:ascii="Times New Roman" w:hAnsi="Times New Roman" w:cs="Times New Roman"/>
                <w:iCs/>
                <w:sz w:val="24"/>
                <w:szCs w:val="24"/>
              </w:rPr>
              <w:t>)</w:t>
            </w:r>
          </w:p>
        </w:tc>
      </w:tr>
      <w:tr w:rsidR="000C6FD4" w:rsidRPr="00EC329E" w14:paraId="63FE6EFF" w14:textId="77777777" w:rsidTr="008D0D47">
        <w:tc>
          <w:tcPr>
            <w:tcW w:w="5069" w:type="dxa"/>
          </w:tcPr>
          <w:p w14:paraId="549E710E" w14:textId="77777777" w:rsidR="000C6FD4" w:rsidRPr="00EC329E" w:rsidRDefault="000C6FD4" w:rsidP="00EF17B8">
            <w:pPr>
              <w:shd w:val="clear" w:color="auto" w:fill="FFFFFF"/>
              <w:autoSpaceDE w:val="0"/>
              <w:autoSpaceDN w:val="0"/>
              <w:adjustRightInd w:val="0"/>
              <w:spacing w:line="360" w:lineRule="auto"/>
              <w:jc w:val="both"/>
              <w:rPr>
                <w:rFonts w:ascii="Times New Roman" w:hAnsi="Times New Roman" w:cs="Times New Roman"/>
                <w:sz w:val="24"/>
                <w:szCs w:val="24"/>
              </w:rPr>
            </w:pPr>
            <w:proofErr w:type="spellStart"/>
            <w:r w:rsidRPr="00EC329E">
              <w:rPr>
                <w:rFonts w:ascii="Times New Roman" w:hAnsi="Times New Roman" w:cs="Times New Roman"/>
                <w:iCs/>
                <w:sz w:val="24"/>
                <w:szCs w:val="24"/>
              </w:rPr>
              <w:t>Μααλών</w:t>
            </w:r>
            <w:proofErr w:type="spellEnd"/>
            <w:r w:rsidRPr="00EC329E">
              <w:rPr>
                <w:rFonts w:ascii="Times New Roman" w:hAnsi="Times New Roman" w:cs="Times New Roman"/>
                <w:iCs/>
                <w:sz w:val="24"/>
                <w:szCs w:val="24"/>
              </w:rPr>
              <w:t xml:space="preserve"> και </w:t>
            </w:r>
            <w:proofErr w:type="spellStart"/>
            <w:r w:rsidRPr="00EC329E">
              <w:rPr>
                <w:rFonts w:ascii="Times New Roman" w:hAnsi="Times New Roman" w:cs="Times New Roman"/>
                <w:iCs/>
                <w:sz w:val="24"/>
                <w:szCs w:val="24"/>
              </w:rPr>
              <w:t>Χελαιών</w:t>
            </w:r>
            <w:proofErr w:type="spellEnd"/>
          </w:p>
        </w:tc>
        <w:tc>
          <w:tcPr>
            <w:tcW w:w="5069" w:type="dxa"/>
          </w:tcPr>
          <w:p w14:paraId="5D641820" w14:textId="77777777" w:rsidR="000C6FD4" w:rsidRPr="00EC329E" w:rsidRDefault="000C6FD4" w:rsidP="008D0D47">
            <w:pPr>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Άρρωστος και εξουθενωμένος</w:t>
            </w:r>
          </w:p>
        </w:tc>
      </w:tr>
      <w:tr w:rsidR="000C6FD4" w:rsidRPr="00EC329E" w14:paraId="24005660" w14:textId="77777777" w:rsidTr="008D0D47">
        <w:tc>
          <w:tcPr>
            <w:tcW w:w="5069" w:type="dxa"/>
          </w:tcPr>
          <w:p w14:paraId="32F511A4" w14:textId="77777777" w:rsidR="000C6FD4" w:rsidRPr="00EC329E" w:rsidRDefault="000C6FD4" w:rsidP="00EF17B8">
            <w:pPr>
              <w:shd w:val="clear" w:color="auto" w:fill="FFFFFF"/>
              <w:autoSpaceDE w:val="0"/>
              <w:autoSpaceDN w:val="0"/>
              <w:adjustRightInd w:val="0"/>
              <w:spacing w:line="360" w:lineRule="auto"/>
              <w:jc w:val="both"/>
              <w:rPr>
                <w:rFonts w:ascii="Times New Roman" w:hAnsi="Times New Roman" w:cs="Times New Roman"/>
                <w:sz w:val="24"/>
                <w:szCs w:val="24"/>
              </w:rPr>
            </w:pPr>
            <w:proofErr w:type="spellStart"/>
            <w:r w:rsidRPr="00EC329E">
              <w:rPr>
                <w:rFonts w:ascii="Times New Roman" w:hAnsi="Times New Roman" w:cs="Times New Roman"/>
                <w:iCs/>
                <w:sz w:val="24"/>
                <w:szCs w:val="24"/>
              </w:rPr>
              <w:t>Βοόζ</w:t>
            </w:r>
            <w:proofErr w:type="spellEnd"/>
          </w:p>
        </w:tc>
        <w:tc>
          <w:tcPr>
            <w:tcW w:w="5069" w:type="dxa"/>
          </w:tcPr>
          <w:p w14:paraId="7EB294B8" w14:textId="77777777" w:rsidR="000C6FD4" w:rsidRPr="00EC329E" w:rsidRDefault="000C6FD4" w:rsidP="008D0D47">
            <w:pPr>
              <w:autoSpaceDE w:val="0"/>
              <w:autoSpaceDN w:val="0"/>
              <w:adjustRightInd w:val="0"/>
              <w:spacing w:line="360" w:lineRule="auto"/>
              <w:jc w:val="both"/>
              <w:rPr>
                <w:rFonts w:ascii="Times New Roman" w:hAnsi="Times New Roman" w:cs="Times New Roman"/>
                <w:iCs/>
                <w:sz w:val="24"/>
                <w:szCs w:val="24"/>
              </w:rPr>
            </w:pPr>
            <w:r w:rsidRPr="00EC329E">
              <w:rPr>
                <w:rFonts w:ascii="Times New Roman" w:hAnsi="Times New Roman" w:cs="Times New Roman"/>
                <w:iCs/>
                <w:sz w:val="24"/>
                <w:szCs w:val="24"/>
              </w:rPr>
              <w:t xml:space="preserve">Σε αυτόν είναι η ισχύς </w:t>
            </w:r>
          </w:p>
        </w:tc>
      </w:tr>
      <w:tr w:rsidR="000C6FD4" w:rsidRPr="00EC329E" w14:paraId="5BF250CA" w14:textId="77777777" w:rsidTr="008D0D47">
        <w:tc>
          <w:tcPr>
            <w:tcW w:w="5069" w:type="dxa"/>
          </w:tcPr>
          <w:p w14:paraId="3BFE5A58"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iCs/>
                <w:sz w:val="24"/>
                <w:szCs w:val="24"/>
              </w:rPr>
              <w:t>Βηθλεέμ</w:t>
            </w:r>
          </w:p>
        </w:tc>
        <w:tc>
          <w:tcPr>
            <w:tcW w:w="5069" w:type="dxa"/>
          </w:tcPr>
          <w:p w14:paraId="27DCC806" w14:textId="77777777" w:rsidR="000C6FD4" w:rsidRPr="00EC329E" w:rsidRDefault="000C6FD4" w:rsidP="008D0D47">
            <w:pPr>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iCs/>
                <w:sz w:val="24"/>
                <w:szCs w:val="24"/>
              </w:rPr>
              <w:t xml:space="preserve">Οίκος του Άρτου / της ζωής </w:t>
            </w:r>
          </w:p>
        </w:tc>
      </w:tr>
    </w:tbl>
    <w:p w14:paraId="7A124193"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14:paraId="296AAFB2" w14:textId="77777777" w:rsidR="000C6FD4" w:rsidRPr="00EC329E" w:rsidRDefault="000C6FD4" w:rsidP="00107FB2">
      <w:pPr>
        <w:pStyle w:val="3"/>
      </w:pPr>
      <w:r w:rsidRPr="00EC329E">
        <w:t xml:space="preserve">4.2.4. Εποχή Συγγραφής της Ρουθ </w:t>
      </w:r>
    </w:p>
    <w:p w14:paraId="7CE30CE9"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Η ιστορία διαδραματίζεται την ύστερη εποχή των Κριτών (</w:t>
      </w:r>
      <w:r w:rsidR="006405DE" w:rsidRPr="00EC329E">
        <w:rPr>
          <w:rFonts w:ascii="Times New Roman" w:hAnsi="Times New Roman" w:cs="Times New Roman"/>
          <w:i/>
          <w:sz w:val="24"/>
          <w:szCs w:val="24"/>
        </w:rPr>
        <w:t>Ρουθ</w:t>
      </w:r>
      <w:r w:rsidR="00B90F00" w:rsidRPr="00EC329E">
        <w:rPr>
          <w:rFonts w:ascii="Times New Roman" w:hAnsi="Times New Roman" w:cs="Times New Roman"/>
          <w:sz w:val="24"/>
          <w:szCs w:val="24"/>
        </w:rPr>
        <w:t xml:space="preserve"> </w:t>
      </w:r>
      <w:r w:rsidRPr="00EC329E">
        <w:rPr>
          <w:rFonts w:ascii="Times New Roman" w:hAnsi="Times New Roman" w:cs="Times New Roman"/>
          <w:sz w:val="24"/>
          <w:szCs w:val="24"/>
        </w:rPr>
        <w:t>1,1) περί το 1000 π. Χ.. Καταγράφηκε όμως περί το 500 π. Χ. στο πλαίσιο του επαναπατρισμού των Ισραηλιτών από την εξορία της Βαβυλώνας. Σύντομα</w:t>
      </w:r>
      <w:r w:rsidR="00B90F00" w:rsidRPr="00EC329E">
        <w:rPr>
          <w:rFonts w:ascii="Times New Roman" w:hAnsi="Times New Roman" w:cs="Times New Roman"/>
          <w:sz w:val="24"/>
          <w:szCs w:val="24"/>
        </w:rPr>
        <w:t>, όμως,</w:t>
      </w:r>
      <w:r w:rsidRPr="00EC329E">
        <w:rPr>
          <w:rFonts w:ascii="Times New Roman" w:hAnsi="Times New Roman" w:cs="Times New Roman"/>
          <w:sz w:val="24"/>
          <w:szCs w:val="24"/>
        </w:rPr>
        <w:t xml:space="preserve"> εκείνοι</w:t>
      </w:r>
      <w:r w:rsidR="00B90F00" w:rsidRPr="00EC329E">
        <w:rPr>
          <w:rFonts w:ascii="Times New Roman" w:hAnsi="Times New Roman" w:cs="Times New Roman"/>
          <w:sz w:val="24"/>
          <w:szCs w:val="24"/>
        </w:rPr>
        <w:t xml:space="preserve"> (όσοι επέστρεψαν)</w:t>
      </w:r>
      <w:r w:rsidR="00146B4D" w:rsidRPr="00EC329E">
        <w:rPr>
          <w:rFonts w:ascii="Times New Roman" w:hAnsi="Times New Roman" w:cs="Times New Roman"/>
          <w:sz w:val="24"/>
          <w:szCs w:val="24"/>
        </w:rPr>
        <w:t xml:space="preserve"> είδαν να διαψεύδονται παταγω</w:t>
      </w:r>
      <w:r w:rsidRPr="00EC329E">
        <w:rPr>
          <w:rFonts w:ascii="Times New Roman" w:hAnsi="Times New Roman" w:cs="Times New Roman"/>
          <w:sz w:val="24"/>
          <w:szCs w:val="24"/>
        </w:rPr>
        <w:t>δώς οι προσδοκίες τους για μια καλύτερη ζωή στα πάτρια εδάφη. Βρήκαν τις πόλεις τους κατεστραμμένες και τα χωράφια ακαλλιέργητα. Πολλοί για να μπορ</w:t>
      </w:r>
      <w:r w:rsidR="00B90F00" w:rsidRPr="00EC329E">
        <w:rPr>
          <w:rFonts w:ascii="Times New Roman" w:hAnsi="Times New Roman" w:cs="Times New Roman"/>
          <w:sz w:val="24"/>
          <w:szCs w:val="24"/>
        </w:rPr>
        <w:t>έσουν να επιβιώσουν, δανείζονταν</w:t>
      </w:r>
      <w:r w:rsidRPr="00EC329E">
        <w:rPr>
          <w:rFonts w:ascii="Times New Roman" w:hAnsi="Times New Roman" w:cs="Times New Roman"/>
          <w:sz w:val="24"/>
          <w:szCs w:val="24"/>
        </w:rPr>
        <w:t xml:space="preserve"> με ιδιαίτερα </w:t>
      </w:r>
      <w:r w:rsidR="00B90F00" w:rsidRPr="00EC329E">
        <w:rPr>
          <w:rFonts w:ascii="Times New Roman" w:hAnsi="Times New Roman" w:cs="Times New Roman"/>
          <w:sz w:val="24"/>
          <w:szCs w:val="24"/>
        </w:rPr>
        <w:t xml:space="preserve">επαχθείς </w:t>
      </w:r>
      <w:r w:rsidRPr="00EC329E">
        <w:rPr>
          <w:rFonts w:ascii="Times New Roman" w:hAnsi="Times New Roman" w:cs="Times New Roman"/>
          <w:sz w:val="24"/>
          <w:szCs w:val="24"/>
        </w:rPr>
        <w:t>όρους. Ταυτόχρονα έπρεπε να πληρώνουν με</w:t>
      </w:r>
      <w:r w:rsidR="00B90F00" w:rsidRPr="00EC329E">
        <w:rPr>
          <w:rFonts w:ascii="Times New Roman" w:hAnsi="Times New Roman" w:cs="Times New Roman"/>
          <w:sz w:val="24"/>
          <w:szCs w:val="24"/>
        </w:rPr>
        <w:t xml:space="preserve">γάλους φόρους υποτέλειας στους </w:t>
      </w:r>
      <w:r w:rsidR="003503E4" w:rsidRPr="00EC329E">
        <w:rPr>
          <w:rFonts w:ascii="Times New Roman" w:hAnsi="Times New Roman" w:cs="Times New Roman"/>
          <w:sz w:val="24"/>
          <w:szCs w:val="24"/>
        </w:rPr>
        <w:t xml:space="preserve">Πέρσες, ενώ </w:t>
      </w:r>
      <w:r w:rsidRPr="00EC329E">
        <w:rPr>
          <w:rFonts w:ascii="Times New Roman" w:hAnsi="Times New Roman" w:cs="Times New Roman"/>
          <w:sz w:val="24"/>
          <w:szCs w:val="24"/>
        </w:rPr>
        <w:t xml:space="preserve">και </w:t>
      </w:r>
      <w:r w:rsidR="00B90F00" w:rsidRPr="00EC329E">
        <w:rPr>
          <w:rFonts w:ascii="Times New Roman" w:hAnsi="Times New Roman" w:cs="Times New Roman"/>
          <w:sz w:val="24"/>
          <w:szCs w:val="24"/>
        </w:rPr>
        <w:t xml:space="preserve">οι </w:t>
      </w:r>
      <w:r w:rsidRPr="00EC329E">
        <w:rPr>
          <w:rFonts w:ascii="Times New Roman" w:hAnsi="Times New Roman" w:cs="Times New Roman"/>
          <w:sz w:val="24"/>
          <w:szCs w:val="24"/>
        </w:rPr>
        <w:t>γειτονικές φυλές (όπως οι Σαμαρ</w:t>
      </w:r>
      <w:r w:rsidR="006C5826" w:rsidRPr="00EC329E">
        <w:rPr>
          <w:rFonts w:ascii="Times New Roman" w:hAnsi="Times New Roman" w:cs="Times New Roman"/>
          <w:sz w:val="24"/>
          <w:szCs w:val="24"/>
        </w:rPr>
        <w:t>ε</w:t>
      </w:r>
      <w:r w:rsidRPr="00EC329E">
        <w:rPr>
          <w:rFonts w:ascii="Times New Roman" w:hAnsi="Times New Roman" w:cs="Times New Roman"/>
          <w:sz w:val="24"/>
          <w:szCs w:val="24"/>
        </w:rPr>
        <w:t>ίτες</w:t>
      </w:r>
      <w:r w:rsidR="003503E4" w:rsidRPr="00EC329E">
        <w:rPr>
          <w:rFonts w:ascii="Times New Roman" w:hAnsi="Times New Roman" w:cs="Times New Roman"/>
          <w:sz w:val="24"/>
          <w:szCs w:val="24"/>
        </w:rPr>
        <w:t>, εξ ου και η βαθιά έχθρα με τους Ισραηλίτες</w:t>
      </w:r>
      <w:r w:rsidRPr="00EC329E">
        <w:rPr>
          <w:rFonts w:ascii="Times New Roman" w:hAnsi="Times New Roman" w:cs="Times New Roman"/>
          <w:sz w:val="24"/>
          <w:szCs w:val="24"/>
        </w:rPr>
        <w:t>) έκαναν επιδρομές εναντίον τους. Μετά τους Πέρσες και άλλες αυτοκρατορίες κατέλαβαν την περιοχή. Η απογοήτευση ήταν πολύ μεγάλη, και πολλοί είχαν την αίσθηση ότι δεν έπρατταν το σωστό και γι’ αυτό ο Θεός τούς είχε εγκαταλείψει.</w:t>
      </w:r>
    </w:p>
    <w:p w14:paraId="2D735143"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lastRenderedPageBreak/>
        <w:t xml:space="preserve">Ένα άλλο ζήτημα, που προέκυψε, </w:t>
      </w:r>
      <w:r w:rsidR="00B90F00" w:rsidRPr="00EC329E">
        <w:rPr>
          <w:rFonts w:ascii="Times New Roman" w:hAnsi="Times New Roman" w:cs="Times New Roman"/>
          <w:sz w:val="24"/>
          <w:szCs w:val="24"/>
        </w:rPr>
        <w:t>αφορούσε σ</w:t>
      </w:r>
      <w:r w:rsidRPr="00EC329E">
        <w:rPr>
          <w:rFonts w:ascii="Times New Roman" w:hAnsi="Times New Roman" w:cs="Times New Roman"/>
          <w:sz w:val="24"/>
          <w:szCs w:val="24"/>
        </w:rPr>
        <w:t>τους μεικτούς - διεθνικούς γάμους, δηλαδή τους γάμους ανάμεσα σε μέλη της ισραηλιτικής κοινότητας και σε «ξένες»</w:t>
      </w:r>
      <w:r w:rsidR="00B90F00" w:rsidRPr="00EC329E">
        <w:rPr>
          <w:rFonts w:ascii="Times New Roman" w:hAnsi="Times New Roman" w:cs="Times New Roman"/>
          <w:sz w:val="24"/>
          <w:szCs w:val="24"/>
        </w:rPr>
        <w:t xml:space="preserve"> - αλλοδαπές γυναίκες</w:t>
      </w:r>
      <w:r w:rsidRPr="00EC329E">
        <w:rPr>
          <w:rFonts w:ascii="Times New Roman" w:hAnsi="Times New Roman" w:cs="Times New Roman"/>
          <w:sz w:val="24"/>
          <w:szCs w:val="24"/>
        </w:rPr>
        <w:t xml:space="preserve">. Επειδή θεωρήθηκε ότι αυτό ήταν αιτία να οδηγηθούν κάποιοι στην ειδωλολατρία, </w:t>
      </w:r>
      <w:r w:rsidR="0077668C" w:rsidRPr="00EC329E">
        <w:rPr>
          <w:rFonts w:ascii="Times New Roman" w:hAnsi="Times New Roman" w:cs="Times New Roman"/>
          <w:sz w:val="24"/>
          <w:szCs w:val="24"/>
        </w:rPr>
        <w:t>αυτοί οι «διεθνικοί γάμοι» απαγορεύτηκαν. Ό</w:t>
      </w:r>
      <w:r w:rsidRPr="00EC329E">
        <w:rPr>
          <w:rFonts w:ascii="Times New Roman" w:hAnsi="Times New Roman" w:cs="Times New Roman"/>
          <w:sz w:val="24"/>
          <w:szCs w:val="24"/>
        </w:rPr>
        <w:t>σοι δεν υπάκουαν</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αποκλείονταν από την Κοινότητα, με αποτέλεσμα να δημιουργηθεί μεγάλο κοινωνικό πρόβλημα</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καθώς </w:t>
      </w:r>
      <w:r w:rsidR="0077668C" w:rsidRPr="00EC329E">
        <w:rPr>
          <w:rFonts w:ascii="Times New Roman" w:hAnsi="Times New Roman" w:cs="Times New Roman"/>
          <w:sz w:val="24"/>
          <w:szCs w:val="24"/>
        </w:rPr>
        <w:t xml:space="preserve">αυτή η στάση </w:t>
      </w:r>
      <w:r w:rsidRPr="00EC329E">
        <w:rPr>
          <w:rFonts w:ascii="Times New Roman" w:hAnsi="Times New Roman" w:cs="Times New Roman"/>
          <w:sz w:val="24"/>
          <w:szCs w:val="24"/>
        </w:rPr>
        <w:t xml:space="preserve">προκαλούσε </w:t>
      </w:r>
      <w:r w:rsidR="0077668C" w:rsidRPr="00EC329E">
        <w:rPr>
          <w:rFonts w:ascii="Times New Roman" w:hAnsi="Times New Roman" w:cs="Times New Roman"/>
          <w:sz w:val="24"/>
          <w:szCs w:val="24"/>
        </w:rPr>
        <w:t xml:space="preserve">πολλές </w:t>
      </w:r>
      <w:r w:rsidRPr="00EC329E">
        <w:rPr>
          <w:rFonts w:ascii="Times New Roman" w:hAnsi="Times New Roman" w:cs="Times New Roman"/>
          <w:sz w:val="24"/>
          <w:szCs w:val="24"/>
        </w:rPr>
        <w:t xml:space="preserve">δυσκολίες στις αλλοδαπές  συζύγους και τα παιδιά τους. </w:t>
      </w:r>
    </w:p>
    <w:p w14:paraId="3C0152AE"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Το βιβλίο της Ρουθ φαίνεται πως αποτελεί διαμαρτυρία σε αυτή την πρακτική, αφού τονίζει ότι και ο μεγάλος βασιλιάς Δαβίδ ήταν απόγονος ενός ισραηλίτη, του </w:t>
      </w:r>
      <w:proofErr w:type="spellStart"/>
      <w:r w:rsidRPr="00EC329E">
        <w:rPr>
          <w:rFonts w:ascii="Times New Roman" w:hAnsi="Times New Roman" w:cs="Times New Roman"/>
          <w:sz w:val="24"/>
          <w:szCs w:val="24"/>
        </w:rPr>
        <w:t>Βοόζ</w:t>
      </w:r>
      <w:proofErr w:type="spellEnd"/>
      <w:r w:rsidRPr="00EC329E">
        <w:rPr>
          <w:rFonts w:ascii="Times New Roman" w:hAnsi="Times New Roman" w:cs="Times New Roman"/>
          <w:sz w:val="24"/>
          <w:szCs w:val="24"/>
        </w:rPr>
        <w:t xml:space="preserve">, και μιας «ξένης» </w:t>
      </w:r>
      <w:proofErr w:type="spellStart"/>
      <w:r w:rsidRPr="00EC329E">
        <w:rPr>
          <w:rFonts w:ascii="Times New Roman" w:hAnsi="Times New Roman" w:cs="Times New Roman"/>
          <w:sz w:val="24"/>
          <w:szCs w:val="24"/>
        </w:rPr>
        <w:t>Μωαβίτισσας</w:t>
      </w:r>
      <w:proofErr w:type="spellEnd"/>
      <w:r w:rsidRPr="00EC329E">
        <w:rPr>
          <w:rFonts w:ascii="Times New Roman" w:hAnsi="Times New Roman" w:cs="Times New Roman"/>
          <w:sz w:val="24"/>
          <w:szCs w:val="24"/>
        </w:rPr>
        <w:t xml:space="preserve">, της Ρουθ. Σε απάντηση προς τις ανησυχίες περί «απώλειας της καθαρότητας» και «μόλυνσης», το διήγημα αναφέρεται σε μια </w:t>
      </w:r>
      <w:r w:rsidRPr="00EC329E">
        <w:rPr>
          <w:rFonts w:ascii="Times New Roman" w:hAnsi="Times New Roman" w:cs="Times New Roman"/>
          <w:b/>
          <w:sz w:val="24"/>
          <w:szCs w:val="24"/>
        </w:rPr>
        <w:t>τριπλή ιστορία αγάπης</w:t>
      </w:r>
      <w:r w:rsidRPr="00EC329E">
        <w:rPr>
          <w:rFonts w:ascii="Times New Roman" w:hAnsi="Times New Roman" w:cs="Times New Roman"/>
          <w:sz w:val="24"/>
          <w:szCs w:val="24"/>
        </w:rPr>
        <w:t>, την οποία ο Θεός ευλογεί μέσω του πλέον σημαντικού απογόνου, του μεγάλου Δαβίδ</w:t>
      </w:r>
      <w:r w:rsidR="0077668C" w:rsidRPr="00EC329E">
        <w:rPr>
          <w:rFonts w:ascii="Times New Roman" w:hAnsi="Times New Roman" w:cs="Times New Roman"/>
          <w:sz w:val="24"/>
          <w:szCs w:val="24"/>
        </w:rPr>
        <w:t xml:space="preserve"> και τελικά του Μεσσία</w:t>
      </w:r>
      <w:r w:rsidRPr="00EC329E">
        <w:rPr>
          <w:rFonts w:ascii="Times New Roman" w:hAnsi="Times New Roman" w:cs="Times New Roman"/>
          <w:sz w:val="24"/>
          <w:szCs w:val="24"/>
        </w:rPr>
        <w:t xml:space="preserve">. Η </w:t>
      </w:r>
      <w:r w:rsidR="00933701" w:rsidRPr="00EC329E">
        <w:rPr>
          <w:rFonts w:ascii="Times New Roman" w:hAnsi="Times New Roman" w:cs="Times New Roman"/>
          <w:sz w:val="24"/>
          <w:szCs w:val="24"/>
        </w:rPr>
        <w:t xml:space="preserve">Ρουθ </w:t>
      </w:r>
      <w:r w:rsidRPr="00EC329E">
        <w:rPr>
          <w:rFonts w:ascii="Times New Roman" w:hAnsi="Times New Roman" w:cs="Times New Roman"/>
          <w:sz w:val="24"/>
          <w:szCs w:val="24"/>
        </w:rPr>
        <w:t>έγινε τον μέσον για έναν «φιλικό» τρόπο αντιμετώπισης τόσο των ξένων όσο και της προσωπικής αλλοτρίωσης.</w:t>
      </w:r>
    </w:p>
    <w:p w14:paraId="19CDA0CD"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Συνεπώς</w:t>
      </w:r>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 η ιστορία της σχέσης μεταξύ των γιων του </w:t>
      </w:r>
      <w:proofErr w:type="spellStart"/>
      <w:r w:rsidRPr="00EC329E">
        <w:rPr>
          <w:rFonts w:ascii="Times New Roman" w:hAnsi="Times New Roman" w:cs="Times New Roman"/>
          <w:sz w:val="24"/>
          <w:szCs w:val="24"/>
        </w:rPr>
        <w:t>Αβιμέλεχ</w:t>
      </w:r>
      <w:proofErr w:type="spellEnd"/>
      <w:r w:rsidRPr="00EC329E">
        <w:rPr>
          <w:rFonts w:ascii="Times New Roman" w:hAnsi="Times New Roman" w:cs="Times New Roman"/>
          <w:sz w:val="24"/>
          <w:szCs w:val="24"/>
        </w:rPr>
        <w:t xml:space="preserve"> και των γυναικών της </w:t>
      </w:r>
      <w:proofErr w:type="spellStart"/>
      <w:r w:rsidRPr="00EC329E">
        <w:rPr>
          <w:rFonts w:ascii="Times New Roman" w:hAnsi="Times New Roman" w:cs="Times New Roman"/>
          <w:sz w:val="24"/>
          <w:szCs w:val="24"/>
        </w:rPr>
        <w:t>Μωάβ</w:t>
      </w:r>
      <w:proofErr w:type="spellEnd"/>
      <w:r w:rsidRPr="00EC329E">
        <w:rPr>
          <w:rFonts w:ascii="Times New Roman" w:hAnsi="Times New Roman" w:cs="Times New Roman"/>
          <w:sz w:val="24"/>
          <w:szCs w:val="24"/>
        </w:rPr>
        <w:t xml:space="preserve">, μεταξύ της </w:t>
      </w:r>
      <w:proofErr w:type="spellStart"/>
      <w:r w:rsidRPr="00EC329E">
        <w:rPr>
          <w:rFonts w:ascii="Times New Roman" w:hAnsi="Times New Roman" w:cs="Times New Roman"/>
          <w:sz w:val="24"/>
          <w:szCs w:val="24"/>
        </w:rPr>
        <w:t>Νωεμίν</w:t>
      </w:r>
      <w:proofErr w:type="spellEnd"/>
      <w:r w:rsidRPr="00EC329E">
        <w:rPr>
          <w:rFonts w:ascii="Times New Roman" w:hAnsi="Times New Roman" w:cs="Times New Roman"/>
          <w:sz w:val="24"/>
          <w:szCs w:val="24"/>
        </w:rPr>
        <w:t xml:space="preserve"> και της νύφης της, μεταξύ του </w:t>
      </w:r>
      <w:proofErr w:type="spellStart"/>
      <w:r w:rsidR="006C5826" w:rsidRPr="00EC329E">
        <w:rPr>
          <w:rFonts w:ascii="Times New Roman" w:hAnsi="Times New Roman" w:cs="Times New Roman"/>
          <w:sz w:val="24"/>
          <w:szCs w:val="24"/>
        </w:rPr>
        <w:t>Βοόζ</w:t>
      </w:r>
      <w:proofErr w:type="spellEnd"/>
      <w:r w:rsidR="006C5826" w:rsidRPr="00EC329E">
        <w:rPr>
          <w:rFonts w:ascii="Times New Roman" w:hAnsi="Times New Roman" w:cs="Times New Roman"/>
          <w:sz w:val="24"/>
          <w:szCs w:val="24"/>
        </w:rPr>
        <w:t xml:space="preserve"> </w:t>
      </w:r>
      <w:r w:rsidRPr="00EC329E">
        <w:rPr>
          <w:rFonts w:ascii="Times New Roman" w:hAnsi="Times New Roman" w:cs="Times New Roman"/>
          <w:sz w:val="24"/>
          <w:szCs w:val="24"/>
        </w:rPr>
        <w:t>και της Ρουθ</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πιθανότατα ενόχλησε </w:t>
      </w:r>
      <w:r w:rsidR="0077668C" w:rsidRPr="00EC329E">
        <w:rPr>
          <w:rFonts w:ascii="Times New Roman" w:hAnsi="Times New Roman" w:cs="Times New Roman"/>
          <w:sz w:val="24"/>
          <w:szCs w:val="24"/>
        </w:rPr>
        <w:t xml:space="preserve">όσους </w:t>
      </w:r>
      <w:r w:rsidRPr="00EC329E">
        <w:rPr>
          <w:rFonts w:ascii="Times New Roman" w:hAnsi="Times New Roman" w:cs="Times New Roman"/>
          <w:sz w:val="24"/>
          <w:szCs w:val="24"/>
        </w:rPr>
        <w:t xml:space="preserve">ζούσαν αυστηρά σύμφωνα με εκείνους τους </w:t>
      </w:r>
      <w:r w:rsidR="003503E4" w:rsidRPr="00EC329E">
        <w:rPr>
          <w:rFonts w:ascii="Times New Roman" w:hAnsi="Times New Roman" w:cs="Times New Roman"/>
          <w:sz w:val="24"/>
          <w:szCs w:val="24"/>
        </w:rPr>
        <w:t xml:space="preserve">ιερούς </w:t>
      </w:r>
      <w:r w:rsidRPr="00EC329E">
        <w:rPr>
          <w:rFonts w:ascii="Times New Roman" w:hAnsi="Times New Roman" w:cs="Times New Roman"/>
          <w:sz w:val="24"/>
          <w:szCs w:val="24"/>
        </w:rPr>
        <w:t xml:space="preserve">Κανόνες </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της Τορά</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που αφορούν στην αντιμετώπιση των ξένων / αλλοδαπών (</w:t>
      </w:r>
      <w:proofErr w:type="spellStart"/>
      <w:r w:rsidR="006405DE" w:rsidRPr="00EC329E">
        <w:rPr>
          <w:rFonts w:ascii="Times New Roman" w:hAnsi="Times New Roman" w:cs="Times New Roman"/>
          <w:i/>
          <w:sz w:val="24"/>
          <w:szCs w:val="24"/>
        </w:rPr>
        <w:t>Eξ</w:t>
      </w:r>
      <w:proofErr w:type="spellEnd"/>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 19</w:t>
      </w:r>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5 και </w:t>
      </w:r>
      <w:proofErr w:type="spellStart"/>
      <w:r w:rsidR="006405DE" w:rsidRPr="00EC329E">
        <w:rPr>
          <w:rFonts w:ascii="Times New Roman" w:hAnsi="Times New Roman" w:cs="Times New Roman"/>
          <w:i/>
          <w:sz w:val="24"/>
          <w:szCs w:val="24"/>
        </w:rPr>
        <w:t>Δτ</w:t>
      </w:r>
      <w:proofErr w:type="spellEnd"/>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 23</w:t>
      </w:r>
      <w:r w:rsidR="0036131E" w:rsidRPr="00EC329E">
        <w:rPr>
          <w:rFonts w:ascii="Times New Roman" w:hAnsi="Times New Roman" w:cs="Times New Roman"/>
          <w:sz w:val="24"/>
          <w:szCs w:val="24"/>
        </w:rPr>
        <w:t>,</w:t>
      </w:r>
      <w:r w:rsidRPr="00EC329E">
        <w:rPr>
          <w:rFonts w:ascii="Times New Roman" w:hAnsi="Times New Roman" w:cs="Times New Roman"/>
          <w:sz w:val="24"/>
          <w:szCs w:val="24"/>
        </w:rPr>
        <w:t xml:space="preserve">4). Βεβαίως </w:t>
      </w:r>
      <w:r w:rsidR="0077668C" w:rsidRPr="00EC329E">
        <w:rPr>
          <w:rFonts w:ascii="Times New Roman" w:hAnsi="Times New Roman" w:cs="Times New Roman"/>
          <w:sz w:val="24"/>
          <w:szCs w:val="24"/>
        </w:rPr>
        <w:t xml:space="preserve">και </w:t>
      </w:r>
      <w:r w:rsidRPr="00EC329E">
        <w:rPr>
          <w:rFonts w:ascii="Times New Roman" w:hAnsi="Times New Roman" w:cs="Times New Roman"/>
          <w:sz w:val="24"/>
          <w:szCs w:val="24"/>
        </w:rPr>
        <w:t xml:space="preserve">υπήρχε η οδηγία να μην διασπαστεί </w:t>
      </w:r>
      <w:r w:rsidRPr="00EC329E">
        <w:rPr>
          <w:rFonts w:ascii="Times New Roman" w:hAnsi="Times New Roman" w:cs="Times New Roman"/>
          <w:b/>
          <w:sz w:val="24"/>
          <w:szCs w:val="24"/>
        </w:rPr>
        <w:t xml:space="preserve">η «καθαρότητα» της διαδοχής των γενεών </w:t>
      </w:r>
      <w:r w:rsidRPr="00EC329E">
        <w:rPr>
          <w:rFonts w:ascii="Times New Roman" w:hAnsi="Times New Roman" w:cs="Times New Roman"/>
          <w:sz w:val="24"/>
          <w:szCs w:val="24"/>
        </w:rPr>
        <w:t>(</w:t>
      </w:r>
      <w:proofErr w:type="spellStart"/>
      <w:r w:rsidR="006405DE" w:rsidRPr="00EC329E">
        <w:rPr>
          <w:rFonts w:ascii="Times New Roman" w:hAnsi="Times New Roman" w:cs="Times New Roman"/>
          <w:i/>
          <w:sz w:val="24"/>
          <w:szCs w:val="24"/>
        </w:rPr>
        <w:t>Δτ</w:t>
      </w:r>
      <w:proofErr w:type="spellEnd"/>
      <w:r w:rsidRPr="00EC329E">
        <w:rPr>
          <w:rFonts w:ascii="Times New Roman" w:hAnsi="Times New Roman" w:cs="Times New Roman"/>
          <w:sz w:val="24"/>
          <w:szCs w:val="24"/>
        </w:rPr>
        <w:t xml:space="preserve">. 25,5-10). Πώς πρέπει όμως να ερμηνεύονται οι ιεροί Κανόνες σε συνθήκες αντίξοες; Η ιστορία της Ρουθ προσφέρει λύσεις, οι οποίες είναι προσαρμοσμένες στις συνθήκες της εποχής που ζει. </w:t>
      </w:r>
    </w:p>
    <w:p w14:paraId="009E85CF"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b/>
          <w:bCs/>
          <w:sz w:val="16"/>
          <w:szCs w:val="16"/>
        </w:rPr>
      </w:pPr>
    </w:p>
    <w:p w14:paraId="5C80058D" w14:textId="77777777" w:rsidR="000C6FD4" w:rsidRPr="00EC329E" w:rsidRDefault="000C6FD4" w:rsidP="00107FB2">
      <w:pPr>
        <w:pStyle w:val="3"/>
      </w:pPr>
      <w:r w:rsidRPr="00EC329E">
        <w:t>4.2.5. Ένας Διάλογος μέσα στη Βίβλο</w:t>
      </w:r>
    </w:p>
    <w:p w14:paraId="3661EAA2"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bCs/>
          <w:sz w:val="24"/>
          <w:szCs w:val="24"/>
        </w:rPr>
      </w:pPr>
      <w:r w:rsidRPr="00EC329E">
        <w:rPr>
          <w:rFonts w:ascii="Times New Roman" w:hAnsi="Times New Roman" w:cs="Times New Roman"/>
          <w:bCs/>
          <w:sz w:val="24"/>
          <w:szCs w:val="24"/>
        </w:rPr>
        <w:t>Επί τη βάσει των ανωτέρω</w:t>
      </w:r>
      <w:r w:rsidR="0077668C" w:rsidRPr="00EC329E">
        <w:rPr>
          <w:rFonts w:ascii="Times New Roman" w:hAnsi="Times New Roman" w:cs="Times New Roman"/>
          <w:bCs/>
          <w:sz w:val="24"/>
          <w:szCs w:val="24"/>
        </w:rPr>
        <w:t>, ο αναγνώστης</w:t>
      </w:r>
      <w:r w:rsidRPr="00EC329E">
        <w:rPr>
          <w:rFonts w:ascii="Times New Roman" w:hAnsi="Times New Roman" w:cs="Times New Roman"/>
          <w:bCs/>
          <w:sz w:val="24"/>
          <w:szCs w:val="24"/>
        </w:rPr>
        <w:t xml:space="preserve"> συνειδητοποιεί ότι το Βιβλίο της Ρουθ δεν αποτ</w:t>
      </w:r>
      <w:r w:rsidR="00510634" w:rsidRPr="00EC329E">
        <w:rPr>
          <w:rFonts w:ascii="Times New Roman" w:hAnsi="Times New Roman" w:cs="Times New Roman"/>
          <w:bCs/>
          <w:sz w:val="24"/>
          <w:szCs w:val="24"/>
        </w:rPr>
        <w:t xml:space="preserve">ελεί μια εποικοδομητική ιστορία, που μας </w:t>
      </w:r>
      <w:r w:rsidR="0077668C" w:rsidRPr="00EC329E">
        <w:rPr>
          <w:rFonts w:ascii="Times New Roman" w:hAnsi="Times New Roman" w:cs="Times New Roman"/>
          <w:bCs/>
          <w:sz w:val="24"/>
          <w:szCs w:val="24"/>
        </w:rPr>
        <w:t xml:space="preserve">αναπαριστά </w:t>
      </w:r>
      <w:r w:rsidR="005A69FE" w:rsidRPr="00EC329E">
        <w:rPr>
          <w:rFonts w:ascii="Times New Roman" w:hAnsi="Times New Roman" w:cs="Times New Roman"/>
          <w:bCs/>
          <w:sz w:val="24"/>
          <w:szCs w:val="24"/>
        </w:rPr>
        <w:t>σ</w:t>
      </w:r>
      <w:r w:rsidR="008B7DA0" w:rsidRPr="00EC329E">
        <w:rPr>
          <w:rFonts w:ascii="Times New Roman" w:hAnsi="Times New Roman" w:cs="Times New Roman"/>
          <w:bCs/>
          <w:sz w:val="24"/>
          <w:szCs w:val="24"/>
        </w:rPr>
        <w:t>την ύπαιθρο και την αγροτική ζωή</w:t>
      </w:r>
      <w:r w:rsidRPr="00EC329E">
        <w:rPr>
          <w:rFonts w:ascii="Times New Roman" w:hAnsi="Times New Roman" w:cs="Times New Roman"/>
          <w:bCs/>
          <w:sz w:val="24"/>
          <w:szCs w:val="24"/>
        </w:rPr>
        <w:t xml:space="preserve">, αλλά μπορεί να κατανοηθεί ως </w:t>
      </w:r>
      <w:proofErr w:type="spellStart"/>
      <w:r w:rsidRPr="00EC329E">
        <w:rPr>
          <w:rFonts w:ascii="Times New Roman" w:hAnsi="Times New Roman" w:cs="Times New Roman"/>
          <w:bCs/>
          <w:sz w:val="24"/>
          <w:szCs w:val="24"/>
        </w:rPr>
        <w:t>Μιδράς</w:t>
      </w:r>
      <w:proofErr w:type="spellEnd"/>
      <w:r w:rsidRPr="00EC329E">
        <w:rPr>
          <w:rFonts w:ascii="Times New Roman" w:hAnsi="Times New Roman" w:cs="Times New Roman"/>
          <w:bCs/>
          <w:sz w:val="24"/>
          <w:szCs w:val="24"/>
        </w:rPr>
        <w:t xml:space="preserve"> (= σχόλιο) </w:t>
      </w:r>
      <w:r w:rsidR="0077668C" w:rsidRPr="00EC329E">
        <w:rPr>
          <w:rFonts w:ascii="Times New Roman" w:hAnsi="Times New Roman" w:cs="Times New Roman"/>
          <w:bCs/>
          <w:sz w:val="24"/>
          <w:szCs w:val="24"/>
        </w:rPr>
        <w:t xml:space="preserve">στον ίδιο τον Νόμο / την Τορά, </w:t>
      </w:r>
      <w:r w:rsidRPr="00EC329E">
        <w:rPr>
          <w:rFonts w:ascii="Times New Roman" w:hAnsi="Times New Roman" w:cs="Times New Roman"/>
          <w:bCs/>
          <w:sz w:val="24"/>
          <w:szCs w:val="24"/>
        </w:rPr>
        <w:t>η οποία</w:t>
      </w:r>
      <w:r w:rsidR="0077668C" w:rsidRPr="00EC329E">
        <w:rPr>
          <w:rFonts w:ascii="Times New Roman" w:hAnsi="Times New Roman" w:cs="Times New Roman"/>
          <w:bCs/>
          <w:sz w:val="24"/>
          <w:szCs w:val="24"/>
        </w:rPr>
        <w:t xml:space="preserve"> (Τορά)</w:t>
      </w:r>
      <w:r w:rsidRPr="00EC329E">
        <w:rPr>
          <w:rFonts w:ascii="Times New Roman" w:hAnsi="Times New Roman" w:cs="Times New Roman"/>
          <w:bCs/>
          <w:sz w:val="24"/>
          <w:szCs w:val="24"/>
        </w:rPr>
        <w:t xml:space="preserve"> με τη Ρουθ ερμηνεύεται εκ νέου και </w:t>
      </w:r>
      <w:proofErr w:type="spellStart"/>
      <w:r w:rsidRPr="00EC329E">
        <w:rPr>
          <w:rFonts w:ascii="Times New Roman" w:hAnsi="Times New Roman" w:cs="Times New Roman"/>
          <w:bCs/>
          <w:sz w:val="24"/>
          <w:szCs w:val="24"/>
        </w:rPr>
        <w:t>επικαιροποιείται</w:t>
      </w:r>
      <w:proofErr w:type="spellEnd"/>
      <w:r w:rsidRPr="00EC329E">
        <w:rPr>
          <w:rFonts w:ascii="Times New Roman" w:hAnsi="Times New Roman" w:cs="Times New Roman"/>
          <w:bCs/>
          <w:sz w:val="24"/>
          <w:szCs w:val="24"/>
        </w:rPr>
        <w:t xml:space="preserve">. Το βιβλίο της Ρουθ </w:t>
      </w:r>
      <w:r w:rsidR="0077668C" w:rsidRPr="00EC329E">
        <w:rPr>
          <w:rFonts w:ascii="Times New Roman" w:hAnsi="Times New Roman" w:cs="Times New Roman"/>
          <w:bCs/>
          <w:sz w:val="24"/>
          <w:szCs w:val="24"/>
        </w:rPr>
        <w:t xml:space="preserve">«υπομνηματίζει» κυρίως </w:t>
      </w:r>
      <w:r w:rsidRPr="00EC329E">
        <w:rPr>
          <w:rFonts w:ascii="Times New Roman" w:hAnsi="Times New Roman" w:cs="Times New Roman"/>
          <w:bCs/>
          <w:sz w:val="24"/>
          <w:szCs w:val="24"/>
        </w:rPr>
        <w:t xml:space="preserve">τις </w:t>
      </w:r>
      <w:r w:rsidR="0077668C" w:rsidRPr="00EC329E">
        <w:rPr>
          <w:rFonts w:ascii="Times New Roman" w:hAnsi="Times New Roman" w:cs="Times New Roman"/>
          <w:bCs/>
          <w:sz w:val="24"/>
          <w:szCs w:val="24"/>
        </w:rPr>
        <w:t xml:space="preserve">οικογενειακές </w:t>
      </w:r>
      <w:r w:rsidRPr="00EC329E">
        <w:rPr>
          <w:rFonts w:ascii="Times New Roman" w:hAnsi="Times New Roman" w:cs="Times New Roman"/>
          <w:bCs/>
          <w:sz w:val="24"/>
          <w:szCs w:val="24"/>
        </w:rPr>
        <w:t xml:space="preserve">ιστορίες του πρώτου βιβλίου της Πεντατεύχου και συνθέτει τη δική του νέα - </w:t>
      </w:r>
      <w:r w:rsidR="0077668C" w:rsidRPr="00EC329E">
        <w:rPr>
          <w:rFonts w:ascii="Times New Roman" w:hAnsi="Times New Roman" w:cs="Times New Roman"/>
          <w:bCs/>
          <w:sz w:val="24"/>
          <w:szCs w:val="24"/>
        </w:rPr>
        <w:t>εναλλακτική «ιστορία της Γενέσεως</w:t>
      </w:r>
      <w:r w:rsidRPr="00EC329E">
        <w:rPr>
          <w:rFonts w:ascii="Times New Roman" w:hAnsi="Times New Roman" w:cs="Times New Roman"/>
          <w:bCs/>
          <w:sz w:val="24"/>
          <w:szCs w:val="24"/>
        </w:rPr>
        <w:t xml:space="preserve">». Ταυτόχρονα, η </w:t>
      </w:r>
      <w:r w:rsidR="0077668C" w:rsidRPr="00EC329E">
        <w:rPr>
          <w:rFonts w:ascii="Times New Roman" w:hAnsi="Times New Roman" w:cs="Times New Roman"/>
          <w:bCs/>
          <w:sz w:val="24"/>
          <w:szCs w:val="24"/>
        </w:rPr>
        <w:t xml:space="preserve">Ρουθ </w:t>
      </w:r>
      <w:r w:rsidRPr="00EC329E">
        <w:rPr>
          <w:rFonts w:ascii="Times New Roman" w:hAnsi="Times New Roman" w:cs="Times New Roman"/>
          <w:bCs/>
          <w:sz w:val="24"/>
          <w:szCs w:val="24"/>
        </w:rPr>
        <w:t xml:space="preserve">παρέχει απαντήσεις σε νομικά ζητήματα, τα οποία, όπως διαπιστώθηκε, ήταν αμφιλεγόμενα κατά την πρώιμη </w:t>
      </w:r>
      <w:proofErr w:type="spellStart"/>
      <w:r w:rsidRPr="00EC329E">
        <w:rPr>
          <w:rFonts w:ascii="Times New Roman" w:hAnsi="Times New Roman" w:cs="Times New Roman"/>
          <w:bCs/>
          <w:sz w:val="24"/>
          <w:szCs w:val="24"/>
        </w:rPr>
        <w:t>μεταιχμαλωσιακή</w:t>
      </w:r>
      <w:proofErr w:type="spellEnd"/>
      <w:r w:rsidRPr="00EC329E">
        <w:rPr>
          <w:rFonts w:ascii="Times New Roman" w:hAnsi="Times New Roman" w:cs="Times New Roman"/>
          <w:bCs/>
          <w:sz w:val="24"/>
          <w:szCs w:val="24"/>
        </w:rPr>
        <w:t xml:space="preserve"> περίοδο (όπως η συναναστροφή με αλλοδαπούς, οι μικτοί γάμοι, το δικαίωμα κληρονομιάς από χήρες, το δίκαιο των φτωχών, η υποχρέωση για γάμο </w:t>
      </w:r>
      <w:proofErr w:type="spellStart"/>
      <w:r w:rsidRPr="00EC329E">
        <w:rPr>
          <w:rFonts w:ascii="Times New Roman" w:hAnsi="Times New Roman" w:cs="Times New Roman"/>
          <w:bCs/>
          <w:sz w:val="24"/>
          <w:szCs w:val="24"/>
        </w:rPr>
        <w:t>λευιρατικό</w:t>
      </w:r>
      <w:proofErr w:type="spellEnd"/>
      <w:r w:rsidRPr="00EC329E">
        <w:rPr>
          <w:rFonts w:ascii="Times New Roman" w:hAnsi="Times New Roman" w:cs="Times New Roman"/>
          <w:bCs/>
          <w:sz w:val="24"/>
          <w:szCs w:val="24"/>
        </w:rPr>
        <w:t>)</w:t>
      </w:r>
      <w:r w:rsidR="0077668C"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w:t>
      </w:r>
      <w:r w:rsidR="0077668C" w:rsidRPr="00EC329E">
        <w:rPr>
          <w:rFonts w:ascii="Times New Roman" w:hAnsi="Times New Roman" w:cs="Times New Roman"/>
          <w:bCs/>
          <w:sz w:val="24"/>
          <w:szCs w:val="24"/>
        </w:rPr>
        <w:t>Επιπλέον</w:t>
      </w:r>
      <w:r w:rsidR="0036131E" w:rsidRPr="00EC329E">
        <w:rPr>
          <w:rFonts w:ascii="Times New Roman" w:hAnsi="Times New Roman" w:cs="Times New Roman"/>
          <w:bCs/>
          <w:sz w:val="24"/>
          <w:szCs w:val="24"/>
        </w:rPr>
        <w:t>,</w:t>
      </w:r>
      <w:r w:rsidR="0077668C" w:rsidRPr="00EC329E">
        <w:rPr>
          <w:rFonts w:ascii="Times New Roman" w:hAnsi="Times New Roman" w:cs="Times New Roman"/>
          <w:bCs/>
          <w:sz w:val="24"/>
          <w:szCs w:val="24"/>
        </w:rPr>
        <w:t xml:space="preserve"> </w:t>
      </w:r>
      <w:r w:rsidRPr="00EC329E">
        <w:rPr>
          <w:rFonts w:ascii="Times New Roman" w:hAnsi="Times New Roman" w:cs="Times New Roman"/>
          <w:bCs/>
          <w:sz w:val="24"/>
          <w:szCs w:val="24"/>
        </w:rPr>
        <w:t xml:space="preserve">το βιβλίο </w:t>
      </w:r>
      <w:r w:rsidRPr="00EC329E">
        <w:rPr>
          <w:rFonts w:ascii="Times New Roman" w:hAnsi="Times New Roman" w:cs="Times New Roman"/>
          <w:bCs/>
          <w:sz w:val="24"/>
          <w:szCs w:val="24"/>
        </w:rPr>
        <w:lastRenderedPageBreak/>
        <w:t>της Ρουθ</w:t>
      </w:r>
      <w:r w:rsidR="0077668C" w:rsidRPr="00EC329E">
        <w:rPr>
          <w:rFonts w:ascii="Times New Roman" w:hAnsi="Times New Roman" w:cs="Times New Roman"/>
          <w:bCs/>
          <w:sz w:val="24"/>
          <w:szCs w:val="24"/>
        </w:rPr>
        <w:t xml:space="preserve"> </w:t>
      </w:r>
      <w:r w:rsidRPr="00EC329E">
        <w:rPr>
          <w:rFonts w:ascii="Times New Roman" w:hAnsi="Times New Roman" w:cs="Times New Roman"/>
          <w:bCs/>
          <w:sz w:val="24"/>
          <w:szCs w:val="24"/>
        </w:rPr>
        <w:t xml:space="preserve">συνιστά μια </w:t>
      </w:r>
      <w:r w:rsidR="0077668C" w:rsidRPr="00EC329E">
        <w:rPr>
          <w:rFonts w:ascii="Times New Roman" w:hAnsi="Times New Roman" w:cs="Times New Roman"/>
          <w:bCs/>
          <w:sz w:val="24"/>
          <w:szCs w:val="24"/>
        </w:rPr>
        <w:t xml:space="preserve">απάντηση </w:t>
      </w:r>
      <w:r w:rsidRPr="00EC329E">
        <w:rPr>
          <w:rFonts w:ascii="Times New Roman" w:hAnsi="Times New Roman" w:cs="Times New Roman"/>
          <w:bCs/>
          <w:sz w:val="24"/>
          <w:szCs w:val="24"/>
        </w:rPr>
        <w:t xml:space="preserve">προς τα βιβλία Έσδρα / Νεεμία (όπου απαγορεύονται οι </w:t>
      </w:r>
      <w:r w:rsidR="0077668C" w:rsidRPr="00EC329E">
        <w:rPr>
          <w:rFonts w:ascii="Times New Roman" w:hAnsi="Times New Roman" w:cs="Times New Roman"/>
          <w:bCs/>
          <w:sz w:val="24"/>
          <w:szCs w:val="24"/>
        </w:rPr>
        <w:t xml:space="preserve">μικτοί - </w:t>
      </w:r>
      <w:r w:rsidRPr="00EC329E">
        <w:rPr>
          <w:rFonts w:ascii="Times New Roman" w:hAnsi="Times New Roman" w:cs="Times New Roman"/>
          <w:bCs/>
          <w:sz w:val="24"/>
          <w:szCs w:val="24"/>
        </w:rPr>
        <w:t>διεθνικοί γάμοι).</w:t>
      </w:r>
    </w:p>
    <w:p w14:paraId="65732A2E"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0E26250B"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b/>
          <w:sz w:val="24"/>
          <w:szCs w:val="24"/>
        </w:rPr>
      </w:pPr>
      <w:r w:rsidRPr="00EC329E">
        <w:rPr>
          <w:rFonts w:ascii="Times New Roman" w:hAnsi="Times New Roman" w:cs="Times New Roman"/>
          <w:b/>
          <w:sz w:val="24"/>
          <w:szCs w:val="24"/>
        </w:rPr>
        <w:t xml:space="preserve">ΝΟΜΙΚΑ  ΚΑΙ ΑΦΗΓΗΜΑΤΙΚΑ ΚΕΙΜΕΝΑ </w:t>
      </w:r>
      <w:r w:rsidR="000C4AF0" w:rsidRPr="00EC329E">
        <w:rPr>
          <w:rFonts w:ascii="Times New Roman" w:hAnsi="Times New Roman" w:cs="Times New Roman"/>
          <w:b/>
          <w:sz w:val="24"/>
          <w:szCs w:val="24"/>
        </w:rPr>
        <w:t xml:space="preserve">ΤΗΣ ΠΕΝΤΑΤΕΥΧΟΥ </w:t>
      </w:r>
      <w:r w:rsidRPr="00EC329E">
        <w:rPr>
          <w:rFonts w:ascii="Times New Roman" w:hAnsi="Times New Roman" w:cs="Times New Roman"/>
          <w:b/>
          <w:sz w:val="24"/>
          <w:szCs w:val="24"/>
        </w:rPr>
        <w:t>ΠΟΥ</w:t>
      </w:r>
      <w:r w:rsidRPr="00EC329E">
        <w:rPr>
          <w:rFonts w:ascii="Times New Roman" w:hAnsi="Times New Roman" w:cs="Times New Roman"/>
          <w:b/>
          <w:caps/>
          <w:sz w:val="24"/>
          <w:szCs w:val="24"/>
        </w:rPr>
        <w:t xml:space="preserve"> «διερμηνευονται»</w:t>
      </w:r>
      <w:r w:rsidRPr="00EC329E">
        <w:rPr>
          <w:rFonts w:ascii="Times New Roman" w:hAnsi="Times New Roman" w:cs="Times New Roman"/>
          <w:b/>
          <w:sz w:val="24"/>
          <w:szCs w:val="24"/>
        </w:rPr>
        <w:t xml:space="preserve">  ΣΤΗ ΡΟΥΘ</w:t>
      </w:r>
    </w:p>
    <w:tbl>
      <w:tblPr>
        <w:tblStyle w:val="af4"/>
        <w:tblW w:w="9209" w:type="dxa"/>
        <w:tblInd w:w="-289" w:type="dxa"/>
        <w:tblLayout w:type="fixed"/>
        <w:tblLook w:val="04A0" w:firstRow="1" w:lastRow="0" w:firstColumn="1" w:lastColumn="0" w:noHBand="0" w:noVBand="1"/>
      </w:tblPr>
      <w:tblGrid>
        <w:gridCol w:w="1944"/>
        <w:gridCol w:w="1708"/>
        <w:gridCol w:w="1923"/>
        <w:gridCol w:w="1797"/>
        <w:gridCol w:w="1837"/>
      </w:tblGrid>
      <w:tr w:rsidR="000C6FD4" w:rsidRPr="00EC329E" w14:paraId="21BADF43" w14:textId="77777777" w:rsidTr="00405E53">
        <w:tc>
          <w:tcPr>
            <w:tcW w:w="1944" w:type="dxa"/>
          </w:tcPr>
          <w:p w14:paraId="6867D3E9" w14:textId="77777777" w:rsidR="000C6FD4" w:rsidRPr="00EC329E" w:rsidRDefault="000C6FD4" w:rsidP="008D0D47">
            <w:pPr>
              <w:spacing w:line="360" w:lineRule="auto"/>
              <w:jc w:val="both"/>
              <w:rPr>
                <w:rFonts w:ascii="Times New Roman" w:hAnsi="Times New Roman" w:cs="Times New Roman"/>
                <w:sz w:val="24"/>
                <w:szCs w:val="24"/>
              </w:rPr>
            </w:pPr>
          </w:p>
        </w:tc>
        <w:tc>
          <w:tcPr>
            <w:tcW w:w="1708" w:type="dxa"/>
          </w:tcPr>
          <w:p w14:paraId="72398555"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p>
          <w:p w14:paraId="23BCF91A"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r w:rsidRPr="00EC329E">
              <w:rPr>
                <w:rFonts w:ascii="Times New Roman" w:hAnsi="Times New Roman" w:cs="Times New Roman"/>
                <w:sz w:val="24"/>
                <w:szCs w:val="24"/>
                <w:lang w:val="de-DE"/>
              </w:rPr>
              <w:t>ΚΕΦΑΛΑΙΟ l</w:t>
            </w:r>
          </w:p>
          <w:p w14:paraId="23AD3197" w14:textId="77777777" w:rsidR="000C6FD4" w:rsidRPr="00EC329E" w:rsidRDefault="000C6FD4" w:rsidP="008D0D47">
            <w:pPr>
              <w:spacing w:line="360" w:lineRule="auto"/>
              <w:jc w:val="both"/>
              <w:rPr>
                <w:rFonts w:ascii="Times New Roman" w:hAnsi="Times New Roman" w:cs="Times New Roman"/>
                <w:sz w:val="24"/>
                <w:szCs w:val="24"/>
                <w:lang w:val="de-DE"/>
              </w:rPr>
            </w:pPr>
          </w:p>
        </w:tc>
        <w:tc>
          <w:tcPr>
            <w:tcW w:w="1923" w:type="dxa"/>
          </w:tcPr>
          <w:p w14:paraId="46542AD9"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p>
          <w:p w14:paraId="25FC9B21"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lang w:val="de-DE"/>
              </w:rPr>
            </w:pPr>
            <w:r w:rsidRPr="00EC329E">
              <w:rPr>
                <w:rFonts w:ascii="Times New Roman" w:hAnsi="Times New Roman" w:cs="Times New Roman"/>
                <w:sz w:val="24"/>
                <w:szCs w:val="24"/>
                <w:lang w:val="de-DE"/>
              </w:rPr>
              <w:t>ΚΕΦΑΛΑΙΟ 2</w:t>
            </w:r>
          </w:p>
          <w:p w14:paraId="66D801B9" w14:textId="77777777" w:rsidR="000C6FD4" w:rsidRPr="00EC329E" w:rsidRDefault="000C6FD4" w:rsidP="008D0D47">
            <w:pPr>
              <w:spacing w:line="360" w:lineRule="auto"/>
              <w:jc w:val="both"/>
              <w:rPr>
                <w:rFonts w:ascii="Times New Roman" w:hAnsi="Times New Roman" w:cs="Times New Roman"/>
                <w:sz w:val="24"/>
                <w:szCs w:val="24"/>
              </w:rPr>
            </w:pPr>
          </w:p>
        </w:tc>
        <w:tc>
          <w:tcPr>
            <w:tcW w:w="1797" w:type="dxa"/>
          </w:tcPr>
          <w:p w14:paraId="07C71404"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p>
          <w:p w14:paraId="7B578FF4"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lang w:val="de-DE"/>
              </w:rPr>
            </w:pPr>
            <w:r w:rsidRPr="00EC329E">
              <w:rPr>
                <w:rFonts w:ascii="Times New Roman" w:hAnsi="Times New Roman" w:cs="Times New Roman"/>
                <w:sz w:val="24"/>
                <w:szCs w:val="24"/>
                <w:lang w:val="de-DE"/>
              </w:rPr>
              <w:t>ΚΕΦΑΛΑΙΟ 3</w:t>
            </w:r>
          </w:p>
          <w:p w14:paraId="693A6DD0" w14:textId="77777777" w:rsidR="000C6FD4" w:rsidRPr="00EC329E" w:rsidRDefault="000C6FD4" w:rsidP="008D0D47">
            <w:pPr>
              <w:spacing w:line="360" w:lineRule="auto"/>
              <w:jc w:val="both"/>
              <w:rPr>
                <w:rFonts w:ascii="Times New Roman" w:hAnsi="Times New Roman" w:cs="Times New Roman"/>
                <w:sz w:val="24"/>
                <w:szCs w:val="24"/>
                <w:lang w:val="de-DE"/>
              </w:rPr>
            </w:pPr>
          </w:p>
        </w:tc>
        <w:tc>
          <w:tcPr>
            <w:tcW w:w="1837" w:type="dxa"/>
          </w:tcPr>
          <w:p w14:paraId="0193AD3E"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rPr>
            </w:pPr>
          </w:p>
          <w:p w14:paraId="1969CD7C" w14:textId="77777777" w:rsidR="000C6FD4" w:rsidRPr="00EC329E" w:rsidRDefault="000C6FD4" w:rsidP="008D0D47">
            <w:pPr>
              <w:shd w:val="clear" w:color="auto" w:fill="FFFFFF"/>
              <w:autoSpaceDE w:val="0"/>
              <w:autoSpaceDN w:val="0"/>
              <w:adjustRightInd w:val="0"/>
              <w:spacing w:line="360" w:lineRule="auto"/>
              <w:jc w:val="both"/>
              <w:rPr>
                <w:rFonts w:ascii="Times New Roman" w:hAnsi="Times New Roman" w:cs="Times New Roman"/>
                <w:sz w:val="24"/>
                <w:szCs w:val="24"/>
                <w:lang w:val="de-DE"/>
              </w:rPr>
            </w:pPr>
            <w:r w:rsidRPr="00EC329E">
              <w:rPr>
                <w:rFonts w:ascii="Times New Roman" w:hAnsi="Times New Roman" w:cs="Times New Roman"/>
                <w:sz w:val="24"/>
                <w:szCs w:val="24"/>
                <w:lang w:val="de-DE"/>
              </w:rPr>
              <w:t>ΚΕΦΑΛΑΙΟ 4</w:t>
            </w:r>
          </w:p>
          <w:p w14:paraId="0AFCDD1A" w14:textId="77777777" w:rsidR="000C6FD4" w:rsidRPr="00EC329E" w:rsidRDefault="000C6FD4" w:rsidP="008D0D47">
            <w:pPr>
              <w:spacing w:line="360" w:lineRule="auto"/>
              <w:jc w:val="both"/>
              <w:rPr>
                <w:rFonts w:ascii="Times New Roman" w:hAnsi="Times New Roman" w:cs="Times New Roman"/>
                <w:sz w:val="24"/>
                <w:szCs w:val="24"/>
                <w:lang w:val="de-DE"/>
              </w:rPr>
            </w:pPr>
          </w:p>
        </w:tc>
      </w:tr>
      <w:tr w:rsidR="000C6FD4" w:rsidRPr="00EC329E" w14:paraId="57521222" w14:textId="77777777" w:rsidTr="00405E53">
        <w:tc>
          <w:tcPr>
            <w:tcW w:w="1944" w:type="dxa"/>
          </w:tcPr>
          <w:p w14:paraId="1913E100"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b/>
                <w:bCs/>
                <w:iCs/>
                <w:sz w:val="24"/>
                <w:szCs w:val="24"/>
              </w:rPr>
              <w:t xml:space="preserve">Κεντρικός όρος – κλειδί </w:t>
            </w:r>
          </w:p>
          <w:p w14:paraId="2AAB7C0E" w14:textId="77777777" w:rsidR="000C6FD4" w:rsidRPr="00EC329E" w:rsidRDefault="000C6FD4" w:rsidP="007416BA">
            <w:pPr>
              <w:spacing w:line="360" w:lineRule="auto"/>
              <w:rPr>
                <w:rFonts w:ascii="Times New Roman" w:hAnsi="Times New Roman" w:cs="Times New Roman"/>
                <w:sz w:val="24"/>
                <w:szCs w:val="24"/>
              </w:rPr>
            </w:pPr>
          </w:p>
        </w:tc>
        <w:tc>
          <w:tcPr>
            <w:tcW w:w="1708" w:type="dxa"/>
          </w:tcPr>
          <w:p w14:paraId="0FC2E604" w14:textId="77777777" w:rsidR="000C6FD4" w:rsidRPr="00EC329E" w:rsidRDefault="000C6FD4" w:rsidP="007416BA">
            <w:pPr>
              <w:spacing w:line="360" w:lineRule="auto"/>
              <w:rPr>
                <w:rFonts w:ascii="Times New Roman" w:hAnsi="Times New Roman" w:cs="Times New Roman"/>
                <w:sz w:val="24"/>
                <w:szCs w:val="24"/>
              </w:rPr>
            </w:pPr>
          </w:p>
        </w:tc>
        <w:tc>
          <w:tcPr>
            <w:tcW w:w="1923" w:type="dxa"/>
          </w:tcPr>
          <w:p w14:paraId="42FED6C5" w14:textId="77777777" w:rsidR="000C6FD4" w:rsidRPr="00EC329E" w:rsidRDefault="000C6FD4" w:rsidP="007416BA">
            <w:pPr>
              <w:spacing w:line="360" w:lineRule="auto"/>
              <w:rPr>
                <w:rFonts w:ascii="Times New Roman" w:hAnsi="Times New Roman" w:cs="Times New Roman"/>
                <w:sz w:val="24"/>
                <w:szCs w:val="24"/>
              </w:rPr>
            </w:pPr>
          </w:p>
        </w:tc>
        <w:tc>
          <w:tcPr>
            <w:tcW w:w="1797" w:type="dxa"/>
          </w:tcPr>
          <w:p w14:paraId="4582254F" w14:textId="77777777" w:rsidR="000C6FD4" w:rsidRPr="00EC329E" w:rsidRDefault="0036131E" w:rsidP="007416BA">
            <w:pPr>
              <w:shd w:val="clear" w:color="auto" w:fill="FFFFFF"/>
              <w:autoSpaceDE w:val="0"/>
              <w:autoSpaceDN w:val="0"/>
              <w:adjustRightInd w:val="0"/>
              <w:spacing w:line="360" w:lineRule="auto"/>
              <w:rPr>
                <w:rFonts w:ascii="Times New Roman" w:hAnsi="Times New Roman" w:cs="Times New Roman"/>
                <w:sz w:val="24"/>
                <w:szCs w:val="24"/>
                <w:lang w:val="de-DE"/>
              </w:rPr>
            </w:pPr>
            <w:r w:rsidRPr="00EC329E">
              <w:rPr>
                <w:rFonts w:ascii="Times New Roman" w:hAnsi="Times New Roman" w:cs="Times New Roman"/>
                <w:iCs/>
                <w:sz w:val="24"/>
                <w:szCs w:val="24"/>
                <w:lang w:val="en-US"/>
              </w:rPr>
              <w:t>“</w:t>
            </w:r>
            <w:r w:rsidR="000C6FD4" w:rsidRPr="00EC329E">
              <w:rPr>
                <w:rFonts w:ascii="Times New Roman" w:hAnsi="Times New Roman" w:cs="Times New Roman"/>
                <w:iCs/>
                <w:sz w:val="24"/>
                <w:szCs w:val="24"/>
              </w:rPr>
              <w:t xml:space="preserve">ξαπλώνω </w:t>
            </w:r>
            <w:r w:rsidR="000C6FD4" w:rsidRPr="00EC329E">
              <w:rPr>
                <w:rFonts w:ascii="Times New Roman" w:hAnsi="Times New Roman" w:cs="Times New Roman"/>
                <w:iCs/>
                <w:sz w:val="24"/>
                <w:szCs w:val="24"/>
                <w:lang w:val="de-DE"/>
              </w:rPr>
              <w:t>"</w:t>
            </w:r>
          </w:p>
          <w:p w14:paraId="2CDE32D9" w14:textId="77777777" w:rsidR="000C6FD4" w:rsidRPr="00EC329E" w:rsidRDefault="000C6FD4" w:rsidP="007416BA">
            <w:pPr>
              <w:spacing w:line="360" w:lineRule="auto"/>
              <w:rPr>
                <w:rFonts w:ascii="Times New Roman" w:hAnsi="Times New Roman" w:cs="Times New Roman"/>
                <w:sz w:val="24"/>
                <w:szCs w:val="24"/>
                <w:lang w:val="de-DE"/>
              </w:rPr>
            </w:pPr>
          </w:p>
        </w:tc>
        <w:tc>
          <w:tcPr>
            <w:tcW w:w="1837" w:type="dxa"/>
          </w:tcPr>
          <w:p w14:paraId="63517EEE" w14:textId="77777777" w:rsidR="000C6FD4" w:rsidRPr="00EC329E" w:rsidRDefault="0036131E" w:rsidP="0036131E">
            <w:pPr>
              <w:shd w:val="clear" w:color="auto" w:fill="FFFFFF"/>
              <w:autoSpaceDE w:val="0"/>
              <w:autoSpaceDN w:val="0"/>
              <w:adjustRightInd w:val="0"/>
              <w:spacing w:line="360" w:lineRule="auto"/>
              <w:ind w:right="220"/>
              <w:rPr>
                <w:rFonts w:ascii="Times New Roman" w:hAnsi="Times New Roman" w:cs="Times New Roman"/>
                <w:sz w:val="24"/>
                <w:szCs w:val="24"/>
                <w:lang w:val="de-DE"/>
              </w:rPr>
            </w:pPr>
            <w:r w:rsidRPr="00EC329E">
              <w:rPr>
                <w:rFonts w:ascii="Times New Roman" w:hAnsi="Times New Roman" w:cs="Times New Roman"/>
                <w:iCs/>
                <w:sz w:val="24"/>
                <w:szCs w:val="24"/>
                <w:lang w:val="en-US"/>
              </w:rPr>
              <w:t>“</w:t>
            </w:r>
            <w:r w:rsidR="000C6FD4" w:rsidRPr="00EC329E">
              <w:rPr>
                <w:rFonts w:ascii="Times New Roman" w:hAnsi="Times New Roman" w:cs="Times New Roman"/>
                <w:iCs/>
                <w:sz w:val="24"/>
                <w:szCs w:val="24"/>
              </w:rPr>
              <w:t>λυτρώνω</w:t>
            </w:r>
            <w:r w:rsidR="000C6FD4" w:rsidRPr="00EC329E">
              <w:rPr>
                <w:rFonts w:ascii="Times New Roman" w:hAnsi="Times New Roman" w:cs="Times New Roman"/>
                <w:iCs/>
                <w:sz w:val="24"/>
                <w:szCs w:val="24"/>
                <w:lang w:val="de-DE"/>
              </w:rPr>
              <w:t>"</w:t>
            </w:r>
          </w:p>
          <w:p w14:paraId="487F50F8"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lang w:val="de-DE"/>
              </w:rPr>
            </w:pPr>
          </w:p>
        </w:tc>
      </w:tr>
      <w:tr w:rsidR="000C6FD4" w:rsidRPr="00EC329E" w14:paraId="03D0040A" w14:textId="77777777" w:rsidTr="00405E53">
        <w:tc>
          <w:tcPr>
            <w:tcW w:w="1944" w:type="dxa"/>
          </w:tcPr>
          <w:p w14:paraId="028E8C9B"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iCs/>
                <w:sz w:val="24"/>
                <w:szCs w:val="24"/>
              </w:rPr>
            </w:pPr>
          </w:p>
          <w:p w14:paraId="31B4B927"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proofErr w:type="spellStart"/>
            <w:r w:rsidRPr="00EC329E">
              <w:rPr>
                <w:rFonts w:ascii="Times New Roman" w:hAnsi="Times New Roman" w:cs="Times New Roman"/>
                <w:iCs/>
                <w:sz w:val="24"/>
                <w:szCs w:val="24"/>
              </w:rPr>
              <w:t>Ερμηνευόμενο</w:t>
            </w:r>
            <w:proofErr w:type="spellEnd"/>
            <w:r w:rsidRPr="00EC329E">
              <w:rPr>
                <w:rFonts w:ascii="Times New Roman" w:hAnsi="Times New Roman" w:cs="Times New Roman"/>
                <w:iCs/>
                <w:sz w:val="24"/>
                <w:szCs w:val="24"/>
              </w:rPr>
              <w:t xml:space="preserve"> νομικό Κείμενο </w:t>
            </w:r>
          </w:p>
          <w:p w14:paraId="7D2FD267" w14:textId="77777777" w:rsidR="000C6FD4" w:rsidRPr="00EC329E" w:rsidRDefault="000C6FD4" w:rsidP="007416BA">
            <w:pPr>
              <w:spacing w:line="360" w:lineRule="auto"/>
              <w:rPr>
                <w:rFonts w:ascii="Times New Roman" w:hAnsi="Times New Roman" w:cs="Times New Roman"/>
                <w:sz w:val="24"/>
                <w:szCs w:val="24"/>
              </w:rPr>
            </w:pPr>
          </w:p>
        </w:tc>
        <w:tc>
          <w:tcPr>
            <w:tcW w:w="1708" w:type="dxa"/>
          </w:tcPr>
          <w:p w14:paraId="2EA7A3F8"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proofErr w:type="spellStart"/>
            <w:r w:rsidRPr="00EC329E">
              <w:rPr>
                <w:rFonts w:ascii="Times New Roman" w:hAnsi="Times New Roman" w:cs="Times New Roman"/>
                <w:i/>
                <w:iCs/>
                <w:sz w:val="24"/>
                <w:szCs w:val="24"/>
              </w:rPr>
              <w:t>Δτ</w:t>
            </w:r>
            <w:proofErr w:type="spellEnd"/>
            <w:r w:rsidR="000C6FD4" w:rsidRPr="00EC329E">
              <w:rPr>
                <w:rFonts w:ascii="Times New Roman" w:hAnsi="Times New Roman" w:cs="Times New Roman"/>
                <w:iCs/>
                <w:sz w:val="24"/>
                <w:szCs w:val="24"/>
              </w:rPr>
              <w:t xml:space="preserve">. </w:t>
            </w:r>
            <w:r w:rsidR="008B7DA0" w:rsidRPr="00EC329E">
              <w:rPr>
                <w:rFonts w:ascii="Times New Roman" w:hAnsi="Times New Roman" w:cs="Times New Roman"/>
                <w:iCs/>
                <w:sz w:val="24"/>
                <w:szCs w:val="24"/>
                <w:lang w:val="de-DE"/>
              </w:rPr>
              <w:t xml:space="preserve"> 23,4</w:t>
            </w:r>
            <w:r w:rsidR="008B7DA0" w:rsidRPr="00EC329E">
              <w:rPr>
                <w:rFonts w:ascii="Times New Roman" w:hAnsi="Times New Roman" w:cs="Times New Roman"/>
                <w:iCs/>
                <w:sz w:val="24"/>
                <w:szCs w:val="24"/>
              </w:rPr>
              <w:t xml:space="preserve"> </w:t>
            </w:r>
            <w:r w:rsidR="00F433BB" w:rsidRPr="00EC329E">
              <w:rPr>
                <w:rFonts w:ascii="Times New Roman" w:hAnsi="Times New Roman" w:cs="Times New Roman"/>
                <w:iCs/>
                <w:sz w:val="24"/>
                <w:szCs w:val="24"/>
              </w:rPr>
              <w:t>κ.ε.</w:t>
            </w:r>
          </w:p>
          <w:p w14:paraId="704A1FF5" w14:textId="77777777" w:rsidR="000C6FD4" w:rsidRPr="00EC329E" w:rsidRDefault="000C6FD4" w:rsidP="007416BA">
            <w:pPr>
              <w:spacing w:line="360" w:lineRule="auto"/>
              <w:rPr>
                <w:rFonts w:ascii="Times New Roman" w:hAnsi="Times New Roman" w:cs="Times New Roman"/>
                <w:sz w:val="24"/>
                <w:szCs w:val="24"/>
                <w:lang w:val="de-DE"/>
              </w:rPr>
            </w:pPr>
          </w:p>
        </w:tc>
        <w:tc>
          <w:tcPr>
            <w:tcW w:w="1923" w:type="dxa"/>
          </w:tcPr>
          <w:p w14:paraId="66B8E30D"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iCs/>
                <w:sz w:val="24"/>
                <w:szCs w:val="24"/>
              </w:rPr>
            </w:pPr>
            <w:r w:rsidRPr="00EC329E">
              <w:rPr>
                <w:rFonts w:ascii="Times New Roman" w:hAnsi="Times New Roman" w:cs="Times New Roman"/>
                <w:i/>
                <w:iCs/>
                <w:sz w:val="24"/>
                <w:szCs w:val="24"/>
              </w:rPr>
              <w:t xml:space="preserve">Δευτερονόμιο </w:t>
            </w:r>
            <w:r w:rsidR="000C6FD4" w:rsidRPr="00EC329E">
              <w:rPr>
                <w:rFonts w:ascii="Times New Roman" w:hAnsi="Times New Roman" w:cs="Times New Roman"/>
                <w:iCs/>
                <w:sz w:val="24"/>
                <w:szCs w:val="24"/>
              </w:rPr>
              <w:t xml:space="preserve"> 24,19 </w:t>
            </w:r>
            <w:r w:rsidR="00F433BB" w:rsidRPr="00EC329E">
              <w:rPr>
                <w:rFonts w:ascii="Times New Roman" w:hAnsi="Times New Roman" w:cs="Times New Roman"/>
                <w:iCs/>
                <w:sz w:val="24"/>
                <w:szCs w:val="24"/>
              </w:rPr>
              <w:t>κ.ε.</w:t>
            </w:r>
            <w:r w:rsidR="000C6FD4" w:rsidRPr="00EC329E">
              <w:rPr>
                <w:rFonts w:ascii="Times New Roman" w:hAnsi="Times New Roman" w:cs="Times New Roman"/>
                <w:iCs/>
                <w:sz w:val="24"/>
                <w:szCs w:val="24"/>
              </w:rPr>
              <w:t xml:space="preserve"> </w:t>
            </w:r>
          </w:p>
          <w:p w14:paraId="5DEB5D09"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Λευιτικό</w:t>
            </w:r>
            <w:r w:rsidR="000C6FD4" w:rsidRPr="00EC329E">
              <w:rPr>
                <w:rFonts w:ascii="Times New Roman" w:hAnsi="Times New Roman" w:cs="Times New Roman"/>
                <w:iCs/>
                <w:sz w:val="24"/>
                <w:szCs w:val="24"/>
              </w:rPr>
              <w:t xml:space="preserve"> </w:t>
            </w:r>
            <w:r w:rsidR="000C6FD4" w:rsidRPr="00EC329E">
              <w:rPr>
                <w:rFonts w:ascii="Times New Roman" w:hAnsi="Times New Roman" w:cs="Times New Roman"/>
                <w:iCs/>
                <w:sz w:val="24"/>
                <w:szCs w:val="24"/>
                <w:lang w:val="de-DE"/>
              </w:rPr>
              <w:t>l</w:t>
            </w:r>
            <w:r w:rsidR="000C6FD4" w:rsidRPr="00EC329E">
              <w:rPr>
                <w:rFonts w:ascii="Times New Roman" w:hAnsi="Times New Roman" w:cs="Times New Roman"/>
                <w:iCs/>
                <w:sz w:val="24"/>
                <w:szCs w:val="24"/>
              </w:rPr>
              <w:t>9,9</w:t>
            </w:r>
          </w:p>
          <w:p w14:paraId="295D1104" w14:textId="77777777" w:rsidR="000C6FD4" w:rsidRPr="00EC329E" w:rsidRDefault="000C6FD4" w:rsidP="007416BA">
            <w:pPr>
              <w:spacing w:line="360" w:lineRule="auto"/>
              <w:rPr>
                <w:rFonts w:ascii="Times New Roman" w:hAnsi="Times New Roman" w:cs="Times New Roman"/>
                <w:sz w:val="24"/>
                <w:szCs w:val="24"/>
              </w:rPr>
            </w:pPr>
          </w:p>
        </w:tc>
        <w:tc>
          <w:tcPr>
            <w:tcW w:w="1797" w:type="dxa"/>
          </w:tcPr>
          <w:p w14:paraId="72628BC2"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iCs/>
                <w:sz w:val="24"/>
                <w:szCs w:val="24"/>
              </w:rPr>
            </w:pPr>
            <w:r w:rsidRPr="00EC329E">
              <w:rPr>
                <w:rFonts w:ascii="Times New Roman" w:hAnsi="Times New Roman" w:cs="Times New Roman"/>
                <w:i/>
                <w:iCs/>
                <w:sz w:val="24"/>
                <w:szCs w:val="24"/>
              </w:rPr>
              <w:t>Δευτερονόμιο</w:t>
            </w:r>
            <w:r w:rsidR="000C6FD4" w:rsidRPr="00EC329E">
              <w:rPr>
                <w:rFonts w:ascii="Times New Roman" w:hAnsi="Times New Roman" w:cs="Times New Roman"/>
                <w:iCs/>
                <w:sz w:val="24"/>
                <w:szCs w:val="24"/>
              </w:rPr>
              <w:t xml:space="preserve">  25,5 </w:t>
            </w:r>
            <w:r w:rsidR="00F433BB" w:rsidRPr="00EC329E">
              <w:rPr>
                <w:rFonts w:ascii="Times New Roman" w:hAnsi="Times New Roman" w:cs="Times New Roman"/>
                <w:iCs/>
                <w:sz w:val="24"/>
                <w:szCs w:val="24"/>
              </w:rPr>
              <w:t>κ.ε.</w:t>
            </w:r>
          </w:p>
          <w:p w14:paraId="4998925A"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Λευιτικό</w:t>
            </w:r>
            <w:r w:rsidR="000C6FD4" w:rsidRPr="00EC329E">
              <w:rPr>
                <w:rFonts w:ascii="Times New Roman" w:hAnsi="Times New Roman" w:cs="Times New Roman"/>
                <w:iCs/>
                <w:sz w:val="24"/>
                <w:szCs w:val="24"/>
              </w:rPr>
              <w:t xml:space="preserve"> 25,23 </w:t>
            </w:r>
            <w:r w:rsidR="00F433BB" w:rsidRPr="00EC329E">
              <w:rPr>
                <w:rFonts w:ascii="Times New Roman" w:hAnsi="Times New Roman" w:cs="Times New Roman"/>
                <w:iCs/>
                <w:sz w:val="24"/>
                <w:szCs w:val="24"/>
              </w:rPr>
              <w:t>κ.ε.</w:t>
            </w:r>
          </w:p>
          <w:p w14:paraId="7D3370B7" w14:textId="77777777" w:rsidR="000C6FD4" w:rsidRPr="00EC329E" w:rsidRDefault="000C6FD4" w:rsidP="007416BA">
            <w:pPr>
              <w:spacing w:line="360" w:lineRule="auto"/>
              <w:rPr>
                <w:rFonts w:ascii="Times New Roman" w:hAnsi="Times New Roman" w:cs="Times New Roman"/>
                <w:sz w:val="24"/>
                <w:szCs w:val="24"/>
              </w:rPr>
            </w:pPr>
          </w:p>
        </w:tc>
        <w:tc>
          <w:tcPr>
            <w:tcW w:w="1837" w:type="dxa"/>
          </w:tcPr>
          <w:p w14:paraId="39781D82"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 xml:space="preserve">Δευτερονόμιο  </w:t>
            </w:r>
            <w:r w:rsidR="000C6FD4" w:rsidRPr="00EC329E">
              <w:rPr>
                <w:rFonts w:ascii="Times New Roman" w:hAnsi="Times New Roman" w:cs="Times New Roman"/>
                <w:iCs/>
                <w:sz w:val="24"/>
                <w:szCs w:val="24"/>
              </w:rPr>
              <w:t xml:space="preserve">25,5 </w:t>
            </w:r>
            <w:r w:rsidR="00F433BB" w:rsidRPr="00EC329E">
              <w:rPr>
                <w:rFonts w:ascii="Times New Roman" w:hAnsi="Times New Roman" w:cs="Times New Roman"/>
                <w:iCs/>
                <w:sz w:val="24"/>
                <w:szCs w:val="24"/>
              </w:rPr>
              <w:t>κ.ε.</w:t>
            </w:r>
            <w:r w:rsidR="000C6FD4" w:rsidRPr="00EC329E">
              <w:rPr>
                <w:rFonts w:ascii="Times New Roman" w:hAnsi="Times New Roman" w:cs="Times New Roman"/>
                <w:iCs/>
                <w:sz w:val="24"/>
                <w:szCs w:val="24"/>
              </w:rPr>
              <w:t xml:space="preserve"> </w:t>
            </w:r>
          </w:p>
          <w:p w14:paraId="5010D5F9"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 xml:space="preserve">Λευιτικό </w:t>
            </w:r>
            <w:r w:rsidR="000C6FD4" w:rsidRPr="00EC329E">
              <w:rPr>
                <w:rFonts w:ascii="Times New Roman" w:hAnsi="Times New Roman" w:cs="Times New Roman"/>
                <w:iCs/>
                <w:sz w:val="24"/>
                <w:szCs w:val="24"/>
              </w:rPr>
              <w:t xml:space="preserve">25,23 </w:t>
            </w:r>
            <w:r w:rsidR="00F433BB" w:rsidRPr="00EC329E">
              <w:rPr>
                <w:rFonts w:ascii="Times New Roman" w:hAnsi="Times New Roman" w:cs="Times New Roman"/>
                <w:iCs/>
                <w:sz w:val="24"/>
                <w:szCs w:val="24"/>
              </w:rPr>
              <w:t>κ.ε.</w:t>
            </w:r>
          </w:p>
          <w:p w14:paraId="30ED91D1"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iCs/>
                <w:sz w:val="24"/>
                <w:szCs w:val="24"/>
              </w:rPr>
            </w:pPr>
          </w:p>
          <w:p w14:paraId="24FFC908"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Πραγματοποίηση </w:t>
            </w:r>
            <w:proofErr w:type="spellStart"/>
            <w:r w:rsidRPr="00EC329E">
              <w:rPr>
                <w:rFonts w:ascii="Times New Roman" w:hAnsi="Times New Roman" w:cs="Times New Roman"/>
                <w:iCs/>
                <w:sz w:val="24"/>
                <w:szCs w:val="24"/>
              </w:rPr>
              <w:t>λευιρατικού</w:t>
            </w:r>
            <w:proofErr w:type="spellEnd"/>
            <w:r w:rsidRPr="00EC329E">
              <w:rPr>
                <w:rFonts w:ascii="Times New Roman" w:hAnsi="Times New Roman" w:cs="Times New Roman"/>
                <w:iCs/>
                <w:sz w:val="24"/>
                <w:szCs w:val="24"/>
              </w:rPr>
              <w:t xml:space="preserve"> γάμου </w:t>
            </w:r>
          </w:p>
        </w:tc>
      </w:tr>
      <w:tr w:rsidR="000C6FD4" w:rsidRPr="00EC329E" w14:paraId="05F4229C" w14:textId="77777777" w:rsidTr="00405E53">
        <w:tc>
          <w:tcPr>
            <w:tcW w:w="1944" w:type="dxa"/>
          </w:tcPr>
          <w:p w14:paraId="5E3795B9"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b/>
                <w:bCs/>
                <w:iCs/>
                <w:sz w:val="24"/>
                <w:szCs w:val="24"/>
              </w:rPr>
            </w:pPr>
          </w:p>
          <w:p w14:paraId="1577CCDA"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b/>
                <w:sz w:val="24"/>
                <w:szCs w:val="24"/>
              </w:rPr>
            </w:pPr>
            <w:proofErr w:type="spellStart"/>
            <w:r w:rsidRPr="00EC329E">
              <w:rPr>
                <w:rFonts w:ascii="Times New Roman" w:hAnsi="Times New Roman" w:cs="Times New Roman"/>
                <w:iCs/>
                <w:sz w:val="24"/>
                <w:szCs w:val="24"/>
              </w:rPr>
              <w:t>Ερμηνευόμενο</w:t>
            </w:r>
            <w:proofErr w:type="spellEnd"/>
            <w:r w:rsidRPr="00EC329E">
              <w:rPr>
                <w:rFonts w:ascii="Times New Roman" w:hAnsi="Times New Roman" w:cs="Times New Roman"/>
                <w:iCs/>
                <w:sz w:val="24"/>
                <w:szCs w:val="24"/>
              </w:rPr>
              <w:t xml:space="preserve"> </w:t>
            </w:r>
            <w:r w:rsidRPr="00EC329E">
              <w:rPr>
                <w:rFonts w:ascii="Times New Roman" w:hAnsi="Times New Roman" w:cs="Times New Roman"/>
                <w:b/>
                <w:iCs/>
                <w:sz w:val="24"/>
                <w:szCs w:val="24"/>
              </w:rPr>
              <w:t xml:space="preserve">αφηγηματικό Κείμενο </w:t>
            </w:r>
          </w:p>
          <w:p w14:paraId="2FFA773A"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lang w:val="de-DE"/>
              </w:rPr>
            </w:pPr>
          </w:p>
        </w:tc>
        <w:tc>
          <w:tcPr>
            <w:tcW w:w="1708" w:type="dxa"/>
          </w:tcPr>
          <w:p w14:paraId="36BCB01B"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lang w:val="de-DE"/>
              </w:rPr>
            </w:pPr>
            <w:proofErr w:type="spellStart"/>
            <w:proofErr w:type="gramStart"/>
            <w:r w:rsidRPr="00EC329E">
              <w:rPr>
                <w:rFonts w:ascii="Times New Roman" w:hAnsi="Times New Roman" w:cs="Times New Roman"/>
                <w:i/>
                <w:iCs/>
                <w:sz w:val="24"/>
                <w:szCs w:val="24"/>
                <w:lang w:val="de-DE"/>
              </w:rPr>
              <w:t>Γένεση</w:t>
            </w:r>
            <w:proofErr w:type="spellEnd"/>
            <w:r w:rsidRPr="00EC329E">
              <w:rPr>
                <w:rFonts w:ascii="Times New Roman" w:hAnsi="Times New Roman" w:cs="Times New Roman"/>
                <w:i/>
                <w:iCs/>
                <w:sz w:val="24"/>
                <w:szCs w:val="24"/>
                <w:lang w:val="de-DE"/>
              </w:rPr>
              <w:t xml:space="preserve"> </w:t>
            </w:r>
            <w:r w:rsidR="008B7DA0" w:rsidRPr="00EC329E">
              <w:rPr>
                <w:rFonts w:ascii="Times New Roman" w:hAnsi="Times New Roman" w:cs="Times New Roman"/>
                <w:iCs/>
                <w:sz w:val="24"/>
                <w:szCs w:val="24"/>
                <w:lang w:val="de-DE"/>
              </w:rPr>
              <w:t xml:space="preserve"> 12</w:t>
            </w:r>
            <w:proofErr w:type="gramEnd"/>
            <w:r w:rsidR="008B7DA0" w:rsidRPr="00EC329E">
              <w:rPr>
                <w:rFonts w:ascii="Times New Roman" w:hAnsi="Times New Roman" w:cs="Times New Roman"/>
                <w:iCs/>
                <w:sz w:val="24"/>
                <w:szCs w:val="24"/>
                <w:lang w:val="de-DE"/>
              </w:rPr>
              <w:t>,10</w:t>
            </w:r>
            <w:r w:rsidR="00A47072" w:rsidRPr="00EC329E">
              <w:rPr>
                <w:rFonts w:ascii="Times New Roman" w:hAnsi="Times New Roman" w:cs="Times New Roman"/>
                <w:iCs/>
                <w:sz w:val="24"/>
                <w:szCs w:val="24"/>
                <w:lang w:val="de-DE"/>
              </w:rPr>
              <w:t>,</w:t>
            </w:r>
            <w:r w:rsidR="000C6FD4" w:rsidRPr="00EC329E">
              <w:rPr>
                <w:rFonts w:ascii="Times New Roman" w:hAnsi="Times New Roman" w:cs="Times New Roman"/>
                <w:iCs/>
                <w:sz w:val="24"/>
                <w:szCs w:val="24"/>
                <w:lang w:val="de-DE"/>
              </w:rPr>
              <w:t xml:space="preserve"> </w:t>
            </w:r>
            <w:proofErr w:type="spellStart"/>
            <w:r w:rsidRPr="00EC329E">
              <w:rPr>
                <w:rFonts w:ascii="Times New Roman" w:hAnsi="Times New Roman" w:cs="Times New Roman"/>
                <w:i/>
                <w:iCs/>
                <w:sz w:val="24"/>
                <w:szCs w:val="24"/>
                <w:lang w:val="de-DE"/>
              </w:rPr>
              <w:t>Γένεση</w:t>
            </w:r>
            <w:proofErr w:type="spellEnd"/>
            <w:r w:rsidRPr="00EC329E">
              <w:rPr>
                <w:rFonts w:ascii="Times New Roman" w:hAnsi="Times New Roman" w:cs="Times New Roman"/>
                <w:i/>
                <w:iCs/>
                <w:sz w:val="24"/>
                <w:szCs w:val="24"/>
                <w:lang w:val="de-DE"/>
              </w:rPr>
              <w:t xml:space="preserve"> </w:t>
            </w:r>
            <w:r w:rsidR="000C6FD4" w:rsidRPr="00EC329E">
              <w:rPr>
                <w:rFonts w:ascii="Times New Roman" w:hAnsi="Times New Roman" w:cs="Times New Roman"/>
                <w:iCs/>
                <w:sz w:val="24"/>
                <w:szCs w:val="24"/>
                <w:lang w:val="de-DE"/>
              </w:rPr>
              <w:t xml:space="preserve"> 26,1</w:t>
            </w:r>
          </w:p>
          <w:p w14:paraId="7FBCD2F2"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lang w:val="de-DE"/>
              </w:rPr>
            </w:pPr>
          </w:p>
        </w:tc>
        <w:tc>
          <w:tcPr>
            <w:tcW w:w="1923" w:type="dxa"/>
          </w:tcPr>
          <w:p w14:paraId="09F597A3"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
                <w:iCs/>
                <w:sz w:val="24"/>
                <w:szCs w:val="24"/>
              </w:rPr>
              <w:t>Γένεση</w:t>
            </w:r>
            <w:r w:rsidR="008B7DA0" w:rsidRPr="00EC329E">
              <w:rPr>
                <w:rFonts w:ascii="Times New Roman" w:hAnsi="Times New Roman" w:cs="Times New Roman"/>
                <w:iCs/>
                <w:sz w:val="24"/>
                <w:szCs w:val="24"/>
              </w:rPr>
              <w:t xml:space="preserve">  2,24, </w:t>
            </w:r>
            <w:r w:rsidRPr="00EC329E">
              <w:rPr>
                <w:rFonts w:ascii="Times New Roman" w:hAnsi="Times New Roman" w:cs="Times New Roman"/>
                <w:i/>
                <w:iCs/>
                <w:sz w:val="24"/>
                <w:szCs w:val="24"/>
              </w:rPr>
              <w:t xml:space="preserve">Γένεση </w:t>
            </w:r>
            <w:r w:rsidR="008B7DA0" w:rsidRPr="00EC329E">
              <w:rPr>
                <w:rFonts w:ascii="Times New Roman" w:hAnsi="Times New Roman" w:cs="Times New Roman"/>
                <w:iCs/>
                <w:sz w:val="24"/>
                <w:szCs w:val="24"/>
              </w:rPr>
              <w:t xml:space="preserve"> 24.</w:t>
            </w:r>
            <w:r w:rsidR="000C6FD4" w:rsidRPr="00EC329E">
              <w:rPr>
                <w:rFonts w:ascii="Times New Roman" w:hAnsi="Times New Roman" w:cs="Times New Roman"/>
                <w:iCs/>
                <w:sz w:val="24"/>
                <w:szCs w:val="24"/>
              </w:rPr>
              <w:t xml:space="preserve"> </w:t>
            </w:r>
            <w:r w:rsidRPr="00EC329E">
              <w:rPr>
                <w:rFonts w:ascii="Times New Roman" w:hAnsi="Times New Roman" w:cs="Times New Roman"/>
                <w:i/>
                <w:iCs/>
                <w:sz w:val="24"/>
                <w:szCs w:val="24"/>
              </w:rPr>
              <w:t xml:space="preserve">Έξοδος </w:t>
            </w:r>
            <w:r w:rsidR="000C6FD4" w:rsidRPr="00EC329E">
              <w:rPr>
                <w:rFonts w:ascii="Times New Roman" w:hAnsi="Times New Roman" w:cs="Times New Roman"/>
                <w:iCs/>
                <w:sz w:val="24"/>
                <w:szCs w:val="24"/>
              </w:rPr>
              <w:t>16</w:t>
            </w:r>
          </w:p>
          <w:p w14:paraId="2DC6F64C"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p>
        </w:tc>
        <w:tc>
          <w:tcPr>
            <w:tcW w:w="1797" w:type="dxa"/>
          </w:tcPr>
          <w:p w14:paraId="44E39049"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rPr>
            </w:pPr>
            <w:proofErr w:type="spellStart"/>
            <w:proofErr w:type="gramStart"/>
            <w:r w:rsidRPr="00EC329E">
              <w:rPr>
                <w:rFonts w:ascii="Times New Roman" w:hAnsi="Times New Roman" w:cs="Times New Roman"/>
                <w:i/>
                <w:iCs/>
                <w:sz w:val="24"/>
                <w:szCs w:val="24"/>
                <w:lang w:val="de-DE"/>
              </w:rPr>
              <w:t>Γένεση</w:t>
            </w:r>
            <w:proofErr w:type="spellEnd"/>
            <w:r w:rsidRPr="00EC329E">
              <w:rPr>
                <w:rFonts w:ascii="Times New Roman" w:hAnsi="Times New Roman" w:cs="Times New Roman"/>
                <w:i/>
                <w:iCs/>
                <w:sz w:val="24"/>
                <w:szCs w:val="24"/>
                <w:lang w:val="de-DE"/>
              </w:rPr>
              <w:t xml:space="preserve"> </w:t>
            </w:r>
            <w:r w:rsidR="000C6FD4" w:rsidRPr="00EC329E">
              <w:rPr>
                <w:rFonts w:ascii="Times New Roman" w:hAnsi="Times New Roman" w:cs="Times New Roman"/>
                <w:iCs/>
                <w:sz w:val="24"/>
                <w:szCs w:val="24"/>
                <w:lang w:val="de-DE"/>
              </w:rPr>
              <w:t xml:space="preserve"> 19</w:t>
            </w:r>
            <w:proofErr w:type="gramEnd"/>
            <w:r w:rsidR="000C6FD4" w:rsidRPr="00EC329E">
              <w:rPr>
                <w:rFonts w:ascii="Times New Roman" w:hAnsi="Times New Roman" w:cs="Times New Roman"/>
                <w:iCs/>
                <w:sz w:val="24"/>
                <w:szCs w:val="24"/>
                <w:lang w:val="de-DE"/>
              </w:rPr>
              <w:t>,3</w:t>
            </w:r>
            <w:r w:rsidR="000C6FD4" w:rsidRPr="00EC329E">
              <w:rPr>
                <w:rFonts w:ascii="Times New Roman" w:hAnsi="Times New Roman" w:cs="Times New Roman"/>
                <w:iCs/>
                <w:sz w:val="24"/>
                <w:szCs w:val="24"/>
              </w:rPr>
              <w:t xml:space="preserve"> </w:t>
            </w:r>
            <w:r w:rsidR="00F433BB" w:rsidRPr="00EC329E">
              <w:rPr>
                <w:rFonts w:ascii="Times New Roman" w:hAnsi="Times New Roman" w:cs="Times New Roman"/>
                <w:iCs/>
                <w:sz w:val="24"/>
                <w:szCs w:val="24"/>
              </w:rPr>
              <w:t>κ.ε.</w:t>
            </w:r>
          </w:p>
          <w:p w14:paraId="69230FB7" w14:textId="77777777" w:rsidR="000C6FD4" w:rsidRPr="00EC329E" w:rsidRDefault="000C6FD4" w:rsidP="007416BA">
            <w:pPr>
              <w:spacing w:line="360" w:lineRule="auto"/>
              <w:rPr>
                <w:rFonts w:ascii="Times New Roman" w:hAnsi="Times New Roman" w:cs="Times New Roman"/>
                <w:sz w:val="24"/>
                <w:szCs w:val="24"/>
                <w:lang w:val="de-DE"/>
              </w:rPr>
            </w:pPr>
          </w:p>
        </w:tc>
        <w:tc>
          <w:tcPr>
            <w:tcW w:w="1837" w:type="dxa"/>
          </w:tcPr>
          <w:p w14:paraId="011EDF76" w14:textId="77777777" w:rsidR="000C6FD4" w:rsidRPr="00EC329E" w:rsidRDefault="006405DE" w:rsidP="007416BA">
            <w:pPr>
              <w:shd w:val="clear" w:color="auto" w:fill="FFFFFF"/>
              <w:autoSpaceDE w:val="0"/>
              <w:autoSpaceDN w:val="0"/>
              <w:adjustRightInd w:val="0"/>
              <w:spacing w:line="360" w:lineRule="auto"/>
              <w:rPr>
                <w:rFonts w:ascii="Times New Roman" w:hAnsi="Times New Roman" w:cs="Times New Roman"/>
                <w:sz w:val="24"/>
                <w:szCs w:val="24"/>
                <w:lang w:val="de-DE"/>
              </w:rPr>
            </w:pPr>
            <w:proofErr w:type="spellStart"/>
            <w:proofErr w:type="gramStart"/>
            <w:r w:rsidRPr="00EC329E">
              <w:rPr>
                <w:rFonts w:ascii="Times New Roman" w:hAnsi="Times New Roman" w:cs="Times New Roman"/>
                <w:i/>
                <w:iCs/>
                <w:sz w:val="24"/>
                <w:szCs w:val="24"/>
                <w:lang w:val="de-DE"/>
              </w:rPr>
              <w:t>Γένεση</w:t>
            </w:r>
            <w:proofErr w:type="spellEnd"/>
            <w:r w:rsidRPr="00EC329E">
              <w:rPr>
                <w:rFonts w:ascii="Times New Roman" w:hAnsi="Times New Roman" w:cs="Times New Roman"/>
                <w:i/>
                <w:iCs/>
                <w:sz w:val="24"/>
                <w:szCs w:val="24"/>
                <w:lang w:val="de-DE"/>
              </w:rPr>
              <w:t xml:space="preserve"> </w:t>
            </w:r>
            <w:r w:rsidR="008B7DA0" w:rsidRPr="00EC329E">
              <w:rPr>
                <w:rFonts w:ascii="Times New Roman" w:hAnsi="Times New Roman" w:cs="Times New Roman"/>
                <w:iCs/>
                <w:sz w:val="24"/>
                <w:szCs w:val="24"/>
                <w:lang w:val="de-DE"/>
              </w:rPr>
              <w:t xml:space="preserve"> 29</w:t>
            </w:r>
            <w:proofErr w:type="gramEnd"/>
            <w:r w:rsidR="008B7DA0" w:rsidRPr="00EC329E">
              <w:rPr>
                <w:rFonts w:ascii="Times New Roman" w:hAnsi="Times New Roman" w:cs="Times New Roman"/>
                <w:iCs/>
                <w:sz w:val="24"/>
                <w:szCs w:val="24"/>
              </w:rPr>
              <w:t>,</w:t>
            </w:r>
            <w:r w:rsidR="000C6FD4" w:rsidRPr="00EC329E">
              <w:rPr>
                <w:rFonts w:ascii="Times New Roman" w:hAnsi="Times New Roman" w:cs="Times New Roman"/>
                <w:iCs/>
                <w:sz w:val="24"/>
                <w:szCs w:val="24"/>
                <w:lang w:val="de-DE"/>
              </w:rPr>
              <w:t xml:space="preserve"> </w:t>
            </w:r>
            <w:proofErr w:type="spellStart"/>
            <w:r w:rsidRPr="00EC329E">
              <w:rPr>
                <w:rFonts w:ascii="Times New Roman" w:hAnsi="Times New Roman" w:cs="Times New Roman"/>
                <w:i/>
                <w:iCs/>
                <w:sz w:val="24"/>
                <w:szCs w:val="24"/>
                <w:lang w:val="de-DE"/>
              </w:rPr>
              <w:t>Γένεση</w:t>
            </w:r>
            <w:proofErr w:type="spellEnd"/>
            <w:r w:rsidR="000C6FD4" w:rsidRPr="00EC329E">
              <w:rPr>
                <w:rFonts w:ascii="Times New Roman" w:hAnsi="Times New Roman" w:cs="Times New Roman"/>
                <w:iCs/>
                <w:sz w:val="24"/>
                <w:szCs w:val="24"/>
                <w:lang w:val="de-DE"/>
              </w:rPr>
              <w:t xml:space="preserve">  38</w:t>
            </w:r>
          </w:p>
          <w:p w14:paraId="186F6EA3" w14:textId="77777777" w:rsidR="000C6FD4" w:rsidRPr="00EC329E" w:rsidRDefault="000C6FD4" w:rsidP="007416BA">
            <w:pPr>
              <w:spacing w:line="360" w:lineRule="auto"/>
              <w:rPr>
                <w:rFonts w:ascii="Times New Roman" w:hAnsi="Times New Roman" w:cs="Times New Roman"/>
                <w:sz w:val="24"/>
                <w:szCs w:val="24"/>
                <w:lang w:val="de-DE"/>
              </w:rPr>
            </w:pPr>
          </w:p>
        </w:tc>
      </w:tr>
      <w:tr w:rsidR="000C6FD4" w:rsidRPr="00EC329E" w14:paraId="5D6938A0" w14:textId="77777777" w:rsidTr="00405E53">
        <w:tc>
          <w:tcPr>
            <w:tcW w:w="1944" w:type="dxa"/>
          </w:tcPr>
          <w:p w14:paraId="01E06CEA"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b/>
                <w:bCs/>
                <w:iCs/>
                <w:sz w:val="24"/>
                <w:szCs w:val="24"/>
              </w:rPr>
            </w:pPr>
          </w:p>
          <w:p w14:paraId="19BF0B9D"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b/>
                <w:bCs/>
                <w:iCs/>
                <w:sz w:val="24"/>
                <w:szCs w:val="24"/>
              </w:rPr>
              <w:t>Δωρεά - Χορηγία</w:t>
            </w:r>
          </w:p>
          <w:p w14:paraId="512D4384" w14:textId="77777777" w:rsidR="000C6FD4" w:rsidRPr="00EC329E" w:rsidRDefault="000C6FD4" w:rsidP="007416BA">
            <w:pPr>
              <w:spacing w:line="360" w:lineRule="auto"/>
              <w:rPr>
                <w:rFonts w:ascii="Times New Roman" w:hAnsi="Times New Roman" w:cs="Times New Roman"/>
                <w:sz w:val="24"/>
                <w:szCs w:val="24"/>
                <w:lang w:val="de-DE"/>
              </w:rPr>
            </w:pPr>
          </w:p>
        </w:tc>
        <w:tc>
          <w:tcPr>
            <w:tcW w:w="1708" w:type="dxa"/>
          </w:tcPr>
          <w:p w14:paraId="5083FE00"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iCs/>
                <w:sz w:val="24"/>
                <w:szCs w:val="24"/>
                <w:lang w:val="de-DE"/>
              </w:rPr>
            </w:pPr>
            <w:r w:rsidRPr="00EC329E">
              <w:rPr>
                <w:rFonts w:ascii="Times New Roman" w:hAnsi="Times New Roman" w:cs="Times New Roman"/>
                <w:iCs/>
                <w:sz w:val="24"/>
                <w:szCs w:val="24"/>
              </w:rPr>
              <w:t>Ο</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Γιαχβέ</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 xml:space="preserve">προσφέρει ψωμί </w:t>
            </w:r>
          </w:p>
          <w:p w14:paraId="72B41C77"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lang w:val="de-DE"/>
              </w:rPr>
            </w:pPr>
          </w:p>
        </w:tc>
        <w:tc>
          <w:tcPr>
            <w:tcW w:w="1923" w:type="dxa"/>
          </w:tcPr>
          <w:p w14:paraId="02B4F29A"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Η Ρουθ προσφέρει στη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rPr>
              <w:t xml:space="preserve"> ψημένο κριθάρι </w:t>
            </w:r>
          </w:p>
          <w:p w14:paraId="72CBAAAD" w14:textId="77777777" w:rsidR="000C6FD4" w:rsidRPr="00EC329E" w:rsidRDefault="000C6FD4" w:rsidP="007416BA">
            <w:pPr>
              <w:spacing w:line="360" w:lineRule="auto"/>
              <w:rPr>
                <w:rFonts w:ascii="Times New Roman" w:hAnsi="Times New Roman" w:cs="Times New Roman"/>
                <w:sz w:val="24"/>
                <w:szCs w:val="24"/>
              </w:rPr>
            </w:pPr>
          </w:p>
        </w:tc>
        <w:tc>
          <w:tcPr>
            <w:tcW w:w="1797" w:type="dxa"/>
          </w:tcPr>
          <w:p w14:paraId="0A5F998D"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Ο </w:t>
            </w: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rPr>
              <w:t xml:space="preserve"> παρέχει στη Ρουθ κριθάρι </w:t>
            </w:r>
          </w:p>
        </w:tc>
        <w:tc>
          <w:tcPr>
            <w:tcW w:w="1837" w:type="dxa"/>
          </w:tcPr>
          <w:p w14:paraId="10927398" w14:textId="77777777" w:rsidR="000C6FD4" w:rsidRPr="00EC329E" w:rsidRDefault="000C6FD4" w:rsidP="007416BA">
            <w:pPr>
              <w:shd w:val="clear" w:color="auto" w:fill="FFFFFF"/>
              <w:autoSpaceDE w:val="0"/>
              <w:autoSpaceDN w:val="0"/>
              <w:adjustRightInd w:val="0"/>
              <w:spacing w:line="360" w:lineRule="auto"/>
              <w:rPr>
                <w:rFonts w:ascii="Times New Roman" w:hAnsi="Times New Roman" w:cs="Times New Roman"/>
                <w:iCs/>
                <w:sz w:val="24"/>
                <w:szCs w:val="24"/>
              </w:rPr>
            </w:pPr>
            <w:r w:rsidRPr="00EC329E">
              <w:rPr>
                <w:rFonts w:ascii="Times New Roman" w:hAnsi="Times New Roman" w:cs="Times New Roman"/>
                <w:iCs/>
                <w:sz w:val="24"/>
                <w:szCs w:val="24"/>
              </w:rPr>
              <w:t>Ο</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Γιαχβέ</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προσφέρει εγκυμοσύνη</w:t>
            </w:r>
          </w:p>
        </w:tc>
      </w:tr>
      <w:tr w:rsidR="000C6FD4" w:rsidRPr="00EC329E" w14:paraId="5DA4A7D5" w14:textId="77777777" w:rsidTr="00405E53">
        <w:tc>
          <w:tcPr>
            <w:tcW w:w="1944" w:type="dxa"/>
          </w:tcPr>
          <w:p w14:paraId="28AE4AFC" w14:textId="77777777" w:rsidR="000C6FD4" w:rsidRPr="00EC329E" w:rsidRDefault="000C6FD4" w:rsidP="00EF5A31">
            <w:pPr>
              <w:spacing w:line="360" w:lineRule="auto"/>
              <w:rPr>
                <w:rFonts w:ascii="Times New Roman" w:hAnsi="Times New Roman" w:cs="Times New Roman"/>
                <w:b/>
                <w:bCs/>
                <w:iCs/>
                <w:sz w:val="24"/>
                <w:szCs w:val="24"/>
              </w:rPr>
            </w:pPr>
          </w:p>
          <w:p w14:paraId="417F7EDD" w14:textId="77777777" w:rsidR="000C6FD4" w:rsidRPr="00EC329E" w:rsidRDefault="000C6FD4" w:rsidP="00EF5A31">
            <w:pPr>
              <w:spacing w:line="360" w:lineRule="auto"/>
              <w:rPr>
                <w:rFonts w:ascii="Times New Roman" w:hAnsi="Times New Roman" w:cs="Times New Roman"/>
                <w:sz w:val="24"/>
                <w:szCs w:val="24"/>
              </w:rPr>
            </w:pPr>
            <w:r w:rsidRPr="00EC329E">
              <w:rPr>
                <w:rFonts w:ascii="Times New Roman" w:hAnsi="Times New Roman" w:cs="Times New Roman"/>
                <w:b/>
                <w:bCs/>
                <w:iCs/>
                <w:sz w:val="24"/>
                <w:szCs w:val="24"/>
              </w:rPr>
              <w:t>Δέσμευση</w:t>
            </w:r>
          </w:p>
        </w:tc>
        <w:tc>
          <w:tcPr>
            <w:tcW w:w="1708" w:type="dxa"/>
          </w:tcPr>
          <w:p w14:paraId="5332AB8B" w14:textId="77777777" w:rsidR="000C6FD4" w:rsidRPr="00EC329E" w:rsidRDefault="000C6FD4" w:rsidP="00EF5A31">
            <w:pPr>
              <w:spacing w:line="360" w:lineRule="auto"/>
              <w:rPr>
                <w:rFonts w:ascii="Times New Roman" w:hAnsi="Times New Roman" w:cs="Times New Roman"/>
                <w:sz w:val="24"/>
                <w:szCs w:val="24"/>
                <w:lang w:val="de-DE"/>
              </w:rPr>
            </w:pPr>
          </w:p>
        </w:tc>
        <w:tc>
          <w:tcPr>
            <w:tcW w:w="1923" w:type="dxa"/>
          </w:tcPr>
          <w:p w14:paraId="59EBC35E" w14:textId="77777777" w:rsidR="000C6FD4" w:rsidRPr="00EC329E" w:rsidRDefault="000C6FD4" w:rsidP="00EF5A31">
            <w:pPr>
              <w:spacing w:line="360" w:lineRule="auto"/>
              <w:rPr>
                <w:rFonts w:ascii="Times New Roman" w:hAnsi="Times New Roman" w:cs="Times New Roman"/>
                <w:sz w:val="24"/>
                <w:szCs w:val="24"/>
                <w:lang w:val="de-DE"/>
              </w:rPr>
            </w:pP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διά</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της</w:t>
            </w:r>
            <w:r w:rsidRPr="00EC329E">
              <w:rPr>
                <w:rFonts w:ascii="Times New Roman" w:hAnsi="Times New Roman" w:cs="Times New Roman"/>
                <w:iCs/>
                <w:sz w:val="24"/>
                <w:szCs w:val="24"/>
                <w:lang w:val="de-DE"/>
              </w:rPr>
              <w:t xml:space="preserve"> </w:t>
            </w:r>
            <w:proofErr w:type="spellStart"/>
            <w:r w:rsidRPr="00EC329E">
              <w:rPr>
                <w:rFonts w:ascii="Times New Roman" w:hAnsi="Times New Roman" w:cs="Times New Roman"/>
                <w:iCs/>
                <w:sz w:val="24"/>
                <w:szCs w:val="24"/>
              </w:rPr>
              <w:t>Νωεμίν</w:t>
            </w:r>
            <w:proofErr w:type="spellEnd"/>
            <w:r w:rsidRPr="00EC329E">
              <w:rPr>
                <w:rFonts w:ascii="Times New Roman" w:hAnsi="Times New Roman" w:cs="Times New Roman"/>
                <w:iCs/>
                <w:sz w:val="24"/>
                <w:szCs w:val="24"/>
                <w:lang w:val="de-DE"/>
              </w:rPr>
              <w:t xml:space="preserve"> </w:t>
            </w:r>
          </w:p>
        </w:tc>
        <w:tc>
          <w:tcPr>
            <w:tcW w:w="1797" w:type="dxa"/>
          </w:tcPr>
          <w:p w14:paraId="44B2DF1D"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iCs/>
                <w:sz w:val="24"/>
                <w:szCs w:val="24"/>
                <w:lang w:val="de-DE"/>
              </w:rPr>
            </w:pPr>
            <w:r w:rsidRPr="00EC329E">
              <w:rPr>
                <w:rFonts w:ascii="Times New Roman" w:hAnsi="Times New Roman" w:cs="Times New Roman"/>
                <w:iCs/>
                <w:sz w:val="24"/>
                <w:szCs w:val="24"/>
              </w:rPr>
              <w:t>Ρουθ</w:t>
            </w:r>
            <w:r w:rsidRPr="00EC329E">
              <w:rPr>
                <w:rFonts w:ascii="Times New Roman" w:hAnsi="Times New Roman" w:cs="Times New Roman"/>
                <w:iCs/>
                <w:sz w:val="24"/>
                <w:szCs w:val="24"/>
                <w:lang w:val="de-DE"/>
              </w:rPr>
              <w:t xml:space="preserve"> </w:t>
            </w:r>
            <w:r w:rsidRPr="00EC329E">
              <w:rPr>
                <w:rFonts w:ascii="Times New Roman" w:hAnsi="Times New Roman" w:cs="Times New Roman"/>
                <w:iCs/>
                <w:sz w:val="24"/>
                <w:szCs w:val="24"/>
              </w:rPr>
              <w:t xml:space="preserve">διά του </w:t>
            </w:r>
            <w:proofErr w:type="spellStart"/>
            <w:r w:rsidRPr="00EC329E">
              <w:rPr>
                <w:rFonts w:ascii="Times New Roman" w:hAnsi="Times New Roman" w:cs="Times New Roman"/>
                <w:iCs/>
                <w:sz w:val="24"/>
                <w:szCs w:val="24"/>
              </w:rPr>
              <w:t>Βοόζ</w:t>
            </w:r>
            <w:proofErr w:type="spellEnd"/>
            <w:r w:rsidRPr="00EC329E">
              <w:rPr>
                <w:rFonts w:ascii="Times New Roman" w:hAnsi="Times New Roman" w:cs="Times New Roman"/>
                <w:iCs/>
                <w:sz w:val="24"/>
                <w:szCs w:val="24"/>
              </w:rPr>
              <w:t xml:space="preserve"> </w:t>
            </w:r>
          </w:p>
          <w:p w14:paraId="1D263FF1"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sz w:val="24"/>
                <w:szCs w:val="24"/>
                <w:lang w:val="de-DE"/>
              </w:rPr>
            </w:pPr>
          </w:p>
        </w:tc>
        <w:tc>
          <w:tcPr>
            <w:tcW w:w="1837" w:type="dxa"/>
          </w:tcPr>
          <w:p w14:paraId="5F6FC34F"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Ο Γιαχβέ διά των γυναικών της Βηθλεέμ </w:t>
            </w:r>
          </w:p>
        </w:tc>
      </w:tr>
      <w:tr w:rsidR="000C6FD4" w:rsidRPr="00EC329E" w14:paraId="6933D783" w14:textId="77777777" w:rsidTr="00405E53">
        <w:tc>
          <w:tcPr>
            <w:tcW w:w="1944" w:type="dxa"/>
          </w:tcPr>
          <w:p w14:paraId="10C77312" w14:textId="77777777" w:rsidR="000C6FD4" w:rsidRPr="00EC329E" w:rsidRDefault="000C6FD4" w:rsidP="00EF5A31">
            <w:pPr>
              <w:spacing w:line="360" w:lineRule="auto"/>
              <w:rPr>
                <w:rFonts w:ascii="Times New Roman" w:hAnsi="Times New Roman" w:cs="Times New Roman"/>
                <w:b/>
                <w:sz w:val="24"/>
                <w:szCs w:val="24"/>
              </w:rPr>
            </w:pPr>
            <w:r w:rsidRPr="00EC329E">
              <w:rPr>
                <w:rFonts w:ascii="Times New Roman" w:hAnsi="Times New Roman" w:cs="Times New Roman"/>
                <w:b/>
                <w:iCs/>
                <w:sz w:val="24"/>
                <w:szCs w:val="24"/>
              </w:rPr>
              <w:lastRenderedPageBreak/>
              <w:t xml:space="preserve">Ομολογία </w:t>
            </w:r>
          </w:p>
        </w:tc>
        <w:tc>
          <w:tcPr>
            <w:tcW w:w="1708" w:type="dxa"/>
          </w:tcPr>
          <w:p w14:paraId="4E96211A"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Στ.</w:t>
            </w:r>
            <w:r w:rsidR="008B7DA0" w:rsidRPr="00EC329E">
              <w:rPr>
                <w:rFonts w:ascii="Times New Roman" w:hAnsi="Times New Roman" w:cs="Times New Roman"/>
                <w:iCs/>
                <w:sz w:val="24"/>
                <w:szCs w:val="24"/>
              </w:rPr>
              <w:t xml:space="preserve"> </w:t>
            </w:r>
            <w:r w:rsidRPr="00EC329E">
              <w:rPr>
                <w:rFonts w:ascii="Times New Roman" w:hAnsi="Times New Roman" w:cs="Times New Roman"/>
                <w:iCs/>
                <w:sz w:val="24"/>
                <w:szCs w:val="24"/>
              </w:rPr>
              <w:t xml:space="preserve">20 </w:t>
            </w:r>
            <w:proofErr w:type="spellStart"/>
            <w:r w:rsidRPr="00EC329E">
              <w:rPr>
                <w:rFonts w:ascii="Times New Roman" w:hAnsi="Times New Roman" w:cs="Times New Roman"/>
                <w:iCs/>
                <w:sz w:val="24"/>
                <w:szCs w:val="24"/>
              </w:rPr>
              <w:t>κε</w:t>
            </w:r>
            <w:proofErr w:type="spellEnd"/>
            <w:r w:rsidRPr="00EC329E">
              <w:rPr>
                <w:rFonts w:ascii="Times New Roman" w:hAnsi="Times New Roman" w:cs="Times New Roman"/>
                <w:iCs/>
                <w:sz w:val="24"/>
                <w:szCs w:val="24"/>
              </w:rPr>
              <w:t>: Ο Γιαχβέ «πικραίνει»</w:t>
            </w:r>
          </w:p>
          <w:p w14:paraId="7080B8AF" w14:textId="77777777" w:rsidR="000C6FD4" w:rsidRPr="00EC329E" w:rsidRDefault="000C6FD4" w:rsidP="00EF5A31">
            <w:pPr>
              <w:spacing w:line="360" w:lineRule="auto"/>
              <w:rPr>
                <w:rFonts w:ascii="Times New Roman" w:hAnsi="Times New Roman" w:cs="Times New Roman"/>
                <w:sz w:val="24"/>
                <w:szCs w:val="24"/>
              </w:rPr>
            </w:pPr>
          </w:p>
        </w:tc>
        <w:tc>
          <w:tcPr>
            <w:tcW w:w="1923" w:type="dxa"/>
          </w:tcPr>
          <w:p w14:paraId="153A1467" w14:textId="77777777" w:rsidR="000C6FD4" w:rsidRPr="00EC329E" w:rsidRDefault="000C6FD4" w:rsidP="00EF5A31">
            <w:pPr>
              <w:shd w:val="clear" w:color="auto" w:fill="FFFFFF"/>
              <w:autoSpaceDE w:val="0"/>
              <w:autoSpaceDN w:val="0"/>
              <w:adjustRightInd w:val="0"/>
              <w:spacing w:line="360" w:lineRule="auto"/>
              <w:rPr>
                <w:rFonts w:ascii="Times New Roman" w:hAnsi="Times New Roman" w:cs="Times New Roman"/>
                <w:sz w:val="24"/>
                <w:szCs w:val="24"/>
              </w:rPr>
            </w:pPr>
            <w:r w:rsidRPr="00EC329E">
              <w:rPr>
                <w:rFonts w:ascii="Times New Roman" w:hAnsi="Times New Roman" w:cs="Times New Roman"/>
                <w:iCs/>
                <w:sz w:val="24"/>
                <w:szCs w:val="24"/>
              </w:rPr>
              <w:t xml:space="preserve">Στ.20: Ο Γιαχβέ, ο δεν αποποιείται ποτέ της καλοσύνης Του </w:t>
            </w:r>
          </w:p>
        </w:tc>
        <w:tc>
          <w:tcPr>
            <w:tcW w:w="1797" w:type="dxa"/>
          </w:tcPr>
          <w:p w14:paraId="702D6C96" w14:textId="77777777" w:rsidR="000C6FD4" w:rsidRPr="00EC329E" w:rsidRDefault="000C6FD4" w:rsidP="00EF5A31">
            <w:pPr>
              <w:spacing w:line="360" w:lineRule="auto"/>
              <w:rPr>
                <w:rFonts w:ascii="Times New Roman" w:hAnsi="Times New Roman" w:cs="Times New Roman"/>
                <w:sz w:val="24"/>
                <w:szCs w:val="24"/>
              </w:rPr>
            </w:pPr>
          </w:p>
        </w:tc>
        <w:tc>
          <w:tcPr>
            <w:tcW w:w="1837" w:type="dxa"/>
          </w:tcPr>
          <w:p w14:paraId="19ABA70A" w14:textId="77777777" w:rsidR="000C6FD4" w:rsidRPr="00EC329E" w:rsidRDefault="008B7DA0" w:rsidP="00EF5A31">
            <w:pPr>
              <w:spacing w:line="360" w:lineRule="auto"/>
              <w:rPr>
                <w:rFonts w:ascii="Times New Roman" w:hAnsi="Times New Roman" w:cs="Times New Roman"/>
                <w:sz w:val="24"/>
                <w:szCs w:val="24"/>
              </w:rPr>
            </w:pPr>
            <w:r w:rsidRPr="00EC329E">
              <w:rPr>
                <w:rFonts w:ascii="Times New Roman" w:hAnsi="Times New Roman" w:cs="Times New Roman"/>
                <w:iCs/>
                <w:sz w:val="24"/>
                <w:szCs w:val="24"/>
              </w:rPr>
              <w:t>ο λυτρωτής Γιαχβέ</w:t>
            </w:r>
            <w:r w:rsidR="000C6FD4" w:rsidRPr="00EC329E">
              <w:rPr>
                <w:rFonts w:ascii="Times New Roman" w:hAnsi="Times New Roman" w:cs="Times New Roman"/>
                <w:iCs/>
                <w:sz w:val="24"/>
                <w:szCs w:val="24"/>
              </w:rPr>
              <w:t xml:space="preserve"> ποτέ δεν είναι ο </w:t>
            </w:r>
            <w:proofErr w:type="spellStart"/>
            <w:r w:rsidR="000C6FD4" w:rsidRPr="00EC329E">
              <w:rPr>
                <w:rFonts w:ascii="Times New Roman" w:hAnsi="Times New Roman" w:cs="Times New Roman"/>
                <w:iCs/>
                <w:sz w:val="24"/>
                <w:szCs w:val="24"/>
              </w:rPr>
              <w:t>απΩν</w:t>
            </w:r>
            <w:proofErr w:type="spellEnd"/>
          </w:p>
        </w:tc>
      </w:tr>
    </w:tbl>
    <w:p w14:paraId="04DFB53A"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1538367C" w14:textId="77777777" w:rsidR="000C6FD4" w:rsidRPr="00EC329E" w:rsidRDefault="000C6FD4" w:rsidP="00107FB2">
      <w:pPr>
        <w:pStyle w:val="3"/>
      </w:pPr>
      <w:r w:rsidRPr="00EC329E">
        <w:t>4.2.</w:t>
      </w:r>
      <w:r w:rsidR="00723D77" w:rsidRPr="00EC329E">
        <w:t>6</w:t>
      </w:r>
      <w:r w:rsidRPr="00EC329E">
        <w:t>. Θέματα άκρως επίκαιρα</w:t>
      </w:r>
      <w:r w:rsidR="003503E4" w:rsidRPr="00EC329E">
        <w:t xml:space="preserve">! </w:t>
      </w:r>
    </w:p>
    <w:p w14:paraId="288EE04E"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Το βιβλίο της Ρουθ περιέχει θέματα σημαντικά και για τους σημερινούς αναγνώστες: Η ιστορία της Ρουθ είναι το κατεξοχήν βιβλίο των γυναικών στην </w:t>
      </w:r>
      <w:r w:rsidRPr="00EC329E">
        <w:rPr>
          <w:rFonts w:ascii="Times New Roman" w:hAnsi="Times New Roman" w:cs="Times New Roman"/>
          <w:i/>
          <w:sz w:val="24"/>
          <w:szCs w:val="24"/>
        </w:rPr>
        <w:t>Παλαιά Διαθήκη</w:t>
      </w:r>
      <w:r w:rsidRPr="00EC329E">
        <w:rPr>
          <w:rFonts w:ascii="Times New Roman" w:hAnsi="Times New Roman" w:cs="Times New Roman"/>
          <w:sz w:val="24"/>
          <w:szCs w:val="24"/>
        </w:rPr>
        <w:t xml:space="preserve">. Δεν είναι μόνο ότι οι γυναίκες που διαδραματίζουν τον κύριο ρόλο. Ασχολείται επίσης ρητά με τη δύσκολη κοινωνική κατάσταση των ανύπαντρων γυναικών και χηρών στο αρχαίο Ισραήλ. Μέσω της ενεργητικής, εφευρετικής δράσης, μέσω της δημιουργικής ερμηνείας της Τορά και της εμπιστοσύνης στις υποσχέσεις του Θεού, οι γυναίκες επιτυγχάνουν την ευτυχία τους. </w:t>
      </w:r>
    </w:p>
    <w:p w14:paraId="0C3FDF17"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Η πρόκληση του βιβλίου συνίσταται στ</w:t>
      </w:r>
      <w:r w:rsidR="0077668C" w:rsidRPr="00EC329E">
        <w:rPr>
          <w:rFonts w:ascii="Times New Roman" w:hAnsi="Times New Roman" w:cs="Times New Roman"/>
          <w:sz w:val="24"/>
          <w:szCs w:val="24"/>
        </w:rPr>
        <w:t>ο γεγονός ότι ακριβώς ο ξένος, και μάλιστα</w:t>
      </w:r>
      <w:r w:rsidR="00FF6A63" w:rsidRPr="00EC329E">
        <w:rPr>
          <w:rFonts w:ascii="Times New Roman" w:hAnsi="Times New Roman" w:cs="Times New Roman"/>
          <w:sz w:val="24"/>
          <w:szCs w:val="24"/>
        </w:rPr>
        <w:t xml:space="preserve"> </w:t>
      </w:r>
      <w:r w:rsidR="0077668C" w:rsidRPr="00EC329E">
        <w:rPr>
          <w:rFonts w:ascii="Times New Roman" w:hAnsi="Times New Roman" w:cs="Times New Roman"/>
          <w:sz w:val="24"/>
          <w:szCs w:val="24"/>
        </w:rPr>
        <w:t xml:space="preserve"> μια αλλοδαπή γυναίκα (= Ρουθ)</w:t>
      </w:r>
      <w:r w:rsidRPr="00EC329E">
        <w:rPr>
          <w:rFonts w:ascii="Times New Roman" w:hAnsi="Times New Roman" w:cs="Times New Roman"/>
          <w:sz w:val="24"/>
          <w:szCs w:val="24"/>
        </w:rPr>
        <w:t xml:space="preserve"> και όχι ο πιστός «οπαδός» του Γιαχβέ, παρουσιάζεται ως ο «πλησίον», ο σωτήρας του Ισραήλ και ο εγγυητής του </w:t>
      </w:r>
      <w:proofErr w:type="spellStart"/>
      <w:r w:rsidRPr="00EC329E">
        <w:rPr>
          <w:rFonts w:ascii="Times New Roman" w:hAnsi="Times New Roman" w:cs="Times New Roman"/>
          <w:sz w:val="24"/>
          <w:szCs w:val="24"/>
        </w:rPr>
        <w:t>μέλλοντός</w:t>
      </w:r>
      <w:proofErr w:type="spellEnd"/>
      <w:r w:rsidRPr="00EC329E">
        <w:rPr>
          <w:rFonts w:ascii="Times New Roman" w:hAnsi="Times New Roman" w:cs="Times New Roman"/>
          <w:sz w:val="24"/>
          <w:szCs w:val="24"/>
        </w:rPr>
        <w:t xml:space="preserve"> του. Οι άνθρωποι, στους οποίους αναφέρεται το βιβλίο της </w:t>
      </w:r>
      <w:r w:rsidRPr="00EC329E">
        <w:rPr>
          <w:rFonts w:ascii="Times New Roman" w:hAnsi="Times New Roman" w:cs="Times New Roman"/>
          <w:i/>
          <w:sz w:val="24"/>
          <w:szCs w:val="24"/>
        </w:rPr>
        <w:t>Ρουθ</w:t>
      </w:r>
      <w:r w:rsidRPr="00EC329E">
        <w:rPr>
          <w:rFonts w:ascii="Times New Roman" w:hAnsi="Times New Roman" w:cs="Times New Roman"/>
          <w:sz w:val="24"/>
          <w:szCs w:val="24"/>
        </w:rPr>
        <w:t xml:space="preserve">, είναι άνθρωποι απλοί και - όσον αφορά τις γυναίκες – προέρχονται από το περιθώριο της κοινωνίας. Η ιστορία καθιστά σαφές ότι ακριβώς αυτοί οι ταπεινοί και </w:t>
      </w:r>
      <w:proofErr w:type="spellStart"/>
      <w:r w:rsidRPr="00EC329E">
        <w:rPr>
          <w:rFonts w:ascii="Times New Roman" w:hAnsi="Times New Roman" w:cs="Times New Roman"/>
          <w:sz w:val="24"/>
          <w:szCs w:val="24"/>
        </w:rPr>
        <w:t>καταφρονεμένοι</w:t>
      </w:r>
      <w:proofErr w:type="spellEnd"/>
      <w:r w:rsidRPr="00EC329E">
        <w:rPr>
          <w:rFonts w:ascii="Times New Roman" w:hAnsi="Times New Roman" w:cs="Times New Roman"/>
          <w:sz w:val="24"/>
          <w:szCs w:val="24"/>
        </w:rPr>
        <w:t xml:space="preserve"> είναι σημαντικοί για την ιστορία του Ισραήλ και ότι ο Θεός στέκεται «στο πλευρό των </w:t>
      </w:r>
      <w:proofErr w:type="spellStart"/>
      <w:r w:rsidRPr="00EC329E">
        <w:rPr>
          <w:rFonts w:ascii="Times New Roman" w:hAnsi="Times New Roman" w:cs="Times New Roman"/>
          <w:sz w:val="24"/>
          <w:szCs w:val="24"/>
        </w:rPr>
        <w:t>μειονεκτούντων</w:t>
      </w:r>
      <w:proofErr w:type="spellEnd"/>
      <w:r w:rsidRPr="00EC329E">
        <w:rPr>
          <w:rFonts w:ascii="Times New Roman" w:hAnsi="Times New Roman" w:cs="Times New Roman"/>
          <w:sz w:val="24"/>
          <w:szCs w:val="24"/>
        </w:rPr>
        <w:t xml:space="preserve"> της κοινωνίας». Το βιβλίο είναι μια παθιασμένη έκκληση για αλληλεγγύη στην καθημερινή ζωή. Με τη Ρουθ μπορεί να κάποιος βιώσει το εξής συγκλονιστικό: Όποιος επιτρέπει στον εαυτό του να </w:t>
      </w:r>
      <w:proofErr w:type="spellStart"/>
      <w:r w:rsidRPr="00EC329E">
        <w:rPr>
          <w:rFonts w:ascii="Times New Roman" w:hAnsi="Times New Roman" w:cs="Times New Roman"/>
          <w:sz w:val="24"/>
          <w:szCs w:val="24"/>
        </w:rPr>
        <w:t>συγΚινηθεί</w:t>
      </w:r>
      <w:proofErr w:type="spellEnd"/>
      <w:r w:rsidRPr="00EC329E">
        <w:rPr>
          <w:rFonts w:ascii="Times New Roman" w:hAnsi="Times New Roman" w:cs="Times New Roman"/>
          <w:sz w:val="24"/>
          <w:szCs w:val="24"/>
        </w:rPr>
        <w:t xml:space="preserve"> από την ανάγκη επιβίωσης ενός άλλου προσώπου και του παρέχει τον εαυτό, σε εκείνον του </w:t>
      </w:r>
      <w:proofErr w:type="spellStart"/>
      <w:r w:rsidRPr="00EC329E">
        <w:rPr>
          <w:rFonts w:ascii="Times New Roman" w:hAnsi="Times New Roman" w:cs="Times New Roman"/>
          <w:sz w:val="24"/>
          <w:szCs w:val="24"/>
        </w:rPr>
        <w:t>αυτοπροσφέρεται</w:t>
      </w:r>
      <w:proofErr w:type="spellEnd"/>
      <w:r w:rsidRPr="00EC329E">
        <w:rPr>
          <w:rFonts w:ascii="Times New Roman" w:hAnsi="Times New Roman" w:cs="Times New Roman"/>
          <w:sz w:val="24"/>
          <w:szCs w:val="24"/>
        </w:rPr>
        <w:t xml:space="preserve"> ο Θεός.</w:t>
      </w:r>
    </w:p>
    <w:p w14:paraId="095E252A"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bCs/>
          <w:sz w:val="24"/>
          <w:szCs w:val="24"/>
        </w:rPr>
      </w:pPr>
      <w:r w:rsidRPr="00EC329E">
        <w:rPr>
          <w:rFonts w:ascii="Times New Roman" w:hAnsi="Times New Roman" w:cs="Times New Roman"/>
          <w:sz w:val="24"/>
          <w:szCs w:val="24"/>
        </w:rPr>
        <w:t xml:space="preserve">Ταυτόχρονα η Ρουθ </w:t>
      </w:r>
      <w:r w:rsidR="0077668C" w:rsidRPr="00EC329E">
        <w:rPr>
          <w:rFonts w:ascii="Times New Roman" w:hAnsi="Times New Roman" w:cs="Times New Roman"/>
          <w:sz w:val="24"/>
          <w:szCs w:val="24"/>
        </w:rPr>
        <w:t>συνιστά μια «</w:t>
      </w:r>
      <w:proofErr w:type="spellStart"/>
      <w:r w:rsidR="0077668C" w:rsidRPr="00EC329E">
        <w:rPr>
          <w:rFonts w:ascii="Times New Roman" w:hAnsi="Times New Roman" w:cs="Times New Roman"/>
          <w:sz w:val="24"/>
          <w:szCs w:val="24"/>
        </w:rPr>
        <w:t>εσωβιβλική</w:t>
      </w:r>
      <w:proofErr w:type="spellEnd"/>
      <w:r w:rsidR="0077668C" w:rsidRPr="00EC329E">
        <w:rPr>
          <w:rFonts w:ascii="Times New Roman" w:hAnsi="Times New Roman" w:cs="Times New Roman"/>
          <w:sz w:val="24"/>
          <w:szCs w:val="24"/>
        </w:rPr>
        <w:t xml:space="preserve"> αντίδραση» προς </w:t>
      </w:r>
      <w:r w:rsidRPr="00EC329E">
        <w:rPr>
          <w:rFonts w:ascii="Times New Roman" w:hAnsi="Times New Roman" w:cs="Times New Roman"/>
          <w:sz w:val="24"/>
          <w:szCs w:val="24"/>
        </w:rPr>
        <w:t xml:space="preserve">την απαγόρευση του γάμου </w:t>
      </w:r>
      <w:r w:rsidR="0077668C" w:rsidRPr="00EC329E">
        <w:rPr>
          <w:rFonts w:ascii="Times New Roman" w:hAnsi="Times New Roman" w:cs="Times New Roman"/>
          <w:sz w:val="24"/>
          <w:szCs w:val="24"/>
        </w:rPr>
        <w:t xml:space="preserve">με γυναίκες της </w:t>
      </w:r>
      <w:proofErr w:type="spellStart"/>
      <w:r w:rsidR="0077668C" w:rsidRPr="00EC329E">
        <w:rPr>
          <w:rFonts w:ascii="Times New Roman" w:hAnsi="Times New Roman" w:cs="Times New Roman"/>
          <w:sz w:val="24"/>
          <w:szCs w:val="24"/>
        </w:rPr>
        <w:t>Μωάβ</w:t>
      </w:r>
      <w:proofErr w:type="spellEnd"/>
      <w:r w:rsidR="0077668C"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και </w:t>
      </w:r>
      <w:r w:rsidR="0077668C" w:rsidRPr="00EC329E">
        <w:rPr>
          <w:rFonts w:ascii="Times New Roman" w:hAnsi="Times New Roman" w:cs="Times New Roman"/>
          <w:sz w:val="24"/>
          <w:szCs w:val="24"/>
        </w:rPr>
        <w:t xml:space="preserve">υπέρ </w:t>
      </w:r>
      <w:r w:rsidRPr="00EC329E">
        <w:rPr>
          <w:rFonts w:ascii="Times New Roman" w:hAnsi="Times New Roman" w:cs="Times New Roman"/>
          <w:sz w:val="24"/>
          <w:szCs w:val="24"/>
        </w:rPr>
        <w:t>της αποδοχής τους στην κοινότ</w:t>
      </w:r>
      <w:r w:rsidR="0077668C" w:rsidRPr="00EC329E">
        <w:rPr>
          <w:rFonts w:ascii="Times New Roman" w:hAnsi="Times New Roman" w:cs="Times New Roman"/>
          <w:sz w:val="24"/>
          <w:szCs w:val="24"/>
        </w:rPr>
        <w:t>ητα – την «εκκλησία» του Ισραήλ (</w:t>
      </w:r>
      <w:proofErr w:type="spellStart"/>
      <w:r w:rsidR="00DA3DF1" w:rsidRPr="00EC329E">
        <w:rPr>
          <w:rFonts w:ascii="Times New Roman" w:hAnsi="Times New Roman" w:cs="Times New Roman"/>
          <w:i/>
          <w:sz w:val="24"/>
          <w:szCs w:val="24"/>
        </w:rPr>
        <w:t>Δτ</w:t>
      </w:r>
      <w:proofErr w:type="spellEnd"/>
      <w:r w:rsidR="0077668C" w:rsidRPr="00EC329E">
        <w:rPr>
          <w:rFonts w:ascii="Times New Roman" w:hAnsi="Times New Roman" w:cs="Times New Roman"/>
          <w:sz w:val="24"/>
          <w:szCs w:val="24"/>
        </w:rPr>
        <w:t xml:space="preserve">. 23, 4-6· </w:t>
      </w:r>
      <w:proofErr w:type="spellStart"/>
      <w:r w:rsidR="006405DE" w:rsidRPr="00EC329E">
        <w:rPr>
          <w:rFonts w:ascii="Times New Roman" w:hAnsi="Times New Roman" w:cs="Times New Roman"/>
          <w:i/>
          <w:sz w:val="24"/>
          <w:szCs w:val="24"/>
        </w:rPr>
        <w:t>Nεεμ</w:t>
      </w:r>
      <w:proofErr w:type="spellEnd"/>
      <w:r w:rsidR="0077668C" w:rsidRPr="00EC329E">
        <w:rPr>
          <w:rFonts w:ascii="Times New Roman" w:hAnsi="Times New Roman" w:cs="Times New Roman"/>
          <w:sz w:val="24"/>
          <w:szCs w:val="24"/>
        </w:rPr>
        <w:t xml:space="preserve">. 13, 1-3 · </w:t>
      </w:r>
      <w:r w:rsidR="006405DE" w:rsidRPr="00EC329E">
        <w:rPr>
          <w:rFonts w:ascii="Times New Roman" w:hAnsi="Times New Roman" w:cs="Times New Roman"/>
          <w:i/>
          <w:sz w:val="24"/>
          <w:szCs w:val="24"/>
        </w:rPr>
        <w:t>Έσδρα</w:t>
      </w:r>
      <w:r w:rsidR="00FA0030" w:rsidRPr="00EC329E">
        <w:rPr>
          <w:rFonts w:ascii="Times New Roman" w:hAnsi="Times New Roman" w:cs="Times New Roman"/>
          <w:i/>
          <w:sz w:val="24"/>
          <w:szCs w:val="24"/>
        </w:rPr>
        <w:t>ς</w:t>
      </w:r>
      <w:r w:rsidR="0077668C" w:rsidRPr="00EC329E">
        <w:rPr>
          <w:rFonts w:ascii="Times New Roman" w:hAnsi="Times New Roman" w:cs="Times New Roman"/>
          <w:sz w:val="24"/>
          <w:szCs w:val="24"/>
        </w:rPr>
        <w:t xml:space="preserve"> 9,</w:t>
      </w:r>
      <w:r w:rsidRPr="00EC329E">
        <w:rPr>
          <w:rFonts w:ascii="Times New Roman" w:hAnsi="Times New Roman" w:cs="Times New Roman"/>
          <w:sz w:val="24"/>
          <w:szCs w:val="24"/>
        </w:rPr>
        <w:t xml:space="preserve"> 1-4). Το βιβλίο περιέχει πολλές πολεμικές αιχμές</w:t>
      </w:r>
      <w:r w:rsidR="0077668C" w:rsidRPr="00EC329E">
        <w:rPr>
          <w:rFonts w:ascii="Times New Roman" w:hAnsi="Times New Roman" w:cs="Times New Roman"/>
          <w:sz w:val="24"/>
          <w:szCs w:val="24"/>
        </w:rPr>
        <w:t xml:space="preserve">, οι οποίες  στηρίζουν </w:t>
      </w:r>
      <w:r w:rsidRPr="00EC329E">
        <w:rPr>
          <w:rFonts w:ascii="Times New Roman" w:hAnsi="Times New Roman" w:cs="Times New Roman"/>
          <w:sz w:val="24"/>
          <w:szCs w:val="24"/>
        </w:rPr>
        <w:t xml:space="preserve">την αποδοχή των ξένων: 1. Χωρίς την αλλοδαπή μετανάστρια Ρουθ, το βασίλειο του Δαβίδ δεν θα υπήρχε. 2. Ο </w:t>
      </w:r>
      <w:proofErr w:type="spellStart"/>
      <w:r w:rsidRPr="00EC329E">
        <w:rPr>
          <w:rFonts w:ascii="Times New Roman" w:hAnsi="Times New Roman" w:cs="Times New Roman"/>
          <w:sz w:val="24"/>
          <w:szCs w:val="24"/>
        </w:rPr>
        <w:t>λευιρατικός</w:t>
      </w:r>
      <w:proofErr w:type="spellEnd"/>
      <w:r w:rsidRPr="00EC329E">
        <w:rPr>
          <w:rFonts w:ascii="Times New Roman" w:hAnsi="Times New Roman" w:cs="Times New Roman"/>
          <w:sz w:val="24"/>
          <w:szCs w:val="24"/>
        </w:rPr>
        <w:t xml:space="preserve"> γάμος ανάμεσα στον </w:t>
      </w:r>
      <w:proofErr w:type="spellStart"/>
      <w:r w:rsidRPr="00EC329E">
        <w:rPr>
          <w:rFonts w:ascii="Times New Roman" w:hAnsi="Times New Roman" w:cs="Times New Roman"/>
          <w:sz w:val="24"/>
          <w:szCs w:val="24"/>
        </w:rPr>
        <w:t>Βοόζ</w:t>
      </w:r>
      <w:proofErr w:type="spellEnd"/>
      <w:r w:rsidRPr="00EC329E">
        <w:rPr>
          <w:rFonts w:ascii="Times New Roman" w:hAnsi="Times New Roman" w:cs="Times New Roman"/>
          <w:sz w:val="24"/>
          <w:szCs w:val="24"/>
        </w:rPr>
        <w:t xml:space="preserve"> και τη Ρουθ δικαιολογείται ως σύμφωνος με τον Νόμο</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βάσει επίκλησης των χωρίων </w:t>
      </w:r>
      <w:proofErr w:type="spellStart"/>
      <w:r w:rsidR="00572B14" w:rsidRPr="00EC329E">
        <w:rPr>
          <w:rFonts w:ascii="Times New Roman" w:hAnsi="Times New Roman" w:cs="Times New Roman"/>
          <w:i/>
          <w:sz w:val="24"/>
          <w:szCs w:val="24"/>
        </w:rPr>
        <w:t>Λευ</w:t>
      </w:r>
      <w:proofErr w:type="spellEnd"/>
      <w:r w:rsidR="00572B14" w:rsidRPr="00EC329E">
        <w:rPr>
          <w:rFonts w:ascii="Times New Roman" w:hAnsi="Times New Roman" w:cs="Times New Roman"/>
          <w:i/>
          <w:sz w:val="24"/>
          <w:szCs w:val="24"/>
        </w:rPr>
        <w:t>.</w:t>
      </w:r>
      <w:r w:rsidRPr="00EC329E">
        <w:rPr>
          <w:rFonts w:ascii="Times New Roman" w:hAnsi="Times New Roman" w:cs="Times New Roman"/>
          <w:sz w:val="24"/>
          <w:szCs w:val="24"/>
        </w:rPr>
        <w:t xml:space="preserve"> 25, 23 κ.ε. και </w:t>
      </w:r>
      <w:proofErr w:type="spellStart"/>
      <w:r w:rsidR="006405DE" w:rsidRPr="00EC329E">
        <w:rPr>
          <w:rFonts w:ascii="Times New Roman" w:hAnsi="Times New Roman" w:cs="Times New Roman"/>
          <w:i/>
          <w:sz w:val="24"/>
          <w:szCs w:val="24"/>
        </w:rPr>
        <w:t>Δτ</w:t>
      </w:r>
      <w:proofErr w:type="spellEnd"/>
      <w:r w:rsidRPr="00EC329E">
        <w:rPr>
          <w:rFonts w:ascii="Times New Roman" w:hAnsi="Times New Roman" w:cs="Times New Roman"/>
          <w:sz w:val="24"/>
          <w:szCs w:val="24"/>
        </w:rPr>
        <w:t xml:space="preserve">. 25,5 </w:t>
      </w:r>
      <w:r w:rsidR="00F433BB" w:rsidRPr="00EC329E">
        <w:rPr>
          <w:rFonts w:ascii="Times New Roman" w:hAnsi="Times New Roman" w:cs="Times New Roman"/>
          <w:sz w:val="24"/>
          <w:szCs w:val="24"/>
        </w:rPr>
        <w:t>κ.ε.</w:t>
      </w:r>
      <w:r w:rsidRPr="00EC329E">
        <w:rPr>
          <w:rFonts w:ascii="Times New Roman" w:hAnsi="Times New Roman" w:cs="Times New Roman"/>
          <w:sz w:val="24"/>
          <w:szCs w:val="24"/>
        </w:rPr>
        <w:t>.</w:t>
      </w:r>
    </w:p>
    <w:p w14:paraId="7BC46B62" w14:textId="77777777" w:rsidR="005346BA" w:rsidRPr="00EC329E" w:rsidRDefault="000C6FD4">
      <w:pPr>
        <w:shd w:val="clear" w:color="auto" w:fill="FFFFFF"/>
        <w:autoSpaceDE w:val="0"/>
        <w:autoSpaceDN w:val="0"/>
        <w:adjustRightInd w:val="0"/>
        <w:spacing w:after="0" w:line="360" w:lineRule="auto"/>
        <w:ind w:firstLine="284"/>
        <w:jc w:val="both"/>
        <w:rPr>
          <w:rFonts w:ascii="Times New Roman" w:hAnsi="Times New Roman" w:cs="Times New Roman"/>
          <w:bCs/>
          <w:sz w:val="24"/>
          <w:szCs w:val="24"/>
        </w:rPr>
      </w:pPr>
      <w:r w:rsidRPr="00EC329E">
        <w:rPr>
          <w:rFonts w:ascii="Times New Roman" w:hAnsi="Times New Roman" w:cs="Times New Roman"/>
          <w:sz w:val="24"/>
          <w:szCs w:val="24"/>
        </w:rPr>
        <w:t xml:space="preserve">Όταν γράφτηκε το </w:t>
      </w:r>
      <w:r w:rsidR="00933701" w:rsidRPr="00EC329E">
        <w:rPr>
          <w:rFonts w:ascii="Times New Roman" w:hAnsi="Times New Roman" w:cs="Times New Roman"/>
          <w:sz w:val="24"/>
          <w:szCs w:val="24"/>
        </w:rPr>
        <w:t>Ευαγγέλιο του Ματθαίου</w:t>
      </w:r>
      <w:r w:rsidRPr="00EC329E">
        <w:rPr>
          <w:rFonts w:ascii="Times New Roman" w:hAnsi="Times New Roman" w:cs="Times New Roman"/>
          <w:sz w:val="24"/>
          <w:szCs w:val="24"/>
        </w:rPr>
        <w:t>, η κατάσταση πλέον δεν ήταν η ίδια</w:t>
      </w:r>
      <w:r w:rsidR="0077668C" w:rsidRPr="00EC329E">
        <w:rPr>
          <w:rFonts w:ascii="Times New Roman" w:hAnsi="Times New Roman" w:cs="Times New Roman"/>
          <w:sz w:val="24"/>
          <w:szCs w:val="24"/>
        </w:rPr>
        <w:t xml:space="preserve"> με εκείνη της συγγραφής της Ρουθ</w:t>
      </w:r>
      <w:r w:rsidRPr="00EC329E">
        <w:rPr>
          <w:rFonts w:ascii="Times New Roman" w:hAnsi="Times New Roman" w:cs="Times New Roman"/>
          <w:sz w:val="24"/>
          <w:szCs w:val="24"/>
        </w:rPr>
        <w:t xml:space="preserve">, </w:t>
      </w:r>
      <w:r w:rsidR="0077668C" w:rsidRPr="00EC329E">
        <w:rPr>
          <w:rFonts w:ascii="Times New Roman" w:hAnsi="Times New Roman" w:cs="Times New Roman"/>
          <w:sz w:val="24"/>
          <w:szCs w:val="24"/>
        </w:rPr>
        <w:t xml:space="preserve">καθώς </w:t>
      </w:r>
      <w:r w:rsidRPr="00EC329E">
        <w:rPr>
          <w:rFonts w:ascii="Times New Roman" w:hAnsi="Times New Roman" w:cs="Times New Roman"/>
          <w:sz w:val="24"/>
          <w:szCs w:val="24"/>
        </w:rPr>
        <w:t>οι οικογένειες</w:t>
      </w:r>
      <w:r w:rsidR="0077668C" w:rsidRPr="00EC329E">
        <w:rPr>
          <w:rFonts w:ascii="Times New Roman" w:hAnsi="Times New Roman" w:cs="Times New Roman"/>
          <w:sz w:val="24"/>
          <w:szCs w:val="24"/>
        </w:rPr>
        <w:t xml:space="preserve"> χριστιανών και μάλιστα εξ Ιουδαίων (πιθανόν εκ Παλαιστίνης)</w:t>
      </w:r>
      <w:r w:rsidRPr="00EC329E">
        <w:rPr>
          <w:rFonts w:ascii="Times New Roman" w:hAnsi="Times New Roman" w:cs="Times New Roman"/>
          <w:sz w:val="24"/>
          <w:szCs w:val="24"/>
        </w:rPr>
        <w:t xml:space="preserve"> ζούσαν ως ομάδες μεταναστών στις μεγάλες πόλεις της Ρωμαϊκής Αυτοκρατορίας, σε στενή επαφή και </w:t>
      </w:r>
      <w:proofErr w:type="spellStart"/>
      <w:r w:rsidRPr="00EC329E">
        <w:rPr>
          <w:rFonts w:ascii="Times New Roman" w:hAnsi="Times New Roman" w:cs="Times New Roman"/>
          <w:sz w:val="24"/>
          <w:szCs w:val="24"/>
        </w:rPr>
        <w:t>διάδραση</w:t>
      </w:r>
      <w:proofErr w:type="spellEnd"/>
      <w:r w:rsidRPr="00EC329E">
        <w:rPr>
          <w:rFonts w:ascii="Times New Roman" w:hAnsi="Times New Roman" w:cs="Times New Roman"/>
          <w:sz w:val="24"/>
          <w:szCs w:val="24"/>
        </w:rPr>
        <w:t xml:space="preserve"> με άλλους λαούς και </w:t>
      </w:r>
      <w:r w:rsidRPr="00EC329E">
        <w:rPr>
          <w:rFonts w:ascii="Times New Roman" w:hAnsi="Times New Roman" w:cs="Times New Roman"/>
          <w:sz w:val="24"/>
          <w:szCs w:val="24"/>
        </w:rPr>
        <w:lastRenderedPageBreak/>
        <w:t>θρησκείες. Πώς θα έπρεπε να γίνεται η επαφή; Έξυπνα, όπως συμβαίνει και στο υ</w:t>
      </w:r>
      <w:r w:rsidR="0077668C" w:rsidRPr="00EC329E">
        <w:rPr>
          <w:rFonts w:ascii="Times New Roman" w:hAnsi="Times New Roman" w:cs="Times New Roman"/>
          <w:sz w:val="24"/>
          <w:szCs w:val="24"/>
        </w:rPr>
        <w:t xml:space="preserve">πό εξέταση βιβλίο, ο Ευαγγελιστής </w:t>
      </w:r>
      <w:r w:rsidRPr="00EC329E">
        <w:rPr>
          <w:rFonts w:ascii="Times New Roman" w:hAnsi="Times New Roman" w:cs="Times New Roman"/>
          <w:sz w:val="24"/>
          <w:szCs w:val="24"/>
        </w:rPr>
        <w:t xml:space="preserve">πρόσθεσε το όνομα μιας γυναίκας </w:t>
      </w:r>
      <w:r w:rsidRPr="00EC329E">
        <w:rPr>
          <w:rFonts w:ascii="Times New Roman" w:hAnsi="Times New Roman" w:cs="Times New Roman"/>
          <w:sz w:val="24"/>
          <w:szCs w:val="24"/>
          <w:lang w:val="de-DE"/>
        </w:rPr>
        <w:t>M</w:t>
      </w:r>
      <w:proofErr w:type="spellStart"/>
      <w:r w:rsidRPr="00EC329E">
        <w:rPr>
          <w:rFonts w:ascii="Times New Roman" w:hAnsi="Times New Roman" w:cs="Times New Roman"/>
          <w:sz w:val="24"/>
          <w:szCs w:val="24"/>
        </w:rPr>
        <w:t>ωαβίτισσας</w:t>
      </w:r>
      <w:proofErr w:type="spellEnd"/>
      <w:r w:rsidRPr="00EC329E">
        <w:rPr>
          <w:rFonts w:ascii="Times New Roman" w:hAnsi="Times New Roman" w:cs="Times New Roman"/>
          <w:sz w:val="24"/>
          <w:szCs w:val="24"/>
        </w:rPr>
        <w:t xml:space="preserve"> στο γενεαλογικό δέντρο του Ιησού, όπου (</w:t>
      </w:r>
      <w:r w:rsidRPr="00EC329E">
        <w:rPr>
          <w:rFonts w:ascii="Times New Roman" w:hAnsi="Times New Roman" w:cs="Times New Roman"/>
          <w:bCs/>
          <w:sz w:val="24"/>
          <w:szCs w:val="24"/>
        </w:rPr>
        <w:t>στην α’ 14άδα)</w:t>
      </w:r>
      <w:r w:rsidRPr="00EC329E">
        <w:rPr>
          <w:rFonts w:ascii="Times New Roman" w:hAnsi="Times New Roman" w:cs="Times New Roman"/>
          <w:sz w:val="24"/>
          <w:szCs w:val="24"/>
        </w:rPr>
        <w:t xml:space="preserve"> επίσης κατονομάζονται </w:t>
      </w:r>
      <w:r w:rsidR="0077668C" w:rsidRPr="00EC329E">
        <w:rPr>
          <w:rFonts w:ascii="Times New Roman" w:hAnsi="Times New Roman" w:cs="Times New Roman"/>
          <w:sz w:val="24"/>
          <w:szCs w:val="24"/>
        </w:rPr>
        <w:t xml:space="preserve">οι εξής </w:t>
      </w:r>
      <w:r w:rsidRPr="00EC329E">
        <w:rPr>
          <w:rFonts w:ascii="Times New Roman" w:hAnsi="Times New Roman" w:cs="Times New Roman"/>
          <w:bCs/>
          <w:sz w:val="24"/>
          <w:szCs w:val="24"/>
        </w:rPr>
        <w:t xml:space="preserve">αλλοδαπές - «αμαρτωλές»: </w:t>
      </w:r>
      <w:r w:rsidR="0077668C" w:rsidRPr="00EC329E">
        <w:rPr>
          <w:rFonts w:ascii="Times New Roman" w:hAnsi="Times New Roman" w:cs="Times New Roman"/>
          <w:bCs/>
          <w:sz w:val="24"/>
          <w:szCs w:val="24"/>
        </w:rPr>
        <w:t xml:space="preserve">(α) </w:t>
      </w:r>
      <w:proofErr w:type="spellStart"/>
      <w:r w:rsidRPr="00EC329E">
        <w:rPr>
          <w:rFonts w:ascii="Times New Roman" w:hAnsi="Times New Roman" w:cs="Times New Roman"/>
          <w:bCs/>
          <w:sz w:val="24"/>
          <w:szCs w:val="24"/>
        </w:rPr>
        <w:t>Θάμαρ</w:t>
      </w:r>
      <w:proofErr w:type="spellEnd"/>
      <w:r w:rsidRPr="00EC329E">
        <w:rPr>
          <w:rFonts w:ascii="Times New Roman" w:hAnsi="Times New Roman" w:cs="Times New Roman"/>
          <w:bCs/>
          <w:sz w:val="24"/>
          <w:szCs w:val="24"/>
        </w:rPr>
        <w:t xml:space="preserve"> </w:t>
      </w:r>
      <w:r w:rsidR="0077668C" w:rsidRPr="00EC329E">
        <w:rPr>
          <w:rFonts w:ascii="Times New Roman" w:hAnsi="Times New Roman" w:cs="Times New Roman"/>
          <w:bCs/>
          <w:sz w:val="24"/>
          <w:szCs w:val="24"/>
        </w:rPr>
        <w:t xml:space="preserve"> (1, 3: Μεταμφιέστηκε ως πόρνη),</w:t>
      </w:r>
      <w:r w:rsidRPr="00EC329E">
        <w:rPr>
          <w:rFonts w:ascii="Times New Roman" w:hAnsi="Times New Roman" w:cs="Times New Roman"/>
          <w:bCs/>
          <w:sz w:val="24"/>
          <w:szCs w:val="24"/>
        </w:rPr>
        <w:t xml:space="preserve"> </w:t>
      </w:r>
      <w:r w:rsidR="0077668C" w:rsidRPr="00EC329E">
        <w:rPr>
          <w:rFonts w:ascii="Times New Roman" w:hAnsi="Times New Roman" w:cs="Times New Roman"/>
          <w:bCs/>
          <w:sz w:val="24"/>
          <w:szCs w:val="24"/>
        </w:rPr>
        <w:t xml:space="preserve">(β) </w:t>
      </w:r>
      <w:r w:rsidRPr="00EC329E">
        <w:rPr>
          <w:rFonts w:ascii="Times New Roman" w:hAnsi="Times New Roman" w:cs="Times New Roman"/>
          <w:bCs/>
          <w:sz w:val="24"/>
          <w:szCs w:val="24"/>
        </w:rPr>
        <w:t xml:space="preserve">Ραάβ (1, 5: εθνική-αλλοδαπή πόρνη), </w:t>
      </w:r>
      <w:r w:rsidR="0077668C" w:rsidRPr="00EC329E">
        <w:rPr>
          <w:rFonts w:ascii="Times New Roman" w:hAnsi="Times New Roman" w:cs="Times New Roman"/>
          <w:bCs/>
          <w:sz w:val="24"/>
          <w:szCs w:val="24"/>
        </w:rPr>
        <w:t xml:space="preserve">(γ) </w:t>
      </w:r>
      <w:r w:rsidR="00EF519F"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ἡ τοῦ </w:t>
      </w:r>
      <w:proofErr w:type="spellStart"/>
      <w:r w:rsidRPr="00EC329E">
        <w:rPr>
          <w:rFonts w:ascii="Times New Roman" w:hAnsi="Times New Roman" w:cs="Times New Roman"/>
          <w:bCs/>
          <w:sz w:val="24"/>
          <w:szCs w:val="24"/>
        </w:rPr>
        <w:t>Οὐρίου</w:t>
      </w:r>
      <w:proofErr w:type="spellEnd"/>
      <w:r w:rsidR="00EF519F"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w:t>
      </w:r>
      <w:proofErr w:type="spellStart"/>
      <w:r w:rsidRPr="00EC329E">
        <w:rPr>
          <w:rFonts w:ascii="Times New Roman" w:hAnsi="Times New Roman" w:cs="Times New Roman"/>
          <w:bCs/>
          <w:sz w:val="24"/>
          <w:szCs w:val="24"/>
        </w:rPr>
        <w:t>Bη</w:t>
      </w:r>
      <w:r w:rsidR="00EF519F" w:rsidRPr="00EC329E">
        <w:rPr>
          <w:rFonts w:ascii="Times New Roman" w:hAnsi="Times New Roman" w:cs="Times New Roman"/>
          <w:bCs/>
          <w:sz w:val="24"/>
          <w:szCs w:val="24"/>
        </w:rPr>
        <w:t>θ</w:t>
      </w:r>
      <w:r w:rsidRPr="00EC329E">
        <w:rPr>
          <w:rFonts w:ascii="Times New Roman" w:hAnsi="Times New Roman" w:cs="Times New Roman"/>
          <w:bCs/>
          <w:sz w:val="24"/>
          <w:szCs w:val="24"/>
        </w:rPr>
        <w:t>σαβεέ</w:t>
      </w:r>
      <w:proofErr w:type="spellEnd"/>
      <w:r w:rsidRPr="00EC329E">
        <w:rPr>
          <w:rFonts w:ascii="Times New Roman" w:hAnsi="Times New Roman" w:cs="Times New Roman"/>
          <w:bCs/>
          <w:sz w:val="24"/>
          <w:szCs w:val="24"/>
        </w:rPr>
        <w:t xml:space="preserve"> (1, 6: Διέπραξε μοιχεία με τον Δαυίδ που διέταξε και το φόνο του άνδρα της). </w:t>
      </w:r>
      <w:r w:rsidRPr="00EC329E">
        <w:rPr>
          <w:rFonts w:ascii="Times New Roman" w:hAnsi="Times New Roman" w:cs="Times New Roman"/>
          <w:sz w:val="24"/>
          <w:szCs w:val="24"/>
        </w:rPr>
        <w:t xml:space="preserve">Και με αυτόν τον τρόπο, ακριβώς στην </w:t>
      </w:r>
      <w:r w:rsidR="00933701" w:rsidRPr="00EC329E">
        <w:rPr>
          <w:rFonts w:ascii="Times New Roman" w:hAnsi="Times New Roman" w:cs="Times New Roman"/>
          <w:sz w:val="24"/>
          <w:szCs w:val="24"/>
        </w:rPr>
        <w:t xml:space="preserve">αρχή της γενέσεως </w:t>
      </w:r>
      <w:r w:rsidRPr="00EC329E">
        <w:rPr>
          <w:rFonts w:ascii="Times New Roman" w:hAnsi="Times New Roman" w:cs="Times New Roman"/>
          <w:sz w:val="24"/>
          <w:szCs w:val="24"/>
        </w:rPr>
        <w:t xml:space="preserve">του Ευαγγελίου του, έδωσε την </w:t>
      </w:r>
      <w:proofErr w:type="spellStart"/>
      <w:r w:rsidRPr="00EC329E">
        <w:rPr>
          <w:rFonts w:ascii="Times New Roman" w:hAnsi="Times New Roman" w:cs="Times New Roman"/>
          <w:sz w:val="24"/>
          <w:szCs w:val="24"/>
        </w:rPr>
        <w:t>αφόρμηση</w:t>
      </w:r>
      <w:proofErr w:type="spellEnd"/>
      <w:r w:rsidRPr="00EC329E">
        <w:rPr>
          <w:rFonts w:ascii="Times New Roman" w:hAnsi="Times New Roman" w:cs="Times New Roman"/>
          <w:sz w:val="24"/>
          <w:szCs w:val="24"/>
        </w:rPr>
        <w:t xml:space="preserve"> </w:t>
      </w:r>
      <w:r w:rsidR="0077668C" w:rsidRPr="00EC329E">
        <w:rPr>
          <w:rFonts w:ascii="Times New Roman" w:hAnsi="Times New Roman" w:cs="Times New Roman"/>
          <w:sz w:val="24"/>
          <w:szCs w:val="24"/>
        </w:rPr>
        <w:t xml:space="preserve">ώστε </w:t>
      </w:r>
      <w:r w:rsidRPr="00EC329E">
        <w:rPr>
          <w:rFonts w:ascii="Times New Roman" w:hAnsi="Times New Roman" w:cs="Times New Roman"/>
          <w:sz w:val="24"/>
          <w:szCs w:val="24"/>
        </w:rPr>
        <w:t xml:space="preserve">κατά την ακρόασή του να ανακληθεί στη θύμηση η </w:t>
      </w:r>
      <w:r w:rsidR="0077668C" w:rsidRPr="00EC329E">
        <w:rPr>
          <w:rFonts w:ascii="Times New Roman" w:hAnsi="Times New Roman" w:cs="Times New Roman"/>
          <w:sz w:val="24"/>
          <w:szCs w:val="24"/>
        </w:rPr>
        <w:t xml:space="preserve">ιουδαϊκή </w:t>
      </w:r>
      <w:r w:rsidRPr="00EC329E">
        <w:rPr>
          <w:rFonts w:ascii="Times New Roman" w:hAnsi="Times New Roman" w:cs="Times New Roman"/>
          <w:sz w:val="24"/>
          <w:szCs w:val="24"/>
        </w:rPr>
        <w:t xml:space="preserve">παράδοση </w:t>
      </w:r>
      <w:r w:rsidR="0077668C" w:rsidRPr="00EC329E">
        <w:rPr>
          <w:rFonts w:ascii="Times New Roman" w:hAnsi="Times New Roman" w:cs="Times New Roman"/>
          <w:sz w:val="24"/>
          <w:szCs w:val="24"/>
        </w:rPr>
        <w:t xml:space="preserve">αναφορικά με </w:t>
      </w:r>
      <w:r w:rsidRPr="00EC329E">
        <w:rPr>
          <w:rFonts w:ascii="Times New Roman" w:hAnsi="Times New Roman" w:cs="Times New Roman"/>
          <w:sz w:val="24"/>
          <w:szCs w:val="24"/>
        </w:rPr>
        <w:t xml:space="preserve">τους ξένους. Τέσσερα κεφάλαια αργότερα, ο ευαγγελιστής παρουσιάζει τον δάσκαλο Ιησού να κηρύττει την αγάπη </w:t>
      </w:r>
      <w:r w:rsidR="0077668C" w:rsidRPr="00EC329E">
        <w:rPr>
          <w:rFonts w:ascii="Times New Roman" w:hAnsi="Times New Roman" w:cs="Times New Roman"/>
          <w:sz w:val="24"/>
          <w:szCs w:val="24"/>
        </w:rPr>
        <w:t xml:space="preserve">προς </w:t>
      </w:r>
      <w:r w:rsidRPr="00EC329E">
        <w:rPr>
          <w:rFonts w:ascii="Times New Roman" w:hAnsi="Times New Roman" w:cs="Times New Roman"/>
          <w:sz w:val="24"/>
          <w:szCs w:val="24"/>
        </w:rPr>
        <w:t>τους εχθρούς (</w:t>
      </w:r>
      <w:r w:rsidR="006405DE" w:rsidRPr="00EC329E">
        <w:rPr>
          <w:rFonts w:ascii="Times New Roman" w:hAnsi="Times New Roman" w:cs="Times New Roman"/>
          <w:i/>
          <w:sz w:val="24"/>
          <w:szCs w:val="24"/>
        </w:rPr>
        <w:t>Μτ</w:t>
      </w:r>
      <w:r w:rsidR="0077668C" w:rsidRPr="00EC329E">
        <w:rPr>
          <w:rFonts w:ascii="Times New Roman" w:hAnsi="Times New Roman" w:cs="Times New Roman"/>
          <w:sz w:val="24"/>
          <w:szCs w:val="24"/>
        </w:rPr>
        <w:t>.</w:t>
      </w:r>
      <w:r w:rsidRPr="00EC329E">
        <w:rPr>
          <w:rFonts w:ascii="Times New Roman" w:hAnsi="Times New Roman" w:cs="Times New Roman"/>
          <w:sz w:val="24"/>
          <w:szCs w:val="24"/>
        </w:rPr>
        <w:t xml:space="preserve"> 5, 43-48).</w:t>
      </w:r>
    </w:p>
    <w:p w14:paraId="39589878" w14:textId="77777777" w:rsidR="000C6FD4" w:rsidRPr="00EC329E" w:rsidRDefault="000C6FD4" w:rsidP="00A47072">
      <w:pPr>
        <w:shd w:val="clear" w:color="auto" w:fill="FFFFFF"/>
        <w:tabs>
          <w:tab w:val="left" w:pos="284"/>
        </w:tabs>
        <w:autoSpaceDE w:val="0"/>
        <w:autoSpaceDN w:val="0"/>
        <w:adjustRightInd w:val="0"/>
        <w:spacing w:after="0" w:line="360" w:lineRule="auto"/>
        <w:jc w:val="both"/>
        <w:rPr>
          <w:rFonts w:ascii="Times New Roman" w:hAnsi="Times New Roman" w:cs="Times New Roman"/>
          <w:bCs/>
          <w:sz w:val="24"/>
          <w:szCs w:val="24"/>
        </w:rPr>
      </w:pPr>
      <w:r w:rsidRPr="00EC329E">
        <w:rPr>
          <w:rFonts w:ascii="Times New Roman" w:hAnsi="Times New Roman" w:cs="Times New Roman"/>
          <w:bCs/>
          <w:sz w:val="24"/>
          <w:szCs w:val="24"/>
        </w:rPr>
        <w:t xml:space="preserve"> </w:t>
      </w:r>
      <w:r w:rsidR="00A47072" w:rsidRPr="00EC329E">
        <w:rPr>
          <w:rFonts w:ascii="Times New Roman" w:hAnsi="Times New Roman" w:cs="Times New Roman"/>
          <w:bCs/>
          <w:sz w:val="24"/>
          <w:szCs w:val="24"/>
        </w:rPr>
        <w:tab/>
      </w:r>
      <w:r w:rsidRPr="00EC329E">
        <w:rPr>
          <w:rFonts w:ascii="Times New Roman" w:hAnsi="Times New Roman" w:cs="Times New Roman"/>
          <w:bCs/>
          <w:sz w:val="24"/>
          <w:szCs w:val="24"/>
        </w:rPr>
        <w:t xml:space="preserve">Ο </w:t>
      </w:r>
      <w:r w:rsidR="00955F05" w:rsidRPr="00EC329E">
        <w:rPr>
          <w:rFonts w:ascii="Times New Roman" w:hAnsi="Times New Roman" w:cs="Times New Roman"/>
          <w:bCs/>
          <w:sz w:val="24"/>
          <w:szCs w:val="24"/>
        </w:rPr>
        <w:t xml:space="preserve">πρώην τελώνης </w:t>
      </w:r>
      <w:r w:rsidRPr="00EC329E">
        <w:rPr>
          <w:rFonts w:ascii="Times New Roman" w:hAnsi="Times New Roman" w:cs="Times New Roman"/>
          <w:bCs/>
          <w:sz w:val="24"/>
          <w:szCs w:val="24"/>
        </w:rPr>
        <w:t xml:space="preserve">Ματθαίος μνημονεύει </w:t>
      </w:r>
      <w:r w:rsidR="00955F05" w:rsidRPr="00EC329E">
        <w:rPr>
          <w:rFonts w:ascii="Times New Roman" w:hAnsi="Times New Roman" w:cs="Times New Roman"/>
          <w:bCs/>
          <w:sz w:val="24"/>
          <w:szCs w:val="24"/>
        </w:rPr>
        <w:t xml:space="preserve">τις ανωτέρω γυναίκες σε τόσο περίοπτη θέση (όπως και την προσκύνηση των μάγων </w:t>
      </w:r>
      <w:r w:rsidR="00B449F3" w:rsidRPr="00EC329E">
        <w:rPr>
          <w:rFonts w:ascii="Times New Roman" w:hAnsi="Times New Roman" w:cs="Times New Roman"/>
          <w:bCs/>
          <w:sz w:val="24"/>
          <w:szCs w:val="24"/>
        </w:rPr>
        <w:t xml:space="preserve">κατά τη γενέθλια αφήγηση </w:t>
      </w:r>
      <w:r w:rsidR="00955F05" w:rsidRPr="00EC329E">
        <w:rPr>
          <w:rFonts w:ascii="Times New Roman" w:hAnsi="Times New Roman" w:cs="Times New Roman"/>
          <w:bCs/>
          <w:sz w:val="24"/>
          <w:szCs w:val="24"/>
        </w:rPr>
        <w:t xml:space="preserve">ή το </w:t>
      </w:r>
      <w:proofErr w:type="spellStart"/>
      <w:r w:rsidR="00933701" w:rsidRPr="00EC329E">
        <w:rPr>
          <w:rFonts w:ascii="Times New Roman" w:hAnsi="Times New Roman" w:cs="Times New Roman"/>
          <w:bCs/>
          <w:sz w:val="24"/>
          <w:szCs w:val="24"/>
        </w:rPr>
        <w:t>Πορευθέντες</w:t>
      </w:r>
      <w:proofErr w:type="spellEnd"/>
      <w:r w:rsidR="00933701" w:rsidRPr="00EC329E">
        <w:rPr>
          <w:rFonts w:ascii="Times New Roman" w:hAnsi="Times New Roman" w:cs="Times New Roman"/>
          <w:bCs/>
          <w:sz w:val="24"/>
          <w:szCs w:val="24"/>
        </w:rPr>
        <w:t xml:space="preserve"> μαθητεύσατε</w:t>
      </w:r>
      <w:r w:rsidR="00955F05" w:rsidRPr="00EC329E">
        <w:rPr>
          <w:rFonts w:ascii="Times New Roman" w:hAnsi="Times New Roman" w:cs="Times New Roman"/>
          <w:bCs/>
          <w:sz w:val="24"/>
          <w:szCs w:val="24"/>
        </w:rPr>
        <w:t xml:space="preserve"> </w:t>
      </w:r>
      <w:r w:rsidR="00B449F3" w:rsidRPr="00EC329E">
        <w:rPr>
          <w:rFonts w:ascii="Times New Roman" w:hAnsi="Times New Roman" w:cs="Times New Roman"/>
          <w:bCs/>
          <w:sz w:val="24"/>
          <w:szCs w:val="24"/>
        </w:rPr>
        <w:t>στον</w:t>
      </w:r>
      <w:r w:rsidR="00955F05" w:rsidRPr="00EC329E">
        <w:rPr>
          <w:rFonts w:ascii="Times New Roman" w:hAnsi="Times New Roman" w:cs="Times New Roman"/>
          <w:bCs/>
          <w:sz w:val="24"/>
          <w:szCs w:val="24"/>
        </w:rPr>
        <w:t xml:space="preserve"> Επ</w:t>
      </w:r>
      <w:r w:rsidR="00B449F3" w:rsidRPr="00EC329E">
        <w:rPr>
          <w:rFonts w:ascii="Times New Roman" w:hAnsi="Times New Roman" w:cs="Times New Roman"/>
          <w:bCs/>
          <w:sz w:val="24"/>
          <w:szCs w:val="24"/>
        </w:rPr>
        <w:t>ίλογο</w:t>
      </w:r>
      <w:r w:rsidR="00955F05" w:rsidRPr="00EC329E">
        <w:rPr>
          <w:rFonts w:ascii="Times New Roman" w:hAnsi="Times New Roman" w:cs="Times New Roman"/>
          <w:bCs/>
          <w:sz w:val="24"/>
          <w:szCs w:val="24"/>
        </w:rPr>
        <w:t xml:space="preserve">, ώστε </w:t>
      </w:r>
      <w:r w:rsidRPr="00EC329E">
        <w:rPr>
          <w:rFonts w:ascii="Times New Roman" w:hAnsi="Times New Roman" w:cs="Times New Roman"/>
          <w:bCs/>
          <w:sz w:val="24"/>
          <w:szCs w:val="24"/>
        </w:rPr>
        <w:t>να καταστήσει σαφές ότι η εκλογή του Θεού είναι πράξη χάριτος</w:t>
      </w:r>
      <w:r w:rsidR="00955F05"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που αγκαλιάζει και τα έθνη και τις γυναίκες. </w:t>
      </w:r>
      <w:proofErr w:type="spellStart"/>
      <w:r w:rsidRPr="00EC329E">
        <w:rPr>
          <w:rFonts w:ascii="Times New Roman" w:hAnsi="Times New Roman" w:cs="Times New Roman"/>
          <w:bCs/>
          <w:sz w:val="24"/>
          <w:szCs w:val="24"/>
        </w:rPr>
        <w:t>Σημειωτέον</w:t>
      </w:r>
      <w:proofErr w:type="spellEnd"/>
      <w:r w:rsidRPr="00EC329E">
        <w:rPr>
          <w:rFonts w:ascii="Times New Roman" w:hAnsi="Times New Roman" w:cs="Times New Roman"/>
          <w:bCs/>
          <w:sz w:val="24"/>
          <w:szCs w:val="24"/>
        </w:rPr>
        <w:t xml:space="preserve"> ότι ο Μτ. </w:t>
      </w:r>
      <w:r w:rsidR="00955F05" w:rsidRPr="00EC329E">
        <w:rPr>
          <w:rFonts w:ascii="Times New Roman" w:hAnsi="Times New Roman" w:cs="Times New Roman"/>
          <w:bCs/>
          <w:sz w:val="24"/>
          <w:szCs w:val="24"/>
        </w:rPr>
        <w:t>προσθέτει στους τελώνες,</w:t>
      </w:r>
      <w:r w:rsidR="00B449F3" w:rsidRPr="00EC329E">
        <w:rPr>
          <w:rFonts w:ascii="Times New Roman" w:hAnsi="Times New Roman" w:cs="Times New Roman"/>
          <w:bCs/>
          <w:sz w:val="24"/>
          <w:szCs w:val="24"/>
        </w:rPr>
        <w:t xml:space="preserve"> και </w:t>
      </w:r>
      <w:r w:rsidR="00955F05" w:rsidRPr="00EC329E">
        <w:rPr>
          <w:rFonts w:ascii="Times New Roman" w:hAnsi="Times New Roman" w:cs="Times New Roman"/>
          <w:bCs/>
          <w:sz w:val="24"/>
          <w:szCs w:val="24"/>
        </w:rPr>
        <w:t>τις πόρνες, σε όσου</w:t>
      </w:r>
      <w:r w:rsidR="00B449F3" w:rsidRPr="00EC329E">
        <w:rPr>
          <w:rFonts w:ascii="Times New Roman" w:hAnsi="Times New Roman" w:cs="Times New Roman"/>
          <w:bCs/>
          <w:sz w:val="24"/>
          <w:szCs w:val="24"/>
        </w:rPr>
        <w:t xml:space="preserve">ς </w:t>
      </w:r>
      <w:proofErr w:type="spellStart"/>
      <w:r w:rsidR="00B449F3" w:rsidRPr="00EC329E">
        <w:rPr>
          <w:rFonts w:ascii="Times New Roman" w:hAnsi="Times New Roman" w:cs="Times New Roman"/>
          <w:bCs/>
          <w:sz w:val="24"/>
          <w:szCs w:val="24"/>
        </w:rPr>
        <w:t>ανακλίνονται</w:t>
      </w:r>
      <w:proofErr w:type="spellEnd"/>
      <w:r w:rsidR="00B449F3" w:rsidRPr="00EC329E">
        <w:rPr>
          <w:rFonts w:ascii="Times New Roman" w:hAnsi="Times New Roman" w:cs="Times New Roman"/>
          <w:bCs/>
          <w:sz w:val="24"/>
          <w:szCs w:val="24"/>
        </w:rPr>
        <w:t xml:space="preserve"> στην ίδια τράπεζα και</w:t>
      </w:r>
      <w:r w:rsidR="00955F05" w:rsidRPr="00EC329E">
        <w:rPr>
          <w:rFonts w:ascii="Times New Roman" w:hAnsi="Times New Roman" w:cs="Times New Roman"/>
          <w:bCs/>
          <w:sz w:val="24"/>
          <w:szCs w:val="24"/>
        </w:rPr>
        <w:t xml:space="preserve"> </w:t>
      </w:r>
      <w:r w:rsidR="00933701" w:rsidRPr="00EC329E">
        <w:rPr>
          <w:rFonts w:ascii="Times New Roman" w:hAnsi="Times New Roman" w:cs="Times New Roman"/>
          <w:bCs/>
          <w:sz w:val="24"/>
          <w:szCs w:val="24"/>
        </w:rPr>
        <w:t xml:space="preserve">ακούνε </w:t>
      </w:r>
      <w:r w:rsidR="00955F05" w:rsidRPr="00EC329E">
        <w:rPr>
          <w:rFonts w:ascii="Times New Roman" w:hAnsi="Times New Roman" w:cs="Times New Roman"/>
          <w:bCs/>
          <w:sz w:val="24"/>
          <w:szCs w:val="24"/>
        </w:rPr>
        <w:t>τον Ιησού,</w:t>
      </w:r>
      <w:r w:rsidRPr="00EC329E">
        <w:rPr>
          <w:rFonts w:ascii="Times New Roman" w:hAnsi="Times New Roman" w:cs="Times New Roman"/>
          <w:bCs/>
          <w:sz w:val="24"/>
          <w:szCs w:val="24"/>
        </w:rPr>
        <w:t xml:space="preserve"> στον πυρήνα του </w:t>
      </w:r>
      <w:proofErr w:type="spellStart"/>
      <w:r w:rsidRPr="00EC329E">
        <w:rPr>
          <w:rFonts w:ascii="Times New Roman" w:hAnsi="Times New Roman" w:cs="Times New Roman"/>
          <w:bCs/>
          <w:sz w:val="24"/>
          <w:szCs w:val="24"/>
        </w:rPr>
        <w:t>εξαίρεται</w:t>
      </w:r>
      <w:proofErr w:type="spellEnd"/>
      <w:r w:rsidRPr="00EC329E">
        <w:rPr>
          <w:rFonts w:ascii="Times New Roman" w:hAnsi="Times New Roman" w:cs="Times New Roman"/>
          <w:bCs/>
          <w:sz w:val="24"/>
          <w:szCs w:val="24"/>
        </w:rPr>
        <w:t xml:space="preserve"> η </w:t>
      </w:r>
      <w:r w:rsidR="00955F05" w:rsidRPr="00EC329E">
        <w:rPr>
          <w:rFonts w:ascii="Times New Roman" w:hAnsi="Times New Roman" w:cs="Times New Roman"/>
          <w:bCs/>
          <w:sz w:val="24"/>
          <w:szCs w:val="24"/>
        </w:rPr>
        <w:t xml:space="preserve">πίστη της </w:t>
      </w:r>
      <w:proofErr w:type="spellStart"/>
      <w:r w:rsidR="00933701" w:rsidRPr="00EC329E">
        <w:rPr>
          <w:rFonts w:ascii="Times New Roman" w:hAnsi="Times New Roman" w:cs="Times New Roman"/>
          <w:bCs/>
          <w:sz w:val="24"/>
          <w:szCs w:val="24"/>
        </w:rPr>
        <w:t>Χαναναίας</w:t>
      </w:r>
      <w:proofErr w:type="spellEnd"/>
      <w:r w:rsidR="00955F05" w:rsidRPr="00EC329E">
        <w:rPr>
          <w:rFonts w:ascii="Times New Roman" w:hAnsi="Times New Roman" w:cs="Times New Roman"/>
          <w:bCs/>
          <w:sz w:val="24"/>
          <w:szCs w:val="24"/>
        </w:rPr>
        <w:t xml:space="preserve"> (Λιβανέζας που ομιλούσε την ελληνική)</w:t>
      </w:r>
      <w:r w:rsidR="00B449F3" w:rsidRPr="00EC329E">
        <w:rPr>
          <w:rFonts w:ascii="Times New Roman" w:hAnsi="Times New Roman" w:cs="Times New Roman"/>
          <w:bCs/>
          <w:sz w:val="24"/>
          <w:szCs w:val="24"/>
        </w:rPr>
        <w:t>,</w:t>
      </w:r>
      <w:r w:rsidR="00955F05" w:rsidRPr="00EC329E">
        <w:rPr>
          <w:rFonts w:ascii="Times New Roman" w:hAnsi="Times New Roman" w:cs="Times New Roman"/>
          <w:bCs/>
          <w:sz w:val="24"/>
          <w:szCs w:val="24"/>
        </w:rPr>
        <w:t xml:space="preserve"> ενώ είναι και </w:t>
      </w:r>
      <w:r w:rsidRPr="00EC329E">
        <w:rPr>
          <w:rFonts w:ascii="Times New Roman" w:hAnsi="Times New Roman" w:cs="Times New Roman"/>
          <w:bCs/>
          <w:sz w:val="24"/>
          <w:szCs w:val="24"/>
        </w:rPr>
        <w:t>ο μόνος που μνημονεύει και τη γυ</w:t>
      </w:r>
      <w:r w:rsidR="00955F05" w:rsidRPr="00EC329E">
        <w:rPr>
          <w:rFonts w:ascii="Times New Roman" w:hAnsi="Times New Roman" w:cs="Times New Roman"/>
          <w:bCs/>
          <w:sz w:val="24"/>
          <w:szCs w:val="24"/>
        </w:rPr>
        <w:t xml:space="preserve">ναίκα του Πιλάτου κατά το Πάθος. </w:t>
      </w:r>
      <w:r w:rsidRPr="00EC329E">
        <w:rPr>
          <w:rFonts w:ascii="Times New Roman" w:hAnsi="Times New Roman" w:cs="Times New Roman"/>
          <w:bCs/>
          <w:sz w:val="24"/>
          <w:szCs w:val="24"/>
        </w:rPr>
        <w:t>Στην Εκκλησία του Μεσσία προσκαλούνται να συμμετάσχουν</w:t>
      </w:r>
      <w:r w:rsidR="00955F05" w:rsidRPr="00EC329E">
        <w:rPr>
          <w:rFonts w:ascii="Times New Roman" w:hAnsi="Times New Roman" w:cs="Times New Roman"/>
          <w:bCs/>
          <w:sz w:val="24"/>
          <w:szCs w:val="24"/>
        </w:rPr>
        <w:t xml:space="preserve"> οι πάντες,</w:t>
      </w:r>
      <w:r w:rsidRPr="00EC329E">
        <w:rPr>
          <w:rFonts w:ascii="Times New Roman" w:hAnsi="Times New Roman" w:cs="Times New Roman"/>
          <w:bCs/>
          <w:sz w:val="24"/>
          <w:szCs w:val="24"/>
        </w:rPr>
        <w:t xml:space="preserve"> όλοι όσοι </w:t>
      </w:r>
      <w:r w:rsidR="00955F05" w:rsidRPr="00EC329E">
        <w:rPr>
          <w:rFonts w:ascii="Times New Roman" w:hAnsi="Times New Roman" w:cs="Times New Roman"/>
          <w:bCs/>
          <w:sz w:val="24"/>
          <w:szCs w:val="24"/>
        </w:rPr>
        <w:t xml:space="preserve">δηλ. </w:t>
      </w:r>
      <w:r w:rsidRPr="00EC329E">
        <w:rPr>
          <w:rFonts w:ascii="Times New Roman" w:hAnsi="Times New Roman" w:cs="Times New Roman"/>
          <w:bCs/>
          <w:sz w:val="24"/>
          <w:szCs w:val="24"/>
        </w:rPr>
        <w:t xml:space="preserve">λόγω της καταγωγής ή της φύσης τους είχαν περιθωριοποιηθεί από τον </w:t>
      </w:r>
      <w:r w:rsidR="00955F05" w:rsidRPr="00EC329E">
        <w:rPr>
          <w:rFonts w:ascii="Times New Roman" w:hAnsi="Times New Roman" w:cs="Times New Roman"/>
          <w:bCs/>
          <w:sz w:val="24"/>
          <w:szCs w:val="24"/>
        </w:rPr>
        <w:t>«</w:t>
      </w:r>
      <w:r w:rsidRPr="00EC329E">
        <w:rPr>
          <w:rFonts w:ascii="Times New Roman" w:hAnsi="Times New Roman" w:cs="Times New Roman"/>
          <w:bCs/>
          <w:sz w:val="24"/>
          <w:szCs w:val="24"/>
        </w:rPr>
        <w:t>εκλεκτό λαό</w:t>
      </w:r>
      <w:r w:rsidR="00955F05" w:rsidRPr="00EC329E">
        <w:rPr>
          <w:rFonts w:ascii="Times New Roman" w:hAnsi="Times New Roman" w:cs="Times New Roman"/>
          <w:bCs/>
          <w:sz w:val="24"/>
          <w:szCs w:val="24"/>
        </w:rPr>
        <w:t>»</w:t>
      </w:r>
      <w:r w:rsidRPr="00EC329E">
        <w:rPr>
          <w:rFonts w:ascii="Times New Roman" w:hAnsi="Times New Roman" w:cs="Times New Roman"/>
          <w:bCs/>
          <w:sz w:val="24"/>
          <w:szCs w:val="24"/>
        </w:rPr>
        <w:t xml:space="preserve">, όπου δέσποζε η διάκριση ιερού και </w:t>
      </w:r>
      <w:proofErr w:type="spellStart"/>
      <w:r w:rsidRPr="00EC329E">
        <w:rPr>
          <w:rFonts w:ascii="Times New Roman" w:hAnsi="Times New Roman" w:cs="Times New Roman"/>
          <w:bCs/>
          <w:sz w:val="24"/>
          <w:szCs w:val="24"/>
        </w:rPr>
        <w:t>βεβήλου</w:t>
      </w:r>
      <w:proofErr w:type="spellEnd"/>
      <w:r w:rsidRPr="00EC329E">
        <w:rPr>
          <w:rFonts w:ascii="Times New Roman" w:hAnsi="Times New Roman" w:cs="Times New Roman"/>
          <w:bCs/>
          <w:sz w:val="24"/>
          <w:szCs w:val="24"/>
        </w:rPr>
        <w:t xml:space="preserve"> / αγιότητας και ακαθαρσίας (</w:t>
      </w:r>
      <w:proofErr w:type="spellStart"/>
      <w:r w:rsidRPr="00EC329E">
        <w:rPr>
          <w:rFonts w:ascii="Times New Roman" w:hAnsi="Times New Roman" w:cs="Times New Roman"/>
          <w:bCs/>
          <w:sz w:val="24"/>
          <w:szCs w:val="24"/>
        </w:rPr>
        <w:t>πρβλ</w:t>
      </w:r>
      <w:proofErr w:type="spellEnd"/>
      <w:r w:rsidRPr="00EC329E">
        <w:rPr>
          <w:rFonts w:ascii="Times New Roman" w:hAnsi="Times New Roman" w:cs="Times New Roman"/>
          <w:bCs/>
          <w:sz w:val="24"/>
          <w:szCs w:val="24"/>
        </w:rPr>
        <w:t xml:space="preserve">. τη διαβάθμιση των αυλών στο Ιερό της </w:t>
      </w:r>
      <w:proofErr w:type="spellStart"/>
      <w:r w:rsidRPr="00EC329E">
        <w:rPr>
          <w:rFonts w:ascii="Times New Roman" w:hAnsi="Times New Roman" w:cs="Times New Roman"/>
          <w:bCs/>
          <w:sz w:val="24"/>
          <w:szCs w:val="24"/>
        </w:rPr>
        <w:t>Σιών</w:t>
      </w:r>
      <w:proofErr w:type="spellEnd"/>
      <w:r w:rsidRPr="00EC329E">
        <w:rPr>
          <w:rFonts w:ascii="Times New Roman" w:hAnsi="Times New Roman" w:cs="Times New Roman"/>
          <w:bCs/>
          <w:sz w:val="24"/>
          <w:szCs w:val="24"/>
        </w:rPr>
        <w:t>).</w:t>
      </w:r>
    </w:p>
    <w:p w14:paraId="16DE15D4"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bCs/>
          <w:sz w:val="24"/>
          <w:szCs w:val="24"/>
        </w:rPr>
      </w:pPr>
    </w:p>
    <w:p w14:paraId="60F81E83" w14:textId="170429CC" w:rsidR="000C6FD4" w:rsidRDefault="000C6FD4" w:rsidP="000C6FD4">
      <w:pPr>
        <w:rPr>
          <w:rFonts w:ascii="Times New Roman" w:hAnsi="Times New Roman" w:cs="Times New Roman"/>
          <w:sz w:val="24"/>
          <w:szCs w:val="24"/>
        </w:rPr>
      </w:pPr>
      <w:r w:rsidRPr="00EC329E">
        <w:rPr>
          <w:rFonts w:ascii="Times New Roman" w:hAnsi="Times New Roman" w:cs="Times New Roman"/>
          <w:sz w:val="24"/>
          <w:szCs w:val="24"/>
        </w:rPr>
        <w:br w:type="page"/>
      </w:r>
    </w:p>
    <w:p w14:paraId="15C42D49" w14:textId="77777777" w:rsidR="00F42F2B" w:rsidRPr="00EC329E" w:rsidRDefault="00F42F2B" w:rsidP="000C6FD4">
      <w:pPr>
        <w:rPr>
          <w:rFonts w:ascii="Times New Roman" w:eastAsiaTheme="majorEastAsia" w:hAnsi="Times New Roman" w:cs="Times New Roman"/>
          <w:b/>
          <w:bCs/>
          <w:color w:val="365F91" w:themeColor="accent1" w:themeShade="BF"/>
          <w:sz w:val="24"/>
          <w:szCs w:val="24"/>
          <w:lang w:eastAsia="el-GR"/>
        </w:rPr>
      </w:pPr>
    </w:p>
    <w:p w14:paraId="29B75FC8" w14:textId="77777777" w:rsidR="000C6FD4" w:rsidRPr="00EC329E" w:rsidRDefault="00933701" w:rsidP="00107FB2">
      <w:pPr>
        <w:pStyle w:val="20"/>
      </w:pPr>
      <w:r w:rsidRPr="00EC329E">
        <w:t xml:space="preserve">4.3 Ο ΙΩΝΑΣ: ΜΙΑ ΕΝΑΛΛΑΚΤΙΚΗ “ΠΕΡΙΣΤΕΡΑ”! </w:t>
      </w:r>
    </w:p>
    <w:p w14:paraId="7AE24D7A" w14:textId="77777777" w:rsidR="0012412A" w:rsidRPr="00EC329E" w:rsidRDefault="0012412A" w:rsidP="0012412A">
      <w:pPr>
        <w:rPr>
          <w:rFonts w:ascii="Times New Roman" w:hAnsi="Times New Roman" w:cs="Times New Roman"/>
          <w:sz w:val="16"/>
          <w:szCs w:val="16"/>
        </w:rPr>
      </w:pPr>
    </w:p>
    <w:p w14:paraId="56C328A5" w14:textId="77777777" w:rsidR="000C6FD4" w:rsidRPr="00EC329E" w:rsidRDefault="000C6FD4" w:rsidP="00107FB2">
      <w:pPr>
        <w:pStyle w:val="3"/>
      </w:pPr>
      <w:r w:rsidRPr="00EC329E">
        <w:t xml:space="preserve">4.3.1. </w:t>
      </w:r>
      <w:r w:rsidR="00C060F9" w:rsidRPr="00EC329E">
        <w:t xml:space="preserve"> </w:t>
      </w:r>
      <w:r w:rsidR="00933701" w:rsidRPr="00EC329E">
        <w:t>Εισαγωγικά στο βιβλίο του Ιωνά</w:t>
      </w:r>
    </w:p>
    <w:p w14:paraId="17FB2E5E"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Ένας από τους πλέον αμφιλεγόμενους προφήτες, γνωστός όχι μόνο για τα λόγια του</w:t>
      </w:r>
      <w:r w:rsidR="00EA5391" w:rsidRPr="00EC329E">
        <w:rPr>
          <w:rFonts w:ascii="Times New Roman" w:hAnsi="Times New Roman" w:cs="Times New Roman"/>
          <w:sz w:val="24"/>
          <w:szCs w:val="24"/>
        </w:rPr>
        <w:t xml:space="preserve"> και </w:t>
      </w:r>
      <w:r w:rsidR="00B449F3" w:rsidRPr="00EC329E">
        <w:rPr>
          <w:rFonts w:ascii="Times New Roman" w:hAnsi="Times New Roman" w:cs="Times New Roman"/>
          <w:sz w:val="24"/>
          <w:szCs w:val="24"/>
        </w:rPr>
        <w:t xml:space="preserve">ιδίως </w:t>
      </w:r>
      <w:r w:rsidR="00EA5391" w:rsidRPr="00EC329E">
        <w:rPr>
          <w:rFonts w:ascii="Times New Roman" w:hAnsi="Times New Roman" w:cs="Times New Roman"/>
          <w:sz w:val="24"/>
          <w:szCs w:val="24"/>
        </w:rPr>
        <w:t xml:space="preserve">την ικεσία του από την </w:t>
      </w:r>
      <w:r w:rsidR="00933701" w:rsidRPr="00EC329E">
        <w:rPr>
          <w:rFonts w:ascii="Times New Roman" w:hAnsi="Times New Roman" w:cs="Times New Roman"/>
          <w:sz w:val="24"/>
          <w:szCs w:val="24"/>
        </w:rPr>
        <w:t>κοιλία του κήτους</w:t>
      </w:r>
      <w:r w:rsidR="00EA5391" w:rsidRPr="00EC329E">
        <w:rPr>
          <w:rFonts w:ascii="Times New Roman" w:hAnsi="Times New Roman" w:cs="Times New Roman"/>
          <w:sz w:val="24"/>
          <w:szCs w:val="24"/>
        </w:rPr>
        <w:t xml:space="preserve"> (που έχει εμπνεύσει την </w:t>
      </w:r>
      <w:r w:rsidR="00A47072" w:rsidRPr="00EC329E">
        <w:rPr>
          <w:rFonts w:ascii="Times New Roman" w:hAnsi="Times New Roman" w:cs="Times New Roman"/>
          <w:sz w:val="24"/>
          <w:szCs w:val="24"/>
        </w:rPr>
        <w:t xml:space="preserve">Στ΄ </w:t>
      </w:r>
      <w:r w:rsidR="00EA5391" w:rsidRPr="00EC329E">
        <w:rPr>
          <w:rFonts w:ascii="Times New Roman" w:hAnsi="Times New Roman" w:cs="Times New Roman"/>
          <w:sz w:val="24"/>
          <w:szCs w:val="24"/>
        </w:rPr>
        <w:t>Ωδή όλων των Κανόνων του Όρθρου)</w:t>
      </w:r>
      <w:r w:rsidRPr="00EC329E">
        <w:rPr>
          <w:rFonts w:ascii="Times New Roman" w:hAnsi="Times New Roman" w:cs="Times New Roman"/>
          <w:sz w:val="24"/>
          <w:szCs w:val="24"/>
        </w:rPr>
        <w:t xml:space="preserve">, αλλά και για τις πράξεις του, είναι ο Ιωνάς. Το όνομα του πρωταγωνιστή μας σημαίνει </w:t>
      </w:r>
      <w:r w:rsidR="00933701" w:rsidRPr="00EC329E">
        <w:rPr>
          <w:rFonts w:ascii="Times New Roman" w:hAnsi="Times New Roman" w:cs="Times New Roman"/>
          <w:b/>
          <w:sz w:val="24"/>
          <w:szCs w:val="24"/>
        </w:rPr>
        <w:t>περιστέρι</w:t>
      </w:r>
      <w:r w:rsidRPr="00EC329E">
        <w:rPr>
          <w:rFonts w:ascii="Times New Roman" w:hAnsi="Times New Roman" w:cs="Times New Roman"/>
          <w:sz w:val="24"/>
          <w:szCs w:val="24"/>
        </w:rPr>
        <w:t xml:space="preserve">. Μέχρι σήμερα, αυτό το πτηνό αποτελεί </w:t>
      </w:r>
      <w:r w:rsidR="00EA5391" w:rsidRPr="00EC329E">
        <w:rPr>
          <w:rFonts w:ascii="Times New Roman" w:hAnsi="Times New Roman" w:cs="Times New Roman"/>
          <w:sz w:val="24"/>
          <w:szCs w:val="24"/>
        </w:rPr>
        <w:t xml:space="preserve">(μαζί με το ουράνιο τόξο) </w:t>
      </w:r>
      <w:r w:rsidRPr="00EC329E">
        <w:rPr>
          <w:rFonts w:ascii="Times New Roman" w:hAnsi="Times New Roman" w:cs="Times New Roman"/>
          <w:sz w:val="24"/>
          <w:szCs w:val="24"/>
        </w:rPr>
        <w:t xml:space="preserve">το κατεξοχήν σύμβολο της ειρήνης, </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σημείο</w:t>
      </w:r>
      <w:r w:rsidR="003503E4" w:rsidRPr="00EC329E">
        <w:rPr>
          <w:rFonts w:ascii="Times New Roman" w:hAnsi="Times New Roman" w:cs="Times New Roman"/>
          <w:sz w:val="24"/>
          <w:szCs w:val="24"/>
        </w:rPr>
        <w:t xml:space="preserve">» της </w:t>
      </w:r>
      <w:r w:rsidRPr="00EC329E">
        <w:rPr>
          <w:rFonts w:ascii="Times New Roman" w:hAnsi="Times New Roman" w:cs="Times New Roman"/>
          <w:sz w:val="24"/>
          <w:szCs w:val="24"/>
        </w:rPr>
        <w:t>νέας  αρχής</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όπως και της ελπίδας ότι το χάος δεν συνιστά το τέλος του κόσμου / της ζωής μας. Ο </w:t>
      </w:r>
      <w:r w:rsidR="006405DE" w:rsidRPr="00EC329E">
        <w:rPr>
          <w:rFonts w:ascii="Times New Roman" w:hAnsi="Times New Roman" w:cs="Times New Roman"/>
          <w:i/>
          <w:sz w:val="24"/>
          <w:szCs w:val="24"/>
        </w:rPr>
        <w:t xml:space="preserve">Ωσηέ </w:t>
      </w:r>
      <w:r w:rsidRPr="00EC329E">
        <w:rPr>
          <w:rFonts w:ascii="Times New Roman" w:hAnsi="Times New Roman" w:cs="Times New Roman"/>
          <w:sz w:val="24"/>
          <w:szCs w:val="24"/>
        </w:rPr>
        <w:t xml:space="preserve">(11, 11) ήδη μιλά για ένα περιστέρι - "Ιωνά". Εκεί ο λαός του Ισραήλ συγκρίνεται με τα περιστέρια, που πετούν αμέσως μόλις τα προσκαλέσει ο Θεός (11, 10). Σε αυτήν την εικόνα </w:t>
      </w:r>
      <w:r w:rsidR="003503E4" w:rsidRPr="00EC329E">
        <w:rPr>
          <w:rFonts w:ascii="Times New Roman" w:hAnsi="Times New Roman" w:cs="Times New Roman"/>
          <w:sz w:val="24"/>
          <w:szCs w:val="24"/>
        </w:rPr>
        <w:t xml:space="preserve">αποτυπώνεται </w:t>
      </w:r>
      <w:r w:rsidRPr="00EC329E">
        <w:rPr>
          <w:rFonts w:ascii="Times New Roman" w:hAnsi="Times New Roman" w:cs="Times New Roman"/>
          <w:sz w:val="24"/>
          <w:szCs w:val="24"/>
        </w:rPr>
        <w:t>η αρχή μιας θεραπευ</w:t>
      </w:r>
      <w:r w:rsidR="00146B4D" w:rsidRPr="00EC329E">
        <w:rPr>
          <w:rFonts w:ascii="Times New Roman" w:hAnsi="Times New Roman" w:cs="Times New Roman"/>
          <w:sz w:val="24"/>
          <w:szCs w:val="24"/>
        </w:rPr>
        <w:t xml:space="preserve">μένης σχέσης με τον Θεό, διότι </w:t>
      </w:r>
      <w:r w:rsidRPr="00EC329E">
        <w:rPr>
          <w:rFonts w:ascii="Times New Roman" w:hAnsi="Times New Roman" w:cs="Times New Roman"/>
          <w:sz w:val="24"/>
          <w:szCs w:val="24"/>
        </w:rPr>
        <w:t xml:space="preserve">ο Ισραήλ είχε προηγουμένως χαρακτηριστεί από τη συνεχή φυγή / απομάκρυνσή του, όταν τον προσκαλούσε ο Θεός κοντά Του - οι παραλληλισμοί προς το βιβλίο του Ιωνά είναι σαφείς. Σύμφωνα με τον </w:t>
      </w:r>
      <w:r w:rsidR="006405DE" w:rsidRPr="00EC329E">
        <w:rPr>
          <w:rFonts w:ascii="Times New Roman" w:hAnsi="Times New Roman" w:cs="Times New Roman"/>
          <w:i/>
          <w:sz w:val="24"/>
          <w:szCs w:val="24"/>
        </w:rPr>
        <w:t>Ιωήλ</w:t>
      </w:r>
      <w:r w:rsidRPr="00EC329E">
        <w:rPr>
          <w:rFonts w:ascii="Times New Roman" w:hAnsi="Times New Roman" w:cs="Times New Roman"/>
          <w:sz w:val="24"/>
          <w:szCs w:val="24"/>
        </w:rPr>
        <w:t xml:space="preserve"> 3, ο Ισραήλ καλείται να </w:t>
      </w:r>
      <w:r w:rsidR="00933701" w:rsidRPr="00EC329E">
        <w:rPr>
          <w:rFonts w:ascii="Times New Roman" w:hAnsi="Times New Roman" w:cs="Times New Roman"/>
          <w:sz w:val="24"/>
          <w:szCs w:val="24"/>
        </w:rPr>
        <w:t xml:space="preserve">λειτουργεί </w:t>
      </w:r>
      <w:r w:rsidRPr="00EC329E">
        <w:rPr>
          <w:rFonts w:ascii="Times New Roman" w:hAnsi="Times New Roman" w:cs="Times New Roman"/>
          <w:sz w:val="24"/>
          <w:szCs w:val="24"/>
        </w:rPr>
        <w:t>ως προφήτης σε όλους τους άλλους λαούς.  Επιπλέον, το περιστέρι είναι ένα σύμβολο της αγάπης (Αφροδίτης) για τους Έλληνες και ένα μέσο</w:t>
      </w:r>
      <w:r w:rsidR="00EA5391" w:rsidRPr="00EC329E">
        <w:rPr>
          <w:rFonts w:ascii="Times New Roman" w:hAnsi="Times New Roman" w:cs="Times New Roman"/>
          <w:sz w:val="24"/>
          <w:szCs w:val="24"/>
        </w:rPr>
        <w:t>ν</w:t>
      </w:r>
      <w:r w:rsidRPr="00EC329E">
        <w:rPr>
          <w:rFonts w:ascii="Times New Roman" w:hAnsi="Times New Roman" w:cs="Times New Roman"/>
          <w:sz w:val="24"/>
          <w:szCs w:val="24"/>
        </w:rPr>
        <w:t xml:space="preserve"> συμφιλίωσης για τους Εβραίους, δηλαδή ένα ζώο θυσίας, που «σηκώνει» πάνω του τα </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χρέη</w:t>
      </w:r>
      <w:r w:rsidR="003503E4" w:rsidRPr="00EC329E">
        <w:rPr>
          <w:rFonts w:ascii="Times New Roman" w:hAnsi="Times New Roman" w:cs="Times New Roman"/>
          <w:sz w:val="24"/>
          <w:szCs w:val="24"/>
        </w:rPr>
        <w:t xml:space="preserve">» - τα </w:t>
      </w:r>
      <w:proofErr w:type="spellStart"/>
      <w:r w:rsidR="003503E4" w:rsidRPr="00EC329E">
        <w:rPr>
          <w:rFonts w:ascii="Times New Roman" w:hAnsi="Times New Roman" w:cs="Times New Roman"/>
          <w:sz w:val="24"/>
          <w:szCs w:val="24"/>
        </w:rPr>
        <w:t>οφειλήματα</w:t>
      </w:r>
      <w:proofErr w:type="spellEnd"/>
      <w:r w:rsidRPr="00EC329E">
        <w:rPr>
          <w:rFonts w:ascii="Times New Roman" w:hAnsi="Times New Roman" w:cs="Times New Roman"/>
          <w:sz w:val="24"/>
          <w:szCs w:val="24"/>
        </w:rPr>
        <w:t xml:space="preserve"> του ανθρώπου, καθώς γίνεται το μέσον για να συμφιλιώσει τον άνθρωπο</w:t>
      </w:r>
      <w:r w:rsidR="00EA5391" w:rsidRPr="00EC329E">
        <w:rPr>
          <w:rFonts w:ascii="Times New Roman" w:hAnsi="Times New Roman" w:cs="Times New Roman"/>
          <w:sz w:val="24"/>
          <w:szCs w:val="24"/>
        </w:rPr>
        <w:t xml:space="preserve"> με τον Θεό</w:t>
      </w:r>
      <w:r w:rsidRPr="00EC329E">
        <w:rPr>
          <w:rFonts w:ascii="Times New Roman" w:hAnsi="Times New Roman" w:cs="Times New Roman"/>
          <w:sz w:val="24"/>
          <w:szCs w:val="24"/>
        </w:rPr>
        <w:t xml:space="preserve">. </w:t>
      </w:r>
    </w:p>
    <w:p w14:paraId="1A2E7942"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Δεδομένου ότι στην αρχαιότητα ισχύει η αρχ</w:t>
      </w:r>
      <w:r w:rsidR="00EA5391" w:rsidRPr="00EC329E">
        <w:rPr>
          <w:rFonts w:ascii="Times New Roman" w:hAnsi="Times New Roman" w:cs="Times New Roman"/>
          <w:sz w:val="24"/>
          <w:szCs w:val="24"/>
        </w:rPr>
        <w:t xml:space="preserve">ή </w:t>
      </w:r>
      <w:proofErr w:type="spellStart"/>
      <w:r w:rsidR="00933701" w:rsidRPr="00EC329E">
        <w:rPr>
          <w:rFonts w:ascii="Times New Roman" w:hAnsi="Times New Roman" w:cs="Times New Roman"/>
          <w:sz w:val="24"/>
          <w:szCs w:val="24"/>
        </w:rPr>
        <w:t>nomen</w:t>
      </w:r>
      <w:proofErr w:type="spellEnd"/>
      <w:r w:rsidR="00933701" w:rsidRPr="00EC329E">
        <w:rPr>
          <w:rFonts w:ascii="Times New Roman" w:hAnsi="Times New Roman" w:cs="Times New Roman"/>
          <w:sz w:val="24"/>
          <w:szCs w:val="24"/>
        </w:rPr>
        <w:t xml:space="preserve"> = </w:t>
      </w:r>
      <w:proofErr w:type="spellStart"/>
      <w:r w:rsidR="00933701" w:rsidRPr="00EC329E">
        <w:rPr>
          <w:rFonts w:ascii="Times New Roman" w:hAnsi="Times New Roman" w:cs="Times New Roman"/>
          <w:sz w:val="24"/>
          <w:szCs w:val="24"/>
        </w:rPr>
        <w:t>omen</w:t>
      </w:r>
      <w:proofErr w:type="spellEnd"/>
      <w:r w:rsidRPr="00EC329E">
        <w:rPr>
          <w:rFonts w:ascii="Times New Roman" w:hAnsi="Times New Roman" w:cs="Times New Roman"/>
          <w:sz w:val="24"/>
          <w:szCs w:val="24"/>
        </w:rPr>
        <w:t xml:space="preserve"> (όνομα = χρησμός που αποκαλύπτει την ταυτότητα</w:t>
      </w:r>
      <w:r w:rsidR="003503E4" w:rsidRPr="00EC329E">
        <w:rPr>
          <w:rFonts w:ascii="Times New Roman" w:hAnsi="Times New Roman" w:cs="Times New Roman"/>
          <w:sz w:val="24"/>
          <w:szCs w:val="24"/>
        </w:rPr>
        <w:t xml:space="preserve"> – το «ήθος»</w:t>
      </w:r>
      <w:r w:rsidRPr="00EC329E">
        <w:rPr>
          <w:rFonts w:ascii="Times New Roman" w:hAnsi="Times New Roman" w:cs="Times New Roman"/>
          <w:sz w:val="24"/>
          <w:szCs w:val="24"/>
        </w:rPr>
        <w:t xml:space="preserve"> του «επώνυμου»), ο αναγνώστης, όταν ακούει το όνομα του πρωταγωνιστή, υποθέτει ότι αυτός </w:t>
      </w:r>
      <w:r w:rsidR="00933701" w:rsidRPr="00EC329E">
        <w:rPr>
          <w:rFonts w:ascii="Times New Roman" w:hAnsi="Times New Roman" w:cs="Times New Roman"/>
          <w:sz w:val="24"/>
          <w:szCs w:val="24"/>
        </w:rPr>
        <w:t>πρέπει</w:t>
      </w:r>
      <w:r w:rsidR="00EA5391" w:rsidRPr="00EC329E">
        <w:rPr>
          <w:rFonts w:ascii="Times New Roman" w:hAnsi="Times New Roman" w:cs="Times New Roman"/>
          <w:sz w:val="24"/>
          <w:szCs w:val="24"/>
        </w:rPr>
        <w:t xml:space="preserve"> να λειτουργήσει</w:t>
      </w:r>
      <w:r w:rsidRPr="00EC329E">
        <w:rPr>
          <w:rFonts w:ascii="Times New Roman" w:hAnsi="Times New Roman" w:cs="Times New Roman"/>
          <w:sz w:val="24"/>
          <w:szCs w:val="24"/>
        </w:rPr>
        <w:t xml:space="preserve"> ως </w:t>
      </w:r>
      <w:r w:rsidR="00933701" w:rsidRPr="00EC329E">
        <w:rPr>
          <w:rFonts w:ascii="Times New Roman" w:hAnsi="Times New Roman" w:cs="Times New Roman"/>
          <w:sz w:val="24"/>
          <w:szCs w:val="24"/>
        </w:rPr>
        <w:t>πρεσβευτής</w:t>
      </w:r>
      <w:r w:rsidRPr="00EC329E">
        <w:rPr>
          <w:rFonts w:ascii="Times New Roman" w:hAnsi="Times New Roman" w:cs="Times New Roman"/>
          <w:sz w:val="24"/>
          <w:szCs w:val="24"/>
        </w:rPr>
        <w:t xml:space="preserve"> της ειρήνης. Η έκπληξη είναι ότι ο Ιωνάς </w:t>
      </w:r>
      <w:r w:rsidR="00933701" w:rsidRPr="00EC329E">
        <w:rPr>
          <w:rFonts w:ascii="Times New Roman" w:hAnsi="Times New Roman" w:cs="Times New Roman"/>
          <w:sz w:val="24"/>
          <w:szCs w:val="24"/>
        </w:rPr>
        <w:t>δεν θέλει</w:t>
      </w:r>
      <w:r w:rsidRPr="00EC329E">
        <w:rPr>
          <w:rFonts w:ascii="Times New Roman" w:hAnsi="Times New Roman" w:cs="Times New Roman"/>
          <w:sz w:val="24"/>
          <w:szCs w:val="24"/>
        </w:rPr>
        <w:t xml:space="preserve"> να ενεργήσει ως προφήτης συμφιλίωσης, επειδή είναι «βολεμένος» με τη ζωή του. Ως αποτέλεσμα, η έκκληση του Θεού ή / και της συνείδησής του να </w:t>
      </w:r>
      <w:r w:rsidR="00933701" w:rsidRPr="00EC329E">
        <w:rPr>
          <w:rFonts w:ascii="Times New Roman" w:hAnsi="Times New Roman" w:cs="Times New Roman"/>
          <w:sz w:val="24"/>
          <w:szCs w:val="24"/>
        </w:rPr>
        <w:t xml:space="preserve">αφυπνίσει </w:t>
      </w:r>
      <w:r w:rsidRPr="00EC329E">
        <w:rPr>
          <w:rFonts w:ascii="Times New Roman" w:hAnsi="Times New Roman" w:cs="Times New Roman"/>
          <w:sz w:val="24"/>
          <w:szCs w:val="24"/>
        </w:rPr>
        <w:t xml:space="preserve">τους εχθρούς του και να τους προστατεύσει από τον επικείμενο κίνδυνο οδηγεί στη φυγή του, σε ένα περίεργο «κρυφτό και κυνηγητό». </w:t>
      </w:r>
    </w:p>
    <w:p w14:paraId="03EE99CB"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Έτσι, ακόμη και από την πολυσημία του συμβόλου </w:t>
      </w:r>
      <w:r w:rsidR="00933701" w:rsidRPr="00EC329E">
        <w:rPr>
          <w:rFonts w:ascii="Times New Roman" w:hAnsi="Times New Roman" w:cs="Times New Roman"/>
          <w:sz w:val="24"/>
          <w:szCs w:val="24"/>
        </w:rPr>
        <w:t>Ιωνάς</w:t>
      </w:r>
      <w:r w:rsidRPr="00EC329E">
        <w:rPr>
          <w:rFonts w:ascii="Times New Roman" w:hAnsi="Times New Roman" w:cs="Times New Roman"/>
          <w:sz w:val="24"/>
          <w:szCs w:val="24"/>
        </w:rPr>
        <w:t xml:space="preserve"> (= περιστέρι)</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μπορεί κανείς να αποκλείσει ότι αυτό το βιβλίο είναι κατάλληλο για εκείνους που σκέπτονται «άσπρο – μαύρο». Ο Ιωνάς αποτελεί μια «εβραϊκή» ιστορία που εξυμνεί το έλεος του Θεού προς </w:t>
      </w:r>
      <w:r w:rsidR="00933701" w:rsidRPr="00EC329E">
        <w:rPr>
          <w:rFonts w:ascii="Times New Roman" w:hAnsi="Times New Roman" w:cs="Times New Roman"/>
          <w:b/>
          <w:sz w:val="24"/>
          <w:szCs w:val="24"/>
        </w:rPr>
        <w:t xml:space="preserve">όλους </w:t>
      </w:r>
      <w:r w:rsidRPr="00EC329E">
        <w:rPr>
          <w:rFonts w:ascii="Times New Roman" w:hAnsi="Times New Roman" w:cs="Times New Roman"/>
          <w:sz w:val="24"/>
          <w:szCs w:val="24"/>
        </w:rPr>
        <w:t xml:space="preserve">τους ανθρώπους. Ως μεγάλη δύναμη, η Νινευή είχε διαλύσει  το μικρό βόρειο βασίλειο του Ισραήλ και μάλιστα για πάντα. Κι όμως διακηρύσσεται η απόλυτη καλοσύνη του Θεού! </w:t>
      </w:r>
      <w:r w:rsidR="00EA5391" w:rsidRPr="00EC329E">
        <w:rPr>
          <w:rFonts w:ascii="Times New Roman" w:hAnsi="Times New Roman" w:cs="Times New Roman"/>
          <w:sz w:val="24"/>
          <w:szCs w:val="24"/>
        </w:rPr>
        <w:t>Συνεπώς ό</w:t>
      </w:r>
      <w:r w:rsidR="00BB07FB" w:rsidRPr="00EC329E">
        <w:rPr>
          <w:rFonts w:ascii="Times New Roman" w:hAnsi="Times New Roman" w:cs="Times New Roman"/>
          <w:sz w:val="24"/>
          <w:szCs w:val="24"/>
        </w:rPr>
        <w:t>ποιος ζει</w:t>
      </w:r>
      <w:r w:rsidRPr="00EC329E">
        <w:rPr>
          <w:rFonts w:ascii="Times New Roman" w:hAnsi="Times New Roman" w:cs="Times New Roman"/>
          <w:sz w:val="24"/>
          <w:szCs w:val="24"/>
        </w:rPr>
        <w:t xml:space="preserve"> μόνο με το μοντέλο «φίλος – εχθρός» και το μεταφέρει</w:t>
      </w:r>
      <w:r w:rsidR="008B7DA0" w:rsidRPr="00EC329E">
        <w:rPr>
          <w:rFonts w:ascii="Times New Roman" w:hAnsi="Times New Roman" w:cs="Times New Roman"/>
          <w:sz w:val="24"/>
          <w:szCs w:val="24"/>
        </w:rPr>
        <w:t xml:space="preserve"> («προβάλλει»)</w:t>
      </w:r>
      <w:r w:rsidRPr="00EC329E">
        <w:rPr>
          <w:rFonts w:ascii="Times New Roman" w:hAnsi="Times New Roman" w:cs="Times New Roman"/>
          <w:sz w:val="24"/>
          <w:szCs w:val="24"/>
        </w:rPr>
        <w:t xml:space="preserve"> στον Θεό, </w:t>
      </w:r>
      <w:r w:rsidR="009738AB" w:rsidRPr="00EC329E">
        <w:rPr>
          <w:rFonts w:ascii="Times New Roman" w:hAnsi="Times New Roman" w:cs="Times New Roman"/>
          <w:sz w:val="24"/>
          <w:szCs w:val="24"/>
        </w:rPr>
        <w:t xml:space="preserve">πιστεύοντας επιπλέον </w:t>
      </w:r>
      <w:r w:rsidRPr="00EC329E">
        <w:rPr>
          <w:rFonts w:ascii="Times New Roman" w:hAnsi="Times New Roman" w:cs="Times New Roman"/>
          <w:sz w:val="24"/>
          <w:szCs w:val="24"/>
        </w:rPr>
        <w:t xml:space="preserve">ότι ο Θεός του έχει τους </w:t>
      </w:r>
      <w:r w:rsidRPr="00EC329E">
        <w:rPr>
          <w:rFonts w:ascii="Times New Roman" w:hAnsi="Times New Roman" w:cs="Times New Roman"/>
          <w:sz w:val="24"/>
          <w:szCs w:val="24"/>
        </w:rPr>
        <w:lastRenderedPageBreak/>
        <w:t>ίδιους εχθρούς με</w:t>
      </w:r>
      <w:r w:rsidR="009738AB" w:rsidRPr="00EC329E">
        <w:rPr>
          <w:rFonts w:ascii="Times New Roman" w:hAnsi="Times New Roman" w:cs="Times New Roman"/>
          <w:sz w:val="24"/>
          <w:szCs w:val="24"/>
        </w:rPr>
        <w:t xml:space="preserve"> εκείνον / εκείνη</w:t>
      </w:r>
      <w:r w:rsidRPr="00EC329E">
        <w:rPr>
          <w:rFonts w:ascii="Times New Roman" w:hAnsi="Times New Roman" w:cs="Times New Roman"/>
          <w:sz w:val="24"/>
          <w:szCs w:val="24"/>
        </w:rPr>
        <w:t>, δεν θα απολαύσει αυτήν την ιστορία, η οποία δεν απευθύνεται σε φονταμενταλιστές</w:t>
      </w:r>
      <w:r w:rsidR="003503E4" w:rsidRPr="00EC329E">
        <w:rPr>
          <w:rFonts w:ascii="Times New Roman" w:hAnsi="Times New Roman" w:cs="Times New Roman"/>
          <w:sz w:val="24"/>
          <w:szCs w:val="24"/>
        </w:rPr>
        <w:t xml:space="preserve"> φανατικούς (&lt; </w:t>
      </w:r>
      <w:proofErr w:type="spellStart"/>
      <w:r w:rsidR="003503E4" w:rsidRPr="00EC329E">
        <w:rPr>
          <w:rFonts w:ascii="Times New Roman" w:hAnsi="Times New Roman" w:cs="Times New Roman"/>
          <w:sz w:val="24"/>
          <w:szCs w:val="24"/>
        </w:rPr>
        <w:t>φάνουμ</w:t>
      </w:r>
      <w:proofErr w:type="spellEnd"/>
      <w:r w:rsidR="003503E4" w:rsidRPr="00EC329E">
        <w:rPr>
          <w:rFonts w:ascii="Times New Roman" w:hAnsi="Times New Roman" w:cs="Times New Roman"/>
          <w:sz w:val="24"/>
          <w:szCs w:val="24"/>
        </w:rPr>
        <w:t xml:space="preserve"> = ιερό)</w:t>
      </w:r>
      <w:r w:rsidRPr="00EC329E">
        <w:rPr>
          <w:rFonts w:ascii="Times New Roman" w:hAnsi="Times New Roman" w:cs="Times New Roman"/>
          <w:sz w:val="24"/>
          <w:szCs w:val="24"/>
        </w:rPr>
        <w:t xml:space="preserve">, </w:t>
      </w:r>
      <w:r w:rsidR="009738AB" w:rsidRPr="00EC329E">
        <w:rPr>
          <w:rFonts w:ascii="Times New Roman" w:hAnsi="Times New Roman" w:cs="Times New Roman"/>
          <w:sz w:val="24"/>
          <w:szCs w:val="24"/>
        </w:rPr>
        <w:t xml:space="preserve">καθώς διαψεύδει </w:t>
      </w:r>
      <w:r w:rsidRPr="00EC329E">
        <w:rPr>
          <w:rFonts w:ascii="Times New Roman" w:hAnsi="Times New Roman" w:cs="Times New Roman"/>
          <w:sz w:val="24"/>
          <w:szCs w:val="24"/>
        </w:rPr>
        <w:t xml:space="preserve">τις προκαταλήψεις. Ο Θεός συνδυάζει το κήρυγμα της επερχόμενης κρίσης - συμφοράς της Νινευή (της πρωτεύουσα της Ασσυρίας) με την ελπίδα ότι η πόλη </w:t>
      </w:r>
      <w:r w:rsidR="009738AB" w:rsidRPr="00EC329E">
        <w:rPr>
          <w:rFonts w:ascii="Times New Roman" w:hAnsi="Times New Roman" w:cs="Times New Roman"/>
          <w:sz w:val="24"/>
          <w:szCs w:val="24"/>
        </w:rPr>
        <w:t xml:space="preserve">τελικά </w:t>
      </w:r>
      <w:r w:rsidRPr="00EC329E">
        <w:rPr>
          <w:rFonts w:ascii="Times New Roman" w:hAnsi="Times New Roman" w:cs="Times New Roman"/>
          <w:sz w:val="24"/>
          <w:szCs w:val="24"/>
        </w:rPr>
        <w:t xml:space="preserve">θα απομακρυνθεί από την </w:t>
      </w:r>
      <w:r w:rsidR="009738AB" w:rsidRPr="00EC329E">
        <w:rPr>
          <w:rFonts w:ascii="Times New Roman" w:hAnsi="Times New Roman" w:cs="Times New Roman"/>
          <w:sz w:val="24"/>
          <w:szCs w:val="24"/>
        </w:rPr>
        <w:t xml:space="preserve">υβριστική </w:t>
      </w:r>
      <w:r w:rsidRPr="00EC329E">
        <w:rPr>
          <w:rFonts w:ascii="Times New Roman" w:hAnsi="Times New Roman" w:cs="Times New Roman"/>
          <w:sz w:val="24"/>
          <w:szCs w:val="24"/>
        </w:rPr>
        <w:t xml:space="preserve">συμπεριφορά της. Αλλά αυτήν ακριβώς την ελπίδα δεν θέλει να μοιραστεί ο Ιωνάς. Δεν θέλει να δει σωτηρία για τον </w:t>
      </w:r>
      <w:r w:rsidR="009738AB" w:rsidRPr="00EC329E">
        <w:rPr>
          <w:rFonts w:ascii="Times New Roman" w:hAnsi="Times New Roman" w:cs="Times New Roman"/>
          <w:sz w:val="24"/>
          <w:szCs w:val="24"/>
        </w:rPr>
        <w:t xml:space="preserve">μεγάλο </w:t>
      </w:r>
      <w:r w:rsidRPr="00EC329E">
        <w:rPr>
          <w:rFonts w:ascii="Times New Roman" w:hAnsi="Times New Roman" w:cs="Times New Roman"/>
          <w:sz w:val="24"/>
          <w:szCs w:val="24"/>
        </w:rPr>
        <w:t>εχθρό</w:t>
      </w:r>
      <w:r w:rsidR="009738AB" w:rsidRPr="00EC329E">
        <w:rPr>
          <w:rFonts w:ascii="Times New Roman" w:hAnsi="Times New Roman" w:cs="Times New Roman"/>
          <w:sz w:val="24"/>
          <w:szCs w:val="24"/>
        </w:rPr>
        <w:t xml:space="preserve"> του έθνους</w:t>
      </w:r>
      <w:r w:rsidRPr="00EC329E">
        <w:rPr>
          <w:rFonts w:ascii="Times New Roman" w:hAnsi="Times New Roman" w:cs="Times New Roman"/>
          <w:sz w:val="24"/>
          <w:szCs w:val="24"/>
        </w:rPr>
        <w:t>.</w:t>
      </w:r>
    </w:p>
    <w:p w14:paraId="738EB8CA"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Σε αντίθεση </w:t>
      </w:r>
      <w:r w:rsidR="009738AB" w:rsidRPr="00EC329E">
        <w:rPr>
          <w:rFonts w:ascii="Times New Roman" w:hAnsi="Times New Roman" w:cs="Times New Roman"/>
          <w:sz w:val="24"/>
          <w:szCs w:val="24"/>
        </w:rPr>
        <w:t xml:space="preserve">προς </w:t>
      </w:r>
      <w:r w:rsidRPr="00EC329E">
        <w:rPr>
          <w:rFonts w:ascii="Times New Roman" w:hAnsi="Times New Roman" w:cs="Times New Roman"/>
          <w:sz w:val="24"/>
          <w:szCs w:val="24"/>
        </w:rPr>
        <w:t xml:space="preserve">άλλα </w:t>
      </w:r>
      <w:r w:rsidR="00146B4D" w:rsidRPr="00EC329E">
        <w:rPr>
          <w:rFonts w:ascii="Times New Roman" w:hAnsi="Times New Roman" w:cs="Times New Roman"/>
          <w:sz w:val="24"/>
          <w:szCs w:val="24"/>
        </w:rPr>
        <w:t>προφητικά «ειλητάρια»</w:t>
      </w:r>
      <w:r w:rsidR="00A47072" w:rsidRPr="00EC329E">
        <w:rPr>
          <w:rFonts w:ascii="Times New Roman" w:hAnsi="Times New Roman" w:cs="Times New Roman"/>
          <w:sz w:val="24"/>
          <w:szCs w:val="24"/>
        </w:rPr>
        <w:t xml:space="preserve"> (βιβλία της</w:t>
      </w:r>
      <w:r w:rsidR="00933701" w:rsidRPr="00EC329E">
        <w:rPr>
          <w:rFonts w:ascii="Times New Roman" w:hAnsi="Times New Roman" w:cs="Times New Roman"/>
          <w:sz w:val="24"/>
          <w:szCs w:val="24"/>
        </w:rPr>
        <w:t xml:space="preserve"> </w:t>
      </w:r>
      <w:r w:rsidR="0003779E" w:rsidRPr="00EC329E">
        <w:rPr>
          <w:rFonts w:ascii="Times New Roman" w:hAnsi="Times New Roman" w:cs="Times New Roman"/>
          <w:sz w:val="24"/>
          <w:szCs w:val="24"/>
        </w:rPr>
        <w:t>αρχαίας</w:t>
      </w:r>
      <w:r w:rsidR="00A47072" w:rsidRPr="00EC329E">
        <w:rPr>
          <w:rFonts w:ascii="Times New Roman" w:hAnsi="Times New Roman" w:cs="Times New Roman"/>
          <w:sz w:val="24"/>
          <w:szCs w:val="24"/>
        </w:rPr>
        <w:t xml:space="preserve"> εποχής)</w:t>
      </w:r>
      <w:r w:rsidRPr="00EC329E">
        <w:rPr>
          <w:rFonts w:ascii="Times New Roman" w:hAnsi="Times New Roman" w:cs="Times New Roman"/>
          <w:sz w:val="24"/>
          <w:szCs w:val="24"/>
        </w:rPr>
        <w:t xml:space="preserve">, το Βιβλίο του Ιωνά δεν μας περιέχει χρήσιμες ενδείξεις για την «ιστορία» του πράγματος, εκτός από το όνομα του πρωταγωνιστή προφήτη. Δεν αναφέρει ούτε την εποχή κατά την οποία ο προφήτης εμφανίζεται στο Ισραήλ, ούτε </w:t>
      </w:r>
      <w:r w:rsidR="009738AB" w:rsidRPr="00EC329E">
        <w:rPr>
          <w:rFonts w:ascii="Times New Roman" w:hAnsi="Times New Roman" w:cs="Times New Roman"/>
          <w:sz w:val="24"/>
          <w:szCs w:val="24"/>
        </w:rPr>
        <w:t xml:space="preserve">καν </w:t>
      </w:r>
      <w:r w:rsidRPr="00EC329E">
        <w:rPr>
          <w:rFonts w:ascii="Times New Roman" w:hAnsi="Times New Roman" w:cs="Times New Roman"/>
          <w:sz w:val="24"/>
          <w:szCs w:val="24"/>
        </w:rPr>
        <w:t xml:space="preserve">ενδιαφέρεται για το όνομα του βασιλιά της Νινευή. </w:t>
      </w:r>
      <w:r w:rsidR="009738AB" w:rsidRPr="00EC329E">
        <w:rPr>
          <w:rFonts w:ascii="Times New Roman" w:hAnsi="Times New Roman" w:cs="Times New Roman"/>
          <w:sz w:val="24"/>
          <w:szCs w:val="24"/>
        </w:rPr>
        <w:t xml:space="preserve">Ό,τι επιπλέον γνωρίζουμε προέρχεται από το </w:t>
      </w:r>
      <w:r w:rsidR="00A47072" w:rsidRPr="00EC329E">
        <w:rPr>
          <w:rFonts w:ascii="Times New Roman" w:hAnsi="Times New Roman" w:cs="Times New Roman"/>
          <w:sz w:val="24"/>
          <w:szCs w:val="24"/>
        </w:rPr>
        <w:t xml:space="preserve">Δ΄ </w:t>
      </w:r>
      <w:r w:rsidRPr="00EC329E">
        <w:rPr>
          <w:rFonts w:ascii="Times New Roman" w:hAnsi="Times New Roman" w:cs="Times New Roman"/>
          <w:sz w:val="24"/>
          <w:szCs w:val="24"/>
        </w:rPr>
        <w:t xml:space="preserve">Βασιλειών 14, 25 </w:t>
      </w:r>
      <w:r w:rsidR="009738AB" w:rsidRPr="00EC329E">
        <w:rPr>
          <w:rFonts w:ascii="Times New Roman" w:hAnsi="Times New Roman" w:cs="Times New Roman"/>
          <w:sz w:val="24"/>
          <w:szCs w:val="24"/>
        </w:rPr>
        <w:t>–</w:t>
      </w:r>
      <w:r w:rsidRPr="00EC329E">
        <w:rPr>
          <w:rFonts w:ascii="Times New Roman" w:hAnsi="Times New Roman" w:cs="Times New Roman"/>
          <w:sz w:val="24"/>
          <w:szCs w:val="24"/>
        </w:rPr>
        <w:t xml:space="preserve"> 27</w:t>
      </w:r>
      <w:r w:rsidR="009738AB" w:rsidRPr="00EC329E">
        <w:rPr>
          <w:rFonts w:ascii="Times New Roman" w:hAnsi="Times New Roman" w:cs="Times New Roman"/>
          <w:sz w:val="24"/>
          <w:szCs w:val="24"/>
        </w:rPr>
        <w:t>, το μόνο χωρίο όπου αναφέρεται και πάλι ο Ιωνάς στην Π.Δ.</w:t>
      </w:r>
      <w:r w:rsidRPr="00EC329E">
        <w:rPr>
          <w:rFonts w:ascii="Times New Roman" w:hAnsi="Times New Roman" w:cs="Times New Roman"/>
          <w:sz w:val="24"/>
          <w:szCs w:val="24"/>
        </w:rPr>
        <w:t xml:space="preserve">: Ο </w:t>
      </w:r>
      <w:proofErr w:type="spellStart"/>
      <w:r w:rsidRPr="00EC329E">
        <w:rPr>
          <w:rFonts w:ascii="Times New Roman" w:hAnsi="Times New Roman" w:cs="Times New Roman"/>
          <w:sz w:val="24"/>
          <w:szCs w:val="24"/>
        </w:rPr>
        <w:t>Ιεροβοάμ</w:t>
      </w:r>
      <w:proofErr w:type="spellEnd"/>
      <w:r w:rsidRPr="00EC329E">
        <w:rPr>
          <w:rFonts w:ascii="Times New Roman" w:hAnsi="Times New Roman" w:cs="Times New Roman"/>
          <w:sz w:val="24"/>
          <w:szCs w:val="24"/>
        </w:rPr>
        <w:t xml:space="preserve"> Β '(787-747</w:t>
      </w:r>
      <w:r w:rsidR="0003779E" w:rsidRPr="00EC329E">
        <w:rPr>
          <w:rFonts w:ascii="Times New Roman" w:hAnsi="Times New Roman" w:cs="Times New Roman"/>
          <w:sz w:val="24"/>
          <w:szCs w:val="24"/>
        </w:rPr>
        <w:t xml:space="preserve"> π.Χ.</w:t>
      </w:r>
      <w:r w:rsidRPr="00EC329E">
        <w:rPr>
          <w:rFonts w:ascii="Times New Roman" w:hAnsi="Times New Roman" w:cs="Times New Roman"/>
          <w:sz w:val="24"/>
          <w:szCs w:val="24"/>
        </w:rPr>
        <w:t xml:space="preserve">) </w:t>
      </w:r>
      <w:r w:rsidR="00A47072" w:rsidRPr="00EC329E">
        <w:rPr>
          <w:rFonts w:ascii="Times New Roman" w:hAnsi="Times New Roman" w:cs="Times New Roman"/>
          <w:sz w:val="24"/>
          <w:szCs w:val="24"/>
        </w:rPr>
        <w:t>«</w:t>
      </w:r>
      <w:r w:rsidR="00933701" w:rsidRPr="00EC329E">
        <w:rPr>
          <w:rStyle w:val="content"/>
          <w:rFonts w:ascii="Times New Roman" w:hAnsi="Times New Roman" w:cs="Times New Roman"/>
          <w:sz w:val="24"/>
          <w:szCs w:val="24"/>
        </w:rPr>
        <w:t xml:space="preserve">αποκατέστησε τα όρια του βασιλείου του Ισραήλ από την είσοδο της </w:t>
      </w:r>
      <w:proofErr w:type="spellStart"/>
      <w:r w:rsidR="00933701" w:rsidRPr="00EC329E">
        <w:rPr>
          <w:rStyle w:val="content"/>
          <w:rFonts w:ascii="Times New Roman" w:hAnsi="Times New Roman" w:cs="Times New Roman"/>
          <w:sz w:val="24"/>
          <w:szCs w:val="24"/>
        </w:rPr>
        <w:t>Χαμάθ</w:t>
      </w:r>
      <w:proofErr w:type="spellEnd"/>
      <w:r w:rsidR="00933701" w:rsidRPr="00EC329E">
        <w:rPr>
          <w:rStyle w:val="content"/>
          <w:rFonts w:ascii="Times New Roman" w:hAnsi="Times New Roman" w:cs="Times New Roman"/>
          <w:sz w:val="24"/>
          <w:szCs w:val="24"/>
        </w:rPr>
        <w:t xml:space="preserve"> ως τη Νεκρά Θάλασσα, σύμφωνα με το λόγο του Κυρίου, του Θεού του Ισραήλ, που τον είχε </w:t>
      </w:r>
      <w:r w:rsidR="00933701" w:rsidRPr="00EC329E">
        <w:rPr>
          <w:rStyle w:val="content"/>
          <w:rFonts w:ascii="Times New Roman" w:hAnsi="Times New Roman" w:cs="Times New Roman"/>
          <w:b/>
          <w:sz w:val="24"/>
          <w:szCs w:val="24"/>
        </w:rPr>
        <w:t xml:space="preserve">αναγγείλει ο δούλος του ο Ιωνάς, γιος του </w:t>
      </w:r>
      <w:proofErr w:type="spellStart"/>
      <w:r w:rsidR="00933701" w:rsidRPr="00EC329E">
        <w:rPr>
          <w:rStyle w:val="content"/>
          <w:rFonts w:ascii="Times New Roman" w:hAnsi="Times New Roman" w:cs="Times New Roman"/>
          <w:b/>
          <w:sz w:val="24"/>
          <w:szCs w:val="24"/>
        </w:rPr>
        <w:t>Αμαθί</w:t>
      </w:r>
      <w:proofErr w:type="spellEnd"/>
      <w:r w:rsidR="00933701" w:rsidRPr="00EC329E">
        <w:rPr>
          <w:rStyle w:val="content"/>
          <w:rFonts w:ascii="Times New Roman" w:hAnsi="Times New Roman" w:cs="Times New Roman"/>
          <w:b/>
          <w:sz w:val="24"/>
          <w:szCs w:val="24"/>
        </w:rPr>
        <w:t xml:space="preserve"> και προφήτης από τη </w:t>
      </w:r>
      <w:proofErr w:type="spellStart"/>
      <w:r w:rsidR="00933701" w:rsidRPr="00EC329E">
        <w:rPr>
          <w:rStyle w:val="content"/>
          <w:rFonts w:ascii="Times New Roman" w:hAnsi="Times New Roman" w:cs="Times New Roman"/>
          <w:b/>
          <w:sz w:val="24"/>
          <w:szCs w:val="24"/>
        </w:rPr>
        <w:t>Γαθ-Χέφερ</w:t>
      </w:r>
      <w:proofErr w:type="spellEnd"/>
      <w:r w:rsidR="00933701" w:rsidRPr="00EC329E">
        <w:rPr>
          <w:rStyle w:val="content"/>
          <w:rFonts w:ascii="Times New Roman" w:hAnsi="Times New Roman" w:cs="Times New Roman"/>
          <w:sz w:val="24"/>
          <w:szCs w:val="24"/>
        </w:rPr>
        <w:t xml:space="preserve">. Πράγματι, ο Κύριος είχε δει την τραγική θλίψη του Ισραήλ, γιατί δεν υπήρχε κανείς να βοηθήσει το λαό, δούλος ή ελεύθερος. Αλλά δεν ήταν απόφαση του Κυρίου να σβήσει το όνομα του Ισραήλ από την υφήλιο, κι έτσι τους βοήθησε με τον </w:t>
      </w:r>
      <w:proofErr w:type="spellStart"/>
      <w:r w:rsidR="00933701" w:rsidRPr="00EC329E">
        <w:rPr>
          <w:rStyle w:val="content"/>
          <w:rFonts w:ascii="Times New Roman" w:hAnsi="Times New Roman" w:cs="Times New Roman"/>
          <w:sz w:val="24"/>
          <w:szCs w:val="24"/>
        </w:rPr>
        <w:t>Ιεροβοάμ</w:t>
      </w:r>
      <w:proofErr w:type="spellEnd"/>
      <w:r w:rsidR="00933701" w:rsidRPr="00EC329E">
        <w:rPr>
          <w:rStyle w:val="content"/>
          <w:rFonts w:ascii="Times New Roman" w:hAnsi="Times New Roman" w:cs="Times New Roman"/>
          <w:sz w:val="24"/>
          <w:szCs w:val="24"/>
        </w:rPr>
        <w:t xml:space="preserve">, γιο του </w:t>
      </w:r>
      <w:proofErr w:type="spellStart"/>
      <w:r w:rsidR="00933701" w:rsidRPr="00EC329E">
        <w:rPr>
          <w:rStyle w:val="content"/>
          <w:rFonts w:ascii="Times New Roman" w:hAnsi="Times New Roman" w:cs="Times New Roman"/>
          <w:sz w:val="24"/>
          <w:szCs w:val="24"/>
        </w:rPr>
        <w:t>Ιωάς</w:t>
      </w:r>
      <w:proofErr w:type="spellEnd"/>
      <w:r w:rsidR="00933701" w:rsidRPr="00EC329E">
        <w:rPr>
          <w:rStyle w:val="content"/>
          <w:rFonts w:ascii="Times New Roman" w:hAnsi="Times New Roman" w:cs="Times New Roman"/>
          <w:sz w:val="24"/>
          <w:szCs w:val="24"/>
        </w:rPr>
        <w:t>».</w:t>
      </w:r>
      <w:r w:rsidRPr="00EC329E">
        <w:rPr>
          <w:rFonts w:ascii="Times New Roman" w:hAnsi="Times New Roman" w:cs="Times New Roman"/>
          <w:sz w:val="24"/>
          <w:szCs w:val="24"/>
        </w:rPr>
        <w:t xml:space="preserve"> Συνεπώς</w:t>
      </w:r>
      <w:r w:rsidR="00A47072" w:rsidRPr="00EC329E">
        <w:rPr>
          <w:rFonts w:ascii="Times New Roman" w:hAnsi="Times New Roman" w:cs="Times New Roman"/>
          <w:sz w:val="24"/>
          <w:szCs w:val="24"/>
        </w:rPr>
        <w:t>,</w:t>
      </w:r>
      <w:r w:rsidRPr="00EC329E">
        <w:rPr>
          <w:rFonts w:ascii="Times New Roman" w:hAnsi="Times New Roman" w:cs="Times New Roman"/>
          <w:sz w:val="24"/>
          <w:szCs w:val="24"/>
        </w:rPr>
        <w:t xml:space="preserve"> από τις άλλες πηγές</w:t>
      </w:r>
      <w:r w:rsidR="009738AB" w:rsidRPr="00EC329E">
        <w:rPr>
          <w:rFonts w:ascii="Times New Roman" w:hAnsi="Times New Roman" w:cs="Times New Roman"/>
          <w:sz w:val="24"/>
          <w:szCs w:val="24"/>
        </w:rPr>
        <w:t>,</w:t>
      </w:r>
      <w:r w:rsidRPr="00EC329E">
        <w:rPr>
          <w:rFonts w:ascii="Times New Roman" w:hAnsi="Times New Roman" w:cs="Times New Roman"/>
          <w:sz w:val="24"/>
          <w:szCs w:val="24"/>
        </w:rPr>
        <w:t xml:space="preserve"> </w:t>
      </w:r>
      <w:r w:rsidR="009738AB" w:rsidRPr="00EC329E">
        <w:rPr>
          <w:rFonts w:ascii="Times New Roman" w:hAnsi="Times New Roman" w:cs="Times New Roman"/>
          <w:sz w:val="24"/>
          <w:szCs w:val="24"/>
        </w:rPr>
        <w:t xml:space="preserve">πληροφορούμαστε </w:t>
      </w:r>
      <w:r w:rsidRPr="00EC329E">
        <w:rPr>
          <w:rFonts w:ascii="Times New Roman" w:hAnsi="Times New Roman" w:cs="Times New Roman"/>
          <w:sz w:val="24"/>
          <w:szCs w:val="24"/>
        </w:rPr>
        <w:t>μόνο</w:t>
      </w:r>
      <w:r w:rsidR="009738AB" w:rsidRPr="00EC329E">
        <w:rPr>
          <w:rFonts w:ascii="Times New Roman" w:hAnsi="Times New Roman" w:cs="Times New Roman"/>
          <w:sz w:val="24"/>
          <w:szCs w:val="24"/>
        </w:rPr>
        <w:t>ν αναφορικά με</w:t>
      </w:r>
      <w:r w:rsidRPr="00EC329E">
        <w:rPr>
          <w:rFonts w:ascii="Times New Roman" w:hAnsi="Times New Roman" w:cs="Times New Roman"/>
          <w:sz w:val="24"/>
          <w:szCs w:val="24"/>
        </w:rPr>
        <w:t xml:space="preserve"> το όνομά του, το πατρώνυμο και την πατρίδα του (</w:t>
      </w:r>
      <w:proofErr w:type="spellStart"/>
      <w:r w:rsidRPr="00EC329E">
        <w:rPr>
          <w:rFonts w:ascii="Times New Roman" w:hAnsi="Times New Roman" w:cs="Times New Roman"/>
          <w:sz w:val="24"/>
          <w:szCs w:val="24"/>
        </w:rPr>
        <w:t>Gat-Hepher</w:t>
      </w:r>
      <w:proofErr w:type="spellEnd"/>
      <w:r w:rsidR="009738AB" w:rsidRPr="00EC329E">
        <w:rPr>
          <w:rFonts w:ascii="Times New Roman" w:hAnsi="Times New Roman" w:cs="Times New Roman"/>
          <w:sz w:val="24"/>
          <w:szCs w:val="24"/>
        </w:rPr>
        <w:t>)</w:t>
      </w:r>
      <w:r w:rsidRPr="00EC329E">
        <w:rPr>
          <w:rFonts w:ascii="Times New Roman" w:hAnsi="Times New Roman" w:cs="Times New Roman"/>
          <w:sz w:val="24"/>
          <w:szCs w:val="24"/>
        </w:rPr>
        <w:t xml:space="preserve">, </w:t>
      </w:r>
      <w:r w:rsidR="00146B4D" w:rsidRPr="00EC329E">
        <w:rPr>
          <w:rFonts w:ascii="Times New Roman" w:hAnsi="Times New Roman" w:cs="Times New Roman"/>
          <w:sz w:val="24"/>
          <w:szCs w:val="24"/>
        </w:rPr>
        <w:t xml:space="preserve">η οποία εντοπίζεται </w:t>
      </w:r>
      <w:r w:rsidR="009738AB" w:rsidRPr="00EC329E">
        <w:rPr>
          <w:rFonts w:ascii="Times New Roman" w:hAnsi="Times New Roman" w:cs="Times New Roman"/>
          <w:sz w:val="24"/>
          <w:szCs w:val="24"/>
        </w:rPr>
        <w:t xml:space="preserve">μόλις </w:t>
      </w:r>
      <w:r w:rsidRPr="00EC329E">
        <w:rPr>
          <w:rFonts w:ascii="Times New Roman" w:hAnsi="Times New Roman" w:cs="Times New Roman"/>
          <w:sz w:val="24"/>
          <w:szCs w:val="24"/>
        </w:rPr>
        <w:t xml:space="preserve">5 χλμ. </w:t>
      </w:r>
      <w:r w:rsidR="009738AB" w:rsidRPr="00EC329E">
        <w:rPr>
          <w:rFonts w:ascii="Times New Roman" w:hAnsi="Times New Roman" w:cs="Times New Roman"/>
          <w:sz w:val="24"/>
          <w:szCs w:val="24"/>
        </w:rPr>
        <w:t>βορειοανατολικά της Ναζαρέτ, της</w:t>
      </w:r>
      <w:r w:rsidRPr="00EC329E">
        <w:rPr>
          <w:rFonts w:ascii="Times New Roman" w:hAnsi="Times New Roman" w:cs="Times New Roman"/>
          <w:sz w:val="24"/>
          <w:szCs w:val="24"/>
        </w:rPr>
        <w:t xml:space="preserve"> πατρίδα</w:t>
      </w:r>
      <w:r w:rsidR="009738AB" w:rsidRPr="00EC329E">
        <w:rPr>
          <w:rFonts w:ascii="Times New Roman" w:hAnsi="Times New Roman" w:cs="Times New Roman"/>
          <w:sz w:val="24"/>
          <w:szCs w:val="24"/>
        </w:rPr>
        <w:t>ς</w:t>
      </w:r>
      <w:r w:rsidRPr="00EC329E">
        <w:rPr>
          <w:rFonts w:ascii="Times New Roman" w:hAnsi="Times New Roman" w:cs="Times New Roman"/>
          <w:sz w:val="24"/>
          <w:szCs w:val="24"/>
        </w:rPr>
        <w:t xml:space="preserve"> του Ιησού</w:t>
      </w:r>
      <w:r w:rsidR="009738AB" w:rsidRPr="00EC329E">
        <w:rPr>
          <w:rFonts w:ascii="Times New Roman" w:hAnsi="Times New Roman" w:cs="Times New Roman"/>
          <w:sz w:val="24"/>
          <w:szCs w:val="24"/>
        </w:rPr>
        <w:t xml:space="preserve"> Χριστού</w:t>
      </w:r>
      <w:r w:rsidRPr="00EC329E">
        <w:rPr>
          <w:rFonts w:ascii="Times New Roman" w:hAnsi="Times New Roman" w:cs="Times New Roman"/>
          <w:sz w:val="24"/>
          <w:szCs w:val="24"/>
        </w:rPr>
        <w:t xml:space="preserve">. </w:t>
      </w:r>
    </w:p>
    <w:p w14:paraId="4554187D"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Η γλώσσα του</w:t>
      </w:r>
      <w:r w:rsidR="009738AB" w:rsidRPr="00EC329E">
        <w:rPr>
          <w:rFonts w:ascii="Times New Roman" w:hAnsi="Times New Roman" w:cs="Times New Roman"/>
          <w:sz w:val="24"/>
          <w:szCs w:val="24"/>
        </w:rPr>
        <w:t xml:space="preserve"> βιβλίου του</w:t>
      </w:r>
      <w:r w:rsidRPr="00EC329E">
        <w:rPr>
          <w:rFonts w:ascii="Times New Roman" w:hAnsi="Times New Roman" w:cs="Times New Roman"/>
          <w:sz w:val="24"/>
          <w:szCs w:val="24"/>
        </w:rPr>
        <w:t xml:space="preserve"> Ιωνά μας αποκαλύπτει ότι το βιβλίο γράφτηκε μετά την εξορία. Το λεξιλόγιο και η γνώση άλλων προφητικών παραδόσεων μας οδηγούν στο συμπέρασμα ότι μάλλον καταγράφηκε στις αρχές του 3ου π. Χ.. Δηλαδή υπάρχει ένα χάσμα </w:t>
      </w:r>
      <w:r w:rsidR="00933701" w:rsidRPr="00EC329E">
        <w:rPr>
          <w:rFonts w:ascii="Times New Roman" w:hAnsi="Times New Roman" w:cs="Times New Roman"/>
          <w:sz w:val="24"/>
          <w:szCs w:val="24"/>
        </w:rPr>
        <w:t>πέντε αιώνων</w:t>
      </w:r>
      <w:r w:rsidRPr="00EC329E">
        <w:rPr>
          <w:rFonts w:ascii="Times New Roman" w:hAnsi="Times New Roman" w:cs="Times New Roman"/>
          <w:sz w:val="24"/>
          <w:szCs w:val="24"/>
        </w:rPr>
        <w:t xml:space="preserve"> μεταξύ του κόσμου</w:t>
      </w:r>
      <w:r w:rsidR="00146B4D" w:rsidRPr="00EC329E">
        <w:rPr>
          <w:rFonts w:ascii="Times New Roman" w:hAnsi="Times New Roman" w:cs="Times New Roman"/>
          <w:sz w:val="24"/>
          <w:szCs w:val="24"/>
        </w:rPr>
        <w:t>,</w:t>
      </w:r>
      <w:r w:rsidRPr="00EC329E">
        <w:rPr>
          <w:rFonts w:ascii="Times New Roman" w:hAnsi="Times New Roman" w:cs="Times New Roman"/>
          <w:sz w:val="24"/>
          <w:szCs w:val="24"/>
        </w:rPr>
        <w:t xml:space="preserve"> </w:t>
      </w:r>
      <w:r w:rsidR="009738AB" w:rsidRPr="00EC329E">
        <w:rPr>
          <w:rFonts w:ascii="Times New Roman" w:hAnsi="Times New Roman" w:cs="Times New Roman"/>
          <w:sz w:val="24"/>
          <w:szCs w:val="24"/>
        </w:rPr>
        <w:t>στον οποίο εκτυλίσσεται η αφήγηση</w:t>
      </w:r>
      <w:r w:rsidR="00146B4D" w:rsidRPr="00EC329E">
        <w:rPr>
          <w:rFonts w:ascii="Times New Roman" w:hAnsi="Times New Roman" w:cs="Times New Roman"/>
          <w:sz w:val="24"/>
          <w:szCs w:val="24"/>
        </w:rPr>
        <w:t>,</w:t>
      </w:r>
      <w:r w:rsidR="009738AB"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και εκείνου (του κόσμου) των πρώτων ακροατών. Το πρόβλημα των πρώτων ακροατών του βιβλίου δεν ήταν πλέον ο κίνδυνος από </w:t>
      </w:r>
      <w:proofErr w:type="spellStart"/>
      <w:r w:rsidRPr="00EC329E">
        <w:rPr>
          <w:rFonts w:ascii="Times New Roman" w:hAnsi="Times New Roman" w:cs="Times New Roman"/>
          <w:sz w:val="24"/>
          <w:szCs w:val="24"/>
        </w:rPr>
        <w:t>Ανατολάς</w:t>
      </w:r>
      <w:proofErr w:type="spellEnd"/>
      <w:r w:rsidRPr="00EC329E">
        <w:rPr>
          <w:rFonts w:ascii="Times New Roman" w:hAnsi="Times New Roman" w:cs="Times New Roman"/>
          <w:sz w:val="24"/>
          <w:szCs w:val="24"/>
        </w:rPr>
        <w:t xml:space="preserve"> και μάλιστα από τη </w:t>
      </w:r>
      <w:proofErr w:type="spellStart"/>
      <w:r w:rsidRPr="00EC329E">
        <w:rPr>
          <w:rFonts w:ascii="Times New Roman" w:hAnsi="Times New Roman" w:cs="Times New Roman"/>
          <w:sz w:val="24"/>
          <w:szCs w:val="24"/>
        </w:rPr>
        <w:t>Νινευί</w:t>
      </w:r>
      <w:proofErr w:type="spellEnd"/>
      <w:r w:rsidRPr="00EC329E">
        <w:rPr>
          <w:rFonts w:ascii="Times New Roman" w:hAnsi="Times New Roman" w:cs="Times New Roman"/>
          <w:sz w:val="24"/>
          <w:szCs w:val="24"/>
        </w:rPr>
        <w:t xml:space="preserve"> (την πρωτεύουσα δηλ. της Μεγάλης</w:t>
      </w:r>
      <w:r w:rsidR="003503E4" w:rsidRPr="00EC329E">
        <w:rPr>
          <w:rFonts w:ascii="Times New Roman" w:hAnsi="Times New Roman" w:cs="Times New Roman"/>
          <w:sz w:val="24"/>
          <w:szCs w:val="24"/>
        </w:rPr>
        <w:t xml:space="preserve"> Δύναμης - της Ασσυρίας). Η </w:t>
      </w:r>
      <w:proofErr w:type="spellStart"/>
      <w:r w:rsidR="003503E4" w:rsidRPr="00EC329E">
        <w:rPr>
          <w:rFonts w:ascii="Times New Roman" w:hAnsi="Times New Roman" w:cs="Times New Roman"/>
          <w:sz w:val="24"/>
          <w:szCs w:val="24"/>
        </w:rPr>
        <w:t>πρόΚ</w:t>
      </w:r>
      <w:r w:rsidRPr="00EC329E">
        <w:rPr>
          <w:rFonts w:ascii="Times New Roman" w:hAnsi="Times New Roman" w:cs="Times New Roman"/>
          <w:sz w:val="24"/>
          <w:szCs w:val="24"/>
        </w:rPr>
        <w:t>ληση</w:t>
      </w:r>
      <w:proofErr w:type="spellEnd"/>
      <w:r w:rsidRPr="00EC329E">
        <w:rPr>
          <w:rFonts w:ascii="Times New Roman" w:hAnsi="Times New Roman" w:cs="Times New Roman"/>
          <w:sz w:val="24"/>
          <w:szCs w:val="24"/>
        </w:rPr>
        <w:t xml:space="preserve"> </w:t>
      </w:r>
      <w:r w:rsidR="009738AB" w:rsidRPr="00EC329E">
        <w:rPr>
          <w:rFonts w:ascii="Times New Roman" w:hAnsi="Times New Roman" w:cs="Times New Roman"/>
          <w:sz w:val="24"/>
          <w:szCs w:val="24"/>
        </w:rPr>
        <w:t xml:space="preserve">πλέον </w:t>
      </w:r>
      <w:r w:rsidRPr="00EC329E">
        <w:rPr>
          <w:rFonts w:ascii="Times New Roman" w:hAnsi="Times New Roman" w:cs="Times New Roman"/>
          <w:sz w:val="24"/>
          <w:szCs w:val="24"/>
        </w:rPr>
        <w:t xml:space="preserve">προερχόταν από τη συνάντηση με τη Δύση και ιδιαίτερα με τον γοητευτικό πολιτισμό των Ελλήνων. Για ορισμένους συντηρητικούς κύκλους αυτό το είδος παγκοσμιοποίησης αποτελούσε την απόλυτη απειλή για τη θρησκευτική και εθνική τους ταυτότητα. Έτσι πολλοί σύγχρονοι του συγγραφέα είχαν αναπτύξει τη συνείδηση ​​του </w:t>
      </w:r>
      <w:r w:rsidR="00933701" w:rsidRPr="00EC329E">
        <w:rPr>
          <w:rFonts w:ascii="Times New Roman" w:hAnsi="Times New Roman" w:cs="Times New Roman"/>
          <w:sz w:val="24"/>
          <w:szCs w:val="24"/>
        </w:rPr>
        <w:t xml:space="preserve">εκλεκτού </w:t>
      </w:r>
      <w:r w:rsidRPr="00EC329E">
        <w:rPr>
          <w:rFonts w:ascii="Times New Roman" w:hAnsi="Times New Roman" w:cs="Times New Roman"/>
          <w:sz w:val="24"/>
          <w:szCs w:val="24"/>
        </w:rPr>
        <w:t xml:space="preserve">και απέφευγαν κάθε επαφή με ξένους, ειδικά στο «τραπέζι» και την </w:t>
      </w:r>
      <w:r w:rsidRPr="00EC329E">
        <w:rPr>
          <w:rFonts w:ascii="Times New Roman" w:hAnsi="Times New Roman" w:cs="Times New Roman"/>
          <w:sz w:val="24"/>
          <w:szCs w:val="24"/>
        </w:rPr>
        <w:lastRenderedPageBreak/>
        <w:t xml:space="preserve">κλίνη, το φαγητό και το γάμο (τα δύο </w:t>
      </w:r>
      <w:r w:rsidR="00933701" w:rsidRPr="00EC329E">
        <w:rPr>
          <w:rFonts w:ascii="Times New Roman" w:hAnsi="Times New Roman" w:cs="Times New Roman"/>
          <w:b/>
          <w:sz w:val="24"/>
          <w:szCs w:val="24"/>
        </w:rPr>
        <w:t>νεύρα</w:t>
      </w:r>
      <w:r w:rsidRPr="00EC329E">
        <w:rPr>
          <w:rFonts w:ascii="Times New Roman" w:hAnsi="Times New Roman" w:cs="Times New Roman"/>
          <w:sz w:val="24"/>
          <w:szCs w:val="24"/>
        </w:rPr>
        <w:t xml:space="preserve"> της ύπαρξης κάθε εστίας). Επανήλθαν στο παρασκήνιο οι ερωτήσεις για την </w:t>
      </w:r>
      <w:r w:rsidR="00933701" w:rsidRPr="00EC329E">
        <w:rPr>
          <w:rFonts w:ascii="Times New Roman" w:hAnsi="Times New Roman" w:cs="Times New Roman"/>
          <w:sz w:val="24"/>
          <w:szCs w:val="24"/>
        </w:rPr>
        <w:t>καθαρή</w:t>
      </w:r>
      <w:r w:rsidRPr="00EC329E">
        <w:rPr>
          <w:rFonts w:ascii="Times New Roman" w:hAnsi="Times New Roman" w:cs="Times New Roman"/>
          <w:sz w:val="24"/>
          <w:szCs w:val="24"/>
        </w:rPr>
        <w:t xml:space="preserve"> κοινότητα και για την εκπλήρωση των λόγων κρίσης των αρχαίων Προφητών εναντίον των λαών. </w:t>
      </w:r>
    </w:p>
    <w:p w14:paraId="463C5E08" w14:textId="77777777" w:rsidR="000C6FD4" w:rsidRPr="00EC329E" w:rsidRDefault="000C6FD4" w:rsidP="000C6FD4">
      <w:pPr>
        <w:spacing w:after="0" w:line="360" w:lineRule="auto"/>
        <w:jc w:val="both"/>
        <w:rPr>
          <w:rFonts w:ascii="Times New Roman" w:hAnsi="Times New Roman" w:cs="Times New Roman"/>
          <w:b/>
          <w:sz w:val="16"/>
          <w:szCs w:val="16"/>
        </w:rPr>
      </w:pPr>
    </w:p>
    <w:p w14:paraId="14F044F5" w14:textId="77777777" w:rsidR="000C6FD4" w:rsidRPr="00EC329E" w:rsidRDefault="0040704C" w:rsidP="00107FB2">
      <w:pPr>
        <w:pStyle w:val="3"/>
      </w:pPr>
      <w:r w:rsidRPr="00EC329E">
        <w:t>4.3.2</w:t>
      </w:r>
      <w:r w:rsidR="000C6FD4" w:rsidRPr="00EC329E">
        <w:t>. Περιεχόμενο και δομή του βιβλίου</w:t>
      </w:r>
      <w:r w:rsidR="003503E4" w:rsidRPr="00EC329E">
        <w:t xml:space="preserve"> του</w:t>
      </w:r>
      <w:r w:rsidR="000C6FD4" w:rsidRPr="00EC329E">
        <w:t xml:space="preserve"> Ιωνά</w:t>
      </w:r>
    </w:p>
    <w:p w14:paraId="60921BA1" w14:textId="77777777" w:rsidR="000C6FD4" w:rsidRPr="00EC329E" w:rsidRDefault="009738AB" w:rsidP="000C6FD4">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Ο Ιωνάς είναι ένα </w:t>
      </w:r>
      <w:r w:rsidR="00933701" w:rsidRPr="00EC329E">
        <w:rPr>
          <w:rFonts w:ascii="Times New Roman" w:hAnsi="Times New Roman" w:cs="Times New Roman"/>
          <w:sz w:val="24"/>
          <w:szCs w:val="24"/>
        </w:rPr>
        <w:t>καλλιτεχνικό</w:t>
      </w:r>
      <w:r w:rsidR="000C6FD4" w:rsidRPr="00EC329E">
        <w:rPr>
          <w:rFonts w:ascii="Times New Roman" w:hAnsi="Times New Roman" w:cs="Times New Roman"/>
          <w:sz w:val="24"/>
          <w:szCs w:val="24"/>
        </w:rPr>
        <w:t xml:space="preserve"> βιβλίο, που έχει δύο ιδιαιτερότητες, οι οποίες μπορούν να λειτουργήσουν πολύ παραγωγικά για την παιδαγωγική αξιοποίησή του:</w:t>
      </w:r>
    </w:p>
    <w:p w14:paraId="603AEB45" w14:textId="77777777" w:rsidR="009738AB" w:rsidRPr="00EC329E" w:rsidRDefault="009738AB" w:rsidP="000C6FD4">
      <w:pPr>
        <w:spacing w:after="0" w:line="360" w:lineRule="auto"/>
        <w:jc w:val="both"/>
        <w:rPr>
          <w:rFonts w:ascii="Times New Roman" w:hAnsi="Times New Roman" w:cs="Times New Roman"/>
          <w:sz w:val="16"/>
          <w:szCs w:val="16"/>
        </w:rPr>
      </w:pPr>
    </w:p>
    <w:p w14:paraId="4F60929A"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 (α) </w:t>
      </w:r>
      <w:r w:rsidR="009738AB" w:rsidRPr="00EC329E">
        <w:rPr>
          <w:rFonts w:ascii="Times New Roman" w:hAnsi="Times New Roman" w:cs="Times New Roman"/>
          <w:sz w:val="24"/>
          <w:szCs w:val="24"/>
        </w:rPr>
        <w:t xml:space="preserve">Ήδη </w:t>
      </w:r>
      <w:r w:rsidR="000872CC" w:rsidRPr="00EC329E">
        <w:rPr>
          <w:rFonts w:ascii="Times New Roman" w:hAnsi="Times New Roman" w:cs="Times New Roman"/>
          <w:sz w:val="24"/>
          <w:szCs w:val="24"/>
        </w:rPr>
        <w:t>επισημάναμε</w:t>
      </w:r>
      <w:r w:rsidR="009738AB" w:rsidRPr="00EC329E">
        <w:rPr>
          <w:rFonts w:ascii="Times New Roman" w:hAnsi="Times New Roman" w:cs="Times New Roman"/>
          <w:sz w:val="24"/>
          <w:szCs w:val="24"/>
        </w:rPr>
        <w:t xml:space="preserve"> ότι π</w:t>
      </w:r>
      <w:r w:rsidRPr="00EC329E">
        <w:rPr>
          <w:rFonts w:ascii="Times New Roman" w:hAnsi="Times New Roman" w:cs="Times New Roman"/>
          <w:sz w:val="24"/>
          <w:szCs w:val="24"/>
        </w:rPr>
        <w:t>αραδόξως, η συνηθισμένη επικεφαλίδα λείπει στην αρχή του βιβλίου, η οποία συνήθως παρέχει πολύ σημαντικές πληροφορίες σχετικά με τον τόπο και την ημερομηνία του οράματος του προφήτη. Για παράδειγμα, ο Ωσηέ ξεκινά με την ακόλουθη εξήγηση:</w:t>
      </w:r>
      <w:r w:rsidR="00933701" w:rsidRPr="00EC329E">
        <w:rPr>
          <w:rFonts w:ascii="Times New Roman" w:hAnsi="Times New Roman" w:cs="Times New Roman"/>
          <w:color w:val="444444"/>
          <w:sz w:val="16"/>
          <w:szCs w:val="16"/>
        </w:rPr>
        <w:t xml:space="preserve"> «</w:t>
      </w:r>
      <w:r w:rsidR="00933701" w:rsidRPr="00EC329E">
        <w:rPr>
          <w:rFonts w:ascii="Times New Roman" w:hAnsi="Times New Roman" w:cs="Times New Roman"/>
          <w:sz w:val="24"/>
          <w:szCs w:val="24"/>
        </w:rPr>
        <w:t xml:space="preserve">Λόγος του Κυρίου, που απευθύνθηκε στον Ωσηέ, γιο του </w:t>
      </w:r>
      <w:proofErr w:type="spellStart"/>
      <w:r w:rsidR="00933701" w:rsidRPr="00EC329E">
        <w:rPr>
          <w:rFonts w:ascii="Times New Roman" w:hAnsi="Times New Roman" w:cs="Times New Roman"/>
          <w:sz w:val="24"/>
          <w:szCs w:val="24"/>
        </w:rPr>
        <w:t>Βεηρί</w:t>
      </w:r>
      <w:proofErr w:type="spellEnd"/>
      <w:r w:rsidR="00933701" w:rsidRPr="00EC329E">
        <w:rPr>
          <w:rFonts w:ascii="Times New Roman" w:hAnsi="Times New Roman" w:cs="Times New Roman"/>
          <w:sz w:val="24"/>
          <w:szCs w:val="24"/>
        </w:rPr>
        <w:t xml:space="preserve">, την εποχή που βασιλιάδες του Ιούδα ήταν οι </w:t>
      </w:r>
      <w:proofErr w:type="spellStart"/>
      <w:r w:rsidR="00933701" w:rsidRPr="00EC329E">
        <w:rPr>
          <w:rFonts w:ascii="Times New Roman" w:hAnsi="Times New Roman" w:cs="Times New Roman"/>
          <w:sz w:val="24"/>
          <w:szCs w:val="24"/>
        </w:rPr>
        <w:t>Ουζίας</w:t>
      </w:r>
      <w:proofErr w:type="spellEnd"/>
      <w:r w:rsidR="00933701" w:rsidRPr="00EC329E">
        <w:rPr>
          <w:rFonts w:ascii="Times New Roman" w:hAnsi="Times New Roman" w:cs="Times New Roman"/>
          <w:sz w:val="24"/>
          <w:szCs w:val="24"/>
        </w:rPr>
        <w:t xml:space="preserve">, </w:t>
      </w:r>
      <w:proofErr w:type="spellStart"/>
      <w:r w:rsidR="00933701" w:rsidRPr="00EC329E">
        <w:rPr>
          <w:rFonts w:ascii="Times New Roman" w:hAnsi="Times New Roman" w:cs="Times New Roman"/>
          <w:sz w:val="24"/>
          <w:szCs w:val="24"/>
        </w:rPr>
        <w:t>Ιωθάμ</w:t>
      </w:r>
      <w:proofErr w:type="spellEnd"/>
      <w:r w:rsidR="00933701" w:rsidRPr="00EC329E">
        <w:rPr>
          <w:rFonts w:ascii="Times New Roman" w:hAnsi="Times New Roman" w:cs="Times New Roman"/>
          <w:sz w:val="24"/>
          <w:szCs w:val="24"/>
        </w:rPr>
        <w:t xml:space="preserve">, </w:t>
      </w:r>
      <w:proofErr w:type="spellStart"/>
      <w:r w:rsidR="00933701" w:rsidRPr="00EC329E">
        <w:rPr>
          <w:rFonts w:ascii="Times New Roman" w:hAnsi="Times New Roman" w:cs="Times New Roman"/>
          <w:sz w:val="24"/>
          <w:szCs w:val="24"/>
        </w:rPr>
        <w:t>Άχαζ</w:t>
      </w:r>
      <w:proofErr w:type="spellEnd"/>
      <w:r w:rsidR="00933701" w:rsidRPr="00EC329E">
        <w:rPr>
          <w:rFonts w:ascii="Times New Roman" w:hAnsi="Times New Roman" w:cs="Times New Roman"/>
          <w:sz w:val="24"/>
          <w:szCs w:val="24"/>
        </w:rPr>
        <w:t xml:space="preserve"> και Εζεκίας, και βασιλιάς του Ισραήλ ήταν ο </w:t>
      </w:r>
      <w:proofErr w:type="spellStart"/>
      <w:r w:rsidR="00933701" w:rsidRPr="00EC329E">
        <w:rPr>
          <w:rFonts w:ascii="Times New Roman" w:hAnsi="Times New Roman" w:cs="Times New Roman"/>
          <w:sz w:val="24"/>
          <w:szCs w:val="24"/>
        </w:rPr>
        <w:t>Ιεροβοάμ</w:t>
      </w:r>
      <w:proofErr w:type="spellEnd"/>
      <w:r w:rsidR="00933701" w:rsidRPr="00EC329E">
        <w:rPr>
          <w:rFonts w:ascii="Times New Roman" w:hAnsi="Times New Roman" w:cs="Times New Roman"/>
          <w:sz w:val="24"/>
          <w:szCs w:val="24"/>
        </w:rPr>
        <w:t xml:space="preserve">, γιος του </w:t>
      </w:r>
      <w:proofErr w:type="spellStart"/>
      <w:r w:rsidR="00933701" w:rsidRPr="00EC329E">
        <w:rPr>
          <w:rFonts w:ascii="Times New Roman" w:hAnsi="Times New Roman" w:cs="Times New Roman"/>
          <w:sz w:val="24"/>
          <w:szCs w:val="24"/>
        </w:rPr>
        <w:t>Ιωάς</w:t>
      </w:r>
      <w:proofErr w:type="spellEnd"/>
      <w:r w:rsidR="00933701" w:rsidRPr="00EC329E">
        <w:rPr>
          <w:rFonts w:ascii="Times New Roman" w:hAnsi="Times New Roman" w:cs="Times New Roman"/>
          <w:sz w:val="24"/>
          <w:szCs w:val="24"/>
        </w:rPr>
        <w:t>»</w:t>
      </w:r>
      <w:r w:rsidRPr="00EC329E">
        <w:rPr>
          <w:rFonts w:ascii="Times New Roman" w:hAnsi="Times New Roman" w:cs="Times New Roman"/>
          <w:sz w:val="24"/>
          <w:szCs w:val="24"/>
        </w:rPr>
        <w:t xml:space="preserve">. Αντιθέτως ο Ιωνάς (βλ. στον Πίνακα) ξεκινά με έναν λόγο του Θεού προς τον προφήτη, αλλά χωρίς να εξηγεί </w:t>
      </w:r>
      <w:r w:rsidR="00933701" w:rsidRPr="00EC329E">
        <w:rPr>
          <w:rFonts w:ascii="Times New Roman" w:hAnsi="Times New Roman" w:cs="Times New Roman"/>
          <w:b/>
          <w:sz w:val="24"/>
          <w:szCs w:val="24"/>
        </w:rPr>
        <w:t>πότε και πώς</w:t>
      </w:r>
      <w:r w:rsidRPr="00EC329E">
        <w:rPr>
          <w:rFonts w:ascii="Times New Roman" w:hAnsi="Times New Roman" w:cs="Times New Roman"/>
          <w:sz w:val="24"/>
          <w:szCs w:val="24"/>
        </w:rPr>
        <w:t xml:space="preserve"> συνέβη αυτή η επίσκεψη του Κυρίου. Εξάγεται το συμπέρασμα ότι η πρόσκληση για την έξοδο από τον ναρκισσιστικό εαυτό μπορεί να βιωθεί ανά πάσα στιγμή και οπουδήποτε. </w:t>
      </w:r>
      <w:r w:rsidR="009738AB" w:rsidRPr="00EC329E">
        <w:rPr>
          <w:rFonts w:ascii="Times New Roman" w:hAnsi="Times New Roman" w:cs="Times New Roman"/>
          <w:sz w:val="24"/>
          <w:szCs w:val="24"/>
        </w:rPr>
        <w:t>Εν συνεχεία ο</w:t>
      </w:r>
      <w:r w:rsidRPr="00EC329E">
        <w:rPr>
          <w:rFonts w:ascii="Times New Roman" w:hAnsi="Times New Roman" w:cs="Times New Roman"/>
          <w:sz w:val="24"/>
          <w:szCs w:val="24"/>
        </w:rPr>
        <w:t xml:space="preserve"> Ιωνάς διατάσσεται να προειδοποιήσει για κρίση και τελική καταστροφή την πρωτεύουσα των κύριων εχθρών της πατρίδας του στα ανατολικά, τη Νινευή. Ωστόσο, εκείνος δραπετεύει με κατεύθυνση τους </w:t>
      </w:r>
      <w:proofErr w:type="spellStart"/>
      <w:r w:rsidRPr="00EC329E">
        <w:rPr>
          <w:rFonts w:ascii="Times New Roman" w:hAnsi="Times New Roman" w:cs="Times New Roman"/>
          <w:sz w:val="24"/>
          <w:szCs w:val="24"/>
        </w:rPr>
        <w:t>Θαρσείς</w:t>
      </w:r>
      <w:proofErr w:type="spellEnd"/>
      <w:r w:rsidRPr="00EC329E">
        <w:rPr>
          <w:rFonts w:ascii="Times New Roman" w:hAnsi="Times New Roman" w:cs="Times New Roman"/>
          <w:sz w:val="24"/>
          <w:szCs w:val="24"/>
        </w:rPr>
        <w:t xml:space="preserve"> / </w:t>
      </w:r>
      <w:proofErr w:type="spellStart"/>
      <w:r w:rsidRPr="00EC329E">
        <w:rPr>
          <w:rFonts w:ascii="Times New Roman" w:hAnsi="Times New Roman" w:cs="Times New Roman"/>
          <w:sz w:val="24"/>
          <w:szCs w:val="24"/>
          <w:lang w:val="de-DE"/>
        </w:rPr>
        <w:t>Tartessos</w:t>
      </w:r>
      <w:proofErr w:type="spellEnd"/>
      <w:r w:rsidRPr="00EC329E">
        <w:rPr>
          <w:rFonts w:ascii="Times New Roman" w:hAnsi="Times New Roman" w:cs="Times New Roman"/>
          <w:sz w:val="24"/>
          <w:szCs w:val="24"/>
        </w:rPr>
        <w:t xml:space="preserve"> στην Ισπανία (δυτικά).</w:t>
      </w:r>
    </w:p>
    <w:p w14:paraId="46E5044C" w14:textId="77777777" w:rsidR="000C6FD4" w:rsidRPr="00EC329E" w:rsidRDefault="000C6FD4" w:rsidP="000C6FD4">
      <w:pPr>
        <w:spacing w:after="0" w:line="360" w:lineRule="auto"/>
        <w:ind w:left="720"/>
        <w:jc w:val="both"/>
        <w:rPr>
          <w:rFonts w:ascii="Times New Roman" w:hAnsi="Times New Roman" w:cs="Times New Roman"/>
          <w:sz w:val="16"/>
          <w:szCs w:val="16"/>
        </w:rPr>
      </w:pPr>
    </w:p>
    <w:p w14:paraId="5AE2B618"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 (β) Η προαναφερθείσα εισαγωγή επαναλαμβάνεται σχεδόν ταυτόσημα στο 3, 1-3: Η επανάληψη επισημαίνεται ρητά (= "για δεύτερη φορά"). Με αυτόν τον τρόπο, η θεϊκή ομιλία πυροδοτεί δύο αντιδράσεις του Ιωνά, οι οποίες είναι δομημένες παράλληλα γλωσσικά (βλ. Πίνακα), αν και από την έποψη του περιεχομένου βρίσκονται σε αντιθετικό παραλληλισμό. Αυτό σηματοδοτεί τη διαίρεση του βιβλίου σε δύο ενότητες </w:t>
      </w:r>
      <w:r w:rsidR="008B7DA0" w:rsidRPr="00EC329E">
        <w:rPr>
          <w:rFonts w:ascii="Times New Roman" w:hAnsi="Times New Roman" w:cs="Times New Roman"/>
          <w:sz w:val="24"/>
          <w:szCs w:val="24"/>
        </w:rPr>
        <w:t xml:space="preserve">κεφ. </w:t>
      </w:r>
      <w:r w:rsidRPr="00EC329E">
        <w:rPr>
          <w:rFonts w:ascii="Times New Roman" w:hAnsi="Times New Roman" w:cs="Times New Roman"/>
          <w:sz w:val="24"/>
          <w:szCs w:val="24"/>
        </w:rPr>
        <w:t>1-2 και 3-4, η οποία επιβεβ</w:t>
      </w:r>
      <w:r w:rsidR="009738AB" w:rsidRPr="00EC329E">
        <w:rPr>
          <w:rFonts w:ascii="Times New Roman" w:hAnsi="Times New Roman" w:cs="Times New Roman"/>
          <w:sz w:val="24"/>
          <w:szCs w:val="24"/>
        </w:rPr>
        <w:t>αιώνεται από περαιτέρω στοιχεία:</w:t>
      </w:r>
      <w:r w:rsidRPr="00EC329E">
        <w:rPr>
          <w:rFonts w:ascii="Times New Roman" w:hAnsi="Times New Roman" w:cs="Times New Roman"/>
          <w:sz w:val="24"/>
          <w:szCs w:val="24"/>
        </w:rPr>
        <w:t xml:space="preserve"> Το σενάριο </w:t>
      </w:r>
      <w:r w:rsidR="009738AB" w:rsidRPr="00EC329E">
        <w:rPr>
          <w:rFonts w:ascii="Times New Roman" w:hAnsi="Times New Roman" w:cs="Times New Roman"/>
          <w:sz w:val="24"/>
          <w:szCs w:val="24"/>
        </w:rPr>
        <w:t xml:space="preserve">του </w:t>
      </w:r>
      <w:r w:rsidR="00933701" w:rsidRPr="00EC329E">
        <w:rPr>
          <w:rFonts w:ascii="Times New Roman" w:hAnsi="Times New Roman" w:cs="Times New Roman"/>
          <w:sz w:val="24"/>
          <w:szCs w:val="24"/>
        </w:rPr>
        <w:t>Ιωνά</w:t>
      </w:r>
      <w:r w:rsidRPr="00EC329E">
        <w:rPr>
          <w:rFonts w:ascii="Times New Roman" w:hAnsi="Times New Roman" w:cs="Times New Roman"/>
          <w:sz w:val="24"/>
          <w:szCs w:val="24"/>
        </w:rPr>
        <w:t xml:space="preserve"> εκτυλίσσεται μέσα από δύο διαφορετικές αντιδράσεις του πρωταγωνιστή και δημιουργεί πολύπλοκες σχέσεις αντίθεσης και παραλληλισμού μεταξύ των διαδικασιών, οι οποίες εκτυλίσσονται σε εντελώς διαφορετικά επίπεδα του κειμένου (</w:t>
      </w:r>
      <w:proofErr w:type="spellStart"/>
      <w:r w:rsidRPr="00EC329E">
        <w:rPr>
          <w:rFonts w:ascii="Times New Roman" w:hAnsi="Times New Roman" w:cs="Times New Roman"/>
          <w:sz w:val="24"/>
          <w:szCs w:val="24"/>
        </w:rPr>
        <w:t>πρβλ</w:t>
      </w:r>
      <w:proofErr w:type="spellEnd"/>
      <w:r w:rsidRPr="00EC329E">
        <w:rPr>
          <w:rFonts w:ascii="Times New Roman" w:hAnsi="Times New Roman" w:cs="Times New Roman"/>
          <w:sz w:val="24"/>
          <w:szCs w:val="24"/>
        </w:rPr>
        <w:t xml:space="preserve">. την χαρακτηριστική λέξη - κλειδί «μεγάλο κακό»). Και τα δύο κύρια μέρη μπορούν να </w:t>
      </w:r>
      <w:r w:rsidR="00933701" w:rsidRPr="00EC329E">
        <w:rPr>
          <w:rFonts w:ascii="Times New Roman" w:hAnsi="Times New Roman" w:cs="Times New Roman"/>
          <w:b/>
          <w:sz w:val="24"/>
          <w:szCs w:val="24"/>
        </w:rPr>
        <w:t xml:space="preserve">υποδιαιρεθούν σε σκηνές με </w:t>
      </w:r>
      <w:r w:rsidRPr="00EC329E">
        <w:rPr>
          <w:rFonts w:ascii="Times New Roman" w:hAnsi="Times New Roman" w:cs="Times New Roman"/>
          <w:sz w:val="24"/>
          <w:szCs w:val="24"/>
        </w:rPr>
        <w:t xml:space="preserve">παράλληλα μοτίβα. Και τα δύο μέρη ξεκινούν </w:t>
      </w:r>
      <w:r w:rsidRPr="00EC329E">
        <w:rPr>
          <w:rFonts w:ascii="Times New Roman" w:hAnsi="Times New Roman" w:cs="Times New Roman"/>
          <w:sz w:val="24"/>
          <w:szCs w:val="24"/>
        </w:rPr>
        <w:lastRenderedPageBreak/>
        <w:t xml:space="preserve">με τον Ιωνά και τον Θεό (1,1-3 και 3, </w:t>
      </w:r>
      <w:r w:rsidRPr="00EC329E">
        <w:rPr>
          <w:rFonts w:ascii="Times New Roman" w:hAnsi="Times New Roman" w:cs="Times New Roman"/>
          <w:sz w:val="24"/>
          <w:szCs w:val="24"/>
          <w:lang w:val="de-DE"/>
        </w:rPr>
        <w:t>l</w:t>
      </w:r>
      <w:r w:rsidRPr="00EC329E">
        <w:rPr>
          <w:rFonts w:ascii="Times New Roman" w:hAnsi="Times New Roman" w:cs="Times New Roman"/>
          <w:sz w:val="24"/>
          <w:szCs w:val="24"/>
        </w:rPr>
        <w:t>-3</w:t>
      </w:r>
      <w:r w:rsidRPr="00EC329E">
        <w:rPr>
          <w:rFonts w:ascii="Times New Roman" w:hAnsi="Times New Roman" w:cs="Times New Roman"/>
          <w:sz w:val="24"/>
          <w:szCs w:val="24"/>
          <w:lang w:val="de-DE"/>
        </w:rPr>
        <w:t>a</w:t>
      </w:r>
      <w:r w:rsidRPr="00EC329E">
        <w:rPr>
          <w:rFonts w:ascii="Times New Roman" w:hAnsi="Times New Roman" w:cs="Times New Roman"/>
          <w:sz w:val="24"/>
          <w:szCs w:val="24"/>
        </w:rPr>
        <w:t xml:space="preserve">). Στη συνέχεια, οι επόμενες σκηνές διαδραματίζονται μεταξύ του Ιωνά και των άλλων χαρακτήρων της αφήγησης. </w:t>
      </w:r>
    </w:p>
    <w:p w14:paraId="4670926E" w14:textId="77777777" w:rsidR="000C6FD4" w:rsidRPr="00EC329E" w:rsidRDefault="000C6FD4" w:rsidP="000C6FD4">
      <w:pPr>
        <w:spacing w:after="0" w:line="360" w:lineRule="auto"/>
        <w:ind w:left="720"/>
        <w:jc w:val="both"/>
        <w:rPr>
          <w:rFonts w:ascii="Times New Roman" w:hAnsi="Times New Roman" w:cs="Times New Roman"/>
          <w:sz w:val="16"/>
          <w:szCs w:val="16"/>
        </w:rPr>
      </w:pPr>
    </w:p>
    <w:p w14:paraId="67AE6C63"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(γ) Και η ιδέα της κατακλείδας του βιβλίου με μια ερώτηση και ένα ανοιχτό τέλος επίσης αποκαλύπτει </w:t>
      </w:r>
      <w:r w:rsidR="009738AB" w:rsidRPr="00EC329E">
        <w:rPr>
          <w:rFonts w:ascii="Times New Roman" w:hAnsi="Times New Roman" w:cs="Times New Roman"/>
          <w:sz w:val="24"/>
          <w:szCs w:val="24"/>
        </w:rPr>
        <w:t xml:space="preserve">σαφώς </w:t>
      </w:r>
      <w:r w:rsidRPr="00EC329E">
        <w:rPr>
          <w:rFonts w:ascii="Times New Roman" w:hAnsi="Times New Roman" w:cs="Times New Roman"/>
          <w:sz w:val="24"/>
          <w:szCs w:val="24"/>
        </w:rPr>
        <w:t>ότι η ιστορία θέλει να εμπλέξει τον αναγνώστη του.</w:t>
      </w:r>
    </w:p>
    <w:p w14:paraId="2980F76B" w14:textId="77777777" w:rsidR="000C6FD4" w:rsidRPr="00EC329E" w:rsidRDefault="000C6FD4" w:rsidP="000C6FD4">
      <w:pPr>
        <w:shd w:val="clear" w:color="auto" w:fill="FFFFFF"/>
        <w:autoSpaceDE w:val="0"/>
        <w:autoSpaceDN w:val="0"/>
        <w:adjustRightInd w:val="0"/>
        <w:spacing w:after="0" w:line="360" w:lineRule="auto"/>
        <w:jc w:val="both"/>
        <w:rPr>
          <w:rFonts w:ascii="Times New Roman" w:hAnsi="Times New Roman" w:cs="Times New Roman"/>
          <w:sz w:val="16"/>
          <w:szCs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5"/>
        <w:gridCol w:w="4203"/>
      </w:tblGrid>
      <w:tr w:rsidR="000C6FD4" w:rsidRPr="00EC329E" w14:paraId="5378E4AB" w14:textId="77777777" w:rsidTr="008D0D47">
        <w:tc>
          <w:tcPr>
            <w:tcW w:w="8522" w:type="dxa"/>
            <w:gridSpan w:val="2"/>
          </w:tcPr>
          <w:p w14:paraId="53A09B76" w14:textId="77777777" w:rsidR="000C6FD4" w:rsidRPr="00EC329E" w:rsidRDefault="000C6FD4" w:rsidP="008D0D47">
            <w:pPr>
              <w:spacing w:after="0" w:line="360" w:lineRule="auto"/>
              <w:jc w:val="both"/>
              <w:rPr>
                <w:rFonts w:ascii="Times New Roman" w:hAnsi="Times New Roman" w:cs="Times New Roman"/>
                <w:b/>
                <w:bCs/>
                <w:caps/>
                <w:sz w:val="24"/>
                <w:szCs w:val="24"/>
              </w:rPr>
            </w:pPr>
            <w:r w:rsidRPr="00EC329E">
              <w:rPr>
                <w:rFonts w:ascii="Times New Roman" w:hAnsi="Times New Roman" w:cs="Times New Roman"/>
                <w:b/>
                <w:bCs/>
                <w:caps/>
                <w:sz w:val="24"/>
                <w:szCs w:val="24"/>
              </w:rPr>
              <w:t>ΔΟΜΗ</w:t>
            </w:r>
          </w:p>
        </w:tc>
      </w:tr>
      <w:tr w:rsidR="000C6FD4" w:rsidRPr="00EC329E" w14:paraId="30662307" w14:textId="77777777" w:rsidTr="008D0D47">
        <w:tc>
          <w:tcPr>
            <w:tcW w:w="4261" w:type="dxa"/>
          </w:tcPr>
          <w:p w14:paraId="5FE9560D" w14:textId="77777777" w:rsidR="000C6FD4" w:rsidRPr="00EC329E" w:rsidRDefault="000C6FD4" w:rsidP="008D0D47">
            <w:pPr>
              <w:spacing w:after="0" w:line="360" w:lineRule="auto"/>
              <w:jc w:val="both"/>
              <w:rPr>
                <w:rFonts w:ascii="Times New Roman" w:hAnsi="Times New Roman" w:cs="Times New Roman"/>
                <w:b/>
                <w:bCs/>
                <w:sz w:val="24"/>
                <w:szCs w:val="24"/>
              </w:rPr>
            </w:pPr>
            <w:bookmarkStart w:id="25" w:name="_Toc391217765"/>
            <w:bookmarkStart w:id="26" w:name="_Toc408647851"/>
            <w:r w:rsidRPr="00EC329E">
              <w:rPr>
                <w:rFonts w:ascii="Times New Roman" w:hAnsi="Times New Roman" w:cs="Times New Roman"/>
                <w:b/>
                <w:bCs/>
                <w:sz w:val="24"/>
                <w:szCs w:val="24"/>
              </w:rPr>
              <w:t xml:space="preserve">1, 1-3 Η </w:t>
            </w:r>
            <w:proofErr w:type="spellStart"/>
            <w:r w:rsidRPr="00EC329E">
              <w:rPr>
                <w:rFonts w:ascii="Times New Roman" w:hAnsi="Times New Roman" w:cs="Times New Roman"/>
                <w:b/>
                <w:bCs/>
                <w:sz w:val="24"/>
                <w:szCs w:val="24"/>
              </w:rPr>
              <w:t>πρόσΚληση</w:t>
            </w:r>
            <w:proofErr w:type="spellEnd"/>
            <w:r w:rsidRPr="00EC329E">
              <w:rPr>
                <w:rFonts w:ascii="Times New Roman" w:hAnsi="Times New Roman" w:cs="Times New Roman"/>
                <w:b/>
                <w:bCs/>
                <w:sz w:val="24"/>
                <w:szCs w:val="24"/>
              </w:rPr>
              <w:t xml:space="preserve"> του Θεού και η άρνηση του Ιωνά </w:t>
            </w:r>
            <w:bookmarkEnd w:id="25"/>
            <w:bookmarkEnd w:id="26"/>
          </w:p>
          <w:p w14:paraId="15971A13" w14:textId="77777777" w:rsidR="000C6FD4" w:rsidRPr="00EC329E" w:rsidRDefault="000C6FD4" w:rsidP="008D0D47">
            <w:pPr>
              <w:spacing w:after="0" w:line="360" w:lineRule="auto"/>
              <w:jc w:val="both"/>
              <w:rPr>
                <w:rFonts w:ascii="Times New Roman" w:hAnsi="Times New Roman" w:cs="Times New Roman"/>
                <w:b/>
                <w:bCs/>
                <w:sz w:val="24"/>
                <w:szCs w:val="24"/>
              </w:rPr>
            </w:pPr>
          </w:p>
          <w:p w14:paraId="60D00D36" w14:textId="77777777" w:rsidR="000C6FD4" w:rsidRPr="00EC329E" w:rsidRDefault="000C6FD4" w:rsidP="008D0D47">
            <w:pPr>
              <w:spacing w:after="0"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Ιωνάς και Θεός</w:t>
            </w:r>
          </w:p>
          <w:p w14:paraId="2897C74E" w14:textId="77777777" w:rsidR="000C6FD4" w:rsidRPr="00EC329E" w:rsidRDefault="000C6FD4" w:rsidP="008D0D47">
            <w:pPr>
              <w:spacing w:after="0" w:line="360" w:lineRule="auto"/>
              <w:jc w:val="both"/>
              <w:rPr>
                <w:rFonts w:ascii="Times New Roman" w:hAnsi="Times New Roman" w:cs="Times New Roman"/>
                <w:sz w:val="24"/>
                <w:szCs w:val="24"/>
              </w:rPr>
            </w:pPr>
            <w:proofErr w:type="spellStart"/>
            <w:r w:rsidRPr="00EC329E">
              <w:rPr>
                <w:rFonts w:ascii="Times New Roman" w:hAnsi="Times New Roman" w:cs="Times New Roman"/>
                <w:b/>
                <w:bCs/>
                <w:sz w:val="24"/>
                <w:szCs w:val="24"/>
              </w:rPr>
              <w:t>ΠρόΛογος</w:t>
            </w:r>
            <w:proofErr w:type="spellEnd"/>
            <w:r w:rsidRPr="00EC329E">
              <w:rPr>
                <w:rFonts w:ascii="Times New Roman" w:hAnsi="Times New Roman" w:cs="Times New Roman"/>
                <w:b/>
                <w:bCs/>
                <w:sz w:val="24"/>
                <w:szCs w:val="24"/>
              </w:rPr>
              <w:t xml:space="preserve"> 1, 1-2:</w:t>
            </w:r>
            <w:r w:rsidRPr="00EC329E">
              <w:rPr>
                <w:rFonts w:ascii="Times New Roman" w:hAnsi="Times New Roman" w:cs="Times New Roman"/>
                <w:sz w:val="24"/>
                <w:szCs w:val="24"/>
              </w:rPr>
              <w:t xml:space="preserve"> </w:t>
            </w:r>
            <w:r w:rsidRPr="00EC329E">
              <w:rPr>
                <w:rStyle w:val="content"/>
                <w:rFonts w:ascii="Times New Roman" w:hAnsi="Times New Roman" w:cs="Times New Roman"/>
                <w:sz w:val="24"/>
                <w:szCs w:val="24"/>
              </w:rPr>
              <w:t xml:space="preserve">Ο Κύριος είπε στον Ιωνά, γιο του </w:t>
            </w:r>
            <w:proofErr w:type="spellStart"/>
            <w:r w:rsidRPr="00EC329E">
              <w:rPr>
                <w:rStyle w:val="content"/>
                <w:rFonts w:ascii="Times New Roman" w:hAnsi="Times New Roman" w:cs="Times New Roman"/>
                <w:sz w:val="24"/>
                <w:szCs w:val="24"/>
              </w:rPr>
              <w:t>Αμαθί</w:t>
            </w:r>
            <w:proofErr w:type="spellEnd"/>
            <w:r w:rsidRPr="00EC329E">
              <w:rPr>
                <w:rStyle w:val="content"/>
                <w:rFonts w:ascii="Times New Roman" w:hAnsi="Times New Roman" w:cs="Times New Roman"/>
                <w:sz w:val="24"/>
                <w:szCs w:val="24"/>
              </w:rPr>
              <w:t>: «Σήκω να πας στη Νινευή, τη μεγάλη πόλη, και ν’ αναγγείλεις την τιμωρία της, γιατί είδα τη φαυλότητα των κατοίκων της».</w:t>
            </w:r>
            <w:r w:rsidRPr="00EC329E">
              <w:rPr>
                <w:rFonts w:ascii="Times New Roman" w:hAnsi="Times New Roman" w:cs="Times New Roman"/>
                <w:sz w:val="24"/>
                <w:szCs w:val="24"/>
              </w:rPr>
              <w:t xml:space="preserve"> </w:t>
            </w:r>
          </w:p>
          <w:p w14:paraId="61C5CA62" w14:textId="77777777" w:rsidR="000C6FD4" w:rsidRPr="00EC329E" w:rsidRDefault="000C6FD4" w:rsidP="008D0D47">
            <w:pPr>
              <w:spacing w:after="0" w:line="360" w:lineRule="auto"/>
              <w:jc w:val="both"/>
              <w:rPr>
                <w:rFonts w:ascii="Times New Roman" w:hAnsi="Times New Roman" w:cs="Times New Roman"/>
                <w:sz w:val="24"/>
                <w:szCs w:val="24"/>
              </w:rPr>
            </w:pPr>
          </w:p>
        </w:tc>
        <w:tc>
          <w:tcPr>
            <w:tcW w:w="4261" w:type="dxa"/>
          </w:tcPr>
          <w:p w14:paraId="7BF203A4" w14:textId="77777777" w:rsidR="000C6FD4" w:rsidRPr="00EC329E" w:rsidRDefault="000C6FD4" w:rsidP="008D0D47">
            <w:pPr>
              <w:spacing w:after="0" w:line="360" w:lineRule="auto"/>
              <w:jc w:val="both"/>
              <w:rPr>
                <w:rFonts w:ascii="Times New Roman" w:hAnsi="Times New Roman" w:cs="Times New Roman"/>
                <w:b/>
                <w:bCs/>
                <w:sz w:val="24"/>
                <w:szCs w:val="24"/>
              </w:rPr>
            </w:pPr>
            <w:bookmarkStart w:id="27" w:name="_Toc391217766"/>
            <w:bookmarkStart w:id="28" w:name="_Toc408647852"/>
            <w:r w:rsidRPr="00EC329E">
              <w:rPr>
                <w:rFonts w:ascii="Times New Roman" w:hAnsi="Times New Roman" w:cs="Times New Roman"/>
                <w:b/>
                <w:bCs/>
                <w:sz w:val="24"/>
                <w:szCs w:val="24"/>
              </w:rPr>
              <w:t>3, 1-3</w:t>
            </w:r>
            <w:r w:rsidRPr="00EC329E">
              <w:rPr>
                <w:rFonts w:ascii="Times New Roman" w:hAnsi="Times New Roman" w:cs="Times New Roman"/>
                <w:b/>
                <w:bCs/>
                <w:sz w:val="24"/>
                <w:szCs w:val="24"/>
                <w:lang w:val="de-DE"/>
              </w:rPr>
              <w:t>a</w:t>
            </w:r>
            <w:r w:rsidRPr="00EC329E">
              <w:rPr>
                <w:rFonts w:ascii="Times New Roman" w:hAnsi="Times New Roman" w:cs="Times New Roman"/>
                <w:b/>
                <w:bCs/>
                <w:sz w:val="24"/>
                <w:szCs w:val="24"/>
              </w:rPr>
              <w:t xml:space="preserve"> </w:t>
            </w:r>
            <w:bookmarkEnd w:id="27"/>
            <w:bookmarkEnd w:id="28"/>
            <w:r w:rsidRPr="00EC329E">
              <w:rPr>
                <w:rFonts w:ascii="Times New Roman" w:hAnsi="Times New Roman" w:cs="Times New Roman"/>
                <w:b/>
                <w:bCs/>
                <w:sz w:val="24"/>
                <w:szCs w:val="24"/>
              </w:rPr>
              <w:t xml:space="preserve">Η </w:t>
            </w:r>
            <w:proofErr w:type="spellStart"/>
            <w:r w:rsidRPr="00EC329E">
              <w:rPr>
                <w:rFonts w:ascii="Times New Roman" w:hAnsi="Times New Roman" w:cs="Times New Roman"/>
                <w:b/>
                <w:bCs/>
                <w:sz w:val="24"/>
                <w:szCs w:val="24"/>
              </w:rPr>
              <w:t>πρόσΚληση</w:t>
            </w:r>
            <w:proofErr w:type="spellEnd"/>
            <w:r w:rsidRPr="00EC329E">
              <w:rPr>
                <w:rFonts w:ascii="Times New Roman" w:hAnsi="Times New Roman" w:cs="Times New Roman"/>
                <w:b/>
                <w:bCs/>
                <w:sz w:val="24"/>
                <w:szCs w:val="24"/>
              </w:rPr>
              <w:t xml:space="preserve"> του Θεού και η «απάντηση»  του Ιωνά</w:t>
            </w:r>
          </w:p>
          <w:p w14:paraId="0E8295F4" w14:textId="77777777" w:rsidR="000C6FD4" w:rsidRPr="00EC329E" w:rsidRDefault="000C6FD4" w:rsidP="008D0D47">
            <w:pPr>
              <w:widowControl w:val="0"/>
              <w:autoSpaceDE w:val="0"/>
              <w:autoSpaceDN w:val="0"/>
              <w:adjustRightInd w:val="0"/>
              <w:spacing w:after="0" w:line="360" w:lineRule="auto"/>
              <w:jc w:val="both"/>
              <w:rPr>
                <w:rFonts w:ascii="Times New Roman" w:hAnsi="Times New Roman" w:cs="Times New Roman"/>
                <w:b/>
                <w:bCs/>
                <w:sz w:val="24"/>
                <w:szCs w:val="24"/>
              </w:rPr>
            </w:pPr>
          </w:p>
          <w:p w14:paraId="42BF705B" w14:textId="77777777" w:rsidR="000C6FD4" w:rsidRPr="00EC329E" w:rsidRDefault="000C6FD4" w:rsidP="008D0D47">
            <w:pPr>
              <w:widowControl w:val="0"/>
              <w:autoSpaceDE w:val="0"/>
              <w:autoSpaceDN w:val="0"/>
              <w:adjustRightInd w:val="0"/>
              <w:spacing w:after="0"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Ιωνάς και Θεός</w:t>
            </w:r>
            <w:r w:rsidRPr="00EC329E">
              <w:rPr>
                <w:rFonts w:ascii="Times New Roman" w:hAnsi="Times New Roman" w:cs="Times New Roman"/>
                <w:sz w:val="24"/>
                <w:szCs w:val="24"/>
              </w:rPr>
              <w:t xml:space="preserve"> </w:t>
            </w:r>
          </w:p>
          <w:p w14:paraId="45462E2C" w14:textId="77777777" w:rsidR="000C6FD4" w:rsidRPr="00EC329E" w:rsidRDefault="000C6FD4" w:rsidP="008D0D47">
            <w:pPr>
              <w:widowControl w:val="0"/>
              <w:autoSpaceDE w:val="0"/>
              <w:autoSpaceDN w:val="0"/>
              <w:adjustRightInd w:val="0"/>
              <w:spacing w:after="0" w:line="360" w:lineRule="auto"/>
              <w:jc w:val="both"/>
              <w:rPr>
                <w:rFonts w:ascii="Times New Roman" w:hAnsi="Times New Roman" w:cs="Times New Roman"/>
                <w:sz w:val="24"/>
                <w:szCs w:val="24"/>
              </w:rPr>
            </w:pPr>
            <w:proofErr w:type="spellStart"/>
            <w:r w:rsidRPr="00EC329E">
              <w:rPr>
                <w:rFonts w:ascii="Times New Roman" w:hAnsi="Times New Roman" w:cs="Times New Roman"/>
                <w:b/>
                <w:bCs/>
                <w:sz w:val="24"/>
                <w:szCs w:val="24"/>
              </w:rPr>
              <w:t>ΠρόΛογος</w:t>
            </w:r>
            <w:proofErr w:type="spellEnd"/>
            <w:r w:rsidRPr="00EC329E">
              <w:rPr>
                <w:rFonts w:ascii="Times New Roman" w:hAnsi="Times New Roman" w:cs="Times New Roman"/>
                <w:b/>
                <w:bCs/>
                <w:sz w:val="24"/>
                <w:szCs w:val="24"/>
              </w:rPr>
              <w:t xml:space="preserve"> 3, 1-3:</w:t>
            </w:r>
            <w:r w:rsidRPr="00EC329E">
              <w:rPr>
                <w:rFonts w:ascii="Times New Roman" w:hAnsi="Times New Roman" w:cs="Times New Roman"/>
                <w:sz w:val="24"/>
                <w:szCs w:val="24"/>
              </w:rPr>
              <w:t xml:space="preserve"> Ο Κύριος είπε για δεύτερη φορά στον Ιωνά: «Σήκω να πας στη Νινευή, τη μεγάλη πόλη, και να τους αναγγείλεις το μήνυμα που εγώ σου ανέθεσα να πεις». Αυτή τη φορά ο Ιωνάς υπάκουσε στην εντολή του Κυρίου και πήγε στη Νινευή.</w:t>
            </w:r>
          </w:p>
        </w:tc>
      </w:tr>
      <w:tr w:rsidR="000C6FD4" w:rsidRPr="00026672" w14:paraId="16A6A785" w14:textId="77777777" w:rsidTr="008D0D47">
        <w:tc>
          <w:tcPr>
            <w:tcW w:w="4261" w:type="dxa"/>
          </w:tcPr>
          <w:p w14:paraId="595AA39A" w14:textId="77777777" w:rsidR="000C6FD4" w:rsidRPr="00EC329E" w:rsidRDefault="000C6FD4" w:rsidP="008D0D47">
            <w:pPr>
              <w:pStyle w:val="20"/>
              <w:spacing w:before="0" w:line="360" w:lineRule="auto"/>
              <w:jc w:val="both"/>
              <w:rPr>
                <w:rFonts w:ascii="Times New Roman" w:hAnsi="Times New Roman" w:cs="Times New Roman"/>
                <w:b w:val="0"/>
                <w:bCs w:val="0"/>
                <w:sz w:val="24"/>
                <w:szCs w:val="24"/>
              </w:rPr>
            </w:pPr>
          </w:p>
          <w:p w14:paraId="05431F8B" w14:textId="77777777" w:rsidR="000C6FD4" w:rsidRPr="00EC329E" w:rsidRDefault="000C6FD4" w:rsidP="008D0D47">
            <w:pPr>
              <w:spacing w:after="0" w:line="360" w:lineRule="auto"/>
              <w:jc w:val="both"/>
              <w:rPr>
                <w:rFonts w:ascii="Times New Roman" w:hAnsi="Times New Roman" w:cs="Times New Roman"/>
                <w:b/>
                <w:bCs/>
                <w:sz w:val="24"/>
                <w:szCs w:val="24"/>
              </w:rPr>
            </w:pPr>
            <w:bookmarkStart w:id="29" w:name="_Toc391217767"/>
            <w:bookmarkStart w:id="30" w:name="_Toc408647853"/>
            <w:r w:rsidRPr="00EC329E">
              <w:rPr>
                <w:rFonts w:ascii="Times New Roman" w:hAnsi="Times New Roman" w:cs="Times New Roman"/>
                <w:b/>
                <w:bCs/>
                <w:sz w:val="24"/>
                <w:szCs w:val="24"/>
              </w:rPr>
              <w:t xml:space="preserve">1, 4-16: Επί της θαλάσσης σε ένα καράβι </w:t>
            </w:r>
            <w:bookmarkEnd w:id="29"/>
            <w:bookmarkEnd w:id="30"/>
          </w:p>
          <w:p w14:paraId="7B1DCDBE" w14:textId="77777777" w:rsidR="000C6FD4" w:rsidRPr="00EC329E" w:rsidRDefault="000C6FD4" w:rsidP="008D0D47">
            <w:pPr>
              <w:spacing w:after="0" w:line="360" w:lineRule="auto"/>
              <w:jc w:val="both"/>
              <w:rPr>
                <w:rFonts w:ascii="Times New Roman" w:hAnsi="Times New Roman" w:cs="Times New Roman"/>
                <w:sz w:val="24"/>
                <w:szCs w:val="24"/>
              </w:rPr>
            </w:pPr>
          </w:p>
          <w:p w14:paraId="416ADF58" w14:textId="77777777" w:rsidR="000C6FD4" w:rsidRPr="00EC329E" w:rsidRDefault="000C6FD4" w:rsidP="008D0D47">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Ο φόβος Θεού των εθνικών ναυτών </w:t>
            </w:r>
          </w:p>
        </w:tc>
        <w:tc>
          <w:tcPr>
            <w:tcW w:w="4261" w:type="dxa"/>
          </w:tcPr>
          <w:p w14:paraId="3C070D68" w14:textId="77777777" w:rsidR="000C6FD4" w:rsidRPr="00EC329E" w:rsidRDefault="000C6FD4" w:rsidP="008D0D47">
            <w:pPr>
              <w:pStyle w:val="20"/>
              <w:spacing w:before="0" w:line="360" w:lineRule="auto"/>
              <w:jc w:val="both"/>
              <w:rPr>
                <w:rFonts w:ascii="Times New Roman" w:hAnsi="Times New Roman" w:cs="Times New Roman"/>
                <w:b w:val="0"/>
                <w:bCs w:val="0"/>
                <w:sz w:val="24"/>
                <w:szCs w:val="24"/>
              </w:rPr>
            </w:pPr>
          </w:p>
          <w:p w14:paraId="759A31D5" w14:textId="77777777" w:rsidR="000C6FD4" w:rsidRPr="00EC329E" w:rsidRDefault="000C6FD4" w:rsidP="008D0D47">
            <w:pPr>
              <w:spacing w:after="0" w:line="360" w:lineRule="auto"/>
              <w:jc w:val="both"/>
              <w:rPr>
                <w:rFonts w:ascii="Times New Roman" w:hAnsi="Times New Roman" w:cs="Times New Roman"/>
                <w:b/>
                <w:bCs/>
                <w:sz w:val="24"/>
                <w:szCs w:val="24"/>
              </w:rPr>
            </w:pPr>
            <w:bookmarkStart w:id="31" w:name="_Toc391217768"/>
            <w:bookmarkStart w:id="32" w:name="_Toc408647854"/>
            <w:r w:rsidRPr="00EC329E">
              <w:rPr>
                <w:rFonts w:ascii="Times New Roman" w:hAnsi="Times New Roman" w:cs="Times New Roman"/>
                <w:b/>
                <w:bCs/>
                <w:sz w:val="24"/>
                <w:szCs w:val="24"/>
              </w:rPr>
              <w:t>3, 3</w:t>
            </w:r>
            <w:r w:rsidRPr="00EC329E">
              <w:rPr>
                <w:rFonts w:ascii="Times New Roman" w:hAnsi="Times New Roman" w:cs="Times New Roman"/>
                <w:b/>
                <w:bCs/>
                <w:sz w:val="24"/>
                <w:szCs w:val="24"/>
                <w:lang w:val="de-DE"/>
              </w:rPr>
              <w:t>b</w:t>
            </w:r>
            <w:r w:rsidRPr="00EC329E">
              <w:rPr>
                <w:rFonts w:ascii="Times New Roman" w:hAnsi="Times New Roman" w:cs="Times New Roman"/>
                <w:b/>
                <w:bCs/>
                <w:sz w:val="24"/>
                <w:szCs w:val="24"/>
              </w:rPr>
              <w:t xml:space="preserve">-4, 4: Στα βάθη της Ανατολής </w:t>
            </w:r>
            <w:bookmarkEnd w:id="31"/>
            <w:bookmarkEnd w:id="32"/>
          </w:p>
          <w:p w14:paraId="3776BD87" w14:textId="77777777" w:rsidR="000C6FD4" w:rsidRPr="00EC329E" w:rsidRDefault="000C6FD4" w:rsidP="008D0D47">
            <w:pPr>
              <w:spacing w:after="0" w:line="360" w:lineRule="auto"/>
              <w:jc w:val="both"/>
              <w:rPr>
                <w:rFonts w:ascii="Times New Roman" w:hAnsi="Times New Roman" w:cs="Times New Roman"/>
                <w:sz w:val="24"/>
                <w:szCs w:val="24"/>
              </w:rPr>
            </w:pPr>
          </w:p>
          <w:p w14:paraId="6151B557" w14:textId="77777777" w:rsidR="000C6FD4" w:rsidRPr="00026672" w:rsidRDefault="000C6FD4" w:rsidP="008D0D47">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Η μετάνοια των εθνικών </w:t>
            </w:r>
            <w:proofErr w:type="spellStart"/>
            <w:r w:rsidRPr="00EC329E">
              <w:rPr>
                <w:rFonts w:ascii="Times New Roman" w:hAnsi="Times New Roman" w:cs="Times New Roman"/>
                <w:sz w:val="24"/>
                <w:szCs w:val="24"/>
              </w:rPr>
              <w:t>Νινευιτών</w:t>
            </w:r>
            <w:proofErr w:type="spellEnd"/>
            <w:r w:rsidRPr="00026672">
              <w:rPr>
                <w:rFonts w:ascii="Times New Roman" w:hAnsi="Times New Roman" w:cs="Times New Roman"/>
                <w:sz w:val="24"/>
                <w:szCs w:val="24"/>
              </w:rPr>
              <w:t xml:space="preserve"> </w:t>
            </w:r>
          </w:p>
        </w:tc>
      </w:tr>
      <w:tr w:rsidR="000C6FD4" w:rsidRPr="00026672" w14:paraId="3E38E0D0" w14:textId="77777777" w:rsidTr="008D0D47">
        <w:tc>
          <w:tcPr>
            <w:tcW w:w="4261" w:type="dxa"/>
          </w:tcPr>
          <w:p w14:paraId="127555C9" w14:textId="77777777" w:rsidR="000C6FD4" w:rsidRPr="00026672" w:rsidRDefault="000C6FD4" w:rsidP="008D0D47">
            <w:pPr>
              <w:pStyle w:val="20"/>
              <w:spacing w:before="0" w:line="360" w:lineRule="auto"/>
              <w:jc w:val="both"/>
              <w:rPr>
                <w:rFonts w:ascii="Times New Roman" w:hAnsi="Times New Roman" w:cs="Times New Roman"/>
                <w:b w:val="0"/>
                <w:bCs w:val="0"/>
                <w:sz w:val="24"/>
                <w:szCs w:val="24"/>
              </w:rPr>
            </w:pPr>
          </w:p>
          <w:p w14:paraId="3A68C9E6" w14:textId="77777777" w:rsidR="000C6FD4" w:rsidRPr="00026672" w:rsidRDefault="000C6FD4" w:rsidP="008D0D47">
            <w:pPr>
              <w:spacing w:after="0" w:line="360" w:lineRule="auto"/>
              <w:jc w:val="both"/>
              <w:rPr>
                <w:rFonts w:ascii="Times New Roman" w:hAnsi="Times New Roman" w:cs="Times New Roman"/>
                <w:b/>
                <w:bCs/>
                <w:sz w:val="24"/>
                <w:szCs w:val="24"/>
              </w:rPr>
            </w:pPr>
            <w:r w:rsidRPr="00026672">
              <w:rPr>
                <w:rFonts w:ascii="Times New Roman" w:hAnsi="Times New Roman" w:cs="Times New Roman"/>
                <w:b/>
                <w:bCs/>
                <w:sz w:val="24"/>
                <w:szCs w:val="24"/>
              </w:rPr>
              <w:t xml:space="preserve">2, 1-11: Στα βάθη της αβύσσου – στην κοιλιά ενός Κήτους </w:t>
            </w:r>
          </w:p>
          <w:p w14:paraId="61165A23" w14:textId="77777777" w:rsidR="000C6FD4" w:rsidRPr="00026672" w:rsidRDefault="000C6FD4" w:rsidP="008D0D47">
            <w:pPr>
              <w:spacing w:after="0" w:line="360" w:lineRule="auto"/>
              <w:jc w:val="both"/>
              <w:rPr>
                <w:rFonts w:ascii="Times New Roman" w:hAnsi="Times New Roman" w:cs="Times New Roman"/>
                <w:b/>
                <w:bCs/>
                <w:sz w:val="24"/>
                <w:szCs w:val="24"/>
              </w:rPr>
            </w:pPr>
          </w:p>
          <w:p w14:paraId="318CEBE6" w14:textId="77777777" w:rsidR="000C6FD4" w:rsidRPr="00026672" w:rsidRDefault="000C6FD4" w:rsidP="008D0D47">
            <w:pPr>
              <w:spacing w:after="0" w:line="360" w:lineRule="auto"/>
              <w:jc w:val="both"/>
              <w:rPr>
                <w:rFonts w:ascii="Times New Roman" w:hAnsi="Times New Roman" w:cs="Times New Roman"/>
                <w:b/>
                <w:sz w:val="24"/>
                <w:szCs w:val="24"/>
              </w:rPr>
            </w:pPr>
            <w:r w:rsidRPr="00026672">
              <w:rPr>
                <w:rFonts w:ascii="Times New Roman" w:hAnsi="Times New Roman" w:cs="Times New Roman"/>
                <w:b/>
                <w:sz w:val="24"/>
                <w:szCs w:val="24"/>
              </w:rPr>
              <w:t>Ιωνάς και Θεός</w:t>
            </w:r>
          </w:p>
          <w:p w14:paraId="0642A1B6" w14:textId="77777777" w:rsidR="000C6FD4" w:rsidRPr="00026672" w:rsidRDefault="000C6FD4" w:rsidP="008D0D47">
            <w:pPr>
              <w:spacing w:after="0" w:line="360" w:lineRule="auto"/>
              <w:jc w:val="both"/>
              <w:rPr>
                <w:rFonts w:ascii="Times New Roman" w:hAnsi="Times New Roman" w:cs="Times New Roman"/>
                <w:b/>
                <w:sz w:val="24"/>
                <w:szCs w:val="24"/>
              </w:rPr>
            </w:pPr>
          </w:p>
          <w:p w14:paraId="45427DB6" w14:textId="77777777" w:rsidR="000C6FD4" w:rsidRPr="00026672" w:rsidRDefault="000C6FD4" w:rsidP="008D0D47">
            <w:pPr>
              <w:spacing w:after="0" w:line="360" w:lineRule="auto"/>
              <w:jc w:val="both"/>
              <w:rPr>
                <w:rFonts w:ascii="Times New Roman" w:hAnsi="Times New Roman" w:cs="Times New Roman"/>
                <w:sz w:val="24"/>
                <w:szCs w:val="24"/>
              </w:rPr>
            </w:pPr>
            <w:r w:rsidRPr="00026672">
              <w:rPr>
                <w:rFonts w:ascii="Times New Roman" w:hAnsi="Times New Roman" w:cs="Times New Roman"/>
                <w:b/>
                <w:sz w:val="24"/>
                <w:szCs w:val="24"/>
              </w:rPr>
              <w:t xml:space="preserve">Επίλογος </w:t>
            </w:r>
            <w:r w:rsidRPr="00026672">
              <w:rPr>
                <w:rFonts w:ascii="Times New Roman" w:hAnsi="Times New Roman" w:cs="Times New Roman"/>
                <w:sz w:val="24"/>
                <w:szCs w:val="24"/>
              </w:rPr>
              <w:t xml:space="preserve"> 2, 10 – 11: </w:t>
            </w:r>
            <w:r w:rsidR="00A47072" w:rsidRPr="00026672">
              <w:rPr>
                <w:rFonts w:ascii="Times New Roman" w:hAnsi="Times New Roman" w:cs="Times New Roman"/>
                <w:sz w:val="24"/>
                <w:szCs w:val="24"/>
              </w:rPr>
              <w:t>«</w:t>
            </w:r>
            <w:r w:rsidRPr="00026672">
              <w:rPr>
                <w:rFonts w:ascii="Times New Roman" w:hAnsi="Times New Roman" w:cs="Times New Roman"/>
                <w:sz w:val="24"/>
                <w:szCs w:val="24"/>
              </w:rPr>
              <w:t xml:space="preserve">Εγώ όμως θα σου ψέλνω προσευχές, θυσίες θα σου προσφέρω. εκπληρώσω ό,τι </w:t>
            </w:r>
            <w:proofErr w:type="spellStart"/>
            <w:r w:rsidRPr="00026672">
              <w:rPr>
                <w:rFonts w:ascii="Times New Roman" w:hAnsi="Times New Roman" w:cs="Times New Roman"/>
                <w:sz w:val="24"/>
                <w:szCs w:val="24"/>
              </w:rPr>
              <w:t>σου’ταξα</w:t>
            </w:r>
            <w:proofErr w:type="spellEnd"/>
            <w:r w:rsidRPr="00026672">
              <w:rPr>
                <w:rFonts w:ascii="Times New Roman" w:hAnsi="Times New Roman" w:cs="Times New Roman"/>
                <w:sz w:val="24"/>
                <w:szCs w:val="24"/>
              </w:rPr>
              <w:t>, γιατί ο σωτήρας μου είσαι Κύριε εσύ». Τότε ο Κύριος πρόσταξε το ψάρι να ξεράσει τον Ιωνά στη στεριά</w:t>
            </w:r>
            <w:r w:rsidR="00A47072" w:rsidRPr="00026672">
              <w:rPr>
                <w:rFonts w:ascii="Times New Roman" w:hAnsi="Times New Roman" w:cs="Times New Roman"/>
                <w:sz w:val="24"/>
                <w:szCs w:val="24"/>
              </w:rPr>
              <w:t>»</w:t>
            </w:r>
            <w:r w:rsidRPr="00026672">
              <w:rPr>
                <w:rFonts w:ascii="Times New Roman" w:hAnsi="Times New Roman" w:cs="Times New Roman"/>
                <w:sz w:val="24"/>
                <w:szCs w:val="24"/>
              </w:rPr>
              <w:t>.</w:t>
            </w:r>
          </w:p>
          <w:p w14:paraId="22DD8A9B" w14:textId="77777777" w:rsidR="000C6FD4" w:rsidRPr="00026672" w:rsidRDefault="000C6FD4" w:rsidP="008D0D47">
            <w:pPr>
              <w:widowControl w:val="0"/>
              <w:autoSpaceDE w:val="0"/>
              <w:autoSpaceDN w:val="0"/>
              <w:adjustRightInd w:val="0"/>
              <w:spacing w:after="0" w:line="360" w:lineRule="auto"/>
              <w:jc w:val="both"/>
              <w:rPr>
                <w:rFonts w:ascii="Times New Roman" w:hAnsi="Times New Roman" w:cs="Times New Roman"/>
                <w:sz w:val="24"/>
                <w:szCs w:val="24"/>
              </w:rPr>
            </w:pPr>
          </w:p>
        </w:tc>
        <w:tc>
          <w:tcPr>
            <w:tcW w:w="4261" w:type="dxa"/>
          </w:tcPr>
          <w:p w14:paraId="281B2DD5" w14:textId="77777777" w:rsidR="000C6FD4" w:rsidRPr="00026672" w:rsidRDefault="000C6FD4" w:rsidP="008D0D47">
            <w:pPr>
              <w:pStyle w:val="20"/>
              <w:spacing w:before="0" w:line="360" w:lineRule="auto"/>
              <w:jc w:val="both"/>
              <w:rPr>
                <w:rFonts w:ascii="Times New Roman" w:hAnsi="Times New Roman" w:cs="Times New Roman"/>
                <w:b w:val="0"/>
                <w:bCs w:val="0"/>
                <w:sz w:val="24"/>
                <w:szCs w:val="24"/>
              </w:rPr>
            </w:pPr>
          </w:p>
          <w:p w14:paraId="35BA0FD5" w14:textId="77777777" w:rsidR="000C6FD4" w:rsidRPr="00026672" w:rsidRDefault="000C6FD4" w:rsidP="008D0D47">
            <w:pPr>
              <w:spacing w:after="0" w:line="360" w:lineRule="auto"/>
              <w:jc w:val="both"/>
              <w:rPr>
                <w:rFonts w:ascii="Times New Roman" w:hAnsi="Times New Roman" w:cs="Times New Roman"/>
                <w:b/>
                <w:bCs/>
                <w:sz w:val="24"/>
                <w:szCs w:val="24"/>
              </w:rPr>
            </w:pPr>
            <w:bookmarkStart w:id="33" w:name="_Toc391217769"/>
            <w:bookmarkStart w:id="34" w:name="_Toc408647855"/>
            <w:r w:rsidRPr="00026672">
              <w:rPr>
                <w:rFonts w:ascii="Times New Roman" w:hAnsi="Times New Roman" w:cs="Times New Roman"/>
                <w:b/>
                <w:bCs/>
                <w:sz w:val="24"/>
                <w:szCs w:val="24"/>
              </w:rPr>
              <w:t xml:space="preserve">4, 5-11: Ενώπιον των πυλών της Πόλης της Μεγάλης Δύναμης – Στην έρημο </w:t>
            </w:r>
            <w:bookmarkEnd w:id="33"/>
            <w:bookmarkEnd w:id="34"/>
          </w:p>
          <w:p w14:paraId="3DFE34D9" w14:textId="77777777" w:rsidR="000C6FD4" w:rsidRPr="00026672" w:rsidRDefault="000C6FD4" w:rsidP="008D0D47">
            <w:pPr>
              <w:spacing w:after="0" w:line="360" w:lineRule="auto"/>
              <w:jc w:val="both"/>
              <w:rPr>
                <w:rFonts w:ascii="Times New Roman" w:hAnsi="Times New Roman" w:cs="Times New Roman"/>
                <w:sz w:val="24"/>
                <w:szCs w:val="24"/>
              </w:rPr>
            </w:pPr>
          </w:p>
          <w:p w14:paraId="5C3E33D5" w14:textId="77777777" w:rsidR="000C6FD4" w:rsidRPr="00026672" w:rsidRDefault="000C6FD4" w:rsidP="008D0D47">
            <w:pPr>
              <w:spacing w:after="0" w:line="360" w:lineRule="auto"/>
              <w:jc w:val="both"/>
              <w:rPr>
                <w:rFonts w:ascii="Times New Roman" w:hAnsi="Times New Roman" w:cs="Times New Roman"/>
                <w:b/>
                <w:sz w:val="24"/>
                <w:szCs w:val="24"/>
              </w:rPr>
            </w:pPr>
            <w:r w:rsidRPr="00026672">
              <w:rPr>
                <w:rFonts w:ascii="Times New Roman" w:hAnsi="Times New Roman" w:cs="Times New Roman"/>
                <w:b/>
                <w:sz w:val="24"/>
                <w:szCs w:val="24"/>
              </w:rPr>
              <w:t>Ιωνάς και Θεός</w:t>
            </w:r>
          </w:p>
          <w:p w14:paraId="59576BC3" w14:textId="77777777" w:rsidR="000C6FD4" w:rsidRPr="00026672" w:rsidRDefault="000C6FD4" w:rsidP="008D0D47">
            <w:pPr>
              <w:spacing w:after="0" w:line="360" w:lineRule="auto"/>
              <w:jc w:val="both"/>
              <w:rPr>
                <w:rFonts w:ascii="Times New Roman" w:hAnsi="Times New Roman" w:cs="Times New Roman"/>
                <w:sz w:val="24"/>
                <w:szCs w:val="24"/>
              </w:rPr>
            </w:pPr>
          </w:p>
          <w:p w14:paraId="09CDFB93" w14:textId="77777777" w:rsidR="000C6FD4" w:rsidRPr="00026672" w:rsidRDefault="000C6FD4" w:rsidP="008D0D47">
            <w:pPr>
              <w:spacing w:after="0" w:line="360" w:lineRule="auto"/>
              <w:jc w:val="both"/>
              <w:rPr>
                <w:rFonts w:ascii="Times New Roman" w:hAnsi="Times New Roman" w:cs="Times New Roman"/>
                <w:sz w:val="24"/>
                <w:szCs w:val="24"/>
              </w:rPr>
            </w:pPr>
            <w:r w:rsidRPr="00026672">
              <w:rPr>
                <w:rFonts w:ascii="Times New Roman" w:hAnsi="Times New Roman" w:cs="Times New Roman"/>
                <w:b/>
                <w:sz w:val="24"/>
                <w:szCs w:val="24"/>
              </w:rPr>
              <w:t>Επίλογος</w:t>
            </w:r>
            <w:r w:rsidRPr="00026672">
              <w:rPr>
                <w:rFonts w:ascii="Times New Roman" w:hAnsi="Times New Roman" w:cs="Times New Roman"/>
                <w:sz w:val="24"/>
                <w:szCs w:val="24"/>
              </w:rPr>
              <w:t xml:space="preserve"> </w:t>
            </w:r>
            <w:r w:rsidRPr="00026672">
              <w:rPr>
                <w:rFonts w:ascii="Times New Roman" w:hAnsi="Times New Roman" w:cs="Times New Roman"/>
                <w:b/>
                <w:bCs/>
                <w:sz w:val="24"/>
                <w:szCs w:val="24"/>
              </w:rPr>
              <w:t xml:space="preserve">4, 11: </w:t>
            </w:r>
            <w:r w:rsidRPr="00026672">
              <w:rPr>
                <w:rFonts w:ascii="Times New Roman" w:hAnsi="Times New Roman" w:cs="Times New Roman"/>
                <w:sz w:val="24"/>
                <w:szCs w:val="24"/>
              </w:rPr>
              <w:t xml:space="preserve"> </w:t>
            </w:r>
            <w:r w:rsidR="00A47072" w:rsidRPr="00026672">
              <w:rPr>
                <w:rFonts w:ascii="Times New Roman" w:hAnsi="Times New Roman" w:cs="Times New Roman"/>
                <w:sz w:val="24"/>
                <w:szCs w:val="24"/>
              </w:rPr>
              <w:t>«</w:t>
            </w:r>
            <w:r w:rsidRPr="00026672">
              <w:rPr>
                <w:rStyle w:val="content"/>
                <w:rFonts w:ascii="Times New Roman" w:hAnsi="Times New Roman" w:cs="Times New Roman"/>
                <w:sz w:val="24"/>
                <w:szCs w:val="24"/>
              </w:rPr>
              <w:t>Εγώ δεν έπρεπε να λυπηθώ για τη Νινευή, τη μεγάλη πόλη; Σ’ αυτήν υπάρχουν περισσότεροι από εκατόν είκοσι χιλιάδες άνθρωποι, που δεν ξέρουν να ξεχωρίσουν το αριστερό τους χέρι από το δεξί. Επίσης εκεί υπάρχουν και πολλά ζώα».</w:t>
            </w:r>
          </w:p>
        </w:tc>
      </w:tr>
    </w:tbl>
    <w:p w14:paraId="27155E0F" w14:textId="77777777" w:rsidR="000C6FD4" w:rsidRPr="00026672" w:rsidRDefault="000C6FD4" w:rsidP="000C6FD4">
      <w:pPr>
        <w:shd w:val="clear" w:color="auto" w:fill="FFFFFF"/>
        <w:autoSpaceDE w:val="0"/>
        <w:autoSpaceDN w:val="0"/>
        <w:adjustRightInd w:val="0"/>
        <w:spacing w:after="0" w:line="360" w:lineRule="auto"/>
        <w:jc w:val="both"/>
        <w:rPr>
          <w:rFonts w:ascii="Times New Roman" w:hAnsi="Times New Roman" w:cs="Times New Roman"/>
          <w:sz w:val="24"/>
          <w:szCs w:val="24"/>
        </w:rPr>
      </w:pPr>
    </w:p>
    <w:p w14:paraId="79C63EC3" w14:textId="77777777" w:rsidR="000C6FD4" w:rsidRPr="00EC329E" w:rsidRDefault="00C14A03" w:rsidP="00107FB2">
      <w:pPr>
        <w:pStyle w:val="3"/>
      </w:pPr>
      <w:r w:rsidRPr="00EC329E">
        <w:t>4.3.3</w:t>
      </w:r>
      <w:r w:rsidR="000C6FD4" w:rsidRPr="00EC329E">
        <w:t>. Επικαιρότητα του βιβλίου του Ιωνά στη μεταμοντέρνα εποχή</w:t>
      </w:r>
    </w:p>
    <w:p w14:paraId="4562AC76" w14:textId="77777777" w:rsidR="000C6FD4" w:rsidRPr="00EC329E" w:rsidRDefault="000C6FD4" w:rsidP="000C6FD4">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Όπως έχω ήδη αναφέρει, δύο ερωτήσεις βασανίζουν τον αφηγητή κατά τη σύνταξη του βιβλίου (περίπου 3ος αι. μ. Χ.): </w:t>
      </w:r>
    </w:p>
    <w:p w14:paraId="757EFAD0" w14:textId="77777777" w:rsidR="000C6FD4" w:rsidRPr="00EC329E" w:rsidRDefault="00933701"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b/>
          <w:sz w:val="24"/>
          <w:szCs w:val="24"/>
        </w:rPr>
        <w:t>(α)</w:t>
      </w:r>
      <w:r w:rsidR="000C6FD4" w:rsidRPr="00EC329E">
        <w:rPr>
          <w:rFonts w:ascii="Times New Roman" w:hAnsi="Times New Roman" w:cs="Times New Roman"/>
          <w:sz w:val="24"/>
          <w:szCs w:val="24"/>
        </w:rPr>
        <w:t xml:space="preserve"> Πόσο ανοιχτός πρέπει να είμαι </w:t>
      </w:r>
      <w:r w:rsidR="009738AB" w:rsidRPr="00EC329E">
        <w:rPr>
          <w:rFonts w:ascii="Times New Roman" w:hAnsi="Times New Roman" w:cs="Times New Roman"/>
          <w:sz w:val="24"/>
          <w:szCs w:val="24"/>
        </w:rPr>
        <w:t xml:space="preserve">προς </w:t>
      </w:r>
      <w:r w:rsidR="000C6FD4" w:rsidRPr="00EC329E">
        <w:rPr>
          <w:rFonts w:ascii="Times New Roman" w:hAnsi="Times New Roman" w:cs="Times New Roman"/>
          <w:sz w:val="24"/>
          <w:szCs w:val="24"/>
        </w:rPr>
        <w:t xml:space="preserve">τον ξένο, ζώντας σε έναν </w:t>
      </w:r>
      <w:proofErr w:type="spellStart"/>
      <w:r w:rsidR="000C6FD4" w:rsidRPr="00EC329E">
        <w:rPr>
          <w:rFonts w:ascii="Times New Roman" w:hAnsi="Times New Roman" w:cs="Times New Roman"/>
          <w:sz w:val="24"/>
          <w:szCs w:val="24"/>
        </w:rPr>
        <w:t>παγκοσμιοποιημένο</w:t>
      </w:r>
      <w:proofErr w:type="spellEnd"/>
      <w:r w:rsidR="000C6FD4" w:rsidRPr="00EC329E">
        <w:rPr>
          <w:rFonts w:ascii="Times New Roman" w:hAnsi="Times New Roman" w:cs="Times New Roman"/>
          <w:sz w:val="24"/>
          <w:szCs w:val="24"/>
        </w:rPr>
        <w:t xml:space="preserve"> κ</w:t>
      </w:r>
      <w:r w:rsidR="009738AB" w:rsidRPr="00EC329E">
        <w:rPr>
          <w:rFonts w:ascii="Times New Roman" w:hAnsi="Times New Roman" w:cs="Times New Roman"/>
          <w:sz w:val="24"/>
          <w:szCs w:val="24"/>
        </w:rPr>
        <w:t xml:space="preserve">όσμο, αλλά και στην </w:t>
      </w:r>
      <w:r w:rsidR="008B7DA0" w:rsidRPr="00EC329E">
        <w:rPr>
          <w:rFonts w:ascii="Times New Roman" w:hAnsi="Times New Roman" w:cs="Times New Roman"/>
          <w:sz w:val="24"/>
          <w:szCs w:val="24"/>
        </w:rPr>
        <w:t xml:space="preserve">ίδια την </w:t>
      </w:r>
      <w:r w:rsidR="009738AB" w:rsidRPr="00EC329E">
        <w:rPr>
          <w:rFonts w:ascii="Times New Roman" w:hAnsi="Times New Roman" w:cs="Times New Roman"/>
          <w:sz w:val="24"/>
          <w:szCs w:val="24"/>
        </w:rPr>
        <w:t>πατρίδα μου</w:t>
      </w:r>
      <w:r w:rsidR="000C6FD4" w:rsidRPr="00EC329E">
        <w:rPr>
          <w:rFonts w:ascii="Times New Roman" w:hAnsi="Times New Roman" w:cs="Times New Roman"/>
          <w:sz w:val="24"/>
          <w:szCs w:val="24"/>
        </w:rPr>
        <w:t xml:space="preserve">; </w:t>
      </w:r>
    </w:p>
    <w:p w14:paraId="2368F680" w14:textId="77777777" w:rsidR="000C6FD4" w:rsidRPr="00026672" w:rsidRDefault="00933701" w:rsidP="00E128E5">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b/>
          <w:sz w:val="24"/>
          <w:szCs w:val="24"/>
        </w:rPr>
        <w:t>(β)</w:t>
      </w:r>
      <w:r w:rsidR="009738AB" w:rsidRPr="00EC329E">
        <w:rPr>
          <w:rFonts w:ascii="Times New Roman" w:hAnsi="Times New Roman" w:cs="Times New Roman"/>
          <w:sz w:val="24"/>
          <w:szCs w:val="24"/>
        </w:rPr>
        <w:t xml:space="preserve"> Ποια</w:t>
      </w:r>
      <w:r w:rsidR="000C6FD4" w:rsidRPr="00EC329E">
        <w:rPr>
          <w:rFonts w:ascii="Times New Roman" w:hAnsi="Times New Roman" w:cs="Times New Roman"/>
          <w:sz w:val="24"/>
          <w:szCs w:val="24"/>
        </w:rPr>
        <w:t xml:space="preserve"> είναι </w:t>
      </w:r>
      <w:r w:rsidR="009738AB" w:rsidRPr="00EC329E">
        <w:rPr>
          <w:rFonts w:ascii="Times New Roman" w:hAnsi="Times New Roman" w:cs="Times New Roman"/>
          <w:sz w:val="24"/>
          <w:szCs w:val="24"/>
        </w:rPr>
        <w:t xml:space="preserve">η «τύχη» </w:t>
      </w:r>
      <w:r w:rsidR="000C6FD4" w:rsidRPr="00EC329E">
        <w:rPr>
          <w:rFonts w:ascii="Times New Roman" w:hAnsi="Times New Roman" w:cs="Times New Roman"/>
          <w:sz w:val="24"/>
          <w:szCs w:val="24"/>
        </w:rPr>
        <w:t xml:space="preserve">των </w:t>
      </w:r>
      <w:r w:rsidR="009738AB" w:rsidRPr="00EC329E">
        <w:rPr>
          <w:rFonts w:ascii="Times New Roman" w:hAnsi="Times New Roman" w:cs="Times New Roman"/>
          <w:sz w:val="24"/>
          <w:szCs w:val="24"/>
        </w:rPr>
        <w:t xml:space="preserve">άλλων </w:t>
      </w:r>
      <w:r w:rsidR="000C6FD4" w:rsidRPr="00EC329E">
        <w:rPr>
          <w:rFonts w:ascii="Times New Roman" w:hAnsi="Times New Roman" w:cs="Times New Roman"/>
          <w:sz w:val="24"/>
          <w:szCs w:val="24"/>
        </w:rPr>
        <w:t>λαών</w:t>
      </w:r>
      <w:r w:rsidR="009738AB" w:rsidRPr="00EC329E">
        <w:rPr>
          <w:rFonts w:ascii="Times New Roman" w:hAnsi="Times New Roman" w:cs="Times New Roman"/>
          <w:sz w:val="24"/>
          <w:szCs w:val="24"/>
        </w:rPr>
        <w:t xml:space="preserve"> στο </w:t>
      </w:r>
      <w:r w:rsidR="003503E4" w:rsidRPr="00EC329E">
        <w:rPr>
          <w:rFonts w:ascii="Times New Roman" w:hAnsi="Times New Roman" w:cs="Times New Roman"/>
          <w:sz w:val="24"/>
          <w:szCs w:val="24"/>
        </w:rPr>
        <w:t xml:space="preserve">σοφό </w:t>
      </w:r>
      <w:r w:rsidR="009738AB" w:rsidRPr="00EC329E">
        <w:rPr>
          <w:rFonts w:ascii="Times New Roman" w:hAnsi="Times New Roman" w:cs="Times New Roman"/>
          <w:sz w:val="24"/>
          <w:szCs w:val="24"/>
        </w:rPr>
        <w:t>σχέδιο της θείας Οικονομίας</w:t>
      </w:r>
      <w:r w:rsidR="003503E4" w:rsidRPr="00EC329E">
        <w:rPr>
          <w:rStyle w:val="a5"/>
          <w:rFonts w:ascii="Times New Roman" w:hAnsi="Times New Roman" w:cs="Times New Roman"/>
          <w:sz w:val="24"/>
          <w:szCs w:val="24"/>
        </w:rPr>
        <w:footnoteReference w:id="127"/>
      </w:r>
      <w:r w:rsidR="000C6FD4" w:rsidRPr="00EC329E">
        <w:rPr>
          <w:rFonts w:ascii="Times New Roman" w:hAnsi="Times New Roman" w:cs="Times New Roman"/>
          <w:sz w:val="24"/>
          <w:szCs w:val="24"/>
        </w:rPr>
        <w:t>; Για να κατανοήσουμε εμείς σήμερα το μήνυμα του βιβλίου</w:t>
      </w:r>
      <w:r w:rsidR="00E128E5" w:rsidRPr="00EC329E">
        <w:rPr>
          <w:rFonts w:ascii="Times New Roman" w:hAnsi="Times New Roman" w:cs="Times New Roman"/>
          <w:sz w:val="24"/>
          <w:szCs w:val="24"/>
        </w:rPr>
        <w:t xml:space="preserve"> επακριβώς</w:t>
      </w:r>
      <w:r w:rsidR="000C6FD4" w:rsidRPr="00EC329E">
        <w:rPr>
          <w:rFonts w:ascii="Times New Roman" w:hAnsi="Times New Roman" w:cs="Times New Roman"/>
          <w:sz w:val="24"/>
          <w:szCs w:val="24"/>
        </w:rPr>
        <w:t xml:space="preserve">, πρέπει να συνειδητοποιήσουμε ότι οι </w:t>
      </w:r>
      <w:proofErr w:type="spellStart"/>
      <w:r w:rsidR="000C6FD4" w:rsidRPr="00EC329E">
        <w:rPr>
          <w:rFonts w:ascii="Times New Roman" w:hAnsi="Times New Roman" w:cs="Times New Roman"/>
          <w:sz w:val="24"/>
          <w:szCs w:val="24"/>
        </w:rPr>
        <w:t>Ασσύριοι</w:t>
      </w:r>
      <w:proofErr w:type="spellEnd"/>
      <w:r w:rsidR="000C6FD4" w:rsidRPr="00EC329E">
        <w:rPr>
          <w:rFonts w:ascii="Times New Roman" w:hAnsi="Times New Roman" w:cs="Times New Roman"/>
          <w:sz w:val="24"/>
          <w:szCs w:val="24"/>
        </w:rPr>
        <w:t xml:space="preserve"> (όπως οι</w:t>
      </w:r>
      <w:r w:rsidR="000C6FD4" w:rsidRPr="00026672">
        <w:rPr>
          <w:rFonts w:ascii="Times New Roman" w:hAnsi="Times New Roman" w:cs="Times New Roman"/>
          <w:sz w:val="24"/>
          <w:szCs w:val="24"/>
        </w:rPr>
        <w:t xml:space="preserve"> Τούρκοι σήμερα) αντιπρ</w:t>
      </w:r>
      <w:r w:rsidR="00E128E5" w:rsidRPr="00026672">
        <w:rPr>
          <w:rFonts w:ascii="Times New Roman" w:hAnsi="Times New Roman" w:cs="Times New Roman"/>
          <w:sz w:val="24"/>
          <w:szCs w:val="24"/>
        </w:rPr>
        <w:t>οσωπεύουν την κατεξοχήν απειλή εξ Ανατολών</w:t>
      </w:r>
      <w:r w:rsidR="000C6FD4" w:rsidRPr="00026672">
        <w:rPr>
          <w:rFonts w:ascii="Times New Roman" w:hAnsi="Times New Roman" w:cs="Times New Roman"/>
          <w:sz w:val="24"/>
          <w:szCs w:val="24"/>
        </w:rPr>
        <w:t xml:space="preserve">, </w:t>
      </w:r>
      <w:r w:rsidR="00E128E5" w:rsidRPr="00026672">
        <w:rPr>
          <w:rFonts w:ascii="Times New Roman" w:hAnsi="Times New Roman" w:cs="Times New Roman"/>
          <w:sz w:val="24"/>
          <w:szCs w:val="24"/>
        </w:rPr>
        <w:t xml:space="preserve">καθώς </w:t>
      </w:r>
      <w:r w:rsidR="000C6FD4" w:rsidRPr="00026672">
        <w:rPr>
          <w:rFonts w:ascii="Times New Roman" w:hAnsi="Times New Roman" w:cs="Times New Roman"/>
          <w:sz w:val="24"/>
          <w:szCs w:val="24"/>
        </w:rPr>
        <w:t xml:space="preserve">ο συγκεκριμένος λαός ήταν πιο πολυάριθμος και ισχυρότερος από το Ισραήλ. Συχνά είχαν επιδείξει επίσης </w:t>
      </w:r>
      <w:r w:rsidRPr="00933701">
        <w:rPr>
          <w:rFonts w:ascii="Times New Roman" w:hAnsi="Times New Roman" w:cs="Times New Roman"/>
          <w:sz w:val="24"/>
          <w:szCs w:val="24"/>
        </w:rPr>
        <w:t>βάναυση</w:t>
      </w:r>
      <w:r w:rsidR="00E128E5" w:rsidRPr="00026672">
        <w:rPr>
          <w:rFonts w:ascii="Times New Roman" w:hAnsi="Times New Roman" w:cs="Times New Roman"/>
          <w:sz w:val="24"/>
          <w:szCs w:val="24"/>
        </w:rPr>
        <w:t xml:space="preserve"> συμπεριφορά προς τους Εβραίους, κυριαρχώντας πάνω στις 10 φυλές του βορείου Βασιλείου.</w:t>
      </w:r>
      <w:r w:rsidR="000C6FD4" w:rsidRPr="00026672">
        <w:rPr>
          <w:rFonts w:ascii="Times New Roman" w:hAnsi="Times New Roman" w:cs="Times New Roman"/>
          <w:sz w:val="24"/>
          <w:szCs w:val="24"/>
        </w:rPr>
        <w:t xml:space="preserve"> </w:t>
      </w:r>
      <w:r w:rsidR="009738AB" w:rsidRPr="00026672">
        <w:rPr>
          <w:rFonts w:ascii="Times New Roman" w:hAnsi="Times New Roman" w:cs="Times New Roman"/>
          <w:sz w:val="24"/>
          <w:szCs w:val="24"/>
        </w:rPr>
        <w:t>Κι όμως τ</w:t>
      </w:r>
      <w:r w:rsidR="000C6FD4" w:rsidRPr="00026672">
        <w:rPr>
          <w:rFonts w:ascii="Times New Roman" w:hAnsi="Times New Roman" w:cs="Times New Roman"/>
          <w:sz w:val="24"/>
          <w:szCs w:val="24"/>
        </w:rPr>
        <w:t xml:space="preserve">ο βιβλίο </w:t>
      </w:r>
      <w:r w:rsidR="000C6FD4" w:rsidRPr="00026672">
        <w:rPr>
          <w:rFonts w:ascii="Times New Roman" w:hAnsi="Times New Roman" w:cs="Times New Roman"/>
          <w:sz w:val="24"/>
          <w:szCs w:val="24"/>
        </w:rPr>
        <w:lastRenderedPageBreak/>
        <w:t xml:space="preserve">απεικονίζει </w:t>
      </w:r>
      <w:r w:rsidR="009738AB" w:rsidRPr="00026672">
        <w:rPr>
          <w:rFonts w:ascii="Times New Roman" w:hAnsi="Times New Roman" w:cs="Times New Roman"/>
          <w:sz w:val="24"/>
          <w:szCs w:val="24"/>
        </w:rPr>
        <w:t xml:space="preserve">και </w:t>
      </w:r>
      <w:r w:rsidR="000C6FD4" w:rsidRPr="00026672">
        <w:rPr>
          <w:rFonts w:ascii="Times New Roman" w:hAnsi="Times New Roman" w:cs="Times New Roman"/>
          <w:sz w:val="24"/>
          <w:szCs w:val="24"/>
        </w:rPr>
        <w:t xml:space="preserve">τους ναυτικούς και τους </w:t>
      </w:r>
      <w:proofErr w:type="spellStart"/>
      <w:r w:rsidR="000C6FD4" w:rsidRPr="00026672">
        <w:rPr>
          <w:rFonts w:ascii="Times New Roman" w:hAnsi="Times New Roman" w:cs="Times New Roman"/>
          <w:sz w:val="24"/>
          <w:szCs w:val="24"/>
        </w:rPr>
        <w:t>Νινευίτες</w:t>
      </w:r>
      <w:proofErr w:type="spellEnd"/>
      <w:r w:rsidR="000C6FD4" w:rsidRPr="00026672">
        <w:rPr>
          <w:rFonts w:ascii="Times New Roman" w:hAnsi="Times New Roman" w:cs="Times New Roman"/>
          <w:sz w:val="24"/>
          <w:szCs w:val="24"/>
        </w:rPr>
        <w:t xml:space="preserve"> ως υπόδειγμα</w:t>
      </w:r>
      <w:r w:rsidR="00E128E5" w:rsidRPr="00026672">
        <w:rPr>
          <w:rFonts w:ascii="Times New Roman" w:hAnsi="Times New Roman" w:cs="Times New Roman"/>
          <w:sz w:val="24"/>
          <w:szCs w:val="24"/>
        </w:rPr>
        <w:t xml:space="preserve"> ξένων</w:t>
      </w:r>
      <w:r w:rsidR="000C6FD4" w:rsidRPr="00026672">
        <w:rPr>
          <w:rFonts w:ascii="Times New Roman" w:hAnsi="Times New Roman" w:cs="Times New Roman"/>
          <w:sz w:val="24"/>
          <w:szCs w:val="24"/>
        </w:rPr>
        <w:t xml:space="preserve">, όπως </w:t>
      </w:r>
      <w:r w:rsidR="00E128E5" w:rsidRPr="00026672">
        <w:rPr>
          <w:rFonts w:ascii="Times New Roman" w:hAnsi="Times New Roman" w:cs="Times New Roman"/>
          <w:sz w:val="24"/>
          <w:szCs w:val="24"/>
        </w:rPr>
        <w:t>και τ</w:t>
      </w:r>
      <w:r w:rsidR="000C6FD4" w:rsidRPr="00026672">
        <w:rPr>
          <w:rFonts w:ascii="Times New Roman" w:hAnsi="Times New Roman" w:cs="Times New Roman"/>
          <w:sz w:val="24"/>
          <w:szCs w:val="24"/>
        </w:rPr>
        <w:t>ο</w:t>
      </w:r>
      <w:r w:rsidR="00E128E5" w:rsidRPr="00026672">
        <w:rPr>
          <w:rFonts w:ascii="Times New Roman" w:hAnsi="Times New Roman" w:cs="Times New Roman"/>
          <w:sz w:val="24"/>
          <w:szCs w:val="24"/>
        </w:rPr>
        <w:t>ν Ιωνά</w:t>
      </w:r>
      <w:r w:rsidR="000C6FD4" w:rsidRPr="00026672">
        <w:rPr>
          <w:rFonts w:ascii="Times New Roman" w:hAnsi="Times New Roman" w:cs="Times New Roman"/>
          <w:sz w:val="24"/>
          <w:szCs w:val="24"/>
        </w:rPr>
        <w:t xml:space="preserve"> </w:t>
      </w:r>
      <w:r w:rsidR="00E128E5" w:rsidRPr="00026672">
        <w:rPr>
          <w:rFonts w:ascii="Times New Roman" w:hAnsi="Times New Roman" w:cs="Times New Roman"/>
          <w:sz w:val="24"/>
          <w:szCs w:val="24"/>
        </w:rPr>
        <w:t xml:space="preserve">ως </w:t>
      </w:r>
      <w:r w:rsidR="000C6FD4" w:rsidRPr="00026672">
        <w:rPr>
          <w:rFonts w:ascii="Times New Roman" w:hAnsi="Times New Roman" w:cs="Times New Roman"/>
          <w:sz w:val="24"/>
          <w:szCs w:val="24"/>
        </w:rPr>
        <w:t>μοντέλο πατριώτη</w:t>
      </w:r>
      <w:r w:rsidR="00E128E5" w:rsidRPr="00026672">
        <w:rPr>
          <w:rStyle w:val="a5"/>
          <w:rFonts w:ascii="Times New Roman" w:hAnsi="Times New Roman" w:cs="Times New Roman"/>
          <w:sz w:val="24"/>
          <w:szCs w:val="24"/>
        </w:rPr>
        <w:footnoteReference w:id="128"/>
      </w:r>
      <w:r w:rsidR="000C6FD4" w:rsidRPr="00026672">
        <w:rPr>
          <w:rFonts w:ascii="Times New Roman" w:hAnsi="Times New Roman" w:cs="Times New Roman"/>
          <w:sz w:val="24"/>
          <w:szCs w:val="24"/>
        </w:rPr>
        <w:t xml:space="preserve">. </w:t>
      </w:r>
    </w:p>
    <w:p w14:paraId="0CC54693" w14:textId="77777777" w:rsidR="00177734" w:rsidRPr="00026672" w:rsidRDefault="00933701" w:rsidP="00E128E5">
      <w:pPr>
        <w:spacing w:after="0" w:line="360" w:lineRule="auto"/>
        <w:ind w:left="720"/>
        <w:jc w:val="both"/>
        <w:rPr>
          <w:rFonts w:ascii="Times New Roman" w:hAnsi="Times New Roman" w:cs="Times New Roman"/>
          <w:sz w:val="24"/>
          <w:szCs w:val="24"/>
        </w:rPr>
      </w:pPr>
      <w:r w:rsidRPr="00933701">
        <w:rPr>
          <w:rFonts w:ascii="Times New Roman" w:hAnsi="Times New Roman" w:cs="Times New Roman"/>
          <w:b/>
          <w:sz w:val="24"/>
          <w:szCs w:val="24"/>
        </w:rPr>
        <w:t>(γ)</w:t>
      </w:r>
      <w:r w:rsidR="00177734" w:rsidRPr="00026672">
        <w:rPr>
          <w:rFonts w:ascii="Times New Roman" w:hAnsi="Times New Roman" w:cs="Times New Roman"/>
          <w:sz w:val="24"/>
          <w:szCs w:val="24"/>
        </w:rPr>
        <w:t xml:space="preserve"> Βεβαίως στο </w:t>
      </w:r>
      <w:r w:rsidR="00146B4D" w:rsidRPr="00026672">
        <w:rPr>
          <w:rFonts w:ascii="Times New Roman" w:hAnsi="Times New Roman" w:cs="Times New Roman"/>
          <w:sz w:val="24"/>
          <w:szCs w:val="24"/>
        </w:rPr>
        <w:t xml:space="preserve">επόμενο βιβλίο του </w:t>
      </w:r>
      <w:r w:rsidR="00177734" w:rsidRPr="00026672">
        <w:rPr>
          <w:rFonts w:ascii="Times New Roman" w:hAnsi="Times New Roman" w:cs="Times New Roman"/>
          <w:sz w:val="24"/>
          <w:szCs w:val="24"/>
        </w:rPr>
        <w:t xml:space="preserve">Ναούμ τελικά η </w:t>
      </w:r>
      <w:proofErr w:type="spellStart"/>
      <w:r w:rsidR="00177734" w:rsidRPr="00026672">
        <w:rPr>
          <w:rFonts w:ascii="Times New Roman" w:hAnsi="Times New Roman" w:cs="Times New Roman"/>
          <w:sz w:val="24"/>
          <w:szCs w:val="24"/>
        </w:rPr>
        <w:t>Νινευί</w:t>
      </w:r>
      <w:proofErr w:type="spellEnd"/>
      <w:r w:rsidR="00177734" w:rsidRPr="00026672">
        <w:rPr>
          <w:rFonts w:ascii="Times New Roman" w:hAnsi="Times New Roman" w:cs="Times New Roman"/>
          <w:sz w:val="24"/>
          <w:szCs w:val="24"/>
        </w:rPr>
        <w:t xml:space="preserve"> καταστρέφεται διότι επιστρέφει και πάλι στην αμαρτία. Εν προκειμένω αποδεικνύεται πόσο ενδιαφέρουσα είναι η ανάγνωση ενός βιβλίου της Α.Γ. σε σχέση με </w:t>
      </w:r>
      <w:r w:rsidR="00146B4D" w:rsidRPr="00026672">
        <w:rPr>
          <w:rFonts w:ascii="Times New Roman" w:hAnsi="Times New Roman" w:cs="Times New Roman"/>
          <w:sz w:val="24"/>
          <w:szCs w:val="24"/>
        </w:rPr>
        <w:t>εκείνα (</w:t>
      </w:r>
      <w:r w:rsidR="00177734" w:rsidRPr="00026672">
        <w:rPr>
          <w:rFonts w:ascii="Times New Roman" w:hAnsi="Times New Roman" w:cs="Times New Roman"/>
          <w:sz w:val="24"/>
          <w:szCs w:val="24"/>
        </w:rPr>
        <w:t>τα βιβλία</w:t>
      </w:r>
      <w:r w:rsidR="00146B4D" w:rsidRPr="00026672">
        <w:rPr>
          <w:rFonts w:ascii="Times New Roman" w:hAnsi="Times New Roman" w:cs="Times New Roman"/>
          <w:sz w:val="24"/>
          <w:szCs w:val="24"/>
        </w:rPr>
        <w:t>),</w:t>
      </w:r>
      <w:r w:rsidR="00177734" w:rsidRPr="00026672">
        <w:rPr>
          <w:rFonts w:ascii="Times New Roman" w:hAnsi="Times New Roman" w:cs="Times New Roman"/>
          <w:sz w:val="24"/>
          <w:szCs w:val="24"/>
        </w:rPr>
        <w:t xml:space="preserve"> που προηγούνται</w:t>
      </w:r>
      <w:r w:rsidR="00146B4D" w:rsidRPr="00026672">
        <w:rPr>
          <w:rFonts w:ascii="Times New Roman" w:hAnsi="Times New Roman" w:cs="Times New Roman"/>
          <w:sz w:val="24"/>
          <w:szCs w:val="24"/>
        </w:rPr>
        <w:t>,</w:t>
      </w:r>
      <w:r w:rsidR="00177734" w:rsidRPr="00026672">
        <w:rPr>
          <w:rFonts w:ascii="Times New Roman" w:hAnsi="Times New Roman" w:cs="Times New Roman"/>
          <w:sz w:val="24"/>
          <w:szCs w:val="24"/>
        </w:rPr>
        <w:t xml:space="preserve"> και </w:t>
      </w:r>
      <w:r w:rsidR="00146B4D" w:rsidRPr="00026672">
        <w:rPr>
          <w:rFonts w:ascii="Times New Roman" w:hAnsi="Times New Roman" w:cs="Times New Roman"/>
          <w:sz w:val="24"/>
          <w:szCs w:val="24"/>
        </w:rPr>
        <w:t xml:space="preserve">όσων </w:t>
      </w:r>
      <w:r w:rsidR="00177734" w:rsidRPr="00026672">
        <w:rPr>
          <w:rFonts w:ascii="Times New Roman" w:hAnsi="Times New Roman" w:cs="Times New Roman"/>
          <w:sz w:val="24"/>
          <w:szCs w:val="24"/>
        </w:rPr>
        <w:t xml:space="preserve">έπονται </w:t>
      </w:r>
      <w:r w:rsidR="008B7DA0" w:rsidRPr="00026672">
        <w:rPr>
          <w:rFonts w:ascii="Times New Roman" w:hAnsi="Times New Roman" w:cs="Times New Roman"/>
          <w:sz w:val="24"/>
          <w:szCs w:val="24"/>
        </w:rPr>
        <w:t xml:space="preserve">εκείνου </w:t>
      </w:r>
      <w:r w:rsidR="00177734" w:rsidRPr="00026672">
        <w:rPr>
          <w:rFonts w:ascii="Times New Roman" w:hAnsi="Times New Roman" w:cs="Times New Roman"/>
          <w:sz w:val="24"/>
          <w:szCs w:val="24"/>
        </w:rPr>
        <w:t>στον Κανόνα της.</w:t>
      </w:r>
    </w:p>
    <w:p w14:paraId="0731201E" w14:textId="77777777" w:rsidR="00E128E5" w:rsidRPr="00026672" w:rsidRDefault="00E128E5" w:rsidP="00E128E5">
      <w:pPr>
        <w:spacing w:after="0" w:line="360" w:lineRule="auto"/>
        <w:ind w:left="720"/>
        <w:jc w:val="both"/>
        <w:rPr>
          <w:rFonts w:ascii="Times New Roman" w:hAnsi="Times New Roman" w:cs="Times New Roman"/>
          <w:sz w:val="24"/>
          <w:szCs w:val="24"/>
        </w:rPr>
      </w:pPr>
    </w:p>
    <w:p w14:paraId="02A9C08C" w14:textId="77777777" w:rsidR="000C6FD4" w:rsidRPr="00EC329E" w:rsidRDefault="000C6FD4" w:rsidP="000C6FD4">
      <w:pPr>
        <w:spacing w:after="0" w:line="360" w:lineRule="auto"/>
        <w:jc w:val="both"/>
        <w:rPr>
          <w:rFonts w:ascii="Times New Roman" w:hAnsi="Times New Roman" w:cs="Times New Roman"/>
          <w:sz w:val="24"/>
          <w:szCs w:val="24"/>
        </w:rPr>
      </w:pPr>
      <w:r w:rsidRPr="00EC329E">
        <w:rPr>
          <w:rFonts w:ascii="Times New Roman" w:hAnsi="Times New Roman" w:cs="Times New Roman"/>
          <w:sz w:val="24"/>
          <w:szCs w:val="24"/>
        </w:rPr>
        <w:t xml:space="preserve">Πολλές </w:t>
      </w:r>
      <w:r w:rsidRPr="00EC329E">
        <w:rPr>
          <w:rFonts w:ascii="Times New Roman" w:hAnsi="Times New Roman" w:cs="Times New Roman"/>
          <w:b/>
          <w:sz w:val="24"/>
          <w:szCs w:val="24"/>
        </w:rPr>
        <w:t>κρίσιμες ερωτήσεις</w:t>
      </w:r>
      <w:r w:rsidRPr="00EC329E">
        <w:rPr>
          <w:rFonts w:ascii="Times New Roman" w:hAnsi="Times New Roman" w:cs="Times New Roman"/>
          <w:sz w:val="24"/>
          <w:szCs w:val="24"/>
        </w:rPr>
        <w:t xml:space="preserve"> τίθενται στο βιβλίο του Ιωνά, οι περισσότερες από τις οποίες είναι δυσάρεστες: </w:t>
      </w:r>
      <w:r w:rsidRPr="00EC329E">
        <w:rPr>
          <w:rFonts w:ascii="Times New Roman" w:hAnsi="Times New Roman" w:cs="Times New Roman"/>
          <w:caps/>
          <w:sz w:val="24"/>
          <w:szCs w:val="24"/>
        </w:rPr>
        <w:t>δ</w:t>
      </w:r>
      <w:r w:rsidRPr="00EC329E">
        <w:rPr>
          <w:rFonts w:ascii="Times New Roman" w:hAnsi="Times New Roman" w:cs="Times New Roman"/>
          <w:sz w:val="24"/>
          <w:szCs w:val="24"/>
        </w:rPr>
        <w:t xml:space="preserve">εν τίθεται ούτε μία από τον ίδιο τον προφήτη. </w:t>
      </w:r>
    </w:p>
    <w:p w14:paraId="454C5D54" w14:textId="77777777" w:rsidR="000C6FD4" w:rsidRPr="00EC329E" w:rsidRDefault="000C6FD4" w:rsidP="000C6FD4">
      <w:pPr>
        <w:spacing w:after="0" w:line="360" w:lineRule="auto"/>
        <w:jc w:val="both"/>
        <w:rPr>
          <w:rFonts w:ascii="Times New Roman" w:hAnsi="Times New Roman" w:cs="Times New Roman"/>
          <w:b/>
          <w:sz w:val="16"/>
          <w:szCs w:val="16"/>
        </w:rPr>
      </w:pPr>
    </w:p>
    <w:p w14:paraId="1DA52847"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1, 5β-6:</w:t>
      </w:r>
      <w:r w:rsidRPr="00EC329E">
        <w:rPr>
          <w:rFonts w:ascii="Times New Roman" w:hAnsi="Times New Roman" w:cs="Times New Roman"/>
          <w:b/>
          <w:sz w:val="24"/>
          <w:szCs w:val="24"/>
        </w:rPr>
        <w:t xml:space="preserve"> </w:t>
      </w:r>
      <w:r w:rsidRPr="00EC329E">
        <w:rPr>
          <w:rStyle w:val="content"/>
          <w:rFonts w:ascii="Times New Roman" w:hAnsi="Times New Roman" w:cs="Times New Roman"/>
          <w:sz w:val="24"/>
          <w:szCs w:val="24"/>
        </w:rPr>
        <w:t>ο Ιωνάς είχε κατεβεί στο αμπάρι του πλοίου, είχε ξαπλώσει και κοιμόταν βαθιά.</w:t>
      </w:r>
      <w:r w:rsidRPr="00EC329E">
        <w:rPr>
          <w:rStyle w:val="label"/>
          <w:rFonts w:ascii="Times New Roman" w:hAnsi="Times New Roman" w:cs="Times New Roman"/>
          <w:sz w:val="24"/>
          <w:szCs w:val="24"/>
        </w:rPr>
        <w:t xml:space="preserve"> </w:t>
      </w:r>
      <w:r w:rsidRPr="00EC329E">
        <w:rPr>
          <w:rStyle w:val="content"/>
          <w:rFonts w:ascii="Times New Roman" w:hAnsi="Times New Roman" w:cs="Times New Roman"/>
          <w:sz w:val="24"/>
          <w:szCs w:val="24"/>
        </w:rPr>
        <w:t xml:space="preserve">Ο πλοίαρχος τον πλησίασε και του είπε: </w:t>
      </w:r>
      <w:r w:rsidR="00146B4D" w:rsidRPr="00EC329E">
        <w:rPr>
          <w:rStyle w:val="content"/>
          <w:rFonts w:ascii="Times New Roman" w:hAnsi="Times New Roman" w:cs="Times New Roman"/>
          <w:b/>
          <w:sz w:val="24"/>
          <w:szCs w:val="24"/>
        </w:rPr>
        <w:t>«Τι κάνεις εσύ εκεί; Κ</w:t>
      </w:r>
      <w:r w:rsidRPr="00EC329E">
        <w:rPr>
          <w:rStyle w:val="content"/>
          <w:rFonts w:ascii="Times New Roman" w:hAnsi="Times New Roman" w:cs="Times New Roman"/>
          <w:b/>
          <w:sz w:val="24"/>
          <w:szCs w:val="24"/>
        </w:rPr>
        <w:t>οιμάσαι; Σήκω και παρακάλεσε το θεό σου να μας βοηθήσει· ίσως μας λυπηθεί και σωθούμε».</w:t>
      </w:r>
    </w:p>
    <w:p w14:paraId="6406DE38"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1, 8: Τον ρώτησαν λοιπόν: Πες μας, ποια είναι η δουλειά σου και από πού είσαι, από ποια χώρα και από ποιους ανθρώπους;</w:t>
      </w:r>
    </w:p>
    <w:p w14:paraId="7687ED8C"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1, 9: Τους απάντησε, είμαι Εβραίος, και λατρεύω τον Θεό, τον Θεό του ουρανού, που έφτιαξε τη θάλασσα και τη γη.</w:t>
      </w:r>
    </w:p>
    <w:p w14:paraId="57B10094"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1, 10: Τότε οι άνδρες φοβήθηκαν πολύ και του είπαν: Γιατί το έκανες αυτό; Διότι έμαθαν ότι έφυγε από τον Θεό</w:t>
      </w:r>
      <w:r w:rsidR="0003779E" w:rsidRPr="00EC329E">
        <w:rPr>
          <w:rFonts w:ascii="Times New Roman" w:hAnsi="Times New Roman" w:cs="Times New Roman"/>
          <w:sz w:val="24"/>
          <w:szCs w:val="24"/>
        </w:rPr>
        <w:t xml:space="preserve">, </w:t>
      </w:r>
      <w:r w:rsidRPr="00EC329E">
        <w:rPr>
          <w:rFonts w:ascii="Times New Roman" w:hAnsi="Times New Roman" w:cs="Times New Roman"/>
          <w:sz w:val="24"/>
          <w:szCs w:val="24"/>
        </w:rPr>
        <w:t>τους είχε πει.</w:t>
      </w:r>
    </w:p>
    <w:p w14:paraId="3C701D2F" w14:textId="77777777" w:rsidR="005346BA" w:rsidRPr="00EC329E" w:rsidRDefault="000C6FD4">
      <w:pPr>
        <w:spacing w:after="0" w:line="360" w:lineRule="auto"/>
        <w:ind w:left="720"/>
        <w:jc w:val="both"/>
        <w:rPr>
          <w:rStyle w:val="label"/>
          <w:rFonts w:ascii="Times New Roman" w:hAnsi="Times New Roman" w:cs="Times New Roman"/>
          <w:sz w:val="24"/>
          <w:szCs w:val="24"/>
        </w:rPr>
      </w:pPr>
      <w:r w:rsidRPr="00EC329E">
        <w:rPr>
          <w:rFonts w:ascii="Times New Roman" w:hAnsi="Times New Roman" w:cs="Times New Roman"/>
          <w:sz w:val="24"/>
          <w:szCs w:val="24"/>
        </w:rPr>
        <w:t>1, 11-</w:t>
      </w:r>
      <w:r w:rsidRPr="00EC329E">
        <w:rPr>
          <w:rStyle w:val="label"/>
          <w:rFonts w:ascii="Times New Roman" w:hAnsi="Times New Roman" w:cs="Times New Roman"/>
          <w:sz w:val="24"/>
          <w:szCs w:val="24"/>
        </w:rPr>
        <w:t>12</w:t>
      </w:r>
      <w:r w:rsidRPr="00EC329E">
        <w:rPr>
          <w:rFonts w:ascii="Times New Roman" w:hAnsi="Times New Roman" w:cs="Times New Roman"/>
          <w:sz w:val="24"/>
          <w:szCs w:val="24"/>
        </w:rPr>
        <w:t xml:space="preserve">: Και του είπαν: Τι πρέπει να κάνουμε μαζί σου, για να ηρεμήσει η θάλασσα και να μας ελευθερώσει; Επειδή η θάλασσα γινόταν πιο θυελλώδης. </w:t>
      </w:r>
      <w:r w:rsidRPr="00EC329E">
        <w:rPr>
          <w:rStyle w:val="content"/>
          <w:rFonts w:ascii="Times New Roman" w:hAnsi="Times New Roman" w:cs="Times New Roman"/>
          <w:sz w:val="24"/>
          <w:szCs w:val="24"/>
        </w:rPr>
        <w:t>Εκείνος τους απάντησε: «Πάρτε με και ρίξτε με στη θάλασσα, κι αυτή θα ησυχάσει. Το ξέρω πως εγώ είμαι η αιτία γι’ αυτή τη μεγάλη καταιγίδα που σας βρήκε».</w:t>
      </w:r>
    </w:p>
    <w:p w14:paraId="341C71BC" w14:textId="77777777" w:rsidR="000C6FD4" w:rsidRPr="00026672" w:rsidRDefault="000C6FD4" w:rsidP="000C6FD4">
      <w:pPr>
        <w:spacing w:after="0" w:line="360" w:lineRule="auto"/>
        <w:ind w:left="720"/>
        <w:jc w:val="both"/>
        <w:rPr>
          <w:rStyle w:val="content"/>
          <w:rFonts w:ascii="Times New Roman" w:hAnsi="Times New Roman" w:cs="Times New Roman"/>
          <w:sz w:val="24"/>
          <w:szCs w:val="24"/>
        </w:rPr>
      </w:pPr>
      <w:r w:rsidRPr="00EC329E">
        <w:rPr>
          <w:rStyle w:val="label"/>
          <w:rFonts w:ascii="Times New Roman" w:hAnsi="Times New Roman" w:cs="Times New Roman"/>
          <w:sz w:val="24"/>
          <w:szCs w:val="24"/>
        </w:rPr>
        <w:t xml:space="preserve">1, 13-14: </w:t>
      </w:r>
      <w:r w:rsidRPr="00EC329E">
        <w:rPr>
          <w:rStyle w:val="content"/>
          <w:rFonts w:ascii="Times New Roman" w:hAnsi="Times New Roman" w:cs="Times New Roman"/>
          <w:sz w:val="24"/>
          <w:szCs w:val="24"/>
        </w:rPr>
        <w:t>Παρ’ όλα αυτά, οι ναύτες κωπηλατούσαν μ’ όλη τους τη δύναμη για να γυρίσουν πίσω στη στεριά, αλλά δεν τα κατάφερναν, γιατί η θάλασσα γινόταν όλο και πιο άγρια. </w:t>
      </w:r>
      <w:r w:rsidRPr="00EC329E">
        <w:rPr>
          <w:rStyle w:val="label"/>
          <w:rFonts w:ascii="Times New Roman" w:hAnsi="Times New Roman" w:cs="Times New Roman"/>
          <w:sz w:val="24"/>
          <w:szCs w:val="24"/>
        </w:rPr>
        <w:t xml:space="preserve"> </w:t>
      </w:r>
      <w:r w:rsidRPr="00EC329E">
        <w:rPr>
          <w:rStyle w:val="content"/>
          <w:rFonts w:ascii="Times New Roman" w:hAnsi="Times New Roman" w:cs="Times New Roman"/>
          <w:sz w:val="24"/>
          <w:szCs w:val="24"/>
        </w:rPr>
        <w:t>Τότε άρχισαν να φωνάζουν στον Κύριο και να τον παρακαλούν:</w:t>
      </w:r>
      <w:r w:rsidRPr="00026672">
        <w:rPr>
          <w:rStyle w:val="content"/>
          <w:rFonts w:ascii="Times New Roman" w:hAnsi="Times New Roman" w:cs="Times New Roman"/>
          <w:sz w:val="24"/>
          <w:szCs w:val="24"/>
        </w:rPr>
        <w:t xml:space="preserve"> </w:t>
      </w:r>
    </w:p>
    <w:p w14:paraId="42441516" w14:textId="77777777" w:rsidR="000C6FD4" w:rsidRPr="00026672" w:rsidRDefault="000C6FD4" w:rsidP="000C6FD4">
      <w:pPr>
        <w:spacing w:after="0" w:line="360" w:lineRule="auto"/>
        <w:ind w:left="720"/>
        <w:jc w:val="both"/>
        <w:rPr>
          <w:rStyle w:val="content"/>
          <w:rFonts w:ascii="Times New Roman" w:hAnsi="Times New Roman" w:cs="Times New Roman"/>
          <w:sz w:val="24"/>
          <w:szCs w:val="24"/>
        </w:rPr>
      </w:pPr>
      <w:r w:rsidRPr="00026672">
        <w:rPr>
          <w:rStyle w:val="content"/>
          <w:rFonts w:ascii="Times New Roman" w:hAnsi="Times New Roman" w:cs="Times New Roman"/>
          <w:sz w:val="24"/>
          <w:szCs w:val="24"/>
        </w:rPr>
        <w:t>«Αχ, Κύριε, μη μας τιμωρήσεις με θάνατο, που θυσιάζουμε αυτόν τον άνθρωπο. Μη θεωρήσεις φόνο το θάνατό του. Όλα αυτά που συμβαίνουν είναι σύμφωνα με το θέλημά σου». </w:t>
      </w:r>
    </w:p>
    <w:p w14:paraId="48E9B406" w14:textId="77777777" w:rsidR="000C6FD4" w:rsidRPr="00026672" w:rsidRDefault="000C6FD4" w:rsidP="000C6FD4">
      <w:pPr>
        <w:spacing w:after="0" w:line="360" w:lineRule="auto"/>
        <w:ind w:left="720"/>
        <w:jc w:val="both"/>
        <w:rPr>
          <w:rFonts w:ascii="Times New Roman" w:hAnsi="Times New Roman" w:cs="Times New Roman"/>
          <w:sz w:val="24"/>
          <w:szCs w:val="24"/>
        </w:rPr>
      </w:pPr>
      <w:r w:rsidRPr="00026672">
        <w:rPr>
          <w:rStyle w:val="label"/>
          <w:rFonts w:ascii="Times New Roman" w:hAnsi="Times New Roman" w:cs="Times New Roman"/>
          <w:sz w:val="24"/>
          <w:szCs w:val="24"/>
        </w:rPr>
        <w:lastRenderedPageBreak/>
        <w:t xml:space="preserve">1, 15-16: </w:t>
      </w:r>
      <w:r w:rsidRPr="00026672">
        <w:rPr>
          <w:rStyle w:val="content"/>
          <w:rFonts w:ascii="Times New Roman" w:hAnsi="Times New Roman" w:cs="Times New Roman"/>
          <w:sz w:val="24"/>
          <w:szCs w:val="24"/>
        </w:rPr>
        <w:t>Έπειτα σήκωσαν τον Ιωνά και τον πέταξαν στη θάλασσα. Κι αμέσως η θαλασσοταραχή σταμάτησε. </w:t>
      </w:r>
      <w:r w:rsidRPr="00026672">
        <w:rPr>
          <w:rStyle w:val="label"/>
          <w:rFonts w:ascii="Times New Roman" w:hAnsi="Times New Roman" w:cs="Times New Roman"/>
          <w:sz w:val="24"/>
          <w:szCs w:val="24"/>
        </w:rPr>
        <w:t xml:space="preserve"> </w:t>
      </w:r>
      <w:r w:rsidRPr="00026672">
        <w:rPr>
          <w:rStyle w:val="content"/>
          <w:rFonts w:ascii="Times New Roman" w:hAnsi="Times New Roman" w:cs="Times New Roman"/>
          <w:sz w:val="24"/>
          <w:szCs w:val="24"/>
        </w:rPr>
        <w:t>Όταν οι άντρες το είδαν αυτό, φοβήθηκαν τόσο πολύ τον Κύριο, ώστε του πρόσφεραν θυσία και του έκαναν τάματα.</w:t>
      </w:r>
    </w:p>
    <w:p w14:paraId="48AC2B83" w14:textId="77777777" w:rsidR="000C6FD4" w:rsidRPr="001020F5" w:rsidRDefault="000C6FD4" w:rsidP="000C6FD4">
      <w:pPr>
        <w:spacing w:after="0" w:line="360" w:lineRule="auto"/>
        <w:jc w:val="both"/>
        <w:rPr>
          <w:rFonts w:ascii="Times New Roman" w:hAnsi="Times New Roman" w:cs="Times New Roman"/>
          <w:b/>
          <w:sz w:val="16"/>
          <w:szCs w:val="16"/>
        </w:rPr>
      </w:pPr>
    </w:p>
    <w:p w14:paraId="100E188F" w14:textId="77777777" w:rsidR="005346BA" w:rsidRPr="00EC329E"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Μέχρι το τέλος, οι αναγνώστες δεν γνωρίζουν αν ο Ιωνάς, που φαίνεται να ξέρει πάντα τα πάντα (και επίσης φαίνεται λίγο λυπάμαι), </w:t>
      </w:r>
      <w:r w:rsidR="00933701" w:rsidRPr="00933701">
        <w:rPr>
          <w:rFonts w:ascii="Times New Roman" w:hAnsi="Times New Roman" w:cs="Times New Roman"/>
          <w:b/>
          <w:sz w:val="24"/>
          <w:szCs w:val="24"/>
        </w:rPr>
        <w:t>μαθαίνει κάτι</w:t>
      </w:r>
      <w:r w:rsidRPr="00026672">
        <w:rPr>
          <w:rFonts w:ascii="Times New Roman" w:hAnsi="Times New Roman" w:cs="Times New Roman"/>
          <w:sz w:val="24"/>
          <w:szCs w:val="24"/>
        </w:rPr>
        <w:t xml:space="preserve"> από αυτές τις ερωτήσεις. Βεβαίως η τελευταία ερώτηση στο βιβλίο είναι του Θεού και παραμένει αναπάντητη. Ίσως απευθύνεται στους αναγνώστες του βιβλίου</w:t>
      </w:r>
      <w:r w:rsidRPr="00EC329E">
        <w:rPr>
          <w:rFonts w:ascii="Times New Roman" w:hAnsi="Times New Roman" w:cs="Times New Roman"/>
          <w:sz w:val="24"/>
          <w:szCs w:val="24"/>
        </w:rPr>
        <w:t>.</w:t>
      </w:r>
      <w:r w:rsidR="00146B4D" w:rsidRPr="00EC329E">
        <w:rPr>
          <w:rFonts w:ascii="Times New Roman" w:hAnsi="Times New Roman" w:cs="Times New Roman"/>
          <w:sz w:val="24"/>
          <w:szCs w:val="24"/>
        </w:rPr>
        <w:t xml:space="preserve"> </w:t>
      </w:r>
      <w:r w:rsidR="00933701" w:rsidRPr="00EC329E">
        <w:rPr>
          <w:rStyle w:val="content"/>
          <w:rFonts w:ascii="Times New Roman" w:hAnsi="Times New Roman" w:cs="Times New Roman"/>
          <w:sz w:val="24"/>
          <w:szCs w:val="24"/>
        </w:rPr>
        <w:t>Τότε ο Κύριος του είπε: «Πρόσεξε Ιωνά: Εσύ ούτε κοπίασες γι’ αυτό το φυτό ούτε το ’κανες να μεγαλώσει. Μόνο του μεγάλωσε μέσα σε μια νύχτα και την άλλη μέρα ξεράθηκε. Κι όμως λυπήθηκες γι’ αυτό! Εγώ δεν έπρεπε να λυπηθώ για τη Νινευή, τη μεγάλη πόλη; Σ’ αυτήν υπάρχουν περισσότεροι από εκατόν είκοσι χιλιάδες άνθρωποι, που δεν ξέρουν να ξεχωρίσουν το αριστερό τους χέρι από το δεξί. Επίσης εκεί υπάρχουν και πολλά ζώα».</w:t>
      </w:r>
    </w:p>
    <w:p w14:paraId="07D0E2DF" w14:textId="77777777" w:rsidR="000C6FD4" w:rsidRPr="00EC329E" w:rsidRDefault="000C6FD4" w:rsidP="000C6FD4">
      <w:pPr>
        <w:spacing w:after="0" w:line="360" w:lineRule="auto"/>
        <w:jc w:val="both"/>
        <w:rPr>
          <w:rFonts w:ascii="Times New Roman" w:hAnsi="Times New Roman" w:cs="Times New Roman"/>
          <w:sz w:val="16"/>
          <w:szCs w:val="16"/>
        </w:rPr>
      </w:pPr>
    </w:p>
    <w:p w14:paraId="739C2BF9" w14:textId="77777777" w:rsidR="000C6FD4" w:rsidRPr="00EC329E" w:rsidRDefault="000C6FD4" w:rsidP="00107FB2">
      <w:pPr>
        <w:pStyle w:val="4"/>
      </w:pPr>
      <w:r w:rsidRPr="00EC329E">
        <w:t xml:space="preserve">i. </w:t>
      </w:r>
      <w:proofErr w:type="spellStart"/>
      <w:r w:rsidRPr="00EC329E">
        <w:t>ΜεταΣτροφή</w:t>
      </w:r>
      <w:proofErr w:type="spellEnd"/>
      <w:r w:rsidRPr="00EC329E">
        <w:t xml:space="preserve"> του Εγώ</w:t>
      </w:r>
      <w:r w:rsidR="003503E4" w:rsidRPr="00EC329E">
        <w:t xml:space="preserve"> /  </w:t>
      </w:r>
      <w:r w:rsidR="00443B6D" w:rsidRPr="00EC329E">
        <w:t>Εμείς</w:t>
      </w:r>
      <w:r w:rsidRPr="00EC329E">
        <w:t xml:space="preserve"> σε μια ζωή πίστης / εμπιστοσύνης </w:t>
      </w:r>
    </w:p>
    <w:p w14:paraId="494FDAAE" w14:textId="77777777" w:rsidR="000C6FD4" w:rsidRPr="00EC329E" w:rsidRDefault="000C6FD4" w:rsidP="000C6FD4">
      <w:pPr>
        <w:spacing w:after="0" w:line="360" w:lineRule="auto"/>
        <w:jc w:val="both"/>
        <w:rPr>
          <w:rFonts w:ascii="Times New Roman" w:hAnsi="Times New Roman" w:cs="Times New Roman"/>
          <w:sz w:val="24"/>
          <w:szCs w:val="24"/>
        </w:rPr>
      </w:pPr>
    </w:p>
    <w:p w14:paraId="17851C5B"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Κανείς δεν είναι αμετάκλητα αλυσοδεμένος στις ρίζες του, στο παρελθόν, στο κακό. </w:t>
      </w:r>
      <w:r w:rsidRPr="00EC329E">
        <w:rPr>
          <w:rFonts w:ascii="Times New Roman" w:hAnsi="Times New Roman" w:cs="Times New Roman"/>
          <w:b/>
          <w:sz w:val="24"/>
          <w:szCs w:val="24"/>
        </w:rPr>
        <w:t>Υπάρχει πάντα η δυνατότητα σωτηρίας.</w:t>
      </w:r>
      <w:r w:rsidRPr="00EC329E">
        <w:rPr>
          <w:rFonts w:ascii="Times New Roman" w:hAnsi="Times New Roman" w:cs="Times New Roman"/>
          <w:sz w:val="24"/>
          <w:szCs w:val="24"/>
        </w:rPr>
        <w:t xml:space="preserve"> Αλλά πώς είναι δυνατή η μετάνοια και η σωτηρία; Πιστεύοντας</w:t>
      </w:r>
      <w:r w:rsidR="00A2292E" w:rsidRPr="00EC329E">
        <w:rPr>
          <w:rFonts w:ascii="Times New Roman" w:hAnsi="Times New Roman" w:cs="Times New Roman"/>
          <w:sz w:val="24"/>
          <w:szCs w:val="24"/>
        </w:rPr>
        <w:t xml:space="preserve">, παραδιδόμενος </w:t>
      </w:r>
      <w:r w:rsidRPr="00EC329E">
        <w:rPr>
          <w:rFonts w:ascii="Times New Roman" w:hAnsi="Times New Roman" w:cs="Times New Roman"/>
          <w:sz w:val="24"/>
          <w:szCs w:val="24"/>
        </w:rPr>
        <w:t xml:space="preserve">με εμπιστοσύνη </w:t>
      </w:r>
      <w:r w:rsidR="00A2292E" w:rsidRPr="00EC329E">
        <w:rPr>
          <w:rFonts w:ascii="Times New Roman" w:hAnsi="Times New Roman" w:cs="Times New Roman"/>
          <w:sz w:val="24"/>
          <w:szCs w:val="24"/>
        </w:rPr>
        <w:t>και ποτέ παραιτούμενος από την δράση και την ελπίδα</w:t>
      </w:r>
      <w:r w:rsidRPr="00EC329E">
        <w:rPr>
          <w:rFonts w:ascii="Times New Roman" w:hAnsi="Times New Roman" w:cs="Times New Roman"/>
          <w:sz w:val="24"/>
          <w:szCs w:val="24"/>
        </w:rPr>
        <w:t xml:space="preserve">: </w:t>
      </w:r>
      <w:r w:rsidR="00933701" w:rsidRPr="00EC329E">
        <w:rPr>
          <w:rFonts w:ascii="Times New Roman" w:hAnsi="Times New Roman" w:cs="Times New Roman"/>
          <w:sz w:val="24"/>
          <w:szCs w:val="24"/>
        </w:rPr>
        <w:t xml:space="preserve">Τότε οι άνθρωποι της </w:t>
      </w:r>
      <w:proofErr w:type="spellStart"/>
      <w:r w:rsidR="00933701" w:rsidRPr="00EC329E">
        <w:rPr>
          <w:rFonts w:ascii="Times New Roman" w:hAnsi="Times New Roman" w:cs="Times New Roman"/>
          <w:sz w:val="24"/>
          <w:szCs w:val="24"/>
        </w:rPr>
        <w:t>Νινευί</w:t>
      </w:r>
      <w:proofErr w:type="spellEnd"/>
      <w:r w:rsidR="00933701" w:rsidRPr="00EC329E">
        <w:rPr>
          <w:rFonts w:ascii="Times New Roman" w:hAnsi="Times New Roman" w:cs="Times New Roman"/>
          <w:sz w:val="24"/>
          <w:szCs w:val="24"/>
        </w:rPr>
        <w:t xml:space="preserve"> πίστεψαν / εμπιστεύτηκαν τον Θεό</w:t>
      </w:r>
      <w:r w:rsidRPr="00EC329E">
        <w:rPr>
          <w:rFonts w:ascii="Times New Roman" w:hAnsi="Times New Roman" w:cs="Times New Roman"/>
          <w:sz w:val="24"/>
          <w:szCs w:val="24"/>
        </w:rPr>
        <w:t xml:space="preserve"> (3,5). Η πίστη είναι ένα διαλογικό γεγονός. </w:t>
      </w:r>
    </w:p>
    <w:p w14:paraId="689D8C0C" w14:textId="77777777" w:rsidR="000C6FD4" w:rsidRPr="00EC329E" w:rsidRDefault="000C6FD4" w:rsidP="000C6FD4">
      <w:pPr>
        <w:spacing w:after="0" w:line="360" w:lineRule="auto"/>
        <w:jc w:val="both"/>
        <w:rPr>
          <w:rFonts w:ascii="Times New Roman" w:hAnsi="Times New Roman" w:cs="Times New Roman"/>
          <w:sz w:val="24"/>
          <w:szCs w:val="24"/>
        </w:rPr>
      </w:pPr>
    </w:p>
    <w:p w14:paraId="7F12A303" w14:textId="77777777" w:rsidR="000C6FD4" w:rsidRPr="00EC329E" w:rsidRDefault="000C6FD4" w:rsidP="00107FB2">
      <w:pPr>
        <w:pStyle w:val="4"/>
      </w:pPr>
      <w:proofErr w:type="spellStart"/>
      <w:r w:rsidRPr="00EC329E">
        <w:t>ii</w:t>
      </w:r>
      <w:proofErr w:type="spellEnd"/>
      <w:r w:rsidRPr="00EC329E">
        <w:t>. Μπορείς να αλλάξεις !</w:t>
      </w:r>
    </w:p>
    <w:p w14:paraId="0904B78F"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Το βιβλίο του Ιωνά αφηγείται μια ιστορία από την οποία κανείς δεν εξή</w:t>
      </w:r>
      <w:r w:rsidR="00092C4D" w:rsidRPr="00EC329E">
        <w:rPr>
          <w:rFonts w:ascii="Times New Roman" w:hAnsi="Times New Roman" w:cs="Times New Roman"/>
          <w:sz w:val="24"/>
          <w:szCs w:val="24"/>
        </w:rPr>
        <w:t>λθε με τον τρόπο που εισήλθε στη δράση</w:t>
      </w:r>
      <w:r w:rsidR="00C060F9" w:rsidRPr="00EC329E">
        <w:rPr>
          <w:rFonts w:ascii="Times New Roman" w:hAnsi="Times New Roman" w:cs="Times New Roman"/>
          <w:sz w:val="24"/>
          <w:szCs w:val="24"/>
        </w:rPr>
        <w:t xml:space="preserve">: ούτε </w:t>
      </w:r>
      <w:r w:rsidRPr="00EC329E">
        <w:rPr>
          <w:rFonts w:ascii="Times New Roman" w:hAnsi="Times New Roman" w:cs="Times New Roman"/>
          <w:sz w:val="24"/>
          <w:szCs w:val="24"/>
        </w:rPr>
        <w:t>οι ναυτικοί, ούτε οι άνθρωποι και τα ζώα (!)</w:t>
      </w:r>
      <w:r w:rsidR="00092C4D" w:rsidRPr="00EC329E">
        <w:rPr>
          <w:rFonts w:ascii="Times New Roman" w:hAnsi="Times New Roman" w:cs="Times New Roman"/>
          <w:sz w:val="24"/>
          <w:szCs w:val="24"/>
        </w:rPr>
        <w:t xml:space="preserve"> παρέμειναν οι ίδιοι</w:t>
      </w:r>
      <w:r w:rsidRPr="00EC329E">
        <w:rPr>
          <w:rFonts w:ascii="Times New Roman" w:hAnsi="Times New Roman" w:cs="Times New Roman"/>
          <w:sz w:val="24"/>
          <w:szCs w:val="24"/>
        </w:rPr>
        <w:t xml:space="preserve"> </w:t>
      </w:r>
      <w:r w:rsidR="00092C4D" w:rsidRPr="00EC329E">
        <w:rPr>
          <w:rFonts w:ascii="Times New Roman" w:hAnsi="Times New Roman" w:cs="Times New Roman"/>
          <w:sz w:val="24"/>
          <w:szCs w:val="24"/>
        </w:rPr>
        <w:t xml:space="preserve">και βεβαίως ούτε η Νινευή, ούτε ο </w:t>
      </w:r>
      <w:r w:rsidRPr="00EC329E">
        <w:rPr>
          <w:rFonts w:ascii="Times New Roman" w:hAnsi="Times New Roman" w:cs="Times New Roman"/>
          <w:sz w:val="24"/>
          <w:szCs w:val="24"/>
        </w:rPr>
        <w:t>Ιωνά</w:t>
      </w:r>
      <w:r w:rsidR="00092C4D" w:rsidRPr="00EC329E">
        <w:rPr>
          <w:rFonts w:ascii="Times New Roman" w:hAnsi="Times New Roman" w:cs="Times New Roman"/>
          <w:sz w:val="24"/>
          <w:szCs w:val="24"/>
        </w:rPr>
        <w:t>ς</w:t>
      </w:r>
      <w:r w:rsidRPr="00EC329E">
        <w:rPr>
          <w:rFonts w:ascii="Times New Roman" w:hAnsi="Times New Roman" w:cs="Times New Roman"/>
          <w:sz w:val="24"/>
          <w:szCs w:val="24"/>
        </w:rPr>
        <w:t xml:space="preserve"> ούτε </w:t>
      </w:r>
      <w:r w:rsidR="00092C4D" w:rsidRPr="00EC329E">
        <w:rPr>
          <w:rFonts w:ascii="Times New Roman" w:hAnsi="Times New Roman" w:cs="Times New Roman"/>
          <w:sz w:val="24"/>
          <w:szCs w:val="24"/>
        </w:rPr>
        <w:t xml:space="preserve">ο </w:t>
      </w:r>
      <w:r w:rsidRPr="00EC329E">
        <w:rPr>
          <w:rFonts w:ascii="Times New Roman" w:hAnsi="Times New Roman" w:cs="Times New Roman"/>
          <w:sz w:val="24"/>
          <w:szCs w:val="24"/>
        </w:rPr>
        <w:t>Θεό</w:t>
      </w:r>
      <w:r w:rsidR="00092C4D" w:rsidRPr="00EC329E">
        <w:rPr>
          <w:rFonts w:ascii="Times New Roman" w:hAnsi="Times New Roman" w:cs="Times New Roman"/>
          <w:sz w:val="24"/>
          <w:szCs w:val="24"/>
        </w:rPr>
        <w:t xml:space="preserve">ς, ο οποίος στο τέλος </w:t>
      </w:r>
      <w:r w:rsidR="00146B4D" w:rsidRPr="00EC329E">
        <w:rPr>
          <w:rFonts w:ascii="Times New Roman" w:hAnsi="Times New Roman" w:cs="Times New Roman"/>
          <w:sz w:val="24"/>
          <w:szCs w:val="24"/>
        </w:rPr>
        <w:t>«</w:t>
      </w:r>
      <w:r w:rsidR="00092C4D" w:rsidRPr="00EC329E">
        <w:rPr>
          <w:rFonts w:ascii="Times New Roman" w:hAnsi="Times New Roman" w:cs="Times New Roman"/>
          <w:sz w:val="24"/>
          <w:szCs w:val="24"/>
        </w:rPr>
        <w:t>μετανοεί</w:t>
      </w:r>
      <w:r w:rsidR="00146B4D" w:rsidRPr="00EC329E">
        <w:rPr>
          <w:rFonts w:ascii="Times New Roman" w:hAnsi="Times New Roman" w:cs="Times New Roman"/>
          <w:sz w:val="24"/>
          <w:szCs w:val="24"/>
        </w:rPr>
        <w:t>»</w:t>
      </w:r>
      <w:r w:rsidR="00092C4D" w:rsidRPr="00EC329E">
        <w:rPr>
          <w:rFonts w:ascii="Times New Roman" w:hAnsi="Times New Roman" w:cs="Times New Roman"/>
          <w:sz w:val="24"/>
          <w:szCs w:val="24"/>
        </w:rPr>
        <w:t xml:space="preserve"> και δεν καταστρέφει την </w:t>
      </w:r>
      <w:proofErr w:type="spellStart"/>
      <w:r w:rsidR="00092C4D" w:rsidRPr="00EC329E">
        <w:rPr>
          <w:rFonts w:ascii="Times New Roman" w:hAnsi="Times New Roman" w:cs="Times New Roman"/>
          <w:sz w:val="24"/>
          <w:szCs w:val="24"/>
        </w:rPr>
        <w:t>πλανητάρχιδα</w:t>
      </w:r>
      <w:proofErr w:type="spellEnd"/>
      <w:r w:rsidR="00092C4D" w:rsidRPr="00EC329E">
        <w:rPr>
          <w:rFonts w:ascii="Times New Roman" w:hAnsi="Times New Roman" w:cs="Times New Roman"/>
          <w:sz w:val="24"/>
          <w:szCs w:val="24"/>
        </w:rPr>
        <w:t xml:space="preserve"> πόλη</w:t>
      </w:r>
      <w:r w:rsidRPr="00EC329E">
        <w:rPr>
          <w:rFonts w:ascii="Times New Roman" w:hAnsi="Times New Roman" w:cs="Times New Roman"/>
          <w:sz w:val="24"/>
          <w:szCs w:val="24"/>
        </w:rPr>
        <w:t xml:space="preserve">! </w:t>
      </w:r>
      <w:r w:rsidR="00670884" w:rsidRPr="00EC329E">
        <w:rPr>
          <w:rFonts w:ascii="Times New Roman" w:hAnsi="Times New Roman" w:cs="Times New Roman"/>
          <w:sz w:val="24"/>
          <w:szCs w:val="24"/>
        </w:rPr>
        <w:t>Ε</w:t>
      </w:r>
      <w:r w:rsidR="00092C4D" w:rsidRPr="00EC329E">
        <w:rPr>
          <w:rFonts w:ascii="Times New Roman" w:hAnsi="Times New Roman" w:cs="Times New Roman"/>
          <w:sz w:val="24"/>
          <w:szCs w:val="24"/>
        </w:rPr>
        <w:t xml:space="preserve">ίναι χαρακτηριστική η εξής σκηνή: </w:t>
      </w:r>
      <w:r w:rsidRPr="00EC329E">
        <w:rPr>
          <w:rFonts w:ascii="Times New Roman" w:hAnsi="Times New Roman" w:cs="Times New Roman"/>
          <w:sz w:val="24"/>
          <w:szCs w:val="24"/>
        </w:rPr>
        <w:t xml:space="preserve">Οι ναυτικοί από όλες τις φυλές, καλούσε ο καθένας τον δικό του Θεό </w:t>
      </w:r>
      <w:r w:rsidR="00092C4D" w:rsidRPr="00EC329E">
        <w:rPr>
          <w:rFonts w:ascii="Times New Roman" w:hAnsi="Times New Roman" w:cs="Times New Roman"/>
          <w:sz w:val="24"/>
          <w:szCs w:val="24"/>
        </w:rPr>
        <w:t xml:space="preserve">όταν ξέσπασε η τρικυμία </w:t>
      </w:r>
      <w:r w:rsidRPr="00EC329E">
        <w:rPr>
          <w:rFonts w:ascii="Times New Roman" w:hAnsi="Times New Roman" w:cs="Times New Roman"/>
          <w:sz w:val="24"/>
          <w:szCs w:val="24"/>
        </w:rPr>
        <w:t>(1, 5</w:t>
      </w:r>
      <w:r w:rsidR="00933701" w:rsidRPr="00EC329E">
        <w:rPr>
          <w:rFonts w:ascii="Times New Roman" w:hAnsi="Times New Roman" w:cs="Times New Roman"/>
        </w:rPr>
        <w:t xml:space="preserve">). </w:t>
      </w:r>
      <w:r w:rsidRPr="00EC329E">
        <w:rPr>
          <w:rFonts w:ascii="Times New Roman" w:hAnsi="Times New Roman" w:cs="Times New Roman"/>
          <w:sz w:val="24"/>
          <w:szCs w:val="24"/>
        </w:rPr>
        <w:t xml:space="preserve"> Οι «Εθνικοί» γίνονται οικείοι του Θεού. Η </w:t>
      </w:r>
      <w:proofErr w:type="spellStart"/>
      <w:r w:rsidRPr="00EC329E">
        <w:rPr>
          <w:rFonts w:ascii="Times New Roman" w:hAnsi="Times New Roman" w:cs="Times New Roman"/>
          <w:sz w:val="24"/>
          <w:szCs w:val="24"/>
        </w:rPr>
        <w:t>Nινευί</w:t>
      </w:r>
      <w:proofErr w:type="spellEnd"/>
      <w:r w:rsidRPr="00EC329E">
        <w:rPr>
          <w:rFonts w:ascii="Times New Roman" w:hAnsi="Times New Roman" w:cs="Times New Roman"/>
          <w:sz w:val="24"/>
          <w:szCs w:val="24"/>
        </w:rPr>
        <w:t>, η «αδίστακτη πόλη» (1,2, 3,8), εί</w:t>
      </w:r>
      <w:r w:rsidR="00092C4D" w:rsidRPr="00EC329E">
        <w:rPr>
          <w:rFonts w:ascii="Times New Roman" w:hAnsi="Times New Roman" w:cs="Times New Roman"/>
          <w:sz w:val="24"/>
          <w:szCs w:val="24"/>
        </w:rPr>
        <w:t>ναι καταδικασμένη (3, 4). Σ</w:t>
      </w:r>
      <w:r w:rsidRPr="00EC329E">
        <w:rPr>
          <w:rFonts w:ascii="Times New Roman" w:hAnsi="Times New Roman" w:cs="Times New Roman"/>
          <w:sz w:val="24"/>
          <w:szCs w:val="24"/>
        </w:rPr>
        <w:t>το τέλος</w:t>
      </w:r>
      <w:r w:rsidR="00092C4D" w:rsidRPr="00EC329E">
        <w:rPr>
          <w:rFonts w:ascii="Times New Roman" w:hAnsi="Times New Roman" w:cs="Times New Roman"/>
          <w:sz w:val="24"/>
          <w:szCs w:val="24"/>
        </w:rPr>
        <w:t>, όμως,</w:t>
      </w:r>
      <w:r w:rsidRPr="00EC329E">
        <w:rPr>
          <w:rFonts w:ascii="Times New Roman" w:hAnsi="Times New Roman" w:cs="Times New Roman"/>
          <w:sz w:val="24"/>
          <w:szCs w:val="24"/>
        </w:rPr>
        <w:t xml:space="preserve"> δεν </w:t>
      </w:r>
      <w:r w:rsidR="00092C4D" w:rsidRPr="00EC329E">
        <w:rPr>
          <w:rFonts w:ascii="Times New Roman" w:hAnsi="Times New Roman" w:cs="Times New Roman"/>
          <w:sz w:val="24"/>
          <w:szCs w:val="24"/>
        </w:rPr>
        <w:t xml:space="preserve">έρχεται η </w:t>
      </w:r>
      <w:r w:rsidRPr="00EC329E">
        <w:rPr>
          <w:rFonts w:ascii="Times New Roman" w:hAnsi="Times New Roman" w:cs="Times New Roman"/>
          <w:sz w:val="24"/>
          <w:szCs w:val="24"/>
        </w:rPr>
        <w:t xml:space="preserve">καταστροφή (3, 10· 4, 11). Ο Ιωνάς, ο οποίος ήθελε να αποφύγει το καθήκον του να κηρύξει κρίση στη Νινευή (1, 2), καταλήγει στην </w:t>
      </w:r>
      <w:r w:rsidR="00092C4D" w:rsidRPr="00EC329E">
        <w:rPr>
          <w:rFonts w:ascii="Times New Roman" w:hAnsi="Times New Roman" w:cs="Times New Roman"/>
          <w:sz w:val="24"/>
          <w:szCs w:val="24"/>
        </w:rPr>
        <w:t xml:space="preserve">πόλη από την οποία διέφυγε (3,3 </w:t>
      </w:r>
      <w:proofErr w:type="spellStart"/>
      <w:r w:rsidR="00092C4D" w:rsidRPr="00EC329E">
        <w:rPr>
          <w:rFonts w:ascii="Times New Roman" w:hAnsi="Times New Roman" w:cs="Times New Roman"/>
          <w:sz w:val="24"/>
          <w:szCs w:val="24"/>
        </w:rPr>
        <w:t>κ</w:t>
      </w:r>
      <w:r w:rsidR="000872CC" w:rsidRPr="00EC329E">
        <w:rPr>
          <w:rFonts w:ascii="Times New Roman" w:hAnsi="Times New Roman" w:cs="Times New Roman"/>
          <w:sz w:val="24"/>
          <w:szCs w:val="24"/>
        </w:rPr>
        <w:t>.</w:t>
      </w:r>
      <w:r w:rsidR="00092C4D" w:rsidRPr="00EC329E">
        <w:rPr>
          <w:rFonts w:ascii="Times New Roman" w:hAnsi="Times New Roman" w:cs="Times New Roman"/>
          <w:sz w:val="24"/>
          <w:szCs w:val="24"/>
        </w:rPr>
        <w:t>ε</w:t>
      </w:r>
      <w:r w:rsidR="000872CC" w:rsidRPr="00EC329E">
        <w:rPr>
          <w:rFonts w:ascii="Times New Roman" w:hAnsi="Times New Roman" w:cs="Times New Roman"/>
          <w:sz w:val="24"/>
          <w:szCs w:val="24"/>
        </w:rPr>
        <w:t>ξ</w:t>
      </w:r>
      <w:proofErr w:type="spellEnd"/>
      <w:r w:rsidR="000872CC" w:rsidRPr="00EC329E">
        <w:rPr>
          <w:rFonts w:ascii="Times New Roman" w:hAnsi="Times New Roman" w:cs="Times New Roman"/>
          <w:sz w:val="24"/>
          <w:szCs w:val="24"/>
        </w:rPr>
        <w:t>.</w:t>
      </w:r>
      <w:r w:rsidRPr="00EC329E">
        <w:rPr>
          <w:rFonts w:ascii="Times New Roman" w:hAnsi="Times New Roman" w:cs="Times New Roman"/>
          <w:sz w:val="24"/>
          <w:szCs w:val="24"/>
        </w:rPr>
        <w:t xml:space="preserve">). Ο ανυπάκουος </w:t>
      </w:r>
      <w:r w:rsidR="00092C4D" w:rsidRPr="00EC329E">
        <w:rPr>
          <w:rFonts w:ascii="Times New Roman" w:hAnsi="Times New Roman" w:cs="Times New Roman"/>
          <w:sz w:val="24"/>
          <w:szCs w:val="24"/>
        </w:rPr>
        <w:t xml:space="preserve">προφήτης γίνεται </w:t>
      </w:r>
      <w:r w:rsidRPr="00EC329E">
        <w:rPr>
          <w:rFonts w:ascii="Times New Roman" w:hAnsi="Times New Roman" w:cs="Times New Roman"/>
          <w:sz w:val="24"/>
          <w:szCs w:val="24"/>
        </w:rPr>
        <w:t xml:space="preserve">υπάκουος. Και ο Θεός, ο οποίος ανακοίνωσε </w:t>
      </w:r>
      <w:r w:rsidRPr="00EC329E">
        <w:rPr>
          <w:rFonts w:ascii="Times New Roman" w:hAnsi="Times New Roman" w:cs="Times New Roman"/>
          <w:sz w:val="24"/>
          <w:szCs w:val="24"/>
        </w:rPr>
        <w:lastRenderedPageBreak/>
        <w:t>το τέλος της πόλης στην αρχή (1, 2</w:t>
      </w:r>
      <w:r w:rsidR="0003779E" w:rsidRPr="00EC329E">
        <w:rPr>
          <w:rFonts w:ascii="Times New Roman" w:hAnsi="Times New Roman" w:cs="Times New Roman"/>
          <w:sz w:val="24"/>
          <w:szCs w:val="24"/>
        </w:rPr>
        <w:t xml:space="preserve">· </w:t>
      </w:r>
      <w:r w:rsidRPr="00EC329E">
        <w:rPr>
          <w:rFonts w:ascii="Times New Roman" w:hAnsi="Times New Roman" w:cs="Times New Roman"/>
          <w:sz w:val="24"/>
          <w:szCs w:val="24"/>
        </w:rPr>
        <w:t>3, 4), στο τέλος δείχνει συμπόνια για τους</w:t>
      </w:r>
      <w:r w:rsidR="008B7DA0" w:rsidRPr="00EC329E">
        <w:rPr>
          <w:rFonts w:ascii="Times New Roman" w:hAnsi="Times New Roman" w:cs="Times New Roman"/>
          <w:sz w:val="24"/>
          <w:szCs w:val="24"/>
        </w:rPr>
        <w:t xml:space="preserve"> κατοίκους και τα ζώα της (3,10</w:t>
      </w:r>
      <w:r w:rsidR="008B7DA0" w:rsidRPr="00EC329E">
        <w:rPr>
          <w:rFonts w:ascii="Times New Roman" w:hAnsi="Times New Roman" w:cs="Times New Roman"/>
          <w:sz w:val="24"/>
          <w:szCs w:val="24"/>
          <w:vertAlign w:val="superscript"/>
        </w:rPr>
        <w:t>.</w:t>
      </w:r>
      <w:r w:rsidRPr="00EC329E">
        <w:rPr>
          <w:rFonts w:ascii="Times New Roman" w:hAnsi="Times New Roman" w:cs="Times New Roman"/>
          <w:sz w:val="24"/>
          <w:szCs w:val="24"/>
          <w:vertAlign w:val="superscript"/>
        </w:rPr>
        <w:t xml:space="preserve"> </w:t>
      </w:r>
      <w:r w:rsidRPr="00EC329E">
        <w:rPr>
          <w:rFonts w:ascii="Times New Roman" w:hAnsi="Times New Roman" w:cs="Times New Roman"/>
          <w:sz w:val="24"/>
          <w:szCs w:val="24"/>
        </w:rPr>
        <w:t xml:space="preserve">4,11). </w:t>
      </w:r>
    </w:p>
    <w:p w14:paraId="15029A08"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Όλοι μπορούν να αλλάξουν τα σχέδια και τη συμπεριφορά τους. Ακόμα και ο Θεός του Ισραήλ μπορεί και θέλει αυτό όταν πρόκειται για τη ζωή. Η ιστορία του </w:t>
      </w:r>
      <w:r w:rsidR="00670884" w:rsidRPr="00EC329E">
        <w:rPr>
          <w:rFonts w:ascii="Times New Roman" w:hAnsi="Times New Roman" w:cs="Times New Roman"/>
          <w:sz w:val="24"/>
          <w:szCs w:val="24"/>
        </w:rPr>
        <w:t xml:space="preserve">Ιωνά </w:t>
      </w:r>
      <w:r w:rsidRPr="00EC329E">
        <w:rPr>
          <w:rFonts w:ascii="Times New Roman" w:hAnsi="Times New Roman" w:cs="Times New Roman"/>
          <w:sz w:val="24"/>
          <w:szCs w:val="24"/>
        </w:rPr>
        <w:t xml:space="preserve">και των </w:t>
      </w:r>
      <w:proofErr w:type="spellStart"/>
      <w:r w:rsidR="00670884" w:rsidRPr="00EC329E">
        <w:rPr>
          <w:rFonts w:ascii="Times New Roman" w:hAnsi="Times New Roman" w:cs="Times New Roman"/>
          <w:sz w:val="24"/>
          <w:szCs w:val="24"/>
        </w:rPr>
        <w:t>Νινευιτών</w:t>
      </w:r>
      <w:proofErr w:type="spellEnd"/>
      <w:r w:rsidR="00670884"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συμπεριλαμβανομένης της ζωής </w:t>
      </w:r>
      <w:r w:rsidR="00670884" w:rsidRPr="00EC329E">
        <w:rPr>
          <w:rFonts w:ascii="Times New Roman" w:hAnsi="Times New Roman" w:cs="Times New Roman"/>
          <w:sz w:val="24"/>
          <w:szCs w:val="24"/>
        </w:rPr>
        <w:t>όλων μας - δεν χρειάζεται να καταλήξει στην</w:t>
      </w:r>
      <w:r w:rsidRPr="00EC329E">
        <w:rPr>
          <w:rFonts w:ascii="Times New Roman" w:hAnsi="Times New Roman" w:cs="Times New Roman"/>
          <w:sz w:val="24"/>
          <w:szCs w:val="24"/>
        </w:rPr>
        <w:t xml:space="preserve"> καταστροφή. </w:t>
      </w:r>
    </w:p>
    <w:p w14:paraId="1FDBD769" w14:textId="77777777" w:rsidR="000C6FD4" w:rsidRPr="00EC329E" w:rsidRDefault="000C6FD4" w:rsidP="000C6FD4">
      <w:pPr>
        <w:spacing w:after="0" w:line="360" w:lineRule="auto"/>
        <w:jc w:val="both"/>
        <w:rPr>
          <w:rFonts w:ascii="Times New Roman" w:hAnsi="Times New Roman" w:cs="Times New Roman"/>
          <w:sz w:val="16"/>
          <w:szCs w:val="16"/>
        </w:rPr>
      </w:pPr>
    </w:p>
    <w:p w14:paraId="4FE39AF4" w14:textId="77777777" w:rsidR="000C6FD4" w:rsidRPr="00EC329E" w:rsidRDefault="000C6FD4" w:rsidP="00107FB2">
      <w:pPr>
        <w:pStyle w:val="4"/>
      </w:pPr>
      <w:proofErr w:type="spellStart"/>
      <w:r w:rsidRPr="00EC329E">
        <w:t>iii</w:t>
      </w:r>
      <w:proofErr w:type="spellEnd"/>
      <w:r w:rsidRPr="00EC329E">
        <w:t>. Το Σύμπαν συμμετέχει στη σωτηρία</w:t>
      </w:r>
    </w:p>
    <w:p w14:paraId="69BC6B3D"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Εάν η </w:t>
      </w:r>
      <w:proofErr w:type="spellStart"/>
      <w:r w:rsidRPr="00EC329E">
        <w:rPr>
          <w:rFonts w:ascii="Times New Roman" w:hAnsi="Times New Roman" w:cs="Times New Roman"/>
          <w:sz w:val="24"/>
          <w:szCs w:val="24"/>
        </w:rPr>
        <w:t>Nινευί</w:t>
      </w:r>
      <w:proofErr w:type="spellEnd"/>
      <w:r w:rsidRPr="00EC329E">
        <w:rPr>
          <w:rFonts w:ascii="Times New Roman" w:hAnsi="Times New Roman" w:cs="Times New Roman"/>
          <w:sz w:val="24"/>
          <w:szCs w:val="24"/>
        </w:rPr>
        <w:t xml:space="preserve"> εκπροσωπεί ανθρώπους </w:t>
      </w:r>
      <w:r w:rsidR="00440A6B" w:rsidRPr="00EC329E">
        <w:rPr>
          <w:rFonts w:ascii="Times New Roman" w:hAnsi="Times New Roman" w:cs="Times New Roman"/>
          <w:sz w:val="24"/>
          <w:szCs w:val="24"/>
        </w:rPr>
        <w:t xml:space="preserve">αμαρτωλούς </w:t>
      </w:r>
      <w:r w:rsidRPr="00EC329E">
        <w:rPr>
          <w:rFonts w:ascii="Times New Roman" w:hAnsi="Times New Roman" w:cs="Times New Roman"/>
          <w:sz w:val="24"/>
          <w:szCs w:val="24"/>
        </w:rPr>
        <w:t xml:space="preserve">και ο Ιωνάς αντιπροσωπεύει ένα </w:t>
      </w:r>
      <w:proofErr w:type="spellStart"/>
      <w:r w:rsidRPr="00EC329E">
        <w:rPr>
          <w:rFonts w:ascii="Times New Roman" w:hAnsi="Times New Roman" w:cs="Times New Roman"/>
          <w:sz w:val="24"/>
          <w:szCs w:val="24"/>
        </w:rPr>
        <w:t>ξενοφοβικό</w:t>
      </w:r>
      <w:proofErr w:type="spellEnd"/>
      <w:r w:rsidRPr="00EC329E">
        <w:rPr>
          <w:rFonts w:ascii="Times New Roman" w:hAnsi="Times New Roman" w:cs="Times New Roman"/>
          <w:sz w:val="24"/>
          <w:szCs w:val="24"/>
        </w:rPr>
        <w:t xml:space="preserve"> ρεύμα στο Ισραήλ, τότε η ιστορία κατευθύνεται ενάντια στις κ</w:t>
      </w:r>
      <w:r w:rsidR="00670884" w:rsidRPr="00EC329E">
        <w:rPr>
          <w:rFonts w:ascii="Times New Roman" w:hAnsi="Times New Roman" w:cs="Times New Roman"/>
          <w:sz w:val="24"/>
          <w:szCs w:val="24"/>
        </w:rPr>
        <w:t>ρυφές και φανερές προσδοκίες κάποιων που θεωρούν «εαυτούς και αλλήλους»  «εκλεκτούς</w:t>
      </w:r>
      <w:r w:rsidRPr="00EC329E">
        <w:rPr>
          <w:rFonts w:ascii="Times New Roman" w:hAnsi="Times New Roman" w:cs="Times New Roman"/>
          <w:sz w:val="24"/>
          <w:szCs w:val="24"/>
        </w:rPr>
        <w:t>» και πρέπει να γίνει κατανοητή ως μια θαρραλέα έκκληση για τη συμπερίληψη όλων των λαών στη σωτηρ</w:t>
      </w:r>
      <w:r w:rsidR="00670884" w:rsidRPr="00EC329E">
        <w:rPr>
          <w:rFonts w:ascii="Times New Roman" w:hAnsi="Times New Roman" w:cs="Times New Roman"/>
          <w:sz w:val="24"/>
          <w:szCs w:val="24"/>
        </w:rPr>
        <w:t>ία. Η μετάνοια των Εθνών (1, 16</w:t>
      </w:r>
      <w:r w:rsidRPr="00EC329E">
        <w:rPr>
          <w:rFonts w:ascii="Times New Roman" w:hAnsi="Times New Roman" w:cs="Times New Roman"/>
          <w:sz w:val="24"/>
          <w:szCs w:val="24"/>
        </w:rPr>
        <w:t xml:space="preserve"> 3, 5 κ.λπ.) προκαλεί τη μετάνοια (!) του Θεού από τον θυμό </w:t>
      </w:r>
      <w:r w:rsidRPr="00EC329E">
        <w:rPr>
          <w:rFonts w:ascii="Times New Roman" w:hAnsi="Times New Roman" w:cs="Times New Roman"/>
          <w:caps/>
          <w:sz w:val="24"/>
          <w:szCs w:val="24"/>
        </w:rPr>
        <w:t>τ</w:t>
      </w:r>
      <w:r w:rsidRPr="00EC329E">
        <w:rPr>
          <w:rFonts w:ascii="Times New Roman" w:hAnsi="Times New Roman" w:cs="Times New Roman"/>
          <w:sz w:val="24"/>
          <w:szCs w:val="24"/>
        </w:rPr>
        <w:t xml:space="preserve">ου και την αποκάλυψη του ελέους </w:t>
      </w:r>
      <w:r w:rsidRPr="00EC329E">
        <w:rPr>
          <w:rFonts w:ascii="Times New Roman" w:hAnsi="Times New Roman" w:cs="Times New Roman"/>
          <w:caps/>
          <w:sz w:val="24"/>
          <w:szCs w:val="24"/>
        </w:rPr>
        <w:t>τ</w:t>
      </w:r>
      <w:r w:rsidRPr="00EC329E">
        <w:rPr>
          <w:rFonts w:ascii="Times New Roman" w:hAnsi="Times New Roman" w:cs="Times New Roman"/>
          <w:sz w:val="24"/>
          <w:szCs w:val="24"/>
        </w:rPr>
        <w:t>ου, όπως αποδεικνύεται με λόγια ολοένα καινούργια (1, 15β</w:t>
      </w:r>
      <w:r w:rsidR="000872CC" w:rsidRPr="00EC329E">
        <w:rPr>
          <w:rFonts w:ascii="Times New Roman" w:hAnsi="Times New Roman" w:cs="Times New Roman"/>
          <w:sz w:val="24"/>
          <w:szCs w:val="24"/>
        </w:rPr>
        <w:t xml:space="preserve">· </w:t>
      </w:r>
      <w:r w:rsidRPr="00EC329E">
        <w:rPr>
          <w:rFonts w:ascii="Times New Roman" w:hAnsi="Times New Roman" w:cs="Times New Roman"/>
          <w:sz w:val="24"/>
          <w:szCs w:val="24"/>
        </w:rPr>
        <w:t>3, 9 στ. 4, 2. 11).</w:t>
      </w:r>
    </w:p>
    <w:p w14:paraId="7C6AF2E0" w14:textId="77777777" w:rsidR="000C6FD4" w:rsidRPr="00EC329E" w:rsidRDefault="000C6FD4" w:rsidP="000C6FD4">
      <w:pPr>
        <w:spacing w:after="0" w:line="360" w:lineRule="auto"/>
        <w:jc w:val="both"/>
        <w:rPr>
          <w:rFonts w:ascii="Times New Roman" w:hAnsi="Times New Roman" w:cs="Times New Roman"/>
          <w:b/>
          <w:sz w:val="24"/>
          <w:szCs w:val="24"/>
        </w:rPr>
      </w:pPr>
    </w:p>
    <w:p w14:paraId="2DF474E9" w14:textId="77777777" w:rsidR="000C6FD4" w:rsidRPr="00EC329E" w:rsidRDefault="003476AC" w:rsidP="00107FB2">
      <w:pPr>
        <w:pStyle w:val="4"/>
      </w:pPr>
      <w:proofErr w:type="spellStart"/>
      <w:r w:rsidRPr="00EC329E">
        <w:t>iv</w:t>
      </w:r>
      <w:proofErr w:type="spellEnd"/>
      <w:r w:rsidRPr="00EC329E">
        <w:t>. Η α</w:t>
      </w:r>
      <w:r w:rsidR="000C6FD4" w:rsidRPr="00EC329E">
        <w:t xml:space="preserve">γάπη ζητά </w:t>
      </w:r>
      <w:r w:rsidR="00670884" w:rsidRPr="00EC329E">
        <w:t xml:space="preserve">ανάληψη </w:t>
      </w:r>
      <w:r w:rsidR="000C6FD4" w:rsidRPr="00EC329E">
        <w:t>ευθύνη</w:t>
      </w:r>
      <w:r w:rsidR="00670884" w:rsidRPr="00EC329E">
        <w:t>ς</w:t>
      </w:r>
    </w:p>
    <w:p w14:paraId="2AFCC78D" w14:textId="2C3EE8DD" w:rsidR="000C6FD4" w:rsidRPr="00EC329E" w:rsidRDefault="000C6FD4" w:rsidP="00EE2A2B">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Το δεύτερο μέρος της ιστορίας του Ιωνά με τη διαμάχη του προφήτη με τον Θεό Του, ο οποίος δείχνει μητρικά σπλάχνα στη μεγάλη πόλη της Νινευή, σύμφωνα με τον </w:t>
      </w:r>
      <w:proofErr w:type="spellStart"/>
      <w:r w:rsidRPr="00EC329E">
        <w:rPr>
          <w:rFonts w:ascii="Times New Roman" w:hAnsi="Times New Roman" w:cs="Times New Roman"/>
          <w:sz w:val="24"/>
          <w:szCs w:val="24"/>
        </w:rPr>
        <w:t>Fromm</w:t>
      </w:r>
      <w:proofErr w:type="spellEnd"/>
      <w:r w:rsidRPr="00EC329E">
        <w:rPr>
          <w:rFonts w:ascii="Times New Roman" w:hAnsi="Times New Roman" w:cs="Times New Roman"/>
          <w:sz w:val="24"/>
          <w:szCs w:val="24"/>
        </w:rPr>
        <w:t xml:space="preserve">, αποδεικνύει ότι η αγάπη δεν μπορεί να διαχωριστεί από το αίσθημα της ευθύνης. Στην αγάπη του Θεού για τη Νινευή, δύο κύρια χαρακτηριστικά της «αυθεντικής αγάπης» γίνονται ορατά: </w:t>
      </w:r>
      <w:r w:rsidRPr="00EC329E">
        <w:rPr>
          <w:rFonts w:ascii="Times New Roman" w:hAnsi="Times New Roman" w:cs="Times New Roman"/>
          <w:b/>
          <w:sz w:val="24"/>
          <w:szCs w:val="24"/>
        </w:rPr>
        <w:t>η φροντίδα και η αίσθηση ευθύνης</w:t>
      </w:r>
      <w:r w:rsidRPr="00EC329E">
        <w:rPr>
          <w:rFonts w:ascii="Times New Roman" w:hAnsi="Times New Roman" w:cs="Times New Roman"/>
          <w:sz w:val="24"/>
          <w:szCs w:val="24"/>
        </w:rPr>
        <w:t>. Ο Θεός ζητά από τον Ιωνά να ταξιδέψει στη Νινευή για να προειδοποιήσει τους κατοίκους της για την επικείμενη κρίση. Ο Ιωνάς, όμως, που δεν έχει τέτοια αγάπη, τρέχει μακριά Του. Όταν ο Ιων</w:t>
      </w:r>
      <w:r w:rsidR="00670884" w:rsidRPr="00EC329E">
        <w:rPr>
          <w:rFonts w:ascii="Times New Roman" w:hAnsi="Times New Roman" w:cs="Times New Roman"/>
          <w:sz w:val="24"/>
          <w:szCs w:val="24"/>
        </w:rPr>
        <w:t xml:space="preserve">άς θρηνεί για τον μαραμένο </w:t>
      </w:r>
      <w:proofErr w:type="spellStart"/>
      <w:r w:rsidR="00670884" w:rsidRPr="00EC329E">
        <w:rPr>
          <w:rFonts w:ascii="Times New Roman" w:hAnsi="Times New Roman" w:cs="Times New Roman"/>
          <w:sz w:val="24"/>
          <w:szCs w:val="24"/>
        </w:rPr>
        <w:t>ρίκινο</w:t>
      </w:r>
      <w:proofErr w:type="spellEnd"/>
      <w:r w:rsidR="00670884" w:rsidRPr="00EC329E">
        <w:rPr>
          <w:rFonts w:ascii="Times New Roman" w:hAnsi="Times New Roman" w:cs="Times New Roman"/>
          <w:sz w:val="24"/>
          <w:szCs w:val="24"/>
        </w:rPr>
        <w:t xml:space="preserve"> (</w:t>
      </w:r>
      <w:proofErr w:type="spellStart"/>
      <w:r w:rsidR="00670884" w:rsidRPr="00EC329E">
        <w:rPr>
          <w:rFonts w:ascii="Times New Roman" w:hAnsi="Times New Roman" w:cs="Times New Roman"/>
          <w:sz w:val="24"/>
          <w:szCs w:val="24"/>
        </w:rPr>
        <w:t>ρετσινολαδιά</w:t>
      </w:r>
      <w:proofErr w:type="spellEnd"/>
      <w:r w:rsidR="00670884" w:rsidRPr="00EC329E">
        <w:rPr>
          <w:rFonts w:ascii="Times New Roman" w:hAnsi="Times New Roman" w:cs="Times New Roman"/>
          <w:sz w:val="24"/>
          <w:szCs w:val="24"/>
        </w:rPr>
        <w:t>)</w:t>
      </w:r>
      <w:r w:rsidRPr="00EC329E">
        <w:rPr>
          <w:rFonts w:ascii="Times New Roman" w:hAnsi="Times New Roman" w:cs="Times New Roman"/>
          <w:sz w:val="24"/>
          <w:szCs w:val="24"/>
        </w:rPr>
        <w:t>, τον οποίο δεν καλλιέργησε, ο Θεός του εξηγεί ότι «η ουσία της αγάπης συνίσταται στο «να δουλεύεις για κάτι», «να κάνεις κάτι να μεγαλώνει». Η αγάπη και η εργασία συνδέονται άρρηκτα. Αγαπάτε αυτό για το οποίο εργάζεστε και εργάζεστε για αυτό που αγαπάτε. Δείχνει επίσης ότι η αγάπη για το άτομο περιλαμβάνει αγάπη για όλους τους ανθρώπους. γιατί είναι</w:t>
      </w:r>
      <w:r w:rsidR="00670884" w:rsidRPr="00EC329E">
        <w:rPr>
          <w:rFonts w:ascii="Times New Roman" w:hAnsi="Times New Roman" w:cs="Times New Roman"/>
          <w:sz w:val="24"/>
          <w:szCs w:val="24"/>
        </w:rPr>
        <w:t xml:space="preserve"> κάτι</w:t>
      </w:r>
      <w:r w:rsidRPr="00EC329E">
        <w:rPr>
          <w:rFonts w:ascii="Times New Roman" w:hAnsi="Times New Roman" w:cs="Times New Roman"/>
          <w:sz w:val="24"/>
          <w:szCs w:val="24"/>
        </w:rPr>
        <w:t xml:space="preserve"> αδιαίρετο.</w:t>
      </w:r>
    </w:p>
    <w:p w14:paraId="3E80373A" w14:textId="77777777" w:rsidR="000C6FD4" w:rsidRPr="00EC329E" w:rsidRDefault="000C6FD4" w:rsidP="00107FB2">
      <w:pPr>
        <w:pStyle w:val="4"/>
      </w:pPr>
      <w:r w:rsidRPr="00EC329E">
        <w:t>v. Οι ακόλουθες πτυχές κάνουν το βιβλίο πολύ ενδιαφέρον στη νέα γενιά:</w:t>
      </w:r>
    </w:p>
    <w:p w14:paraId="57D37F17" w14:textId="77777777" w:rsidR="000C6FD4" w:rsidRPr="00EC329E" w:rsidRDefault="000C6FD4" w:rsidP="000C6FD4">
      <w:pPr>
        <w:spacing w:after="0" w:line="360" w:lineRule="auto"/>
        <w:ind w:left="720"/>
        <w:jc w:val="both"/>
        <w:rPr>
          <w:rFonts w:ascii="Times New Roman" w:hAnsi="Times New Roman" w:cs="Times New Roman"/>
          <w:sz w:val="16"/>
          <w:szCs w:val="16"/>
        </w:rPr>
      </w:pPr>
    </w:p>
    <w:p w14:paraId="67BF7915" w14:textId="77777777" w:rsidR="000C6FD4" w:rsidRPr="00EC329E" w:rsidRDefault="000C6FD4" w:rsidP="000C6FD4">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(α) Ενώ τα άλλα προφητικά βιβλία της Π.Δ. είναι γεμάτα κηρύγματα, ο Ιωνάς διακρίνεται από </w:t>
      </w:r>
      <w:r w:rsidRPr="00EC329E">
        <w:rPr>
          <w:rFonts w:ascii="Times New Roman" w:hAnsi="Times New Roman" w:cs="Times New Roman"/>
          <w:b/>
          <w:sz w:val="24"/>
          <w:szCs w:val="24"/>
        </w:rPr>
        <w:t>δράση</w:t>
      </w:r>
      <w:r w:rsidRPr="00EC329E">
        <w:rPr>
          <w:rFonts w:ascii="Times New Roman" w:hAnsi="Times New Roman" w:cs="Times New Roman"/>
          <w:sz w:val="24"/>
          <w:szCs w:val="24"/>
        </w:rPr>
        <w:t xml:space="preserve"> πολύ ελκυστική για μαθητές και εφήβους. Αυτή η δράση αγκαλιάζει ολόκληρη την Οικουμένη: πρώτα ο πρωταγωνιστής </w:t>
      </w:r>
      <w:r w:rsidR="00670884" w:rsidRPr="00EC329E">
        <w:rPr>
          <w:rFonts w:ascii="Times New Roman" w:hAnsi="Times New Roman" w:cs="Times New Roman"/>
          <w:sz w:val="24"/>
          <w:szCs w:val="24"/>
        </w:rPr>
        <w:t xml:space="preserve">«βλέπει» </w:t>
      </w:r>
      <w:r w:rsidR="00670884" w:rsidRPr="00EC329E">
        <w:rPr>
          <w:rFonts w:ascii="Times New Roman" w:hAnsi="Times New Roman" w:cs="Times New Roman"/>
          <w:sz w:val="24"/>
          <w:szCs w:val="24"/>
        </w:rPr>
        <w:lastRenderedPageBreak/>
        <w:t xml:space="preserve">προς δυσμάς </w:t>
      </w:r>
      <w:r w:rsidRPr="00EC329E">
        <w:rPr>
          <w:rFonts w:ascii="Times New Roman" w:hAnsi="Times New Roman" w:cs="Times New Roman"/>
          <w:sz w:val="24"/>
          <w:szCs w:val="24"/>
        </w:rPr>
        <w:t>(</w:t>
      </w:r>
      <w:proofErr w:type="spellStart"/>
      <w:r w:rsidRPr="00EC329E">
        <w:rPr>
          <w:rFonts w:ascii="Times New Roman" w:hAnsi="Times New Roman" w:cs="Times New Roman"/>
          <w:sz w:val="24"/>
          <w:szCs w:val="24"/>
        </w:rPr>
        <w:t>Θαρσείς</w:t>
      </w:r>
      <w:proofErr w:type="spellEnd"/>
      <w:r w:rsidRPr="00EC329E">
        <w:rPr>
          <w:rFonts w:ascii="Times New Roman" w:hAnsi="Times New Roman" w:cs="Times New Roman"/>
          <w:sz w:val="24"/>
          <w:szCs w:val="24"/>
        </w:rPr>
        <w:t xml:space="preserve"> - Γιβραλτάρ). Μετά, ωστόσο, ο πρωταγωνιστής βρίσκεται στα βάθη (την άβυσσο) της Μεσογείου για να οδηγηθεί τελικά στην Ανατολή, την θεωρούμενη πάντα ως κάτι το </w:t>
      </w:r>
      <w:r w:rsidR="00670884" w:rsidRPr="00EC329E">
        <w:rPr>
          <w:rFonts w:ascii="Times New Roman" w:hAnsi="Times New Roman" w:cs="Times New Roman"/>
          <w:sz w:val="24"/>
          <w:szCs w:val="24"/>
        </w:rPr>
        <w:t xml:space="preserve">εξωτικό αλλά και επικίνδυνο. Η αποστολή του είναι </w:t>
      </w:r>
      <w:r w:rsidRPr="00EC329E">
        <w:rPr>
          <w:rFonts w:ascii="Times New Roman" w:hAnsi="Times New Roman" w:cs="Times New Roman"/>
          <w:sz w:val="24"/>
          <w:szCs w:val="24"/>
        </w:rPr>
        <w:t xml:space="preserve">να προειδοποιήσει </w:t>
      </w:r>
      <w:r w:rsidR="00670884" w:rsidRPr="00EC329E">
        <w:rPr>
          <w:rFonts w:ascii="Times New Roman" w:hAnsi="Times New Roman" w:cs="Times New Roman"/>
          <w:sz w:val="24"/>
          <w:szCs w:val="24"/>
        </w:rPr>
        <w:t xml:space="preserve">για </w:t>
      </w:r>
      <w:r w:rsidRPr="00EC329E">
        <w:rPr>
          <w:rFonts w:ascii="Times New Roman" w:hAnsi="Times New Roman" w:cs="Times New Roman"/>
          <w:sz w:val="24"/>
          <w:szCs w:val="24"/>
        </w:rPr>
        <w:t>τον κίνδυνο καταστροφής.</w:t>
      </w:r>
    </w:p>
    <w:p w14:paraId="379511C4" w14:textId="77777777" w:rsidR="000C6FD4" w:rsidRPr="00EC329E" w:rsidRDefault="000C6FD4" w:rsidP="000C6FD4">
      <w:pPr>
        <w:spacing w:after="0" w:line="360" w:lineRule="auto"/>
        <w:ind w:left="720"/>
        <w:jc w:val="both"/>
        <w:rPr>
          <w:rFonts w:ascii="Times New Roman" w:hAnsi="Times New Roman" w:cs="Times New Roman"/>
          <w:sz w:val="24"/>
          <w:szCs w:val="24"/>
        </w:rPr>
      </w:pPr>
    </w:p>
    <w:p w14:paraId="1D58D258" w14:textId="40A3E776" w:rsidR="000C6FD4" w:rsidRDefault="000C6FD4" w:rsidP="00EE2A2B">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(β) </w:t>
      </w:r>
      <w:r w:rsidRPr="00EC329E">
        <w:rPr>
          <w:rFonts w:ascii="Times New Roman" w:hAnsi="Times New Roman" w:cs="Times New Roman"/>
          <w:b/>
          <w:sz w:val="24"/>
          <w:szCs w:val="24"/>
        </w:rPr>
        <w:t>Εκπρόσωποι ζώων και φυτών</w:t>
      </w:r>
      <w:r w:rsidRPr="00EC329E">
        <w:rPr>
          <w:rFonts w:ascii="Times New Roman" w:hAnsi="Times New Roman" w:cs="Times New Roman"/>
          <w:sz w:val="24"/>
          <w:szCs w:val="24"/>
        </w:rPr>
        <w:t xml:space="preserve"> (σκουλήκι, κήτος, </w:t>
      </w:r>
      <w:proofErr w:type="spellStart"/>
      <w:r w:rsidR="00670884" w:rsidRPr="00EC329E">
        <w:rPr>
          <w:rFonts w:ascii="Times New Roman" w:hAnsi="Times New Roman" w:cs="Times New Roman"/>
          <w:sz w:val="24"/>
          <w:szCs w:val="24"/>
        </w:rPr>
        <w:t>ρετσινολαδιά</w:t>
      </w:r>
      <w:proofErr w:type="spellEnd"/>
      <w:r w:rsidR="00670884" w:rsidRPr="00EC329E">
        <w:rPr>
          <w:rFonts w:ascii="Times New Roman" w:hAnsi="Times New Roman" w:cs="Times New Roman"/>
          <w:sz w:val="24"/>
          <w:szCs w:val="24"/>
        </w:rPr>
        <w:t xml:space="preserve"> </w:t>
      </w:r>
      <w:r w:rsidRPr="00EC329E">
        <w:rPr>
          <w:rFonts w:ascii="Times New Roman" w:hAnsi="Times New Roman" w:cs="Times New Roman"/>
          <w:sz w:val="24"/>
          <w:szCs w:val="24"/>
        </w:rPr>
        <w:t xml:space="preserve">και καλύβα) συμμετέχουν επίσης ενεργά στην αφήγηση. </w:t>
      </w:r>
      <w:proofErr w:type="spellStart"/>
      <w:r w:rsidRPr="00EC329E">
        <w:rPr>
          <w:rFonts w:ascii="Times New Roman" w:hAnsi="Times New Roman" w:cs="Times New Roman"/>
          <w:sz w:val="24"/>
          <w:szCs w:val="24"/>
        </w:rPr>
        <w:t>Υπακούουν</w:t>
      </w:r>
      <w:proofErr w:type="spellEnd"/>
      <w:r w:rsidRPr="00EC329E">
        <w:rPr>
          <w:rFonts w:ascii="Times New Roman" w:hAnsi="Times New Roman" w:cs="Times New Roman"/>
          <w:sz w:val="24"/>
          <w:szCs w:val="24"/>
        </w:rPr>
        <w:t xml:space="preserve"> στη βούληση του δημιουργού τους, αλλά ταυτόχρονα δείχνουν αλληλεγγύη στον τραγικό </w:t>
      </w:r>
      <w:proofErr w:type="spellStart"/>
      <w:r w:rsidRPr="00EC329E">
        <w:rPr>
          <w:rFonts w:ascii="Times New Roman" w:hAnsi="Times New Roman" w:cs="Times New Roman"/>
          <w:sz w:val="24"/>
          <w:szCs w:val="24"/>
        </w:rPr>
        <w:t>Homo</w:t>
      </w:r>
      <w:proofErr w:type="spellEnd"/>
      <w:r w:rsidRPr="00EC329E">
        <w:rPr>
          <w:rFonts w:ascii="Times New Roman" w:hAnsi="Times New Roman" w:cs="Times New Roman"/>
          <w:sz w:val="24"/>
          <w:szCs w:val="24"/>
        </w:rPr>
        <w:t xml:space="preserve"> </w:t>
      </w:r>
      <w:proofErr w:type="spellStart"/>
      <w:r w:rsidRPr="00EC329E">
        <w:rPr>
          <w:rFonts w:ascii="Times New Roman" w:hAnsi="Times New Roman" w:cs="Times New Roman"/>
          <w:sz w:val="24"/>
          <w:szCs w:val="24"/>
        </w:rPr>
        <w:t>sapiens</w:t>
      </w:r>
      <w:proofErr w:type="spellEnd"/>
      <w:r w:rsidRPr="00EC329E">
        <w:rPr>
          <w:rFonts w:ascii="Times New Roman" w:hAnsi="Times New Roman" w:cs="Times New Roman"/>
          <w:sz w:val="24"/>
          <w:szCs w:val="24"/>
        </w:rPr>
        <w:t>, ώστε αυτός να μπορεί να επιβιώσει και να ξεπεράσει τα αδιέξοδα. Όλο το βιβλίο έχει έναν φιλικό προς το περιβάλλον</w:t>
      </w:r>
      <w:r w:rsidR="00670884" w:rsidRPr="00EC329E">
        <w:rPr>
          <w:rFonts w:ascii="Times New Roman" w:hAnsi="Times New Roman" w:cs="Times New Roman"/>
          <w:sz w:val="24"/>
          <w:szCs w:val="24"/>
        </w:rPr>
        <w:t xml:space="preserve"> και κατεξοχήν ο </w:t>
      </w:r>
      <w:r w:rsidRPr="00EC329E">
        <w:rPr>
          <w:rFonts w:ascii="Times New Roman" w:hAnsi="Times New Roman" w:cs="Times New Roman"/>
          <w:sz w:val="24"/>
          <w:szCs w:val="24"/>
        </w:rPr>
        <w:t xml:space="preserve"> επίλογο</w:t>
      </w:r>
      <w:r w:rsidR="00670884" w:rsidRPr="00EC329E">
        <w:rPr>
          <w:rFonts w:ascii="Times New Roman" w:hAnsi="Times New Roman" w:cs="Times New Roman"/>
          <w:sz w:val="24"/>
          <w:szCs w:val="24"/>
        </w:rPr>
        <w:t>ς</w:t>
      </w:r>
      <w:r w:rsidRPr="00EC329E">
        <w:rPr>
          <w:rFonts w:ascii="Times New Roman" w:hAnsi="Times New Roman" w:cs="Times New Roman"/>
          <w:sz w:val="24"/>
          <w:szCs w:val="24"/>
        </w:rPr>
        <w:t xml:space="preserve">. Ο </w:t>
      </w:r>
      <w:r w:rsidRPr="00EC329E">
        <w:rPr>
          <w:rFonts w:ascii="Times New Roman" w:hAnsi="Times New Roman" w:cs="Times New Roman"/>
          <w:caps/>
          <w:sz w:val="24"/>
          <w:szCs w:val="24"/>
        </w:rPr>
        <w:t>θ</w:t>
      </w:r>
      <w:r w:rsidRPr="00EC329E">
        <w:rPr>
          <w:rFonts w:ascii="Times New Roman" w:hAnsi="Times New Roman" w:cs="Times New Roman"/>
          <w:sz w:val="24"/>
          <w:szCs w:val="24"/>
        </w:rPr>
        <w:t xml:space="preserve">εός ρωτάει τον ακροατή: </w:t>
      </w:r>
      <w:r w:rsidR="00A6796A" w:rsidRPr="00EC329E">
        <w:rPr>
          <w:rFonts w:ascii="Times New Roman" w:hAnsi="Times New Roman" w:cs="Times New Roman"/>
          <w:sz w:val="24"/>
          <w:szCs w:val="24"/>
        </w:rPr>
        <w:t>«</w:t>
      </w:r>
      <w:r w:rsidR="00933701" w:rsidRPr="00EC329E">
        <w:rPr>
          <w:rFonts w:ascii="Times New Roman" w:hAnsi="Times New Roman" w:cs="Times New Roman"/>
          <w:sz w:val="24"/>
          <w:szCs w:val="24"/>
        </w:rPr>
        <w:t>Αλλά δεν πρέπει να λυπάμαι για τη Νινευή, τη μεγάλη πόλη στην οποία ζουν περισσότεροι από εκατόν είκοσι χιλιάδες άνθρωποι, που δεν μπορούν καν να διακρίνουν μεταξύ δεξιά και αριστερά - και επίσης τόσα πολλά βοοειδή;</w:t>
      </w:r>
      <w:r w:rsidRPr="00EC329E">
        <w:rPr>
          <w:rFonts w:ascii="Times New Roman" w:hAnsi="Times New Roman" w:cs="Times New Roman"/>
          <w:sz w:val="24"/>
          <w:szCs w:val="24"/>
        </w:rPr>
        <w:t xml:space="preserve"> (4, 11)</w:t>
      </w:r>
      <w:r w:rsidR="00A6796A" w:rsidRPr="00EC329E">
        <w:rPr>
          <w:rFonts w:ascii="Times New Roman" w:hAnsi="Times New Roman" w:cs="Times New Roman"/>
          <w:sz w:val="24"/>
          <w:szCs w:val="24"/>
        </w:rPr>
        <w:t>»</w:t>
      </w:r>
      <w:r w:rsidRPr="00EC329E">
        <w:rPr>
          <w:rFonts w:ascii="Times New Roman" w:hAnsi="Times New Roman" w:cs="Times New Roman"/>
          <w:sz w:val="24"/>
          <w:szCs w:val="24"/>
        </w:rPr>
        <w:t>.</w:t>
      </w:r>
    </w:p>
    <w:p w14:paraId="6AF37AAC" w14:textId="77777777" w:rsidR="00EE2A2B" w:rsidRPr="00EC329E" w:rsidRDefault="00EE2A2B" w:rsidP="00EE2A2B">
      <w:pPr>
        <w:spacing w:after="0" w:line="360" w:lineRule="auto"/>
        <w:ind w:left="720"/>
        <w:jc w:val="both"/>
        <w:rPr>
          <w:rFonts w:ascii="Times New Roman" w:hAnsi="Times New Roman" w:cs="Times New Roman"/>
          <w:sz w:val="24"/>
          <w:szCs w:val="24"/>
        </w:rPr>
      </w:pPr>
    </w:p>
    <w:p w14:paraId="19F51DF2" w14:textId="3F67BD68" w:rsidR="000C6FD4" w:rsidRPr="00EC329E" w:rsidRDefault="000C6FD4" w:rsidP="00EE2A2B">
      <w:pPr>
        <w:spacing w:after="0" w:line="360" w:lineRule="auto"/>
        <w:ind w:left="720"/>
        <w:jc w:val="both"/>
        <w:rPr>
          <w:rFonts w:ascii="Times New Roman" w:hAnsi="Times New Roman" w:cs="Times New Roman"/>
          <w:sz w:val="24"/>
          <w:szCs w:val="24"/>
        </w:rPr>
      </w:pPr>
      <w:r w:rsidRPr="00EC329E">
        <w:rPr>
          <w:rFonts w:ascii="Times New Roman" w:hAnsi="Times New Roman" w:cs="Times New Roman"/>
          <w:sz w:val="24"/>
          <w:szCs w:val="24"/>
        </w:rPr>
        <w:t xml:space="preserve"> (γ) Η αφήγηση είναι επίσης μοναδική λόγω της δραματικής υφής του</w:t>
      </w:r>
      <w:r w:rsidR="00670884" w:rsidRPr="00EC329E">
        <w:rPr>
          <w:rFonts w:ascii="Times New Roman" w:hAnsi="Times New Roman" w:cs="Times New Roman"/>
          <w:sz w:val="24"/>
          <w:szCs w:val="24"/>
        </w:rPr>
        <w:t xml:space="preserve"> βιβλίου</w:t>
      </w:r>
      <w:r w:rsidRPr="00EC329E">
        <w:rPr>
          <w:rFonts w:ascii="Times New Roman" w:hAnsi="Times New Roman" w:cs="Times New Roman"/>
          <w:sz w:val="24"/>
          <w:szCs w:val="24"/>
        </w:rPr>
        <w:t xml:space="preserve">. Τα συγκρουόμενα συναισθήματα εναλλάσσονται με </w:t>
      </w:r>
      <w:r w:rsidR="00670884" w:rsidRPr="00EC329E">
        <w:rPr>
          <w:rFonts w:ascii="Times New Roman" w:hAnsi="Times New Roman" w:cs="Times New Roman"/>
          <w:sz w:val="24"/>
          <w:szCs w:val="24"/>
        </w:rPr>
        <w:t xml:space="preserve">ταχύτητα. </w:t>
      </w:r>
      <w:r w:rsidRPr="00EC329E">
        <w:rPr>
          <w:rFonts w:ascii="Times New Roman" w:hAnsi="Times New Roman" w:cs="Times New Roman"/>
          <w:sz w:val="24"/>
          <w:szCs w:val="24"/>
        </w:rPr>
        <w:t xml:space="preserve">Π.χ. στο κεφάλαιο 1: Ο Ιωνάς κοιμάται στο πλοίο και λίγα δευτερόλεπτα αργότερα, με τη δική του συγκατάθεση, ρίχνεται στα κύματα της θάλασσας. Στην αρχή ανακοινώνεται η καταστροφή, αλλά στο τέλος ο κόσμος σώζεται! </w:t>
      </w:r>
    </w:p>
    <w:p w14:paraId="6B8A98AA" w14:textId="77777777" w:rsidR="000C6FD4" w:rsidRPr="00EC329E" w:rsidRDefault="000C6FD4" w:rsidP="00107FB2">
      <w:pPr>
        <w:pStyle w:val="4"/>
      </w:pPr>
      <w:proofErr w:type="spellStart"/>
      <w:r w:rsidRPr="00EC329E">
        <w:t>vi</w:t>
      </w:r>
      <w:proofErr w:type="spellEnd"/>
      <w:r w:rsidRPr="00EC329E">
        <w:t>. Εξωτερικές και εσωτερικές πραγματικότητες (αρχετυπικές εικόνες)</w:t>
      </w:r>
    </w:p>
    <w:p w14:paraId="3F0FA419" w14:textId="77777777" w:rsidR="005346BA"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Οι </w:t>
      </w:r>
      <w:bookmarkStart w:id="35" w:name="_Hlk109765800"/>
      <w:r w:rsidRPr="00EC329E">
        <w:rPr>
          <w:rFonts w:ascii="Times New Roman" w:hAnsi="Times New Roman" w:cs="Times New Roman"/>
          <w:sz w:val="24"/>
          <w:szCs w:val="24"/>
        </w:rPr>
        <w:t>«</w:t>
      </w:r>
      <w:bookmarkEnd w:id="35"/>
      <w:r w:rsidRPr="00EC329E">
        <w:rPr>
          <w:rFonts w:ascii="Times New Roman" w:hAnsi="Times New Roman" w:cs="Times New Roman"/>
          <w:sz w:val="24"/>
          <w:szCs w:val="24"/>
        </w:rPr>
        <w:t>πράξεις της (</w:t>
      </w:r>
      <w:proofErr w:type="spellStart"/>
      <w:r w:rsidRPr="00EC329E">
        <w:rPr>
          <w:rFonts w:ascii="Times New Roman" w:hAnsi="Times New Roman" w:cs="Times New Roman"/>
          <w:sz w:val="24"/>
          <w:szCs w:val="24"/>
        </w:rPr>
        <w:t>ανα</w:t>
      </w:r>
      <w:proofErr w:type="spellEnd"/>
      <w:r w:rsidRPr="00EC329E">
        <w:rPr>
          <w:rFonts w:ascii="Times New Roman" w:hAnsi="Times New Roman" w:cs="Times New Roman"/>
          <w:sz w:val="24"/>
          <w:szCs w:val="24"/>
        </w:rPr>
        <w:t xml:space="preserve">)δημιουργίας» παρουσιάζονται στο βιβλίο του Ιωνά με αρχετυπικές εικόνες· </w:t>
      </w:r>
      <w:r w:rsidR="00177734" w:rsidRPr="00EC329E">
        <w:rPr>
          <w:rFonts w:ascii="Times New Roman" w:hAnsi="Times New Roman" w:cs="Times New Roman"/>
          <w:sz w:val="24"/>
          <w:szCs w:val="24"/>
        </w:rPr>
        <w:t xml:space="preserve">εμφανίζονται απειλητικά </w:t>
      </w:r>
      <w:r w:rsidRPr="00EC329E">
        <w:rPr>
          <w:rFonts w:ascii="Times New Roman" w:hAnsi="Times New Roman" w:cs="Times New Roman"/>
          <w:sz w:val="24"/>
          <w:szCs w:val="24"/>
        </w:rPr>
        <w:t>οι δυνάμεις του χάους, οι καταιγίδες, τα κύματα της θάλασσας (2, 4), η αρχέγονη παλίρροια (2, 6), τα κλείθρα της γης (2, 7) – όπως και οι αντίθετες εικόνες του α</w:t>
      </w:r>
      <w:r w:rsidR="00177734" w:rsidRPr="00EC329E">
        <w:rPr>
          <w:rFonts w:ascii="Times New Roman" w:hAnsi="Times New Roman" w:cs="Times New Roman"/>
          <w:sz w:val="24"/>
          <w:szCs w:val="24"/>
        </w:rPr>
        <w:t>ρμονικού κόσμου της δημιουργίας</w:t>
      </w:r>
      <w:r w:rsidRPr="00EC329E">
        <w:rPr>
          <w:rFonts w:ascii="Times New Roman" w:hAnsi="Times New Roman" w:cs="Times New Roman"/>
          <w:sz w:val="24"/>
          <w:szCs w:val="24"/>
        </w:rPr>
        <w:t xml:space="preserve">. Ο Ιωνάς βυθίζεται στη </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νύχτα της κρίσης</w:t>
      </w:r>
      <w:r w:rsidR="003503E4" w:rsidRPr="00EC329E">
        <w:rPr>
          <w:rFonts w:ascii="Times New Roman" w:hAnsi="Times New Roman" w:cs="Times New Roman"/>
          <w:sz w:val="24"/>
          <w:szCs w:val="24"/>
        </w:rPr>
        <w:t>»</w:t>
      </w:r>
      <w:r w:rsidRPr="00EC329E">
        <w:rPr>
          <w:rFonts w:ascii="Times New Roman" w:hAnsi="Times New Roman" w:cs="Times New Roman"/>
          <w:sz w:val="24"/>
          <w:szCs w:val="24"/>
        </w:rPr>
        <w:t xml:space="preserve">, στην άβυσσο του φόβου του θανάτου. </w:t>
      </w:r>
      <w:r w:rsidR="00177734" w:rsidRPr="00EC329E">
        <w:rPr>
          <w:rFonts w:ascii="Times New Roman" w:hAnsi="Times New Roman" w:cs="Times New Roman"/>
          <w:sz w:val="24"/>
          <w:szCs w:val="24"/>
        </w:rPr>
        <w:t xml:space="preserve">Το </w:t>
      </w:r>
      <w:r w:rsidRPr="00EC329E">
        <w:rPr>
          <w:rFonts w:ascii="Times New Roman" w:hAnsi="Times New Roman" w:cs="Times New Roman"/>
          <w:sz w:val="24"/>
          <w:szCs w:val="24"/>
        </w:rPr>
        <w:t xml:space="preserve">θαλάσσιο τέρας </w:t>
      </w:r>
      <w:r w:rsidR="00177734" w:rsidRPr="00EC329E">
        <w:rPr>
          <w:rFonts w:ascii="Times New Roman" w:hAnsi="Times New Roman" w:cs="Times New Roman"/>
          <w:sz w:val="24"/>
          <w:szCs w:val="24"/>
        </w:rPr>
        <w:t>(</w:t>
      </w:r>
      <w:r w:rsidRPr="00EC329E">
        <w:rPr>
          <w:rFonts w:ascii="Times New Roman" w:hAnsi="Times New Roman" w:cs="Times New Roman"/>
          <w:sz w:val="24"/>
          <w:szCs w:val="24"/>
        </w:rPr>
        <w:t>τ</w:t>
      </w:r>
      <w:r w:rsidR="00177734" w:rsidRPr="00EC329E">
        <w:rPr>
          <w:rFonts w:ascii="Times New Roman" w:hAnsi="Times New Roman" w:cs="Times New Roman"/>
          <w:sz w:val="24"/>
          <w:szCs w:val="24"/>
        </w:rPr>
        <w:t xml:space="preserve">ου ασυνείδητου;) έρχεται </w:t>
      </w:r>
      <w:r w:rsidRPr="00EC329E">
        <w:rPr>
          <w:rFonts w:ascii="Times New Roman" w:hAnsi="Times New Roman" w:cs="Times New Roman"/>
          <w:sz w:val="24"/>
          <w:szCs w:val="24"/>
        </w:rPr>
        <w:t>για να καταβροχθίσει τον Ιωνά.  Εγκλωβισμένος και αβοήθητος στον «</w:t>
      </w:r>
      <w:r w:rsidR="00177734" w:rsidRPr="00EC329E">
        <w:rPr>
          <w:rFonts w:ascii="Times New Roman" w:hAnsi="Times New Roman" w:cs="Times New Roman"/>
          <w:sz w:val="24"/>
          <w:szCs w:val="24"/>
        </w:rPr>
        <w:t>προσωπικό Άδη</w:t>
      </w:r>
      <w:r w:rsidRPr="00EC329E">
        <w:rPr>
          <w:rFonts w:ascii="Times New Roman" w:hAnsi="Times New Roman" w:cs="Times New Roman"/>
          <w:sz w:val="24"/>
          <w:szCs w:val="24"/>
        </w:rPr>
        <w:t>» (2</w:t>
      </w:r>
      <w:r w:rsidR="0003779E" w:rsidRPr="00EC329E">
        <w:rPr>
          <w:rFonts w:ascii="Times New Roman" w:hAnsi="Times New Roman" w:cs="Times New Roman"/>
          <w:sz w:val="24"/>
          <w:szCs w:val="24"/>
        </w:rPr>
        <w:t>,</w:t>
      </w:r>
      <w:r w:rsidRPr="00EC329E">
        <w:rPr>
          <w:rFonts w:ascii="Times New Roman" w:hAnsi="Times New Roman" w:cs="Times New Roman"/>
          <w:sz w:val="24"/>
          <w:szCs w:val="24"/>
        </w:rPr>
        <w:t xml:space="preserve">2), δεν </w:t>
      </w:r>
      <w:r w:rsidR="00177734" w:rsidRPr="00EC329E">
        <w:rPr>
          <w:rFonts w:ascii="Times New Roman" w:hAnsi="Times New Roman" w:cs="Times New Roman"/>
          <w:sz w:val="24"/>
          <w:szCs w:val="24"/>
        </w:rPr>
        <w:t xml:space="preserve">έχει </w:t>
      </w:r>
      <w:r w:rsidRPr="00EC329E">
        <w:rPr>
          <w:rFonts w:ascii="Times New Roman" w:hAnsi="Times New Roman" w:cs="Times New Roman"/>
          <w:sz w:val="24"/>
          <w:szCs w:val="24"/>
        </w:rPr>
        <w:t xml:space="preserve">πλέον </w:t>
      </w:r>
      <w:r w:rsidR="000872CC" w:rsidRPr="00EC329E">
        <w:rPr>
          <w:rFonts w:ascii="Times New Roman" w:hAnsi="Times New Roman" w:cs="Times New Roman"/>
          <w:sz w:val="24"/>
          <w:szCs w:val="24"/>
        </w:rPr>
        <w:t>καμία</w:t>
      </w:r>
      <w:r w:rsidRPr="00EC329E">
        <w:rPr>
          <w:rFonts w:ascii="Times New Roman" w:hAnsi="Times New Roman" w:cs="Times New Roman"/>
          <w:sz w:val="24"/>
          <w:szCs w:val="24"/>
        </w:rPr>
        <w:t xml:space="preserve"> πιθανότητα να ξεφύγει από την αλήθεια.</w:t>
      </w:r>
      <w:r w:rsidR="00177734" w:rsidRPr="00EC329E">
        <w:rPr>
          <w:rFonts w:ascii="Times New Roman" w:hAnsi="Times New Roman" w:cs="Times New Roman"/>
          <w:sz w:val="24"/>
          <w:szCs w:val="24"/>
        </w:rPr>
        <w:t xml:space="preserve"> Εκεί (στην άβυσσο), βιώνοντας τον «πνιγμό της ψυχής» (Ισαάκ ο Σύρος)</w:t>
      </w:r>
      <w:r w:rsidRPr="00EC329E">
        <w:rPr>
          <w:rFonts w:ascii="Times New Roman" w:hAnsi="Times New Roman" w:cs="Times New Roman"/>
          <w:sz w:val="24"/>
          <w:szCs w:val="24"/>
        </w:rPr>
        <w:t xml:space="preserve">, ο Ιωνάς </w:t>
      </w:r>
      <w:r w:rsidR="00177734" w:rsidRPr="00EC329E">
        <w:rPr>
          <w:rFonts w:ascii="Times New Roman" w:hAnsi="Times New Roman" w:cs="Times New Roman"/>
          <w:sz w:val="24"/>
          <w:szCs w:val="24"/>
        </w:rPr>
        <w:t xml:space="preserve">δεν απελπίζεται αλλά </w:t>
      </w:r>
      <w:r w:rsidRPr="00EC329E">
        <w:rPr>
          <w:rFonts w:ascii="Times New Roman" w:hAnsi="Times New Roman" w:cs="Times New Roman"/>
          <w:sz w:val="24"/>
          <w:szCs w:val="24"/>
        </w:rPr>
        <w:t xml:space="preserve">αγωνίζεται να αρθρώσει κραυγή, </w:t>
      </w:r>
      <w:r w:rsidR="00177734" w:rsidRPr="00EC329E">
        <w:rPr>
          <w:rFonts w:ascii="Times New Roman" w:hAnsi="Times New Roman" w:cs="Times New Roman"/>
          <w:sz w:val="24"/>
          <w:szCs w:val="24"/>
        </w:rPr>
        <w:t>ανακαλώντας και το παρελθόν</w:t>
      </w:r>
      <w:r w:rsidRPr="00EC329E">
        <w:rPr>
          <w:rFonts w:ascii="Times New Roman" w:hAnsi="Times New Roman" w:cs="Times New Roman"/>
          <w:sz w:val="24"/>
          <w:szCs w:val="24"/>
        </w:rPr>
        <w:t xml:space="preserve"> </w:t>
      </w:r>
      <w:r w:rsidR="00177734" w:rsidRPr="00EC329E">
        <w:rPr>
          <w:rFonts w:ascii="Times New Roman" w:hAnsi="Times New Roman" w:cs="Times New Roman"/>
          <w:sz w:val="24"/>
          <w:szCs w:val="24"/>
        </w:rPr>
        <w:t>(2</w:t>
      </w:r>
      <w:r w:rsidR="0003779E" w:rsidRPr="00EC329E">
        <w:rPr>
          <w:rFonts w:ascii="Times New Roman" w:hAnsi="Times New Roman" w:cs="Times New Roman"/>
          <w:sz w:val="24"/>
          <w:szCs w:val="24"/>
        </w:rPr>
        <w:t>,</w:t>
      </w:r>
      <w:r w:rsidR="00177734" w:rsidRPr="00EC329E">
        <w:rPr>
          <w:rFonts w:ascii="Times New Roman" w:hAnsi="Times New Roman" w:cs="Times New Roman"/>
          <w:sz w:val="24"/>
          <w:szCs w:val="24"/>
        </w:rPr>
        <w:t xml:space="preserve">2-10: </w:t>
      </w:r>
      <w:r w:rsidRPr="00EC329E">
        <w:rPr>
          <w:rFonts w:ascii="Times New Roman" w:hAnsi="Times New Roman" w:cs="Times New Roman"/>
          <w:sz w:val="24"/>
          <w:szCs w:val="24"/>
        </w:rPr>
        <w:t xml:space="preserve">Προσευχή / κλήση  από τα βάθη). Ο τάφος γίνεται </w:t>
      </w:r>
      <w:r w:rsidR="00177734" w:rsidRPr="00EC329E">
        <w:rPr>
          <w:rFonts w:ascii="Times New Roman" w:hAnsi="Times New Roman" w:cs="Times New Roman"/>
          <w:sz w:val="24"/>
          <w:szCs w:val="24"/>
        </w:rPr>
        <w:t>η μήτρα μιας νέας γέννησης</w:t>
      </w:r>
      <w:r w:rsidRPr="00EC329E">
        <w:rPr>
          <w:rFonts w:ascii="Times New Roman" w:hAnsi="Times New Roman" w:cs="Times New Roman"/>
          <w:sz w:val="24"/>
          <w:szCs w:val="24"/>
        </w:rPr>
        <w:t xml:space="preserve">. Αυτό είναι το «σημάδι του Ιωνά», </w:t>
      </w:r>
      <w:r w:rsidR="00177734" w:rsidRPr="00EC329E">
        <w:rPr>
          <w:rFonts w:ascii="Times New Roman" w:hAnsi="Times New Roman" w:cs="Times New Roman"/>
          <w:sz w:val="24"/>
          <w:szCs w:val="24"/>
        </w:rPr>
        <w:t xml:space="preserve">το οποίο </w:t>
      </w:r>
      <w:r w:rsidRPr="00EC329E">
        <w:rPr>
          <w:rFonts w:ascii="Times New Roman" w:hAnsi="Times New Roman" w:cs="Times New Roman"/>
          <w:sz w:val="24"/>
          <w:szCs w:val="24"/>
        </w:rPr>
        <w:t xml:space="preserve">αναφέρεται </w:t>
      </w:r>
      <w:r w:rsidR="00177734" w:rsidRPr="00EC329E">
        <w:rPr>
          <w:rFonts w:ascii="Times New Roman" w:hAnsi="Times New Roman" w:cs="Times New Roman"/>
          <w:sz w:val="24"/>
          <w:szCs w:val="24"/>
        </w:rPr>
        <w:t xml:space="preserve">εμφατικά </w:t>
      </w:r>
      <w:r w:rsidRPr="00EC329E">
        <w:rPr>
          <w:rFonts w:ascii="Times New Roman" w:hAnsi="Times New Roman" w:cs="Times New Roman"/>
          <w:sz w:val="24"/>
          <w:szCs w:val="24"/>
        </w:rPr>
        <w:t xml:space="preserve">από τον </w:t>
      </w:r>
      <w:r w:rsidR="00177734" w:rsidRPr="00EC329E">
        <w:rPr>
          <w:rFonts w:ascii="Times New Roman" w:hAnsi="Times New Roman" w:cs="Times New Roman"/>
          <w:sz w:val="24"/>
          <w:szCs w:val="24"/>
        </w:rPr>
        <w:t xml:space="preserve">ίδιο τον </w:t>
      </w:r>
      <w:r w:rsidRPr="00EC329E">
        <w:rPr>
          <w:rFonts w:ascii="Times New Roman" w:hAnsi="Times New Roman" w:cs="Times New Roman"/>
          <w:sz w:val="24"/>
          <w:szCs w:val="24"/>
        </w:rPr>
        <w:t>Ιησού</w:t>
      </w:r>
      <w:r w:rsidR="00177734" w:rsidRPr="00EC329E">
        <w:rPr>
          <w:rFonts w:ascii="Times New Roman" w:hAnsi="Times New Roman" w:cs="Times New Roman"/>
          <w:sz w:val="24"/>
          <w:szCs w:val="24"/>
        </w:rPr>
        <w:t xml:space="preserve"> Χριστό</w:t>
      </w:r>
      <w:r w:rsidRPr="00EC329E">
        <w:rPr>
          <w:rFonts w:ascii="Times New Roman" w:hAnsi="Times New Roman" w:cs="Times New Roman"/>
          <w:sz w:val="24"/>
          <w:szCs w:val="24"/>
        </w:rPr>
        <w:t xml:space="preserve"> στο </w:t>
      </w:r>
      <w:r w:rsidR="00177734" w:rsidRPr="00EC329E">
        <w:rPr>
          <w:rFonts w:ascii="Times New Roman" w:hAnsi="Times New Roman" w:cs="Times New Roman"/>
          <w:sz w:val="24"/>
          <w:szCs w:val="24"/>
        </w:rPr>
        <w:t xml:space="preserve">Ευαγγέλιο </w:t>
      </w:r>
      <w:r w:rsidR="00177734" w:rsidRPr="00EC329E">
        <w:rPr>
          <w:rFonts w:ascii="Times New Roman" w:hAnsi="Times New Roman" w:cs="Times New Roman"/>
          <w:i/>
          <w:sz w:val="24"/>
          <w:szCs w:val="24"/>
        </w:rPr>
        <w:t>Κατά Ματθαίον</w:t>
      </w:r>
      <w:r w:rsidR="00177734" w:rsidRPr="00EC329E">
        <w:rPr>
          <w:rFonts w:ascii="Times New Roman" w:hAnsi="Times New Roman" w:cs="Times New Roman"/>
          <w:sz w:val="24"/>
          <w:szCs w:val="24"/>
        </w:rPr>
        <w:t xml:space="preserve"> και </w:t>
      </w:r>
      <w:r w:rsidR="00177734" w:rsidRPr="00EC329E">
        <w:rPr>
          <w:rFonts w:ascii="Times New Roman" w:hAnsi="Times New Roman" w:cs="Times New Roman"/>
          <w:i/>
          <w:sz w:val="24"/>
          <w:szCs w:val="24"/>
        </w:rPr>
        <w:t>Κατά Λουκάν</w:t>
      </w:r>
      <w:r w:rsidR="00177734" w:rsidRPr="00EC329E">
        <w:rPr>
          <w:rFonts w:ascii="Times New Roman" w:hAnsi="Times New Roman" w:cs="Times New Roman"/>
          <w:sz w:val="24"/>
          <w:szCs w:val="24"/>
        </w:rPr>
        <w:t xml:space="preserve"> </w:t>
      </w:r>
      <w:r w:rsidRPr="00EC329E">
        <w:rPr>
          <w:rFonts w:ascii="Times New Roman" w:hAnsi="Times New Roman" w:cs="Times New Roman"/>
          <w:sz w:val="24"/>
          <w:szCs w:val="24"/>
        </w:rPr>
        <w:t>(11, 29).</w:t>
      </w:r>
    </w:p>
    <w:p w14:paraId="761B9EB5" w14:textId="77777777" w:rsidR="00F42F2B" w:rsidRPr="00026672" w:rsidRDefault="00F42F2B">
      <w:pPr>
        <w:rPr>
          <w:rFonts w:ascii="Times New Roman" w:hAnsi="Times New Roman" w:cs="Times New Roman"/>
          <w:b/>
          <w:sz w:val="24"/>
          <w:szCs w:val="24"/>
        </w:rPr>
      </w:pPr>
    </w:p>
    <w:p w14:paraId="04ACC3AE" w14:textId="77777777" w:rsidR="00AB523A" w:rsidRPr="00026672" w:rsidRDefault="00AB523A" w:rsidP="007A5D49">
      <w:pPr>
        <w:pStyle w:val="3"/>
      </w:pPr>
      <w:r w:rsidRPr="00026672">
        <w:t>ΒΙΒΛΙΟΓΡΑΦΙΑ</w:t>
      </w:r>
    </w:p>
    <w:p w14:paraId="72DB8FAC" w14:textId="77777777" w:rsidR="00A6796A" w:rsidRPr="00026672" w:rsidRDefault="00AB523A" w:rsidP="00C3677E">
      <w:pPr>
        <w:spacing w:after="0" w:line="360" w:lineRule="auto"/>
        <w:ind w:left="284" w:hanging="284"/>
        <w:jc w:val="both"/>
        <w:rPr>
          <w:rFonts w:ascii="Times New Roman" w:hAnsi="Times New Roman" w:cs="Times New Roman"/>
          <w:sz w:val="24"/>
          <w:szCs w:val="24"/>
        </w:rPr>
      </w:pPr>
      <w:proofErr w:type="spellStart"/>
      <w:r w:rsidRPr="00026672">
        <w:rPr>
          <w:rFonts w:ascii="Times New Roman" w:hAnsi="Times New Roman" w:cs="Times New Roman"/>
          <w:sz w:val="24"/>
          <w:szCs w:val="24"/>
        </w:rPr>
        <w:t>Μούρτζιος</w:t>
      </w:r>
      <w:proofErr w:type="spellEnd"/>
      <w:r w:rsidRPr="00026672">
        <w:rPr>
          <w:rFonts w:ascii="Times New Roman" w:hAnsi="Times New Roman" w:cs="Times New Roman"/>
          <w:sz w:val="24"/>
          <w:szCs w:val="24"/>
        </w:rPr>
        <w:t>, Ι.</w:t>
      </w:r>
      <w:r w:rsidR="00A6796A"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Pr="0003779E">
        <w:rPr>
          <w:rFonts w:ascii="Times New Roman" w:hAnsi="Times New Roman" w:cs="Times New Roman"/>
          <w:i/>
          <w:sz w:val="24"/>
          <w:szCs w:val="24"/>
        </w:rPr>
        <w:t>Προφητεία και Προφήτες στο Βιβλικό Ισραήλ</w:t>
      </w:r>
      <w:r w:rsidR="00A6796A"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GB"/>
        </w:rPr>
        <w:t>Ostracon</w:t>
      </w:r>
      <w:r w:rsidR="00A6796A"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00A6796A" w:rsidRPr="00026672">
        <w:rPr>
          <w:rFonts w:ascii="Times New Roman" w:hAnsi="Times New Roman" w:cs="Times New Roman"/>
          <w:sz w:val="24"/>
          <w:szCs w:val="24"/>
        </w:rPr>
        <w:t xml:space="preserve">Θεσσαλονίκη, </w:t>
      </w:r>
      <w:r w:rsidRPr="00026672">
        <w:rPr>
          <w:rFonts w:ascii="Times New Roman" w:hAnsi="Times New Roman" w:cs="Times New Roman"/>
          <w:sz w:val="24"/>
          <w:szCs w:val="24"/>
        </w:rPr>
        <w:t>2015.</w:t>
      </w:r>
      <w:r w:rsidR="00113188" w:rsidRPr="00026672">
        <w:rPr>
          <w:rFonts w:ascii="Times New Roman" w:hAnsi="Times New Roman" w:cs="Times New Roman"/>
          <w:sz w:val="24"/>
          <w:szCs w:val="24"/>
        </w:rPr>
        <w:t xml:space="preserve"> </w:t>
      </w:r>
    </w:p>
    <w:p w14:paraId="6C23B2CA" w14:textId="77777777" w:rsidR="00113188" w:rsidRPr="00026672" w:rsidRDefault="00A6796A" w:rsidP="00C3677E">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Του ιδίου,</w:t>
      </w:r>
      <w:r w:rsidR="00113188" w:rsidRPr="00026672">
        <w:rPr>
          <w:rFonts w:ascii="Times New Roman" w:hAnsi="Times New Roman" w:cs="Times New Roman"/>
          <w:sz w:val="24"/>
          <w:szCs w:val="24"/>
        </w:rPr>
        <w:t xml:space="preserve"> </w:t>
      </w:r>
      <w:r w:rsidR="00113188" w:rsidRPr="0003779E">
        <w:rPr>
          <w:rFonts w:ascii="Times New Roman" w:hAnsi="Times New Roman" w:cs="Times New Roman"/>
          <w:i/>
          <w:sz w:val="24"/>
          <w:szCs w:val="24"/>
        </w:rPr>
        <w:t xml:space="preserve">Από τον γογγυσμό στην </w:t>
      </w:r>
      <w:proofErr w:type="spellStart"/>
      <w:r w:rsidR="00113188" w:rsidRPr="0003779E">
        <w:rPr>
          <w:rFonts w:ascii="Times New Roman" w:hAnsi="Times New Roman" w:cs="Times New Roman"/>
          <w:i/>
          <w:sz w:val="24"/>
          <w:szCs w:val="24"/>
        </w:rPr>
        <w:t>δοξολόγηση</w:t>
      </w:r>
      <w:proofErr w:type="spellEnd"/>
      <w:r w:rsidR="00113188" w:rsidRPr="0003779E">
        <w:rPr>
          <w:rFonts w:ascii="Times New Roman" w:hAnsi="Times New Roman" w:cs="Times New Roman"/>
          <w:i/>
          <w:sz w:val="24"/>
          <w:szCs w:val="24"/>
        </w:rPr>
        <w:t xml:space="preserve"> του Θεού. Η σχέση του Θεού με τον λαό Ισραήλ στ</w:t>
      </w:r>
      <w:r w:rsidRPr="0003779E">
        <w:rPr>
          <w:rFonts w:ascii="Times New Roman" w:hAnsi="Times New Roman" w:cs="Times New Roman"/>
          <w:i/>
          <w:sz w:val="24"/>
          <w:szCs w:val="24"/>
        </w:rPr>
        <w:t>η</w:t>
      </w:r>
      <w:r w:rsidR="00113188" w:rsidRPr="0003779E">
        <w:rPr>
          <w:rFonts w:ascii="Times New Roman" w:hAnsi="Times New Roman" w:cs="Times New Roman"/>
          <w:i/>
          <w:sz w:val="24"/>
          <w:szCs w:val="24"/>
        </w:rPr>
        <w:t>ν ιστορία</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GB"/>
        </w:rPr>
        <w:t>Ostracon</w:t>
      </w:r>
      <w:r w:rsidRPr="00026672">
        <w:rPr>
          <w:rFonts w:ascii="Times New Roman" w:hAnsi="Times New Roman" w:cs="Times New Roman"/>
          <w:sz w:val="24"/>
          <w:szCs w:val="24"/>
        </w:rPr>
        <w:t xml:space="preserve">, </w:t>
      </w:r>
      <w:r w:rsidR="00113188" w:rsidRPr="00026672">
        <w:rPr>
          <w:rFonts w:ascii="Times New Roman" w:hAnsi="Times New Roman" w:cs="Times New Roman"/>
          <w:sz w:val="24"/>
          <w:szCs w:val="24"/>
        </w:rPr>
        <w:t>Θεσσαλονίκη 2016.</w:t>
      </w:r>
    </w:p>
    <w:p w14:paraId="308EF295" w14:textId="77777777" w:rsidR="00AB523A" w:rsidRPr="00026672" w:rsidRDefault="00A6796A" w:rsidP="00C3677E">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 xml:space="preserve">Του ιδίου, </w:t>
      </w:r>
      <w:r w:rsidR="00AB523A" w:rsidRPr="0003779E">
        <w:rPr>
          <w:rFonts w:ascii="Times New Roman" w:hAnsi="Times New Roman" w:cs="Times New Roman"/>
          <w:i/>
          <w:sz w:val="24"/>
          <w:szCs w:val="24"/>
        </w:rPr>
        <w:t>Τα έθνη και οι λαοί στο προφητικό μήνυμα. Από την κρίση στην οικουμενικότητα</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GB"/>
        </w:rPr>
        <w:t>Ostracon</w:t>
      </w:r>
      <w:r w:rsidRPr="00026672">
        <w:rPr>
          <w:rFonts w:ascii="Times New Roman" w:hAnsi="Times New Roman" w:cs="Times New Roman"/>
          <w:sz w:val="24"/>
          <w:szCs w:val="24"/>
        </w:rPr>
        <w:t>, Θεσσαλονίκη 2016</w:t>
      </w:r>
      <w:r w:rsidR="00AB523A" w:rsidRPr="00026672">
        <w:rPr>
          <w:rFonts w:ascii="Times New Roman" w:hAnsi="Times New Roman" w:cs="Times New Roman"/>
          <w:sz w:val="24"/>
          <w:szCs w:val="24"/>
        </w:rPr>
        <w:t>.</w:t>
      </w:r>
    </w:p>
    <w:p w14:paraId="76FD1A10" w14:textId="77777777" w:rsidR="00AB523A" w:rsidRPr="00026672" w:rsidRDefault="00AB523A" w:rsidP="00C3677E">
      <w:pPr>
        <w:spacing w:after="0" w:line="360" w:lineRule="auto"/>
        <w:ind w:left="284" w:hanging="284"/>
        <w:jc w:val="both"/>
        <w:rPr>
          <w:rFonts w:ascii="Times New Roman" w:hAnsi="Times New Roman" w:cs="Times New Roman"/>
          <w:sz w:val="24"/>
          <w:szCs w:val="24"/>
        </w:rPr>
      </w:pPr>
      <w:r w:rsidRPr="00026672">
        <w:rPr>
          <w:rFonts w:ascii="Times New Roman" w:hAnsi="Times New Roman" w:cs="Times New Roman"/>
          <w:sz w:val="24"/>
          <w:szCs w:val="24"/>
        </w:rPr>
        <w:t>Παπαδοπούλου, Β.</w:t>
      </w:r>
      <w:r w:rsidR="00113188" w:rsidRPr="00026672">
        <w:rPr>
          <w:rFonts w:ascii="Times New Roman" w:hAnsi="Times New Roman" w:cs="Times New Roman"/>
          <w:sz w:val="24"/>
          <w:szCs w:val="24"/>
        </w:rPr>
        <w:t>,</w:t>
      </w:r>
      <w:r w:rsidRPr="00026672">
        <w:rPr>
          <w:rFonts w:ascii="Times New Roman" w:hAnsi="Times New Roman" w:cs="Times New Roman"/>
          <w:sz w:val="24"/>
          <w:szCs w:val="24"/>
        </w:rPr>
        <w:t xml:space="preserve"> </w:t>
      </w:r>
      <w:r w:rsidRPr="0003779E">
        <w:rPr>
          <w:rFonts w:ascii="Times New Roman" w:hAnsi="Times New Roman" w:cs="Times New Roman"/>
          <w:i/>
          <w:sz w:val="24"/>
          <w:szCs w:val="24"/>
          <w:shd w:val="clear" w:color="auto" w:fill="FFFFFF"/>
        </w:rPr>
        <w:t>Τα βιβλία των </w:t>
      </w:r>
      <w:r w:rsidR="006405DE" w:rsidRPr="006405DE">
        <w:rPr>
          <w:rStyle w:val="a8"/>
          <w:rFonts w:ascii="Times New Roman" w:hAnsi="Times New Roman" w:cs="Times New Roman"/>
          <w:bCs/>
          <w:iCs w:val="0"/>
          <w:sz w:val="24"/>
          <w:szCs w:val="24"/>
          <w:shd w:val="clear" w:color="auto" w:fill="FFFFFF"/>
        </w:rPr>
        <w:t>Προφητών Ιωνά</w:t>
      </w:r>
      <w:r w:rsidR="00FA0030" w:rsidRPr="00FA0030">
        <w:rPr>
          <w:rStyle w:val="a8"/>
          <w:rFonts w:ascii="Times New Roman" w:hAnsi="Times New Roman" w:cs="Times New Roman"/>
          <w:b/>
          <w:bCs/>
          <w:iCs w:val="0"/>
          <w:sz w:val="24"/>
          <w:szCs w:val="24"/>
          <w:shd w:val="clear" w:color="auto" w:fill="FFFFFF"/>
        </w:rPr>
        <w:t xml:space="preserve"> </w:t>
      </w:r>
      <w:r w:rsidRPr="0003779E">
        <w:rPr>
          <w:rFonts w:ascii="Times New Roman" w:hAnsi="Times New Roman" w:cs="Times New Roman"/>
          <w:i/>
          <w:sz w:val="24"/>
          <w:szCs w:val="24"/>
          <w:shd w:val="clear" w:color="auto" w:fill="FFFFFF"/>
        </w:rPr>
        <w:t> και Αββακούμ</w:t>
      </w:r>
      <w:r w:rsidR="00113188" w:rsidRPr="00026672">
        <w:rPr>
          <w:rFonts w:ascii="Times New Roman" w:hAnsi="Times New Roman" w:cs="Times New Roman"/>
          <w:sz w:val="24"/>
          <w:szCs w:val="24"/>
          <w:shd w:val="clear" w:color="auto" w:fill="FFFFFF"/>
        </w:rPr>
        <w:t xml:space="preserve">, </w:t>
      </w:r>
      <w:r w:rsidRPr="00026672">
        <w:rPr>
          <w:rFonts w:ascii="Times New Roman" w:hAnsi="Times New Roman" w:cs="Times New Roman"/>
          <w:sz w:val="24"/>
          <w:szCs w:val="24"/>
          <w:shd w:val="clear" w:color="auto" w:fill="FFFFFF"/>
        </w:rPr>
        <w:t xml:space="preserve"> </w:t>
      </w:r>
      <w:r w:rsidR="00113188" w:rsidRPr="00026672">
        <w:rPr>
          <w:rFonts w:ascii="Times New Roman" w:hAnsi="Times New Roman" w:cs="Times New Roman"/>
          <w:sz w:val="24"/>
          <w:szCs w:val="24"/>
          <w:shd w:val="clear" w:color="auto" w:fill="FFFFFF"/>
        </w:rPr>
        <w:t>Έννοια</w:t>
      </w:r>
      <w:r w:rsidR="00A6796A" w:rsidRPr="00026672">
        <w:rPr>
          <w:rFonts w:ascii="Times New Roman" w:hAnsi="Times New Roman" w:cs="Times New Roman"/>
          <w:sz w:val="24"/>
          <w:szCs w:val="24"/>
          <w:shd w:val="clear" w:color="auto" w:fill="FFFFFF"/>
        </w:rPr>
        <w:t>,</w:t>
      </w:r>
      <w:r w:rsidRPr="00026672">
        <w:rPr>
          <w:rFonts w:ascii="Times New Roman" w:hAnsi="Times New Roman" w:cs="Times New Roman"/>
          <w:sz w:val="24"/>
          <w:szCs w:val="24"/>
          <w:shd w:val="clear" w:color="auto" w:fill="FFFFFF"/>
        </w:rPr>
        <w:t xml:space="preserve"> </w:t>
      </w:r>
      <w:r w:rsidR="00A6796A" w:rsidRPr="00026672">
        <w:rPr>
          <w:rFonts w:ascii="Times New Roman" w:hAnsi="Times New Roman" w:cs="Times New Roman"/>
          <w:sz w:val="24"/>
          <w:szCs w:val="24"/>
          <w:shd w:val="clear" w:color="auto" w:fill="FFFFFF"/>
        </w:rPr>
        <w:t xml:space="preserve">Αθήνα </w:t>
      </w:r>
      <w:r w:rsidRPr="00026672">
        <w:rPr>
          <w:rFonts w:ascii="Times New Roman" w:hAnsi="Times New Roman" w:cs="Times New Roman"/>
          <w:sz w:val="24"/>
          <w:szCs w:val="24"/>
          <w:shd w:val="clear" w:color="auto" w:fill="FFFFFF"/>
        </w:rPr>
        <w:t>2015</w:t>
      </w:r>
      <w:r w:rsidR="00A6796A" w:rsidRPr="00026672">
        <w:rPr>
          <w:rFonts w:ascii="Times New Roman" w:hAnsi="Times New Roman" w:cs="Times New Roman"/>
          <w:sz w:val="24"/>
          <w:szCs w:val="24"/>
          <w:shd w:val="clear" w:color="auto" w:fill="FFFFFF"/>
        </w:rPr>
        <w:t>.</w:t>
      </w:r>
    </w:p>
    <w:p w14:paraId="66DDD324" w14:textId="77777777" w:rsidR="00AB523A" w:rsidRPr="00026672" w:rsidRDefault="00AB523A" w:rsidP="00C3677E">
      <w:pPr>
        <w:spacing w:after="0" w:line="360" w:lineRule="auto"/>
        <w:ind w:left="284" w:hanging="284"/>
        <w:jc w:val="both"/>
        <w:rPr>
          <w:rFonts w:ascii="Times New Roman" w:hAnsi="Times New Roman" w:cs="Times New Roman"/>
          <w:sz w:val="24"/>
          <w:szCs w:val="24"/>
          <w:shd w:val="clear" w:color="auto" w:fill="FFFFFF"/>
        </w:rPr>
      </w:pPr>
      <w:r w:rsidRPr="00026672">
        <w:rPr>
          <w:rFonts w:ascii="Times New Roman" w:hAnsi="Times New Roman" w:cs="Times New Roman"/>
          <w:sz w:val="24"/>
          <w:szCs w:val="24"/>
          <w:shd w:val="clear" w:color="auto" w:fill="FFFFFF"/>
        </w:rPr>
        <w:t>Παλά</w:t>
      </w:r>
      <w:r w:rsidR="0003779E">
        <w:rPr>
          <w:rFonts w:ascii="Times New Roman" w:hAnsi="Times New Roman" w:cs="Times New Roman"/>
          <w:sz w:val="24"/>
          <w:szCs w:val="24"/>
          <w:shd w:val="clear" w:color="auto" w:fill="FFFFFF"/>
        </w:rPr>
        <w:t>ν</w:t>
      </w:r>
      <w:r w:rsidRPr="00026672">
        <w:rPr>
          <w:rFonts w:ascii="Times New Roman" w:hAnsi="Times New Roman" w:cs="Times New Roman"/>
          <w:sz w:val="24"/>
          <w:szCs w:val="24"/>
          <w:shd w:val="clear" w:color="auto" w:fill="FFFFFF"/>
        </w:rPr>
        <w:t>τζα</w:t>
      </w:r>
      <w:r w:rsidR="00113188" w:rsidRPr="00026672">
        <w:rPr>
          <w:rFonts w:ascii="Times New Roman" w:hAnsi="Times New Roman" w:cs="Times New Roman"/>
          <w:sz w:val="24"/>
          <w:szCs w:val="24"/>
          <w:shd w:val="clear" w:color="auto" w:fill="FFFFFF"/>
        </w:rPr>
        <w:t>,</w:t>
      </w:r>
      <w:r w:rsidRPr="00026672">
        <w:rPr>
          <w:rFonts w:ascii="Times New Roman" w:hAnsi="Times New Roman" w:cs="Times New Roman"/>
          <w:sz w:val="24"/>
          <w:szCs w:val="24"/>
          <w:shd w:val="clear" w:color="auto" w:fill="FFFFFF"/>
        </w:rPr>
        <w:t xml:space="preserve"> Αλ. </w:t>
      </w:r>
      <w:r w:rsidRPr="0003779E">
        <w:rPr>
          <w:rFonts w:ascii="Times New Roman" w:hAnsi="Times New Roman" w:cs="Times New Roman"/>
          <w:i/>
          <w:sz w:val="24"/>
          <w:szCs w:val="24"/>
          <w:shd w:val="clear" w:color="auto" w:fill="FFFFFF"/>
        </w:rPr>
        <w:t>Το βιβλίο της </w:t>
      </w:r>
      <w:proofErr w:type="spellStart"/>
      <w:r w:rsidR="006405DE" w:rsidRPr="006405DE">
        <w:rPr>
          <w:rStyle w:val="a8"/>
          <w:rFonts w:ascii="Times New Roman" w:hAnsi="Times New Roman" w:cs="Times New Roman"/>
          <w:bCs/>
          <w:iCs w:val="0"/>
          <w:sz w:val="24"/>
          <w:szCs w:val="24"/>
          <w:shd w:val="clear" w:color="auto" w:fill="FFFFFF"/>
        </w:rPr>
        <w:t>Ρούθ</w:t>
      </w:r>
      <w:proofErr w:type="spellEnd"/>
      <w:r w:rsidRPr="0003779E">
        <w:rPr>
          <w:rFonts w:ascii="Times New Roman" w:hAnsi="Times New Roman" w:cs="Times New Roman"/>
          <w:i/>
          <w:sz w:val="24"/>
          <w:szCs w:val="24"/>
          <w:shd w:val="clear" w:color="auto" w:fill="FFFFFF"/>
        </w:rPr>
        <w:t> και η θεολογία του</w:t>
      </w:r>
      <w:r w:rsidR="00A6796A" w:rsidRPr="00026672">
        <w:rPr>
          <w:rFonts w:ascii="Times New Roman" w:hAnsi="Times New Roman" w:cs="Times New Roman"/>
          <w:sz w:val="24"/>
          <w:szCs w:val="24"/>
          <w:shd w:val="clear" w:color="auto" w:fill="FFFFFF"/>
        </w:rPr>
        <w:t xml:space="preserve">, Έννοια, </w:t>
      </w:r>
      <w:r w:rsidR="00113188" w:rsidRPr="00026672">
        <w:rPr>
          <w:rFonts w:ascii="Times New Roman" w:hAnsi="Times New Roman" w:cs="Times New Roman"/>
          <w:sz w:val="24"/>
          <w:szCs w:val="24"/>
          <w:shd w:val="clear" w:color="auto" w:fill="FFFFFF"/>
        </w:rPr>
        <w:t>Αθήνα</w:t>
      </w:r>
      <w:r w:rsidRPr="00026672">
        <w:rPr>
          <w:rFonts w:ascii="Times New Roman" w:hAnsi="Times New Roman" w:cs="Times New Roman"/>
          <w:sz w:val="24"/>
          <w:szCs w:val="24"/>
          <w:shd w:val="clear" w:color="auto" w:fill="FFFFFF"/>
        </w:rPr>
        <w:t xml:space="preserve"> 2015.</w:t>
      </w:r>
    </w:p>
    <w:p w14:paraId="66FA0BAE" w14:textId="77777777" w:rsidR="00113188" w:rsidRPr="00026672" w:rsidRDefault="00A14BE5" w:rsidP="00C3677E">
      <w:pPr>
        <w:spacing w:after="0" w:line="360" w:lineRule="auto"/>
        <w:ind w:left="284" w:hanging="284"/>
        <w:jc w:val="both"/>
        <w:rPr>
          <w:rFonts w:ascii="Times New Roman" w:hAnsi="Times New Roman" w:cs="Times New Roman"/>
          <w:sz w:val="24"/>
          <w:szCs w:val="24"/>
          <w:shd w:val="clear" w:color="auto" w:fill="FFFFFF"/>
        </w:rPr>
      </w:pPr>
      <w:r w:rsidRPr="00026672">
        <w:rPr>
          <w:rFonts w:ascii="Times New Roman" w:hAnsi="Times New Roman" w:cs="Times New Roman"/>
          <w:sz w:val="24"/>
          <w:szCs w:val="24"/>
          <w:shd w:val="clear" w:color="auto" w:fill="FFFFFF"/>
        </w:rPr>
        <w:t>[ΓΕΡΜΑΝΟΦΩΝΗ ΒΙΒΛΙΟΓΡΑΦΙΑ]</w:t>
      </w:r>
    </w:p>
    <w:p w14:paraId="219EF8DD" w14:textId="77777777" w:rsidR="00AB523A" w:rsidRPr="00B0153A" w:rsidRDefault="006405DE" w:rsidP="00107FB2">
      <w:pPr>
        <w:rPr>
          <w:shd w:val="clear" w:color="auto" w:fill="FFFFFF"/>
        </w:rPr>
      </w:pPr>
      <w:r w:rsidRPr="006405DE">
        <w:rPr>
          <w:i/>
          <w:shd w:val="clear" w:color="auto" w:fill="FFFFFF"/>
          <w:lang w:val="de-DE"/>
        </w:rPr>
        <w:t>Bibel</w:t>
      </w:r>
      <w:r w:rsidR="00FA0030" w:rsidRPr="00FA0030">
        <w:rPr>
          <w:i/>
          <w:shd w:val="clear" w:color="auto" w:fill="FFFFFF"/>
        </w:rPr>
        <w:t xml:space="preserve"> </w:t>
      </w:r>
      <w:r w:rsidR="00933701" w:rsidRPr="00933701">
        <w:rPr>
          <w:i/>
          <w:shd w:val="clear" w:color="auto" w:fill="FFFFFF"/>
          <w:lang w:val="de-DE"/>
        </w:rPr>
        <w:t>Heute</w:t>
      </w:r>
      <w:r w:rsidR="00AB523A" w:rsidRPr="00B0153A">
        <w:rPr>
          <w:shd w:val="clear" w:color="auto" w:fill="FFFFFF"/>
        </w:rPr>
        <w:t xml:space="preserve">, </w:t>
      </w:r>
      <w:r w:rsidR="00933701" w:rsidRPr="00933701">
        <w:rPr>
          <w:shd w:val="clear" w:color="auto" w:fill="FFFFFF"/>
        </w:rPr>
        <w:t>“</w:t>
      </w:r>
      <w:r w:rsidR="00933701" w:rsidRPr="00933701">
        <w:rPr>
          <w:shd w:val="clear" w:color="auto" w:fill="FFFFFF"/>
          <w:lang w:val="de-DE"/>
        </w:rPr>
        <w:t>Das</w:t>
      </w:r>
      <w:r w:rsidR="00933701" w:rsidRPr="00933701">
        <w:rPr>
          <w:shd w:val="clear" w:color="auto" w:fill="FFFFFF"/>
        </w:rPr>
        <w:t xml:space="preserve"> </w:t>
      </w:r>
      <w:r w:rsidR="00933701" w:rsidRPr="00933701">
        <w:rPr>
          <w:shd w:val="clear" w:color="auto" w:fill="FFFFFF"/>
          <w:lang w:val="de-DE"/>
        </w:rPr>
        <w:t>Buch</w:t>
      </w:r>
      <w:r w:rsidR="00933701" w:rsidRPr="00933701">
        <w:rPr>
          <w:shd w:val="clear" w:color="auto" w:fill="FFFFFF"/>
        </w:rPr>
        <w:t xml:space="preserve"> </w:t>
      </w:r>
      <w:r w:rsidR="00933701" w:rsidRPr="00933701">
        <w:rPr>
          <w:shd w:val="clear" w:color="auto" w:fill="FFFFFF"/>
          <w:lang w:val="de-DE"/>
        </w:rPr>
        <w:t>Rut</w:t>
      </w:r>
      <w:r w:rsidR="00933701" w:rsidRPr="00933701">
        <w:rPr>
          <w:shd w:val="clear" w:color="auto" w:fill="FFFFFF"/>
        </w:rPr>
        <w:t>”</w:t>
      </w:r>
      <w:r w:rsidR="00AB523A" w:rsidRPr="00B0153A">
        <w:rPr>
          <w:shd w:val="clear" w:color="auto" w:fill="FFFFFF"/>
        </w:rPr>
        <w:t>, 2/ 2013</w:t>
      </w:r>
      <w:r w:rsidR="007E6EFF" w:rsidRPr="00B0153A">
        <w:rPr>
          <w:shd w:val="clear" w:color="auto" w:fill="FFFFFF"/>
        </w:rPr>
        <w:t>.</w:t>
      </w:r>
    </w:p>
    <w:p w14:paraId="6ABE0A47" w14:textId="77777777" w:rsidR="00AB523A" w:rsidRPr="00026672" w:rsidRDefault="006405DE" w:rsidP="00C3677E">
      <w:pPr>
        <w:spacing w:after="0" w:line="360" w:lineRule="auto"/>
        <w:ind w:left="284" w:hanging="284"/>
        <w:jc w:val="both"/>
        <w:rPr>
          <w:rFonts w:ascii="Times New Roman" w:hAnsi="Times New Roman" w:cs="Times New Roman"/>
          <w:sz w:val="24"/>
          <w:szCs w:val="24"/>
          <w:shd w:val="clear" w:color="auto" w:fill="FFFFFF"/>
          <w:lang w:val="de-DE"/>
        </w:rPr>
      </w:pPr>
      <w:r w:rsidRPr="006405DE">
        <w:rPr>
          <w:rFonts w:ascii="Times New Roman" w:hAnsi="Times New Roman" w:cs="Times New Roman"/>
          <w:i/>
          <w:sz w:val="24"/>
          <w:szCs w:val="24"/>
          <w:shd w:val="clear" w:color="auto" w:fill="FFFFFF"/>
          <w:lang w:val="de-DE"/>
        </w:rPr>
        <w:t>Bibel Heute</w:t>
      </w:r>
      <w:r w:rsidR="00AB523A" w:rsidRPr="00026672">
        <w:rPr>
          <w:rFonts w:ascii="Times New Roman" w:hAnsi="Times New Roman" w:cs="Times New Roman"/>
          <w:sz w:val="24"/>
          <w:szCs w:val="24"/>
          <w:shd w:val="clear" w:color="auto" w:fill="FFFFFF"/>
          <w:lang w:val="de-DE"/>
        </w:rPr>
        <w:t xml:space="preserve">, </w:t>
      </w:r>
      <w:r w:rsidR="0003779E" w:rsidRPr="00473440">
        <w:rPr>
          <w:rFonts w:ascii="Times New Roman" w:hAnsi="Times New Roman" w:cs="Times New Roman"/>
          <w:sz w:val="24"/>
          <w:szCs w:val="24"/>
          <w:shd w:val="clear" w:color="auto" w:fill="FFFFFF"/>
          <w:lang w:val="de-DE"/>
        </w:rPr>
        <w:t>“</w:t>
      </w:r>
      <w:r w:rsidR="00933701" w:rsidRPr="00933701">
        <w:rPr>
          <w:rFonts w:ascii="Times New Roman" w:hAnsi="Times New Roman" w:cs="Times New Roman"/>
          <w:sz w:val="24"/>
          <w:szCs w:val="24"/>
          <w:shd w:val="clear" w:color="auto" w:fill="FFFFFF"/>
          <w:lang w:val="de-DE"/>
        </w:rPr>
        <w:t>Eva – Lust auf Erkenntnis</w:t>
      </w:r>
      <w:r w:rsidR="0003779E" w:rsidRPr="00473440">
        <w:rPr>
          <w:rFonts w:ascii="Times New Roman" w:hAnsi="Times New Roman" w:cs="Times New Roman"/>
          <w:sz w:val="24"/>
          <w:szCs w:val="24"/>
          <w:shd w:val="clear" w:color="auto" w:fill="FFFFFF"/>
          <w:lang w:val="de-DE"/>
        </w:rPr>
        <w:t>”,</w:t>
      </w:r>
      <w:r w:rsidR="00AB523A" w:rsidRPr="00026672">
        <w:rPr>
          <w:rFonts w:ascii="Times New Roman" w:hAnsi="Times New Roman" w:cs="Times New Roman"/>
          <w:sz w:val="24"/>
          <w:szCs w:val="24"/>
          <w:shd w:val="clear" w:color="auto" w:fill="FFFFFF"/>
          <w:lang w:val="de-DE"/>
        </w:rPr>
        <w:t xml:space="preserve"> 4/ 2015</w:t>
      </w:r>
      <w:r w:rsidR="007E6EFF" w:rsidRPr="00026672">
        <w:rPr>
          <w:rFonts w:ascii="Times New Roman" w:hAnsi="Times New Roman" w:cs="Times New Roman"/>
          <w:sz w:val="24"/>
          <w:szCs w:val="24"/>
          <w:shd w:val="clear" w:color="auto" w:fill="FFFFFF"/>
          <w:lang w:val="de-DE"/>
        </w:rPr>
        <w:t>.</w:t>
      </w:r>
    </w:p>
    <w:p w14:paraId="179D3763" w14:textId="77777777" w:rsidR="005346BA" w:rsidRDefault="00AB523A">
      <w:pPr>
        <w:widowControl w:val="0"/>
        <w:spacing w:after="0" w:line="360" w:lineRule="auto"/>
        <w:ind w:left="284" w:hanging="284"/>
        <w:jc w:val="both"/>
        <w:rPr>
          <w:rFonts w:ascii="Times New Roman" w:hAnsi="Times New Roman" w:cs="Times New Roman"/>
          <w:bCs/>
          <w:sz w:val="24"/>
          <w:szCs w:val="24"/>
          <w:lang w:val="de-DE"/>
        </w:rPr>
      </w:pPr>
      <w:proofErr w:type="spellStart"/>
      <w:proofErr w:type="gramStart"/>
      <w:r w:rsidRPr="00026672">
        <w:rPr>
          <w:rFonts w:ascii="Times New Roman" w:hAnsi="Times New Roman" w:cs="Times New Roman"/>
          <w:bCs/>
          <w:iCs/>
          <w:sz w:val="24"/>
          <w:szCs w:val="24"/>
          <w:lang w:val="de-DE"/>
        </w:rPr>
        <w:t>Grigoraki</w:t>
      </w:r>
      <w:proofErr w:type="spellEnd"/>
      <w:r w:rsidRPr="00026672">
        <w:rPr>
          <w:rFonts w:ascii="Times New Roman" w:hAnsi="Times New Roman" w:cs="Times New Roman"/>
          <w:bCs/>
          <w:iCs/>
          <w:sz w:val="24"/>
          <w:szCs w:val="24"/>
          <w:lang w:val="de-DE"/>
        </w:rPr>
        <w:t xml:space="preserve">  I.</w:t>
      </w:r>
      <w:proofErr w:type="gramEnd"/>
      <w:r w:rsidR="00933701" w:rsidRPr="00933701">
        <w:rPr>
          <w:rFonts w:ascii="Times New Roman" w:hAnsi="Times New Roman" w:cs="Times New Roman"/>
          <w:bCs/>
          <w:iCs/>
          <w:sz w:val="24"/>
          <w:szCs w:val="24"/>
          <w:lang w:val="de-DE"/>
        </w:rPr>
        <w:t xml:space="preserve">, </w:t>
      </w:r>
      <w:r w:rsidRPr="0003779E">
        <w:rPr>
          <w:rFonts w:ascii="Times New Roman" w:hAnsi="Times New Roman" w:cs="Times New Roman"/>
          <w:bCs/>
          <w:i/>
          <w:iCs/>
          <w:sz w:val="24"/>
          <w:szCs w:val="24"/>
          <w:lang w:val="de-DE"/>
        </w:rPr>
        <w:t xml:space="preserve">Die biblische Novelle von Jona als Anlass für die Entwicklung eines großen Projekts für </w:t>
      </w:r>
      <w:r w:rsidR="006405DE" w:rsidRPr="006405DE">
        <w:rPr>
          <w:rFonts w:ascii="Times New Roman" w:hAnsi="Times New Roman" w:cs="Times New Roman"/>
          <w:bCs/>
          <w:i/>
          <w:sz w:val="24"/>
          <w:szCs w:val="24"/>
          <w:lang w:val="de-DE"/>
        </w:rPr>
        <w:t xml:space="preserve"> </w:t>
      </w:r>
      <w:r w:rsidRPr="0003779E">
        <w:rPr>
          <w:rFonts w:ascii="Times New Roman" w:hAnsi="Times New Roman" w:cs="Times New Roman"/>
          <w:bCs/>
          <w:i/>
          <w:iCs/>
          <w:sz w:val="24"/>
          <w:szCs w:val="24"/>
          <w:lang w:val="de-DE"/>
        </w:rPr>
        <w:t>den griechischen DaF Unterricht</w:t>
      </w:r>
      <w:r w:rsidR="00933701" w:rsidRPr="00933701">
        <w:rPr>
          <w:rFonts w:ascii="Times New Roman" w:hAnsi="Times New Roman" w:cs="Times New Roman"/>
          <w:bCs/>
          <w:iCs/>
          <w:sz w:val="24"/>
          <w:szCs w:val="24"/>
          <w:lang w:val="de-DE"/>
        </w:rPr>
        <w:t>,</w:t>
      </w:r>
      <w:r w:rsidRPr="00026672">
        <w:rPr>
          <w:rFonts w:ascii="Times New Roman" w:hAnsi="Times New Roman" w:cs="Times New Roman"/>
          <w:bCs/>
          <w:sz w:val="24"/>
          <w:szCs w:val="24"/>
          <w:lang w:val="de-DE"/>
        </w:rPr>
        <w:t xml:space="preserve"> </w:t>
      </w:r>
      <w:r w:rsidR="00A6796A" w:rsidRPr="00026672">
        <w:rPr>
          <w:rFonts w:ascii="Times New Roman" w:hAnsi="Times New Roman" w:cs="Times New Roman"/>
          <w:bCs/>
          <w:sz w:val="24"/>
          <w:szCs w:val="24"/>
          <w:lang w:val="de-DE"/>
        </w:rPr>
        <w:t>Greek Open University</w:t>
      </w:r>
      <w:r w:rsidR="00A6796A" w:rsidRPr="00473440">
        <w:rPr>
          <w:rFonts w:ascii="Times New Roman" w:hAnsi="Times New Roman" w:cs="Times New Roman"/>
          <w:bCs/>
          <w:sz w:val="24"/>
          <w:szCs w:val="24"/>
          <w:lang w:val="de-DE"/>
        </w:rPr>
        <w:t>,</w:t>
      </w:r>
      <w:r w:rsidR="00A6796A" w:rsidRPr="00026672">
        <w:rPr>
          <w:rFonts w:ascii="Times New Roman" w:hAnsi="Times New Roman" w:cs="Times New Roman"/>
          <w:bCs/>
          <w:sz w:val="24"/>
          <w:szCs w:val="24"/>
          <w:lang w:val="de-DE"/>
        </w:rPr>
        <w:t xml:space="preserve"> </w:t>
      </w:r>
      <w:proofErr w:type="spellStart"/>
      <w:r w:rsidRPr="00026672">
        <w:rPr>
          <w:rFonts w:ascii="Times New Roman" w:hAnsi="Times New Roman" w:cs="Times New Roman"/>
          <w:bCs/>
          <w:sz w:val="24"/>
          <w:szCs w:val="24"/>
          <w:lang w:val="de-DE"/>
        </w:rPr>
        <w:t>Patra</w:t>
      </w:r>
      <w:proofErr w:type="spellEnd"/>
      <w:r w:rsidR="00933701" w:rsidRPr="00933701">
        <w:rPr>
          <w:rFonts w:ascii="Times New Roman" w:hAnsi="Times New Roman" w:cs="Times New Roman"/>
          <w:bCs/>
          <w:sz w:val="24"/>
          <w:szCs w:val="24"/>
          <w:lang w:val="de-DE"/>
        </w:rPr>
        <w:t xml:space="preserve"> </w:t>
      </w:r>
      <w:r w:rsidRPr="00026672">
        <w:rPr>
          <w:rFonts w:ascii="Times New Roman" w:hAnsi="Times New Roman" w:cs="Times New Roman"/>
          <w:bCs/>
          <w:sz w:val="24"/>
          <w:szCs w:val="24"/>
          <w:lang w:val="de-DE"/>
        </w:rPr>
        <w:t>2015</w:t>
      </w:r>
      <w:r w:rsidR="00113188" w:rsidRPr="00026672">
        <w:rPr>
          <w:rFonts w:ascii="Times New Roman" w:hAnsi="Times New Roman" w:cs="Times New Roman"/>
          <w:bCs/>
          <w:sz w:val="24"/>
          <w:szCs w:val="24"/>
          <w:lang w:val="de-DE"/>
        </w:rPr>
        <w:t>.</w:t>
      </w:r>
      <w:r w:rsidRPr="00026672">
        <w:rPr>
          <w:rFonts w:ascii="Times New Roman" w:hAnsi="Times New Roman" w:cs="Times New Roman"/>
          <w:sz w:val="24"/>
          <w:szCs w:val="24"/>
          <w:lang w:val="de-DE"/>
        </w:rPr>
        <w:t xml:space="preserve"> </w:t>
      </w:r>
    </w:p>
    <w:p w14:paraId="05629288" w14:textId="77777777" w:rsidR="005346BA" w:rsidRDefault="00AB523A">
      <w:pPr>
        <w:pStyle w:val="10"/>
        <w:widowControl w:val="0"/>
        <w:spacing w:after="0" w:line="360" w:lineRule="auto"/>
        <w:ind w:left="284" w:hanging="284"/>
        <w:jc w:val="both"/>
        <w:rPr>
          <w:rFonts w:ascii="Times New Roman" w:hAnsi="Times New Roman" w:cs="Times New Roman"/>
          <w:sz w:val="24"/>
          <w:szCs w:val="24"/>
          <w:lang w:val="de-DE"/>
        </w:rPr>
      </w:pPr>
      <w:r w:rsidRPr="00026672">
        <w:rPr>
          <w:rFonts w:ascii="Times New Roman" w:hAnsi="Times New Roman" w:cs="Times New Roman"/>
          <w:sz w:val="24"/>
          <w:szCs w:val="24"/>
          <w:lang w:val="de-DE"/>
        </w:rPr>
        <w:t xml:space="preserve">Zimmermann </w:t>
      </w:r>
      <w:r w:rsidR="005A69FE" w:rsidRPr="00026672">
        <w:rPr>
          <w:rFonts w:ascii="Times New Roman" w:hAnsi="Times New Roman" w:cs="Times New Roman"/>
          <w:sz w:val="24"/>
          <w:szCs w:val="24"/>
          <w:lang w:val="de-DE"/>
        </w:rPr>
        <w:t xml:space="preserve">Mirjam </w:t>
      </w:r>
      <w:r w:rsidRPr="00026672">
        <w:rPr>
          <w:rFonts w:ascii="Times New Roman" w:hAnsi="Times New Roman" w:cs="Times New Roman"/>
          <w:sz w:val="24"/>
          <w:szCs w:val="24"/>
          <w:lang w:val="de-DE"/>
        </w:rPr>
        <w:t xml:space="preserve">u. Zimmermann </w:t>
      </w:r>
      <w:r w:rsidR="005A69FE" w:rsidRPr="00026672">
        <w:rPr>
          <w:rFonts w:ascii="Times New Roman" w:hAnsi="Times New Roman" w:cs="Times New Roman"/>
          <w:sz w:val="24"/>
          <w:szCs w:val="24"/>
          <w:lang w:val="de-DE"/>
        </w:rPr>
        <w:t>Ruben</w:t>
      </w:r>
      <w:r w:rsidRPr="00026672">
        <w:rPr>
          <w:rFonts w:ascii="Times New Roman" w:hAnsi="Times New Roman" w:cs="Times New Roman"/>
          <w:sz w:val="24"/>
          <w:szCs w:val="24"/>
          <w:lang w:val="de-DE"/>
        </w:rPr>
        <w:t>,</w:t>
      </w:r>
      <w:r w:rsidRPr="00026672">
        <w:rPr>
          <w:rFonts w:ascii="Times New Roman" w:hAnsi="Times New Roman" w:cs="Times New Roman"/>
          <w:b/>
          <w:bCs/>
          <w:sz w:val="24"/>
          <w:szCs w:val="24"/>
          <w:lang w:val="de-DE"/>
        </w:rPr>
        <w:t xml:space="preserve"> </w:t>
      </w:r>
      <w:r w:rsidRPr="0003779E">
        <w:rPr>
          <w:rStyle w:val="a9"/>
          <w:rFonts w:ascii="Times New Roman" w:hAnsi="Times New Roman" w:cs="Times New Roman"/>
          <w:b w:val="0"/>
          <w:i/>
          <w:iCs/>
          <w:sz w:val="24"/>
          <w:szCs w:val="24"/>
          <w:lang w:val="de-DE"/>
        </w:rPr>
        <w:t>Handbuch Bibeldidaktik</w:t>
      </w:r>
      <w:r w:rsidR="00933701" w:rsidRPr="00933701">
        <w:rPr>
          <w:rFonts w:ascii="Times New Roman" w:hAnsi="Times New Roman" w:cs="Times New Roman"/>
          <w:b/>
          <w:bCs/>
          <w:iCs/>
          <w:sz w:val="24"/>
          <w:szCs w:val="24"/>
          <w:lang w:val="de-DE"/>
        </w:rPr>
        <w:t xml:space="preserve"> </w:t>
      </w:r>
      <w:r w:rsidRPr="00026672">
        <w:rPr>
          <w:rFonts w:ascii="Times New Roman" w:hAnsi="Times New Roman" w:cs="Times New Roman"/>
          <w:sz w:val="24"/>
          <w:szCs w:val="24"/>
          <w:lang w:val="de-DE"/>
        </w:rPr>
        <w:t>(hgg.),</w:t>
      </w:r>
      <w:r w:rsidR="00A6796A" w:rsidRPr="00026672">
        <w:rPr>
          <w:rFonts w:ascii="Times New Roman" w:hAnsi="Times New Roman" w:cs="Times New Roman"/>
          <w:sz w:val="24"/>
          <w:szCs w:val="24"/>
          <w:lang w:val="de-DE"/>
        </w:rPr>
        <w:t xml:space="preserve"> Mohr Siebeck</w:t>
      </w:r>
      <w:r w:rsidR="00933701" w:rsidRPr="00933701">
        <w:rPr>
          <w:rFonts w:ascii="Times New Roman" w:hAnsi="Times New Roman" w:cs="Times New Roman"/>
          <w:sz w:val="24"/>
          <w:szCs w:val="24"/>
          <w:lang w:val="de-DE"/>
        </w:rPr>
        <w:t>,</w:t>
      </w:r>
      <w:r w:rsidRPr="00026672">
        <w:rPr>
          <w:rFonts w:ascii="Times New Roman" w:hAnsi="Times New Roman" w:cs="Times New Roman"/>
          <w:sz w:val="24"/>
          <w:szCs w:val="24"/>
          <w:lang w:val="de-DE"/>
        </w:rPr>
        <w:t xml:space="preserve"> </w:t>
      </w:r>
      <w:r w:rsidRPr="00026672">
        <w:rPr>
          <w:rFonts w:ascii="Times New Roman" w:hAnsi="Times New Roman" w:cs="Times New Roman"/>
          <w:sz w:val="24"/>
          <w:szCs w:val="24"/>
        </w:rPr>
        <w:t>Τ</w:t>
      </w:r>
      <w:proofErr w:type="spellStart"/>
      <w:r w:rsidRPr="00026672">
        <w:rPr>
          <w:rFonts w:ascii="Times New Roman" w:hAnsi="Times New Roman" w:cs="Times New Roman"/>
          <w:sz w:val="24"/>
          <w:szCs w:val="24"/>
          <w:lang w:val="de-DE"/>
        </w:rPr>
        <w:t>übingen</w:t>
      </w:r>
      <w:proofErr w:type="spellEnd"/>
      <w:r w:rsidRPr="00026672">
        <w:rPr>
          <w:rFonts w:ascii="Times New Roman" w:hAnsi="Times New Roman" w:cs="Times New Roman"/>
          <w:sz w:val="24"/>
          <w:szCs w:val="24"/>
          <w:lang w:val="de-DE"/>
        </w:rPr>
        <w:t xml:space="preserve"> </w:t>
      </w:r>
      <w:r w:rsidR="005A69FE" w:rsidRPr="00026672">
        <w:rPr>
          <w:rFonts w:ascii="Times New Roman" w:hAnsi="Times New Roman" w:cs="Times New Roman"/>
          <w:sz w:val="24"/>
          <w:szCs w:val="24"/>
          <w:lang w:val="de-DE"/>
        </w:rPr>
        <w:t>2013</w:t>
      </w:r>
      <w:r w:rsidR="007E6EFF" w:rsidRPr="00026672">
        <w:rPr>
          <w:rFonts w:ascii="Times New Roman" w:hAnsi="Times New Roman" w:cs="Times New Roman"/>
          <w:sz w:val="24"/>
          <w:szCs w:val="24"/>
          <w:lang w:val="de-DE"/>
        </w:rPr>
        <w:t>.</w:t>
      </w:r>
    </w:p>
    <w:p w14:paraId="319C1C69" w14:textId="77777777" w:rsidR="005346BA" w:rsidRDefault="005346BA">
      <w:pPr>
        <w:pStyle w:val="10"/>
        <w:widowControl w:val="0"/>
        <w:spacing w:after="0" w:line="240" w:lineRule="auto"/>
        <w:ind w:left="0"/>
        <w:jc w:val="both"/>
        <w:rPr>
          <w:rFonts w:ascii="Times New Roman" w:hAnsi="Times New Roman" w:cs="Times New Roman"/>
          <w:sz w:val="24"/>
          <w:szCs w:val="24"/>
          <w:lang w:val="de-DE"/>
        </w:rPr>
      </w:pPr>
    </w:p>
    <w:p w14:paraId="4CFABA0A" w14:textId="1CA487D5" w:rsidR="00321CB7" w:rsidRDefault="00321CB7">
      <w:pPr>
        <w:rPr>
          <w:rFonts w:ascii="Times New Roman" w:hAnsi="Times New Roman" w:cs="Times New Roman"/>
          <w:sz w:val="24"/>
          <w:szCs w:val="24"/>
          <w:lang w:val="de-DE"/>
        </w:rPr>
      </w:pPr>
      <w:r w:rsidRPr="00026672">
        <w:rPr>
          <w:rFonts w:ascii="Times New Roman" w:hAnsi="Times New Roman" w:cs="Times New Roman"/>
          <w:sz w:val="24"/>
          <w:szCs w:val="24"/>
          <w:lang w:val="de-DE"/>
        </w:rPr>
        <w:br w:type="page"/>
      </w:r>
    </w:p>
    <w:p w14:paraId="6EFBB671" w14:textId="77777777" w:rsidR="00F42F2B" w:rsidRPr="00026672" w:rsidRDefault="00F42F2B">
      <w:pPr>
        <w:rPr>
          <w:rFonts w:ascii="Times New Roman" w:eastAsia="Times New Roman" w:hAnsi="Times New Roman" w:cs="Times New Roman"/>
          <w:sz w:val="24"/>
          <w:szCs w:val="24"/>
          <w:lang w:val="de-DE"/>
        </w:rPr>
      </w:pPr>
    </w:p>
    <w:p w14:paraId="49BFFFED" w14:textId="77777777" w:rsidR="00D313D8" w:rsidRPr="00026672" w:rsidRDefault="00933701" w:rsidP="007A5D49">
      <w:pPr>
        <w:pStyle w:val="3"/>
      </w:pPr>
      <w:r w:rsidRPr="00933701">
        <w:t>ΑΞΙΟΛΟΓΗΣΗ ΕΠΙΜΟΡΦΟΥΜΕΝΩΝ – ΕΡΓΑΣΙΕΣ</w:t>
      </w:r>
    </w:p>
    <w:p w14:paraId="65CA0F52" w14:textId="77777777" w:rsidR="005F4775" w:rsidRPr="00026672" w:rsidRDefault="00332F46" w:rsidP="0024087C">
      <w:pPr>
        <w:pStyle w:val="a4"/>
        <w:numPr>
          <w:ilvl w:val="0"/>
          <w:numId w:val="20"/>
        </w:numPr>
        <w:spacing w:line="360" w:lineRule="auto"/>
        <w:rPr>
          <w:rFonts w:ascii="Times New Roman" w:eastAsiaTheme="majorEastAsia" w:hAnsi="Times New Roman"/>
          <w:bCs/>
          <w:sz w:val="24"/>
          <w:szCs w:val="24"/>
        </w:rPr>
      </w:pPr>
      <w:r w:rsidRPr="00026672">
        <w:rPr>
          <w:rFonts w:ascii="Times New Roman" w:hAnsi="Times New Roman"/>
          <w:sz w:val="24"/>
          <w:szCs w:val="24"/>
        </w:rPr>
        <w:t xml:space="preserve">Μελετήστε την </w:t>
      </w:r>
      <w:proofErr w:type="spellStart"/>
      <w:r w:rsidRPr="004667E1">
        <w:rPr>
          <w:rFonts w:ascii="Times New Roman" w:hAnsi="Times New Roman"/>
          <w:i/>
          <w:sz w:val="24"/>
          <w:szCs w:val="24"/>
        </w:rPr>
        <w:t>Εσθήρ</w:t>
      </w:r>
      <w:proofErr w:type="spellEnd"/>
      <w:r w:rsidRPr="00026672">
        <w:rPr>
          <w:rFonts w:ascii="Times New Roman" w:hAnsi="Times New Roman"/>
          <w:sz w:val="24"/>
          <w:szCs w:val="24"/>
        </w:rPr>
        <w:t xml:space="preserve"> και σημειώστε βασικά σημεία τα οποία θα αξιοπο</w:t>
      </w:r>
      <w:r w:rsidR="00A14BE5" w:rsidRPr="00026672">
        <w:rPr>
          <w:rFonts w:ascii="Times New Roman" w:hAnsi="Times New Roman"/>
          <w:sz w:val="24"/>
          <w:szCs w:val="24"/>
        </w:rPr>
        <w:t>ιο</w:t>
      </w:r>
      <w:r w:rsidRPr="00026672">
        <w:rPr>
          <w:rFonts w:ascii="Times New Roman" w:hAnsi="Times New Roman"/>
          <w:sz w:val="24"/>
          <w:szCs w:val="24"/>
        </w:rPr>
        <w:t>ύσατε παιδαγωγικά</w:t>
      </w:r>
      <w:r w:rsidR="00A14BE5" w:rsidRPr="00026672">
        <w:rPr>
          <w:rFonts w:ascii="Times New Roman" w:hAnsi="Times New Roman"/>
          <w:sz w:val="24"/>
          <w:szCs w:val="24"/>
        </w:rPr>
        <w:t>.</w:t>
      </w:r>
    </w:p>
    <w:p w14:paraId="13BAB008" w14:textId="77777777" w:rsidR="005F4775" w:rsidRPr="00026672" w:rsidRDefault="00332F46" w:rsidP="0024087C">
      <w:pPr>
        <w:pStyle w:val="a4"/>
        <w:numPr>
          <w:ilvl w:val="0"/>
          <w:numId w:val="20"/>
        </w:numPr>
        <w:spacing w:line="360" w:lineRule="auto"/>
        <w:rPr>
          <w:rFonts w:ascii="Times New Roman" w:eastAsiaTheme="majorEastAsia" w:hAnsi="Times New Roman"/>
          <w:bCs/>
          <w:sz w:val="24"/>
          <w:szCs w:val="24"/>
        </w:rPr>
      </w:pPr>
      <w:r w:rsidRPr="00026672">
        <w:rPr>
          <w:rFonts w:ascii="Times New Roman" w:eastAsiaTheme="majorEastAsia" w:hAnsi="Times New Roman"/>
          <w:bCs/>
          <w:color w:val="auto"/>
          <w:sz w:val="24"/>
          <w:szCs w:val="24"/>
        </w:rPr>
        <w:t xml:space="preserve">Μελετήστε την περίπτωση της </w:t>
      </w:r>
      <w:r w:rsidR="00933701" w:rsidRPr="00933701">
        <w:rPr>
          <w:rFonts w:ascii="Times New Roman" w:eastAsiaTheme="majorEastAsia" w:hAnsi="Times New Roman"/>
          <w:bCs/>
          <w:color w:val="auto"/>
          <w:sz w:val="24"/>
          <w:szCs w:val="24"/>
        </w:rPr>
        <w:t>Δεββώρας</w:t>
      </w:r>
      <w:r w:rsidRPr="00026672">
        <w:rPr>
          <w:rFonts w:ascii="Times New Roman" w:eastAsiaTheme="majorEastAsia" w:hAnsi="Times New Roman"/>
          <w:bCs/>
          <w:color w:val="auto"/>
          <w:sz w:val="24"/>
          <w:szCs w:val="24"/>
        </w:rPr>
        <w:t xml:space="preserve"> στο </w:t>
      </w:r>
      <w:r w:rsidR="00A6796A" w:rsidRPr="00026672">
        <w:rPr>
          <w:rFonts w:ascii="Times New Roman" w:eastAsiaTheme="majorEastAsia" w:hAnsi="Times New Roman"/>
          <w:bCs/>
          <w:color w:val="auto"/>
          <w:sz w:val="24"/>
          <w:szCs w:val="24"/>
        </w:rPr>
        <w:t>«</w:t>
      </w:r>
      <w:r w:rsidRPr="004667E1">
        <w:rPr>
          <w:rFonts w:ascii="Times New Roman" w:eastAsiaTheme="majorEastAsia" w:hAnsi="Times New Roman"/>
          <w:bCs/>
          <w:i/>
          <w:color w:val="auto"/>
          <w:sz w:val="24"/>
          <w:szCs w:val="24"/>
        </w:rPr>
        <w:t>Κριτές</w:t>
      </w:r>
      <w:r w:rsidR="00A6796A" w:rsidRPr="00026672">
        <w:rPr>
          <w:rFonts w:ascii="Times New Roman" w:eastAsiaTheme="majorEastAsia" w:hAnsi="Times New Roman"/>
          <w:bCs/>
          <w:color w:val="auto"/>
          <w:sz w:val="24"/>
          <w:szCs w:val="24"/>
        </w:rPr>
        <w:t>»</w:t>
      </w:r>
      <w:r w:rsidRPr="00026672">
        <w:rPr>
          <w:rFonts w:ascii="Times New Roman" w:eastAsiaTheme="majorEastAsia" w:hAnsi="Times New Roman"/>
          <w:bCs/>
          <w:color w:val="auto"/>
          <w:sz w:val="24"/>
          <w:szCs w:val="24"/>
        </w:rPr>
        <w:t xml:space="preserve"> </w:t>
      </w:r>
      <w:r w:rsidRPr="00026672">
        <w:rPr>
          <w:rFonts w:ascii="Times New Roman" w:hAnsi="Times New Roman"/>
          <w:color w:val="auto"/>
          <w:sz w:val="24"/>
          <w:szCs w:val="24"/>
        </w:rPr>
        <w:t>και σημειώστε βασικά σημεία τα οποία θα αξιοπ</w:t>
      </w:r>
      <w:r w:rsidR="000872CC">
        <w:rPr>
          <w:rFonts w:ascii="Times New Roman" w:hAnsi="Times New Roman"/>
          <w:color w:val="auto"/>
          <w:sz w:val="24"/>
          <w:szCs w:val="24"/>
        </w:rPr>
        <w:t>οι</w:t>
      </w:r>
      <w:r w:rsidRPr="00026672">
        <w:rPr>
          <w:rFonts w:ascii="Times New Roman" w:hAnsi="Times New Roman"/>
          <w:color w:val="auto"/>
          <w:sz w:val="24"/>
          <w:szCs w:val="24"/>
        </w:rPr>
        <w:t>ούσατε παιδαγωγικά</w:t>
      </w:r>
      <w:r w:rsidR="005F4775" w:rsidRPr="00026672">
        <w:rPr>
          <w:rFonts w:ascii="Times New Roman" w:hAnsi="Times New Roman"/>
          <w:sz w:val="24"/>
          <w:szCs w:val="24"/>
        </w:rPr>
        <w:t>.</w:t>
      </w:r>
    </w:p>
    <w:p w14:paraId="7BFFE451" w14:textId="77777777" w:rsidR="005F4775" w:rsidRPr="00026672" w:rsidRDefault="005F4775" w:rsidP="0024087C">
      <w:pPr>
        <w:pStyle w:val="a4"/>
        <w:numPr>
          <w:ilvl w:val="0"/>
          <w:numId w:val="20"/>
        </w:numPr>
        <w:spacing w:line="360" w:lineRule="auto"/>
        <w:rPr>
          <w:rFonts w:ascii="Times New Roman" w:eastAsiaTheme="majorEastAsia" w:hAnsi="Times New Roman"/>
          <w:bCs/>
          <w:sz w:val="24"/>
          <w:szCs w:val="24"/>
        </w:rPr>
      </w:pPr>
      <w:r w:rsidRPr="00026672">
        <w:rPr>
          <w:rFonts w:ascii="Times New Roman" w:eastAsiaTheme="majorEastAsia" w:hAnsi="Times New Roman"/>
          <w:bCs/>
          <w:color w:val="auto"/>
          <w:sz w:val="24"/>
          <w:szCs w:val="24"/>
        </w:rPr>
        <w:t xml:space="preserve">Περιγράψτε </w:t>
      </w:r>
      <w:r w:rsidR="0003779E" w:rsidRPr="00026672">
        <w:rPr>
          <w:rFonts w:ascii="Times New Roman" w:eastAsiaTheme="majorEastAsia" w:hAnsi="Times New Roman"/>
          <w:bCs/>
          <w:color w:val="auto"/>
          <w:sz w:val="24"/>
          <w:szCs w:val="24"/>
        </w:rPr>
        <w:t>τ</w:t>
      </w:r>
      <w:r w:rsidR="0003779E">
        <w:rPr>
          <w:rFonts w:ascii="Times New Roman" w:eastAsiaTheme="majorEastAsia" w:hAnsi="Times New Roman"/>
          <w:bCs/>
          <w:color w:val="auto"/>
          <w:sz w:val="24"/>
          <w:szCs w:val="24"/>
        </w:rPr>
        <w:t>ί</w:t>
      </w:r>
      <w:r w:rsidR="0003779E" w:rsidRPr="00026672">
        <w:rPr>
          <w:rFonts w:ascii="Times New Roman" w:eastAsiaTheme="majorEastAsia" w:hAnsi="Times New Roman"/>
          <w:bCs/>
          <w:color w:val="auto"/>
          <w:sz w:val="24"/>
          <w:szCs w:val="24"/>
        </w:rPr>
        <w:t xml:space="preserve"> </w:t>
      </w:r>
      <w:r w:rsidRPr="00026672">
        <w:rPr>
          <w:rFonts w:ascii="Times New Roman" w:eastAsiaTheme="majorEastAsia" w:hAnsi="Times New Roman"/>
          <w:bCs/>
          <w:color w:val="auto"/>
          <w:sz w:val="24"/>
          <w:szCs w:val="24"/>
        </w:rPr>
        <w:t>είναι ο Προφήτης</w:t>
      </w:r>
      <w:r w:rsidRPr="00026672">
        <w:rPr>
          <w:rFonts w:ascii="Times New Roman" w:eastAsiaTheme="majorEastAsia" w:hAnsi="Times New Roman"/>
          <w:bCs/>
          <w:sz w:val="24"/>
          <w:szCs w:val="24"/>
        </w:rPr>
        <w:t xml:space="preserve"> σε αντίθεση προς τον </w:t>
      </w:r>
      <w:proofErr w:type="spellStart"/>
      <w:r w:rsidRPr="00026672">
        <w:rPr>
          <w:rFonts w:ascii="Times New Roman" w:eastAsiaTheme="majorEastAsia" w:hAnsi="Times New Roman"/>
          <w:bCs/>
          <w:sz w:val="24"/>
          <w:szCs w:val="24"/>
        </w:rPr>
        <w:t>Χρησμωδό</w:t>
      </w:r>
      <w:proofErr w:type="spellEnd"/>
      <w:r w:rsidRPr="00026672">
        <w:rPr>
          <w:rFonts w:ascii="Times New Roman" w:eastAsiaTheme="majorEastAsia" w:hAnsi="Times New Roman"/>
          <w:bCs/>
          <w:color w:val="auto"/>
          <w:sz w:val="24"/>
          <w:szCs w:val="24"/>
        </w:rPr>
        <w:t xml:space="preserve"> και αναφερθείτε σε Προφήτες και προφήτισσες </w:t>
      </w:r>
      <w:r w:rsidR="00CD6CA0" w:rsidRPr="00026672">
        <w:rPr>
          <w:rFonts w:ascii="Times New Roman" w:eastAsiaTheme="majorEastAsia" w:hAnsi="Times New Roman"/>
          <w:bCs/>
          <w:color w:val="auto"/>
          <w:sz w:val="24"/>
          <w:szCs w:val="24"/>
        </w:rPr>
        <w:t xml:space="preserve">στην </w:t>
      </w:r>
      <w:r w:rsidR="00CD6CA0" w:rsidRPr="00F433BB">
        <w:rPr>
          <w:rFonts w:ascii="Times New Roman" w:eastAsiaTheme="majorEastAsia" w:hAnsi="Times New Roman"/>
          <w:bCs/>
          <w:i/>
          <w:color w:val="auto"/>
          <w:sz w:val="24"/>
          <w:szCs w:val="24"/>
        </w:rPr>
        <w:t>Καινή Διαθήκη</w:t>
      </w:r>
      <w:r w:rsidR="00CD6CA0" w:rsidRPr="00026672">
        <w:rPr>
          <w:rFonts w:ascii="Times New Roman" w:eastAsiaTheme="majorEastAsia" w:hAnsi="Times New Roman"/>
          <w:bCs/>
          <w:color w:val="auto"/>
          <w:sz w:val="24"/>
          <w:szCs w:val="24"/>
        </w:rPr>
        <w:t xml:space="preserve"> και </w:t>
      </w:r>
      <w:r w:rsidRPr="00026672">
        <w:rPr>
          <w:rFonts w:ascii="Times New Roman" w:eastAsiaTheme="majorEastAsia" w:hAnsi="Times New Roman"/>
          <w:bCs/>
          <w:color w:val="auto"/>
          <w:sz w:val="24"/>
          <w:szCs w:val="24"/>
        </w:rPr>
        <w:t>μετά Χριστόν.</w:t>
      </w:r>
    </w:p>
    <w:p w14:paraId="22E6E739" w14:textId="77777777" w:rsidR="005F4775" w:rsidRPr="00EC329E" w:rsidRDefault="005F4775" w:rsidP="0024087C">
      <w:pPr>
        <w:pStyle w:val="a4"/>
        <w:numPr>
          <w:ilvl w:val="0"/>
          <w:numId w:val="20"/>
        </w:numPr>
        <w:spacing w:line="360" w:lineRule="auto"/>
        <w:rPr>
          <w:rFonts w:ascii="Times New Roman" w:eastAsiaTheme="majorEastAsia" w:hAnsi="Times New Roman"/>
          <w:bCs/>
          <w:sz w:val="24"/>
          <w:szCs w:val="24"/>
        </w:rPr>
      </w:pPr>
      <w:r w:rsidRPr="00EC329E">
        <w:rPr>
          <w:rFonts w:ascii="Times New Roman" w:eastAsiaTheme="majorEastAsia" w:hAnsi="Times New Roman"/>
          <w:bCs/>
          <w:color w:val="auto"/>
          <w:sz w:val="24"/>
          <w:szCs w:val="24"/>
        </w:rPr>
        <w:t xml:space="preserve">Η περίπτωση του Ιωνά χρησιμοποιείται από τον Κύριο Ιησού στο </w:t>
      </w:r>
      <w:r w:rsidRPr="00EC329E">
        <w:rPr>
          <w:rFonts w:ascii="Times New Roman" w:eastAsiaTheme="majorEastAsia" w:hAnsi="Times New Roman"/>
          <w:bCs/>
          <w:i/>
          <w:color w:val="auto"/>
          <w:sz w:val="24"/>
          <w:szCs w:val="24"/>
        </w:rPr>
        <w:t>Κατά Ματθαίον</w:t>
      </w:r>
      <w:r w:rsidRPr="00EC329E">
        <w:rPr>
          <w:rFonts w:ascii="Times New Roman" w:eastAsiaTheme="majorEastAsia" w:hAnsi="Times New Roman"/>
          <w:bCs/>
          <w:sz w:val="24"/>
          <w:szCs w:val="24"/>
        </w:rPr>
        <w:t xml:space="preserve"> 12, 39-41</w:t>
      </w:r>
      <w:r w:rsidRPr="00EC329E">
        <w:rPr>
          <w:rStyle w:val="a5"/>
          <w:rFonts w:ascii="Times New Roman" w:eastAsiaTheme="majorEastAsia" w:hAnsi="Times New Roman"/>
          <w:bCs/>
          <w:sz w:val="24"/>
          <w:szCs w:val="24"/>
        </w:rPr>
        <w:footnoteReference w:id="129"/>
      </w:r>
      <w:r w:rsidRPr="00EC329E">
        <w:rPr>
          <w:rFonts w:ascii="Times New Roman" w:eastAsiaTheme="majorEastAsia" w:hAnsi="Times New Roman"/>
          <w:bCs/>
          <w:sz w:val="24"/>
          <w:szCs w:val="24"/>
        </w:rPr>
        <w:t xml:space="preserve">. </w:t>
      </w:r>
      <w:r w:rsidR="00F2112E" w:rsidRPr="00EC329E">
        <w:rPr>
          <w:rFonts w:ascii="Times New Roman" w:eastAsiaTheme="majorEastAsia" w:hAnsi="Times New Roman"/>
          <w:bCs/>
          <w:sz w:val="24"/>
          <w:szCs w:val="24"/>
        </w:rPr>
        <w:t xml:space="preserve">Σχολιάστε τις ομοιότητες του Ιωνά με τον Κύριο Ιησού: </w:t>
      </w:r>
      <w:r w:rsidRPr="00EC329E">
        <w:rPr>
          <w:rFonts w:ascii="Times New Roman" w:eastAsiaTheme="majorEastAsia" w:hAnsi="Times New Roman"/>
          <w:bCs/>
          <w:sz w:val="24"/>
          <w:szCs w:val="24"/>
        </w:rPr>
        <w:t>Συμβουλευθείτε και το Υπόμνημα του Ι. Χρυσοστόμου στο χωρίο.</w:t>
      </w:r>
    </w:p>
    <w:p w14:paraId="0F41297C" w14:textId="77777777" w:rsidR="005F4775" w:rsidRPr="00EC329E" w:rsidRDefault="005F4775" w:rsidP="0024087C">
      <w:pPr>
        <w:pStyle w:val="a4"/>
        <w:numPr>
          <w:ilvl w:val="0"/>
          <w:numId w:val="20"/>
        </w:numPr>
        <w:spacing w:line="360" w:lineRule="auto"/>
        <w:rPr>
          <w:rFonts w:ascii="Times New Roman" w:eastAsiaTheme="majorEastAsia" w:hAnsi="Times New Roman"/>
          <w:bCs/>
          <w:color w:val="auto"/>
          <w:sz w:val="24"/>
          <w:szCs w:val="24"/>
        </w:rPr>
      </w:pPr>
      <w:r w:rsidRPr="00EC329E">
        <w:rPr>
          <w:rFonts w:ascii="Times New Roman" w:eastAsiaTheme="majorEastAsia" w:hAnsi="Times New Roman"/>
          <w:bCs/>
          <w:color w:val="auto"/>
          <w:sz w:val="24"/>
          <w:szCs w:val="24"/>
        </w:rPr>
        <w:t xml:space="preserve">Εξετάστε το πώς ο </w:t>
      </w:r>
      <w:r w:rsidR="00933701" w:rsidRPr="00EC329E">
        <w:rPr>
          <w:rFonts w:ascii="Times New Roman" w:eastAsiaTheme="majorEastAsia" w:hAnsi="Times New Roman"/>
          <w:bCs/>
          <w:color w:val="auto"/>
          <w:sz w:val="24"/>
          <w:szCs w:val="24"/>
        </w:rPr>
        <w:t>Μεγάλος Κανόνας</w:t>
      </w:r>
      <w:r w:rsidR="00F2112E" w:rsidRPr="00EC329E">
        <w:rPr>
          <w:rFonts w:ascii="Times New Roman" w:eastAsiaTheme="majorEastAsia" w:hAnsi="Times New Roman"/>
          <w:bCs/>
          <w:color w:val="auto"/>
          <w:sz w:val="24"/>
          <w:szCs w:val="24"/>
        </w:rPr>
        <w:t xml:space="preserve"> του </w:t>
      </w:r>
      <w:proofErr w:type="spellStart"/>
      <w:r w:rsidR="00F2112E" w:rsidRPr="00EC329E">
        <w:rPr>
          <w:rFonts w:ascii="Times New Roman" w:eastAsiaTheme="majorEastAsia" w:hAnsi="Times New Roman"/>
          <w:bCs/>
          <w:color w:val="auto"/>
          <w:sz w:val="24"/>
          <w:szCs w:val="24"/>
        </w:rPr>
        <w:t>αγ.</w:t>
      </w:r>
      <w:proofErr w:type="spellEnd"/>
      <w:r w:rsidR="00F2112E" w:rsidRPr="00EC329E">
        <w:rPr>
          <w:rFonts w:ascii="Times New Roman" w:eastAsiaTheme="majorEastAsia" w:hAnsi="Times New Roman"/>
          <w:bCs/>
          <w:color w:val="auto"/>
          <w:sz w:val="24"/>
          <w:szCs w:val="24"/>
        </w:rPr>
        <w:t xml:space="preserve"> Ανδρέα Κρήτης</w:t>
      </w:r>
      <w:r w:rsidRPr="00EC329E">
        <w:rPr>
          <w:rFonts w:ascii="Times New Roman" w:eastAsiaTheme="majorEastAsia" w:hAnsi="Times New Roman"/>
          <w:bCs/>
          <w:color w:val="auto"/>
          <w:sz w:val="24"/>
          <w:szCs w:val="24"/>
        </w:rPr>
        <w:t xml:space="preserve"> στην Στ</w:t>
      </w:r>
      <w:r w:rsidR="00A6796A" w:rsidRPr="00EC329E">
        <w:rPr>
          <w:rFonts w:ascii="Times New Roman" w:eastAsiaTheme="majorEastAsia" w:hAnsi="Times New Roman"/>
          <w:bCs/>
          <w:color w:val="auto"/>
          <w:sz w:val="24"/>
          <w:szCs w:val="24"/>
        </w:rPr>
        <w:t>΄</w:t>
      </w:r>
      <w:r w:rsidRPr="00EC329E">
        <w:rPr>
          <w:rFonts w:ascii="Times New Roman" w:eastAsiaTheme="majorEastAsia" w:hAnsi="Times New Roman"/>
          <w:bCs/>
          <w:color w:val="auto"/>
          <w:sz w:val="24"/>
          <w:szCs w:val="24"/>
        </w:rPr>
        <w:t xml:space="preserve"> Ωδή περιγράφει την περιπέτεια του Ιωνά και με ποια άλλα Πρότυπα τη συνδέει</w:t>
      </w:r>
      <w:r w:rsidR="00F2112E" w:rsidRPr="00EC329E">
        <w:rPr>
          <w:rFonts w:ascii="Times New Roman" w:eastAsiaTheme="majorEastAsia" w:hAnsi="Times New Roman"/>
          <w:bCs/>
          <w:color w:val="auto"/>
          <w:sz w:val="24"/>
          <w:szCs w:val="24"/>
        </w:rPr>
        <w:t>.</w:t>
      </w:r>
    </w:p>
    <w:p w14:paraId="51E1413A" w14:textId="77777777" w:rsidR="005F4775" w:rsidRPr="00026672" w:rsidRDefault="005B784D" w:rsidP="0024087C">
      <w:pPr>
        <w:pStyle w:val="a4"/>
        <w:numPr>
          <w:ilvl w:val="0"/>
          <w:numId w:val="20"/>
        </w:numPr>
        <w:spacing w:line="360" w:lineRule="auto"/>
        <w:rPr>
          <w:rFonts w:ascii="Times New Roman" w:eastAsiaTheme="majorEastAsia" w:hAnsi="Times New Roman"/>
          <w:bCs/>
          <w:color w:val="auto"/>
          <w:sz w:val="24"/>
          <w:szCs w:val="24"/>
        </w:rPr>
      </w:pPr>
      <w:r w:rsidRPr="00026672">
        <w:rPr>
          <w:rFonts w:ascii="Times New Roman" w:eastAsiaTheme="majorEastAsia" w:hAnsi="Times New Roman"/>
          <w:bCs/>
          <w:color w:val="auto"/>
          <w:sz w:val="24"/>
          <w:szCs w:val="24"/>
        </w:rPr>
        <w:t>Καταγράψτε</w:t>
      </w:r>
      <w:r w:rsidR="005F4775" w:rsidRPr="00026672">
        <w:rPr>
          <w:rFonts w:ascii="Times New Roman" w:eastAsiaTheme="majorEastAsia" w:hAnsi="Times New Roman"/>
          <w:bCs/>
          <w:color w:val="auto"/>
          <w:sz w:val="24"/>
          <w:szCs w:val="24"/>
        </w:rPr>
        <w:t xml:space="preserve"> το πώς ο </w:t>
      </w:r>
      <w:proofErr w:type="spellStart"/>
      <w:r w:rsidR="005F4775" w:rsidRPr="00026672">
        <w:rPr>
          <w:rFonts w:ascii="Times New Roman" w:eastAsiaTheme="majorEastAsia" w:hAnsi="Times New Roman"/>
          <w:bCs/>
          <w:color w:val="auto"/>
          <w:sz w:val="24"/>
          <w:szCs w:val="24"/>
        </w:rPr>
        <w:t>άγ</w:t>
      </w:r>
      <w:proofErr w:type="spellEnd"/>
      <w:r w:rsidR="005F4775" w:rsidRPr="00026672">
        <w:rPr>
          <w:rFonts w:ascii="Times New Roman" w:eastAsiaTheme="majorEastAsia" w:hAnsi="Times New Roman"/>
          <w:bCs/>
          <w:color w:val="auto"/>
          <w:sz w:val="24"/>
          <w:szCs w:val="24"/>
        </w:rPr>
        <w:t>. Νικόδημος ο αγιορείτης σχολιάζει στον Κήπο Χαρίτων</w:t>
      </w:r>
      <w:r w:rsidR="00A14BE5" w:rsidRPr="00026672">
        <w:rPr>
          <w:rStyle w:val="a5"/>
          <w:rFonts w:ascii="Times New Roman" w:eastAsiaTheme="majorEastAsia" w:hAnsi="Times New Roman"/>
          <w:bCs/>
          <w:color w:val="auto"/>
          <w:sz w:val="24"/>
          <w:szCs w:val="24"/>
        </w:rPr>
        <w:footnoteReference w:id="130"/>
      </w:r>
      <w:r w:rsidR="00F2112E" w:rsidRPr="00026672">
        <w:rPr>
          <w:rFonts w:ascii="Times New Roman" w:eastAsiaTheme="majorEastAsia" w:hAnsi="Times New Roman"/>
          <w:bCs/>
          <w:color w:val="auto"/>
          <w:sz w:val="24"/>
          <w:szCs w:val="24"/>
        </w:rPr>
        <w:t xml:space="preserve"> την </w:t>
      </w:r>
      <w:r w:rsidR="00A6796A" w:rsidRPr="00026672">
        <w:rPr>
          <w:rFonts w:ascii="Times New Roman" w:eastAsiaTheme="majorEastAsia" w:hAnsi="Times New Roman"/>
          <w:bCs/>
          <w:color w:val="auto"/>
          <w:sz w:val="24"/>
          <w:szCs w:val="24"/>
        </w:rPr>
        <w:t>Σ</w:t>
      </w:r>
      <w:r w:rsidR="0003779E">
        <w:rPr>
          <w:rFonts w:ascii="Times New Roman" w:eastAsiaTheme="majorEastAsia" w:hAnsi="Times New Roman"/>
          <w:bCs/>
          <w:color w:val="auto"/>
          <w:sz w:val="24"/>
          <w:szCs w:val="24"/>
        </w:rPr>
        <w:t>Τ</w:t>
      </w:r>
      <w:r w:rsidR="00A6796A" w:rsidRPr="00026672">
        <w:rPr>
          <w:rFonts w:ascii="Times New Roman" w:eastAsiaTheme="majorEastAsia" w:hAnsi="Times New Roman"/>
          <w:bCs/>
          <w:color w:val="auto"/>
          <w:sz w:val="24"/>
          <w:szCs w:val="24"/>
        </w:rPr>
        <w:t xml:space="preserve">΄ </w:t>
      </w:r>
      <w:r w:rsidR="00F2112E" w:rsidRPr="00026672">
        <w:rPr>
          <w:rFonts w:ascii="Times New Roman" w:eastAsiaTheme="majorEastAsia" w:hAnsi="Times New Roman"/>
          <w:bCs/>
          <w:color w:val="auto"/>
          <w:sz w:val="24"/>
          <w:szCs w:val="24"/>
        </w:rPr>
        <w:t>Ωδή</w:t>
      </w:r>
      <w:r w:rsidR="00A14BE5" w:rsidRPr="00026672">
        <w:rPr>
          <w:rFonts w:ascii="Times New Roman" w:eastAsiaTheme="majorEastAsia" w:hAnsi="Times New Roman"/>
          <w:bCs/>
          <w:color w:val="auto"/>
          <w:sz w:val="24"/>
          <w:szCs w:val="24"/>
        </w:rPr>
        <w:t>.</w:t>
      </w:r>
    </w:p>
    <w:p w14:paraId="49903D57" w14:textId="77777777" w:rsidR="00CD6CA0" w:rsidRPr="00026672" w:rsidRDefault="00CD6CA0" w:rsidP="0024087C">
      <w:pPr>
        <w:pStyle w:val="a4"/>
        <w:numPr>
          <w:ilvl w:val="0"/>
          <w:numId w:val="20"/>
        </w:numPr>
        <w:spacing w:line="360" w:lineRule="auto"/>
        <w:rPr>
          <w:rFonts w:ascii="Times New Roman" w:eastAsiaTheme="majorEastAsia" w:hAnsi="Times New Roman"/>
          <w:bCs/>
          <w:color w:val="auto"/>
          <w:sz w:val="24"/>
          <w:szCs w:val="24"/>
        </w:rPr>
      </w:pPr>
      <w:r w:rsidRPr="00026672">
        <w:rPr>
          <w:rFonts w:ascii="Times New Roman" w:eastAsiaTheme="majorEastAsia" w:hAnsi="Times New Roman"/>
          <w:bCs/>
          <w:color w:val="auto"/>
          <w:sz w:val="24"/>
          <w:szCs w:val="24"/>
        </w:rPr>
        <w:t xml:space="preserve">Στο </w:t>
      </w:r>
      <w:r w:rsidRPr="00C3677E">
        <w:rPr>
          <w:rFonts w:ascii="Times New Roman" w:eastAsiaTheme="majorEastAsia" w:hAnsi="Times New Roman"/>
          <w:bCs/>
          <w:i/>
          <w:color w:val="auto"/>
          <w:sz w:val="24"/>
          <w:szCs w:val="24"/>
        </w:rPr>
        <w:t>Δανιήλ</w:t>
      </w:r>
      <w:r w:rsidR="00933701" w:rsidRPr="00933701">
        <w:rPr>
          <w:rFonts w:ascii="Times New Roman" w:eastAsiaTheme="majorEastAsia" w:hAnsi="Times New Roman"/>
          <w:bCs/>
          <w:color w:val="auto"/>
          <w:sz w:val="24"/>
          <w:szCs w:val="24"/>
        </w:rPr>
        <w:t xml:space="preserve"> </w:t>
      </w:r>
      <w:r w:rsidRPr="00026672">
        <w:rPr>
          <w:rFonts w:ascii="Times New Roman" w:eastAsiaTheme="majorEastAsia" w:hAnsi="Times New Roman"/>
          <w:bCs/>
          <w:color w:val="auto"/>
          <w:sz w:val="24"/>
          <w:szCs w:val="24"/>
        </w:rPr>
        <w:t xml:space="preserve">2-4  περιγράφεται η στάση του Δανιήλ και των Τριών </w:t>
      </w:r>
      <w:proofErr w:type="spellStart"/>
      <w:r w:rsidRPr="00026672">
        <w:rPr>
          <w:rFonts w:ascii="Times New Roman" w:eastAsiaTheme="majorEastAsia" w:hAnsi="Times New Roman"/>
          <w:bCs/>
          <w:color w:val="auto"/>
          <w:sz w:val="24"/>
          <w:szCs w:val="24"/>
        </w:rPr>
        <w:t>Παίδων</w:t>
      </w:r>
      <w:proofErr w:type="spellEnd"/>
      <w:r w:rsidR="00F2112E" w:rsidRPr="00026672">
        <w:rPr>
          <w:rFonts w:ascii="Times New Roman" w:eastAsiaTheme="majorEastAsia" w:hAnsi="Times New Roman"/>
          <w:bCs/>
          <w:color w:val="auto"/>
          <w:sz w:val="24"/>
          <w:szCs w:val="24"/>
        </w:rPr>
        <w:t>. Συγκρίνετε αυτές τις μορφές με τον Ιωνά</w:t>
      </w:r>
      <w:r w:rsidRPr="00026672">
        <w:rPr>
          <w:rFonts w:ascii="Times New Roman" w:eastAsiaTheme="majorEastAsia" w:hAnsi="Times New Roman"/>
          <w:bCs/>
          <w:color w:val="auto"/>
          <w:sz w:val="24"/>
          <w:szCs w:val="24"/>
        </w:rPr>
        <w:t xml:space="preserve"> </w:t>
      </w:r>
    </w:p>
    <w:p w14:paraId="3D8E0254" w14:textId="77777777" w:rsidR="00CD6CA0" w:rsidRPr="00026672" w:rsidRDefault="00CD6CA0" w:rsidP="0024087C">
      <w:pPr>
        <w:pStyle w:val="a4"/>
        <w:numPr>
          <w:ilvl w:val="0"/>
          <w:numId w:val="20"/>
        </w:numPr>
        <w:spacing w:line="360" w:lineRule="auto"/>
        <w:rPr>
          <w:rFonts w:ascii="Times New Roman" w:eastAsiaTheme="majorEastAsia" w:hAnsi="Times New Roman"/>
          <w:bCs/>
          <w:color w:val="auto"/>
          <w:sz w:val="24"/>
          <w:szCs w:val="24"/>
        </w:rPr>
      </w:pPr>
      <w:r w:rsidRPr="00026672">
        <w:rPr>
          <w:rFonts w:ascii="Times New Roman" w:eastAsiaTheme="majorEastAsia" w:hAnsi="Times New Roman"/>
          <w:bCs/>
          <w:color w:val="auto"/>
          <w:sz w:val="24"/>
          <w:szCs w:val="24"/>
        </w:rPr>
        <w:t>Ο δίδυμος Θωμάς και ο Νικόδημος</w:t>
      </w:r>
      <w:r w:rsidR="00F2112E" w:rsidRPr="00026672">
        <w:rPr>
          <w:rFonts w:ascii="Times New Roman" w:eastAsiaTheme="majorEastAsia" w:hAnsi="Times New Roman"/>
          <w:bCs/>
          <w:color w:val="auto"/>
          <w:sz w:val="24"/>
          <w:szCs w:val="24"/>
        </w:rPr>
        <w:t xml:space="preserve">: Συγκρίνετε τις δύο χαρακτηριστικές φιγούρες του </w:t>
      </w:r>
      <w:r w:rsidR="00933701" w:rsidRPr="00933701">
        <w:rPr>
          <w:rFonts w:ascii="Times New Roman" w:eastAsiaTheme="majorEastAsia" w:hAnsi="Times New Roman"/>
          <w:bCs/>
          <w:color w:val="auto"/>
          <w:sz w:val="24"/>
          <w:szCs w:val="24"/>
        </w:rPr>
        <w:t>Κατά Ιωάννη</w:t>
      </w:r>
      <w:r w:rsidR="00F2112E" w:rsidRPr="00026672">
        <w:rPr>
          <w:rFonts w:ascii="Times New Roman" w:eastAsiaTheme="majorEastAsia" w:hAnsi="Times New Roman"/>
          <w:bCs/>
          <w:color w:val="auto"/>
          <w:sz w:val="24"/>
          <w:szCs w:val="24"/>
        </w:rPr>
        <w:t>.</w:t>
      </w:r>
    </w:p>
    <w:p w14:paraId="0BFC348C" w14:textId="77777777" w:rsidR="005F4775" w:rsidRPr="00026672" w:rsidRDefault="005F4775" w:rsidP="005F4775">
      <w:pPr>
        <w:jc w:val="both"/>
        <w:rPr>
          <w:rFonts w:ascii="Times New Roman" w:hAnsi="Times New Roman" w:cs="Times New Roman"/>
          <w:sz w:val="24"/>
          <w:szCs w:val="24"/>
        </w:rPr>
      </w:pPr>
    </w:p>
    <w:p w14:paraId="6578A524" w14:textId="77777777" w:rsidR="00A47278" w:rsidRPr="00026672" w:rsidRDefault="00A47278" w:rsidP="00990989">
      <w:pPr>
        <w:pStyle w:val="10"/>
        <w:spacing w:after="0" w:line="360" w:lineRule="auto"/>
        <w:ind w:left="0"/>
        <w:jc w:val="both"/>
        <w:rPr>
          <w:rFonts w:ascii="Times New Roman" w:hAnsi="Times New Roman" w:cs="Times New Roman"/>
          <w:b/>
          <w:sz w:val="24"/>
          <w:szCs w:val="24"/>
        </w:rPr>
      </w:pPr>
    </w:p>
    <w:p w14:paraId="60643E74" w14:textId="77777777" w:rsidR="00437D56" w:rsidRPr="00EC329E" w:rsidRDefault="00473743" w:rsidP="00107FB2">
      <w:pPr>
        <w:jc w:val="both"/>
      </w:pPr>
      <w:r w:rsidRPr="00EC329E">
        <w:lastRenderedPageBreak/>
        <w:t xml:space="preserve">Σχόλιο αναφορικά με τους Προφήτες και τις Προφήτισσες: </w:t>
      </w:r>
    </w:p>
    <w:p w14:paraId="00BCC2F5" w14:textId="77777777" w:rsidR="005346BA" w:rsidRPr="000F5745" w:rsidRDefault="00AC731A" w:rsidP="00107FB2">
      <w:pPr>
        <w:jc w:val="both"/>
        <w:rPr>
          <w:rFonts w:ascii="Times New Roman" w:hAnsi="Times New Roman" w:cs="Times New Roman"/>
        </w:rPr>
      </w:pPr>
      <w:r w:rsidRPr="000F5745">
        <w:rPr>
          <w:rFonts w:ascii="Times New Roman" w:hAnsi="Times New Roman" w:cs="Times New Roman"/>
        </w:rPr>
        <w:t xml:space="preserve">Βλ. Σ. Δεσπότης, </w:t>
      </w:r>
      <w:r w:rsidR="006405DE" w:rsidRPr="000F5745">
        <w:rPr>
          <w:rFonts w:ascii="Times New Roman" w:hAnsi="Times New Roman" w:cs="Times New Roman"/>
          <w:i/>
        </w:rPr>
        <w:t>Προφήτισσες (Παρουσίαση)</w:t>
      </w:r>
      <w:r w:rsidR="008874F7" w:rsidRPr="000F5745">
        <w:rPr>
          <w:rFonts w:ascii="Times New Roman" w:hAnsi="Times New Roman" w:cs="Times New Roman"/>
        </w:rPr>
        <w:t xml:space="preserve"> </w:t>
      </w:r>
      <w:r w:rsidRPr="000F5745">
        <w:rPr>
          <w:rFonts w:ascii="Times New Roman" w:hAnsi="Times New Roman" w:cs="Times New Roman"/>
        </w:rPr>
        <w:t>https://eclass.uoa.gr/modules/document/index.php?course=SOCTHEOL100&amp;openDir=/5401e301jdld</w:t>
      </w:r>
    </w:p>
    <w:p w14:paraId="648FEA2C" w14:textId="77777777" w:rsidR="005346BA" w:rsidRPr="000F5745" w:rsidRDefault="00A14BE5" w:rsidP="00107FB2">
      <w:pPr>
        <w:jc w:val="both"/>
        <w:rPr>
          <w:rFonts w:ascii="Times New Roman" w:hAnsi="Times New Roman" w:cs="Times New Roman"/>
          <w:bCs/>
        </w:rPr>
      </w:pPr>
      <w:r w:rsidRPr="000F5745">
        <w:rPr>
          <w:rFonts w:ascii="Times New Roman" w:hAnsi="Times New Roman" w:cs="Times New Roman"/>
          <w:bCs/>
        </w:rPr>
        <w:t xml:space="preserve">Προφήτισσες  αναδεικνύονται και στην </w:t>
      </w:r>
      <w:r w:rsidRPr="000F5745">
        <w:rPr>
          <w:rFonts w:ascii="Times New Roman" w:hAnsi="Times New Roman" w:cs="Times New Roman"/>
          <w:bCs/>
          <w:i/>
        </w:rPr>
        <w:t>Καινή Διαθήκη</w:t>
      </w:r>
      <w:r w:rsidRPr="000F5745">
        <w:rPr>
          <w:rFonts w:ascii="Times New Roman" w:hAnsi="Times New Roman" w:cs="Times New Roman"/>
          <w:bCs/>
        </w:rPr>
        <w:t xml:space="preserve"> (ιδιαίτερα στο δίτομο </w:t>
      </w:r>
      <w:r w:rsidR="00933701" w:rsidRPr="000F5745">
        <w:rPr>
          <w:rFonts w:ascii="Times New Roman" w:hAnsi="Times New Roman" w:cs="Times New Roman"/>
          <w:bCs/>
          <w:iCs/>
        </w:rPr>
        <w:t xml:space="preserve">Προς </w:t>
      </w:r>
      <w:proofErr w:type="spellStart"/>
      <w:r w:rsidR="00933701" w:rsidRPr="000F5745">
        <w:rPr>
          <w:rFonts w:ascii="Times New Roman" w:hAnsi="Times New Roman" w:cs="Times New Roman"/>
          <w:bCs/>
          <w:iCs/>
        </w:rPr>
        <w:t>Θεόφιλον</w:t>
      </w:r>
      <w:proofErr w:type="spellEnd"/>
      <w:r w:rsidRPr="000F5745">
        <w:rPr>
          <w:rFonts w:ascii="Times New Roman" w:hAnsi="Times New Roman" w:cs="Times New Roman"/>
          <w:bCs/>
        </w:rPr>
        <w:t xml:space="preserve"> Έργο του Λουκά) και μάλιστα πάλι σε μεταβατικά-κομβικά σημεία όταν ανατέλλει η Βασιλεία του Θεού: στην </w:t>
      </w:r>
      <w:r w:rsidR="00933701" w:rsidRPr="000F5745">
        <w:rPr>
          <w:rFonts w:ascii="Times New Roman" w:hAnsi="Times New Roman" w:cs="Times New Roman"/>
          <w:bCs/>
          <w:iCs/>
        </w:rPr>
        <w:t>Πρωτοϊστορία</w:t>
      </w:r>
      <w:r w:rsidRPr="000F5745">
        <w:rPr>
          <w:rFonts w:ascii="Times New Roman" w:hAnsi="Times New Roman" w:cs="Times New Roman"/>
          <w:bCs/>
        </w:rPr>
        <w:t xml:space="preserve"> του Ιησού και της Εκκλησίας (την Πεντηκοστή). Η Άννα από τη φυλή Ασήρ αναγνωρίζει στο βρέφος Ιησού τον αναμενόμενο Μεσσία. Η ηλικία 84 (7</w:t>
      </w:r>
      <w:r w:rsidR="004667E1" w:rsidRPr="000F5745">
        <w:rPr>
          <w:rFonts w:ascii="Times New Roman" w:hAnsi="Times New Roman" w:cs="Times New Roman"/>
          <w:bCs/>
          <w:lang w:val="en-US"/>
        </w:rPr>
        <w:t>X</w:t>
      </w:r>
      <w:r w:rsidRPr="000F5745">
        <w:rPr>
          <w:rFonts w:ascii="Times New Roman" w:hAnsi="Times New Roman" w:cs="Times New Roman"/>
          <w:bCs/>
        </w:rPr>
        <w:t xml:space="preserve">12) συμβολίζει την πληρότητα, πολλαπλασιασμένη επί τον αριθμό των δώδεκα φυλών. Η ώρα της σύναξης του διασκορπισμένου </w:t>
      </w:r>
      <w:proofErr w:type="spellStart"/>
      <w:r w:rsidRPr="000F5745">
        <w:rPr>
          <w:rFonts w:ascii="Times New Roman" w:hAnsi="Times New Roman" w:cs="Times New Roman"/>
          <w:bCs/>
        </w:rPr>
        <w:t>Δωδεκάφυλου</w:t>
      </w:r>
      <w:proofErr w:type="spellEnd"/>
      <w:r w:rsidRPr="000F5745">
        <w:rPr>
          <w:rFonts w:ascii="Times New Roman" w:hAnsi="Times New Roman" w:cs="Times New Roman"/>
          <w:bCs/>
        </w:rPr>
        <w:t xml:space="preserve"> έφτασε. Αναγνωρίζει στο πρόσωπο του βρέφους τον Μεσσία - τον Σωτήρα και πρώτη το διακηρύσσει! Η ίδια η Θεοτόκος, που δέχεται τον Ευαγγελισμό, αυτοαποκαλείται </w:t>
      </w:r>
      <w:r w:rsidR="00933701" w:rsidRPr="000F5745">
        <w:rPr>
          <w:rFonts w:ascii="Times New Roman" w:hAnsi="Times New Roman" w:cs="Times New Roman"/>
          <w:bCs/>
          <w:iCs/>
        </w:rPr>
        <w:t>Δούλη του Κυρίου</w:t>
      </w:r>
      <w:r w:rsidRPr="000F5745">
        <w:rPr>
          <w:rFonts w:ascii="Times New Roman" w:hAnsi="Times New Roman" w:cs="Times New Roman"/>
          <w:bCs/>
        </w:rPr>
        <w:t xml:space="preserve"> (</w:t>
      </w:r>
      <w:proofErr w:type="spellStart"/>
      <w:r w:rsidRPr="000F5745">
        <w:rPr>
          <w:rFonts w:ascii="Times New Roman" w:hAnsi="Times New Roman" w:cs="Times New Roman"/>
          <w:bCs/>
        </w:rPr>
        <w:t>πρβλ</w:t>
      </w:r>
      <w:proofErr w:type="spellEnd"/>
      <w:r w:rsidRPr="000F5745">
        <w:rPr>
          <w:rFonts w:ascii="Times New Roman" w:hAnsi="Times New Roman" w:cs="Times New Roman"/>
          <w:bCs/>
        </w:rPr>
        <w:t xml:space="preserve">. </w:t>
      </w:r>
      <w:proofErr w:type="spellStart"/>
      <w:r w:rsidRPr="000F5745">
        <w:rPr>
          <w:rFonts w:ascii="Times New Roman" w:hAnsi="Times New Roman" w:cs="Times New Roman"/>
          <w:bCs/>
        </w:rPr>
        <w:t>έβεδ</w:t>
      </w:r>
      <w:proofErr w:type="spellEnd"/>
      <w:r w:rsidRPr="000F5745">
        <w:rPr>
          <w:rFonts w:ascii="Times New Roman" w:hAnsi="Times New Roman" w:cs="Times New Roman"/>
          <w:bCs/>
        </w:rPr>
        <w:t xml:space="preserve"> Γιαχβέ), ενώ με το ριζοσπαστικό άσμα της προαναγγέλλει την ανατροπή των δυναστών, όπως και η </w:t>
      </w:r>
      <w:proofErr w:type="spellStart"/>
      <w:r w:rsidRPr="000F5745">
        <w:rPr>
          <w:rFonts w:ascii="Times New Roman" w:hAnsi="Times New Roman" w:cs="Times New Roman"/>
          <w:bCs/>
        </w:rPr>
        <w:t>Μιριάμ</w:t>
      </w:r>
      <w:proofErr w:type="spellEnd"/>
      <w:r w:rsidRPr="000F5745">
        <w:rPr>
          <w:rFonts w:ascii="Times New Roman" w:hAnsi="Times New Roman" w:cs="Times New Roman"/>
          <w:bCs/>
        </w:rPr>
        <w:t xml:space="preserve"> μετά την Έξοδο (</w:t>
      </w:r>
      <w:proofErr w:type="spellStart"/>
      <w:r w:rsidRPr="000F5745">
        <w:rPr>
          <w:rFonts w:ascii="Times New Roman" w:hAnsi="Times New Roman" w:cs="Times New Roman"/>
          <w:bCs/>
        </w:rPr>
        <w:t>πρβλ</w:t>
      </w:r>
      <w:proofErr w:type="spellEnd"/>
      <w:r w:rsidRPr="000F5745">
        <w:rPr>
          <w:rFonts w:ascii="Times New Roman" w:hAnsi="Times New Roman" w:cs="Times New Roman"/>
          <w:bCs/>
        </w:rPr>
        <w:t xml:space="preserve">. το άσμα της πληγωμένης πρώην στείρας Άννας στην </w:t>
      </w:r>
      <w:r w:rsidR="00933701" w:rsidRPr="000F5745">
        <w:rPr>
          <w:rFonts w:ascii="Times New Roman" w:hAnsi="Times New Roman" w:cs="Times New Roman"/>
          <w:bCs/>
          <w:iCs/>
        </w:rPr>
        <w:t>Εισαγωγή</w:t>
      </w:r>
      <w:r w:rsidRPr="000F5745">
        <w:rPr>
          <w:rFonts w:ascii="Times New Roman" w:hAnsi="Times New Roman" w:cs="Times New Roman"/>
          <w:bCs/>
        </w:rPr>
        <w:t xml:space="preserve"> </w:t>
      </w:r>
      <w:r w:rsidR="006405DE" w:rsidRPr="000F5745">
        <w:rPr>
          <w:rFonts w:ascii="Times New Roman" w:hAnsi="Times New Roman" w:cs="Times New Roman"/>
          <w:bCs/>
          <w:i/>
        </w:rPr>
        <w:t>Α΄ Βασ</w:t>
      </w:r>
      <w:r w:rsidRPr="000F5745">
        <w:rPr>
          <w:rFonts w:ascii="Times New Roman" w:hAnsi="Times New Roman" w:cs="Times New Roman"/>
          <w:bCs/>
        </w:rPr>
        <w:t xml:space="preserve">. 2, 1-10). Ενώ στο πρώτο μέρος του ύμνου της (1, 46-50), η Θεοτόκος υμνεί τον </w:t>
      </w:r>
      <w:r w:rsidR="00933701" w:rsidRPr="000F5745">
        <w:rPr>
          <w:rFonts w:ascii="Times New Roman" w:hAnsi="Times New Roman" w:cs="Times New Roman"/>
          <w:bCs/>
          <w:iCs/>
        </w:rPr>
        <w:t xml:space="preserve">Δυνατό, </w:t>
      </w:r>
      <w:r w:rsidRPr="000F5745">
        <w:rPr>
          <w:rFonts w:ascii="Times New Roman" w:hAnsi="Times New Roman" w:cs="Times New Roman"/>
          <w:bCs/>
        </w:rPr>
        <w:t xml:space="preserve">όπως χαρακτηριστικά ονομάζει τον Κύριο, ως τον προσωπικό της σωτήρα, στο δεύτερο μέρος (1, 51-55) άδει την εσχατολογική επέμβαση του Γιαχβέ υπέρ του λαού Του και τη </w:t>
      </w:r>
      <w:r w:rsidR="00933701" w:rsidRPr="000F5745">
        <w:rPr>
          <w:rFonts w:ascii="Times New Roman" w:hAnsi="Times New Roman" w:cs="Times New Roman"/>
          <w:bCs/>
          <w:iCs/>
        </w:rPr>
        <w:t>δημιουργία του κράτους</w:t>
      </w:r>
      <w:r w:rsidRPr="000F5745">
        <w:rPr>
          <w:rFonts w:ascii="Times New Roman" w:hAnsi="Times New Roman" w:cs="Times New Roman"/>
          <w:bCs/>
        </w:rPr>
        <w:t xml:space="preserve"> του, ωσάν αυτά να έχουν ήδη επιτευχθεί. με την έλευση του Μεσσία, οι υπερήφανοι (στ. 51), οι δυνάστες (στ. 52) και οι </w:t>
      </w:r>
      <w:proofErr w:type="spellStart"/>
      <w:r w:rsidRPr="000F5745">
        <w:rPr>
          <w:rFonts w:ascii="Times New Roman" w:hAnsi="Times New Roman" w:cs="Times New Roman"/>
          <w:bCs/>
        </w:rPr>
        <w:t>πλουτούντες</w:t>
      </w:r>
      <w:proofErr w:type="spellEnd"/>
      <w:r w:rsidRPr="000F5745">
        <w:rPr>
          <w:rFonts w:ascii="Times New Roman" w:hAnsi="Times New Roman" w:cs="Times New Roman"/>
          <w:bCs/>
        </w:rPr>
        <w:t xml:space="preserve"> (στ. 53) </w:t>
      </w:r>
      <w:proofErr w:type="spellStart"/>
      <w:r w:rsidR="00933701" w:rsidRPr="000F5745">
        <w:rPr>
          <w:rFonts w:ascii="Times New Roman" w:hAnsi="Times New Roman" w:cs="Times New Roman"/>
          <w:bCs/>
        </w:rPr>
        <w:t>εξαποστέλλονται</w:t>
      </w:r>
      <w:proofErr w:type="spellEnd"/>
      <w:r w:rsidR="00933701" w:rsidRPr="000F5745">
        <w:rPr>
          <w:rFonts w:ascii="Times New Roman" w:hAnsi="Times New Roman" w:cs="Times New Roman"/>
          <w:bCs/>
        </w:rPr>
        <w:t xml:space="preserve"> κενοί</w:t>
      </w:r>
      <w:r w:rsidRPr="000F5745">
        <w:rPr>
          <w:rFonts w:ascii="Times New Roman" w:hAnsi="Times New Roman" w:cs="Times New Roman"/>
          <w:bCs/>
        </w:rPr>
        <w:t xml:space="preserve"> και δίνουν τη θέση τους στους φοβούμενους το Θεό (στ. 50), στους ταπεινούς (στ. 52) και στους </w:t>
      </w:r>
      <w:proofErr w:type="spellStart"/>
      <w:r w:rsidRPr="000F5745">
        <w:rPr>
          <w:rFonts w:ascii="Times New Roman" w:hAnsi="Times New Roman" w:cs="Times New Roman"/>
          <w:bCs/>
        </w:rPr>
        <w:t>πεινώντες</w:t>
      </w:r>
      <w:proofErr w:type="spellEnd"/>
      <w:r w:rsidRPr="000F5745">
        <w:rPr>
          <w:rFonts w:ascii="Times New Roman" w:hAnsi="Times New Roman" w:cs="Times New Roman"/>
          <w:bCs/>
        </w:rPr>
        <w:t xml:space="preserve"> (στ. 53). Η ανατολή της εσχατολογικής εποχής παρουσιάζεται, έτσι, να συνεπάγεται την ανατροπή των υφιστάμενων πολιτικών και κοινωνικών σχέσεων υποταγής.  Το </w:t>
      </w:r>
      <w:proofErr w:type="spellStart"/>
      <w:r w:rsidRPr="000F5745">
        <w:rPr>
          <w:rFonts w:ascii="Times New Roman" w:hAnsi="Times New Roman" w:cs="Times New Roman"/>
          <w:bCs/>
        </w:rPr>
        <w:t>Άγ</w:t>
      </w:r>
      <w:proofErr w:type="spellEnd"/>
      <w:r w:rsidRPr="000F5745">
        <w:rPr>
          <w:rFonts w:ascii="Times New Roman" w:hAnsi="Times New Roman" w:cs="Times New Roman"/>
          <w:bCs/>
        </w:rPr>
        <w:t>. Πνεύμα κατά την Πεντηκοστή μέσω του σφοδρού ανέμου, της φωτιάς και του σεισμού (</w:t>
      </w:r>
      <w:proofErr w:type="spellStart"/>
      <w:r w:rsidRPr="000F5745">
        <w:rPr>
          <w:rFonts w:ascii="Times New Roman" w:hAnsi="Times New Roman" w:cs="Times New Roman"/>
          <w:bCs/>
          <w:i/>
        </w:rPr>
        <w:t>Πρ</w:t>
      </w:r>
      <w:proofErr w:type="spellEnd"/>
      <w:r w:rsidRPr="000F5745">
        <w:rPr>
          <w:rFonts w:ascii="Times New Roman" w:hAnsi="Times New Roman" w:cs="Times New Roman"/>
          <w:bCs/>
        </w:rPr>
        <w:t xml:space="preserve">. 2-4) </w:t>
      </w:r>
      <w:r w:rsidR="00933701" w:rsidRPr="000F5745">
        <w:rPr>
          <w:rFonts w:ascii="Times New Roman" w:hAnsi="Times New Roman" w:cs="Times New Roman"/>
          <w:bCs/>
          <w:iCs/>
        </w:rPr>
        <w:t>πληρώνει</w:t>
      </w:r>
      <w:r w:rsidRPr="000F5745">
        <w:rPr>
          <w:rFonts w:ascii="Times New Roman" w:hAnsi="Times New Roman" w:cs="Times New Roman"/>
          <w:bCs/>
        </w:rPr>
        <w:t xml:space="preserve"> όχι μόνον τους Δώδεκα αλλά 120 άνδρες και γυναίκες, εκπληρώνοντας την Προφητεία του</w:t>
      </w:r>
      <w:r w:rsidRPr="000F5745">
        <w:rPr>
          <w:rFonts w:ascii="Times New Roman" w:hAnsi="Times New Roman" w:cs="Times New Roman"/>
          <w:bCs/>
          <w:i/>
        </w:rPr>
        <w:t xml:space="preserve"> Ιωήλ</w:t>
      </w:r>
      <w:r w:rsidRPr="000F5745">
        <w:rPr>
          <w:rFonts w:ascii="Times New Roman" w:hAnsi="Times New Roman" w:cs="Times New Roman"/>
          <w:bCs/>
        </w:rPr>
        <w:t xml:space="preserve">  3, 1-5  (</w:t>
      </w:r>
      <w:r w:rsidR="00A47278" w:rsidRPr="000F5745">
        <w:rPr>
          <w:rFonts w:ascii="Times New Roman" w:hAnsi="Times New Roman" w:cs="Times New Roman"/>
          <w:bCs/>
        </w:rPr>
        <w:t>Ο΄</w:t>
      </w:r>
      <w:r w:rsidRPr="000F5745">
        <w:rPr>
          <w:rFonts w:ascii="Times New Roman" w:hAnsi="Times New Roman" w:cs="Times New Roman"/>
          <w:bCs/>
        </w:rPr>
        <w:t>).</w:t>
      </w:r>
    </w:p>
    <w:p w14:paraId="00178A88" w14:textId="77777777" w:rsidR="00A2691F" w:rsidRDefault="00A2691F" w:rsidP="00107FB2">
      <w:pPr>
        <w:jc w:val="both"/>
      </w:pPr>
    </w:p>
    <w:p w14:paraId="222A3B9B" w14:textId="77777777" w:rsidR="00BE23E7" w:rsidRDefault="00BE23E7" w:rsidP="00BE23E7"/>
    <w:p w14:paraId="493D65A1" w14:textId="77777777" w:rsidR="007772C6" w:rsidRDefault="007772C6" w:rsidP="00BE23E7">
      <w:pPr>
        <w:rPr>
          <w:noProof/>
        </w:rPr>
      </w:pPr>
    </w:p>
    <w:p w14:paraId="53709B11" w14:textId="77777777" w:rsidR="007772C6" w:rsidRDefault="007772C6" w:rsidP="00BE23E7">
      <w:pPr>
        <w:rPr>
          <w:noProof/>
        </w:rPr>
      </w:pPr>
    </w:p>
    <w:p w14:paraId="21F9C341" w14:textId="77777777" w:rsidR="00530D93" w:rsidRDefault="00530D93" w:rsidP="00BE23E7">
      <w:pPr>
        <w:rPr>
          <w:noProof/>
        </w:rPr>
      </w:pPr>
    </w:p>
    <w:p w14:paraId="182F3F49" w14:textId="77777777" w:rsidR="00B664F7" w:rsidRDefault="00B664F7" w:rsidP="003A5B1D">
      <w:pPr>
        <w:jc w:val="center"/>
        <w:rPr>
          <w:rFonts w:ascii="Times New Roman" w:hAnsi="Times New Roman" w:cs="Times New Roman"/>
          <w:b/>
          <w:bCs/>
          <w:noProof/>
          <w:sz w:val="24"/>
          <w:szCs w:val="24"/>
        </w:rPr>
      </w:pPr>
    </w:p>
    <w:p w14:paraId="57C71194" w14:textId="77777777" w:rsidR="00B664F7" w:rsidRDefault="00B664F7" w:rsidP="003A5B1D">
      <w:pPr>
        <w:jc w:val="center"/>
        <w:rPr>
          <w:rFonts w:ascii="Times New Roman" w:hAnsi="Times New Roman" w:cs="Times New Roman"/>
          <w:b/>
          <w:bCs/>
          <w:noProof/>
          <w:sz w:val="24"/>
          <w:szCs w:val="24"/>
        </w:rPr>
      </w:pPr>
    </w:p>
    <w:p w14:paraId="3E84102B" w14:textId="77777777" w:rsidR="00B664F7" w:rsidRDefault="00B664F7" w:rsidP="003A5B1D">
      <w:pPr>
        <w:jc w:val="center"/>
        <w:rPr>
          <w:rFonts w:ascii="Times New Roman" w:hAnsi="Times New Roman" w:cs="Times New Roman"/>
          <w:b/>
          <w:bCs/>
          <w:noProof/>
          <w:sz w:val="24"/>
          <w:szCs w:val="24"/>
        </w:rPr>
      </w:pPr>
    </w:p>
    <w:p w14:paraId="513F6C82" w14:textId="77777777" w:rsidR="00B664F7" w:rsidRDefault="00B664F7" w:rsidP="003A5B1D">
      <w:pPr>
        <w:jc w:val="center"/>
        <w:rPr>
          <w:rFonts w:ascii="Times New Roman" w:hAnsi="Times New Roman" w:cs="Times New Roman"/>
          <w:b/>
          <w:bCs/>
          <w:noProof/>
          <w:sz w:val="24"/>
          <w:szCs w:val="24"/>
        </w:rPr>
      </w:pPr>
    </w:p>
    <w:p w14:paraId="74448739" w14:textId="77777777" w:rsidR="00B664F7" w:rsidRDefault="00B664F7" w:rsidP="003A5B1D">
      <w:pPr>
        <w:jc w:val="center"/>
        <w:rPr>
          <w:rFonts w:ascii="Times New Roman" w:hAnsi="Times New Roman" w:cs="Times New Roman"/>
          <w:b/>
          <w:bCs/>
          <w:noProof/>
          <w:sz w:val="24"/>
          <w:szCs w:val="24"/>
        </w:rPr>
      </w:pPr>
    </w:p>
    <w:p w14:paraId="3EDB1EAF" w14:textId="4992F281" w:rsidR="00B664F7" w:rsidRDefault="00B664F7" w:rsidP="003A5B1D">
      <w:pPr>
        <w:jc w:val="center"/>
        <w:rPr>
          <w:rFonts w:ascii="Times New Roman" w:hAnsi="Times New Roman" w:cs="Times New Roman"/>
          <w:b/>
          <w:bCs/>
          <w:noProof/>
          <w:sz w:val="24"/>
          <w:szCs w:val="24"/>
        </w:rPr>
      </w:pPr>
    </w:p>
    <w:p w14:paraId="256E169B" w14:textId="0B6606B0" w:rsidR="00F42F2B" w:rsidRDefault="00F42F2B" w:rsidP="003A5B1D">
      <w:pPr>
        <w:jc w:val="center"/>
        <w:rPr>
          <w:rFonts w:ascii="Times New Roman" w:hAnsi="Times New Roman" w:cs="Times New Roman"/>
          <w:b/>
          <w:bCs/>
          <w:noProof/>
          <w:sz w:val="24"/>
          <w:szCs w:val="24"/>
        </w:rPr>
      </w:pPr>
    </w:p>
    <w:p w14:paraId="641B4143" w14:textId="77777777" w:rsidR="00F42F2B" w:rsidRDefault="00F42F2B" w:rsidP="003A5B1D">
      <w:pPr>
        <w:jc w:val="center"/>
        <w:rPr>
          <w:rFonts w:ascii="Times New Roman" w:hAnsi="Times New Roman" w:cs="Times New Roman"/>
          <w:b/>
          <w:bCs/>
          <w:noProof/>
          <w:sz w:val="24"/>
          <w:szCs w:val="24"/>
        </w:rPr>
      </w:pPr>
    </w:p>
    <w:p w14:paraId="47B87904" w14:textId="77777777" w:rsidR="00B664F7" w:rsidRDefault="00B664F7" w:rsidP="003A5B1D">
      <w:pPr>
        <w:jc w:val="center"/>
        <w:rPr>
          <w:rFonts w:ascii="Times New Roman" w:hAnsi="Times New Roman" w:cs="Times New Roman"/>
          <w:b/>
          <w:bCs/>
          <w:noProof/>
          <w:sz w:val="24"/>
          <w:szCs w:val="24"/>
        </w:rPr>
      </w:pPr>
    </w:p>
    <w:p w14:paraId="563B22DD" w14:textId="7195B243" w:rsidR="00E003E3" w:rsidRDefault="00530D93" w:rsidP="00F42F2B">
      <w:pPr>
        <w:jc w:val="center"/>
        <w:rPr>
          <w:rFonts w:ascii="Times New Roman" w:hAnsi="Times New Roman" w:cs="Times New Roman"/>
          <w:b/>
          <w:bCs/>
          <w:noProof/>
          <w:sz w:val="24"/>
          <w:szCs w:val="24"/>
        </w:rPr>
      </w:pPr>
      <w:r w:rsidRPr="003A5B1D">
        <w:rPr>
          <w:rFonts w:ascii="Times New Roman" w:hAnsi="Times New Roman" w:cs="Times New Roman"/>
          <w:b/>
          <w:bCs/>
          <w:noProof/>
          <w:sz w:val="24"/>
          <w:szCs w:val="24"/>
        </w:rPr>
        <w:t>ΤΕΧΝΗ</w:t>
      </w:r>
    </w:p>
    <w:p w14:paraId="7D63F30F" w14:textId="3366A03D" w:rsidR="00EB1EA4" w:rsidRDefault="00E003E3" w:rsidP="00E003E3">
      <w:pP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228BFD52" wp14:editId="323DE223">
            <wp:extent cx="1813560" cy="2026920"/>
            <wp:effectExtent l="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13560" cy="2026920"/>
                    </a:xfrm>
                    <a:prstGeom prst="rect">
                      <a:avLst/>
                    </a:prstGeom>
                    <a:noFill/>
                    <a:ln>
                      <a:noFill/>
                    </a:ln>
                  </pic:spPr>
                </pic:pic>
              </a:graphicData>
            </a:graphic>
          </wp:inline>
        </w:drawing>
      </w:r>
    </w:p>
    <w:p w14:paraId="4D1EEB8F" w14:textId="5CC01BB1" w:rsidR="00EB1EA4" w:rsidRPr="003330CB" w:rsidRDefault="004D66AD" w:rsidP="00E003E3">
      <w:pPr>
        <w:rPr>
          <w:rFonts w:ascii="Times New Roman" w:hAnsi="Times New Roman" w:cs="Times New Roman"/>
          <w:b/>
          <w:bCs/>
          <w:noProof/>
          <w:sz w:val="24"/>
          <w:szCs w:val="24"/>
        </w:rPr>
      </w:pPr>
      <w:r>
        <w:rPr>
          <w:rFonts w:ascii="Times New Roman" w:hAnsi="Times New Roman" w:cs="Times New Roman"/>
          <w:b/>
          <w:bCs/>
          <w:noProof/>
          <w:sz w:val="24"/>
          <w:szCs w:val="24"/>
        </w:rPr>
        <w:t>Μαστίγωμα (</w:t>
      </w:r>
      <w:r w:rsidR="003330CB">
        <w:rPr>
          <w:rFonts w:ascii="Times New Roman" w:hAnsi="Times New Roman" w:cs="Times New Roman"/>
          <w:b/>
          <w:bCs/>
          <w:noProof/>
          <w:sz w:val="24"/>
          <w:szCs w:val="24"/>
        </w:rPr>
        <w:t>εγχαραγμένο Πάθος), Άλμπερτ Ντύρερ</w:t>
      </w:r>
      <w:r w:rsidR="003330CB">
        <w:rPr>
          <w:rStyle w:val="a5"/>
          <w:rFonts w:ascii="Times New Roman" w:hAnsi="Times New Roman" w:cs="Times New Roman"/>
          <w:b/>
          <w:bCs/>
          <w:noProof/>
          <w:sz w:val="24"/>
          <w:szCs w:val="24"/>
        </w:rPr>
        <w:footnoteReference w:id="131"/>
      </w:r>
    </w:p>
    <w:p w14:paraId="45ABC580" w14:textId="77777777" w:rsidR="00EB1EA4" w:rsidRPr="003330CB" w:rsidRDefault="00EB1EA4" w:rsidP="00471624">
      <w:pPr>
        <w:rPr>
          <w:rFonts w:ascii="Times New Roman" w:hAnsi="Times New Roman" w:cs="Times New Roman"/>
          <w:b/>
          <w:bCs/>
          <w:noProof/>
          <w:sz w:val="24"/>
          <w:szCs w:val="24"/>
        </w:rPr>
      </w:pPr>
    </w:p>
    <w:p w14:paraId="34F3BF05" w14:textId="569CAA63" w:rsidR="00EB1EA4" w:rsidRDefault="003330CB" w:rsidP="003330CB">
      <w:pP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4C36CCCD" wp14:editId="06DE8A2D">
            <wp:extent cx="1844040" cy="1226820"/>
            <wp:effectExtent l="0" t="0" r="381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44040" cy="1226820"/>
                    </a:xfrm>
                    <a:prstGeom prst="rect">
                      <a:avLst/>
                    </a:prstGeom>
                    <a:noFill/>
                    <a:ln>
                      <a:noFill/>
                    </a:ln>
                  </pic:spPr>
                </pic:pic>
              </a:graphicData>
            </a:graphic>
          </wp:inline>
        </w:drawing>
      </w:r>
    </w:p>
    <w:p w14:paraId="17FFC2C3" w14:textId="53417C4B" w:rsidR="00555F6E" w:rsidRPr="003330CB" w:rsidRDefault="00555F6E" w:rsidP="003330CB">
      <w:pPr>
        <w:rPr>
          <w:rFonts w:ascii="Times New Roman" w:hAnsi="Times New Roman" w:cs="Times New Roman"/>
          <w:b/>
          <w:bCs/>
          <w:noProof/>
          <w:sz w:val="24"/>
          <w:szCs w:val="24"/>
        </w:rPr>
      </w:pPr>
      <w:r>
        <w:rPr>
          <w:rFonts w:ascii="Times New Roman" w:hAnsi="Times New Roman" w:cs="Times New Roman"/>
          <w:b/>
          <w:bCs/>
          <w:noProof/>
          <w:sz w:val="24"/>
          <w:szCs w:val="24"/>
        </w:rPr>
        <w:t>Ο Άνθρωπος των θλίψεων με τα χέρια δεμένα, Άλμπερτ Ντύρερ</w:t>
      </w:r>
      <w:r>
        <w:rPr>
          <w:rStyle w:val="a5"/>
          <w:rFonts w:ascii="Times New Roman" w:hAnsi="Times New Roman" w:cs="Times New Roman"/>
          <w:b/>
          <w:bCs/>
          <w:noProof/>
          <w:sz w:val="24"/>
          <w:szCs w:val="24"/>
        </w:rPr>
        <w:footnoteReference w:id="132"/>
      </w:r>
      <w:r>
        <w:rPr>
          <w:rFonts w:ascii="Times New Roman" w:hAnsi="Times New Roman" w:cs="Times New Roman"/>
          <w:b/>
          <w:bCs/>
          <w:noProof/>
          <w:sz w:val="24"/>
          <w:szCs w:val="24"/>
        </w:rPr>
        <w:t xml:space="preserve"> </w:t>
      </w:r>
    </w:p>
    <w:p w14:paraId="05795D62" w14:textId="77777777" w:rsidR="00E003E3" w:rsidRPr="003330CB" w:rsidRDefault="00E003E3" w:rsidP="003A5B1D">
      <w:pPr>
        <w:jc w:val="center"/>
        <w:rPr>
          <w:rFonts w:ascii="Times New Roman" w:hAnsi="Times New Roman" w:cs="Times New Roman"/>
          <w:b/>
          <w:bCs/>
          <w:noProof/>
          <w:sz w:val="24"/>
          <w:szCs w:val="24"/>
        </w:rPr>
      </w:pPr>
    </w:p>
    <w:p w14:paraId="4EB8E0A7" w14:textId="307BBEBD" w:rsidR="00E003E3" w:rsidRPr="003330CB" w:rsidRDefault="008C6776" w:rsidP="005244F5">
      <w:pP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17F6BA64" wp14:editId="602AB984">
            <wp:extent cx="2659380" cy="1684020"/>
            <wp:effectExtent l="0" t="0" r="7620" b="0"/>
            <wp:docPr id="215" name="Εικόνα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59380" cy="1684020"/>
                    </a:xfrm>
                    <a:prstGeom prst="rect">
                      <a:avLst/>
                    </a:prstGeom>
                    <a:noFill/>
                    <a:ln>
                      <a:noFill/>
                    </a:ln>
                  </pic:spPr>
                </pic:pic>
              </a:graphicData>
            </a:graphic>
          </wp:inline>
        </w:drawing>
      </w:r>
    </w:p>
    <w:p w14:paraId="4FD19B0A" w14:textId="579D5B3A" w:rsidR="00E003E3" w:rsidRDefault="005169F8" w:rsidP="009B104F">
      <w:pPr>
        <w:rPr>
          <w:rFonts w:ascii="Times New Roman" w:hAnsi="Times New Roman" w:cs="Times New Roman"/>
          <w:b/>
          <w:bCs/>
          <w:noProof/>
          <w:sz w:val="24"/>
          <w:szCs w:val="24"/>
        </w:rPr>
      </w:pPr>
      <w:r>
        <w:rPr>
          <w:rFonts w:ascii="Times New Roman" w:hAnsi="Times New Roman" w:cs="Times New Roman"/>
          <w:b/>
          <w:bCs/>
          <w:noProof/>
          <w:sz w:val="24"/>
          <w:szCs w:val="24"/>
          <w:lang w:val="en-US"/>
        </w:rPr>
        <w:t>The</w:t>
      </w:r>
      <w:r w:rsidRPr="00E650C1">
        <w:rPr>
          <w:rFonts w:ascii="Times New Roman" w:hAnsi="Times New Roman" w:cs="Times New Roman"/>
          <w:b/>
          <w:bCs/>
          <w:noProof/>
          <w:sz w:val="24"/>
          <w:szCs w:val="24"/>
        </w:rPr>
        <w:t xml:space="preserve"> </w:t>
      </w:r>
      <w:r>
        <w:rPr>
          <w:rFonts w:ascii="Times New Roman" w:hAnsi="Times New Roman" w:cs="Times New Roman"/>
          <w:b/>
          <w:bCs/>
          <w:noProof/>
          <w:sz w:val="24"/>
          <w:szCs w:val="24"/>
          <w:lang w:val="en-US"/>
        </w:rPr>
        <w:t>Deposition</w:t>
      </w:r>
      <w:r w:rsidR="003E0D02" w:rsidRPr="00E650C1">
        <w:rPr>
          <w:rFonts w:ascii="Times New Roman" w:hAnsi="Times New Roman" w:cs="Times New Roman"/>
          <w:b/>
          <w:bCs/>
          <w:noProof/>
          <w:sz w:val="24"/>
          <w:szCs w:val="24"/>
        </w:rPr>
        <w:t xml:space="preserve">- </w:t>
      </w:r>
      <w:r w:rsidR="00E702C7">
        <w:rPr>
          <w:rFonts w:ascii="Times New Roman" w:hAnsi="Times New Roman" w:cs="Times New Roman"/>
          <w:b/>
          <w:bCs/>
          <w:noProof/>
          <w:sz w:val="24"/>
          <w:szCs w:val="24"/>
        </w:rPr>
        <w:t>Η Κατάθεση 1563</w:t>
      </w:r>
      <w:r w:rsidR="00E650C1">
        <w:rPr>
          <w:rFonts w:ascii="Times New Roman" w:hAnsi="Times New Roman" w:cs="Times New Roman"/>
          <w:b/>
          <w:bCs/>
          <w:noProof/>
          <w:sz w:val="24"/>
          <w:szCs w:val="24"/>
        </w:rPr>
        <w:t>, Τιντορέτ</w:t>
      </w:r>
      <w:r w:rsidR="00B026C4">
        <w:rPr>
          <w:rFonts w:ascii="Times New Roman" w:hAnsi="Times New Roman" w:cs="Times New Roman"/>
          <w:b/>
          <w:bCs/>
          <w:noProof/>
          <w:sz w:val="24"/>
          <w:szCs w:val="24"/>
        </w:rPr>
        <w:t>το</w:t>
      </w:r>
      <w:r w:rsidR="00B026C4">
        <w:rPr>
          <w:rStyle w:val="a5"/>
          <w:rFonts w:ascii="Times New Roman" w:hAnsi="Times New Roman" w:cs="Times New Roman"/>
          <w:b/>
          <w:bCs/>
          <w:noProof/>
          <w:sz w:val="24"/>
          <w:szCs w:val="24"/>
        </w:rPr>
        <w:footnoteReference w:id="133"/>
      </w:r>
    </w:p>
    <w:p w14:paraId="3EE30684" w14:textId="77777777" w:rsidR="00EF46A1" w:rsidRDefault="00EF46A1" w:rsidP="009B104F">
      <w:pPr>
        <w:rPr>
          <w:rFonts w:ascii="Times New Roman" w:hAnsi="Times New Roman" w:cs="Times New Roman"/>
          <w:b/>
          <w:bCs/>
          <w:noProof/>
          <w:sz w:val="24"/>
          <w:szCs w:val="24"/>
        </w:rPr>
      </w:pPr>
    </w:p>
    <w:p w14:paraId="48892A7F" w14:textId="77777777" w:rsidR="00EF46A1" w:rsidRDefault="00EF46A1" w:rsidP="009B104F">
      <w:pPr>
        <w:rPr>
          <w:rFonts w:ascii="Times New Roman" w:hAnsi="Times New Roman" w:cs="Times New Roman"/>
          <w:b/>
          <w:bCs/>
          <w:noProof/>
          <w:sz w:val="24"/>
          <w:szCs w:val="24"/>
        </w:rPr>
      </w:pPr>
    </w:p>
    <w:p w14:paraId="70C46EB0" w14:textId="77777777" w:rsidR="002C5772" w:rsidRDefault="002C5772" w:rsidP="009B104F">
      <w:pPr>
        <w:rPr>
          <w:rFonts w:ascii="Times New Roman" w:hAnsi="Times New Roman" w:cs="Times New Roman"/>
          <w:b/>
          <w:bCs/>
          <w:noProof/>
          <w:sz w:val="24"/>
          <w:szCs w:val="24"/>
        </w:rPr>
      </w:pPr>
    </w:p>
    <w:p w14:paraId="33A186FF" w14:textId="77777777" w:rsidR="003C0A67" w:rsidRDefault="003C0A67" w:rsidP="009B104F">
      <w:pPr>
        <w:rPr>
          <w:rFonts w:ascii="Times New Roman" w:hAnsi="Times New Roman" w:cs="Times New Roman"/>
          <w:b/>
          <w:bCs/>
          <w:noProof/>
          <w:sz w:val="24"/>
          <w:szCs w:val="24"/>
        </w:rPr>
      </w:pPr>
    </w:p>
    <w:p w14:paraId="6F7592D3" w14:textId="0C580BCD" w:rsidR="002C5772" w:rsidRDefault="003C0A67" w:rsidP="009B104F">
      <w:pP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3D30E5EB" wp14:editId="030DC3C2">
            <wp:extent cx="3253740" cy="2773680"/>
            <wp:effectExtent l="0" t="0" r="3810" b="7620"/>
            <wp:docPr id="216" name="Εικόνα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53740" cy="2773680"/>
                    </a:xfrm>
                    <a:prstGeom prst="rect">
                      <a:avLst/>
                    </a:prstGeom>
                    <a:noFill/>
                    <a:ln>
                      <a:noFill/>
                    </a:ln>
                  </pic:spPr>
                </pic:pic>
              </a:graphicData>
            </a:graphic>
          </wp:inline>
        </w:drawing>
      </w:r>
      <w:r w:rsidR="00C44067">
        <w:rPr>
          <w:rStyle w:val="a5"/>
          <w:rFonts w:ascii="Times New Roman" w:hAnsi="Times New Roman" w:cs="Times New Roman"/>
          <w:b/>
          <w:bCs/>
          <w:noProof/>
          <w:sz w:val="24"/>
          <w:szCs w:val="24"/>
        </w:rPr>
        <w:footnoteReference w:id="134"/>
      </w:r>
    </w:p>
    <w:p w14:paraId="5877C54D" w14:textId="0FFC9891" w:rsidR="002C5772" w:rsidRDefault="002849CC" w:rsidP="009B104F">
      <w:pPr>
        <w:rPr>
          <w:rFonts w:ascii="Times New Roman" w:hAnsi="Times New Roman" w:cs="Times New Roman"/>
          <w:b/>
          <w:bCs/>
          <w:noProof/>
          <w:sz w:val="24"/>
          <w:szCs w:val="24"/>
        </w:rPr>
      </w:pPr>
      <w:r w:rsidRPr="00A73E77">
        <w:rPr>
          <w:rFonts w:ascii="Times New Roman" w:hAnsi="Times New Roman" w:cs="Times New Roman"/>
          <w:b/>
          <w:bCs/>
          <w:noProof/>
          <w:sz w:val="24"/>
          <w:szCs w:val="24"/>
        </w:rPr>
        <mc:AlternateContent>
          <mc:Choice Requires="wps">
            <w:drawing>
              <wp:anchor distT="45720" distB="45720" distL="114300" distR="114300" simplePos="0" relativeHeight="251666448" behindDoc="0" locked="0" layoutInCell="1" allowOverlap="1" wp14:anchorId="6959365F" wp14:editId="40D0B230">
                <wp:simplePos x="0" y="0"/>
                <wp:positionH relativeFrom="margin">
                  <wp:align>left</wp:align>
                </wp:positionH>
                <wp:positionV relativeFrom="paragraph">
                  <wp:posOffset>339725</wp:posOffset>
                </wp:positionV>
                <wp:extent cx="5242560" cy="1341120"/>
                <wp:effectExtent l="0" t="0" r="15240" b="11430"/>
                <wp:wrapSquare wrapText="bothSides"/>
                <wp:docPr id="21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1341120"/>
                        </a:xfrm>
                        <a:prstGeom prst="rect">
                          <a:avLst/>
                        </a:prstGeom>
                        <a:solidFill>
                          <a:srgbClr val="FFFFFF"/>
                        </a:solidFill>
                        <a:ln w="9525">
                          <a:solidFill>
                            <a:srgbClr val="000000"/>
                          </a:solidFill>
                          <a:miter lim="800000"/>
                          <a:headEnd/>
                          <a:tailEnd/>
                        </a:ln>
                      </wps:spPr>
                      <wps:txbx>
                        <w:txbxContent>
                          <w:p w14:paraId="0D7A7802" w14:textId="3856A9E4" w:rsidR="00A73E77" w:rsidRPr="009D1583" w:rsidRDefault="00D43270" w:rsidP="00D94890">
                            <w:pPr>
                              <w:jc w:val="both"/>
                              <w:rPr>
                                <w:rFonts w:ascii="Times New Roman" w:hAnsi="Times New Roman" w:cs="Times New Roman"/>
                                <w:b/>
                                <w:bCs/>
                                <w:i/>
                                <w:iCs/>
                                <w:sz w:val="24"/>
                                <w:szCs w:val="24"/>
                              </w:rPr>
                            </w:pPr>
                            <w:r w:rsidRPr="00D43270">
                              <w:rPr>
                                <w:rFonts w:ascii="Times New Roman" w:hAnsi="Times New Roman" w:cs="Times New Roman"/>
                                <w:sz w:val="24"/>
                                <w:szCs w:val="24"/>
                              </w:rPr>
                              <w:t>«</w:t>
                            </w:r>
                            <w:r w:rsidR="007464BB" w:rsidRPr="00D94890">
                              <w:rPr>
                                <w:rFonts w:ascii="Times New Roman" w:hAnsi="Times New Roman" w:cs="Times New Roman"/>
                                <w:b/>
                                <w:bCs/>
                                <w:i/>
                                <w:iCs/>
                                <w:sz w:val="24"/>
                                <w:szCs w:val="24"/>
                              </w:rPr>
                              <w:t>Θυμήσου</w:t>
                            </w:r>
                            <w:r w:rsidR="009E63EA" w:rsidRPr="00D94890">
                              <w:rPr>
                                <w:rFonts w:ascii="Times New Roman" w:hAnsi="Times New Roman" w:cs="Times New Roman"/>
                                <w:b/>
                                <w:bCs/>
                                <w:i/>
                                <w:iCs/>
                                <w:sz w:val="24"/>
                                <w:szCs w:val="24"/>
                              </w:rPr>
                              <w:t xml:space="preserve">, </w:t>
                            </w:r>
                            <w:r w:rsidR="007464BB" w:rsidRPr="00D94890">
                              <w:rPr>
                                <w:rFonts w:ascii="Times New Roman" w:hAnsi="Times New Roman" w:cs="Times New Roman"/>
                                <w:b/>
                                <w:bCs/>
                                <w:i/>
                                <w:iCs/>
                                <w:sz w:val="24"/>
                                <w:szCs w:val="24"/>
                              </w:rPr>
                              <w:t>λοιπόν</w:t>
                            </w:r>
                            <w:r w:rsidR="009E63EA"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το </w:t>
                            </w:r>
                            <w:r w:rsidR="009E63EA" w:rsidRPr="00D94890">
                              <w:rPr>
                                <w:rFonts w:ascii="Times New Roman" w:hAnsi="Times New Roman" w:cs="Times New Roman"/>
                                <w:b/>
                                <w:bCs/>
                                <w:i/>
                                <w:iCs/>
                                <w:sz w:val="24"/>
                                <w:szCs w:val="24"/>
                              </w:rPr>
                              <w:t>Δ</w:t>
                            </w:r>
                            <w:r w:rsidR="007464BB" w:rsidRPr="00D94890">
                              <w:rPr>
                                <w:rFonts w:ascii="Times New Roman" w:hAnsi="Times New Roman" w:cs="Times New Roman"/>
                                <w:b/>
                                <w:bCs/>
                                <w:i/>
                                <w:iCs/>
                                <w:sz w:val="24"/>
                                <w:szCs w:val="24"/>
                              </w:rPr>
                              <w:t>ημιουργό σου</w:t>
                            </w:r>
                            <w:r w:rsidR="00FE48C4"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πριν τη</w:t>
                            </w:r>
                            <w:r w:rsidR="00FE48C4" w:rsidRPr="00D94890">
                              <w:rPr>
                                <w:rFonts w:ascii="Times New Roman" w:hAnsi="Times New Roman" w:cs="Times New Roman"/>
                                <w:b/>
                                <w:bCs/>
                                <w:i/>
                                <w:iCs/>
                                <w:sz w:val="24"/>
                                <w:szCs w:val="24"/>
                              </w:rPr>
                              <w:t>ς</w:t>
                            </w:r>
                            <w:r w:rsidR="007464BB" w:rsidRPr="00D94890">
                              <w:rPr>
                                <w:rFonts w:ascii="Times New Roman" w:hAnsi="Times New Roman" w:cs="Times New Roman"/>
                                <w:b/>
                                <w:bCs/>
                                <w:i/>
                                <w:iCs/>
                                <w:sz w:val="24"/>
                                <w:szCs w:val="24"/>
                              </w:rPr>
                              <w:t xml:space="preserve"> ζωή</w:t>
                            </w:r>
                            <w:r w:rsidR="00FE48C4" w:rsidRPr="00D94890">
                              <w:rPr>
                                <w:rFonts w:ascii="Times New Roman" w:hAnsi="Times New Roman" w:cs="Times New Roman"/>
                                <w:b/>
                                <w:bCs/>
                                <w:i/>
                                <w:iCs/>
                                <w:sz w:val="24"/>
                                <w:szCs w:val="24"/>
                              </w:rPr>
                              <w:t>ς</w:t>
                            </w:r>
                            <w:r w:rsidR="007464BB" w:rsidRPr="00D94890">
                              <w:rPr>
                                <w:rFonts w:ascii="Times New Roman" w:hAnsi="Times New Roman" w:cs="Times New Roman"/>
                                <w:b/>
                                <w:bCs/>
                                <w:i/>
                                <w:iCs/>
                                <w:sz w:val="24"/>
                                <w:szCs w:val="24"/>
                              </w:rPr>
                              <w:t xml:space="preserve"> σου σπάσει</w:t>
                            </w:r>
                            <w:r w:rsidR="0053268A">
                              <w:rPr>
                                <w:rFonts w:ascii="Times New Roman" w:hAnsi="Times New Roman" w:cs="Times New Roman"/>
                                <w:b/>
                                <w:bCs/>
                                <w:i/>
                                <w:iCs/>
                                <w:sz w:val="24"/>
                                <w:szCs w:val="24"/>
                              </w:rPr>
                              <w:t xml:space="preserve"> η</w:t>
                            </w:r>
                            <w:r w:rsidR="007464BB" w:rsidRPr="00D94890">
                              <w:rPr>
                                <w:rFonts w:ascii="Times New Roman" w:hAnsi="Times New Roman" w:cs="Times New Roman"/>
                                <w:b/>
                                <w:bCs/>
                                <w:i/>
                                <w:iCs/>
                                <w:sz w:val="24"/>
                                <w:szCs w:val="24"/>
                              </w:rPr>
                              <w:t xml:space="preserve"> ασημένια αλυσίδα και το χρυσό λυχνάρι συντριφθεί</w:t>
                            </w:r>
                            <w:r w:rsidR="00FE48C4" w:rsidRPr="00D94890">
                              <w:rPr>
                                <w:rFonts w:ascii="Times New Roman" w:hAnsi="Times New Roman" w:cs="Times New Roman"/>
                                <w:b/>
                                <w:bCs/>
                                <w:i/>
                                <w:iCs/>
                                <w:sz w:val="24"/>
                                <w:szCs w:val="24"/>
                              </w:rPr>
                              <w:t>∙</w:t>
                            </w:r>
                            <w:r w:rsidR="00656065" w:rsidRPr="00D94890">
                              <w:rPr>
                                <w:rFonts w:ascii="Times New Roman" w:hAnsi="Times New Roman" w:cs="Times New Roman"/>
                                <w:b/>
                                <w:bCs/>
                                <w:i/>
                                <w:iCs/>
                                <w:sz w:val="24"/>
                                <w:szCs w:val="24"/>
                              </w:rPr>
                              <w:t xml:space="preserve"> </w:t>
                            </w:r>
                            <w:r w:rsidR="007464BB" w:rsidRPr="00D94890">
                              <w:rPr>
                                <w:rFonts w:ascii="Times New Roman" w:hAnsi="Times New Roman" w:cs="Times New Roman"/>
                                <w:b/>
                                <w:bCs/>
                                <w:i/>
                                <w:iCs/>
                                <w:sz w:val="24"/>
                                <w:szCs w:val="24"/>
                              </w:rPr>
                              <w:t>πριν τσακιστεί η στάμνα στην πηγή και σπάσει το μαγ</w:t>
                            </w:r>
                            <w:r w:rsidR="00656065" w:rsidRPr="00D94890">
                              <w:rPr>
                                <w:rFonts w:ascii="Times New Roman" w:hAnsi="Times New Roman" w:cs="Times New Roman"/>
                                <w:b/>
                                <w:bCs/>
                                <w:i/>
                                <w:iCs/>
                                <w:sz w:val="24"/>
                                <w:szCs w:val="24"/>
                              </w:rPr>
                              <w:t>γ</w:t>
                            </w:r>
                            <w:r w:rsidR="007464BB" w:rsidRPr="00D94890">
                              <w:rPr>
                                <w:rFonts w:ascii="Times New Roman" w:hAnsi="Times New Roman" w:cs="Times New Roman"/>
                                <w:b/>
                                <w:bCs/>
                                <w:i/>
                                <w:iCs/>
                                <w:sz w:val="24"/>
                                <w:szCs w:val="24"/>
                              </w:rPr>
                              <w:t xml:space="preserve">άνι στο πηγάδι. Τότε το </w:t>
                            </w:r>
                            <w:r w:rsidR="00656065" w:rsidRPr="00D94890">
                              <w:rPr>
                                <w:rFonts w:ascii="Times New Roman" w:hAnsi="Times New Roman" w:cs="Times New Roman"/>
                                <w:b/>
                                <w:bCs/>
                                <w:i/>
                                <w:iCs/>
                                <w:sz w:val="24"/>
                                <w:szCs w:val="24"/>
                              </w:rPr>
                              <w:t>σ</w:t>
                            </w:r>
                            <w:r w:rsidR="007464BB" w:rsidRPr="00D94890">
                              <w:rPr>
                                <w:rFonts w:ascii="Times New Roman" w:hAnsi="Times New Roman" w:cs="Times New Roman"/>
                                <w:b/>
                                <w:bCs/>
                                <w:i/>
                                <w:iCs/>
                                <w:sz w:val="24"/>
                                <w:szCs w:val="24"/>
                              </w:rPr>
                              <w:t>ώμα πίσω θα γυρίσει στο χώμα</w:t>
                            </w:r>
                            <w:r w:rsidR="00656065"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που από κείνο πλάστηκε</w:t>
                            </w:r>
                            <w:r w:rsidR="0096318F"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και η πνοή της ζωής θα επιστρέψει στο Θεό που την έδωσε.</w:t>
                            </w:r>
                            <w:r w:rsidR="009E63EA" w:rsidRPr="00D94890">
                              <w:rPr>
                                <w:rFonts w:ascii="Times New Roman" w:hAnsi="Times New Roman" w:cs="Times New Roman"/>
                                <w:b/>
                                <w:bCs/>
                                <w:i/>
                                <w:iCs/>
                                <w:sz w:val="24"/>
                                <w:szCs w:val="24"/>
                              </w:rPr>
                              <w:t xml:space="preserve"> Όλα είναι μάταια στο έπακρο</w:t>
                            </w:r>
                            <w:r w:rsidR="0096318F" w:rsidRPr="00D94890">
                              <w:rPr>
                                <w:rFonts w:ascii="Times New Roman" w:hAnsi="Times New Roman" w:cs="Times New Roman"/>
                                <w:b/>
                                <w:bCs/>
                                <w:i/>
                                <w:iCs/>
                                <w:sz w:val="24"/>
                                <w:szCs w:val="24"/>
                              </w:rPr>
                              <w:t>,</w:t>
                            </w:r>
                            <w:r w:rsidR="009E63EA" w:rsidRPr="00D94890">
                              <w:rPr>
                                <w:rFonts w:ascii="Times New Roman" w:hAnsi="Times New Roman" w:cs="Times New Roman"/>
                                <w:b/>
                                <w:bCs/>
                                <w:i/>
                                <w:iCs/>
                                <w:sz w:val="24"/>
                                <w:szCs w:val="24"/>
                              </w:rPr>
                              <w:t xml:space="preserve"> λέει ο</w:t>
                            </w:r>
                            <w:r w:rsidR="0096318F" w:rsidRPr="00D94890">
                              <w:rPr>
                                <w:rFonts w:ascii="Times New Roman" w:hAnsi="Times New Roman" w:cs="Times New Roman"/>
                                <w:b/>
                                <w:bCs/>
                                <w:i/>
                                <w:iCs/>
                                <w:sz w:val="24"/>
                                <w:szCs w:val="24"/>
                              </w:rPr>
                              <w:t xml:space="preserve"> Εκκλησιαστής</w:t>
                            </w:r>
                            <w:r w:rsidR="00D94890" w:rsidRPr="00D94890">
                              <w:rPr>
                                <w:rFonts w:ascii="Times New Roman" w:hAnsi="Times New Roman" w:cs="Times New Roman"/>
                                <w:b/>
                                <w:bCs/>
                                <w:i/>
                                <w:iCs/>
                                <w:sz w:val="24"/>
                                <w:szCs w:val="24"/>
                              </w:rPr>
                              <w:t>, ό</w:t>
                            </w:r>
                            <w:r w:rsidR="009E63EA" w:rsidRPr="00D94890">
                              <w:rPr>
                                <w:rFonts w:ascii="Times New Roman" w:hAnsi="Times New Roman" w:cs="Times New Roman"/>
                                <w:b/>
                                <w:bCs/>
                                <w:i/>
                                <w:iCs/>
                                <w:sz w:val="24"/>
                                <w:szCs w:val="24"/>
                              </w:rPr>
                              <w:t>λα είναι μάταια. Τα πάντα είναι μονάχα ματαιότητα</w:t>
                            </w:r>
                            <w:r w:rsidRPr="00D43270">
                              <w:rPr>
                                <w:rFonts w:ascii="Times New Roman" w:hAnsi="Times New Roman" w:cs="Times New Roman"/>
                                <w:sz w:val="24"/>
                                <w:szCs w:val="24"/>
                              </w:rPr>
                              <w:t>»</w:t>
                            </w:r>
                            <w:r>
                              <w:rPr>
                                <w:rFonts w:ascii="Times New Roman" w:hAnsi="Times New Roman" w:cs="Times New Roman"/>
                                <w:sz w:val="24"/>
                                <w:szCs w:val="24"/>
                              </w:rPr>
                              <w:t xml:space="preserve">. </w:t>
                            </w:r>
                            <w:r w:rsidRPr="009D1583">
                              <w:rPr>
                                <w:rFonts w:ascii="Times New Roman" w:hAnsi="Times New Roman" w:cs="Times New Roman"/>
                                <w:b/>
                                <w:bCs/>
                                <w:i/>
                                <w:iCs/>
                                <w:sz w:val="24"/>
                                <w:szCs w:val="24"/>
                              </w:rPr>
                              <w:t>(Εκκλη</w:t>
                            </w:r>
                            <w:r w:rsidR="009D1583" w:rsidRPr="009D1583">
                              <w:rPr>
                                <w:rFonts w:ascii="Times New Roman" w:hAnsi="Times New Roman" w:cs="Times New Roman"/>
                                <w:b/>
                                <w:bCs/>
                                <w:i/>
                                <w:iCs/>
                                <w:sz w:val="24"/>
                                <w:szCs w:val="24"/>
                              </w:rPr>
                              <w:t>σιαστής 12,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9365F" id="_x0000_s1036" type="#_x0000_t202" style="position:absolute;margin-left:0;margin-top:26.75pt;width:412.8pt;height:105.6pt;z-index:251666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">
                <v:textbox>
                  <w:txbxContent>
                    <w:p w14:paraId="0D7A7802" w14:textId="3856A9E4" w:rsidR="00A73E77" w:rsidRPr="009D1583" w:rsidRDefault="00D43270" w:rsidP="00D94890">
                      <w:pPr>
                        <w:jc w:val="both"/>
                        <w:rPr>
                          <w:rFonts w:ascii="Times New Roman" w:hAnsi="Times New Roman" w:cs="Times New Roman"/>
                          <w:b/>
                          <w:bCs/>
                          <w:i/>
                          <w:iCs/>
                          <w:sz w:val="24"/>
                          <w:szCs w:val="24"/>
                        </w:rPr>
                      </w:pPr>
                      <w:r w:rsidRPr="00D43270">
                        <w:rPr>
                          <w:rFonts w:ascii="Times New Roman" w:hAnsi="Times New Roman" w:cs="Times New Roman"/>
                          <w:sz w:val="24"/>
                          <w:szCs w:val="24"/>
                        </w:rPr>
                        <w:t>«</w:t>
                      </w:r>
                      <w:r w:rsidR="007464BB" w:rsidRPr="00D94890">
                        <w:rPr>
                          <w:rFonts w:ascii="Times New Roman" w:hAnsi="Times New Roman" w:cs="Times New Roman"/>
                          <w:b/>
                          <w:bCs/>
                          <w:i/>
                          <w:iCs/>
                          <w:sz w:val="24"/>
                          <w:szCs w:val="24"/>
                        </w:rPr>
                        <w:t>Θυμήσου</w:t>
                      </w:r>
                      <w:r w:rsidR="009E63EA" w:rsidRPr="00D94890">
                        <w:rPr>
                          <w:rFonts w:ascii="Times New Roman" w:hAnsi="Times New Roman" w:cs="Times New Roman"/>
                          <w:b/>
                          <w:bCs/>
                          <w:i/>
                          <w:iCs/>
                          <w:sz w:val="24"/>
                          <w:szCs w:val="24"/>
                        </w:rPr>
                        <w:t xml:space="preserve">, </w:t>
                      </w:r>
                      <w:r w:rsidR="007464BB" w:rsidRPr="00D94890">
                        <w:rPr>
                          <w:rFonts w:ascii="Times New Roman" w:hAnsi="Times New Roman" w:cs="Times New Roman"/>
                          <w:b/>
                          <w:bCs/>
                          <w:i/>
                          <w:iCs/>
                          <w:sz w:val="24"/>
                          <w:szCs w:val="24"/>
                        </w:rPr>
                        <w:t>λοιπόν</w:t>
                      </w:r>
                      <w:r w:rsidR="009E63EA"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το </w:t>
                      </w:r>
                      <w:r w:rsidR="009E63EA" w:rsidRPr="00D94890">
                        <w:rPr>
                          <w:rFonts w:ascii="Times New Roman" w:hAnsi="Times New Roman" w:cs="Times New Roman"/>
                          <w:b/>
                          <w:bCs/>
                          <w:i/>
                          <w:iCs/>
                          <w:sz w:val="24"/>
                          <w:szCs w:val="24"/>
                        </w:rPr>
                        <w:t>Δ</w:t>
                      </w:r>
                      <w:r w:rsidR="007464BB" w:rsidRPr="00D94890">
                        <w:rPr>
                          <w:rFonts w:ascii="Times New Roman" w:hAnsi="Times New Roman" w:cs="Times New Roman"/>
                          <w:b/>
                          <w:bCs/>
                          <w:i/>
                          <w:iCs/>
                          <w:sz w:val="24"/>
                          <w:szCs w:val="24"/>
                        </w:rPr>
                        <w:t>ημιουργό σου</w:t>
                      </w:r>
                      <w:r w:rsidR="00FE48C4"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πριν τη</w:t>
                      </w:r>
                      <w:r w:rsidR="00FE48C4" w:rsidRPr="00D94890">
                        <w:rPr>
                          <w:rFonts w:ascii="Times New Roman" w:hAnsi="Times New Roman" w:cs="Times New Roman"/>
                          <w:b/>
                          <w:bCs/>
                          <w:i/>
                          <w:iCs/>
                          <w:sz w:val="24"/>
                          <w:szCs w:val="24"/>
                        </w:rPr>
                        <w:t>ς</w:t>
                      </w:r>
                      <w:r w:rsidR="007464BB" w:rsidRPr="00D94890">
                        <w:rPr>
                          <w:rFonts w:ascii="Times New Roman" w:hAnsi="Times New Roman" w:cs="Times New Roman"/>
                          <w:b/>
                          <w:bCs/>
                          <w:i/>
                          <w:iCs/>
                          <w:sz w:val="24"/>
                          <w:szCs w:val="24"/>
                        </w:rPr>
                        <w:t xml:space="preserve"> ζωή</w:t>
                      </w:r>
                      <w:r w:rsidR="00FE48C4" w:rsidRPr="00D94890">
                        <w:rPr>
                          <w:rFonts w:ascii="Times New Roman" w:hAnsi="Times New Roman" w:cs="Times New Roman"/>
                          <w:b/>
                          <w:bCs/>
                          <w:i/>
                          <w:iCs/>
                          <w:sz w:val="24"/>
                          <w:szCs w:val="24"/>
                        </w:rPr>
                        <w:t>ς</w:t>
                      </w:r>
                      <w:r w:rsidR="007464BB" w:rsidRPr="00D94890">
                        <w:rPr>
                          <w:rFonts w:ascii="Times New Roman" w:hAnsi="Times New Roman" w:cs="Times New Roman"/>
                          <w:b/>
                          <w:bCs/>
                          <w:i/>
                          <w:iCs/>
                          <w:sz w:val="24"/>
                          <w:szCs w:val="24"/>
                        </w:rPr>
                        <w:t xml:space="preserve"> σου σπάσει</w:t>
                      </w:r>
                      <w:r w:rsidR="0053268A">
                        <w:rPr>
                          <w:rFonts w:ascii="Times New Roman" w:hAnsi="Times New Roman" w:cs="Times New Roman"/>
                          <w:b/>
                          <w:bCs/>
                          <w:i/>
                          <w:iCs/>
                          <w:sz w:val="24"/>
                          <w:szCs w:val="24"/>
                        </w:rPr>
                        <w:t xml:space="preserve"> η</w:t>
                      </w:r>
                      <w:r w:rsidR="007464BB" w:rsidRPr="00D94890">
                        <w:rPr>
                          <w:rFonts w:ascii="Times New Roman" w:hAnsi="Times New Roman" w:cs="Times New Roman"/>
                          <w:b/>
                          <w:bCs/>
                          <w:i/>
                          <w:iCs/>
                          <w:sz w:val="24"/>
                          <w:szCs w:val="24"/>
                        </w:rPr>
                        <w:t xml:space="preserve"> ασημένια αλυσίδα και το χρυσό λυχνάρι συντριφθεί</w:t>
                      </w:r>
                      <w:r w:rsidR="00FE48C4" w:rsidRPr="00D94890">
                        <w:rPr>
                          <w:rFonts w:ascii="Times New Roman" w:hAnsi="Times New Roman" w:cs="Times New Roman"/>
                          <w:b/>
                          <w:bCs/>
                          <w:i/>
                          <w:iCs/>
                          <w:sz w:val="24"/>
                          <w:szCs w:val="24"/>
                        </w:rPr>
                        <w:t>∙</w:t>
                      </w:r>
                      <w:r w:rsidR="00656065" w:rsidRPr="00D94890">
                        <w:rPr>
                          <w:rFonts w:ascii="Times New Roman" w:hAnsi="Times New Roman" w:cs="Times New Roman"/>
                          <w:b/>
                          <w:bCs/>
                          <w:i/>
                          <w:iCs/>
                          <w:sz w:val="24"/>
                          <w:szCs w:val="24"/>
                        </w:rPr>
                        <w:t xml:space="preserve"> </w:t>
                      </w:r>
                      <w:r w:rsidR="007464BB" w:rsidRPr="00D94890">
                        <w:rPr>
                          <w:rFonts w:ascii="Times New Roman" w:hAnsi="Times New Roman" w:cs="Times New Roman"/>
                          <w:b/>
                          <w:bCs/>
                          <w:i/>
                          <w:iCs/>
                          <w:sz w:val="24"/>
                          <w:szCs w:val="24"/>
                        </w:rPr>
                        <w:t>πριν τσακιστεί η στάμνα στην πηγή και σπάσει το μαγ</w:t>
                      </w:r>
                      <w:r w:rsidR="00656065" w:rsidRPr="00D94890">
                        <w:rPr>
                          <w:rFonts w:ascii="Times New Roman" w:hAnsi="Times New Roman" w:cs="Times New Roman"/>
                          <w:b/>
                          <w:bCs/>
                          <w:i/>
                          <w:iCs/>
                          <w:sz w:val="24"/>
                          <w:szCs w:val="24"/>
                        </w:rPr>
                        <w:t>γ</w:t>
                      </w:r>
                      <w:r w:rsidR="007464BB" w:rsidRPr="00D94890">
                        <w:rPr>
                          <w:rFonts w:ascii="Times New Roman" w:hAnsi="Times New Roman" w:cs="Times New Roman"/>
                          <w:b/>
                          <w:bCs/>
                          <w:i/>
                          <w:iCs/>
                          <w:sz w:val="24"/>
                          <w:szCs w:val="24"/>
                        </w:rPr>
                        <w:t xml:space="preserve">άνι στο πηγάδι. Τότε το </w:t>
                      </w:r>
                      <w:r w:rsidR="00656065" w:rsidRPr="00D94890">
                        <w:rPr>
                          <w:rFonts w:ascii="Times New Roman" w:hAnsi="Times New Roman" w:cs="Times New Roman"/>
                          <w:b/>
                          <w:bCs/>
                          <w:i/>
                          <w:iCs/>
                          <w:sz w:val="24"/>
                          <w:szCs w:val="24"/>
                        </w:rPr>
                        <w:t>σ</w:t>
                      </w:r>
                      <w:r w:rsidR="007464BB" w:rsidRPr="00D94890">
                        <w:rPr>
                          <w:rFonts w:ascii="Times New Roman" w:hAnsi="Times New Roman" w:cs="Times New Roman"/>
                          <w:b/>
                          <w:bCs/>
                          <w:i/>
                          <w:iCs/>
                          <w:sz w:val="24"/>
                          <w:szCs w:val="24"/>
                        </w:rPr>
                        <w:t>ώμα πίσω θα γυρίσει στο χώμα</w:t>
                      </w:r>
                      <w:r w:rsidR="00656065"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που από κείνο πλάστηκε</w:t>
                      </w:r>
                      <w:r w:rsidR="0096318F" w:rsidRPr="00D94890">
                        <w:rPr>
                          <w:rFonts w:ascii="Times New Roman" w:hAnsi="Times New Roman" w:cs="Times New Roman"/>
                          <w:b/>
                          <w:bCs/>
                          <w:i/>
                          <w:iCs/>
                          <w:sz w:val="24"/>
                          <w:szCs w:val="24"/>
                        </w:rPr>
                        <w:t>,</w:t>
                      </w:r>
                      <w:r w:rsidR="007464BB" w:rsidRPr="00D94890">
                        <w:rPr>
                          <w:rFonts w:ascii="Times New Roman" w:hAnsi="Times New Roman" w:cs="Times New Roman"/>
                          <w:b/>
                          <w:bCs/>
                          <w:i/>
                          <w:iCs/>
                          <w:sz w:val="24"/>
                          <w:szCs w:val="24"/>
                        </w:rPr>
                        <w:t xml:space="preserve"> και η πνοή της ζωής θα επιστρέψει στο Θεό που την έδωσε.</w:t>
                      </w:r>
                      <w:r w:rsidR="009E63EA" w:rsidRPr="00D94890">
                        <w:rPr>
                          <w:rFonts w:ascii="Times New Roman" w:hAnsi="Times New Roman" w:cs="Times New Roman"/>
                          <w:b/>
                          <w:bCs/>
                          <w:i/>
                          <w:iCs/>
                          <w:sz w:val="24"/>
                          <w:szCs w:val="24"/>
                        </w:rPr>
                        <w:t xml:space="preserve"> Όλα είναι μάταια στο έπακρο</w:t>
                      </w:r>
                      <w:r w:rsidR="0096318F" w:rsidRPr="00D94890">
                        <w:rPr>
                          <w:rFonts w:ascii="Times New Roman" w:hAnsi="Times New Roman" w:cs="Times New Roman"/>
                          <w:b/>
                          <w:bCs/>
                          <w:i/>
                          <w:iCs/>
                          <w:sz w:val="24"/>
                          <w:szCs w:val="24"/>
                        </w:rPr>
                        <w:t>,</w:t>
                      </w:r>
                      <w:r w:rsidR="009E63EA" w:rsidRPr="00D94890">
                        <w:rPr>
                          <w:rFonts w:ascii="Times New Roman" w:hAnsi="Times New Roman" w:cs="Times New Roman"/>
                          <w:b/>
                          <w:bCs/>
                          <w:i/>
                          <w:iCs/>
                          <w:sz w:val="24"/>
                          <w:szCs w:val="24"/>
                        </w:rPr>
                        <w:t xml:space="preserve"> λέει ο</w:t>
                      </w:r>
                      <w:r w:rsidR="0096318F" w:rsidRPr="00D94890">
                        <w:rPr>
                          <w:rFonts w:ascii="Times New Roman" w:hAnsi="Times New Roman" w:cs="Times New Roman"/>
                          <w:b/>
                          <w:bCs/>
                          <w:i/>
                          <w:iCs/>
                          <w:sz w:val="24"/>
                          <w:szCs w:val="24"/>
                        </w:rPr>
                        <w:t xml:space="preserve"> Εκκλησιαστής</w:t>
                      </w:r>
                      <w:r w:rsidR="00D94890" w:rsidRPr="00D94890">
                        <w:rPr>
                          <w:rFonts w:ascii="Times New Roman" w:hAnsi="Times New Roman" w:cs="Times New Roman"/>
                          <w:b/>
                          <w:bCs/>
                          <w:i/>
                          <w:iCs/>
                          <w:sz w:val="24"/>
                          <w:szCs w:val="24"/>
                        </w:rPr>
                        <w:t>, ό</w:t>
                      </w:r>
                      <w:r w:rsidR="009E63EA" w:rsidRPr="00D94890">
                        <w:rPr>
                          <w:rFonts w:ascii="Times New Roman" w:hAnsi="Times New Roman" w:cs="Times New Roman"/>
                          <w:b/>
                          <w:bCs/>
                          <w:i/>
                          <w:iCs/>
                          <w:sz w:val="24"/>
                          <w:szCs w:val="24"/>
                        </w:rPr>
                        <w:t>λα είναι μάταια. Τα πάντα είναι μονάχα ματαιότητα</w:t>
                      </w:r>
                      <w:r w:rsidRPr="00D43270">
                        <w:rPr>
                          <w:rFonts w:ascii="Times New Roman" w:hAnsi="Times New Roman" w:cs="Times New Roman"/>
                          <w:sz w:val="24"/>
                          <w:szCs w:val="24"/>
                        </w:rPr>
                        <w:t>»</w:t>
                      </w:r>
                      <w:r>
                        <w:rPr>
                          <w:rFonts w:ascii="Times New Roman" w:hAnsi="Times New Roman" w:cs="Times New Roman"/>
                          <w:sz w:val="24"/>
                          <w:szCs w:val="24"/>
                        </w:rPr>
                        <w:t xml:space="preserve">. </w:t>
                      </w:r>
                      <w:r w:rsidRPr="009D1583">
                        <w:rPr>
                          <w:rFonts w:ascii="Times New Roman" w:hAnsi="Times New Roman" w:cs="Times New Roman"/>
                          <w:b/>
                          <w:bCs/>
                          <w:i/>
                          <w:iCs/>
                          <w:sz w:val="24"/>
                          <w:szCs w:val="24"/>
                        </w:rPr>
                        <w:t>(Εκκλη</w:t>
                      </w:r>
                      <w:r w:rsidR="009D1583" w:rsidRPr="009D1583">
                        <w:rPr>
                          <w:rFonts w:ascii="Times New Roman" w:hAnsi="Times New Roman" w:cs="Times New Roman"/>
                          <w:b/>
                          <w:bCs/>
                          <w:i/>
                          <w:iCs/>
                          <w:sz w:val="24"/>
                          <w:szCs w:val="24"/>
                        </w:rPr>
                        <w:t>σιαστής 12, 6-8)</w:t>
                      </w:r>
                    </w:p>
                  </w:txbxContent>
                </v:textbox>
                <w10:wrap type="square" anchorx="margin"/>
              </v:shape>
            </w:pict>
          </mc:Fallback>
        </mc:AlternateContent>
      </w:r>
    </w:p>
    <w:p w14:paraId="70F22D30" w14:textId="79B42BAE" w:rsidR="002C5772" w:rsidRDefault="002C5772" w:rsidP="009B104F">
      <w:pPr>
        <w:rPr>
          <w:rFonts w:ascii="Times New Roman" w:hAnsi="Times New Roman" w:cs="Times New Roman"/>
          <w:b/>
          <w:bCs/>
          <w:noProof/>
          <w:sz w:val="24"/>
          <w:szCs w:val="24"/>
        </w:rPr>
      </w:pPr>
    </w:p>
    <w:p w14:paraId="79511317" w14:textId="17464CCD" w:rsidR="002C5772" w:rsidRDefault="002C5772" w:rsidP="009B104F">
      <w:pPr>
        <w:rPr>
          <w:rFonts w:ascii="Times New Roman" w:hAnsi="Times New Roman" w:cs="Times New Roman"/>
          <w:b/>
          <w:bCs/>
          <w:noProof/>
          <w:sz w:val="24"/>
          <w:szCs w:val="24"/>
        </w:rPr>
      </w:pPr>
    </w:p>
    <w:p w14:paraId="2649DC38" w14:textId="33983AE1" w:rsidR="002C5772" w:rsidRDefault="002C5772" w:rsidP="009B104F">
      <w:pPr>
        <w:rPr>
          <w:rFonts w:ascii="Times New Roman" w:hAnsi="Times New Roman" w:cs="Times New Roman"/>
          <w:b/>
          <w:bCs/>
          <w:noProof/>
          <w:sz w:val="24"/>
          <w:szCs w:val="24"/>
        </w:rPr>
      </w:pPr>
    </w:p>
    <w:p w14:paraId="4F52F954" w14:textId="77777777" w:rsidR="002C5772" w:rsidRDefault="002C5772" w:rsidP="009B104F">
      <w:pPr>
        <w:rPr>
          <w:rFonts w:ascii="Times New Roman" w:hAnsi="Times New Roman" w:cs="Times New Roman"/>
          <w:b/>
          <w:bCs/>
          <w:noProof/>
          <w:sz w:val="24"/>
          <w:szCs w:val="24"/>
        </w:rPr>
      </w:pPr>
    </w:p>
    <w:p w14:paraId="1C9C5B44" w14:textId="77777777" w:rsidR="003C0A67" w:rsidRDefault="003C0A67" w:rsidP="009B104F">
      <w:pPr>
        <w:rPr>
          <w:rFonts w:ascii="Times New Roman" w:hAnsi="Times New Roman" w:cs="Times New Roman"/>
          <w:b/>
          <w:bCs/>
          <w:noProof/>
          <w:sz w:val="24"/>
          <w:szCs w:val="24"/>
        </w:rPr>
      </w:pPr>
    </w:p>
    <w:p w14:paraId="246C9F18" w14:textId="77777777" w:rsidR="003C0A67" w:rsidRDefault="003C0A67" w:rsidP="009B104F">
      <w:pPr>
        <w:rPr>
          <w:rFonts w:ascii="Times New Roman" w:hAnsi="Times New Roman" w:cs="Times New Roman"/>
          <w:b/>
          <w:bCs/>
          <w:noProof/>
          <w:sz w:val="24"/>
          <w:szCs w:val="24"/>
        </w:rPr>
      </w:pPr>
    </w:p>
    <w:p w14:paraId="4A82F9D7" w14:textId="77777777" w:rsidR="003C0A67" w:rsidRDefault="003C0A67" w:rsidP="009B104F">
      <w:pPr>
        <w:rPr>
          <w:rFonts w:ascii="Times New Roman" w:hAnsi="Times New Roman" w:cs="Times New Roman"/>
          <w:b/>
          <w:bCs/>
          <w:noProof/>
          <w:sz w:val="24"/>
          <w:szCs w:val="24"/>
        </w:rPr>
      </w:pPr>
    </w:p>
    <w:p w14:paraId="2464C7BA" w14:textId="77777777" w:rsidR="003C0A67" w:rsidRDefault="003C0A67" w:rsidP="009B104F">
      <w:pPr>
        <w:rPr>
          <w:rFonts w:ascii="Times New Roman" w:hAnsi="Times New Roman" w:cs="Times New Roman"/>
          <w:b/>
          <w:bCs/>
          <w:noProof/>
          <w:sz w:val="24"/>
          <w:szCs w:val="24"/>
        </w:rPr>
      </w:pPr>
    </w:p>
    <w:p w14:paraId="741BE7D6" w14:textId="77777777" w:rsidR="003C0A67" w:rsidRDefault="003C0A67" w:rsidP="009B104F">
      <w:pPr>
        <w:rPr>
          <w:rFonts w:ascii="Times New Roman" w:hAnsi="Times New Roman" w:cs="Times New Roman"/>
          <w:b/>
          <w:bCs/>
          <w:noProof/>
          <w:sz w:val="24"/>
          <w:szCs w:val="24"/>
        </w:rPr>
      </w:pPr>
    </w:p>
    <w:p w14:paraId="1B348133" w14:textId="77777777" w:rsidR="003C0A67" w:rsidRDefault="003C0A67" w:rsidP="009B104F">
      <w:pPr>
        <w:rPr>
          <w:rFonts w:ascii="Times New Roman" w:hAnsi="Times New Roman" w:cs="Times New Roman"/>
          <w:b/>
          <w:bCs/>
          <w:noProof/>
          <w:sz w:val="24"/>
          <w:szCs w:val="24"/>
        </w:rPr>
      </w:pPr>
    </w:p>
    <w:p w14:paraId="159D4DBC" w14:textId="4EBBD45A" w:rsidR="00E52D69" w:rsidRDefault="00E52D69" w:rsidP="000710AB">
      <w:pPr>
        <w:rPr>
          <w:b/>
          <w:bCs/>
        </w:rPr>
      </w:pPr>
    </w:p>
    <w:p w14:paraId="16CE5D3C" w14:textId="77777777" w:rsidR="00E52D69" w:rsidRDefault="00E52D69" w:rsidP="000710AB">
      <w:pPr>
        <w:rPr>
          <w:b/>
          <w:bCs/>
        </w:rPr>
      </w:pPr>
    </w:p>
    <w:p w14:paraId="25E75151" w14:textId="1987EBA9" w:rsidR="000710AB" w:rsidRDefault="00BE23E7" w:rsidP="00770146">
      <w:pPr>
        <w:jc w:val="center"/>
      </w:pPr>
      <w:r>
        <w:rPr>
          <w:noProof/>
          <w:lang w:eastAsia="el-GR"/>
        </w:rPr>
        <w:drawing>
          <wp:inline distT="0" distB="0" distL="0" distR="0" wp14:anchorId="6FBA765A" wp14:editId="7DA1EB4B">
            <wp:extent cx="3055620" cy="1729740"/>
            <wp:effectExtent l="0" t="0" r="0" b="381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55620" cy="1729740"/>
                    </a:xfrm>
                    <a:prstGeom prst="rect">
                      <a:avLst/>
                    </a:prstGeom>
                    <a:noFill/>
                    <a:ln>
                      <a:noFill/>
                    </a:ln>
                  </pic:spPr>
                </pic:pic>
              </a:graphicData>
            </a:graphic>
          </wp:inline>
        </w:drawing>
      </w:r>
    </w:p>
    <w:p w14:paraId="6A686B34" w14:textId="71754148" w:rsidR="003A5B1D" w:rsidRPr="000710AB" w:rsidRDefault="00660CE7" w:rsidP="00770146">
      <w:pPr>
        <w:jc w:val="center"/>
      </w:pPr>
      <w:r w:rsidRPr="000710AB">
        <w:rPr>
          <w:rFonts w:ascii="Times New Roman" w:hAnsi="Times New Roman" w:cs="Times New Roman"/>
          <w:b/>
          <w:bCs/>
          <w:sz w:val="24"/>
          <w:szCs w:val="24"/>
        </w:rPr>
        <w:t>Η Φυγή σ</w:t>
      </w:r>
      <w:r w:rsidR="003A5B1D" w:rsidRPr="000710AB">
        <w:rPr>
          <w:rFonts w:ascii="Times New Roman" w:hAnsi="Times New Roman" w:cs="Times New Roman"/>
          <w:b/>
          <w:bCs/>
          <w:sz w:val="24"/>
          <w:szCs w:val="24"/>
        </w:rPr>
        <w:t>τη</w:t>
      </w:r>
      <w:r w:rsidR="00E12EE6">
        <w:rPr>
          <w:rFonts w:ascii="Times New Roman" w:hAnsi="Times New Roman" w:cs="Times New Roman"/>
          <w:b/>
          <w:bCs/>
          <w:sz w:val="24"/>
          <w:szCs w:val="24"/>
        </w:rPr>
        <w:t>ν</w:t>
      </w:r>
      <w:r w:rsidR="003A5B1D" w:rsidRPr="000710AB">
        <w:rPr>
          <w:rFonts w:ascii="Times New Roman" w:hAnsi="Times New Roman" w:cs="Times New Roman"/>
          <w:b/>
          <w:bCs/>
          <w:sz w:val="24"/>
          <w:szCs w:val="24"/>
        </w:rPr>
        <w:t xml:space="preserve"> </w:t>
      </w:r>
      <w:r w:rsidRPr="000710AB">
        <w:rPr>
          <w:rFonts w:ascii="Times New Roman" w:hAnsi="Times New Roman" w:cs="Times New Roman"/>
          <w:b/>
          <w:bCs/>
          <w:sz w:val="24"/>
          <w:szCs w:val="24"/>
        </w:rPr>
        <w:t>Αίγυπτο</w:t>
      </w:r>
      <w:r w:rsidR="003A5B1D" w:rsidRPr="000710AB">
        <w:rPr>
          <w:rFonts w:ascii="Times New Roman" w:hAnsi="Times New Roman" w:cs="Times New Roman"/>
          <w:b/>
          <w:bCs/>
          <w:sz w:val="24"/>
          <w:szCs w:val="24"/>
        </w:rPr>
        <w:t>,</w:t>
      </w:r>
      <w:r w:rsidR="0022528A" w:rsidRPr="000710AB">
        <w:rPr>
          <w:rFonts w:ascii="Times New Roman" w:hAnsi="Times New Roman" w:cs="Times New Roman"/>
          <w:b/>
          <w:bCs/>
          <w:sz w:val="24"/>
          <w:szCs w:val="24"/>
        </w:rPr>
        <w:t xml:space="preserve"> β΄ μισό 15</w:t>
      </w:r>
      <w:r w:rsidR="0022528A" w:rsidRPr="000710AB">
        <w:rPr>
          <w:rFonts w:ascii="Times New Roman" w:hAnsi="Times New Roman" w:cs="Times New Roman"/>
          <w:b/>
          <w:bCs/>
          <w:sz w:val="24"/>
          <w:szCs w:val="24"/>
          <w:vertAlign w:val="superscript"/>
        </w:rPr>
        <w:t>ου</w:t>
      </w:r>
      <w:r w:rsidR="0022528A" w:rsidRPr="000710AB">
        <w:rPr>
          <w:rFonts w:ascii="Times New Roman" w:hAnsi="Times New Roman" w:cs="Times New Roman"/>
          <w:b/>
          <w:bCs/>
          <w:sz w:val="24"/>
          <w:szCs w:val="24"/>
        </w:rPr>
        <w:t xml:space="preserve"> αι., </w:t>
      </w:r>
      <w:r w:rsidR="003A5B1D" w:rsidRPr="000710AB">
        <w:rPr>
          <w:rFonts w:ascii="Times New Roman" w:hAnsi="Times New Roman" w:cs="Times New Roman"/>
          <w:b/>
          <w:bCs/>
          <w:sz w:val="24"/>
          <w:szCs w:val="24"/>
        </w:rPr>
        <w:t xml:space="preserve"> Μουσείο Μπενάκη</w:t>
      </w:r>
      <w:r w:rsidR="00A434EA">
        <w:rPr>
          <w:rStyle w:val="a5"/>
          <w:rFonts w:ascii="Times New Roman" w:hAnsi="Times New Roman" w:cs="Times New Roman"/>
          <w:b/>
          <w:bCs/>
          <w:sz w:val="24"/>
          <w:szCs w:val="24"/>
        </w:rPr>
        <w:footnoteReference w:id="135"/>
      </w:r>
    </w:p>
    <w:p w14:paraId="42E58B13" w14:textId="77777777" w:rsidR="003A5B1D" w:rsidRDefault="003A5B1D" w:rsidP="003A5B1D">
      <w:pPr>
        <w:jc w:val="center"/>
        <w:rPr>
          <w:rFonts w:ascii="Times New Roman" w:hAnsi="Times New Roman" w:cs="Times New Roman"/>
          <w:b/>
          <w:bCs/>
        </w:rPr>
      </w:pPr>
    </w:p>
    <w:p w14:paraId="7B1521EE" w14:textId="75DD437B" w:rsidR="00003A11" w:rsidRDefault="00BE23E7" w:rsidP="000710AB">
      <w:r>
        <w:rPr>
          <w:noProof/>
          <w:lang w:eastAsia="el-GR"/>
        </w:rPr>
        <w:drawing>
          <wp:inline distT="0" distB="0" distL="0" distR="0" wp14:anchorId="4D9B883C" wp14:editId="0DEBCBF2">
            <wp:extent cx="3253740" cy="1676400"/>
            <wp:effectExtent l="0" t="0" r="381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53740" cy="1676400"/>
                    </a:xfrm>
                    <a:prstGeom prst="rect">
                      <a:avLst/>
                    </a:prstGeom>
                    <a:noFill/>
                    <a:ln>
                      <a:noFill/>
                    </a:ln>
                  </pic:spPr>
                </pic:pic>
              </a:graphicData>
            </a:graphic>
          </wp:inline>
        </w:drawing>
      </w:r>
    </w:p>
    <w:p w14:paraId="74C392FB" w14:textId="09C6B045" w:rsidR="00BE23E7" w:rsidRPr="00813B05" w:rsidRDefault="000552B7" w:rsidP="00813B05">
      <w:pPr>
        <w:rPr>
          <w:b/>
          <w:bCs/>
          <w:sz w:val="24"/>
          <w:szCs w:val="24"/>
        </w:rPr>
      </w:pPr>
      <w:r w:rsidRPr="00813B05">
        <w:rPr>
          <w:rFonts w:ascii="Times New Roman" w:hAnsi="Times New Roman" w:cs="Times New Roman"/>
          <w:b/>
          <w:bCs/>
          <w:sz w:val="24"/>
          <w:szCs w:val="24"/>
        </w:rPr>
        <w:t xml:space="preserve">Οι </w:t>
      </w:r>
      <w:r w:rsidR="00374804" w:rsidRPr="00813B05">
        <w:rPr>
          <w:rFonts w:ascii="Times New Roman" w:hAnsi="Times New Roman" w:cs="Times New Roman"/>
          <w:b/>
          <w:bCs/>
          <w:sz w:val="24"/>
          <w:szCs w:val="24"/>
        </w:rPr>
        <w:t>πρόσφυγες-</w:t>
      </w:r>
      <w:r w:rsidR="00D30E74" w:rsidRPr="00813B05">
        <w:rPr>
          <w:rFonts w:ascii="Times New Roman" w:hAnsi="Times New Roman" w:cs="Times New Roman"/>
          <w:b/>
          <w:bCs/>
          <w:sz w:val="24"/>
          <w:szCs w:val="24"/>
        </w:rPr>
        <w:t xml:space="preserve"> ή </w:t>
      </w:r>
      <w:r w:rsidR="00374804" w:rsidRPr="00813B05">
        <w:rPr>
          <w:rFonts w:ascii="Times New Roman" w:hAnsi="Times New Roman" w:cs="Times New Roman"/>
          <w:b/>
          <w:bCs/>
          <w:sz w:val="24"/>
          <w:szCs w:val="24"/>
        </w:rPr>
        <w:t>Η κοιλάδα του Κλαυθμώνος</w:t>
      </w:r>
      <w:r w:rsidR="00327848" w:rsidRPr="00813B05">
        <w:rPr>
          <w:rFonts w:ascii="Times New Roman" w:hAnsi="Times New Roman" w:cs="Times New Roman"/>
          <w:b/>
          <w:bCs/>
          <w:sz w:val="24"/>
          <w:szCs w:val="24"/>
        </w:rPr>
        <w:t xml:space="preserve"> 1930,</w:t>
      </w:r>
      <w:r w:rsidR="002544FF" w:rsidRPr="00813B05">
        <w:rPr>
          <w:rFonts w:ascii="Times New Roman" w:hAnsi="Times New Roman" w:cs="Times New Roman"/>
          <w:b/>
          <w:bCs/>
          <w:sz w:val="24"/>
          <w:szCs w:val="24"/>
        </w:rPr>
        <w:t xml:space="preserve"> Φώτης Κόντογλου</w:t>
      </w:r>
      <w:r w:rsidR="00471D55">
        <w:rPr>
          <w:rStyle w:val="a5"/>
          <w:rFonts w:ascii="Times New Roman" w:hAnsi="Times New Roman" w:cs="Times New Roman"/>
          <w:b/>
          <w:bCs/>
          <w:sz w:val="24"/>
          <w:szCs w:val="24"/>
        </w:rPr>
        <w:footnoteReference w:id="136"/>
      </w:r>
    </w:p>
    <w:p w14:paraId="30B6E45C" w14:textId="77777777" w:rsidR="009B104F" w:rsidRDefault="009B104F" w:rsidP="009B104F">
      <w:pPr>
        <w:rPr>
          <w:b/>
          <w:bCs/>
        </w:rPr>
      </w:pPr>
      <w:bookmarkStart w:id="36" w:name="_Hlk109766243"/>
    </w:p>
    <w:p w14:paraId="0589228A" w14:textId="77777777" w:rsidR="002C5772" w:rsidRDefault="002C5772" w:rsidP="009B104F">
      <w:pPr>
        <w:rPr>
          <w:b/>
          <w:bCs/>
        </w:rPr>
      </w:pPr>
    </w:p>
    <w:p w14:paraId="021D23B9" w14:textId="68C6E11C" w:rsidR="00137C4A" w:rsidRPr="00F938B3" w:rsidRDefault="00390D15" w:rsidP="009B104F">
      <w:pPr>
        <w:jc w:val="center"/>
        <w:rPr>
          <w:rFonts w:ascii="Times New Roman" w:hAnsi="Times New Roman" w:cs="Times New Roman"/>
          <w:b/>
          <w:bCs/>
          <w:sz w:val="24"/>
          <w:szCs w:val="24"/>
          <w:highlight w:val="cyan"/>
        </w:rPr>
      </w:pPr>
      <w:bookmarkStart w:id="37" w:name="_Hlk112351094"/>
      <w:r w:rsidRPr="00F938B3">
        <w:rPr>
          <w:rFonts w:ascii="Times New Roman" w:hAnsi="Times New Roman" w:cs="Times New Roman"/>
          <w:sz w:val="24"/>
          <w:szCs w:val="24"/>
          <w:highlight w:val="cyan"/>
        </w:rPr>
        <w:t>«</w:t>
      </w:r>
      <w:bookmarkEnd w:id="36"/>
      <w:bookmarkEnd w:id="37"/>
      <w:r w:rsidR="00A27F6C" w:rsidRPr="00F938B3">
        <w:rPr>
          <w:rFonts w:ascii="Times New Roman" w:hAnsi="Times New Roman" w:cs="Times New Roman"/>
          <w:b/>
          <w:bCs/>
          <w:sz w:val="24"/>
          <w:szCs w:val="24"/>
          <w:highlight w:val="cyan"/>
        </w:rPr>
        <w:t>Ο Χριστός, ο</w:t>
      </w:r>
      <w:r w:rsidR="00D86EF5">
        <w:rPr>
          <w:rFonts w:ascii="Times New Roman" w:hAnsi="Times New Roman" w:cs="Times New Roman"/>
          <w:b/>
          <w:bCs/>
          <w:sz w:val="24"/>
          <w:szCs w:val="24"/>
          <w:highlight w:val="cyan"/>
        </w:rPr>
        <w:t xml:space="preserve"> </w:t>
      </w:r>
      <w:r w:rsidR="00A27F6C" w:rsidRPr="00F938B3">
        <w:rPr>
          <w:rFonts w:ascii="Times New Roman" w:hAnsi="Times New Roman" w:cs="Times New Roman"/>
          <w:b/>
          <w:bCs/>
          <w:sz w:val="24"/>
          <w:szCs w:val="24"/>
          <w:highlight w:val="cyan"/>
        </w:rPr>
        <w:t>πρόσφυγας</w:t>
      </w:r>
      <w:r w:rsidR="00D86EF5">
        <w:rPr>
          <w:rFonts w:ascii="Times New Roman" w:hAnsi="Times New Roman" w:cs="Times New Roman"/>
          <w:b/>
          <w:bCs/>
          <w:sz w:val="24"/>
          <w:szCs w:val="24"/>
          <w:highlight w:val="cyan"/>
        </w:rPr>
        <w:t xml:space="preserve"> της Σωτηρίας</w:t>
      </w:r>
      <w:r w:rsidR="0050482F" w:rsidRPr="00F938B3">
        <w:rPr>
          <w:rFonts w:ascii="Times New Roman" w:hAnsi="Times New Roman" w:cs="Times New Roman"/>
          <w:sz w:val="24"/>
          <w:szCs w:val="24"/>
          <w:highlight w:val="cyan"/>
        </w:rPr>
        <w:t>»</w:t>
      </w:r>
    </w:p>
    <w:p w14:paraId="19227831" w14:textId="77777777" w:rsidR="009B104F" w:rsidRDefault="008A59C0" w:rsidP="00137C4A">
      <w:pPr>
        <w:jc w:val="center"/>
        <w:rPr>
          <w:rFonts w:ascii="Times New Roman" w:hAnsi="Times New Roman" w:cs="Times New Roman"/>
          <w:b/>
          <w:bCs/>
          <w:sz w:val="24"/>
          <w:szCs w:val="24"/>
          <w:highlight w:val="cyan"/>
        </w:rPr>
      </w:pPr>
      <w:r w:rsidRPr="00F938B3">
        <w:rPr>
          <w:rFonts w:ascii="Times New Roman" w:hAnsi="Times New Roman" w:cs="Times New Roman"/>
          <w:b/>
          <w:bCs/>
          <w:sz w:val="24"/>
          <w:szCs w:val="24"/>
          <w:highlight w:val="cyan"/>
        </w:rPr>
        <w:t>(Κατά Ματθαίον</w:t>
      </w:r>
      <w:r w:rsidR="00390D15" w:rsidRPr="00F938B3">
        <w:rPr>
          <w:rFonts w:ascii="Times New Roman" w:hAnsi="Times New Roman" w:cs="Times New Roman"/>
          <w:b/>
          <w:bCs/>
          <w:sz w:val="24"/>
          <w:szCs w:val="24"/>
          <w:highlight w:val="cyan"/>
        </w:rPr>
        <w:t xml:space="preserve"> Ευαγγέλιον</w:t>
      </w:r>
      <w:r w:rsidRPr="00F938B3">
        <w:rPr>
          <w:rFonts w:ascii="Times New Roman" w:hAnsi="Times New Roman" w:cs="Times New Roman"/>
          <w:b/>
          <w:bCs/>
          <w:sz w:val="24"/>
          <w:szCs w:val="24"/>
          <w:highlight w:val="cyan"/>
        </w:rPr>
        <w:t xml:space="preserve"> 2,  13-15)</w:t>
      </w:r>
      <w:r w:rsidR="009B104F">
        <w:rPr>
          <w:rFonts w:ascii="Times New Roman" w:hAnsi="Times New Roman" w:cs="Times New Roman"/>
          <w:b/>
          <w:bCs/>
          <w:sz w:val="24"/>
          <w:szCs w:val="24"/>
          <w:highlight w:val="cyan"/>
        </w:rPr>
        <w:t xml:space="preserve"> </w:t>
      </w:r>
    </w:p>
    <w:p w14:paraId="32F01EE3" w14:textId="777330C2" w:rsidR="008A59C0" w:rsidRDefault="009B104F" w:rsidP="00137C4A">
      <w:pPr>
        <w:jc w:val="center"/>
        <w:rPr>
          <w:rFonts w:ascii="Times New Roman" w:hAnsi="Times New Roman" w:cs="Times New Roman"/>
          <w:b/>
          <w:bCs/>
          <w:sz w:val="24"/>
          <w:szCs w:val="24"/>
        </w:rPr>
      </w:pPr>
      <w:r w:rsidRPr="009B104F">
        <w:rPr>
          <w:rFonts w:ascii="Times New Roman" w:hAnsi="Times New Roman" w:cs="Times New Roman"/>
          <w:sz w:val="24"/>
          <w:szCs w:val="24"/>
          <w:highlight w:val="yellow"/>
        </w:rPr>
        <w:t xml:space="preserve"> </w:t>
      </w:r>
      <w:r w:rsidRPr="00003A11">
        <w:rPr>
          <w:rFonts w:ascii="Times New Roman" w:hAnsi="Times New Roman" w:cs="Times New Roman"/>
          <w:sz w:val="24"/>
          <w:szCs w:val="24"/>
          <w:highlight w:val="yellow"/>
        </w:rPr>
        <w:t>Κείμενο από τους συγγραφείς, με αφορμή τους παραπάνω πίνακες.</w:t>
      </w:r>
    </w:p>
    <w:p w14:paraId="3F65B8D7" w14:textId="5434E593" w:rsidR="00A021CF" w:rsidRDefault="00F11D8D" w:rsidP="00D76BE1">
      <w:pPr>
        <w:spacing w:line="360" w:lineRule="auto"/>
        <w:jc w:val="both"/>
        <w:rPr>
          <w:rFonts w:ascii="Times New Roman" w:hAnsi="Times New Roman" w:cs="Times New Roman"/>
          <w:sz w:val="24"/>
          <w:szCs w:val="24"/>
        </w:rPr>
      </w:pPr>
      <w:r w:rsidRPr="00D66C59">
        <w:rPr>
          <w:rFonts w:ascii="Times New Roman" w:hAnsi="Times New Roman" w:cs="Times New Roman"/>
          <w:sz w:val="24"/>
          <w:szCs w:val="24"/>
        </w:rPr>
        <w:t>Ο Χριστός</w:t>
      </w:r>
      <w:r w:rsidR="00971E56">
        <w:rPr>
          <w:rFonts w:ascii="Times New Roman" w:hAnsi="Times New Roman" w:cs="Times New Roman"/>
          <w:sz w:val="24"/>
          <w:szCs w:val="24"/>
        </w:rPr>
        <w:t xml:space="preserve"> β</w:t>
      </w:r>
      <w:r w:rsidRPr="00D66C59">
        <w:rPr>
          <w:rFonts w:ascii="Times New Roman" w:hAnsi="Times New Roman" w:cs="Times New Roman"/>
          <w:sz w:val="24"/>
          <w:szCs w:val="24"/>
        </w:rPr>
        <w:t>ρέφος φυγαδεύεται στην Αίγυπτο για να γλ</w:t>
      </w:r>
      <w:r w:rsidR="002F5D0C">
        <w:rPr>
          <w:rFonts w:ascii="Times New Roman" w:hAnsi="Times New Roman" w:cs="Times New Roman"/>
          <w:sz w:val="24"/>
          <w:szCs w:val="24"/>
        </w:rPr>
        <w:t>υ</w:t>
      </w:r>
      <w:r w:rsidRPr="00D66C59">
        <w:rPr>
          <w:rFonts w:ascii="Times New Roman" w:hAnsi="Times New Roman" w:cs="Times New Roman"/>
          <w:sz w:val="24"/>
          <w:szCs w:val="24"/>
        </w:rPr>
        <w:t xml:space="preserve">τώσει από το μίσος του αιμοδιψή βασιλιά Ηρώδη. Δεν μπορεί να αποδεχτεί πως ο πραγματικός </w:t>
      </w:r>
      <w:r w:rsidR="00225B2F">
        <w:rPr>
          <w:rFonts w:ascii="Times New Roman" w:hAnsi="Times New Roman" w:cs="Times New Roman"/>
          <w:sz w:val="24"/>
          <w:szCs w:val="24"/>
        </w:rPr>
        <w:t>Β</w:t>
      </w:r>
      <w:r w:rsidRPr="00D66C59">
        <w:rPr>
          <w:rFonts w:ascii="Times New Roman" w:hAnsi="Times New Roman" w:cs="Times New Roman"/>
          <w:sz w:val="24"/>
          <w:szCs w:val="24"/>
        </w:rPr>
        <w:t>ασιλιάς έχει γεννηθεί και πάση θυσία</w:t>
      </w:r>
      <w:r w:rsidR="00225B2F">
        <w:rPr>
          <w:rFonts w:ascii="Times New Roman" w:hAnsi="Times New Roman" w:cs="Times New Roman"/>
          <w:sz w:val="24"/>
          <w:szCs w:val="24"/>
        </w:rPr>
        <w:t xml:space="preserve"> θ</w:t>
      </w:r>
      <w:r w:rsidRPr="00D66C59">
        <w:rPr>
          <w:rFonts w:ascii="Times New Roman" w:hAnsi="Times New Roman" w:cs="Times New Roman"/>
          <w:sz w:val="24"/>
          <w:szCs w:val="24"/>
        </w:rPr>
        <w:t>έλει να</w:t>
      </w:r>
      <w:r w:rsidR="00225B2F">
        <w:rPr>
          <w:rFonts w:ascii="Times New Roman" w:hAnsi="Times New Roman" w:cs="Times New Roman"/>
          <w:sz w:val="24"/>
          <w:szCs w:val="24"/>
        </w:rPr>
        <w:t xml:space="preserve"> διαφυλάξει </w:t>
      </w:r>
      <w:r w:rsidRPr="00D66C59">
        <w:rPr>
          <w:rFonts w:ascii="Times New Roman" w:hAnsi="Times New Roman" w:cs="Times New Roman"/>
          <w:sz w:val="24"/>
          <w:szCs w:val="24"/>
        </w:rPr>
        <w:t>το θρόνο του</w:t>
      </w:r>
      <w:r w:rsidR="00225B2F">
        <w:rPr>
          <w:rFonts w:ascii="Times New Roman" w:hAnsi="Times New Roman" w:cs="Times New Roman"/>
          <w:sz w:val="24"/>
          <w:szCs w:val="24"/>
        </w:rPr>
        <w:t xml:space="preserve">! Εις </w:t>
      </w:r>
      <w:r w:rsidRPr="00D66C59">
        <w:rPr>
          <w:rFonts w:ascii="Times New Roman" w:hAnsi="Times New Roman" w:cs="Times New Roman"/>
          <w:sz w:val="24"/>
          <w:szCs w:val="24"/>
        </w:rPr>
        <w:t>στο όνομα</w:t>
      </w:r>
      <w:r w:rsidR="0094352B">
        <w:rPr>
          <w:rFonts w:ascii="Times New Roman" w:hAnsi="Times New Roman" w:cs="Times New Roman"/>
          <w:sz w:val="24"/>
          <w:szCs w:val="24"/>
        </w:rPr>
        <w:t xml:space="preserve"> μιας ψεύτικης</w:t>
      </w:r>
      <w:r w:rsidR="00C7504A">
        <w:rPr>
          <w:rFonts w:ascii="Times New Roman" w:hAnsi="Times New Roman" w:cs="Times New Roman"/>
          <w:sz w:val="24"/>
          <w:szCs w:val="24"/>
        </w:rPr>
        <w:t xml:space="preserve"> </w:t>
      </w:r>
      <w:r w:rsidRPr="00D66C59">
        <w:rPr>
          <w:rFonts w:ascii="Times New Roman" w:hAnsi="Times New Roman" w:cs="Times New Roman"/>
          <w:sz w:val="24"/>
          <w:szCs w:val="24"/>
        </w:rPr>
        <w:t>εξουσίας εκπληρώνεται η προφητεία του Ιερεμία και</w:t>
      </w:r>
      <w:r w:rsidR="00C7504A">
        <w:rPr>
          <w:rFonts w:ascii="Times New Roman" w:hAnsi="Times New Roman" w:cs="Times New Roman"/>
          <w:sz w:val="24"/>
          <w:szCs w:val="24"/>
        </w:rPr>
        <w:t xml:space="preserve"> οι </w:t>
      </w:r>
      <w:r w:rsidRPr="00D66C59">
        <w:rPr>
          <w:rFonts w:ascii="Times New Roman" w:hAnsi="Times New Roman" w:cs="Times New Roman"/>
          <w:sz w:val="24"/>
          <w:szCs w:val="24"/>
        </w:rPr>
        <w:t xml:space="preserve">μητέρες </w:t>
      </w:r>
      <w:r w:rsidR="004129FC">
        <w:rPr>
          <w:rFonts w:ascii="Times New Roman" w:hAnsi="Times New Roman" w:cs="Times New Roman"/>
          <w:sz w:val="24"/>
          <w:szCs w:val="24"/>
        </w:rPr>
        <w:t xml:space="preserve">θρηνούν </w:t>
      </w:r>
      <w:r w:rsidRPr="00D66C59">
        <w:rPr>
          <w:rFonts w:ascii="Times New Roman" w:hAnsi="Times New Roman" w:cs="Times New Roman"/>
          <w:sz w:val="24"/>
          <w:szCs w:val="24"/>
        </w:rPr>
        <w:t>τα τέκνα τους, καθώς ο Ηρώδης δολοφονεί τους κάτω των 2 ετών άρρενες</w:t>
      </w:r>
      <w:r w:rsidR="00924884" w:rsidRPr="00D66C59">
        <w:rPr>
          <w:rFonts w:ascii="Times New Roman" w:hAnsi="Times New Roman" w:cs="Times New Roman"/>
          <w:sz w:val="24"/>
          <w:szCs w:val="24"/>
        </w:rPr>
        <w:t xml:space="preserve">  (Μτ. 2,16-18)</w:t>
      </w:r>
      <w:r w:rsidR="00447720" w:rsidRPr="00D66C59">
        <w:rPr>
          <w:rFonts w:ascii="Times New Roman" w:hAnsi="Times New Roman" w:cs="Times New Roman"/>
          <w:sz w:val="24"/>
          <w:szCs w:val="24"/>
        </w:rPr>
        <w:t xml:space="preserve">. Ο </w:t>
      </w:r>
      <w:r w:rsidR="004129FC">
        <w:rPr>
          <w:rFonts w:ascii="Times New Roman" w:hAnsi="Times New Roman" w:cs="Times New Roman"/>
          <w:sz w:val="24"/>
          <w:szCs w:val="24"/>
        </w:rPr>
        <w:t>Μ</w:t>
      </w:r>
      <w:r w:rsidR="00447720" w:rsidRPr="00D66C59">
        <w:rPr>
          <w:rFonts w:ascii="Times New Roman" w:hAnsi="Times New Roman" w:cs="Times New Roman"/>
          <w:sz w:val="24"/>
          <w:szCs w:val="24"/>
        </w:rPr>
        <w:t xml:space="preserve">εσσίας </w:t>
      </w:r>
      <w:r w:rsidR="004129FC">
        <w:rPr>
          <w:rFonts w:ascii="Times New Roman" w:hAnsi="Times New Roman" w:cs="Times New Roman"/>
          <w:sz w:val="24"/>
          <w:szCs w:val="24"/>
        </w:rPr>
        <w:t>δ</w:t>
      </w:r>
      <w:r w:rsidR="00447720" w:rsidRPr="00D66C59">
        <w:rPr>
          <w:rFonts w:ascii="Times New Roman" w:hAnsi="Times New Roman" w:cs="Times New Roman"/>
          <w:sz w:val="24"/>
          <w:szCs w:val="24"/>
        </w:rPr>
        <w:t xml:space="preserve">ιώκεται και μαζί με τη μητέρα του και τον Ιωσήφ οδηγούνται σε ένα ξένο </w:t>
      </w:r>
      <w:r w:rsidR="00447720" w:rsidRPr="00D66C59">
        <w:rPr>
          <w:rFonts w:ascii="Times New Roman" w:hAnsi="Times New Roman" w:cs="Times New Roman"/>
          <w:sz w:val="24"/>
          <w:szCs w:val="24"/>
        </w:rPr>
        <w:lastRenderedPageBreak/>
        <w:t xml:space="preserve">τόπο. Η αγωνία που βίωσαν θυμίζει σίγουρα τους διωγμούς των πολλών αγίων, οι οποίοι μαρτύρησαν για την πίστη </w:t>
      </w:r>
      <w:r w:rsidR="004129FC">
        <w:rPr>
          <w:rFonts w:ascii="Times New Roman" w:hAnsi="Times New Roman" w:cs="Times New Roman"/>
          <w:sz w:val="24"/>
          <w:szCs w:val="24"/>
        </w:rPr>
        <w:t>τους. Τ</w:t>
      </w:r>
      <w:r w:rsidR="00447720" w:rsidRPr="00D66C59">
        <w:rPr>
          <w:rFonts w:ascii="Times New Roman" w:hAnsi="Times New Roman" w:cs="Times New Roman"/>
          <w:sz w:val="24"/>
          <w:szCs w:val="24"/>
        </w:rPr>
        <w:t>ην ίδια δυστυχία και</w:t>
      </w:r>
      <w:r w:rsidR="00CE4761">
        <w:rPr>
          <w:rFonts w:ascii="Times New Roman" w:hAnsi="Times New Roman" w:cs="Times New Roman"/>
          <w:sz w:val="24"/>
          <w:szCs w:val="24"/>
        </w:rPr>
        <w:t xml:space="preserve"> </w:t>
      </w:r>
      <w:r w:rsidR="00447720" w:rsidRPr="00D66C59">
        <w:rPr>
          <w:rFonts w:ascii="Times New Roman" w:hAnsi="Times New Roman" w:cs="Times New Roman"/>
          <w:sz w:val="24"/>
          <w:szCs w:val="24"/>
        </w:rPr>
        <w:t>αγωνία βιώνουν καθημερινά οι χιλιάδες πρόσφυγες, οι οποίοι ξεριζώνονται από τον τόπο τους, όχι από</w:t>
      </w:r>
      <w:r w:rsidR="002C5772">
        <w:rPr>
          <w:rFonts w:ascii="Times New Roman" w:hAnsi="Times New Roman" w:cs="Times New Roman"/>
          <w:sz w:val="24"/>
          <w:szCs w:val="24"/>
        </w:rPr>
        <w:t xml:space="preserve"> </w:t>
      </w:r>
      <w:r w:rsidR="00447720" w:rsidRPr="00D66C59">
        <w:rPr>
          <w:rFonts w:ascii="Times New Roman" w:hAnsi="Times New Roman" w:cs="Times New Roman"/>
          <w:sz w:val="24"/>
          <w:szCs w:val="24"/>
        </w:rPr>
        <w:t>επιλογή τους, αλλά από την ανάγκη να ζήσουν</w:t>
      </w:r>
      <w:r w:rsidR="00AE3ADD">
        <w:rPr>
          <w:rFonts w:ascii="Times New Roman" w:hAnsi="Times New Roman" w:cs="Times New Roman"/>
          <w:sz w:val="24"/>
          <w:szCs w:val="24"/>
        </w:rPr>
        <w:t>,</w:t>
      </w:r>
      <w:r w:rsidR="00447720" w:rsidRPr="00D66C59">
        <w:rPr>
          <w:rFonts w:ascii="Times New Roman" w:hAnsi="Times New Roman" w:cs="Times New Roman"/>
          <w:sz w:val="24"/>
          <w:szCs w:val="24"/>
        </w:rPr>
        <w:t xml:space="preserve"> να επιβιώσουν σε ένα καλύτερο τόπο.</w:t>
      </w:r>
      <w:r w:rsidR="00AF3B58">
        <w:rPr>
          <w:rFonts w:ascii="Times New Roman" w:hAnsi="Times New Roman" w:cs="Times New Roman"/>
          <w:sz w:val="24"/>
          <w:szCs w:val="24"/>
        </w:rPr>
        <w:t xml:space="preserve"> Γίνονται </w:t>
      </w:r>
      <w:r w:rsidR="00AF3B58" w:rsidRPr="004709AB">
        <w:rPr>
          <w:rFonts w:ascii="Times New Roman" w:hAnsi="Times New Roman"/>
          <w:sz w:val="24"/>
          <w:szCs w:val="24"/>
        </w:rPr>
        <w:t>“</w:t>
      </w:r>
      <w:r w:rsidR="00AF3B58">
        <w:rPr>
          <w:rFonts w:ascii="Times New Roman" w:hAnsi="Times New Roman" w:cs="Times New Roman"/>
          <w:sz w:val="24"/>
          <w:szCs w:val="24"/>
        </w:rPr>
        <w:t>σαν άλλη μία Ρουθ</w:t>
      </w:r>
      <w:r w:rsidR="00AF3B58" w:rsidRPr="00795293">
        <w:rPr>
          <w:rFonts w:ascii="Times New Roman" w:hAnsi="Times New Roman"/>
          <w:sz w:val="24"/>
          <w:szCs w:val="24"/>
        </w:rPr>
        <w:t>”</w:t>
      </w:r>
      <w:r w:rsidR="0055258A">
        <w:rPr>
          <w:rFonts w:ascii="Times New Roman" w:hAnsi="Times New Roman"/>
          <w:sz w:val="24"/>
          <w:szCs w:val="24"/>
        </w:rPr>
        <w:t xml:space="preserve"> και παλεύουν </w:t>
      </w:r>
      <w:r w:rsidR="006F4CF3">
        <w:rPr>
          <w:rFonts w:ascii="Times New Roman" w:hAnsi="Times New Roman"/>
          <w:sz w:val="24"/>
          <w:szCs w:val="24"/>
        </w:rPr>
        <w:t>για τα αυτονό</w:t>
      </w:r>
      <w:r w:rsidR="00637829">
        <w:rPr>
          <w:rFonts w:ascii="Times New Roman" w:hAnsi="Times New Roman"/>
          <w:sz w:val="24"/>
          <w:szCs w:val="24"/>
        </w:rPr>
        <w:t>η</w:t>
      </w:r>
      <w:r w:rsidR="006F4CF3">
        <w:rPr>
          <w:rFonts w:ascii="Times New Roman" w:hAnsi="Times New Roman"/>
          <w:sz w:val="24"/>
          <w:szCs w:val="24"/>
        </w:rPr>
        <w:t>τα.</w:t>
      </w:r>
      <w:r w:rsidR="00447720" w:rsidRPr="00D66C59">
        <w:rPr>
          <w:rFonts w:ascii="Times New Roman" w:hAnsi="Times New Roman" w:cs="Times New Roman"/>
          <w:sz w:val="24"/>
          <w:szCs w:val="24"/>
        </w:rPr>
        <w:t xml:space="preserve"> Ο πρόσφυγας Χριστός</w:t>
      </w:r>
      <w:r w:rsidR="002B388A">
        <w:rPr>
          <w:rFonts w:ascii="Times New Roman" w:hAnsi="Times New Roman" w:cs="Times New Roman"/>
          <w:sz w:val="24"/>
          <w:szCs w:val="24"/>
        </w:rPr>
        <w:t xml:space="preserve"> δ</w:t>
      </w:r>
      <w:r w:rsidR="00D66C59" w:rsidRPr="00D66C59">
        <w:rPr>
          <w:rFonts w:ascii="Times New Roman" w:hAnsi="Times New Roman" w:cs="Times New Roman"/>
          <w:sz w:val="24"/>
          <w:szCs w:val="24"/>
        </w:rPr>
        <w:t>έχεται τον κάθε κατατρεγμένο</w:t>
      </w:r>
      <w:r w:rsidR="00A87DD6">
        <w:rPr>
          <w:rFonts w:ascii="Times New Roman" w:hAnsi="Times New Roman" w:cs="Times New Roman"/>
          <w:sz w:val="24"/>
          <w:szCs w:val="24"/>
        </w:rPr>
        <w:t>.</w:t>
      </w:r>
      <w:r w:rsidR="00D66C59" w:rsidRPr="00D66C59">
        <w:rPr>
          <w:rFonts w:ascii="Times New Roman" w:hAnsi="Times New Roman" w:cs="Times New Roman"/>
          <w:sz w:val="24"/>
          <w:szCs w:val="24"/>
        </w:rPr>
        <w:t xml:space="preserve"> </w:t>
      </w:r>
      <w:r w:rsidR="00A87DD6">
        <w:rPr>
          <w:rFonts w:ascii="Times New Roman" w:hAnsi="Times New Roman" w:cs="Times New Roman"/>
          <w:sz w:val="24"/>
          <w:szCs w:val="24"/>
        </w:rPr>
        <w:t>Έ</w:t>
      </w:r>
      <w:r w:rsidR="00D66C59" w:rsidRPr="00D66C59">
        <w:rPr>
          <w:rFonts w:ascii="Times New Roman" w:hAnsi="Times New Roman" w:cs="Times New Roman"/>
          <w:sz w:val="24"/>
          <w:szCs w:val="24"/>
        </w:rPr>
        <w:t xml:space="preserve">νας διωκόμενος φυγαδεύει άλλους διωκόμενους και γίνεται </w:t>
      </w:r>
      <w:r w:rsidR="006F4CF3" w:rsidRPr="004709AB">
        <w:rPr>
          <w:rFonts w:ascii="Times New Roman" w:hAnsi="Times New Roman"/>
          <w:sz w:val="24"/>
          <w:szCs w:val="24"/>
        </w:rPr>
        <w:t>“</w:t>
      </w:r>
      <w:r w:rsidR="00D66C59" w:rsidRPr="00D66C59">
        <w:rPr>
          <w:rFonts w:ascii="Times New Roman" w:hAnsi="Times New Roman" w:cs="Times New Roman"/>
          <w:sz w:val="24"/>
          <w:szCs w:val="24"/>
        </w:rPr>
        <w:t>η οικία τους</w:t>
      </w:r>
      <w:r w:rsidR="006F4CF3" w:rsidRPr="00795293">
        <w:rPr>
          <w:rFonts w:ascii="Times New Roman" w:hAnsi="Times New Roman"/>
          <w:sz w:val="24"/>
          <w:szCs w:val="24"/>
        </w:rPr>
        <w:t>”</w:t>
      </w:r>
      <w:r w:rsidR="00D66C59" w:rsidRPr="00D66C59">
        <w:rPr>
          <w:rFonts w:ascii="Times New Roman" w:hAnsi="Times New Roman" w:cs="Times New Roman"/>
          <w:sz w:val="24"/>
          <w:szCs w:val="24"/>
        </w:rPr>
        <w:t>.</w:t>
      </w:r>
      <w:r w:rsidR="0018329E" w:rsidRPr="0018329E">
        <w:rPr>
          <w:rFonts w:ascii="Times New Roman" w:hAnsi="Times New Roman" w:cs="Times New Roman"/>
          <w:sz w:val="24"/>
          <w:szCs w:val="24"/>
        </w:rPr>
        <w:t xml:space="preserve"> Αυτούς τους ξεχασμένους πρόσφυγες </w:t>
      </w:r>
      <w:r w:rsidR="0050482F">
        <w:rPr>
          <w:rFonts w:ascii="Times New Roman" w:hAnsi="Times New Roman" w:cs="Times New Roman"/>
          <w:sz w:val="24"/>
          <w:szCs w:val="24"/>
        </w:rPr>
        <w:t>α</w:t>
      </w:r>
      <w:r w:rsidR="0018329E" w:rsidRPr="0018329E">
        <w:rPr>
          <w:rFonts w:ascii="Times New Roman" w:hAnsi="Times New Roman" w:cs="Times New Roman"/>
          <w:sz w:val="24"/>
          <w:szCs w:val="24"/>
        </w:rPr>
        <w:t xml:space="preserve">ποτυπώνει ο </w:t>
      </w:r>
      <w:r w:rsidR="0050482F">
        <w:rPr>
          <w:rFonts w:ascii="Times New Roman" w:hAnsi="Times New Roman" w:cs="Times New Roman"/>
          <w:sz w:val="24"/>
          <w:szCs w:val="24"/>
        </w:rPr>
        <w:t>Φ</w:t>
      </w:r>
      <w:r w:rsidR="0018329E" w:rsidRPr="0018329E">
        <w:rPr>
          <w:rFonts w:ascii="Times New Roman" w:hAnsi="Times New Roman" w:cs="Times New Roman"/>
          <w:sz w:val="24"/>
          <w:szCs w:val="24"/>
        </w:rPr>
        <w:t xml:space="preserve">ώτης </w:t>
      </w:r>
      <w:r w:rsidR="0050482F">
        <w:rPr>
          <w:rFonts w:ascii="Times New Roman" w:hAnsi="Times New Roman" w:cs="Times New Roman"/>
          <w:sz w:val="24"/>
          <w:szCs w:val="24"/>
        </w:rPr>
        <w:t>Κ</w:t>
      </w:r>
      <w:r w:rsidR="0018329E" w:rsidRPr="0018329E">
        <w:rPr>
          <w:rFonts w:ascii="Times New Roman" w:hAnsi="Times New Roman" w:cs="Times New Roman"/>
          <w:sz w:val="24"/>
          <w:szCs w:val="24"/>
        </w:rPr>
        <w:t xml:space="preserve">όντογλου </w:t>
      </w:r>
      <w:r w:rsidR="0050482F">
        <w:rPr>
          <w:rFonts w:ascii="Times New Roman" w:hAnsi="Times New Roman" w:cs="Times New Roman"/>
          <w:sz w:val="24"/>
          <w:szCs w:val="24"/>
        </w:rPr>
        <w:t>σ</w:t>
      </w:r>
      <w:r w:rsidR="0018329E" w:rsidRPr="0018329E">
        <w:rPr>
          <w:rFonts w:ascii="Times New Roman" w:hAnsi="Times New Roman" w:cs="Times New Roman"/>
          <w:sz w:val="24"/>
          <w:szCs w:val="24"/>
        </w:rPr>
        <w:t>το έργο του</w:t>
      </w:r>
      <w:r w:rsidR="004163AD">
        <w:rPr>
          <w:rFonts w:ascii="Times New Roman" w:hAnsi="Times New Roman" w:cs="Times New Roman"/>
          <w:sz w:val="24"/>
          <w:szCs w:val="24"/>
        </w:rPr>
        <w:t xml:space="preserve"> </w:t>
      </w:r>
      <w:bookmarkStart w:id="38" w:name="_Hlk109766476"/>
      <w:r w:rsidR="004163AD" w:rsidRPr="004709AB">
        <w:rPr>
          <w:rFonts w:ascii="Times New Roman" w:hAnsi="Times New Roman"/>
          <w:sz w:val="24"/>
          <w:szCs w:val="24"/>
        </w:rPr>
        <w:t>“</w:t>
      </w:r>
      <w:bookmarkEnd w:id="38"/>
      <w:r w:rsidR="003C6797" w:rsidRPr="00795293">
        <w:rPr>
          <w:rFonts w:ascii="Times New Roman" w:hAnsi="Times New Roman"/>
          <w:i/>
          <w:iCs/>
          <w:sz w:val="24"/>
          <w:szCs w:val="24"/>
        </w:rPr>
        <w:t>Οι πρόσφυγες-</w:t>
      </w:r>
      <w:r w:rsidR="00EE2AD1">
        <w:rPr>
          <w:rFonts w:ascii="Times New Roman" w:hAnsi="Times New Roman"/>
          <w:i/>
          <w:iCs/>
          <w:sz w:val="24"/>
          <w:szCs w:val="24"/>
        </w:rPr>
        <w:t xml:space="preserve"> ή</w:t>
      </w:r>
      <w:r w:rsidR="003C6797" w:rsidRPr="00795293">
        <w:rPr>
          <w:rFonts w:ascii="Times New Roman" w:hAnsi="Times New Roman"/>
          <w:i/>
          <w:iCs/>
          <w:sz w:val="24"/>
          <w:szCs w:val="24"/>
        </w:rPr>
        <w:t xml:space="preserve"> Η κοιλάδα του Κλα</w:t>
      </w:r>
      <w:r w:rsidR="008330B5" w:rsidRPr="00795293">
        <w:rPr>
          <w:rFonts w:ascii="Times New Roman" w:hAnsi="Times New Roman"/>
          <w:i/>
          <w:iCs/>
          <w:sz w:val="24"/>
          <w:szCs w:val="24"/>
        </w:rPr>
        <w:t>υθμώνος</w:t>
      </w:r>
      <w:r w:rsidR="00795293" w:rsidRPr="00795293">
        <w:rPr>
          <w:rFonts w:ascii="Times New Roman" w:hAnsi="Times New Roman"/>
          <w:sz w:val="24"/>
          <w:szCs w:val="24"/>
        </w:rPr>
        <w:t>”</w:t>
      </w:r>
      <w:r w:rsidR="0018329E" w:rsidRPr="0018329E">
        <w:rPr>
          <w:rFonts w:ascii="Times New Roman" w:hAnsi="Times New Roman" w:cs="Times New Roman"/>
          <w:sz w:val="24"/>
          <w:szCs w:val="24"/>
        </w:rPr>
        <w:t>.</w:t>
      </w:r>
      <w:r w:rsidR="00CB5621">
        <w:rPr>
          <w:rFonts w:ascii="Times New Roman" w:hAnsi="Times New Roman" w:cs="Times New Roman"/>
          <w:sz w:val="24"/>
          <w:szCs w:val="24"/>
        </w:rPr>
        <w:t xml:space="preserve"> </w:t>
      </w:r>
      <w:r w:rsidR="0018329E" w:rsidRPr="0018329E">
        <w:rPr>
          <w:rFonts w:ascii="Times New Roman" w:hAnsi="Times New Roman" w:cs="Times New Roman"/>
          <w:sz w:val="24"/>
          <w:szCs w:val="24"/>
        </w:rPr>
        <w:t xml:space="preserve">Η αγωνία ζωγραφισμένη κυριολεκτικά στα μάτια </w:t>
      </w:r>
      <w:r w:rsidR="00A87DD6">
        <w:rPr>
          <w:rFonts w:ascii="Times New Roman" w:hAnsi="Times New Roman" w:cs="Times New Roman"/>
          <w:sz w:val="24"/>
          <w:szCs w:val="24"/>
        </w:rPr>
        <w:t xml:space="preserve">τους. </w:t>
      </w:r>
      <w:r w:rsidR="006C3A41">
        <w:rPr>
          <w:rFonts w:ascii="Times New Roman" w:hAnsi="Times New Roman" w:cs="Times New Roman"/>
          <w:sz w:val="24"/>
          <w:szCs w:val="24"/>
        </w:rPr>
        <w:t xml:space="preserve">Κάποιοι </w:t>
      </w:r>
      <w:r w:rsidR="0018329E" w:rsidRPr="0018329E">
        <w:rPr>
          <w:rFonts w:ascii="Times New Roman" w:hAnsi="Times New Roman" w:cs="Times New Roman"/>
          <w:sz w:val="24"/>
          <w:szCs w:val="24"/>
        </w:rPr>
        <w:t>κοιτούν τον ουρανό, ψάχν</w:t>
      </w:r>
      <w:r w:rsidR="00306CE2">
        <w:rPr>
          <w:rFonts w:ascii="Times New Roman" w:hAnsi="Times New Roman" w:cs="Times New Roman"/>
          <w:sz w:val="24"/>
          <w:szCs w:val="24"/>
        </w:rPr>
        <w:t>οντας τ</w:t>
      </w:r>
      <w:r w:rsidR="0018329E" w:rsidRPr="0018329E">
        <w:rPr>
          <w:rFonts w:ascii="Times New Roman" w:hAnsi="Times New Roman" w:cs="Times New Roman"/>
          <w:sz w:val="24"/>
          <w:szCs w:val="24"/>
        </w:rPr>
        <w:t>η λύτρωση</w:t>
      </w:r>
      <w:r w:rsidR="00CB5621">
        <w:rPr>
          <w:rFonts w:ascii="Times New Roman" w:hAnsi="Times New Roman" w:cs="Times New Roman"/>
          <w:sz w:val="24"/>
          <w:szCs w:val="24"/>
        </w:rPr>
        <w:t xml:space="preserve"> τους.</w:t>
      </w:r>
      <w:r w:rsidR="00815D11">
        <w:rPr>
          <w:rFonts w:ascii="Times New Roman" w:hAnsi="Times New Roman" w:cs="Times New Roman"/>
          <w:sz w:val="24"/>
          <w:szCs w:val="24"/>
        </w:rPr>
        <w:t xml:space="preserve"> Κ</w:t>
      </w:r>
      <w:r w:rsidR="002C5C24" w:rsidRPr="002C5C24">
        <w:rPr>
          <w:rFonts w:ascii="Times New Roman" w:hAnsi="Times New Roman" w:cs="Times New Roman"/>
          <w:sz w:val="24"/>
          <w:szCs w:val="24"/>
        </w:rPr>
        <w:t>οιτώντας το καταπληκτικό αυτό έργο, αναρωτιόμαστε</w:t>
      </w:r>
      <w:r w:rsidR="00815D11" w:rsidRPr="00E874C8">
        <w:rPr>
          <w:rFonts w:ascii="Times New Roman" w:hAnsi="Times New Roman" w:cs="Times New Roman"/>
          <w:sz w:val="24"/>
          <w:szCs w:val="24"/>
        </w:rPr>
        <w:t xml:space="preserve">: </w:t>
      </w:r>
      <w:bookmarkStart w:id="39" w:name="_Hlk109766293"/>
      <w:r w:rsidR="001A0A47" w:rsidRPr="00EC329E">
        <w:rPr>
          <w:rFonts w:ascii="Times New Roman" w:hAnsi="Times New Roman" w:cs="Times New Roman"/>
          <w:sz w:val="24"/>
          <w:szCs w:val="24"/>
        </w:rPr>
        <w:t>«</w:t>
      </w:r>
      <w:bookmarkEnd w:id="39"/>
      <w:r w:rsidR="001A0A47">
        <w:rPr>
          <w:rFonts w:ascii="Times New Roman" w:hAnsi="Times New Roman" w:cs="Times New Roman"/>
          <w:sz w:val="24"/>
          <w:szCs w:val="24"/>
        </w:rPr>
        <w:t>Τι</w:t>
      </w:r>
      <w:r w:rsidR="00EE2AD1">
        <w:rPr>
          <w:rFonts w:ascii="Times New Roman" w:hAnsi="Times New Roman" w:cs="Times New Roman"/>
          <w:sz w:val="24"/>
          <w:szCs w:val="24"/>
        </w:rPr>
        <w:t xml:space="preserve"> </w:t>
      </w:r>
      <w:r w:rsidR="001A0A47">
        <w:rPr>
          <w:rFonts w:ascii="Times New Roman" w:hAnsi="Times New Roman" w:cs="Times New Roman"/>
          <w:sz w:val="24"/>
          <w:szCs w:val="24"/>
        </w:rPr>
        <w:t>να σκέφτονται</w:t>
      </w:r>
      <w:r w:rsidR="001A0A47" w:rsidRPr="00E874C8">
        <w:rPr>
          <w:rFonts w:ascii="Times New Roman" w:hAnsi="Times New Roman" w:cs="Times New Roman"/>
          <w:sz w:val="24"/>
          <w:szCs w:val="24"/>
        </w:rPr>
        <w:t>;</w:t>
      </w:r>
      <w:r w:rsidR="00E874C8" w:rsidRPr="00EC329E">
        <w:rPr>
          <w:rFonts w:ascii="Times New Roman" w:hAnsi="Times New Roman" w:cs="Times New Roman"/>
          <w:sz w:val="24"/>
          <w:szCs w:val="24"/>
        </w:rPr>
        <w:t>»</w:t>
      </w:r>
      <w:r w:rsidR="00E874C8" w:rsidRPr="00E874C8">
        <w:rPr>
          <w:rFonts w:ascii="Times New Roman" w:hAnsi="Times New Roman" w:cs="Times New Roman"/>
          <w:sz w:val="24"/>
          <w:szCs w:val="24"/>
        </w:rPr>
        <w:t>,</w:t>
      </w:r>
      <w:bookmarkStart w:id="40" w:name="_Hlk110706300"/>
      <w:r w:rsidR="00EE2AD1">
        <w:rPr>
          <w:rFonts w:ascii="Times New Roman" w:hAnsi="Times New Roman" w:cs="Times New Roman"/>
          <w:sz w:val="24"/>
          <w:szCs w:val="24"/>
        </w:rPr>
        <w:t xml:space="preserve"> </w:t>
      </w:r>
      <w:r w:rsidR="00E874C8" w:rsidRPr="00EC329E">
        <w:rPr>
          <w:rFonts w:ascii="Times New Roman" w:hAnsi="Times New Roman" w:cs="Times New Roman"/>
          <w:sz w:val="24"/>
          <w:szCs w:val="24"/>
        </w:rPr>
        <w:t>«</w:t>
      </w:r>
      <w:bookmarkEnd w:id="40"/>
      <w:r w:rsidR="00E874C8">
        <w:rPr>
          <w:rFonts w:ascii="Times New Roman" w:hAnsi="Times New Roman" w:cs="Times New Roman"/>
          <w:sz w:val="24"/>
          <w:szCs w:val="24"/>
        </w:rPr>
        <w:t>Πώς</w:t>
      </w:r>
      <w:r w:rsidR="00EE2AD1">
        <w:rPr>
          <w:rFonts w:ascii="Times New Roman" w:hAnsi="Times New Roman" w:cs="Times New Roman"/>
          <w:sz w:val="24"/>
          <w:szCs w:val="24"/>
        </w:rPr>
        <w:t xml:space="preserve"> </w:t>
      </w:r>
      <w:r w:rsidR="00E874C8">
        <w:rPr>
          <w:rFonts w:ascii="Times New Roman" w:hAnsi="Times New Roman" w:cs="Times New Roman"/>
          <w:sz w:val="24"/>
          <w:szCs w:val="24"/>
        </w:rPr>
        <w:t>να</w:t>
      </w:r>
      <w:r w:rsidR="00EE2AD1">
        <w:rPr>
          <w:rFonts w:ascii="Times New Roman" w:hAnsi="Times New Roman" w:cs="Times New Roman"/>
          <w:sz w:val="24"/>
          <w:szCs w:val="24"/>
        </w:rPr>
        <w:t xml:space="preserve"> </w:t>
      </w:r>
      <w:r w:rsidR="00DE5EF9">
        <w:rPr>
          <w:rFonts w:ascii="Times New Roman" w:hAnsi="Times New Roman" w:cs="Times New Roman"/>
          <w:sz w:val="24"/>
          <w:szCs w:val="24"/>
        </w:rPr>
        <w:t>νιώθουν</w:t>
      </w:r>
      <w:r w:rsidR="00DE5EF9" w:rsidRPr="00DE5EF9">
        <w:rPr>
          <w:rFonts w:ascii="Times New Roman" w:hAnsi="Times New Roman" w:cs="Times New Roman"/>
          <w:sz w:val="24"/>
          <w:szCs w:val="24"/>
        </w:rPr>
        <w:t>;</w:t>
      </w:r>
      <w:r w:rsidR="00DE5EF9" w:rsidRPr="00EC329E">
        <w:rPr>
          <w:rFonts w:ascii="Times New Roman" w:hAnsi="Times New Roman" w:cs="Times New Roman"/>
          <w:sz w:val="24"/>
          <w:szCs w:val="24"/>
        </w:rPr>
        <w:t>»</w:t>
      </w:r>
      <w:r w:rsidR="00DE5EF9" w:rsidRPr="00DE5EF9">
        <w:rPr>
          <w:rFonts w:ascii="Times New Roman" w:hAnsi="Times New Roman" w:cs="Times New Roman"/>
          <w:sz w:val="24"/>
          <w:szCs w:val="24"/>
        </w:rPr>
        <w:t>.</w:t>
      </w:r>
      <w:r w:rsidR="00EE2AD1">
        <w:rPr>
          <w:rFonts w:ascii="Times New Roman" w:hAnsi="Times New Roman" w:cs="Times New Roman"/>
          <w:sz w:val="24"/>
          <w:szCs w:val="24"/>
        </w:rPr>
        <w:t xml:space="preserve"> </w:t>
      </w:r>
      <w:r w:rsidR="00DE5EF9">
        <w:rPr>
          <w:rFonts w:ascii="Times New Roman" w:hAnsi="Times New Roman" w:cs="Times New Roman"/>
          <w:sz w:val="24"/>
          <w:szCs w:val="24"/>
        </w:rPr>
        <w:t xml:space="preserve">Και κάτω από τα πόδια </w:t>
      </w:r>
      <w:r w:rsidR="009F4F54">
        <w:rPr>
          <w:rFonts w:ascii="Times New Roman" w:hAnsi="Times New Roman" w:cs="Times New Roman"/>
          <w:sz w:val="24"/>
          <w:szCs w:val="24"/>
        </w:rPr>
        <w:t>τους ο θάνατος. Αγ</w:t>
      </w:r>
      <w:r w:rsidR="001A47B4">
        <w:rPr>
          <w:rFonts w:ascii="Times New Roman" w:hAnsi="Times New Roman" w:cs="Times New Roman"/>
          <w:sz w:val="24"/>
          <w:szCs w:val="24"/>
        </w:rPr>
        <w:t>καλιάζονται, πονούν.</w:t>
      </w:r>
      <w:r w:rsidR="00B0285E" w:rsidRPr="00B0285E">
        <w:rPr>
          <w:rFonts w:ascii="Times New Roman" w:hAnsi="Times New Roman" w:cs="Times New Roman"/>
          <w:sz w:val="24"/>
          <w:szCs w:val="24"/>
        </w:rPr>
        <w:t xml:space="preserve"> Δημιουργούνται λοιπόν</w:t>
      </w:r>
      <w:r w:rsidR="00B23BD9">
        <w:rPr>
          <w:rFonts w:ascii="Times New Roman" w:hAnsi="Times New Roman" w:cs="Times New Roman"/>
          <w:sz w:val="24"/>
          <w:szCs w:val="24"/>
        </w:rPr>
        <w:t>,</w:t>
      </w:r>
      <w:r w:rsidR="00B0285E" w:rsidRPr="00B0285E">
        <w:rPr>
          <w:rFonts w:ascii="Times New Roman" w:hAnsi="Times New Roman" w:cs="Times New Roman"/>
          <w:sz w:val="24"/>
          <w:szCs w:val="24"/>
        </w:rPr>
        <w:t xml:space="preserve"> σύγχρονα ερωτήματα για το αν τελικά ο άνθρωπος πρέπει να βρεθεί στον θάνατο για να πλησιάσει τον συνάνθρωπο ή μόνο ο κοινός πόνος</w:t>
      </w:r>
      <w:r w:rsidR="0014463B">
        <w:rPr>
          <w:rFonts w:ascii="Times New Roman" w:hAnsi="Times New Roman" w:cs="Times New Roman"/>
          <w:sz w:val="24"/>
          <w:szCs w:val="24"/>
        </w:rPr>
        <w:t xml:space="preserve"> </w:t>
      </w:r>
      <w:r w:rsidR="00B0285E" w:rsidRPr="00B0285E">
        <w:rPr>
          <w:rFonts w:ascii="Times New Roman" w:hAnsi="Times New Roman" w:cs="Times New Roman"/>
          <w:sz w:val="24"/>
          <w:szCs w:val="24"/>
        </w:rPr>
        <w:t xml:space="preserve">είναι αυτός που δημιουργεί σχέσεις με τον </w:t>
      </w:r>
      <w:r w:rsidR="004709AB" w:rsidRPr="004709AB">
        <w:rPr>
          <w:rFonts w:ascii="Times New Roman" w:hAnsi="Times New Roman"/>
          <w:sz w:val="24"/>
          <w:szCs w:val="24"/>
        </w:rPr>
        <w:t>“</w:t>
      </w:r>
      <w:r w:rsidR="00B0285E" w:rsidRPr="00B0285E">
        <w:rPr>
          <w:rFonts w:ascii="Times New Roman" w:hAnsi="Times New Roman" w:cs="Times New Roman"/>
          <w:sz w:val="24"/>
          <w:szCs w:val="24"/>
        </w:rPr>
        <w:t>έτερο άλλον</w:t>
      </w:r>
      <w:r w:rsidR="004709AB" w:rsidRPr="00795293">
        <w:rPr>
          <w:rFonts w:ascii="Times New Roman" w:hAnsi="Times New Roman"/>
          <w:sz w:val="24"/>
          <w:szCs w:val="24"/>
        </w:rPr>
        <w:t>”</w:t>
      </w:r>
      <w:r w:rsidR="00A878DE" w:rsidRPr="00A878DE">
        <w:rPr>
          <w:rFonts w:ascii="Times New Roman" w:hAnsi="Times New Roman" w:cs="Times New Roman"/>
          <w:sz w:val="24"/>
          <w:szCs w:val="24"/>
        </w:rPr>
        <w:t xml:space="preserve">; </w:t>
      </w:r>
      <w:r w:rsidR="002446B2" w:rsidRPr="002446B2">
        <w:rPr>
          <w:rFonts w:ascii="Times New Roman" w:hAnsi="Times New Roman" w:cs="Times New Roman"/>
          <w:sz w:val="24"/>
          <w:szCs w:val="24"/>
        </w:rPr>
        <w:t>Ο Χριστός έγινε ο</w:t>
      </w:r>
      <w:r w:rsidR="002446B2">
        <w:rPr>
          <w:rFonts w:ascii="Times New Roman" w:hAnsi="Times New Roman" w:cs="Times New Roman"/>
          <w:sz w:val="24"/>
          <w:szCs w:val="24"/>
        </w:rPr>
        <w:t xml:space="preserve"> ξ</w:t>
      </w:r>
      <w:r w:rsidR="00814D8A">
        <w:rPr>
          <w:rFonts w:ascii="Times New Roman" w:hAnsi="Times New Roman" w:cs="Times New Roman"/>
          <w:sz w:val="24"/>
          <w:szCs w:val="24"/>
        </w:rPr>
        <w:t xml:space="preserve">ενιτεμένος </w:t>
      </w:r>
      <w:r w:rsidR="002446B2" w:rsidRPr="002446B2">
        <w:rPr>
          <w:rFonts w:ascii="Times New Roman" w:hAnsi="Times New Roman" w:cs="Times New Roman"/>
          <w:sz w:val="24"/>
          <w:szCs w:val="24"/>
        </w:rPr>
        <w:t>για να δεχθεί τους πάντες και να δώσει την ευκαιρία να γίνουμε όλοι αδελφοί</w:t>
      </w:r>
      <w:r w:rsidR="00814D8A">
        <w:rPr>
          <w:rFonts w:ascii="Times New Roman" w:hAnsi="Times New Roman" w:cs="Times New Roman"/>
          <w:sz w:val="24"/>
          <w:szCs w:val="24"/>
        </w:rPr>
        <w:t xml:space="preserve">,  προσκαλώντας μας  να τον </w:t>
      </w:r>
      <w:r w:rsidR="00814D8A" w:rsidRPr="00EC329E">
        <w:rPr>
          <w:rFonts w:ascii="Times New Roman" w:hAnsi="Times New Roman" w:cs="Times New Roman"/>
          <w:sz w:val="24"/>
          <w:szCs w:val="24"/>
        </w:rPr>
        <w:t>«</w:t>
      </w:r>
      <w:r w:rsidR="00814D8A">
        <w:rPr>
          <w:rFonts w:ascii="Times New Roman" w:hAnsi="Times New Roman" w:cs="Times New Roman"/>
          <w:sz w:val="24"/>
          <w:szCs w:val="24"/>
        </w:rPr>
        <w:t>μιμηθούμε</w:t>
      </w:r>
      <w:r w:rsidR="00814D8A" w:rsidRPr="00EC329E">
        <w:rPr>
          <w:rFonts w:ascii="Times New Roman" w:hAnsi="Times New Roman" w:cs="Times New Roman"/>
          <w:sz w:val="24"/>
          <w:szCs w:val="24"/>
        </w:rPr>
        <w:t>»</w:t>
      </w:r>
      <w:r w:rsidR="00814D8A">
        <w:rPr>
          <w:rFonts w:ascii="Times New Roman" w:hAnsi="Times New Roman" w:cs="Times New Roman"/>
          <w:sz w:val="24"/>
          <w:szCs w:val="24"/>
        </w:rPr>
        <w:t xml:space="preserve"> ( Α΄ Κορ. 4,16)</w:t>
      </w:r>
      <w:r w:rsidR="009B104F">
        <w:rPr>
          <w:rFonts w:ascii="Times New Roman" w:hAnsi="Times New Roman" w:cs="Times New Roman"/>
          <w:sz w:val="24"/>
          <w:szCs w:val="24"/>
        </w:rPr>
        <w:t>.</w:t>
      </w:r>
      <w:r w:rsidR="00003A11">
        <w:rPr>
          <w:rFonts w:ascii="Times New Roman" w:hAnsi="Times New Roman" w:cs="Times New Roman"/>
          <w:sz w:val="24"/>
          <w:szCs w:val="24"/>
        </w:rPr>
        <w:t xml:space="preserve"> </w:t>
      </w:r>
    </w:p>
    <w:p w14:paraId="5E288EDE" w14:textId="24D912CB" w:rsidR="00E52D69" w:rsidRDefault="00E52D69" w:rsidP="00D76BE1">
      <w:pPr>
        <w:spacing w:line="360" w:lineRule="auto"/>
        <w:jc w:val="both"/>
        <w:rPr>
          <w:rFonts w:ascii="Times New Roman" w:hAnsi="Times New Roman" w:cs="Times New Roman"/>
          <w:sz w:val="24"/>
          <w:szCs w:val="24"/>
        </w:rPr>
      </w:pPr>
    </w:p>
    <w:p w14:paraId="36B2AB78" w14:textId="7F68FD7F" w:rsidR="00E878CA" w:rsidRDefault="00E878CA" w:rsidP="00D76BE1">
      <w:pPr>
        <w:spacing w:line="360" w:lineRule="auto"/>
        <w:jc w:val="both"/>
        <w:rPr>
          <w:rFonts w:ascii="Times New Roman" w:hAnsi="Times New Roman" w:cs="Times New Roman"/>
          <w:sz w:val="24"/>
          <w:szCs w:val="24"/>
        </w:rPr>
      </w:pPr>
    </w:p>
    <w:p w14:paraId="79D1E858" w14:textId="04CB77E0" w:rsidR="00E878CA" w:rsidRDefault="00E878CA" w:rsidP="00D76BE1">
      <w:pPr>
        <w:spacing w:line="360" w:lineRule="auto"/>
        <w:jc w:val="both"/>
        <w:rPr>
          <w:rFonts w:ascii="Times New Roman" w:hAnsi="Times New Roman" w:cs="Times New Roman"/>
          <w:sz w:val="24"/>
          <w:szCs w:val="24"/>
        </w:rPr>
      </w:pPr>
    </w:p>
    <w:p w14:paraId="0CC28240" w14:textId="1D0B9BBB" w:rsidR="00E878CA" w:rsidRDefault="00E878CA" w:rsidP="00D76BE1">
      <w:pPr>
        <w:spacing w:line="360" w:lineRule="auto"/>
        <w:jc w:val="both"/>
        <w:rPr>
          <w:rFonts w:ascii="Times New Roman" w:hAnsi="Times New Roman" w:cs="Times New Roman"/>
          <w:sz w:val="24"/>
          <w:szCs w:val="24"/>
        </w:rPr>
      </w:pPr>
    </w:p>
    <w:p w14:paraId="61621D8A" w14:textId="0C14115A" w:rsidR="00E878CA" w:rsidRDefault="00E878CA" w:rsidP="00D76BE1">
      <w:pPr>
        <w:spacing w:line="360" w:lineRule="auto"/>
        <w:jc w:val="both"/>
        <w:rPr>
          <w:rFonts w:ascii="Times New Roman" w:hAnsi="Times New Roman" w:cs="Times New Roman"/>
          <w:sz w:val="24"/>
          <w:szCs w:val="24"/>
        </w:rPr>
      </w:pPr>
    </w:p>
    <w:p w14:paraId="78EA517B" w14:textId="5044C6D5" w:rsidR="00E878CA" w:rsidRDefault="00E878CA" w:rsidP="00D76BE1">
      <w:pPr>
        <w:spacing w:line="360" w:lineRule="auto"/>
        <w:jc w:val="both"/>
        <w:rPr>
          <w:rFonts w:ascii="Times New Roman" w:hAnsi="Times New Roman" w:cs="Times New Roman"/>
          <w:sz w:val="24"/>
          <w:szCs w:val="24"/>
        </w:rPr>
      </w:pPr>
    </w:p>
    <w:p w14:paraId="798CA9A0" w14:textId="24544D92" w:rsidR="00E878CA" w:rsidRDefault="00E878CA" w:rsidP="00D76BE1">
      <w:pPr>
        <w:spacing w:line="360" w:lineRule="auto"/>
        <w:jc w:val="both"/>
        <w:rPr>
          <w:rFonts w:ascii="Times New Roman" w:hAnsi="Times New Roman" w:cs="Times New Roman"/>
          <w:sz w:val="24"/>
          <w:szCs w:val="24"/>
        </w:rPr>
      </w:pPr>
    </w:p>
    <w:p w14:paraId="5130A9FD" w14:textId="52F6217B" w:rsidR="00E878CA" w:rsidRDefault="00E878CA" w:rsidP="00D76BE1">
      <w:pPr>
        <w:spacing w:line="360" w:lineRule="auto"/>
        <w:jc w:val="both"/>
        <w:rPr>
          <w:rFonts w:ascii="Times New Roman" w:hAnsi="Times New Roman" w:cs="Times New Roman"/>
          <w:sz w:val="24"/>
          <w:szCs w:val="24"/>
        </w:rPr>
      </w:pPr>
    </w:p>
    <w:p w14:paraId="476F4BF7" w14:textId="13C22C3C" w:rsidR="00E878CA" w:rsidRDefault="00E878CA" w:rsidP="00D76BE1">
      <w:pPr>
        <w:spacing w:line="360" w:lineRule="auto"/>
        <w:jc w:val="both"/>
        <w:rPr>
          <w:rFonts w:ascii="Times New Roman" w:hAnsi="Times New Roman" w:cs="Times New Roman"/>
          <w:sz w:val="24"/>
          <w:szCs w:val="24"/>
        </w:rPr>
      </w:pPr>
    </w:p>
    <w:p w14:paraId="1B27A3AF" w14:textId="5ABF38A7" w:rsidR="00E878CA" w:rsidRDefault="00E878CA" w:rsidP="00D76BE1">
      <w:pPr>
        <w:spacing w:line="360" w:lineRule="auto"/>
        <w:jc w:val="both"/>
        <w:rPr>
          <w:rFonts w:ascii="Times New Roman" w:hAnsi="Times New Roman" w:cs="Times New Roman"/>
          <w:sz w:val="24"/>
          <w:szCs w:val="24"/>
        </w:rPr>
      </w:pPr>
    </w:p>
    <w:p w14:paraId="74ED54D4" w14:textId="4FDC3403" w:rsidR="00E878CA" w:rsidRDefault="00E878CA" w:rsidP="00D76BE1">
      <w:pPr>
        <w:spacing w:line="360" w:lineRule="auto"/>
        <w:jc w:val="both"/>
        <w:rPr>
          <w:rFonts w:ascii="Times New Roman" w:hAnsi="Times New Roman" w:cs="Times New Roman"/>
          <w:sz w:val="24"/>
          <w:szCs w:val="24"/>
        </w:rPr>
      </w:pPr>
    </w:p>
    <w:p w14:paraId="4DC43F9D" w14:textId="7CC952C8" w:rsidR="00E878CA" w:rsidRDefault="00E878CA" w:rsidP="00D76BE1">
      <w:pPr>
        <w:spacing w:line="360" w:lineRule="auto"/>
        <w:jc w:val="both"/>
        <w:rPr>
          <w:rFonts w:ascii="Times New Roman" w:hAnsi="Times New Roman" w:cs="Times New Roman"/>
          <w:sz w:val="24"/>
          <w:szCs w:val="24"/>
        </w:rPr>
      </w:pPr>
    </w:p>
    <w:p w14:paraId="7E929DF6" w14:textId="77777777" w:rsidR="00E878CA" w:rsidRPr="00A021CF" w:rsidRDefault="00E878CA" w:rsidP="00D76BE1">
      <w:pPr>
        <w:spacing w:line="360" w:lineRule="auto"/>
        <w:jc w:val="both"/>
        <w:rPr>
          <w:rFonts w:ascii="Times New Roman" w:hAnsi="Times New Roman" w:cs="Times New Roman"/>
          <w:sz w:val="24"/>
          <w:szCs w:val="24"/>
        </w:rPr>
      </w:pPr>
    </w:p>
    <w:p w14:paraId="2D7C1CC8" w14:textId="4E923118" w:rsidR="00E52D69" w:rsidRPr="00E52D69" w:rsidRDefault="00A021CF" w:rsidP="00E878CA">
      <w:pPr>
        <w:jc w:val="center"/>
        <w:rPr>
          <w:rFonts w:ascii="Times New Roman" w:hAnsi="Times New Roman" w:cs="Times New Roman"/>
          <w:b/>
          <w:bCs/>
          <w:sz w:val="28"/>
          <w:szCs w:val="28"/>
          <w:lang w:eastAsia="el-GR"/>
        </w:rPr>
      </w:pPr>
      <w:proofErr w:type="spellStart"/>
      <w:r w:rsidRPr="00A021CF">
        <w:rPr>
          <w:rFonts w:ascii="Times New Roman" w:hAnsi="Times New Roman" w:cs="Times New Roman"/>
          <w:b/>
          <w:bCs/>
          <w:sz w:val="28"/>
          <w:szCs w:val="28"/>
          <w:lang w:eastAsia="el-GR"/>
        </w:rPr>
        <w:t>Rowan</w:t>
      </w:r>
      <w:proofErr w:type="spellEnd"/>
      <w:r w:rsidRPr="00A021CF">
        <w:rPr>
          <w:rFonts w:ascii="Times New Roman" w:hAnsi="Times New Roman" w:cs="Times New Roman"/>
          <w:b/>
          <w:bCs/>
          <w:sz w:val="28"/>
          <w:szCs w:val="28"/>
          <w:lang w:eastAsia="el-GR"/>
        </w:rPr>
        <w:t xml:space="preserve"> </w:t>
      </w:r>
      <w:proofErr w:type="spellStart"/>
      <w:r w:rsidRPr="00A021CF">
        <w:rPr>
          <w:rFonts w:ascii="Times New Roman" w:hAnsi="Times New Roman" w:cs="Times New Roman"/>
          <w:b/>
          <w:bCs/>
          <w:sz w:val="28"/>
          <w:szCs w:val="28"/>
          <w:lang w:eastAsia="el-GR"/>
        </w:rPr>
        <w:t>Williams</w:t>
      </w:r>
      <w:proofErr w:type="spellEnd"/>
      <w:r w:rsidRPr="00A021CF">
        <w:rPr>
          <w:rFonts w:ascii="Times New Roman" w:hAnsi="Times New Roman" w:cs="Times New Roman"/>
          <w:b/>
          <w:bCs/>
          <w:sz w:val="28"/>
          <w:szCs w:val="28"/>
          <w:lang w:eastAsia="el-GR"/>
        </w:rPr>
        <w:t>: Μ</w:t>
      </w:r>
      <w:r w:rsidR="000C2A3C">
        <w:rPr>
          <w:rFonts w:ascii="Times New Roman" w:hAnsi="Times New Roman" w:cs="Times New Roman"/>
          <w:b/>
          <w:bCs/>
          <w:sz w:val="28"/>
          <w:szCs w:val="28"/>
          <w:lang w:eastAsia="el-GR"/>
        </w:rPr>
        <w:t>.</w:t>
      </w:r>
      <w:r w:rsidRPr="00A021CF">
        <w:rPr>
          <w:rFonts w:ascii="Times New Roman" w:hAnsi="Times New Roman" w:cs="Times New Roman"/>
          <w:b/>
          <w:bCs/>
          <w:sz w:val="28"/>
          <w:szCs w:val="28"/>
          <w:lang w:eastAsia="el-GR"/>
        </w:rPr>
        <w:t xml:space="preserve"> Σαρακοστή Θεός ‘κατά παραγγελία’ ή Θεός… λιοντάρι;</w:t>
      </w:r>
      <w:r>
        <w:rPr>
          <w:rStyle w:val="a5"/>
          <w:rFonts w:ascii="Times New Roman" w:hAnsi="Times New Roman" w:cs="Times New Roman"/>
          <w:b/>
          <w:bCs/>
          <w:sz w:val="28"/>
          <w:szCs w:val="28"/>
          <w:lang w:eastAsia="el-GR"/>
        </w:rPr>
        <w:footnoteReference w:id="137"/>
      </w:r>
    </w:p>
    <w:p w14:paraId="0069C707" w14:textId="47FE2F8B" w:rsidR="00A021CF" w:rsidRPr="00A021CF" w:rsidRDefault="00A021CF" w:rsidP="00E878CA">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D72D0EB" wp14:editId="6B0F33A3">
            <wp:extent cx="4975860" cy="2606040"/>
            <wp:effectExtent l="0" t="0" r="0" b="3810"/>
            <wp:docPr id="196" name="Βίντεο 196" descr="Rowan Williams   Μ  Σαρακοστή  Θεός ‘κατά παραγγελία’ ή Θεός… λιοντάρι;">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Βίντεο 196" descr="Rowan Williams   Μ  Σαρακοστή  Θεός ‘κατά παραγγελία’ ή Θεός… λιοντάρι;">
                      <a:hlinkClick r:id="rId93"/>
                    </pic:cNvPr>
                    <pic:cNvPicPr/>
                  </pic:nvPicPr>
                  <pic:blipFill>
                    <a:blip r:embed="rId9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_Kfo1fd9MNc?feature=oembed&quot; frameborder=&quot;0&quot; allow=&quot;accelerometer; autoplay; clipboard-write; encrypted-media; gyroscope; picture-in-picture&quot; allowfullscreen=&quot;&quot; title=&quot;Rowan Williams   Μ  Σαρακοστή  Θεός ‘κατά παραγγελία’ ή Θεός… λιοντάρι;&quot; sandbox=&quot;allow-scripts allow-same-origin allow-popups&quot;&gt;&lt;/iframe&gt;" h="150" w="200"/>
                        </a:ext>
                      </a:extLst>
                    </a:blip>
                    <a:stretch>
                      <a:fillRect/>
                    </a:stretch>
                  </pic:blipFill>
                  <pic:spPr>
                    <a:xfrm>
                      <a:off x="0" y="0"/>
                      <a:ext cx="4975860" cy="2606040"/>
                    </a:xfrm>
                    <a:prstGeom prst="rect">
                      <a:avLst/>
                    </a:prstGeom>
                  </pic:spPr>
                </pic:pic>
              </a:graphicData>
            </a:graphic>
          </wp:inline>
        </w:drawing>
      </w:r>
    </w:p>
    <w:p w14:paraId="49A295D3" w14:textId="77777777" w:rsidR="00D66924" w:rsidRDefault="00D66924" w:rsidP="008942CD">
      <w:pPr>
        <w:rPr>
          <w:rFonts w:ascii="Times New Roman" w:hAnsi="Times New Roman" w:cs="Times New Roman"/>
          <w:b/>
          <w:bCs/>
          <w:sz w:val="28"/>
          <w:szCs w:val="28"/>
          <w:lang w:eastAsia="el-GR"/>
        </w:rPr>
      </w:pPr>
    </w:p>
    <w:p w14:paraId="75778F87" w14:textId="7C6D8272" w:rsidR="008942CD" w:rsidRPr="008942CD" w:rsidRDefault="008942CD" w:rsidP="00E878CA">
      <w:pPr>
        <w:jc w:val="center"/>
        <w:rPr>
          <w:rFonts w:ascii="Times New Roman" w:hAnsi="Times New Roman" w:cs="Times New Roman"/>
          <w:b/>
          <w:bCs/>
          <w:sz w:val="24"/>
          <w:szCs w:val="24"/>
          <w:lang w:eastAsia="el-GR"/>
        </w:rPr>
      </w:pPr>
      <w:r w:rsidRPr="009B104F">
        <w:rPr>
          <w:rFonts w:ascii="Times New Roman" w:hAnsi="Times New Roman" w:cs="Times New Roman"/>
          <w:b/>
          <w:bCs/>
          <w:sz w:val="28"/>
          <w:szCs w:val="28"/>
          <w:lang w:eastAsia="el-GR"/>
        </w:rPr>
        <w:t>π. Ν. Λουδοβίκος: Το πνευματικό ισοζύγιο-ΒΙΝΤΕΟ</w:t>
      </w:r>
      <w:r w:rsidR="009B104F">
        <w:rPr>
          <w:rStyle w:val="a5"/>
          <w:rFonts w:ascii="Times New Roman" w:hAnsi="Times New Roman" w:cs="Times New Roman"/>
          <w:b/>
          <w:bCs/>
          <w:sz w:val="24"/>
          <w:szCs w:val="24"/>
          <w:lang w:eastAsia="el-GR"/>
        </w:rPr>
        <w:footnoteReference w:id="138"/>
      </w:r>
    </w:p>
    <w:p w14:paraId="3A8C03C8" w14:textId="2B3428D8" w:rsidR="008942CD" w:rsidRDefault="008942CD" w:rsidP="00E878C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59F8EC" wp14:editId="230002AF">
            <wp:extent cx="4015740" cy="2712720"/>
            <wp:effectExtent l="0" t="0" r="3810" b="0"/>
            <wp:docPr id="52" name="Βίντεο 52" descr="π. Ν. Λουδοβίκος: Το πνευματικό ισοζύγιο">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Βίντεο 52" descr="π. Ν. Λουδοβίκος: Το πνευματικό ισοζύγιο">
                      <a:hlinkClick r:id="rId95"/>
                    </pic:cNvPr>
                    <pic:cNvPicPr/>
                  </pic:nvPicPr>
                  <pic:blipFill>
                    <a:blip r:embed="rId9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1Fsr5SHHvcM?feature=oembed&quot; frameborder=&quot;0&quot; allow=&quot;accelerometer; autoplay; clipboard-write; encrypted-media; gyroscope; picture-in-picture&quot; allowfullscreen=&quot;&quot; title=&quot;π. Ν. Λουδοβίκος: Το πνευματικό ισοζύγιο&quot; sandbox=&quot;allow-scripts allow-same-origin allow-popups&quot;&gt;&lt;/iframe&gt;" h="113" w="200"/>
                        </a:ext>
                      </a:extLst>
                    </a:blip>
                    <a:stretch>
                      <a:fillRect/>
                    </a:stretch>
                  </pic:blipFill>
                  <pic:spPr>
                    <a:xfrm>
                      <a:off x="0" y="0"/>
                      <a:ext cx="4015740" cy="2712720"/>
                    </a:xfrm>
                    <a:prstGeom prst="rect">
                      <a:avLst/>
                    </a:prstGeom>
                  </pic:spPr>
                </pic:pic>
              </a:graphicData>
            </a:graphic>
          </wp:inline>
        </w:drawing>
      </w:r>
    </w:p>
    <w:p w14:paraId="13D15BB2" w14:textId="2572D6AD" w:rsidR="002578A6" w:rsidRDefault="002578A6" w:rsidP="00D76BE1">
      <w:pPr>
        <w:spacing w:line="360" w:lineRule="auto"/>
        <w:jc w:val="both"/>
        <w:rPr>
          <w:rFonts w:ascii="Times New Roman" w:hAnsi="Times New Roman" w:cs="Times New Roman"/>
          <w:sz w:val="24"/>
          <w:szCs w:val="24"/>
        </w:rPr>
      </w:pPr>
    </w:p>
    <w:p w14:paraId="41A26285" w14:textId="0DAA6096" w:rsidR="00E878CA" w:rsidRDefault="00E878CA" w:rsidP="00D76BE1">
      <w:pPr>
        <w:spacing w:line="360" w:lineRule="auto"/>
        <w:jc w:val="both"/>
        <w:rPr>
          <w:rFonts w:ascii="Times New Roman" w:hAnsi="Times New Roman" w:cs="Times New Roman"/>
          <w:sz w:val="24"/>
          <w:szCs w:val="24"/>
        </w:rPr>
      </w:pPr>
    </w:p>
    <w:p w14:paraId="5C480CEB" w14:textId="77777777" w:rsidR="00E878CA" w:rsidRDefault="00E878CA" w:rsidP="00D76BE1">
      <w:pPr>
        <w:spacing w:line="360" w:lineRule="auto"/>
        <w:jc w:val="both"/>
        <w:rPr>
          <w:rFonts w:ascii="Times New Roman" w:hAnsi="Times New Roman" w:cs="Times New Roman"/>
          <w:sz w:val="24"/>
          <w:szCs w:val="24"/>
        </w:rPr>
      </w:pPr>
    </w:p>
    <w:p w14:paraId="0E6630FC" w14:textId="4C870675" w:rsidR="00620448" w:rsidRPr="00620448" w:rsidRDefault="00620448" w:rsidP="00E878CA">
      <w:pPr>
        <w:jc w:val="center"/>
        <w:rPr>
          <w:rFonts w:ascii="Times New Roman" w:hAnsi="Times New Roman" w:cs="Times New Roman"/>
          <w:b/>
          <w:bCs/>
          <w:sz w:val="28"/>
          <w:szCs w:val="28"/>
          <w:lang w:eastAsia="el-GR"/>
        </w:rPr>
      </w:pPr>
      <w:r w:rsidRPr="00620448">
        <w:rPr>
          <w:rFonts w:ascii="Times New Roman" w:hAnsi="Times New Roman" w:cs="Times New Roman"/>
          <w:b/>
          <w:bCs/>
          <w:sz w:val="28"/>
          <w:szCs w:val="28"/>
          <w:lang w:eastAsia="el-GR"/>
        </w:rPr>
        <w:t>Μητρ. Αργολίδος Νεκτάριος: «Ο Θεός είναι άπαιχτος»</w:t>
      </w:r>
      <w:r w:rsidR="00AD5ACE">
        <w:rPr>
          <w:rStyle w:val="a5"/>
          <w:rFonts w:ascii="Times New Roman" w:hAnsi="Times New Roman" w:cs="Times New Roman"/>
          <w:b/>
          <w:bCs/>
          <w:sz w:val="28"/>
          <w:szCs w:val="28"/>
          <w:lang w:eastAsia="el-GR"/>
        </w:rPr>
        <w:footnoteReference w:id="139"/>
      </w:r>
    </w:p>
    <w:p w14:paraId="6712E5CC" w14:textId="6371FA05" w:rsidR="00F42F2B" w:rsidRDefault="00620448" w:rsidP="00E878C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342CD3" wp14:editId="568AA82C">
            <wp:extent cx="4206240" cy="3345180"/>
            <wp:effectExtent l="0" t="0" r="3810" b="7620"/>
            <wp:docPr id="197" name="Βίντεο 197" descr="Μητρ. Αργολίδος Νεκτάριος: «Ο Θεός είναι άπαιχτος»">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Βίντεο 197" descr="Μητρ. Αργολίδος Νεκτάριος: «Ο Θεός είναι άπαιχτος»">
                      <a:hlinkClick r:id="rId97"/>
                    </pic:cNvPr>
                    <pic:cNvPicPr/>
                  </pic:nvPicPr>
                  <pic:blipFill>
                    <a:blip r:embed="rId9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BZ9Skb5F8s0?feature=oembed&quot; frameborder=&quot;0&quot; allow=&quot;accelerometer; autoplay; clipboard-write; encrypted-media; gyroscope; picture-in-picture&quot; allowfullscreen=&quot;&quot; title=&quot;Μητρ. Αργολίδος Νεκτάριος: «Ο Θεός είναι άπαιχτος»&quot; sandbox=&quot;allow-scripts allow-same-origin allow-popups&quot;&gt;&lt;/iframe&gt;" h="113" w="200"/>
                        </a:ext>
                      </a:extLst>
                    </a:blip>
                    <a:stretch>
                      <a:fillRect/>
                    </a:stretch>
                  </pic:blipFill>
                  <pic:spPr>
                    <a:xfrm>
                      <a:off x="0" y="0"/>
                      <a:ext cx="4206240" cy="3345180"/>
                    </a:xfrm>
                    <a:prstGeom prst="rect">
                      <a:avLst/>
                    </a:prstGeom>
                  </pic:spPr>
                </pic:pic>
              </a:graphicData>
            </a:graphic>
          </wp:inline>
        </w:drawing>
      </w:r>
    </w:p>
    <w:p w14:paraId="7EB22C01" w14:textId="75C92594" w:rsidR="00D42475" w:rsidRDefault="00D42475" w:rsidP="00D76BE1">
      <w:pPr>
        <w:spacing w:line="360" w:lineRule="auto"/>
        <w:jc w:val="both"/>
        <w:rPr>
          <w:rFonts w:ascii="Times New Roman" w:hAnsi="Times New Roman" w:cs="Times New Roman"/>
          <w:sz w:val="24"/>
          <w:szCs w:val="24"/>
        </w:rPr>
      </w:pPr>
    </w:p>
    <w:p w14:paraId="40B3A364" w14:textId="0EE1EF31" w:rsidR="000459E8" w:rsidRPr="000459E8" w:rsidRDefault="000459E8" w:rsidP="000459E8">
      <w:pPr>
        <w:jc w:val="center"/>
        <w:rPr>
          <w:rFonts w:ascii="Times New Roman" w:hAnsi="Times New Roman" w:cs="Times New Roman"/>
          <w:b/>
          <w:bCs/>
          <w:sz w:val="28"/>
          <w:szCs w:val="28"/>
          <w:lang w:eastAsia="el-GR"/>
        </w:rPr>
      </w:pPr>
      <w:r w:rsidRPr="000459E8">
        <w:rPr>
          <w:rFonts w:ascii="Times New Roman" w:hAnsi="Times New Roman" w:cs="Times New Roman"/>
          <w:b/>
          <w:bCs/>
          <w:sz w:val="28"/>
          <w:szCs w:val="28"/>
          <w:lang w:eastAsia="el-GR"/>
        </w:rPr>
        <w:t>Ο Σταυρός του Χριστού</w:t>
      </w:r>
      <w:r>
        <w:rPr>
          <w:rFonts w:ascii="Times New Roman" w:hAnsi="Times New Roman" w:cs="Times New Roman"/>
          <w:b/>
          <w:bCs/>
          <w:sz w:val="28"/>
          <w:szCs w:val="28"/>
          <w:lang w:eastAsia="el-GR"/>
        </w:rPr>
        <w:t>- ΒΙΝΤΕΟ</w:t>
      </w:r>
      <w:r>
        <w:rPr>
          <w:rStyle w:val="a5"/>
          <w:rFonts w:ascii="Times New Roman" w:hAnsi="Times New Roman" w:cs="Times New Roman"/>
          <w:b/>
          <w:bCs/>
          <w:sz w:val="28"/>
          <w:szCs w:val="28"/>
          <w:lang w:eastAsia="el-GR"/>
        </w:rPr>
        <w:footnoteReference w:id="140"/>
      </w:r>
    </w:p>
    <w:p w14:paraId="1EA2BB11" w14:textId="027A9B4D" w:rsidR="000459E8" w:rsidRDefault="000459E8" w:rsidP="00E878CA">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F0F6D7" wp14:editId="194958C8">
            <wp:extent cx="4572000" cy="2621280"/>
            <wp:effectExtent l="0" t="0" r="0" b="7620"/>
            <wp:docPr id="211" name="Βίντεο 211" descr="Ο Σταυρός του Χριστού">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Βίντεο 211" descr="Ο Σταυρός του Χριστού">
                      <a:hlinkClick r:id="rId99"/>
                    </pic:cNvPr>
                    <pic:cNvPicPr/>
                  </pic:nvPicPr>
                  <pic:blipFill>
                    <a:blip r:embed="rId10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aOF2A8xsAog?start=212&amp;feature=oembed&quot; frameborder=&quot;0&quot; allow=&quot;accelerometer; autoplay; clipboard-write; encrypted-media; gyroscope; picture-in-picture&quot; allowfullscreen=&quot;&quot; title=&quot;Ο Σταυρός του Χριστού&quot; sandbox=&quot;allow-scripts allow-same-origin allow-popups&quot;&gt;&lt;/iframe&gt;" h="113" w="200"/>
                        </a:ext>
                      </a:extLst>
                    </a:blip>
                    <a:stretch>
                      <a:fillRect/>
                    </a:stretch>
                  </pic:blipFill>
                  <pic:spPr>
                    <a:xfrm>
                      <a:off x="0" y="0"/>
                      <a:ext cx="4572000" cy="2621280"/>
                    </a:xfrm>
                    <a:prstGeom prst="rect">
                      <a:avLst/>
                    </a:prstGeom>
                  </pic:spPr>
                </pic:pic>
              </a:graphicData>
            </a:graphic>
          </wp:inline>
        </w:drawing>
      </w:r>
    </w:p>
    <w:p w14:paraId="39A877C9" w14:textId="0918097D" w:rsidR="000459E8" w:rsidRDefault="000459E8" w:rsidP="00D76BE1">
      <w:pPr>
        <w:spacing w:line="360" w:lineRule="auto"/>
        <w:jc w:val="both"/>
        <w:rPr>
          <w:rFonts w:ascii="Times New Roman" w:hAnsi="Times New Roman" w:cs="Times New Roman"/>
          <w:sz w:val="24"/>
          <w:szCs w:val="24"/>
        </w:rPr>
      </w:pPr>
    </w:p>
    <w:p w14:paraId="7A30C664" w14:textId="2315198F" w:rsidR="00E878CA" w:rsidRDefault="00E878CA" w:rsidP="00D76BE1">
      <w:pPr>
        <w:spacing w:line="360" w:lineRule="auto"/>
        <w:jc w:val="both"/>
        <w:rPr>
          <w:rFonts w:ascii="Times New Roman" w:hAnsi="Times New Roman" w:cs="Times New Roman"/>
          <w:sz w:val="24"/>
          <w:szCs w:val="24"/>
        </w:rPr>
      </w:pPr>
    </w:p>
    <w:p w14:paraId="7B8256F1" w14:textId="2A715864" w:rsidR="00EB39B2" w:rsidRPr="00835517" w:rsidRDefault="00835517" w:rsidP="00835517">
      <w:pPr>
        <w:spacing w:line="360" w:lineRule="auto"/>
        <w:jc w:val="center"/>
        <w:rPr>
          <w:rFonts w:ascii="Times New Roman" w:hAnsi="Times New Roman" w:cs="Times New Roman"/>
          <w:b/>
          <w:bCs/>
          <w:i/>
          <w:iCs/>
          <w:sz w:val="28"/>
          <w:szCs w:val="28"/>
        </w:rPr>
      </w:pPr>
      <w:r w:rsidRPr="00835517">
        <w:rPr>
          <w:rFonts w:ascii="Times New Roman" w:hAnsi="Times New Roman" w:cs="Times New Roman"/>
          <w:b/>
          <w:bCs/>
          <w:i/>
          <w:iCs/>
          <w:sz w:val="28"/>
          <w:szCs w:val="28"/>
          <w:lang w:eastAsia="el-GR"/>
        </w:rPr>
        <w:t>«</w:t>
      </w:r>
      <w:r w:rsidR="00EB39B2" w:rsidRPr="00835517">
        <w:rPr>
          <w:rFonts w:ascii="Times New Roman" w:hAnsi="Times New Roman" w:cs="Times New Roman"/>
          <w:b/>
          <w:bCs/>
          <w:i/>
          <w:iCs/>
          <w:sz w:val="28"/>
          <w:szCs w:val="28"/>
        </w:rPr>
        <w:t>Όταν η Μουσική εκφράζει το Θείο Πάθος και την Ελπίδα της Αναστάσεως</w:t>
      </w:r>
      <w:r w:rsidRPr="00835517">
        <w:rPr>
          <w:rFonts w:ascii="Times New Roman" w:hAnsi="Times New Roman" w:cs="Times New Roman"/>
          <w:b/>
          <w:bCs/>
          <w:i/>
          <w:iCs/>
          <w:sz w:val="28"/>
          <w:szCs w:val="28"/>
          <w:lang w:eastAsia="el-GR"/>
        </w:rPr>
        <w:t>»</w:t>
      </w:r>
    </w:p>
    <w:p w14:paraId="44F60AC0" w14:textId="702DB8FB" w:rsidR="00E56303" w:rsidRPr="00E56303" w:rsidRDefault="00E56303" w:rsidP="00835517">
      <w:pPr>
        <w:jc w:val="center"/>
        <w:rPr>
          <w:rFonts w:ascii="Times New Roman" w:hAnsi="Times New Roman" w:cs="Times New Roman"/>
          <w:b/>
          <w:bCs/>
          <w:sz w:val="28"/>
          <w:szCs w:val="28"/>
          <w:lang w:eastAsia="el-GR"/>
        </w:rPr>
      </w:pPr>
      <w:r w:rsidRPr="00E56303">
        <w:rPr>
          <w:rFonts w:ascii="Times New Roman" w:hAnsi="Times New Roman" w:cs="Times New Roman"/>
          <w:b/>
          <w:bCs/>
          <w:sz w:val="28"/>
          <w:szCs w:val="28"/>
          <w:lang w:eastAsia="el-GR"/>
        </w:rPr>
        <w:t xml:space="preserve">Αλκίνοος Ιωαννίδης / Μεγάλη Πέμπτη | </w:t>
      </w:r>
      <w:proofErr w:type="spellStart"/>
      <w:r w:rsidRPr="00E56303">
        <w:rPr>
          <w:rFonts w:ascii="Times New Roman" w:hAnsi="Times New Roman" w:cs="Times New Roman"/>
          <w:b/>
          <w:bCs/>
          <w:sz w:val="28"/>
          <w:szCs w:val="28"/>
          <w:lang w:eastAsia="el-GR"/>
        </w:rPr>
        <w:t>Diesi</w:t>
      </w:r>
      <w:proofErr w:type="spellEnd"/>
      <w:r w:rsidRPr="00E56303">
        <w:rPr>
          <w:rFonts w:ascii="Times New Roman" w:hAnsi="Times New Roman" w:cs="Times New Roman"/>
          <w:b/>
          <w:bCs/>
          <w:sz w:val="28"/>
          <w:szCs w:val="28"/>
          <w:lang w:eastAsia="el-GR"/>
        </w:rPr>
        <w:t xml:space="preserve"> in </w:t>
      </w:r>
      <w:proofErr w:type="spellStart"/>
      <w:r w:rsidRPr="00E56303">
        <w:rPr>
          <w:rFonts w:ascii="Times New Roman" w:hAnsi="Times New Roman" w:cs="Times New Roman"/>
          <w:b/>
          <w:bCs/>
          <w:sz w:val="28"/>
          <w:szCs w:val="28"/>
          <w:lang w:eastAsia="el-GR"/>
        </w:rPr>
        <w:t>Concert</w:t>
      </w:r>
      <w:proofErr w:type="spellEnd"/>
      <w:r>
        <w:rPr>
          <w:rStyle w:val="a5"/>
          <w:rFonts w:ascii="Times New Roman" w:hAnsi="Times New Roman" w:cs="Times New Roman"/>
          <w:b/>
          <w:bCs/>
          <w:sz w:val="28"/>
          <w:szCs w:val="28"/>
          <w:lang w:eastAsia="el-GR"/>
        </w:rPr>
        <w:footnoteReference w:id="141"/>
      </w:r>
    </w:p>
    <w:p w14:paraId="494AB749" w14:textId="0785B9F8" w:rsidR="00A51175" w:rsidRDefault="00E56303" w:rsidP="00835517">
      <w:pPr>
        <w:jc w:val="center"/>
        <w:rPr>
          <w:rFonts w:ascii="Times New Roman" w:hAnsi="Times New Roman" w:cs="Times New Roman"/>
          <w:b/>
          <w:bCs/>
          <w:sz w:val="28"/>
          <w:szCs w:val="28"/>
          <w:lang w:eastAsia="el-GR"/>
        </w:rPr>
      </w:pPr>
      <w:r>
        <w:rPr>
          <w:rFonts w:ascii="Times New Roman" w:hAnsi="Times New Roman" w:cs="Times New Roman"/>
          <w:b/>
          <w:bCs/>
          <w:noProof/>
          <w:sz w:val="28"/>
          <w:szCs w:val="28"/>
          <w:lang w:eastAsia="el-GR"/>
        </w:rPr>
        <w:drawing>
          <wp:inline distT="0" distB="0" distL="0" distR="0" wp14:anchorId="1727D361" wp14:editId="40824B68">
            <wp:extent cx="4571283" cy="2634712"/>
            <wp:effectExtent l="0" t="0" r="1270" b="0"/>
            <wp:docPr id="210" name="Βίντεο 210" descr="Αλκίνοος Ιωαννίδης / Μεγάλη Πέμπτη | Diesi in Concert">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Βίντεο 210" descr="Αλκίνοος Ιωαννίδης / Μεγάλη Πέμπτη | Diesi in Concert">
                      <a:hlinkClick r:id="rId101"/>
                    </pic:cNvPr>
                    <pic:cNvPicPr/>
                  </pic:nvPicPr>
                  <pic:blipFill>
                    <a:blip r:embed="rId10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I0lk2MsEYnI?feature=oembed&quot; frameborder=&quot;0&quot; allow=&quot;accelerometer; autoplay; clipboard-write; encrypted-media; gyroscope; picture-in-picture&quot; allowfullscreen=&quot;&quot; title=&quot;Αλκίνοος Ιωαννίδης / Μεγάλη Πέμπτη | Diesi in Concert&quot; sandbox=&quot;allow-scripts allow-same-origin allow-popups&quot;&gt;&lt;/iframe&gt;" h="113" w="200"/>
                        </a:ext>
                      </a:extLst>
                    </a:blip>
                    <a:stretch>
                      <a:fillRect/>
                    </a:stretch>
                  </pic:blipFill>
                  <pic:spPr>
                    <a:xfrm>
                      <a:off x="0" y="0"/>
                      <a:ext cx="4580135" cy="2639814"/>
                    </a:xfrm>
                    <a:prstGeom prst="rect">
                      <a:avLst/>
                    </a:prstGeom>
                  </pic:spPr>
                </pic:pic>
              </a:graphicData>
            </a:graphic>
          </wp:inline>
        </w:drawing>
      </w:r>
    </w:p>
    <w:p w14:paraId="38296FF9" w14:textId="77777777" w:rsidR="00A51175" w:rsidRDefault="00A51175" w:rsidP="00D42475">
      <w:pPr>
        <w:rPr>
          <w:rFonts w:ascii="Times New Roman" w:hAnsi="Times New Roman" w:cs="Times New Roman"/>
          <w:b/>
          <w:bCs/>
          <w:sz w:val="28"/>
          <w:szCs w:val="28"/>
          <w:lang w:eastAsia="el-GR"/>
        </w:rPr>
      </w:pPr>
    </w:p>
    <w:p w14:paraId="2F57CCEB" w14:textId="28B98564" w:rsidR="00D42475" w:rsidRPr="00D42475" w:rsidRDefault="00D42475" w:rsidP="00835517">
      <w:pPr>
        <w:jc w:val="center"/>
        <w:rPr>
          <w:rFonts w:ascii="Times New Roman" w:hAnsi="Times New Roman" w:cs="Times New Roman"/>
          <w:b/>
          <w:bCs/>
          <w:sz w:val="28"/>
          <w:szCs w:val="28"/>
          <w:lang w:eastAsia="el-GR"/>
        </w:rPr>
      </w:pPr>
      <w:r w:rsidRPr="00D42475">
        <w:rPr>
          <w:rFonts w:ascii="Times New Roman" w:hAnsi="Times New Roman" w:cs="Times New Roman"/>
          <w:b/>
          <w:bCs/>
          <w:sz w:val="28"/>
          <w:szCs w:val="28"/>
          <w:lang w:eastAsia="el-GR"/>
        </w:rPr>
        <w:t>Κύπρος: ένα «Άδειο Πιάτο» για τους αγνοούμενου</w:t>
      </w:r>
      <w:r>
        <w:rPr>
          <w:rFonts w:ascii="Times New Roman" w:hAnsi="Times New Roman" w:cs="Times New Roman"/>
          <w:b/>
          <w:bCs/>
          <w:sz w:val="28"/>
          <w:szCs w:val="28"/>
          <w:lang w:eastAsia="el-GR"/>
        </w:rPr>
        <w:t>ς-ΤΑΙΝΙΑ ΜΙΚΡΟΥ ΜΗΚΟΥΣ</w:t>
      </w:r>
      <w:r>
        <w:rPr>
          <w:rStyle w:val="a5"/>
          <w:rFonts w:ascii="Times New Roman" w:hAnsi="Times New Roman" w:cs="Times New Roman"/>
          <w:b/>
          <w:bCs/>
          <w:sz w:val="28"/>
          <w:szCs w:val="28"/>
          <w:lang w:eastAsia="el-GR"/>
        </w:rPr>
        <w:footnoteReference w:id="142"/>
      </w:r>
    </w:p>
    <w:p w14:paraId="3BF37ABB" w14:textId="60EA86AA" w:rsidR="00D42475" w:rsidRDefault="00D42475" w:rsidP="00835517">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3D0D10" wp14:editId="627E6ECF">
            <wp:extent cx="4686300" cy="2552700"/>
            <wp:effectExtent l="0" t="0" r="0" b="0"/>
            <wp:docPr id="204" name="Βίντεο 204" descr="Tαινία μικρού μήκους &quot;Το Άδειο Πιάτο&quot;&#10;Παραγωγή Εκπαιδευτήρια &quot;ΑΠΟΣΤΟΛΟΣ ΠΑΥΛΟΣ&quot; 2015&#10;&quot;ΚΥΠΡΟΣ 1974 - 2014, 40 χρόνια: Δεν ξεχνώ, διεκδικώ, δημιουργώ...&quot;&#10;1ο ΒΡΑΒΕΙΟ ΣΤΟΝ ΠΑΝΕΛΛΗΝΙΟ ΔΙΑΓΩΝΙΣΜΟ ΓΙΑ ΤΗΝ ΚΥΠΡΟ">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Βίντεο 204" descr="Tαινία μικρού μήκους &quot;Το Άδειο Πιάτο&quot;&#10;Παραγωγή Εκπαιδευτήρια &quot;ΑΠΟΣΤΟΛΟΣ ΠΑΥΛΟΣ&quot; 2015&#10;&quot;ΚΥΠΡΟΣ 1974 - 2014, 40 χρόνια: Δεν ξεχνώ, διεκδικώ, δημιουργώ...&quot;&#10;1ο ΒΡΑΒΕΙΟ ΣΤΟΝ ΠΑΝΕΛΛΗΝΙΟ ΔΙΑΓΩΝΙΣΜΟ ΓΙΑ ΤΗΝ ΚΥΠΡΟ">
                      <a:hlinkClick r:id="rId103"/>
                    </pic:cNvPr>
                    <pic:cNvPicPr/>
                  </pic:nvPicPr>
                  <pic:blipFill>
                    <a:blip r:embed="rId104">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123160234?h=6e54b65aaa&amp;app_id=122963&quot; width=&quot;640&quot; height=&quot;360&quot; frameborder=&quot;0&quot; allow=&quot;autoplay; fullscreen; picture-in-picture&quot; allowfullscreen=&quot;&quot; title=&quot;&amp;Tau;&amp;omicron; ά&amp;delta;&amp;epsilon;&amp;iota;&amp;omicron; &amp;pi;&amp;iota;ά&amp;tau;&amp;omicron;&quot; sandbox=&quot;allow-scripts allow-same-origin allow-popups&quot;&gt;&lt;/iframe&gt;" h="360" w="640"/>
                        </a:ext>
                      </a:extLst>
                    </a:blip>
                    <a:stretch>
                      <a:fillRect/>
                    </a:stretch>
                  </pic:blipFill>
                  <pic:spPr>
                    <a:xfrm>
                      <a:off x="0" y="0"/>
                      <a:ext cx="4686300" cy="2552700"/>
                    </a:xfrm>
                    <a:prstGeom prst="rect">
                      <a:avLst/>
                    </a:prstGeom>
                  </pic:spPr>
                </pic:pic>
              </a:graphicData>
            </a:graphic>
          </wp:inline>
        </w:drawing>
      </w:r>
    </w:p>
    <w:p w14:paraId="20BB3079" w14:textId="73881FFE" w:rsidR="00A021CF" w:rsidRDefault="00A021CF" w:rsidP="00D76BE1">
      <w:pPr>
        <w:spacing w:line="360" w:lineRule="auto"/>
        <w:jc w:val="both"/>
        <w:rPr>
          <w:rFonts w:ascii="Times New Roman" w:hAnsi="Times New Roman" w:cs="Times New Roman"/>
          <w:sz w:val="24"/>
          <w:szCs w:val="24"/>
        </w:rPr>
      </w:pPr>
    </w:p>
    <w:p w14:paraId="0B705EEA" w14:textId="77777777" w:rsidR="00E56303" w:rsidRDefault="00E56303" w:rsidP="008942CD">
      <w:pPr>
        <w:jc w:val="center"/>
        <w:rPr>
          <w:rFonts w:ascii="Times New Roman" w:hAnsi="Times New Roman" w:cs="Times New Roman"/>
          <w:b/>
          <w:bCs/>
          <w:sz w:val="24"/>
          <w:szCs w:val="24"/>
          <w:highlight w:val="cyan"/>
        </w:rPr>
      </w:pPr>
    </w:p>
    <w:p w14:paraId="0FDD1CF7" w14:textId="4B288398" w:rsidR="00AF424A" w:rsidRPr="008942CD" w:rsidRDefault="00AF424A" w:rsidP="008942CD">
      <w:pPr>
        <w:jc w:val="center"/>
        <w:rPr>
          <w:rFonts w:ascii="Times New Roman" w:hAnsi="Times New Roman" w:cs="Times New Roman"/>
          <w:b/>
          <w:bCs/>
          <w:sz w:val="24"/>
          <w:szCs w:val="24"/>
        </w:rPr>
      </w:pPr>
      <w:r w:rsidRPr="008942CD">
        <w:rPr>
          <w:rFonts w:ascii="Times New Roman" w:hAnsi="Times New Roman" w:cs="Times New Roman"/>
          <w:b/>
          <w:bCs/>
          <w:sz w:val="24"/>
          <w:szCs w:val="24"/>
          <w:highlight w:val="cyan"/>
        </w:rPr>
        <w:t>ΕΡΩΤΗΣΕΙΣ ΑΥΤΟΑΞΙΟΛΟΓΗΣΗΣ</w:t>
      </w:r>
    </w:p>
    <w:tbl>
      <w:tblPr>
        <w:tblStyle w:val="af4"/>
        <w:tblW w:w="9356" w:type="dxa"/>
        <w:tblInd w:w="-567" w:type="dxa"/>
        <w:tblLayout w:type="fixed"/>
        <w:tblLook w:val="04A0" w:firstRow="1" w:lastRow="0" w:firstColumn="1" w:lastColumn="0" w:noHBand="0" w:noVBand="1"/>
      </w:tblPr>
      <w:tblGrid>
        <w:gridCol w:w="709"/>
        <w:gridCol w:w="6095"/>
        <w:gridCol w:w="2552"/>
      </w:tblGrid>
      <w:tr w:rsidR="00AF424A" w:rsidRPr="00AC6B37" w14:paraId="54C0C80B" w14:textId="77777777" w:rsidTr="006A3B1D">
        <w:tc>
          <w:tcPr>
            <w:tcW w:w="709" w:type="dxa"/>
            <w:tcBorders>
              <w:top w:val="nil"/>
              <w:left w:val="nil"/>
              <w:bottom w:val="single" w:sz="4" w:space="0" w:color="auto"/>
              <w:right w:val="nil"/>
            </w:tcBorders>
          </w:tcPr>
          <w:p w14:paraId="30ACD9EB" w14:textId="77777777" w:rsidR="00AF424A" w:rsidRPr="00AF424A" w:rsidRDefault="00AF424A" w:rsidP="007070FD">
            <w:pPr>
              <w:pStyle w:val="a6"/>
              <w:spacing w:line="360" w:lineRule="auto"/>
              <w:jc w:val="right"/>
              <w:rPr>
                <w:rFonts w:ascii="Times New Roman" w:eastAsia="Arial Unicode MS" w:hAnsi="Times New Roman"/>
                <w:b/>
                <w:bCs/>
                <w:sz w:val="24"/>
                <w:szCs w:val="24"/>
              </w:rPr>
            </w:pPr>
            <w:r w:rsidRPr="00AF424A">
              <w:rPr>
                <w:rFonts w:ascii="Arial Unicode MS" w:eastAsia="Arial Unicode MS" w:hAnsi="Arial Unicode MS" w:cs="Arial Unicode MS" w:hint="eastAsia"/>
                <w:b/>
                <w:bCs/>
                <w:sz w:val="24"/>
                <w:szCs w:val="24"/>
              </w:rPr>
              <w:t>↳</w:t>
            </w:r>
          </w:p>
        </w:tc>
        <w:tc>
          <w:tcPr>
            <w:tcW w:w="8647" w:type="dxa"/>
            <w:gridSpan w:val="2"/>
            <w:tcBorders>
              <w:top w:val="nil"/>
              <w:left w:val="nil"/>
              <w:bottom w:val="single" w:sz="4" w:space="0" w:color="auto"/>
              <w:right w:val="nil"/>
            </w:tcBorders>
          </w:tcPr>
          <w:p w14:paraId="7230C9F6" w14:textId="6570FF24" w:rsidR="00AF424A" w:rsidRPr="00F37E35" w:rsidRDefault="00B27498" w:rsidP="007070FD">
            <w:pPr>
              <w:pStyle w:val="a6"/>
              <w:spacing w:before="120" w:after="120" w:line="360" w:lineRule="auto"/>
              <w:rPr>
                <w:rFonts w:ascii="Times New Roman" w:hAnsi="Times New Roman"/>
                <w:b/>
                <w:bCs/>
                <w:sz w:val="24"/>
                <w:szCs w:val="24"/>
              </w:rPr>
            </w:pPr>
            <w:r w:rsidRPr="00EC329E">
              <w:rPr>
                <w:rFonts w:ascii="Times New Roman" w:hAnsi="Times New Roman"/>
                <w:b/>
                <w:bCs/>
                <w:sz w:val="24"/>
                <w:szCs w:val="24"/>
                <w:highlight w:val="cyan"/>
              </w:rPr>
              <w:t>Στην</w:t>
            </w:r>
            <w:r w:rsidR="00EE2AD1">
              <w:rPr>
                <w:rFonts w:ascii="Times New Roman" w:hAnsi="Times New Roman"/>
                <w:b/>
                <w:bCs/>
                <w:sz w:val="24"/>
                <w:szCs w:val="24"/>
                <w:highlight w:val="cyan"/>
              </w:rPr>
              <w:t xml:space="preserve"> </w:t>
            </w:r>
            <w:r w:rsidRPr="00EC329E">
              <w:rPr>
                <w:rFonts w:ascii="Times New Roman" w:hAnsi="Times New Roman"/>
                <w:b/>
                <w:bCs/>
                <w:sz w:val="24"/>
                <w:szCs w:val="24"/>
                <w:highlight w:val="cyan"/>
              </w:rPr>
              <w:t xml:space="preserve">Παλαιά Διαθήκη συγκαταλέγονται δώδεκα Προφήτες, </w:t>
            </w:r>
            <w:r w:rsidR="00046800" w:rsidRPr="00EC329E">
              <w:rPr>
                <w:rFonts w:ascii="Times New Roman" w:hAnsi="Times New Roman"/>
                <w:b/>
                <w:bCs/>
                <w:sz w:val="24"/>
                <w:szCs w:val="24"/>
                <w:highlight w:val="cyan"/>
              </w:rPr>
              <w:t xml:space="preserve">οι λεγόμενοι “ελάσσονες – μικροί”. Το όνομα αυτό τους αποδόθηκε </w:t>
            </w:r>
            <w:r w:rsidR="0095490E" w:rsidRPr="00EC329E">
              <w:rPr>
                <w:rFonts w:ascii="Times New Roman" w:hAnsi="Times New Roman"/>
                <w:b/>
                <w:bCs/>
                <w:sz w:val="24"/>
                <w:szCs w:val="24"/>
                <w:highlight w:val="cyan"/>
              </w:rPr>
              <w:t xml:space="preserve">όχι γιατί είναι μικρότεροι σε αξία από τους άλλους Προφήτες, αλλά γιατί τα Βιβλία τους είναι μικρότερα σε έκταση. </w:t>
            </w:r>
            <w:r w:rsidR="004A7735" w:rsidRPr="00EC329E">
              <w:rPr>
                <w:rFonts w:ascii="Times New Roman" w:hAnsi="Times New Roman"/>
                <w:b/>
                <w:bCs/>
                <w:sz w:val="24"/>
                <w:szCs w:val="24"/>
                <w:highlight w:val="cyan"/>
              </w:rPr>
              <w:t xml:space="preserve">Ένα από αυτά είναι το Βιβλίο του Ιωνά, το οποίο και πραγματεύεται η ενότητά </w:t>
            </w:r>
            <w:r w:rsidR="00F3604C" w:rsidRPr="00EC329E">
              <w:rPr>
                <w:rFonts w:ascii="Times New Roman" w:hAnsi="Times New Roman"/>
                <w:b/>
                <w:bCs/>
                <w:sz w:val="24"/>
                <w:szCs w:val="24"/>
                <w:highlight w:val="cyan"/>
              </w:rPr>
              <w:t>σας. Αντιστοιχίστε τα χωρία με τους Προφήτες. Θα διαπιστώσετε, ότι σε αυτά τα “</w:t>
            </w:r>
            <w:r w:rsidR="00F37E35" w:rsidRPr="00EC329E">
              <w:rPr>
                <w:rFonts w:ascii="Times New Roman" w:hAnsi="Times New Roman"/>
                <w:b/>
                <w:bCs/>
                <w:sz w:val="24"/>
                <w:szCs w:val="24"/>
                <w:highlight w:val="cyan"/>
              </w:rPr>
              <w:t>μικρά” Βιβλία, κρύβονται τεράστια θεολογικά μηνύματα, καθιστώντας αυτούς τους Προφήτες διαχρονικότατους.</w:t>
            </w:r>
            <w:r w:rsidR="00F37E35">
              <w:rPr>
                <w:rFonts w:ascii="Times New Roman" w:hAnsi="Times New Roman"/>
                <w:b/>
                <w:bCs/>
                <w:sz w:val="24"/>
                <w:szCs w:val="24"/>
              </w:rPr>
              <w:t xml:space="preserve"> </w:t>
            </w:r>
          </w:p>
        </w:tc>
      </w:tr>
      <w:tr w:rsidR="00AF424A" w:rsidRPr="00333981" w14:paraId="24093A91" w14:textId="77777777" w:rsidTr="00CE2766">
        <w:tc>
          <w:tcPr>
            <w:tcW w:w="6804" w:type="dxa"/>
            <w:gridSpan w:val="2"/>
            <w:tcBorders>
              <w:top w:val="single" w:sz="4" w:space="0" w:color="auto"/>
            </w:tcBorders>
          </w:tcPr>
          <w:p w14:paraId="02C73A92" w14:textId="77777777" w:rsidR="00AF424A" w:rsidRPr="00333981" w:rsidRDefault="00AF424A"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2552" w:type="dxa"/>
            <w:tcBorders>
              <w:top w:val="single" w:sz="4" w:space="0" w:color="auto"/>
            </w:tcBorders>
          </w:tcPr>
          <w:p w14:paraId="301EAE15" w14:textId="77777777" w:rsidR="00AF424A" w:rsidRPr="00333981" w:rsidRDefault="00AF424A"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AF424A" w:rsidRPr="00554ED7" w14:paraId="2299A116" w14:textId="77777777" w:rsidTr="00CE2766">
        <w:tc>
          <w:tcPr>
            <w:tcW w:w="6804" w:type="dxa"/>
            <w:gridSpan w:val="2"/>
            <w:shd w:val="clear" w:color="auto" w:fill="FFFFFF" w:themeFill="background1"/>
          </w:tcPr>
          <w:p w14:paraId="11189C7A" w14:textId="77777777" w:rsidR="00AF424A" w:rsidRPr="00554ED7" w:rsidRDefault="00AF424A"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Pr="00554ED7">
              <w:rPr>
                <w:rFonts w:ascii="Times New Roman" w:eastAsia="Arial Unicode MS" w:hAnsi="Times New Roman"/>
                <w:sz w:val="24"/>
                <w:szCs w:val="24"/>
              </w:rPr>
              <w:t>«</w:t>
            </w:r>
            <w:proofErr w:type="spellStart"/>
            <w:r w:rsidR="0085079F">
              <w:rPr>
                <w:rFonts w:ascii="Times New Roman" w:eastAsia="Arial Unicode MS" w:hAnsi="Times New Roman"/>
                <w:sz w:val="24"/>
                <w:szCs w:val="24"/>
              </w:rPr>
              <w:t>ἐπιστράφηθι</w:t>
            </w:r>
            <w:proofErr w:type="spellEnd"/>
            <w:r w:rsidR="0085079F">
              <w:rPr>
                <w:rFonts w:ascii="Times New Roman" w:eastAsia="Arial Unicode MS" w:hAnsi="Times New Roman"/>
                <w:sz w:val="24"/>
                <w:szCs w:val="24"/>
              </w:rPr>
              <w:t xml:space="preserve">, Ἰσραήλ, πρὸς </w:t>
            </w:r>
            <w:r w:rsidR="00E07752">
              <w:rPr>
                <w:rFonts w:ascii="Times New Roman" w:eastAsia="Arial Unicode MS" w:hAnsi="Times New Roman"/>
                <w:sz w:val="24"/>
                <w:szCs w:val="24"/>
              </w:rPr>
              <w:t xml:space="preserve">Κύριον </w:t>
            </w:r>
            <w:r w:rsidR="00D01D56">
              <w:rPr>
                <w:rFonts w:ascii="Times New Roman" w:eastAsia="Arial Unicode MS" w:hAnsi="Times New Roman"/>
                <w:sz w:val="24"/>
                <w:szCs w:val="24"/>
              </w:rPr>
              <w:t xml:space="preserve">τὸν Θεόν σου, διότι </w:t>
            </w:r>
            <w:proofErr w:type="spellStart"/>
            <w:r w:rsidR="00D01D56">
              <w:rPr>
                <w:rFonts w:ascii="Times New Roman" w:eastAsia="Arial Unicode MS" w:hAnsi="Times New Roman"/>
                <w:sz w:val="24"/>
                <w:szCs w:val="24"/>
              </w:rPr>
              <w:t>ἠσθένησαν</w:t>
            </w:r>
            <w:proofErr w:type="spellEnd"/>
            <w:r w:rsidR="00D01D56">
              <w:rPr>
                <w:rFonts w:ascii="Times New Roman" w:eastAsia="Arial Unicode MS" w:hAnsi="Times New Roman"/>
                <w:sz w:val="24"/>
                <w:szCs w:val="24"/>
              </w:rPr>
              <w:t xml:space="preserve"> ἐν </w:t>
            </w:r>
            <w:proofErr w:type="spellStart"/>
            <w:r w:rsidR="00D01D56">
              <w:rPr>
                <w:rFonts w:ascii="Times New Roman" w:eastAsia="Arial Unicode MS" w:hAnsi="Times New Roman"/>
                <w:sz w:val="24"/>
                <w:szCs w:val="24"/>
              </w:rPr>
              <w:t>ταῖς</w:t>
            </w:r>
            <w:proofErr w:type="spellEnd"/>
            <w:r w:rsidR="00D01D56">
              <w:rPr>
                <w:rFonts w:ascii="Times New Roman" w:eastAsia="Arial Unicode MS" w:hAnsi="Times New Roman"/>
                <w:sz w:val="24"/>
                <w:szCs w:val="24"/>
              </w:rPr>
              <w:t xml:space="preserve"> </w:t>
            </w:r>
            <w:proofErr w:type="spellStart"/>
            <w:r w:rsidR="003B557F">
              <w:rPr>
                <w:rFonts w:ascii="Times New Roman" w:eastAsia="Arial Unicode MS" w:hAnsi="Times New Roman"/>
                <w:sz w:val="24"/>
                <w:szCs w:val="24"/>
              </w:rPr>
              <w:t>ἀδικίαις</w:t>
            </w:r>
            <w:proofErr w:type="spellEnd"/>
            <w:r w:rsidR="003B557F">
              <w:rPr>
                <w:rFonts w:ascii="Times New Roman" w:eastAsia="Arial Unicode MS" w:hAnsi="Times New Roman"/>
                <w:sz w:val="24"/>
                <w:szCs w:val="24"/>
              </w:rPr>
              <w:t xml:space="preserve"> σου.</w:t>
            </w:r>
            <w:r>
              <w:rPr>
                <w:rFonts w:ascii="Times New Roman" w:eastAsia="Arial Unicode MS" w:hAnsi="Times New Roman"/>
                <w:sz w:val="24"/>
                <w:szCs w:val="24"/>
              </w:rPr>
              <w:t>»</w:t>
            </w:r>
            <w:r w:rsidRPr="000E2131">
              <w:rPr>
                <w:rFonts w:ascii="Times New Roman" w:eastAsia="Arial Unicode MS" w:hAnsi="Times New Roman"/>
                <w:sz w:val="24"/>
                <w:szCs w:val="24"/>
              </w:rPr>
              <w:t xml:space="preserve"> </w:t>
            </w:r>
            <w:r w:rsidRPr="00554ED7">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3B557F">
              <w:rPr>
                <w:rFonts w:ascii="Times New Roman" w:eastAsia="Arial Unicode MS" w:hAnsi="Times New Roman"/>
                <w:i/>
                <w:iCs/>
                <w:color w:val="943634" w:themeColor="accent2" w:themeShade="BF"/>
                <w:sz w:val="24"/>
                <w:szCs w:val="24"/>
              </w:rPr>
              <w:t>Ωσηέ 14, 2</w:t>
            </w:r>
            <w:r w:rsidRPr="00854FD1">
              <w:rPr>
                <w:rFonts w:ascii="Times New Roman" w:eastAsia="Arial Unicode MS" w:hAnsi="Times New Roman"/>
                <w:i/>
                <w:iCs/>
                <w:color w:val="943634" w:themeColor="accent2" w:themeShade="BF"/>
                <w:sz w:val="24"/>
                <w:szCs w:val="24"/>
              </w:rPr>
              <w:t>)</w:t>
            </w:r>
          </w:p>
        </w:tc>
        <w:tc>
          <w:tcPr>
            <w:tcW w:w="2552" w:type="dxa"/>
            <w:shd w:val="clear" w:color="auto" w:fill="FFFFFF" w:themeFill="background1"/>
          </w:tcPr>
          <w:p w14:paraId="7837B8F4" w14:textId="77777777" w:rsidR="00AF424A" w:rsidRPr="00554ED7" w:rsidRDefault="00AF424A" w:rsidP="007070FD">
            <w:pPr>
              <w:pStyle w:val="a6"/>
              <w:spacing w:line="360" w:lineRule="auto"/>
              <w:jc w:val="center"/>
              <w:rPr>
                <w:rFonts w:ascii="Times New Roman" w:hAnsi="Times New Roman"/>
                <w:sz w:val="24"/>
                <w:szCs w:val="24"/>
              </w:rPr>
            </w:pPr>
          </w:p>
          <w:p w14:paraId="0CBF512B" w14:textId="77777777" w:rsidR="00AF424A" w:rsidRPr="00554ED7" w:rsidRDefault="007703D0" w:rsidP="003B557F">
            <w:pPr>
              <w:pStyle w:val="a6"/>
              <w:spacing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Αμώς 5, 1-2</w:t>
            </w:r>
          </w:p>
        </w:tc>
      </w:tr>
      <w:tr w:rsidR="00AF424A" w:rsidRPr="00554ED7" w14:paraId="278A46B8" w14:textId="77777777" w:rsidTr="00CE2766">
        <w:tc>
          <w:tcPr>
            <w:tcW w:w="6804" w:type="dxa"/>
            <w:gridSpan w:val="2"/>
            <w:shd w:val="clear" w:color="auto" w:fill="FFFFFF" w:themeFill="background1"/>
          </w:tcPr>
          <w:p w14:paraId="7AC580E3" w14:textId="77777777" w:rsidR="00AF424A" w:rsidRPr="00554ED7" w:rsidRDefault="00AF424A"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w:t>
            </w:r>
            <w:r w:rsidRPr="00554ED7">
              <w:rPr>
                <w:rFonts w:ascii="Times New Roman" w:hAnsi="Times New Roman"/>
                <w:sz w:val="24"/>
                <w:szCs w:val="24"/>
              </w:rPr>
              <w:t>«</w:t>
            </w:r>
            <w:r w:rsidR="00D11A3D">
              <w:rPr>
                <w:rFonts w:ascii="Times New Roman" w:hAnsi="Times New Roman"/>
                <w:sz w:val="24"/>
                <w:szCs w:val="24"/>
              </w:rPr>
              <w:t xml:space="preserve">Ακούσατε τὸν </w:t>
            </w:r>
            <w:proofErr w:type="spellStart"/>
            <w:r w:rsidR="00D11A3D">
              <w:rPr>
                <w:rFonts w:ascii="Times New Roman" w:hAnsi="Times New Roman"/>
                <w:sz w:val="24"/>
                <w:szCs w:val="24"/>
              </w:rPr>
              <w:t>λόγον</w:t>
            </w:r>
            <w:proofErr w:type="spellEnd"/>
            <w:r w:rsidR="00D11A3D">
              <w:rPr>
                <w:rFonts w:ascii="Times New Roman" w:hAnsi="Times New Roman"/>
                <w:sz w:val="24"/>
                <w:szCs w:val="24"/>
              </w:rPr>
              <w:t xml:space="preserve"> Κυρίου </w:t>
            </w:r>
            <w:r w:rsidR="00222136">
              <w:rPr>
                <w:rFonts w:ascii="Times New Roman" w:hAnsi="Times New Roman"/>
                <w:sz w:val="24"/>
                <w:szCs w:val="24"/>
              </w:rPr>
              <w:t xml:space="preserve">τοῦτον, </w:t>
            </w:r>
            <w:proofErr w:type="spellStart"/>
            <w:r w:rsidR="00222136">
              <w:rPr>
                <w:rFonts w:ascii="Times New Roman" w:hAnsi="Times New Roman"/>
                <w:sz w:val="24"/>
                <w:szCs w:val="24"/>
              </w:rPr>
              <w:t>ὁν</w:t>
            </w:r>
            <w:proofErr w:type="spellEnd"/>
            <w:r w:rsidR="00222136">
              <w:rPr>
                <w:rFonts w:ascii="Times New Roman" w:hAnsi="Times New Roman"/>
                <w:sz w:val="24"/>
                <w:szCs w:val="24"/>
              </w:rPr>
              <w:t xml:space="preserve"> ἐγὼ λαμβάνω </w:t>
            </w:r>
            <w:proofErr w:type="spellStart"/>
            <w:r w:rsidR="00222136">
              <w:rPr>
                <w:rFonts w:ascii="Times New Roman" w:hAnsi="Times New Roman"/>
                <w:sz w:val="24"/>
                <w:szCs w:val="24"/>
              </w:rPr>
              <w:t>ἐφ</w:t>
            </w:r>
            <w:proofErr w:type="spellEnd"/>
            <w:r w:rsidR="00222136">
              <w:rPr>
                <w:rFonts w:ascii="Times New Roman" w:hAnsi="Times New Roman"/>
                <w:sz w:val="24"/>
                <w:szCs w:val="24"/>
              </w:rPr>
              <w:t xml:space="preserve">’ </w:t>
            </w:r>
            <w:proofErr w:type="spellStart"/>
            <w:r w:rsidR="00222136">
              <w:rPr>
                <w:rFonts w:ascii="Times New Roman" w:hAnsi="Times New Roman"/>
                <w:sz w:val="24"/>
                <w:szCs w:val="24"/>
              </w:rPr>
              <w:t>ὑμᾶς</w:t>
            </w:r>
            <w:proofErr w:type="spellEnd"/>
            <w:r w:rsidR="00222136">
              <w:rPr>
                <w:rFonts w:ascii="Times New Roman" w:hAnsi="Times New Roman"/>
                <w:sz w:val="24"/>
                <w:szCs w:val="24"/>
              </w:rPr>
              <w:t xml:space="preserve"> </w:t>
            </w:r>
            <w:proofErr w:type="spellStart"/>
            <w:r w:rsidR="00222136">
              <w:rPr>
                <w:rFonts w:ascii="Times New Roman" w:hAnsi="Times New Roman"/>
                <w:sz w:val="24"/>
                <w:szCs w:val="24"/>
              </w:rPr>
              <w:t>θρήνον</w:t>
            </w:r>
            <w:proofErr w:type="spellEnd"/>
            <w:r w:rsidR="00222136">
              <w:rPr>
                <w:rFonts w:ascii="Times New Roman" w:hAnsi="Times New Roman"/>
                <w:sz w:val="24"/>
                <w:szCs w:val="24"/>
              </w:rPr>
              <w:t xml:space="preserve">· </w:t>
            </w:r>
            <w:proofErr w:type="spellStart"/>
            <w:r w:rsidR="00222136">
              <w:rPr>
                <w:rFonts w:ascii="Times New Roman" w:hAnsi="Times New Roman"/>
                <w:sz w:val="24"/>
                <w:szCs w:val="24"/>
              </w:rPr>
              <w:t>ο</w:t>
            </w:r>
            <w:r w:rsidR="00761A1F">
              <w:rPr>
                <w:rFonts w:ascii="Times New Roman" w:hAnsi="Times New Roman"/>
                <w:sz w:val="24"/>
                <w:szCs w:val="24"/>
              </w:rPr>
              <w:t>ἶ</w:t>
            </w:r>
            <w:r w:rsidR="00222136">
              <w:rPr>
                <w:rFonts w:ascii="Times New Roman" w:hAnsi="Times New Roman"/>
                <w:sz w:val="24"/>
                <w:szCs w:val="24"/>
              </w:rPr>
              <w:t>κος</w:t>
            </w:r>
            <w:proofErr w:type="spellEnd"/>
            <w:r w:rsidR="00222136">
              <w:rPr>
                <w:rFonts w:ascii="Times New Roman" w:hAnsi="Times New Roman"/>
                <w:sz w:val="24"/>
                <w:szCs w:val="24"/>
              </w:rPr>
              <w:t xml:space="preserve"> </w:t>
            </w:r>
            <w:r w:rsidR="00383049">
              <w:rPr>
                <w:rFonts w:ascii="Times New Roman" w:hAnsi="Times New Roman"/>
                <w:sz w:val="24"/>
                <w:szCs w:val="24"/>
              </w:rPr>
              <w:t xml:space="preserve">Ἰσραὴλ </w:t>
            </w:r>
            <w:proofErr w:type="spellStart"/>
            <w:r w:rsidR="00383049">
              <w:rPr>
                <w:rFonts w:ascii="Times New Roman" w:hAnsi="Times New Roman"/>
                <w:sz w:val="24"/>
                <w:szCs w:val="24"/>
              </w:rPr>
              <w:t>ἔπεσεν</w:t>
            </w:r>
            <w:proofErr w:type="spellEnd"/>
            <w:r w:rsidR="00383049">
              <w:rPr>
                <w:rFonts w:ascii="Times New Roman" w:hAnsi="Times New Roman"/>
                <w:sz w:val="24"/>
                <w:szCs w:val="24"/>
              </w:rPr>
              <w:t xml:space="preserve">, </w:t>
            </w:r>
            <w:proofErr w:type="spellStart"/>
            <w:r w:rsidR="00383049">
              <w:rPr>
                <w:rFonts w:ascii="Times New Roman" w:hAnsi="Times New Roman"/>
                <w:sz w:val="24"/>
                <w:szCs w:val="24"/>
              </w:rPr>
              <w:t>οὐκέτι</w:t>
            </w:r>
            <w:proofErr w:type="spellEnd"/>
            <w:r w:rsidR="00383049">
              <w:rPr>
                <w:rFonts w:ascii="Times New Roman" w:hAnsi="Times New Roman"/>
                <w:sz w:val="24"/>
                <w:szCs w:val="24"/>
              </w:rPr>
              <w:t xml:space="preserve"> μὴ </w:t>
            </w:r>
            <w:proofErr w:type="spellStart"/>
            <w:r w:rsidR="00383049">
              <w:rPr>
                <w:rFonts w:ascii="Times New Roman" w:hAnsi="Times New Roman"/>
                <w:sz w:val="24"/>
                <w:szCs w:val="24"/>
              </w:rPr>
              <w:t>προσθ</w:t>
            </w:r>
            <w:r w:rsidR="001F1E2E">
              <w:rPr>
                <w:rFonts w:ascii="Times New Roman" w:hAnsi="Times New Roman"/>
                <w:sz w:val="24"/>
                <w:szCs w:val="24"/>
              </w:rPr>
              <w:t>ῇ</w:t>
            </w:r>
            <w:proofErr w:type="spellEnd"/>
            <w:r w:rsidR="001F1E2E">
              <w:rPr>
                <w:rFonts w:ascii="Times New Roman" w:hAnsi="Times New Roman"/>
                <w:sz w:val="24"/>
                <w:szCs w:val="24"/>
              </w:rPr>
              <w:t xml:space="preserve"> τοῦ </w:t>
            </w:r>
            <w:proofErr w:type="spellStart"/>
            <w:r w:rsidR="001F1E2E">
              <w:rPr>
                <w:rFonts w:ascii="Times New Roman" w:hAnsi="Times New Roman"/>
                <w:sz w:val="24"/>
                <w:szCs w:val="24"/>
              </w:rPr>
              <w:t>ἀναστῆναι</w:t>
            </w:r>
            <w:proofErr w:type="spellEnd"/>
            <w:r w:rsidR="001F1E2E">
              <w:rPr>
                <w:rFonts w:ascii="Times New Roman" w:hAnsi="Times New Roman"/>
                <w:sz w:val="24"/>
                <w:szCs w:val="24"/>
              </w:rPr>
              <w:t xml:space="preserve"> παρθένος τοῦ Ἰσρα</w:t>
            </w:r>
            <w:r w:rsidR="002E74B8">
              <w:rPr>
                <w:rFonts w:ascii="Times New Roman" w:hAnsi="Times New Roman"/>
                <w:sz w:val="24"/>
                <w:szCs w:val="24"/>
              </w:rPr>
              <w:t xml:space="preserve">ὴλ </w:t>
            </w:r>
            <w:proofErr w:type="spellStart"/>
            <w:r w:rsidR="002E74B8">
              <w:rPr>
                <w:rFonts w:ascii="Times New Roman" w:hAnsi="Times New Roman"/>
                <w:sz w:val="24"/>
                <w:szCs w:val="24"/>
              </w:rPr>
              <w:t>ἔσφαλεν</w:t>
            </w:r>
            <w:proofErr w:type="spellEnd"/>
            <w:r w:rsidR="002E74B8">
              <w:rPr>
                <w:rFonts w:ascii="Times New Roman" w:hAnsi="Times New Roman"/>
                <w:sz w:val="24"/>
                <w:szCs w:val="24"/>
              </w:rPr>
              <w:t xml:space="preserve"> ἐπὶ τῆς γῆς αὐτοῦ, οὐκ </w:t>
            </w:r>
            <w:proofErr w:type="spellStart"/>
            <w:r w:rsidR="002E74B8">
              <w:rPr>
                <w:rFonts w:ascii="Times New Roman" w:hAnsi="Times New Roman"/>
                <w:sz w:val="24"/>
                <w:szCs w:val="24"/>
              </w:rPr>
              <w:t>ἔστιν</w:t>
            </w:r>
            <w:proofErr w:type="spellEnd"/>
            <w:r w:rsidR="002E74B8">
              <w:rPr>
                <w:rFonts w:ascii="Times New Roman" w:hAnsi="Times New Roman"/>
                <w:sz w:val="24"/>
                <w:szCs w:val="24"/>
              </w:rPr>
              <w:t xml:space="preserve"> ὁ </w:t>
            </w:r>
            <w:proofErr w:type="spellStart"/>
            <w:r w:rsidR="002E74B8">
              <w:rPr>
                <w:rFonts w:ascii="Times New Roman" w:hAnsi="Times New Roman"/>
                <w:sz w:val="24"/>
                <w:szCs w:val="24"/>
              </w:rPr>
              <w:t>ἀναστήσων</w:t>
            </w:r>
            <w:proofErr w:type="spellEnd"/>
            <w:r w:rsidR="002E74B8">
              <w:rPr>
                <w:rFonts w:ascii="Times New Roman" w:hAnsi="Times New Roman"/>
                <w:sz w:val="24"/>
                <w:szCs w:val="24"/>
              </w:rPr>
              <w:t xml:space="preserve"> </w:t>
            </w:r>
            <w:r w:rsidR="003D3EE6">
              <w:rPr>
                <w:rFonts w:ascii="Times New Roman" w:hAnsi="Times New Roman"/>
                <w:sz w:val="24"/>
                <w:szCs w:val="24"/>
              </w:rPr>
              <w:t>αὐτῶν.</w:t>
            </w:r>
            <w:r>
              <w:rPr>
                <w:rFonts w:ascii="Times New Roman" w:hAnsi="Times New Roman"/>
                <w:sz w:val="24"/>
                <w:szCs w:val="24"/>
              </w:rPr>
              <w:t xml:space="preserve">»  </w:t>
            </w:r>
            <w:r w:rsidRPr="00854FD1">
              <w:rPr>
                <w:rFonts w:ascii="Times New Roman" w:hAnsi="Times New Roman"/>
                <w:i/>
                <w:iCs/>
                <w:color w:val="943634" w:themeColor="accent2" w:themeShade="BF"/>
                <w:sz w:val="24"/>
                <w:szCs w:val="24"/>
              </w:rPr>
              <w:t>(</w:t>
            </w:r>
            <w:r w:rsidR="003D3EE6">
              <w:rPr>
                <w:rFonts w:ascii="Times New Roman" w:hAnsi="Times New Roman"/>
                <w:i/>
                <w:iCs/>
                <w:color w:val="943634" w:themeColor="accent2" w:themeShade="BF"/>
                <w:sz w:val="24"/>
                <w:szCs w:val="24"/>
              </w:rPr>
              <w:t>Αμώς</w:t>
            </w:r>
            <w:r w:rsidR="005D47F6">
              <w:rPr>
                <w:rFonts w:ascii="Times New Roman" w:hAnsi="Times New Roman"/>
                <w:i/>
                <w:iCs/>
                <w:color w:val="943634" w:themeColor="accent2" w:themeShade="BF"/>
                <w:sz w:val="24"/>
                <w:szCs w:val="24"/>
              </w:rPr>
              <w:t xml:space="preserve"> 5, 1-2</w:t>
            </w:r>
            <w:r w:rsidRPr="00854FD1">
              <w:rPr>
                <w:rFonts w:ascii="Times New Roman" w:hAnsi="Times New Roman"/>
                <w:i/>
                <w:iCs/>
                <w:color w:val="943634" w:themeColor="accent2" w:themeShade="BF"/>
                <w:sz w:val="24"/>
                <w:szCs w:val="24"/>
              </w:rPr>
              <w:t>)</w:t>
            </w:r>
          </w:p>
        </w:tc>
        <w:tc>
          <w:tcPr>
            <w:tcW w:w="2552" w:type="dxa"/>
            <w:shd w:val="clear" w:color="auto" w:fill="FFFFFF" w:themeFill="background1"/>
          </w:tcPr>
          <w:p w14:paraId="05EE71A4" w14:textId="77777777" w:rsidR="00AF424A" w:rsidRPr="00554ED7" w:rsidRDefault="005D47F6" w:rsidP="005D47F6">
            <w:pPr>
              <w:pStyle w:val="a6"/>
              <w:spacing w:before="72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Ωσηέ 14, 2</w:t>
            </w:r>
          </w:p>
        </w:tc>
      </w:tr>
      <w:tr w:rsidR="00AF424A" w:rsidRPr="00554ED7" w14:paraId="4D01B051" w14:textId="77777777" w:rsidTr="00CE2766">
        <w:tc>
          <w:tcPr>
            <w:tcW w:w="6804" w:type="dxa"/>
            <w:gridSpan w:val="2"/>
            <w:shd w:val="clear" w:color="auto" w:fill="FFFFFF" w:themeFill="background1"/>
          </w:tcPr>
          <w:p w14:paraId="7EC7C5C6" w14:textId="77777777" w:rsidR="00AF424A" w:rsidRPr="00554ED7" w:rsidRDefault="00AF424A" w:rsidP="00A45927">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r w:rsidR="00140145" w:rsidRPr="00C06A9F">
              <w:rPr>
                <w:rFonts w:ascii="Times New Roman" w:eastAsia="Arial Unicode MS" w:hAnsi="Times New Roman"/>
                <w:sz w:val="24"/>
                <w:szCs w:val="24"/>
              </w:rPr>
              <w:t xml:space="preserve">ἐν </w:t>
            </w:r>
            <w:r w:rsidR="006838DB" w:rsidRPr="00C06A9F">
              <w:rPr>
                <w:rFonts w:ascii="Times New Roman" w:hAnsi="Times New Roman"/>
                <w:sz w:val="24"/>
                <w:szCs w:val="24"/>
                <w:shd w:val="clear" w:color="auto" w:fill="FFFFFF"/>
              </w:rPr>
              <w:t xml:space="preserve">τῇ </w:t>
            </w:r>
            <w:proofErr w:type="spellStart"/>
            <w:r w:rsidR="006838DB" w:rsidRPr="00C06A9F">
              <w:rPr>
                <w:rFonts w:ascii="Times New Roman" w:hAnsi="Times New Roman"/>
                <w:sz w:val="24"/>
                <w:szCs w:val="24"/>
                <w:shd w:val="clear" w:color="auto" w:fill="FFFFFF"/>
              </w:rPr>
              <w:t>ἡμέρᾳ</w:t>
            </w:r>
            <w:proofErr w:type="spellEnd"/>
            <w:r w:rsidR="006838DB" w:rsidRPr="00C06A9F">
              <w:rPr>
                <w:rFonts w:ascii="Times New Roman" w:hAnsi="Times New Roman"/>
                <w:sz w:val="24"/>
                <w:szCs w:val="24"/>
                <w:shd w:val="clear" w:color="auto" w:fill="FFFFFF"/>
              </w:rPr>
              <w:t xml:space="preserve"> </w:t>
            </w:r>
            <w:proofErr w:type="spellStart"/>
            <w:r w:rsidR="006838DB" w:rsidRPr="00C06A9F">
              <w:rPr>
                <w:rFonts w:ascii="Times New Roman" w:hAnsi="Times New Roman"/>
                <w:sz w:val="24"/>
                <w:szCs w:val="24"/>
                <w:shd w:val="clear" w:color="auto" w:fill="FFFFFF"/>
              </w:rPr>
              <w:t>ἐκείν</w:t>
            </w:r>
            <w:r w:rsidR="00C06A9F" w:rsidRPr="00C06A9F">
              <w:rPr>
                <w:rFonts w:ascii="Times New Roman" w:hAnsi="Times New Roman"/>
                <w:sz w:val="24"/>
                <w:szCs w:val="24"/>
                <w:shd w:val="clear" w:color="auto" w:fill="FFFFFF"/>
              </w:rPr>
              <w:t>ῃ</w:t>
            </w:r>
            <w:proofErr w:type="spellEnd"/>
            <w:r w:rsidR="006838DB" w:rsidRPr="00C06A9F">
              <w:rPr>
                <w:rFonts w:ascii="Times New Roman" w:hAnsi="Times New Roman"/>
                <w:sz w:val="24"/>
                <w:szCs w:val="24"/>
                <w:shd w:val="clear" w:color="auto" w:fill="FFFFFF"/>
              </w:rPr>
              <w:t> </w:t>
            </w:r>
            <w:proofErr w:type="spellStart"/>
            <w:r w:rsidR="006838DB" w:rsidRPr="00C06A9F">
              <w:rPr>
                <w:rStyle w:val="a8"/>
                <w:rFonts w:ascii="Times New Roman" w:eastAsiaTheme="majorEastAsia" w:hAnsi="Times New Roman"/>
                <w:i w:val="0"/>
                <w:iCs w:val="0"/>
                <w:sz w:val="24"/>
                <w:szCs w:val="24"/>
                <w:shd w:val="clear" w:color="auto" w:fill="FFFFFF"/>
              </w:rPr>
              <w:t>ἀναστήσω</w:t>
            </w:r>
            <w:proofErr w:type="spellEnd"/>
            <w:r w:rsidR="006838DB" w:rsidRPr="00C06A9F">
              <w:rPr>
                <w:rFonts w:ascii="Times New Roman" w:hAnsi="Times New Roman"/>
                <w:sz w:val="24"/>
                <w:szCs w:val="24"/>
                <w:shd w:val="clear" w:color="auto" w:fill="FFFFFF"/>
              </w:rPr>
              <w:t> τὴν </w:t>
            </w:r>
            <w:proofErr w:type="spellStart"/>
            <w:r w:rsidR="006838DB" w:rsidRPr="00C06A9F">
              <w:rPr>
                <w:rStyle w:val="a8"/>
                <w:rFonts w:ascii="Times New Roman" w:eastAsiaTheme="majorEastAsia" w:hAnsi="Times New Roman"/>
                <w:i w:val="0"/>
                <w:iCs w:val="0"/>
                <w:sz w:val="24"/>
                <w:szCs w:val="24"/>
                <w:shd w:val="clear" w:color="auto" w:fill="FFFFFF"/>
              </w:rPr>
              <w:t>σκηνὴν</w:t>
            </w:r>
            <w:proofErr w:type="spellEnd"/>
            <w:r w:rsidR="006838DB" w:rsidRPr="00C06A9F">
              <w:rPr>
                <w:rStyle w:val="a8"/>
                <w:rFonts w:ascii="Times New Roman" w:eastAsiaTheme="majorEastAsia" w:hAnsi="Times New Roman"/>
                <w:i w:val="0"/>
                <w:iCs w:val="0"/>
                <w:sz w:val="24"/>
                <w:szCs w:val="24"/>
                <w:shd w:val="clear" w:color="auto" w:fill="FFFFFF"/>
              </w:rPr>
              <w:t xml:space="preserve"> </w:t>
            </w:r>
            <w:proofErr w:type="spellStart"/>
            <w:r w:rsidR="006838DB" w:rsidRPr="00C06A9F">
              <w:rPr>
                <w:rStyle w:val="a8"/>
                <w:rFonts w:ascii="Times New Roman" w:eastAsiaTheme="majorEastAsia" w:hAnsi="Times New Roman"/>
                <w:i w:val="0"/>
                <w:iCs w:val="0"/>
                <w:sz w:val="24"/>
                <w:szCs w:val="24"/>
                <w:shd w:val="clear" w:color="auto" w:fill="FFFFFF"/>
              </w:rPr>
              <w:t>Δαυῒδ</w:t>
            </w:r>
            <w:proofErr w:type="spellEnd"/>
            <w:r w:rsidR="006838DB" w:rsidRPr="00C06A9F">
              <w:rPr>
                <w:rFonts w:ascii="Times New Roman" w:hAnsi="Times New Roman"/>
                <w:sz w:val="24"/>
                <w:szCs w:val="24"/>
                <w:shd w:val="clear" w:color="auto" w:fill="FFFFFF"/>
              </w:rPr>
              <w:t xml:space="preserve"> τὴν </w:t>
            </w:r>
            <w:proofErr w:type="spellStart"/>
            <w:r w:rsidR="006838DB" w:rsidRPr="00C06A9F">
              <w:rPr>
                <w:rFonts w:ascii="Times New Roman" w:hAnsi="Times New Roman"/>
                <w:sz w:val="24"/>
                <w:szCs w:val="24"/>
                <w:shd w:val="clear" w:color="auto" w:fill="FFFFFF"/>
              </w:rPr>
              <w:t>πεπτωκυῖαν</w:t>
            </w:r>
            <w:proofErr w:type="spellEnd"/>
            <w:r w:rsidR="00C06A9F" w:rsidRPr="00C06A9F">
              <w:rPr>
                <w:rFonts w:ascii="Arial" w:hAnsi="Arial" w:cs="Arial"/>
                <w:sz w:val="21"/>
                <w:szCs w:val="21"/>
                <w:shd w:val="clear" w:color="auto" w:fill="FFFFFF"/>
              </w:rPr>
              <w:t xml:space="preserve"> </w:t>
            </w:r>
            <w:r w:rsidR="00945A80">
              <w:rPr>
                <w:rFonts w:ascii="Times New Roman" w:eastAsia="Arial Unicode MS" w:hAnsi="Times New Roman"/>
                <w:sz w:val="24"/>
                <w:szCs w:val="24"/>
              </w:rPr>
              <w:t xml:space="preserve">καὶ </w:t>
            </w:r>
            <w:proofErr w:type="spellStart"/>
            <w:r w:rsidR="00945A80">
              <w:rPr>
                <w:rFonts w:ascii="Times New Roman" w:eastAsia="Arial Unicode MS" w:hAnsi="Times New Roman"/>
                <w:sz w:val="24"/>
                <w:szCs w:val="24"/>
              </w:rPr>
              <w:t>ἀνοικοδομήσω</w:t>
            </w:r>
            <w:proofErr w:type="spellEnd"/>
            <w:r w:rsidR="00945A80">
              <w:rPr>
                <w:rFonts w:ascii="Times New Roman" w:eastAsia="Arial Unicode MS" w:hAnsi="Times New Roman"/>
                <w:sz w:val="24"/>
                <w:szCs w:val="24"/>
              </w:rPr>
              <w:t xml:space="preserve"> </w:t>
            </w:r>
            <w:r w:rsidR="007B0457">
              <w:rPr>
                <w:rFonts w:ascii="Times New Roman" w:eastAsia="Arial Unicode MS" w:hAnsi="Times New Roman"/>
                <w:sz w:val="24"/>
                <w:szCs w:val="24"/>
              </w:rPr>
              <w:t xml:space="preserve">τὰ </w:t>
            </w:r>
            <w:proofErr w:type="spellStart"/>
            <w:r w:rsidR="007B0457">
              <w:rPr>
                <w:rFonts w:ascii="Times New Roman" w:eastAsia="Arial Unicode MS" w:hAnsi="Times New Roman"/>
                <w:sz w:val="24"/>
                <w:szCs w:val="24"/>
              </w:rPr>
              <w:t>πεπτωκότα</w:t>
            </w:r>
            <w:proofErr w:type="spellEnd"/>
            <w:r w:rsidR="007B0457">
              <w:rPr>
                <w:rFonts w:ascii="Times New Roman" w:eastAsia="Arial Unicode MS" w:hAnsi="Times New Roman"/>
                <w:sz w:val="24"/>
                <w:szCs w:val="24"/>
              </w:rPr>
              <w:t xml:space="preserve"> αὐτῆς</w:t>
            </w:r>
            <w:r w:rsidR="00F82C44">
              <w:rPr>
                <w:rFonts w:ascii="Times New Roman" w:eastAsia="Arial Unicode MS" w:hAnsi="Times New Roman"/>
                <w:sz w:val="24"/>
                <w:szCs w:val="24"/>
              </w:rPr>
              <w:t xml:space="preserve"> </w:t>
            </w:r>
            <w:r w:rsidR="00F82C44" w:rsidRPr="00C15C75">
              <w:rPr>
                <w:rFonts w:ascii="Times New Roman" w:hAnsi="Times New Roman"/>
                <w:color w:val="000000"/>
                <w:sz w:val="24"/>
                <w:szCs w:val="24"/>
              </w:rPr>
              <w:t xml:space="preserve">καὶ τὰ </w:t>
            </w:r>
            <w:proofErr w:type="spellStart"/>
            <w:r w:rsidR="00F82C44" w:rsidRPr="00C15C75">
              <w:rPr>
                <w:rFonts w:ascii="Times New Roman" w:hAnsi="Times New Roman"/>
                <w:color w:val="000000"/>
                <w:sz w:val="24"/>
                <w:szCs w:val="24"/>
              </w:rPr>
              <w:t>κατεσκαμμένα</w:t>
            </w:r>
            <w:proofErr w:type="spellEnd"/>
            <w:r w:rsidR="00F82C44" w:rsidRPr="00C15C75">
              <w:rPr>
                <w:rFonts w:ascii="Times New Roman" w:hAnsi="Times New Roman"/>
                <w:color w:val="000000"/>
                <w:sz w:val="24"/>
                <w:szCs w:val="24"/>
              </w:rPr>
              <w:t xml:space="preserve"> αὐτῆς </w:t>
            </w:r>
            <w:proofErr w:type="spellStart"/>
            <w:r w:rsidR="00F82C44" w:rsidRPr="00C15C75">
              <w:rPr>
                <w:rFonts w:ascii="Times New Roman" w:hAnsi="Times New Roman"/>
                <w:color w:val="000000"/>
                <w:sz w:val="24"/>
                <w:szCs w:val="24"/>
              </w:rPr>
              <w:t>ἀναστήσω</w:t>
            </w:r>
            <w:proofErr w:type="spellEnd"/>
            <w:r w:rsidR="00F82C44" w:rsidRPr="00C15C75">
              <w:rPr>
                <w:rFonts w:ascii="Times New Roman" w:hAnsi="Times New Roman"/>
                <w:color w:val="000000"/>
                <w:sz w:val="24"/>
                <w:szCs w:val="24"/>
              </w:rPr>
              <w:t xml:space="preserve"> καὶ </w:t>
            </w:r>
            <w:proofErr w:type="spellStart"/>
            <w:r w:rsidR="00F82C44" w:rsidRPr="00C15C75">
              <w:rPr>
                <w:rFonts w:ascii="Times New Roman" w:hAnsi="Times New Roman"/>
                <w:color w:val="000000"/>
                <w:sz w:val="24"/>
                <w:szCs w:val="24"/>
              </w:rPr>
              <w:t>ἀνοικοδομήσω</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αὐτὴν</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καθὼς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αἱ</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ἡμέραι</w:t>
            </w:r>
            <w:proofErr w:type="spellEnd"/>
            <w:r w:rsidR="00F82C44" w:rsidRPr="00C15C75">
              <w:rPr>
                <w:rFonts w:ascii="Times New Roman" w:hAnsi="Times New Roman"/>
                <w:color w:val="000000"/>
                <w:sz w:val="24"/>
                <w:szCs w:val="24"/>
              </w:rPr>
              <w:t xml:space="preserve"> τοῦ </w:t>
            </w:r>
            <w:proofErr w:type="spellStart"/>
            <w:r w:rsidR="00F82C44" w:rsidRPr="00C15C75">
              <w:rPr>
                <w:rFonts w:ascii="Times New Roman" w:hAnsi="Times New Roman"/>
                <w:color w:val="000000"/>
                <w:sz w:val="24"/>
                <w:szCs w:val="24"/>
              </w:rPr>
              <w:t>αἰῶνος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ὅπως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ἐκζητήσωσιν</w:t>
            </w:r>
            <w:proofErr w:type="spellEnd"/>
            <w:r w:rsidR="00F82C44" w:rsidRPr="00C15C75">
              <w:rPr>
                <w:rFonts w:ascii="Times New Roman" w:hAnsi="Times New Roman"/>
                <w:color w:val="000000"/>
                <w:sz w:val="24"/>
                <w:szCs w:val="24"/>
              </w:rPr>
              <w:t xml:space="preserve"> οἱ </w:t>
            </w:r>
            <w:proofErr w:type="spellStart"/>
            <w:r w:rsidR="00F82C44" w:rsidRPr="00C15C75">
              <w:rPr>
                <w:rFonts w:ascii="Times New Roman" w:hAnsi="Times New Roman"/>
                <w:color w:val="000000"/>
                <w:sz w:val="24"/>
                <w:szCs w:val="24"/>
              </w:rPr>
              <w:t>κατάλοιποι</w:t>
            </w:r>
            <w:proofErr w:type="spellEnd"/>
            <w:r w:rsidR="00F82C44" w:rsidRPr="00C15C75">
              <w:rPr>
                <w:rFonts w:ascii="Times New Roman" w:hAnsi="Times New Roman"/>
                <w:color w:val="000000"/>
                <w:sz w:val="24"/>
                <w:szCs w:val="24"/>
              </w:rPr>
              <w:t xml:space="preserve"> τῶν </w:t>
            </w:r>
            <w:proofErr w:type="spellStart"/>
            <w:r w:rsidR="00F82C44" w:rsidRPr="00C15C75">
              <w:rPr>
                <w:rFonts w:ascii="Times New Roman" w:hAnsi="Times New Roman"/>
                <w:color w:val="000000"/>
                <w:sz w:val="24"/>
                <w:szCs w:val="24"/>
              </w:rPr>
              <w:t>ἀνθρώπων</w:t>
            </w:r>
            <w:proofErr w:type="spellEnd"/>
            <w:r w:rsidR="00F82C44" w:rsidRPr="00C15C75">
              <w:rPr>
                <w:rFonts w:ascii="Times New Roman" w:hAnsi="Times New Roman"/>
                <w:color w:val="000000"/>
                <w:sz w:val="24"/>
                <w:szCs w:val="24"/>
              </w:rPr>
              <w:t xml:space="preserve"> καὶ </w:t>
            </w:r>
            <w:proofErr w:type="spellStart"/>
            <w:r w:rsidR="00F82C44" w:rsidRPr="00C15C75">
              <w:rPr>
                <w:rFonts w:ascii="Times New Roman" w:hAnsi="Times New Roman"/>
                <w:color w:val="000000"/>
                <w:sz w:val="24"/>
                <w:szCs w:val="24"/>
              </w:rPr>
              <w:t>πάντα</w:t>
            </w:r>
            <w:proofErr w:type="spellEnd"/>
            <w:r w:rsidR="00F82C44" w:rsidRPr="00C15C75">
              <w:rPr>
                <w:rFonts w:ascii="Times New Roman" w:hAnsi="Times New Roman"/>
                <w:color w:val="000000"/>
                <w:sz w:val="24"/>
                <w:szCs w:val="24"/>
              </w:rPr>
              <w:t xml:space="preserve"> τὰ </w:t>
            </w:r>
            <w:proofErr w:type="spellStart"/>
            <w:r w:rsidR="00F82C44" w:rsidRPr="00C15C75">
              <w:rPr>
                <w:rFonts w:ascii="Times New Roman" w:hAnsi="Times New Roman"/>
                <w:color w:val="000000"/>
                <w:sz w:val="24"/>
                <w:szCs w:val="24"/>
              </w:rPr>
              <w:t>ἔθνη</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ἐφ</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οὓς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ἐπικέκληται</w:t>
            </w:r>
            <w:proofErr w:type="spellEnd"/>
            <w:r w:rsidR="00F82C44" w:rsidRPr="00C15C75">
              <w:rPr>
                <w:rFonts w:ascii="Times New Roman" w:hAnsi="Times New Roman"/>
                <w:color w:val="000000"/>
                <w:sz w:val="24"/>
                <w:szCs w:val="24"/>
              </w:rPr>
              <w:t xml:space="preserve"> τὸ </w:t>
            </w:r>
            <w:proofErr w:type="spellStart"/>
            <w:r w:rsidR="00F82C44" w:rsidRPr="00C15C75">
              <w:rPr>
                <w:rFonts w:ascii="Times New Roman" w:hAnsi="Times New Roman"/>
                <w:color w:val="000000"/>
                <w:sz w:val="24"/>
                <w:szCs w:val="24"/>
              </w:rPr>
              <w:t>ὄνομά</w:t>
            </w:r>
            <w:proofErr w:type="spellEnd"/>
            <w:r w:rsidR="00F82C44" w:rsidRPr="00C15C75">
              <w:rPr>
                <w:rFonts w:ascii="Times New Roman" w:hAnsi="Times New Roman"/>
                <w:color w:val="000000"/>
                <w:sz w:val="24"/>
                <w:szCs w:val="24"/>
              </w:rPr>
              <w:t xml:space="preserve"> μου </w:t>
            </w:r>
            <w:proofErr w:type="spellStart"/>
            <w:r w:rsidR="00F82C44" w:rsidRPr="00C15C75">
              <w:rPr>
                <w:rFonts w:ascii="Times New Roman" w:hAnsi="Times New Roman"/>
                <w:color w:val="000000"/>
                <w:sz w:val="24"/>
                <w:szCs w:val="24"/>
              </w:rPr>
              <w:t>ἐπ</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αὐτούς</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λέγει</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Κύριος</w:t>
            </w:r>
            <w:proofErr w:type="spellEnd"/>
            <w:r w:rsidR="00F82C44" w:rsidRPr="00C15C75">
              <w:rPr>
                <w:rFonts w:ascii="Times New Roman" w:hAnsi="Times New Roman"/>
                <w:color w:val="000000"/>
                <w:sz w:val="24"/>
                <w:szCs w:val="24"/>
              </w:rPr>
              <w:t xml:space="preserve"> ὁ Θεὸς ὁ </w:t>
            </w:r>
            <w:proofErr w:type="spellStart"/>
            <w:r w:rsidR="00F82C44" w:rsidRPr="00C15C75">
              <w:rPr>
                <w:rFonts w:ascii="Times New Roman" w:hAnsi="Times New Roman"/>
                <w:color w:val="000000"/>
                <w:sz w:val="24"/>
                <w:szCs w:val="24"/>
              </w:rPr>
              <w:t>ποιῶν</w:t>
            </w:r>
            <w:proofErr w:type="spellEnd"/>
            <w:r w:rsidR="00F82C44" w:rsidRPr="00C15C75">
              <w:rPr>
                <w:rFonts w:ascii="Times New Roman" w:hAnsi="Times New Roman"/>
                <w:color w:val="000000"/>
                <w:sz w:val="24"/>
                <w:szCs w:val="24"/>
              </w:rPr>
              <w:t xml:space="preserve"> </w:t>
            </w:r>
            <w:proofErr w:type="spellStart"/>
            <w:r w:rsidR="00F82C44" w:rsidRPr="00C15C75">
              <w:rPr>
                <w:rFonts w:ascii="Times New Roman" w:hAnsi="Times New Roman"/>
                <w:color w:val="000000"/>
                <w:sz w:val="24"/>
                <w:szCs w:val="24"/>
              </w:rPr>
              <w:t>πάντα</w:t>
            </w:r>
            <w:proofErr w:type="spellEnd"/>
            <w:r w:rsidR="00F82C44">
              <w:rPr>
                <w:color w:val="000000"/>
              </w:rPr>
              <w:t xml:space="preserve"> </w:t>
            </w:r>
            <w:r w:rsidR="00F82C44" w:rsidRPr="00C15C75">
              <w:rPr>
                <w:rFonts w:ascii="Times New Roman" w:hAnsi="Times New Roman"/>
                <w:color w:val="000000"/>
                <w:sz w:val="24"/>
                <w:szCs w:val="24"/>
              </w:rPr>
              <w:t>ταῦτα.</w:t>
            </w:r>
            <w:r>
              <w:rPr>
                <w:rFonts w:ascii="Times New Roman" w:eastAsia="Arial Unicode MS" w:hAnsi="Times New Roman"/>
                <w:sz w:val="24"/>
                <w:szCs w:val="24"/>
              </w:rPr>
              <w:t xml:space="preserve">»  </w:t>
            </w:r>
            <w:r w:rsidR="00562546">
              <w:rPr>
                <w:rFonts w:ascii="Times New Roman" w:eastAsia="Arial Unicode MS" w:hAnsi="Times New Roman"/>
                <w:i/>
                <w:iCs/>
                <w:color w:val="943634" w:themeColor="accent2" w:themeShade="BF"/>
                <w:sz w:val="24"/>
                <w:szCs w:val="24"/>
              </w:rPr>
              <w:t>(Αμώς 9, 11-12</w:t>
            </w:r>
            <w:r w:rsidRPr="00854FD1">
              <w:rPr>
                <w:rFonts w:ascii="Times New Roman" w:eastAsia="Arial Unicode MS" w:hAnsi="Times New Roman"/>
                <w:i/>
                <w:iCs/>
                <w:color w:val="943634" w:themeColor="accent2" w:themeShade="BF"/>
                <w:sz w:val="24"/>
                <w:szCs w:val="24"/>
              </w:rPr>
              <w:t>)</w:t>
            </w:r>
            <w:r w:rsidRPr="00961FC5">
              <w:rPr>
                <w:rFonts w:ascii="Times New Roman" w:eastAsia="Arial Unicode MS" w:hAnsi="Times New Roman"/>
                <w:color w:val="943634" w:themeColor="accent2" w:themeShade="BF"/>
                <w:sz w:val="24"/>
                <w:szCs w:val="24"/>
              </w:rPr>
              <w:t xml:space="preserve"> </w:t>
            </w:r>
          </w:p>
        </w:tc>
        <w:tc>
          <w:tcPr>
            <w:tcW w:w="2552" w:type="dxa"/>
            <w:shd w:val="clear" w:color="auto" w:fill="FFFFFF" w:themeFill="background1"/>
          </w:tcPr>
          <w:p w14:paraId="50FB4154" w14:textId="77777777" w:rsidR="00AF424A" w:rsidRDefault="00AF424A" w:rsidP="007070FD">
            <w:pPr>
              <w:pStyle w:val="a6"/>
              <w:spacing w:before="60" w:after="120" w:line="360" w:lineRule="auto"/>
              <w:jc w:val="center"/>
              <w:rPr>
                <w:rFonts w:ascii="Times New Roman" w:hAnsi="Times New Roman"/>
                <w:sz w:val="24"/>
                <w:szCs w:val="24"/>
              </w:rPr>
            </w:pPr>
          </w:p>
          <w:p w14:paraId="52060BDB" w14:textId="77777777" w:rsidR="00AF424A" w:rsidRPr="00554ED7" w:rsidRDefault="001749DD" w:rsidP="001749DD">
            <w:pPr>
              <w:pStyle w:val="a6"/>
              <w:spacing w:before="600" w:after="120" w:line="360" w:lineRule="auto"/>
              <w:jc w:val="center"/>
              <w:rPr>
                <w:rFonts w:ascii="Times New Roman" w:hAnsi="Times New Roman"/>
                <w:sz w:val="24"/>
                <w:szCs w:val="24"/>
              </w:rPr>
            </w:pPr>
            <w:r>
              <w:rPr>
                <w:rFonts w:ascii="Times New Roman" w:hAnsi="Times New Roman"/>
                <w:color w:val="31849B" w:themeColor="accent5" w:themeShade="BF"/>
                <w:sz w:val="24"/>
                <w:szCs w:val="24"/>
              </w:rPr>
              <w:t>Ωσηέ 6, 6</w:t>
            </w:r>
          </w:p>
        </w:tc>
      </w:tr>
      <w:tr w:rsidR="003C0B95" w:rsidRPr="00554ED7" w14:paraId="62F3FF9C" w14:textId="77777777" w:rsidTr="00CE2766">
        <w:tc>
          <w:tcPr>
            <w:tcW w:w="6804" w:type="dxa"/>
            <w:gridSpan w:val="2"/>
            <w:shd w:val="clear" w:color="auto" w:fill="FFFFFF" w:themeFill="background1"/>
          </w:tcPr>
          <w:p w14:paraId="54D5F282" w14:textId="77777777" w:rsidR="003C0B95" w:rsidRDefault="003C0B95" w:rsidP="00A45927">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«διότι </w:t>
            </w:r>
            <w:proofErr w:type="spellStart"/>
            <w:r>
              <w:rPr>
                <w:rFonts w:ascii="Times New Roman" w:eastAsia="Arial Unicode MS" w:hAnsi="Times New Roman"/>
                <w:sz w:val="24"/>
                <w:szCs w:val="24"/>
              </w:rPr>
              <w:t>ἔλεος</w:t>
            </w:r>
            <w:proofErr w:type="spellEnd"/>
            <w:r>
              <w:rPr>
                <w:rFonts w:ascii="Times New Roman" w:eastAsia="Arial Unicode MS" w:hAnsi="Times New Roman"/>
                <w:sz w:val="24"/>
                <w:szCs w:val="24"/>
              </w:rPr>
              <w:t xml:space="preserve"> θέλω καὶ </w:t>
            </w:r>
            <w:proofErr w:type="spellStart"/>
            <w:r>
              <w:rPr>
                <w:rFonts w:ascii="Times New Roman" w:eastAsia="Arial Unicode MS" w:hAnsi="Times New Roman"/>
                <w:sz w:val="24"/>
                <w:szCs w:val="24"/>
              </w:rPr>
              <w:t>οὐ</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θυσίαν</w:t>
            </w:r>
            <w:proofErr w:type="spellEnd"/>
            <w:r>
              <w:rPr>
                <w:rFonts w:ascii="Times New Roman" w:eastAsia="Arial Unicode MS" w:hAnsi="Times New Roman"/>
                <w:sz w:val="24"/>
                <w:szCs w:val="24"/>
              </w:rPr>
              <w:t xml:space="preserve"> καὶ </w:t>
            </w:r>
            <w:proofErr w:type="spellStart"/>
            <w:r w:rsidR="007163EF">
              <w:rPr>
                <w:rFonts w:ascii="Times New Roman" w:eastAsia="Arial Unicode MS" w:hAnsi="Times New Roman"/>
                <w:sz w:val="24"/>
                <w:szCs w:val="24"/>
              </w:rPr>
              <w:t>ἐπί</w:t>
            </w:r>
            <w:r w:rsidR="00492AC5">
              <w:rPr>
                <w:rFonts w:ascii="Times New Roman" w:eastAsia="Arial Unicode MS" w:hAnsi="Times New Roman"/>
                <w:sz w:val="24"/>
                <w:szCs w:val="24"/>
              </w:rPr>
              <w:t>γνωσιν</w:t>
            </w:r>
            <w:proofErr w:type="spellEnd"/>
            <w:r w:rsidR="00492AC5">
              <w:rPr>
                <w:rFonts w:ascii="Times New Roman" w:eastAsia="Arial Unicode MS" w:hAnsi="Times New Roman"/>
                <w:sz w:val="24"/>
                <w:szCs w:val="24"/>
              </w:rPr>
              <w:t xml:space="preserve"> Θεοῦ ἤ </w:t>
            </w:r>
            <w:proofErr w:type="spellStart"/>
            <w:r w:rsidR="00492AC5">
              <w:rPr>
                <w:rFonts w:ascii="Times New Roman" w:eastAsia="Arial Unicode MS" w:hAnsi="Times New Roman"/>
                <w:sz w:val="24"/>
                <w:szCs w:val="24"/>
              </w:rPr>
              <w:t>ὁλοκαύ</w:t>
            </w:r>
            <w:r w:rsidR="00CE2766">
              <w:rPr>
                <w:rFonts w:ascii="Times New Roman" w:eastAsia="Arial Unicode MS" w:hAnsi="Times New Roman"/>
                <w:sz w:val="24"/>
                <w:szCs w:val="24"/>
              </w:rPr>
              <w:softHyphen/>
            </w:r>
            <w:r w:rsidR="00492AC5">
              <w:rPr>
                <w:rFonts w:ascii="Times New Roman" w:eastAsia="Arial Unicode MS" w:hAnsi="Times New Roman"/>
                <w:sz w:val="24"/>
                <w:szCs w:val="24"/>
              </w:rPr>
              <w:t>τω</w:t>
            </w:r>
            <w:r w:rsidR="00CE2766">
              <w:rPr>
                <w:rFonts w:ascii="Times New Roman" w:eastAsia="Arial Unicode MS" w:hAnsi="Times New Roman"/>
                <w:sz w:val="24"/>
                <w:szCs w:val="24"/>
              </w:rPr>
              <w:softHyphen/>
            </w:r>
            <w:r w:rsidR="00492AC5">
              <w:rPr>
                <w:rFonts w:ascii="Times New Roman" w:eastAsia="Arial Unicode MS" w:hAnsi="Times New Roman"/>
                <w:sz w:val="24"/>
                <w:szCs w:val="24"/>
              </w:rPr>
              <w:t>μα</w:t>
            </w:r>
            <w:proofErr w:type="spellEnd"/>
            <w:r w:rsidR="00492AC5">
              <w:rPr>
                <w:rFonts w:ascii="Times New Roman" w:eastAsia="Arial Unicode MS" w:hAnsi="Times New Roman"/>
                <w:sz w:val="24"/>
                <w:szCs w:val="24"/>
              </w:rPr>
              <w:t xml:space="preserve">.» </w:t>
            </w:r>
            <w:r w:rsidR="00492AC5" w:rsidRPr="00FC06A7">
              <w:rPr>
                <w:rFonts w:ascii="Times New Roman" w:eastAsia="Arial Unicode MS" w:hAnsi="Times New Roman"/>
                <w:i/>
                <w:iCs/>
                <w:color w:val="943634" w:themeColor="accent2" w:themeShade="BF"/>
                <w:sz w:val="24"/>
                <w:szCs w:val="24"/>
              </w:rPr>
              <w:t>(</w:t>
            </w:r>
            <w:r w:rsidR="00FC06A7" w:rsidRPr="00FC06A7">
              <w:rPr>
                <w:rFonts w:ascii="Times New Roman" w:eastAsia="Arial Unicode MS" w:hAnsi="Times New Roman"/>
                <w:i/>
                <w:iCs/>
                <w:color w:val="943634" w:themeColor="accent2" w:themeShade="BF"/>
                <w:sz w:val="24"/>
                <w:szCs w:val="24"/>
              </w:rPr>
              <w:t>Ωσηέ 6, 6)</w:t>
            </w:r>
          </w:p>
        </w:tc>
        <w:tc>
          <w:tcPr>
            <w:tcW w:w="2552" w:type="dxa"/>
            <w:shd w:val="clear" w:color="auto" w:fill="FFFFFF" w:themeFill="background1"/>
          </w:tcPr>
          <w:p w14:paraId="2EC55253" w14:textId="77777777" w:rsidR="003C0B95" w:rsidRDefault="00BE28D0" w:rsidP="00BE28D0">
            <w:pPr>
              <w:pStyle w:val="a6"/>
              <w:spacing w:before="360" w:after="120" w:line="360" w:lineRule="auto"/>
              <w:jc w:val="center"/>
              <w:rPr>
                <w:rFonts w:ascii="Times New Roman" w:hAnsi="Times New Roman"/>
                <w:sz w:val="24"/>
                <w:szCs w:val="24"/>
              </w:rPr>
            </w:pPr>
            <w:r w:rsidRPr="00B95EDB">
              <w:rPr>
                <w:rFonts w:ascii="Times New Roman" w:hAnsi="Times New Roman"/>
                <w:color w:val="31849B" w:themeColor="accent5" w:themeShade="BF"/>
                <w:sz w:val="24"/>
                <w:szCs w:val="24"/>
              </w:rPr>
              <w:t>Αμώς 9, 11-12</w:t>
            </w:r>
          </w:p>
        </w:tc>
      </w:tr>
      <w:tr w:rsidR="003B39C5" w:rsidRPr="00554ED7" w14:paraId="617EFEB2" w14:textId="77777777" w:rsidTr="00CE2766">
        <w:tc>
          <w:tcPr>
            <w:tcW w:w="6804" w:type="dxa"/>
            <w:gridSpan w:val="2"/>
            <w:shd w:val="clear" w:color="auto" w:fill="FFFFFF" w:themeFill="background1"/>
          </w:tcPr>
          <w:p w14:paraId="45A1EC1F" w14:textId="77777777" w:rsidR="003B39C5" w:rsidRPr="00761A1F" w:rsidRDefault="00C63401" w:rsidP="00A45927">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r w:rsidR="00713344" w:rsidRPr="004C76BF">
              <w:rPr>
                <w:rFonts w:ascii="Times New Roman" w:hAnsi="Times New Roman"/>
                <w:sz w:val="24"/>
                <w:szCs w:val="24"/>
                <w:shd w:val="clear" w:color="auto" w:fill="FFFFFF" w:themeFill="background1"/>
              </w:rPr>
              <w:t xml:space="preserve">Καὶ σύ, Βηθλεέμ, </w:t>
            </w:r>
            <w:proofErr w:type="spellStart"/>
            <w:r w:rsidR="00713344" w:rsidRPr="004C76BF">
              <w:rPr>
                <w:rFonts w:ascii="Times New Roman" w:hAnsi="Times New Roman"/>
                <w:sz w:val="24"/>
                <w:szCs w:val="24"/>
                <w:shd w:val="clear" w:color="auto" w:fill="FFFFFF" w:themeFill="background1"/>
              </w:rPr>
              <w:t>οἶκος</w:t>
            </w:r>
            <w:proofErr w:type="spellEnd"/>
            <w:r w:rsidR="00713344" w:rsidRPr="004C76BF">
              <w:rPr>
                <w:rFonts w:ascii="Times New Roman" w:hAnsi="Times New Roman"/>
                <w:sz w:val="24"/>
                <w:szCs w:val="24"/>
                <w:shd w:val="clear" w:color="auto" w:fill="FFFFFF" w:themeFill="background1"/>
              </w:rPr>
              <w:t xml:space="preserve"> τοῦ </w:t>
            </w:r>
            <w:proofErr w:type="spellStart"/>
            <w:r w:rsidR="00713344" w:rsidRPr="004C76BF">
              <w:rPr>
                <w:rFonts w:ascii="Times New Roman" w:hAnsi="Times New Roman"/>
                <w:sz w:val="24"/>
                <w:szCs w:val="24"/>
                <w:shd w:val="clear" w:color="auto" w:fill="FFFFFF" w:themeFill="background1"/>
              </w:rPr>
              <w:t>Ἐφραθά</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ὀλιγοστὸς</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εἶ</w:t>
            </w:r>
            <w:proofErr w:type="spellEnd"/>
            <w:r w:rsidR="00713344" w:rsidRPr="004C76BF">
              <w:rPr>
                <w:rFonts w:ascii="Times New Roman" w:hAnsi="Times New Roman"/>
                <w:sz w:val="24"/>
                <w:szCs w:val="24"/>
                <w:shd w:val="clear" w:color="auto" w:fill="FFFFFF" w:themeFill="background1"/>
              </w:rPr>
              <w:t xml:space="preserve"> τοῦ εἶναι ἐν </w:t>
            </w:r>
            <w:proofErr w:type="spellStart"/>
            <w:r w:rsidR="00713344" w:rsidRPr="004C76BF">
              <w:rPr>
                <w:rFonts w:ascii="Times New Roman" w:hAnsi="Times New Roman"/>
                <w:sz w:val="24"/>
                <w:szCs w:val="24"/>
                <w:shd w:val="clear" w:color="auto" w:fill="FFFFFF" w:themeFill="background1"/>
              </w:rPr>
              <w:t>χιλιάσιν</w:t>
            </w:r>
            <w:proofErr w:type="spellEnd"/>
            <w:r w:rsidR="00713344" w:rsidRPr="004C76BF">
              <w:rPr>
                <w:rFonts w:ascii="Times New Roman" w:hAnsi="Times New Roman"/>
                <w:sz w:val="24"/>
                <w:szCs w:val="24"/>
                <w:shd w:val="clear" w:color="auto" w:fill="FFFFFF" w:themeFill="background1"/>
              </w:rPr>
              <w:t xml:space="preserve"> Ἰούδα· ἐκ </w:t>
            </w:r>
            <w:proofErr w:type="spellStart"/>
            <w:r w:rsidR="00713344" w:rsidRPr="004C76BF">
              <w:rPr>
                <w:rFonts w:ascii="Times New Roman" w:hAnsi="Times New Roman"/>
                <w:sz w:val="24"/>
                <w:szCs w:val="24"/>
                <w:shd w:val="clear" w:color="auto" w:fill="FFFFFF" w:themeFill="background1"/>
              </w:rPr>
              <w:t>σοῦ</w:t>
            </w:r>
            <w:proofErr w:type="spellEnd"/>
            <w:r w:rsidR="00713344" w:rsidRPr="004C76BF">
              <w:rPr>
                <w:rFonts w:ascii="Times New Roman" w:hAnsi="Times New Roman"/>
                <w:sz w:val="24"/>
                <w:szCs w:val="24"/>
                <w:shd w:val="clear" w:color="auto" w:fill="FFFFFF" w:themeFill="background1"/>
              </w:rPr>
              <w:t xml:space="preserve"> μοι </w:t>
            </w:r>
            <w:proofErr w:type="spellStart"/>
            <w:r w:rsidR="00713344" w:rsidRPr="004C76BF">
              <w:rPr>
                <w:rFonts w:ascii="Times New Roman" w:hAnsi="Times New Roman"/>
                <w:sz w:val="24"/>
                <w:szCs w:val="24"/>
                <w:shd w:val="clear" w:color="auto" w:fill="FFFFFF" w:themeFill="background1"/>
              </w:rPr>
              <w:t>ἐξελεύσεται</w:t>
            </w:r>
            <w:proofErr w:type="spellEnd"/>
            <w:r w:rsidR="00713344" w:rsidRPr="004C76BF">
              <w:rPr>
                <w:rFonts w:ascii="Times New Roman" w:hAnsi="Times New Roman"/>
                <w:sz w:val="24"/>
                <w:szCs w:val="24"/>
                <w:shd w:val="clear" w:color="auto" w:fill="FFFFFF" w:themeFill="background1"/>
              </w:rPr>
              <w:t xml:space="preserve"> τοῦ εἶναι εἰς </w:t>
            </w:r>
            <w:proofErr w:type="spellStart"/>
            <w:r w:rsidR="00713344" w:rsidRPr="004C76BF">
              <w:rPr>
                <w:rFonts w:ascii="Times New Roman" w:hAnsi="Times New Roman"/>
                <w:sz w:val="24"/>
                <w:szCs w:val="24"/>
                <w:shd w:val="clear" w:color="auto" w:fill="FFFFFF" w:themeFill="background1"/>
              </w:rPr>
              <w:t>ἄρχοντα</w:t>
            </w:r>
            <w:proofErr w:type="spellEnd"/>
            <w:r w:rsidR="00713344" w:rsidRPr="004C76BF">
              <w:rPr>
                <w:rFonts w:ascii="Times New Roman" w:hAnsi="Times New Roman"/>
                <w:sz w:val="24"/>
                <w:szCs w:val="24"/>
                <w:shd w:val="clear" w:color="auto" w:fill="FFFFFF" w:themeFill="background1"/>
              </w:rPr>
              <w:t xml:space="preserve"> ἐν τῷ Ἰσραήλ, καὶ </w:t>
            </w:r>
            <w:proofErr w:type="spellStart"/>
            <w:r w:rsidR="00713344" w:rsidRPr="004C76BF">
              <w:rPr>
                <w:rFonts w:ascii="Times New Roman" w:hAnsi="Times New Roman"/>
                <w:sz w:val="24"/>
                <w:szCs w:val="24"/>
                <w:shd w:val="clear" w:color="auto" w:fill="FFFFFF" w:themeFill="background1"/>
              </w:rPr>
              <w:t>αἱ</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ἔξοδοι</w:t>
            </w:r>
            <w:proofErr w:type="spellEnd"/>
            <w:r w:rsidR="00713344" w:rsidRPr="004C76BF">
              <w:rPr>
                <w:rFonts w:ascii="Times New Roman" w:hAnsi="Times New Roman"/>
                <w:sz w:val="24"/>
                <w:szCs w:val="24"/>
                <w:shd w:val="clear" w:color="auto" w:fill="FFFFFF" w:themeFill="background1"/>
              </w:rPr>
              <w:t xml:space="preserve"> αὐτοῦ </w:t>
            </w:r>
            <w:proofErr w:type="spellStart"/>
            <w:r w:rsidR="00713344" w:rsidRPr="004C76BF">
              <w:rPr>
                <w:rFonts w:ascii="Times New Roman" w:hAnsi="Times New Roman"/>
                <w:sz w:val="24"/>
                <w:szCs w:val="24"/>
                <w:shd w:val="clear" w:color="auto" w:fill="FFFFFF" w:themeFill="background1"/>
              </w:rPr>
              <w:t>ἀπ</w:t>
            </w:r>
            <w:proofErr w:type="spellEnd"/>
            <w:r w:rsidR="00713344" w:rsidRPr="004C76BF">
              <w:rPr>
                <w:rFonts w:ascii="Times New Roman" w:hAnsi="Times New Roman"/>
                <w:sz w:val="24"/>
                <w:szCs w:val="24"/>
                <w:shd w:val="clear" w:color="auto" w:fill="FFFFFF" w:themeFill="background1"/>
              </w:rPr>
              <w:t xml:space="preserve">᾿ ἀρχῆς </w:t>
            </w:r>
            <w:proofErr w:type="spellStart"/>
            <w:r w:rsidR="00713344" w:rsidRPr="004C76BF">
              <w:rPr>
                <w:rFonts w:ascii="Times New Roman" w:hAnsi="Times New Roman"/>
                <w:sz w:val="24"/>
                <w:szCs w:val="24"/>
                <w:shd w:val="clear" w:color="auto" w:fill="FFFFFF" w:themeFill="background1"/>
              </w:rPr>
              <w:t>ἐξ</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ἡμερῶν</w:t>
            </w:r>
            <w:proofErr w:type="spellEnd"/>
            <w:r w:rsidR="00713344" w:rsidRPr="004C76BF">
              <w:rPr>
                <w:rFonts w:ascii="Times New Roman" w:hAnsi="Times New Roman"/>
                <w:sz w:val="24"/>
                <w:szCs w:val="24"/>
                <w:shd w:val="clear" w:color="auto" w:fill="FFFFFF" w:themeFill="background1"/>
              </w:rPr>
              <w:t xml:space="preserve"> </w:t>
            </w:r>
            <w:proofErr w:type="spellStart"/>
            <w:r w:rsidR="00713344" w:rsidRPr="004C76BF">
              <w:rPr>
                <w:rFonts w:ascii="Times New Roman" w:hAnsi="Times New Roman"/>
                <w:sz w:val="24"/>
                <w:szCs w:val="24"/>
                <w:shd w:val="clear" w:color="auto" w:fill="FFFFFF" w:themeFill="background1"/>
              </w:rPr>
              <w:t>αἰῶνος</w:t>
            </w:r>
            <w:proofErr w:type="spellEnd"/>
            <w:r w:rsidR="00713344" w:rsidRPr="004C76BF">
              <w:rPr>
                <w:rFonts w:ascii="Times New Roman" w:hAnsi="Times New Roman"/>
                <w:sz w:val="24"/>
                <w:szCs w:val="24"/>
                <w:shd w:val="clear" w:color="auto" w:fill="FFFFFF" w:themeFill="background1"/>
              </w:rPr>
              <w:t>.</w:t>
            </w:r>
            <w:r w:rsidR="00CF7668">
              <w:rPr>
                <w:rFonts w:ascii="Times New Roman" w:hAnsi="Times New Roman"/>
                <w:sz w:val="24"/>
                <w:szCs w:val="24"/>
                <w:shd w:val="clear" w:color="auto" w:fill="FFFFFF" w:themeFill="background1"/>
              </w:rPr>
              <w:t xml:space="preserve">» </w:t>
            </w:r>
            <w:r w:rsidR="00CF7668" w:rsidRPr="00A45927">
              <w:rPr>
                <w:rFonts w:ascii="Times New Roman" w:hAnsi="Times New Roman"/>
                <w:i/>
                <w:iCs/>
                <w:color w:val="943634" w:themeColor="accent2" w:themeShade="BF"/>
                <w:sz w:val="24"/>
                <w:szCs w:val="24"/>
                <w:shd w:val="clear" w:color="auto" w:fill="FFFFFF" w:themeFill="background1"/>
              </w:rPr>
              <w:t xml:space="preserve">(Μιχαίας, </w:t>
            </w:r>
            <w:r w:rsidR="00A45927" w:rsidRPr="00A45927">
              <w:rPr>
                <w:rFonts w:ascii="Times New Roman" w:hAnsi="Times New Roman"/>
                <w:i/>
                <w:iCs/>
                <w:color w:val="943634" w:themeColor="accent2" w:themeShade="BF"/>
                <w:sz w:val="24"/>
                <w:szCs w:val="24"/>
                <w:shd w:val="clear" w:color="auto" w:fill="FFFFFF" w:themeFill="background1"/>
              </w:rPr>
              <w:t>5, 1)</w:t>
            </w:r>
          </w:p>
        </w:tc>
        <w:tc>
          <w:tcPr>
            <w:tcW w:w="2552" w:type="dxa"/>
            <w:shd w:val="clear" w:color="auto" w:fill="FFFFFF" w:themeFill="background1"/>
          </w:tcPr>
          <w:p w14:paraId="6FEC430A" w14:textId="77777777" w:rsidR="003B39C5" w:rsidRDefault="006F49F9" w:rsidP="00B152CD">
            <w:pPr>
              <w:pStyle w:val="a6"/>
              <w:spacing w:before="7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Ιωήλ 4, 14</w:t>
            </w:r>
          </w:p>
          <w:p w14:paraId="55D4D868" w14:textId="77777777" w:rsidR="00A45927" w:rsidRPr="00B95EDB" w:rsidRDefault="00A45927" w:rsidP="00BE28D0">
            <w:pPr>
              <w:pStyle w:val="a6"/>
              <w:spacing w:before="360" w:after="120" w:line="360" w:lineRule="auto"/>
              <w:jc w:val="center"/>
              <w:rPr>
                <w:rFonts w:ascii="Times New Roman" w:hAnsi="Times New Roman"/>
                <w:color w:val="31849B" w:themeColor="accent5" w:themeShade="BF"/>
                <w:sz w:val="24"/>
                <w:szCs w:val="24"/>
              </w:rPr>
            </w:pPr>
          </w:p>
        </w:tc>
      </w:tr>
      <w:tr w:rsidR="0017083D" w:rsidRPr="00554ED7" w14:paraId="36797829" w14:textId="77777777" w:rsidTr="00CE2766">
        <w:tc>
          <w:tcPr>
            <w:tcW w:w="6804" w:type="dxa"/>
            <w:gridSpan w:val="2"/>
            <w:shd w:val="clear" w:color="auto" w:fill="FFFFFF" w:themeFill="background1"/>
          </w:tcPr>
          <w:p w14:paraId="5FFDE899" w14:textId="77777777" w:rsidR="0017083D" w:rsidRDefault="0017083D"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lastRenderedPageBreak/>
              <w:t>• «</w:t>
            </w:r>
            <w:proofErr w:type="spellStart"/>
            <w:r w:rsidR="002E35F3" w:rsidRPr="002E35F3">
              <w:rPr>
                <w:rFonts w:ascii="Times New Roman" w:hAnsi="Times New Roman"/>
                <w:sz w:val="24"/>
                <w:szCs w:val="24"/>
                <w:shd w:val="clear" w:color="auto" w:fill="FFFFFF" w:themeFill="background1"/>
              </w:rPr>
              <w:t>ἦχοι</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ἐξήχησαν</w:t>
            </w:r>
            <w:proofErr w:type="spellEnd"/>
            <w:r w:rsidR="002E35F3" w:rsidRPr="002E35F3">
              <w:rPr>
                <w:rFonts w:ascii="Times New Roman" w:hAnsi="Times New Roman"/>
                <w:sz w:val="24"/>
                <w:szCs w:val="24"/>
                <w:shd w:val="clear" w:color="auto" w:fill="FFFFFF" w:themeFill="background1"/>
              </w:rPr>
              <w:t xml:space="preserve"> ἐν τῇ </w:t>
            </w:r>
            <w:proofErr w:type="spellStart"/>
            <w:r w:rsidR="002E35F3" w:rsidRPr="002E35F3">
              <w:rPr>
                <w:rFonts w:ascii="Times New Roman" w:hAnsi="Times New Roman"/>
                <w:sz w:val="24"/>
                <w:szCs w:val="24"/>
                <w:shd w:val="clear" w:color="auto" w:fill="FFFFFF" w:themeFill="background1"/>
              </w:rPr>
              <w:t>κοιλάδι</w:t>
            </w:r>
            <w:proofErr w:type="spellEnd"/>
            <w:r w:rsidR="002E35F3" w:rsidRPr="002E35F3">
              <w:rPr>
                <w:rFonts w:ascii="Times New Roman" w:hAnsi="Times New Roman"/>
                <w:sz w:val="24"/>
                <w:szCs w:val="24"/>
                <w:shd w:val="clear" w:color="auto" w:fill="FFFFFF" w:themeFill="background1"/>
              </w:rPr>
              <w:t xml:space="preserve"> τῆς δίκης, ὅτι </w:t>
            </w:r>
            <w:proofErr w:type="spellStart"/>
            <w:r w:rsidR="002E35F3" w:rsidRPr="002E35F3">
              <w:rPr>
                <w:rFonts w:ascii="Times New Roman" w:hAnsi="Times New Roman"/>
                <w:sz w:val="24"/>
                <w:szCs w:val="24"/>
                <w:shd w:val="clear" w:color="auto" w:fill="FFFFFF" w:themeFill="background1"/>
              </w:rPr>
              <w:t>ἐγγὺς</w:t>
            </w:r>
            <w:proofErr w:type="spellEnd"/>
            <w:r w:rsidR="002E35F3" w:rsidRPr="002E35F3">
              <w:rPr>
                <w:rFonts w:ascii="Times New Roman" w:hAnsi="Times New Roman"/>
                <w:sz w:val="24"/>
                <w:szCs w:val="24"/>
                <w:shd w:val="clear" w:color="auto" w:fill="FFFFFF" w:themeFill="background1"/>
              </w:rPr>
              <w:t xml:space="preserve"> </w:t>
            </w:r>
            <w:proofErr w:type="spellStart"/>
            <w:r w:rsidR="002E35F3" w:rsidRPr="002E35F3">
              <w:rPr>
                <w:rFonts w:ascii="Times New Roman" w:hAnsi="Times New Roman"/>
                <w:sz w:val="24"/>
                <w:szCs w:val="24"/>
                <w:shd w:val="clear" w:color="auto" w:fill="FFFFFF" w:themeFill="background1"/>
              </w:rPr>
              <w:t>ἡμέρα</w:t>
            </w:r>
            <w:proofErr w:type="spellEnd"/>
            <w:r w:rsidR="002E35F3" w:rsidRPr="002E35F3">
              <w:rPr>
                <w:rFonts w:ascii="Times New Roman" w:hAnsi="Times New Roman"/>
                <w:sz w:val="24"/>
                <w:szCs w:val="24"/>
                <w:shd w:val="clear" w:color="auto" w:fill="FFFFFF" w:themeFill="background1"/>
              </w:rPr>
              <w:t xml:space="preserve"> Κυρίου ἐν τῇ </w:t>
            </w:r>
            <w:proofErr w:type="spellStart"/>
            <w:r w:rsidR="002E35F3" w:rsidRPr="002E35F3">
              <w:rPr>
                <w:rFonts w:ascii="Times New Roman" w:hAnsi="Times New Roman"/>
                <w:sz w:val="24"/>
                <w:szCs w:val="24"/>
                <w:shd w:val="clear" w:color="auto" w:fill="FFFFFF" w:themeFill="background1"/>
              </w:rPr>
              <w:t>κοιλάδι</w:t>
            </w:r>
            <w:proofErr w:type="spellEnd"/>
            <w:r w:rsidR="002E35F3" w:rsidRPr="002E35F3">
              <w:rPr>
                <w:rFonts w:ascii="Times New Roman" w:hAnsi="Times New Roman"/>
                <w:sz w:val="24"/>
                <w:szCs w:val="24"/>
                <w:shd w:val="clear" w:color="auto" w:fill="FFFFFF" w:themeFill="background1"/>
              </w:rPr>
              <w:t xml:space="preserve"> τῆς δίκης.</w:t>
            </w:r>
            <w:r w:rsidR="005614E8">
              <w:rPr>
                <w:rFonts w:ascii="Times New Roman" w:hAnsi="Times New Roman"/>
                <w:sz w:val="24"/>
                <w:szCs w:val="24"/>
                <w:shd w:val="clear" w:color="auto" w:fill="FFFFFF" w:themeFill="background1"/>
              </w:rPr>
              <w:t xml:space="preserve">»  </w:t>
            </w:r>
            <w:r w:rsidR="005614E8" w:rsidRPr="005614E8">
              <w:rPr>
                <w:rFonts w:ascii="Times New Roman" w:hAnsi="Times New Roman"/>
                <w:i/>
                <w:iCs/>
                <w:color w:val="943634" w:themeColor="accent2" w:themeShade="BF"/>
                <w:sz w:val="24"/>
                <w:szCs w:val="24"/>
                <w:shd w:val="clear" w:color="auto" w:fill="FFFFFF" w:themeFill="background1"/>
              </w:rPr>
              <w:t>(Ιωήλ 4, 14)</w:t>
            </w:r>
          </w:p>
        </w:tc>
        <w:tc>
          <w:tcPr>
            <w:tcW w:w="2552" w:type="dxa"/>
            <w:shd w:val="clear" w:color="auto" w:fill="FFFFFF" w:themeFill="background1"/>
          </w:tcPr>
          <w:p w14:paraId="2AD1320A" w14:textId="77777777" w:rsidR="0017083D" w:rsidRDefault="005614E8" w:rsidP="005614E8">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Μιχαίας 5, 1</w:t>
            </w:r>
          </w:p>
        </w:tc>
      </w:tr>
      <w:tr w:rsidR="00A30F12" w:rsidRPr="00554ED7" w14:paraId="6BFB067E" w14:textId="77777777" w:rsidTr="00CE2766">
        <w:tc>
          <w:tcPr>
            <w:tcW w:w="6804" w:type="dxa"/>
            <w:gridSpan w:val="2"/>
            <w:shd w:val="clear" w:color="auto" w:fill="FFFFFF" w:themeFill="background1"/>
          </w:tcPr>
          <w:p w14:paraId="6D037E28" w14:textId="77777777" w:rsidR="00A30F12" w:rsidRDefault="00A30F12"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w:t>
            </w:r>
            <w:r w:rsidR="00E03C07">
              <w:rPr>
                <w:rFonts w:ascii="Times New Roman" w:eastAsia="Arial Unicode MS" w:hAnsi="Times New Roman"/>
                <w:sz w:val="24"/>
                <w:szCs w:val="24"/>
              </w:rPr>
              <w:t xml:space="preserve">«καὶ </w:t>
            </w:r>
            <w:proofErr w:type="spellStart"/>
            <w:r w:rsidR="00E03C07">
              <w:rPr>
                <w:rFonts w:ascii="Times New Roman" w:eastAsia="Arial Unicode MS" w:hAnsi="Times New Roman"/>
                <w:sz w:val="24"/>
                <w:szCs w:val="24"/>
              </w:rPr>
              <w:t>ἀναβήσονται</w:t>
            </w:r>
            <w:proofErr w:type="spellEnd"/>
            <w:r w:rsidR="00E03C07">
              <w:rPr>
                <w:rFonts w:ascii="Times New Roman" w:eastAsia="Arial Unicode MS" w:hAnsi="Times New Roman"/>
                <w:sz w:val="24"/>
                <w:szCs w:val="24"/>
              </w:rPr>
              <w:t xml:space="preserve"> </w:t>
            </w:r>
            <w:proofErr w:type="spellStart"/>
            <w:r w:rsidR="00E03C07">
              <w:rPr>
                <w:rFonts w:ascii="Times New Roman" w:eastAsia="Arial Unicode MS" w:hAnsi="Times New Roman"/>
                <w:sz w:val="24"/>
                <w:szCs w:val="24"/>
              </w:rPr>
              <w:t>ἀνασῳζόμενοι</w:t>
            </w:r>
            <w:proofErr w:type="spellEnd"/>
            <w:r w:rsidR="00E03C07">
              <w:rPr>
                <w:rFonts w:ascii="Times New Roman" w:eastAsia="Arial Unicode MS" w:hAnsi="Times New Roman"/>
                <w:sz w:val="24"/>
                <w:szCs w:val="24"/>
              </w:rPr>
              <w:t xml:space="preserve"> </w:t>
            </w:r>
            <w:proofErr w:type="spellStart"/>
            <w:r w:rsidR="00E03C07">
              <w:rPr>
                <w:rFonts w:ascii="Times New Roman" w:eastAsia="Arial Unicode MS" w:hAnsi="Times New Roman"/>
                <w:sz w:val="24"/>
                <w:szCs w:val="24"/>
              </w:rPr>
              <w:t>ἐξ</w:t>
            </w:r>
            <w:proofErr w:type="spellEnd"/>
            <w:r w:rsidR="00E03C07">
              <w:rPr>
                <w:rFonts w:ascii="Times New Roman" w:eastAsia="Arial Unicode MS" w:hAnsi="Times New Roman"/>
                <w:sz w:val="24"/>
                <w:szCs w:val="24"/>
              </w:rPr>
              <w:t xml:space="preserve"> </w:t>
            </w:r>
            <w:proofErr w:type="spellStart"/>
            <w:r w:rsidR="00E03C07">
              <w:rPr>
                <w:rFonts w:ascii="Times New Roman" w:eastAsia="Arial Unicode MS" w:hAnsi="Times New Roman"/>
                <w:sz w:val="24"/>
                <w:szCs w:val="24"/>
              </w:rPr>
              <w:t>ὄρους</w:t>
            </w:r>
            <w:proofErr w:type="spellEnd"/>
            <w:r w:rsidR="00E03C07">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Σιὼν</w:t>
            </w:r>
            <w:proofErr w:type="spellEnd"/>
            <w:r w:rsidR="001A104E">
              <w:rPr>
                <w:rFonts w:ascii="Times New Roman" w:eastAsia="Arial Unicode MS" w:hAnsi="Times New Roman"/>
                <w:sz w:val="24"/>
                <w:szCs w:val="24"/>
              </w:rPr>
              <w:t xml:space="preserve"> τοῦ </w:t>
            </w:r>
            <w:proofErr w:type="spellStart"/>
            <w:r w:rsidR="001A104E">
              <w:rPr>
                <w:rFonts w:ascii="Times New Roman" w:eastAsia="Arial Unicode MS" w:hAnsi="Times New Roman"/>
                <w:sz w:val="24"/>
                <w:szCs w:val="24"/>
              </w:rPr>
              <w:t>ἐκδικῆσαι</w:t>
            </w:r>
            <w:proofErr w:type="spellEnd"/>
            <w:r w:rsidR="001A104E">
              <w:rPr>
                <w:rFonts w:ascii="Times New Roman" w:eastAsia="Arial Unicode MS" w:hAnsi="Times New Roman"/>
                <w:sz w:val="24"/>
                <w:szCs w:val="24"/>
              </w:rPr>
              <w:t xml:space="preserve"> τὸ </w:t>
            </w:r>
            <w:proofErr w:type="spellStart"/>
            <w:r w:rsidR="001A104E">
              <w:rPr>
                <w:rFonts w:ascii="Times New Roman" w:eastAsia="Arial Unicode MS" w:hAnsi="Times New Roman"/>
                <w:sz w:val="24"/>
                <w:szCs w:val="24"/>
              </w:rPr>
              <w:t>ὄρος</w:t>
            </w:r>
            <w:proofErr w:type="spellEnd"/>
            <w:r w:rsidR="001A104E">
              <w:rPr>
                <w:rFonts w:ascii="Times New Roman" w:eastAsia="Arial Unicode MS" w:hAnsi="Times New Roman"/>
                <w:sz w:val="24"/>
                <w:szCs w:val="24"/>
              </w:rPr>
              <w:t xml:space="preserve"> </w:t>
            </w:r>
            <w:proofErr w:type="spellStart"/>
            <w:r w:rsidR="001A104E">
              <w:rPr>
                <w:rFonts w:ascii="Times New Roman" w:eastAsia="Arial Unicode MS" w:hAnsi="Times New Roman"/>
                <w:sz w:val="24"/>
                <w:szCs w:val="24"/>
              </w:rPr>
              <w:t>Ἡσαῦ</w:t>
            </w:r>
            <w:proofErr w:type="spellEnd"/>
            <w:r w:rsidR="001A104E">
              <w:rPr>
                <w:rFonts w:ascii="Times New Roman" w:eastAsia="Arial Unicode MS" w:hAnsi="Times New Roman"/>
                <w:sz w:val="24"/>
                <w:szCs w:val="24"/>
              </w:rPr>
              <w:t xml:space="preserve">, </w:t>
            </w:r>
            <w:r w:rsidR="008C6E6A">
              <w:rPr>
                <w:rFonts w:ascii="Times New Roman" w:eastAsia="Arial Unicode MS" w:hAnsi="Times New Roman"/>
                <w:sz w:val="24"/>
                <w:szCs w:val="24"/>
              </w:rPr>
              <w:t xml:space="preserve">καὶ </w:t>
            </w:r>
            <w:proofErr w:type="spellStart"/>
            <w:r w:rsidR="008C6E6A">
              <w:rPr>
                <w:rFonts w:ascii="Times New Roman" w:eastAsia="Arial Unicode MS" w:hAnsi="Times New Roman"/>
                <w:sz w:val="24"/>
                <w:szCs w:val="24"/>
              </w:rPr>
              <w:t>ἔσαι</w:t>
            </w:r>
            <w:proofErr w:type="spellEnd"/>
            <w:r w:rsidR="008C6E6A">
              <w:rPr>
                <w:rFonts w:ascii="Times New Roman" w:eastAsia="Arial Unicode MS" w:hAnsi="Times New Roman"/>
                <w:sz w:val="24"/>
                <w:szCs w:val="24"/>
              </w:rPr>
              <w:t xml:space="preserve"> τῷ </w:t>
            </w:r>
            <w:proofErr w:type="spellStart"/>
            <w:r w:rsidR="008C6E6A">
              <w:rPr>
                <w:rFonts w:ascii="Times New Roman" w:eastAsia="Arial Unicode MS" w:hAnsi="Times New Roman"/>
                <w:sz w:val="24"/>
                <w:szCs w:val="24"/>
              </w:rPr>
              <w:t>Κυρίῳ</w:t>
            </w:r>
            <w:proofErr w:type="spellEnd"/>
            <w:r w:rsidR="008C6E6A">
              <w:rPr>
                <w:rFonts w:ascii="Times New Roman" w:eastAsia="Arial Unicode MS" w:hAnsi="Times New Roman"/>
                <w:sz w:val="24"/>
                <w:szCs w:val="24"/>
              </w:rPr>
              <w:t xml:space="preserve"> ἡ βασιλεία.»  </w:t>
            </w:r>
            <w:r w:rsidR="008C6E6A" w:rsidRPr="00D56AF3">
              <w:rPr>
                <w:rFonts w:ascii="Times New Roman" w:eastAsia="Arial Unicode MS" w:hAnsi="Times New Roman"/>
                <w:i/>
                <w:iCs/>
                <w:color w:val="943634" w:themeColor="accent2" w:themeShade="BF"/>
                <w:sz w:val="24"/>
                <w:szCs w:val="24"/>
              </w:rPr>
              <w:t>(</w:t>
            </w:r>
            <w:proofErr w:type="spellStart"/>
            <w:r w:rsidR="008C6E6A" w:rsidRPr="00D56AF3">
              <w:rPr>
                <w:rFonts w:ascii="Times New Roman" w:eastAsia="Arial Unicode MS" w:hAnsi="Times New Roman"/>
                <w:i/>
                <w:iCs/>
                <w:color w:val="943634" w:themeColor="accent2" w:themeShade="BF"/>
                <w:sz w:val="24"/>
                <w:szCs w:val="24"/>
              </w:rPr>
              <w:t>Οβδίου</w:t>
            </w:r>
            <w:proofErr w:type="spellEnd"/>
            <w:r w:rsidR="008C6E6A" w:rsidRPr="00D56AF3">
              <w:rPr>
                <w:rFonts w:ascii="Times New Roman" w:eastAsia="Arial Unicode MS" w:hAnsi="Times New Roman"/>
                <w:i/>
                <w:iCs/>
                <w:color w:val="943634" w:themeColor="accent2" w:themeShade="BF"/>
                <w:sz w:val="24"/>
                <w:szCs w:val="24"/>
              </w:rPr>
              <w:t xml:space="preserve"> 1, 21)</w:t>
            </w:r>
          </w:p>
        </w:tc>
        <w:tc>
          <w:tcPr>
            <w:tcW w:w="2552" w:type="dxa"/>
            <w:shd w:val="clear" w:color="auto" w:fill="FFFFFF" w:themeFill="background1"/>
          </w:tcPr>
          <w:p w14:paraId="3A0BA663" w14:textId="77777777" w:rsidR="00A30F12" w:rsidRDefault="00D56AF3" w:rsidP="005614E8">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Ιωνάς 4, 2</w:t>
            </w:r>
          </w:p>
        </w:tc>
      </w:tr>
      <w:tr w:rsidR="00C31318" w:rsidRPr="00554ED7" w14:paraId="1289D077" w14:textId="77777777" w:rsidTr="00CE2766">
        <w:tc>
          <w:tcPr>
            <w:tcW w:w="6804" w:type="dxa"/>
            <w:gridSpan w:val="2"/>
            <w:shd w:val="clear" w:color="auto" w:fill="FFFFFF" w:themeFill="background1"/>
          </w:tcPr>
          <w:p w14:paraId="18350A82" w14:textId="77777777" w:rsidR="00C31318" w:rsidRPr="00487979" w:rsidRDefault="00C31318"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r w:rsidR="003F409E">
              <w:rPr>
                <w:rFonts w:ascii="Times New Roman" w:eastAsia="Arial Unicode MS" w:hAnsi="Times New Roman"/>
                <w:sz w:val="24"/>
                <w:szCs w:val="24"/>
              </w:rPr>
              <w:t xml:space="preserve">καὶ </w:t>
            </w:r>
            <w:proofErr w:type="spellStart"/>
            <w:r w:rsidR="003F409E">
              <w:rPr>
                <w:rFonts w:ascii="Times New Roman" w:eastAsia="Arial Unicode MS" w:hAnsi="Times New Roman"/>
                <w:sz w:val="24"/>
                <w:szCs w:val="24"/>
              </w:rPr>
              <w:t>προσηύξατο</w:t>
            </w:r>
            <w:proofErr w:type="spellEnd"/>
            <w:r w:rsidR="003F409E">
              <w:rPr>
                <w:rFonts w:ascii="Times New Roman" w:eastAsia="Arial Unicode MS" w:hAnsi="Times New Roman"/>
                <w:sz w:val="24"/>
                <w:szCs w:val="24"/>
              </w:rPr>
              <w:t xml:space="preserve"> πρὸς Κύριον καὶ εἶπεν· </w:t>
            </w:r>
            <w:r w:rsidR="00521FD1">
              <w:rPr>
                <w:rFonts w:ascii="Times New Roman" w:eastAsia="Arial Unicode MS" w:hAnsi="Times New Roman"/>
                <w:sz w:val="24"/>
                <w:szCs w:val="24"/>
              </w:rPr>
              <w:t>Ὦ Κ</w:t>
            </w:r>
            <w:r w:rsidR="00CD0F31">
              <w:rPr>
                <w:rFonts w:ascii="Times New Roman" w:eastAsia="Arial Unicode MS" w:hAnsi="Times New Roman"/>
                <w:sz w:val="24"/>
                <w:szCs w:val="24"/>
              </w:rPr>
              <w:t xml:space="preserve">ύριε, οὐχ </w:t>
            </w:r>
            <w:proofErr w:type="spellStart"/>
            <w:r w:rsidR="00CD0F31">
              <w:rPr>
                <w:rFonts w:ascii="Times New Roman" w:eastAsia="Arial Unicode MS" w:hAnsi="Times New Roman"/>
                <w:sz w:val="24"/>
                <w:szCs w:val="24"/>
              </w:rPr>
              <w:t>οὖτοι</w:t>
            </w:r>
            <w:proofErr w:type="spellEnd"/>
            <w:r w:rsidR="00CD0F31">
              <w:rPr>
                <w:rFonts w:ascii="Times New Roman" w:eastAsia="Arial Unicode MS" w:hAnsi="Times New Roman"/>
                <w:sz w:val="24"/>
                <w:szCs w:val="24"/>
              </w:rPr>
              <w:t xml:space="preserve"> </w:t>
            </w:r>
            <w:r w:rsidR="00C83D55">
              <w:rPr>
                <w:rFonts w:ascii="Times New Roman" w:eastAsia="Arial Unicode MS" w:hAnsi="Times New Roman"/>
                <w:sz w:val="24"/>
                <w:szCs w:val="24"/>
              </w:rPr>
              <w:t xml:space="preserve">οἱ λόγοι μου </w:t>
            </w:r>
            <w:proofErr w:type="spellStart"/>
            <w:r w:rsidR="00C83D55">
              <w:rPr>
                <w:rFonts w:ascii="Times New Roman" w:eastAsia="Arial Unicode MS" w:hAnsi="Times New Roman"/>
                <w:sz w:val="24"/>
                <w:szCs w:val="24"/>
              </w:rPr>
              <w:t>ἔτι</w:t>
            </w:r>
            <w:proofErr w:type="spellEnd"/>
            <w:r w:rsidR="00C83D55">
              <w:rPr>
                <w:rFonts w:ascii="Times New Roman" w:eastAsia="Arial Unicode MS" w:hAnsi="Times New Roman"/>
                <w:sz w:val="24"/>
                <w:szCs w:val="24"/>
              </w:rPr>
              <w:t xml:space="preserve"> ὄντος μου ἐν τ</w:t>
            </w:r>
            <w:r w:rsidR="00487979">
              <w:rPr>
                <w:rFonts w:ascii="Times New Roman" w:eastAsia="Arial Unicode MS" w:hAnsi="Times New Roman"/>
                <w:sz w:val="24"/>
                <w:szCs w:val="24"/>
              </w:rPr>
              <w:t xml:space="preserve">ῇ </w:t>
            </w:r>
            <w:proofErr w:type="spellStart"/>
            <w:r w:rsidR="00487979">
              <w:rPr>
                <w:rFonts w:ascii="Times New Roman" w:eastAsia="Arial Unicode MS" w:hAnsi="Times New Roman"/>
                <w:sz w:val="24"/>
                <w:szCs w:val="24"/>
              </w:rPr>
              <w:t>γῇ</w:t>
            </w:r>
            <w:proofErr w:type="spellEnd"/>
            <w:r w:rsidR="00487979">
              <w:rPr>
                <w:rFonts w:ascii="Times New Roman" w:eastAsia="Arial Unicode MS" w:hAnsi="Times New Roman"/>
                <w:sz w:val="24"/>
                <w:szCs w:val="24"/>
              </w:rPr>
              <w:t xml:space="preserve"> μου</w:t>
            </w:r>
            <w:r w:rsidR="00487979" w:rsidRPr="00487979">
              <w:rPr>
                <w:rFonts w:ascii="Times New Roman" w:eastAsia="Arial Unicode MS" w:hAnsi="Times New Roman"/>
                <w:sz w:val="24"/>
                <w:szCs w:val="24"/>
              </w:rPr>
              <w:t xml:space="preserve">; </w:t>
            </w:r>
            <w:proofErr w:type="spellStart"/>
            <w:r w:rsidR="00487979">
              <w:rPr>
                <w:rFonts w:ascii="Times New Roman" w:eastAsia="Arial Unicode MS" w:hAnsi="Times New Roman"/>
                <w:sz w:val="24"/>
                <w:szCs w:val="24"/>
              </w:rPr>
              <w:t>διὰ</w:t>
            </w:r>
            <w:proofErr w:type="spellEnd"/>
            <w:r w:rsidR="00487979">
              <w:rPr>
                <w:rFonts w:ascii="Times New Roman" w:eastAsia="Arial Unicode MS" w:hAnsi="Times New Roman"/>
                <w:sz w:val="24"/>
                <w:szCs w:val="24"/>
              </w:rPr>
              <w:t xml:space="preserve"> τοῦτο </w:t>
            </w:r>
            <w:proofErr w:type="spellStart"/>
            <w:r w:rsidR="00487979">
              <w:rPr>
                <w:rFonts w:ascii="Times New Roman" w:eastAsia="Arial Unicode MS" w:hAnsi="Times New Roman"/>
                <w:sz w:val="24"/>
                <w:szCs w:val="24"/>
              </w:rPr>
              <w:t>προέφθασα</w:t>
            </w:r>
            <w:proofErr w:type="spellEnd"/>
            <w:r w:rsidR="00487979">
              <w:rPr>
                <w:rFonts w:ascii="Times New Roman" w:eastAsia="Arial Unicode MS" w:hAnsi="Times New Roman"/>
                <w:sz w:val="24"/>
                <w:szCs w:val="24"/>
              </w:rPr>
              <w:t xml:space="preserve"> τοῦ </w:t>
            </w:r>
            <w:proofErr w:type="spellStart"/>
            <w:r w:rsidR="00487979">
              <w:rPr>
                <w:rFonts w:ascii="Times New Roman" w:eastAsia="Arial Unicode MS" w:hAnsi="Times New Roman"/>
                <w:sz w:val="24"/>
                <w:szCs w:val="24"/>
              </w:rPr>
              <w:t>φυγεῖν</w:t>
            </w:r>
            <w:proofErr w:type="spellEnd"/>
            <w:r w:rsidR="00487979">
              <w:rPr>
                <w:rFonts w:ascii="Times New Roman" w:eastAsia="Arial Unicode MS" w:hAnsi="Times New Roman"/>
                <w:sz w:val="24"/>
                <w:szCs w:val="24"/>
              </w:rPr>
              <w:t xml:space="preserve"> </w:t>
            </w:r>
            <w:r w:rsidR="0090132E">
              <w:rPr>
                <w:rFonts w:ascii="Times New Roman" w:eastAsia="Arial Unicode MS" w:hAnsi="Times New Roman"/>
                <w:sz w:val="24"/>
                <w:szCs w:val="24"/>
              </w:rPr>
              <w:t xml:space="preserve">εἰς </w:t>
            </w:r>
            <w:proofErr w:type="spellStart"/>
            <w:r w:rsidR="0090132E">
              <w:rPr>
                <w:rFonts w:ascii="Times New Roman" w:eastAsia="Arial Unicode MS" w:hAnsi="Times New Roman"/>
                <w:sz w:val="24"/>
                <w:szCs w:val="24"/>
              </w:rPr>
              <w:t>Θαρσίς</w:t>
            </w:r>
            <w:proofErr w:type="spellEnd"/>
            <w:r w:rsidR="0090132E">
              <w:rPr>
                <w:rFonts w:ascii="Times New Roman" w:eastAsia="Arial Unicode MS" w:hAnsi="Times New Roman"/>
                <w:sz w:val="24"/>
                <w:szCs w:val="24"/>
              </w:rPr>
              <w:t xml:space="preserve">, διότι </w:t>
            </w:r>
            <w:proofErr w:type="spellStart"/>
            <w:r w:rsidR="00AF1971">
              <w:rPr>
                <w:rFonts w:ascii="Times New Roman" w:eastAsia="Arial Unicode MS" w:hAnsi="Times New Roman"/>
                <w:sz w:val="24"/>
                <w:szCs w:val="24"/>
              </w:rPr>
              <w:t>ἔγνων</w:t>
            </w:r>
            <w:proofErr w:type="spellEnd"/>
            <w:r w:rsidR="00AF1971">
              <w:rPr>
                <w:rFonts w:ascii="Times New Roman" w:eastAsia="Arial Unicode MS" w:hAnsi="Times New Roman"/>
                <w:sz w:val="24"/>
                <w:szCs w:val="24"/>
              </w:rPr>
              <w:t xml:space="preserve"> ὅτι </w:t>
            </w:r>
            <w:proofErr w:type="spellStart"/>
            <w:r w:rsidR="00AF1971">
              <w:rPr>
                <w:rFonts w:ascii="Times New Roman" w:eastAsia="Arial Unicode MS" w:hAnsi="Times New Roman"/>
                <w:sz w:val="24"/>
                <w:szCs w:val="24"/>
              </w:rPr>
              <w:t>σὺ</w:t>
            </w:r>
            <w:proofErr w:type="spellEnd"/>
            <w:r w:rsidR="00AF1971">
              <w:rPr>
                <w:rFonts w:ascii="Times New Roman" w:eastAsia="Arial Unicode MS" w:hAnsi="Times New Roman"/>
                <w:sz w:val="24"/>
                <w:szCs w:val="24"/>
              </w:rPr>
              <w:t xml:space="preserve"> </w:t>
            </w:r>
            <w:proofErr w:type="spellStart"/>
            <w:r w:rsidR="00AF1971">
              <w:rPr>
                <w:rFonts w:ascii="Times New Roman" w:eastAsia="Arial Unicode MS" w:hAnsi="Times New Roman"/>
                <w:sz w:val="24"/>
                <w:szCs w:val="24"/>
              </w:rPr>
              <w:t>ἐλεήμων</w:t>
            </w:r>
            <w:proofErr w:type="spellEnd"/>
            <w:r w:rsidR="00AF1971">
              <w:rPr>
                <w:rFonts w:ascii="Times New Roman" w:eastAsia="Arial Unicode MS" w:hAnsi="Times New Roman"/>
                <w:sz w:val="24"/>
                <w:szCs w:val="24"/>
              </w:rPr>
              <w:t xml:space="preserve"> καὶ </w:t>
            </w:r>
            <w:proofErr w:type="spellStart"/>
            <w:r w:rsidR="00AF1971">
              <w:rPr>
                <w:rFonts w:ascii="Times New Roman" w:eastAsia="Arial Unicode MS" w:hAnsi="Times New Roman"/>
                <w:sz w:val="24"/>
                <w:szCs w:val="24"/>
              </w:rPr>
              <w:t>οἰκτίρμων</w:t>
            </w:r>
            <w:proofErr w:type="spellEnd"/>
            <w:r w:rsidR="00AF1971">
              <w:rPr>
                <w:rFonts w:ascii="Times New Roman" w:eastAsia="Arial Unicode MS" w:hAnsi="Times New Roman"/>
                <w:sz w:val="24"/>
                <w:szCs w:val="24"/>
              </w:rPr>
              <w:t xml:space="preserve">, </w:t>
            </w:r>
            <w:r w:rsidR="00077AD6">
              <w:rPr>
                <w:rFonts w:ascii="Times New Roman" w:eastAsia="Arial Unicode MS" w:hAnsi="Times New Roman"/>
                <w:sz w:val="24"/>
                <w:szCs w:val="24"/>
              </w:rPr>
              <w:t xml:space="preserve">μακρόθυμος καὶ πολυέλαιος καὶ </w:t>
            </w:r>
            <w:proofErr w:type="spellStart"/>
            <w:r w:rsidR="00077AD6">
              <w:rPr>
                <w:rFonts w:ascii="Times New Roman" w:eastAsia="Arial Unicode MS" w:hAnsi="Times New Roman"/>
                <w:sz w:val="24"/>
                <w:szCs w:val="24"/>
              </w:rPr>
              <w:t>μετανοῶν</w:t>
            </w:r>
            <w:proofErr w:type="spellEnd"/>
            <w:r w:rsidR="00077AD6">
              <w:rPr>
                <w:rFonts w:ascii="Times New Roman" w:eastAsia="Arial Unicode MS" w:hAnsi="Times New Roman"/>
                <w:sz w:val="24"/>
                <w:szCs w:val="24"/>
              </w:rPr>
              <w:t xml:space="preserve"> ἐπὶ </w:t>
            </w:r>
            <w:proofErr w:type="spellStart"/>
            <w:r w:rsidR="00077AD6">
              <w:rPr>
                <w:rFonts w:ascii="Times New Roman" w:eastAsia="Arial Unicode MS" w:hAnsi="Times New Roman"/>
                <w:sz w:val="24"/>
                <w:szCs w:val="24"/>
              </w:rPr>
              <w:t>ταῖς</w:t>
            </w:r>
            <w:proofErr w:type="spellEnd"/>
            <w:r w:rsidR="00077AD6">
              <w:rPr>
                <w:rFonts w:ascii="Times New Roman" w:eastAsia="Arial Unicode MS" w:hAnsi="Times New Roman"/>
                <w:sz w:val="24"/>
                <w:szCs w:val="24"/>
              </w:rPr>
              <w:t xml:space="preserve"> </w:t>
            </w:r>
            <w:proofErr w:type="spellStart"/>
            <w:r w:rsidR="00077AD6">
              <w:rPr>
                <w:rFonts w:ascii="Times New Roman" w:eastAsia="Arial Unicode MS" w:hAnsi="Times New Roman"/>
                <w:sz w:val="24"/>
                <w:szCs w:val="24"/>
              </w:rPr>
              <w:t>κακίαις</w:t>
            </w:r>
            <w:proofErr w:type="spellEnd"/>
            <w:r w:rsidR="00077AD6">
              <w:rPr>
                <w:rFonts w:ascii="Times New Roman" w:eastAsia="Arial Unicode MS" w:hAnsi="Times New Roman"/>
                <w:sz w:val="24"/>
                <w:szCs w:val="24"/>
              </w:rPr>
              <w:t xml:space="preserve">.»  </w:t>
            </w:r>
            <w:r w:rsidR="00077AD6" w:rsidRPr="008B49E9">
              <w:rPr>
                <w:rFonts w:ascii="Times New Roman" w:eastAsia="Arial Unicode MS" w:hAnsi="Times New Roman"/>
                <w:i/>
                <w:iCs/>
                <w:color w:val="943634" w:themeColor="accent2" w:themeShade="BF"/>
                <w:sz w:val="24"/>
                <w:szCs w:val="24"/>
              </w:rPr>
              <w:t>(Ιωνάς 4, 2)</w:t>
            </w:r>
          </w:p>
        </w:tc>
        <w:tc>
          <w:tcPr>
            <w:tcW w:w="2552" w:type="dxa"/>
            <w:shd w:val="clear" w:color="auto" w:fill="FFFFFF" w:themeFill="background1"/>
          </w:tcPr>
          <w:p w14:paraId="45E0E515" w14:textId="77777777" w:rsidR="00C31318" w:rsidRDefault="00C31318" w:rsidP="005614E8">
            <w:pPr>
              <w:pStyle w:val="a6"/>
              <w:spacing w:before="360" w:after="120" w:line="360" w:lineRule="auto"/>
              <w:jc w:val="center"/>
              <w:rPr>
                <w:rFonts w:ascii="Times New Roman" w:hAnsi="Times New Roman"/>
                <w:color w:val="31849B" w:themeColor="accent5" w:themeShade="BF"/>
                <w:sz w:val="24"/>
                <w:szCs w:val="24"/>
              </w:rPr>
            </w:pPr>
          </w:p>
          <w:p w14:paraId="5FC137E2" w14:textId="77777777" w:rsidR="00077AD6" w:rsidRDefault="008B49E9" w:rsidP="008B49E9">
            <w:pPr>
              <w:pStyle w:val="a6"/>
              <w:spacing w:before="120" w:after="120" w:line="360" w:lineRule="auto"/>
              <w:jc w:val="center"/>
              <w:rPr>
                <w:rFonts w:ascii="Times New Roman" w:hAnsi="Times New Roman"/>
                <w:color w:val="31849B" w:themeColor="accent5" w:themeShade="BF"/>
                <w:sz w:val="24"/>
                <w:szCs w:val="24"/>
              </w:rPr>
            </w:pPr>
            <w:proofErr w:type="spellStart"/>
            <w:r>
              <w:rPr>
                <w:rFonts w:ascii="Times New Roman" w:hAnsi="Times New Roman"/>
                <w:color w:val="31849B" w:themeColor="accent5" w:themeShade="BF"/>
                <w:sz w:val="24"/>
                <w:szCs w:val="24"/>
              </w:rPr>
              <w:t>Οβδίου</w:t>
            </w:r>
            <w:proofErr w:type="spellEnd"/>
            <w:r>
              <w:rPr>
                <w:rFonts w:ascii="Times New Roman" w:hAnsi="Times New Roman"/>
                <w:color w:val="31849B" w:themeColor="accent5" w:themeShade="BF"/>
                <w:sz w:val="24"/>
                <w:szCs w:val="24"/>
              </w:rPr>
              <w:t xml:space="preserve"> 1, 21</w:t>
            </w:r>
          </w:p>
        </w:tc>
      </w:tr>
      <w:tr w:rsidR="00C3523E" w:rsidRPr="00554ED7" w14:paraId="22C07233" w14:textId="77777777" w:rsidTr="00CE2766">
        <w:tc>
          <w:tcPr>
            <w:tcW w:w="6804" w:type="dxa"/>
            <w:gridSpan w:val="2"/>
            <w:shd w:val="clear" w:color="auto" w:fill="FFFFFF" w:themeFill="background1"/>
          </w:tcPr>
          <w:p w14:paraId="4C0F2645" w14:textId="77777777" w:rsidR="00C3523E" w:rsidRDefault="00C3523E"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«καὶ εἶπε Κύριος· </w:t>
            </w:r>
            <w:proofErr w:type="spellStart"/>
            <w:r>
              <w:rPr>
                <w:rFonts w:ascii="Times New Roman" w:eastAsia="Arial Unicode MS" w:hAnsi="Times New Roman"/>
                <w:sz w:val="24"/>
                <w:szCs w:val="24"/>
              </w:rPr>
              <w:t>σὺ</w:t>
            </w:r>
            <w:proofErr w:type="spellEnd"/>
            <w:r>
              <w:rPr>
                <w:rFonts w:ascii="Times New Roman" w:eastAsia="Arial Unicode MS" w:hAnsi="Times New Roman"/>
                <w:sz w:val="24"/>
                <w:szCs w:val="24"/>
              </w:rPr>
              <w:t xml:space="preserve"> </w:t>
            </w:r>
            <w:proofErr w:type="spellStart"/>
            <w:r w:rsidR="00014318">
              <w:rPr>
                <w:rFonts w:ascii="Times New Roman" w:eastAsia="Arial Unicode MS" w:hAnsi="Times New Roman"/>
                <w:sz w:val="24"/>
                <w:szCs w:val="24"/>
              </w:rPr>
              <w:t>ἐφείσω</w:t>
            </w:r>
            <w:proofErr w:type="spellEnd"/>
            <w:r w:rsidR="00014318">
              <w:rPr>
                <w:rFonts w:ascii="Times New Roman" w:eastAsia="Arial Unicode MS" w:hAnsi="Times New Roman"/>
                <w:sz w:val="24"/>
                <w:szCs w:val="24"/>
              </w:rPr>
              <w:t xml:space="preserve"> ὑπὲρ τῆς κολοκύνθης, ὑπὲρ </w:t>
            </w:r>
            <w:proofErr w:type="spellStart"/>
            <w:r w:rsidR="009817D9">
              <w:rPr>
                <w:rFonts w:ascii="Times New Roman" w:eastAsia="Arial Unicode MS" w:hAnsi="Times New Roman"/>
                <w:sz w:val="24"/>
                <w:szCs w:val="24"/>
              </w:rPr>
              <w:t>ἧς</w:t>
            </w:r>
            <w:proofErr w:type="spellEnd"/>
            <w:r w:rsidR="009817D9">
              <w:rPr>
                <w:rFonts w:ascii="Times New Roman" w:eastAsia="Arial Unicode MS" w:hAnsi="Times New Roman"/>
                <w:sz w:val="24"/>
                <w:szCs w:val="24"/>
              </w:rPr>
              <w:t xml:space="preserve"> οὐκ </w:t>
            </w:r>
            <w:proofErr w:type="spellStart"/>
            <w:r w:rsidR="009817D9">
              <w:rPr>
                <w:rFonts w:ascii="Times New Roman" w:eastAsia="Arial Unicode MS" w:hAnsi="Times New Roman"/>
                <w:sz w:val="24"/>
                <w:szCs w:val="24"/>
              </w:rPr>
              <w:t>ἐκακοπάθησας</w:t>
            </w:r>
            <w:proofErr w:type="spellEnd"/>
            <w:r w:rsidR="009817D9">
              <w:rPr>
                <w:rFonts w:ascii="Times New Roman" w:eastAsia="Arial Unicode MS" w:hAnsi="Times New Roman"/>
                <w:sz w:val="24"/>
                <w:szCs w:val="24"/>
              </w:rPr>
              <w:t xml:space="preserve"> </w:t>
            </w:r>
            <w:proofErr w:type="spellStart"/>
            <w:r w:rsidR="009817D9">
              <w:rPr>
                <w:rFonts w:ascii="Times New Roman" w:eastAsia="Arial Unicode MS" w:hAnsi="Times New Roman"/>
                <w:sz w:val="24"/>
                <w:szCs w:val="24"/>
              </w:rPr>
              <w:t>ἐπ</w:t>
            </w:r>
            <w:proofErr w:type="spellEnd"/>
            <w:r w:rsidR="009817D9">
              <w:rPr>
                <w:rFonts w:ascii="Times New Roman" w:eastAsia="Arial Unicode MS" w:hAnsi="Times New Roman"/>
                <w:sz w:val="24"/>
                <w:szCs w:val="24"/>
              </w:rPr>
              <w:t xml:space="preserve">’ </w:t>
            </w:r>
            <w:proofErr w:type="spellStart"/>
            <w:r w:rsidR="009817D9">
              <w:rPr>
                <w:rFonts w:ascii="Times New Roman" w:eastAsia="Arial Unicode MS" w:hAnsi="Times New Roman"/>
                <w:sz w:val="24"/>
                <w:szCs w:val="24"/>
              </w:rPr>
              <w:t>αὐτὴν</w:t>
            </w:r>
            <w:proofErr w:type="spellEnd"/>
            <w:r w:rsidR="009817D9">
              <w:rPr>
                <w:rFonts w:ascii="Times New Roman" w:eastAsia="Arial Unicode MS" w:hAnsi="Times New Roman"/>
                <w:sz w:val="24"/>
                <w:szCs w:val="24"/>
              </w:rPr>
              <w:t xml:space="preserve"> </w:t>
            </w:r>
            <w:r w:rsidR="00F46DA2">
              <w:rPr>
                <w:rFonts w:ascii="Times New Roman" w:eastAsia="Arial Unicode MS" w:hAnsi="Times New Roman"/>
                <w:sz w:val="24"/>
                <w:szCs w:val="24"/>
              </w:rPr>
              <w:t xml:space="preserve">οὐδὲ </w:t>
            </w:r>
            <w:proofErr w:type="spellStart"/>
            <w:r w:rsidR="00F46DA2">
              <w:rPr>
                <w:rFonts w:ascii="Times New Roman" w:eastAsia="Arial Unicode MS" w:hAnsi="Times New Roman"/>
                <w:sz w:val="24"/>
                <w:szCs w:val="24"/>
              </w:rPr>
              <w:t>ἐξέθρεψας</w:t>
            </w:r>
            <w:proofErr w:type="spellEnd"/>
            <w:r w:rsidR="00F46DA2">
              <w:rPr>
                <w:rFonts w:ascii="Times New Roman" w:eastAsia="Arial Unicode MS" w:hAnsi="Times New Roman"/>
                <w:sz w:val="24"/>
                <w:szCs w:val="24"/>
              </w:rPr>
              <w:t xml:space="preserve"> </w:t>
            </w:r>
            <w:proofErr w:type="spellStart"/>
            <w:r w:rsidR="00F46DA2">
              <w:rPr>
                <w:rFonts w:ascii="Times New Roman" w:eastAsia="Arial Unicode MS" w:hAnsi="Times New Roman"/>
                <w:sz w:val="24"/>
                <w:szCs w:val="24"/>
              </w:rPr>
              <w:t>αὐτήν</w:t>
            </w:r>
            <w:proofErr w:type="spellEnd"/>
            <w:r w:rsidR="00F46DA2">
              <w:rPr>
                <w:rFonts w:ascii="Times New Roman" w:eastAsia="Arial Unicode MS" w:hAnsi="Times New Roman"/>
                <w:sz w:val="24"/>
                <w:szCs w:val="24"/>
              </w:rPr>
              <w:t xml:space="preserve">, ἣ </w:t>
            </w:r>
            <w:proofErr w:type="spellStart"/>
            <w:r w:rsidR="004045D9">
              <w:rPr>
                <w:rFonts w:ascii="Times New Roman" w:eastAsia="Arial Unicode MS" w:hAnsi="Times New Roman"/>
                <w:sz w:val="24"/>
                <w:szCs w:val="24"/>
              </w:rPr>
              <w:t>ἐγενήθη</w:t>
            </w:r>
            <w:proofErr w:type="spellEnd"/>
            <w:r w:rsidR="004045D9">
              <w:rPr>
                <w:rFonts w:ascii="Times New Roman" w:eastAsia="Arial Unicode MS" w:hAnsi="Times New Roman"/>
                <w:sz w:val="24"/>
                <w:szCs w:val="24"/>
              </w:rPr>
              <w:t xml:space="preserve"> </w:t>
            </w:r>
            <w:proofErr w:type="spellStart"/>
            <w:r w:rsidR="004045D9">
              <w:rPr>
                <w:rFonts w:ascii="Times New Roman" w:eastAsia="Arial Unicode MS" w:hAnsi="Times New Roman"/>
                <w:sz w:val="24"/>
                <w:szCs w:val="24"/>
              </w:rPr>
              <w:t>ὑπὸ</w:t>
            </w:r>
            <w:proofErr w:type="spellEnd"/>
            <w:r w:rsidR="004045D9">
              <w:rPr>
                <w:rFonts w:ascii="Times New Roman" w:eastAsia="Arial Unicode MS" w:hAnsi="Times New Roman"/>
                <w:sz w:val="24"/>
                <w:szCs w:val="24"/>
              </w:rPr>
              <w:t xml:space="preserve"> νύκτα καὶ </w:t>
            </w:r>
            <w:proofErr w:type="spellStart"/>
            <w:r w:rsidR="004045D9">
              <w:rPr>
                <w:rFonts w:ascii="Times New Roman" w:eastAsia="Arial Unicode MS" w:hAnsi="Times New Roman"/>
                <w:sz w:val="24"/>
                <w:szCs w:val="24"/>
              </w:rPr>
              <w:t>ὑπὸ</w:t>
            </w:r>
            <w:proofErr w:type="spellEnd"/>
            <w:r w:rsidR="004045D9">
              <w:rPr>
                <w:rFonts w:ascii="Times New Roman" w:eastAsia="Arial Unicode MS" w:hAnsi="Times New Roman"/>
                <w:sz w:val="24"/>
                <w:szCs w:val="24"/>
              </w:rPr>
              <w:t xml:space="preserve"> νύκτα </w:t>
            </w:r>
            <w:proofErr w:type="spellStart"/>
            <w:r w:rsidR="004045D9">
              <w:rPr>
                <w:rFonts w:ascii="Times New Roman" w:eastAsia="Arial Unicode MS" w:hAnsi="Times New Roman"/>
                <w:sz w:val="24"/>
                <w:szCs w:val="24"/>
              </w:rPr>
              <w:t>ἀπώλετο</w:t>
            </w:r>
            <w:proofErr w:type="spellEnd"/>
            <w:r w:rsidR="004045D9">
              <w:rPr>
                <w:rFonts w:ascii="Times New Roman" w:eastAsia="Arial Unicode MS" w:hAnsi="Times New Roman"/>
                <w:sz w:val="24"/>
                <w:szCs w:val="24"/>
              </w:rPr>
              <w:t xml:space="preserve">.» </w:t>
            </w:r>
            <w:r w:rsidR="004045D9" w:rsidRPr="0091640D">
              <w:rPr>
                <w:rFonts w:ascii="Times New Roman" w:eastAsia="Arial Unicode MS" w:hAnsi="Times New Roman"/>
                <w:i/>
                <w:iCs/>
                <w:color w:val="943634" w:themeColor="accent2" w:themeShade="BF"/>
                <w:sz w:val="24"/>
                <w:szCs w:val="24"/>
              </w:rPr>
              <w:t xml:space="preserve">(Ιωνάς </w:t>
            </w:r>
            <w:r w:rsidR="0091640D" w:rsidRPr="0091640D">
              <w:rPr>
                <w:rFonts w:ascii="Times New Roman" w:eastAsia="Arial Unicode MS" w:hAnsi="Times New Roman"/>
                <w:i/>
                <w:iCs/>
                <w:color w:val="943634" w:themeColor="accent2" w:themeShade="BF"/>
                <w:sz w:val="24"/>
                <w:szCs w:val="24"/>
              </w:rPr>
              <w:t>4, 10)</w:t>
            </w:r>
          </w:p>
        </w:tc>
        <w:tc>
          <w:tcPr>
            <w:tcW w:w="2552" w:type="dxa"/>
            <w:shd w:val="clear" w:color="auto" w:fill="FFFFFF" w:themeFill="background1"/>
          </w:tcPr>
          <w:p w14:paraId="7C3BF204" w14:textId="77777777" w:rsidR="00C3523E" w:rsidRDefault="0091640D" w:rsidP="00C01AD2">
            <w:pPr>
              <w:pStyle w:val="a6"/>
              <w:spacing w:before="5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Ναούμ 3, 2-4</w:t>
            </w:r>
          </w:p>
        </w:tc>
      </w:tr>
      <w:tr w:rsidR="00CD6F1F" w:rsidRPr="00554ED7" w14:paraId="4112EE85" w14:textId="77777777" w:rsidTr="00CE2766">
        <w:tc>
          <w:tcPr>
            <w:tcW w:w="6804" w:type="dxa"/>
            <w:gridSpan w:val="2"/>
            <w:shd w:val="clear" w:color="auto" w:fill="FFFFFF" w:themeFill="background1"/>
          </w:tcPr>
          <w:p w14:paraId="4BE9D3FC" w14:textId="77777777" w:rsidR="009C47AF" w:rsidRDefault="00CD6F1F" w:rsidP="006543AA">
            <w:pPr>
              <w:spacing w:before="80" w:line="276" w:lineRule="auto"/>
              <w:ind w:left="2160" w:hanging="2160"/>
              <w:rPr>
                <w:rFonts w:ascii="Times New Roman" w:eastAsia="Times New Roman" w:hAnsi="Times New Roman" w:cs="Times New Roman"/>
                <w:sz w:val="24"/>
                <w:szCs w:val="24"/>
                <w:lang w:eastAsia="el-GR"/>
              </w:rPr>
            </w:pPr>
            <w:r>
              <w:rPr>
                <w:rFonts w:ascii="Times New Roman" w:eastAsia="Arial Unicode MS" w:hAnsi="Times New Roman"/>
                <w:sz w:val="24"/>
                <w:szCs w:val="24"/>
              </w:rPr>
              <w:t xml:space="preserve">• </w:t>
            </w:r>
            <w:r w:rsidR="008D1D06">
              <w:rPr>
                <w:rFonts w:ascii="Times New Roman" w:eastAsia="Arial Unicode MS" w:hAnsi="Times New Roman"/>
                <w:sz w:val="24"/>
                <w:szCs w:val="24"/>
              </w:rPr>
              <w:t>«</w:t>
            </w:r>
            <w:proofErr w:type="spellStart"/>
            <w:r w:rsidR="0047337C" w:rsidRPr="005B4DDA">
              <w:rPr>
                <w:rFonts w:ascii="Times New Roman" w:eastAsia="Times New Roman" w:hAnsi="Times New Roman" w:cs="Times New Roman"/>
                <w:sz w:val="24"/>
                <w:szCs w:val="24"/>
                <w:lang w:eastAsia="el-GR"/>
              </w:rPr>
              <w:t>φωνὴ</w:t>
            </w:r>
            <w:proofErr w:type="spellEnd"/>
            <w:r w:rsidR="0047337C" w:rsidRPr="005B4DDA">
              <w:rPr>
                <w:rFonts w:ascii="Times New Roman" w:eastAsia="Times New Roman" w:hAnsi="Times New Roman" w:cs="Times New Roman"/>
                <w:sz w:val="24"/>
                <w:szCs w:val="24"/>
                <w:lang w:eastAsia="el-GR"/>
              </w:rPr>
              <w:t xml:space="preserve"> μαστίγων καὶ </w:t>
            </w:r>
            <w:proofErr w:type="spellStart"/>
            <w:r w:rsidR="0047337C" w:rsidRPr="005B4DDA">
              <w:rPr>
                <w:rFonts w:ascii="Times New Roman" w:eastAsia="Times New Roman" w:hAnsi="Times New Roman" w:cs="Times New Roman"/>
                <w:sz w:val="24"/>
                <w:szCs w:val="24"/>
                <w:lang w:eastAsia="el-GR"/>
              </w:rPr>
              <w:t>φωνὴ</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σεισμοῦ</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τροχῶν</w:t>
            </w:r>
            <w:proofErr w:type="spellEnd"/>
            <w:r w:rsidR="0047337C" w:rsidRPr="005B4DDA">
              <w:rPr>
                <w:rFonts w:ascii="Times New Roman" w:eastAsia="Times New Roman" w:hAnsi="Times New Roman" w:cs="Times New Roman"/>
                <w:sz w:val="24"/>
                <w:szCs w:val="24"/>
                <w:lang w:eastAsia="el-GR"/>
              </w:rPr>
              <w:t xml:space="preserve"> καὶ </w:t>
            </w:r>
            <w:proofErr w:type="spellStart"/>
            <w:r w:rsidR="0047337C" w:rsidRPr="005B4DDA">
              <w:rPr>
                <w:rFonts w:ascii="Times New Roman" w:eastAsia="Times New Roman" w:hAnsi="Times New Roman" w:cs="Times New Roman"/>
                <w:sz w:val="24"/>
                <w:szCs w:val="24"/>
                <w:lang w:eastAsia="el-GR"/>
              </w:rPr>
              <w:t>ἵππου</w:t>
            </w:r>
            <w:proofErr w:type="spellEnd"/>
            <w:r w:rsidR="0047337C" w:rsidRPr="005B4DDA">
              <w:rPr>
                <w:rFonts w:ascii="Times New Roman" w:eastAsia="Times New Roman" w:hAnsi="Times New Roman" w:cs="Times New Roman"/>
                <w:sz w:val="24"/>
                <w:szCs w:val="24"/>
                <w:lang w:eastAsia="el-GR"/>
              </w:rPr>
              <w:t xml:space="preserve"> διώκοντος</w:t>
            </w:r>
            <w:r w:rsidR="009C47AF">
              <w:rPr>
                <w:rFonts w:ascii="Times New Roman" w:eastAsia="Times New Roman" w:hAnsi="Times New Roman" w:cs="Times New Roman"/>
                <w:sz w:val="24"/>
                <w:szCs w:val="24"/>
                <w:lang w:eastAsia="el-GR"/>
              </w:rPr>
              <w:t xml:space="preserve"> </w:t>
            </w:r>
          </w:p>
          <w:p w14:paraId="647652FF" w14:textId="77777777" w:rsidR="009C47AF" w:rsidRDefault="005B4DDA" w:rsidP="006543AA">
            <w:pPr>
              <w:spacing w:before="80" w:line="276" w:lineRule="auto"/>
              <w:ind w:left="2160" w:hanging="2160"/>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κ</w:t>
            </w:r>
            <w:r w:rsidR="0047337C" w:rsidRPr="005B4DDA">
              <w:rPr>
                <w:rFonts w:ascii="Times New Roman" w:eastAsia="Times New Roman" w:hAnsi="Times New Roman" w:cs="Times New Roman"/>
                <w:sz w:val="24"/>
                <w:szCs w:val="24"/>
                <w:lang w:eastAsia="el-GR"/>
              </w:rPr>
              <w:t xml:space="preserve">αὶ </w:t>
            </w:r>
            <w:proofErr w:type="spellStart"/>
            <w:r w:rsidR="0047337C" w:rsidRPr="005B4DDA">
              <w:rPr>
                <w:rFonts w:ascii="Times New Roman" w:eastAsia="Times New Roman" w:hAnsi="Times New Roman" w:cs="Times New Roman"/>
                <w:sz w:val="24"/>
                <w:szCs w:val="24"/>
                <w:lang w:eastAsia="el-GR"/>
              </w:rPr>
              <w:t>ἅρματος</w:t>
            </w:r>
            <w:proofErr w:type="spellEnd"/>
            <w:r w:rsidR="0047337C" w:rsidRPr="005B4DDA">
              <w:rPr>
                <w:rFonts w:ascii="Times New Roman" w:eastAsia="Times New Roman" w:hAnsi="Times New Roman" w:cs="Times New Roman"/>
                <w:sz w:val="24"/>
                <w:szCs w:val="24"/>
                <w:lang w:eastAsia="el-GR"/>
              </w:rPr>
              <w:t xml:space="preserve"> </w:t>
            </w:r>
            <w:proofErr w:type="spellStart"/>
            <w:r w:rsidR="0047337C" w:rsidRPr="005B4DDA">
              <w:rPr>
                <w:rFonts w:ascii="Times New Roman" w:eastAsia="Times New Roman" w:hAnsi="Times New Roman" w:cs="Times New Roman"/>
                <w:sz w:val="24"/>
                <w:szCs w:val="24"/>
                <w:lang w:eastAsia="el-GR"/>
              </w:rPr>
              <w:t>ἀναβράσσοντος</w:t>
            </w:r>
            <w:proofErr w:type="spellEnd"/>
            <w:r w:rsidR="0047337C" w:rsidRPr="005B4DDA">
              <w:rPr>
                <w:rFonts w:ascii="Times New Roman" w:eastAsia="Times New Roman" w:hAnsi="Times New Roman" w:cs="Times New Roman"/>
                <w:sz w:val="24"/>
                <w:szCs w:val="24"/>
                <w:lang w:eastAsia="el-GR"/>
              </w:rPr>
              <w:t xml:space="preserve"> </w:t>
            </w:r>
            <w:r w:rsidR="0047337C" w:rsidRPr="0047337C">
              <w:rPr>
                <w:rFonts w:ascii="Times New Roman" w:eastAsia="Times New Roman" w:hAnsi="Times New Roman" w:cs="Times New Roman"/>
                <w:sz w:val="24"/>
                <w:szCs w:val="24"/>
                <w:lang w:eastAsia="el-GR"/>
              </w:rPr>
              <w:t xml:space="preserve">καὶ </w:t>
            </w:r>
            <w:proofErr w:type="spellStart"/>
            <w:r w:rsidR="0047337C" w:rsidRPr="0047337C">
              <w:rPr>
                <w:rFonts w:ascii="Times New Roman" w:eastAsia="Times New Roman" w:hAnsi="Times New Roman" w:cs="Times New Roman"/>
                <w:sz w:val="24"/>
                <w:szCs w:val="24"/>
                <w:lang w:eastAsia="el-GR"/>
              </w:rPr>
              <w:t>ἱππέως</w:t>
            </w:r>
            <w:proofErr w:type="spellEnd"/>
            <w:r w:rsidR="0047337C" w:rsidRPr="0047337C">
              <w:rPr>
                <w:rFonts w:ascii="Times New Roman" w:eastAsia="Times New Roman" w:hAnsi="Times New Roman" w:cs="Times New Roman"/>
                <w:sz w:val="24"/>
                <w:szCs w:val="24"/>
                <w:lang w:eastAsia="el-GR"/>
              </w:rPr>
              <w:t xml:space="preserve"> </w:t>
            </w:r>
            <w:proofErr w:type="spellStart"/>
            <w:r w:rsidR="0047337C" w:rsidRPr="0047337C">
              <w:rPr>
                <w:rFonts w:ascii="Times New Roman" w:eastAsia="Times New Roman" w:hAnsi="Times New Roman" w:cs="Times New Roman"/>
                <w:sz w:val="24"/>
                <w:szCs w:val="24"/>
                <w:lang w:eastAsia="el-GR"/>
              </w:rPr>
              <w:t>ἀναβαίνοντος</w:t>
            </w:r>
            <w:proofErr w:type="spellEnd"/>
            <w:r w:rsidR="0047337C" w:rsidRPr="0047337C">
              <w:rPr>
                <w:rFonts w:ascii="Times New Roman" w:eastAsia="Times New Roman" w:hAnsi="Times New Roman" w:cs="Times New Roman"/>
                <w:sz w:val="24"/>
                <w:szCs w:val="24"/>
                <w:lang w:eastAsia="el-GR"/>
              </w:rPr>
              <w:t xml:space="preserve"> καὶ </w:t>
            </w:r>
          </w:p>
          <w:p w14:paraId="2A5AE26B" w14:textId="77777777" w:rsidR="009C47AF" w:rsidRDefault="0047337C" w:rsidP="006543AA">
            <w:pPr>
              <w:spacing w:before="80" w:line="276" w:lineRule="auto"/>
              <w:ind w:left="2160" w:hanging="2160"/>
              <w:rPr>
                <w:rFonts w:ascii="Times New Roman" w:eastAsia="Times New Roman" w:hAnsi="Times New Roman" w:cs="Times New Roman"/>
                <w:sz w:val="24"/>
                <w:szCs w:val="24"/>
                <w:lang w:eastAsia="el-GR"/>
              </w:rPr>
            </w:pPr>
            <w:proofErr w:type="spellStart"/>
            <w:r w:rsidRPr="0047337C">
              <w:rPr>
                <w:rFonts w:ascii="Times New Roman" w:eastAsia="Times New Roman" w:hAnsi="Times New Roman" w:cs="Times New Roman"/>
                <w:sz w:val="24"/>
                <w:szCs w:val="24"/>
                <w:lang w:eastAsia="el-GR"/>
              </w:rPr>
              <w:t>στιλβούσης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ῥομφαίας</w:t>
            </w:r>
            <w:proofErr w:type="spellEnd"/>
            <w:r w:rsidRPr="0047337C">
              <w:rPr>
                <w:rFonts w:ascii="Times New Roman" w:eastAsia="Times New Roman" w:hAnsi="Times New Roman" w:cs="Times New Roman"/>
                <w:sz w:val="24"/>
                <w:szCs w:val="24"/>
                <w:lang w:eastAsia="el-GR"/>
              </w:rPr>
              <w:t xml:space="preserve"> καὶ </w:t>
            </w:r>
            <w:proofErr w:type="spellStart"/>
            <w:r w:rsidRPr="0047337C">
              <w:rPr>
                <w:rFonts w:ascii="Times New Roman" w:eastAsia="Times New Roman" w:hAnsi="Times New Roman" w:cs="Times New Roman"/>
                <w:sz w:val="24"/>
                <w:szCs w:val="24"/>
                <w:lang w:eastAsia="el-GR"/>
              </w:rPr>
              <w:t>ἐξαστραπτόντων</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ὅπλων</w:t>
            </w:r>
            <w:proofErr w:type="spellEnd"/>
            <w:r w:rsidRPr="0047337C">
              <w:rPr>
                <w:rFonts w:ascii="Times New Roman" w:eastAsia="Times New Roman" w:hAnsi="Times New Roman" w:cs="Times New Roman"/>
                <w:sz w:val="24"/>
                <w:szCs w:val="24"/>
                <w:lang w:eastAsia="el-GR"/>
              </w:rPr>
              <w:t xml:space="preserve"> καὶ πλήθους </w:t>
            </w:r>
          </w:p>
          <w:p w14:paraId="7BACFE48" w14:textId="77777777" w:rsidR="009C47AF" w:rsidRDefault="0047337C" w:rsidP="006543AA">
            <w:pPr>
              <w:spacing w:before="80" w:line="276" w:lineRule="auto"/>
              <w:ind w:left="2160" w:hanging="2160"/>
              <w:rPr>
                <w:rFonts w:ascii="Times New Roman" w:eastAsia="Times New Roman" w:hAnsi="Times New Roman" w:cs="Times New Roman"/>
                <w:sz w:val="24"/>
                <w:szCs w:val="24"/>
                <w:lang w:eastAsia="el-GR"/>
              </w:rPr>
            </w:pPr>
            <w:proofErr w:type="spellStart"/>
            <w:r w:rsidRPr="0047337C">
              <w:rPr>
                <w:rFonts w:ascii="Times New Roman" w:eastAsia="Times New Roman" w:hAnsi="Times New Roman" w:cs="Times New Roman"/>
                <w:sz w:val="24"/>
                <w:szCs w:val="24"/>
                <w:lang w:eastAsia="el-GR"/>
              </w:rPr>
              <w:t>τραυματιῶν</w:t>
            </w:r>
            <w:proofErr w:type="spellEnd"/>
            <w:r w:rsidRPr="0047337C">
              <w:rPr>
                <w:rFonts w:ascii="Times New Roman" w:eastAsia="Times New Roman" w:hAnsi="Times New Roman" w:cs="Times New Roman"/>
                <w:sz w:val="24"/>
                <w:szCs w:val="24"/>
                <w:lang w:eastAsia="el-GR"/>
              </w:rPr>
              <w:t xml:space="preserve"> καὶ βαρείας πτώσεως· καὶ οὐκ ἦν πέρας τοῖς </w:t>
            </w:r>
            <w:proofErr w:type="spellStart"/>
            <w:r w:rsidRPr="0047337C">
              <w:rPr>
                <w:rFonts w:ascii="Times New Roman" w:eastAsia="Times New Roman" w:hAnsi="Times New Roman" w:cs="Times New Roman"/>
                <w:sz w:val="24"/>
                <w:szCs w:val="24"/>
                <w:lang w:eastAsia="el-GR"/>
              </w:rPr>
              <w:t>ἔθνεσιν</w:t>
            </w:r>
            <w:proofErr w:type="spellEnd"/>
            <w:r w:rsidRPr="0047337C">
              <w:rPr>
                <w:rFonts w:ascii="Times New Roman" w:eastAsia="Times New Roman" w:hAnsi="Times New Roman" w:cs="Times New Roman"/>
                <w:sz w:val="24"/>
                <w:szCs w:val="24"/>
                <w:lang w:eastAsia="el-GR"/>
              </w:rPr>
              <w:t xml:space="preserve"> </w:t>
            </w:r>
          </w:p>
          <w:p w14:paraId="36A40113" w14:textId="77777777" w:rsidR="009C47AF" w:rsidRDefault="0047337C" w:rsidP="006543AA">
            <w:pPr>
              <w:spacing w:before="80" w:line="276" w:lineRule="auto"/>
              <w:ind w:left="2160" w:hanging="2160"/>
              <w:rPr>
                <w:rFonts w:ascii="Times New Roman" w:eastAsia="Times New Roman" w:hAnsi="Times New Roman" w:cs="Times New Roman"/>
                <w:sz w:val="24"/>
                <w:szCs w:val="24"/>
                <w:lang w:eastAsia="el-GR"/>
              </w:rPr>
            </w:pPr>
            <w:r w:rsidRPr="0047337C">
              <w:rPr>
                <w:rFonts w:ascii="Times New Roman" w:eastAsia="Times New Roman" w:hAnsi="Times New Roman" w:cs="Times New Roman"/>
                <w:sz w:val="24"/>
                <w:szCs w:val="24"/>
                <w:lang w:eastAsia="el-GR"/>
              </w:rPr>
              <w:t xml:space="preserve">αὐτῆς, καὶ </w:t>
            </w:r>
            <w:proofErr w:type="spellStart"/>
            <w:r w:rsidRPr="0047337C">
              <w:rPr>
                <w:rFonts w:ascii="Times New Roman" w:eastAsia="Times New Roman" w:hAnsi="Times New Roman" w:cs="Times New Roman"/>
                <w:sz w:val="24"/>
                <w:szCs w:val="24"/>
                <w:lang w:eastAsia="el-GR"/>
              </w:rPr>
              <w:t>ἀσθενήσουσιν</w:t>
            </w:r>
            <w:proofErr w:type="spellEnd"/>
            <w:r w:rsidRPr="0047337C">
              <w:rPr>
                <w:rFonts w:ascii="Times New Roman" w:eastAsia="Times New Roman" w:hAnsi="Times New Roman" w:cs="Times New Roman"/>
                <w:sz w:val="24"/>
                <w:szCs w:val="24"/>
                <w:lang w:eastAsia="el-GR"/>
              </w:rPr>
              <w:t xml:space="preserve"> ἐν τοῖς </w:t>
            </w:r>
            <w:proofErr w:type="spellStart"/>
            <w:r w:rsidRPr="0047337C">
              <w:rPr>
                <w:rFonts w:ascii="Times New Roman" w:eastAsia="Times New Roman" w:hAnsi="Times New Roman" w:cs="Times New Roman"/>
                <w:sz w:val="24"/>
                <w:szCs w:val="24"/>
                <w:lang w:eastAsia="el-GR"/>
              </w:rPr>
              <w:t>σώμασιν</w:t>
            </w:r>
            <w:proofErr w:type="spellEnd"/>
            <w:r w:rsidRPr="0047337C">
              <w:rPr>
                <w:rFonts w:ascii="Times New Roman" w:eastAsia="Times New Roman" w:hAnsi="Times New Roman" w:cs="Times New Roman"/>
                <w:sz w:val="24"/>
                <w:szCs w:val="24"/>
                <w:lang w:eastAsia="el-GR"/>
              </w:rPr>
              <w:t xml:space="preserve"> αὐτῶν ἀπὸ πλήθους </w:t>
            </w:r>
          </w:p>
          <w:p w14:paraId="4CCA058D" w14:textId="77777777" w:rsidR="009C47AF" w:rsidRDefault="0047337C" w:rsidP="006543AA">
            <w:pPr>
              <w:spacing w:before="80" w:line="276" w:lineRule="auto"/>
              <w:ind w:left="2160" w:hanging="2160"/>
              <w:rPr>
                <w:rFonts w:ascii="Times New Roman" w:eastAsia="Times New Roman" w:hAnsi="Times New Roman" w:cs="Times New Roman"/>
                <w:sz w:val="24"/>
                <w:szCs w:val="24"/>
                <w:lang w:eastAsia="el-GR"/>
              </w:rPr>
            </w:pPr>
            <w:r w:rsidRPr="0047337C">
              <w:rPr>
                <w:rFonts w:ascii="Times New Roman" w:eastAsia="Times New Roman" w:hAnsi="Times New Roman" w:cs="Times New Roman"/>
                <w:sz w:val="24"/>
                <w:szCs w:val="24"/>
                <w:lang w:eastAsia="el-GR"/>
              </w:rPr>
              <w:t>πορνείας.</w:t>
            </w:r>
            <w:r w:rsidR="009C47AF">
              <w:rPr>
                <w:rFonts w:ascii="Times New Roman" w:eastAsia="Times New Roman" w:hAnsi="Times New Roman" w:cs="Times New Roman"/>
                <w:sz w:val="24"/>
                <w:szCs w:val="24"/>
                <w:lang w:eastAsia="el-GR"/>
              </w:rPr>
              <w:t xml:space="preserve"> </w:t>
            </w:r>
            <w:r w:rsidRPr="0047337C">
              <w:rPr>
                <w:rFonts w:ascii="Times New Roman" w:eastAsia="Times New Roman" w:hAnsi="Times New Roman" w:cs="Times New Roman"/>
                <w:sz w:val="24"/>
                <w:szCs w:val="24"/>
                <w:lang w:eastAsia="el-GR"/>
              </w:rPr>
              <w:t xml:space="preserve">πόρνη </w:t>
            </w:r>
            <w:proofErr w:type="spellStart"/>
            <w:r w:rsidRPr="0047337C">
              <w:rPr>
                <w:rFonts w:ascii="Times New Roman" w:eastAsia="Times New Roman" w:hAnsi="Times New Roman" w:cs="Times New Roman"/>
                <w:sz w:val="24"/>
                <w:szCs w:val="24"/>
                <w:lang w:eastAsia="el-GR"/>
              </w:rPr>
              <w:t>καλὴ</w:t>
            </w:r>
            <w:proofErr w:type="spellEnd"/>
            <w:r w:rsidRPr="0047337C">
              <w:rPr>
                <w:rFonts w:ascii="Times New Roman" w:eastAsia="Times New Roman" w:hAnsi="Times New Roman" w:cs="Times New Roman"/>
                <w:sz w:val="24"/>
                <w:szCs w:val="24"/>
                <w:lang w:eastAsia="el-GR"/>
              </w:rPr>
              <w:t xml:space="preserve"> καὶ </w:t>
            </w:r>
            <w:proofErr w:type="spellStart"/>
            <w:r w:rsidRPr="0047337C">
              <w:rPr>
                <w:rFonts w:ascii="Times New Roman" w:eastAsia="Times New Roman" w:hAnsi="Times New Roman" w:cs="Times New Roman"/>
                <w:sz w:val="24"/>
                <w:szCs w:val="24"/>
                <w:lang w:eastAsia="el-GR"/>
              </w:rPr>
              <w:t>ἐπίχαρις</w:t>
            </w:r>
            <w:proofErr w:type="spellEnd"/>
            <w:r w:rsidRPr="0047337C">
              <w:rPr>
                <w:rFonts w:ascii="Times New Roman" w:eastAsia="Times New Roman" w:hAnsi="Times New Roman" w:cs="Times New Roman"/>
                <w:sz w:val="24"/>
                <w:szCs w:val="24"/>
                <w:lang w:eastAsia="el-GR"/>
              </w:rPr>
              <w:t xml:space="preserve"> </w:t>
            </w:r>
            <w:proofErr w:type="spellStart"/>
            <w:r w:rsidRPr="0047337C">
              <w:rPr>
                <w:rFonts w:ascii="Times New Roman" w:eastAsia="Times New Roman" w:hAnsi="Times New Roman" w:cs="Times New Roman"/>
                <w:sz w:val="24"/>
                <w:szCs w:val="24"/>
                <w:lang w:eastAsia="el-GR"/>
              </w:rPr>
              <w:t>ἡγουμένη</w:t>
            </w:r>
            <w:proofErr w:type="spellEnd"/>
            <w:r w:rsidRPr="0047337C">
              <w:rPr>
                <w:rFonts w:ascii="Times New Roman" w:eastAsia="Times New Roman" w:hAnsi="Times New Roman" w:cs="Times New Roman"/>
                <w:sz w:val="24"/>
                <w:szCs w:val="24"/>
                <w:lang w:eastAsia="el-GR"/>
              </w:rPr>
              <w:t xml:space="preserve"> φαρμάκων ἡ</w:t>
            </w:r>
            <w:r w:rsidR="00A62641">
              <w:rPr>
                <w:rFonts w:ascii="Times New Roman" w:eastAsia="Times New Roman" w:hAnsi="Times New Roman" w:cs="Times New Roman"/>
                <w:sz w:val="24"/>
                <w:szCs w:val="24"/>
                <w:lang w:eastAsia="el-GR"/>
              </w:rPr>
              <w:t xml:space="preserve"> </w:t>
            </w:r>
            <w:proofErr w:type="spellStart"/>
            <w:r w:rsidR="00A62641">
              <w:rPr>
                <w:rFonts w:ascii="Times New Roman" w:eastAsia="Times New Roman" w:hAnsi="Times New Roman" w:cs="Times New Roman"/>
                <w:sz w:val="24"/>
                <w:szCs w:val="24"/>
                <w:lang w:eastAsia="el-GR"/>
              </w:rPr>
              <w:t>πωλοῦ</w:t>
            </w:r>
            <w:proofErr w:type="spellEnd"/>
            <w:r w:rsidR="00A62641">
              <w:rPr>
                <w:rFonts w:ascii="Times New Roman" w:eastAsia="Times New Roman" w:hAnsi="Times New Roman" w:cs="Times New Roman"/>
                <w:sz w:val="24"/>
                <w:szCs w:val="24"/>
                <w:lang w:eastAsia="el-GR"/>
              </w:rPr>
              <w:t>-</w:t>
            </w:r>
            <w:r w:rsidRPr="0047337C">
              <w:rPr>
                <w:rFonts w:ascii="Times New Roman" w:eastAsia="Times New Roman" w:hAnsi="Times New Roman" w:cs="Times New Roman"/>
                <w:sz w:val="24"/>
                <w:szCs w:val="24"/>
                <w:lang w:eastAsia="el-GR"/>
              </w:rPr>
              <w:t xml:space="preserve"> </w:t>
            </w:r>
          </w:p>
          <w:p w14:paraId="7D43CF48" w14:textId="77777777" w:rsidR="005E1BCE" w:rsidRDefault="0047337C" w:rsidP="006543AA">
            <w:pPr>
              <w:spacing w:before="80" w:line="276" w:lineRule="auto"/>
              <w:ind w:left="2160" w:hanging="2160"/>
              <w:rPr>
                <w:rFonts w:ascii="Times New Roman" w:eastAsia="Times New Roman" w:hAnsi="Times New Roman" w:cs="Times New Roman"/>
                <w:sz w:val="24"/>
                <w:szCs w:val="24"/>
                <w:lang w:eastAsia="el-GR"/>
              </w:rPr>
            </w:pPr>
            <w:r w:rsidRPr="0047337C">
              <w:rPr>
                <w:rFonts w:ascii="Times New Roman" w:eastAsia="Times New Roman" w:hAnsi="Times New Roman" w:cs="Times New Roman"/>
                <w:sz w:val="24"/>
                <w:szCs w:val="24"/>
                <w:lang w:eastAsia="el-GR"/>
              </w:rPr>
              <w:t xml:space="preserve">σα </w:t>
            </w:r>
            <w:proofErr w:type="spellStart"/>
            <w:r w:rsidRPr="0047337C">
              <w:rPr>
                <w:rFonts w:ascii="Times New Roman" w:eastAsia="Times New Roman" w:hAnsi="Times New Roman" w:cs="Times New Roman"/>
                <w:sz w:val="24"/>
                <w:szCs w:val="24"/>
                <w:lang w:eastAsia="el-GR"/>
              </w:rPr>
              <w:t>ἔθνη</w:t>
            </w:r>
            <w:proofErr w:type="spellEnd"/>
            <w:r w:rsidRPr="0047337C">
              <w:rPr>
                <w:rFonts w:ascii="Times New Roman" w:eastAsia="Times New Roman" w:hAnsi="Times New Roman" w:cs="Times New Roman"/>
                <w:sz w:val="24"/>
                <w:szCs w:val="24"/>
                <w:lang w:eastAsia="el-GR"/>
              </w:rPr>
              <w:t xml:space="preserve"> ἐν τῇ </w:t>
            </w:r>
            <w:proofErr w:type="spellStart"/>
            <w:r w:rsidRPr="0047337C">
              <w:rPr>
                <w:rFonts w:ascii="Times New Roman" w:eastAsia="Times New Roman" w:hAnsi="Times New Roman" w:cs="Times New Roman"/>
                <w:sz w:val="24"/>
                <w:szCs w:val="24"/>
                <w:lang w:eastAsia="el-GR"/>
              </w:rPr>
              <w:t>πορνείᾳ</w:t>
            </w:r>
            <w:proofErr w:type="spellEnd"/>
            <w:r w:rsidRPr="0047337C">
              <w:rPr>
                <w:rFonts w:ascii="Times New Roman" w:eastAsia="Times New Roman" w:hAnsi="Times New Roman" w:cs="Times New Roman"/>
                <w:sz w:val="24"/>
                <w:szCs w:val="24"/>
                <w:lang w:eastAsia="el-GR"/>
              </w:rPr>
              <w:t xml:space="preserve"> αὐτῆς καὶ </w:t>
            </w:r>
            <w:proofErr w:type="spellStart"/>
            <w:r w:rsidRPr="0047337C">
              <w:rPr>
                <w:rFonts w:ascii="Times New Roman" w:eastAsia="Times New Roman" w:hAnsi="Times New Roman" w:cs="Times New Roman"/>
                <w:sz w:val="24"/>
                <w:szCs w:val="24"/>
                <w:lang w:eastAsia="el-GR"/>
              </w:rPr>
              <w:t>λαοὺς</w:t>
            </w:r>
            <w:proofErr w:type="spellEnd"/>
            <w:r w:rsidRPr="0047337C">
              <w:rPr>
                <w:rFonts w:ascii="Times New Roman" w:eastAsia="Times New Roman" w:hAnsi="Times New Roman" w:cs="Times New Roman"/>
                <w:sz w:val="24"/>
                <w:szCs w:val="24"/>
                <w:lang w:eastAsia="el-GR"/>
              </w:rPr>
              <w:t xml:space="preserve"> ἐν τοῖς </w:t>
            </w:r>
            <w:proofErr w:type="spellStart"/>
            <w:r w:rsidRPr="0047337C">
              <w:rPr>
                <w:rFonts w:ascii="Times New Roman" w:eastAsia="Times New Roman" w:hAnsi="Times New Roman" w:cs="Times New Roman"/>
                <w:sz w:val="24"/>
                <w:szCs w:val="24"/>
                <w:lang w:eastAsia="el-GR"/>
              </w:rPr>
              <w:t>φαρμάκοις</w:t>
            </w:r>
            <w:proofErr w:type="spellEnd"/>
            <w:r w:rsidRPr="0047337C">
              <w:rPr>
                <w:rFonts w:ascii="Times New Roman" w:eastAsia="Times New Roman" w:hAnsi="Times New Roman" w:cs="Times New Roman"/>
                <w:sz w:val="24"/>
                <w:szCs w:val="24"/>
                <w:lang w:eastAsia="el-GR"/>
              </w:rPr>
              <w:t xml:space="preserve"> αὐτῆς</w:t>
            </w:r>
            <w:r w:rsidR="008D1D06">
              <w:rPr>
                <w:rFonts w:ascii="Times New Roman" w:eastAsia="Times New Roman" w:hAnsi="Times New Roman" w:cs="Times New Roman"/>
                <w:sz w:val="24"/>
                <w:szCs w:val="24"/>
                <w:lang w:eastAsia="el-GR"/>
              </w:rPr>
              <w:t xml:space="preserve">.» </w:t>
            </w:r>
          </w:p>
          <w:p w14:paraId="2D73EDED" w14:textId="77777777" w:rsidR="00CD6F1F" w:rsidRDefault="008D1D06" w:rsidP="00EB58F1">
            <w:pPr>
              <w:spacing w:before="80" w:after="100" w:line="276" w:lineRule="auto"/>
              <w:ind w:left="2160" w:hanging="2160"/>
              <w:rPr>
                <w:rFonts w:ascii="Times New Roman" w:eastAsia="Arial Unicode MS" w:hAnsi="Times New Roman"/>
                <w:sz w:val="24"/>
                <w:szCs w:val="24"/>
              </w:rPr>
            </w:pPr>
            <w:r w:rsidRPr="0049497E">
              <w:rPr>
                <w:rFonts w:ascii="Times New Roman" w:eastAsia="Times New Roman" w:hAnsi="Times New Roman" w:cs="Times New Roman"/>
                <w:i/>
                <w:iCs/>
                <w:color w:val="943634" w:themeColor="accent2" w:themeShade="BF"/>
                <w:sz w:val="24"/>
                <w:szCs w:val="24"/>
                <w:lang w:eastAsia="el-GR"/>
              </w:rPr>
              <w:t>(Ναούμ 3, 2-4)</w:t>
            </w:r>
          </w:p>
        </w:tc>
        <w:tc>
          <w:tcPr>
            <w:tcW w:w="2552" w:type="dxa"/>
            <w:shd w:val="clear" w:color="auto" w:fill="FFFFFF" w:themeFill="background1"/>
          </w:tcPr>
          <w:p w14:paraId="537B5ECF" w14:textId="77777777" w:rsidR="00CD6F1F" w:rsidRDefault="00CD6F1F" w:rsidP="00C01AD2">
            <w:pPr>
              <w:pStyle w:val="a6"/>
              <w:spacing w:before="560" w:after="120" w:line="360" w:lineRule="auto"/>
              <w:jc w:val="center"/>
              <w:rPr>
                <w:rFonts w:ascii="Times New Roman" w:hAnsi="Times New Roman"/>
                <w:color w:val="31849B" w:themeColor="accent5" w:themeShade="BF"/>
                <w:sz w:val="24"/>
                <w:szCs w:val="24"/>
              </w:rPr>
            </w:pPr>
          </w:p>
          <w:p w14:paraId="3EF11081" w14:textId="77777777" w:rsidR="00B6072B" w:rsidRDefault="00B6072B" w:rsidP="00793C15">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Ιωνάς 4, 10</w:t>
            </w:r>
          </w:p>
        </w:tc>
      </w:tr>
      <w:tr w:rsidR="006A3B1D" w:rsidRPr="00554ED7" w14:paraId="5E1AF3F2" w14:textId="77777777" w:rsidTr="00CE2766">
        <w:tc>
          <w:tcPr>
            <w:tcW w:w="6804" w:type="dxa"/>
            <w:gridSpan w:val="2"/>
          </w:tcPr>
          <w:p w14:paraId="0E552D00" w14:textId="77777777" w:rsidR="006A3B1D" w:rsidRDefault="006A3B1D" w:rsidP="00EB58F1">
            <w:pPr>
              <w:pStyle w:val="a6"/>
              <w:spacing w:before="120" w:after="10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Pr>
                <w:rFonts w:ascii="Times New Roman" w:eastAsia="Arial Unicode MS" w:hAnsi="Times New Roman"/>
                <w:sz w:val="24"/>
                <w:szCs w:val="24"/>
              </w:rPr>
              <w:t>Τὶ</w:t>
            </w:r>
            <w:proofErr w:type="spellEnd"/>
            <w:r>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ὠφελεῖ</w:t>
            </w:r>
            <w:proofErr w:type="spellEnd"/>
            <w:r w:rsidR="00281B8C">
              <w:rPr>
                <w:rFonts w:ascii="Times New Roman" w:eastAsia="Arial Unicode MS" w:hAnsi="Times New Roman"/>
                <w:sz w:val="24"/>
                <w:szCs w:val="24"/>
              </w:rPr>
              <w:t xml:space="preserve"> γλυπτόν, ὅτι </w:t>
            </w:r>
            <w:proofErr w:type="spellStart"/>
            <w:r w:rsidR="00281B8C">
              <w:rPr>
                <w:rFonts w:ascii="Times New Roman" w:eastAsia="Arial Unicode MS" w:hAnsi="Times New Roman"/>
                <w:sz w:val="24"/>
                <w:szCs w:val="24"/>
              </w:rPr>
              <w:t>ἔγλυψαν</w:t>
            </w:r>
            <w:proofErr w:type="spellEnd"/>
            <w:r w:rsidR="00281B8C">
              <w:rPr>
                <w:rFonts w:ascii="Times New Roman" w:eastAsia="Arial Unicode MS" w:hAnsi="Times New Roman"/>
                <w:sz w:val="24"/>
                <w:szCs w:val="24"/>
              </w:rPr>
              <w:t xml:space="preserve"> αὐτό</w:t>
            </w:r>
            <w:r w:rsidR="00281B8C" w:rsidRP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ἔπλασαν</w:t>
            </w:r>
            <w:proofErr w:type="spellEnd"/>
            <w:r w:rsidR="00281B8C">
              <w:rPr>
                <w:rFonts w:ascii="Times New Roman" w:eastAsia="Arial Unicode MS" w:hAnsi="Times New Roman"/>
                <w:sz w:val="24"/>
                <w:szCs w:val="24"/>
              </w:rPr>
              <w:t xml:space="preserve"> αὐτὸ </w:t>
            </w:r>
            <w:proofErr w:type="spellStart"/>
            <w:r w:rsidR="00281B8C">
              <w:rPr>
                <w:rFonts w:ascii="Times New Roman" w:eastAsia="Arial Unicode MS" w:hAnsi="Times New Roman"/>
                <w:sz w:val="24"/>
                <w:szCs w:val="24"/>
              </w:rPr>
              <w:t>χώνευμα</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φαντασίαν</w:t>
            </w:r>
            <w:proofErr w:type="spellEnd"/>
            <w:r w:rsidR="00281B8C">
              <w:rPr>
                <w:rFonts w:ascii="Times New Roman" w:eastAsia="Arial Unicode MS" w:hAnsi="Times New Roman"/>
                <w:sz w:val="24"/>
                <w:szCs w:val="24"/>
              </w:rPr>
              <w:t xml:space="preserve"> </w:t>
            </w:r>
            <w:proofErr w:type="spellStart"/>
            <w:r w:rsidR="00281B8C">
              <w:rPr>
                <w:rFonts w:ascii="Times New Roman" w:eastAsia="Arial Unicode MS" w:hAnsi="Times New Roman"/>
                <w:sz w:val="24"/>
                <w:szCs w:val="24"/>
              </w:rPr>
              <w:t>ψευδῆ</w:t>
            </w:r>
            <w:proofErr w:type="spellEnd"/>
            <w:r w:rsidR="00281B8C">
              <w:rPr>
                <w:rFonts w:ascii="Times New Roman" w:eastAsia="Arial Unicode MS" w:hAnsi="Times New Roman"/>
                <w:sz w:val="24"/>
                <w:szCs w:val="24"/>
              </w:rPr>
              <w:t xml:space="preserve">, </w:t>
            </w:r>
            <w:r w:rsidR="00555B5F">
              <w:rPr>
                <w:rFonts w:ascii="Times New Roman" w:eastAsia="Arial Unicode MS" w:hAnsi="Times New Roman"/>
                <w:sz w:val="24"/>
                <w:szCs w:val="24"/>
              </w:rPr>
              <w:t xml:space="preserve">ὅτι </w:t>
            </w:r>
            <w:proofErr w:type="spellStart"/>
            <w:r w:rsidR="00555B5F">
              <w:rPr>
                <w:rFonts w:ascii="Times New Roman" w:eastAsia="Arial Unicode MS" w:hAnsi="Times New Roman"/>
                <w:sz w:val="24"/>
                <w:szCs w:val="24"/>
              </w:rPr>
              <w:t>πέποιθεν</w:t>
            </w:r>
            <w:proofErr w:type="spellEnd"/>
            <w:r w:rsidR="00555B5F">
              <w:rPr>
                <w:rFonts w:ascii="Times New Roman" w:eastAsia="Arial Unicode MS" w:hAnsi="Times New Roman"/>
                <w:sz w:val="24"/>
                <w:szCs w:val="24"/>
              </w:rPr>
              <w:t xml:space="preserve"> ὁ </w:t>
            </w:r>
            <w:proofErr w:type="spellStart"/>
            <w:r w:rsidR="00555B5F">
              <w:rPr>
                <w:rFonts w:ascii="Times New Roman" w:eastAsia="Arial Unicode MS" w:hAnsi="Times New Roman"/>
                <w:sz w:val="24"/>
                <w:szCs w:val="24"/>
              </w:rPr>
              <w:t>πλάσσας</w:t>
            </w:r>
            <w:proofErr w:type="spellEnd"/>
            <w:r w:rsidR="00555B5F">
              <w:rPr>
                <w:rFonts w:ascii="Times New Roman" w:eastAsia="Arial Unicode MS" w:hAnsi="Times New Roman"/>
                <w:sz w:val="24"/>
                <w:szCs w:val="24"/>
              </w:rPr>
              <w:t xml:space="preserve"> ἐπὶ τὸ πλάσμα αὐτοῦ τοῦ </w:t>
            </w:r>
            <w:proofErr w:type="spellStart"/>
            <w:r w:rsidR="00555B5F">
              <w:rPr>
                <w:rFonts w:ascii="Times New Roman" w:eastAsia="Arial Unicode MS" w:hAnsi="Times New Roman"/>
                <w:sz w:val="24"/>
                <w:szCs w:val="24"/>
              </w:rPr>
              <w:t>ποι</w:t>
            </w:r>
            <w:r w:rsidR="00FD53E3">
              <w:rPr>
                <w:rFonts w:ascii="Times New Roman" w:eastAsia="Arial Unicode MS" w:hAnsi="Times New Roman"/>
                <w:sz w:val="24"/>
                <w:szCs w:val="24"/>
              </w:rPr>
              <w:t>ῆσαι</w:t>
            </w:r>
            <w:proofErr w:type="spellEnd"/>
            <w:r w:rsidR="00FD53E3">
              <w:rPr>
                <w:rFonts w:ascii="Times New Roman" w:eastAsia="Arial Unicode MS" w:hAnsi="Times New Roman"/>
                <w:sz w:val="24"/>
                <w:szCs w:val="24"/>
              </w:rPr>
              <w:t xml:space="preserve"> </w:t>
            </w:r>
            <w:proofErr w:type="spellStart"/>
            <w:r w:rsidR="00FD53E3">
              <w:rPr>
                <w:rFonts w:ascii="Times New Roman" w:eastAsia="Arial Unicode MS" w:hAnsi="Times New Roman"/>
                <w:sz w:val="24"/>
                <w:szCs w:val="24"/>
              </w:rPr>
              <w:t>εἴδωλα</w:t>
            </w:r>
            <w:proofErr w:type="spellEnd"/>
            <w:r w:rsidR="00FD53E3">
              <w:rPr>
                <w:rFonts w:ascii="Times New Roman" w:eastAsia="Arial Unicode MS" w:hAnsi="Times New Roman"/>
                <w:sz w:val="24"/>
                <w:szCs w:val="24"/>
              </w:rPr>
              <w:t xml:space="preserve"> κωφά. </w:t>
            </w:r>
            <w:proofErr w:type="spellStart"/>
            <w:r w:rsidR="00FD53E3">
              <w:rPr>
                <w:rFonts w:ascii="Times New Roman" w:eastAsia="Arial Unicode MS" w:hAnsi="Times New Roman"/>
                <w:sz w:val="24"/>
                <w:szCs w:val="24"/>
              </w:rPr>
              <w:t>οὐαὶ</w:t>
            </w:r>
            <w:proofErr w:type="spellEnd"/>
            <w:r w:rsidR="00FD53E3">
              <w:rPr>
                <w:rFonts w:ascii="Times New Roman" w:eastAsia="Arial Unicode MS" w:hAnsi="Times New Roman"/>
                <w:sz w:val="24"/>
                <w:szCs w:val="24"/>
              </w:rPr>
              <w:t xml:space="preserve"> ὁ λέγων τῷ </w:t>
            </w:r>
            <w:proofErr w:type="spellStart"/>
            <w:r w:rsidR="00FD53E3">
              <w:rPr>
                <w:rFonts w:ascii="Times New Roman" w:eastAsia="Arial Unicode MS" w:hAnsi="Times New Roman"/>
                <w:sz w:val="24"/>
                <w:szCs w:val="24"/>
              </w:rPr>
              <w:t>ξύλῳ</w:t>
            </w:r>
            <w:proofErr w:type="spellEnd"/>
            <w:r w:rsidR="00FD53E3">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ἔκνηψον</w:t>
            </w:r>
            <w:proofErr w:type="spellEnd"/>
            <w:r w:rsidR="000F3F1A">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ἐξεγέρθητι</w:t>
            </w:r>
            <w:proofErr w:type="spellEnd"/>
            <w:r w:rsidR="000F3F1A">
              <w:rPr>
                <w:rFonts w:ascii="Times New Roman" w:eastAsia="Arial Unicode MS" w:hAnsi="Times New Roman"/>
                <w:sz w:val="24"/>
                <w:szCs w:val="24"/>
              </w:rPr>
              <w:t xml:space="preserve">, καὶ τῷ </w:t>
            </w:r>
            <w:proofErr w:type="spellStart"/>
            <w:r w:rsidR="000F3F1A">
              <w:rPr>
                <w:rFonts w:ascii="Times New Roman" w:eastAsia="Arial Unicode MS" w:hAnsi="Times New Roman"/>
                <w:sz w:val="24"/>
                <w:szCs w:val="24"/>
              </w:rPr>
              <w:t>λίθῳ</w:t>
            </w:r>
            <w:proofErr w:type="spellEnd"/>
            <w:r w:rsidR="000F3F1A">
              <w:rPr>
                <w:rFonts w:ascii="Times New Roman" w:eastAsia="Arial Unicode MS" w:hAnsi="Times New Roman"/>
                <w:sz w:val="24"/>
                <w:szCs w:val="24"/>
              </w:rPr>
              <w:t xml:space="preserve"> ‘</w:t>
            </w:r>
            <w:proofErr w:type="spellStart"/>
            <w:r w:rsidR="000F3F1A">
              <w:rPr>
                <w:rFonts w:ascii="Times New Roman" w:eastAsia="Arial Unicode MS" w:hAnsi="Times New Roman"/>
                <w:sz w:val="24"/>
                <w:szCs w:val="24"/>
              </w:rPr>
              <w:t>Υψώθητι</w:t>
            </w:r>
            <w:proofErr w:type="spellEnd"/>
            <w:r w:rsidR="00DC68C9">
              <w:rPr>
                <w:rFonts w:ascii="Times New Roman" w:eastAsia="Arial Unicode MS" w:hAnsi="Times New Roman"/>
                <w:sz w:val="24"/>
                <w:szCs w:val="24"/>
              </w:rPr>
              <w:t xml:space="preserve">· </w:t>
            </w:r>
            <w:r w:rsidR="00D53968">
              <w:rPr>
                <w:rFonts w:ascii="Times New Roman" w:eastAsia="Arial Unicode MS" w:hAnsi="Times New Roman"/>
                <w:sz w:val="24"/>
                <w:szCs w:val="24"/>
              </w:rPr>
              <w:t xml:space="preserve">καὶ αὐτὸ ἐστιν φαντασία, τοῦτο δὲ ἐστιν </w:t>
            </w:r>
            <w:proofErr w:type="spellStart"/>
            <w:r w:rsidR="00D53968">
              <w:rPr>
                <w:rFonts w:ascii="Times New Roman" w:eastAsia="Arial Unicode MS" w:hAnsi="Times New Roman"/>
                <w:sz w:val="24"/>
                <w:szCs w:val="24"/>
              </w:rPr>
              <w:t>ἔλασμα</w:t>
            </w:r>
            <w:proofErr w:type="spellEnd"/>
            <w:r w:rsidR="00D53968">
              <w:rPr>
                <w:rFonts w:ascii="Times New Roman" w:eastAsia="Arial Unicode MS" w:hAnsi="Times New Roman"/>
                <w:sz w:val="24"/>
                <w:szCs w:val="24"/>
              </w:rPr>
              <w:t xml:space="preserve"> χρυσίου καὶ </w:t>
            </w:r>
            <w:proofErr w:type="spellStart"/>
            <w:r w:rsidR="00D53968">
              <w:rPr>
                <w:rFonts w:ascii="Times New Roman" w:eastAsia="Arial Unicode MS" w:hAnsi="Times New Roman"/>
                <w:sz w:val="24"/>
                <w:szCs w:val="24"/>
              </w:rPr>
              <w:t>ἀργυρίου</w:t>
            </w:r>
            <w:proofErr w:type="spellEnd"/>
            <w:r w:rsidR="00D53968">
              <w:rPr>
                <w:rFonts w:ascii="Times New Roman" w:eastAsia="Arial Unicode MS" w:hAnsi="Times New Roman"/>
                <w:sz w:val="24"/>
                <w:szCs w:val="24"/>
              </w:rPr>
              <w:t xml:space="preserve">, </w:t>
            </w:r>
            <w:r w:rsidR="009D4C99">
              <w:rPr>
                <w:rFonts w:ascii="Times New Roman" w:eastAsia="Arial Unicode MS" w:hAnsi="Times New Roman"/>
                <w:sz w:val="24"/>
                <w:szCs w:val="24"/>
              </w:rPr>
              <w:t xml:space="preserve">καὶ </w:t>
            </w:r>
            <w:proofErr w:type="spellStart"/>
            <w:r w:rsidR="009D4C99">
              <w:rPr>
                <w:rFonts w:ascii="Times New Roman" w:eastAsia="Arial Unicode MS" w:hAnsi="Times New Roman"/>
                <w:sz w:val="24"/>
                <w:szCs w:val="24"/>
              </w:rPr>
              <w:t>πᾶν</w:t>
            </w:r>
            <w:proofErr w:type="spellEnd"/>
            <w:r w:rsidR="009D4C99">
              <w:rPr>
                <w:rFonts w:ascii="Times New Roman" w:eastAsia="Arial Unicode MS" w:hAnsi="Times New Roman"/>
                <w:sz w:val="24"/>
                <w:szCs w:val="24"/>
              </w:rPr>
              <w:t xml:space="preserve"> </w:t>
            </w:r>
            <w:proofErr w:type="spellStart"/>
            <w:r w:rsidR="009D4C99">
              <w:rPr>
                <w:rFonts w:ascii="Times New Roman" w:eastAsia="Arial Unicode MS" w:hAnsi="Times New Roman"/>
                <w:sz w:val="24"/>
                <w:szCs w:val="24"/>
              </w:rPr>
              <w:t>πνεῦμα</w:t>
            </w:r>
            <w:proofErr w:type="spellEnd"/>
            <w:r w:rsidR="009D4C99">
              <w:rPr>
                <w:rFonts w:ascii="Times New Roman" w:eastAsia="Arial Unicode MS" w:hAnsi="Times New Roman"/>
                <w:sz w:val="24"/>
                <w:szCs w:val="24"/>
              </w:rPr>
              <w:t xml:space="preserve"> οὐκ ἐστιν ἐν αὐτῷ.»</w:t>
            </w:r>
            <w:r>
              <w:rPr>
                <w:rFonts w:ascii="Times New Roman" w:eastAsia="Arial Unicode MS" w:hAnsi="Times New Roman"/>
                <w:sz w:val="24"/>
                <w:szCs w:val="24"/>
              </w:rPr>
              <w:t xml:space="preserve">  </w:t>
            </w:r>
            <w:r w:rsidRPr="00D56AF3">
              <w:rPr>
                <w:rFonts w:ascii="Times New Roman" w:eastAsia="Arial Unicode MS" w:hAnsi="Times New Roman"/>
                <w:i/>
                <w:iCs/>
                <w:color w:val="943634" w:themeColor="accent2" w:themeShade="BF"/>
                <w:sz w:val="24"/>
                <w:szCs w:val="24"/>
              </w:rPr>
              <w:t>(</w:t>
            </w:r>
            <w:r w:rsidR="009D4C99">
              <w:rPr>
                <w:rFonts w:ascii="Times New Roman" w:eastAsia="Arial Unicode MS" w:hAnsi="Times New Roman"/>
                <w:i/>
                <w:iCs/>
                <w:color w:val="943634" w:themeColor="accent2" w:themeShade="BF"/>
                <w:sz w:val="24"/>
                <w:szCs w:val="24"/>
              </w:rPr>
              <w:t xml:space="preserve">Αββακούμ </w:t>
            </w:r>
            <w:r w:rsidR="00FD01F6">
              <w:rPr>
                <w:rFonts w:ascii="Times New Roman" w:eastAsia="Arial Unicode MS" w:hAnsi="Times New Roman"/>
                <w:i/>
                <w:iCs/>
                <w:color w:val="943634" w:themeColor="accent2" w:themeShade="BF"/>
                <w:sz w:val="24"/>
                <w:szCs w:val="24"/>
              </w:rPr>
              <w:t>2, 18-19</w:t>
            </w:r>
            <w:r w:rsidRPr="00D56AF3">
              <w:rPr>
                <w:rFonts w:ascii="Times New Roman" w:eastAsia="Arial Unicode MS" w:hAnsi="Times New Roman"/>
                <w:i/>
                <w:iCs/>
                <w:color w:val="943634" w:themeColor="accent2" w:themeShade="BF"/>
                <w:sz w:val="24"/>
                <w:szCs w:val="24"/>
              </w:rPr>
              <w:t>)</w:t>
            </w:r>
          </w:p>
        </w:tc>
        <w:tc>
          <w:tcPr>
            <w:tcW w:w="2552" w:type="dxa"/>
          </w:tcPr>
          <w:p w14:paraId="74AC13D1" w14:textId="77777777" w:rsidR="00FD01F6" w:rsidRDefault="00FD01F6" w:rsidP="007070FD">
            <w:pPr>
              <w:pStyle w:val="a6"/>
              <w:spacing w:before="360" w:after="120" w:line="360" w:lineRule="auto"/>
              <w:jc w:val="center"/>
              <w:rPr>
                <w:rFonts w:ascii="Times New Roman" w:hAnsi="Times New Roman"/>
                <w:color w:val="31849B" w:themeColor="accent5" w:themeShade="BF"/>
                <w:sz w:val="24"/>
                <w:szCs w:val="24"/>
              </w:rPr>
            </w:pPr>
          </w:p>
          <w:p w14:paraId="08812952" w14:textId="77777777" w:rsidR="006A3B1D" w:rsidRDefault="00FD01F6" w:rsidP="007070FD">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Σοφονίας 3, 3-4</w:t>
            </w:r>
          </w:p>
        </w:tc>
      </w:tr>
      <w:tr w:rsidR="00FD01F6" w:rsidRPr="00554ED7" w14:paraId="2C16EF4C" w14:textId="77777777" w:rsidTr="00CE2766">
        <w:tc>
          <w:tcPr>
            <w:tcW w:w="6804" w:type="dxa"/>
            <w:gridSpan w:val="2"/>
          </w:tcPr>
          <w:p w14:paraId="4B0D7DDB" w14:textId="77777777" w:rsidR="00FD01F6" w:rsidRDefault="0083746C"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«Οἱ </w:t>
            </w:r>
            <w:proofErr w:type="spellStart"/>
            <w:r>
              <w:rPr>
                <w:rFonts w:ascii="Times New Roman" w:eastAsia="Arial Unicode MS" w:hAnsi="Times New Roman"/>
                <w:sz w:val="24"/>
                <w:szCs w:val="24"/>
              </w:rPr>
              <w:t>ἄρχοντες</w:t>
            </w:r>
            <w:proofErr w:type="spellEnd"/>
            <w:r>
              <w:rPr>
                <w:rFonts w:ascii="Times New Roman" w:eastAsia="Arial Unicode MS" w:hAnsi="Times New Roman"/>
                <w:sz w:val="24"/>
                <w:szCs w:val="24"/>
              </w:rPr>
              <w:t xml:space="preserve"> αὐτῆς </w:t>
            </w:r>
            <w:r w:rsidR="007E0431">
              <w:rPr>
                <w:rFonts w:ascii="Times New Roman" w:eastAsia="Arial Unicode MS" w:hAnsi="Times New Roman"/>
                <w:sz w:val="24"/>
                <w:szCs w:val="24"/>
              </w:rPr>
              <w:t xml:space="preserve">ἐν </w:t>
            </w:r>
            <w:proofErr w:type="spellStart"/>
            <w:r w:rsidR="007E0431">
              <w:rPr>
                <w:rFonts w:ascii="Times New Roman" w:eastAsia="Arial Unicode MS" w:hAnsi="Times New Roman"/>
                <w:sz w:val="24"/>
                <w:szCs w:val="24"/>
              </w:rPr>
              <w:t>αὐτῇ</w:t>
            </w:r>
            <w:proofErr w:type="spellEnd"/>
            <w:r w:rsidR="007E0431">
              <w:rPr>
                <w:rFonts w:ascii="Times New Roman" w:eastAsia="Arial Unicode MS" w:hAnsi="Times New Roman"/>
                <w:sz w:val="24"/>
                <w:szCs w:val="24"/>
              </w:rPr>
              <w:t xml:space="preserve"> ὡς λέοντες </w:t>
            </w:r>
            <w:proofErr w:type="spellStart"/>
            <w:r w:rsidR="007E0431">
              <w:rPr>
                <w:rFonts w:ascii="Times New Roman" w:eastAsia="Arial Unicode MS" w:hAnsi="Times New Roman"/>
                <w:sz w:val="24"/>
                <w:szCs w:val="24"/>
              </w:rPr>
              <w:t>ὡρυόμενοι</w:t>
            </w:r>
            <w:proofErr w:type="spellEnd"/>
            <w:r w:rsidR="007E0431">
              <w:rPr>
                <w:rFonts w:ascii="Times New Roman" w:eastAsia="Arial Unicode MS" w:hAnsi="Times New Roman"/>
                <w:sz w:val="24"/>
                <w:szCs w:val="24"/>
              </w:rPr>
              <w:t xml:space="preserve">· οἱ </w:t>
            </w:r>
            <w:proofErr w:type="spellStart"/>
            <w:r w:rsidR="007E0431">
              <w:rPr>
                <w:rFonts w:ascii="Times New Roman" w:eastAsia="Arial Unicode MS" w:hAnsi="Times New Roman"/>
                <w:sz w:val="24"/>
                <w:szCs w:val="24"/>
              </w:rPr>
              <w:t>κριταὶ</w:t>
            </w:r>
            <w:proofErr w:type="spellEnd"/>
            <w:r w:rsidR="007E0431">
              <w:rPr>
                <w:rFonts w:ascii="Times New Roman" w:eastAsia="Arial Unicode MS" w:hAnsi="Times New Roman"/>
                <w:sz w:val="24"/>
                <w:szCs w:val="24"/>
              </w:rPr>
              <w:t xml:space="preserve"> αὐτῆς </w:t>
            </w:r>
            <w:r w:rsidR="007A161F">
              <w:rPr>
                <w:rFonts w:ascii="Times New Roman" w:eastAsia="Arial Unicode MS" w:hAnsi="Times New Roman"/>
                <w:sz w:val="24"/>
                <w:szCs w:val="24"/>
              </w:rPr>
              <w:t xml:space="preserve">ὡς λύκοι τῆς </w:t>
            </w:r>
            <w:proofErr w:type="spellStart"/>
            <w:r w:rsidR="007A161F">
              <w:rPr>
                <w:rFonts w:ascii="Times New Roman" w:eastAsia="Arial Unicode MS" w:hAnsi="Times New Roman"/>
                <w:sz w:val="24"/>
                <w:szCs w:val="24"/>
              </w:rPr>
              <w:t>Ἀραβίας</w:t>
            </w:r>
            <w:proofErr w:type="spellEnd"/>
            <w:r w:rsidR="007A161F">
              <w:rPr>
                <w:rFonts w:ascii="Times New Roman" w:eastAsia="Arial Unicode MS" w:hAnsi="Times New Roman"/>
                <w:sz w:val="24"/>
                <w:szCs w:val="24"/>
              </w:rPr>
              <w:t xml:space="preserve">, οὐχ </w:t>
            </w:r>
            <w:proofErr w:type="spellStart"/>
            <w:r w:rsidR="007A161F">
              <w:rPr>
                <w:rFonts w:ascii="Times New Roman" w:eastAsia="Arial Unicode MS" w:hAnsi="Times New Roman"/>
                <w:sz w:val="24"/>
                <w:szCs w:val="24"/>
              </w:rPr>
              <w:t>ὑπελίποντο</w:t>
            </w:r>
            <w:proofErr w:type="spellEnd"/>
            <w:r w:rsidR="007A161F">
              <w:rPr>
                <w:rFonts w:ascii="Times New Roman" w:eastAsia="Arial Unicode MS" w:hAnsi="Times New Roman"/>
                <w:sz w:val="24"/>
                <w:szCs w:val="24"/>
              </w:rPr>
              <w:t xml:space="preserve"> εἰς τὸ πρωί· οἱ </w:t>
            </w:r>
            <w:proofErr w:type="spellStart"/>
            <w:r w:rsidR="007A161F">
              <w:rPr>
                <w:rFonts w:ascii="Times New Roman" w:eastAsia="Arial Unicode MS" w:hAnsi="Times New Roman"/>
                <w:sz w:val="24"/>
                <w:szCs w:val="24"/>
              </w:rPr>
              <w:t>προφῆ</w:t>
            </w:r>
            <w:r w:rsidR="00F11972">
              <w:rPr>
                <w:rFonts w:ascii="Times New Roman" w:eastAsia="Arial Unicode MS" w:hAnsi="Times New Roman"/>
                <w:sz w:val="24"/>
                <w:szCs w:val="24"/>
              </w:rPr>
              <w:t>ται</w:t>
            </w:r>
            <w:proofErr w:type="spellEnd"/>
            <w:r w:rsidR="00F11972">
              <w:rPr>
                <w:rFonts w:ascii="Times New Roman" w:eastAsia="Arial Unicode MS" w:hAnsi="Times New Roman"/>
                <w:sz w:val="24"/>
                <w:szCs w:val="24"/>
              </w:rPr>
              <w:t xml:space="preserve"> αὐτῆς </w:t>
            </w:r>
            <w:proofErr w:type="spellStart"/>
            <w:r w:rsidR="00F11972">
              <w:rPr>
                <w:rFonts w:ascii="Times New Roman" w:eastAsia="Arial Unicode MS" w:hAnsi="Times New Roman"/>
                <w:sz w:val="24"/>
                <w:szCs w:val="24"/>
              </w:rPr>
              <w:t>πνευματοφόροι</w:t>
            </w:r>
            <w:proofErr w:type="spellEnd"/>
            <w:r w:rsidR="00F11972">
              <w:rPr>
                <w:rFonts w:ascii="Times New Roman" w:eastAsia="Arial Unicode MS" w:hAnsi="Times New Roman"/>
                <w:sz w:val="24"/>
                <w:szCs w:val="24"/>
              </w:rPr>
              <w:t xml:space="preserve">, </w:t>
            </w:r>
            <w:proofErr w:type="spellStart"/>
            <w:r w:rsidR="00F11972">
              <w:rPr>
                <w:rFonts w:ascii="Times New Roman" w:eastAsia="Arial Unicode MS" w:hAnsi="Times New Roman"/>
                <w:sz w:val="24"/>
                <w:szCs w:val="24"/>
              </w:rPr>
              <w:t>ἄνδρες</w:t>
            </w:r>
            <w:proofErr w:type="spellEnd"/>
            <w:r w:rsidR="00F11972">
              <w:rPr>
                <w:rFonts w:ascii="Times New Roman" w:eastAsia="Arial Unicode MS" w:hAnsi="Times New Roman"/>
                <w:sz w:val="24"/>
                <w:szCs w:val="24"/>
              </w:rPr>
              <w:t xml:space="preserve"> </w:t>
            </w:r>
            <w:proofErr w:type="spellStart"/>
            <w:r w:rsidR="00F11972">
              <w:rPr>
                <w:rFonts w:ascii="Times New Roman" w:eastAsia="Arial Unicode MS" w:hAnsi="Times New Roman"/>
                <w:sz w:val="24"/>
                <w:szCs w:val="24"/>
              </w:rPr>
              <w:t>καταφρονηταί</w:t>
            </w:r>
            <w:proofErr w:type="spellEnd"/>
            <w:r w:rsidR="00F11972">
              <w:rPr>
                <w:rFonts w:ascii="Times New Roman" w:eastAsia="Arial Unicode MS" w:hAnsi="Times New Roman"/>
                <w:sz w:val="24"/>
                <w:szCs w:val="24"/>
              </w:rPr>
              <w:t xml:space="preserve">· </w:t>
            </w:r>
            <w:r w:rsidR="006543AA">
              <w:rPr>
                <w:rFonts w:ascii="Times New Roman" w:eastAsia="Arial Unicode MS" w:hAnsi="Times New Roman"/>
                <w:sz w:val="24"/>
                <w:szCs w:val="24"/>
              </w:rPr>
              <w:t xml:space="preserve">οἱ </w:t>
            </w:r>
            <w:proofErr w:type="spellStart"/>
            <w:r w:rsidR="006543AA">
              <w:rPr>
                <w:rFonts w:ascii="Times New Roman" w:eastAsia="Arial Unicode MS" w:hAnsi="Times New Roman"/>
                <w:sz w:val="24"/>
                <w:szCs w:val="24"/>
              </w:rPr>
              <w:t>ἱερε</w:t>
            </w:r>
            <w:r w:rsidR="00297632">
              <w:rPr>
                <w:rFonts w:ascii="Times New Roman" w:eastAsia="Arial Unicode MS" w:hAnsi="Times New Roman"/>
                <w:sz w:val="24"/>
                <w:szCs w:val="24"/>
              </w:rPr>
              <w:t>ῖς</w:t>
            </w:r>
            <w:proofErr w:type="spellEnd"/>
            <w:r w:rsidR="00297632">
              <w:rPr>
                <w:rFonts w:ascii="Times New Roman" w:eastAsia="Arial Unicode MS" w:hAnsi="Times New Roman"/>
                <w:sz w:val="24"/>
                <w:szCs w:val="24"/>
              </w:rPr>
              <w:t xml:space="preserve"> αὐτῆς </w:t>
            </w:r>
            <w:proofErr w:type="spellStart"/>
            <w:r w:rsidR="00297632">
              <w:rPr>
                <w:rFonts w:ascii="Times New Roman" w:eastAsia="Arial Unicode MS" w:hAnsi="Times New Roman"/>
                <w:sz w:val="24"/>
                <w:szCs w:val="24"/>
              </w:rPr>
              <w:t>βεβηλοῦσιν</w:t>
            </w:r>
            <w:proofErr w:type="spellEnd"/>
            <w:r w:rsidR="00297632">
              <w:rPr>
                <w:rFonts w:ascii="Times New Roman" w:eastAsia="Arial Unicode MS" w:hAnsi="Times New Roman"/>
                <w:sz w:val="24"/>
                <w:szCs w:val="24"/>
              </w:rPr>
              <w:t xml:space="preserve"> τὰ ἅγια καὶ </w:t>
            </w:r>
            <w:proofErr w:type="spellStart"/>
            <w:r w:rsidR="00297632">
              <w:rPr>
                <w:rFonts w:ascii="Times New Roman" w:eastAsia="Arial Unicode MS" w:hAnsi="Times New Roman"/>
                <w:sz w:val="24"/>
                <w:szCs w:val="24"/>
              </w:rPr>
              <w:t>ἀσεβοῦσιν</w:t>
            </w:r>
            <w:proofErr w:type="spellEnd"/>
            <w:r w:rsidR="00297632">
              <w:rPr>
                <w:rFonts w:ascii="Times New Roman" w:eastAsia="Arial Unicode MS" w:hAnsi="Times New Roman"/>
                <w:sz w:val="24"/>
                <w:szCs w:val="24"/>
              </w:rPr>
              <w:t xml:space="preserve"> </w:t>
            </w:r>
            <w:proofErr w:type="spellStart"/>
            <w:r w:rsidR="00297632">
              <w:rPr>
                <w:rFonts w:ascii="Times New Roman" w:eastAsia="Arial Unicode MS" w:hAnsi="Times New Roman"/>
                <w:sz w:val="24"/>
                <w:szCs w:val="24"/>
              </w:rPr>
              <w:t>νόμον</w:t>
            </w:r>
            <w:proofErr w:type="spellEnd"/>
            <w:r w:rsidR="00297632">
              <w:rPr>
                <w:rFonts w:ascii="Times New Roman" w:eastAsia="Arial Unicode MS" w:hAnsi="Times New Roman"/>
                <w:sz w:val="24"/>
                <w:szCs w:val="24"/>
              </w:rPr>
              <w:t xml:space="preserve">.» </w:t>
            </w:r>
            <w:r w:rsidR="00297632" w:rsidRPr="00CE2766">
              <w:rPr>
                <w:rFonts w:ascii="Times New Roman" w:eastAsia="Arial Unicode MS" w:hAnsi="Times New Roman"/>
                <w:i/>
                <w:iCs/>
                <w:color w:val="943634" w:themeColor="accent2" w:themeShade="BF"/>
                <w:sz w:val="24"/>
                <w:szCs w:val="24"/>
              </w:rPr>
              <w:t>(Σοφονίας 3, 3-4)</w:t>
            </w:r>
          </w:p>
        </w:tc>
        <w:tc>
          <w:tcPr>
            <w:tcW w:w="2552" w:type="dxa"/>
          </w:tcPr>
          <w:p w14:paraId="5FA20676" w14:textId="77777777" w:rsidR="00FD01F6" w:rsidRDefault="00EB58F1" w:rsidP="00EB58F1">
            <w:pPr>
              <w:pStyle w:val="a6"/>
              <w:spacing w:before="7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Αββακούμ 2, 18-19</w:t>
            </w:r>
          </w:p>
          <w:p w14:paraId="65DEB6C7" w14:textId="77777777" w:rsidR="00EB58F1" w:rsidRDefault="00EB58F1" w:rsidP="007070FD">
            <w:pPr>
              <w:pStyle w:val="a6"/>
              <w:spacing w:before="360" w:after="120" w:line="360" w:lineRule="auto"/>
              <w:jc w:val="center"/>
              <w:rPr>
                <w:rFonts w:ascii="Times New Roman" w:hAnsi="Times New Roman"/>
                <w:color w:val="31849B" w:themeColor="accent5" w:themeShade="BF"/>
                <w:sz w:val="24"/>
                <w:szCs w:val="24"/>
              </w:rPr>
            </w:pPr>
          </w:p>
        </w:tc>
      </w:tr>
      <w:tr w:rsidR="00253335" w:rsidRPr="00554ED7" w14:paraId="166B22D7" w14:textId="77777777" w:rsidTr="00CE2766">
        <w:tc>
          <w:tcPr>
            <w:tcW w:w="6804" w:type="dxa"/>
            <w:gridSpan w:val="2"/>
          </w:tcPr>
          <w:p w14:paraId="06E70BE2" w14:textId="77777777" w:rsidR="00253335" w:rsidRDefault="00253335"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lastRenderedPageBreak/>
              <w:t>• «</w:t>
            </w:r>
            <w:proofErr w:type="spellStart"/>
            <w:r w:rsidR="00D776F4">
              <w:rPr>
                <w:rFonts w:ascii="Times New Roman" w:eastAsia="Arial Unicode MS" w:hAnsi="Times New Roman"/>
                <w:sz w:val="24"/>
                <w:szCs w:val="24"/>
              </w:rPr>
              <w:t>ἐμὸν</w:t>
            </w:r>
            <w:proofErr w:type="spellEnd"/>
            <w:r w:rsidR="00D776F4">
              <w:rPr>
                <w:rFonts w:ascii="Times New Roman" w:eastAsia="Arial Unicode MS" w:hAnsi="Times New Roman"/>
                <w:sz w:val="24"/>
                <w:szCs w:val="24"/>
              </w:rPr>
              <w:t xml:space="preserve"> τὸ </w:t>
            </w:r>
            <w:proofErr w:type="spellStart"/>
            <w:r w:rsidR="00D776F4">
              <w:rPr>
                <w:rFonts w:ascii="Times New Roman" w:eastAsia="Arial Unicode MS" w:hAnsi="Times New Roman"/>
                <w:sz w:val="24"/>
                <w:szCs w:val="24"/>
              </w:rPr>
              <w:t>ἀργύριον</w:t>
            </w:r>
            <w:proofErr w:type="spellEnd"/>
            <w:r w:rsidR="00D776F4">
              <w:rPr>
                <w:rFonts w:ascii="Times New Roman" w:eastAsia="Arial Unicode MS" w:hAnsi="Times New Roman"/>
                <w:sz w:val="24"/>
                <w:szCs w:val="24"/>
              </w:rPr>
              <w:t xml:space="preserve"> καὶ </w:t>
            </w:r>
            <w:proofErr w:type="spellStart"/>
            <w:r w:rsidR="00D776F4">
              <w:rPr>
                <w:rFonts w:ascii="Times New Roman" w:eastAsia="Arial Unicode MS" w:hAnsi="Times New Roman"/>
                <w:sz w:val="24"/>
                <w:szCs w:val="24"/>
              </w:rPr>
              <w:t>ἐμὸν</w:t>
            </w:r>
            <w:proofErr w:type="spellEnd"/>
            <w:r w:rsidR="00D776F4">
              <w:rPr>
                <w:rFonts w:ascii="Times New Roman" w:eastAsia="Arial Unicode MS" w:hAnsi="Times New Roman"/>
                <w:sz w:val="24"/>
                <w:szCs w:val="24"/>
              </w:rPr>
              <w:t xml:space="preserve"> τὸ </w:t>
            </w:r>
            <w:proofErr w:type="spellStart"/>
            <w:r w:rsidR="00D776F4">
              <w:rPr>
                <w:rFonts w:ascii="Times New Roman" w:eastAsia="Arial Unicode MS" w:hAnsi="Times New Roman"/>
                <w:sz w:val="24"/>
                <w:szCs w:val="24"/>
              </w:rPr>
              <w:t>χρυσίον</w:t>
            </w:r>
            <w:proofErr w:type="spellEnd"/>
            <w:r w:rsidR="00D776F4">
              <w:rPr>
                <w:rFonts w:ascii="Times New Roman" w:eastAsia="Arial Unicode MS" w:hAnsi="Times New Roman"/>
                <w:sz w:val="24"/>
                <w:szCs w:val="24"/>
              </w:rPr>
              <w:t>, λέγει Κύριος παντοκράτωρ</w:t>
            </w:r>
            <w:r w:rsidR="00544807">
              <w:rPr>
                <w:rFonts w:ascii="Times New Roman" w:eastAsia="Arial Unicode MS" w:hAnsi="Times New Roman"/>
                <w:sz w:val="24"/>
                <w:szCs w:val="24"/>
              </w:rPr>
              <w:t xml:space="preserve">. διότι μεγάλη </w:t>
            </w:r>
            <w:proofErr w:type="spellStart"/>
            <w:r w:rsidR="00544807">
              <w:rPr>
                <w:rFonts w:ascii="Times New Roman" w:eastAsia="Arial Unicode MS" w:hAnsi="Times New Roman"/>
                <w:sz w:val="24"/>
                <w:szCs w:val="24"/>
              </w:rPr>
              <w:t>ἔσται</w:t>
            </w:r>
            <w:proofErr w:type="spellEnd"/>
            <w:r w:rsidR="00544807">
              <w:rPr>
                <w:rFonts w:ascii="Times New Roman" w:eastAsia="Arial Unicode MS" w:hAnsi="Times New Roman"/>
                <w:sz w:val="24"/>
                <w:szCs w:val="24"/>
              </w:rPr>
              <w:t xml:space="preserve"> ἡ δόξα τοῦ </w:t>
            </w:r>
            <w:proofErr w:type="spellStart"/>
            <w:r w:rsidR="00544807">
              <w:rPr>
                <w:rFonts w:ascii="Times New Roman" w:eastAsia="Arial Unicode MS" w:hAnsi="Times New Roman"/>
                <w:sz w:val="24"/>
                <w:szCs w:val="24"/>
              </w:rPr>
              <w:t>ο</w:t>
            </w:r>
            <w:r w:rsidR="0043082D">
              <w:rPr>
                <w:rFonts w:ascii="Times New Roman" w:eastAsia="Arial Unicode MS" w:hAnsi="Times New Roman"/>
                <w:sz w:val="24"/>
                <w:szCs w:val="24"/>
              </w:rPr>
              <w:t>ἶκου</w:t>
            </w:r>
            <w:proofErr w:type="spellEnd"/>
            <w:r w:rsidR="0043082D">
              <w:rPr>
                <w:rFonts w:ascii="Times New Roman" w:eastAsia="Arial Unicode MS" w:hAnsi="Times New Roman"/>
                <w:sz w:val="24"/>
                <w:szCs w:val="24"/>
              </w:rPr>
              <w:t xml:space="preserve"> τούτου</w:t>
            </w:r>
            <w:r w:rsidR="00F529E4">
              <w:rPr>
                <w:rFonts w:ascii="Times New Roman" w:eastAsia="Arial Unicode MS" w:hAnsi="Times New Roman"/>
                <w:sz w:val="24"/>
                <w:szCs w:val="24"/>
              </w:rPr>
              <w:t xml:space="preserve"> ἡ </w:t>
            </w:r>
            <w:proofErr w:type="spellStart"/>
            <w:r w:rsidR="00F529E4">
              <w:rPr>
                <w:rFonts w:ascii="Times New Roman" w:eastAsia="Arial Unicode MS" w:hAnsi="Times New Roman"/>
                <w:sz w:val="24"/>
                <w:szCs w:val="24"/>
              </w:rPr>
              <w:t>ἐσχάτη</w:t>
            </w:r>
            <w:proofErr w:type="spellEnd"/>
            <w:r w:rsidR="00F529E4">
              <w:rPr>
                <w:rFonts w:ascii="Times New Roman" w:eastAsia="Arial Unicode MS" w:hAnsi="Times New Roman"/>
                <w:sz w:val="24"/>
                <w:szCs w:val="24"/>
              </w:rPr>
              <w:t xml:space="preserve"> ὑπὲρ τὴν </w:t>
            </w:r>
            <w:proofErr w:type="spellStart"/>
            <w:r w:rsidR="00F529E4">
              <w:rPr>
                <w:rFonts w:ascii="Times New Roman" w:eastAsia="Arial Unicode MS" w:hAnsi="Times New Roman"/>
                <w:sz w:val="24"/>
                <w:szCs w:val="24"/>
              </w:rPr>
              <w:t>πρώτην</w:t>
            </w:r>
            <w:proofErr w:type="spellEnd"/>
            <w:r w:rsidR="002E1DD0">
              <w:rPr>
                <w:rFonts w:ascii="Times New Roman" w:eastAsia="Arial Unicode MS" w:hAnsi="Times New Roman"/>
                <w:sz w:val="24"/>
                <w:szCs w:val="24"/>
              </w:rPr>
              <w:t xml:space="preserve">, λέγει Κύριος παντοκράτωρ· καὶ ἐν τῷ </w:t>
            </w:r>
            <w:proofErr w:type="spellStart"/>
            <w:r w:rsidR="002E1DD0">
              <w:rPr>
                <w:rFonts w:ascii="Times New Roman" w:eastAsia="Arial Unicode MS" w:hAnsi="Times New Roman"/>
                <w:sz w:val="24"/>
                <w:szCs w:val="24"/>
              </w:rPr>
              <w:t>τόπῳ</w:t>
            </w:r>
            <w:proofErr w:type="spellEnd"/>
            <w:r w:rsidR="00412270">
              <w:rPr>
                <w:rFonts w:ascii="Times New Roman" w:eastAsia="Arial Unicode MS" w:hAnsi="Times New Roman"/>
                <w:sz w:val="24"/>
                <w:szCs w:val="24"/>
              </w:rPr>
              <w:t xml:space="preserve"> </w:t>
            </w:r>
            <w:proofErr w:type="spellStart"/>
            <w:r w:rsidR="00412270">
              <w:rPr>
                <w:rFonts w:ascii="Times New Roman" w:eastAsia="Arial Unicode MS" w:hAnsi="Times New Roman"/>
                <w:sz w:val="24"/>
                <w:szCs w:val="24"/>
              </w:rPr>
              <w:t>τούτῳ</w:t>
            </w:r>
            <w:proofErr w:type="spellEnd"/>
            <w:r w:rsidR="00412270">
              <w:rPr>
                <w:rFonts w:ascii="Times New Roman" w:eastAsia="Arial Unicode MS" w:hAnsi="Times New Roman"/>
                <w:sz w:val="24"/>
                <w:szCs w:val="24"/>
              </w:rPr>
              <w:t xml:space="preserve"> δώσω </w:t>
            </w:r>
            <w:proofErr w:type="spellStart"/>
            <w:r w:rsidR="00412270">
              <w:rPr>
                <w:rFonts w:ascii="Times New Roman" w:eastAsia="Arial Unicode MS" w:hAnsi="Times New Roman"/>
                <w:sz w:val="24"/>
                <w:szCs w:val="24"/>
              </w:rPr>
              <w:t>εἰρήνην</w:t>
            </w:r>
            <w:proofErr w:type="spellEnd"/>
            <w:r w:rsidR="00412270">
              <w:rPr>
                <w:rFonts w:ascii="Times New Roman" w:eastAsia="Arial Unicode MS" w:hAnsi="Times New Roman"/>
                <w:sz w:val="24"/>
                <w:szCs w:val="24"/>
              </w:rPr>
              <w:t xml:space="preserve">, λέγει Κύριος παντοκράτωρ, καὶ </w:t>
            </w:r>
            <w:proofErr w:type="spellStart"/>
            <w:r w:rsidR="00412270">
              <w:rPr>
                <w:rFonts w:ascii="Times New Roman" w:eastAsia="Arial Unicode MS" w:hAnsi="Times New Roman"/>
                <w:sz w:val="24"/>
                <w:szCs w:val="24"/>
              </w:rPr>
              <w:t>εἰρήνην</w:t>
            </w:r>
            <w:proofErr w:type="spellEnd"/>
            <w:r w:rsidR="00412270">
              <w:rPr>
                <w:rFonts w:ascii="Times New Roman" w:eastAsia="Arial Unicode MS" w:hAnsi="Times New Roman"/>
                <w:sz w:val="24"/>
                <w:szCs w:val="24"/>
              </w:rPr>
              <w:t xml:space="preserve"> </w:t>
            </w:r>
            <w:proofErr w:type="spellStart"/>
            <w:r w:rsidR="00412270">
              <w:rPr>
                <w:rFonts w:ascii="Times New Roman" w:eastAsia="Arial Unicode MS" w:hAnsi="Times New Roman"/>
                <w:sz w:val="24"/>
                <w:szCs w:val="24"/>
              </w:rPr>
              <w:t>ψυ</w:t>
            </w:r>
            <w:r w:rsidR="000B383C">
              <w:rPr>
                <w:rFonts w:ascii="Times New Roman" w:eastAsia="Arial Unicode MS" w:hAnsi="Times New Roman"/>
                <w:sz w:val="24"/>
                <w:szCs w:val="24"/>
              </w:rPr>
              <w:t>χῆς</w:t>
            </w:r>
            <w:proofErr w:type="spellEnd"/>
            <w:r w:rsidR="000B383C">
              <w:rPr>
                <w:rFonts w:ascii="Times New Roman" w:eastAsia="Arial Unicode MS" w:hAnsi="Times New Roman"/>
                <w:sz w:val="24"/>
                <w:szCs w:val="24"/>
              </w:rPr>
              <w:t xml:space="preserve"> εἰς </w:t>
            </w:r>
            <w:proofErr w:type="spellStart"/>
            <w:r w:rsidR="000B383C">
              <w:rPr>
                <w:rFonts w:ascii="Times New Roman" w:eastAsia="Arial Unicode MS" w:hAnsi="Times New Roman"/>
                <w:sz w:val="24"/>
                <w:szCs w:val="24"/>
              </w:rPr>
              <w:t>περιποίησιν</w:t>
            </w:r>
            <w:proofErr w:type="spellEnd"/>
            <w:r w:rsidR="000B383C">
              <w:rPr>
                <w:rFonts w:ascii="Times New Roman" w:eastAsia="Arial Unicode MS" w:hAnsi="Times New Roman"/>
                <w:sz w:val="24"/>
                <w:szCs w:val="24"/>
              </w:rPr>
              <w:t xml:space="preserve"> </w:t>
            </w:r>
            <w:proofErr w:type="spellStart"/>
            <w:r w:rsidR="000B383C">
              <w:rPr>
                <w:rFonts w:ascii="Times New Roman" w:eastAsia="Arial Unicode MS" w:hAnsi="Times New Roman"/>
                <w:sz w:val="24"/>
                <w:szCs w:val="24"/>
              </w:rPr>
              <w:t>παντὶ</w:t>
            </w:r>
            <w:proofErr w:type="spellEnd"/>
            <w:r w:rsidR="000B383C">
              <w:rPr>
                <w:rFonts w:ascii="Times New Roman" w:eastAsia="Arial Unicode MS" w:hAnsi="Times New Roman"/>
                <w:sz w:val="24"/>
                <w:szCs w:val="24"/>
              </w:rPr>
              <w:t xml:space="preserve"> τῷ </w:t>
            </w:r>
            <w:proofErr w:type="spellStart"/>
            <w:r w:rsidR="000B383C">
              <w:rPr>
                <w:rFonts w:ascii="Times New Roman" w:eastAsia="Arial Unicode MS" w:hAnsi="Times New Roman"/>
                <w:sz w:val="24"/>
                <w:szCs w:val="24"/>
              </w:rPr>
              <w:t>κτίζοντι</w:t>
            </w:r>
            <w:proofErr w:type="spellEnd"/>
            <w:r w:rsidR="000B383C">
              <w:rPr>
                <w:rFonts w:ascii="Times New Roman" w:eastAsia="Arial Unicode MS" w:hAnsi="Times New Roman"/>
                <w:sz w:val="24"/>
                <w:szCs w:val="24"/>
              </w:rPr>
              <w:t xml:space="preserve"> τοῦ </w:t>
            </w:r>
            <w:proofErr w:type="spellStart"/>
            <w:r w:rsidR="000B383C">
              <w:rPr>
                <w:rFonts w:ascii="Times New Roman" w:eastAsia="Arial Unicode MS" w:hAnsi="Times New Roman"/>
                <w:sz w:val="24"/>
                <w:szCs w:val="24"/>
              </w:rPr>
              <w:t>ἀναστῆσαι</w:t>
            </w:r>
            <w:proofErr w:type="spellEnd"/>
            <w:r w:rsidR="000B383C">
              <w:rPr>
                <w:rFonts w:ascii="Times New Roman" w:eastAsia="Arial Unicode MS" w:hAnsi="Times New Roman"/>
                <w:sz w:val="24"/>
                <w:szCs w:val="24"/>
              </w:rPr>
              <w:t xml:space="preserve"> τὸν </w:t>
            </w:r>
            <w:proofErr w:type="spellStart"/>
            <w:r w:rsidR="000B383C">
              <w:rPr>
                <w:rFonts w:ascii="Times New Roman" w:eastAsia="Arial Unicode MS" w:hAnsi="Times New Roman"/>
                <w:sz w:val="24"/>
                <w:szCs w:val="24"/>
              </w:rPr>
              <w:t>ναὸν</w:t>
            </w:r>
            <w:proofErr w:type="spellEnd"/>
            <w:r w:rsidR="000B383C">
              <w:rPr>
                <w:rFonts w:ascii="Times New Roman" w:eastAsia="Arial Unicode MS" w:hAnsi="Times New Roman"/>
                <w:sz w:val="24"/>
                <w:szCs w:val="24"/>
              </w:rPr>
              <w:t xml:space="preserve"> τοῦτον.»  </w:t>
            </w:r>
            <w:r w:rsidR="000B383C" w:rsidRPr="003D3428">
              <w:rPr>
                <w:rFonts w:ascii="Times New Roman" w:eastAsia="Arial Unicode MS" w:hAnsi="Times New Roman"/>
                <w:i/>
                <w:iCs/>
                <w:color w:val="943634" w:themeColor="accent2" w:themeShade="BF"/>
                <w:sz w:val="24"/>
                <w:szCs w:val="24"/>
              </w:rPr>
              <w:t>(</w:t>
            </w:r>
            <w:r w:rsidR="003D3428" w:rsidRPr="003D3428">
              <w:rPr>
                <w:rFonts w:ascii="Times New Roman" w:eastAsia="Arial Unicode MS" w:hAnsi="Times New Roman"/>
                <w:i/>
                <w:iCs/>
                <w:color w:val="943634" w:themeColor="accent2" w:themeShade="BF"/>
                <w:sz w:val="24"/>
                <w:szCs w:val="24"/>
              </w:rPr>
              <w:t>Αγγαίος 2, 8-9)</w:t>
            </w:r>
          </w:p>
        </w:tc>
        <w:tc>
          <w:tcPr>
            <w:tcW w:w="2552" w:type="dxa"/>
          </w:tcPr>
          <w:p w14:paraId="68BF8556" w14:textId="77777777" w:rsidR="003D3428" w:rsidRDefault="003D3428" w:rsidP="003D3428">
            <w:pPr>
              <w:pStyle w:val="a6"/>
              <w:spacing w:before="120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Μαλαχίας 3, 2-3</w:t>
            </w:r>
          </w:p>
        </w:tc>
      </w:tr>
      <w:tr w:rsidR="00B65F3C" w:rsidRPr="00554ED7" w14:paraId="1226B22E" w14:textId="77777777" w:rsidTr="00CE2766">
        <w:tc>
          <w:tcPr>
            <w:tcW w:w="6804" w:type="dxa"/>
            <w:gridSpan w:val="2"/>
          </w:tcPr>
          <w:p w14:paraId="2724497B" w14:textId="77777777" w:rsidR="00B65F3C" w:rsidRDefault="0092146B"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r w:rsidR="005F5D20" w:rsidRPr="00F12FBD">
              <w:rPr>
                <w:rFonts w:ascii="Times New Roman" w:hAnsi="Times New Roman"/>
                <w:sz w:val="24"/>
                <w:szCs w:val="24"/>
              </w:rPr>
              <w:t xml:space="preserve">ἐν </w:t>
            </w:r>
            <w:proofErr w:type="spellStart"/>
            <w:r w:rsidR="005F5D20" w:rsidRPr="00F12FBD">
              <w:rPr>
                <w:rFonts w:ascii="Times New Roman" w:hAnsi="Times New Roman"/>
                <w:sz w:val="24"/>
                <w:szCs w:val="24"/>
              </w:rPr>
              <w:t>ἐκείνῃ</w:t>
            </w:r>
            <w:proofErr w:type="spellEnd"/>
            <w:r w:rsidR="005F5D20" w:rsidRPr="00F12FBD">
              <w:rPr>
                <w:rFonts w:ascii="Times New Roman" w:hAnsi="Times New Roman"/>
                <w:sz w:val="24"/>
                <w:szCs w:val="24"/>
              </w:rPr>
              <w:t xml:space="preserve"> τῇ </w:t>
            </w:r>
            <w:proofErr w:type="spellStart"/>
            <w:r w:rsidR="005F5D20" w:rsidRPr="00F12FBD">
              <w:rPr>
                <w:rFonts w:ascii="Times New Roman" w:hAnsi="Times New Roman"/>
                <w:sz w:val="24"/>
                <w:szCs w:val="24"/>
              </w:rPr>
              <w:t>ἡμέρᾳ</w:t>
            </w:r>
            <w:proofErr w:type="spellEnd"/>
            <w:r w:rsidR="005F5D20" w:rsidRPr="00F12FBD">
              <w:rPr>
                <w:rFonts w:ascii="Times New Roman" w:hAnsi="Times New Roman"/>
                <w:sz w:val="24"/>
                <w:szCs w:val="24"/>
              </w:rPr>
              <w:t xml:space="preserve"> οὐκ </w:t>
            </w:r>
            <w:proofErr w:type="spellStart"/>
            <w:r w:rsidR="005F5D20" w:rsidRPr="00F12FBD">
              <w:rPr>
                <w:rFonts w:ascii="Times New Roman" w:hAnsi="Times New Roman"/>
                <w:sz w:val="24"/>
                <w:szCs w:val="24"/>
              </w:rPr>
              <w:t>ἔσται</w:t>
            </w:r>
            <w:proofErr w:type="spellEnd"/>
            <w:r w:rsidR="005F5D20" w:rsidRPr="00F12FBD">
              <w:rPr>
                <w:rFonts w:ascii="Times New Roman" w:hAnsi="Times New Roman"/>
                <w:sz w:val="24"/>
                <w:szCs w:val="24"/>
              </w:rPr>
              <w:t xml:space="preserve"> φῶς καὶ </w:t>
            </w:r>
            <w:proofErr w:type="spellStart"/>
            <w:r w:rsidR="005F5D20" w:rsidRPr="00F12FBD">
              <w:rPr>
                <w:rFonts w:ascii="Times New Roman" w:hAnsi="Times New Roman"/>
                <w:sz w:val="24"/>
                <w:szCs w:val="24"/>
              </w:rPr>
              <w:t>ψῦχος</w:t>
            </w:r>
            <w:proofErr w:type="spellEnd"/>
            <w:r w:rsidR="005F5D20" w:rsidRPr="00F12FBD">
              <w:rPr>
                <w:rFonts w:ascii="Times New Roman" w:hAnsi="Times New Roman"/>
                <w:sz w:val="24"/>
                <w:szCs w:val="24"/>
              </w:rPr>
              <w:t xml:space="preserve"> καὶ </w:t>
            </w:r>
            <w:proofErr w:type="spellStart"/>
            <w:r w:rsidR="005F5D20" w:rsidRPr="00F12FBD">
              <w:rPr>
                <w:rFonts w:ascii="Times New Roman" w:hAnsi="Times New Roman"/>
                <w:sz w:val="24"/>
                <w:szCs w:val="24"/>
              </w:rPr>
              <w:t>πάγος·</w:t>
            </w:r>
            <w:r w:rsidR="00F12FBD" w:rsidRPr="00F12FBD">
              <w:rPr>
                <w:rFonts w:ascii="Times New Roman" w:hAnsi="Times New Roman"/>
                <w:sz w:val="24"/>
                <w:szCs w:val="24"/>
              </w:rPr>
              <w:t>ἔσται</w:t>
            </w:r>
            <w:proofErr w:type="spellEnd"/>
            <w:r w:rsidR="00F12FBD" w:rsidRPr="00F12FBD">
              <w:rPr>
                <w:rFonts w:ascii="Times New Roman" w:hAnsi="Times New Roman"/>
                <w:sz w:val="24"/>
                <w:szCs w:val="24"/>
              </w:rPr>
              <w:t xml:space="preserve"> μίαν ἡμέραν, καὶ ἡ </w:t>
            </w:r>
            <w:proofErr w:type="spellStart"/>
            <w:r w:rsidR="00F12FBD" w:rsidRPr="00F12FBD">
              <w:rPr>
                <w:rFonts w:ascii="Times New Roman" w:hAnsi="Times New Roman"/>
                <w:sz w:val="24"/>
                <w:szCs w:val="24"/>
              </w:rPr>
              <w:t>ἡμέρα</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ἐκείνη</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γνωστὴ</w:t>
            </w:r>
            <w:proofErr w:type="spellEnd"/>
            <w:r w:rsidR="00F12FBD" w:rsidRPr="00F12FBD">
              <w:rPr>
                <w:rFonts w:ascii="Times New Roman" w:hAnsi="Times New Roman"/>
                <w:sz w:val="24"/>
                <w:szCs w:val="24"/>
              </w:rPr>
              <w:t xml:space="preserve"> τῷ </w:t>
            </w:r>
            <w:proofErr w:type="spellStart"/>
            <w:r w:rsidR="00F12FBD" w:rsidRPr="00F12FBD">
              <w:rPr>
                <w:rFonts w:ascii="Times New Roman" w:hAnsi="Times New Roman"/>
                <w:sz w:val="24"/>
                <w:szCs w:val="24"/>
              </w:rPr>
              <w:t>Κυρίῳ</w:t>
            </w:r>
            <w:proofErr w:type="spellEnd"/>
            <w:r w:rsidR="00F12FBD" w:rsidRPr="00F12FBD">
              <w:rPr>
                <w:rFonts w:ascii="Times New Roman" w:hAnsi="Times New Roman"/>
                <w:sz w:val="24"/>
                <w:szCs w:val="24"/>
              </w:rPr>
              <w:t xml:space="preserve">, καὶ οὐχ </w:t>
            </w:r>
            <w:proofErr w:type="spellStart"/>
            <w:r w:rsidR="00F12FBD" w:rsidRPr="00F12FBD">
              <w:rPr>
                <w:rFonts w:ascii="Times New Roman" w:hAnsi="Times New Roman"/>
                <w:sz w:val="24"/>
                <w:szCs w:val="24"/>
              </w:rPr>
              <w:t>ἡμέρα</w:t>
            </w:r>
            <w:proofErr w:type="spellEnd"/>
            <w:r w:rsidR="00F12FBD" w:rsidRPr="00F12FBD">
              <w:rPr>
                <w:rFonts w:ascii="Times New Roman" w:hAnsi="Times New Roman"/>
                <w:sz w:val="24"/>
                <w:szCs w:val="24"/>
              </w:rPr>
              <w:t xml:space="preserve"> καὶ </w:t>
            </w:r>
            <w:proofErr w:type="spellStart"/>
            <w:r w:rsidR="00F12FBD" w:rsidRPr="00F12FBD">
              <w:rPr>
                <w:rFonts w:ascii="Times New Roman" w:hAnsi="Times New Roman"/>
                <w:sz w:val="24"/>
                <w:szCs w:val="24"/>
              </w:rPr>
              <w:t>οὐ</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νύξ</w:t>
            </w:r>
            <w:proofErr w:type="spellEnd"/>
            <w:r w:rsidR="00F12FBD" w:rsidRPr="00F12FBD">
              <w:rPr>
                <w:rFonts w:ascii="Times New Roman" w:hAnsi="Times New Roman"/>
                <w:sz w:val="24"/>
                <w:szCs w:val="24"/>
              </w:rPr>
              <w:t xml:space="preserve">, καὶ πρὸς </w:t>
            </w:r>
            <w:proofErr w:type="spellStart"/>
            <w:r w:rsidR="00F12FBD" w:rsidRPr="00F12FBD">
              <w:rPr>
                <w:rFonts w:ascii="Times New Roman" w:hAnsi="Times New Roman"/>
                <w:sz w:val="24"/>
                <w:szCs w:val="24"/>
              </w:rPr>
              <w:t>ἑσπέραν</w:t>
            </w:r>
            <w:proofErr w:type="spellEnd"/>
            <w:r w:rsidR="00F12FBD" w:rsidRPr="00F12FBD">
              <w:rPr>
                <w:rFonts w:ascii="Times New Roman" w:hAnsi="Times New Roman"/>
                <w:sz w:val="24"/>
                <w:szCs w:val="24"/>
              </w:rPr>
              <w:t xml:space="preserve"> </w:t>
            </w:r>
            <w:proofErr w:type="spellStart"/>
            <w:r w:rsidR="00F12FBD" w:rsidRPr="00F12FBD">
              <w:rPr>
                <w:rFonts w:ascii="Times New Roman" w:hAnsi="Times New Roman"/>
                <w:sz w:val="24"/>
                <w:szCs w:val="24"/>
              </w:rPr>
              <w:t>ἔσται</w:t>
            </w:r>
            <w:proofErr w:type="spellEnd"/>
            <w:r w:rsidR="00F12FBD" w:rsidRPr="00F12FBD">
              <w:rPr>
                <w:rFonts w:ascii="Times New Roman" w:hAnsi="Times New Roman"/>
                <w:sz w:val="24"/>
                <w:szCs w:val="24"/>
              </w:rPr>
              <w:t xml:space="preserve"> φῶς</w:t>
            </w:r>
            <w:r w:rsidR="00FF7407">
              <w:rPr>
                <w:rFonts w:ascii="Times New Roman" w:hAnsi="Times New Roman"/>
                <w:sz w:val="24"/>
                <w:szCs w:val="24"/>
              </w:rPr>
              <w:t xml:space="preserve">.» </w:t>
            </w:r>
            <w:r w:rsidR="00FF7407" w:rsidRPr="00E33645">
              <w:rPr>
                <w:rFonts w:ascii="Times New Roman" w:hAnsi="Times New Roman"/>
                <w:i/>
                <w:iCs/>
                <w:color w:val="943634" w:themeColor="accent2" w:themeShade="BF"/>
                <w:sz w:val="24"/>
                <w:szCs w:val="24"/>
              </w:rPr>
              <w:t>(Ζαχαρίας 14, 6-7)</w:t>
            </w:r>
          </w:p>
        </w:tc>
        <w:tc>
          <w:tcPr>
            <w:tcW w:w="2552" w:type="dxa"/>
          </w:tcPr>
          <w:p w14:paraId="3623B014" w14:textId="77777777" w:rsidR="00B65F3C" w:rsidRDefault="00FF7407" w:rsidP="00FF7407">
            <w:pPr>
              <w:pStyle w:val="a6"/>
              <w:spacing w:before="60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 xml:space="preserve">Αγγαίος 2, </w:t>
            </w:r>
            <w:r w:rsidR="00E33645">
              <w:rPr>
                <w:rFonts w:ascii="Times New Roman" w:hAnsi="Times New Roman"/>
                <w:color w:val="31849B" w:themeColor="accent5" w:themeShade="BF"/>
                <w:sz w:val="24"/>
                <w:szCs w:val="24"/>
              </w:rPr>
              <w:t>8-9</w:t>
            </w:r>
          </w:p>
        </w:tc>
      </w:tr>
      <w:tr w:rsidR="00F71AA1" w:rsidRPr="00554ED7" w14:paraId="12156329" w14:textId="77777777" w:rsidTr="00CE2766">
        <w:tc>
          <w:tcPr>
            <w:tcW w:w="6804" w:type="dxa"/>
            <w:gridSpan w:val="2"/>
          </w:tcPr>
          <w:p w14:paraId="718E4A0D" w14:textId="77777777" w:rsidR="00F71AA1" w:rsidRPr="00F71AA1" w:rsidRDefault="00F71AA1"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«καὶ </w:t>
            </w:r>
            <w:proofErr w:type="spellStart"/>
            <w:r>
              <w:rPr>
                <w:rFonts w:ascii="Times New Roman" w:eastAsia="Arial Unicode MS" w:hAnsi="Times New Roman"/>
                <w:sz w:val="24"/>
                <w:szCs w:val="24"/>
              </w:rPr>
              <w:t>τὶς</w:t>
            </w:r>
            <w:proofErr w:type="spellEnd"/>
            <w:r>
              <w:rPr>
                <w:rFonts w:ascii="Times New Roman" w:eastAsia="Arial Unicode MS" w:hAnsi="Times New Roman"/>
                <w:sz w:val="24"/>
                <w:szCs w:val="24"/>
              </w:rPr>
              <w:t xml:space="preserve"> </w:t>
            </w:r>
            <w:proofErr w:type="spellStart"/>
            <w:r>
              <w:rPr>
                <w:rFonts w:ascii="Times New Roman" w:eastAsia="Arial Unicode MS" w:hAnsi="Times New Roman"/>
                <w:sz w:val="24"/>
                <w:szCs w:val="24"/>
              </w:rPr>
              <w:t>ὑπομενεῖ</w:t>
            </w:r>
            <w:proofErr w:type="spellEnd"/>
            <w:r>
              <w:rPr>
                <w:rFonts w:ascii="Times New Roman" w:eastAsia="Arial Unicode MS" w:hAnsi="Times New Roman"/>
                <w:sz w:val="24"/>
                <w:szCs w:val="24"/>
              </w:rPr>
              <w:t xml:space="preserve"> ἡμέραν </w:t>
            </w:r>
            <w:proofErr w:type="spellStart"/>
            <w:r>
              <w:rPr>
                <w:rFonts w:ascii="Times New Roman" w:eastAsia="Arial Unicode MS" w:hAnsi="Times New Roman"/>
                <w:sz w:val="24"/>
                <w:szCs w:val="24"/>
              </w:rPr>
              <w:t>εἰσόδου</w:t>
            </w:r>
            <w:proofErr w:type="spellEnd"/>
            <w:r>
              <w:rPr>
                <w:rFonts w:ascii="Times New Roman" w:eastAsia="Arial Unicode MS" w:hAnsi="Times New Roman"/>
                <w:sz w:val="24"/>
                <w:szCs w:val="24"/>
              </w:rPr>
              <w:t xml:space="preserve"> αὐτοῦ</w:t>
            </w:r>
            <w:r w:rsidRPr="00F71AA1">
              <w:rPr>
                <w:rFonts w:ascii="Times New Roman" w:eastAsia="Arial Unicode MS" w:hAnsi="Times New Roman"/>
                <w:sz w:val="24"/>
                <w:szCs w:val="24"/>
              </w:rPr>
              <w:t xml:space="preserve">; </w:t>
            </w:r>
            <w:r w:rsidR="00CF2D82">
              <w:rPr>
                <w:rFonts w:ascii="Times New Roman" w:eastAsia="Arial Unicode MS" w:hAnsi="Times New Roman"/>
                <w:sz w:val="24"/>
                <w:szCs w:val="24"/>
              </w:rPr>
              <w:t xml:space="preserve">ἤ </w:t>
            </w:r>
            <w:proofErr w:type="spellStart"/>
            <w:r w:rsidR="00CF2D82">
              <w:rPr>
                <w:rFonts w:ascii="Times New Roman" w:eastAsia="Arial Unicode MS" w:hAnsi="Times New Roman"/>
                <w:sz w:val="24"/>
                <w:szCs w:val="24"/>
              </w:rPr>
              <w:t>τὶς</w:t>
            </w:r>
            <w:proofErr w:type="spellEnd"/>
            <w:r w:rsidR="00CF2D82">
              <w:rPr>
                <w:rFonts w:ascii="Times New Roman" w:eastAsia="Arial Unicode MS" w:hAnsi="Times New Roman"/>
                <w:sz w:val="24"/>
                <w:szCs w:val="24"/>
              </w:rPr>
              <w:t xml:space="preserve"> </w:t>
            </w:r>
            <w:proofErr w:type="spellStart"/>
            <w:r w:rsidR="00CF2D82">
              <w:rPr>
                <w:rFonts w:ascii="Times New Roman" w:eastAsia="Arial Unicode MS" w:hAnsi="Times New Roman"/>
                <w:sz w:val="24"/>
                <w:szCs w:val="24"/>
              </w:rPr>
              <w:t>ὑποστήσεται</w:t>
            </w:r>
            <w:proofErr w:type="spellEnd"/>
            <w:r w:rsidR="00CF2D82">
              <w:rPr>
                <w:rFonts w:ascii="Times New Roman" w:eastAsia="Arial Unicode MS" w:hAnsi="Times New Roman"/>
                <w:sz w:val="24"/>
                <w:szCs w:val="24"/>
              </w:rPr>
              <w:t xml:space="preserve"> ἐν τῇ </w:t>
            </w:r>
            <w:proofErr w:type="spellStart"/>
            <w:r w:rsidR="007025A5" w:rsidRPr="00774EF1">
              <w:rPr>
                <w:rFonts w:ascii="Times New Roman" w:hAnsi="Times New Roman"/>
                <w:sz w:val="24"/>
                <w:szCs w:val="24"/>
              </w:rPr>
              <w:t>ὀπτασίᾳ</w:t>
            </w:r>
            <w:proofErr w:type="spellEnd"/>
            <w:r w:rsidR="007025A5" w:rsidRPr="00774EF1">
              <w:rPr>
                <w:rFonts w:ascii="Times New Roman" w:hAnsi="Times New Roman"/>
                <w:sz w:val="24"/>
                <w:szCs w:val="24"/>
              </w:rPr>
              <w:t xml:space="preserve"> αὐτοῦ; διότι αὐτός </w:t>
            </w:r>
            <w:proofErr w:type="spellStart"/>
            <w:r w:rsidR="007025A5" w:rsidRPr="00774EF1">
              <w:rPr>
                <w:rFonts w:ascii="Times New Roman" w:hAnsi="Times New Roman"/>
                <w:sz w:val="24"/>
                <w:szCs w:val="24"/>
              </w:rPr>
              <w:t>εἰσπορεύεται</w:t>
            </w:r>
            <w:proofErr w:type="spellEnd"/>
            <w:r w:rsidR="007025A5" w:rsidRPr="00774EF1">
              <w:rPr>
                <w:rFonts w:ascii="Times New Roman" w:hAnsi="Times New Roman"/>
                <w:sz w:val="24"/>
                <w:szCs w:val="24"/>
              </w:rPr>
              <w:t xml:space="preserve"> ὡς </w:t>
            </w:r>
            <w:proofErr w:type="spellStart"/>
            <w:r w:rsidR="007025A5" w:rsidRPr="00774EF1">
              <w:rPr>
                <w:rFonts w:ascii="Times New Roman" w:hAnsi="Times New Roman"/>
                <w:sz w:val="24"/>
                <w:szCs w:val="24"/>
              </w:rPr>
              <w:t>πῦρ</w:t>
            </w:r>
            <w:proofErr w:type="spellEnd"/>
            <w:r w:rsidR="007025A5" w:rsidRPr="00774EF1">
              <w:rPr>
                <w:rFonts w:ascii="Times New Roman" w:hAnsi="Times New Roman"/>
                <w:sz w:val="24"/>
                <w:szCs w:val="24"/>
              </w:rPr>
              <w:t xml:space="preserve"> χωνευτηρίου καὶ ὡς π</w:t>
            </w:r>
            <w:r w:rsidR="005A363F">
              <w:rPr>
                <w:rFonts w:ascii="Times New Roman" w:hAnsi="Times New Roman"/>
                <w:sz w:val="24"/>
                <w:szCs w:val="24"/>
              </w:rPr>
              <w:t>όα</w:t>
            </w:r>
            <w:r w:rsidR="007025A5" w:rsidRPr="00774EF1">
              <w:rPr>
                <w:rFonts w:ascii="Times New Roman" w:hAnsi="Times New Roman"/>
                <w:sz w:val="24"/>
                <w:szCs w:val="24"/>
              </w:rPr>
              <w:t xml:space="preserve"> </w:t>
            </w:r>
            <w:proofErr w:type="spellStart"/>
            <w:r w:rsidR="007025A5" w:rsidRPr="00774EF1">
              <w:rPr>
                <w:rFonts w:ascii="Times New Roman" w:hAnsi="Times New Roman"/>
                <w:sz w:val="24"/>
                <w:szCs w:val="24"/>
              </w:rPr>
              <w:t>πλυνόντων</w:t>
            </w:r>
            <w:proofErr w:type="spellEnd"/>
            <w:r w:rsidR="007025A5" w:rsidRPr="00774EF1">
              <w:rPr>
                <w:rFonts w:ascii="Times New Roman" w:hAnsi="Times New Roman"/>
                <w:sz w:val="24"/>
                <w:szCs w:val="24"/>
              </w:rPr>
              <w:t>.</w:t>
            </w:r>
            <w:r w:rsidR="00774EF1" w:rsidRPr="00774EF1">
              <w:rPr>
                <w:rFonts w:ascii="Times New Roman" w:hAnsi="Times New Roman"/>
                <w:sz w:val="24"/>
                <w:szCs w:val="24"/>
              </w:rPr>
              <w:t xml:space="preserve"> καὶ </w:t>
            </w:r>
            <w:proofErr w:type="spellStart"/>
            <w:r w:rsidR="00774EF1" w:rsidRPr="00774EF1">
              <w:rPr>
                <w:rFonts w:ascii="Times New Roman" w:hAnsi="Times New Roman"/>
                <w:sz w:val="24"/>
                <w:szCs w:val="24"/>
              </w:rPr>
              <w:t>καθιεῖται</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χωνεύων</w:t>
            </w:r>
            <w:proofErr w:type="spellEnd"/>
            <w:r w:rsidR="00774EF1" w:rsidRPr="00774EF1">
              <w:rPr>
                <w:rFonts w:ascii="Times New Roman" w:hAnsi="Times New Roman"/>
                <w:sz w:val="24"/>
                <w:szCs w:val="24"/>
              </w:rPr>
              <w:t xml:space="preserve"> καὶ </w:t>
            </w:r>
            <w:proofErr w:type="spellStart"/>
            <w:r w:rsidR="00774EF1" w:rsidRPr="00774EF1">
              <w:rPr>
                <w:rFonts w:ascii="Times New Roman" w:hAnsi="Times New Roman"/>
                <w:sz w:val="24"/>
                <w:szCs w:val="24"/>
              </w:rPr>
              <w:t>καθαρίζων</w:t>
            </w:r>
            <w:proofErr w:type="spellEnd"/>
            <w:r w:rsidR="00774EF1" w:rsidRPr="00774EF1">
              <w:rPr>
                <w:rFonts w:ascii="Times New Roman" w:hAnsi="Times New Roman"/>
                <w:sz w:val="24"/>
                <w:szCs w:val="24"/>
              </w:rPr>
              <w:t xml:space="preserve"> ὡς τὸ </w:t>
            </w:r>
            <w:proofErr w:type="spellStart"/>
            <w:r w:rsidR="00774EF1" w:rsidRPr="00774EF1">
              <w:rPr>
                <w:rFonts w:ascii="Times New Roman" w:hAnsi="Times New Roman"/>
                <w:sz w:val="24"/>
                <w:szCs w:val="24"/>
              </w:rPr>
              <w:t>ἀργύριον</w:t>
            </w:r>
            <w:proofErr w:type="spellEnd"/>
            <w:r w:rsidR="00774EF1" w:rsidRPr="00774EF1">
              <w:rPr>
                <w:rFonts w:ascii="Times New Roman" w:hAnsi="Times New Roman"/>
                <w:sz w:val="24"/>
                <w:szCs w:val="24"/>
              </w:rPr>
              <w:t xml:space="preserve"> καὶ ὡς τὸ </w:t>
            </w:r>
            <w:proofErr w:type="spellStart"/>
            <w:r w:rsidR="00774EF1" w:rsidRPr="00774EF1">
              <w:rPr>
                <w:rFonts w:ascii="Times New Roman" w:hAnsi="Times New Roman"/>
                <w:sz w:val="24"/>
                <w:szCs w:val="24"/>
              </w:rPr>
              <w:t>χρυσίον</w:t>
            </w:r>
            <w:proofErr w:type="spellEnd"/>
            <w:r w:rsidR="00774EF1" w:rsidRPr="00774EF1">
              <w:rPr>
                <w:rFonts w:ascii="Times New Roman" w:hAnsi="Times New Roman"/>
                <w:sz w:val="24"/>
                <w:szCs w:val="24"/>
              </w:rPr>
              <w:t xml:space="preserve">· καὶ καθαρίσει τοὺς </w:t>
            </w:r>
            <w:proofErr w:type="spellStart"/>
            <w:r w:rsidR="00774EF1" w:rsidRPr="00774EF1">
              <w:rPr>
                <w:rFonts w:ascii="Times New Roman" w:hAnsi="Times New Roman"/>
                <w:sz w:val="24"/>
                <w:szCs w:val="24"/>
              </w:rPr>
              <w:t>υἱοὺς</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Λευὶ</w:t>
            </w:r>
            <w:proofErr w:type="spellEnd"/>
            <w:r w:rsidR="00774EF1" w:rsidRPr="00774EF1">
              <w:rPr>
                <w:rFonts w:ascii="Times New Roman" w:hAnsi="Times New Roman"/>
                <w:sz w:val="24"/>
                <w:szCs w:val="24"/>
              </w:rPr>
              <w:t xml:space="preserve"> καὶ </w:t>
            </w:r>
            <w:proofErr w:type="spellStart"/>
            <w:r w:rsidR="00774EF1" w:rsidRPr="00774EF1">
              <w:rPr>
                <w:rFonts w:ascii="Times New Roman" w:hAnsi="Times New Roman"/>
                <w:sz w:val="24"/>
                <w:szCs w:val="24"/>
              </w:rPr>
              <w:t>χεεῖ</w:t>
            </w:r>
            <w:proofErr w:type="spellEnd"/>
            <w:r w:rsidR="00774EF1" w:rsidRPr="00774EF1">
              <w:rPr>
                <w:rFonts w:ascii="Times New Roman" w:hAnsi="Times New Roman"/>
                <w:sz w:val="24"/>
                <w:szCs w:val="24"/>
              </w:rPr>
              <w:t xml:space="preserve"> </w:t>
            </w:r>
            <w:proofErr w:type="spellStart"/>
            <w:r w:rsidR="00774EF1" w:rsidRPr="00774EF1">
              <w:rPr>
                <w:rFonts w:ascii="Times New Roman" w:hAnsi="Times New Roman"/>
                <w:sz w:val="24"/>
                <w:szCs w:val="24"/>
              </w:rPr>
              <w:t>αὐτοὺς</w:t>
            </w:r>
            <w:proofErr w:type="spellEnd"/>
            <w:r w:rsidR="00774EF1" w:rsidRPr="00774EF1">
              <w:rPr>
                <w:rFonts w:ascii="Times New Roman" w:hAnsi="Times New Roman"/>
                <w:sz w:val="24"/>
                <w:szCs w:val="24"/>
              </w:rPr>
              <w:t xml:space="preserve"> </w:t>
            </w:r>
            <w:r w:rsidR="00775965">
              <w:rPr>
                <w:rFonts w:ascii="Times New Roman" w:hAnsi="Times New Roman"/>
                <w:sz w:val="24"/>
                <w:szCs w:val="24"/>
              </w:rPr>
              <w:t>ὡς</w:t>
            </w:r>
            <w:r w:rsidR="00774EF1" w:rsidRPr="00774EF1">
              <w:rPr>
                <w:rFonts w:ascii="Times New Roman" w:hAnsi="Times New Roman"/>
                <w:sz w:val="24"/>
                <w:szCs w:val="24"/>
              </w:rPr>
              <w:t xml:space="preserve"> τὸ </w:t>
            </w:r>
            <w:proofErr w:type="spellStart"/>
            <w:r w:rsidR="00774EF1" w:rsidRPr="00774EF1">
              <w:rPr>
                <w:rFonts w:ascii="Times New Roman" w:hAnsi="Times New Roman"/>
                <w:sz w:val="24"/>
                <w:szCs w:val="24"/>
              </w:rPr>
              <w:t>χρυσίον</w:t>
            </w:r>
            <w:proofErr w:type="spellEnd"/>
            <w:r w:rsidR="00774EF1" w:rsidRPr="00774EF1">
              <w:rPr>
                <w:rFonts w:ascii="Times New Roman" w:hAnsi="Times New Roman"/>
                <w:sz w:val="24"/>
                <w:szCs w:val="24"/>
              </w:rPr>
              <w:t xml:space="preserve"> καὶ</w:t>
            </w:r>
            <w:r w:rsidR="00775965">
              <w:rPr>
                <w:rFonts w:ascii="Times New Roman" w:hAnsi="Times New Roman"/>
                <w:sz w:val="24"/>
                <w:szCs w:val="24"/>
              </w:rPr>
              <w:t xml:space="preserve"> ὡς</w:t>
            </w:r>
            <w:r w:rsidR="00774EF1" w:rsidRPr="00774EF1">
              <w:rPr>
                <w:rFonts w:ascii="Times New Roman" w:hAnsi="Times New Roman"/>
                <w:sz w:val="24"/>
                <w:szCs w:val="24"/>
              </w:rPr>
              <w:t xml:space="preserve"> τὸ </w:t>
            </w:r>
            <w:proofErr w:type="spellStart"/>
            <w:r w:rsidR="00774EF1" w:rsidRPr="00774EF1">
              <w:rPr>
                <w:rFonts w:ascii="Times New Roman" w:hAnsi="Times New Roman"/>
                <w:sz w:val="24"/>
                <w:szCs w:val="24"/>
              </w:rPr>
              <w:t>ἀργύριον</w:t>
            </w:r>
            <w:proofErr w:type="spellEnd"/>
            <w:r w:rsidR="00774EF1" w:rsidRPr="00774EF1">
              <w:rPr>
                <w:rFonts w:ascii="Times New Roman" w:hAnsi="Times New Roman"/>
                <w:sz w:val="24"/>
                <w:szCs w:val="24"/>
              </w:rPr>
              <w:t xml:space="preserve">· καὶ </w:t>
            </w:r>
            <w:proofErr w:type="spellStart"/>
            <w:r w:rsidR="00774EF1" w:rsidRPr="00774EF1">
              <w:rPr>
                <w:rFonts w:ascii="Times New Roman" w:hAnsi="Times New Roman"/>
                <w:sz w:val="24"/>
                <w:szCs w:val="24"/>
              </w:rPr>
              <w:t>ἔσονται</w:t>
            </w:r>
            <w:proofErr w:type="spellEnd"/>
            <w:r w:rsidR="00774EF1" w:rsidRPr="00774EF1">
              <w:rPr>
                <w:rFonts w:ascii="Times New Roman" w:hAnsi="Times New Roman"/>
                <w:sz w:val="24"/>
                <w:szCs w:val="24"/>
              </w:rPr>
              <w:t xml:space="preserve"> τῷ </w:t>
            </w:r>
            <w:proofErr w:type="spellStart"/>
            <w:r w:rsidR="00774EF1" w:rsidRPr="00774EF1">
              <w:rPr>
                <w:rFonts w:ascii="Times New Roman" w:hAnsi="Times New Roman"/>
                <w:sz w:val="24"/>
                <w:szCs w:val="24"/>
              </w:rPr>
              <w:t>Κυρίῳ</w:t>
            </w:r>
            <w:proofErr w:type="spellEnd"/>
            <w:r w:rsidR="00774EF1" w:rsidRPr="00774EF1">
              <w:rPr>
                <w:rFonts w:ascii="Times New Roman" w:hAnsi="Times New Roman"/>
                <w:sz w:val="24"/>
                <w:szCs w:val="24"/>
              </w:rPr>
              <w:t xml:space="preserve"> προσάγοντες </w:t>
            </w:r>
            <w:proofErr w:type="spellStart"/>
            <w:r w:rsidR="00774EF1" w:rsidRPr="00774EF1">
              <w:rPr>
                <w:rFonts w:ascii="Times New Roman" w:hAnsi="Times New Roman"/>
                <w:sz w:val="24"/>
                <w:szCs w:val="24"/>
              </w:rPr>
              <w:t>θυσίαν</w:t>
            </w:r>
            <w:proofErr w:type="spellEnd"/>
            <w:r w:rsidR="00774EF1" w:rsidRPr="00774EF1">
              <w:rPr>
                <w:rFonts w:ascii="Times New Roman" w:hAnsi="Times New Roman"/>
                <w:sz w:val="24"/>
                <w:szCs w:val="24"/>
              </w:rPr>
              <w:t xml:space="preserve"> ἐν </w:t>
            </w:r>
            <w:proofErr w:type="spellStart"/>
            <w:r w:rsidR="00774EF1" w:rsidRPr="00774EF1">
              <w:rPr>
                <w:rFonts w:ascii="Times New Roman" w:hAnsi="Times New Roman"/>
                <w:sz w:val="24"/>
                <w:szCs w:val="24"/>
              </w:rPr>
              <w:t>δικαιοσύνῃ</w:t>
            </w:r>
            <w:proofErr w:type="spellEnd"/>
            <w:r w:rsidR="00774EF1" w:rsidRPr="00774EF1">
              <w:rPr>
                <w:rFonts w:ascii="Times New Roman" w:hAnsi="Times New Roman"/>
                <w:sz w:val="24"/>
                <w:szCs w:val="24"/>
              </w:rPr>
              <w:t>.</w:t>
            </w:r>
            <w:r w:rsidR="00774EF1">
              <w:rPr>
                <w:rFonts w:ascii="Times New Roman" w:hAnsi="Times New Roman"/>
                <w:sz w:val="24"/>
                <w:szCs w:val="24"/>
              </w:rPr>
              <w:t xml:space="preserve">»  </w:t>
            </w:r>
            <w:r w:rsidR="00A0281D" w:rsidRPr="00A85546">
              <w:rPr>
                <w:rFonts w:ascii="Times New Roman" w:hAnsi="Times New Roman"/>
                <w:i/>
                <w:iCs/>
                <w:color w:val="943634" w:themeColor="accent2" w:themeShade="BF"/>
                <w:sz w:val="24"/>
                <w:szCs w:val="24"/>
              </w:rPr>
              <w:t>(Μαλαχίας 3, 2-3)</w:t>
            </w:r>
          </w:p>
        </w:tc>
        <w:tc>
          <w:tcPr>
            <w:tcW w:w="2552" w:type="dxa"/>
          </w:tcPr>
          <w:p w14:paraId="7ABBCF87" w14:textId="77777777" w:rsidR="00A85546" w:rsidRDefault="00A85546" w:rsidP="00A85546">
            <w:pPr>
              <w:pStyle w:val="a6"/>
              <w:spacing w:before="120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Ζαχαρίας 14, 6-7</w:t>
            </w:r>
          </w:p>
        </w:tc>
      </w:tr>
    </w:tbl>
    <w:p w14:paraId="5989CBC6" w14:textId="77777777" w:rsidR="000C10DB" w:rsidRPr="00825946" w:rsidRDefault="000C10DB" w:rsidP="00D16C0E"/>
    <w:tbl>
      <w:tblPr>
        <w:tblStyle w:val="af4"/>
        <w:tblW w:w="9356" w:type="dxa"/>
        <w:tblInd w:w="-567" w:type="dxa"/>
        <w:tblLayout w:type="fixed"/>
        <w:tblLook w:val="04A0" w:firstRow="1" w:lastRow="0" w:firstColumn="1" w:lastColumn="0" w:noHBand="0" w:noVBand="1"/>
      </w:tblPr>
      <w:tblGrid>
        <w:gridCol w:w="709"/>
        <w:gridCol w:w="8647"/>
      </w:tblGrid>
      <w:tr w:rsidR="00373547" w:rsidRPr="00AC6B37" w14:paraId="76DCB432" w14:textId="77777777" w:rsidTr="007070FD">
        <w:tc>
          <w:tcPr>
            <w:tcW w:w="709" w:type="dxa"/>
            <w:tcBorders>
              <w:top w:val="nil"/>
              <w:left w:val="nil"/>
              <w:bottom w:val="nil"/>
              <w:right w:val="nil"/>
            </w:tcBorders>
          </w:tcPr>
          <w:p w14:paraId="165B4765" w14:textId="77777777" w:rsidR="00373547" w:rsidRPr="00AC6B37" w:rsidRDefault="00373547" w:rsidP="00575F76">
            <w:pPr>
              <w:pStyle w:val="a6"/>
              <w:spacing w:line="360" w:lineRule="auto"/>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647" w:type="dxa"/>
            <w:tcBorders>
              <w:top w:val="nil"/>
              <w:left w:val="nil"/>
              <w:bottom w:val="nil"/>
              <w:right w:val="nil"/>
            </w:tcBorders>
          </w:tcPr>
          <w:p w14:paraId="46CEA6B6" w14:textId="77777777" w:rsidR="00373547" w:rsidRDefault="00825946" w:rsidP="00575F76">
            <w:pPr>
              <w:pStyle w:val="a6"/>
              <w:spacing w:before="120" w:after="120" w:line="360" w:lineRule="auto"/>
              <w:rPr>
                <w:rFonts w:ascii="Times New Roman" w:hAnsi="Times New Roman"/>
                <w:b/>
                <w:bCs/>
                <w:sz w:val="24"/>
                <w:szCs w:val="24"/>
              </w:rPr>
            </w:pPr>
            <w:r w:rsidRPr="00EC329E">
              <w:rPr>
                <w:rFonts w:ascii="Times New Roman" w:hAnsi="Times New Roman"/>
                <w:b/>
                <w:bCs/>
                <w:sz w:val="24"/>
                <w:szCs w:val="24"/>
                <w:highlight w:val="cyan"/>
              </w:rPr>
              <w:t xml:space="preserve">Μελετήστε προσεκτικά </w:t>
            </w:r>
            <w:r w:rsidR="004A09C3" w:rsidRPr="00EC329E">
              <w:rPr>
                <w:rFonts w:ascii="Times New Roman" w:hAnsi="Times New Roman"/>
                <w:b/>
                <w:bCs/>
                <w:sz w:val="24"/>
                <w:szCs w:val="24"/>
                <w:highlight w:val="cyan"/>
              </w:rPr>
              <w:t>το υλικό σας, καθώς και να ανατρέχετε στα αντίστοιχα Βιβλία της Αγίας Γραφής. Ύστερα</w:t>
            </w:r>
            <w:r w:rsidR="00EB61BB" w:rsidRPr="00EC329E">
              <w:rPr>
                <w:rFonts w:ascii="Times New Roman" w:hAnsi="Times New Roman"/>
                <w:b/>
                <w:bCs/>
                <w:sz w:val="24"/>
                <w:szCs w:val="24"/>
                <w:highlight w:val="cyan"/>
              </w:rPr>
              <w:t>, απαντήστε με (Σ)ωστό ή (Λ)</w:t>
            </w:r>
            <w:proofErr w:type="spellStart"/>
            <w:r w:rsidR="00EB61BB" w:rsidRPr="00EC329E">
              <w:rPr>
                <w:rFonts w:ascii="Times New Roman" w:hAnsi="Times New Roman"/>
                <w:b/>
                <w:bCs/>
                <w:sz w:val="24"/>
                <w:szCs w:val="24"/>
                <w:highlight w:val="cyan"/>
              </w:rPr>
              <w:t>άθος</w:t>
            </w:r>
            <w:proofErr w:type="spellEnd"/>
            <w:r w:rsidR="00EB61BB" w:rsidRPr="00EC329E">
              <w:rPr>
                <w:rFonts w:ascii="Times New Roman" w:hAnsi="Times New Roman"/>
                <w:b/>
                <w:bCs/>
                <w:sz w:val="24"/>
                <w:szCs w:val="24"/>
                <w:highlight w:val="cyan"/>
              </w:rPr>
              <w:t>.</w:t>
            </w:r>
          </w:p>
          <w:tbl>
            <w:tblPr>
              <w:tblStyle w:val="af4"/>
              <w:tblW w:w="0" w:type="auto"/>
              <w:jc w:val="center"/>
              <w:tblLayout w:type="fixed"/>
              <w:tblLook w:val="04A0" w:firstRow="1" w:lastRow="0" w:firstColumn="1" w:lastColumn="0" w:noHBand="0" w:noVBand="1"/>
            </w:tblPr>
            <w:tblGrid>
              <w:gridCol w:w="6831"/>
              <w:gridCol w:w="1590"/>
            </w:tblGrid>
            <w:tr w:rsidR="00373547" w14:paraId="74A02871" w14:textId="77777777" w:rsidTr="00575F76">
              <w:trPr>
                <w:jc w:val="center"/>
              </w:trPr>
              <w:tc>
                <w:tcPr>
                  <w:tcW w:w="6831" w:type="dxa"/>
                </w:tcPr>
                <w:p w14:paraId="00DE76BA" w14:textId="77777777" w:rsidR="00373547" w:rsidRDefault="00373547" w:rsidP="00575F76">
                  <w:pPr>
                    <w:pStyle w:val="a6"/>
                    <w:spacing w:before="120" w:after="120" w:line="360" w:lineRule="auto"/>
                    <w:rPr>
                      <w:rFonts w:ascii="Times New Roman" w:hAnsi="Times New Roman"/>
                      <w:b/>
                      <w:bCs/>
                      <w:sz w:val="24"/>
                      <w:szCs w:val="24"/>
                    </w:rPr>
                  </w:pPr>
                  <w:r>
                    <w:rPr>
                      <w:rFonts w:ascii="Times New Roman" w:hAnsi="Times New Roman"/>
                      <w:b/>
                      <w:bCs/>
                      <w:sz w:val="24"/>
                      <w:szCs w:val="24"/>
                    </w:rPr>
                    <w:t>ΣΤΗΛΗ Α</w:t>
                  </w:r>
                </w:p>
              </w:tc>
              <w:tc>
                <w:tcPr>
                  <w:tcW w:w="1590" w:type="dxa"/>
                </w:tcPr>
                <w:p w14:paraId="717D728B" w14:textId="77777777" w:rsidR="00373547" w:rsidRPr="00DF1010" w:rsidRDefault="00373547" w:rsidP="00575F76">
                  <w:pPr>
                    <w:pStyle w:val="a6"/>
                    <w:spacing w:before="120" w:after="120" w:line="360" w:lineRule="auto"/>
                    <w:rPr>
                      <w:rFonts w:ascii="Times New Roman" w:hAnsi="Times New Roman"/>
                      <w:b/>
                      <w:bCs/>
                      <w:sz w:val="24"/>
                      <w:szCs w:val="24"/>
                    </w:rPr>
                  </w:pPr>
                  <w:r w:rsidRPr="00DF1010">
                    <w:rPr>
                      <w:rFonts w:ascii="Times New Roman" w:hAnsi="Times New Roman"/>
                      <w:b/>
                      <w:bCs/>
                      <w:sz w:val="24"/>
                      <w:szCs w:val="24"/>
                    </w:rPr>
                    <w:t>ΣΤΗΛΗ Β</w:t>
                  </w:r>
                </w:p>
              </w:tc>
            </w:tr>
            <w:tr w:rsidR="00373547" w14:paraId="62A8D3E8" w14:textId="77777777" w:rsidTr="00575F76">
              <w:trPr>
                <w:jc w:val="center"/>
              </w:trPr>
              <w:tc>
                <w:tcPr>
                  <w:tcW w:w="6831" w:type="dxa"/>
                </w:tcPr>
                <w:p w14:paraId="3F3C7CA6" w14:textId="77777777" w:rsidR="00373547" w:rsidRPr="00943247" w:rsidRDefault="00373547" w:rsidP="00575F76">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8A6E1B">
                    <w:rPr>
                      <w:rFonts w:ascii="Times New Roman" w:hAnsi="Times New Roman"/>
                      <w:sz w:val="24"/>
                      <w:szCs w:val="24"/>
                    </w:rPr>
                    <w:t xml:space="preserve">Η Ρουθ είναι </w:t>
                  </w:r>
                  <w:proofErr w:type="spellStart"/>
                  <w:r w:rsidR="008A6E1B">
                    <w:rPr>
                      <w:rFonts w:ascii="Times New Roman" w:hAnsi="Times New Roman"/>
                      <w:sz w:val="24"/>
                      <w:szCs w:val="24"/>
                    </w:rPr>
                    <w:t>προπατόρισσα</w:t>
                  </w:r>
                  <w:proofErr w:type="spellEnd"/>
                  <w:r w:rsidR="008A6E1B">
                    <w:rPr>
                      <w:rFonts w:ascii="Times New Roman" w:hAnsi="Times New Roman"/>
                      <w:sz w:val="24"/>
                      <w:szCs w:val="24"/>
                    </w:rPr>
                    <w:t xml:space="preserve"> του Δαβίδ.</w:t>
                  </w:r>
                  <w:r w:rsidRPr="00943247">
                    <w:rPr>
                      <w:rFonts w:ascii="Times New Roman" w:hAnsi="Times New Roman"/>
                      <w:sz w:val="24"/>
                      <w:szCs w:val="24"/>
                    </w:rPr>
                    <w:t xml:space="preserve"> </w:t>
                  </w:r>
                  <w:r w:rsidRPr="006B2D79">
                    <w:rPr>
                      <w:rFonts w:ascii="Times New Roman" w:hAnsi="Times New Roman"/>
                      <w:color w:val="FF0000"/>
                      <w:sz w:val="24"/>
                      <w:szCs w:val="24"/>
                    </w:rPr>
                    <w:t xml:space="preserve"> (Σ)</w:t>
                  </w:r>
                </w:p>
              </w:tc>
              <w:tc>
                <w:tcPr>
                  <w:tcW w:w="1590" w:type="dxa"/>
                </w:tcPr>
                <w:p w14:paraId="0E86C10D" w14:textId="77777777" w:rsidR="00373547" w:rsidRPr="00DF1010" w:rsidRDefault="00373547" w:rsidP="00575F76">
                  <w:pPr>
                    <w:pStyle w:val="a6"/>
                    <w:spacing w:line="360" w:lineRule="auto"/>
                    <w:rPr>
                      <w:rFonts w:ascii="Times New Roman" w:hAnsi="Times New Roman"/>
                      <w:sz w:val="24"/>
                      <w:szCs w:val="24"/>
                    </w:rPr>
                  </w:pPr>
                </w:p>
              </w:tc>
            </w:tr>
            <w:tr w:rsidR="00373547" w14:paraId="427BC0D1" w14:textId="77777777" w:rsidTr="00575F76">
              <w:trPr>
                <w:jc w:val="center"/>
              </w:trPr>
              <w:tc>
                <w:tcPr>
                  <w:tcW w:w="6831" w:type="dxa"/>
                  <w:shd w:val="clear" w:color="auto" w:fill="D9D9D9" w:themeFill="background1" w:themeFillShade="D9"/>
                </w:tcPr>
                <w:p w14:paraId="01D6505D" w14:textId="77777777" w:rsidR="00373547" w:rsidRPr="00943247" w:rsidRDefault="00373547" w:rsidP="00575F76">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AE00AC">
                    <w:rPr>
                      <w:rFonts w:ascii="Times New Roman" w:hAnsi="Times New Roman"/>
                      <w:sz w:val="24"/>
                      <w:szCs w:val="24"/>
                    </w:rPr>
                    <w:t xml:space="preserve">Το Δευτερονόμιον προβλέπει τον </w:t>
                  </w:r>
                  <w:proofErr w:type="spellStart"/>
                  <w:r w:rsidR="00AE00AC">
                    <w:rPr>
                      <w:rFonts w:ascii="Times New Roman" w:hAnsi="Times New Roman"/>
                      <w:sz w:val="24"/>
                      <w:szCs w:val="24"/>
                    </w:rPr>
                    <w:t>ανδραδελφικό</w:t>
                  </w:r>
                  <w:proofErr w:type="spellEnd"/>
                  <w:r w:rsidR="00AE00AC">
                    <w:rPr>
                      <w:rFonts w:ascii="Times New Roman" w:hAnsi="Times New Roman"/>
                      <w:sz w:val="24"/>
                      <w:szCs w:val="24"/>
                    </w:rPr>
                    <w:t xml:space="preserve"> γάμο</w:t>
                  </w:r>
                  <w:r w:rsidR="0007764B">
                    <w:rPr>
                      <w:rFonts w:ascii="Times New Roman" w:hAnsi="Times New Roman"/>
                      <w:sz w:val="24"/>
                      <w:szCs w:val="24"/>
                    </w:rPr>
                    <w:t>.</w:t>
                  </w:r>
                  <w:r w:rsidRPr="00943247">
                    <w:rPr>
                      <w:rFonts w:ascii="Times New Roman" w:hAnsi="Times New Roman"/>
                      <w:sz w:val="24"/>
                      <w:szCs w:val="24"/>
                    </w:rPr>
                    <w:t xml:space="preserve">  </w:t>
                  </w:r>
                  <w:r w:rsidRPr="006B2D79">
                    <w:rPr>
                      <w:rFonts w:ascii="Times New Roman" w:hAnsi="Times New Roman"/>
                      <w:color w:val="FF0000"/>
                      <w:sz w:val="24"/>
                      <w:szCs w:val="24"/>
                    </w:rPr>
                    <w:t>(</w:t>
                  </w:r>
                  <w:r w:rsidR="0007764B">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shd w:val="clear" w:color="auto" w:fill="D9D9D9" w:themeFill="background1" w:themeFillShade="D9"/>
                </w:tcPr>
                <w:p w14:paraId="15D5B48A" w14:textId="77777777" w:rsidR="00373547" w:rsidRPr="00DF1010" w:rsidRDefault="00373547" w:rsidP="00575F76">
                  <w:pPr>
                    <w:pStyle w:val="a6"/>
                    <w:spacing w:line="360" w:lineRule="auto"/>
                    <w:rPr>
                      <w:rFonts w:ascii="Times New Roman" w:hAnsi="Times New Roman"/>
                      <w:sz w:val="24"/>
                      <w:szCs w:val="24"/>
                    </w:rPr>
                  </w:pPr>
                </w:p>
              </w:tc>
            </w:tr>
            <w:tr w:rsidR="00373547" w14:paraId="6FEAE71A" w14:textId="77777777" w:rsidTr="00575F76">
              <w:trPr>
                <w:jc w:val="center"/>
              </w:trPr>
              <w:tc>
                <w:tcPr>
                  <w:tcW w:w="6831" w:type="dxa"/>
                </w:tcPr>
                <w:p w14:paraId="20A0E2A0" w14:textId="075D61A4" w:rsidR="00373547" w:rsidRPr="00943247" w:rsidRDefault="00373547" w:rsidP="00575F76">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926266">
                    <w:rPr>
                      <w:rFonts w:ascii="Times New Roman" w:hAnsi="Times New Roman"/>
                      <w:sz w:val="24"/>
                      <w:szCs w:val="24"/>
                    </w:rPr>
                    <w:t xml:space="preserve">Η Βηθλεέμ σημαίνει </w:t>
                  </w:r>
                  <w:r w:rsidR="00926266" w:rsidRPr="006D2548">
                    <w:rPr>
                      <w:rFonts w:ascii="Times New Roman" w:hAnsi="Times New Roman"/>
                      <w:i/>
                      <w:iCs/>
                      <w:sz w:val="24"/>
                      <w:szCs w:val="24"/>
                    </w:rPr>
                    <w:t>τον οίκο του Θεού / της ζωής</w:t>
                  </w:r>
                  <w:r w:rsidR="006D2548">
                    <w:rPr>
                      <w:rFonts w:ascii="Times New Roman" w:hAnsi="Times New Roman"/>
                      <w:sz w:val="24"/>
                      <w:szCs w:val="24"/>
                    </w:rPr>
                    <w:t>.</w:t>
                  </w:r>
                  <w:r>
                    <w:rPr>
                      <w:rFonts w:ascii="Times New Roman" w:hAnsi="Times New Roman"/>
                      <w:sz w:val="24"/>
                      <w:szCs w:val="24"/>
                    </w:rPr>
                    <w:t xml:space="preserve">  </w:t>
                  </w:r>
                  <w:r w:rsidRPr="006B2D79">
                    <w:rPr>
                      <w:rFonts w:ascii="Times New Roman" w:hAnsi="Times New Roman"/>
                      <w:color w:val="FF0000"/>
                      <w:sz w:val="24"/>
                      <w:szCs w:val="24"/>
                    </w:rPr>
                    <w:t>(</w:t>
                  </w:r>
                  <w:r w:rsidR="006D2548">
                    <w:rPr>
                      <w:rFonts w:ascii="Times New Roman" w:hAnsi="Times New Roman"/>
                      <w:color w:val="FF0000"/>
                      <w:sz w:val="24"/>
                      <w:szCs w:val="24"/>
                    </w:rPr>
                    <w:t>Λ</w:t>
                  </w:r>
                  <w:r w:rsidRPr="006B2D79">
                    <w:rPr>
                      <w:rFonts w:ascii="Times New Roman" w:hAnsi="Times New Roman"/>
                      <w:color w:val="FF0000"/>
                      <w:sz w:val="24"/>
                      <w:szCs w:val="24"/>
                    </w:rPr>
                    <w:t>)</w:t>
                  </w:r>
                  <w:r w:rsidR="006C558F">
                    <w:rPr>
                      <w:rFonts w:ascii="Times New Roman" w:hAnsi="Times New Roman"/>
                      <w:color w:val="FF0000"/>
                      <w:sz w:val="24"/>
                      <w:szCs w:val="24"/>
                    </w:rPr>
                    <w:t xml:space="preserve"> Οίκος του Άρτου/της ζωής</w:t>
                  </w:r>
                </w:p>
              </w:tc>
              <w:tc>
                <w:tcPr>
                  <w:tcW w:w="1590" w:type="dxa"/>
                </w:tcPr>
                <w:p w14:paraId="5722DFA7" w14:textId="77777777" w:rsidR="00373547" w:rsidRPr="00DF1010" w:rsidRDefault="00373547" w:rsidP="00575F76">
                  <w:pPr>
                    <w:pStyle w:val="a6"/>
                    <w:spacing w:before="120" w:after="120" w:line="360" w:lineRule="auto"/>
                    <w:rPr>
                      <w:rFonts w:ascii="Times New Roman" w:hAnsi="Times New Roman"/>
                      <w:sz w:val="24"/>
                      <w:szCs w:val="24"/>
                    </w:rPr>
                  </w:pPr>
                </w:p>
              </w:tc>
            </w:tr>
            <w:tr w:rsidR="00373547" w14:paraId="41FC069D" w14:textId="77777777" w:rsidTr="00575F76">
              <w:trPr>
                <w:jc w:val="center"/>
              </w:trPr>
              <w:tc>
                <w:tcPr>
                  <w:tcW w:w="6831" w:type="dxa"/>
                  <w:shd w:val="clear" w:color="auto" w:fill="D9D9D9" w:themeFill="background1" w:themeFillShade="D9"/>
                </w:tcPr>
                <w:p w14:paraId="041C8CBF" w14:textId="77777777" w:rsidR="00373547" w:rsidRDefault="00373547" w:rsidP="00575F76">
                  <w:pPr>
                    <w:pStyle w:val="a6"/>
                    <w:spacing w:before="120" w:after="120" w:line="360" w:lineRule="auto"/>
                    <w:rPr>
                      <w:rFonts w:ascii="Times New Roman" w:hAnsi="Times New Roman"/>
                      <w:color w:val="FF0000"/>
                      <w:sz w:val="24"/>
                      <w:szCs w:val="24"/>
                    </w:rPr>
                  </w:pPr>
                  <w:r>
                    <w:rPr>
                      <w:rFonts w:ascii="Times New Roman" w:hAnsi="Times New Roman"/>
                      <w:sz w:val="24"/>
                      <w:szCs w:val="24"/>
                    </w:rPr>
                    <w:t xml:space="preserve">• </w:t>
                  </w:r>
                  <w:r w:rsidR="00007BFA">
                    <w:rPr>
                      <w:rFonts w:ascii="Times New Roman" w:hAnsi="Times New Roman"/>
                      <w:sz w:val="24"/>
                      <w:szCs w:val="24"/>
                    </w:rPr>
                    <w:t>Μία σημασία του ονόματος Ρουθ είναι αυτή της «απούσας».</w:t>
                  </w:r>
                  <w:r>
                    <w:rPr>
                      <w:rFonts w:ascii="Times New Roman" w:hAnsi="Times New Roman"/>
                      <w:sz w:val="24"/>
                      <w:szCs w:val="24"/>
                    </w:rPr>
                    <w:t xml:space="preserve">  </w:t>
                  </w:r>
                  <w:r w:rsidRPr="006B2D79">
                    <w:rPr>
                      <w:rFonts w:ascii="Times New Roman" w:hAnsi="Times New Roman"/>
                      <w:color w:val="FF0000"/>
                      <w:sz w:val="24"/>
                      <w:szCs w:val="24"/>
                    </w:rPr>
                    <w:t>(</w:t>
                  </w:r>
                  <w:r w:rsidR="00007BFA">
                    <w:rPr>
                      <w:rFonts w:ascii="Times New Roman" w:hAnsi="Times New Roman"/>
                      <w:color w:val="FF0000"/>
                      <w:sz w:val="24"/>
                      <w:szCs w:val="24"/>
                    </w:rPr>
                    <w:t>Λ</w:t>
                  </w:r>
                  <w:r w:rsidRPr="006B2D79">
                    <w:rPr>
                      <w:rFonts w:ascii="Times New Roman" w:hAnsi="Times New Roman"/>
                      <w:color w:val="FF0000"/>
                      <w:sz w:val="24"/>
                      <w:szCs w:val="24"/>
                    </w:rPr>
                    <w:t>)</w:t>
                  </w:r>
                </w:p>
                <w:p w14:paraId="21B0BDB1" w14:textId="56502D4A" w:rsidR="00763E7A" w:rsidRPr="00943247" w:rsidRDefault="00763E7A" w:rsidP="00575F76">
                  <w:pPr>
                    <w:pStyle w:val="a6"/>
                    <w:spacing w:before="120" w:after="120" w:line="360" w:lineRule="auto"/>
                    <w:rPr>
                      <w:rFonts w:ascii="Times New Roman" w:hAnsi="Times New Roman"/>
                      <w:sz w:val="24"/>
                      <w:szCs w:val="24"/>
                    </w:rPr>
                  </w:pPr>
                  <w:r w:rsidRPr="00763E7A">
                    <w:rPr>
                      <w:rFonts w:ascii="Times New Roman" w:hAnsi="Times New Roman"/>
                      <w:iCs/>
                      <w:color w:val="FF0000"/>
                      <w:sz w:val="24"/>
                      <w:szCs w:val="24"/>
                    </w:rPr>
                    <w:t>Αναψυχή ή φίλη ή συνοδοιπόρος (είναι αμφιλεγόμενη η ετυμολογία)</w:t>
                  </w:r>
                </w:p>
              </w:tc>
              <w:tc>
                <w:tcPr>
                  <w:tcW w:w="1590" w:type="dxa"/>
                  <w:shd w:val="clear" w:color="auto" w:fill="D9D9D9" w:themeFill="background1" w:themeFillShade="D9"/>
                </w:tcPr>
                <w:p w14:paraId="146A02D9" w14:textId="77777777" w:rsidR="00373547" w:rsidRPr="00DF1010" w:rsidRDefault="00373547" w:rsidP="00575F76">
                  <w:pPr>
                    <w:pStyle w:val="a6"/>
                    <w:spacing w:before="120" w:after="120" w:line="360" w:lineRule="auto"/>
                    <w:rPr>
                      <w:rFonts w:ascii="Times New Roman" w:hAnsi="Times New Roman"/>
                      <w:sz w:val="24"/>
                      <w:szCs w:val="24"/>
                    </w:rPr>
                  </w:pPr>
                </w:p>
              </w:tc>
            </w:tr>
            <w:tr w:rsidR="00373547" w14:paraId="5E4C9617" w14:textId="77777777" w:rsidTr="00575F76">
              <w:trPr>
                <w:jc w:val="center"/>
              </w:trPr>
              <w:tc>
                <w:tcPr>
                  <w:tcW w:w="6831" w:type="dxa"/>
                </w:tcPr>
                <w:p w14:paraId="7C968F52" w14:textId="77777777" w:rsidR="00373547" w:rsidRPr="009432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2D6BF6">
                    <w:rPr>
                      <w:rFonts w:ascii="Times New Roman" w:hAnsi="Times New Roman"/>
                      <w:sz w:val="24"/>
                      <w:szCs w:val="24"/>
                    </w:rPr>
                    <w:t xml:space="preserve">Στο Βιβλίο Έσδρας ή Β΄ Έσδρας, καθώς και στον Νεεμία ευλογούνται </w:t>
                  </w:r>
                  <w:r w:rsidR="008815FF">
                    <w:rPr>
                      <w:rFonts w:ascii="Times New Roman" w:hAnsi="Times New Roman"/>
                      <w:sz w:val="24"/>
                      <w:szCs w:val="24"/>
                    </w:rPr>
                    <w:t xml:space="preserve">οι μικτοί γάμοι. </w:t>
                  </w:r>
                  <w:r>
                    <w:rPr>
                      <w:rFonts w:ascii="Times New Roman" w:hAnsi="Times New Roman"/>
                      <w:sz w:val="24"/>
                      <w:szCs w:val="24"/>
                    </w:rPr>
                    <w:t xml:space="preserve"> </w:t>
                  </w:r>
                  <w:r w:rsidRPr="006B2D79">
                    <w:rPr>
                      <w:rFonts w:ascii="Times New Roman" w:hAnsi="Times New Roman"/>
                      <w:color w:val="FF0000"/>
                      <w:sz w:val="24"/>
                      <w:szCs w:val="24"/>
                    </w:rPr>
                    <w:t>(</w:t>
                  </w:r>
                  <w:r w:rsidR="008815FF">
                    <w:rPr>
                      <w:rFonts w:ascii="Times New Roman" w:hAnsi="Times New Roman"/>
                      <w:color w:val="FF0000"/>
                      <w:sz w:val="24"/>
                      <w:szCs w:val="24"/>
                    </w:rPr>
                    <w:t>Λ</w:t>
                  </w:r>
                  <w:r w:rsidRPr="006B2D79">
                    <w:rPr>
                      <w:rFonts w:ascii="Times New Roman" w:hAnsi="Times New Roman"/>
                      <w:color w:val="FF0000"/>
                      <w:sz w:val="24"/>
                      <w:szCs w:val="24"/>
                    </w:rPr>
                    <w:t>)</w:t>
                  </w:r>
                </w:p>
              </w:tc>
              <w:tc>
                <w:tcPr>
                  <w:tcW w:w="1590" w:type="dxa"/>
                </w:tcPr>
                <w:p w14:paraId="37053846" w14:textId="77777777" w:rsidR="00373547" w:rsidRPr="00DF1010" w:rsidRDefault="00373547" w:rsidP="00575F76">
                  <w:pPr>
                    <w:pStyle w:val="a6"/>
                    <w:spacing w:before="360" w:after="120" w:line="360" w:lineRule="auto"/>
                    <w:rPr>
                      <w:rFonts w:ascii="Times New Roman" w:hAnsi="Times New Roman"/>
                      <w:sz w:val="24"/>
                      <w:szCs w:val="24"/>
                    </w:rPr>
                  </w:pPr>
                </w:p>
              </w:tc>
            </w:tr>
            <w:tr w:rsidR="00373547" w14:paraId="74504BD1" w14:textId="77777777" w:rsidTr="00575F76">
              <w:trPr>
                <w:jc w:val="center"/>
              </w:trPr>
              <w:tc>
                <w:tcPr>
                  <w:tcW w:w="6831" w:type="dxa"/>
                  <w:shd w:val="clear" w:color="auto" w:fill="D9D9D9" w:themeFill="background1" w:themeFillShade="D9"/>
                </w:tcPr>
                <w:p w14:paraId="3B26E731" w14:textId="146D0781" w:rsidR="00373547" w:rsidRPr="009432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Ο Θεός </w:t>
                  </w:r>
                  <w:r w:rsidR="008815FF">
                    <w:rPr>
                      <w:rFonts w:ascii="Times New Roman" w:hAnsi="Times New Roman"/>
                      <w:sz w:val="24"/>
                      <w:szCs w:val="24"/>
                    </w:rPr>
                    <w:t xml:space="preserve">προστάζει τον Ιωνά </w:t>
                  </w:r>
                  <w:r w:rsidR="00984530">
                    <w:rPr>
                      <w:rFonts w:ascii="Times New Roman" w:hAnsi="Times New Roman"/>
                      <w:sz w:val="24"/>
                      <w:szCs w:val="24"/>
                    </w:rPr>
                    <w:t xml:space="preserve">να πάει και να </w:t>
                  </w:r>
                  <w:r w:rsidR="00D91DF5">
                    <w:rPr>
                      <w:rFonts w:ascii="Times New Roman" w:hAnsi="Times New Roman"/>
                      <w:sz w:val="24"/>
                      <w:szCs w:val="24"/>
                    </w:rPr>
                    <w:t>αναγγείλει</w:t>
                  </w:r>
                  <w:r w:rsidR="00984530">
                    <w:rPr>
                      <w:rFonts w:ascii="Times New Roman" w:hAnsi="Times New Roman"/>
                      <w:sz w:val="24"/>
                      <w:szCs w:val="24"/>
                    </w:rPr>
                    <w:t xml:space="preserve"> την τιμωρία της πόλης </w:t>
                  </w:r>
                  <w:proofErr w:type="spellStart"/>
                  <w:r w:rsidR="00984530">
                    <w:rPr>
                      <w:rFonts w:ascii="Times New Roman" w:hAnsi="Times New Roman"/>
                      <w:sz w:val="24"/>
                      <w:szCs w:val="24"/>
                    </w:rPr>
                    <w:t>Θαρσείς</w:t>
                  </w:r>
                  <w:proofErr w:type="spellEnd"/>
                  <w:r w:rsidR="00984530">
                    <w:rPr>
                      <w:rFonts w:ascii="Times New Roman" w:hAnsi="Times New Roman"/>
                      <w:sz w:val="24"/>
                      <w:szCs w:val="24"/>
                    </w:rPr>
                    <w:t xml:space="preserve">. </w:t>
                  </w:r>
                  <w:r>
                    <w:rPr>
                      <w:rFonts w:ascii="Times New Roman" w:hAnsi="Times New Roman"/>
                      <w:sz w:val="24"/>
                      <w:szCs w:val="24"/>
                    </w:rPr>
                    <w:t xml:space="preserve">  </w:t>
                  </w:r>
                  <w:r w:rsidRPr="006B2D79">
                    <w:rPr>
                      <w:rFonts w:ascii="Times New Roman" w:hAnsi="Times New Roman"/>
                      <w:color w:val="FF0000"/>
                      <w:sz w:val="24"/>
                      <w:szCs w:val="24"/>
                    </w:rPr>
                    <w:t>(Λ)</w:t>
                  </w:r>
                  <w:r w:rsidR="00A3493B">
                    <w:rPr>
                      <w:rFonts w:ascii="Times New Roman" w:hAnsi="Times New Roman"/>
                      <w:color w:val="FF0000"/>
                      <w:sz w:val="24"/>
                      <w:szCs w:val="24"/>
                    </w:rPr>
                    <w:t xml:space="preserve"> Νινευή</w:t>
                  </w:r>
                </w:p>
              </w:tc>
              <w:tc>
                <w:tcPr>
                  <w:tcW w:w="1590" w:type="dxa"/>
                  <w:shd w:val="clear" w:color="auto" w:fill="D9D9D9" w:themeFill="background1" w:themeFillShade="D9"/>
                </w:tcPr>
                <w:p w14:paraId="5E801FC9" w14:textId="77777777" w:rsidR="00373547" w:rsidRPr="00DF1010" w:rsidRDefault="00373547" w:rsidP="00575F76">
                  <w:pPr>
                    <w:pStyle w:val="a6"/>
                    <w:spacing w:before="360" w:after="120" w:line="360" w:lineRule="auto"/>
                    <w:rPr>
                      <w:rFonts w:ascii="Times New Roman" w:hAnsi="Times New Roman"/>
                      <w:sz w:val="24"/>
                      <w:szCs w:val="24"/>
                    </w:rPr>
                  </w:pPr>
                </w:p>
              </w:tc>
            </w:tr>
            <w:tr w:rsidR="00373547" w14:paraId="2F57E1F5" w14:textId="77777777" w:rsidTr="00575F76">
              <w:trPr>
                <w:jc w:val="center"/>
              </w:trPr>
              <w:tc>
                <w:tcPr>
                  <w:tcW w:w="6831" w:type="dxa"/>
                </w:tcPr>
                <w:p w14:paraId="47797D0C" w14:textId="77777777" w:rsidR="00373547" w:rsidRPr="009432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8541A">
                    <w:rPr>
                      <w:rFonts w:ascii="Times New Roman" w:hAnsi="Times New Roman"/>
                      <w:sz w:val="24"/>
                      <w:szCs w:val="24"/>
                    </w:rPr>
                    <w:t xml:space="preserve">Το όνομα Ιωνάς σημαίνει </w:t>
                  </w:r>
                  <w:r w:rsidR="006077A3">
                    <w:rPr>
                      <w:rFonts w:ascii="Times New Roman" w:hAnsi="Times New Roman"/>
                      <w:sz w:val="24"/>
                      <w:szCs w:val="24"/>
                    </w:rPr>
                    <w:t xml:space="preserve">«περιστέρι» </w:t>
                  </w:r>
                  <w:r>
                    <w:rPr>
                      <w:rFonts w:ascii="Times New Roman" w:hAnsi="Times New Roman"/>
                      <w:sz w:val="24"/>
                      <w:szCs w:val="24"/>
                    </w:rPr>
                    <w:t xml:space="preserve"> </w:t>
                  </w:r>
                  <w:r w:rsidRPr="006B2D79">
                    <w:rPr>
                      <w:rFonts w:ascii="Times New Roman" w:hAnsi="Times New Roman"/>
                      <w:color w:val="FF0000"/>
                      <w:sz w:val="24"/>
                      <w:szCs w:val="24"/>
                    </w:rPr>
                    <w:t>(</w:t>
                  </w:r>
                  <w:r w:rsidR="006077A3">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1ABF1366" w14:textId="77777777" w:rsidR="00373547" w:rsidRPr="00DF1010" w:rsidRDefault="00373547" w:rsidP="00575F76">
                  <w:pPr>
                    <w:pStyle w:val="a6"/>
                    <w:spacing w:before="120"/>
                    <w:rPr>
                      <w:rFonts w:ascii="Times New Roman" w:hAnsi="Times New Roman"/>
                      <w:sz w:val="24"/>
                      <w:szCs w:val="24"/>
                    </w:rPr>
                  </w:pPr>
                </w:p>
              </w:tc>
            </w:tr>
            <w:tr w:rsidR="00373547" w14:paraId="107C5900" w14:textId="77777777" w:rsidTr="00575F76">
              <w:trPr>
                <w:jc w:val="center"/>
              </w:trPr>
              <w:tc>
                <w:tcPr>
                  <w:tcW w:w="6831" w:type="dxa"/>
                  <w:shd w:val="clear" w:color="auto" w:fill="D9D9D9" w:themeFill="background1" w:themeFillShade="D9"/>
                </w:tcPr>
                <w:p w14:paraId="59844CCB" w14:textId="47327A57" w:rsidR="003735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522B1E">
                    <w:rPr>
                      <w:rFonts w:ascii="Times New Roman" w:hAnsi="Times New Roman"/>
                      <w:sz w:val="24"/>
                      <w:szCs w:val="24"/>
                    </w:rPr>
                    <w:t>Στο Βιβλίο της Ρουθ</w:t>
                  </w:r>
                  <w:r w:rsidR="005229F9">
                    <w:rPr>
                      <w:rFonts w:ascii="Times New Roman" w:hAnsi="Times New Roman"/>
                      <w:sz w:val="24"/>
                      <w:szCs w:val="24"/>
                    </w:rPr>
                    <w:t>,</w:t>
                  </w:r>
                  <w:r w:rsidR="00522B1E">
                    <w:rPr>
                      <w:rFonts w:ascii="Times New Roman" w:hAnsi="Times New Roman"/>
                      <w:sz w:val="24"/>
                      <w:szCs w:val="24"/>
                    </w:rPr>
                    <w:t xml:space="preserve"> η </w:t>
                  </w:r>
                  <w:proofErr w:type="spellStart"/>
                  <w:r w:rsidR="00522B1E">
                    <w:rPr>
                      <w:rFonts w:ascii="Times New Roman" w:hAnsi="Times New Roman"/>
                      <w:sz w:val="24"/>
                      <w:szCs w:val="24"/>
                    </w:rPr>
                    <w:t>Ν</w:t>
                  </w:r>
                  <w:r w:rsidR="002E41B6">
                    <w:rPr>
                      <w:rFonts w:ascii="Times New Roman" w:hAnsi="Times New Roman"/>
                      <w:sz w:val="24"/>
                      <w:szCs w:val="24"/>
                    </w:rPr>
                    <w:t>ωεμίν</w:t>
                  </w:r>
                  <w:proofErr w:type="spellEnd"/>
                  <w:r w:rsidR="002E41B6">
                    <w:rPr>
                      <w:rFonts w:ascii="Times New Roman" w:hAnsi="Times New Roman"/>
                      <w:sz w:val="24"/>
                      <w:szCs w:val="24"/>
                    </w:rPr>
                    <w:t xml:space="preserve"> (Ευτυχία)</w:t>
                  </w:r>
                  <w:r w:rsidR="005229F9">
                    <w:rPr>
                      <w:rFonts w:ascii="Times New Roman" w:hAnsi="Times New Roman"/>
                      <w:sz w:val="24"/>
                      <w:szCs w:val="24"/>
                    </w:rPr>
                    <w:t xml:space="preserve"> </w:t>
                  </w:r>
                  <w:r w:rsidR="002E41B6">
                    <w:rPr>
                      <w:rFonts w:ascii="Times New Roman" w:hAnsi="Times New Roman"/>
                      <w:sz w:val="24"/>
                      <w:szCs w:val="24"/>
                    </w:rPr>
                    <w:t xml:space="preserve">όταν έφθασε στη Βηθλεέμ με την Ρουθ, ζήτησε </w:t>
                  </w:r>
                  <w:r w:rsidR="001451AD">
                    <w:rPr>
                      <w:rFonts w:ascii="Times New Roman" w:hAnsi="Times New Roman"/>
                      <w:sz w:val="24"/>
                      <w:szCs w:val="24"/>
                    </w:rPr>
                    <w:t xml:space="preserve">να τη φωνάζουν </w:t>
                  </w:r>
                  <w:proofErr w:type="spellStart"/>
                  <w:r w:rsidR="001451AD">
                    <w:rPr>
                      <w:rFonts w:ascii="Times New Roman" w:hAnsi="Times New Roman"/>
                      <w:sz w:val="24"/>
                      <w:szCs w:val="24"/>
                    </w:rPr>
                    <w:t>Μαρά</w:t>
                  </w:r>
                  <w:proofErr w:type="spellEnd"/>
                  <w:r w:rsidR="001451AD">
                    <w:rPr>
                      <w:rFonts w:ascii="Times New Roman" w:hAnsi="Times New Roman"/>
                      <w:sz w:val="24"/>
                      <w:szCs w:val="24"/>
                    </w:rPr>
                    <w:t xml:space="preserve"> (Πίκρα), γιατί ο Παντοδύναμος της έδωσε πολλές θλίψεις. </w:t>
                  </w:r>
                  <w:r>
                    <w:rPr>
                      <w:rFonts w:ascii="Times New Roman" w:hAnsi="Times New Roman"/>
                      <w:sz w:val="24"/>
                      <w:szCs w:val="24"/>
                    </w:rPr>
                    <w:t xml:space="preserve"> </w:t>
                  </w:r>
                  <w:r w:rsidRPr="006B2D79">
                    <w:rPr>
                      <w:rFonts w:ascii="Times New Roman" w:hAnsi="Times New Roman"/>
                      <w:color w:val="FF0000"/>
                      <w:sz w:val="24"/>
                      <w:szCs w:val="24"/>
                    </w:rPr>
                    <w:t>(</w:t>
                  </w:r>
                  <w:r w:rsidR="001451AD">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4382EAF4" w14:textId="77777777" w:rsidR="00373547" w:rsidRPr="00DF1010" w:rsidRDefault="00373547" w:rsidP="00575F76">
                  <w:pPr>
                    <w:pStyle w:val="a6"/>
                    <w:spacing w:before="600" w:after="120" w:line="360" w:lineRule="auto"/>
                    <w:rPr>
                      <w:rFonts w:ascii="Times New Roman" w:hAnsi="Times New Roman"/>
                      <w:sz w:val="24"/>
                      <w:szCs w:val="24"/>
                    </w:rPr>
                  </w:pPr>
                </w:p>
              </w:tc>
            </w:tr>
            <w:tr w:rsidR="00373547" w14:paraId="313AFD49" w14:textId="77777777" w:rsidTr="00575F76">
              <w:trPr>
                <w:jc w:val="center"/>
              </w:trPr>
              <w:tc>
                <w:tcPr>
                  <w:tcW w:w="6831" w:type="dxa"/>
                </w:tcPr>
                <w:p w14:paraId="0D6F1DFC" w14:textId="13ED78D8" w:rsidR="003735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Ο</w:t>
                  </w:r>
                  <w:r w:rsidR="003958F6">
                    <w:rPr>
                      <w:rFonts w:ascii="Times New Roman" w:hAnsi="Times New Roman"/>
                      <w:sz w:val="24"/>
                      <w:szCs w:val="24"/>
                    </w:rPr>
                    <w:t xml:space="preserve"> Προφήτης Ιωνάς αναφέρεται στο Βιβλίο Δ΄ Βασιλειών</w:t>
                  </w:r>
                  <w:r w:rsidR="00B355CE">
                    <w:rPr>
                      <w:rFonts w:ascii="Times New Roman" w:hAnsi="Times New Roman"/>
                      <w:sz w:val="24"/>
                      <w:szCs w:val="24"/>
                    </w:rPr>
                    <w:t xml:space="preserve"> 14, 25-27, ως γιος του </w:t>
                  </w:r>
                  <w:proofErr w:type="spellStart"/>
                  <w:r w:rsidR="00B355CE">
                    <w:rPr>
                      <w:rFonts w:ascii="Times New Roman" w:hAnsi="Times New Roman"/>
                      <w:sz w:val="24"/>
                      <w:szCs w:val="24"/>
                    </w:rPr>
                    <w:t>Ιωάχαζ</w:t>
                  </w:r>
                  <w:proofErr w:type="spellEnd"/>
                  <w:r w:rsidR="00B355CE">
                    <w:rPr>
                      <w:rFonts w:ascii="Times New Roman" w:hAnsi="Times New Roman"/>
                      <w:sz w:val="24"/>
                      <w:szCs w:val="24"/>
                    </w:rPr>
                    <w:t>.</w:t>
                  </w:r>
                  <w:r>
                    <w:rPr>
                      <w:rFonts w:ascii="Times New Roman" w:hAnsi="Times New Roman"/>
                      <w:sz w:val="24"/>
                      <w:szCs w:val="24"/>
                    </w:rPr>
                    <w:t xml:space="preserve">   </w:t>
                  </w:r>
                  <w:r w:rsidRPr="00E66FDF">
                    <w:rPr>
                      <w:rFonts w:ascii="Times New Roman" w:hAnsi="Times New Roman"/>
                      <w:color w:val="FF0000"/>
                      <w:sz w:val="24"/>
                      <w:szCs w:val="24"/>
                    </w:rPr>
                    <w:t>(</w:t>
                  </w:r>
                  <w:r w:rsidR="00B355CE">
                    <w:rPr>
                      <w:rFonts w:ascii="Times New Roman" w:hAnsi="Times New Roman"/>
                      <w:color w:val="FF0000"/>
                      <w:sz w:val="24"/>
                      <w:szCs w:val="24"/>
                    </w:rPr>
                    <w:t>Λ</w:t>
                  </w:r>
                  <w:r w:rsidRPr="00E66FDF">
                    <w:rPr>
                      <w:rFonts w:ascii="Times New Roman" w:hAnsi="Times New Roman"/>
                      <w:color w:val="FF0000"/>
                      <w:sz w:val="24"/>
                      <w:szCs w:val="24"/>
                    </w:rPr>
                    <w:t>)</w:t>
                  </w:r>
                  <w:r w:rsidR="00A3493B">
                    <w:rPr>
                      <w:rFonts w:ascii="Times New Roman" w:hAnsi="Times New Roman"/>
                      <w:color w:val="FF0000"/>
                      <w:sz w:val="24"/>
                      <w:szCs w:val="24"/>
                    </w:rPr>
                    <w:t xml:space="preserve"> </w:t>
                  </w:r>
                  <w:proofErr w:type="spellStart"/>
                  <w:r w:rsidR="00A3493B">
                    <w:rPr>
                      <w:rFonts w:ascii="Times New Roman" w:hAnsi="Times New Roman"/>
                      <w:color w:val="FF0000"/>
                      <w:sz w:val="24"/>
                      <w:szCs w:val="24"/>
                    </w:rPr>
                    <w:t>Αμαθί</w:t>
                  </w:r>
                  <w:proofErr w:type="spellEnd"/>
                </w:p>
              </w:tc>
              <w:tc>
                <w:tcPr>
                  <w:tcW w:w="1590" w:type="dxa"/>
                </w:tcPr>
                <w:p w14:paraId="7ADDFCDF" w14:textId="77777777" w:rsidR="00373547" w:rsidRPr="00DF1010" w:rsidRDefault="00373547" w:rsidP="00575F76">
                  <w:pPr>
                    <w:pStyle w:val="a6"/>
                    <w:spacing w:before="360" w:after="120" w:line="360" w:lineRule="auto"/>
                    <w:rPr>
                      <w:rFonts w:ascii="Times New Roman" w:hAnsi="Times New Roman"/>
                      <w:sz w:val="24"/>
                      <w:szCs w:val="24"/>
                    </w:rPr>
                  </w:pPr>
                </w:p>
              </w:tc>
            </w:tr>
            <w:tr w:rsidR="00373547" w14:paraId="3EF16819" w14:textId="77777777" w:rsidTr="00575F76">
              <w:trPr>
                <w:jc w:val="center"/>
              </w:trPr>
              <w:tc>
                <w:tcPr>
                  <w:tcW w:w="6831" w:type="dxa"/>
                  <w:shd w:val="clear" w:color="auto" w:fill="D9D9D9" w:themeFill="background1" w:themeFillShade="D9"/>
                </w:tcPr>
                <w:p w14:paraId="3F13A02D" w14:textId="7A7B2234" w:rsidR="00373547" w:rsidRDefault="00373547"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735E1A">
                    <w:rPr>
                      <w:rFonts w:ascii="Times New Roman" w:hAnsi="Times New Roman"/>
                      <w:sz w:val="24"/>
                      <w:szCs w:val="24"/>
                    </w:rPr>
                    <w:t xml:space="preserve">Το Βιβλίο της Ρουθ αποτελείται από δύο </w:t>
                  </w:r>
                  <w:r w:rsidR="00533541">
                    <w:rPr>
                      <w:rFonts w:ascii="Times New Roman" w:hAnsi="Times New Roman"/>
                      <w:sz w:val="24"/>
                      <w:szCs w:val="24"/>
                    </w:rPr>
                    <w:t>κ</w:t>
                  </w:r>
                  <w:r w:rsidR="00735E1A">
                    <w:rPr>
                      <w:rFonts w:ascii="Times New Roman" w:hAnsi="Times New Roman"/>
                      <w:sz w:val="24"/>
                      <w:szCs w:val="24"/>
                    </w:rPr>
                    <w:t>εφάλαια.</w:t>
                  </w:r>
                  <w:r>
                    <w:rPr>
                      <w:rFonts w:ascii="Times New Roman" w:hAnsi="Times New Roman"/>
                      <w:sz w:val="24"/>
                      <w:szCs w:val="24"/>
                    </w:rPr>
                    <w:t xml:space="preserve">  </w:t>
                  </w:r>
                  <w:r w:rsidRPr="00E66FDF">
                    <w:rPr>
                      <w:rFonts w:ascii="Times New Roman" w:hAnsi="Times New Roman"/>
                      <w:color w:val="FF0000"/>
                      <w:sz w:val="24"/>
                      <w:szCs w:val="24"/>
                    </w:rPr>
                    <w:t>(Λ)</w:t>
                  </w:r>
                  <w:r w:rsidR="00A3493B">
                    <w:rPr>
                      <w:rFonts w:ascii="Times New Roman" w:hAnsi="Times New Roman"/>
                      <w:color w:val="FF0000"/>
                      <w:sz w:val="24"/>
                      <w:szCs w:val="24"/>
                    </w:rPr>
                    <w:t xml:space="preserve"> 4</w:t>
                  </w:r>
                </w:p>
              </w:tc>
              <w:tc>
                <w:tcPr>
                  <w:tcW w:w="1590" w:type="dxa"/>
                  <w:shd w:val="clear" w:color="auto" w:fill="D9D9D9" w:themeFill="background1" w:themeFillShade="D9"/>
                </w:tcPr>
                <w:p w14:paraId="6EF4C333" w14:textId="77777777" w:rsidR="00373547" w:rsidRPr="00DF1010" w:rsidRDefault="00373547" w:rsidP="00575F76">
                  <w:pPr>
                    <w:pStyle w:val="a6"/>
                    <w:spacing w:before="120" w:after="120" w:line="360" w:lineRule="auto"/>
                    <w:rPr>
                      <w:rFonts w:ascii="Times New Roman" w:hAnsi="Times New Roman"/>
                      <w:sz w:val="24"/>
                      <w:szCs w:val="24"/>
                    </w:rPr>
                  </w:pPr>
                </w:p>
              </w:tc>
            </w:tr>
            <w:tr w:rsidR="006B086A" w14:paraId="43D274E4" w14:textId="77777777" w:rsidTr="00575F76">
              <w:trPr>
                <w:jc w:val="center"/>
              </w:trPr>
              <w:tc>
                <w:tcPr>
                  <w:tcW w:w="6831" w:type="dxa"/>
                </w:tcPr>
                <w:p w14:paraId="4E336890" w14:textId="2324C4CE" w:rsidR="006B086A" w:rsidRDefault="006B086A" w:rsidP="00575F76">
                  <w:pPr>
                    <w:pStyle w:val="a6"/>
                    <w:spacing w:before="120" w:after="120" w:line="360" w:lineRule="auto"/>
                    <w:rPr>
                      <w:rFonts w:ascii="Times New Roman" w:hAnsi="Times New Roman"/>
                      <w:sz w:val="24"/>
                      <w:szCs w:val="24"/>
                    </w:rPr>
                  </w:pPr>
                  <w:r>
                    <w:rPr>
                      <w:rFonts w:ascii="Times New Roman" w:hAnsi="Times New Roman"/>
                      <w:sz w:val="24"/>
                      <w:szCs w:val="24"/>
                    </w:rPr>
                    <w:t>• «</w:t>
                  </w:r>
                  <w:r w:rsidRPr="00533541">
                    <w:rPr>
                      <w:rFonts w:ascii="Times New Roman" w:hAnsi="Times New Roman"/>
                      <w:i/>
                      <w:iCs/>
                      <w:sz w:val="24"/>
                      <w:szCs w:val="24"/>
                    </w:rPr>
                    <w:t>Τὸν τ</w:t>
                  </w:r>
                  <w:r w:rsidR="00FA3EB3">
                    <w:rPr>
                      <w:rFonts w:ascii="Times New Roman" w:hAnsi="Times New Roman"/>
                      <w:i/>
                      <w:iCs/>
                      <w:sz w:val="24"/>
                      <w:szCs w:val="24"/>
                    </w:rPr>
                    <w:t>ύ</w:t>
                  </w:r>
                  <w:r w:rsidRPr="00533541">
                    <w:rPr>
                      <w:rFonts w:ascii="Times New Roman" w:hAnsi="Times New Roman"/>
                      <w:i/>
                      <w:iCs/>
                      <w:sz w:val="24"/>
                      <w:szCs w:val="24"/>
                    </w:rPr>
                    <w:t xml:space="preserve">πον τοῦ Θεῖου Σταυροῦ Ἰωνᾶς, </w:t>
                  </w:r>
                  <w:r w:rsidR="00AE73E0" w:rsidRPr="00533541">
                    <w:rPr>
                      <w:rFonts w:ascii="Times New Roman" w:hAnsi="Times New Roman"/>
                      <w:i/>
                      <w:iCs/>
                      <w:sz w:val="24"/>
                      <w:szCs w:val="24"/>
                    </w:rPr>
                    <w:t xml:space="preserve">ἐν </w:t>
                  </w:r>
                  <w:proofErr w:type="spellStart"/>
                  <w:r w:rsidR="00AE73E0" w:rsidRPr="00533541">
                    <w:rPr>
                      <w:rFonts w:ascii="Times New Roman" w:hAnsi="Times New Roman"/>
                      <w:i/>
                      <w:iCs/>
                      <w:sz w:val="24"/>
                      <w:szCs w:val="24"/>
                    </w:rPr>
                    <w:t>κοιλίᾳ</w:t>
                  </w:r>
                  <w:proofErr w:type="spellEnd"/>
                  <w:r w:rsidR="00AE73E0" w:rsidRPr="00533541">
                    <w:rPr>
                      <w:rFonts w:ascii="Times New Roman" w:hAnsi="Times New Roman"/>
                      <w:i/>
                      <w:iCs/>
                      <w:sz w:val="24"/>
                      <w:szCs w:val="24"/>
                    </w:rPr>
                    <w:t xml:space="preserve"> τοῦ κήτους, </w:t>
                  </w:r>
                  <w:proofErr w:type="spellStart"/>
                  <w:r w:rsidR="00AE73E0" w:rsidRPr="00533541">
                    <w:rPr>
                      <w:rFonts w:ascii="Times New Roman" w:hAnsi="Times New Roman"/>
                      <w:i/>
                      <w:iCs/>
                      <w:sz w:val="24"/>
                      <w:szCs w:val="24"/>
                    </w:rPr>
                    <w:t>τεταμέναις</w:t>
                  </w:r>
                  <w:proofErr w:type="spellEnd"/>
                  <w:r w:rsidR="00AE73E0" w:rsidRPr="00533541">
                    <w:rPr>
                      <w:rFonts w:ascii="Times New Roman" w:hAnsi="Times New Roman"/>
                      <w:i/>
                      <w:iCs/>
                      <w:sz w:val="24"/>
                      <w:szCs w:val="24"/>
                    </w:rPr>
                    <w:t xml:space="preserve"> </w:t>
                  </w:r>
                  <w:proofErr w:type="spellStart"/>
                  <w:r w:rsidR="00AE73E0" w:rsidRPr="00533541">
                    <w:rPr>
                      <w:rFonts w:ascii="Times New Roman" w:hAnsi="Times New Roman"/>
                      <w:i/>
                      <w:iCs/>
                      <w:sz w:val="24"/>
                      <w:szCs w:val="24"/>
                    </w:rPr>
                    <w:t>παλάμαις</w:t>
                  </w:r>
                  <w:proofErr w:type="spellEnd"/>
                  <w:r w:rsidR="00AE73E0" w:rsidRPr="00533541">
                    <w:rPr>
                      <w:rFonts w:ascii="Times New Roman" w:hAnsi="Times New Roman"/>
                      <w:i/>
                      <w:iCs/>
                      <w:sz w:val="24"/>
                      <w:szCs w:val="24"/>
                    </w:rPr>
                    <w:t xml:space="preserve"> </w:t>
                  </w:r>
                  <w:proofErr w:type="spellStart"/>
                  <w:r w:rsidR="00AE73E0" w:rsidRPr="00533541">
                    <w:rPr>
                      <w:rFonts w:ascii="Times New Roman" w:hAnsi="Times New Roman"/>
                      <w:i/>
                      <w:iCs/>
                      <w:sz w:val="24"/>
                      <w:szCs w:val="24"/>
                    </w:rPr>
                    <w:t>προδιεχάραξε</w:t>
                  </w:r>
                  <w:proofErr w:type="spellEnd"/>
                  <w:r w:rsidR="00533541" w:rsidRPr="00533541">
                    <w:rPr>
                      <w:rFonts w:ascii="Times New Roman" w:hAnsi="Times New Roman"/>
                      <w:i/>
                      <w:iCs/>
                      <w:sz w:val="24"/>
                      <w:szCs w:val="24"/>
                    </w:rPr>
                    <w:t xml:space="preserve">, καὶ </w:t>
                  </w:r>
                  <w:proofErr w:type="spellStart"/>
                  <w:r w:rsidR="00533541" w:rsidRPr="00533541">
                    <w:rPr>
                      <w:rFonts w:ascii="Times New Roman" w:hAnsi="Times New Roman"/>
                      <w:i/>
                      <w:iCs/>
                      <w:sz w:val="24"/>
                      <w:szCs w:val="24"/>
                    </w:rPr>
                    <w:t>ἀνέθορε</w:t>
                  </w:r>
                  <w:proofErr w:type="spellEnd"/>
                  <w:r w:rsidR="00533541" w:rsidRPr="00533541">
                    <w:rPr>
                      <w:rFonts w:ascii="Times New Roman" w:hAnsi="Times New Roman"/>
                      <w:i/>
                      <w:iCs/>
                      <w:sz w:val="24"/>
                      <w:szCs w:val="24"/>
                    </w:rPr>
                    <w:t xml:space="preserve">, </w:t>
                  </w:r>
                  <w:proofErr w:type="spellStart"/>
                  <w:r w:rsidR="00533541" w:rsidRPr="00533541">
                    <w:rPr>
                      <w:rFonts w:ascii="Times New Roman" w:hAnsi="Times New Roman"/>
                      <w:i/>
                      <w:iCs/>
                      <w:sz w:val="24"/>
                      <w:szCs w:val="24"/>
                    </w:rPr>
                    <w:t>σεσωσμένος</w:t>
                  </w:r>
                  <w:proofErr w:type="spellEnd"/>
                  <w:r w:rsidR="00533541" w:rsidRPr="00533541">
                    <w:rPr>
                      <w:rFonts w:ascii="Times New Roman" w:hAnsi="Times New Roman"/>
                      <w:i/>
                      <w:iCs/>
                      <w:sz w:val="24"/>
                      <w:szCs w:val="24"/>
                    </w:rPr>
                    <w:t xml:space="preserve"> τοῦ </w:t>
                  </w:r>
                  <w:proofErr w:type="spellStart"/>
                  <w:r w:rsidR="00533541" w:rsidRPr="00533541">
                    <w:rPr>
                      <w:rFonts w:ascii="Times New Roman" w:hAnsi="Times New Roman"/>
                      <w:i/>
                      <w:iCs/>
                      <w:sz w:val="24"/>
                      <w:szCs w:val="24"/>
                    </w:rPr>
                    <w:t>θηρός</w:t>
                  </w:r>
                  <w:proofErr w:type="spellEnd"/>
                  <w:r w:rsidR="00533541" w:rsidRPr="00533541">
                    <w:rPr>
                      <w:rFonts w:ascii="Times New Roman" w:hAnsi="Times New Roman"/>
                      <w:i/>
                      <w:iCs/>
                      <w:sz w:val="24"/>
                      <w:szCs w:val="24"/>
                    </w:rPr>
                    <w:t>, τῇ δυνάμει σου Λόγε</w:t>
                  </w:r>
                  <w:r w:rsidR="00533541">
                    <w:rPr>
                      <w:rFonts w:ascii="Times New Roman" w:hAnsi="Times New Roman"/>
                      <w:sz w:val="24"/>
                      <w:szCs w:val="24"/>
                    </w:rPr>
                    <w:t xml:space="preserve">», είναι φράση την οποία διαβάζουμε στο δεύτερο κεφάλαιο του Βιβλίου του Ιωνά.  </w:t>
                  </w:r>
                  <w:r w:rsidR="00533541" w:rsidRPr="00BF69AF">
                    <w:rPr>
                      <w:rFonts w:ascii="Times New Roman" w:hAnsi="Times New Roman"/>
                      <w:color w:val="FF0000"/>
                      <w:sz w:val="24"/>
                      <w:szCs w:val="24"/>
                    </w:rPr>
                    <w:t>(Λ)</w:t>
                  </w:r>
                  <w:r w:rsidR="00F47FED">
                    <w:rPr>
                      <w:rFonts w:ascii="Times New Roman" w:hAnsi="Times New Roman"/>
                      <w:color w:val="FF0000"/>
                      <w:sz w:val="24"/>
                      <w:szCs w:val="24"/>
                    </w:rPr>
                    <w:t xml:space="preserve"> </w:t>
                  </w:r>
                  <w:r w:rsidR="00FA3EB3">
                    <w:rPr>
                      <w:rFonts w:ascii="Times New Roman" w:hAnsi="Times New Roman"/>
                      <w:color w:val="FF0000"/>
                      <w:sz w:val="24"/>
                      <w:szCs w:val="24"/>
                    </w:rPr>
                    <w:t>Κυριακή Σταυροπροσκυνήσεως</w:t>
                  </w:r>
                </w:p>
              </w:tc>
              <w:tc>
                <w:tcPr>
                  <w:tcW w:w="1590" w:type="dxa"/>
                </w:tcPr>
                <w:p w14:paraId="253F4238" w14:textId="77777777" w:rsidR="006B086A" w:rsidRDefault="006B086A" w:rsidP="00575F76">
                  <w:pPr>
                    <w:pStyle w:val="a6"/>
                    <w:spacing w:before="120" w:after="120" w:line="360" w:lineRule="auto"/>
                    <w:rPr>
                      <w:rFonts w:ascii="Times New Roman" w:hAnsi="Times New Roman"/>
                      <w:sz w:val="24"/>
                      <w:szCs w:val="24"/>
                    </w:rPr>
                  </w:pPr>
                </w:p>
                <w:p w14:paraId="06DC1306" w14:textId="77777777" w:rsidR="0007696D" w:rsidRPr="00DF1010" w:rsidRDefault="0007696D" w:rsidP="00575F76">
                  <w:pPr>
                    <w:pStyle w:val="a6"/>
                    <w:spacing w:before="240" w:after="120" w:line="360" w:lineRule="auto"/>
                    <w:rPr>
                      <w:rFonts w:ascii="Times New Roman" w:hAnsi="Times New Roman"/>
                      <w:sz w:val="24"/>
                      <w:szCs w:val="24"/>
                    </w:rPr>
                  </w:pPr>
                </w:p>
              </w:tc>
            </w:tr>
            <w:tr w:rsidR="0007696D" w14:paraId="0277CF0D" w14:textId="77777777" w:rsidTr="00575F76">
              <w:trPr>
                <w:jc w:val="center"/>
              </w:trPr>
              <w:tc>
                <w:tcPr>
                  <w:tcW w:w="6831" w:type="dxa"/>
                  <w:shd w:val="clear" w:color="auto" w:fill="D9D9D9" w:themeFill="background1" w:themeFillShade="D9"/>
                </w:tcPr>
                <w:p w14:paraId="7BDB3301" w14:textId="77777777" w:rsidR="0007696D" w:rsidRDefault="00B7043E"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Η Ρουθ περιλαμβάνεται στο γενεαλογικό δέντρο του Ιησού, όπως </w:t>
                  </w:r>
                  <w:r w:rsidR="00DC45AF">
                    <w:rPr>
                      <w:rFonts w:ascii="Times New Roman" w:hAnsi="Times New Roman"/>
                      <w:sz w:val="24"/>
                      <w:szCs w:val="24"/>
                    </w:rPr>
                    <w:t xml:space="preserve">αυτό παρουσιάζεται στο Κατά Ματθαίον Ευαγγέλιο.  </w:t>
                  </w:r>
                  <w:r w:rsidR="00DC45AF" w:rsidRPr="00BF69AF">
                    <w:rPr>
                      <w:rFonts w:ascii="Times New Roman" w:hAnsi="Times New Roman"/>
                      <w:color w:val="FF0000"/>
                      <w:sz w:val="24"/>
                      <w:szCs w:val="24"/>
                    </w:rPr>
                    <w:t>(Σ)</w:t>
                  </w:r>
                </w:p>
              </w:tc>
              <w:tc>
                <w:tcPr>
                  <w:tcW w:w="1590" w:type="dxa"/>
                  <w:shd w:val="clear" w:color="auto" w:fill="D9D9D9" w:themeFill="background1" w:themeFillShade="D9"/>
                </w:tcPr>
                <w:p w14:paraId="2340A7F3" w14:textId="77777777" w:rsidR="0007696D" w:rsidRPr="00DF1010" w:rsidRDefault="0007696D" w:rsidP="00575F76">
                  <w:pPr>
                    <w:pStyle w:val="a6"/>
                    <w:spacing w:before="360" w:after="120" w:line="360" w:lineRule="auto"/>
                    <w:rPr>
                      <w:rFonts w:ascii="Times New Roman" w:hAnsi="Times New Roman"/>
                      <w:sz w:val="24"/>
                      <w:szCs w:val="24"/>
                    </w:rPr>
                  </w:pPr>
                </w:p>
              </w:tc>
            </w:tr>
            <w:tr w:rsidR="00885415" w14:paraId="0F785769" w14:textId="77777777" w:rsidTr="00575F76">
              <w:trPr>
                <w:jc w:val="center"/>
              </w:trPr>
              <w:tc>
                <w:tcPr>
                  <w:tcW w:w="6831" w:type="dxa"/>
                </w:tcPr>
                <w:p w14:paraId="494EDAEC" w14:textId="77777777" w:rsidR="00885415" w:rsidRDefault="00885415" w:rsidP="00575F76">
                  <w:pPr>
                    <w:pStyle w:val="a6"/>
                    <w:spacing w:before="120" w:after="120" w:line="360" w:lineRule="auto"/>
                    <w:rPr>
                      <w:rFonts w:ascii="Times New Roman" w:hAnsi="Times New Roman"/>
                      <w:sz w:val="24"/>
                      <w:szCs w:val="24"/>
                    </w:rPr>
                  </w:pPr>
                  <w:r>
                    <w:rPr>
                      <w:rFonts w:ascii="Times New Roman" w:hAnsi="Times New Roman"/>
                      <w:sz w:val="24"/>
                      <w:szCs w:val="24"/>
                    </w:rPr>
                    <w:t>• «</w:t>
                  </w:r>
                  <w:r w:rsidRPr="00A31339">
                    <w:rPr>
                      <w:rFonts w:ascii="Times New Roman" w:hAnsi="Times New Roman"/>
                      <w:i/>
                      <w:iCs/>
                      <w:sz w:val="24"/>
                      <w:szCs w:val="24"/>
                    </w:rPr>
                    <w:t>Τὸ σημεῖον τοῦ Ἰωνᾶ</w:t>
                  </w:r>
                  <w:r>
                    <w:rPr>
                      <w:rFonts w:ascii="Times New Roman" w:hAnsi="Times New Roman"/>
                      <w:sz w:val="24"/>
                      <w:szCs w:val="24"/>
                    </w:rPr>
                    <w:t xml:space="preserve">» αναφέρεται </w:t>
                  </w:r>
                  <w:r w:rsidR="00A31339">
                    <w:rPr>
                      <w:rFonts w:ascii="Times New Roman" w:hAnsi="Times New Roman"/>
                      <w:sz w:val="24"/>
                      <w:szCs w:val="24"/>
                    </w:rPr>
                    <w:t>στο Κατά Ματθαίον 12, 39 και στο Κατά Λου</w:t>
                  </w:r>
                  <w:r w:rsidR="00EE3786">
                    <w:rPr>
                      <w:rFonts w:ascii="Times New Roman" w:hAnsi="Times New Roman"/>
                      <w:sz w:val="24"/>
                      <w:szCs w:val="24"/>
                    </w:rPr>
                    <w:t xml:space="preserve">κάν 11, 29 Ευαγγέλιον.  </w:t>
                  </w:r>
                  <w:r w:rsidR="00EE3786" w:rsidRPr="00BF69AF">
                    <w:rPr>
                      <w:rFonts w:ascii="Times New Roman" w:hAnsi="Times New Roman"/>
                      <w:color w:val="FF0000"/>
                      <w:sz w:val="24"/>
                      <w:szCs w:val="24"/>
                    </w:rPr>
                    <w:t>(Σ)</w:t>
                  </w:r>
                </w:p>
              </w:tc>
              <w:tc>
                <w:tcPr>
                  <w:tcW w:w="1590" w:type="dxa"/>
                </w:tcPr>
                <w:p w14:paraId="71316839" w14:textId="77777777" w:rsidR="00885415" w:rsidRPr="00DF1010" w:rsidRDefault="00885415" w:rsidP="00575F76">
                  <w:pPr>
                    <w:pStyle w:val="a6"/>
                    <w:spacing w:before="360" w:after="120" w:line="360" w:lineRule="auto"/>
                    <w:rPr>
                      <w:rFonts w:ascii="Times New Roman" w:hAnsi="Times New Roman"/>
                      <w:sz w:val="24"/>
                      <w:szCs w:val="24"/>
                    </w:rPr>
                  </w:pPr>
                </w:p>
              </w:tc>
            </w:tr>
            <w:tr w:rsidR="004725F4" w14:paraId="1A811836" w14:textId="77777777" w:rsidTr="00575F76">
              <w:trPr>
                <w:jc w:val="center"/>
              </w:trPr>
              <w:tc>
                <w:tcPr>
                  <w:tcW w:w="6831" w:type="dxa"/>
                  <w:shd w:val="clear" w:color="auto" w:fill="D9D9D9" w:themeFill="background1" w:themeFillShade="D9"/>
                </w:tcPr>
                <w:p w14:paraId="16BDFEA2" w14:textId="77777777" w:rsidR="004725F4" w:rsidRDefault="004725F4" w:rsidP="00575F76">
                  <w:pPr>
                    <w:pStyle w:val="a6"/>
                    <w:spacing w:before="120" w:after="120" w:line="360" w:lineRule="auto"/>
                    <w:rPr>
                      <w:rFonts w:ascii="Times New Roman" w:hAnsi="Times New Roman"/>
                      <w:sz w:val="24"/>
                      <w:szCs w:val="24"/>
                    </w:rPr>
                  </w:pPr>
                  <w:r>
                    <w:rPr>
                      <w:rFonts w:ascii="Times New Roman" w:hAnsi="Times New Roman"/>
                      <w:sz w:val="24"/>
                      <w:szCs w:val="24"/>
                    </w:rPr>
                    <w:t xml:space="preserve">• Η Ρουθ είναι πρόγονος του Ιησού.  </w:t>
                  </w:r>
                  <w:r w:rsidRPr="00BF69AF">
                    <w:rPr>
                      <w:rFonts w:ascii="Times New Roman" w:hAnsi="Times New Roman"/>
                      <w:color w:val="FF0000"/>
                      <w:sz w:val="24"/>
                      <w:szCs w:val="24"/>
                    </w:rPr>
                    <w:t>(Σ)</w:t>
                  </w:r>
                </w:p>
              </w:tc>
              <w:tc>
                <w:tcPr>
                  <w:tcW w:w="1590" w:type="dxa"/>
                  <w:shd w:val="clear" w:color="auto" w:fill="D9D9D9" w:themeFill="background1" w:themeFillShade="D9"/>
                </w:tcPr>
                <w:p w14:paraId="11DE5C21" w14:textId="77777777" w:rsidR="004725F4" w:rsidRPr="00DF1010" w:rsidRDefault="004725F4" w:rsidP="00575F76">
                  <w:pPr>
                    <w:pStyle w:val="a6"/>
                    <w:spacing w:before="120" w:after="120" w:line="360" w:lineRule="auto"/>
                    <w:rPr>
                      <w:rFonts w:ascii="Times New Roman" w:hAnsi="Times New Roman"/>
                      <w:sz w:val="24"/>
                      <w:szCs w:val="24"/>
                    </w:rPr>
                  </w:pPr>
                </w:p>
              </w:tc>
            </w:tr>
          </w:tbl>
          <w:p w14:paraId="658A8843" w14:textId="77777777" w:rsidR="00373547" w:rsidRPr="00DC66C6" w:rsidRDefault="00373547" w:rsidP="00575F76">
            <w:pPr>
              <w:pStyle w:val="a6"/>
              <w:spacing w:before="120" w:after="120" w:line="360" w:lineRule="auto"/>
              <w:rPr>
                <w:rFonts w:ascii="Times New Roman" w:hAnsi="Times New Roman"/>
                <w:b/>
                <w:bCs/>
                <w:sz w:val="16"/>
                <w:szCs w:val="16"/>
              </w:rPr>
            </w:pPr>
          </w:p>
          <w:p w14:paraId="0E9A5878" w14:textId="77777777" w:rsidR="00373547" w:rsidRDefault="00373547" w:rsidP="00575F76">
            <w:pPr>
              <w:pStyle w:val="a6"/>
              <w:spacing w:before="120" w:after="120" w:line="360" w:lineRule="auto"/>
              <w:rPr>
                <w:rFonts w:ascii="Times New Roman" w:hAnsi="Times New Roman"/>
                <w:b/>
                <w:bCs/>
                <w:sz w:val="24"/>
                <w:szCs w:val="24"/>
              </w:rPr>
            </w:pPr>
          </w:p>
          <w:p w14:paraId="5240BD2C" w14:textId="77777777" w:rsidR="00373547" w:rsidRDefault="00373547" w:rsidP="00575F76">
            <w:pPr>
              <w:pStyle w:val="a6"/>
              <w:spacing w:before="120" w:after="120" w:line="360" w:lineRule="auto"/>
              <w:rPr>
                <w:rFonts w:ascii="Times New Roman" w:hAnsi="Times New Roman"/>
                <w:b/>
                <w:bCs/>
                <w:sz w:val="24"/>
                <w:szCs w:val="24"/>
              </w:rPr>
            </w:pPr>
          </w:p>
          <w:p w14:paraId="18A62910" w14:textId="77777777" w:rsidR="00373547" w:rsidRDefault="00373547" w:rsidP="00575F76">
            <w:pPr>
              <w:pStyle w:val="a6"/>
              <w:spacing w:before="120" w:after="120" w:line="360" w:lineRule="auto"/>
              <w:rPr>
                <w:rFonts w:ascii="Times New Roman" w:hAnsi="Times New Roman"/>
                <w:b/>
                <w:bCs/>
                <w:sz w:val="24"/>
                <w:szCs w:val="24"/>
              </w:rPr>
            </w:pPr>
          </w:p>
          <w:p w14:paraId="398209C1" w14:textId="70093DB9" w:rsidR="00373547" w:rsidRDefault="00373547" w:rsidP="00575F76">
            <w:pPr>
              <w:pStyle w:val="a6"/>
              <w:spacing w:before="120" w:after="120" w:line="360" w:lineRule="auto"/>
              <w:rPr>
                <w:rFonts w:ascii="Times New Roman" w:hAnsi="Times New Roman"/>
                <w:b/>
                <w:bCs/>
                <w:sz w:val="24"/>
                <w:szCs w:val="24"/>
              </w:rPr>
            </w:pPr>
          </w:p>
          <w:p w14:paraId="2D91CDBB" w14:textId="4D8E4B96" w:rsidR="00F42F2B" w:rsidRDefault="00F42F2B" w:rsidP="00575F76">
            <w:pPr>
              <w:pStyle w:val="a6"/>
              <w:spacing w:before="120" w:after="120" w:line="360" w:lineRule="auto"/>
              <w:rPr>
                <w:rFonts w:ascii="Times New Roman" w:hAnsi="Times New Roman"/>
                <w:b/>
                <w:bCs/>
                <w:sz w:val="24"/>
                <w:szCs w:val="24"/>
              </w:rPr>
            </w:pPr>
          </w:p>
          <w:p w14:paraId="66F68C5C" w14:textId="1B73A195" w:rsidR="00F42F2B" w:rsidRDefault="00F42F2B" w:rsidP="00575F76">
            <w:pPr>
              <w:pStyle w:val="a6"/>
              <w:spacing w:before="120" w:after="120" w:line="360" w:lineRule="auto"/>
              <w:rPr>
                <w:rFonts w:ascii="Times New Roman" w:hAnsi="Times New Roman"/>
                <w:b/>
                <w:bCs/>
                <w:sz w:val="24"/>
                <w:szCs w:val="24"/>
              </w:rPr>
            </w:pPr>
          </w:p>
          <w:p w14:paraId="41C6BD7F" w14:textId="77777777" w:rsidR="0040655A" w:rsidRDefault="0040655A" w:rsidP="00575F76">
            <w:pPr>
              <w:pStyle w:val="a6"/>
              <w:spacing w:before="120" w:after="120" w:line="360" w:lineRule="auto"/>
              <w:rPr>
                <w:rFonts w:ascii="Times New Roman" w:hAnsi="Times New Roman"/>
                <w:b/>
                <w:bCs/>
                <w:sz w:val="24"/>
                <w:szCs w:val="24"/>
              </w:rPr>
            </w:pPr>
          </w:p>
          <w:p w14:paraId="35256692" w14:textId="0E53D95F" w:rsidR="00BA0B05" w:rsidRPr="00AC6B37" w:rsidRDefault="00BA0B05" w:rsidP="00575F76">
            <w:pPr>
              <w:pStyle w:val="a6"/>
              <w:spacing w:before="120" w:after="120" w:line="360" w:lineRule="auto"/>
              <w:rPr>
                <w:rFonts w:ascii="Times New Roman" w:hAnsi="Times New Roman"/>
                <w:b/>
                <w:bCs/>
                <w:sz w:val="24"/>
                <w:szCs w:val="24"/>
              </w:rPr>
            </w:pPr>
          </w:p>
        </w:tc>
      </w:tr>
    </w:tbl>
    <w:p w14:paraId="0BF9D51C" w14:textId="77777777" w:rsidR="000C6FD4" w:rsidRPr="00026672" w:rsidRDefault="00933701" w:rsidP="00107FB2">
      <w:pPr>
        <w:pStyle w:val="1"/>
      </w:pPr>
      <w:r w:rsidRPr="00933701">
        <w:lastRenderedPageBreak/>
        <w:t xml:space="preserve">5. </w:t>
      </w:r>
      <w:r w:rsidRPr="00FF63B2">
        <w:t>Η «παγκόσμια Γλώσσα των Συμβόλων» και η Αγία Γραφή</w:t>
      </w:r>
    </w:p>
    <w:p w14:paraId="0A7138DD" w14:textId="77777777" w:rsidR="000C6FD4" w:rsidRDefault="001672CC" w:rsidP="00107FB2">
      <w:r w:rsidRPr="00026672">
        <w:rPr>
          <w:b/>
        </w:rPr>
        <w:t>Λέξεις-κλ</w:t>
      </w:r>
      <w:r w:rsidR="000C6FD4" w:rsidRPr="00026672">
        <w:rPr>
          <w:b/>
        </w:rPr>
        <w:t>ειδιά:</w:t>
      </w:r>
      <w:r w:rsidR="000C6FD4" w:rsidRPr="00026672">
        <w:t xml:space="preserve"> σύμβολα, αρχέτυπα, οδός, όρος, άρτος, φως-σκότος</w:t>
      </w:r>
    </w:p>
    <w:p w14:paraId="349F37C6" w14:textId="77777777" w:rsidR="006649F4" w:rsidRPr="001C3E84" w:rsidRDefault="007A30B5" w:rsidP="000F5745">
      <w:pPr>
        <w:spacing w:after="0" w:line="360" w:lineRule="auto"/>
        <w:rPr>
          <w:rFonts w:ascii="Times New Roman" w:hAnsi="Times New Roman" w:cs="Times New Roman"/>
        </w:rPr>
      </w:pPr>
      <w:r w:rsidRPr="001C3E84">
        <w:rPr>
          <w:rFonts w:ascii="Times New Roman" w:hAnsi="Times New Roman" w:cs="Times New Roman"/>
          <w:highlight w:val="cyan"/>
        </w:rPr>
        <w:t>Σκοποί – Στόχοι</w:t>
      </w:r>
    </w:p>
    <w:p w14:paraId="5B2B7754" w14:textId="218BCBB7" w:rsidR="00597750" w:rsidRPr="000F5745" w:rsidRDefault="007A30B5" w:rsidP="00941738">
      <w:pPr>
        <w:spacing w:after="0" w:line="360" w:lineRule="auto"/>
        <w:ind w:firstLine="720"/>
        <w:jc w:val="both"/>
        <w:rPr>
          <w:rFonts w:ascii="Times New Roman" w:hAnsi="Times New Roman" w:cs="Times New Roman"/>
        </w:rPr>
      </w:pPr>
      <w:r w:rsidRPr="000F5745">
        <w:rPr>
          <w:rFonts w:ascii="Times New Roman" w:hAnsi="Times New Roman" w:cs="Times New Roman"/>
        </w:rPr>
        <w:t xml:space="preserve">Ο Χριστιανισμός </w:t>
      </w:r>
      <w:r w:rsidR="002123E0" w:rsidRPr="000F5745">
        <w:rPr>
          <w:rFonts w:ascii="Times New Roman" w:hAnsi="Times New Roman" w:cs="Times New Roman"/>
        </w:rPr>
        <w:t xml:space="preserve">αιώνες τώρα χρησιμοποιεί τη γλώσσα των </w:t>
      </w:r>
      <w:r w:rsidR="00057AE6" w:rsidRPr="000F5745">
        <w:rPr>
          <w:rFonts w:ascii="Times New Roman" w:hAnsi="Times New Roman" w:cs="Times New Roman"/>
        </w:rPr>
        <w:t>συμβόλων στη Λατρεία, ώ</w:t>
      </w:r>
      <w:r w:rsidR="00CA6369" w:rsidRPr="000F5745">
        <w:rPr>
          <w:rFonts w:ascii="Times New Roman" w:hAnsi="Times New Roman" w:cs="Times New Roman"/>
        </w:rPr>
        <w:t xml:space="preserve">στε ο άνθρωπος να μπορέσει να έρθει πιο κοντά και να κατανοήσει όσο αυτό είναι δυνατόν, τον Θεό. </w:t>
      </w:r>
      <w:r w:rsidR="00F86F50" w:rsidRPr="000F5745">
        <w:rPr>
          <w:rFonts w:ascii="Times New Roman" w:hAnsi="Times New Roman" w:cs="Times New Roman"/>
        </w:rPr>
        <w:t>Τα βιβλικά σύμβολα αντικατοπτρίζουν την προσπάθεια ερμηνείας των φαι</w:t>
      </w:r>
      <w:r w:rsidR="00004D16" w:rsidRPr="000F5745">
        <w:rPr>
          <w:rFonts w:ascii="Times New Roman" w:hAnsi="Times New Roman" w:cs="Times New Roman"/>
        </w:rPr>
        <w:t>νο</w:t>
      </w:r>
      <w:r w:rsidR="00F86F50" w:rsidRPr="000F5745">
        <w:rPr>
          <w:rFonts w:ascii="Times New Roman" w:hAnsi="Times New Roman" w:cs="Times New Roman"/>
        </w:rPr>
        <w:t xml:space="preserve">μένων </w:t>
      </w:r>
      <w:r w:rsidR="00004D16" w:rsidRPr="000F5745">
        <w:rPr>
          <w:rFonts w:ascii="Times New Roman" w:hAnsi="Times New Roman" w:cs="Times New Roman"/>
        </w:rPr>
        <w:t xml:space="preserve">της φύσης, του </w:t>
      </w:r>
      <w:r w:rsidR="00875070" w:rsidRPr="000F5745">
        <w:rPr>
          <w:rFonts w:ascii="Times New Roman" w:hAnsi="Times New Roman" w:cs="Times New Roman"/>
        </w:rPr>
        <w:t>ανθρώπινου σώματος και συμπεριφοράς, της φύσης</w:t>
      </w:r>
      <w:r w:rsidR="003A4265">
        <w:rPr>
          <w:rFonts w:ascii="Times New Roman" w:hAnsi="Times New Roman" w:cs="Times New Roman"/>
        </w:rPr>
        <w:t xml:space="preserve"> που καλλιεργείται </w:t>
      </w:r>
      <w:r w:rsidR="00875070" w:rsidRPr="000F5745">
        <w:rPr>
          <w:rFonts w:ascii="Times New Roman" w:hAnsi="Times New Roman" w:cs="Times New Roman"/>
        </w:rPr>
        <w:t>και του ανθρώπινου πολιτισμού. Δεν πρόκειται για αφηρημένες</w:t>
      </w:r>
      <w:r w:rsidR="00994142" w:rsidRPr="000F5745">
        <w:rPr>
          <w:rFonts w:ascii="Times New Roman" w:hAnsi="Times New Roman" w:cs="Times New Roman"/>
        </w:rPr>
        <w:t xml:space="preserve"> ή φαντασιακές ιδέες, αλλά προέρχονται από τον</w:t>
      </w:r>
      <w:r w:rsidR="002E2E82">
        <w:rPr>
          <w:rFonts w:ascii="Times New Roman" w:hAnsi="Times New Roman" w:cs="Times New Roman"/>
        </w:rPr>
        <w:t xml:space="preserve"> πραγματικό</w:t>
      </w:r>
      <w:r w:rsidR="00994142" w:rsidRPr="000F5745">
        <w:rPr>
          <w:rFonts w:ascii="Times New Roman" w:hAnsi="Times New Roman" w:cs="Times New Roman"/>
        </w:rPr>
        <w:t xml:space="preserve"> κόσμ</w:t>
      </w:r>
      <w:r w:rsidR="002E2E82">
        <w:rPr>
          <w:rFonts w:ascii="Times New Roman" w:hAnsi="Times New Roman" w:cs="Times New Roman"/>
        </w:rPr>
        <w:t>ο</w:t>
      </w:r>
      <w:r w:rsidR="00994142" w:rsidRPr="000F5745">
        <w:rPr>
          <w:rFonts w:ascii="Times New Roman" w:hAnsi="Times New Roman" w:cs="Times New Roman"/>
        </w:rPr>
        <w:t xml:space="preserve">. Ο πυρήνας </w:t>
      </w:r>
      <w:r w:rsidR="00E7523A" w:rsidRPr="000F5745">
        <w:rPr>
          <w:rFonts w:ascii="Times New Roman" w:hAnsi="Times New Roman" w:cs="Times New Roman"/>
        </w:rPr>
        <w:t>της Χριστιανικής Εκκλησίας από τα πρώτα χρόνια είναι η κλάση του άρτου, η Θεία Ευχαριστία. Η ακρόαση των Γραφών από την πρ</w:t>
      </w:r>
      <w:r w:rsidR="006C527A">
        <w:rPr>
          <w:rFonts w:ascii="Times New Roman" w:hAnsi="Times New Roman" w:cs="Times New Roman"/>
        </w:rPr>
        <w:t>ωτο</w:t>
      </w:r>
      <w:r w:rsidR="00E7523A" w:rsidRPr="000F5745">
        <w:rPr>
          <w:rFonts w:ascii="Times New Roman" w:hAnsi="Times New Roman" w:cs="Times New Roman"/>
        </w:rPr>
        <w:t>χριστιανική κοινότητα είχε ως σκοπό την εμπειρική κατανόηση από τους κατηχούμενους της πορείας του Χριστού προς την Ανάστασή</w:t>
      </w:r>
      <w:r w:rsidR="00F71720">
        <w:rPr>
          <w:rFonts w:ascii="Times New Roman" w:hAnsi="Times New Roman" w:cs="Times New Roman"/>
        </w:rPr>
        <w:t xml:space="preserve"> </w:t>
      </w:r>
      <w:r w:rsidR="00E7523A" w:rsidRPr="000F5745">
        <w:rPr>
          <w:rFonts w:ascii="Times New Roman" w:hAnsi="Times New Roman" w:cs="Times New Roman"/>
        </w:rPr>
        <w:t>και την δόξα Του μέσω του Πάθους</w:t>
      </w:r>
      <w:r w:rsidR="002009D5" w:rsidRPr="000F5745">
        <w:rPr>
          <w:rFonts w:ascii="Times New Roman" w:hAnsi="Times New Roman" w:cs="Times New Roman"/>
        </w:rPr>
        <w:t xml:space="preserve">. Επίσης, </w:t>
      </w:r>
      <w:r w:rsidR="00E7523A" w:rsidRPr="000F5745">
        <w:rPr>
          <w:rFonts w:ascii="Times New Roman" w:hAnsi="Times New Roman" w:cs="Times New Roman"/>
        </w:rPr>
        <w:t xml:space="preserve">την κάθαρση των βαπτισμένων, ώστε </w:t>
      </w:r>
      <w:r w:rsidR="006C132B" w:rsidRPr="000F5745">
        <w:rPr>
          <w:rFonts w:ascii="Times New Roman" w:hAnsi="Times New Roman" w:cs="Times New Roman"/>
        </w:rPr>
        <w:t>να</w:t>
      </w:r>
      <w:r w:rsidR="006C527A">
        <w:rPr>
          <w:rFonts w:ascii="Times New Roman" w:hAnsi="Times New Roman" w:cs="Times New Roman"/>
        </w:rPr>
        <w:t xml:space="preserve"> συμμετάσχουν </w:t>
      </w:r>
      <w:r w:rsidR="001A691E" w:rsidRPr="000F5745">
        <w:rPr>
          <w:rFonts w:ascii="Times New Roman" w:hAnsi="Times New Roman" w:cs="Times New Roman"/>
        </w:rPr>
        <w:t xml:space="preserve">στο μυστήριο της Θείας Κοινωνίας. Επομένως, </w:t>
      </w:r>
      <w:r w:rsidR="00311EFA" w:rsidRPr="000F5745">
        <w:rPr>
          <w:rFonts w:ascii="Times New Roman" w:hAnsi="Times New Roman" w:cs="Times New Roman"/>
        </w:rPr>
        <w:t xml:space="preserve">η ανάγνωση </w:t>
      </w:r>
      <w:r w:rsidR="00296810" w:rsidRPr="000F5745">
        <w:rPr>
          <w:rFonts w:ascii="Times New Roman" w:hAnsi="Times New Roman" w:cs="Times New Roman"/>
        </w:rPr>
        <w:t xml:space="preserve">των Γραφών δεν ήταν μια τυπική διαδικασία, αλλά μέσω </w:t>
      </w:r>
      <w:r w:rsidR="00277F74">
        <w:rPr>
          <w:rFonts w:ascii="Times New Roman" w:hAnsi="Times New Roman" w:cs="Times New Roman"/>
        </w:rPr>
        <w:t xml:space="preserve">αυτής </w:t>
      </w:r>
      <w:r w:rsidR="008B39E2" w:rsidRPr="000F5745">
        <w:rPr>
          <w:rFonts w:ascii="Times New Roman" w:hAnsi="Times New Roman" w:cs="Times New Roman"/>
        </w:rPr>
        <w:t xml:space="preserve">οι ακροατές </w:t>
      </w:r>
      <w:r w:rsidR="00376051" w:rsidRPr="000F5745">
        <w:rPr>
          <w:rFonts w:ascii="Times New Roman" w:hAnsi="Times New Roman" w:cs="Times New Roman"/>
        </w:rPr>
        <w:t>γίνονταν μέρος</w:t>
      </w:r>
      <w:r w:rsidR="00277F74">
        <w:rPr>
          <w:rFonts w:ascii="Times New Roman" w:hAnsi="Times New Roman" w:cs="Times New Roman"/>
        </w:rPr>
        <w:t xml:space="preserve"> </w:t>
      </w:r>
      <w:r w:rsidR="00376051" w:rsidRPr="000F5745">
        <w:rPr>
          <w:rFonts w:ascii="Times New Roman" w:hAnsi="Times New Roman" w:cs="Times New Roman"/>
        </w:rPr>
        <w:t>της αλήθειας</w:t>
      </w:r>
      <w:r w:rsidR="00277F74">
        <w:rPr>
          <w:rFonts w:ascii="Times New Roman" w:hAnsi="Times New Roman" w:cs="Times New Roman"/>
        </w:rPr>
        <w:t xml:space="preserve"> του Θεού</w:t>
      </w:r>
      <w:r w:rsidR="00F72117">
        <w:rPr>
          <w:rFonts w:ascii="Times New Roman" w:hAnsi="Times New Roman" w:cs="Times New Roman"/>
        </w:rPr>
        <w:t xml:space="preserve"> και όλοι</w:t>
      </w:r>
      <w:r w:rsidR="0095709D" w:rsidRPr="000F5745">
        <w:rPr>
          <w:rFonts w:ascii="Times New Roman" w:hAnsi="Times New Roman" w:cs="Times New Roman"/>
        </w:rPr>
        <w:t xml:space="preserve"> μαζί</w:t>
      </w:r>
      <w:r w:rsidR="00B43E69">
        <w:rPr>
          <w:rFonts w:ascii="Times New Roman" w:hAnsi="Times New Roman" w:cs="Times New Roman"/>
        </w:rPr>
        <w:t xml:space="preserve"> </w:t>
      </w:r>
      <w:r w:rsidR="0095709D" w:rsidRPr="000F5745">
        <w:rPr>
          <w:rFonts w:ascii="Times New Roman" w:hAnsi="Times New Roman" w:cs="Times New Roman"/>
        </w:rPr>
        <w:t>ως ενότητα</w:t>
      </w:r>
      <w:r w:rsidR="00F55276">
        <w:rPr>
          <w:rFonts w:ascii="Times New Roman" w:hAnsi="Times New Roman" w:cs="Times New Roman"/>
        </w:rPr>
        <w:t xml:space="preserve"> οδηγούνταν</w:t>
      </w:r>
      <w:r w:rsidR="0095709D" w:rsidRPr="000F5745">
        <w:rPr>
          <w:rFonts w:ascii="Times New Roman" w:hAnsi="Times New Roman" w:cs="Times New Roman"/>
        </w:rPr>
        <w:t xml:space="preserve"> στην κατάνυξη. </w:t>
      </w:r>
      <w:r w:rsidR="005F5349" w:rsidRPr="000F5745">
        <w:rPr>
          <w:rFonts w:ascii="Times New Roman" w:hAnsi="Times New Roman" w:cs="Times New Roman"/>
        </w:rPr>
        <w:t xml:space="preserve">Τα σύμβολα, τα οποία εμπεριέχονται στα Ευαγγέλια είναι </w:t>
      </w:r>
      <w:r w:rsidR="00F1403F" w:rsidRPr="000F5745">
        <w:rPr>
          <w:rFonts w:ascii="Times New Roman" w:hAnsi="Times New Roman" w:cs="Times New Roman"/>
        </w:rPr>
        <w:t xml:space="preserve">αυτά που έκαναν τους ακροατές στην </w:t>
      </w:r>
      <w:r w:rsidR="006C0232" w:rsidRPr="000F5745">
        <w:rPr>
          <w:rFonts w:ascii="Times New Roman" w:hAnsi="Times New Roman" w:cs="Times New Roman"/>
        </w:rPr>
        <w:t xml:space="preserve">Ευχαριστιακή Σύναξη να απομνημονεύουν τα ίδια τα Ευαγγέλια και να βιώνουν ενεργά τα βιβλικά </w:t>
      </w:r>
      <w:r w:rsidR="005426DD" w:rsidRPr="000F5745">
        <w:rPr>
          <w:rFonts w:ascii="Times New Roman" w:hAnsi="Times New Roman" w:cs="Times New Roman"/>
        </w:rPr>
        <w:t>γεγονότα σε όλη τη διάρκεια της Θείας Λειτουργίας</w:t>
      </w:r>
      <w:r w:rsidR="00AD7EC3" w:rsidRPr="000F5745">
        <w:rPr>
          <w:rFonts w:ascii="Times New Roman" w:hAnsi="Times New Roman" w:cs="Times New Roman"/>
        </w:rPr>
        <w:t>.</w:t>
      </w:r>
      <w:r w:rsidR="00461468" w:rsidRPr="000F5745">
        <w:rPr>
          <w:rFonts w:ascii="Times New Roman" w:hAnsi="Times New Roman" w:cs="Times New Roman"/>
        </w:rPr>
        <w:t xml:space="preserve"> Α</w:t>
      </w:r>
      <w:r w:rsidR="005426DD" w:rsidRPr="000F5745">
        <w:rPr>
          <w:rFonts w:ascii="Times New Roman" w:hAnsi="Times New Roman" w:cs="Times New Roman"/>
        </w:rPr>
        <w:t>νέπτυσσαν σχέση ζωής με τον ίδιο τον Θεάνθρωπο, η οποία στηριζόταν στην ανάμνηση.</w:t>
      </w:r>
      <w:r w:rsidR="00597750" w:rsidRPr="000F5745">
        <w:rPr>
          <w:rFonts w:ascii="Times New Roman" w:hAnsi="Times New Roman" w:cs="Times New Roman"/>
        </w:rPr>
        <w:t xml:space="preserve"> </w:t>
      </w:r>
    </w:p>
    <w:p w14:paraId="27F3269B" w14:textId="4AB8A680" w:rsidR="00F1587F" w:rsidRDefault="005426DD" w:rsidP="00DB7791">
      <w:pPr>
        <w:spacing w:after="0" w:line="360" w:lineRule="auto"/>
        <w:ind w:firstLine="720"/>
        <w:jc w:val="both"/>
        <w:rPr>
          <w:rFonts w:ascii="Times New Roman" w:hAnsi="Times New Roman" w:cs="Times New Roman"/>
        </w:rPr>
      </w:pPr>
      <w:r w:rsidRPr="000F5745">
        <w:rPr>
          <w:rFonts w:ascii="Times New Roman" w:hAnsi="Times New Roman" w:cs="Times New Roman"/>
        </w:rPr>
        <w:t>Τ</w:t>
      </w:r>
      <w:r w:rsidR="00E1587A" w:rsidRPr="000F5745">
        <w:rPr>
          <w:rFonts w:ascii="Times New Roman" w:hAnsi="Times New Roman" w:cs="Times New Roman"/>
        </w:rPr>
        <w:t>α</w:t>
      </w:r>
      <w:r w:rsidR="006C527A">
        <w:rPr>
          <w:rFonts w:ascii="Times New Roman" w:hAnsi="Times New Roman" w:cs="Times New Roman"/>
        </w:rPr>
        <w:t xml:space="preserve"> </w:t>
      </w:r>
      <w:proofErr w:type="spellStart"/>
      <w:r w:rsidR="00E1587A" w:rsidRPr="000F5745">
        <w:rPr>
          <w:rFonts w:ascii="Times New Roman" w:hAnsi="Times New Roman" w:cs="Times New Roman"/>
        </w:rPr>
        <w:t>καινοδιαθηκικά</w:t>
      </w:r>
      <w:proofErr w:type="spellEnd"/>
      <w:r w:rsidR="00E1587A" w:rsidRPr="000F5745">
        <w:rPr>
          <w:rFonts w:ascii="Times New Roman" w:hAnsi="Times New Roman" w:cs="Times New Roman"/>
        </w:rPr>
        <w:t xml:space="preserve"> σύμβολα είναι άμεσα επηρεασμένα από τη σημασία που λαμβάνουν από την Παλαιά Διαθήκη, καθώς και από τη χρήση τους </w:t>
      </w:r>
      <w:r w:rsidR="008811A7" w:rsidRPr="000F5745">
        <w:rPr>
          <w:rFonts w:ascii="Times New Roman" w:hAnsi="Times New Roman" w:cs="Times New Roman"/>
        </w:rPr>
        <w:t>στις Ιουδαϊκές Εορτές. Το σύμβολο «όρος» έχει εξέχουσα θέση στο Κατά Ματθαίον Ευαγγέλιο</w:t>
      </w:r>
      <w:r w:rsidR="009222F6">
        <w:rPr>
          <w:rFonts w:ascii="Times New Roman" w:hAnsi="Times New Roman" w:cs="Times New Roman"/>
        </w:rPr>
        <w:t>ν</w:t>
      </w:r>
      <w:r w:rsidR="008811A7" w:rsidRPr="000F5745">
        <w:rPr>
          <w:rFonts w:ascii="Times New Roman" w:hAnsi="Times New Roman" w:cs="Times New Roman"/>
        </w:rPr>
        <w:t xml:space="preserve">, καθώς εκφράζει τόσο </w:t>
      </w:r>
      <w:r w:rsidR="00B16184" w:rsidRPr="000F5745">
        <w:rPr>
          <w:rFonts w:ascii="Times New Roman" w:hAnsi="Times New Roman" w:cs="Times New Roman"/>
        </w:rPr>
        <w:t xml:space="preserve">τη </w:t>
      </w:r>
      <w:r w:rsidR="00704014" w:rsidRPr="000F5745">
        <w:rPr>
          <w:rFonts w:ascii="Times New Roman" w:hAnsi="Times New Roman" w:cs="Times New Roman"/>
        </w:rPr>
        <w:t>σμικρότητα και τη φθαρτότητα του ανθρώπου σε σχέση με τον Θεό,</w:t>
      </w:r>
      <w:r w:rsidR="006C527A">
        <w:rPr>
          <w:rFonts w:ascii="Times New Roman" w:hAnsi="Times New Roman" w:cs="Times New Roman"/>
        </w:rPr>
        <w:t xml:space="preserve"> </w:t>
      </w:r>
      <w:r w:rsidR="008A0F98" w:rsidRPr="000F5745">
        <w:rPr>
          <w:rFonts w:ascii="Times New Roman" w:hAnsi="Times New Roman" w:cs="Times New Roman"/>
        </w:rPr>
        <w:t>όσο και τη διακαή επιθυμία του</w:t>
      </w:r>
      <w:r w:rsidR="00EC7CCC">
        <w:rPr>
          <w:rFonts w:ascii="Times New Roman" w:hAnsi="Times New Roman" w:cs="Times New Roman"/>
        </w:rPr>
        <w:t xml:space="preserve"> </w:t>
      </w:r>
      <w:r w:rsidR="008A0F98" w:rsidRPr="000F5745">
        <w:rPr>
          <w:rFonts w:ascii="Times New Roman" w:hAnsi="Times New Roman" w:cs="Times New Roman"/>
        </w:rPr>
        <w:t xml:space="preserve">να Τον αγγίξει </w:t>
      </w:r>
      <w:r w:rsidR="004C4A1E" w:rsidRPr="000F5745">
        <w:rPr>
          <w:rFonts w:ascii="Times New Roman" w:hAnsi="Times New Roman" w:cs="Times New Roman"/>
        </w:rPr>
        <w:t>και</w:t>
      </w:r>
      <w:r w:rsidR="00B43E69">
        <w:rPr>
          <w:rFonts w:ascii="Times New Roman" w:hAnsi="Times New Roman" w:cs="Times New Roman"/>
        </w:rPr>
        <w:t xml:space="preserve"> να</w:t>
      </w:r>
      <w:r w:rsidR="004C4A1E" w:rsidRPr="000F5745">
        <w:rPr>
          <w:rFonts w:ascii="Times New Roman" w:hAnsi="Times New Roman" w:cs="Times New Roman"/>
        </w:rPr>
        <w:t xml:space="preserve"> ενωθεί μαζί Του. Ο Ματθαίος με τον τρόπο αυτό, με την συνεχόμενη εναλλαγή ύψους-βάθους</w:t>
      </w:r>
      <w:r w:rsidR="00C57959" w:rsidRPr="000F5745">
        <w:rPr>
          <w:rFonts w:ascii="Times New Roman" w:hAnsi="Times New Roman" w:cs="Times New Roman"/>
        </w:rPr>
        <w:t xml:space="preserve"> καταφέρνει να κάνει ολοζώντανο </w:t>
      </w:r>
      <w:r w:rsidR="00AE74C6" w:rsidRPr="000F5745">
        <w:rPr>
          <w:rFonts w:ascii="Times New Roman" w:hAnsi="Times New Roman" w:cs="Times New Roman"/>
        </w:rPr>
        <w:t>το Ευαγγέλιό του και οι</w:t>
      </w:r>
      <w:r w:rsidR="00F1587F">
        <w:rPr>
          <w:rFonts w:ascii="Times New Roman" w:hAnsi="Times New Roman" w:cs="Times New Roman"/>
        </w:rPr>
        <w:t xml:space="preserve"> περιγραφόμενες</w:t>
      </w:r>
      <w:r w:rsidR="00AE74C6" w:rsidRPr="000F5745">
        <w:rPr>
          <w:rFonts w:ascii="Times New Roman" w:hAnsi="Times New Roman" w:cs="Times New Roman"/>
        </w:rPr>
        <w:t xml:space="preserve"> θεοφάνειες</w:t>
      </w:r>
      <w:r w:rsidR="00F1587F">
        <w:rPr>
          <w:rFonts w:ascii="Times New Roman" w:hAnsi="Times New Roman" w:cs="Times New Roman"/>
        </w:rPr>
        <w:t xml:space="preserve"> </w:t>
      </w:r>
      <w:r w:rsidR="005E0CB1" w:rsidRPr="000F5745">
        <w:rPr>
          <w:rFonts w:ascii="Times New Roman" w:hAnsi="Times New Roman" w:cs="Times New Roman"/>
        </w:rPr>
        <w:t xml:space="preserve">να γίνονται παραστατικές και άμεσα αντιληπτές από τον ακροατή. Την ίδια σπουδαιότητα </w:t>
      </w:r>
      <w:r w:rsidR="00A82F4C" w:rsidRPr="000F5745">
        <w:rPr>
          <w:rFonts w:ascii="Times New Roman" w:hAnsi="Times New Roman" w:cs="Times New Roman"/>
        </w:rPr>
        <w:t>έχει και το σύμβολο «οδός» στο Κατά Λουκάν Ευαγγέλιο</w:t>
      </w:r>
      <w:r w:rsidR="00812B08">
        <w:rPr>
          <w:rFonts w:ascii="Times New Roman" w:hAnsi="Times New Roman" w:cs="Times New Roman"/>
        </w:rPr>
        <w:t>ν</w:t>
      </w:r>
      <w:r w:rsidR="00A82F4C" w:rsidRPr="000F5745">
        <w:rPr>
          <w:rFonts w:ascii="Times New Roman" w:hAnsi="Times New Roman" w:cs="Times New Roman"/>
        </w:rPr>
        <w:t xml:space="preserve"> και στις Πράξεις των Αποστόλων, όπου οδός </w:t>
      </w:r>
      <w:r w:rsidR="00A40CE6" w:rsidRPr="000F5745">
        <w:rPr>
          <w:rFonts w:ascii="Times New Roman" w:hAnsi="Times New Roman" w:cs="Times New Roman"/>
        </w:rPr>
        <w:t xml:space="preserve">είναι </w:t>
      </w:r>
      <w:r w:rsidR="00902000" w:rsidRPr="000F5745">
        <w:rPr>
          <w:rFonts w:ascii="Times New Roman" w:hAnsi="Times New Roman" w:cs="Times New Roman"/>
        </w:rPr>
        <w:t>η έξοδος από την άγνοια, την πλάνη, την απιστία</w:t>
      </w:r>
      <w:r w:rsidR="00B11F74" w:rsidRPr="000F5745">
        <w:rPr>
          <w:rFonts w:ascii="Times New Roman" w:hAnsi="Times New Roman" w:cs="Times New Roman"/>
        </w:rPr>
        <w:t xml:space="preserve">. </w:t>
      </w:r>
      <w:r w:rsidR="006B275D" w:rsidRPr="000F5745">
        <w:rPr>
          <w:rFonts w:ascii="Times New Roman" w:hAnsi="Times New Roman" w:cs="Times New Roman"/>
        </w:rPr>
        <w:t xml:space="preserve">Είναι η έξοδος, η οποία οδηγεί </w:t>
      </w:r>
      <w:r w:rsidR="00902000" w:rsidRPr="000F5745">
        <w:rPr>
          <w:rFonts w:ascii="Times New Roman" w:hAnsi="Times New Roman" w:cs="Times New Roman"/>
        </w:rPr>
        <w:t xml:space="preserve">στην είσοδο </w:t>
      </w:r>
      <w:r w:rsidR="007B5D1C" w:rsidRPr="000F5745">
        <w:rPr>
          <w:rFonts w:ascii="Times New Roman" w:hAnsi="Times New Roman" w:cs="Times New Roman"/>
        </w:rPr>
        <w:t xml:space="preserve">της γνώσης – αναγνώρισης του Χριστού και στην κοινωνία μαζί Του. Η οδός του Χριστού γίνεται </w:t>
      </w:r>
      <w:r w:rsidR="00A247C2" w:rsidRPr="000F5745">
        <w:rPr>
          <w:rFonts w:ascii="Times New Roman" w:hAnsi="Times New Roman" w:cs="Times New Roman"/>
        </w:rPr>
        <w:t>η «διάνοιξη των οφθαλμών»,</w:t>
      </w:r>
      <w:r w:rsidR="00F1587F">
        <w:rPr>
          <w:rFonts w:ascii="Times New Roman" w:hAnsi="Times New Roman" w:cs="Times New Roman"/>
        </w:rPr>
        <w:t xml:space="preserve"> </w:t>
      </w:r>
      <w:r w:rsidR="00A247C2" w:rsidRPr="000F5745">
        <w:rPr>
          <w:rFonts w:ascii="Times New Roman" w:hAnsi="Times New Roman" w:cs="Times New Roman"/>
        </w:rPr>
        <w:t xml:space="preserve">το φως </w:t>
      </w:r>
      <w:r w:rsidR="00751713" w:rsidRPr="000F5745">
        <w:rPr>
          <w:rFonts w:ascii="Times New Roman" w:hAnsi="Times New Roman" w:cs="Times New Roman"/>
        </w:rPr>
        <w:t xml:space="preserve">της γνώσης, η πνευματική ανάσταση των πρωταγωνιστών και η συνειδητοποίηση </w:t>
      </w:r>
      <w:r w:rsidR="00ED65DA" w:rsidRPr="000F5745">
        <w:rPr>
          <w:rFonts w:ascii="Times New Roman" w:hAnsi="Times New Roman" w:cs="Times New Roman"/>
        </w:rPr>
        <w:t xml:space="preserve">των λυτρωτικών συνεπειών της ίδιας της Ανάστασης του Χριστού. </w:t>
      </w:r>
    </w:p>
    <w:p w14:paraId="4874CA0C" w14:textId="77777777" w:rsidR="00C52B99" w:rsidRDefault="00ED65DA" w:rsidP="00B43E69">
      <w:pPr>
        <w:spacing w:after="0" w:line="360" w:lineRule="auto"/>
        <w:ind w:firstLine="720"/>
        <w:jc w:val="both"/>
        <w:rPr>
          <w:rFonts w:ascii="Times New Roman" w:hAnsi="Times New Roman" w:cs="Times New Roman"/>
        </w:rPr>
      </w:pPr>
      <w:r w:rsidRPr="000F5745">
        <w:rPr>
          <w:rFonts w:ascii="Times New Roman" w:hAnsi="Times New Roman" w:cs="Times New Roman"/>
        </w:rPr>
        <w:t xml:space="preserve">Το σύμβολο «ύδωρ», το οποίο έχει ιδιαίτερη σημασία </w:t>
      </w:r>
      <w:r w:rsidR="0078235D" w:rsidRPr="000F5745">
        <w:rPr>
          <w:rFonts w:ascii="Times New Roman" w:hAnsi="Times New Roman" w:cs="Times New Roman"/>
        </w:rPr>
        <w:t>για το Κατά Ιωάννην Ευαγγέλιο</w:t>
      </w:r>
      <w:r w:rsidR="00812B08">
        <w:rPr>
          <w:rFonts w:ascii="Times New Roman" w:hAnsi="Times New Roman" w:cs="Times New Roman"/>
        </w:rPr>
        <w:t>ν</w:t>
      </w:r>
      <w:r w:rsidR="0078235D" w:rsidRPr="000F5745">
        <w:rPr>
          <w:rFonts w:ascii="Times New Roman" w:hAnsi="Times New Roman" w:cs="Times New Roman"/>
        </w:rPr>
        <w:t xml:space="preserve">, είναι στοιχείο τεράστιας αξίας για τον Ισραηλιτικό λαό, καθώς </w:t>
      </w:r>
      <w:r w:rsidR="001F0C6A" w:rsidRPr="000F5745">
        <w:rPr>
          <w:rFonts w:ascii="Times New Roman" w:hAnsi="Times New Roman" w:cs="Times New Roman"/>
        </w:rPr>
        <w:t xml:space="preserve">του αποδίδουν ζωογόνο διάσταση. Η διάβαση της Ερυθράς Θάλασσας σύμβολο σωτηρίας του </w:t>
      </w:r>
      <w:r w:rsidR="00054581" w:rsidRPr="000F5745">
        <w:rPr>
          <w:rFonts w:ascii="Times New Roman" w:hAnsi="Times New Roman" w:cs="Times New Roman"/>
        </w:rPr>
        <w:t xml:space="preserve">Ισραήλ, </w:t>
      </w:r>
    </w:p>
    <w:p w14:paraId="6C86993A" w14:textId="77777777" w:rsidR="00C52B99" w:rsidRDefault="00C52B99" w:rsidP="00C52B99">
      <w:pPr>
        <w:spacing w:after="0" w:line="360" w:lineRule="auto"/>
        <w:jc w:val="both"/>
        <w:rPr>
          <w:rFonts w:ascii="Times New Roman" w:hAnsi="Times New Roman" w:cs="Times New Roman"/>
        </w:rPr>
      </w:pPr>
    </w:p>
    <w:p w14:paraId="2E60FA54" w14:textId="4377F88A" w:rsidR="001672CC" w:rsidRPr="000F5745" w:rsidRDefault="00054581" w:rsidP="00C52B99">
      <w:pPr>
        <w:spacing w:after="0" w:line="360" w:lineRule="auto"/>
        <w:jc w:val="both"/>
        <w:rPr>
          <w:rFonts w:ascii="Times New Roman" w:hAnsi="Times New Roman" w:cs="Times New Roman"/>
        </w:rPr>
      </w:pPr>
      <w:r w:rsidRPr="000F5745">
        <w:rPr>
          <w:rFonts w:ascii="Times New Roman" w:hAnsi="Times New Roman" w:cs="Times New Roman"/>
        </w:rPr>
        <w:t>προτυπώνει το μυστήριο του Βαπτίσματος</w:t>
      </w:r>
      <w:r w:rsidR="00985654" w:rsidRPr="000F5745">
        <w:rPr>
          <w:rFonts w:ascii="Times New Roman" w:hAnsi="Times New Roman" w:cs="Times New Roman"/>
        </w:rPr>
        <w:t xml:space="preserve"> και ταυτόχρονα</w:t>
      </w:r>
      <w:r w:rsidR="00F1587F">
        <w:rPr>
          <w:rFonts w:ascii="Times New Roman" w:hAnsi="Times New Roman" w:cs="Times New Roman"/>
        </w:rPr>
        <w:t>,</w:t>
      </w:r>
      <w:r w:rsidR="00985654" w:rsidRPr="000F5745">
        <w:rPr>
          <w:rFonts w:ascii="Times New Roman" w:hAnsi="Times New Roman" w:cs="Times New Roman"/>
        </w:rPr>
        <w:t xml:space="preserve"> η θάλασσα συνιστά προτύπωση του μυστηρίου του Σταυρού. Για τον Ιωάννη </w:t>
      </w:r>
      <w:r w:rsidR="00115F5C" w:rsidRPr="000F5745">
        <w:rPr>
          <w:rFonts w:ascii="Times New Roman" w:hAnsi="Times New Roman" w:cs="Times New Roman"/>
        </w:rPr>
        <w:t xml:space="preserve">το νερό είναι καταλυτικής σημασίας, καθώς με το Βάπτισμα ο πιστός εισέρχεται στη Βασιλεία του Θεού. Είναι αναγέννηση, είναι η είσοδος στην κοινωνία </w:t>
      </w:r>
      <w:r w:rsidR="00D95F79" w:rsidRPr="000F5745">
        <w:rPr>
          <w:rFonts w:ascii="Times New Roman" w:hAnsi="Times New Roman" w:cs="Times New Roman"/>
        </w:rPr>
        <w:t xml:space="preserve">του Χριστού διά του Αγίου Πνεύματος. Το νερό γίνεται η “δροσιά” της αιώνιας ζωής, το οποίο αναβλύζει από το φρέαρ του Ιακώβ. Ο </w:t>
      </w:r>
      <w:r w:rsidR="00E66698" w:rsidRPr="000F5745">
        <w:rPr>
          <w:rFonts w:ascii="Times New Roman" w:hAnsi="Times New Roman" w:cs="Times New Roman"/>
        </w:rPr>
        <w:t>«</w:t>
      </w:r>
      <w:r w:rsidR="00D95F79" w:rsidRPr="000F5745">
        <w:rPr>
          <w:rFonts w:ascii="Times New Roman" w:hAnsi="Times New Roman" w:cs="Times New Roman"/>
        </w:rPr>
        <w:t>άρτος</w:t>
      </w:r>
      <w:r w:rsidR="00E66698" w:rsidRPr="000F5745">
        <w:rPr>
          <w:rFonts w:ascii="Times New Roman" w:hAnsi="Times New Roman" w:cs="Times New Roman"/>
        </w:rPr>
        <w:t>»</w:t>
      </w:r>
      <w:r w:rsidR="00D95F79" w:rsidRPr="000F5745">
        <w:rPr>
          <w:rFonts w:ascii="Times New Roman" w:hAnsi="Times New Roman" w:cs="Times New Roman"/>
        </w:rPr>
        <w:t xml:space="preserve"> </w:t>
      </w:r>
      <w:r w:rsidR="00E66698" w:rsidRPr="000F5745">
        <w:rPr>
          <w:rFonts w:ascii="Times New Roman" w:hAnsi="Times New Roman" w:cs="Times New Roman"/>
        </w:rPr>
        <w:t>είναι το δεύτερο σύμβολο, ζωτικής</w:t>
      </w:r>
      <w:r w:rsidR="00D57005">
        <w:rPr>
          <w:rFonts w:ascii="Times New Roman" w:hAnsi="Times New Roman" w:cs="Times New Roman"/>
        </w:rPr>
        <w:t xml:space="preserve"> σπουδαιότητας </w:t>
      </w:r>
      <w:r w:rsidR="00E66698" w:rsidRPr="000F5745">
        <w:rPr>
          <w:rFonts w:ascii="Times New Roman" w:hAnsi="Times New Roman" w:cs="Times New Roman"/>
        </w:rPr>
        <w:t xml:space="preserve">για τον Ιωάννη. Η ανάμνηση </w:t>
      </w:r>
      <w:r w:rsidR="00F81E54" w:rsidRPr="000F5745">
        <w:rPr>
          <w:rFonts w:ascii="Times New Roman" w:hAnsi="Times New Roman" w:cs="Times New Roman"/>
        </w:rPr>
        <w:t xml:space="preserve">του </w:t>
      </w:r>
      <w:r w:rsidR="003866B0" w:rsidRPr="000F5745">
        <w:rPr>
          <w:rFonts w:ascii="Times New Roman" w:hAnsi="Times New Roman" w:cs="Times New Roman"/>
        </w:rPr>
        <w:t>“μάννα εξ ουρανού” τον επηρεάζει βαθύτατα, καθώς είναι “σωτήρια δωρεά</w:t>
      </w:r>
      <w:r w:rsidR="00301DEE" w:rsidRPr="000F5745">
        <w:rPr>
          <w:rFonts w:ascii="Times New Roman" w:hAnsi="Times New Roman" w:cs="Times New Roman"/>
        </w:rPr>
        <w:t>” του περιπλανώμενου Ισραηλ</w:t>
      </w:r>
      <w:r w:rsidR="001F00DE" w:rsidRPr="000F5745">
        <w:rPr>
          <w:rFonts w:ascii="Times New Roman" w:hAnsi="Times New Roman" w:cs="Times New Roman"/>
        </w:rPr>
        <w:t xml:space="preserve">ιτικού λαού στις δύσκολες ώρες. </w:t>
      </w:r>
      <w:r w:rsidR="002D79A6" w:rsidRPr="000F5745">
        <w:rPr>
          <w:rFonts w:ascii="Times New Roman" w:hAnsi="Times New Roman" w:cs="Times New Roman"/>
        </w:rPr>
        <w:t>Ο Μωυσής ταυτόχρονα είναι τόσο κοντά και τόσο μακριά</w:t>
      </w:r>
      <w:r w:rsidR="00F1587F">
        <w:rPr>
          <w:rFonts w:ascii="Times New Roman" w:hAnsi="Times New Roman" w:cs="Times New Roman"/>
        </w:rPr>
        <w:t xml:space="preserve"> από </w:t>
      </w:r>
      <w:r w:rsidR="002D79A6" w:rsidRPr="000F5745">
        <w:rPr>
          <w:rFonts w:ascii="Times New Roman" w:hAnsi="Times New Roman" w:cs="Times New Roman"/>
        </w:rPr>
        <w:t>τον Θεό, αφού δεν του επιτρέπει να δει τη δόξα Του</w:t>
      </w:r>
      <w:r w:rsidR="00A11778" w:rsidRPr="000F5745">
        <w:rPr>
          <w:rFonts w:ascii="Times New Roman" w:hAnsi="Times New Roman" w:cs="Times New Roman"/>
        </w:rPr>
        <w:t>. Αυτό το όριο</w:t>
      </w:r>
      <w:r w:rsidR="00F1587F">
        <w:rPr>
          <w:rFonts w:ascii="Times New Roman" w:hAnsi="Times New Roman" w:cs="Times New Roman"/>
        </w:rPr>
        <w:t xml:space="preserve"> Του</w:t>
      </w:r>
      <w:r w:rsidR="00A11778" w:rsidRPr="000F5745">
        <w:rPr>
          <w:rFonts w:ascii="Times New Roman" w:hAnsi="Times New Roman" w:cs="Times New Roman"/>
        </w:rPr>
        <w:t>, ανατρέπεται στον Ιωάννη, όπου ο μονογενής Υιός</w:t>
      </w:r>
      <w:r w:rsidR="00E66FFD" w:rsidRPr="000F5745">
        <w:rPr>
          <w:rFonts w:ascii="Times New Roman" w:hAnsi="Times New Roman" w:cs="Times New Roman"/>
        </w:rPr>
        <w:t xml:space="preserve"> ως Θεός, είναι ο μόνος που είδε τον Θεό Πατέρα. Ο Μωυσής γίνεται ο διαμεσολαβητής </w:t>
      </w:r>
      <w:r w:rsidR="0058507B" w:rsidRPr="000F5745">
        <w:rPr>
          <w:rFonts w:ascii="Times New Roman" w:hAnsi="Times New Roman" w:cs="Times New Roman"/>
        </w:rPr>
        <w:t xml:space="preserve">της </w:t>
      </w:r>
      <w:r w:rsidR="00B43E69" w:rsidRPr="000F5745">
        <w:rPr>
          <w:rFonts w:ascii="Times New Roman" w:hAnsi="Times New Roman" w:cs="Times New Roman"/>
        </w:rPr>
        <w:t>διάδοσης</w:t>
      </w:r>
      <w:r w:rsidR="0058507B" w:rsidRPr="000F5745">
        <w:rPr>
          <w:rFonts w:ascii="Times New Roman" w:hAnsi="Times New Roman" w:cs="Times New Roman"/>
        </w:rPr>
        <w:t xml:space="preserve"> το</w:t>
      </w:r>
      <w:r w:rsidR="00F76A3E">
        <w:rPr>
          <w:rFonts w:ascii="Times New Roman" w:hAnsi="Times New Roman" w:cs="Times New Roman"/>
        </w:rPr>
        <w:t>ύ</w:t>
      </w:r>
      <w:r w:rsidR="0058507B" w:rsidRPr="000F5745">
        <w:rPr>
          <w:rFonts w:ascii="Times New Roman" w:hAnsi="Times New Roman" w:cs="Times New Roman"/>
        </w:rPr>
        <w:t xml:space="preserve"> ονόματος, των ευεργεσιών, καθώς και</w:t>
      </w:r>
      <w:r w:rsidR="00B43E69">
        <w:rPr>
          <w:rFonts w:ascii="Times New Roman" w:hAnsi="Times New Roman" w:cs="Times New Roman"/>
        </w:rPr>
        <w:t xml:space="preserve"> των </w:t>
      </w:r>
      <w:r w:rsidR="0058507B" w:rsidRPr="000F5745">
        <w:rPr>
          <w:rFonts w:ascii="Times New Roman" w:hAnsi="Times New Roman" w:cs="Times New Roman"/>
        </w:rPr>
        <w:t xml:space="preserve">Νόμων </w:t>
      </w:r>
      <w:r w:rsidR="00F1587F">
        <w:rPr>
          <w:rFonts w:ascii="Times New Roman" w:hAnsi="Times New Roman" w:cs="Times New Roman"/>
        </w:rPr>
        <w:t>Τ</w:t>
      </w:r>
      <w:r w:rsidR="0058507B" w:rsidRPr="000F5745">
        <w:rPr>
          <w:rFonts w:ascii="Times New Roman" w:hAnsi="Times New Roman" w:cs="Times New Roman"/>
        </w:rPr>
        <w:t>ου</w:t>
      </w:r>
      <w:r w:rsidR="00B43E69">
        <w:rPr>
          <w:rFonts w:ascii="Times New Roman" w:hAnsi="Times New Roman" w:cs="Times New Roman"/>
        </w:rPr>
        <w:t xml:space="preserve">. Μόνο ο </w:t>
      </w:r>
      <w:r w:rsidR="0058507B" w:rsidRPr="000F5745">
        <w:rPr>
          <w:rFonts w:ascii="Times New Roman" w:hAnsi="Times New Roman" w:cs="Times New Roman"/>
        </w:rPr>
        <w:t>Χριστός</w:t>
      </w:r>
      <w:r w:rsidR="00B43E69">
        <w:rPr>
          <w:rFonts w:ascii="Times New Roman" w:hAnsi="Times New Roman" w:cs="Times New Roman"/>
        </w:rPr>
        <w:t xml:space="preserve"> όμως,</w:t>
      </w:r>
      <w:r w:rsidR="0058507B" w:rsidRPr="000F5745">
        <w:rPr>
          <w:rFonts w:ascii="Times New Roman" w:hAnsi="Times New Roman" w:cs="Times New Roman"/>
        </w:rPr>
        <w:t xml:space="preserve"> γίνεται ο ίδιος άρτος, γίνεται</w:t>
      </w:r>
      <w:r w:rsidR="006C527A">
        <w:rPr>
          <w:rFonts w:ascii="Times New Roman" w:hAnsi="Times New Roman" w:cs="Times New Roman"/>
        </w:rPr>
        <w:t xml:space="preserve"> </w:t>
      </w:r>
      <w:r w:rsidR="0058507B" w:rsidRPr="000F5745">
        <w:rPr>
          <w:rFonts w:ascii="Times New Roman" w:hAnsi="Times New Roman" w:cs="Times New Roman"/>
        </w:rPr>
        <w:t xml:space="preserve">το μάννα που χαρίζει τη </w:t>
      </w:r>
      <w:r w:rsidR="006F48E9" w:rsidRPr="000F5745">
        <w:rPr>
          <w:rFonts w:ascii="Times New Roman" w:hAnsi="Times New Roman" w:cs="Times New Roman"/>
        </w:rPr>
        <w:t>ζωή. Το μάννα του Μωυσή, το οποίο ταυτίζεται με τον Νόμο, με τον Χριστό γίνεται Πρόσωπο</w:t>
      </w:r>
      <w:r w:rsidR="007708CE">
        <w:rPr>
          <w:rFonts w:ascii="Times New Roman" w:hAnsi="Times New Roman" w:cs="Times New Roman"/>
        </w:rPr>
        <w:t>. Μ</w:t>
      </w:r>
      <w:r w:rsidR="002A4880" w:rsidRPr="000F5745">
        <w:rPr>
          <w:rFonts w:ascii="Times New Roman" w:hAnsi="Times New Roman" w:cs="Times New Roman"/>
        </w:rPr>
        <w:t>ε το μυστήριο του Σταυρού Του μετατρέπεται σε ζωή για τον κόσμο</w:t>
      </w:r>
      <w:r w:rsidR="006C527A">
        <w:rPr>
          <w:rFonts w:ascii="Times New Roman" w:hAnsi="Times New Roman" w:cs="Times New Roman"/>
        </w:rPr>
        <w:t>, καθ</w:t>
      </w:r>
      <w:r w:rsidR="005A3D6A">
        <w:rPr>
          <w:rFonts w:ascii="Times New Roman" w:hAnsi="Times New Roman" w:cs="Times New Roman"/>
        </w:rPr>
        <w:t xml:space="preserve">ώς θυσιάζει </w:t>
      </w:r>
      <w:r w:rsidR="00324A2D" w:rsidRPr="000F5745">
        <w:rPr>
          <w:rFonts w:ascii="Times New Roman" w:hAnsi="Times New Roman" w:cs="Times New Roman"/>
        </w:rPr>
        <w:t>το</w:t>
      </w:r>
      <w:r w:rsidR="0086406C" w:rsidRPr="000F5745">
        <w:rPr>
          <w:rFonts w:ascii="Times New Roman" w:hAnsi="Times New Roman" w:cs="Times New Roman"/>
        </w:rPr>
        <w:t xml:space="preserve"> </w:t>
      </w:r>
      <w:r w:rsidR="006D69F8">
        <w:rPr>
          <w:rFonts w:ascii="Times New Roman" w:hAnsi="Times New Roman" w:cs="Times New Roman"/>
        </w:rPr>
        <w:t>Σ</w:t>
      </w:r>
      <w:r w:rsidR="0086406C" w:rsidRPr="000F5745">
        <w:rPr>
          <w:rFonts w:ascii="Times New Roman" w:hAnsi="Times New Roman" w:cs="Times New Roman"/>
        </w:rPr>
        <w:t xml:space="preserve">ώμα και το </w:t>
      </w:r>
      <w:r w:rsidR="006D69F8">
        <w:rPr>
          <w:rFonts w:ascii="Times New Roman" w:hAnsi="Times New Roman" w:cs="Times New Roman"/>
        </w:rPr>
        <w:t>Α</w:t>
      </w:r>
      <w:r w:rsidR="0086406C" w:rsidRPr="000F5745">
        <w:rPr>
          <w:rFonts w:ascii="Times New Roman" w:hAnsi="Times New Roman" w:cs="Times New Roman"/>
        </w:rPr>
        <w:t xml:space="preserve">ίμα Του. Αυτή η προσφορά του Κυρίου υπενθυμίζεται κάθε φορά στο μυστήριο της Θείας Ευχαριστίας. </w:t>
      </w:r>
    </w:p>
    <w:p w14:paraId="59702DE6" w14:textId="77777777" w:rsidR="00A175C4" w:rsidRPr="000F5745" w:rsidRDefault="00A175C4" w:rsidP="000F5745">
      <w:pPr>
        <w:spacing w:after="0" w:line="360" w:lineRule="auto"/>
        <w:jc w:val="both"/>
        <w:rPr>
          <w:rFonts w:ascii="Times New Roman" w:hAnsi="Times New Roman" w:cs="Times New Roman"/>
          <w:u w:val="single"/>
        </w:rPr>
      </w:pPr>
      <w:r w:rsidRPr="000F5745">
        <w:rPr>
          <w:rFonts w:ascii="Times New Roman" w:hAnsi="Times New Roman" w:cs="Times New Roman"/>
          <w:highlight w:val="cyan"/>
          <w:u w:val="single"/>
        </w:rPr>
        <w:t>Προσδοκώμενα Αποτελέσματα</w:t>
      </w:r>
    </w:p>
    <w:p w14:paraId="3F9DB209" w14:textId="77777777" w:rsidR="00A175C4" w:rsidRPr="002E105B" w:rsidRDefault="00CB7DDE" w:rsidP="002E105B">
      <w:pPr>
        <w:jc w:val="both"/>
        <w:rPr>
          <w:rFonts w:ascii="Times New Roman" w:hAnsi="Times New Roman" w:cs="Times New Roman"/>
        </w:rPr>
      </w:pPr>
      <w:r w:rsidRPr="002E105B">
        <w:rPr>
          <w:rFonts w:ascii="Times New Roman" w:hAnsi="Times New Roman" w:cs="Times New Roman"/>
        </w:rPr>
        <w:t xml:space="preserve">Όταν </w:t>
      </w:r>
      <w:r w:rsidR="00684FB4" w:rsidRPr="002E105B">
        <w:rPr>
          <w:rFonts w:ascii="Times New Roman" w:hAnsi="Times New Roman" w:cs="Times New Roman"/>
        </w:rPr>
        <w:t>θα έχετε ολοκληρώσει τη μελέτη αυτής της ενότητας θα είστε σε θέση να κατανοήσετε ότι</w:t>
      </w:r>
      <w:r w:rsidR="00AE6C7C" w:rsidRPr="002E105B">
        <w:rPr>
          <w:rFonts w:ascii="Times New Roman" w:hAnsi="Times New Roman" w:cs="Times New Roman"/>
        </w:rPr>
        <w:t>:</w:t>
      </w:r>
    </w:p>
    <w:p w14:paraId="1FC3E92D" w14:textId="77777777" w:rsidR="00AE6C7C" w:rsidRPr="002E105B" w:rsidRDefault="00AE6C7C" w:rsidP="002E105B">
      <w:pPr>
        <w:jc w:val="both"/>
        <w:rPr>
          <w:rFonts w:ascii="Times New Roman" w:hAnsi="Times New Roman" w:cs="Times New Roman"/>
        </w:rPr>
      </w:pPr>
      <w:r w:rsidRPr="002E105B">
        <w:rPr>
          <w:rFonts w:ascii="Times New Roman" w:hAnsi="Times New Roman" w:cs="Times New Roman"/>
        </w:rPr>
        <w:t xml:space="preserve">• </w:t>
      </w:r>
      <w:r w:rsidR="00B93AC1" w:rsidRPr="002E105B">
        <w:rPr>
          <w:rFonts w:ascii="Times New Roman" w:hAnsi="Times New Roman" w:cs="Times New Roman"/>
        </w:rPr>
        <w:t xml:space="preserve">η γλώσσα των Συμβόλων, είναι </w:t>
      </w:r>
      <w:r w:rsidR="00151FC0" w:rsidRPr="002E105B">
        <w:rPr>
          <w:rFonts w:ascii="Times New Roman" w:hAnsi="Times New Roman" w:cs="Times New Roman"/>
        </w:rPr>
        <w:t>γλώσσα της Αγίας Γραφής.</w:t>
      </w:r>
    </w:p>
    <w:p w14:paraId="39D51806" w14:textId="77777777" w:rsidR="00151FC0" w:rsidRPr="002E105B" w:rsidRDefault="00151FC0" w:rsidP="002E105B">
      <w:pPr>
        <w:jc w:val="both"/>
        <w:rPr>
          <w:rFonts w:ascii="Times New Roman" w:hAnsi="Times New Roman" w:cs="Times New Roman"/>
        </w:rPr>
      </w:pPr>
      <w:r w:rsidRPr="002E105B">
        <w:rPr>
          <w:rFonts w:ascii="Times New Roman" w:hAnsi="Times New Roman" w:cs="Times New Roman"/>
        </w:rPr>
        <w:t xml:space="preserve">• τα σύμβολα της </w:t>
      </w:r>
      <w:r w:rsidR="00325319" w:rsidRPr="002E105B">
        <w:rPr>
          <w:rFonts w:ascii="Times New Roman" w:hAnsi="Times New Roman" w:cs="Times New Roman"/>
        </w:rPr>
        <w:t>Αγίας Γραφής είναι παρμένα από την ζωή και το περιβάλλον του ανθρώπου.</w:t>
      </w:r>
    </w:p>
    <w:p w14:paraId="3F076C41" w14:textId="2CAE2EBE" w:rsidR="00325319" w:rsidRPr="002E105B" w:rsidRDefault="00325319" w:rsidP="002E105B">
      <w:pPr>
        <w:jc w:val="both"/>
        <w:rPr>
          <w:rFonts w:ascii="Times New Roman" w:hAnsi="Times New Roman" w:cs="Times New Roman"/>
        </w:rPr>
      </w:pPr>
      <w:r w:rsidRPr="002E105B">
        <w:rPr>
          <w:rFonts w:ascii="Times New Roman" w:hAnsi="Times New Roman" w:cs="Times New Roman"/>
        </w:rPr>
        <w:t xml:space="preserve">• </w:t>
      </w:r>
      <w:r w:rsidR="00D5632D" w:rsidRPr="002E105B">
        <w:rPr>
          <w:rFonts w:ascii="Times New Roman" w:hAnsi="Times New Roman" w:cs="Times New Roman"/>
        </w:rPr>
        <w:t xml:space="preserve">από τις πρώτες χριστιανικές κοινότητες, μετά την ακρόαση των Γραφών, σκοπός ήταν οι πιστοί να συμμετάσχουν όλοι μαζί </w:t>
      </w:r>
      <w:r w:rsidR="005B7581" w:rsidRPr="002E105B">
        <w:rPr>
          <w:rFonts w:ascii="Times New Roman" w:hAnsi="Times New Roman" w:cs="Times New Roman"/>
        </w:rPr>
        <w:t>στην Θεία Ευχαριστία, κοινωνώντας το Σώμα και Αίμα του Κυρίου</w:t>
      </w:r>
      <w:r w:rsidR="00F1587F">
        <w:rPr>
          <w:rFonts w:ascii="Times New Roman" w:hAnsi="Times New Roman" w:cs="Times New Roman"/>
        </w:rPr>
        <w:t xml:space="preserve">, </w:t>
      </w:r>
      <w:r w:rsidR="005B7581" w:rsidRPr="002E105B">
        <w:rPr>
          <w:rFonts w:ascii="Times New Roman" w:hAnsi="Times New Roman" w:cs="Times New Roman"/>
        </w:rPr>
        <w:t>ερχόμενοι ταυτόχρονα και σε επικοινωνία</w:t>
      </w:r>
      <w:r w:rsidR="00361443" w:rsidRPr="002E105B">
        <w:rPr>
          <w:rFonts w:ascii="Times New Roman" w:hAnsi="Times New Roman" w:cs="Times New Roman"/>
        </w:rPr>
        <w:t xml:space="preserve"> από καρδιάς μεταξύ τους. </w:t>
      </w:r>
    </w:p>
    <w:p w14:paraId="1AD0DDCC" w14:textId="759D86F8" w:rsidR="00361443" w:rsidRPr="002E105B" w:rsidRDefault="00361443"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Τ</w:t>
      </w:r>
      <w:r w:rsidR="00F30EA2" w:rsidRPr="002E105B">
        <w:rPr>
          <w:rFonts w:ascii="Times New Roman" w:hAnsi="Times New Roman" w:cs="Times New Roman"/>
        </w:rPr>
        <w:t>ο σύμβολο «</w:t>
      </w:r>
      <w:r w:rsidR="009C38FC" w:rsidRPr="002E105B">
        <w:rPr>
          <w:rFonts w:ascii="Times New Roman" w:hAnsi="Times New Roman" w:cs="Times New Roman"/>
        </w:rPr>
        <w:t>όρος» στο Κατά Ματθαίον Ευαγγέλιο</w:t>
      </w:r>
      <w:r w:rsidR="007D0D8C">
        <w:rPr>
          <w:rFonts w:ascii="Times New Roman" w:hAnsi="Times New Roman" w:cs="Times New Roman"/>
        </w:rPr>
        <w:t>ν</w:t>
      </w:r>
      <w:r w:rsidR="009C38FC" w:rsidRPr="002E105B">
        <w:rPr>
          <w:rFonts w:ascii="Times New Roman" w:hAnsi="Times New Roman" w:cs="Times New Roman"/>
        </w:rPr>
        <w:t xml:space="preserve">, δηλώνει τη σμικρότητα και φθαρτότητα του ανθρώπου σε σχέση με τον Θεό, </w:t>
      </w:r>
      <w:r w:rsidR="003638DB" w:rsidRPr="002E105B">
        <w:rPr>
          <w:rFonts w:ascii="Times New Roman" w:hAnsi="Times New Roman" w:cs="Times New Roman"/>
        </w:rPr>
        <w:t xml:space="preserve">ο οποίος </w:t>
      </w:r>
      <w:r w:rsidR="00C71113" w:rsidRPr="002E105B">
        <w:rPr>
          <w:rFonts w:ascii="Times New Roman" w:hAnsi="Times New Roman" w:cs="Times New Roman"/>
        </w:rPr>
        <w:t>προσπαθεί να</w:t>
      </w:r>
      <w:r w:rsidR="00A202B0" w:rsidRPr="002E105B">
        <w:rPr>
          <w:rFonts w:ascii="Times New Roman" w:hAnsi="Times New Roman" w:cs="Times New Roman"/>
        </w:rPr>
        <w:t xml:space="preserve"> τον</w:t>
      </w:r>
      <w:r w:rsidR="00C71113" w:rsidRPr="002E105B">
        <w:rPr>
          <w:rFonts w:ascii="Times New Roman" w:hAnsi="Times New Roman" w:cs="Times New Roman"/>
        </w:rPr>
        <w:t xml:space="preserve"> </w:t>
      </w:r>
      <w:r w:rsidR="00A202B0" w:rsidRPr="002E105B">
        <w:rPr>
          <w:rFonts w:ascii="Times New Roman" w:hAnsi="Times New Roman" w:cs="Times New Roman"/>
        </w:rPr>
        <w:t>σ</w:t>
      </w:r>
      <w:r w:rsidR="00C71113" w:rsidRPr="002E105B">
        <w:rPr>
          <w:rFonts w:ascii="Times New Roman" w:hAnsi="Times New Roman" w:cs="Times New Roman"/>
        </w:rPr>
        <w:t>ώ</w:t>
      </w:r>
      <w:r w:rsidR="00A202B0" w:rsidRPr="002E105B">
        <w:rPr>
          <w:rFonts w:ascii="Times New Roman" w:hAnsi="Times New Roman" w:cs="Times New Roman"/>
        </w:rPr>
        <w:t xml:space="preserve">σει </w:t>
      </w:r>
      <w:r w:rsidR="00C71113" w:rsidRPr="002E105B">
        <w:rPr>
          <w:rFonts w:ascii="Times New Roman" w:hAnsi="Times New Roman" w:cs="Times New Roman"/>
        </w:rPr>
        <w:t>συνεχώς</w:t>
      </w:r>
      <w:r w:rsidR="00BF16F3">
        <w:rPr>
          <w:rFonts w:ascii="Times New Roman" w:hAnsi="Times New Roman" w:cs="Times New Roman"/>
        </w:rPr>
        <w:t>, καθώς</w:t>
      </w:r>
      <w:r w:rsidR="00C71113" w:rsidRPr="002E105B">
        <w:rPr>
          <w:rFonts w:ascii="Times New Roman" w:hAnsi="Times New Roman" w:cs="Times New Roman"/>
        </w:rPr>
        <w:t xml:space="preserve"> και την προσπάθεια</w:t>
      </w:r>
      <w:r w:rsidR="00BF16F3">
        <w:rPr>
          <w:rFonts w:ascii="Times New Roman" w:hAnsi="Times New Roman" w:cs="Times New Roman"/>
        </w:rPr>
        <w:t xml:space="preserve"> ένωσης </w:t>
      </w:r>
      <w:r w:rsidR="00C71113" w:rsidRPr="002E105B">
        <w:rPr>
          <w:rFonts w:ascii="Times New Roman" w:hAnsi="Times New Roman" w:cs="Times New Roman"/>
        </w:rPr>
        <w:t xml:space="preserve">μαζί Του. </w:t>
      </w:r>
    </w:p>
    <w:p w14:paraId="59D988F7" w14:textId="66ABAFDB" w:rsidR="00635412" w:rsidRPr="002E105B" w:rsidRDefault="00635412"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Τ</w:t>
      </w:r>
      <w:r w:rsidR="008B50D6" w:rsidRPr="002E105B">
        <w:rPr>
          <w:rFonts w:ascii="Times New Roman" w:hAnsi="Times New Roman" w:cs="Times New Roman"/>
        </w:rPr>
        <w:t xml:space="preserve">ο σύμβολο «οδός» στο </w:t>
      </w:r>
      <w:r w:rsidR="003508A0" w:rsidRPr="002E105B">
        <w:rPr>
          <w:rFonts w:ascii="Times New Roman" w:hAnsi="Times New Roman" w:cs="Times New Roman"/>
        </w:rPr>
        <w:t>Κατά Λουκάν Ευαγγέλιον υποδηλώνει τη λύτρωση του ανθρώπου από την άγνοια και τελικά</w:t>
      </w:r>
      <w:r w:rsidR="00B35EFF" w:rsidRPr="002E105B">
        <w:rPr>
          <w:rFonts w:ascii="Times New Roman" w:hAnsi="Times New Roman" w:cs="Times New Roman"/>
        </w:rPr>
        <w:t xml:space="preserve">, τη γνώση του Χριστού μέσα από την επικοινωνία μαζί Του και την πίστη σε Αυτόν. </w:t>
      </w:r>
    </w:p>
    <w:p w14:paraId="09684BDE" w14:textId="1041C125" w:rsidR="001415DA" w:rsidRPr="002E105B" w:rsidRDefault="001415DA"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Τ</w:t>
      </w:r>
      <w:r w:rsidR="000F47EB" w:rsidRPr="002E105B">
        <w:rPr>
          <w:rFonts w:ascii="Times New Roman" w:hAnsi="Times New Roman" w:cs="Times New Roman"/>
        </w:rPr>
        <w:t>ο σύμβολο «ύδωρ» στο Κατά Ιωάννην Ευαγγέλιο</w:t>
      </w:r>
      <w:r w:rsidR="007D0D8C">
        <w:rPr>
          <w:rFonts w:ascii="Times New Roman" w:hAnsi="Times New Roman" w:cs="Times New Roman"/>
        </w:rPr>
        <w:t>ν</w:t>
      </w:r>
      <w:r w:rsidR="00586C44" w:rsidRPr="002E105B">
        <w:rPr>
          <w:rFonts w:ascii="Times New Roman" w:hAnsi="Times New Roman" w:cs="Times New Roman"/>
        </w:rPr>
        <w:t xml:space="preserve"> δηλώνει την πνευματική αναγέννηση και την αιώνια ζωή.</w:t>
      </w:r>
    </w:p>
    <w:p w14:paraId="757F5673" w14:textId="4E57474A" w:rsidR="00070C87" w:rsidRPr="002E105B" w:rsidRDefault="00586C44"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Τ</w:t>
      </w:r>
      <w:r w:rsidRPr="002E105B">
        <w:rPr>
          <w:rFonts w:ascii="Times New Roman" w:hAnsi="Times New Roman" w:cs="Times New Roman"/>
        </w:rPr>
        <w:t>ο σύμβολο «άρτος»</w:t>
      </w:r>
      <w:r w:rsidR="00845B5F" w:rsidRPr="002E105B">
        <w:rPr>
          <w:rFonts w:ascii="Times New Roman" w:hAnsi="Times New Roman" w:cs="Times New Roman"/>
        </w:rPr>
        <w:t xml:space="preserve"> στο Κατά Ιωάννην Ευαγγέλιο</w:t>
      </w:r>
      <w:r w:rsidR="007D0D8C">
        <w:rPr>
          <w:rFonts w:ascii="Times New Roman" w:hAnsi="Times New Roman" w:cs="Times New Roman"/>
        </w:rPr>
        <w:t>ν</w:t>
      </w:r>
      <w:r w:rsidR="00845B5F" w:rsidRPr="002E105B">
        <w:rPr>
          <w:rFonts w:ascii="Times New Roman" w:hAnsi="Times New Roman" w:cs="Times New Roman"/>
        </w:rPr>
        <w:t xml:space="preserve">, είναι ο άρτος της ζωής, ο ίδιος ο Χριστός. </w:t>
      </w:r>
    </w:p>
    <w:p w14:paraId="2518B553" w14:textId="10D423FD" w:rsidR="00845B5F" w:rsidRPr="002E105B" w:rsidRDefault="00845B5F" w:rsidP="002E105B">
      <w:pPr>
        <w:jc w:val="both"/>
        <w:rPr>
          <w:rFonts w:ascii="Times New Roman" w:hAnsi="Times New Roman" w:cs="Times New Roman"/>
        </w:rPr>
      </w:pPr>
      <w:r w:rsidRPr="002E105B">
        <w:rPr>
          <w:rFonts w:ascii="Times New Roman" w:hAnsi="Times New Roman" w:cs="Times New Roman"/>
        </w:rPr>
        <w:t xml:space="preserve">• </w:t>
      </w:r>
      <w:r w:rsidR="00BF16F3">
        <w:rPr>
          <w:rFonts w:ascii="Times New Roman" w:hAnsi="Times New Roman" w:cs="Times New Roman"/>
        </w:rPr>
        <w:t>Κ</w:t>
      </w:r>
      <w:r w:rsidR="00DE14CE" w:rsidRPr="002E105B">
        <w:rPr>
          <w:rFonts w:ascii="Times New Roman" w:hAnsi="Times New Roman" w:cs="Times New Roman"/>
        </w:rPr>
        <w:t xml:space="preserve">αι τα τέσσερα σύμβολα </w:t>
      </w:r>
      <w:r w:rsidR="00DE14CE" w:rsidRPr="002E105B">
        <w:rPr>
          <w:rFonts w:ascii="Times New Roman" w:hAnsi="Times New Roman" w:cs="Times New Roman"/>
          <w:i/>
          <w:iCs/>
        </w:rPr>
        <w:t>όρος</w:t>
      </w:r>
      <w:r w:rsidR="00DE14CE" w:rsidRPr="002E105B">
        <w:rPr>
          <w:rFonts w:ascii="Times New Roman" w:hAnsi="Times New Roman" w:cs="Times New Roman"/>
        </w:rPr>
        <w:t xml:space="preserve">, </w:t>
      </w:r>
      <w:r w:rsidR="00DE14CE" w:rsidRPr="002E105B">
        <w:rPr>
          <w:rFonts w:ascii="Times New Roman" w:hAnsi="Times New Roman" w:cs="Times New Roman"/>
          <w:i/>
          <w:iCs/>
        </w:rPr>
        <w:t>οδός</w:t>
      </w:r>
      <w:r w:rsidR="00DE14CE" w:rsidRPr="002E105B">
        <w:rPr>
          <w:rFonts w:ascii="Times New Roman" w:hAnsi="Times New Roman" w:cs="Times New Roman"/>
        </w:rPr>
        <w:t xml:space="preserve">, </w:t>
      </w:r>
      <w:r w:rsidR="00DE14CE" w:rsidRPr="002E105B">
        <w:rPr>
          <w:rFonts w:ascii="Times New Roman" w:hAnsi="Times New Roman" w:cs="Times New Roman"/>
          <w:i/>
          <w:iCs/>
        </w:rPr>
        <w:t>ύδωρ</w:t>
      </w:r>
      <w:r w:rsidR="00DE14CE" w:rsidRPr="002E105B">
        <w:rPr>
          <w:rFonts w:ascii="Times New Roman" w:hAnsi="Times New Roman" w:cs="Times New Roman"/>
        </w:rPr>
        <w:t xml:space="preserve"> και </w:t>
      </w:r>
      <w:r w:rsidR="00DE14CE" w:rsidRPr="002E105B">
        <w:rPr>
          <w:rFonts w:ascii="Times New Roman" w:hAnsi="Times New Roman" w:cs="Times New Roman"/>
          <w:i/>
          <w:iCs/>
        </w:rPr>
        <w:t>άρτος</w:t>
      </w:r>
      <w:r w:rsidR="00DE14CE" w:rsidRPr="002E105B">
        <w:rPr>
          <w:rFonts w:ascii="Times New Roman" w:hAnsi="Times New Roman" w:cs="Times New Roman"/>
        </w:rPr>
        <w:t xml:space="preserve"> έχουν </w:t>
      </w:r>
      <w:r w:rsidR="00070972" w:rsidRPr="002E105B">
        <w:rPr>
          <w:rFonts w:ascii="Times New Roman" w:hAnsi="Times New Roman" w:cs="Times New Roman"/>
        </w:rPr>
        <w:t>Χ</w:t>
      </w:r>
      <w:r w:rsidR="00DE14CE" w:rsidRPr="002E105B">
        <w:rPr>
          <w:rFonts w:ascii="Times New Roman" w:hAnsi="Times New Roman" w:cs="Times New Roman"/>
        </w:rPr>
        <w:t>ριστοκεντρικό χαρακτήρα.</w:t>
      </w:r>
    </w:p>
    <w:p w14:paraId="3FF0F87C" w14:textId="77777777" w:rsidR="00A175C4" w:rsidRDefault="00A175C4" w:rsidP="00D16C0E"/>
    <w:p w14:paraId="737A8C2A" w14:textId="77777777" w:rsidR="00DB7791" w:rsidRPr="00004D38" w:rsidRDefault="00DB7791" w:rsidP="00D16C0E"/>
    <w:p w14:paraId="1A798F65" w14:textId="77777777" w:rsidR="000C6FD4" w:rsidRPr="00026672" w:rsidRDefault="000C6FD4" w:rsidP="00473440">
      <w:pPr>
        <w:autoSpaceDE w:val="0"/>
        <w:autoSpaceDN w:val="0"/>
        <w:adjustRightInd w:val="0"/>
        <w:spacing w:after="0" w:line="360" w:lineRule="auto"/>
        <w:jc w:val="center"/>
        <w:outlineLvl w:val="0"/>
        <w:rPr>
          <w:rFonts w:ascii="Times New Roman" w:hAnsi="Times New Roman" w:cs="Times New Roman"/>
          <w:b/>
          <w:bCs/>
          <w:sz w:val="24"/>
          <w:szCs w:val="24"/>
        </w:rPr>
      </w:pPr>
      <w:r w:rsidRPr="00026672">
        <w:rPr>
          <w:rFonts w:ascii="Times New Roman" w:hAnsi="Times New Roman" w:cs="Times New Roman"/>
          <w:b/>
          <w:bCs/>
          <w:sz w:val="24"/>
          <w:szCs w:val="24"/>
        </w:rPr>
        <w:t>ΕΙΣΑΓΩΓΗ</w:t>
      </w:r>
    </w:p>
    <w:p w14:paraId="447EC57F" w14:textId="77777777" w:rsidR="000C6FD4" w:rsidRPr="00026672" w:rsidRDefault="000C6FD4" w:rsidP="00473440">
      <w:pPr>
        <w:spacing w:after="0" w:line="360" w:lineRule="auto"/>
        <w:jc w:val="both"/>
        <w:outlineLvl w:val="0"/>
        <w:rPr>
          <w:rFonts w:ascii="Times New Roman" w:hAnsi="Times New Roman" w:cs="Times New Roman"/>
          <w:b/>
          <w:bCs/>
          <w:iCs/>
          <w:sz w:val="24"/>
          <w:szCs w:val="24"/>
        </w:rPr>
      </w:pPr>
      <w:r w:rsidRPr="00026672">
        <w:rPr>
          <w:rFonts w:ascii="Times New Roman" w:hAnsi="Times New Roman" w:cs="Times New Roman"/>
          <w:b/>
          <w:bCs/>
          <w:iCs/>
          <w:sz w:val="24"/>
          <w:szCs w:val="24"/>
        </w:rPr>
        <w:t xml:space="preserve">5.1. Η έννοια του </w:t>
      </w:r>
      <w:r w:rsidRPr="00026672">
        <w:rPr>
          <w:rFonts w:ascii="Times New Roman" w:hAnsi="Times New Roman" w:cs="Times New Roman"/>
          <w:b/>
          <w:bCs/>
          <w:iCs/>
          <w:caps/>
          <w:sz w:val="24"/>
          <w:szCs w:val="24"/>
        </w:rPr>
        <w:t>σ</w:t>
      </w:r>
      <w:r w:rsidRPr="00026672">
        <w:rPr>
          <w:rFonts w:ascii="Times New Roman" w:hAnsi="Times New Roman" w:cs="Times New Roman"/>
          <w:b/>
          <w:bCs/>
          <w:iCs/>
          <w:sz w:val="24"/>
          <w:szCs w:val="24"/>
        </w:rPr>
        <w:t>υμβόλου.</w:t>
      </w:r>
    </w:p>
    <w:p w14:paraId="4E6B6EA1" w14:textId="77777777" w:rsidR="005346BA" w:rsidRDefault="000C6FD4">
      <w:pPr>
        <w:spacing w:after="0" w:line="360" w:lineRule="auto"/>
        <w:ind w:firstLine="284"/>
        <w:jc w:val="both"/>
        <w:rPr>
          <w:rFonts w:ascii="Times New Roman" w:hAnsi="Times New Roman" w:cs="Times New Roman"/>
          <w:bCs/>
          <w:sz w:val="24"/>
          <w:szCs w:val="24"/>
        </w:rPr>
      </w:pPr>
      <w:r w:rsidRPr="00026672">
        <w:rPr>
          <w:rFonts w:ascii="Times New Roman" w:hAnsi="Times New Roman" w:cs="Times New Roman"/>
          <w:bCs/>
          <w:sz w:val="24"/>
          <w:szCs w:val="24"/>
        </w:rPr>
        <w:t xml:space="preserve">Ζούμε σε μια εποχή </w:t>
      </w:r>
      <w:proofErr w:type="spellStart"/>
      <w:r w:rsidRPr="00026672">
        <w:rPr>
          <w:rFonts w:ascii="Times New Roman" w:hAnsi="Times New Roman" w:cs="Times New Roman"/>
          <w:bCs/>
          <w:sz w:val="24"/>
          <w:szCs w:val="24"/>
        </w:rPr>
        <w:t>μετανεωτερική</w:t>
      </w:r>
      <w:proofErr w:type="spellEnd"/>
      <w:r w:rsidRPr="00026672">
        <w:rPr>
          <w:rFonts w:ascii="Times New Roman" w:hAnsi="Times New Roman" w:cs="Times New Roman"/>
          <w:bCs/>
          <w:sz w:val="24"/>
          <w:szCs w:val="24"/>
        </w:rPr>
        <w:t xml:space="preserve"> κατά την οποία μέσω της διαφήμισης και της ασώματης επικοινωνίας έχει αναβιώσει, όμως, η γλώσσα των «ιερογλυφικών» - συμβόλων. Το «αστέρι» γνωστής μάρκας αυτοκινήτων ή το «κομμένο μήλο» μιας συγκεκριμένης εταιρείας </w:t>
      </w:r>
      <w:r w:rsidR="008B7DA0" w:rsidRPr="00026672">
        <w:rPr>
          <w:rFonts w:ascii="Times New Roman" w:hAnsi="Times New Roman" w:cs="Times New Roman"/>
          <w:bCs/>
          <w:sz w:val="24"/>
          <w:szCs w:val="24"/>
        </w:rPr>
        <w:t>υπόσχεται το ποιότητα ζωής</w:t>
      </w:r>
      <w:r w:rsidRPr="00026672">
        <w:rPr>
          <w:rFonts w:ascii="Times New Roman" w:hAnsi="Times New Roman" w:cs="Times New Roman"/>
          <w:bCs/>
          <w:sz w:val="24"/>
          <w:szCs w:val="24"/>
        </w:rPr>
        <w:t xml:space="preserve"> </w:t>
      </w:r>
      <w:r w:rsidR="008B7DA0" w:rsidRPr="00026672">
        <w:rPr>
          <w:rFonts w:ascii="Times New Roman" w:hAnsi="Times New Roman" w:cs="Times New Roman"/>
          <w:bCs/>
          <w:sz w:val="24"/>
          <w:szCs w:val="24"/>
        </w:rPr>
        <w:t>(</w:t>
      </w:r>
      <w:r w:rsidRPr="00026672">
        <w:rPr>
          <w:rFonts w:ascii="Times New Roman" w:hAnsi="Times New Roman" w:cs="Times New Roman"/>
          <w:bCs/>
          <w:sz w:val="24"/>
          <w:szCs w:val="24"/>
        </w:rPr>
        <w:t>«ευ ζην»</w:t>
      </w:r>
      <w:r w:rsidR="008B7DA0" w:rsidRPr="00026672">
        <w:rPr>
          <w:rFonts w:ascii="Times New Roman" w:hAnsi="Times New Roman" w:cs="Times New Roman"/>
          <w:bCs/>
          <w:sz w:val="24"/>
          <w:szCs w:val="24"/>
        </w:rPr>
        <w:t>)</w:t>
      </w:r>
      <w:r w:rsidRPr="00026672">
        <w:rPr>
          <w:rFonts w:ascii="Times New Roman" w:hAnsi="Times New Roman" w:cs="Times New Roman"/>
          <w:bCs/>
          <w:sz w:val="24"/>
          <w:szCs w:val="24"/>
        </w:rPr>
        <w:t xml:space="preserve"> και διεγείρει την επιθυμία</w:t>
      </w:r>
      <w:r w:rsidR="008B7DA0" w:rsidRPr="00026672">
        <w:rPr>
          <w:rFonts w:ascii="Times New Roman" w:hAnsi="Times New Roman" w:cs="Times New Roman"/>
          <w:bCs/>
          <w:sz w:val="24"/>
          <w:szCs w:val="24"/>
        </w:rPr>
        <w:t xml:space="preserve"> απόκτησης του συγκεκριμένου «αγαθού»</w:t>
      </w:r>
      <w:r w:rsidRPr="00026672">
        <w:rPr>
          <w:rFonts w:ascii="Times New Roman" w:hAnsi="Times New Roman" w:cs="Times New Roman"/>
          <w:bCs/>
          <w:sz w:val="24"/>
          <w:szCs w:val="24"/>
        </w:rPr>
        <w:t>. Τα σύμβολα συμπυκνώνουν συναισθήματα και αισθήσεις και δονούν βαθύτερες χορδές της ανθρώπινης ύπαρξης, όπως ήδη πριν από αιώνα έχει διαπιστώσει η ψυχανάλυση με τα αρχέτυπα</w:t>
      </w:r>
      <w:r w:rsidR="00977925" w:rsidRPr="00026672">
        <w:rPr>
          <w:rFonts w:ascii="Times New Roman" w:hAnsi="Times New Roman" w:cs="Times New Roman"/>
          <w:sz w:val="24"/>
          <w:szCs w:val="24"/>
        </w:rPr>
        <w:t xml:space="preserve"> (</w:t>
      </w:r>
      <w:proofErr w:type="spellStart"/>
      <w:r w:rsidR="00977925" w:rsidRPr="00026672">
        <w:rPr>
          <w:rFonts w:ascii="Times New Roman" w:hAnsi="Times New Roman" w:cs="Times New Roman"/>
          <w:sz w:val="24"/>
          <w:szCs w:val="24"/>
        </w:rPr>
        <w:t>πρβλ</w:t>
      </w:r>
      <w:proofErr w:type="spellEnd"/>
      <w:r w:rsidR="00977925" w:rsidRPr="00026672">
        <w:rPr>
          <w:rFonts w:ascii="Times New Roman" w:hAnsi="Times New Roman" w:cs="Times New Roman"/>
          <w:sz w:val="24"/>
          <w:szCs w:val="24"/>
        </w:rPr>
        <w:t xml:space="preserve">. την ψυχολογία του βάθους από τον </w:t>
      </w:r>
      <w:r w:rsidR="00977925" w:rsidRPr="00026672">
        <w:rPr>
          <w:rFonts w:ascii="Times New Roman" w:hAnsi="Times New Roman" w:cs="Times New Roman"/>
          <w:sz w:val="24"/>
          <w:szCs w:val="24"/>
          <w:lang w:val="de-DE"/>
        </w:rPr>
        <w:t>Carl</w:t>
      </w:r>
      <w:r w:rsidR="00977925" w:rsidRPr="00026672">
        <w:rPr>
          <w:rFonts w:ascii="Times New Roman" w:hAnsi="Times New Roman" w:cs="Times New Roman"/>
          <w:sz w:val="24"/>
          <w:szCs w:val="24"/>
        </w:rPr>
        <w:t xml:space="preserve"> </w:t>
      </w:r>
      <w:r w:rsidR="00977925" w:rsidRPr="00026672">
        <w:rPr>
          <w:rFonts w:ascii="Times New Roman" w:hAnsi="Times New Roman" w:cs="Times New Roman"/>
          <w:sz w:val="24"/>
          <w:szCs w:val="24"/>
          <w:lang w:val="de-DE"/>
        </w:rPr>
        <w:t>Gustav</w:t>
      </w:r>
      <w:r w:rsidR="00977925" w:rsidRPr="00026672">
        <w:rPr>
          <w:rFonts w:ascii="Times New Roman" w:hAnsi="Times New Roman" w:cs="Times New Roman"/>
          <w:sz w:val="24"/>
          <w:szCs w:val="24"/>
        </w:rPr>
        <w:t xml:space="preserve"> </w:t>
      </w:r>
      <w:r w:rsidR="00977925" w:rsidRPr="00026672">
        <w:rPr>
          <w:rFonts w:ascii="Times New Roman" w:hAnsi="Times New Roman" w:cs="Times New Roman"/>
          <w:sz w:val="24"/>
          <w:szCs w:val="24"/>
          <w:lang w:val="de-DE"/>
        </w:rPr>
        <w:t>Jung</w:t>
      </w:r>
      <w:r w:rsidR="00977925" w:rsidRPr="00026672">
        <w:rPr>
          <w:rFonts w:ascii="Times New Roman" w:hAnsi="Times New Roman" w:cs="Times New Roman"/>
          <w:sz w:val="24"/>
          <w:szCs w:val="24"/>
        </w:rPr>
        <w:t>)</w:t>
      </w:r>
      <w:r w:rsidRPr="00026672">
        <w:rPr>
          <w:rFonts w:ascii="Times New Roman" w:hAnsi="Times New Roman" w:cs="Times New Roman"/>
          <w:bCs/>
          <w:sz w:val="24"/>
          <w:szCs w:val="24"/>
        </w:rPr>
        <w:t xml:space="preserve">. Αποτελούν την πραγματικά </w:t>
      </w:r>
      <w:r w:rsidR="00933701" w:rsidRPr="00933701">
        <w:rPr>
          <w:rFonts w:ascii="Times New Roman" w:hAnsi="Times New Roman" w:cs="Times New Roman"/>
          <w:bCs/>
          <w:sz w:val="24"/>
          <w:szCs w:val="24"/>
        </w:rPr>
        <w:t>παγκόσμια γλώσσα</w:t>
      </w:r>
      <w:r w:rsidRPr="00026672">
        <w:rPr>
          <w:rFonts w:ascii="Times New Roman" w:hAnsi="Times New Roman" w:cs="Times New Roman"/>
          <w:bCs/>
          <w:sz w:val="24"/>
          <w:szCs w:val="24"/>
        </w:rPr>
        <w:t xml:space="preserve"> αφού, σε συνδυασμό με το μύθο, </w:t>
      </w:r>
      <w:proofErr w:type="spellStart"/>
      <w:r w:rsidRPr="00026672">
        <w:rPr>
          <w:rFonts w:ascii="Times New Roman" w:hAnsi="Times New Roman" w:cs="Times New Roman"/>
          <w:bCs/>
          <w:sz w:val="24"/>
          <w:szCs w:val="24"/>
        </w:rPr>
        <w:t>συγΚινούν</w:t>
      </w:r>
      <w:proofErr w:type="spellEnd"/>
      <w:r w:rsidRPr="00026672">
        <w:rPr>
          <w:rFonts w:ascii="Times New Roman" w:hAnsi="Times New Roman" w:cs="Times New Roman"/>
          <w:bCs/>
          <w:sz w:val="24"/>
          <w:szCs w:val="24"/>
        </w:rPr>
        <w:t xml:space="preserve"> και κινητοποιούν ανθρώπους διαφορετικής ηλικίας, φυλής, φύλου ή κοινωνικής διαστρωμάτωσης. </w:t>
      </w:r>
    </w:p>
    <w:p w14:paraId="0A7FF9FF" w14:textId="77777777" w:rsidR="005355E8" w:rsidRPr="00026672" w:rsidRDefault="000C6FD4" w:rsidP="004667E1">
      <w:pPr>
        <w:spacing w:after="0" w:line="360" w:lineRule="auto"/>
        <w:ind w:firstLine="284"/>
        <w:jc w:val="both"/>
        <w:rPr>
          <w:rFonts w:ascii="Times New Roman" w:hAnsi="Times New Roman" w:cs="Times New Roman"/>
          <w:bCs/>
          <w:sz w:val="24"/>
          <w:szCs w:val="24"/>
        </w:rPr>
      </w:pPr>
      <w:r w:rsidRPr="00026672">
        <w:rPr>
          <w:rFonts w:ascii="Times New Roman" w:hAnsi="Times New Roman" w:cs="Times New Roman"/>
          <w:bCs/>
          <w:sz w:val="24"/>
          <w:szCs w:val="24"/>
        </w:rPr>
        <w:t xml:space="preserve">Κι όμως το σύμβολο χρησιμοποιείται επί αιώνες κατεξοχήν στη Λατρεία της χριστιανικής Εκκλησίας. Σημειώνει </w:t>
      </w:r>
      <w:r w:rsidR="00670162">
        <w:rPr>
          <w:rFonts w:ascii="Times New Roman" w:hAnsi="Times New Roman" w:cs="Times New Roman"/>
          <w:bCs/>
          <w:sz w:val="24"/>
          <w:szCs w:val="24"/>
        </w:rPr>
        <w:t xml:space="preserve">η Μ.Ι. </w:t>
      </w:r>
      <w:proofErr w:type="spellStart"/>
      <w:r w:rsidR="00670162">
        <w:rPr>
          <w:rFonts w:ascii="Times New Roman" w:hAnsi="Times New Roman" w:cs="Times New Roman"/>
          <w:bCs/>
          <w:sz w:val="24"/>
          <w:szCs w:val="24"/>
        </w:rPr>
        <w:t>Δαρδαμάνη</w:t>
      </w:r>
      <w:proofErr w:type="spellEnd"/>
      <w:r w:rsidRPr="00026672">
        <w:rPr>
          <w:rStyle w:val="a5"/>
          <w:rFonts w:ascii="Times New Roman" w:hAnsi="Times New Roman" w:cs="Times New Roman"/>
          <w:bCs/>
          <w:sz w:val="24"/>
          <w:szCs w:val="24"/>
        </w:rPr>
        <w:footnoteReference w:id="143"/>
      </w:r>
      <w:r w:rsidRPr="00026672">
        <w:rPr>
          <w:rFonts w:ascii="Times New Roman" w:hAnsi="Times New Roman" w:cs="Times New Roman"/>
          <w:bCs/>
          <w:sz w:val="24"/>
          <w:szCs w:val="24"/>
        </w:rPr>
        <w:t xml:space="preserve">: «Ο Χριστιανισμός δεν ανακάλυψε τα σύμβολα. Χρησιμοποίησε την κοινή πανανθρώπινη αυτή γλώσσα, για να αναγάγει τον άνθρωπο από τα γνωστά στα άγνωστα, από τα αισθητά στα νοητά και από τις εικόνες και τα </w:t>
      </w:r>
      <w:proofErr w:type="spellStart"/>
      <w:r w:rsidRPr="00026672">
        <w:rPr>
          <w:rFonts w:ascii="Times New Roman" w:hAnsi="Times New Roman" w:cs="Times New Roman"/>
          <w:bCs/>
          <w:sz w:val="24"/>
          <w:szCs w:val="24"/>
        </w:rPr>
        <w:t>απομιμήματα</w:t>
      </w:r>
      <w:proofErr w:type="spellEnd"/>
      <w:r w:rsidRPr="00026672">
        <w:rPr>
          <w:rFonts w:ascii="Times New Roman" w:hAnsi="Times New Roman" w:cs="Times New Roman"/>
          <w:bCs/>
          <w:sz w:val="24"/>
          <w:szCs w:val="24"/>
        </w:rPr>
        <w:t>, στο α</w:t>
      </w:r>
      <w:r w:rsidR="004172E6" w:rsidRPr="00026672">
        <w:rPr>
          <w:rFonts w:ascii="Times New Roman" w:hAnsi="Times New Roman" w:cs="Times New Roman"/>
          <w:bCs/>
          <w:sz w:val="24"/>
          <w:szCs w:val="24"/>
        </w:rPr>
        <w:t>ρχέτυπο και άρρητο θείο κάλλος».</w:t>
      </w:r>
      <w:r w:rsidRPr="00026672">
        <w:rPr>
          <w:rFonts w:ascii="Times New Roman" w:hAnsi="Times New Roman" w:cs="Times New Roman"/>
          <w:bCs/>
          <w:sz w:val="24"/>
          <w:szCs w:val="24"/>
        </w:rPr>
        <w:t xml:space="preserve"> </w:t>
      </w:r>
    </w:p>
    <w:p w14:paraId="6AA66781" w14:textId="77777777" w:rsidR="005355E8" w:rsidRPr="00026672" w:rsidRDefault="005355E8" w:rsidP="005355E8">
      <w:pPr>
        <w:spacing w:after="0" w:line="360" w:lineRule="auto"/>
        <w:jc w:val="both"/>
        <w:rPr>
          <w:rFonts w:ascii="Times New Roman" w:hAnsi="Times New Roman" w:cs="Times New Roman"/>
          <w:b/>
          <w:bCs/>
          <w:iCs/>
          <w:sz w:val="24"/>
          <w:szCs w:val="24"/>
        </w:rPr>
      </w:pPr>
    </w:p>
    <w:p w14:paraId="0CDD9EBA" w14:textId="77777777" w:rsidR="000C6FD4" w:rsidRPr="00EC329E" w:rsidRDefault="000C6FD4" w:rsidP="00473440">
      <w:pPr>
        <w:spacing w:after="0" w:line="360" w:lineRule="auto"/>
        <w:jc w:val="both"/>
        <w:outlineLvl w:val="0"/>
        <w:rPr>
          <w:rFonts w:ascii="Times New Roman" w:hAnsi="Times New Roman" w:cs="Times New Roman"/>
          <w:b/>
          <w:sz w:val="24"/>
          <w:szCs w:val="24"/>
        </w:rPr>
      </w:pPr>
      <w:r w:rsidRPr="00EC329E">
        <w:rPr>
          <w:rFonts w:ascii="Times New Roman" w:hAnsi="Times New Roman" w:cs="Times New Roman"/>
          <w:b/>
          <w:bCs/>
          <w:iCs/>
          <w:sz w:val="24"/>
          <w:szCs w:val="24"/>
        </w:rPr>
        <w:t>5.2</w:t>
      </w:r>
      <w:r w:rsidRPr="00EC329E">
        <w:rPr>
          <w:rFonts w:ascii="Times New Roman" w:hAnsi="Times New Roman" w:cs="Times New Roman"/>
          <w:b/>
          <w:sz w:val="24"/>
          <w:szCs w:val="24"/>
        </w:rPr>
        <w:t>. Τύποι συμβόλων</w:t>
      </w:r>
    </w:p>
    <w:p w14:paraId="2D1EF766" w14:textId="77777777" w:rsidR="005346BA" w:rsidRPr="00EC329E" w:rsidRDefault="000C6FD4">
      <w:pPr>
        <w:spacing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Η </w:t>
      </w:r>
      <w:r w:rsidRPr="00EC329E">
        <w:rPr>
          <w:rFonts w:ascii="Times New Roman" w:hAnsi="Times New Roman" w:cs="Times New Roman"/>
          <w:sz w:val="24"/>
          <w:szCs w:val="24"/>
          <w:lang w:val="de-DE"/>
        </w:rPr>
        <w:t>Ursula</w:t>
      </w:r>
      <w:r w:rsidRPr="00EC329E">
        <w:rPr>
          <w:rFonts w:ascii="Times New Roman" w:hAnsi="Times New Roman" w:cs="Times New Roman"/>
          <w:sz w:val="24"/>
          <w:szCs w:val="24"/>
        </w:rPr>
        <w:t xml:space="preserve"> </w:t>
      </w:r>
      <w:r w:rsidRPr="00EC329E">
        <w:rPr>
          <w:rFonts w:ascii="Times New Roman" w:hAnsi="Times New Roman" w:cs="Times New Roman"/>
          <w:sz w:val="24"/>
          <w:szCs w:val="24"/>
          <w:lang w:val="de-DE"/>
        </w:rPr>
        <w:t>Fr</w:t>
      </w:r>
      <w:r w:rsidRPr="00EC329E">
        <w:rPr>
          <w:rFonts w:ascii="Times New Roman" w:hAnsi="Times New Roman" w:cs="Times New Roman"/>
          <w:sz w:val="24"/>
          <w:szCs w:val="24"/>
        </w:rPr>
        <w:t>ü</w:t>
      </w:r>
      <w:proofErr w:type="spellStart"/>
      <w:r w:rsidRPr="00EC329E">
        <w:rPr>
          <w:rFonts w:ascii="Times New Roman" w:hAnsi="Times New Roman" w:cs="Times New Roman"/>
          <w:sz w:val="24"/>
          <w:szCs w:val="24"/>
          <w:lang w:val="de-DE"/>
        </w:rPr>
        <w:t>chtel</w:t>
      </w:r>
      <w:proofErr w:type="spellEnd"/>
      <w:r w:rsidRPr="00EC329E">
        <w:rPr>
          <w:rFonts w:ascii="Times New Roman" w:hAnsi="Times New Roman" w:cs="Times New Roman"/>
          <w:sz w:val="24"/>
          <w:szCs w:val="24"/>
        </w:rPr>
        <w:t xml:space="preserve"> </w:t>
      </w:r>
      <w:r w:rsidR="00977925" w:rsidRPr="00EC329E">
        <w:rPr>
          <w:rFonts w:ascii="Times New Roman" w:hAnsi="Times New Roman" w:cs="Times New Roman"/>
          <w:sz w:val="24"/>
          <w:szCs w:val="24"/>
        </w:rPr>
        <w:t>δ</w:t>
      </w:r>
      <w:r w:rsidRPr="00EC329E">
        <w:rPr>
          <w:rFonts w:ascii="Times New Roman" w:hAnsi="Times New Roman" w:cs="Times New Roman"/>
          <w:sz w:val="24"/>
          <w:szCs w:val="24"/>
        </w:rPr>
        <w:t xml:space="preserve">ιαφοροποιεί </w:t>
      </w:r>
      <w:r w:rsidRPr="00EC329E">
        <w:rPr>
          <w:rFonts w:ascii="Times New Roman" w:hAnsi="Times New Roman" w:cs="Times New Roman"/>
          <w:b/>
          <w:sz w:val="24"/>
          <w:szCs w:val="24"/>
        </w:rPr>
        <w:t>τέσσερ</w:t>
      </w:r>
      <w:r w:rsidR="006118FE" w:rsidRPr="00EC329E">
        <w:rPr>
          <w:rFonts w:ascii="Times New Roman" w:hAnsi="Times New Roman" w:cs="Times New Roman"/>
          <w:b/>
          <w:sz w:val="24"/>
          <w:szCs w:val="24"/>
        </w:rPr>
        <w:t>ε</w:t>
      </w:r>
      <w:r w:rsidRPr="00EC329E">
        <w:rPr>
          <w:rFonts w:ascii="Times New Roman" w:hAnsi="Times New Roman" w:cs="Times New Roman"/>
          <w:b/>
          <w:sz w:val="24"/>
          <w:szCs w:val="24"/>
        </w:rPr>
        <w:t xml:space="preserve">ις τύπους βιβλικών συμβόλων </w:t>
      </w:r>
      <w:r w:rsidRPr="00EC329E">
        <w:rPr>
          <w:rFonts w:ascii="Times New Roman" w:hAnsi="Times New Roman" w:cs="Times New Roman"/>
          <w:sz w:val="24"/>
          <w:szCs w:val="24"/>
        </w:rPr>
        <w:t>με βάση τη διαδικασία δημιουργίας και την ανθεκτικότητα στον χρόνο.</w:t>
      </w:r>
    </w:p>
    <w:p w14:paraId="1805D5E1" w14:textId="77777777" w:rsidR="000C6FD4" w:rsidRPr="00026672" w:rsidRDefault="000C6FD4" w:rsidP="0024087C">
      <w:pPr>
        <w:pStyle w:val="a4"/>
        <w:numPr>
          <w:ilvl w:val="0"/>
          <w:numId w:val="17"/>
        </w:numPr>
        <w:spacing w:line="360" w:lineRule="auto"/>
        <w:rPr>
          <w:rFonts w:ascii="Times New Roman" w:hAnsi="Times New Roman"/>
          <w:sz w:val="24"/>
          <w:szCs w:val="24"/>
        </w:rPr>
      </w:pPr>
      <w:r w:rsidRPr="00EC329E">
        <w:rPr>
          <w:rFonts w:ascii="Times New Roman" w:hAnsi="Times New Roman"/>
          <w:sz w:val="24"/>
          <w:szCs w:val="24"/>
        </w:rPr>
        <w:t xml:space="preserve">Σύμβολα που έχουν ληφθεί από τα </w:t>
      </w:r>
      <w:r w:rsidRPr="00EC329E">
        <w:rPr>
          <w:rFonts w:ascii="Times New Roman" w:hAnsi="Times New Roman"/>
          <w:b/>
          <w:sz w:val="24"/>
          <w:szCs w:val="24"/>
        </w:rPr>
        <w:t>φαινόμενα της φύσης</w:t>
      </w:r>
      <w:r w:rsidRPr="00EC329E">
        <w:rPr>
          <w:rFonts w:ascii="Times New Roman" w:hAnsi="Times New Roman"/>
          <w:sz w:val="24"/>
          <w:szCs w:val="24"/>
        </w:rPr>
        <w:t>, όπως το «φως</w:t>
      </w:r>
      <w:r w:rsidRPr="00026672">
        <w:rPr>
          <w:rFonts w:ascii="Times New Roman" w:hAnsi="Times New Roman"/>
          <w:sz w:val="24"/>
          <w:szCs w:val="24"/>
        </w:rPr>
        <w:t xml:space="preserve">», το «σκοτάδι», το «αστέρι», η «έρημος» (= το </w:t>
      </w:r>
      <w:proofErr w:type="spellStart"/>
      <w:r w:rsidRPr="00026672">
        <w:rPr>
          <w:rFonts w:ascii="Times New Roman" w:hAnsi="Times New Roman"/>
          <w:sz w:val="24"/>
          <w:szCs w:val="24"/>
        </w:rPr>
        <w:t>κατοικητήριο</w:t>
      </w:r>
      <w:proofErr w:type="spellEnd"/>
      <w:r w:rsidRPr="00026672">
        <w:rPr>
          <w:rFonts w:ascii="Times New Roman" w:hAnsi="Times New Roman"/>
          <w:sz w:val="24"/>
          <w:szCs w:val="24"/>
        </w:rPr>
        <w:t xml:space="preserve"> των δαιμόνων αλλά ταυτόχρονα και το «φροντιστήριο της Πίστης» καθώς επίσης και της ανακάλυψης της ταυτότητας).</w:t>
      </w:r>
    </w:p>
    <w:p w14:paraId="32EAD9B4" w14:textId="078D92A4" w:rsidR="000C6FD4" w:rsidRPr="00026672" w:rsidRDefault="00933701" w:rsidP="0024087C">
      <w:pPr>
        <w:pStyle w:val="a4"/>
        <w:numPr>
          <w:ilvl w:val="0"/>
          <w:numId w:val="17"/>
        </w:numPr>
        <w:spacing w:line="360" w:lineRule="auto"/>
        <w:rPr>
          <w:rStyle w:val="a5"/>
          <w:rFonts w:ascii="Times New Roman" w:hAnsi="Times New Roman"/>
          <w:sz w:val="24"/>
          <w:szCs w:val="24"/>
          <w:vertAlign w:val="baseline"/>
        </w:rPr>
      </w:pPr>
      <w:r w:rsidRPr="00933701">
        <w:rPr>
          <w:rFonts w:ascii="Times New Roman" w:hAnsi="Times New Roman"/>
          <w:sz w:val="24"/>
          <w:szCs w:val="24"/>
        </w:rPr>
        <w:t xml:space="preserve">Σύμβολα που λαμβάνονται </w:t>
      </w:r>
      <w:r w:rsidR="000C6FD4" w:rsidRPr="00026672">
        <w:rPr>
          <w:rFonts w:ascii="Times New Roman" w:hAnsi="Times New Roman"/>
          <w:b/>
          <w:sz w:val="24"/>
          <w:szCs w:val="24"/>
        </w:rPr>
        <w:t xml:space="preserve">από το ανθρώπινο σώμα </w:t>
      </w:r>
      <w:r w:rsidR="000C6FD4" w:rsidRPr="00026672">
        <w:rPr>
          <w:rFonts w:ascii="Times New Roman" w:hAnsi="Times New Roman"/>
          <w:sz w:val="24"/>
          <w:szCs w:val="24"/>
        </w:rPr>
        <w:t xml:space="preserve">και τη συμπεριφορά, όπως "πόδι", "χέρι", "μάτι", "αυτί", "στόμα", "πλάτη", "πρόσωπο", </w:t>
      </w:r>
      <w:r w:rsidR="000C6FD4" w:rsidRPr="00026672">
        <w:rPr>
          <w:rFonts w:ascii="Times New Roman" w:hAnsi="Times New Roman"/>
          <w:sz w:val="24"/>
          <w:szCs w:val="24"/>
        </w:rPr>
        <w:lastRenderedPageBreak/>
        <w:t>"καρδιά"</w:t>
      </w:r>
      <w:r w:rsidR="000C6FD4" w:rsidRPr="00026672">
        <w:rPr>
          <w:rStyle w:val="a5"/>
          <w:rFonts w:ascii="Times New Roman" w:hAnsi="Times New Roman"/>
          <w:sz w:val="24"/>
          <w:szCs w:val="24"/>
        </w:rPr>
        <w:footnoteReference w:id="144"/>
      </w:r>
      <w:r w:rsidR="000C6FD4" w:rsidRPr="00026672">
        <w:rPr>
          <w:rFonts w:ascii="Times New Roman" w:hAnsi="Times New Roman"/>
          <w:sz w:val="24"/>
          <w:szCs w:val="24"/>
        </w:rPr>
        <w:t xml:space="preserve">. Ας μην λησμονείται ότι ενώ ο Ισραήλ είναι </w:t>
      </w:r>
      <w:r w:rsidRPr="00933701">
        <w:rPr>
          <w:rFonts w:ascii="Times New Roman" w:hAnsi="Times New Roman"/>
          <w:sz w:val="24"/>
          <w:szCs w:val="24"/>
        </w:rPr>
        <w:t>λαός της ακοής</w:t>
      </w:r>
      <w:r w:rsidR="000C6FD4" w:rsidRPr="00026672">
        <w:rPr>
          <w:rFonts w:ascii="Times New Roman" w:hAnsi="Times New Roman"/>
          <w:sz w:val="24"/>
          <w:szCs w:val="24"/>
        </w:rPr>
        <w:t xml:space="preserve"> και εξαίρει το κάλλος της αγιότητας, η Ελλάς είναι κατεξοχήν </w:t>
      </w:r>
      <w:r w:rsidRPr="00933701">
        <w:rPr>
          <w:rFonts w:ascii="Times New Roman" w:hAnsi="Times New Roman"/>
          <w:sz w:val="24"/>
          <w:szCs w:val="24"/>
        </w:rPr>
        <w:t>λαός της όρασης</w:t>
      </w:r>
      <w:r w:rsidR="000C6FD4" w:rsidRPr="00026672">
        <w:rPr>
          <w:rFonts w:ascii="Times New Roman" w:hAnsi="Times New Roman"/>
          <w:sz w:val="24"/>
          <w:szCs w:val="24"/>
        </w:rPr>
        <w:t xml:space="preserve">, ο οποίος λατρεύει την </w:t>
      </w:r>
      <w:r w:rsidRPr="00933701">
        <w:rPr>
          <w:rFonts w:ascii="Times New Roman" w:hAnsi="Times New Roman"/>
          <w:sz w:val="24"/>
          <w:szCs w:val="24"/>
        </w:rPr>
        <w:t>αγιότητα της ομορφιάς</w:t>
      </w:r>
      <w:r w:rsidR="000C6FD4" w:rsidRPr="00026672">
        <w:rPr>
          <w:rFonts w:ascii="Times New Roman" w:hAnsi="Times New Roman"/>
          <w:sz w:val="24"/>
          <w:szCs w:val="24"/>
        </w:rPr>
        <w:t xml:space="preserve">. Η </w:t>
      </w:r>
      <w:r w:rsidR="000C6FD4" w:rsidRPr="00026672">
        <w:rPr>
          <w:rFonts w:ascii="Times New Roman" w:hAnsi="Times New Roman"/>
          <w:b/>
          <w:bCs/>
          <w:sz w:val="24"/>
          <w:szCs w:val="24"/>
        </w:rPr>
        <w:t xml:space="preserve">καρδιά </w:t>
      </w:r>
      <w:r w:rsidR="000C6FD4" w:rsidRPr="00026672">
        <w:rPr>
          <w:rFonts w:ascii="Times New Roman" w:hAnsi="Times New Roman"/>
          <w:sz w:val="24"/>
          <w:szCs w:val="24"/>
        </w:rPr>
        <w:t xml:space="preserve">επίσης στην Α.Γ. δεν δηλώνει απλώς τη συναισθηματική ζωή (η οποία περιγράφεται κυρίως με τα </w:t>
      </w:r>
      <w:r w:rsidRPr="00933701">
        <w:rPr>
          <w:rFonts w:ascii="Times New Roman" w:hAnsi="Times New Roman"/>
          <w:b/>
          <w:bCs/>
          <w:iCs/>
          <w:sz w:val="24"/>
          <w:szCs w:val="24"/>
        </w:rPr>
        <w:t>σπλάχνα</w:t>
      </w:r>
      <w:r w:rsidR="000C6FD4" w:rsidRPr="00026672">
        <w:rPr>
          <w:rFonts w:ascii="Times New Roman" w:hAnsi="Times New Roman"/>
          <w:sz w:val="24"/>
          <w:szCs w:val="24"/>
        </w:rPr>
        <w:t xml:space="preserve">) αλλά και τη συνείδηση. Πιο συγκεκριμένα η καρδιά είναι η έδρα της θελήσεως, της σκέψεως και η πηγή της ηθικής κρίσεως, οπότε είναι συνώνυμη με το </w:t>
      </w:r>
      <w:r w:rsidR="000C6FD4" w:rsidRPr="00026672">
        <w:rPr>
          <w:rFonts w:ascii="Times New Roman" w:hAnsi="Times New Roman"/>
          <w:b/>
          <w:bCs/>
          <w:sz w:val="24"/>
          <w:szCs w:val="24"/>
        </w:rPr>
        <w:t xml:space="preserve">νου </w:t>
      </w:r>
      <w:r w:rsidR="000C6FD4" w:rsidRPr="00026672">
        <w:rPr>
          <w:rFonts w:ascii="Times New Roman" w:hAnsi="Times New Roman"/>
          <w:sz w:val="24"/>
          <w:szCs w:val="24"/>
        </w:rPr>
        <w:t>(με τον οποίο τονίζεται το στοιχείο της θεωρητικής γνώσεως)</w:t>
      </w:r>
      <w:r w:rsidR="000C6FD4" w:rsidRPr="00026672">
        <w:rPr>
          <w:rFonts w:ascii="Times New Roman" w:hAnsi="Times New Roman"/>
          <w:b/>
          <w:bCs/>
          <w:sz w:val="24"/>
          <w:szCs w:val="24"/>
        </w:rPr>
        <w:t xml:space="preserve">, </w:t>
      </w:r>
      <w:r w:rsidR="000C6FD4" w:rsidRPr="00026672">
        <w:rPr>
          <w:rFonts w:ascii="Times New Roman" w:hAnsi="Times New Roman"/>
          <w:bCs/>
          <w:sz w:val="24"/>
          <w:szCs w:val="24"/>
        </w:rPr>
        <w:t>ενώ ταυτόχρονα λειτουργεί</w:t>
      </w:r>
      <w:r w:rsidR="000C6FD4" w:rsidRPr="00026672">
        <w:rPr>
          <w:rFonts w:ascii="Times New Roman" w:hAnsi="Times New Roman"/>
          <w:b/>
          <w:bCs/>
          <w:sz w:val="24"/>
          <w:szCs w:val="24"/>
        </w:rPr>
        <w:t xml:space="preserve"> </w:t>
      </w:r>
      <w:r w:rsidR="000C6FD4" w:rsidRPr="00026672">
        <w:rPr>
          <w:rFonts w:ascii="Times New Roman" w:hAnsi="Times New Roman"/>
          <w:sz w:val="24"/>
          <w:szCs w:val="24"/>
        </w:rPr>
        <w:t xml:space="preserve">και ως </w:t>
      </w:r>
      <w:proofErr w:type="spellStart"/>
      <w:r w:rsidR="000C6FD4" w:rsidRPr="00026672">
        <w:rPr>
          <w:rFonts w:ascii="Times New Roman" w:hAnsi="Times New Roman"/>
          <w:sz w:val="24"/>
          <w:szCs w:val="24"/>
        </w:rPr>
        <w:t>υποΚείμενο</w:t>
      </w:r>
      <w:proofErr w:type="spellEnd"/>
      <w:r w:rsidR="000C6FD4" w:rsidRPr="00026672">
        <w:rPr>
          <w:rFonts w:ascii="Times New Roman" w:hAnsi="Times New Roman"/>
          <w:sz w:val="24"/>
          <w:szCs w:val="24"/>
        </w:rPr>
        <w:t xml:space="preserve"> των επιθυμιών και των συναισθημάτων. Η καρδιά του ανθρώπου είναι η ίδια η πηγή της συνειδητής, </w:t>
      </w:r>
      <w:r w:rsidR="005B784D" w:rsidRPr="00026672">
        <w:rPr>
          <w:rFonts w:ascii="Times New Roman" w:hAnsi="Times New Roman"/>
          <w:sz w:val="24"/>
          <w:szCs w:val="24"/>
        </w:rPr>
        <w:t>σκεπτόμενης</w:t>
      </w:r>
      <w:r w:rsidR="000C6FD4" w:rsidRPr="00026672">
        <w:rPr>
          <w:rFonts w:ascii="Times New Roman" w:hAnsi="Times New Roman"/>
          <w:sz w:val="24"/>
          <w:szCs w:val="24"/>
        </w:rPr>
        <w:t xml:space="preserve"> και ελεύθερης προσωπικότητάς του, ο τόπος των αποφασιστικών προτιμήσεώ</w:t>
      </w:r>
      <w:r w:rsidR="008B7DA0" w:rsidRPr="00026672">
        <w:rPr>
          <w:rFonts w:ascii="Times New Roman" w:hAnsi="Times New Roman"/>
          <w:sz w:val="24"/>
          <w:szCs w:val="24"/>
        </w:rPr>
        <w:t>ν του, του άγραφου Νόμου (</w:t>
      </w:r>
      <w:r w:rsidR="006405DE" w:rsidRPr="006405DE">
        <w:rPr>
          <w:rFonts w:ascii="Times New Roman" w:hAnsi="Times New Roman"/>
          <w:i/>
          <w:sz w:val="24"/>
          <w:szCs w:val="24"/>
        </w:rPr>
        <w:t>Ρωμ</w:t>
      </w:r>
      <w:r w:rsidR="008B7DA0" w:rsidRPr="00026672">
        <w:rPr>
          <w:rFonts w:ascii="Times New Roman" w:hAnsi="Times New Roman"/>
          <w:sz w:val="24"/>
          <w:szCs w:val="24"/>
        </w:rPr>
        <w:t>. 2</w:t>
      </w:r>
      <w:r w:rsidR="000C6FD4" w:rsidRPr="00026672">
        <w:rPr>
          <w:rFonts w:ascii="Times New Roman" w:hAnsi="Times New Roman"/>
          <w:sz w:val="24"/>
          <w:szCs w:val="24"/>
        </w:rPr>
        <w:t>,15) και της μυστηριώδους ενεργείας του Θεού. Είναι το εγώ του ανθρώπου, το κεντρικό όργανο, προς το οποίο ο Θεός στρέφεται για να τον καλέσει σε μετάνοια, σε νέα κοινωνία ζωής μαζί του. Διακρίνεται από την εξωτερική πλευρά, το πρόσωπο, το στόμα και τα χείλη.</w:t>
      </w:r>
      <w:r w:rsidR="000C6FD4" w:rsidRPr="00026672">
        <w:rPr>
          <w:rStyle w:val="a5"/>
          <w:rFonts w:ascii="Times New Roman" w:hAnsi="Times New Roman"/>
          <w:sz w:val="24"/>
          <w:szCs w:val="24"/>
        </w:rPr>
        <w:t xml:space="preserve"> </w:t>
      </w:r>
    </w:p>
    <w:p w14:paraId="76AE945F" w14:textId="77777777" w:rsidR="000C6FD4" w:rsidRPr="00026672" w:rsidRDefault="000C6FD4" w:rsidP="0024087C">
      <w:pPr>
        <w:pStyle w:val="a4"/>
        <w:numPr>
          <w:ilvl w:val="0"/>
          <w:numId w:val="17"/>
        </w:numPr>
        <w:spacing w:line="360" w:lineRule="auto"/>
        <w:rPr>
          <w:rFonts w:ascii="Times New Roman" w:hAnsi="Times New Roman"/>
          <w:sz w:val="24"/>
          <w:szCs w:val="24"/>
        </w:rPr>
      </w:pPr>
      <w:r w:rsidRPr="00EC329E">
        <w:rPr>
          <w:rFonts w:ascii="Times New Roman" w:hAnsi="Times New Roman"/>
          <w:sz w:val="24"/>
          <w:szCs w:val="24"/>
        </w:rPr>
        <w:t xml:space="preserve">Σύμβολα που προέρχονται </w:t>
      </w:r>
      <w:r w:rsidRPr="00EC329E">
        <w:rPr>
          <w:rFonts w:ascii="Times New Roman" w:hAnsi="Times New Roman"/>
          <w:b/>
          <w:sz w:val="24"/>
          <w:szCs w:val="24"/>
        </w:rPr>
        <w:t>από τη φύση</w:t>
      </w:r>
      <w:r w:rsidRPr="00EC329E">
        <w:rPr>
          <w:rFonts w:ascii="Times New Roman" w:hAnsi="Times New Roman"/>
          <w:sz w:val="24"/>
          <w:szCs w:val="24"/>
        </w:rPr>
        <w:t xml:space="preserve"> και «καλ</w:t>
      </w:r>
      <w:r w:rsidRPr="00026672">
        <w:rPr>
          <w:rFonts w:ascii="Times New Roman" w:hAnsi="Times New Roman"/>
          <w:sz w:val="24"/>
          <w:szCs w:val="24"/>
        </w:rPr>
        <w:t>λιεργούνται» από τον άνθρωπο, όπως το «αμπέλι»,</w:t>
      </w:r>
      <w:r w:rsidR="008B7DA0" w:rsidRPr="00026672">
        <w:rPr>
          <w:rFonts w:ascii="Times New Roman" w:hAnsi="Times New Roman"/>
          <w:sz w:val="24"/>
          <w:szCs w:val="24"/>
        </w:rPr>
        <w:t xml:space="preserve"> το «μονοπάτι» και η «φωτιά» (= </w:t>
      </w:r>
      <w:r w:rsidRPr="00026672">
        <w:rPr>
          <w:rFonts w:ascii="Times New Roman" w:hAnsi="Times New Roman"/>
          <w:sz w:val="24"/>
          <w:szCs w:val="24"/>
        </w:rPr>
        <w:t>σύμβολο του ανθρώπινου πολιτισμού</w:t>
      </w:r>
      <w:r w:rsidR="008B7DA0" w:rsidRPr="00026672">
        <w:rPr>
          <w:rFonts w:ascii="Times New Roman" w:hAnsi="Times New Roman"/>
          <w:sz w:val="24"/>
          <w:szCs w:val="24"/>
        </w:rPr>
        <w:t xml:space="preserve"> [μύθος του Προμηθέα])</w:t>
      </w:r>
      <w:r w:rsidRPr="00026672">
        <w:rPr>
          <w:rFonts w:ascii="Times New Roman" w:hAnsi="Times New Roman"/>
          <w:sz w:val="24"/>
          <w:szCs w:val="24"/>
        </w:rPr>
        <w:t>.</w:t>
      </w:r>
    </w:p>
    <w:p w14:paraId="227EF361" w14:textId="77777777" w:rsidR="000C6FD4" w:rsidRPr="00026672" w:rsidRDefault="000C6FD4" w:rsidP="0024087C">
      <w:pPr>
        <w:pStyle w:val="a4"/>
        <w:numPr>
          <w:ilvl w:val="0"/>
          <w:numId w:val="17"/>
        </w:numPr>
        <w:spacing w:after="120" w:line="360" w:lineRule="auto"/>
        <w:ind w:left="1077" w:hanging="357"/>
        <w:contextualSpacing w:val="0"/>
        <w:rPr>
          <w:rFonts w:ascii="Times New Roman" w:hAnsi="Times New Roman"/>
          <w:sz w:val="24"/>
          <w:szCs w:val="24"/>
        </w:rPr>
      </w:pPr>
      <w:r w:rsidRPr="00026672">
        <w:rPr>
          <w:rFonts w:ascii="Times New Roman" w:hAnsi="Times New Roman"/>
          <w:sz w:val="24"/>
          <w:szCs w:val="24"/>
        </w:rPr>
        <w:t xml:space="preserve">Σύμβολα που προέρχονται </w:t>
      </w:r>
      <w:r w:rsidRPr="00026672">
        <w:rPr>
          <w:rFonts w:ascii="Times New Roman" w:hAnsi="Times New Roman"/>
          <w:b/>
          <w:sz w:val="24"/>
          <w:szCs w:val="24"/>
        </w:rPr>
        <w:t xml:space="preserve">από το πεδίο του ανθρώπινου πολιτισμού, </w:t>
      </w:r>
      <w:r w:rsidRPr="00026672">
        <w:rPr>
          <w:rFonts w:ascii="Times New Roman" w:hAnsi="Times New Roman"/>
          <w:sz w:val="24"/>
          <w:szCs w:val="24"/>
        </w:rPr>
        <w:t>όπως «σπίτι» - Οίκος, «κήπος» (Εδέμ), «φόρεμα» και «πλοίο», το οποίο ευρέως χρησιμοποίησε και ο Κύριος Ιησούς στη Γαλιλαία των Εθνών για να ταξιδεύει στην «άλλη όχθη» και να εκπαιδεύει τους μαθητές στα ταξίδια της Μεσογείου.</w:t>
      </w:r>
    </w:p>
    <w:p w14:paraId="7B4B953E"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Επιπλέον, υπάρχουν σύμβολα που δεν μπορούν να βρεθούν στην Α.Γ.  επειδή δεν υπήρχαν στη βιβλική εποχή, όπως το "</w:t>
      </w:r>
      <w:proofErr w:type="spellStart"/>
      <w:r w:rsidRPr="00026672">
        <w:rPr>
          <w:rFonts w:ascii="Times New Roman" w:hAnsi="Times New Roman" w:cs="Times New Roman"/>
          <w:sz w:val="24"/>
          <w:szCs w:val="24"/>
          <w:lang w:val="de-DE"/>
        </w:rPr>
        <w:t>www</w:t>
      </w:r>
      <w:proofErr w:type="spellEnd"/>
      <w:r w:rsidRPr="00026672">
        <w:rPr>
          <w:rFonts w:ascii="Times New Roman" w:hAnsi="Times New Roman" w:cs="Times New Roman"/>
          <w:sz w:val="24"/>
          <w:szCs w:val="24"/>
        </w:rPr>
        <w:t>", ή δεν είχαν ακόμη αυτό το συμβολικό νόημα, όπως το "ποδόσφαιρο" ως ένα σύνθετο σύστημα αθλητισμού με χαρακτηριστικά «λατρείας».</w:t>
      </w:r>
      <w:r w:rsidR="00A47278" w:rsidRPr="00026672">
        <w:rPr>
          <w:rFonts w:ascii="Times New Roman" w:hAnsi="Times New Roman" w:cs="Times New Roman"/>
          <w:sz w:val="24"/>
          <w:szCs w:val="24"/>
        </w:rPr>
        <w:t xml:space="preserve"> </w:t>
      </w:r>
      <w:r w:rsidRPr="00026672">
        <w:rPr>
          <w:rFonts w:ascii="Times New Roman" w:hAnsi="Times New Roman" w:cs="Times New Roman"/>
          <w:sz w:val="24"/>
          <w:szCs w:val="24"/>
        </w:rPr>
        <w:t>Σήμερα καλούμαστε να αξιοποιήσουμε και αυτές τις «εικόνες» για να μεταγγίσουμε τα Χαράς Ευαγγέλια.</w:t>
      </w:r>
    </w:p>
    <w:p w14:paraId="1CE9D0D9" w14:textId="77777777" w:rsidR="00E4272C" w:rsidRDefault="00E4272C">
      <w:pPr>
        <w:spacing w:after="0" w:line="360" w:lineRule="auto"/>
        <w:ind w:firstLine="284"/>
        <w:jc w:val="both"/>
        <w:rPr>
          <w:rFonts w:ascii="Times New Roman" w:hAnsi="Times New Roman" w:cs="Times New Roman"/>
          <w:sz w:val="24"/>
          <w:szCs w:val="24"/>
        </w:rPr>
      </w:pPr>
    </w:p>
    <w:p w14:paraId="1DA976E4" w14:textId="77777777" w:rsidR="00F80B39" w:rsidRPr="00026672" w:rsidRDefault="00F80B39" w:rsidP="00F80B39">
      <w:pPr>
        <w:spacing w:after="0" w:line="360" w:lineRule="auto"/>
        <w:rPr>
          <w:rFonts w:ascii="Times New Roman" w:hAnsi="Times New Roman" w:cs="Times New Roman"/>
          <w:b/>
          <w:bCs/>
          <w:iCs/>
          <w:sz w:val="24"/>
          <w:szCs w:val="24"/>
        </w:rPr>
      </w:pPr>
    </w:p>
    <w:p w14:paraId="0942DCFA" w14:textId="652C2BD4" w:rsidR="000C6FD4" w:rsidRPr="00026672" w:rsidRDefault="000C6FD4" w:rsidP="00473440">
      <w:pPr>
        <w:spacing w:after="0" w:line="360" w:lineRule="auto"/>
        <w:outlineLvl w:val="0"/>
        <w:rPr>
          <w:rFonts w:ascii="Times New Roman" w:hAnsi="Times New Roman" w:cs="Times New Roman"/>
          <w:b/>
          <w:sz w:val="24"/>
          <w:szCs w:val="24"/>
        </w:rPr>
      </w:pPr>
      <w:r w:rsidRPr="00EC329E">
        <w:rPr>
          <w:rFonts w:ascii="Times New Roman" w:hAnsi="Times New Roman" w:cs="Times New Roman"/>
          <w:b/>
          <w:bCs/>
          <w:iCs/>
          <w:sz w:val="24"/>
          <w:szCs w:val="24"/>
        </w:rPr>
        <w:t>5.3</w:t>
      </w:r>
      <w:r w:rsidRPr="00EC329E">
        <w:rPr>
          <w:rFonts w:ascii="Times New Roman" w:hAnsi="Times New Roman" w:cs="Times New Roman"/>
          <w:b/>
          <w:sz w:val="24"/>
          <w:szCs w:val="24"/>
        </w:rPr>
        <w:t>. Σύμβολα και Αγία Γραφή</w:t>
      </w:r>
    </w:p>
    <w:p w14:paraId="6524159F" w14:textId="77777777" w:rsidR="005346BA" w:rsidRDefault="000C6FD4">
      <w:pPr>
        <w:spacing w:after="0" w:line="360" w:lineRule="auto"/>
        <w:ind w:firstLine="284"/>
        <w:jc w:val="both"/>
        <w:rPr>
          <w:rFonts w:ascii="Times New Roman" w:hAnsi="Times New Roman" w:cs="Times New Roman"/>
          <w:b/>
          <w:bCs/>
          <w:sz w:val="24"/>
          <w:szCs w:val="24"/>
        </w:rPr>
      </w:pPr>
      <w:r w:rsidRPr="00026672">
        <w:rPr>
          <w:rFonts w:ascii="Times New Roman" w:hAnsi="Times New Roman" w:cs="Times New Roman"/>
          <w:sz w:val="24"/>
          <w:szCs w:val="24"/>
        </w:rPr>
        <w:t xml:space="preserve">Ένα ερώτημα, το οποίο εύλογα προκύπτει στο σημερινό </w:t>
      </w:r>
      <w:r w:rsidR="00933701" w:rsidRPr="00933701">
        <w:rPr>
          <w:rFonts w:ascii="Times New Roman" w:hAnsi="Times New Roman" w:cs="Times New Roman"/>
          <w:b/>
          <w:sz w:val="24"/>
          <w:szCs w:val="24"/>
        </w:rPr>
        <w:t xml:space="preserve">αναγνώστη/ακροατή </w:t>
      </w:r>
      <w:r w:rsidRPr="00026672">
        <w:rPr>
          <w:rFonts w:ascii="Times New Roman" w:hAnsi="Times New Roman" w:cs="Times New Roman"/>
          <w:sz w:val="24"/>
          <w:szCs w:val="24"/>
        </w:rPr>
        <w:t xml:space="preserve">των Ευαγγελίων, είναι το εξής: Εάν τα Ευαγγέλια αποτελούσαν </w:t>
      </w:r>
      <w:r w:rsidRPr="00026672">
        <w:rPr>
          <w:rFonts w:ascii="Times New Roman" w:hAnsi="Times New Roman" w:cs="Times New Roman"/>
          <w:b/>
          <w:sz w:val="24"/>
          <w:szCs w:val="24"/>
        </w:rPr>
        <w:t xml:space="preserve">ενιαία </w:t>
      </w:r>
      <w:r w:rsidRPr="00026672">
        <w:rPr>
          <w:rFonts w:ascii="Times New Roman" w:hAnsi="Times New Roman" w:cs="Times New Roman"/>
          <w:sz w:val="24"/>
          <w:szCs w:val="24"/>
        </w:rPr>
        <w:t>ακροάματα και δεν αναγιγνώσκονταν ανθολογημένα (</w:t>
      </w:r>
      <w:r w:rsidR="00933701" w:rsidRPr="00933701">
        <w:rPr>
          <w:rFonts w:ascii="Times New Roman" w:hAnsi="Times New Roman" w:cs="Times New Roman"/>
          <w:iCs/>
          <w:sz w:val="24"/>
          <w:szCs w:val="24"/>
        </w:rPr>
        <w:t>κατ' εκλογή</w:t>
      </w:r>
      <w:r w:rsidRPr="00026672">
        <w:rPr>
          <w:rFonts w:ascii="Times New Roman" w:hAnsi="Times New Roman" w:cs="Times New Roman"/>
          <w:sz w:val="24"/>
          <w:szCs w:val="24"/>
        </w:rPr>
        <w:t xml:space="preserve">) στη Λατρεία, όπως συμβαίνει σήμερα, τότε πώς μπορούσαν οι συμμετέχοντες στη Σύναξη να συγκρατήσουν το πλήθος των περιστατικών, των θαυμάτων και των παραβολών, που εμπεριείχαν </w:t>
      </w:r>
      <w:r w:rsidR="00933701" w:rsidRPr="00933701">
        <w:rPr>
          <w:rFonts w:ascii="Times New Roman" w:hAnsi="Times New Roman" w:cs="Times New Roman"/>
          <w:sz w:val="24"/>
          <w:szCs w:val="24"/>
        </w:rPr>
        <w:t xml:space="preserve">τα απομνημονεύματα </w:t>
      </w:r>
      <w:r w:rsidRPr="00026672">
        <w:rPr>
          <w:rFonts w:ascii="Times New Roman" w:hAnsi="Times New Roman" w:cs="Times New Roman"/>
          <w:sz w:val="24"/>
          <w:szCs w:val="24"/>
        </w:rPr>
        <w:t xml:space="preserve">αυτά των αποστόλων, και ταυτόχρονα να συλλάβουν το θεολογικό στίγμα και μήνυμα που ήθελε να στείλει ο συγγραφέας; </w:t>
      </w:r>
    </w:p>
    <w:p w14:paraId="345E5472" w14:textId="77777777" w:rsidR="005346BA" w:rsidRDefault="000C6FD4">
      <w:pPr>
        <w:spacing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Ήδη έχει υπογραμμισθεί η εξέχουσα ικανότητα του αρχαίου ανθρώπου να ακούει και να απομνημονεύει, καθώς δεν ήταν πολλοί εκείνοι που ήξεραν να διαβάσουν. Συχνά οι ακροατές είχαν ήδη "φοιτήσει" στη Συναγωγή είτε ως Ιουδαίοι είτε ως προσήλυτοι είτε ως φοβούμενοι τον Θεό. Σε αυτήν (στη Συναγωγή) η ανάγνωση της Τορά και των Προφητών συνιστούσε τον πυρήνα της Λατρείας. Τα ιερά κείμενα, τα οποία ήταν γραμμένα σε ειλητάρια, διάβαζαν επτά από τα μέλη της. Προτεραιότητα είχαν οι παριστάμενοι ιερείς και λευίτες. Η ειδοποιός διαφορά της χριστιανικής Εκκλησίας από τη Συναγωγή ήταν βέβαια ότι το τέλος της Λατρείας</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της πρώτης έγκειτο όχι στην ακρόαση και στην ερμηνεία των Γραφών, αλλά στην κλάση του άρτου, στη θεία Ευχαριστία. Μέσω της ακρόασης, όμως, των Ευαγγελίων στη χριστιανική Εκκλησία έπρεπε να επιτευχθούν οι εξής στόχοι:</w:t>
      </w:r>
    </w:p>
    <w:p w14:paraId="21DA7188" w14:textId="77777777" w:rsidR="000C6FD4" w:rsidRDefault="000C6FD4" w:rsidP="004667E1">
      <w:pPr>
        <w:spacing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Πρώτον</w:t>
      </w:r>
      <w:r w:rsidR="00933701" w:rsidRPr="00EC329E">
        <w:rPr>
          <w:rFonts w:ascii="Times New Roman" w:hAnsi="Times New Roman" w:cs="Times New Roman"/>
          <w:b/>
          <w:bCs/>
          <w:sz w:val="24"/>
          <w:szCs w:val="24"/>
        </w:rPr>
        <w:t>:</w:t>
      </w:r>
      <w:r w:rsidR="00A47278" w:rsidRPr="00EC329E">
        <w:rPr>
          <w:rFonts w:ascii="Times New Roman" w:hAnsi="Times New Roman" w:cs="Times New Roman"/>
          <w:b/>
          <w:bCs/>
          <w:sz w:val="24"/>
          <w:szCs w:val="24"/>
          <w:vertAlign w:val="superscript"/>
        </w:rPr>
        <w:t xml:space="preserve"> </w:t>
      </w:r>
      <w:r w:rsidRPr="00EC329E">
        <w:rPr>
          <w:rFonts w:ascii="Times New Roman" w:hAnsi="Times New Roman" w:cs="Times New Roman"/>
          <w:sz w:val="24"/>
          <w:szCs w:val="24"/>
        </w:rPr>
        <w:t xml:space="preserve">οι κατηχούμενοι, οι οποίοι μετά από αυτό το γεγονός αποχωρούσαν από τη σύναξη, έπρεπε να συνειδητοποιήσουν εμπειρικά και όχι απλά εγκεφαλικά την πορεία του Ι. Χριστού προς την Ανάσταση και το δοξασμό μέσω Πάθος. Η ακρόαση συνεπώς των Γραφών για τους κατηχουμένους, αποτελούσε ένα είδος θείας Κοινωνίας του </w:t>
      </w:r>
      <w:proofErr w:type="spellStart"/>
      <w:r w:rsidRPr="00EC329E">
        <w:rPr>
          <w:rFonts w:ascii="Times New Roman" w:hAnsi="Times New Roman" w:cs="Times New Roman"/>
          <w:sz w:val="24"/>
          <w:szCs w:val="24"/>
        </w:rPr>
        <w:t>ασάρκου</w:t>
      </w:r>
      <w:proofErr w:type="spellEnd"/>
      <w:r w:rsidRPr="00EC329E">
        <w:rPr>
          <w:rFonts w:ascii="Times New Roman" w:hAnsi="Times New Roman" w:cs="Times New Roman"/>
          <w:sz w:val="24"/>
          <w:szCs w:val="24"/>
        </w:rPr>
        <w:t xml:space="preserve"> Λόγου. Γι’ αυτό στη </w:t>
      </w:r>
      <w:r w:rsidR="00FA0030" w:rsidRPr="00EC329E">
        <w:rPr>
          <w:rFonts w:ascii="Times New Roman" w:hAnsi="Times New Roman" w:cs="Times New Roman"/>
          <w:i/>
          <w:sz w:val="24"/>
          <w:szCs w:val="24"/>
        </w:rPr>
        <w:t xml:space="preserve">Β΄ </w:t>
      </w:r>
      <w:proofErr w:type="spellStart"/>
      <w:r w:rsidR="00933701" w:rsidRPr="00EC329E">
        <w:rPr>
          <w:rFonts w:ascii="Times New Roman" w:hAnsi="Times New Roman" w:cs="Times New Roman"/>
          <w:i/>
          <w:sz w:val="24"/>
          <w:szCs w:val="24"/>
        </w:rPr>
        <w:t>Κλημ</w:t>
      </w:r>
      <w:proofErr w:type="spellEnd"/>
      <w:r w:rsidRPr="00EC329E">
        <w:rPr>
          <w:rFonts w:ascii="Times New Roman" w:hAnsi="Times New Roman" w:cs="Times New Roman"/>
          <w:sz w:val="24"/>
          <w:szCs w:val="24"/>
        </w:rPr>
        <w:t xml:space="preserve">. απαντά η παραίνεση </w:t>
      </w:r>
      <w:r w:rsidR="00A47278" w:rsidRPr="00EC329E">
        <w:rPr>
          <w:rFonts w:ascii="Times New Roman" w:hAnsi="Times New Roman" w:cs="Times New Roman"/>
          <w:sz w:val="24"/>
          <w:szCs w:val="24"/>
        </w:rPr>
        <w:t>«</w:t>
      </w:r>
      <w:proofErr w:type="spellStart"/>
      <w:r w:rsidR="00933701" w:rsidRPr="00EC329E">
        <w:rPr>
          <w:rFonts w:ascii="Times New Roman" w:hAnsi="Times New Roman" w:cs="Times New Roman"/>
          <w:iCs/>
          <w:sz w:val="24"/>
          <w:szCs w:val="24"/>
        </w:rPr>
        <w:t>προσέχειν</w:t>
      </w:r>
      <w:proofErr w:type="spellEnd"/>
      <w:r w:rsidR="00933701" w:rsidRPr="00EC329E">
        <w:rPr>
          <w:rFonts w:ascii="Times New Roman" w:hAnsi="Times New Roman" w:cs="Times New Roman"/>
          <w:iCs/>
          <w:sz w:val="24"/>
          <w:szCs w:val="24"/>
        </w:rPr>
        <w:t xml:space="preserve"> τοῖς </w:t>
      </w:r>
      <w:proofErr w:type="spellStart"/>
      <w:r w:rsidR="00933701" w:rsidRPr="00EC329E">
        <w:rPr>
          <w:rFonts w:ascii="Times New Roman" w:hAnsi="Times New Roman" w:cs="Times New Roman"/>
          <w:iCs/>
          <w:sz w:val="24"/>
          <w:szCs w:val="24"/>
        </w:rPr>
        <w:t>γεγραμμένοις</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ἵνα</w:t>
      </w:r>
      <w:proofErr w:type="spellEnd"/>
      <w:r w:rsidR="00933701" w:rsidRPr="00EC329E">
        <w:rPr>
          <w:rFonts w:ascii="Times New Roman" w:hAnsi="Times New Roman" w:cs="Times New Roman"/>
          <w:iCs/>
          <w:sz w:val="24"/>
          <w:szCs w:val="24"/>
        </w:rPr>
        <w:t xml:space="preserve"> καί </w:t>
      </w:r>
      <w:proofErr w:type="spellStart"/>
      <w:r w:rsidR="00933701" w:rsidRPr="00EC329E">
        <w:rPr>
          <w:rFonts w:ascii="Times New Roman" w:hAnsi="Times New Roman" w:cs="Times New Roman"/>
          <w:iCs/>
          <w:sz w:val="24"/>
          <w:szCs w:val="24"/>
        </w:rPr>
        <w:t>ἑαυτούς</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σώσητε</w:t>
      </w:r>
      <w:proofErr w:type="spellEnd"/>
      <w:r w:rsidR="00933701" w:rsidRPr="00EC329E">
        <w:rPr>
          <w:rFonts w:ascii="Times New Roman" w:hAnsi="Times New Roman" w:cs="Times New Roman"/>
          <w:iCs/>
          <w:sz w:val="24"/>
          <w:szCs w:val="24"/>
        </w:rPr>
        <w:t xml:space="preserve"> καί </w:t>
      </w:r>
      <w:proofErr w:type="spellStart"/>
      <w:r w:rsidR="00933701" w:rsidRPr="00EC329E">
        <w:rPr>
          <w:rFonts w:ascii="Times New Roman" w:hAnsi="Times New Roman" w:cs="Times New Roman"/>
          <w:iCs/>
          <w:sz w:val="24"/>
          <w:szCs w:val="24"/>
        </w:rPr>
        <w:t>τόν</w:t>
      </w:r>
      <w:proofErr w:type="spellEnd"/>
      <w:r w:rsidR="00933701" w:rsidRPr="00EC329E">
        <w:rPr>
          <w:rFonts w:ascii="Times New Roman" w:hAnsi="Times New Roman" w:cs="Times New Roman"/>
          <w:iCs/>
          <w:sz w:val="24"/>
          <w:szCs w:val="24"/>
        </w:rPr>
        <w:t xml:space="preserve"> </w:t>
      </w:r>
      <w:proofErr w:type="spellStart"/>
      <w:r w:rsidR="00933701" w:rsidRPr="00EC329E">
        <w:rPr>
          <w:rFonts w:ascii="Times New Roman" w:hAnsi="Times New Roman" w:cs="Times New Roman"/>
          <w:iCs/>
          <w:sz w:val="24"/>
          <w:szCs w:val="24"/>
        </w:rPr>
        <w:t>ἀναγινώσκοντα</w:t>
      </w:r>
      <w:proofErr w:type="spellEnd"/>
      <w:r w:rsidR="00933701" w:rsidRPr="00EC329E">
        <w:rPr>
          <w:rFonts w:ascii="Times New Roman" w:hAnsi="Times New Roman" w:cs="Times New Roman"/>
          <w:iCs/>
          <w:sz w:val="24"/>
          <w:szCs w:val="24"/>
        </w:rPr>
        <w:t xml:space="preserve"> ἐν ὑμῖν </w:t>
      </w:r>
      <w:r w:rsidRPr="00EC329E">
        <w:rPr>
          <w:rFonts w:ascii="Times New Roman" w:hAnsi="Times New Roman" w:cs="Times New Roman"/>
          <w:sz w:val="24"/>
          <w:szCs w:val="24"/>
        </w:rPr>
        <w:t>(19, 1)</w:t>
      </w:r>
      <w:r w:rsidR="00A47278" w:rsidRPr="00EC329E">
        <w:rPr>
          <w:rFonts w:ascii="Times New Roman" w:hAnsi="Times New Roman" w:cs="Times New Roman"/>
          <w:sz w:val="24"/>
          <w:szCs w:val="24"/>
        </w:rPr>
        <w:t>» (προσέχετε όσα είναι γραμμένα και να σώσετε και τους εαυτούς σας και αυτόν που την διαβάζει ανάμεσά σας)</w:t>
      </w:r>
      <w:r w:rsidRPr="00EC329E">
        <w:rPr>
          <w:rFonts w:ascii="Times New Roman" w:hAnsi="Times New Roman" w:cs="Times New Roman"/>
          <w:sz w:val="24"/>
          <w:szCs w:val="24"/>
        </w:rPr>
        <w:t xml:space="preserve">. </w:t>
      </w:r>
      <w:proofErr w:type="spellStart"/>
      <w:r w:rsidRPr="00EC329E">
        <w:rPr>
          <w:rFonts w:ascii="Times New Roman" w:hAnsi="Times New Roman" w:cs="Times New Roman"/>
          <w:sz w:val="24"/>
          <w:szCs w:val="24"/>
        </w:rPr>
        <w:t>Σημειωτέον</w:t>
      </w:r>
      <w:proofErr w:type="spellEnd"/>
      <w:r w:rsidRPr="00EC329E">
        <w:rPr>
          <w:rFonts w:ascii="Times New Roman" w:hAnsi="Times New Roman" w:cs="Times New Roman"/>
          <w:sz w:val="24"/>
          <w:szCs w:val="24"/>
        </w:rPr>
        <w:t xml:space="preserve"> ότι τα Ευαγγέλια αναγιγνώσκονταν σε συνδυασμό </w:t>
      </w:r>
      <w:r w:rsidR="00933701" w:rsidRPr="00EC329E">
        <w:rPr>
          <w:rFonts w:ascii="Times New Roman" w:hAnsi="Times New Roman" w:cs="Times New Roman"/>
          <w:b/>
          <w:bCs/>
          <w:iCs/>
          <w:sz w:val="24"/>
          <w:szCs w:val="24"/>
        </w:rPr>
        <w:t>με τα προφητικά βιβλία</w:t>
      </w:r>
      <w:r w:rsidRPr="00EC329E">
        <w:rPr>
          <w:rStyle w:val="a5"/>
          <w:rFonts w:ascii="Times New Roman" w:hAnsi="Times New Roman" w:cs="Times New Roman"/>
          <w:sz w:val="24"/>
          <w:szCs w:val="24"/>
        </w:rPr>
        <w:footnoteReference w:id="145"/>
      </w:r>
      <w:r w:rsidR="00933701" w:rsidRPr="00EC329E">
        <w:rPr>
          <w:rFonts w:ascii="Times New Roman" w:hAnsi="Times New Roman" w:cs="Times New Roman"/>
          <w:b/>
          <w:bCs/>
          <w:iCs/>
          <w:sz w:val="24"/>
          <w:szCs w:val="24"/>
        </w:rPr>
        <w:t xml:space="preserve"> </w:t>
      </w:r>
      <w:r w:rsidRPr="00EC329E">
        <w:rPr>
          <w:rFonts w:ascii="Times New Roman" w:hAnsi="Times New Roman" w:cs="Times New Roman"/>
          <w:sz w:val="24"/>
          <w:szCs w:val="24"/>
        </w:rPr>
        <w:t xml:space="preserve">έτσι ώστε ολόκληρη η Σύναξη και ιδίως οι κατηχούμενοι να αποκτήσουν την αυτοσυνειδησία της ενότητας της ιστορίας του έργου της θείας Οικονομίας που τέλεσε το ίδιο πρόσωπο, ο Λόγος ασάρκως </w:t>
      </w:r>
      <w:r w:rsidR="005B784D" w:rsidRPr="00EC329E">
        <w:rPr>
          <w:rFonts w:ascii="Times New Roman" w:hAnsi="Times New Roman" w:cs="Times New Roman"/>
          <w:sz w:val="24"/>
          <w:szCs w:val="24"/>
        </w:rPr>
        <w:t xml:space="preserve">ή </w:t>
      </w:r>
      <w:proofErr w:type="spellStart"/>
      <w:r w:rsidRPr="00EC329E">
        <w:rPr>
          <w:rFonts w:ascii="Times New Roman" w:hAnsi="Times New Roman" w:cs="Times New Roman"/>
          <w:sz w:val="24"/>
          <w:szCs w:val="24"/>
        </w:rPr>
        <w:t>ενσάρκως</w:t>
      </w:r>
      <w:proofErr w:type="spellEnd"/>
      <w:r w:rsidRPr="00EC329E">
        <w:rPr>
          <w:rFonts w:ascii="Times New Roman" w:hAnsi="Times New Roman" w:cs="Times New Roman"/>
          <w:sz w:val="24"/>
          <w:szCs w:val="24"/>
        </w:rPr>
        <w:t xml:space="preserve"> από τον Αδάμ μέχρι σήμερα.</w:t>
      </w:r>
    </w:p>
    <w:p w14:paraId="32FA505F" w14:textId="77777777" w:rsidR="00E4272C" w:rsidRPr="00EC329E" w:rsidRDefault="00E4272C" w:rsidP="004667E1">
      <w:pPr>
        <w:spacing w:line="360" w:lineRule="auto"/>
        <w:jc w:val="both"/>
        <w:rPr>
          <w:rFonts w:ascii="Times New Roman" w:hAnsi="Times New Roman" w:cs="Times New Roman"/>
          <w:sz w:val="24"/>
          <w:szCs w:val="24"/>
        </w:rPr>
      </w:pPr>
    </w:p>
    <w:p w14:paraId="54423942" w14:textId="77777777" w:rsidR="000C6FD4" w:rsidRPr="00EC329E" w:rsidRDefault="000C6FD4" w:rsidP="000C6FD4">
      <w:pPr>
        <w:spacing w:before="120" w:line="360" w:lineRule="auto"/>
        <w:jc w:val="both"/>
        <w:rPr>
          <w:rFonts w:ascii="Times New Roman" w:hAnsi="Times New Roman" w:cs="Times New Roman"/>
          <w:sz w:val="24"/>
          <w:szCs w:val="24"/>
        </w:rPr>
      </w:pPr>
      <w:r w:rsidRPr="00EC329E">
        <w:rPr>
          <w:rFonts w:ascii="Times New Roman" w:hAnsi="Times New Roman" w:cs="Times New Roman"/>
          <w:b/>
          <w:bCs/>
          <w:sz w:val="24"/>
          <w:szCs w:val="24"/>
        </w:rPr>
        <w:t xml:space="preserve">Δεύτερον: </w:t>
      </w:r>
      <w:r w:rsidRPr="00EC329E">
        <w:rPr>
          <w:rFonts w:ascii="Times New Roman" w:hAnsi="Times New Roman" w:cs="Times New Roman"/>
          <w:sz w:val="24"/>
          <w:szCs w:val="24"/>
        </w:rPr>
        <w:t>Οι ήδη βαπτισμένοι πιστοί έπρεπε μέσω της ακρόασης των Γραφών να οδηγηθούν "</w:t>
      </w:r>
      <w:proofErr w:type="spellStart"/>
      <w:r w:rsidRPr="00EC329E">
        <w:rPr>
          <w:rFonts w:ascii="Times New Roman" w:hAnsi="Times New Roman" w:cs="Times New Roman"/>
          <w:sz w:val="24"/>
          <w:szCs w:val="24"/>
        </w:rPr>
        <w:t>κεκαθαρμένοι</w:t>
      </w:r>
      <w:proofErr w:type="spellEnd"/>
      <w:r w:rsidRPr="00EC329E">
        <w:rPr>
          <w:rFonts w:ascii="Times New Roman" w:hAnsi="Times New Roman" w:cs="Times New Roman"/>
          <w:sz w:val="24"/>
          <w:szCs w:val="24"/>
        </w:rPr>
        <w:t xml:space="preserve">" από τον ευαγγελικό λόγο στο μυστήριο της ένωσης με το σωματικό Λόγο. Αυτή η κάθαρση, που (υπό άλλη, ίσως, μορφή) αποτελούσε και το ζητούμενο της αρχαίας τραγωδίας, αποτυπώνεται στην </w:t>
      </w:r>
      <w:r w:rsidRPr="00EC329E">
        <w:rPr>
          <w:rFonts w:ascii="Times New Roman" w:hAnsi="Times New Roman" w:cs="Times New Roman"/>
          <w:b/>
          <w:bCs/>
          <w:sz w:val="24"/>
          <w:szCs w:val="24"/>
        </w:rPr>
        <w:t xml:space="preserve">καύση </w:t>
      </w:r>
      <w:r w:rsidRPr="00EC329E">
        <w:rPr>
          <w:rFonts w:ascii="Times New Roman" w:hAnsi="Times New Roman" w:cs="Times New Roman"/>
          <w:sz w:val="24"/>
          <w:szCs w:val="24"/>
        </w:rPr>
        <w:t>της καρδιάς που διενεργείται στους δύο οδοιπόρους προς Εμμαούς από την παράθεση και την ερμηνεία της Γραφής εκ μέρους του μεγάλου αγνώστου συνοδοιπόρου, του Ι. Χριστού (</w:t>
      </w:r>
      <w:r w:rsidR="006405DE" w:rsidRPr="00EC329E">
        <w:rPr>
          <w:rFonts w:ascii="Times New Roman" w:hAnsi="Times New Roman" w:cs="Times New Roman"/>
          <w:i/>
          <w:sz w:val="24"/>
          <w:szCs w:val="24"/>
        </w:rPr>
        <w:t>Λκ</w:t>
      </w:r>
      <w:r w:rsidRPr="00EC329E">
        <w:rPr>
          <w:rFonts w:ascii="Times New Roman" w:hAnsi="Times New Roman" w:cs="Times New Roman"/>
          <w:sz w:val="24"/>
          <w:szCs w:val="24"/>
        </w:rPr>
        <w:t xml:space="preserve">. 24, 32), και στην </w:t>
      </w:r>
      <w:r w:rsidRPr="00EC329E">
        <w:rPr>
          <w:rFonts w:ascii="Times New Roman" w:hAnsi="Times New Roman" w:cs="Times New Roman"/>
          <w:b/>
          <w:bCs/>
          <w:sz w:val="24"/>
          <w:szCs w:val="24"/>
        </w:rPr>
        <w:t xml:space="preserve">κατάνυξη </w:t>
      </w:r>
      <w:r w:rsidRPr="00EC329E">
        <w:rPr>
          <w:rFonts w:ascii="Times New Roman" w:hAnsi="Times New Roman" w:cs="Times New Roman"/>
          <w:sz w:val="24"/>
          <w:szCs w:val="24"/>
        </w:rPr>
        <w:t>(</w:t>
      </w:r>
      <w:proofErr w:type="spellStart"/>
      <w:r w:rsidRPr="00EC329E">
        <w:rPr>
          <w:rFonts w:ascii="Times New Roman" w:hAnsi="Times New Roman" w:cs="Times New Roman"/>
          <w:sz w:val="24"/>
          <w:szCs w:val="24"/>
        </w:rPr>
        <w:t>κατα</w:t>
      </w:r>
      <w:proofErr w:type="spellEnd"/>
      <w:r w:rsidRPr="00EC329E">
        <w:rPr>
          <w:rFonts w:ascii="Times New Roman" w:hAnsi="Times New Roman" w:cs="Times New Roman"/>
          <w:sz w:val="24"/>
          <w:szCs w:val="24"/>
        </w:rPr>
        <w:t>-νύσσω = τρυπώ, διαπερνώ), που αισθάνονται οι πρώτοι ακροατές ακούγοντας τον Πέτρο να παραθέτει και να διερμηνεύει τις Γραφές την ημέρα της Πεντηκοστής (</w:t>
      </w:r>
      <w:proofErr w:type="spellStart"/>
      <w:r w:rsidR="006405DE" w:rsidRPr="00EC329E">
        <w:rPr>
          <w:rFonts w:ascii="Times New Roman" w:hAnsi="Times New Roman" w:cs="Times New Roman"/>
          <w:i/>
          <w:sz w:val="24"/>
          <w:szCs w:val="24"/>
        </w:rPr>
        <w:t>Πρ</w:t>
      </w:r>
      <w:proofErr w:type="spellEnd"/>
      <w:r w:rsidRPr="00EC329E">
        <w:rPr>
          <w:rFonts w:ascii="Times New Roman" w:hAnsi="Times New Roman" w:cs="Times New Roman"/>
          <w:sz w:val="24"/>
          <w:szCs w:val="24"/>
        </w:rPr>
        <w:t xml:space="preserve">. 2, 37 </w:t>
      </w:r>
      <w:r w:rsidR="00F433BB" w:rsidRPr="00EC329E">
        <w:rPr>
          <w:rFonts w:ascii="Times New Roman" w:hAnsi="Times New Roman" w:cs="Times New Roman"/>
          <w:sz w:val="24"/>
          <w:szCs w:val="24"/>
        </w:rPr>
        <w:t>κ.ε.</w:t>
      </w:r>
      <w:r w:rsidRPr="00EC329E">
        <w:rPr>
          <w:rFonts w:ascii="Times New Roman" w:hAnsi="Times New Roman" w:cs="Times New Roman"/>
          <w:sz w:val="24"/>
          <w:szCs w:val="24"/>
        </w:rPr>
        <w:t xml:space="preserve">). Τόσο η καύση όσο και η κατάνυξη συντελούν και στις δύο περιπτώσεις στη μετάνοια, η οποία δεν αποτελεί απλά μια ηθική κατηγορία, αλλά συνδέεται με μια καινούργια στάση ζωής. Η πρωτοχριστιανική εκκλησιαστική αυτή παράδοση </w:t>
      </w:r>
      <w:r w:rsidRPr="00EC329E">
        <w:rPr>
          <w:rFonts w:ascii="Times New Roman" w:hAnsi="Times New Roman" w:cs="Times New Roman"/>
          <w:b/>
          <w:bCs/>
          <w:sz w:val="24"/>
          <w:szCs w:val="24"/>
        </w:rPr>
        <w:t xml:space="preserve">της ακοής των Γραφών ως κάθαρσης και Κρίσης </w:t>
      </w:r>
      <w:r w:rsidRPr="00EC329E">
        <w:rPr>
          <w:rFonts w:ascii="Times New Roman" w:hAnsi="Times New Roman" w:cs="Times New Roman"/>
          <w:sz w:val="24"/>
          <w:szCs w:val="24"/>
        </w:rPr>
        <w:t xml:space="preserve">αποτυπώνεται στον Μάξιμο τον Ομολογητή, σύμφωνα με τον οποίο η ανάγνωση του Ευαγγελίου </w:t>
      </w:r>
      <w:proofErr w:type="spellStart"/>
      <w:r w:rsidR="00933701" w:rsidRPr="00EC329E">
        <w:rPr>
          <w:rFonts w:ascii="Times New Roman" w:hAnsi="Times New Roman" w:cs="Times New Roman"/>
          <w:iCs/>
          <w:sz w:val="24"/>
          <w:szCs w:val="24"/>
        </w:rPr>
        <w:t>υποσημαίνει</w:t>
      </w:r>
      <w:proofErr w:type="spellEnd"/>
      <w:r w:rsidR="00933701"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τη "συντέλεια του κόσμου"</w:t>
      </w:r>
      <w:r w:rsidR="004667E1" w:rsidRPr="00EC329E">
        <w:rPr>
          <w:rStyle w:val="a5"/>
          <w:rFonts w:ascii="Times New Roman" w:hAnsi="Times New Roman" w:cs="Times New Roman"/>
          <w:sz w:val="24"/>
          <w:szCs w:val="24"/>
        </w:rPr>
        <w:footnoteReference w:id="146"/>
      </w:r>
      <w:r w:rsidRPr="00EC329E">
        <w:rPr>
          <w:rFonts w:ascii="Times New Roman" w:hAnsi="Times New Roman" w:cs="Times New Roman"/>
          <w:sz w:val="24"/>
          <w:szCs w:val="24"/>
        </w:rPr>
        <w:t xml:space="preserve">. Η ίδια λέξη </w:t>
      </w:r>
      <w:r w:rsidR="00933701" w:rsidRPr="00EC329E">
        <w:rPr>
          <w:rFonts w:ascii="Times New Roman" w:hAnsi="Times New Roman" w:cs="Times New Roman"/>
          <w:iCs/>
          <w:sz w:val="24"/>
          <w:szCs w:val="24"/>
        </w:rPr>
        <w:t xml:space="preserve">ανάγνωση, </w:t>
      </w:r>
      <w:r w:rsidRPr="00EC329E">
        <w:rPr>
          <w:rFonts w:ascii="Times New Roman" w:hAnsi="Times New Roman" w:cs="Times New Roman"/>
          <w:sz w:val="24"/>
          <w:szCs w:val="24"/>
        </w:rPr>
        <w:t xml:space="preserve">άλλωστε, σημαίνει </w:t>
      </w:r>
      <w:r w:rsidR="00933701" w:rsidRPr="00EC329E">
        <w:rPr>
          <w:rFonts w:ascii="Times New Roman" w:hAnsi="Times New Roman" w:cs="Times New Roman"/>
          <w:iCs/>
          <w:sz w:val="24"/>
          <w:szCs w:val="24"/>
        </w:rPr>
        <w:t xml:space="preserve">αναγνώριση, </w:t>
      </w:r>
      <w:r w:rsidR="005B784D" w:rsidRPr="00EC329E">
        <w:rPr>
          <w:rFonts w:ascii="Times New Roman" w:hAnsi="Times New Roman" w:cs="Times New Roman"/>
          <w:iCs/>
          <w:sz w:val="24"/>
          <w:szCs w:val="24"/>
        </w:rPr>
        <w:t>ενθύμηση</w:t>
      </w:r>
      <w:r w:rsidR="00933701" w:rsidRPr="00EC329E">
        <w:rPr>
          <w:rFonts w:ascii="Times New Roman" w:hAnsi="Times New Roman" w:cs="Times New Roman"/>
          <w:iCs/>
          <w:sz w:val="24"/>
          <w:szCs w:val="24"/>
        </w:rPr>
        <w:t xml:space="preserve"> </w:t>
      </w:r>
      <w:r w:rsidRPr="00EC329E">
        <w:rPr>
          <w:rFonts w:ascii="Times New Roman" w:hAnsi="Times New Roman" w:cs="Times New Roman"/>
          <w:sz w:val="24"/>
          <w:szCs w:val="24"/>
        </w:rPr>
        <w:t>(&lt;</w:t>
      </w:r>
      <w:proofErr w:type="spellStart"/>
      <w:r w:rsidRPr="00EC329E">
        <w:rPr>
          <w:rFonts w:ascii="Times New Roman" w:hAnsi="Times New Roman" w:cs="Times New Roman"/>
          <w:sz w:val="24"/>
          <w:szCs w:val="24"/>
        </w:rPr>
        <w:t>ανα+γιγνώσκω</w:t>
      </w:r>
      <w:proofErr w:type="spellEnd"/>
      <w:r w:rsidRPr="00EC329E">
        <w:rPr>
          <w:rFonts w:ascii="Times New Roman" w:hAnsi="Times New Roman" w:cs="Times New Roman"/>
          <w:sz w:val="24"/>
          <w:szCs w:val="24"/>
        </w:rPr>
        <w:t xml:space="preserve">). Μέσα από την ανάγνωση υπερβαίνεται η λήθη του </w:t>
      </w:r>
      <w:proofErr w:type="spellStart"/>
      <w:r w:rsidRPr="00EC329E">
        <w:rPr>
          <w:rFonts w:ascii="Times New Roman" w:hAnsi="Times New Roman" w:cs="Times New Roman"/>
          <w:sz w:val="24"/>
          <w:szCs w:val="24"/>
        </w:rPr>
        <w:t>ποιός</w:t>
      </w:r>
      <w:proofErr w:type="spellEnd"/>
      <w:r w:rsidRPr="00EC329E">
        <w:rPr>
          <w:rFonts w:ascii="Times New Roman" w:hAnsi="Times New Roman" w:cs="Times New Roman"/>
          <w:sz w:val="24"/>
          <w:szCs w:val="24"/>
        </w:rPr>
        <w:t xml:space="preserve"> πραγματικά είναι ο Θεός, ο άνθρωπος, το σύμπαν και </w:t>
      </w:r>
      <w:proofErr w:type="spellStart"/>
      <w:r w:rsidRPr="00EC329E">
        <w:rPr>
          <w:rFonts w:ascii="Times New Roman" w:hAnsi="Times New Roman" w:cs="Times New Roman"/>
          <w:sz w:val="24"/>
          <w:szCs w:val="24"/>
        </w:rPr>
        <w:t>κατακτάται</w:t>
      </w:r>
      <w:proofErr w:type="spellEnd"/>
      <w:r w:rsidRPr="00EC329E">
        <w:rPr>
          <w:rFonts w:ascii="Times New Roman" w:hAnsi="Times New Roman" w:cs="Times New Roman"/>
          <w:sz w:val="24"/>
          <w:szCs w:val="24"/>
        </w:rPr>
        <w:t xml:space="preserve"> η α-</w:t>
      </w:r>
      <w:proofErr w:type="spellStart"/>
      <w:r w:rsidRPr="00EC329E">
        <w:rPr>
          <w:rFonts w:ascii="Times New Roman" w:hAnsi="Times New Roman" w:cs="Times New Roman"/>
          <w:sz w:val="24"/>
          <w:szCs w:val="24"/>
        </w:rPr>
        <w:t>λήθεια</w:t>
      </w:r>
      <w:proofErr w:type="spellEnd"/>
      <w:r w:rsidRPr="00EC329E">
        <w:rPr>
          <w:rFonts w:ascii="Times New Roman" w:hAnsi="Times New Roman" w:cs="Times New Roman"/>
          <w:sz w:val="24"/>
          <w:szCs w:val="24"/>
        </w:rPr>
        <w:t xml:space="preserve">. </w:t>
      </w:r>
    </w:p>
    <w:p w14:paraId="0B9B846D" w14:textId="627C0793" w:rsidR="005346BA" w:rsidRDefault="000C6FD4">
      <w:pPr>
        <w:spacing w:before="120"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Προκειμένου να επιτευχθούν τα παραπάνω (δηλαδή μνήμη/α-</w:t>
      </w:r>
      <w:proofErr w:type="spellStart"/>
      <w:r w:rsidRPr="00EC329E">
        <w:rPr>
          <w:rFonts w:ascii="Times New Roman" w:hAnsi="Times New Roman" w:cs="Times New Roman"/>
          <w:sz w:val="24"/>
          <w:szCs w:val="24"/>
        </w:rPr>
        <w:t>λήθεια</w:t>
      </w:r>
      <w:proofErr w:type="spellEnd"/>
      <w:r w:rsidRPr="00EC329E">
        <w:rPr>
          <w:rFonts w:ascii="Times New Roman" w:hAnsi="Times New Roman" w:cs="Times New Roman"/>
          <w:sz w:val="24"/>
          <w:szCs w:val="24"/>
        </w:rPr>
        <w:t xml:space="preserve">, καύση, κάθαρση) οι ευαγγελιστές έδωσαν ιδιαίτερη έμφαση </w:t>
      </w:r>
      <w:r w:rsidRPr="00EC329E">
        <w:rPr>
          <w:rFonts w:ascii="Times New Roman" w:hAnsi="Times New Roman" w:cs="Times New Roman"/>
          <w:b/>
          <w:bCs/>
          <w:sz w:val="24"/>
          <w:szCs w:val="24"/>
        </w:rPr>
        <w:t xml:space="preserve">στη δομή των έργων τους. </w:t>
      </w:r>
      <w:r w:rsidRPr="00EC329E">
        <w:rPr>
          <w:rFonts w:ascii="Times New Roman" w:hAnsi="Times New Roman" w:cs="Times New Roman"/>
          <w:sz w:val="24"/>
          <w:szCs w:val="24"/>
        </w:rPr>
        <w:t xml:space="preserve">Ένα άλλο στοιχείο το οποίο λειτουργεί ως ο συνδετικός ιστός και ταυτόχρονα </w:t>
      </w:r>
      <w:proofErr w:type="spellStart"/>
      <w:r w:rsidRPr="00EC329E">
        <w:rPr>
          <w:rFonts w:ascii="Times New Roman" w:hAnsi="Times New Roman" w:cs="Times New Roman"/>
          <w:sz w:val="24"/>
          <w:szCs w:val="24"/>
        </w:rPr>
        <w:t>οπτικοποιεί</w:t>
      </w:r>
      <w:proofErr w:type="spellEnd"/>
      <w:r w:rsidRPr="00EC329E">
        <w:rPr>
          <w:rFonts w:ascii="Times New Roman" w:hAnsi="Times New Roman" w:cs="Times New Roman"/>
          <w:sz w:val="24"/>
          <w:szCs w:val="24"/>
        </w:rPr>
        <w:t xml:space="preserve"> και δραματοποιεί το ευαγγελικό ακρόαμα είναι </w:t>
      </w:r>
      <w:r w:rsidRPr="00EC329E">
        <w:rPr>
          <w:rFonts w:ascii="Times New Roman" w:hAnsi="Times New Roman" w:cs="Times New Roman"/>
          <w:b/>
          <w:sz w:val="24"/>
          <w:szCs w:val="24"/>
        </w:rPr>
        <w:t>το σύμβολο</w:t>
      </w:r>
      <w:r w:rsidRPr="00EC329E">
        <w:rPr>
          <w:rFonts w:ascii="Times New Roman" w:hAnsi="Times New Roman" w:cs="Times New Roman"/>
          <w:sz w:val="24"/>
          <w:szCs w:val="24"/>
        </w:rPr>
        <w:t xml:space="preserve">. Το σύμβολο από τη φύση του προϋποθέτει και ταυτόχρονα συνεπάγεται </w:t>
      </w:r>
      <w:proofErr w:type="spellStart"/>
      <w:r w:rsidRPr="00EC329E">
        <w:rPr>
          <w:rFonts w:ascii="Times New Roman" w:hAnsi="Times New Roman" w:cs="Times New Roman"/>
          <w:sz w:val="24"/>
          <w:szCs w:val="24"/>
        </w:rPr>
        <w:t>συμ</w:t>
      </w:r>
      <w:proofErr w:type="spellEnd"/>
      <w:r w:rsidRPr="00EC329E">
        <w:rPr>
          <w:rFonts w:ascii="Times New Roman" w:hAnsi="Times New Roman" w:cs="Times New Roman"/>
          <w:sz w:val="24"/>
          <w:szCs w:val="24"/>
        </w:rPr>
        <w:t xml:space="preserve">-μετοχή, έχει την ιδιότητα να γεφυρώνει τα </w:t>
      </w:r>
      <w:proofErr w:type="spellStart"/>
      <w:r w:rsidRPr="00EC329E">
        <w:rPr>
          <w:rFonts w:ascii="Times New Roman" w:hAnsi="Times New Roman" w:cs="Times New Roman"/>
          <w:sz w:val="24"/>
          <w:szCs w:val="24"/>
        </w:rPr>
        <w:t>διεστώτα</w:t>
      </w:r>
      <w:proofErr w:type="spellEnd"/>
      <w:r w:rsidRPr="00EC329E">
        <w:rPr>
          <w:rFonts w:ascii="Times New Roman" w:hAnsi="Times New Roman" w:cs="Times New Roman"/>
          <w:sz w:val="24"/>
          <w:szCs w:val="24"/>
        </w:rPr>
        <w:t xml:space="preserve"> (τα αόρατα και τα ορατά, το θείο και το ανθρώπινο) και να δίνει μεταφυσική προοπτική στα παρόντα, παρότι ταυτόχρονα το ίδιο (το σύμβολο) από τη φύση του φέρνει ανεξίτηλο το στίγμα της διαίρεσης και του αποχωρισμού. Με την </w:t>
      </w:r>
      <w:proofErr w:type="spellStart"/>
      <w:r w:rsidRPr="00EC329E">
        <w:rPr>
          <w:rFonts w:ascii="Times New Roman" w:hAnsi="Times New Roman" w:cs="Times New Roman"/>
          <w:sz w:val="24"/>
          <w:szCs w:val="24"/>
        </w:rPr>
        <w:t>πολυσημαντικότητά</w:t>
      </w:r>
      <w:proofErr w:type="spellEnd"/>
      <w:r w:rsidRPr="00EC329E">
        <w:rPr>
          <w:rFonts w:ascii="Times New Roman" w:hAnsi="Times New Roman" w:cs="Times New Roman"/>
          <w:sz w:val="24"/>
          <w:szCs w:val="24"/>
        </w:rPr>
        <w:t xml:space="preserve"> του αγγίζει λεπτές χορδές του υποσυνειδήτου και παράλληλα δίνει χρώμα και βάθος στα περιγραφόμενα γεγονότα. Γι’ αυτό και αποτελεί τη διάλεκτο/γλώσσα κάθε θρησκείας</w:t>
      </w:r>
      <w:r w:rsidRPr="00EC329E">
        <w:rPr>
          <w:rStyle w:val="a5"/>
          <w:rFonts w:ascii="Times New Roman" w:hAnsi="Times New Roman" w:cs="Times New Roman"/>
          <w:sz w:val="24"/>
          <w:szCs w:val="24"/>
        </w:rPr>
        <w:footnoteReference w:id="147"/>
      </w:r>
      <w:r w:rsidRPr="00EC329E">
        <w:rPr>
          <w:rFonts w:ascii="Times New Roman" w:hAnsi="Times New Roman" w:cs="Times New Roman"/>
          <w:sz w:val="24"/>
          <w:szCs w:val="24"/>
        </w:rPr>
        <w:t xml:space="preserve">. Σύμφωνα με τα Ερμητικά Κείμενα  </w:t>
      </w:r>
      <w:r w:rsidR="00933701" w:rsidRPr="00EC329E">
        <w:rPr>
          <w:rFonts w:ascii="Times New Roman" w:hAnsi="Times New Roman" w:cs="Times New Roman"/>
          <w:iCs/>
          <w:sz w:val="24"/>
          <w:szCs w:val="24"/>
        </w:rPr>
        <w:t>ο Θεός ομιλεί με τον αθάνατο άνθρωπο τη νύχτα με τα όνειρα και την ημέρα με τα σύμβολα, και με όλα προλέγει τα μέλλοντα</w:t>
      </w:r>
      <w:r w:rsidRPr="00EC329E">
        <w:rPr>
          <w:rFonts w:ascii="Times New Roman" w:hAnsi="Times New Roman" w:cs="Times New Roman"/>
          <w:sz w:val="24"/>
          <w:szCs w:val="24"/>
        </w:rPr>
        <w:t xml:space="preserve"> (</w:t>
      </w:r>
      <w:r w:rsidR="006405DE" w:rsidRPr="00EC329E">
        <w:rPr>
          <w:rFonts w:ascii="Times New Roman" w:hAnsi="Times New Roman" w:cs="Times New Roman"/>
          <w:i/>
          <w:sz w:val="24"/>
          <w:szCs w:val="24"/>
        </w:rPr>
        <w:t xml:space="preserve">Λόγος </w:t>
      </w:r>
      <w:r w:rsidR="00933701" w:rsidRPr="00EC329E">
        <w:rPr>
          <w:rFonts w:ascii="Times New Roman" w:hAnsi="Times New Roman" w:cs="Times New Roman"/>
          <w:i/>
          <w:sz w:val="24"/>
          <w:szCs w:val="24"/>
        </w:rPr>
        <w:t>ΙΒ΄</w:t>
      </w:r>
      <w:r w:rsidR="00933701" w:rsidRPr="00EC329E">
        <w:rPr>
          <w:rFonts w:ascii="Times New Roman" w:hAnsi="Times New Roman" w:cs="Times New Roman"/>
          <w:sz w:val="24"/>
          <w:szCs w:val="24"/>
        </w:rPr>
        <w:t>,</w:t>
      </w:r>
      <w:r w:rsidR="00CC2DD5" w:rsidRPr="00EC329E">
        <w:rPr>
          <w:rFonts w:ascii="Times New Roman" w:hAnsi="Times New Roman" w:cs="Times New Roman"/>
          <w:sz w:val="24"/>
          <w:szCs w:val="24"/>
        </w:rPr>
        <w:t xml:space="preserve"> </w:t>
      </w:r>
      <w:r w:rsidRPr="00EC329E">
        <w:rPr>
          <w:rFonts w:ascii="Times New Roman" w:hAnsi="Times New Roman" w:cs="Times New Roman"/>
          <w:sz w:val="24"/>
          <w:szCs w:val="24"/>
        </w:rPr>
        <w:t>19)</w:t>
      </w:r>
      <w:r w:rsidR="00D657E0">
        <w:rPr>
          <w:rFonts w:ascii="Times New Roman" w:hAnsi="Times New Roman" w:cs="Times New Roman"/>
          <w:sz w:val="24"/>
          <w:szCs w:val="24"/>
        </w:rPr>
        <w:t>.</w:t>
      </w:r>
    </w:p>
    <w:p w14:paraId="4369448A" w14:textId="77777777" w:rsidR="00D657E0" w:rsidRPr="00EC329E" w:rsidRDefault="00D657E0">
      <w:pPr>
        <w:spacing w:before="120" w:after="0" w:line="360" w:lineRule="auto"/>
        <w:ind w:firstLine="284"/>
        <w:jc w:val="both"/>
        <w:rPr>
          <w:rFonts w:ascii="Times New Roman" w:hAnsi="Times New Roman" w:cs="Times New Roman"/>
          <w:sz w:val="24"/>
          <w:szCs w:val="24"/>
        </w:rPr>
      </w:pPr>
    </w:p>
    <w:p w14:paraId="68340F34" w14:textId="77777777" w:rsidR="005346BA" w:rsidRDefault="000C6FD4">
      <w:pPr>
        <w:autoSpaceDE w:val="0"/>
        <w:autoSpaceDN w:val="0"/>
        <w:adjustRightInd w:val="0"/>
        <w:spacing w:before="120" w:after="0" w:line="360" w:lineRule="auto"/>
        <w:ind w:firstLine="284"/>
        <w:jc w:val="both"/>
        <w:rPr>
          <w:rFonts w:ascii="Times New Roman" w:hAnsi="Times New Roman" w:cs="Times New Roman"/>
          <w:sz w:val="24"/>
          <w:szCs w:val="24"/>
        </w:rPr>
      </w:pPr>
      <w:r w:rsidRPr="00EC329E">
        <w:rPr>
          <w:rFonts w:ascii="Times New Roman" w:hAnsi="Times New Roman" w:cs="Times New Roman"/>
          <w:sz w:val="24"/>
          <w:szCs w:val="24"/>
        </w:rPr>
        <w:t xml:space="preserve">Μέσω της αριστοτεχνικής δομής και των σύμβολων τα Ευαγγέλια μπορούσαν συνεπώς εύκολα να απομνημονευθούν από τους εξασκημένους σε αυτό ακροατές. Αυτό το δράμα ήταν που συγκινούσε τα μέλη της πρώτης Εκκλησίας στην </w:t>
      </w:r>
      <w:r w:rsidR="00933701" w:rsidRPr="00EC329E">
        <w:rPr>
          <w:rFonts w:ascii="Times New Roman" w:hAnsi="Times New Roman" w:cs="Times New Roman"/>
          <w:iCs/>
          <w:sz w:val="24"/>
          <w:szCs w:val="24"/>
        </w:rPr>
        <w:t xml:space="preserve">ακρόαση </w:t>
      </w:r>
      <w:r w:rsidRPr="00EC329E">
        <w:rPr>
          <w:rFonts w:ascii="Times New Roman" w:hAnsi="Times New Roman" w:cs="Times New Roman"/>
          <w:sz w:val="24"/>
          <w:szCs w:val="24"/>
        </w:rPr>
        <w:t>του Ευαγγελίου και στη βίωση ολόκληρης της θείας Λειτουργίας, η οποία δεν είναι τίποτα άλλο παρά ο «εκσυγχρονισμός» - η αναβίωση των βιβλικών γεγονότων</w:t>
      </w:r>
      <w:r w:rsidRPr="00EC329E">
        <w:rPr>
          <w:rStyle w:val="a5"/>
          <w:rFonts w:ascii="Times New Roman" w:hAnsi="Times New Roman" w:cs="Times New Roman"/>
          <w:sz w:val="24"/>
          <w:szCs w:val="24"/>
        </w:rPr>
        <w:footnoteReference w:id="148"/>
      </w:r>
      <w:r w:rsidRPr="00EC329E">
        <w:rPr>
          <w:rFonts w:ascii="Times New Roman" w:hAnsi="Times New Roman" w:cs="Times New Roman"/>
          <w:sz w:val="24"/>
          <w:szCs w:val="24"/>
        </w:rPr>
        <w:t xml:space="preserve">. Σημειώνει ο </w:t>
      </w:r>
      <w:r w:rsidR="00933701" w:rsidRPr="00EC329E">
        <w:rPr>
          <w:rFonts w:ascii="Times New Roman" w:hAnsi="Times New Roman" w:cs="Times New Roman"/>
          <w:bCs/>
          <w:sz w:val="24"/>
          <w:szCs w:val="24"/>
        </w:rPr>
        <w:t>Χρ. Γιανναράς: «</w:t>
      </w:r>
      <w:r w:rsidR="00933701" w:rsidRPr="00EC329E">
        <w:rPr>
          <w:rFonts w:ascii="Times New Roman" w:hAnsi="Times New Roman" w:cs="Times New Roman"/>
          <w:iCs/>
          <w:sz w:val="24"/>
          <w:szCs w:val="24"/>
        </w:rPr>
        <w:t xml:space="preserve">κάθε </w:t>
      </w:r>
      <w:proofErr w:type="spellStart"/>
      <w:r w:rsidR="00933701" w:rsidRPr="00EC329E">
        <w:rPr>
          <w:rFonts w:ascii="Times New Roman" w:hAnsi="Times New Roman" w:cs="Times New Roman"/>
          <w:iCs/>
          <w:sz w:val="24"/>
          <w:szCs w:val="24"/>
        </w:rPr>
        <w:t>ευχαριστηριακή</w:t>
      </w:r>
      <w:proofErr w:type="spellEnd"/>
      <w:r w:rsidR="00933701" w:rsidRPr="00EC329E">
        <w:rPr>
          <w:rFonts w:ascii="Times New Roman" w:hAnsi="Times New Roman" w:cs="Times New Roman"/>
          <w:iCs/>
          <w:sz w:val="24"/>
          <w:szCs w:val="24"/>
        </w:rPr>
        <w:t xml:space="preserve"> σύναξη είναι και μια έμπρακτη φανέρωση του ευαγγελικού λόγου: είναι η πραγματοποίηση της ζωής των ανθρώπων, ζώντων και τεθνεώτων κατά το πρότυπο της τριαδικής ενότητας, πέρα από τη φθορά και το θάνατο. Αυτό είναι το Ευαγγέλιο που το γιορτάζουμε κάθε φορά στην</w:t>
      </w:r>
      <w:r w:rsidR="00933701" w:rsidRPr="00933701">
        <w:rPr>
          <w:rFonts w:ascii="Times New Roman" w:hAnsi="Times New Roman" w:cs="Times New Roman"/>
          <w:iCs/>
          <w:sz w:val="24"/>
          <w:szCs w:val="24"/>
        </w:rPr>
        <w:t xml:space="preserve"> Ευχαριστία, δεχόμενοι την ανάγνωση του λόγου των Αποστόλων ως επιβεβαίωση της άμεσης εκεί εμπειρίας μας. Και</w:t>
      </w:r>
      <w:r w:rsidR="00933701" w:rsidRPr="00933701">
        <w:rPr>
          <w:rFonts w:ascii="Times New Roman" w:hAnsi="Times New Roman" w:cs="Times New Roman"/>
          <w:iCs/>
          <w:caps/>
          <w:sz w:val="24"/>
          <w:szCs w:val="24"/>
        </w:rPr>
        <w:t xml:space="preserve"> </w:t>
      </w:r>
      <w:r w:rsidR="00933701" w:rsidRPr="00933701">
        <w:rPr>
          <w:rFonts w:ascii="Times New Roman" w:hAnsi="Times New Roman" w:cs="Times New Roman"/>
          <w:iCs/>
          <w:sz w:val="24"/>
          <w:szCs w:val="24"/>
        </w:rPr>
        <w:t xml:space="preserve">ο ευαγγελικός λόγος των αποστόλων είναι λόγος-φανέρωση του Χριστού, όχι γιατί τους υπαγόρευσε ο Χριστός, αλλά γιατί οι ίδιοι κατέγραψαν τη σχέση ζωής που πραγματοποίησαν μαζί του, την ίδια σχέση ζωής που συγκροτεί σε ενότητα το </w:t>
      </w:r>
      <w:r w:rsidR="005B784D" w:rsidRPr="00026672">
        <w:rPr>
          <w:rFonts w:ascii="Times New Roman" w:hAnsi="Times New Roman" w:cs="Times New Roman"/>
          <w:iCs/>
          <w:sz w:val="24"/>
          <w:szCs w:val="24"/>
        </w:rPr>
        <w:t>ευχαριστιακό</w:t>
      </w:r>
      <w:r w:rsidR="00933701" w:rsidRPr="00933701">
        <w:rPr>
          <w:rFonts w:ascii="Times New Roman" w:hAnsi="Times New Roman" w:cs="Times New Roman"/>
          <w:iCs/>
          <w:sz w:val="24"/>
          <w:szCs w:val="24"/>
        </w:rPr>
        <w:t xml:space="preserve"> σώμα [...] Όταν η Εκκλησία ζει στην Ευχαριστία το θαύμα της ζωής της ελευθερωμένης από κάθε φυσική αναγκαιότητα, τότε τα θαύματα του Χριστού στο Ευαγγέλιο δεν είναι παρά επί μέρους εκφάνσεις και πτυχές του ίδιου θέματος […] για την Εκκλησία οι ευαγγελικές διηγήσεις των θαυμάτων του Χριστού δεν ήταν ποτέ απολογητικές αποδείξεις που εκβιάζουν τη λογική και απαιτούν την πίστη στη </w:t>
      </w:r>
      <w:proofErr w:type="spellStart"/>
      <w:r w:rsidR="00933701" w:rsidRPr="00933701">
        <w:rPr>
          <w:rFonts w:ascii="Times New Roman" w:hAnsi="Times New Roman" w:cs="Times New Roman"/>
          <w:iCs/>
          <w:sz w:val="24"/>
          <w:szCs w:val="24"/>
        </w:rPr>
        <w:t>θεανθρωπότητα</w:t>
      </w:r>
      <w:proofErr w:type="spellEnd"/>
      <w:r w:rsidR="00933701" w:rsidRPr="00933701">
        <w:rPr>
          <w:rFonts w:ascii="Times New Roman" w:hAnsi="Times New Roman" w:cs="Times New Roman"/>
          <w:iCs/>
          <w:sz w:val="24"/>
          <w:szCs w:val="24"/>
        </w:rPr>
        <w:t xml:space="preserve"> του Χριστού. Αλλά </w:t>
      </w:r>
      <w:proofErr w:type="spellStart"/>
      <w:r w:rsidR="00933701" w:rsidRPr="00933701">
        <w:rPr>
          <w:rFonts w:ascii="Times New Roman" w:hAnsi="Times New Roman" w:cs="Times New Roman"/>
          <w:iCs/>
          <w:sz w:val="24"/>
          <w:szCs w:val="24"/>
        </w:rPr>
        <w:t>ήσαν</w:t>
      </w:r>
      <w:proofErr w:type="spellEnd"/>
      <w:r w:rsidR="00933701" w:rsidRPr="00933701">
        <w:rPr>
          <w:rFonts w:ascii="Times New Roman" w:hAnsi="Times New Roman" w:cs="Times New Roman"/>
          <w:iCs/>
          <w:sz w:val="24"/>
          <w:szCs w:val="24"/>
        </w:rPr>
        <w:t xml:space="preserve"> ‘σημεία’</w:t>
      </w:r>
      <w:r w:rsidR="00933701" w:rsidRPr="00933701">
        <w:rPr>
          <w:rFonts w:ascii="Times New Roman" w:hAnsi="Times New Roman" w:cs="Times New Roman"/>
          <w:iCs/>
          <w:sz w:val="24"/>
          <w:szCs w:val="24"/>
          <w:vertAlign w:val="superscript"/>
        </w:rPr>
        <w:t xml:space="preserve">. </w:t>
      </w:r>
      <w:r w:rsidR="00933701" w:rsidRPr="00933701">
        <w:rPr>
          <w:rFonts w:ascii="Times New Roman" w:hAnsi="Times New Roman" w:cs="Times New Roman"/>
          <w:iCs/>
          <w:sz w:val="24"/>
          <w:szCs w:val="24"/>
        </w:rPr>
        <w:t xml:space="preserve">δηλαδή ενδεικτικά σημάδια του γεγονότος που το βιώνει η Εκκλησία κάθε φορά ‘εν τη κλάσει του άρτου’: η ζωή </w:t>
      </w:r>
      <w:proofErr w:type="spellStart"/>
      <w:r w:rsidR="00933701" w:rsidRPr="00933701">
        <w:rPr>
          <w:rFonts w:ascii="Times New Roman" w:hAnsi="Times New Roman" w:cs="Times New Roman"/>
          <w:iCs/>
          <w:sz w:val="24"/>
          <w:szCs w:val="24"/>
        </w:rPr>
        <w:t>αφθαρτίζεται</w:t>
      </w:r>
      <w:proofErr w:type="spellEnd"/>
      <w:r w:rsidR="00933701" w:rsidRPr="00933701">
        <w:rPr>
          <w:rFonts w:ascii="Times New Roman" w:hAnsi="Times New Roman" w:cs="Times New Roman"/>
          <w:iCs/>
          <w:sz w:val="24"/>
          <w:szCs w:val="24"/>
        </w:rPr>
        <w:t xml:space="preserve"> και το θνητό </w:t>
      </w:r>
      <w:proofErr w:type="spellStart"/>
      <w:r w:rsidR="00933701" w:rsidRPr="00933701">
        <w:rPr>
          <w:rFonts w:ascii="Times New Roman" w:hAnsi="Times New Roman" w:cs="Times New Roman"/>
          <w:iCs/>
          <w:sz w:val="24"/>
          <w:szCs w:val="24"/>
        </w:rPr>
        <w:t>αθανατίζεται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θεοπρεπέστατα</w:t>
      </w:r>
      <w:proofErr w:type="spellEnd"/>
      <w:r w:rsidR="00933701" w:rsidRPr="00933701">
        <w:rPr>
          <w:rFonts w:ascii="Times New Roman" w:hAnsi="Times New Roman" w:cs="Times New Roman"/>
          <w:iCs/>
          <w:sz w:val="24"/>
          <w:szCs w:val="24"/>
        </w:rPr>
        <w:t>».</w:t>
      </w:r>
    </w:p>
    <w:p w14:paraId="30383447" w14:textId="77777777" w:rsidR="005346BA" w:rsidRDefault="000C6FD4">
      <w:pPr>
        <w:spacing w:line="360" w:lineRule="auto"/>
        <w:ind w:firstLine="284"/>
        <w:jc w:val="both"/>
        <w:rPr>
          <w:rFonts w:ascii="Times New Roman" w:eastAsia="Calibri" w:hAnsi="Times New Roman" w:cs="Times New Roman"/>
          <w:sz w:val="24"/>
          <w:szCs w:val="24"/>
        </w:rPr>
      </w:pPr>
      <w:r w:rsidRPr="00026672">
        <w:rPr>
          <w:rFonts w:ascii="Times New Roman" w:hAnsi="Times New Roman" w:cs="Times New Roman"/>
          <w:sz w:val="24"/>
          <w:szCs w:val="24"/>
        </w:rPr>
        <w:t>Στη μελέτη των συμβόλων της Κ.Δ., θα πρέπει να λάβουμε υπόψη, ότι εκτός από την πολυσημία π.χ. του ύδατος (</w:t>
      </w:r>
      <w:r w:rsidR="008B7DA0" w:rsidRPr="00026672">
        <w:rPr>
          <w:rFonts w:ascii="Times New Roman" w:hAnsi="Times New Roman" w:cs="Times New Roman"/>
          <w:sz w:val="24"/>
          <w:szCs w:val="24"/>
        </w:rPr>
        <w:t>βλ. κατωτέρω</w:t>
      </w:r>
      <w:r w:rsidRPr="00026672">
        <w:rPr>
          <w:rFonts w:ascii="Times New Roman" w:hAnsi="Times New Roman" w:cs="Times New Roman"/>
          <w:sz w:val="24"/>
          <w:szCs w:val="24"/>
        </w:rPr>
        <w:t xml:space="preserve">), ο όρος φορτίζεται με τη σημασία που λαμβάνει στην Π.Δ., ως «ζωοδόχος Πηγή», που αναβλύζει εσχατολογικά από τον ομφαλό της γης, το Ναό, και </w:t>
      </w:r>
      <w:r w:rsidR="00B479D0" w:rsidRPr="00026672">
        <w:rPr>
          <w:rFonts w:ascii="Times New Roman" w:hAnsi="Times New Roman" w:cs="Times New Roman"/>
          <w:sz w:val="24"/>
          <w:szCs w:val="24"/>
        </w:rPr>
        <w:t>μάλιστα το θυσιαστήριο των Ολοκαυτωμάτων, μετατρέποντας</w:t>
      </w:r>
      <w:r w:rsidRPr="00026672">
        <w:rPr>
          <w:rFonts w:ascii="Times New Roman" w:hAnsi="Times New Roman" w:cs="Times New Roman"/>
          <w:sz w:val="24"/>
          <w:szCs w:val="24"/>
        </w:rPr>
        <w:t xml:space="preserve"> στο </w:t>
      </w:r>
      <w:proofErr w:type="spellStart"/>
      <w:r w:rsidR="006405DE" w:rsidRPr="006405DE">
        <w:rPr>
          <w:rFonts w:ascii="Times New Roman" w:hAnsi="Times New Roman" w:cs="Times New Roman"/>
          <w:i/>
          <w:sz w:val="24"/>
          <w:szCs w:val="24"/>
        </w:rPr>
        <w:t>Ιεζ</w:t>
      </w:r>
      <w:proofErr w:type="spellEnd"/>
      <w:r w:rsidRPr="00026672">
        <w:rPr>
          <w:rFonts w:ascii="Times New Roman" w:hAnsi="Times New Roman" w:cs="Times New Roman"/>
          <w:sz w:val="24"/>
          <w:szCs w:val="24"/>
        </w:rPr>
        <w:t xml:space="preserve">. 40-48 όλες τις </w:t>
      </w:r>
      <w:proofErr w:type="spellStart"/>
      <w:r w:rsidRPr="00026672">
        <w:rPr>
          <w:rFonts w:ascii="Times New Roman" w:hAnsi="Times New Roman" w:cs="Times New Roman"/>
          <w:sz w:val="24"/>
          <w:szCs w:val="24"/>
        </w:rPr>
        <w:t>στέππες</w:t>
      </w:r>
      <w:proofErr w:type="spellEnd"/>
      <w:r w:rsidRPr="00026672">
        <w:rPr>
          <w:rFonts w:ascii="Times New Roman" w:hAnsi="Times New Roman" w:cs="Times New Roman"/>
          <w:sz w:val="24"/>
          <w:szCs w:val="24"/>
        </w:rPr>
        <w:t xml:space="preserve"> ανατολικά της Ιερουσαλήμ σε Παράδεισο. Φορτίζεται επίσης με την χρήση του στις ιουδαϊκές Εορτέ</w:t>
      </w:r>
      <w:r w:rsidR="00B479D0" w:rsidRPr="00026672">
        <w:rPr>
          <w:rFonts w:ascii="Times New Roman" w:hAnsi="Times New Roman" w:cs="Times New Roman"/>
          <w:sz w:val="24"/>
          <w:szCs w:val="24"/>
        </w:rPr>
        <w:t>ς και δη αυτή της Σκηνοπηγίας. Έ</w:t>
      </w:r>
      <w:r w:rsidRPr="00026672">
        <w:rPr>
          <w:rFonts w:ascii="Times New Roman" w:hAnsi="Times New Roman" w:cs="Times New Roman"/>
          <w:sz w:val="24"/>
          <w:szCs w:val="24"/>
        </w:rPr>
        <w:t xml:space="preserve">τσι μπορεί να ερμηνευθεί και το λόγιο του Κυρίου στο </w:t>
      </w:r>
      <w:r w:rsidR="006405DE" w:rsidRPr="006405DE">
        <w:rPr>
          <w:rFonts w:ascii="Times New Roman" w:hAnsi="Times New Roman" w:cs="Times New Roman"/>
          <w:i/>
          <w:sz w:val="24"/>
          <w:szCs w:val="24"/>
        </w:rPr>
        <w:t>Ιω</w:t>
      </w:r>
      <w:r w:rsidRPr="00026672">
        <w:rPr>
          <w:rFonts w:ascii="Times New Roman" w:hAnsi="Times New Roman" w:cs="Times New Roman"/>
          <w:sz w:val="24"/>
          <w:szCs w:val="24"/>
        </w:rPr>
        <w:t>. 7-8 κατ</w:t>
      </w:r>
      <w:r w:rsidR="00B479D0" w:rsidRPr="00026672">
        <w:rPr>
          <w:rFonts w:ascii="Times New Roman" w:hAnsi="Times New Roman" w:cs="Times New Roman"/>
          <w:sz w:val="24"/>
          <w:szCs w:val="24"/>
        </w:rPr>
        <w:t xml:space="preserve">ά την μεγάλη </w:t>
      </w:r>
      <w:r w:rsidR="005B784D" w:rsidRPr="00026672">
        <w:rPr>
          <w:rFonts w:ascii="Times New Roman" w:hAnsi="Times New Roman" w:cs="Times New Roman"/>
          <w:sz w:val="24"/>
          <w:szCs w:val="24"/>
        </w:rPr>
        <w:t>έσχατη</w:t>
      </w:r>
      <w:r w:rsidR="00B479D0" w:rsidRPr="00026672">
        <w:rPr>
          <w:rFonts w:ascii="Times New Roman" w:hAnsi="Times New Roman" w:cs="Times New Roman"/>
          <w:sz w:val="24"/>
          <w:szCs w:val="24"/>
        </w:rPr>
        <w:t xml:space="preserve"> ημέρα της Εορτής της Σκηνοπηγίας</w:t>
      </w:r>
      <w:r w:rsidR="00B479D0" w:rsidRPr="00EC329E">
        <w:rPr>
          <w:rFonts w:ascii="Times New Roman" w:hAnsi="Times New Roman" w:cs="Times New Roman"/>
          <w:sz w:val="24"/>
          <w:szCs w:val="24"/>
        </w:rPr>
        <w:t>. Ό</w:t>
      </w:r>
      <w:r w:rsidRPr="00EC329E">
        <w:rPr>
          <w:rFonts w:ascii="Times New Roman" w:hAnsi="Times New Roman" w:cs="Times New Roman"/>
          <w:sz w:val="24"/>
          <w:szCs w:val="24"/>
        </w:rPr>
        <w:t>πως τονίζει και ο Ράτσινγκερ</w:t>
      </w:r>
      <w:r w:rsidR="00321CB7" w:rsidRPr="00EC329E">
        <w:rPr>
          <w:rFonts w:ascii="Times New Roman" w:hAnsi="Times New Roman" w:cs="Times New Roman"/>
          <w:sz w:val="24"/>
          <w:szCs w:val="24"/>
        </w:rPr>
        <w:t xml:space="preserve"> (σελ. 233)</w:t>
      </w:r>
      <w:r w:rsidRPr="00EC329E">
        <w:rPr>
          <w:rFonts w:ascii="Times New Roman" w:hAnsi="Times New Roman" w:cs="Times New Roman"/>
          <w:sz w:val="24"/>
          <w:szCs w:val="24"/>
        </w:rPr>
        <w:t xml:space="preserve">, </w:t>
      </w:r>
      <w:r w:rsidRPr="00EC329E">
        <w:rPr>
          <w:rFonts w:ascii="Times New Roman" w:eastAsia="Calibri" w:hAnsi="Times New Roman" w:cs="Times New Roman"/>
          <w:sz w:val="24"/>
          <w:szCs w:val="24"/>
        </w:rPr>
        <w:t xml:space="preserve">όλες οι ιουδαϊκές εορτές (στις οποίες συμμετείχε και ο Κύριος Ιησούς) φέρουν, όπως θα αποδείξουμε εν συνεχεία, </w:t>
      </w:r>
      <w:r w:rsidRPr="00EC329E">
        <w:rPr>
          <w:rFonts w:ascii="Times New Roman" w:eastAsia="Calibri" w:hAnsi="Times New Roman" w:cs="Times New Roman"/>
          <w:b/>
          <w:sz w:val="24"/>
          <w:szCs w:val="24"/>
        </w:rPr>
        <w:t>μία τριπλή θεμελίωση:</w:t>
      </w:r>
      <w:r w:rsidRPr="00026672">
        <w:rPr>
          <w:rFonts w:ascii="Times New Roman" w:eastAsia="Calibri" w:hAnsi="Times New Roman" w:cs="Times New Roman"/>
          <w:sz w:val="24"/>
          <w:szCs w:val="24"/>
        </w:rPr>
        <w:t xml:space="preserve"> </w:t>
      </w:r>
    </w:p>
    <w:p w14:paraId="4F5067A2" w14:textId="77777777" w:rsidR="00D657E0" w:rsidRDefault="00D657E0">
      <w:pPr>
        <w:spacing w:line="360" w:lineRule="auto"/>
        <w:ind w:firstLine="284"/>
        <w:jc w:val="both"/>
        <w:rPr>
          <w:rFonts w:ascii="Times New Roman" w:hAnsi="Times New Roman" w:cs="Times New Roman"/>
          <w:sz w:val="24"/>
          <w:szCs w:val="24"/>
        </w:rPr>
      </w:pPr>
    </w:p>
    <w:p w14:paraId="773A6154" w14:textId="77777777" w:rsidR="000C6FD4" w:rsidRPr="00026672" w:rsidRDefault="00AC731A" w:rsidP="0024087C">
      <w:pPr>
        <w:pStyle w:val="a4"/>
        <w:numPr>
          <w:ilvl w:val="0"/>
          <w:numId w:val="16"/>
        </w:numPr>
        <w:spacing w:after="200" w:line="360" w:lineRule="auto"/>
        <w:rPr>
          <w:rFonts w:ascii="Times New Roman" w:eastAsia="Calibri" w:hAnsi="Times New Roman"/>
          <w:sz w:val="24"/>
          <w:szCs w:val="24"/>
        </w:rPr>
      </w:pPr>
      <w:r w:rsidRPr="00026672">
        <w:rPr>
          <w:rFonts w:ascii="Times New Roman" w:eastAsia="Calibri" w:hAnsi="Times New Roman"/>
          <w:sz w:val="24"/>
          <w:szCs w:val="24"/>
        </w:rPr>
        <w:t>«</w:t>
      </w:r>
      <w:r w:rsidR="000C6FD4" w:rsidRPr="00026672">
        <w:rPr>
          <w:rFonts w:ascii="Times New Roman" w:eastAsia="Calibri" w:hAnsi="Times New Roman"/>
          <w:sz w:val="24"/>
          <w:szCs w:val="24"/>
        </w:rPr>
        <w:t xml:space="preserve">Εν </w:t>
      </w:r>
      <w:proofErr w:type="spellStart"/>
      <w:r w:rsidR="000C6FD4" w:rsidRPr="00026672">
        <w:rPr>
          <w:rFonts w:ascii="Times New Roman" w:eastAsia="Calibri" w:hAnsi="Times New Roman"/>
          <w:sz w:val="24"/>
          <w:szCs w:val="24"/>
        </w:rPr>
        <w:t>πρώτοις</w:t>
      </w:r>
      <w:proofErr w:type="spellEnd"/>
      <w:r w:rsidR="000C6FD4" w:rsidRPr="00026672">
        <w:rPr>
          <w:rFonts w:ascii="Times New Roman" w:eastAsia="Calibri" w:hAnsi="Times New Roman"/>
          <w:sz w:val="24"/>
          <w:szCs w:val="24"/>
        </w:rPr>
        <w:t xml:space="preserve"> ίστανται εορτές των φυσιολατρικών θρησκειών, που συνδέονται μέσω της </w:t>
      </w:r>
      <w:r w:rsidR="000C6FD4" w:rsidRPr="00026672">
        <w:rPr>
          <w:rFonts w:ascii="Times New Roman" w:eastAsia="Calibri" w:hAnsi="Times New Roman"/>
          <w:caps/>
          <w:sz w:val="24"/>
          <w:szCs w:val="24"/>
        </w:rPr>
        <w:t>δ</w:t>
      </w:r>
      <w:r w:rsidR="000C6FD4" w:rsidRPr="00026672">
        <w:rPr>
          <w:rFonts w:ascii="Times New Roman" w:eastAsia="Calibri" w:hAnsi="Times New Roman"/>
          <w:sz w:val="24"/>
          <w:szCs w:val="24"/>
        </w:rPr>
        <w:t xml:space="preserve">ημιουργίας τόσο με τη φύση όσο και με την ανθρώπινη αναζήτηση του Θεού. </w:t>
      </w:r>
    </w:p>
    <w:p w14:paraId="15B4D60B" w14:textId="77777777" w:rsidR="000C6FD4" w:rsidRPr="00026672" w:rsidRDefault="000C6FD4" w:rsidP="0024087C">
      <w:pPr>
        <w:pStyle w:val="a4"/>
        <w:numPr>
          <w:ilvl w:val="0"/>
          <w:numId w:val="16"/>
        </w:numPr>
        <w:spacing w:after="200" w:line="360" w:lineRule="auto"/>
        <w:rPr>
          <w:rFonts w:ascii="Times New Roman" w:eastAsia="Calibri" w:hAnsi="Times New Roman"/>
          <w:sz w:val="24"/>
          <w:szCs w:val="24"/>
        </w:rPr>
      </w:pPr>
      <w:r w:rsidRPr="00026672">
        <w:rPr>
          <w:rFonts w:ascii="Times New Roman" w:eastAsia="Calibri" w:hAnsi="Times New Roman"/>
          <w:caps/>
          <w:color w:val="auto"/>
          <w:sz w:val="24"/>
          <w:szCs w:val="24"/>
        </w:rPr>
        <w:t>ε</w:t>
      </w:r>
      <w:r w:rsidRPr="00026672">
        <w:rPr>
          <w:rFonts w:ascii="Times New Roman" w:eastAsia="Calibri" w:hAnsi="Times New Roman"/>
          <w:color w:val="auto"/>
          <w:sz w:val="24"/>
          <w:szCs w:val="24"/>
        </w:rPr>
        <w:t>ίναι κατόπιν εορτές της αναμνήσεως</w:t>
      </w:r>
      <w:r w:rsidRPr="00026672">
        <w:rPr>
          <w:rFonts w:ascii="Times New Roman" w:eastAsia="Calibri" w:hAnsi="Times New Roman"/>
          <w:color w:val="993300"/>
          <w:sz w:val="24"/>
          <w:szCs w:val="24"/>
        </w:rPr>
        <w:t xml:space="preserve"> </w:t>
      </w:r>
      <w:r w:rsidRPr="00026672">
        <w:rPr>
          <w:rFonts w:ascii="Times New Roman" w:eastAsia="Calibri" w:hAnsi="Times New Roman"/>
          <w:sz w:val="24"/>
          <w:szCs w:val="24"/>
        </w:rPr>
        <w:t xml:space="preserve">και της αναβιώσεως των </w:t>
      </w:r>
      <w:proofErr w:type="spellStart"/>
      <w:r w:rsidRPr="00026672">
        <w:rPr>
          <w:rFonts w:ascii="Times New Roman" w:eastAsia="Calibri" w:hAnsi="Times New Roman"/>
          <w:sz w:val="24"/>
          <w:szCs w:val="24"/>
        </w:rPr>
        <w:t>αγιαστικών</w:t>
      </w:r>
      <w:proofErr w:type="spellEnd"/>
      <w:r w:rsidRPr="00026672">
        <w:rPr>
          <w:rFonts w:ascii="Times New Roman" w:eastAsia="Calibri" w:hAnsi="Times New Roman"/>
          <w:sz w:val="24"/>
          <w:szCs w:val="24"/>
        </w:rPr>
        <w:t xml:space="preserve"> πράξεων του Θεού (</w:t>
      </w:r>
      <w:proofErr w:type="spellStart"/>
      <w:r w:rsidRPr="00026672">
        <w:rPr>
          <w:rFonts w:ascii="Times New Roman" w:eastAsia="Calibri" w:hAnsi="Times New Roman"/>
          <w:sz w:val="24"/>
          <w:szCs w:val="24"/>
        </w:rPr>
        <w:t>πρβλ</w:t>
      </w:r>
      <w:proofErr w:type="spellEnd"/>
      <w:r w:rsidRPr="00026672">
        <w:rPr>
          <w:rFonts w:ascii="Times New Roman" w:eastAsia="Calibri" w:hAnsi="Times New Roman"/>
          <w:sz w:val="24"/>
          <w:szCs w:val="24"/>
        </w:rPr>
        <w:t xml:space="preserve">. το ύδωρ, το οποίο ως σύμβολο του Χάους διασχίζεται κατά την Έξοδο). </w:t>
      </w:r>
    </w:p>
    <w:p w14:paraId="558427A8" w14:textId="77777777" w:rsidR="000C6FD4" w:rsidRPr="00026672" w:rsidRDefault="000C6FD4" w:rsidP="0024087C">
      <w:pPr>
        <w:pStyle w:val="a4"/>
        <w:numPr>
          <w:ilvl w:val="0"/>
          <w:numId w:val="16"/>
        </w:numPr>
        <w:spacing w:line="360" w:lineRule="auto"/>
        <w:rPr>
          <w:rFonts w:ascii="Times New Roman" w:eastAsia="Calibri" w:hAnsi="Times New Roman"/>
          <w:sz w:val="24"/>
          <w:szCs w:val="24"/>
        </w:rPr>
      </w:pPr>
      <w:r w:rsidRPr="00026672">
        <w:rPr>
          <w:rFonts w:ascii="Times New Roman" w:eastAsia="Calibri" w:hAnsi="Times New Roman"/>
          <w:caps/>
          <w:sz w:val="24"/>
          <w:szCs w:val="24"/>
        </w:rPr>
        <w:t>τ</w:t>
      </w:r>
      <w:r w:rsidRPr="00026672">
        <w:rPr>
          <w:rFonts w:ascii="Times New Roman" w:eastAsia="Calibri" w:hAnsi="Times New Roman"/>
          <w:sz w:val="24"/>
          <w:szCs w:val="24"/>
        </w:rPr>
        <w:t>έλος</w:t>
      </w:r>
      <w:r w:rsidR="00CC2DD5" w:rsidRPr="00026672">
        <w:rPr>
          <w:rFonts w:ascii="Times New Roman" w:eastAsia="Calibri" w:hAnsi="Times New Roman"/>
          <w:sz w:val="24"/>
          <w:szCs w:val="24"/>
        </w:rPr>
        <w:t>,</w:t>
      </w:r>
      <w:r w:rsidRPr="00026672">
        <w:rPr>
          <w:rFonts w:ascii="Times New Roman" w:eastAsia="Calibri" w:hAnsi="Times New Roman"/>
          <w:sz w:val="24"/>
          <w:szCs w:val="24"/>
        </w:rPr>
        <w:t xml:space="preserve"> η ανάμνηση εξελίσσεται ολοένα και περισσότερο σε ελπίδα της ερχόμενης τέλειας </w:t>
      </w:r>
      <w:proofErr w:type="spellStart"/>
      <w:r w:rsidRPr="00026672">
        <w:rPr>
          <w:rFonts w:ascii="Times New Roman" w:eastAsia="Calibri" w:hAnsi="Times New Roman"/>
          <w:sz w:val="24"/>
          <w:szCs w:val="24"/>
        </w:rPr>
        <w:t>αγιαστικής</w:t>
      </w:r>
      <w:proofErr w:type="spellEnd"/>
      <w:r w:rsidRPr="00026672">
        <w:rPr>
          <w:rFonts w:ascii="Times New Roman" w:eastAsia="Calibri" w:hAnsi="Times New Roman"/>
          <w:sz w:val="24"/>
          <w:szCs w:val="24"/>
        </w:rPr>
        <w:t xml:space="preserve"> επεμβάσεως, η οποία ακόμη δεν έχει συμβεί. Κατ’ αυτόν τον τρόπο καθίσταται φανερό ότι οι λόγοι του Ιησού στο </w:t>
      </w:r>
      <w:r w:rsidRPr="008B19DE">
        <w:rPr>
          <w:rFonts w:ascii="Times New Roman" w:eastAsia="Calibri" w:hAnsi="Times New Roman"/>
          <w:i/>
          <w:sz w:val="24"/>
          <w:szCs w:val="24"/>
        </w:rPr>
        <w:t>Κατά Ιωάννη</w:t>
      </w:r>
      <w:r w:rsidRPr="00026672">
        <w:rPr>
          <w:rFonts w:ascii="Times New Roman" w:eastAsia="Calibri" w:hAnsi="Times New Roman"/>
          <w:sz w:val="24"/>
          <w:szCs w:val="24"/>
        </w:rPr>
        <w:t xml:space="preserve"> δεν είναι φιλονικίες περί προωθημένων μεταφυσικών αναζητήσεων, αλλά φέρουν μέσα τους ολόκληρη τη δυναμική του σχεδίου της θείας </w:t>
      </w:r>
      <w:r w:rsidRPr="00026672">
        <w:rPr>
          <w:rFonts w:ascii="Times New Roman" w:eastAsia="Calibri" w:hAnsi="Times New Roman"/>
          <w:caps/>
          <w:sz w:val="24"/>
          <w:szCs w:val="24"/>
        </w:rPr>
        <w:t>ο</w:t>
      </w:r>
      <w:r w:rsidRPr="00026672">
        <w:rPr>
          <w:rFonts w:ascii="Times New Roman" w:eastAsia="Calibri" w:hAnsi="Times New Roman"/>
          <w:sz w:val="24"/>
          <w:szCs w:val="24"/>
        </w:rPr>
        <w:t xml:space="preserve">ικονομίας, ενώ συγχρόνως είναι βαθιά ριζωμένες στη δημιουργία. Υποδεικνύουν τέλος Αυτόν ο οποίος μόνος του μπορεί απλά να ομολογήσει: </w:t>
      </w:r>
      <w:proofErr w:type="spellStart"/>
      <w:r w:rsidR="00933701" w:rsidRPr="00933701">
        <w:rPr>
          <w:rFonts w:ascii="Times New Roman" w:eastAsia="Calibri" w:hAnsi="Times New Roman"/>
          <w:iCs/>
          <w:sz w:val="24"/>
          <w:szCs w:val="24"/>
        </w:rPr>
        <w:t>Ἐγώ</w:t>
      </w:r>
      <w:proofErr w:type="spellEnd"/>
      <w:r w:rsidR="00933701" w:rsidRPr="00933701">
        <w:rPr>
          <w:rFonts w:ascii="Times New Roman" w:eastAsia="Calibri" w:hAnsi="Times New Roman"/>
          <w:iCs/>
          <w:sz w:val="24"/>
          <w:szCs w:val="24"/>
        </w:rPr>
        <w:t xml:space="preserve"> </w:t>
      </w:r>
      <w:proofErr w:type="spellStart"/>
      <w:r w:rsidR="00933701" w:rsidRPr="00933701">
        <w:rPr>
          <w:rFonts w:ascii="Times New Roman" w:eastAsia="Calibri" w:hAnsi="Times New Roman"/>
          <w:iCs/>
          <w:sz w:val="24"/>
          <w:szCs w:val="24"/>
        </w:rPr>
        <w:t>Εἰμί</w:t>
      </w:r>
      <w:proofErr w:type="spellEnd"/>
      <w:r w:rsidR="00AC731A" w:rsidRPr="00026672">
        <w:rPr>
          <w:rFonts w:ascii="Times New Roman" w:eastAsia="Calibri" w:hAnsi="Times New Roman"/>
          <w:iCs/>
          <w:sz w:val="24"/>
          <w:szCs w:val="24"/>
        </w:rPr>
        <w:t>»</w:t>
      </w:r>
      <w:r w:rsidRPr="00026672">
        <w:rPr>
          <w:rFonts w:ascii="Times New Roman" w:eastAsia="Calibri" w:hAnsi="Times New Roman"/>
          <w:sz w:val="24"/>
          <w:szCs w:val="24"/>
        </w:rPr>
        <w:t xml:space="preserve">. </w:t>
      </w:r>
      <w:bookmarkStart w:id="41" w:name="_Toc153794762"/>
    </w:p>
    <w:p w14:paraId="49F232B2" w14:textId="77777777" w:rsidR="00156CFB" w:rsidRPr="00026672" w:rsidRDefault="00156CFB" w:rsidP="00156CFB">
      <w:pPr>
        <w:pStyle w:val="a4"/>
        <w:spacing w:line="360" w:lineRule="auto"/>
        <w:rPr>
          <w:rFonts w:ascii="Times New Roman" w:eastAsia="Calibri" w:hAnsi="Times New Roman"/>
          <w:sz w:val="24"/>
          <w:szCs w:val="24"/>
        </w:rPr>
      </w:pPr>
    </w:p>
    <w:p w14:paraId="6B8FA842" w14:textId="77777777" w:rsidR="000C6FD4" w:rsidRPr="00026672" w:rsidRDefault="000C6FD4" w:rsidP="00473440">
      <w:pPr>
        <w:pStyle w:val="3"/>
        <w:spacing w:line="360" w:lineRule="auto"/>
        <w:rPr>
          <w:rFonts w:ascii="Times New Roman" w:hAnsi="Times New Roman"/>
          <w:sz w:val="24"/>
          <w:szCs w:val="24"/>
        </w:rPr>
      </w:pPr>
      <w:r w:rsidRPr="00026672">
        <w:rPr>
          <w:rFonts w:ascii="Times New Roman" w:hAnsi="Times New Roman"/>
          <w:sz w:val="24"/>
          <w:szCs w:val="24"/>
        </w:rPr>
        <w:t>5.3.1</w:t>
      </w:r>
      <w:r w:rsidRPr="00EC329E">
        <w:rPr>
          <w:rFonts w:ascii="Times New Roman" w:hAnsi="Times New Roman"/>
          <w:sz w:val="24"/>
          <w:szCs w:val="24"/>
        </w:rPr>
        <w:t xml:space="preserve">. </w:t>
      </w:r>
      <w:bookmarkEnd w:id="41"/>
      <w:r w:rsidRPr="00EC329E">
        <w:rPr>
          <w:rFonts w:ascii="Times New Roman" w:hAnsi="Times New Roman"/>
          <w:sz w:val="24"/>
          <w:szCs w:val="24"/>
        </w:rPr>
        <w:t xml:space="preserve"> </w:t>
      </w:r>
      <w:r w:rsidR="009D3167" w:rsidRPr="00EC329E">
        <w:rPr>
          <w:rFonts w:ascii="Times New Roman" w:hAnsi="Times New Roman"/>
          <w:sz w:val="24"/>
          <w:szCs w:val="24"/>
        </w:rPr>
        <w:t xml:space="preserve">Το όρος ως σύμβολο του </w:t>
      </w:r>
      <w:r w:rsidR="006405DE" w:rsidRPr="00EC329E">
        <w:rPr>
          <w:rFonts w:ascii="Times New Roman" w:hAnsi="Times New Roman"/>
          <w:i/>
          <w:sz w:val="24"/>
          <w:szCs w:val="24"/>
        </w:rPr>
        <w:t>κατά Ματθαίον Ευαγγελίου</w:t>
      </w:r>
      <w:r w:rsidR="003F3564" w:rsidRPr="00EC329E">
        <w:rPr>
          <w:rFonts w:ascii="Times New Roman" w:hAnsi="Times New Roman"/>
          <w:sz w:val="24"/>
          <w:szCs w:val="24"/>
        </w:rPr>
        <w:t xml:space="preserve"> </w:t>
      </w:r>
      <w:r w:rsidR="00B479D0" w:rsidRPr="00EC329E">
        <w:rPr>
          <w:rFonts w:ascii="Times New Roman" w:hAnsi="Times New Roman"/>
          <w:sz w:val="24"/>
          <w:szCs w:val="24"/>
        </w:rPr>
        <w:t>(</w:t>
      </w:r>
      <w:r w:rsidR="006405DE" w:rsidRPr="00EC329E">
        <w:rPr>
          <w:rFonts w:ascii="Times New Roman" w:hAnsi="Times New Roman"/>
          <w:i/>
          <w:sz w:val="24"/>
          <w:szCs w:val="24"/>
        </w:rPr>
        <w:t>Μτ</w:t>
      </w:r>
      <w:r w:rsidR="00B479D0" w:rsidRPr="00EC329E">
        <w:rPr>
          <w:rFonts w:ascii="Times New Roman" w:hAnsi="Times New Roman"/>
          <w:sz w:val="24"/>
          <w:szCs w:val="24"/>
        </w:rPr>
        <w:t>)</w:t>
      </w:r>
    </w:p>
    <w:p w14:paraId="0136E4C4"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Στον </w:t>
      </w:r>
      <w:r w:rsidR="006405DE" w:rsidRPr="006405DE">
        <w:rPr>
          <w:rFonts w:ascii="Times New Roman" w:hAnsi="Times New Roman" w:cs="Times New Roman"/>
          <w:i/>
          <w:sz w:val="24"/>
          <w:szCs w:val="24"/>
        </w:rPr>
        <w:t>Μτ</w:t>
      </w:r>
      <w:r w:rsidR="00CC2DD5" w:rsidRPr="00026672">
        <w:rPr>
          <w:rFonts w:ascii="Times New Roman" w:hAnsi="Times New Roman" w:cs="Times New Roman"/>
          <w:sz w:val="24"/>
          <w:szCs w:val="24"/>
        </w:rPr>
        <w:t>.</w:t>
      </w:r>
      <w:r w:rsidRPr="00026672">
        <w:rPr>
          <w:rFonts w:ascii="Times New Roman" w:hAnsi="Times New Roman" w:cs="Times New Roman"/>
          <w:sz w:val="24"/>
          <w:szCs w:val="24"/>
        </w:rPr>
        <w:t xml:space="preserve"> το βασικό θεολογικό σύμβολο είναι το γνωστό </w:t>
      </w:r>
      <w:r w:rsidRPr="00026672">
        <w:rPr>
          <w:rFonts w:ascii="Times New Roman" w:hAnsi="Times New Roman" w:cs="Times New Roman"/>
          <w:sz w:val="24"/>
          <w:szCs w:val="24"/>
          <w:lang w:val="en-US"/>
        </w:rPr>
        <w:t>axis</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mundi</w:t>
      </w:r>
      <w:r w:rsidRPr="00026672">
        <w:rPr>
          <w:rFonts w:ascii="Times New Roman" w:hAnsi="Times New Roman" w:cs="Times New Roman"/>
          <w:sz w:val="24"/>
          <w:szCs w:val="24"/>
        </w:rPr>
        <w:t xml:space="preserve"> </w:t>
      </w:r>
      <w:r w:rsidRPr="00026672">
        <w:rPr>
          <w:rFonts w:ascii="Times New Roman" w:hAnsi="Times New Roman" w:cs="Times New Roman"/>
          <w:b/>
          <w:sz w:val="24"/>
          <w:szCs w:val="24"/>
        </w:rPr>
        <w:t>όρος</w:t>
      </w:r>
      <w:r w:rsidRPr="00026672">
        <w:rPr>
          <w:rFonts w:ascii="Times New Roman" w:hAnsi="Times New Roman" w:cs="Times New Roman"/>
          <w:sz w:val="24"/>
          <w:szCs w:val="24"/>
        </w:rPr>
        <w:t xml:space="preserve">, το οποίο χρησιμοποιείται για να εκφράσει την εναλλαγή του ύψους και του βάθους που μπορεί να φθάσει ο άνθρωπος και ταυτόχρονα ο Θεός από την αγωνία του να σώσει το πλάσμα του. Με τον όγκο, τη μεγαλοπρέπεια και τη διαχρονικότητά του κάθε υψηλό όρος υπενθυμίζει στον άνθρωπο - θεατή του τη σμικρότητα και τη φθαρτότητά του. Με την ιδιότητα παράλληλα που έχει να εισβάλλει στον ουρανό, παρότι είναι κομμάτι και αυτό της γης, αναπτερώνει τη λαχτάρα του χοϊκού ανθρώπου να αγγίξει το θείο, έτσι ώστε να επιτευχθεί η ένωση του άκτιστου με το κτιστό. Ιδίως στην Π.Δ. το όρος αποτελεί χώρο </w:t>
      </w:r>
      <w:proofErr w:type="spellStart"/>
      <w:r w:rsidRPr="00026672">
        <w:rPr>
          <w:rFonts w:ascii="Times New Roman" w:hAnsi="Times New Roman" w:cs="Times New Roman"/>
          <w:sz w:val="24"/>
          <w:szCs w:val="24"/>
        </w:rPr>
        <w:t>θεοφάνειας</w:t>
      </w:r>
      <w:proofErr w:type="spellEnd"/>
      <w:r w:rsidRPr="00026672">
        <w:rPr>
          <w:rFonts w:ascii="Times New Roman" w:hAnsi="Times New Roman" w:cs="Times New Roman"/>
          <w:sz w:val="24"/>
          <w:szCs w:val="24"/>
        </w:rPr>
        <w:t xml:space="preserve"> και διαθήκης. Ο Ματθαίος χρησιμοποιώντας, αυτό το σύμβολο καταφέρνει να μετατρέψει ένα ευαγγέλιο</w:t>
      </w:r>
      <w:r w:rsidR="00B479D0" w:rsidRPr="00026672">
        <w:rPr>
          <w:rFonts w:ascii="Times New Roman" w:hAnsi="Times New Roman" w:cs="Times New Roman"/>
          <w:sz w:val="24"/>
          <w:szCs w:val="24"/>
        </w:rPr>
        <w:t>,</w:t>
      </w:r>
      <w:r w:rsidRPr="00026672">
        <w:rPr>
          <w:rFonts w:ascii="Times New Roman" w:hAnsi="Times New Roman" w:cs="Times New Roman"/>
          <w:sz w:val="24"/>
          <w:szCs w:val="24"/>
        </w:rPr>
        <w:t xml:space="preserve"> που στηρίζεται σε πέντε μακροσκελείς ομιλίες (οι οποίες σε άλλη περίπτωση θα κούραζαν τον ακροατή)</w:t>
      </w:r>
      <w:r w:rsidR="00B479D0" w:rsidRPr="00026672">
        <w:rPr>
          <w:rFonts w:ascii="Times New Roman" w:hAnsi="Times New Roman" w:cs="Times New Roman"/>
          <w:sz w:val="24"/>
          <w:szCs w:val="24"/>
        </w:rPr>
        <w:t>,</w:t>
      </w:r>
      <w:r w:rsidRPr="00026672">
        <w:rPr>
          <w:rFonts w:ascii="Times New Roman" w:hAnsi="Times New Roman" w:cs="Times New Roman"/>
          <w:sz w:val="24"/>
          <w:szCs w:val="24"/>
        </w:rPr>
        <w:t xml:space="preserve"> σε μια μοναδική εμπειρία "οπτικοακουστικής" </w:t>
      </w:r>
      <w:proofErr w:type="spellStart"/>
      <w:r w:rsidRPr="00026672">
        <w:rPr>
          <w:rFonts w:ascii="Times New Roman" w:hAnsi="Times New Roman" w:cs="Times New Roman"/>
          <w:sz w:val="24"/>
          <w:szCs w:val="24"/>
        </w:rPr>
        <w:t>θεο-φάνειας</w:t>
      </w:r>
      <w:proofErr w:type="spellEnd"/>
      <w:r w:rsidRPr="00026672">
        <w:rPr>
          <w:rFonts w:ascii="Times New Roman" w:hAnsi="Times New Roman" w:cs="Times New Roman"/>
          <w:sz w:val="24"/>
          <w:szCs w:val="24"/>
        </w:rPr>
        <w:t>.</w:t>
      </w:r>
    </w:p>
    <w:p w14:paraId="31F2DF30" w14:textId="08C66D7F"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Είναι σημαντικό ότι όλοι οι μεγάλοι λόγοι του Ι. Χριστού, δηλ. οι Μακαρισμοί</w:t>
      </w:r>
      <w:r w:rsidR="00B479D0" w:rsidRPr="00026672">
        <w:rPr>
          <w:rFonts w:ascii="Times New Roman" w:hAnsi="Times New Roman" w:cs="Times New Roman"/>
          <w:sz w:val="24"/>
          <w:szCs w:val="24"/>
        </w:rPr>
        <w:t xml:space="preserve"> και η Επί του όρους Ομιλία εν γένει</w:t>
      </w:r>
      <w:r w:rsidRPr="00026672">
        <w:rPr>
          <w:rFonts w:ascii="Times New Roman" w:hAnsi="Times New Roman" w:cs="Times New Roman"/>
          <w:sz w:val="24"/>
          <w:szCs w:val="24"/>
        </w:rPr>
        <w:t>, η Μικρή Αποκάλυψη και η Πρόσκληση για Ιεραποστολή της Οικουμένης απευθύνονται πάνω σε όρος. Από το ύψος έρχεται και η φωνή του Πατέρα στην αρχή και στο τέλος της δημόσιας δράσης του Ι. Χριστού. Οι διάλογοι με τον Σατανά και τις δυο κατεξοχήν προσωπικότητες της Π</w:t>
      </w:r>
      <w:r w:rsidR="008B19DE">
        <w:rPr>
          <w:rFonts w:ascii="Times New Roman" w:hAnsi="Times New Roman" w:cs="Times New Roman"/>
          <w:sz w:val="24"/>
          <w:szCs w:val="24"/>
        </w:rPr>
        <w:t>.</w:t>
      </w:r>
      <w:r w:rsidRPr="00026672">
        <w:rPr>
          <w:rFonts w:ascii="Times New Roman" w:hAnsi="Times New Roman" w:cs="Times New Roman"/>
          <w:sz w:val="24"/>
          <w:szCs w:val="24"/>
        </w:rPr>
        <w:t>Δ</w:t>
      </w:r>
      <w:r w:rsidR="008B19DE">
        <w:rPr>
          <w:rFonts w:ascii="Times New Roman" w:hAnsi="Times New Roman" w:cs="Times New Roman"/>
          <w:sz w:val="24"/>
          <w:szCs w:val="24"/>
        </w:rPr>
        <w:t>.</w:t>
      </w:r>
      <w:r w:rsidRPr="00026672">
        <w:rPr>
          <w:rFonts w:ascii="Times New Roman" w:hAnsi="Times New Roman" w:cs="Times New Roman"/>
          <w:sz w:val="24"/>
          <w:szCs w:val="24"/>
        </w:rPr>
        <w:t xml:space="preserve">, τους Μωυσή </w:t>
      </w:r>
      <w:r w:rsidRPr="00026672">
        <w:rPr>
          <w:rFonts w:ascii="Times New Roman" w:hAnsi="Times New Roman" w:cs="Times New Roman"/>
          <w:sz w:val="24"/>
          <w:szCs w:val="24"/>
        </w:rPr>
        <w:lastRenderedPageBreak/>
        <w:t>και Ηλία των οποίων η δράση επίσης συνδέθηκε με το όρος, διαδραματίζονται στο ευαγγέλιο του Μτ. επίσης πάνω σε όρος.</w:t>
      </w:r>
    </w:p>
    <w:p w14:paraId="3F635BCE" w14:textId="77777777" w:rsidR="0040655A" w:rsidRDefault="0040655A">
      <w:pPr>
        <w:spacing w:after="0" w:line="360" w:lineRule="auto"/>
        <w:ind w:firstLine="284"/>
        <w:jc w:val="both"/>
        <w:rPr>
          <w:rFonts w:ascii="Times New Roman" w:hAnsi="Times New Roman" w:cs="Times New Roman"/>
          <w:sz w:val="24"/>
          <w:szCs w:val="24"/>
        </w:rPr>
      </w:pPr>
    </w:p>
    <w:p w14:paraId="4D68FFD1"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 xml:space="preserve">Η δημόσια δράση του Ι. Χριστού εγκαινιάζεται όταν αυτός </w:t>
      </w:r>
      <w:r w:rsidR="00933701" w:rsidRPr="00933701">
        <w:rPr>
          <w:rFonts w:ascii="Times New Roman" w:hAnsi="Times New Roman" w:cs="Times New Roman"/>
          <w:b/>
          <w:bCs/>
          <w:iCs/>
          <w:sz w:val="24"/>
          <w:szCs w:val="24"/>
        </w:rPr>
        <w:t>κατεβαίνει</w:t>
      </w:r>
      <w:r w:rsidRPr="00026672">
        <w:rPr>
          <w:rFonts w:ascii="Times New Roman" w:hAnsi="Times New Roman" w:cs="Times New Roman"/>
          <w:sz w:val="24"/>
          <w:szCs w:val="24"/>
        </w:rPr>
        <w:t xml:space="preserve"> στον Ιορδάνη για να βαπτιστεί. Όταν </w:t>
      </w:r>
      <w:r w:rsidR="00933701" w:rsidRPr="00933701">
        <w:rPr>
          <w:rFonts w:ascii="Times New Roman" w:hAnsi="Times New Roman" w:cs="Times New Roman"/>
          <w:sz w:val="24"/>
          <w:szCs w:val="24"/>
        </w:rPr>
        <w:t>ανεβαίνει</w:t>
      </w:r>
      <w:r w:rsidRPr="00026672">
        <w:rPr>
          <w:rFonts w:ascii="Times New Roman" w:hAnsi="Times New Roman" w:cs="Times New Roman"/>
          <w:sz w:val="24"/>
          <w:szCs w:val="24"/>
        </w:rPr>
        <w:t xml:space="preserve">, κατεβαίνει το Πνεύμα του Θεού και ακούγεται από ψηλά η φωνή του Θεού Πατέρα. Κατόπιν ο Ι. Χριστός πειράζεται από τον Σατανά σε πολύ υψηλό όρος. Ο Διάβολος του δείχνει όλα τα βασίλεια της γης και τον προκαλεί σε προσκύνηση. Ο Ιησούς κατόπιν πάνω σε όρος, όπως κάποτε ο Μωυσής πάνω στο Σινά, αντί των δέκα εντολών παραδίδει τους Μακαρισμούς και τον καινούργιο του Νόμο της Αγάπης με την μορφή αντιθέσεων (5-7). Με αυτήν την μεγάλη ομιλία, ο Ι. Χριστός διευκρινίζει από που έρχεται η σωτηρία, ποιος έχει πρόσβαση σε αυτήν και τι είδους είναι. Στο </w:t>
      </w:r>
      <w:r w:rsidR="006405DE" w:rsidRPr="006405DE">
        <w:rPr>
          <w:rFonts w:ascii="Times New Roman" w:hAnsi="Times New Roman" w:cs="Times New Roman"/>
          <w:b/>
          <w:bCs/>
          <w:i/>
          <w:sz w:val="24"/>
          <w:szCs w:val="24"/>
        </w:rPr>
        <w:t>Μτ</w:t>
      </w:r>
      <w:r w:rsidRPr="00026672">
        <w:rPr>
          <w:rFonts w:ascii="Times New Roman" w:hAnsi="Times New Roman" w:cs="Times New Roman"/>
          <w:b/>
          <w:bCs/>
          <w:sz w:val="24"/>
          <w:szCs w:val="24"/>
        </w:rPr>
        <w:t>. 14, 23</w:t>
      </w:r>
      <w:r w:rsidRPr="00026672">
        <w:rPr>
          <w:rFonts w:ascii="Times New Roman" w:hAnsi="Times New Roman" w:cs="Times New Roman"/>
          <w:sz w:val="24"/>
          <w:szCs w:val="24"/>
        </w:rPr>
        <w:t xml:space="preserve"> ενώ ο Ι. Χριστός είναι στο όρος και προσεύχεται με τον Πατέρα στον ουρανό, οι μαθητές κινδυνεύουν στην μέση της θάλασσας να βρεθούν στο βυθό της θάλασσας και υψώνουν από το χάος της αγωνίας κραυγή αγωνίας και προσευχής (</w:t>
      </w:r>
      <w:proofErr w:type="spellStart"/>
      <w:r w:rsidR="00572B14" w:rsidRPr="00572B14">
        <w:rPr>
          <w:rFonts w:ascii="Times New Roman" w:hAnsi="Times New Roman" w:cs="Times New Roman"/>
          <w:i/>
          <w:sz w:val="24"/>
          <w:szCs w:val="24"/>
        </w:rPr>
        <w:t>Ψαλ</w:t>
      </w:r>
      <w:proofErr w:type="spellEnd"/>
      <w:r w:rsidR="00572B14" w:rsidRPr="00572B14">
        <w:rPr>
          <w:rFonts w:ascii="Times New Roman" w:hAnsi="Times New Roman" w:cs="Times New Roman"/>
          <w:i/>
          <w:sz w:val="24"/>
          <w:szCs w:val="24"/>
        </w:rPr>
        <w:t xml:space="preserve">. </w:t>
      </w:r>
      <w:r w:rsidRPr="00026672">
        <w:rPr>
          <w:rFonts w:ascii="Times New Roman" w:hAnsi="Times New Roman" w:cs="Times New Roman"/>
          <w:sz w:val="24"/>
          <w:szCs w:val="24"/>
        </w:rPr>
        <w:t>106 [107], 20</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κ.ε.</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129, 1). Ιδίως ο Πέτρος χάνει την πίστη του και βρίσκεται ξαφνικά στο ναδίρ του χάους και του Άδη, ώσπου ο Ι. Χριστός (και όχι ο Πέτρος) απλώνει πρώτος το χέρι του και τον λυτρώνει. Αυτό το γεγονός το περιγράφει μόνον ο Μτ.</w:t>
      </w:r>
      <w:r w:rsidR="008B19DE">
        <w:rPr>
          <w:rFonts w:ascii="Times New Roman" w:hAnsi="Times New Roman" w:cs="Times New Roman"/>
          <w:sz w:val="24"/>
          <w:szCs w:val="24"/>
        </w:rPr>
        <w:t>.</w:t>
      </w:r>
      <w:r w:rsidRPr="00026672">
        <w:rPr>
          <w:rFonts w:ascii="Times New Roman" w:hAnsi="Times New Roman" w:cs="Times New Roman"/>
          <w:sz w:val="24"/>
          <w:szCs w:val="24"/>
        </w:rPr>
        <w:t xml:space="preserve"> Στο </w:t>
      </w:r>
      <w:r w:rsidR="00933701" w:rsidRPr="00933701">
        <w:rPr>
          <w:rFonts w:ascii="Times New Roman" w:hAnsi="Times New Roman" w:cs="Times New Roman"/>
          <w:bCs/>
          <w:i/>
          <w:sz w:val="24"/>
          <w:szCs w:val="24"/>
        </w:rPr>
        <w:t>Μτ</w:t>
      </w:r>
      <w:r w:rsidRPr="00572B14">
        <w:rPr>
          <w:rFonts w:ascii="Times New Roman" w:hAnsi="Times New Roman" w:cs="Times New Roman"/>
          <w:bCs/>
          <w:sz w:val="24"/>
          <w:szCs w:val="24"/>
        </w:rPr>
        <w:t>.</w:t>
      </w:r>
      <w:r w:rsidRPr="00026672">
        <w:rPr>
          <w:rFonts w:ascii="Times New Roman" w:hAnsi="Times New Roman" w:cs="Times New Roman"/>
          <w:b/>
          <w:bCs/>
          <w:sz w:val="24"/>
          <w:szCs w:val="24"/>
        </w:rPr>
        <w:t xml:space="preserve"> 15, 29-31</w:t>
      </w:r>
      <w:r w:rsidRPr="00026672">
        <w:rPr>
          <w:rFonts w:ascii="Times New Roman" w:hAnsi="Times New Roman" w:cs="Times New Roman"/>
          <w:sz w:val="24"/>
          <w:szCs w:val="24"/>
        </w:rPr>
        <w:t xml:space="preserve"> σε όρος της Γαλιλαίας και όχι στην </w:t>
      </w:r>
      <w:proofErr w:type="spellStart"/>
      <w:r w:rsidRPr="00026672">
        <w:rPr>
          <w:rFonts w:ascii="Times New Roman" w:hAnsi="Times New Roman" w:cs="Times New Roman"/>
          <w:sz w:val="24"/>
          <w:szCs w:val="24"/>
        </w:rPr>
        <w:t>Σιών</w:t>
      </w:r>
      <w:proofErr w:type="spellEnd"/>
      <w:r w:rsidRPr="00026672">
        <w:rPr>
          <w:rFonts w:ascii="Times New Roman" w:hAnsi="Times New Roman" w:cs="Times New Roman"/>
          <w:sz w:val="24"/>
          <w:szCs w:val="24"/>
        </w:rPr>
        <w:t xml:space="preserve">, όπως ανέμεναν οι Ιουδαίοι την </w:t>
      </w:r>
      <w:proofErr w:type="spellStart"/>
      <w:r w:rsidRPr="00026672">
        <w:rPr>
          <w:rFonts w:ascii="Times New Roman" w:hAnsi="Times New Roman" w:cs="Times New Roman"/>
          <w:sz w:val="24"/>
          <w:szCs w:val="24"/>
        </w:rPr>
        <w:t>ιεραποδημία</w:t>
      </w:r>
      <w:proofErr w:type="spellEnd"/>
      <w:r w:rsidRPr="00026672">
        <w:rPr>
          <w:rFonts w:ascii="Times New Roman" w:hAnsi="Times New Roman" w:cs="Times New Roman"/>
          <w:sz w:val="24"/>
          <w:szCs w:val="24"/>
        </w:rPr>
        <w:t xml:space="preserve"> των λαών (</w:t>
      </w:r>
      <w:proofErr w:type="spellStart"/>
      <w:r w:rsidR="00572B14" w:rsidRPr="00572B14">
        <w:rPr>
          <w:rFonts w:ascii="Times New Roman" w:hAnsi="Times New Roman" w:cs="Times New Roman"/>
          <w:i/>
          <w:sz w:val="24"/>
          <w:szCs w:val="24"/>
        </w:rPr>
        <w:t>Ψαλ</w:t>
      </w:r>
      <w:proofErr w:type="spellEnd"/>
      <w:r w:rsidR="00572B14" w:rsidRPr="00572B14">
        <w:rPr>
          <w:rFonts w:ascii="Times New Roman" w:hAnsi="Times New Roman" w:cs="Times New Roman"/>
          <w:i/>
          <w:sz w:val="24"/>
          <w:szCs w:val="24"/>
        </w:rPr>
        <w:t xml:space="preserve">. </w:t>
      </w:r>
      <w:r w:rsidRPr="00026672">
        <w:rPr>
          <w:rFonts w:ascii="Times New Roman" w:hAnsi="Times New Roman" w:cs="Times New Roman"/>
          <w:sz w:val="24"/>
          <w:szCs w:val="24"/>
        </w:rPr>
        <w:t xml:space="preserve">71 [72], 10-12), ο Ι. Χριστός δέχεται ένα πλήθος το οποίο φέρει σε αυτόν ανθρώπους αρρώστους για να τους θεραπεύσει. Στο </w:t>
      </w:r>
      <w:r w:rsidR="006405DE" w:rsidRPr="006405DE">
        <w:rPr>
          <w:rFonts w:ascii="Times New Roman" w:hAnsi="Times New Roman" w:cs="Times New Roman"/>
          <w:i/>
          <w:sz w:val="24"/>
          <w:szCs w:val="24"/>
        </w:rPr>
        <w:t>Μτ</w:t>
      </w:r>
      <w:r w:rsidRPr="00026672">
        <w:rPr>
          <w:rFonts w:ascii="Times New Roman" w:hAnsi="Times New Roman" w:cs="Times New Roman"/>
          <w:sz w:val="24"/>
          <w:szCs w:val="24"/>
        </w:rPr>
        <w:t>. 17, 1-13 πάνω σε όρος συντελείται το συγκλονιστικό γεγονός της</w:t>
      </w:r>
      <w:r w:rsidR="00933701" w:rsidRPr="00933701">
        <w:rPr>
          <w:rFonts w:ascii="Times New Roman" w:hAnsi="Times New Roman" w:cs="Times New Roman"/>
          <w:sz w:val="24"/>
          <w:szCs w:val="24"/>
        </w:rPr>
        <w:t xml:space="preserve"> </w:t>
      </w:r>
      <w:r w:rsidR="00461425">
        <w:rPr>
          <w:rFonts w:ascii="Times New Roman" w:hAnsi="Times New Roman" w:cs="Times New Roman"/>
          <w:sz w:val="24"/>
          <w:szCs w:val="24"/>
        </w:rPr>
        <w:t>ιδιαίτερης πηγής του Ματθαίου</w:t>
      </w:r>
      <w:r w:rsidRPr="00026672">
        <w:rPr>
          <w:rFonts w:ascii="Times New Roman" w:hAnsi="Times New Roman" w:cs="Times New Roman"/>
          <w:sz w:val="24"/>
          <w:szCs w:val="24"/>
        </w:rPr>
        <w:t xml:space="preserve">. </w:t>
      </w:r>
    </w:p>
    <w:p w14:paraId="7CD49AA5" w14:textId="77777777" w:rsidR="0040655A" w:rsidRDefault="000C6FD4">
      <w:pPr>
        <w:autoSpaceDE w:val="0"/>
        <w:autoSpaceDN w:val="0"/>
        <w:adjustRightInd w:val="0"/>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sz w:val="24"/>
          <w:szCs w:val="24"/>
        </w:rPr>
        <w:t>Το όρος δίνει στον Ευαγγελιστή την δυνατότητα να συνδέσει την εμπειρία της Μεταμορφώσεως του Ιησού εντονότερα από τους δύο άλλους Ευαγγελιστές με τα δύο γεγονότα, τα οποία σηματοδοτούν την αρχή και το τέλος της ζωής του Ιησού</w:t>
      </w:r>
      <w:r w:rsidRPr="00026672">
        <w:rPr>
          <w:rFonts w:ascii="Times New Roman" w:hAnsi="Times New Roman" w:cs="Times New Roman"/>
          <w:sz w:val="24"/>
          <w:szCs w:val="24"/>
          <w:vertAlign w:val="superscript"/>
        </w:rPr>
        <w:t xml:space="preserve">. </w:t>
      </w:r>
      <w:r w:rsidRPr="00026672">
        <w:rPr>
          <w:rFonts w:ascii="Times New Roman" w:hAnsi="Times New Roman" w:cs="Times New Roman"/>
          <w:sz w:val="24"/>
          <w:szCs w:val="24"/>
        </w:rPr>
        <w:t xml:space="preserve">αυτά των Πειρασμών και της Ανάστασης (28, 16. 18 κ.ε.). Ο πειρασμός του Ιησού από το Σατανά πάνω σε </w:t>
      </w:r>
      <w:r w:rsidR="00933701" w:rsidRPr="00933701">
        <w:rPr>
          <w:rFonts w:ascii="Times New Roman" w:hAnsi="Times New Roman" w:cs="Times New Roman"/>
          <w:sz w:val="24"/>
          <w:szCs w:val="24"/>
        </w:rPr>
        <w:t xml:space="preserve">υψηλό </w:t>
      </w:r>
      <w:r w:rsidRPr="00026672">
        <w:rPr>
          <w:rFonts w:ascii="Times New Roman" w:hAnsi="Times New Roman" w:cs="Times New Roman"/>
          <w:sz w:val="24"/>
          <w:szCs w:val="24"/>
        </w:rPr>
        <w:t xml:space="preserve">όρος μετά τη Βάπτισή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βρίσκεται σε αντιστοιχία προς τον αντίστοιχο πειρασμό </w:t>
      </w:r>
      <w:r w:rsidRPr="00026672">
        <w:rPr>
          <w:rFonts w:ascii="Times New Roman" w:hAnsi="Times New Roman" w:cs="Times New Roman"/>
          <w:caps/>
          <w:sz w:val="24"/>
          <w:szCs w:val="24"/>
        </w:rPr>
        <w:t>τ</w:t>
      </w:r>
      <w:r w:rsidRPr="00026672">
        <w:rPr>
          <w:rFonts w:ascii="Times New Roman" w:hAnsi="Times New Roman" w:cs="Times New Roman"/>
          <w:sz w:val="24"/>
          <w:szCs w:val="24"/>
        </w:rPr>
        <w:t>ου εκ μέρους του Πέτρου (ο οποίος χαρακτηρίζεται και ως «</w:t>
      </w:r>
      <w:r w:rsidRPr="00026672">
        <w:rPr>
          <w:rFonts w:ascii="Times New Roman" w:hAnsi="Times New Roman" w:cs="Times New Roman"/>
          <w:caps/>
          <w:sz w:val="24"/>
          <w:szCs w:val="24"/>
        </w:rPr>
        <w:t>σ</w:t>
      </w:r>
      <w:r w:rsidRPr="00026672">
        <w:rPr>
          <w:rFonts w:ascii="Times New Roman" w:hAnsi="Times New Roman" w:cs="Times New Roman"/>
          <w:sz w:val="24"/>
          <w:szCs w:val="24"/>
        </w:rPr>
        <w:t xml:space="preserve">ατανᾶς») έξι ημέρες προτού γίνει η Μεταμόρφωση (16, 22-23). Ο διάλογος του Ιησού με τις κορυφαίες προσωπικότητες της Π.Δ. στο όρος της Μεταμορφώσεως βρίσκεται σε αντιθετικό παραλληλισμό προς τον διάλογό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με το Σατανά πάνω στο όρος των Πειρασμών (4, 8). Στο υψηλό αυτό όρος ο Σατανάς, προσπαθώντας να εξιχνιάσει, εάν ο Ιησούς είναι πραγματικά Υιός του Θεού, όπως διακηρύχτηκε κατά τη Βάπτισή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(4, 3), του ζητά να τον προσκυνήσει, προτείνοντάς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ως αντάλλαγμα την εξουσία πάνω σε όλες τις βασιλείες του κόσμου. Στο όρος της Μεταμορφώσεως ο </w:t>
      </w:r>
      <w:r w:rsidRPr="00026672">
        <w:rPr>
          <w:rFonts w:ascii="Times New Roman" w:hAnsi="Times New Roman" w:cs="Times New Roman"/>
          <w:sz w:val="24"/>
          <w:szCs w:val="24"/>
        </w:rPr>
        <w:lastRenderedPageBreak/>
        <w:t xml:space="preserve">Θεός - Πατέρας με την πανηγυρική διακήρυξη «οὗτος </w:t>
      </w:r>
      <w:proofErr w:type="spellStart"/>
      <w:r w:rsidRPr="00026672">
        <w:rPr>
          <w:rFonts w:ascii="Times New Roman" w:hAnsi="Times New Roman" w:cs="Times New Roman"/>
          <w:sz w:val="24"/>
          <w:szCs w:val="24"/>
        </w:rPr>
        <w:t>ἐστίν</w:t>
      </w:r>
      <w:proofErr w:type="spellEnd"/>
      <w:r w:rsidRPr="00026672">
        <w:rPr>
          <w:rFonts w:ascii="Times New Roman" w:hAnsi="Times New Roman" w:cs="Times New Roman"/>
          <w:sz w:val="24"/>
          <w:szCs w:val="24"/>
        </w:rPr>
        <w:t xml:space="preserve"> ὁ </w:t>
      </w:r>
      <w:proofErr w:type="spellStart"/>
      <w:r w:rsidRPr="00026672">
        <w:rPr>
          <w:rFonts w:ascii="Times New Roman" w:hAnsi="Times New Roman" w:cs="Times New Roman"/>
          <w:sz w:val="24"/>
          <w:szCs w:val="24"/>
        </w:rPr>
        <w:t>Υἱός</w:t>
      </w:r>
      <w:proofErr w:type="spellEnd"/>
      <w:r w:rsidRPr="00026672">
        <w:rPr>
          <w:rFonts w:ascii="Times New Roman" w:hAnsi="Times New Roman" w:cs="Times New Roman"/>
          <w:sz w:val="24"/>
          <w:szCs w:val="24"/>
        </w:rPr>
        <w:t xml:space="preserve"> μου», παραπέμπει στον </w:t>
      </w:r>
      <w:proofErr w:type="spellStart"/>
      <w:r w:rsidRPr="00026672">
        <w:rPr>
          <w:rFonts w:ascii="Times New Roman" w:hAnsi="Times New Roman" w:cs="Times New Roman"/>
          <w:sz w:val="24"/>
          <w:szCs w:val="24"/>
        </w:rPr>
        <w:t>μεσσιακό</w:t>
      </w:r>
      <w:proofErr w:type="spellEnd"/>
      <w:r w:rsidR="00572B14">
        <w:rPr>
          <w:rFonts w:ascii="Times New Roman" w:hAnsi="Times New Roman" w:cs="Times New Roman"/>
          <w:sz w:val="24"/>
          <w:szCs w:val="24"/>
        </w:rPr>
        <w:t xml:space="preserve"> </w:t>
      </w:r>
      <w:proofErr w:type="spellStart"/>
      <w:r w:rsidR="00572B14" w:rsidRPr="00572B14">
        <w:rPr>
          <w:rFonts w:ascii="Times New Roman" w:hAnsi="Times New Roman" w:cs="Times New Roman"/>
          <w:i/>
          <w:sz w:val="24"/>
          <w:szCs w:val="24"/>
        </w:rPr>
        <w:t>Ψαλ</w:t>
      </w:r>
      <w:proofErr w:type="spellEnd"/>
      <w:r w:rsidR="00572B14">
        <w:rPr>
          <w:rFonts w:ascii="Times New Roman" w:hAnsi="Times New Roman" w:cs="Times New Roman"/>
          <w:sz w:val="24"/>
          <w:szCs w:val="24"/>
        </w:rPr>
        <w:t>. 2,</w:t>
      </w:r>
      <w:r w:rsidRPr="00026672">
        <w:rPr>
          <w:rFonts w:ascii="Times New Roman" w:hAnsi="Times New Roman" w:cs="Times New Roman"/>
          <w:sz w:val="24"/>
          <w:szCs w:val="24"/>
        </w:rPr>
        <w:t xml:space="preserve"> όπου προφητεύεται η εσχατολογική «κατάσχεση» όλων των </w:t>
      </w:r>
    </w:p>
    <w:p w14:paraId="6DE8514B" w14:textId="77777777" w:rsidR="0040655A" w:rsidRDefault="0040655A" w:rsidP="0040655A">
      <w:pPr>
        <w:autoSpaceDE w:val="0"/>
        <w:autoSpaceDN w:val="0"/>
        <w:adjustRightInd w:val="0"/>
        <w:spacing w:after="0" w:line="360" w:lineRule="auto"/>
        <w:jc w:val="both"/>
        <w:rPr>
          <w:rFonts w:ascii="Times New Roman" w:hAnsi="Times New Roman" w:cs="Times New Roman"/>
          <w:sz w:val="24"/>
          <w:szCs w:val="24"/>
        </w:rPr>
      </w:pPr>
    </w:p>
    <w:p w14:paraId="502ACFED" w14:textId="033D9E23" w:rsidR="005346BA" w:rsidRDefault="000C6FD4" w:rsidP="0040655A">
      <w:pPr>
        <w:autoSpaceDE w:val="0"/>
        <w:autoSpaceDN w:val="0"/>
        <w:adjustRightInd w:val="0"/>
        <w:spacing w:after="0" w:line="360" w:lineRule="auto"/>
        <w:jc w:val="both"/>
        <w:rPr>
          <w:rFonts w:ascii="Times New Roman" w:hAnsi="Times New Roman" w:cs="Times New Roman"/>
          <w:bCs/>
          <w:sz w:val="24"/>
          <w:szCs w:val="24"/>
        </w:rPr>
      </w:pPr>
      <w:r w:rsidRPr="00026672">
        <w:rPr>
          <w:rFonts w:ascii="Times New Roman" w:hAnsi="Times New Roman" w:cs="Times New Roman"/>
          <w:sz w:val="24"/>
          <w:szCs w:val="24"/>
        </w:rPr>
        <w:t xml:space="preserve">εθνών εκ μέρους του «Χριστοῦ» Του. Λίγο μετά μάλιστα την Μεταμόρφωση </w:t>
      </w:r>
      <w:r w:rsidRPr="00CA62CD">
        <w:rPr>
          <w:rFonts w:ascii="Times New Roman" w:hAnsi="Times New Roman" w:cs="Times New Roman"/>
          <w:sz w:val="24"/>
          <w:szCs w:val="24"/>
        </w:rPr>
        <w:t xml:space="preserve">ο Ι. Χριστός τονίζει στους μαθητές </w:t>
      </w:r>
      <w:r w:rsidRPr="00CA62CD">
        <w:rPr>
          <w:rFonts w:ascii="Times New Roman" w:hAnsi="Times New Roman" w:cs="Times New Roman"/>
          <w:caps/>
          <w:sz w:val="24"/>
          <w:szCs w:val="24"/>
        </w:rPr>
        <w:t>τ</w:t>
      </w:r>
      <w:r w:rsidRPr="00CA62CD">
        <w:rPr>
          <w:rFonts w:ascii="Times New Roman" w:hAnsi="Times New Roman" w:cs="Times New Roman"/>
          <w:sz w:val="24"/>
          <w:szCs w:val="24"/>
        </w:rPr>
        <w:t xml:space="preserve">ου ότι η πίστη μετακινεί ακόμη και όρη, κάτι το οποίο επισημαίνει επίσης μόνον ο </w:t>
      </w:r>
      <w:r w:rsidR="006405DE" w:rsidRPr="00CA62CD">
        <w:rPr>
          <w:rFonts w:ascii="Times New Roman" w:hAnsi="Times New Roman" w:cs="Times New Roman"/>
          <w:i/>
          <w:sz w:val="24"/>
          <w:szCs w:val="24"/>
        </w:rPr>
        <w:t>Μτ</w:t>
      </w:r>
      <w:r w:rsidR="005B784D" w:rsidRPr="00CA62CD">
        <w:rPr>
          <w:rFonts w:ascii="Times New Roman" w:hAnsi="Times New Roman" w:cs="Times New Roman"/>
          <w:sz w:val="24"/>
          <w:szCs w:val="24"/>
        </w:rPr>
        <w:t>.</w:t>
      </w:r>
      <w:r w:rsidRPr="00CA62CD">
        <w:rPr>
          <w:rFonts w:ascii="Times New Roman" w:hAnsi="Times New Roman" w:cs="Times New Roman"/>
          <w:sz w:val="24"/>
          <w:szCs w:val="24"/>
        </w:rPr>
        <w:t xml:space="preserve"> (17, 20-21).</w:t>
      </w:r>
      <w:r w:rsidRPr="00026672">
        <w:rPr>
          <w:rFonts w:ascii="Times New Roman" w:hAnsi="Times New Roman" w:cs="Times New Roman"/>
          <w:sz w:val="24"/>
          <w:szCs w:val="24"/>
        </w:rPr>
        <w:t xml:space="preserve"> Ο Ιησούς ανεβαίνει στα Ιεροσόλυμα και πάνω στο όρος των Ελαιών, στο οποίο αναμενόταν ο Κριτής (</w:t>
      </w:r>
      <w:proofErr w:type="spellStart"/>
      <w:r w:rsidR="006405DE" w:rsidRPr="006405DE">
        <w:rPr>
          <w:rFonts w:ascii="Times New Roman" w:hAnsi="Times New Roman" w:cs="Times New Roman"/>
          <w:i/>
          <w:sz w:val="24"/>
          <w:szCs w:val="24"/>
        </w:rPr>
        <w:t>Ζαχ</w:t>
      </w:r>
      <w:proofErr w:type="spellEnd"/>
      <w:r w:rsidRPr="00026672">
        <w:rPr>
          <w:rFonts w:ascii="Times New Roman" w:hAnsi="Times New Roman" w:cs="Times New Roman"/>
          <w:sz w:val="24"/>
          <w:szCs w:val="24"/>
        </w:rPr>
        <w:t xml:space="preserve">. 14, 3 κ.ε.). </w:t>
      </w:r>
      <w:proofErr w:type="spellStart"/>
      <w:r w:rsidRPr="00026672">
        <w:rPr>
          <w:rFonts w:ascii="Times New Roman" w:hAnsi="Times New Roman" w:cs="Times New Roman"/>
          <w:sz w:val="24"/>
          <w:szCs w:val="24"/>
        </w:rPr>
        <w:t>Eκεί</w:t>
      </w:r>
      <w:proofErr w:type="spellEnd"/>
      <w:r w:rsidRPr="00026672">
        <w:rPr>
          <w:rFonts w:ascii="Times New Roman" w:hAnsi="Times New Roman" w:cs="Times New Roman"/>
          <w:sz w:val="24"/>
          <w:szCs w:val="24"/>
        </w:rPr>
        <w:t xml:space="preserve"> απευθύνει τη γνωστή εσχατολογική </w:t>
      </w:r>
      <w:r w:rsidRPr="00026672">
        <w:rPr>
          <w:rFonts w:ascii="Times New Roman" w:hAnsi="Times New Roman" w:cs="Times New Roman"/>
          <w:caps/>
          <w:sz w:val="24"/>
          <w:szCs w:val="24"/>
        </w:rPr>
        <w:t>τ</w:t>
      </w:r>
      <w:r w:rsidRPr="00026672">
        <w:rPr>
          <w:rFonts w:ascii="Times New Roman" w:hAnsi="Times New Roman" w:cs="Times New Roman"/>
          <w:sz w:val="24"/>
          <w:szCs w:val="24"/>
        </w:rPr>
        <w:t>ου Ομιλία (</w:t>
      </w:r>
      <w:proofErr w:type="spellStart"/>
      <w:r w:rsidRPr="00026672">
        <w:rPr>
          <w:rFonts w:ascii="Times New Roman" w:hAnsi="Times New Roman" w:cs="Times New Roman"/>
          <w:sz w:val="24"/>
          <w:szCs w:val="24"/>
        </w:rPr>
        <w:t>πρβλ</w:t>
      </w:r>
      <w:proofErr w:type="spellEnd"/>
      <w:r w:rsidRPr="00026672">
        <w:rPr>
          <w:rFonts w:ascii="Times New Roman" w:hAnsi="Times New Roman" w:cs="Times New Roman"/>
          <w:sz w:val="24"/>
          <w:szCs w:val="24"/>
        </w:rPr>
        <w:t xml:space="preserve">. </w:t>
      </w:r>
      <w:proofErr w:type="spellStart"/>
      <w:r w:rsidR="00572B14" w:rsidRPr="00572B14">
        <w:rPr>
          <w:rFonts w:ascii="Times New Roman" w:hAnsi="Times New Roman" w:cs="Times New Roman"/>
          <w:i/>
          <w:sz w:val="24"/>
          <w:szCs w:val="24"/>
        </w:rPr>
        <w:t>Ψαλ</w:t>
      </w:r>
      <w:proofErr w:type="spellEnd"/>
      <w:r w:rsidR="00572B14" w:rsidRPr="00572B14">
        <w:rPr>
          <w:rFonts w:ascii="Times New Roman" w:hAnsi="Times New Roman" w:cs="Times New Roman"/>
          <w:i/>
          <w:sz w:val="24"/>
          <w:szCs w:val="24"/>
        </w:rPr>
        <w:t>.</w:t>
      </w:r>
      <w:r w:rsidRPr="00026672">
        <w:rPr>
          <w:rFonts w:ascii="Times New Roman" w:hAnsi="Times New Roman" w:cs="Times New Roman"/>
          <w:sz w:val="24"/>
          <w:szCs w:val="24"/>
        </w:rPr>
        <w:t xml:space="preserve"> 9, 8). Από το ύψος αυτού του όρους καταλήγει στο βάθος της αγωνίας και του πόνου στον κήπο της Γεθσημανή. Εκεί προτού ζήσει το φυσικό θάνατο πάνω στο Σταυρό, βιώνει τον ψυχικό θάνατο. Ο ίδιος ο αναστημένος πλέον Ιησούς στον επίλογο του Μτ. θα τονίσει πάλι σε όρος της Γαλιλαίας, ότι του δόθηκε </w:t>
      </w:r>
      <w:r w:rsidR="00CC2DD5"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πᾶσα</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ἐξουσία</w:t>
      </w:r>
      <w:proofErr w:type="spellEnd"/>
      <w:r w:rsidR="00933701" w:rsidRPr="00933701">
        <w:rPr>
          <w:rFonts w:ascii="Times New Roman" w:hAnsi="Times New Roman" w:cs="Times New Roman"/>
          <w:iCs/>
          <w:sz w:val="24"/>
          <w:szCs w:val="24"/>
        </w:rPr>
        <w:t xml:space="preserve"> ἐν </w:t>
      </w:r>
      <w:proofErr w:type="spellStart"/>
      <w:r w:rsidR="00933701" w:rsidRPr="00933701">
        <w:rPr>
          <w:rFonts w:ascii="Times New Roman" w:hAnsi="Times New Roman" w:cs="Times New Roman"/>
          <w:iCs/>
          <w:sz w:val="24"/>
          <w:szCs w:val="24"/>
        </w:rPr>
        <w:t>οὐρανῷ</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καί</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ἐπί</w:t>
      </w:r>
      <w:proofErr w:type="spellEnd"/>
      <w:r w:rsidR="00933701" w:rsidRPr="00933701">
        <w:rPr>
          <w:rFonts w:ascii="Times New Roman" w:hAnsi="Times New Roman" w:cs="Times New Roman"/>
          <w:iCs/>
          <w:sz w:val="24"/>
          <w:szCs w:val="24"/>
        </w:rPr>
        <w:t xml:space="preserve"> τῆς γῆς</w:t>
      </w:r>
      <w:r w:rsidRPr="00026672">
        <w:rPr>
          <w:rFonts w:ascii="Times New Roman" w:hAnsi="Times New Roman" w:cs="Times New Roman"/>
          <w:sz w:val="24"/>
          <w:szCs w:val="24"/>
        </w:rPr>
        <w:t xml:space="preserve"> (28, 18)</w:t>
      </w:r>
      <w:r w:rsidR="00CC2DD5" w:rsidRPr="00026672">
        <w:rPr>
          <w:rFonts w:ascii="Times New Roman" w:hAnsi="Times New Roman" w:cs="Times New Roman"/>
          <w:sz w:val="24"/>
          <w:szCs w:val="24"/>
        </w:rPr>
        <w:t xml:space="preserve">» (Ο Θεός μού έδωσε όλη την εξουσία στον ουρανό και στη γη) </w:t>
      </w:r>
      <w:r w:rsidRPr="00026672">
        <w:rPr>
          <w:rStyle w:val="a5"/>
          <w:rFonts w:ascii="Times New Roman" w:hAnsi="Times New Roman" w:cs="Times New Roman"/>
          <w:sz w:val="24"/>
          <w:szCs w:val="24"/>
        </w:rPr>
        <w:footnoteReference w:id="149"/>
      </w:r>
      <w:r w:rsidRPr="00026672">
        <w:rPr>
          <w:rFonts w:ascii="Times New Roman" w:hAnsi="Times New Roman" w:cs="Times New Roman"/>
          <w:sz w:val="24"/>
          <w:szCs w:val="24"/>
        </w:rPr>
        <w:t xml:space="preserve"> και θα αποστείλει τους μαθητές </w:t>
      </w:r>
      <w:r w:rsidRPr="00026672">
        <w:rPr>
          <w:rFonts w:ascii="Times New Roman" w:hAnsi="Times New Roman" w:cs="Times New Roman"/>
          <w:caps/>
          <w:sz w:val="24"/>
          <w:szCs w:val="24"/>
        </w:rPr>
        <w:t>τ</w:t>
      </w:r>
      <w:r w:rsidRPr="00026672">
        <w:rPr>
          <w:rFonts w:ascii="Times New Roman" w:hAnsi="Times New Roman" w:cs="Times New Roman"/>
          <w:sz w:val="24"/>
          <w:szCs w:val="24"/>
        </w:rPr>
        <w:t xml:space="preserve">ου να ‘μαθητεύσουν’ όλα τα έθνη, διδάσκοντάς τα να ακούνε όλες τις εντολές Του. Το όρος στο ένδοξο αυτό φινάλε είναι όρος ενθρόνισης, όρος αποστολής και όρος υπόσχεσης. </w:t>
      </w:r>
      <w:r w:rsidRPr="00026672">
        <w:rPr>
          <w:rFonts w:ascii="Times New Roman" w:hAnsi="Times New Roman" w:cs="Times New Roman"/>
          <w:bCs/>
          <w:sz w:val="24"/>
          <w:szCs w:val="24"/>
        </w:rPr>
        <w:t>Εκτός του όρους παραστατική είναι στο Ευαγγέλιο η αντίθεση φωτός και σκότους (4, 13 κ.ε.</w:t>
      </w:r>
      <w:r w:rsidRPr="00026672">
        <w:rPr>
          <w:rFonts w:ascii="Times New Roman" w:hAnsi="Times New Roman" w:cs="Times New Roman"/>
          <w:bCs/>
          <w:sz w:val="24"/>
          <w:szCs w:val="24"/>
          <w:vertAlign w:val="superscript"/>
        </w:rPr>
        <w:t>.</w:t>
      </w:r>
      <w:r w:rsidRPr="00026672">
        <w:rPr>
          <w:rFonts w:ascii="Times New Roman" w:hAnsi="Times New Roman" w:cs="Times New Roman"/>
          <w:bCs/>
          <w:sz w:val="24"/>
          <w:szCs w:val="24"/>
        </w:rPr>
        <w:t xml:space="preserve"> 5, 14. 8, 12</w:t>
      </w:r>
      <w:r w:rsidRPr="00026672">
        <w:rPr>
          <w:rFonts w:ascii="Times New Roman" w:hAnsi="Times New Roman" w:cs="Times New Roman"/>
          <w:bCs/>
          <w:sz w:val="24"/>
          <w:szCs w:val="24"/>
          <w:vertAlign w:val="superscript"/>
        </w:rPr>
        <w:t xml:space="preserve">. </w:t>
      </w:r>
      <w:r w:rsidRPr="00026672">
        <w:rPr>
          <w:rFonts w:ascii="Times New Roman" w:hAnsi="Times New Roman" w:cs="Times New Roman"/>
          <w:bCs/>
          <w:sz w:val="24"/>
          <w:szCs w:val="24"/>
        </w:rPr>
        <w:t>22, 13) και η χρήση του νομίσματος.</w:t>
      </w:r>
    </w:p>
    <w:p w14:paraId="157794E9" w14:textId="77777777" w:rsidR="001F23DD" w:rsidRPr="001F23DD" w:rsidRDefault="001F23DD" w:rsidP="00D16C0E">
      <w:bookmarkStart w:id="42" w:name="_Toc43964256"/>
      <w:bookmarkStart w:id="43" w:name="_Toc153794769"/>
    </w:p>
    <w:p w14:paraId="27987202" w14:textId="77777777" w:rsidR="000C6FD4" w:rsidRPr="00026672" w:rsidRDefault="00E87FEF" w:rsidP="00473440">
      <w:pPr>
        <w:pStyle w:val="3"/>
        <w:spacing w:line="360" w:lineRule="auto"/>
        <w:rPr>
          <w:rFonts w:ascii="Times New Roman" w:hAnsi="Times New Roman"/>
          <w:sz w:val="24"/>
          <w:szCs w:val="24"/>
        </w:rPr>
      </w:pPr>
      <w:r w:rsidRPr="00EC329E">
        <w:rPr>
          <w:rFonts w:ascii="Times New Roman" w:hAnsi="Times New Roman"/>
          <w:sz w:val="24"/>
          <w:szCs w:val="24"/>
        </w:rPr>
        <w:t xml:space="preserve">5.3.2. </w:t>
      </w:r>
      <w:bookmarkEnd w:id="42"/>
      <w:bookmarkEnd w:id="43"/>
      <w:r w:rsidRPr="00EC329E">
        <w:rPr>
          <w:rFonts w:ascii="Times New Roman" w:hAnsi="Times New Roman"/>
          <w:sz w:val="24"/>
          <w:szCs w:val="24"/>
        </w:rPr>
        <w:t xml:space="preserve"> Η οδός ως σύμβολο του </w:t>
      </w:r>
      <w:r w:rsidR="006405DE" w:rsidRPr="00EC329E">
        <w:rPr>
          <w:rFonts w:ascii="Times New Roman" w:hAnsi="Times New Roman"/>
          <w:i/>
          <w:sz w:val="24"/>
          <w:szCs w:val="24"/>
        </w:rPr>
        <w:t>κατά Λουκά</w:t>
      </w:r>
      <w:r w:rsidR="00FA0030" w:rsidRPr="00EC329E">
        <w:rPr>
          <w:rFonts w:ascii="Times New Roman" w:hAnsi="Times New Roman"/>
          <w:i/>
          <w:sz w:val="24"/>
          <w:szCs w:val="24"/>
        </w:rPr>
        <w:t>ν</w:t>
      </w:r>
      <w:r w:rsidR="00933701" w:rsidRPr="00EC329E">
        <w:rPr>
          <w:rFonts w:ascii="Times New Roman" w:hAnsi="Times New Roman"/>
          <w:i/>
          <w:sz w:val="24"/>
          <w:szCs w:val="24"/>
        </w:rPr>
        <w:t xml:space="preserve"> Ευαγγελίου</w:t>
      </w:r>
      <w:r w:rsidRPr="00EC329E">
        <w:rPr>
          <w:rFonts w:ascii="Times New Roman" w:hAnsi="Times New Roman"/>
          <w:sz w:val="24"/>
          <w:szCs w:val="24"/>
        </w:rPr>
        <w:t xml:space="preserve"> (</w:t>
      </w:r>
      <w:r w:rsidR="006405DE" w:rsidRPr="00EC329E">
        <w:rPr>
          <w:rFonts w:ascii="Times New Roman" w:hAnsi="Times New Roman"/>
          <w:i/>
          <w:sz w:val="24"/>
          <w:szCs w:val="24"/>
        </w:rPr>
        <w:t>Λκ</w:t>
      </w:r>
      <w:r w:rsidR="005B784D" w:rsidRPr="00EC329E">
        <w:rPr>
          <w:rFonts w:ascii="Times New Roman" w:hAnsi="Times New Roman"/>
          <w:sz w:val="24"/>
          <w:szCs w:val="24"/>
        </w:rPr>
        <w:t>.</w:t>
      </w:r>
      <w:r w:rsidRPr="00EC329E">
        <w:rPr>
          <w:rFonts w:ascii="Times New Roman" w:hAnsi="Times New Roman"/>
          <w:sz w:val="24"/>
          <w:szCs w:val="24"/>
        </w:rPr>
        <w:t>)</w:t>
      </w:r>
    </w:p>
    <w:p w14:paraId="1E5A7585" w14:textId="77777777" w:rsidR="000C6FD4" w:rsidRPr="00026672" w:rsidRDefault="000C6FD4" w:rsidP="008B19DE">
      <w:pPr>
        <w:pStyle w:val="33"/>
        <w:spacing w:before="240" w:line="360" w:lineRule="auto"/>
        <w:contextualSpacing/>
        <w:rPr>
          <w:rFonts w:ascii="Times New Roman" w:hAnsi="Times New Roman"/>
          <w:sz w:val="24"/>
          <w:szCs w:val="24"/>
        </w:rPr>
      </w:pPr>
      <w:r w:rsidRPr="00026672">
        <w:rPr>
          <w:rFonts w:ascii="Times New Roman" w:hAnsi="Times New Roman"/>
          <w:sz w:val="24"/>
          <w:szCs w:val="24"/>
        </w:rPr>
        <w:t xml:space="preserve">Ενώ το Ευαγγέλιο του Ματθαίου κυριαρχείται από την εναλλαγή ύψους-βάθους και του Ιωάννη από την ζωηρή αντίθεση φωτός – σκότους, στον Λουκά κυρίαρχη θέση κατέχει το σύμβολο της </w:t>
      </w:r>
      <w:r w:rsidR="00B0153A">
        <w:rPr>
          <w:rFonts w:ascii="Times New Roman" w:hAnsi="Times New Roman"/>
          <w:sz w:val="24"/>
          <w:szCs w:val="24"/>
        </w:rPr>
        <w:t>«</w:t>
      </w:r>
      <w:r w:rsidRPr="00026672">
        <w:rPr>
          <w:rFonts w:ascii="Times New Roman" w:hAnsi="Times New Roman"/>
          <w:sz w:val="24"/>
          <w:szCs w:val="24"/>
        </w:rPr>
        <w:t>οδού</w:t>
      </w:r>
      <w:r w:rsidR="00B0153A">
        <w:rPr>
          <w:rFonts w:ascii="Times New Roman" w:hAnsi="Times New Roman"/>
          <w:sz w:val="24"/>
          <w:szCs w:val="24"/>
        </w:rPr>
        <w:t>»</w:t>
      </w:r>
      <w:r w:rsidRPr="00026672">
        <w:rPr>
          <w:rFonts w:ascii="Times New Roman" w:hAnsi="Times New Roman"/>
          <w:sz w:val="24"/>
          <w:szCs w:val="24"/>
        </w:rPr>
        <w:t xml:space="preserve"> (το οποίο, όπως ήδη αποδείχθηκε, ήδη χρησιμοποιήθηκε από το Μάρκο στην κορυφαία ενότητα του Ευαγγελίου του) και της συνεχούς πορείας του Ιησού από τη Γαλιλαία στα Ιεροσόλυμα και το σταυρό και κατόπιν στις </w:t>
      </w:r>
      <w:proofErr w:type="spellStart"/>
      <w:r w:rsidRPr="008B19DE">
        <w:rPr>
          <w:rFonts w:ascii="Times New Roman" w:hAnsi="Times New Roman"/>
          <w:i/>
          <w:sz w:val="24"/>
          <w:szCs w:val="24"/>
        </w:rPr>
        <w:t>Πρ</w:t>
      </w:r>
      <w:proofErr w:type="spellEnd"/>
      <w:r w:rsidRPr="00026672">
        <w:rPr>
          <w:rFonts w:ascii="Times New Roman" w:hAnsi="Times New Roman"/>
          <w:sz w:val="24"/>
          <w:szCs w:val="24"/>
        </w:rPr>
        <w:t xml:space="preserve">. της Εκκλησίας από τα Ιεροσόλυμα στη Σαμάρεια, στη Ρώμη και τελικά στα πέρατα της Οικουμένης. Σε μια ρωμαϊκή αυτοκρατορία, όπου ανθούσε μια υπερπροσφορά θρησκειών μυστηριακών και ανατολικών και φιλοσοφιών μυστικιστικών η απάντηση στο ερώτημα </w:t>
      </w:r>
      <w:proofErr w:type="spellStart"/>
      <w:r w:rsidR="00933701" w:rsidRPr="00933701">
        <w:rPr>
          <w:rFonts w:ascii="Times New Roman" w:hAnsi="Times New Roman"/>
          <w:sz w:val="24"/>
          <w:szCs w:val="24"/>
        </w:rPr>
        <w:t>ποιά</w:t>
      </w:r>
      <w:proofErr w:type="spellEnd"/>
      <w:r w:rsidR="00933701" w:rsidRPr="00933701">
        <w:rPr>
          <w:rFonts w:ascii="Times New Roman" w:hAnsi="Times New Roman"/>
          <w:sz w:val="24"/>
          <w:szCs w:val="24"/>
        </w:rPr>
        <w:t xml:space="preserve"> είναι η οδός </w:t>
      </w:r>
      <w:r w:rsidRPr="00026672">
        <w:rPr>
          <w:rFonts w:ascii="Times New Roman" w:hAnsi="Times New Roman"/>
          <w:sz w:val="24"/>
          <w:szCs w:val="24"/>
        </w:rPr>
        <w:t xml:space="preserve">προς την αλήθεια και την ζωή ήταν κάτι το φλέγον. Η ίδια η πίστη παρουσιάζεται στα έργα του Λουκά ως </w:t>
      </w:r>
      <w:r w:rsidR="00933701" w:rsidRPr="00933701">
        <w:rPr>
          <w:rFonts w:ascii="Times New Roman" w:hAnsi="Times New Roman"/>
          <w:iCs/>
          <w:sz w:val="24"/>
          <w:szCs w:val="24"/>
        </w:rPr>
        <w:t>η οδός του Κυρίου</w:t>
      </w:r>
      <w:r w:rsidRPr="00026672">
        <w:rPr>
          <w:rFonts w:ascii="Times New Roman" w:hAnsi="Times New Roman"/>
          <w:sz w:val="24"/>
          <w:szCs w:val="24"/>
        </w:rPr>
        <w:t xml:space="preserve"> (18, 25) και οι χριστιανοί ως </w:t>
      </w:r>
      <w:r w:rsidR="00762766" w:rsidRPr="00026672">
        <w:rPr>
          <w:rFonts w:ascii="Times New Roman" w:hAnsi="Times New Roman"/>
          <w:sz w:val="24"/>
          <w:szCs w:val="24"/>
        </w:rPr>
        <w:t>«</w:t>
      </w:r>
      <w:r w:rsidR="00933701" w:rsidRPr="00933701">
        <w:rPr>
          <w:rFonts w:ascii="Times New Roman" w:hAnsi="Times New Roman"/>
          <w:iCs/>
          <w:sz w:val="24"/>
          <w:szCs w:val="24"/>
        </w:rPr>
        <w:t>οι της οδού</w:t>
      </w:r>
      <w:r w:rsidRPr="00026672">
        <w:rPr>
          <w:rFonts w:ascii="Times New Roman" w:hAnsi="Times New Roman"/>
          <w:sz w:val="24"/>
          <w:szCs w:val="24"/>
        </w:rPr>
        <w:t xml:space="preserve"> (</w:t>
      </w:r>
      <w:proofErr w:type="spellStart"/>
      <w:r w:rsidR="006405DE" w:rsidRPr="006405DE">
        <w:rPr>
          <w:rFonts w:ascii="Times New Roman" w:hAnsi="Times New Roman"/>
          <w:i/>
          <w:sz w:val="24"/>
          <w:szCs w:val="24"/>
        </w:rPr>
        <w:t>Πρ</w:t>
      </w:r>
      <w:proofErr w:type="spellEnd"/>
      <w:r w:rsidRPr="00026672">
        <w:rPr>
          <w:rFonts w:ascii="Times New Roman" w:hAnsi="Times New Roman"/>
          <w:sz w:val="24"/>
          <w:szCs w:val="24"/>
        </w:rPr>
        <w:t>. 9, 2)</w:t>
      </w:r>
      <w:r w:rsidR="00762766" w:rsidRPr="00026672">
        <w:rPr>
          <w:rFonts w:ascii="Times New Roman" w:hAnsi="Times New Roman"/>
          <w:sz w:val="24"/>
          <w:szCs w:val="24"/>
        </w:rPr>
        <w:t>»</w:t>
      </w:r>
      <w:r w:rsidRPr="00026672">
        <w:rPr>
          <w:rFonts w:ascii="Times New Roman" w:hAnsi="Times New Roman"/>
          <w:sz w:val="24"/>
          <w:szCs w:val="24"/>
        </w:rPr>
        <w:t xml:space="preserve">. Τόσο στο Ευαγγέλιο όσο και στις </w:t>
      </w:r>
      <w:proofErr w:type="spellStart"/>
      <w:r w:rsidR="006405DE" w:rsidRPr="006405DE">
        <w:rPr>
          <w:rFonts w:ascii="Times New Roman" w:hAnsi="Times New Roman"/>
          <w:i/>
          <w:sz w:val="24"/>
          <w:szCs w:val="24"/>
        </w:rPr>
        <w:t>Πρ</w:t>
      </w:r>
      <w:proofErr w:type="spellEnd"/>
      <w:r w:rsidRPr="00026672">
        <w:rPr>
          <w:rFonts w:ascii="Times New Roman" w:hAnsi="Times New Roman"/>
          <w:sz w:val="24"/>
          <w:szCs w:val="24"/>
        </w:rPr>
        <w:t>. ο Λκ</w:t>
      </w:r>
      <w:r w:rsidR="00762766" w:rsidRPr="00026672">
        <w:rPr>
          <w:rFonts w:ascii="Times New Roman" w:hAnsi="Times New Roman"/>
          <w:sz w:val="24"/>
          <w:szCs w:val="24"/>
        </w:rPr>
        <w:t>.</w:t>
      </w:r>
      <w:r w:rsidRPr="00026672">
        <w:rPr>
          <w:rFonts w:ascii="Times New Roman" w:hAnsi="Times New Roman"/>
          <w:sz w:val="24"/>
          <w:szCs w:val="24"/>
        </w:rPr>
        <w:t xml:space="preserve"> αφηγείται πορείες σε οδούς, οι οποίες συνδέονται με την έξοδο από την άγνοια και την ακατανοησία στην γνώση και την κοινωνία του Ιησού. </w:t>
      </w:r>
      <w:r w:rsidRPr="00026672">
        <w:rPr>
          <w:rFonts w:ascii="Times New Roman" w:hAnsi="Times New Roman"/>
          <w:sz w:val="24"/>
          <w:szCs w:val="24"/>
        </w:rPr>
        <w:lastRenderedPageBreak/>
        <w:t>Χαρακτηριστικές είναι οι αφηγήσεις της πορείας προς τους Εμμαούς (</w:t>
      </w:r>
      <w:r w:rsidR="006405DE" w:rsidRPr="006405DE">
        <w:rPr>
          <w:rFonts w:ascii="Times New Roman" w:hAnsi="Times New Roman"/>
          <w:i/>
          <w:sz w:val="24"/>
          <w:szCs w:val="24"/>
        </w:rPr>
        <w:t>Λκ</w:t>
      </w:r>
      <w:r w:rsidRPr="00026672">
        <w:rPr>
          <w:rFonts w:ascii="Times New Roman" w:hAnsi="Times New Roman"/>
          <w:sz w:val="24"/>
          <w:szCs w:val="24"/>
        </w:rPr>
        <w:t>. 24, 13-35), εκείνης του Ευνούχου από την Ιερουσαλήμ στην Γάζα (</w:t>
      </w:r>
      <w:proofErr w:type="spellStart"/>
      <w:r w:rsidR="006405DE" w:rsidRPr="006405DE">
        <w:rPr>
          <w:rFonts w:ascii="Times New Roman" w:hAnsi="Times New Roman"/>
          <w:i/>
          <w:sz w:val="24"/>
          <w:szCs w:val="24"/>
        </w:rPr>
        <w:t>Πρ</w:t>
      </w:r>
      <w:proofErr w:type="spellEnd"/>
      <w:r w:rsidRPr="00026672">
        <w:rPr>
          <w:rFonts w:ascii="Times New Roman" w:hAnsi="Times New Roman"/>
          <w:sz w:val="24"/>
          <w:szCs w:val="24"/>
        </w:rPr>
        <w:t>. 8, 26-40), του Παύλου από την ίδια πόλη στην Δαμασκό (</w:t>
      </w:r>
      <w:proofErr w:type="spellStart"/>
      <w:r w:rsidR="006405DE" w:rsidRPr="006405DE">
        <w:rPr>
          <w:rFonts w:ascii="Times New Roman" w:hAnsi="Times New Roman"/>
          <w:i/>
          <w:sz w:val="24"/>
          <w:szCs w:val="24"/>
        </w:rPr>
        <w:t>Πρ</w:t>
      </w:r>
      <w:proofErr w:type="spellEnd"/>
      <w:r w:rsidRPr="00026672">
        <w:rPr>
          <w:rFonts w:ascii="Times New Roman" w:hAnsi="Times New Roman"/>
          <w:sz w:val="24"/>
          <w:szCs w:val="24"/>
        </w:rPr>
        <w:t xml:space="preserve">. 9, 1-19) και του Πέτρου από την Καισάρεια στην </w:t>
      </w:r>
      <w:proofErr w:type="spellStart"/>
      <w:r w:rsidRPr="00026672">
        <w:rPr>
          <w:rFonts w:ascii="Times New Roman" w:hAnsi="Times New Roman"/>
          <w:sz w:val="24"/>
          <w:szCs w:val="24"/>
        </w:rPr>
        <w:t>Ιόππη</w:t>
      </w:r>
      <w:proofErr w:type="spellEnd"/>
      <w:r w:rsidRPr="00026672">
        <w:rPr>
          <w:rFonts w:ascii="Times New Roman" w:hAnsi="Times New Roman"/>
          <w:sz w:val="24"/>
          <w:szCs w:val="24"/>
        </w:rPr>
        <w:t xml:space="preserve"> (</w:t>
      </w:r>
      <w:proofErr w:type="spellStart"/>
      <w:r w:rsidR="006405DE" w:rsidRPr="006405DE">
        <w:rPr>
          <w:rFonts w:ascii="Times New Roman" w:hAnsi="Times New Roman"/>
          <w:i/>
          <w:sz w:val="24"/>
          <w:szCs w:val="24"/>
        </w:rPr>
        <w:t>Πρ</w:t>
      </w:r>
      <w:proofErr w:type="spellEnd"/>
      <w:r w:rsidRPr="00026672">
        <w:rPr>
          <w:rFonts w:ascii="Times New Roman" w:hAnsi="Times New Roman"/>
          <w:sz w:val="24"/>
          <w:szCs w:val="24"/>
        </w:rPr>
        <w:t xml:space="preserve">. 9, 32-43). </w:t>
      </w:r>
    </w:p>
    <w:p w14:paraId="0F5B2B0A" w14:textId="77777777" w:rsidR="005346BA" w:rsidRDefault="000C6FD4">
      <w:pPr>
        <w:spacing w:before="120" w:line="360" w:lineRule="auto"/>
        <w:ind w:firstLine="284"/>
        <w:contextualSpacing/>
        <w:jc w:val="both"/>
        <w:rPr>
          <w:rFonts w:ascii="Times New Roman" w:hAnsi="Times New Roman" w:cs="Times New Roman"/>
          <w:sz w:val="24"/>
          <w:szCs w:val="24"/>
        </w:rPr>
      </w:pPr>
      <w:r w:rsidRPr="00026672">
        <w:rPr>
          <w:rFonts w:ascii="Times New Roman" w:hAnsi="Times New Roman" w:cs="Times New Roman"/>
          <w:sz w:val="24"/>
          <w:szCs w:val="24"/>
        </w:rPr>
        <w:t xml:space="preserve">Όπως το Οδοιπορικό του Ιησού, του αρχηγού της ζωής από τη Γαλιλαία στα Ιεροσόλυμα, το οποίο κατέχει εξέχουσα θέση στο Ευαγγέλιό του, καταλαμβάνει έντεκα σχεδόν κεφάλαια, έτσι και το </w:t>
      </w:r>
      <w:r w:rsidRPr="00026672">
        <w:rPr>
          <w:rFonts w:ascii="Times New Roman" w:hAnsi="Times New Roman" w:cs="Times New Roman"/>
          <w:b/>
          <w:bCs/>
          <w:sz w:val="24"/>
          <w:szCs w:val="24"/>
        </w:rPr>
        <w:t>ποντοπόρο ταξίδι του Παύλου προς την Ιερουσαλήμ και από αυτήν στη Ρώμη</w:t>
      </w:r>
      <w:r w:rsidRPr="00026672">
        <w:rPr>
          <w:rFonts w:ascii="Times New Roman" w:hAnsi="Times New Roman" w:cs="Times New Roman"/>
          <w:sz w:val="24"/>
          <w:szCs w:val="24"/>
        </w:rPr>
        <w:t xml:space="preserve"> (εάν συνυπολογιστούν οι δίκες του Παύλου στην αγία Πόλη και την Καισάρεια, οι οποίες αποτέλεσαν την αφορμή της επίκλησης του Καίσαρα) καταλαμβάνει σχεδόν το 1/3 των </w:t>
      </w:r>
      <w:r w:rsidRPr="008B19DE">
        <w:rPr>
          <w:rFonts w:ascii="Times New Roman" w:hAnsi="Times New Roman" w:cs="Times New Roman"/>
          <w:i/>
          <w:sz w:val="24"/>
          <w:szCs w:val="24"/>
        </w:rPr>
        <w:t>Πράξεων</w:t>
      </w:r>
      <w:r w:rsidRPr="00026672">
        <w:rPr>
          <w:rFonts w:ascii="Times New Roman" w:hAnsi="Times New Roman" w:cs="Times New Roman"/>
          <w:sz w:val="24"/>
          <w:szCs w:val="24"/>
        </w:rPr>
        <w:t xml:space="preserve"> (κεφ. 21-28). Αυτή η έκταση του ταξιδιού του αποστόλου στη Ρώμη οφείλεται στη λεπτομέρεια της περιγραφής, η οποία συνδυάζεται με τη </w:t>
      </w:r>
      <w:proofErr w:type="spellStart"/>
      <w:r w:rsidRPr="00026672">
        <w:rPr>
          <w:rFonts w:ascii="Times New Roman" w:hAnsi="Times New Roman" w:cs="Times New Roman"/>
          <w:sz w:val="24"/>
          <w:szCs w:val="24"/>
        </w:rPr>
        <w:t>ρεαλιστικότητα</w:t>
      </w:r>
      <w:proofErr w:type="spellEnd"/>
      <w:r w:rsidR="00B0153A">
        <w:rPr>
          <w:rFonts w:ascii="Times New Roman" w:hAnsi="Times New Roman" w:cs="Times New Roman"/>
          <w:sz w:val="24"/>
          <w:szCs w:val="24"/>
        </w:rPr>
        <w:t>,</w:t>
      </w:r>
      <w:r w:rsidR="00B0153A" w:rsidRPr="00026672">
        <w:rPr>
          <w:rFonts w:ascii="Times New Roman" w:hAnsi="Times New Roman" w:cs="Times New Roman"/>
          <w:sz w:val="24"/>
          <w:szCs w:val="24"/>
        </w:rPr>
        <w:t xml:space="preserve"> </w:t>
      </w:r>
      <w:r w:rsidRPr="00026672">
        <w:rPr>
          <w:rFonts w:ascii="Times New Roman" w:hAnsi="Times New Roman" w:cs="Times New Roman"/>
          <w:sz w:val="24"/>
          <w:szCs w:val="24"/>
        </w:rPr>
        <w:t xml:space="preserve">εκπληρώνει πανηγυρικά την προφητεία του </w:t>
      </w:r>
      <w:proofErr w:type="spellStart"/>
      <w:r w:rsidRPr="00026672">
        <w:rPr>
          <w:rFonts w:ascii="Times New Roman" w:hAnsi="Times New Roman" w:cs="Times New Roman"/>
          <w:sz w:val="24"/>
          <w:szCs w:val="24"/>
        </w:rPr>
        <w:t>Αναστάντος</w:t>
      </w:r>
      <w:proofErr w:type="spellEnd"/>
      <w:r w:rsidRPr="00026672">
        <w:rPr>
          <w:rFonts w:ascii="Times New Roman" w:hAnsi="Times New Roman" w:cs="Times New Roman"/>
          <w:sz w:val="24"/>
          <w:szCs w:val="24"/>
        </w:rPr>
        <w:t xml:space="preserve"> στην εισαγωγή των Πράξεων </w:t>
      </w:r>
      <w:r w:rsidR="00762766" w:rsidRPr="00026672">
        <w:rPr>
          <w:rFonts w:ascii="Times New Roman" w:hAnsi="Times New Roman" w:cs="Times New Roman"/>
          <w:sz w:val="24"/>
          <w:szCs w:val="24"/>
        </w:rPr>
        <w:t>«</w:t>
      </w:r>
      <w:r w:rsidR="00933701" w:rsidRPr="00933701">
        <w:rPr>
          <w:rFonts w:ascii="Times New Roman" w:hAnsi="Times New Roman" w:cs="Times New Roman"/>
          <w:iCs/>
          <w:sz w:val="24"/>
          <w:szCs w:val="24"/>
          <w:lang w:bidi="he-IL"/>
        </w:rPr>
        <w:t xml:space="preserve">ἀλλὰ </w:t>
      </w:r>
      <w:proofErr w:type="spellStart"/>
      <w:r w:rsidR="00933701" w:rsidRPr="00933701">
        <w:rPr>
          <w:rFonts w:ascii="Times New Roman" w:hAnsi="Times New Roman" w:cs="Times New Roman"/>
          <w:iCs/>
          <w:sz w:val="24"/>
          <w:szCs w:val="24"/>
          <w:lang w:bidi="he-IL"/>
        </w:rPr>
        <w:t>λήμψεσθε</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δύναμιν</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ἐπελθόντος</w:t>
      </w:r>
      <w:proofErr w:type="spellEnd"/>
      <w:r w:rsidR="00933701" w:rsidRPr="00933701">
        <w:rPr>
          <w:rFonts w:ascii="Times New Roman" w:hAnsi="Times New Roman" w:cs="Times New Roman"/>
          <w:iCs/>
          <w:sz w:val="24"/>
          <w:szCs w:val="24"/>
          <w:lang w:bidi="he-IL"/>
        </w:rPr>
        <w:t xml:space="preserve"> τοῦ </w:t>
      </w:r>
      <w:proofErr w:type="spellStart"/>
      <w:r w:rsidR="00933701" w:rsidRPr="00933701">
        <w:rPr>
          <w:rFonts w:ascii="Times New Roman" w:hAnsi="Times New Roman" w:cs="Times New Roman"/>
          <w:iCs/>
          <w:sz w:val="24"/>
          <w:szCs w:val="24"/>
          <w:lang w:bidi="he-IL"/>
        </w:rPr>
        <w:t>ἁγίου</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caps/>
          <w:sz w:val="24"/>
          <w:szCs w:val="24"/>
          <w:lang w:bidi="he-IL"/>
        </w:rPr>
        <w:t>π</w:t>
      </w:r>
      <w:r w:rsidR="00933701" w:rsidRPr="00933701">
        <w:rPr>
          <w:rFonts w:ascii="Times New Roman" w:hAnsi="Times New Roman" w:cs="Times New Roman"/>
          <w:iCs/>
          <w:sz w:val="24"/>
          <w:szCs w:val="24"/>
          <w:lang w:bidi="he-IL"/>
        </w:rPr>
        <w:t>νεύματος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ἐφ</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iCs/>
          <w:sz w:val="24"/>
          <w:szCs w:val="24"/>
          <w:lang w:bidi="he-IL"/>
        </w:rPr>
        <w:t>ὑμᾶς</w:t>
      </w:r>
      <w:proofErr w:type="spellEnd"/>
      <w:r w:rsidR="00933701" w:rsidRPr="00933701">
        <w:rPr>
          <w:rFonts w:ascii="Times New Roman" w:hAnsi="Times New Roman" w:cs="Times New Roman"/>
          <w:iCs/>
          <w:sz w:val="24"/>
          <w:szCs w:val="24"/>
          <w:lang w:bidi="he-IL"/>
        </w:rPr>
        <w:t xml:space="preserve"> καὶ </w:t>
      </w:r>
      <w:proofErr w:type="spellStart"/>
      <w:r w:rsidR="00933701" w:rsidRPr="00933701">
        <w:rPr>
          <w:rFonts w:ascii="Times New Roman" w:hAnsi="Times New Roman" w:cs="Times New Roman"/>
          <w:iCs/>
          <w:sz w:val="24"/>
          <w:szCs w:val="24"/>
          <w:lang w:bidi="he-IL"/>
        </w:rPr>
        <w:t>ἔσεσθέ</w:t>
      </w:r>
      <w:proofErr w:type="spellEnd"/>
      <w:r w:rsidR="00933701" w:rsidRPr="00933701">
        <w:rPr>
          <w:rFonts w:ascii="Times New Roman" w:hAnsi="Times New Roman" w:cs="Times New Roman"/>
          <w:iCs/>
          <w:sz w:val="24"/>
          <w:szCs w:val="24"/>
          <w:lang w:bidi="he-IL"/>
        </w:rPr>
        <w:t xml:space="preserve"> μου </w:t>
      </w:r>
      <w:proofErr w:type="spellStart"/>
      <w:r w:rsidR="00933701" w:rsidRPr="00933701">
        <w:rPr>
          <w:rFonts w:ascii="Times New Roman" w:hAnsi="Times New Roman" w:cs="Times New Roman"/>
          <w:iCs/>
          <w:sz w:val="24"/>
          <w:szCs w:val="24"/>
          <w:lang w:bidi="he-IL"/>
        </w:rPr>
        <w:t>μάρτυρες</w:t>
      </w:r>
      <w:proofErr w:type="spellEnd"/>
      <w:r w:rsidR="00933701" w:rsidRPr="00933701">
        <w:rPr>
          <w:rFonts w:ascii="Times New Roman" w:hAnsi="Times New Roman" w:cs="Times New Roman"/>
          <w:iCs/>
          <w:sz w:val="24"/>
          <w:szCs w:val="24"/>
          <w:lang w:bidi="he-IL"/>
        </w:rPr>
        <w:t xml:space="preserve"> </w:t>
      </w:r>
      <w:proofErr w:type="spellStart"/>
      <w:r w:rsidR="00933701" w:rsidRPr="00933701">
        <w:rPr>
          <w:rFonts w:ascii="Times New Roman" w:hAnsi="Times New Roman" w:cs="Times New Roman"/>
          <w:b/>
          <w:bCs/>
          <w:iCs/>
          <w:sz w:val="24"/>
          <w:szCs w:val="24"/>
          <w:lang w:bidi="he-IL"/>
        </w:rPr>
        <w:t>ἔν</w:t>
      </w:r>
      <w:proofErr w:type="spellEnd"/>
      <w:r w:rsidR="00933701" w:rsidRPr="00933701">
        <w:rPr>
          <w:rFonts w:ascii="Times New Roman" w:hAnsi="Times New Roman" w:cs="Times New Roman"/>
          <w:b/>
          <w:bCs/>
          <w:iCs/>
          <w:sz w:val="24"/>
          <w:szCs w:val="24"/>
          <w:lang w:bidi="he-IL"/>
        </w:rPr>
        <w:t xml:space="preserve"> τε </w:t>
      </w:r>
      <w:proofErr w:type="spellStart"/>
      <w:r w:rsidR="00933701" w:rsidRPr="00933701">
        <w:rPr>
          <w:rFonts w:ascii="Times New Roman" w:hAnsi="Times New Roman" w:cs="Times New Roman"/>
          <w:b/>
          <w:bCs/>
          <w:iCs/>
          <w:sz w:val="24"/>
          <w:szCs w:val="24"/>
          <w:lang w:bidi="he-IL"/>
        </w:rPr>
        <w:t>Ἰερουσαλὴμ</w:t>
      </w:r>
      <w:proofErr w:type="spellEnd"/>
      <w:r w:rsidR="00933701" w:rsidRPr="00933701">
        <w:rPr>
          <w:rFonts w:ascii="Times New Roman" w:hAnsi="Times New Roman" w:cs="Times New Roman"/>
          <w:b/>
          <w:bCs/>
          <w:iCs/>
          <w:sz w:val="24"/>
          <w:szCs w:val="24"/>
          <w:lang w:bidi="he-IL"/>
        </w:rPr>
        <w:t xml:space="preserve"> καὶ [ἐν] </w:t>
      </w:r>
      <w:proofErr w:type="spellStart"/>
      <w:r w:rsidR="00933701" w:rsidRPr="00933701">
        <w:rPr>
          <w:rFonts w:ascii="Times New Roman" w:hAnsi="Times New Roman" w:cs="Times New Roman"/>
          <w:b/>
          <w:bCs/>
          <w:iCs/>
          <w:sz w:val="24"/>
          <w:szCs w:val="24"/>
          <w:lang w:bidi="he-IL"/>
        </w:rPr>
        <w:t>πάσῃ</w:t>
      </w:r>
      <w:proofErr w:type="spellEnd"/>
      <w:r w:rsidR="00933701" w:rsidRPr="00933701">
        <w:rPr>
          <w:rFonts w:ascii="Times New Roman" w:hAnsi="Times New Roman" w:cs="Times New Roman"/>
          <w:b/>
          <w:bCs/>
          <w:iCs/>
          <w:sz w:val="24"/>
          <w:szCs w:val="24"/>
          <w:lang w:bidi="he-IL"/>
        </w:rPr>
        <w:t xml:space="preserve"> τῇ </w:t>
      </w:r>
      <w:proofErr w:type="spellStart"/>
      <w:r w:rsidR="00933701" w:rsidRPr="00933701">
        <w:rPr>
          <w:rFonts w:ascii="Times New Roman" w:hAnsi="Times New Roman" w:cs="Times New Roman"/>
          <w:b/>
          <w:bCs/>
          <w:iCs/>
          <w:sz w:val="24"/>
          <w:szCs w:val="24"/>
          <w:lang w:bidi="he-IL"/>
        </w:rPr>
        <w:t>Ἰουδαίᾳ</w:t>
      </w:r>
      <w:proofErr w:type="spellEnd"/>
      <w:r w:rsidR="00933701" w:rsidRPr="00933701">
        <w:rPr>
          <w:rFonts w:ascii="Times New Roman" w:hAnsi="Times New Roman" w:cs="Times New Roman"/>
          <w:b/>
          <w:bCs/>
          <w:iCs/>
          <w:sz w:val="24"/>
          <w:szCs w:val="24"/>
          <w:lang w:bidi="he-IL"/>
        </w:rPr>
        <w:t xml:space="preserve"> καὶ </w:t>
      </w:r>
      <w:proofErr w:type="spellStart"/>
      <w:r w:rsidR="00933701" w:rsidRPr="00933701">
        <w:rPr>
          <w:rFonts w:ascii="Times New Roman" w:hAnsi="Times New Roman" w:cs="Times New Roman"/>
          <w:b/>
          <w:bCs/>
          <w:iCs/>
          <w:sz w:val="24"/>
          <w:szCs w:val="24"/>
          <w:lang w:bidi="he-IL"/>
        </w:rPr>
        <w:t>Σαμαρείᾳ</w:t>
      </w:r>
      <w:proofErr w:type="spellEnd"/>
      <w:r w:rsidR="00933701" w:rsidRPr="00933701">
        <w:rPr>
          <w:rFonts w:ascii="Times New Roman" w:hAnsi="Times New Roman" w:cs="Times New Roman"/>
          <w:iCs/>
          <w:sz w:val="24"/>
          <w:szCs w:val="24"/>
          <w:lang w:bidi="he-IL"/>
        </w:rPr>
        <w:t xml:space="preserve"> καὶ ἕως </w:t>
      </w:r>
      <w:proofErr w:type="spellStart"/>
      <w:r w:rsidR="00933701" w:rsidRPr="00933701">
        <w:rPr>
          <w:rFonts w:ascii="Times New Roman" w:hAnsi="Times New Roman" w:cs="Times New Roman"/>
          <w:iCs/>
          <w:sz w:val="24"/>
          <w:szCs w:val="24"/>
          <w:lang w:bidi="he-IL"/>
        </w:rPr>
        <w:t>ἐσχάτου</w:t>
      </w:r>
      <w:proofErr w:type="spellEnd"/>
      <w:r w:rsidR="00933701" w:rsidRPr="00933701">
        <w:rPr>
          <w:rFonts w:ascii="Times New Roman" w:hAnsi="Times New Roman" w:cs="Times New Roman"/>
          <w:iCs/>
          <w:sz w:val="24"/>
          <w:szCs w:val="24"/>
          <w:lang w:bidi="he-IL"/>
        </w:rPr>
        <w:t xml:space="preserve"> τῆς γῆς</w:t>
      </w:r>
      <w:r w:rsidR="00933701" w:rsidRPr="00933701">
        <w:rPr>
          <w:rFonts w:ascii="Times New Roman" w:hAnsi="Times New Roman" w:cs="Times New Roman"/>
          <w:iCs/>
          <w:sz w:val="24"/>
          <w:szCs w:val="24"/>
          <w:vertAlign w:val="superscript"/>
        </w:rPr>
        <w:t xml:space="preserve">. </w:t>
      </w:r>
      <w:r w:rsidR="00933701" w:rsidRPr="00933701">
        <w:rPr>
          <w:rFonts w:ascii="Times New Roman" w:hAnsi="Times New Roman" w:cs="Times New Roman"/>
          <w:iCs/>
          <w:sz w:val="24"/>
          <w:szCs w:val="24"/>
        </w:rPr>
        <w:t>(</w:t>
      </w:r>
      <w:r w:rsidRPr="00026672">
        <w:rPr>
          <w:rFonts w:ascii="Times New Roman" w:hAnsi="Times New Roman" w:cs="Times New Roman"/>
          <w:sz w:val="24"/>
          <w:szCs w:val="24"/>
        </w:rPr>
        <w:t>1, 8</w:t>
      </w:r>
      <w:r w:rsidR="00762766" w:rsidRPr="00026672">
        <w:rPr>
          <w:rFonts w:ascii="Times New Roman" w:hAnsi="Times New Roman" w:cs="Times New Roman"/>
          <w:sz w:val="24"/>
          <w:szCs w:val="24"/>
        </w:rPr>
        <w:t>)» (Θα λάβετε όμως δύναμη όταν θα ’ρθει το Άγιο Πνεύμα σ’ εσάς, και θα γίνετε μάρτυρες δικοί μου, στην Ιερουσαλήμ, σε όλη την Ιουδαία και στη Σαμάρεια και ως τα πέρατα της γης)</w:t>
      </w:r>
      <w:r w:rsidRPr="00026672">
        <w:rPr>
          <w:rFonts w:ascii="Times New Roman" w:hAnsi="Times New Roman" w:cs="Times New Roman"/>
          <w:sz w:val="24"/>
          <w:szCs w:val="24"/>
        </w:rPr>
        <w:t xml:space="preserve">, αλλά και τον ενδόμυχο πόθο του Π. να κηρύξει το Ευαγγέλιο στην πρωτεύουσα της </w:t>
      </w:r>
      <w:r w:rsidRPr="00026672">
        <w:rPr>
          <w:rFonts w:ascii="Times New Roman" w:hAnsi="Times New Roman" w:cs="Times New Roman"/>
          <w:sz w:val="24"/>
          <w:szCs w:val="24"/>
          <w:lang w:val="en-US"/>
        </w:rPr>
        <w:t>Pax</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Romana</w:t>
      </w:r>
      <w:r w:rsidRPr="00026672">
        <w:rPr>
          <w:rFonts w:ascii="Times New Roman" w:hAnsi="Times New Roman" w:cs="Times New Roman"/>
          <w:sz w:val="24"/>
          <w:szCs w:val="24"/>
        </w:rPr>
        <w:t xml:space="preserve">. </w:t>
      </w:r>
    </w:p>
    <w:p w14:paraId="378EC931" w14:textId="77777777" w:rsidR="005346BA" w:rsidRDefault="000C6FD4">
      <w:pPr>
        <w:spacing w:before="120" w:line="360" w:lineRule="auto"/>
        <w:ind w:firstLine="284"/>
        <w:jc w:val="both"/>
        <w:rPr>
          <w:rFonts w:ascii="Times New Roman" w:hAnsi="Times New Roman" w:cs="Times New Roman"/>
          <w:sz w:val="24"/>
          <w:szCs w:val="24"/>
          <w:lang w:eastAsia="de-DE" w:bidi="he-IL"/>
        </w:rPr>
      </w:pPr>
      <w:r w:rsidRPr="00026672">
        <w:rPr>
          <w:rFonts w:ascii="Times New Roman" w:hAnsi="Times New Roman" w:cs="Times New Roman"/>
          <w:sz w:val="24"/>
          <w:szCs w:val="24"/>
        </w:rPr>
        <w:t xml:space="preserve">Στο πρώτο μέρος του Οδοιπορικού του Ιησού προς το Πάθος συμβολικό ρόλο διαδραματίζει το </w:t>
      </w:r>
      <w:r w:rsidRPr="00026672">
        <w:rPr>
          <w:rFonts w:ascii="Times New Roman" w:hAnsi="Times New Roman" w:cs="Times New Roman"/>
          <w:b/>
          <w:bCs/>
          <w:sz w:val="24"/>
          <w:szCs w:val="24"/>
        </w:rPr>
        <w:t>πυρ</w:t>
      </w:r>
      <w:r w:rsidRPr="00026672">
        <w:rPr>
          <w:rFonts w:ascii="Times New Roman" w:hAnsi="Times New Roman" w:cs="Times New Roman"/>
          <w:sz w:val="24"/>
          <w:szCs w:val="24"/>
        </w:rPr>
        <w:t>. Αυτό (το Οδοιπορικό) εγκαινιάζεται με την πρόκληση των υιών Ζεβεδαίου να πυρπολήσουν την αφιλόξενη κώμη των Σαμαρειτών, όπως ο Ηλίας (10, 54). Ο Ιησούς αρνείται την αποστολή καταστροφικού πυρός ενάντια στους αλλοεθνείς και ανόμους. Ως πυρ για την οικογένεια, την πόλη, την Οικουμένη και τελικά την ίδια την Ιερουσαλήμ λειτουργεί η αποδοχή η όχι του κηρύγματος της Βασιλείας</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και της Ειρήνης, το οποίο κομίζει ο ίδιος και οι απόστολοί Του. Το βάπτισμα του αίματος του δικού Του</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και των αποστόλων Του</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(όπως π.χ. του Στεφάνου) θα γίνει η αφορμή ώστε το πυρ που άναψε με την παρουσία Του</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και την επιφοίτηση του Αγ. Πνεύματος</w:t>
      </w:r>
      <w:r w:rsidRPr="00026672">
        <w:rPr>
          <w:rFonts w:ascii="Times New Roman" w:hAnsi="Times New Roman" w:cs="Times New Roman"/>
          <w:caps/>
          <w:sz w:val="24"/>
          <w:szCs w:val="24"/>
        </w:rPr>
        <w:t xml:space="preserve"> </w:t>
      </w:r>
      <w:r w:rsidRPr="00026672">
        <w:rPr>
          <w:rFonts w:ascii="Times New Roman" w:hAnsi="Times New Roman" w:cs="Times New Roman"/>
          <w:sz w:val="24"/>
          <w:szCs w:val="24"/>
        </w:rPr>
        <w:t xml:space="preserve">να εξαπλωθεί στην Σαμάρεια και σε όλη τη γη. </w:t>
      </w:r>
    </w:p>
    <w:p w14:paraId="7BC93D3B" w14:textId="77777777" w:rsidR="005346BA" w:rsidRDefault="000C6FD4">
      <w:pPr>
        <w:autoSpaceDE w:val="0"/>
        <w:autoSpaceDN w:val="0"/>
        <w:adjustRightInd w:val="0"/>
        <w:spacing w:before="120" w:after="0" w:line="360" w:lineRule="auto"/>
        <w:ind w:firstLine="284"/>
        <w:jc w:val="both"/>
        <w:rPr>
          <w:rFonts w:ascii="Times New Roman" w:hAnsi="Times New Roman" w:cs="Times New Roman"/>
          <w:bCs/>
          <w:sz w:val="24"/>
          <w:szCs w:val="24"/>
          <w:lang w:bidi="he-IL"/>
        </w:rPr>
      </w:pPr>
      <w:r w:rsidRPr="00026672">
        <w:rPr>
          <w:rFonts w:ascii="Times New Roman" w:hAnsi="Times New Roman" w:cs="Times New Roman"/>
          <w:caps/>
          <w:sz w:val="24"/>
          <w:szCs w:val="24"/>
        </w:rPr>
        <w:t>σ</w:t>
      </w:r>
      <w:r w:rsidRPr="00026672">
        <w:rPr>
          <w:rFonts w:ascii="Times New Roman" w:hAnsi="Times New Roman" w:cs="Times New Roman"/>
          <w:sz w:val="24"/>
          <w:szCs w:val="24"/>
        </w:rPr>
        <w:t xml:space="preserve">ημαντικό είναι στο Λκ. το μοτίβο </w:t>
      </w:r>
      <w:r w:rsidRPr="00026672">
        <w:rPr>
          <w:rFonts w:ascii="Times New Roman" w:hAnsi="Times New Roman" w:cs="Times New Roman"/>
          <w:b/>
          <w:bCs/>
          <w:sz w:val="24"/>
          <w:szCs w:val="24"/>
        </w:rPr>
        <w:t>της διάνοιξης των πνευματικών οφθαλμών.</w:t>
      </w:r>
      <w:r w:rsidRPr="00026672">
        <w:rPr>
          <w:rFonts w:ascii="Times New Roman" w:hAnsi="Times New Roman" w:cs="Times New Roman"/>
          <w:sz w:val="24"/>
          <w:szCs w:val="24"/>
        </w:rPr>
        <w:t xml:space="preserve"> </w:t>
      </w:r>
      <w:r w:rsidRPr="00026672">
        <w:rPr>
          <w:rFonts w:ascii="Times New Roman" w:hAnsi="Times New Roman" w:cs="Times New Roman"/>
          <w:caps/>
          <w:sz w:val="24"/>
          <w:szCs w:val="24"/>
        </w:rPr>
        <w:t>ο</w:t>
      </w:r>
      <w:r w:rsidRPr="00026672">
        <w:rPr>
          <w:rFonts w:ascii="Times New Roman" w:hAnsi="Times New Roman" w:cs="Times New Roman"/>
          <w:sz w:val="24"/>
          <w:szCs w:val="24"/>
        </w:rPr>
        <w:t xml:space="preserve">λόκληρο το δίτομο έργο του Λουκά εισάγεται και </w:t>
      </w:r>
      <w:proofErr w:type="spellStart"/>
      <w:r w:rsidRPr="00026672">
        <w:rPr>
          <w:rFonts w:ascii="Times New Roman" w:hAnsi="Times New Roman" w:cs="Times New Roman"/>
          <w:sz w:val="24"/>
          <w:szCs w:val="24"/>
        </w:rPr>
        <w:t>κατακλείεται</w:t>
      </w:r>
      <w:proofErr w:type="spellEnd"/>
      <w:r w:rsidRPr="00026672">
        <w:rPr>
          <w:rFonts w:ascii="Times New Roman" w:hAnsi="Times New Roman" w:cs="Times New Roman"/>
          <w:sz w:val="24"/>
          <w:szCs w:val="24"/>
        </w:rPr>
        <w:t xml:space="preserve"> με περικοπές που αφορούν την πνευματική όραση-θέαση του Ιησού ως Θεού ή και το αντίστροφο. Στη γενέθλια αφήγηση οι ποιμένες μέσα στη κοσμική νύκτα απολαμβάνουν τη θέα της δόξας του Κυρίου (1, 9) και ο γέρων Συμεών δοξολογεί τον Κύριο διότι διά του Αγ. </w:t>
      </w:r>
      <w:r w:rsidRPr="00026672">
        <w:rPr>
          <w:rFonts w:ascii="Times New Roman" w:hAnsi="Times New Roman" w:cs="Times New Roman"/>
          <w:sz w:val="24"/>
          <w:szCs w:val="24"/>
        </w:rPr>
        <w:lastRenderedPageBreak/>
        <w:t xml:space="preserve">Πνεύματος αποκτά τη δυνατότητα να τον δει και να </w:t>
      </w:r>
      <w:r w:rsidR="00933701" w:rsidRPr="00933701">
        <w:rPr>
          <w:rFonts w:ascii="Times New Roman" w:hAnsi="Times New Roman" w:cs="Times New Roman"/>
          <w:sz w:val="24"/>
          <w:szCs w:val="24"/>
        </w:rPr>
        <w:t>απολυθεί</w:t>
      </w:r>
      <w:r w:rsidRPr="00026672">
        <w:rPr>
          <w:rFonts w:ascii="Times New Roman" w:hAnsi="Times New Roman" w:cs="Times New Roman"/>
          <w:sz w:val="24"/>
          <w:szCs w:val="24"/>
        </w:rPr>
        <w:t xml:space="preserve"> εν ειρήνη (2, 29). Το ίδιο το νήπιο-Ιησούς αποτελεί</w:t>
      </w:r>
      <w:r w:rsidR="00933701" w:rsidRPr="00933701">
        <w:rPr>
          <w:rFonts w:ascii="Times New Roman" w:hAnsi="Times New Roman" w:cs="Times New Roman"/>
          <w:sz w:val="24"/>
          <w:szCs w:val="24"/>
        </w:rPr>
        <w:t xml:space="preserve"> </w:t>
      </w:r>
      <w:r w:rsidR="00933701" w:rsidRPr="00933701">
        <w:rPr>
          <w:rFonts w:ascii="Times New Roman" w:hAnsi="Times New Roman" w:cs="Times New Roman"/>
          <w:bCs/>
          <w:sz w:val="24"/>
          <w:szCs w:val="24"/>
        </w:rPr>
        <w:t>φως</w:t>
      </w:r>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 xml:space="preserve">που φωτίζει τους εθνικούς και λαμπρύνει τον λαό Του Ισραήλ (2, 25-32). </w:t>
      </w:r>
      <w:r w:rsidRPr="00026672">
        <w:rPr>
          <w:rFonts w:ascii="Times New Roman" w:hAnsi="Times New Roman" w:cs="Times New Roman"/>
          <w:sz w:val="24"/>
          <w:szCs w:val="24"/>
          <w:lang w:bidi="he-IL"/>
        </w:rPr>
        <w:t>Στη Ναζαρέτ στα εγκαίνια της δράσης Του ο Ιησούς υπόσχεται να εκπληρώσει την προφητεία του Ησα</w:t>
      </w:r>
      <w:r w:rsidRPr="00026672">
        <w:rPr>
          <w:rFonts w:ascii="Times New Roman" w:hAnsi="Times New Roman" w:cs="Times New Roman"/>
          <w:sz w:val="24"/>
          <w:szCs w:val="24"/>
        </w:rPr>
        <w:t>ΐ</w:t>
      </w:r>
      <w:r w:rsidRPr="00026672">
        <w:rPr>
          <w:rFonts w:ascii="Times New Roman" w:hAnsi="Times New Roman" w:cs="Times New Roman"/>
          <w:sz w:val="24"/>
          <w:szCs w:val="24"/>
          <w:lang w:bidi="he-IL"/>
        </w:rPr>
        <w:t xml:space="preserve">α (61, 1) και να χαρίσει το φως στους τυφλούς </w:t>
      </w:r>
      <w:r w:rsidRPr="00026672">
        <w:rPr>
          <w:rFonts w:ascii="Times New Roman" w:hAnsi="Times New Roman" w:cs="Times New Roman"/>
          <w:sz w:val="24"/>
          <w:szCs w:val="24"/>
        </w:rPr>
        <w:t>(</w:t>
      </w:r>
      <w:r w:rsidR="006405DE" w:rsidRPr="006405DE">
        <w:rPr>
          <w:rFonts w:ascii="Times New Roman" w:hAnsi="Times New Roman" w:cs="Times New Roman"/>
          <w:i/>
          <w:sz w:val="24"/>
          <w:szCs w:val="24"/>
        </w:rPr>
        <w:t>Λκ</w:t>
      </w:r>
      <w:r w:rsidRPr="00026672">
        <w:rPr>
          <w:rFonts w:ascii="Times New Roman" w:hAnsi="Times New Roman" w:cs="Times New Roman"/>
          <w:sz w:val="24"/>
          <w:szCs w:val="24"/>
        </w:rPr>
        <w:t>. 4, 17-30</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lang w:bidi="he-IL"/>
        </w:rPr>
        <w:t>πρβλ</w:t>
      </w:r>
      <w:proofErr w:type="spellEnd"/>
      <w:r w:rsidRPr="00026672">
        <w:rPr>
          <w:rFonts w:ascii="Times New Roman" w:hAnsi="Times New Roman" w:cs="Times New Roman"/>
          <w:sz w:val="24"/>
          <w:szCs w:val="24"/>
          <w:lang w:bidi="he-IL"/>
        </w:rPr>
        <w:t>. 7, 21</w:t>
      </w:r>
      <w:r w:rsidRPr="00026672">
        <w:rPr>
          <w:rFonts w:ascii="Times New Roman" w:hAnsi="Times New Roman" w:cs="Times New Roman"/>
          <w:sz w:val="24"/>
          <w:szCs w:val="24"/>
          <w:vertAlign w:val="superscript"/>
          <w:lang w:bidi="he-IL"/>
        </w:rPr>
        <w:t>.</w:t>
      </w:r>
      <w:r w:rsidRPr="00026672">
        <w:rPr>
          <w:rFonts w:ascii="Times New Roman" w:hAnsi="Times New Roman" w:cs="Times New Roman"/>
          <w:sz w:val="24"/>
          <w:szCs w:val="24"/>
          <w:lang w:bidi="he-IL"/>
        </w:rPr>
        <w:t xml:space="preserve"> 18, 35</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bidi="he-IL"/>
        </w:rPr>
        <w:t xml:space="preserve">Οι οφθαλμοί των συμπατριωτών </w:t>
      </w:r>
      <w:r w:rsidRPr="00026672">
        <w:rPr>
          <w:rFonts w:ascii="Times New Roman" w:hAnsi="Times New Roman" w:cs="Times New Roman"/>
          <w:caps/>
          <w:sz w:val="24"/>
          <w:szCs w:val="24"/>
          <w:lang w:bidi="he-IL"/>
        </w:rPr>
        <w:t>τ</w:t>
      </w:r>
      <w:r w:rsidRPr="00026672">
        <w:rPr>
          <w:rFonts w:ascii="Times New Roman" w:hAnsi="Times New Roman" w:cs="Times New Roman"/>
          <w:sz w:val="24"/>
          <w:szCs w:val="24"/>
          <w:lang w:bidi="he-IL"/>
        </w:rPr>
        <w:t xml:space="preserve">ου, όμως, παρότι είναι στραμμένοι πάνω Του με θαυμασμό, εντούτοις είναι τυφλοί πνευματικά. </w:t>
      </w:r>
      <w:r w:rsidRPr="00026672">
        <w:rPr>
          <w:rFonts w:ascii="Times New Roman" w:hAnsi="Times New Roman" w:cs="Times New Roman"/>
          <w:caps/>
          <w:sz w:val="24"/>
          <w:szCs w:val="24"/>
          <w:lang w:bidi="he-IL"/>
        </w:rPr>
        <w:t>μ</w:t>
      </w:r>
      <w:r w:rsidRPr="00026672">
        <w:rPr>
          <w:rFonts w:ascii="Times New Roman" w:hAnsi="Times New Roman" w:cs="Times New Roman"/>
          <w:sz w:val="24"/>
          <w:szCs w:val="24"/>
          <w:lang w:bidi="he-IL"/>
        </w:rPr>
        <w:t xml:space="preserve">όλις </w:t>
      </w:r>
      <w:r w:rsidRPr="00026672">
        <w:rPr>
          <w:rFonts w:ascii="Times New Roman" w:hAnsi="Times New Roman" w:cs="Times New Roman"/>
          <w:caps/>
          <w:sz w:val="24"/>
          <w:szCs w:val="24"/>
          <w:lang w:bidi="he-IL"/>
        </w:rPr>
        <w:t>α</w:t>
      </w:r>
      <w:r w:rsidRPr="00026672">
        <w:rPr>
          <w:rFonts w:ascii="Times New Roman" w:hAnsi="Times New Roman" w:cs="Times New Roman"/>
          <w:sz w:val="24"/>
          <w:szCs w:val="24"/>
          <w:lang w:bidi="he-IL"/>
        </w:rPr>
        <w:t xml:space="preserve">υτός διακηρύσσει τη </w:t>
      </w:r>
      <w:proofErr w:type="spellStart"/>
      <w:r w:rsidRPr="00026672">
        <w:rPr>
          <w:rFonts w:ascii="Times New Roman" w:hAnsi="Times New Roman" w:cs="Times New Roman"/>
          <w:sz w:val="24"/>
          <w:szCs w:val="24"/>
          <w:lang w:bidi="he-IL"/>
        </w:rPr>
        <w:t>μεσσιανικότητά</w:t>
      </w:r>
      <w:proofErr w:type="spellEnd"/>
      <w:r w:rsidRPr="00026672">
        <w:rPr>
          <w:rFonts w:ascii="Times New Roman" w:hAnsi="Times New Roman" w:cs="Times New Roman"/>
          <w:sz w:val="24"/>
          <w:szCs w:val="24"/>
          <w:lang w:bidi="he-IL"/>
        </w:rPr>
        <w:t xml:space="preserve"> του, </w:t>
      </w:r>
      <w:r w:rsidR="00762766" w:rsidRPr="00026672">
        <w:rPr>
          <w:rFonts w:ascii="Times New Roman" w:hAnsi="Times New Roman" w:cs="Times New Roman"/>
          <w:sz w:val="24"/>
          <w:szCs w:val="24"/>
          <w:lang w:bidi="he-IL"/>
        </w:rPr>
        <w:t>«</w:t>
      </w:r>
      <w:proofErr w:type="spellStart"/>
      <w:r w:rsidR="00933701" w:rsidRPr="00933701">
        <w:rPr>
          <w:rFonts w:ascii="Times New Roman" w:hAnsi="Times New Roman" w:cs="Times New Roman"/>
          <w:sz w:val="24"/>
          <w:szCs w:val="24"/>
        </w:rPr>
        <w:t>ἤγαγον</w:t>
      </w:r>
      <w:proofErr w:type="spellEnd"/>
      <w:r w:rsidR="00933701" w:rsidRPr="00933701">
        <w:rPr>
          <w:rFonts w:ascii="Times New Roman" w:hAnsi="Times New Roman" w:cs="Times New Roman"/>
          <w:sz w:val="24"/>
          <w:szCs w:val="24"/>
        </w:rPr>
        <w:t xml:space="preserve"> αὐτὸν ἕως </w:t>
      </w:r>
      <w:proofErr w:type="spellStart"/>
      <w:r w:rsidR="00933701" w:rsidRPr="00933701">
        <w:rPr>
          <w:rFonts w:ascii="Times New Roman" w:hAnsi="Times New Roman" w:cs="Times New Roman"/>
          <w:sz w:val="24"/>
          <w:szCs w:val="24"/>
        </w:rPr>
        <w:t>ὀφρύος</w:t>
      </w:r>
      <w:proofErr w:type="spellEnd"/>
      <w:r w:rsidR="00933701" w:rsidRPr="00933701">
        <w:rPr>
          <w:rFonts w:ascii="Times New Roman" w:hAnsi="Times New Roman" w:cs="Times New Roman"/>
          <w:sz w:val="24"/>
          <w:szCs w:val="24"/>
        </w:rPr>
        <w:t xml:space="preserve"> τοῦ </w:t>
      </w:r>
      <w:proofErr w:type="spellStart"/>
      <w:r w:rsidR="00933701" w:rsidRPr="00933701">
        <w:rPr>
          <w:rFonts w:ascii="Times New Roman" w:hAnsi="Times New Roman" w:cs="Times New Roman"/>
          <w:sz w:val="24"/>
          <w:szCs w:val="24"/>
        </w:rPr>
        <w:t>ὄρους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ἐφ</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οὗ</w:t>
      </w:r>
      <w:proofErr w:type="spellEnd"/>
      <w:r w:rsidR="00933701" w:rsidRPr="00933701">
        <w:rPr>
          <w:rFonts w:ascii="Times New Roman" w:hAnsi="Times New Roman" w:cs="Times New Roman"/>
          <w:sz w:val="24"/>
          <w:szCs w:val="24"/>
        </w:rPr>
        <w:t xml:space="preserve"> ἡ </w:t>
      </w:r>
      <w:proofErr w:type="spellStart"/>
      <w:r w:rsidR="00933701" w:rsidRPr="00933701">
        <w:rPr>
          <w:rFonts w:ascii="Times New Roman" w:hAnsi="Times New Roman" w:cs="Times New Roman"/>
          <w:sz w:val="24"/>
          <w:szCs w:val="24"/>
        </w:rPr>
        <w:t>πόλις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ᾠκοδόμητο</w:t>
      </w:r>
      <w:proofErr w:type="spellEnd"/>
      <w:r w:rsidR="00933701" w:rsidRPr="00933701">
        <w:rPr>
          <w:rFonts w:ascii="Times New Roman" w:hAnsi="Times New Roman" w:cs="Times New Roman"/>
          <w:sz w:val="24"/>
          <w:szCs w:val="24"/>
        </w:rPr>
        <w:t xml:space="preserve"> αὐτῶν͵ ὥστε </w:t>
      </w:r>
      <w:proofErr w:type="spellStart"/>
      <w:r w:rsidR="00933701" w:rsidRPr="00933701">
        <w:rPr>
          <w:rFonts w:ascii="Times New Roman" w:hAnsi="Times New Roman" w:cs="Times New Roman"/>
          <w:sz w:val="24"/>
          <w:szCs w:val="24"/>
        </w:rPr>
        <w:t>κατακρημνίσαι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αὐτόν</w:t>
      </w:r>
      <w:proofErr w:type="spellEnd"/>
      <w:r w:rsidRPr="00026672">
        <w:rPr>
          <w:rFonts w:ascii="Times New Roman" w:hAnsi="Times New Roman" w:cs="Times New Roman"/>
          <w:sz w:val="24"/>
          <w:szCs w:val="24"/>
        </w:rPr>
        <w:t xml:space="preserve"> (4, 29)</w:t>
      </w:r>
      <w:r w:rsidR="00762766" w:rsidRPr="00026672">
        <w:rPr>
          <w:rFonts w:ascii="Times New Roman" w:hAnsi="Times New Roman" w:cs="Times New Roman"/>
          <w:sz w:val="24"/>
          <w:szCs w:val="24"/>
        </w:rPr>
        <w:t>» (Σηκώθηκαν τότε και έβγαλαν τον Ιησού έξω από την πόλη και τον έφεραν ως την άκρη του βουνού, πάνω στο οποίο ήταν χτισμένη, για να τον ρίξουν στον γκρεμό)</w:t>
      </w:r>
      <w:r w:rsidRPr="00026672">
        <w:rPr>
          <w:rFonts w:ascii="Times New Roman" w:hAnsi="Times New Roman" w:cs="Times New Roman"/>
          <w:sz w:val="24"/>
          <w:szCs w:val="24"/>
        </w:rPr>
        <w:t>.</w:t>
      </w:r>
      <w:r w:rsidRPr="00026672">
        <w:rPr>
          <w:rFonts w:ascii="Times New Roman" w:hAnsi="Times New Roman" w:cs="Times New Roman"/>
          <w:sz w:val="24"/>
          <w:szCs w:val="24"/>
          <w:lang w:bidi="he-IL"/>
        </w:rPr>
        <w:t xml:space="preserve"> Στην αρχή του Οδοιπορικού προς την Ανάληψη μετά την </w:t>
      </w:r>
      <w:r w:rsidR="00933701" w:rsidRPr="00933701">
        <w:rPr>
          <w:rFonts w:ascii="Times New Roman" w:hAnsi="Times New Roman" w:cs="Times New Roman"/>
          <w:sz w:val="24"/>
          <w:szCs w:val="24"/>
          <w:lang w:bidi="he-IL"/>
        </w:rPr>
        <w:t xml:space="preserve">υποστροφή </w:t>
      </w:r>
      <w:r w:rsidRPr="00026672">
        <w:rPr>
          <w:rFonts w:ascii="Times New Roman" w:hAnsi="Times New Roman" w:cs="Times New Roman"/>
          <w:sz w:val="24"/>
          <w:szCs w:val="24"/>
          <w:lang w:bidi="he-IL"/>
        </w:rPr>
        <w:t xml:space="preserve">των 70 μαθητών, ο Ιησούς ευχαριστεί τον Πατέρα για την αποκάλυψη που έκανε στα </w:t>
      </w:r>
      <w:r w:rsidR="00933701" w:rsidRPr="00933701">
        <w:rPr>
          <w:rFonts w:ascii="Times New Roman" w:hAnsi="Times New Roman" w:cs="Times New Roman"/>
          <w:sz w:val="24"/>
          <w:szCs w:val="24"/>
          <w:lang w:bidi="he-IL"/>
        </w:rPr>
        <w:t>νήπια</w:t>
      </w:r>
      <w:r w:rsidRPr="00026672">
        <w:rPr>
          <w:rFonts w:ascii="Times New Roman" w:hAnsi="Times New Roman" w:cs="Times New Roman"/>
          <w:sz w:val="24"/>
          <w:szCs w:val="24"/>
          <w:lang w:bidi="he-IL"/>
        </w:rPr>
        <w:t xml:space="preserve"> και εν συνεχεία μακαρίζει τα ‘νήπια’-τους μαθητές με τον εξής μακαρισμό:</w:t>
      </w:r>
      <w:r w:rsidRPr="00026672">
        <w:rPr>
          <w:rFonts w:ascii="Times New Roman" w:hAnsi="Times New Roman" w:cs="Times New Roman"/>
          <w:sz w:val="24"/>
          <w:szCs w:val="24"/>
        </w:rPr>
        <w:t xml:space="preserve"> </w:t>
      </w:r>
      <w:r w:rsidR="00762766"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Μακάριοι</w:t>
      </w:r>
      <w:proofErr w:type="spellEnd"/>
      <w:r w:rsidR="00933701" w:rsidRPr="00933701">
        <w:rPr>
          <w:rFonts w:ascii="Times New Roman" w:hAnsi="Times New Roman" w:cs="Times New Roman"/>
          <w:sz w:val="24"/>
          <w:szCs w:val="24"/>
        </w:rPr>
        <w:t xml:space="preserve"> οἱ </w:t>
      </w:r>
      <w:proofErr w:type="spellStart"/>
      <w:r w:rsidR="00933701" w:rsidRPr="00933701">
        <w:rPr>
          <w:rFonts w:ascii="Times New Roman" w:hAnsi="Times New Roman" w:cs="Times New Roman"/>
          <w:sz w:val="24"/>
          <w:szCs w:val="24"/>
        </w:rPr>
        <w:t>ὀφθαλμοὶ</w:t>
      </w:r>
      <w:proofErr w:type="spellEnd"/>
      <w:r w:rsidR="00933701" w:rsidRPr="00933701">
        <w:rPr>
          <w:rFonts w:ascii="Times New Roman" w:hAnsi="Times New Roman" w:cs="Times New Roman"/>
          <w:sz w:val="24"/>
          <w:szCs w:val="24"/>
        </w:rPr>
        <w:t xml:space="preserve"> οἱ </w:t>
      </w:r>
      <w:proofErr w:type="spellStart"/>
      <w:r w:rsidR="00933701" w:rsidRPr="00933701">
        <w:rPr>
          <w:rFonts w:ascii="Times New Roman" w:hAnsi="Times New Roman" w:cs="Times New Roman"/>
          <w:sz w:val="24"/>
          <w:szCs w:val="24"/>
        </w:rPr>
        <w:t>βλέποντες</w:t>
      </w:r>
      <w:proofErr w:type="spellEnd"/>
      <w:r w:rsidR="00933701" w:rsidRPr="00933701">
        <w:rPr>
          <w:rFonts w:ascii="Times New Roman" w:hAnsi="Times New Roman" w:cs="Times New Roman"/>
          <w:sz w:val="24"/>
          <w:szCs w:val="24"/>
        </w:rPr>
        <w:t xml:space="preserve"> ἃ </w:t>
      </w:r>
      <w:proofErr w:type="spellStart"/>
      <w:r w:rsidR="00933701" w:rsidRPr="00933701">
        <w:rPr>
          <w:rFonts w:ascii="Times New Roman" w:hAnsi="Times New Roman" w:cs="Times New Roman"/>
          <w:sz w:val="24"/>
          <w:szCs w:val="24"/>
        </w:rPr>
        <w:t>βλέπετε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caps/>
          <w:sz w:val="24"/>
          <w:szCs w:val="24"/>
        </w:rPr>
        <w:t>λ</w:t>
      </w:r>
      <w:r w:rsidR="00933701" w:rsidRPr="00933701">
        <w:rPr>
          <w:rFonts w:ascii="Times New Roman" w:hAnsi="Times New Roman" w:cs="Times New Roman"/>
          <w:sz w:val="24"/>
          <w:szCs w:val="24"/>
        </w:rPr>
        <w:t>έγω</w:t>
      </w:r>
      <w:proofErr w:type="spellEnd"/>
      <w:r w:rsidR="00933701" w:rsidRPr="00933701">
        <w:rPr>
          <w:rFonts w:ascii="Times New Roman" w:hAnsi="Times New Roman" w:cs="Times New Roman"/>
          <w:sz w:val="24"/>
          <w:szCs w:val="24"/>
        </w:rPr>
        <w:t xml:space="preserve"> γὰρ ὑμῖν ὅτι </w:t>
      </w:r>
      <w:proofErr w:type="spellStart"/>
      <w:r w:rsidR="00933701" w:rsidRPr="00933701">
        <w:rPr>
          <w:rFonts w:ascii="Times New Roman" w:hAnsi="Times New Roman" w:cs="Times New Roman"/>
          <w:sz w:val="24"/>
          <w:szCs w:val="24"/>
        </w:rPr>
        <w:t>πολλοὶ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προφῆται</w:t>
      </w:r>
      <w:proofErr w:type="spellEnd"/>
      <w:r w:rsidR="00933701" w:rsidRPr="00933701">
        <w:rPr>
          <w:rFonts w:ascii="Times New Roman" w:hAnsi="Times New Roman" w:cs="Times New Roman"/>
          <w:sz w:val="24"/>
          <w:szCs w:val="24"/>
        </w:rPr>
        <w:t xml:space="preserve"> καὶ </w:t>
      </w:r>
      <w:proofErr w:type="spellStart"/>
      <w:r w:rsidR="00933701" w:rsidRPr="00933701">
        <w:rPr>
          <w:rFonts w:ascii="Times New Roman" w:hAnsi="Times New Roman" w:cs="Times New Roman"/>
          <w:sz w:val="24"/>
          <w:szCs w:val="24"/>
        </w:rPr>
        <w:t>βασιλεῖς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ἠθέλησαν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ἰδεῖν</w:t>
      </w:r>
      <w:proofErr w:type="spellEnd"/>
      <w:r w:rsidR="00933701" w:rsidRPr="00933701">
        <w:rPr>
          <w:rFonts w:ascii="Times New Roman" w:hAnsi="Times New Roman" w:cs="Times New Roman"/>
          <w:sz w:val="24"/>
          <w:szCs w:val="24"/>
        </w:rPr>
        <w:t xml:space="preserve"> ἃ </w:t>
      </w:r>
      <w:proofErr w:type="spellStart"/>
      <w:r w:rsidR="00933701" w:rsidRPr="00933701">
        <w:rPr>
          <w:rFonts w:ascii="Times New Roman" w:hAnsi="Times New Roman" w:cs="Times New Roman"/>
          <w:sz w:val="24"/>
          <w:szCs w:val="24"/>
        </w:rPr>
        <w:t>ὑμεῖς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βλέπετε</w:t>
      </w:r>
      <w:proofErr w:type="spellEnd"/>
      <w:r w:rsidR="00933701" w:rsidRPr="00933701">
        <w:rPr>
          <w:rFonts w:ascii="Times New Roman" w:hAnsi="Times New Roman" w:cs="Times New Roman"/>
          <w:sz w:val="24"/>
          <w:szCs w:val="24"/>
        </w:rPr>
        <w:t xml:space="preserve"> καὶ οὐκ </w:t>
      </w:r>
      <w:proofErr w:type="spellStart"/>
      <w:r w:rsidR="00933701" w:rsidRPr="00933701">
        <w:rPr>
          <w:rFonts w:ascii="Times New Roman" w:hAnsi="Times New Roman" w:cs="Times New Roman"/>
          <w:sz w:val="24"/>
          <w:szCs w:val="24"/>
        </w:rPr>
        <w:t>εἶδαν</w:t>
      </w:r>
      <w:proofErr w:type="spellEnd"/>
      <w:r w:rsidR="00933701" w:rsidRPr="00933701">
        <w:rPr>
          <w:rFonts w:ascii="Times New Roman" w:hAnsi="Times New Roman" w:cs="Times New Roman"/>
          <w:sz w:val="24"/>
          <w:szCs w:val="24"/>
        </w:rPr>
        <w:t xml:space="preserve">͵ καὶ </w:t>
      </w:r>
      <w:proofErr w:type="spellStart"/>
      <w:r w:rsidR="00933701" w:rsidRPr="00933701">
        <w:rPr>
          <w:rFonts w:ascii="Times New Roman" w:hAnsi="Times New Roman" w:cs="Times New Roman"/>
          <w:sz w:val="24"/>
          <w:szCs w:val="24"/>
        </w:rPr>
        <w:t>ἀκοῦσαι</w:t>
      </w:r>
      <w:proofErr w:type="spellEnd"/>
      <w:r w:rsidR="00933701" w:rsidRPr="00933701">
        <w:rPr>
          <w:rFonts w:ascii="Times New Roman" w:hAnsi="Times New Roman" w:cs="Times New Roman"/>
          <w:sz w:val="24"/>
          <w:szCs w:val="24"/>
        </w:rPr>
        <w:t xml:space="preserve"> ἃ </w:t>
      </w:r>
      <w:proofErr w:type="spellStart"/>
      <w:r w:rsidR="00933701" w:rsidRPr="00933701">
        <w:rPr>
          <w:rFonts w:ascii="Times New Roman" w:hAnsi="Times New Roman" w:cs="Times New Roman"/>
          <w:sz w:val="24"/>
          <w:szCs w:val="24"/>
        </w:rPr>
        <w:t>ἀκούετε</w:t>
      </w:r>
      <w:proofErr w:type="spellEnd"/>
      <w:r w:rsidR="00933701" w:rsidRPr="00933701">
        <w:rPr>
          <w:rFonts w:ascii="Times New Roman" w:hAnsi="Times New Roman" w:cs="Times New Roman"/>
          <w:sz w:val="24"/>
          <w:szCs w:val="24"/>
        </w:rPr>
        <w:t xml:space="preserve"> καὶ οὐκ </w:t>
      </w:r>
      <w:proofErr w:type="spellStart"/>
      <w:r w:rsidR="00933701" w:rsidRPr="00933701">
        <w:rPr>
          <w:rFonts w:ascii="Times New Roman" w:hAnsi="Times New Roman" w:cs="Times New Roman"/>
          <w:sz w:val="24"/>
          <w:szCs w:val="24"/>
        </w:rPr>
        <w:t>ἤκουσαν</w:t>
      </w:r>
      <w:proofErr w:type="spellEnd"/>
      <w:r w:rsidRPr="00026672">
        <w:rPr>
          <w:rFonts w:ascii="Times New Roman" w:hAnsi="Times New Roman" w:cs="Times New Roman"/>
          <w:sz w:val="24"/>
          <w:szCs w:val="24"/>
        </w:rPr>
        <w:t xml:space="preserve"> </w:t>
      </w:r>
      <w:r w:rsidRPr="00026672">
        <w:rPr>
          <w:rFonts w:ascii="Times New Roman" w:hAnsi="Times New Roman" w:cs="Times New Roman"/>
          <w:sz w:val="24"/>
          <w:szCs w:val="24"/>
          <w:lang w:bidi="he-IL"/>
        </w:rPr>
        <w:t>(10, 23-4)</w:t>
      </w:r>
      <w:r w:rsidR="00762766" w:rsidRPr="00026672">
        <w:rPr>
          <w:rFonts w:ascii="Times New Roman" w:hAnsi="Times New Roman" w:cs="Times New Roman"/>
          <w:sz w:val="24"/>
          <w:szCs w:val="24"/>
          <w:lang w:bidi="he-IL"/>
        </w:rPr>
        <w:t>» (Και γυρίζοντας στους μαθητές του τους είπε ιδιαιτέρως: «Μακάριοι είναι εκείνοι που βλέπουν όσα βλέπετε εσείς! Σας βεβαιώνω πως πολλοί προφήτες και βασιλιάδες θέλησαν να δουν αυτά που βλέπετε εσείς, μα δεν τα είδαν· ν’ ακούσουν όσα ακούτε εσείς, μα δεν τα άκουσαν)</w:t>
      </w:r>
      <w:r w:rsidRPr="00026672">
        <w:rPr>
          <w:rFonts w:ascii="Times New Roman" w:hAnsi="Times New Roman" w:cs="Times New Roman"/>
          <w:sz w:val="24"/>
          <w:szCs w:val="24"/>
          <w:lang w:bidi="he-IL"/>
        </w:rPr>
        <w:t xml:space="preserve">. </w:t>
      </w:r>
      <w:r w:rsidRPr="00026672">
        <w:rPr>
          <w:rFonts w:ascii="Times New Roman" w:hAnsi="Times New Roman" w:cs="Times New Roman"/>
          <w:sz w:val="24"/>
          <w:szCs w:val="24"/>
        </w:rPr>
        <w:t xml:space="preserve">Ολόκληρη η έντεχνη περικοπή της πορείας προς Εμμαούς (24, 13-35) πλαισιώνεται από ρήσεις περί της δυνατότητας πνευματικής οράσεως εκ μέρους των μαθητών. Όταν προσεγγίζει ο Ιησούς τον </w:t>
      </w:r>
      <w:r w:rsidR="005B784D" w:rsidRPr="00026672">
        <w:rPr>
          <w:rFonts w:ascii="Times New Roman" w:hAnsi="Times New Roman" w:cs="Times New Roman"/>
          <w:sz w:val="24"/>
          <w:szCs w:val="24"/>
        </w:rPr>
        <w:t>Κλεόπα</w:t>
      </w:r>
      <w:r w:rsidRPr="00026672">
        <w:rPr>
          <w:rFonts w:ascii="Times New Roman" w:hAnsi="Times New Roman" w:cs="Times New Roman"/>
          <w:sz w:val="24"/>
          <w:szCs w:val="24"/>
        </w:rPr>
        <w:t xml:space="preserve"> και τον άλλο μαθητή ο ευαγγελιστής σημειώνει χωρίς να δηλώνει το ποιητικό αίτιο της πνευματικής τύφλωσης των μαθητών: </w:t>
      </w:r>
      <w:r w:rsidR="00762766" w:rsidRPr="00026672">
        <w:rPr>
          <w:rFonts w:ascii="Times New Roman" w:hAnsi="Times New Roman" w:cs="Times New Roman"/>
          <w:sz w:val="24"/>
          <w:szCs w:val="24"/>
        </w:rPr>
        <w:t>«</w:t>
      </w:r>
      <w:r w:rsidR="00933701" w:rsidRPr="00933701">
        <w:rPr>
          <w:rFonts w:ascii="Times New Roman" w:hAnsi="Times New Roman" w:cs="Times New Roman"/>
          <w:sz w:val="24"/>
          <w:szCs w:val="24"/>
        </w:rPr>
        <w:t xml:space="preserve">οἱ δὲ </w:t>
      </w:r>
      <w:proofErr w:type="spellStart"/>
      <w:r w:rsidR="00933701" w:rsidRPr="00933701">
        <w:rPr>
          <w:rFonts w:ascii="Times New Roman" w:hAnsi="Times New Roman" w:cs="Times New Roman"/>
          <w:sz w:val="24"/>
          <w:szCs w:val="24"/>
        </w:rPr>
        <w:t>ὀφθαλμοὶ</w:t>
      </w:r>
      <w:proofErr w:type="spellEnd"/>
      <w:r w:rsidR="00933701" w:rsidRPr="00933701">
        <w:rPr>
          <w:rFonts w:ascii="Times New Roman" w:hAnsi="Times New Roman" w:cs="Times New Roman"/>
          <w:sz w:val="24"/>
          <w:szCs w:val="24"/>
        </w:rPr>
        <w:t xml:space="preserve"> αὐτῶν </w:t>
      </w:r>
      <w:proofErr w:type="spellStart"/>
      <w:r w:rsidR="00933701" w:rsidRPr="00933701">
        <w:rPr>
          <w:rFonts w:ascii="Times New Roman" w:hAnsi="Times New Roman" w:cs="Times New Roman"/>
          <w:sz w:val="24"/>
          <w:szCs w:val="24"/>
        </w:rPr>
        <w:t>ἐκρατοῦντο</w:t>
      </w:r>
      <w:proofErr w:type="spellEnd"/>
      <w:r w:rsidR="00933701" w:rsidRPr="00933701">
        <w:rPr>
          <w:rFonts w:ascii="Times New Roman" w:hAnsi="Times New Roman" w:cs="Times New Roman"/>
          <w:sz w:val="24"/>
          <w:szCs w:val="24"/>
        </w:rPr>
        <w:t xml:space="preserve"> τοῦ μὴ </w:t>
      </w:r>
      <w:proofErr w:type="spellStart"/>
      <w:r w:rsidR="00933701" w:rsidRPr="00933701">
        <w:rPr>
          <w:rFonts w:ascii="Times New Roman" w:hAnsi="Times New Roman" w:cs="Times New Roman"/>
          <w:sz w:val="24"/>
          <w:szCs w:val="24"/>
        </w:rPr>
        <w:t>ἐπιγνῶναι</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αὐτόν</w:t>
      </w:r>
      <w:proofErr w:type="spellEnd"/>
      <w:r w:rsidRPr="00026672">
        <w:rPr>
          <w:rFonts w:ascii="Times New Roman" w:hAnsi="Times New Roman" w:cs="Times New Roman"/>
          <w:sz w:val="24"/>
          <w:szCs w:val="24"/>
        </w:rPr>
        <w:t xml:space="preserve"> (στ. 16)</w:t>
      </w:r>
      <w:r w:rsidR="00762766" w:rsidRPr="00026672">
        <w:rPr>
          <w:rFonts w:ascii="Times New Roman" w:hAnsi="Times New Roman" w:cs="Times New Roman"/>
          <w:sz w:val="24"/>
          <w:szCs w:val="24"/>
        </w:rPr>
        <w:t>» (Τα μάτια τους όμως εμποδίζονταν, έτσι που να μην τον αναγνωρίζουν)</w:t>
      </w:r>
      <w:r w:rsidRPr="00026672">
        <w:rPr>
          <w:rFonts w:ascii="Times New Roman" w:hAnsi="Times New Roman" w:cs="Times New Roman"/>
          <w:sz w:val="24"/>
          <w:szCs w:val="24"/>
        </w:rPr>
        <w:t xml:space="preserve">. Στο κέντρο της βρίσκεται η πικρή διαπίστωση του Κλεόπα ότι οι μάρτυρες του κενού τάφου </w:t>
      </w:r>
      <w:r w:rsidR="00933701" w:rsidRPr="00933701">
        <w:rPr>
          <w:rFonts w:ascii="Times New Roman" w:hAnsi="Times New Roman" w:cs="Times New Roman"/>
          <w:iCs/>
          <w:sz w:val="24"/>
          <w:szCs w:val="24"/>
        </w:rPr>
        <w:t>αὐτὸν</w:t>
      </w:r>
      <w:r w:rsidRPr="0002667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 xml:space="preserve">(τον ίδιο τον αναστημένο Κύριο) οὐκ </w:t>
      </w:r>
      <w:proofErr w:type="spellStart"/>
      <w:r w:rsidR="00933701" w:rsidRPr="00933701">
        <w:rPr>
          <w:rFonts w:ascii="Times New Roman" w:hAnsi="Times New Roman" w:cs="Times New Roman"/>
          <w:iCs/>
          <w:sz w:val="24"/>
          <w:szCs w:val="24"/>
        </w:rPr>
        <w:t>εἶδον</w:t>
      </w:r>
      <w:proofErr w:type="spellEnd"/>
      <w:r w:rsidRPr="008B19DE">
        <w:rPr>
          <w:rFonts w:ascii="Times New Roman" w:hAnsi="Times New Roman" w:cs="Times New Roman"/>
          <w:bCs/>
          <w:sz w:val="24"/>
          <w:szCs w:val="24"/>
        </w:rPr>
        <w:t>.</w:t>
      </w:r>
      <w:r w:rsidRPr="00026672">
        <w:rPr>
          <w:rFonts w:ascii="Times New Roman" w:hAnsi="Times New Roman" w:cs="Times New Roman"/>
          <w:b/>
          <w:bCs/>
          <w:sz w:val="24"/>
          <w:szCs w:val="24"/>
        </w:rPr>
        <w:t xml:space="preserve"> </w:t>
      </w:r>
      <w:r w:rsidRPr="00026672">
        <w:rPr>
          <w:rFonts w:ascii="Times New Roman" w:hAnsi="Times New Roman" w:cs="Times New Roman"/>
          <w:bCs/>
          <w:sz w:val="24"/>
          <w:szCs w:val="24"/>
          <w:lang w:bidi="he-IL"/>
        </w:rPr>
        <w:t xml:space="preserve">Μετά την ‘καυστική’ </w:t>
      </w:r>
      <w:proofErr w:type="spellStart"/>
      <w:r w:rsidRPr="00026672">
        <w:rPr>
          <w:rFonts w:ascii="Times New Roman" w:hAnsi="Times New Roman" w:cs="Times New Roman"/>
          <w:bCs/>
          <w:sz w:val="24"/>
          <w:szCs w:val="24"/>
          <w:lang w:bidi="he-IL"/>
        </w:rPr>
        <w:t>χριστοκεντρική</w:t>
      </w:r>
      <w:proofErr w:type="spellEnd"/>
      <w:r w:rsidRPr="00026672">
        <w:rPr>
          <w:rFonts w:ascii="Times New Roman" w:hAnsi="Times New Roman" w:cs="Times New Roman"/>
          <w:bCs/>
          <w:sz w:val="24"/>
          <w:szCs w:val="24"/>
          <w:lang w:bidi="he-IL"/>
        </w:rPr>
        <w:t xml:space="preserve"> ερμηνεία των Γραφών και κατά την κλάση του άρτου, παρότι ήταν εσπέρας, διανοίγονται οι οφθαλμοί των μαθητών, οι οποίοι μέχρι τότε δεν μπορούσαν να κατανοήσουν ένα Μεσσία εσταυρωμένο από άφατη αγάπη προς τον άνθρωπο και αναστημένο από τον τάφο (</w:t>
      </w:r>
      <w:r w:rsidR="006405DE" w:rsidRPr="006405DE">
        <w:rPr>
          <w:rFonts w:ascii="Times New Roman" w:hAnsi="Times New Roman" w:cs="Times New Roman"/>
          <w:bCs/>
          <w:i/>
          <w:sz w:val="24"/>
          <w:szCs w:val="24"/>
          <w:lang w:bidi="he-IL"/>
        </w:rPr>
        <w:t>Λκ</w:t>
      </w:r>
      <w:r w:rsidRPr="00026672">
        <w:rPr>
          <w:rFonts w:ascii="Times New Roman" w:hAnsi="Times New Roman" w:cs="Times New Roman"/>
          <w:bCs/>
          <w:sz w:val="24"/>
          <w:szCs w:val="24"/>
          <w:lang w:bidi="he-IL"/>
        </w:rPr>
        <w:t xml:space="preserve">. 18, 38). Τότε οι μαθητές </w:t>
      </w:r>
      <w:proofErr w:type="spellStart"/>
      <w:r w:rsidRPr="00026672">
        <w:rPr>
          <w:rFonts w:ascii="Times New Roman" w:hAnsi="Times New Roman" w:cs="Times New Roman"/>
          <w:b/>
          <w:sz w:val="24"/>
          <w:szCs w:val="24"/>
          <w:lang w:bidi="he-IL"/>
        </w:rPr>
        <w:t>επιγινώσκουν</w:t>
      </w:r>
      <w:proofErr w:type="spellEnd"/>
      <w:r w:rsidRPr="00026672">
        <w:rPr>
          <w:rFonts w:ascii="Times New Roman" w:hAnsi="Times New Roman" w:cs="Times New Roman"/>
          <w:bCs/>
          <w:sz w:val="24"/>
          <w:szCs w:val="24"/>
          <w:lang w:bidi="he-IL"/>
        </w:rPr>
        <w:t xml:space="preserve"> τον Ιησού. Το ρ. </w:t>
      </w:r>
      <w:proofErr w:type="spellStart"/>
      <w:r w:rsidR="00933701" w:rsidRPr="00933701">
        <w:rPr>
          <w:rFonts w:ascii="Times New Roman" w:hAnsi="Times New Roman" w:cs="Times New Roman"/>
          <w:bCs/>
          <w:iCs/>
          <w:sz w:val="24"/>
          <w:szCs w:val="24"/>
          <w:lang w:bidi="he-IL"/>
        </w:rPr>
        <w:t>ἐπιγινώσκω</w:t>
      </w:r>
      <w:proofErr w:type="spellEnd"/>
      <w:r w:rsidR="00933701" w:rsidRPr="00933701">
        <w:rPr>
          <w:rFonts w:ascii="Times New Roman" w:hAnsi="Times New Roman" w:cs="Times New Roman"/>
          <w:bCs/>
          <w:iCs/>
          <w:sz w:val="24"/>
          <w:szCs w:val="24"/>
          <w:lang w:bidi="he-IL"/>
        </w:rPr>
        <w:t xml:space="preserve"> </w:t>
      </w:r>
      <w:r w:rsidRPr="00026672">
        <w:rPr>
          <w:rFonts w:ascii="Times New Roman" w:hAnsi="Times New Roman" w:cs="Times New Roman"/>
          <w:sz w:val="24"/>
          <w:szCs w:val="24"/>
          <w:lang w:bidi="he-IL"/>
        </w:rPr>
        <w:t>στην Αγία Γραφή ιδίως όταν έχει αντικείμενο τον Θεό</w:t>
      </w:r>
      <w:r w:rsidRPr="00026672">
        <w:rPr>
          <w:rFonts w:ascii="Times New Roman" w:hAnsi="Times New Roman" w:cs="Times New Roman"/>
          <w:bCs/>
          <w:sz w:val="24"/>
          <w:szCs w:val="24"/>
          <w:lang w:bidi="he-IL"/>
        </w:rPr>
        <w:t xml:space="preserve"> δε σημαίνει απλώς τη γνώση, αλλά την αναγνώριση και την πίστη του Θεού </w:t>
      </w:r>
      <w:r w:rsidR="00933701" w:rsidRPr="00933701">
        <w:rPr>
          <w:rFonts w:ascii="Times New Roman" w:hAnsi="Times New Roman" w:cs="Times New Roman"/>
          <w:bCs/>
          <w:iCs/>
          <w:sz w:val="24"/>
          <w:szCs w:val="24"/>
          <w:lang w:bidi="he-IL"/>
        </w:rPr>
        <w:t>με δέος και σεβασμό</w:t>
      </w:r>
      <w:r w:rsidRPr="00026672">
        <w:rPr>
          <w:rFonts w:ascii="Times New Roman" w:hAnsi="Times New Roman" w:cs="Times New Roman"/>
          <w:bCs/>
          <w:sz w:val="24"/>
          <w:szCs w:val="24"/>
          <w:lang w:bidi="he-IL"/>
        </w:rPr>
        <w:t xml:space="preserve"> (</w:t>
      </w:r>
      <w:r w:rsidR="006405DE" w:rsidRPr="006405DE">
        <w:rPr>
          <w:rFonts w:ascii="Times New Roman" w:hAnsi="Times New Roman" w:cs="Times New Roman"/>
          <w:bCs/>
          <w:i/>
          <w:sz w:val="24"/>
          <w:szCs w:val="24"/>
          <w:lang w:bidi="he-IL"/>
        </w:rPr>
        <w:t>Ωσηέ</w:t>
      </w:r>
      <w:r w:rsidRPr="00026672">
        <w:rPr>
          <w:rFonts w:ascii="Times New Roman" w:hAnsi="Times New Roman" w:cs="Times New Roman"/>
          <w:bCs/>
          <w:sz w:val="24"/>
          <w:szCs w:val="24"/>
          <w:lang w:bidi="he-IL"/>
        </w:rPr>
        <w:t xml:space="preserve"> 5, 4</w:t>
      </w:r>
      <w:r w:rsidRPr="00026672">
        <w:rPr>
          <w:rFonts w:ascii="Times New Roman" w:hAnsi="Times New Roman" w:cs="Times New Roman"/>
          <w:bCs/>
          <w:sz w:val="24"/>
          <w:szCs w:val="24"/>
          <w:vertAlign w:val="superscript"/>
          <w:lang w:bidi="he-IL"/>
        </w:rPr>
        <w:t>.</w:t>
      </w:r>
      <w:r w:rsidRPr="00026672">
        <w:rPr>
          <w:rFonts w:ascii="Times New Roman" w:hAnsi="Times New Roman" w:cs="Times New Roman"/>
          <w:bCs/>
          <w:sz w:val="24"/>
          <w:szCs w:val="24"/>
          <w:lang w:bidi="he-IL"/>
        </w:rPr>
        <w:t xml:space="preserve"> </w:t>
      </w:r>
      <w:r w:rsidR="006405DE" w:rsidRPr="006405DE">
        <w:rPr>
          <w:rFonts w:ascii="Times New Roman" w:hAnsi="Times New Roman" w:cs="Times New Roman"/>
          <w:bCs/>
          <w:i/>
          <w:sz w:val="24"/>
          <w:szCs w:val="24"/>
          <w:lang w:bidi="he-IL"/>
        </w:rPr>
        <w:t xml:space="preserve">Ιώβ </w:t>
      </w:r>
      <w:r w:rsidRPr="00026672">
        <w:rPr>
          <w:rFonts w:ascii="Times New Roman" w:hAnsi="Times New Roman" w:cs="Times New Roman"/>
          <w:bCs/>
          <w:sz w:val="24"/>
          <w:szCs w:val="24"/>
          <w:lang w:bidi="he-IL"/>
        </w:rPr>
        <w:t>34, 27</w:t>
      </w:r>
      <w:r w:rsidRPr="00026672">
        <w:rPr>
          <w:rFonts w:ascii="Times New Roman" w:hAnsi="Times New Roman" w:cs="Times New Roman"/>
          <w:bCs/>
          <w:sz w:val="24"/>
          <w:szCs w:val="24"/>
          <w:vertAlign w:val="superscript"/>
          <w:lang w:bidi="he-IL"/>
        </w:rPr>
        <w:t>.</w:t>
      </w:r>
      <w:r w:rsidRPr="00026672">
        <w:rPr>
          <w:rFonts w:ascii="Times New Roman" w:hAnsi="Times New Roman" w:cs="Times New Roman"/>
          <w:bCs/>
          <w:sz w:val="24"/>
          <w:szCs w:val="24"/>
          <w:lang w:bidi="he-IL"/>
        </w:rPr>
        <w:t xml:space="preserve"> </w:t>
      </w:r>
      <w:proofErr w:type="spellStart"/>
      <w:r w:rsidR="006405DE" w:rsidRPr="006405DE">
        <w:rPr>
          <w:rFonts w:ascii="Times New Roman" w:hAnsi="Times New Roman" w:cs="Times New Roman"/>
          <w:bCs/>
          <w:i/>
          <w:sz w:val="24"/>
          <w:szCs w:val="24"/>
          <w:lang w:bidi="he-IL"/>
        </w:rPr>
        <w:t>Σοφ</w:t>
      </w:r>
      <w:proofErr w:type="spellEnd"/>
      <w:r w:rsidRPr="00026672">
        <w:rPr>
          <w:rFonts w:ascii="Times New Roman" w:hAnsi="Times New Roman" w:cs="Times New Roman"/>
          <w:bCs/>
          <w:sz w:val="24"/>
          <w:szCs w:val="24"/>
          <w:lang w:bidi="he-IL"/>
        </w:rPr>
        <w:t xml:space="preserve">. 12, 27). Προφανώς οι μαθητές αφού </w:t>
      </w:r>
      <w:proofErr w:type="spellStart"/>
      <w:r w:rsidRPr="00026672">
        <w:rPr>
          <w:rFonts w:ascii="Times New Roman" w:hAnsi="Times New Roman" w:cs="Times New Roman"/>
          <w:bCs/>
          <w:sz w:val="24"/>
          <w:szCs w:val="24"/>
          <w:lang w:bidi="he-IL"/>
        </w:rPr>
        <w:t>διήνυσαν</w:t>
      </w:r>
      <w:proofErr w:type="spellEnd"/>
      <w:r w:rsidRPr="00026672">
        <w:rPr>
          <w:rFonts w:ascii="Times New Roman" w:hAnsi="Times New Roman" w:cs="Times New Roman"/>
          <w:bCs/>
          <w:sz w:val="24"/>
          <w:szCs w:val="24"/>
          <w:lang w:bidi="he-IL"/>
        </w:rPr>
        <w:t xml:space="preserve"> την υπαρξιακή πορεία της καθόδου στον </w:t>
      </w:r>
      <w:proofErr w:type="spellStart"/>
      <w:r w:rsidRPr="00026672">
        <w:rPr>
          <w:rFonts w:ascii="Times New Roman" w:hAnsi="Times New Roman" w:cs="Times New Roman"/>
          <w:bCs/>
          <w:sz w:val="24"/>
          <w:szCs w:val="24"/>
          <w:lang w:bidi="he-IL"/>
        </w:rPr>
        <w:t>άδη</w:t>
      </w:r>
      <w:proofErr w:type="spellEnd"/>
      <w:r w:rsidRPr="00026672">
        <w:rPr>
          <w:rFonts w:ascii="Times New Roman" w:hAnsi="Times New Roman" w:cs="Times New Roman"/>
          <w:bCs/>
          <w:sz w:val="24"/>
          <w:szCs w:val="24"/>
          <w:lang w:bidi="he-IL"/>
        </w:rPr>
        <w:t xml:space="preserve"> της απελπισίας, οδηγήθηκαν στην πίστη του προσώπου </w:t>
      </w:r>
      <w:r w:rsidRPr="00026672">
        <w:rPr>
          <w:rFonts w:ascii="Times New Roman" w:hAnsi="Times New Roman" w:cs="Times New Roman"/>
          <w:bCs/>
          <w:caps/>
          <w:sz w:val="24"/>
          <w:szCs w:val="24"/>
          <w:lang w:bidi="he-IL"/>
        </w:rPr>
        <w:t>τ</w:t>
      </w:r>
      <w:r w:rsidRPr="00026672">
        <w:rPr>
          <w:rFonts w:ascii="Times New Roman" w:hAnsi="Times New Roman" w:cs="Times New Roman"/>
          <w:bCs/>
          <w:sz w:val="24"/>
          <w:szCs w:val="24"/>
          <w:lang w:bidi="he-IL"/>
        </w:rPr>
        <w:t xml:space="preserve">ου μέσω της ερμηνείας των Γραφών και του δείπνου που παρέθεσε ο </w:t>
      </w:r>
      <w:r w:rsidRPr="00026672">
        <w:rPr>
          <w:rFonts w:ascii="Times New Roman" w:hAnsi="Times New Roman" w:cs="Times New Roman"/>
          <w:bCs/>
          <w:sz w:val="24"/>
          <w:szCs w:val="24"/>
          <w:lang w:bidi="he-IL"/>
        </w:rPr>
        <w:lastRenderedPageBreak/>
        <w:t xml:space="preserve">Ιησούς, ο οποίος τους </w:t>
      </w:r>
      <w:proofErr w:type="spellStart"/>
      <w:r w:rsidRPr="00026672">
        <w:rPr>
          <w:rFonts w:ascii="Times New Roman" w:hAnsi="Times New Roman" w:cs="Times New Roman"/>
          <w:bCs/>
          <w:sz w:val="24"/>
          <w:szCs w:val="24"/>
          <w:lang w:bidi="he-IL"/>
        </w:rPr>
        <w:t>προσήγγησε</w:t>
      </w:r>
      <w:proofErr w:type="spellEnd"/>
      <w:r w:rsidRPr="00026672">
        <w:rPr>
          <w:rFonts w:ascii="Times New Roman" w:hAnsi="Times New Roman" w:cs="Times New Roman"/>
          <w:bCs/>
          <w:sz w:val="24"/>
          <w:szCs w:val="24"/>
          <w:lang w:bidi="he-IL"/>
        </w:rPr>
        <w:t xml:space="preserve"> και συμπορεύτηκε μαζί τους την ίδια οδό μαζί τους. Στην προς Εμμαούς περικοπή η φράση </w:t>
      </w:r>
      <w:r w:rsidR="00762766" w:rsidRPr="00026672">
        <w:rPr>
          <w:rFonts w:ascii="Times New Roman" w:hAnsi="Times New Roman" w:cs="Times New Roman"/>
          <w:bCs/>
          <w:sz w:val="24"/>
          <w:szCs w:val="24"/>
          <w:lang w:bidi="he-IL"/>
        </w:rPr>
        <w:t>«</w:t>
      </w:r>
      <w:proofErr w:type="spellStart"/>
      <w:r w:rsidR="00933701" w:rsidRPr="00933701">
        <w:rPr>
          <w:rFonts w:ascii="Times New Roman" w:hAnsi="Times New Roman" w:cs="Times New Roman"/>
          <w:sz w:val="24"/>
          <w:szCs w:val="24"/>
        </w:rPr>
        <w:t>διηνοίχθησαν</w:t>
      </w:r>
      <w:proofErr w:type="spellEnd"/>
      <w:r w:rsidR="00933701" w:rsidRPr="00933701">
        <w:rPr>
          <w:rFonts w:ascii="Times New Roman" w:hAnsi="Times New Roman" w:cs="Times New Roman"/>
          <w:sz w:val="24"/>
          <w:szCs w:val="24"/>
        </w:rPr>
        <w:t xml:space="preserve"> οἱ </w:t>
      </w:r>
      <w:proofErr w:type="spellStart"/>
      <w:r w:rsidR="00933701" w:rsidRPr="00933701">
        <w:rPr>
          <w:rFonts w:ascii="Times New Roman" w:hAnsi="Times New Roman" w:cs="Times New Roman"/>
          <w:sz w:val="24"/>
          <w:szCs w:val="24"/>
        </w:rPr>
        <w:t>ὀφθαλμοὶ</w:t>
      </w:r>
      <w:proofErr w:type="spellEnd"/>
      <w:r w:rsidR="00933701" w:rsidRPr="00933701">
        <w:rPr>
          <w:rFonts w:ascii="Times New Roman" w:hAnsi="Times New Roman" w:cs="Times New Roman"/>
          <w:sz w:val="24"/>
          <w:szCs w:val="24"/>
        </w:rPr>
        <w:t xml:space="preserve"> αὐτῶν καὶ </w:t>
      </w:r>
      <w:proofErr w:type="spellStart"/>
      <w:r w:rsidR="00933701" w:rsidRPr="00933701">
        <w:rPr>
          <w:rFonts w:ascii="Times New Roman" w:hAnsi="Times New Roman" w:cs="Times New Roman"/>
          <w:sz w:val="24"/>
          <w:szCs w:val="24"/>
        </w:rPr>
        <w:t>ἐπέγνωσαν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αὐτόν</w:t>
      </w:r>
      <w:proofErr w:type="spellEnd"/>
      <w:r w:rsidR="00933701" w:rsidRPr="00933701">
        <w:rPr>
          <w:rFonts w:ascii="Times New Roman" w:hAnsi="Times New Roman" w:cs="Times New Roman"/>
          <w:sz w:val="24"/>
          <w:szCs w:val="24"/>
        </w:rPr>
        <w:t>»</w:t>
      </w:r>
      <w:r w:rsidRPr="00026672">
        <w:rPr>
          <w:rFonts w:ascii="Times New Roman" w:hAnsi="Times New Roman" w:cs="Times New Roman"/>
          <w:b/>
          <w:bCs/>
          <w:sz w:val="24"/>
          <w:szCs w:val="24"/>
          <w:lang w:bidi="he-IL"/>
        </w:rPr>
        <w:t xml:space="preserve"> </w:t>
      </w:r>
      <w:r w:rsidR="00933701" w:rsidRPr="00933701">
        <w:rPr>
          <w:rFonts w:ascii="Times New Roman" w:hAnsi="Times New Roman" w:cs="Times New Roman"/>
          <w:bCs/>
          <w:sz w:val="24"/>
          <w:szCs w:val="24"/>
          <w:lang w:bidi="he-IL"/>
        </w:rPr>
        <w:t xml:space="preserve">(Τότε ανοίχτηκαν τα μάτια τους και κατάλαβαν ποιος είναι)  </w:t>
      </w:r>
      <w:r w:rsidRPr="00026672">
        <w:rPr>
          <w:rFonts w:ascii="Times New Roman" w:hAnsi="Times New Roman" w:cs="Times New Roman"/>
          <w:b/>
          <w:bCs/>
          <w:sz w:val="24"/>
          <w:szCs w:val="24"/>
          <w:lang w:bidi="he-IL"/>
        </w:rPr>
        <w:t xml:space="preserve">παραπέμπει </w:t>
      </w:r>
      <w:r w:rsidRPr="00026672">
        <w:rPr>
          <w:rFonts w:ascii="Times New Roman" w:hAnsi="Times New Roman" w:cs="Times New Roman"/>
          <w:bCs/>
          <w:sz w:val="24"/>
          <w:szCs w:val="24"/>
          <w:lang w:bidi="he-IL"/>
        </w:rPr>
        <w:t xml:space="preserve">άμεσα στην αφήγηση της </w:t>
      </w:r>
      <w:proofErr w:type="spellStart"/>
      <w:r w:rsidRPr="00026672">
        <w:rPr>
          <w:rFonts w:ascii="Times New Roman" w:hAnsi="Times New Roman" w:cs="Times New Roman"/>
          <w:bCs/>
          <w:sz w:val="24"/>
          <w:szCs w:val="24"/>
          <w:lang w:bidi="he-IL"/>
        </w:rPr>
        <w:t>Πρωτοϊστορίας</w:t>
      </w:r>
      <w:proofErr w:type="spellEnd"/>
      <w:r w:rsidRPr="00026672">
        <w:rPr>
          <w:rFonts w:ascii="Times New Roman" w:hAnsi="Times New Roman" w:cs="Times New Roman"/>
          <w:bCs/>
          <w:sz w:val="24"/>
          <w:szCs w:val="24"/>
          <w:lang w:bidi="he-IL"/>
        </w:rPr>
        <w:t xml:space="preserve"> (</w:t>
      </w:r>
      <w:proofErr w:type="spellStart"/>
      <w:r w:rsidR="00FA0030" w:rsidRPr="00FA0030">
        <w:rPr>
          <w:rFonts w:ascii="Times New Roman" w:hAnsi="Times New Roman" w:cs="Times New Roman"/>
          <w:bCs/>
          <w:i/>
          <w:sz w:val="24"/>
          <w:szCs w:val="24"/>
          <w:lang w:bidi="he-IL"/>
        </w:rPr>
        <w:t>Γέν</w:t>
      </w:r>
      <w:proofErr w:type="spellEnd"/>
      <w:r w:rsidR="005D2482" w:rsidRPr="00026672">
        <w:rPr>
          <w:rFonts w:ascii="Times New Roman" w:hAnsi="Times New Roman" w:cs="Times New Roman"/>
          <w:bCs/>
          <w:sz w:val="24"/>
          <w:szCs w:val="24"/>
          <w:lang w:bidi="he-IL"/>
        </w:rPr>
        <w:t>.</w:t>
      </w:r>
      <w:r w:rsidRPr="00026672">
        <w:rPr>
          <w:rFonts w:ascii="Times New Roman" w:hAnsi="Times New Roman" w:cs="Times New Roman"/>
          <w:bCs/>
          <w:sz w:val="24"/>
          <w:szCs w:val="24"/>
          <w:lang w:bidi="he-IL"/>
        </w:rPr>
        <w:t xml:space="preserve"> 3). Στο «μυστικό σατανικό δείπνο» της Εδέμ μέσω της βρώσης του καρπού οι οφθαλμοί του ανθρώπου διανοίγονται καταρχήν για να θεωρήσουν </w:t>
      </w:r>
      <w:r w:rsidR="00762766" w:rsidRPr="00026672">
        <w:rPr>
          <w:rFonts w:ascii="Times New Roman" w:hAnsi="Times New Roman" w:cs="Times New Roman"/>
          <w:bCs/>
          <w:sz w:val="24"/>
          <w:szCs w:val="24"/>
          <w:lang w:bidi="he-IL"/>
        </w:rPr>
        <w:t>«</w:t>
      </w:r>
      <w:proofErr w:type="spellStart"/>
      <w:r w:rsidR="00933701" w:rsidRPr="00933701">
        <w:rPr>
          <w:rFonts w:ascii="Times New Roman" w:hAnsi="Times New Roman" w:cs="Times New Roman"/>
          <w:bCs/>
          <w:iCs/>
          <w:sz w:val="24"/>
          <w:szCs w:val="24"/>
          <w:lang w:bidi="he-IL"/>
        </w:rPr>
        <w:t>ὃτι</w:t>
      </w:r>
      <w:proofErr w:type="spellEnd"/>
      <w:r w:rsidRPr="00026672">
        <w:rPr>
          <w:rFonts w:ascii="Times New Roman" w:hAnsi="Times New Roman" w:cs="Times New Roman"/>
          <w:bCs/>
          <w:sz w:val="24"/>
          <w:szCs w:val="24"/>
          <w:lang w:bidi="he-IL"/>
        </w:rPr>
        <w:t xml:space="preserve"> </w:t>
      </w:r>
      <w:proofErr w:type="spellStart"/>
      <w:r w:rsidR="00933701" w:rsidRPr="00933701">
        <w:rPr>
          <w:rFonts w:ascii="Times New Roman" w:hAnsi="Times New Roman" w:cs="Times New Roman"/>
          <w:sz w:val="24"/>
          <w:szCs w:val="24"/>
        </w:rPr>
        <w:t>καλὸν</w:t>
      </w:r>
      <w:proofErr w:type="spellEnd"/>
      <w:r w:rsidR="00933701" w:rsidRPr="00933701">
        <w:rPr>
          <w:rFonts w:ascii="Times New Roman" w:hAnsi="Times New Roman" w:cs="Times New Roman"/>
          <w:sz w:val="24"/>
          <w:szCs w:val="24"/>
        </w:rPr>
        <w:t xml:space="preserve"> τὸ </w:t>
      </w:r>
      <w:proofErr w:type="spellStart"/>
      <w:r w:rsidR="00933701" w:rsidRPr="00933701">
        <w:rPr>
          <w:rFonts w:ascii="Times New Roman" w:hAnsi="Times New Roman" w:cs="Times New Roman"/>
          <w:sz w:val="24"/>
          <w:szCs w:val="24"/>
        </w:rPr>
        <w:t>ξύλον</w:t>
      </w:r>
      <w:proofErr w:type="spellEnd"/>
      <w:r w:rsidR="00933701" w:rsidRPr="00933701">
        <w:rPr>
          <w:rFonts w:ascii="Times New Roman" w:hAnsi="Times New Roman" w:cs="Times New Roman"/>
          <w:sz w:val="24"/>
          <w:szCs w:val="24"/>
        </w:rPr>
        <w:t xml:space="preserve"> εἰς </w:t>
      </w:r>
      <w:proofErr w:type="spellStart"/>
      <w:r w:rsidR="00933701" w:rsidRPr="00933701">
        <w:rPr>
          <w:rFonts w:ascii="Times New Roman" w:hAnsi="Times New Roman" w:cs="Times New Roman"/>
          <w:sz w:val="24"/>
          <w:szCs w:val="24"/>
        </w:rPr>
        <w:t>βρῶσιν</w:t>
      </w:r>
      <w:proofErr w:type="spellEnd"/>
      <w:r w:rsidR="00933701" w:rsidRPr="00933701">
        <w:rPr>
          <w:rFonts w:ascii="Times New Roman" w:hAnsi="Times New Roman" w:cs="Times New Roman"/>
          <w:sz w:val="24"/>
          <w:szCs w:val="24"/>
        </w:rPr>
        <w:t xml:space="preserve"> καὶ ὅτι </w:t>
      </w:r>
      <w:proofErr w:type="spellStart"/>
      <w:r w:rsidR="00933701" w:rsidRPr="00933701">
        <w:rPr>
          <w:rFonts w:ascii="Times New Roman" w:hAnsi="Times New Roman" w:cs="Times New Roman"/>
          <w:sz w:val="24"/>
          <w:szCs w:val="24"/>
        </w:rPr>
        <w:t>ἀρεστὸν</w:t>
      </w:r>
      <w:proofErr w:type="spellEnd"/>
      <w:r w:rsidR="00933701" w:rsidRPr="00933701">
        <w:rPr>
          <w:rFonts w:ascii="Times New Roman" w:hAnsi="Times New Roman" w:cs="Times New Roman"/>
          <w:sz w:val="24"/>
          <w:szCs w:val="24"/>
        </w:rPr>
        <w:t xml:space="preserve"> τοῖς </w:t>
      </w:r>
      <w:proofErr w:type="spellStart"/>
      <w:r w:rsidR="00933701" w:rsidRPr="00933701">
        <w:rPr>
          <w:rFonts w:ascii="Times New Roman" w:hAnsi="Times New Roman" w:cs="Times New Roman"/>
          <w:sz w:val="24"/>
          <w:szCs w:val="24"/>
        </w:rPr>
        <w:t>ὀφθαλμοῖς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ἰδεῖν</w:t>
      </w:r>
      <w:proofErr w:type="spellEnd"/>
      <w:r w:rsidR="00933701" w:rsidRPr="00933701">
        <w:rPr>
          <w:rFonts w:ascii="Times New Roman" w:hAnsi="Times New Roman" w:cs="Times New Roman"/>
          <w:sz w:val="24"/>
          <w:szCs w:val="24"/>
        </w:rPr>
        <w:t xml:space="preserve"> καὶ </w:t>
      </w:r>
      <w:proofErr w:type="spellStart"/>
      <w:r w:rsidR="00933701" w:rsidRPr="00933701">
        <w:rPr>
          <w:rFonts w:ascii="Times New Roman" w:hAnsi="Times New Roman" w:cs="Times New Roman"/>
          <w:sz w:val="24"/>
          <w:szCs w:val="24"/>
        </w:rPr>
        <w:t>ὡραῖόν</w:t>
      </w:r>
      <w:proofErr w:type="spellEnd"/>
      <w:r w:rsidR="00933701" w:rsidRPr="00933701">
        <w:rPr>
          <w:rFonts w:ascii="Times New Roman" w:hAnsi="Times New Roman" w:cs="Times New Roman"/>
          <w:sz w:val="24"/>
          <w:szCs w:val="24"/>
        </w:rPr>
        <w:t xml:space="preserve"> ἐστιν τοῦ </w:t>
      </w:r>
      <w:proofErr w:type="spellStart"/>
      <w:r w:rsidR="00933701" w:rsidRPr="00933701">
        <w:rPr>
          <w:rFonts w:ascii="Times New Roman" w:hAnsi="Times New Roman" w:cs="Times New Roman"/>
          <w:sz w:val="24"/>
          <w:szCs w:val="24"/>
        </w:rPr>
        <w:t>κατανοῆσαι</w:t>
      </w:r>
      <w:proofErr w:type="spellEnd"/>
      <w:r w:rsidRPr="00026672">
        <w:rPr>
          <w:rFonts w:ascii="Times New Roman" w:hAnsi="Times New Roman" w:cs="Times New Roman"/>
          <w:sz w:val="24"/>
          <w:szCs w:val="24"/>
        </w:rPr>
        <w:t xml:space="preserve"> (</w:t>
      </w:r>
      <w:proofErr w:type="spellStart"/>
      <w:r w:rsidR="00FA0030" w:rsidRPr="00FA0030">
        <w:rPr>
          <w:rFonts w:ascii="Times New Roman" w:hAnsi="Times New Roman" w:cs="Times New Roman"/>
          <w:i/>
          <w:sz w:val="24"/>
          <w:szCs w:val="24"/>
        </w:rPr>
        <w:t>Γέν</w:t>
      </w:r>
      <w:proofErr w:type="spellEnd"/>
      <w:r w:rsidR="005D2482" w:rsidRPr="00026672">
        <w:rPr>
          <w:rFonts w:ascii="Times New Roman" w:hAnsi="Times New Roman" w:cs="Times New Roman"/>
          <w:sz w:val="24"/>
          <w:szCs w:val="24"/>
        </w:rPr>
        <w:t>.</w:t>
      </w:r>
      <w:r w:rsidRPr="00026672">
        <w:rPr>
          <w:rFonts w:ascii="Times New Roman" w:hAnsi="Times New Roman" w:cs="Times New Roman"/>
          <w:sz w:val="24"/>
          <w:szCs w:val="24"/>
        </w:rPr>
        <w:t xml:space="preserve"> 3, 6)</w:t>
      </w:r>
      <w:r w:rsidR="00762766" w:rsidRPr="00026672">
        <w:rPr>
          <w:rFonts w:ascii="Times New Roman" w:hAnsi="Times New Roman" w:cs="Times New Roman"/>
          <w:sz w:val="24"/>
          <w:szCs w:val="24"/>
        </w:rPr>
        <w:t>»</w:t>
      </w:r>
      <w:r w:rsidR="005828F4" w:rsidRPr="00026672">
        <w:rPr>
          <w:rFonts w:ascii="Times New Roman" w:hAnsi="Times New Roman" w:cs="Times New Roman"/>
          <w:sz w:val="24"/>
          <w:szCs w:val="24"/>
        </w:rPr>
        <w:t xml:space="preserve"> (Η γυναίκα είδε ότι οι καρποί του δέντρου ήταν εύγευστοι, ελκυστικοί και ξεσήκωναν την επιθυμία για την απόκτηση γνώσης)</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bidi="he-IL"/>
        </w:rPr>
        <w:t xml:space="preserve">και κατόπιν για να </w:t>
      </w:r>
      <w:r w:rsidRPr="00026672">
        <w:rPr>
          <w:rFonts w:ascii="Times New Roman" w:hAnsi="Times New Roman" w:cs="Times New Roman"/>
          <w:bCs/>
          <w:sz w:val="24"/>
          <w:szCs w:val="24"/>
          <w:lang w:bidi="he-IL"/>
        </w:rPr>
        <w:t xml:space="preserve">συνειδητοποιήσουν την υπαρξιακή γυμνότητα και τη φθαρτότητα που </w:t>
      </w:r>
      <w:proofErr w:type="spellStart"/>
      <w:r w:rsidRPr="00026672">
        <w:rPr>
          <w:rFonts w:ascii="Times New Roman" w:hAnsi="Times New Roman" w:cs="Times New Roman"/>
          <w:bCs/>
          <w:sz w:val="24"/>
          <w:szCs w:val="24"/>
          <w:lang w:bidi="he-IL"/>
        </w:rPr>
        <w:t>συναποκομίζει</w:t>
      </w:r>
      <w:proofErr w:type="spellEnd"/>
      <w:r w:rsidRPr="00026672">
        <w:rPr>
          <w:rFonts w:ascii="Times New Roman" w:hAnsi="Times New Roman" w:cs="Times New Roman"/>
          <w:bCs/>
          <w:sz w:val="24"/>
          <w:szCs w:val="24"/>
          <w:lang w:bidi="he-IL"/>
        </w:rPr>
        <w:t xml:space="preserve"> η υβριστική </w:t>
      </w:r>
      <w:proofErr w:type="spellStart"/>
      <w:r w:rsidRPr="00026672">
        <w:rPr>
          <w:rFonts w:ascii="Times New Roman" w:hAnsi="Times New Roman" w:cs="Times New Roman"/>
          <w:bCs/>
          <w:sz w:val="24"/>
          <w:szCs w:val="24"/>
          <w:lang w:bidi="he-IL"/>
        </w:rPr>
        <w:t>αυτοθεοποίηση</w:t>
      </w:r>
      <w:proofErr w:type="spellEnd"/>
      <w:r w:rsidRPr="00026672">
        <w:rPr>
          <w:rFonts w:ascii="Times New Roman" w:hAnsi="Times New Roman" w:cs="Times New Roman"/>
          <w:bCs/>
          <w:sz w:val="24"/>
          <w:szCs w:val="24"/>
          <w:lang w:bidi="he-IL"/>
        </w:rPr>
        <w:t xml:space="preserve"> των δυνατοτήτων του. Στο Λουκά η κλάση και η βρώση του άρτου </w:t>
      </w:r>
      <w:r w:rsidRPr="00026672">
        <w:rPr>
          <w:rFonts w:ascii="Times New Roman" w:hAnsi="Times New Roman" w:cs="Times New Roman"/>
          <w:b/>
          <w:sz w:val="24"/>
          <w:szCs w:val="24"/>
          <w:lang w:bidi="he-IL"/>
        </w:rPr>
        <w:t>το εσπέρας</w:t>
      </w:r>
      <w:r w:rsidRPr="00026672">
        <w:rPr>
          <w:rFonts w:ascii="Times New Roman" w:hAnsi="Times New Roman" w:cs="Times New Roman"/>
          <w:bCs/>
          <w:sz w:val="24"/>
          <w:szCs w:val="24"/>
          <w:lang w:bidi="he-IL"/>
        </w:rPr>
        <w:t xml:space="preserve"> οδηγούν στην αναγνώριση και την πίστη στο Δημιουργό, τον οποίο προσπάθησε να αποφύγει </w:t>
      </w:r>
      <w:r w:rsidRPr="00026672">
        <w:rPr>
          <w:rFonts w:ascii="Times New Roman" w:hAnsi="Times New Roman" w:cs="Times New Roman"/>
          <w:b/>
          <w:sz w:val="24"/>
          <w:szCs w:val="24"/>
          <w:lang w:bidi="he-IL"/>
        </w:rPr>
        <w:t>το δειλινό</w:t>
      </w:r>
      <w:r w:rsidRPr="00026672">
        <w:rPr>
          <w:rFonts w:ascii="Times New Roman" w:hAnsi="Times New Roman" w:cs="Times New Roman"/>
          <w:bCs/>
          <w:sz w:val="24"/>
          <w:szCs w:val="24"/>
          <w:lang w:bidi="he-IL"/>
        </w:rPr>
        <w:t xml:space="preserve"> ο Αδάμ. Στη διήγηση της </w:t>
      </w:r>
      <w:proofErr w:type="spellStart"/>
      <w:r w:rsidRPr="00026672">
        <w:rPr>
          <w:rFonts w:ascii="Times New Roman" w:hAnsi="Times New Roman" w:cs="Times New Roman"/>
          <w:bCs/>
          <w:sz w:val="24"/>
          <w:szCs w:val="24"/>
          <w:lang w:bidi="he-IL"/>
        </w:rPr>
        <w:t>Πρωτοϊστορίας</w:t>
      </w:r>
      <w:proofErr w:type="spellEnd"/>
      <w:r w:rsidRPr="00026672">
        <w:rPr>
          <w:rFonts w:ascii="Times New Roman" w:hAnsi="Times New Roman" w:cs="Times New Roman"/>
          <w:bCs/>
          <w:sz w:val="24"/>
          <w:szCs w:val="24"/>
          <w:lang w:bidi="he-IL"/>
        </w:rPr>
        <w:t xml:space="preserve"> δεσπόζει η ερώτηση</w:t>
      </w:r>
      <w:r w:rsidRPr="00026672">
        <w:rPr>
          <w:rFonts w:ascii="Times New Roman" w:hAnsi="Times New Roman" w:cs="Times New Roman"/>
          <w:sz w:val="24"/>
          <w:szCs w:val="24"/>
        </w:rPr>
        <w:t xml:space="preserve"> </w:t>
      </w:r>
      <w:r w:rsidR="005828F4"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Ἀδάμ</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ποῦ</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εἶ</w:t>
      </w:r>
      <w:proofErr w:type="spellEnd"/>
      <w:r w:rsidR="00933701" w:rsidRPr="00933701">
        <w:rPr>
          <w:rFonts w:ascii="Times New Roman" w:hAnsi="Times New Roman" w:cs="Times New Roman"/>
          <w:sz w:val="24"/>
          <w:szCs w:val="24"/>
        </w:rPr>
        <w:t xml:space="preserve">; </w:t>
      </w:r>
      <w:r w:rsidRPr="00026672">
        <w:rPr>
          <w:rFonts w:ascii="Times New Roman" w:hAnsi="Times New Roman" w:cs="Times New Roman"/>
          <w:sz w:val="24"/>
          <w:szCs w:val="24"/>
        </w:rPr>
        <w:t>(</w:t>
      </w:r>
      <w:proofErr w:type="spellStart"/>
      <w:r w:rsidR="005D2482" w:rsidRPr="00026672">
        <w:rPr>
          <w:rFonts w:ascii="Times New Roman" w:hAnsi="Times New Roman" w:cs="Times New Roman"/>
          <w:sz w:val="24"/>
          <w:szCs w:val="24"/>
        </w:rPr>
        <w:t>Γέν</w:t>
      </w:r>
      <w:proofErr w:type="spellEnd"/>
      <w:r w:rsidR="005D2482" w:rsidRPr="00026672">
        <w:rPr>
          <w:rFonts w:ascii="Times New Roman" w:hAnsi="Times New Roman" w:cs="Times New Roman"/>
          <w:sz w:val="24"/>
          <w:szCs w:val="24"/>
        </w:rPr>
        <w:t>.</w:t>
      </w:r>
      <w:r w:rsidRPr="00026672">
        <w:rPr>
          <w:rFonts w:ascii="Times New Roman" w:hAnsi="Times New Roman" w:cs="Times New Roman"/>
          <w:sz w:val="24"/>
          <w:szCs w:val="24"/>
        </w:rPr>
        <w:t xml:space="preserve"> 3, 9)</w:t>
      </w:r>
      <w:r w:rsidR="005828F4" w:rsidRPr="00026672">
        <w:rPr>
          <w:rFonts w:ascii="Times New Roman" w:hAnsi="Times New Roman" w:cs="Times New Roman"/>
          <w:sz w:val="24"/>
          <w:szCs w:val="24"/>
        </w:rPr>
        <w:t>» (Αδάμ, πού είσαι</w:t>
      </w:r>
      <w:r w:rsidR="00933701" w:rsidRPr="00933701">
        <w:rPr>
          <w:rFonts w:ascii="Times New Roman" w:hAnsi="Times New Roman" w:cs="Times New Roman"/>
          <w:sz w:val="24"/>
          <w:szCs w:val="24"/>
        </w:rPr>
        <w:t>;)</w:t>
      </w:r>
      <w:r w:rsidRPr="00026672">
        <w:rPr>
          <w:rFonts w:ascii="Times New Roman" w:hAnsi="Times New Roman" w:cs="Times New Roman"/>
          <w:sz w:val="24"/>
          <w:szCs w:val="24"/>
        </w:rPr>
        <w:t xml:space="preserve"> </w:t>
      </w:r>
      <w:r w:rsidRPr="00026672">
        <w:rPr>
          <w:rFonts w:ascii="Times New Roman" w:hAnsi="Times New Roman" w:cs="Times New Roman"/>
          <w:bCs/>
          <w:sz w:val="24"/>
          <w:szCs w:val="24"/>
          <w:lang w:bidi="he-IL"/>
        </w:rPr>
        <w:t xml:space="preserve">ενώ στην αφήγηση του Λουκά η ερώτηση που πλανάται είναι το πού βρίσκεται ο νέος Αδάμ. Στην πρώτη αφήγηση τη ζωή διαδέχεται ο θάνατος. Στη δεύτερη ο θάνατος συντρίβεται και θριαμβεύει η ζωή. </w:t>
      </w:r>
    </w:p>
    <w:p w14:paraId="723EF7DE" w14:textId="77777777" w:rsidR="005346BA" w:rsidRDefault="000C6FD4">
      <w:pPr>
        <w:spacing w:after="0" w:line="360" w:lineRule="auto"/>
        <w:ind w:firstLine="284"/>
        <w:jc w:val="both"/>
        <w:rPr>
          <w:rFonts w:ascii="Times New Roman" w:hAnsi="Times New Roman" w:cs="Times New Roman"/>
          <w:sz w:val="24"/>
          <w:szCs w:val="24"/>
        </w:rPr>
      </w:pPr>
      <w:r w:rsidRPr="00026672">
        <w:rPr>
          <w:rFonts w:ascii="Times New Roman" w:hAnsi="Times New Roman" w:cs="Times New Roman"/>
          <w:bCs/>
          <w:sz w:val="24"/>
          <w:szCs w:val="24"/>
          <w:lang w:bidi="he-IL"/>
        </w:rPr>
        <w:t xml:space="preserve">Μια άλλη παρόμοια ανατροπή της </w:t>
      </w:r>
      <w:proofErr w:type="spellStart"/>
      <w:r w:rsidRPr="00026672">
        <w:rPr>
          <w:rFonts w:ascii="Times New Roman" w:hAnsi="Times New Roman" w:cs="Times New Roman"/>
          <w:bCs/>
          <w:sz w:val="24"/>
          <w:szCs w:val="24"/>
          <w:lang w:bidi="he-IL"/>
        </w:rPr>
        <w:t>μεταπτωτικής</w:t>
      </w:r>
      <w:proofErr w:type="spellEnd"/>
      <w:r w:rsidRPr="00026672">
        <w:rPr>
          <w:rFonts w:ascii="Times New Roman" w:hAnsi="Times New Roman" w:cs="Times New Roman"/>
          <w:bCs/>
          <w:sz w:val="24"/>
          <w:szCs w:val="24"/>
          <w:lang w:bidi="he-IL"/>
        </w:rPr>
        <w:t xml:space="preserve"> κατάστασης, θαυμαστή μετάβαση από την πνευματική τυφλότητα και </w:t>
      </w:r>
      <w:proofErr w:type="spellStart"/>
      <w:r w:rsidRPr="00026672">
        <w:rPr>
          <w:rFonts w:ascii="Times New Roman" w:hAnsi="Times New Roman" w:cs="Times New Roman"/>
          <w:bCs/>
          <w:sz w:val="24"/>
          <w:szCs w:val="24"/>
          <w:lang w:bidi="he-IL"/>
        </w:rPr>
        <w:t>ζόφωση</w:t>
      </w:r>
      <w:proofErr w:type="spellEnd"/>
      <w:r w:rsidRPr="00026672">
        <w:rPr>
          <w:rFonts w:ascii="Times New Roman" w:hAnsi="Times New Roman" w:cs="Times New Roman"/>
          <w:bCs/>
          <w:sz w:val="24"/>
          <w:szCs w:val="24"/>
          <w:lang w:bidi="he-IL"/>
        </w:rPr>
        <w:t xml:space="preserve"> στο φως, σηματοδοτεί επίσης μια αφήγηση πορείας πάνω σε μια οδό που οδηγεί από </w:t>
      </w:r>
      <w:r w:rsidRPr="008B19DE">
        <w:rPr>
          <w:rFonts w:ascii="Times New Roman" w:hAnsi="Times New Roman" w:cs="Times New Roman"/>
          <w:bCs/>
          <w:sz w:val="24"/>
          <w:szCs w:val="24"/>
          <w:lang w:bidi="he-IL"/>
        </w:rPr>
        <w:t>απιστία</w:t>
      </w:r>
      <w:r w:rsidRPr="00026672">
        <w:rPr>
          <w:rFonts w:ascii="Times New Roman" w:hAnsi="Times New Roman" w:cs="Times New Roman"/>
          <w:bCs/>
          <w:sz w:val="24"/>
          <w:szCs w:val="24"/>
          <w:lang w:bidi="he-IL"/>
        </w:rPr>
        <w:t xml:space="preserve"> στην πίστη</w:t>
      </w:r>
      <w:r w:rsidRPr="00026672">
        <w:rPr>
          <w:rFonts w:ascii="Times New Roman" w:hAnsi="Times New Roman" w:cs="Times New Roman"/>
          <w:bCs/>
          <w:sz w:val="24"/>
          <w:szCs w:val="24"/>
          <w:vertAlign w:val="superscript"/>
          <w:lang w:bidi="he-IL"/>
        </w:rPr>
        <w:t>.</w:t>
      </w:r>
      <w:r w:rsidRPr="00026672">
        <w:rPr>
          <w:rFonts w:ascii="Times New Roman" w:hAnsi="Times New Roman" w:cs="Times New Roman"/>
          <w:bCs/>
          <w:sz w:val="24"/>
          <w:szCs w:val="24"/>
          <w:lang w:bidi="he-IL"/>
        </w:rPr>
        <w:t xml:space="preserve"> είναι αυτή (η πορεία) του </w:t>
      </w:r>
      <w:proofErr w:type="spellStart"/>
      <w:r w:rsidRPr="00026672">
        <w:rPr>
          <w:rFonts w:ascii="Times New Roman" w:hAnsi="Times New Roman" w:cs="Times New Roman"/>
          <w:bCs/>
          <w:sz w:val="24"/>
          <w:szCs w:val="24"/>
          <w:lang w:bidi="he-IL"/>
        </w:rPr>
        <w:t>Σαύλου</w:t>
      </w:r>
      <w:proofErr w:type="spellEnd"/>
      <w:r w:rsidRPr="00026672">
        <w:rPr>
          <w:rFonts w:ascii="Times New Roman" w:hAnsi="Times New Roman" w:cs="Times New Roman"/>
          <w:bCs/>
          <w:sz w:val="24"/>
          <w:szCs w:val="24"/>
          <w:lang w:bidi="he-IL"/>
        </w:rPr>
        <w:t xml:space="preserve"> επίσης από τα Ιεροσόλυμα, προς τη Δαμασκό, η οποία περιγράφεται τρεις φορές στις </w:t>
      </w:r>
      <w:r w:rsidR="00933701" w:rsidRPr="00933701">
        <w:rPr>
          <w:rFonts w:ascii="Times New Roman" w:hAnsi="Times New Roman" w:cs="Times New Roman"/>
          <w:bCs/>
          <w:sz w:val="24"/>
          <w:szCs w:val="24"/>
          <w:lang w:bidi="he-IL"/>
        </w:rPr>
        <w:t>Πράξεις</w:t>
      </w:r>
      <w:r w:rsidRPr="00026672">
        <w:rPr>
          <w:rFonts w:ascii="Times New Roman" w:hAnsi="Times New Roman" w:cs="Times New Roman"/>
          <w:bCs/>
          <w:sz w:val="24"/>
          <w:szCs w:val="24"/>
          <w:lang w:bidi="he-IL"/>
        </w:rPr>
        <w:t xml:space="preserve"> </w:t>
      </w:r>
      <w:r w:rsidRPr="00026672">
        <w:rPr>
          <w:rFonts w:ascii="Times New Roman" w:hAnsi="Times New Roman" w:cs="Times New Roman"/>
          <w:sz w:val="24"/>
          <w:szCs w:val="24"/>
        </w:rPr>
        <w:t>(</w:t>
      </w:r>
      <w:proofErr w:type="spellStart"/>
      <w:r w:rsidR="006405DE" w:rsidRPr="006405DE">
        <w:rPr>
          <w:rFonts w:ascii="Times New Roman" w:hAnsi="Times New Roman" w:cs="Times New Roman"/>
          <w:i/>
          <w:sz w:val="24"/>
          <w:szCs w:val="24"/>
        </w:rPr>
        <w:t>Πρ</w:t>
      </w:r>
      <w:proofErr w:type="spellEnd"/>
      <w:r w:rsidRPr="00026672">
        <w:rPr>
          <w:rFonts w:ascii="Times New Roman" w:hAnsi="Times New Roman" w:cs="Times New Roman"/>
          <w:sz w:val="24"/>
          <w:szCs w:val="24"/>
        </w:rPr>
        <w:t>. 9, 1-19</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22, 6-11</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26, 12-18</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πρβλ</w:t>
      </w:r>
      <w:proofErr w:type="spellEnd"/>
      <w:r w:rsidRPr="00026672">
        <w:rPr>
          <w:rFonts w:ascii="Times New Roman" w:hAnsi="Times New Roman" w:cs="Times New Roman"/>
          <w:sz w:val="24"/>
          <w:szCs w:val="24"/>
        </w:rPr>
        <w:t xml:space="preserve">. </w:t>
      </w:r>
      <w:r w:rsidR="00FA0030" w:rsidRPr="00FA0030">
        <w:rPr>
          <w:rFonts w:ascii="Times New Roman" w:hAnsi="Times New Roman" w:cs="Times New Roman"/>
          <w:i/>
          <w:sz w:val="24"/>
          <w:szCs w:val="24"/>
        </w:rPr>
        <w:t>Α΄ Κορ</w:t>
      </w:r>
      <w:r w:rsidRPr="00026672">
        <w:rPr>
          <w:rFonts w:ascii="Times New Roman" w:hAnsi="Times New Roman" w:cs="Times New Roman"/>
          <w:sz w:val="24"/>
          <w:szCs w:val="24"/>
        </w:rPr>
        <w:t>. 9, 1</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15, 8</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w:t>
      </w:r>
      <w:r w:rsidR="00FA0030" w:rsidRPr="00FA0030">
        <w:rPr>
          <w:rFonts w:ascii="Times New Roman" w:hAnsi="Times New Roman" w:cs="Times New Roman"/>
          <w:i/>
          <w:sz w:val="24"/>
          <w:szCs w:val="24"/>
        </w:rPr>
        <w:t xml:space="preserve">Β΄ </w:t>
      </w:r>
      <w:r w:rsidR="00933701" w:rsidRPr="00933701">
        <w:rPr>
          <w:rFonts w:ascii="Times New Roman" w:hAnsi="Times New Roman" w:cs="Times New Roman"/>
          <w:i/>
          <w:sz w:val="24"/>
          <w:szCs w:val="24"/>
        </w:rPr>
        <w:t>Κορ</w:t>
      </w:r>
      <w:r w:rsidRPr="00026672">
        <w:rPr>
          <w:rFonts w:ascii="Times New Roman" w:hAnsi="Times New Roman" w:cs="Times New Roman"/>
          <w:sz w:val="24"/>
          <w:szCs w:val="24"/>
        </w:rPr>
        <w:t>. 4, 6</w:t>
      </w:r>
      <w:r w:rsidRPr="00026672">
        <w:rPr>
          <w:rFonts w:ascii="Times New Roman" w:hAnsi="Times New Roman" w:cs="Times New Roman"/>
          <w:sz w:val="24"/>
          <w:szCs w:val="24"/>
          <w:vertAlign w:val="superscript"/>
        </w:rPr>
        <w:t>.</w:t>
      </w:r>
      <w:r w:rsidRPr="00026672">
        <w:rPr>
          <w:rFonts w:ascii="Times New Roman" w:hAnsi="Times New Roman" w:cs="Times New Roman"/>
          <w:sz w:val="24"/>
          <w:szCs w:val="24"/>
        </w:rPr>
        <w:t xml:space="preserve"> </w:t>
      </w:r>
      <w:proofErr w:type="spellStart"/>
      <w:r w:rsidR="006405DE" w:rsidRPr="006405DE">
        <w:rPr>
          <w:rFonts w:ascii="Times New Roman" w:hAnsi="Times New Roman" w:cs="Times New Roman"/>
          <w:i/>
          <w:sz w:val="24"/>
          <w:szCs w:val="24"/>
        </w:rPr>
        <w:t>Γαλ</w:t>
      </w:r>
      <w:proofErr w:type="spellEnd"/>
      <w:r w:rsidRPr="00026672">
        <w:rPr>
          <w:rFonts w:ascii="Times New Roman" w:hAnsi="Times New Roman" w:cs="Times New Roman"/>
          <w:sz w:val="24"/>
          <w:szCs w:val="24"/>
        </w:rPr>
        <w:t>. 1, 12</w:t>
      </w:r>
      <w:r w:rsidR="008B19DE">
        <w:rPr>
          <w:rFonts w:ascii="Times New Roman" w:hAnsi="Times New Roman" w:cs="Times New Roman"/>
          <w:sz w:val="24"/>
          <w:szCs w:val="24"/>
        </w:rPr>
        <w:t>,15,</w:t>
      </w:r>
      <w:r w:rsidRPr="00026672">
        <w:rPr>
          <w:rFonts w:ascii="Times New Roman" w:hAnsi="Times New Roman" w:cs="Times New Roman"/>
          <w:sz w:val="24"/>
          <w:szCs w:val="24"/>
        </w:rPr>
        <w:t>16)</w:t>
      </w:r>
      <w:r w:rsidRPr="00026672">
        <w:rPr>
          <w:rFonts w:ascii="Times New Roman" w:hAnsi="Times New Roman" w:cs="Times New Roman"/>
          <w:bCs/>
          <w:sz w:val="24"/>
          <w:szCs w:val="24"/>
          <w:lang w:bidi="he-IL"/>
        </w:rPr>
        <w:t xml:space="preserve">. </w:t>
      </w:r>
      <w:r w:rsidRPr="00026672">
        <w:rPr>
          <w:rFonts w:ascii="Times New Roman" w:hAnsi="Times New Roman" w:cs="Times New Roman"/>
          <w:sz w:val="24"/>
          <w:szCs w:val="24"/>
          <w:lang w:bidi="he-IL"/>
        </w:rPr>
        <w:t xml:space="preserve">Και στις δύο περιπτώσεις η διάνοιξη των οφθαλμών συνδυάζεται με </w:t>
      </w:r>
      <w:r w:rsidRPr="00026672">
        <w:rPr>
          <w:rFonts w:ascii="Times New Roman" w:hAnsi="Times New Roman" w:cs="Times New Roman"/>
          <w:b/>
          <w:bCs/>
          <w:sz w:val="24"/>
          <w:szCs w:val="24"/>
          <w:lang w:bidi="he-IL"/>
        </w:rPr>
        <w:t>πορεία</w:t>
      </w:r>
      <w:r w:rsidRPr="00026672">
        <w:rPr>
          <w:rFonts w:ascii="Times New Roman" w:hAnsi="Times New Roman" w:cs="Times New Roman"/>
          <w:sz w:val="24"/>
          <w:szCs w:val="24"/>
          <w:lang w:bidi="he-IL"/>
        </w:rPr>
        <w:t xml:space="preserve">, η οποία έχει σημείο αφετηρίας την Ιερουσαλήμ. Και στις δύο περιπτώσεις οι πρωταγωνιστές έχουν πληροφορηθεί περί της εισόδου του Ιησού στη δόξα από </w:t>
      </w:r>
      <w:proofErr w:type="spellStart"/>
      <w:r w:rsidRPr="00026672">
        <w:rPr>
          <w:rFonts w:ascii="Times New Roman" w:hAnsi="Times New Roman" w:cs="Times New Roman"/>
          <w:sz w:val="24"/>
          <w:szCs w:val="24"/>
          <w:lang w:bidi="he-IL"/>
        </w:rPr>
        <w:t>εξαστράπτοντες</w:t>
      </w:r>
      <w:proofErr w:type="spellEnd"/>
      <w:r w:rsidRPr="00026672">
        <w:rPr>
          <w:rFonts w:ascii="Times New Roman" w:hAnsi="Times New Roman" w:cs="Times New Roman"/>
          <w:sz w:val="24"/>
          <w:szCs w:val="24"/>
          <w:lang w:bidi="he-IL"/>
        </w:rPr>
        <w:t xml:space="preserve"> μάρτυρες (μυροφόρες, Στέφανος) και έχουν γίνει ακροατές αντίστοιχης ερμηνείας των Γραφών. Στις </w:t>
      </w:r>
      <w:r w:rsidR="00933701" w:rsidRPr="00933701">
        <w:rPr>
          <w:rFonts w:ascii="Times New Roman" w:hAnsi="Times New Roman" w:cs="Times New Roman"/>
          <w:sz w:val="24"/>
          <w:szCs w:val="24"/>
          <w:lang w:bidi="he-IL"/>
        </w:rPr>
        <w:t>Πράξεις</w:t>
      </w:r>
      <w:r w:rsidRPr="00026672">
        <w:rPr>
          <w:rFonts w:ascii="Times New Roman" w:hAnsi="Times New Roman" w:cs="Times New Roman"/>
          <w:sz w:val="24"/>
          <w:szCs w:val="24"/>
          <w:lang w:bidi="he-IL"/>
        </w:rPr>
        <w:t xml:space="preserve"> το πρόσωπο του </w:t>
      </w:r>
      <w:proofErr w:type="spellStart"/>
      <w:r w:rsidRPr="00026672">
        <w:rPr>
          <w:rFonts w:ascii="Times New Roman" w:hAnsi="Times New Roman" w:cs="Times New Roman"/>
          <w:sz w:val="24"/>
          <w:szCs w:val="24"/>
          <w:lang w:bidi="he-IL"/>
        </w:rPr>
        <w:t>Σαύλου</w:t>
      </w:r>
      <w:proofErr w:type="spellEnd"/>
      <w:r w:rsidRPr="00026672">
        <w:rPr>
          <w:rFonts w:ascii="Times New Roman" w:hAnsi="Times New Roman" w:cs="Times New Roman"/>
          <w:sz w:val="24"/>
          <w:szCs w:val="24"/>
          <w:lang w:bidi="he-IL"/>
        </w:rPr>
        <w:t xml:space="preserve"> εισάγεται αμέσως μετά τη μακρά δημηγορία του Στεφάνου, όπου μέσω μιας ευρείας αναφοράς στις Γραφές συνοψίζεται ολόκληρη η Ιστορία της θείας Οικονομίας. Μεταξύ του μαρτυρίου του Στεφάνου και της οδοιπορίας του </w:t>
      </w:r>
      <w:proofErr w:type="spellStart"/>
      <w:r w:rsidRPr="00026672">
        <w:rPr>
          <w:rFonts w:ascii="Times New Roman" w:hAnsi="Times New Roman" w:cs="Times New Roman"/>
          <w:sz w:val="24"/>
          <w:szCs w:val="24"/>
          <w:lang w:bidi="he-IL"/>
        </w:rPr>
        <w:t>Σαύλου</w:t>
      </w:r>
      <w:proofErr w:type="spellEnd"/>
      <w:r w:rsidRPr="00026672">
        <w:rPr>
          <w:rFonts w:ascii="Times New Roman" w:hAnsi="Times New Roman" w:cs="Times New Roman"/>
          <w:sz w:val="24"/>
          <w:szCs w:val="24"/>
          <w:lang w:bidi="he-IL"/>
        </w:rPr>
        <w:t xml:space="preserve"> στη Δαμασκό μεσολαβεί μάλιστα η ήδη </w:t>
      </w:r>
      <w:proofErr w:type="spellStart"/>
      <w:r w:rsidRPr="00026672">
        <w:rPr>
          <w:rFonts w:ascii="Times New Roman" w:hAnsi="Times New Roman" w:cs="Times New Roman"/>
          <w:sz w:val="24"/>
          <w:szCs w:val="24"/>
          <w:lang w:bidi="he-IL"/>
        </w:rPr>
        <w:t>εξετασθείσα</w:t>
      </w:r>
      <w:proofErr w:type="spellEnd"/>
      <w:r w:rsidRPr="00026672">
        <w:rPr>
          <w:rFonts w:ascii="Times New Roman" w:hAnsi="Times New Roman" w:cs="Times New Roman"/>
          <w:sz w:val="24"/>
          <w:szCs w:val="24"/>
          <w:lang w:bidi="he-IL"/>
        </w:rPr>
        <w:t xml:space="preserve"> αφήγηση της πορείας του Ευνούχου από την άγνοια στη γνώση μέσω της </w:t>
      </w:r>
      <w:proofErr w:type="spellStart"/>
      <w:r w:rsidRPr="00026672">
        <w:rPr>
          <w:rFonts w:ascii="Times New Roman" w:hAnsi="Times New Roman" w:cs="Times New Roman"/>
          <w:sz w:val="24"/>
          <w:szCs w:val="24"/>
          <w:lang w:bidi="he-IL"/>
        </w:rPr>
        <w:t>χριστολογικής</w:t>
      </w:r>
      <w:proofErr w:type="spellEnd"/>
      <w:r w:rsidRPr="00026672">
        <w:rPr>
          <w:rFonts w:ascii="Times New Roman" w:hAnsi="Times New Roman" w:cs="Times New Roman"/>
          <w:sz w:val="24"/>
          <w:szCs w:val="24"/>
          <w:lang w:bidi="he-IL"/>
        </w:rPr>
        <w:t xml:space="preserve"> ερμηνείας του </w:t>
      </w:r>
      <w:r w:rsidR="006405DE" w:rsidRPr="006405DE">
        <w:rPr>
          <w:rFonts w:ascii="Times New Roman" w:hAnsi="Times New Roman" w:cs="Times New Roman"/>
          <w:i/>
          <w:sz w:val="24"/>
          <w:szCs w:val="24"/>
          <w:lang w:bidi="he-IL"/>
        </w:rPr>
        <w:t>Ησ</w:t>
      </w:r>
      <w:r w:rsidRPr="00026672">
        <w:rPr>
          <w:rFonts w:ascii="Times New Roman" w:hAnsi="Times New Roman" w:cs="Times New Roman"/>
          <w:sz w:val="24"/>
          <w:szCs w:val="24"/>
          <w:lang w:bidi="he-IL"/>
        </w:rPr>
        <w:t xml:space="preserve">. 53. Η </w:t>
      </w:r>
      <w:proofErr w:type="spellStart"/>
      <w:r w:rsidRPr="00026672">
        <w:rPr>
          <w:rFonts w:ascii="Times New Roman" w:hAnsi="Times New Roman" w:cs="Times New Roman"/>
          <w:sz w:val="24"/>
          <w:szCs w:val="24"/>
          <w:lang w:bidi="he-IL"/>
        </w:rPr>
        <w:t>χριστολογική</w:t>
      </w:r>
      <w:proofErr w:type="spellEnd"/>
      <w:r w:rsidRPr="00026672">
        <w:rPr>
          <w:rFonts w:ascii="Times New Roman" w:hAnsi="Times New Roman" w:cs="Times New Roman"/>
          <w:sz w:val="24"/>
          <w:szCs w:val="24"/>
          <w:lang w:bidi="he-IL"/>
        </w:rPr>
        <w:t xml:space="preserve"> ερμηνεία των Γραφών γίνεται έτσι το μέσον μετάβασης από την </w:t>
      </w:r>
      <w:proofErr w:type="spellStart"/>
      <w:r w:rsidRPr="00026672">
        <w:rPr>
          <w:rFonts w:ascii="Times New Roman" w:hAnsi="Times New Roman" w:cs="Times New Roman"/>
          <w:sz w:val="24"/>
          <w:szCs w:val="24"/>
          <w:lang w:bidi="he-IL"/>
        </w:rPr>
        <w:t>αχλύ</w:t>
      </w:r>
      <w:proofErr w:type="spellEnd"/>
      <w:r w:rsidRPr="00026672">
        <w:rPr>
          <w:rFonts w:ascii="Times New Roman" w:hAnsi="Times New Roman" w:cs="Times New Roman"/>
          <w:sz w:val="24"/>
          <w:szCs w:val="24"/>
          <w:lang w:bidi="he-IL"/>
        </w:rPr>
        <w:t xml:space="preserve"> της άγνοιας προς το φως της γνώσης. Και στις δύο περιπτώσεις ο Ιησούς παραμένει άγνωστος καταρχάς στη συνείδηση των πρωταγωνιστών ενώ η παρουσία του είναι καυστική. Και στις δύο περικοπές παρεμβάλλονται τρεις ημέρες αναμονής στο σκοτάδι. Η διάνοιξη των </w:t>
      </w:r>
      <w:r w:rsidRPr="00026672">
        <w:rPr>
          <w:rFonts w:ascii="Times New Roman" w:hAnsi="Times New Roman" w:cs="Times New Roman"/>
          <w:sz w:val="24"/>
          <w:szCs w:val="24"/>
          <w:lang w:bidi="he-IL"/>
        </w:rPr>
        <w:lastRenderedPageBreak/>
        <w:t xml:space="preserve">οφθαλμών σχετίζεται τέλος με την ‘ανάσταση’ των πρωταγωνιστών και την περαιτέρω εξαγγελία της ανάστασης του Κυρίου. </w:t>
      </w:r>
      <w:r w:rsidRPr="00026672">
        <w:rPr>
          <w:rFonts w:ascii="Times New Roman" w:hAnsi="Times New Roman" w:cs="Times New Roman"/>
          <w:bCs/>
          <w:sz w:val="24"/>
          <w:szCs w:val="24"/>
          <w:lang w:bidi="he-IL"/>
        </w:rPr>
        <w:t xml:space="preserve">Ολόκληρο </w:t>
      </w:r>
      <w:r w:rsidRPr="00026672">
        <w:rPr>
          <w:rFonts w:ascii="Times New Roman" w:hAnsi="Times New Roman" w:cs="Times New Roman"/>
          <w:sz w:val="24"/>
          <w:szCs w:val="24"/>
        </w:rPr>
        <w:t xml:space="preserve">το έργο του Λουκά </w:t>
      </w:r>
      <w:proofErr w:type="spellStart"/>
      <w:r w:rsidRPr="00026672">
        <w:rPr>
          <w:rFonts w:ascii="Times New Roman" w:hAnsi="Times New Roman" w:cs="Times New Roman"/>
          <w:sz w:val="24"/>
          <w:szCs w:val="24"/>
        </w:rPr>
        <w:t>κατακλείεται</w:t>
      </w:r>
      <w:proofErr w:type="spellEnd"/>
      <w:r w:rsidRPr="00026672">
        <w:rPr>
          <w:rFonts w:ascii="Times New Roman" w:hAnsi="Times New Roman" w:cs="Times New Roman"/>
          <w:sz w:val="24"/>
          <w:szCs w:val="24"/>
        </w:rPr>
        <w:t xml:space="preserve"> με τη διαπίστωση ότι παρόλο που ο Παύλος αποδεικνύει στους Ισραηλίτες στο κέντρο της </w:t>
      </w:r>
      <w:r w:rsidRPr="00026672">
        <w:rPr>
          <w:rFonts w:ascii="Times New Roman" w:hAnsi="Times New Roman" w:cs="Times New Roman"/>
          <w:sz w:val="24"/>
          <w:szCs w:val="24"/>
          <w:lang w:val="en-US"/>
        </w:rPr>
        <w:t>Pax</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Augusta</w:t>
      </w:r>
      <w:r w:rsidRPr="00026672">
        <w:rPr>
          <w:rFonts w:ascii="Times New Roman" w:hAnsi="Times New Roman" w:cs="Times New Roman"/>
          <w:sz w:val="24"/>
          <w:szCs w:val="24"/>
        </w:rPr>
        <w:t xml:space="preserve">, τη Ρώμη, ότι οι Γραφές ομιλούν για τον Χριστό, εκείνοι παραμένουν τυφλοί σε αυτό το λυτρωτικό γεγονός: </w:t>
      </w:r>
      <w:r w:rsidR="005828F4" w:rsidRPr="00026672">
        <w:rPr>
          <w:rFonts w:ascii="Times New Roman" w:hAnsi="Times New Roman" w:cs="Times New Roman"/>
          <w:sz w:val="24"/>
          <w:szCs w:val="24"/>
        </w:rPr>
        <w:t>«</w:t>
      </w:r>
      <w:proofErr w:type="spellStart"/>
      <w:r w:rsidR="00933701" w:rsidRPr="00933701">
        <w:rPr>
          <w:rFonts w:ascii="Times New Roman" w:hAnsi="Times New Roman" w:cs="Times New Roman"/>
          <w:sz w:val="24"/>
          <w:szCs w:val="24"/>
          <w:lang w:bidi="he-IL"/>
        </w:rPr>
        <w:t>γνωστὸν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οὖν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ἔστω</w:t>
      </w:r>
      <w:proofErr w:type="spellEnd"/>
      <w:r w:rsidR="00933701" w:rsidRPr="00933701">
        <w:rPr>
          <w:rFonts w:ascii="Times New Roman" w:hAnsi="Times New Roman" w:cs="Times New Roman"/>
          <w:sz w:val="24"/>
          <w:szCs w:val="24"/>
          <w:lang w:bidi="he-IL"/>
        </w:rPr>
        <w:t xml:space="preserve"> ὑμῖν ὅτι τοῖς </w:t>
      </w:r>
      <w:proofErr w:type="spellStart"/>
      <w:r w:rsidR="00933701" w:rsidRPr="00933701">
        <w:rPr>
          <w:rFonts w:ascii="Times New Roman" w:hAnsi="Times New Roman" w:cs="Times New Roman"/>
          <w:sz w:val="24"/>
          <w:szCs w:val="24"/>
          <w:lang w:bidi="he-IL"/>
        </w:rPr>
        <w:t>ἔθνεσιν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ἀπεστάλη</w:t>
      </w:r>
      <w:proofErr w:type="spellEnd"/>
      <w:r w:rsidR="00933701" w:rsidRPr="00933701">
        <w:rPr>
          <w:rFonts w:ascii="Times New Roman" w:hAnsi="Times New Roman" w:cs="Times New Roman"/>
          <w:sz w:val="24"/>
          <w:szCs w:val="24"/>
          <w:lang w:bidi="he-IL"/>
        </w:rPr>
        <w:t xml:space="preserve"> τοῦτο τὸ </w:t>
      </w:r>
      <w:proofErr w:type="spellStart"/>
      <w:r w:rsidR="00933701" w:rsidRPr="00933701">
        <w:rPr>
          <w:rFonts w:ascii="Times New Roman" w:hAnsi="Times New Roman" w:cs="Times New Roman"/>
          <w:sz w:val="24"/>
          <w:szCs w:val="24"/>
          <w:lang w:bidi="he-IL"/>
        </w:rPr>
        <w:t>σωτήριον</w:t>
      </w:r>
      <w:proofErr w:type="spellEnd"/>
      <w:r w:rsidR="00933701" w:rsidRPr="00933701">
        <w:rPr>
          <w:rFonts w:ascii="Times New Roman" w:hAnsi="Times New Roman" w:cs="Times New Roman"/>
          <w:sz w:val="24"/>
          <w:szCs w:val="24"/>
          <w:lang w:bidi="he-IL"/>
        </w:rPr>
        <w:t xml:space="preserve"> τοῦ </w:t>
      </w:r>
      <w:r w:rsidR="00933701" w:rsidRPr="00933701">
        <w:rPr>
          <w:rFonts w:ascii="Times New Roman" w:hAnsi="Times New Roman" w:cs="Times New Roman"/>
          <w:caps/>
          <w:sz w:val="24"/>
          <w:szCs w:val="24"/>
          <w:lang w:bidi="he-IL"/>
        </w:rPr>
        <w:t>θ</w:t>
      </w:r>
      <w:r w:rsidR="00933701" w:rsidRPr="00933701">
        <w:rPr>
          <w:rFonts w:ascii="Times New Roman" w:hAnsi="Times New Roman" w:cs="Times New Roman"/>
          <w:sz w:val="24"/>
          <w:szCs w:val="24"/>
          <w:lang w:bidi="he-IL"/>
        </w:rPr>
        <w:t xml:space="preserve">εοῦ· </w:t>
      </w:r>
      <w:proofErr w:type="spellStart"/>
      <w:r w:rsidR="00933701" w:rsidRPr="00933701">
        <w:rPr>
          <w:rFonts w:ascii="Times New Roman" w:hAnsi="Times New Roman" w:cs="Times New Roman"/>
          <w:b/>
          <w:sz w:val="24"/>
          <w:szCs w:val="24"/>
          <w:lang w:bidi="he-IL"/>
        </w:rPr>
        <w:t>αὐτοὶ</w:t>
      </w:r>
      <w:proofErr w:type="spellEnd"/>
      <w:r w:rsidR="00933701" w:rsidRPr="00933701">
        <w:rPr>
          <w:rFonts w:ascii="Times New Roman" w:hAnsi="Times New Roman" w:cs="Times New Roman"/>
          <w:b/>
          <w:sz w:val="24"/>
          <w:szCs w:val="24"/>
          <w:lang w:bidi="he-IL"/>
        </w:rPr>
        <w:t xml:space="preserve"> καὶ </w:t>
      </w:r>
      <w:proofErr w:type="spellStart"/>
      <w:r w:rsidR="00933701" w:rsidRPr="00933701">
        <w:rPr>
          <w:rFonts w:ascii="Times New Roman" w:hAnsi="Times New Roman" w:cs="Times New Roman"/>
          <w:b/>
          <w:sz w:val="24"/>
          <w:szCs w:val="24"/>
          <w:lang w:bidi="he-IL"/>
        </w:rPr>
        <w:t>ἀκούσονται</w:t>
      </w:r>
      <w:proofErr w:type="spellEnd"/>
      <w:r w:rsidR="00933701" w:rsidRPr="00933701">
        <w:rPr>
          <w:rFonts w:ascii="Times New Roman" w:hAnsi="Times New Roman" w:cs="Times New Roman"/>
          <w:b/>
          <w:sz w:val="24"/>
          <w:szCs w:val="24"/>
          <w:lang w:bidi="he-IL"/>
        </w:rPr>
        <w:t>!</w:t>
      </w:r>
      <w:r w:rsidRPr="00026672">
        <w:rPr>
          <w:rFonts w:ascii="Times New Roman" w:hAnsi="Times New Roman" w:cs="Times New Roman"/>
          <w:sz w:val="24"/>
          <w:szCs w:val="24"/>
        </w:rPr>
        <w:t xml:space="preserve"> (</w:t>
      </w:r>
      <w:proofErr w:type="spellStart"/>
      <w:r w:rsidR="006405DE" w:rsidRPr="006405DE">
        <w:rPr>
          <w:rFonts w:ascii="Times New Roman" w:hAnsi="Times New Roman" w:cs="Times New Roman"/>
          <w:i/>
          <w:sz w:val="24"/>
          <w:szCs w:val="24"/>
        </w:rPr>
        <w:t>Πρ</w:t>
      </w:r>
      <w:proofErr w:type="spellEnd"/>
      <w:r w:rsidRPr="00026672">
        <w:rPr>
          <w:rFonts w:ascii="Times New Roman" w:hAnsi="Times New Roman" w:cs="Times New Roman"/>
          <w:sz w:val="24"/>
          <w:szCs w:val="24"/>
        </w:rPr>
        <w:t>. 28, 23-28)</w:t>
      </w:r>
      <w:r w:rsidR="005828F4" w:rsidRPr="00026672">
        <w:rPr>
          <w:rFonts w:ascii="Times New Roman" w:hAnsi="Times New Roman" w:cs="Times New Roman"/>
          <w:sz w:val="24"/>
          <w:szCs w:val="24"/>
        </w:rPr>
        <w:t>» (Μάθετε, λοιπόν, ότι ο Θεός έστειλε τη σωτηρία αυτή στους εθνικούς. Αυτοί θ’ ακούσουν τώρα!)</w:t>
      </w:r>
      <w:r w:rsidRPr="00026672">
        <w:rPr>
          <w:rFonts w:ascii="Times New Roman" w:hAnsi="Times New Roman" w:cs="Times New Roman"/>
          <w:sz w:val="24"/>
          <w:szCs w:val="24"/>
        </w:rPr>
        <w:t>.</w:t>
      </w:r>
    </w:p>
    <w:p w14:paraId="74B7EE2A" w14:textId="77777777" w:rsidR="000C6FD4" w:rsidRPr="00EC329E" w:rsidRDefault="0049243E" w:rsidP="00473440">
      <w:pPr>
        <w:pStyle w:val="3"/>
        <w:spacing w:line="360" w:lineRule="auto"/>
        <w:rPr>
          <w:rFonts w:ascii="Times New Roman" w:hAnsi="Times New Roman"/>
          <w:sz w:val="24"/>
          <w:szCs w:val="24"/>
        </w:rPr>
      </w:pPr>
      <w:r w:rsidRPr="00EC329E">
        <w:rPr>
          <w:rFonts w:ascii="Times New Roman" w:hAnsi="Times New Roman"/>
          <w:sz w:val="24"/>
          <w:szCs w:val="24"/>
        </w:rPr>
        <w:t xml:space="preserve">5.3.3. </w:t>
      </w:r>
      <w:r w:rsidR="001B4AA3" w:rsidRPr="00EC329E">
        <w:rPr>
          <w:rFonts w:ascii="Times New Roman" w:hAnsi="Times New Roman"/>
          <w:sz w:val="24"/>
          <w:szCs w:val="24"/>
        </w:rPr>
        <w:t>«</w:t>
      </w:r>
      <w:r w:rsidR="004172E6" w:rsidRPr="00EC329E">
        <w:rPr>
          <w:rFonts w:ascii="Times New Roman" w:hAnsi="Times New Roman"/>
          <w:sz w:val="24"/>
          <w:szCs w:val="24"/>
        </w:rPr>
        <w:t>Μ</w:t>
      </w:r>
      <w:r w:rsidRPr="00EC329E">
        <w:rPr>
          <w:rFonts w:ascii="Times New Roman" w:hAnsi="Times New Roman"/>
          <w:sz w:val="24"/>
          <w:szCs w:val="24"/>
        </w:rPr>
        <w:t xml:space="preserve">εγάλες εικόνες του </w:t>
      </w:r>
      <w:r w:rsidR="006405DE" w:rsidRPr="00EC329E">
        <w:rPr>
          <w:rFonts w:ascii="Times New Roman" w:hAnsi="Times New Roman"/>
          <w:i/>
          <w:sz w:val="24"/>
          <w:szCs w:val="24"/>
        </w:rPr>
        <w:t>κατά Ιωάννη</w:t>
      </w:r>
      <w:r w:rsidR="00B0153A" w:rsidRPr="00EC329E">
        <w:rPr>
          <w:rFonts w:ascii="Times New Roman" w:hAnsi="Times New Roman"/>
          <w:i/>
          <w:sz w:val="24"/>
          <w:szCs w:val="24"/>
        </w:rPr>
        <w:t>ν</w:t>
      </w:r>
      <w:r w:rsidR="006405DE" w:rsidRPr="00EC329E">
        <w:rPr>
          <w:rFonts w:ascii="Times New Roman" w:hAnsi="Times New Roman"/>
          <w:i/>
          <w:sz w:val="24"/>
          <w:szCs w:val="24"/>
        </w:rPr>
        <w:t xml:space="preserve"> Ευαγγελίου</w:t>
      </w:r>
      <w:r w:rsidR="001B4AA3" w:rsidRPr="00EC329E">
        <w:rPr>
          <w:rFonts w:ascii="Times New Roman" w:hAnsi="Times New Roman"/>
          <w:i/>
          <w:sz w:val="24"/>
          <w:szCs w:val="24"/>
        </w:rPr>
        <w:t xml:space="preserve">» </w:t>
      </w:r>
      <w:r w:rsidR="001B4AA3" w:rsidRPr="00EC329E">
        <w:rPr>
          <w:rFonts w:ascii="Times New Roman" w:hAnsi="Times New Roman"/>
          <w:sz w:val="24"/>
          <w:szCs w:val="24"/>
        </w:rPr>
        <w:t>(Ράτσινγκερ)</w:t>
      </w:r>
      <w:r w:rsidR="000C6FD4" w:rsidRPr="00EC329E">
        <w:rPr>
          <w:rStyle w:val="a5"/>
          <w:rFonts w:ascii="Times New Roman" w:hAnsi="Times New Roman"/>
          <w:sz w:val="24"/>
          <w:szCs w:val="24"/>
        </w:rPr>
        <w:footnoteReference w:id="150"/>
      </w:r>
    </w:p>
    <w:p w14:paraId="4F38BE76" w14:textId="77777777" w:rsidR="00CE7BB3" w:rsidRPr="00EC329E" w:rsidRDefault="00CE7BB3" w:rsidP="00D16C0E"/>
    <w:p w14:paraId="4EEFA2C9" w14:textId="77777777" w:rsidR="000C6FD4" w:rsidRPr="00026672" w:rsidRDefault="00933701" w:rsidP="00473440">
      <w:pPr>
        <w:pStyle w:val="5"/>
        <w:spacing w:before="0" w:line="360" w:lineRule="auto"/>
        <w:rPr>
          <w:rFonts w:cs="Times New Roman"/>
        </w:rPr>
      </w:pPr>
      <w:r w:rsidRPr="00EC329E">
        <w:rPr>
          <w:rFonts w:cs="Times New Roman"/>
        </w:rPr>
        <w:t xml:space="preserve">5.3.3.1 </w:t>
      </w:r>
      <w:r w:rsidR="000C6FD4" w:rsidRPr="00EC329E">
        <w:rPr>
          <w:rFonts w:cs="Times New Roman"/>
        </w:rPr>
        <w:t>Το ύδωρ</w:t>
      </w:r>
    </w:p>
    <w:p w14:paraId="5A44E4C4"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Το νερό είναι πρωταρχικό στοιχείο της ανθρώπινης ζωής και κατά συνέπεια ένα αρχέγονο σύμβολό της. Το συναντά ο άνθρωπος σε διαφορετικές μορφές και με διαφορετική έννοια. Είναι κατά πρώτον η πηγή, το φρέσκο νερό το οποίο αναβλύζει από τα έγκατα της γης. Η </w:t>
      </w:r>
      <w:r w:rsidR="00933701" w:rsidRPr="00933701">
        <w:rPr>
          <w:rFonts w:ascii="Times New Roman" w:eastAsia="Calibri" w:hAnsi="Times New Roman" w:cs="Times New Roman"/>
          <w:iCs/>
          <w:sz w:val="24"/>
          <w:szCs w:val="24"/>
        </w:rPr>
        <w:t xml:space="preserve">πηγή </w:t>
      </w:r>
      <w:r w:rsidRPr="00026672">
        <w:rPr>
          <w:rFonts w:ascii="Times New Roman" w:eastAsia="Calibri" w:hAnsi="Times New Roman" w:cs="Times New Roman"/>
          <w:sz w:val="24"/>
          <w:szCs w:val="24"/>
        </w:rPr>
        <w:t xml:space="preserve">είναι αφετηρία, αρχή με τη δική της πεντακάθαρη και ανεκμετάλλευτη καθαρότητα. Έτσι εμφανίζεται η πηγή ως ιδιαίτερο δημιουργικό στοιχείο, καθώς και ως σύμβολο της γονιμότητας και της μητρότητας. Σε δεύτερη θέση έρχεται </w:t>
      </w:r>
      <w:r w:rsidR="00933701" w:rsidRPr="00933701">
        <w:rPr>
          <w:rFonts w:ascii="Times New Roman" w:eastAsia="Calibri" w:hAnsi="Times New Roman" w:cs="Times New Roman"/>
          <w:iCs/>
          <w:sz w:val="24"/>
          <w:szCs w:val="24"/>
        </w:rPr>
        <w:t>ο ποταμός</w:t>
      </w:r>
      <w:r w:rsidRPr="00026672">
        <w:rPr>
          <w:rFonts w:ascii="Times New Roman" w:eastAsia="Calibri" w:hAnsi="Times New Roman" w:cs="Times New Roman"/>
          <w:sz w:val="24"/>
          <w:szCs w:val="24"/>
        </w:rPr>
        <w:t xml:space="preserve">. Τα μεγάλα ποτάμια ο Νείλος, ο Ευφράτης και ο Τίγρης είναι εντός των μεγάλων εκτάσεων που περιβάλλουν τον Ισραήλ η μεγάλη θεϊκή ζωοδόχος πηγή. Στο Ισραήλ είναι ο Ιορδάνης αυτός ο οποίος παρέχει στη χώρα τη ζωή. Κατά τη βάπτιση του Ιησού συνειδητοποιήσαμε εξάλλου ότι η συμβολική του ποταμού κρύβει μία ακόμη πτυχή: με το βάθος του συμβολίζει τον κίνδυνο.  </w:t>
      </w:r>
      <w:r w:rsidRPr="00026672">
        <w:rPr>
          <w:rFonts w:ascii="Times New Roman" w:eastAsia="Calibri" w:hAnsi="Times New Roman" w:cs="Times New Roman"/>
          <w:caps/>
          <w:sz w:val="24"/>
          <w:szCs w:val="24"/>
        </w:rPr>
        <w:t>η</w:t>
      </w:r>
      <w:r w:rsidRPr="00026672">
        <w:rPr>
          <w:rFonts w:ascii="Times New Roman" w:eastAsia="Calibri" w:hAnsi="Times New Roman" w:cs="Times New Roman"/>
          <w:sz w:val="24"/>
          <w:szCs w:val="24"/>
        </w:rPr>
        <w:t xml:space="preserve"> κατάδυση στο βάθος του μπορεί να σημαίνει την κάθοδο στο θάνατο και η ανάδυση την αναγέννηση. </w:t>
      </w:r>
      <w:r w:rsidRPr="00026672">
        <w:rPr>
          <w:rFonts w:ascii="Times New Roman" w:eastAsia="Calibri" w:hAnsi="Times New Roman" w:cs="Times New Roman"/>
          <w:caps/>
          <w:sz w:val="24"/>
          <w:szCs w:val="24"/>
        </w:rPr>
        <w:t>τ</w:t>
      </w:r>
      <w:r w:rsidRPr="00026672">
        <w:rPr>
          <w:rFonts w:ascii="Times New Roman" w:eastAsia="Calibri" w:hAnsi="Times New Roman" w:cs="Times New Roman"/>
          <w:sz w:val="24"/>
          <w:szCs w:val="24"/>
        </w:rPr>
        <w:t xml:space="preserve">ελικά παρουσιάζεται η θάλασσα ως μία θαυμαστή και καταπληκτική στη μεγαλοσύνη της δύναμη, η οποία όμως προξενεί φόβο, καθότι είναι ο αντίποδας της γης, που αποτελεί το ζωτικό χώρο του </w:t>
      </w:r>
      <w:r w:rsidR="005B784D" w:rsidRPr="00026672">
        <w:rPr>
          <w:rFonts w:ascii="Times New Roman" w:eastAsia="Calibri" w:hAnsi="Times New Roman" w:cs="Times New Roman"/>
          <w:sz w:val="24"/>
          <w:szCs w:val="24"/>
        </w:rPr>
        <w:t>ανθρώπου</w:t>
      </w:r>
      <w:r w:rsidRPr="00026672">
        <w:rPr>
          <w:rFonts w:ascii="Times New Roman" w:eastAsia="Calibri" w:hAnsi="Times New Roman" w:cs="Times New Roman"/>
          <w:sz w:val="24"/>
          <w:szCs w:val="24"/>
        </w:rPr>
        <w:t xml:space="preserve">. Ο </w:t>
      </w:r>
      <w:r w:rsidRPr="00026672">
        <w:rPr>
          <w:rFonts w:ascii="Times New Roman" w:eastAsia="Calibri" w:hAnsi="Times New Roman" w:cs="Times New Roman"/>
          <w:caps/>
          <w:sz w:val="24"/>
          <w:szCs w:val="24"/>
        </w:rPr>
        <w:t>δ</w:t>
      </w:r>
      <w:r w:rsidRPr="00026672">
        <w:rPr>
          <w:rFonts w:ascii="Times New Roman" w:eastAsia="Calibri" w:hAnsi="Times New Roman" w:cs="Times New Roman"/>
          <w:sz w:val="24"/>
          <w:szCs w:val="24"/>
        </w:rPr>
        <w:t xml:space="preserve">ημιουργός έχει χαράξει τα όρια της θάλασσας τα οποία δεν επιτρέπεται να προσπερνά. Δεν της επιτρέπεται να κατακλύσει τη γη. Η διάβαση της Ερυθράς Θάλασσας είχε γίνει κατεξοχήν στον Ισραήλ σύμβολο της σωτηρίας αλλά υποδεικνύει συγχρόνως την απειλή η οποία κατέστρεψε τους Αιγυπτίους. Με τη χριστιανική θεώρηση της διάβασης ως </w:t>
      </w:r>
      <w:proofErr w:type="spellStart"/>
      <w:r w:rsidRPr="00026672">
        <w:rPr>
          <w:rFonts w:ascii="Times New Roman" w:eastAsia="Calibri" w:hAnsi="Times New Roman" w:cs="Times New Roman"/>
          <w:sz w:val="24"/>
          <w:szCs w:val="24"/>
        </w:rPr>
        <w:t>προτύπωσης</w:t>
      </w:r>
      <w:proofErr w:type="spellEnd"/>
      <w:r w:rsidRPr="00026672">
        <w:rPr>
          <w:rFonts w:ascii="Times New Roman" w:eastAsia="Calibri" w:hAnsi="Times New Roman" w:cs="Times New Roman"/>
          <w:sz w:val="24"/>
          <w:szCs w:val="24"/>
        </w:rPr>
        <w:t xml:space="preserve"> του </w:t>
      </w:r>
      <w:r w:rsidRPr="00026672">
        <w:rPr>
          <w:rFonts w:ascii="Times New Roman" w:eastAsia="Calibri" w:hAnsi="Times New Roman" w:cs="Times New Roman"/>
          <w:caps/>
          <w:sz w:val="24"/>
          <w:szCs w:val="24"/>
        </w:rPr>
        <w:t>β</w:t>
      </w:r>
      <w:r w:rsidRPr="00026672">
        <w:rPr>
          <w:rFonts w:ascii="Times New Roman" w:eastAsia="Calibri" w:hAnsi="Times New Roman" w:cs="Times New Roman"/>
          <w:sz w:val="24"/>
          <w:szCs w:val="24"/>
        </w:rPr>
        <w:t xml:space="preserve">απτίσματος έρχεται στο προσκήνιο η διάσταση της θάλασσας που συμβολίζει το θάνατο: συνιστά προ-τύπωση του μυστηρίου του </w:t>
      </w:r>
      <w:r w:rsidRPr="00026672">
        <w:rPr>
          <w:rFonts w:ascii="Times New Roman" w:eastAsia="Calibri" w:hAnsi="Times New Roman" w:cs="Times New Roman"/>
          <w:caps/>
          <w:sz w:val="24"/>
          <w:szCs w:val="24"/>
        </w:rPr>
        <w:t>σ</w:t>
      </w:r>
      <w:r w:rsidRPr="00026672">
        <w:rPr>
          <w:rFonts w:ascii="Times New Roman" w:eastAsia="Calibri" w:hAnsi="Times New Roman" w:cs="Times New Roman"/>
          <w:sz w:val="24"/>
          <w:szCs w:val="24"/>
        </w:rPr>
        <w:t xml:space="preserve">ταυρού. Για να αναγεννηθεί ο </w:t>
      </w:r>
      <w:r w:rsidRPr="00026672">
        <w:rPr>
          <w:rFonts w:ascii="Times New Roman" w:eastAsia="Calibri" w:hAnsi="Times New Roman" w:cs="Times New Roman"/>
          <w:sz w:val="24"/>
          <w:szCs w:val="24"/>
        </w:rPr>
        <w:lastRenderedPageBreak/>
        <w:t xml:space="preserve">άνθρωπος πρέπει εν </w:t>
      </w:r>
      <w:proofErr w:type="spellStart"/>
      <w:r w:rsidRPr="00026672">
        <w:rPr>
          <w:rFonts w:ascii="Times New Roman" w:eastAsia="Calibri" w:hAnsi="Times New Roman" w:cs="Times New Roman"/>
          <w:sz w:val="24"/>
          <w:szCs w:val="24"/>
        </w:rPr>
        <w:t>πρώτοις</w:t>
      </w:r>
      <w:proofErr w:type="spellEnd"/>
      <w:r w:rsidRPr="00026672">
        <w:rPr>
          <w:rFonts w:ascii="Times New Roman" w:eastAsia="Calibri" w:hAnsi="Times New Roman" w:cs="Times New Roman"/>
          <w:sz w:val="24"/>
          <w:szCs w:val="24"/>
        </w:rPr>
        <w:t xml:space="preserve"> να εισέλθει μαζί με το Χριστό στην Ερυθρά θάλασσα, να κατεβεί μαζί του στο θάνατο και έτσι να φθάσει μετά μαζί με τον </w:t>
      </w:r>
      <w:proofErr w:type="spellStart"/>
      <w:r w:rsidRPr="00026672">
        <w:rPr>
          <w:rFonts w:ascii="Times New Roman" w:eastAsia="Calibri" w:hAnsi="Times New Roman" w:cs="Times New Roman"/>
          <w:sz w:val="24"/>
          <w:szCs w:val="24"/>
        </w:rPr>
        <w:t>Αναστάντα</w:t>
      </w:r>
      <w:proofErr w:type="spellEnd"/>
      <w:r w:rsidRPr="00026672">
        <w:rPr>
          <w:rFonts w:ascii="Times New Roman" w:eastAsia="Calibri" w:hAnsi="Times New Roman" w:cs="Times New Roman"/>
          <w:sz w:val="24"/>
          <w:szCs w:val="24"/>
        </w:rPr>
        <w:t xml:space="preserve"> στη ζωή. </w:t>
      </w:r>
    </w:p>
    <w:p w14:paraId="200914B0" w14:textId="77777777" w:rsidR="00563C86" w:rsidRDefault="000C6FD4">
      <w:pPr>
        <w:spacing w:after="0" w:line="360" w:lineRule="auto"/>
        <w:jc w:val="both"/>
        <w:rPr>
          <w:rFonts w:ascii="Times New Roman" w:eastAsia="Calibri" w:hAnsi="Times New Roman" w:cs="Times New Roman"/>
          <w:sz w:val="24"/>
          <w:szCs w:val="24"/>
        </w:rPr>
      </w:pPr>
      <w:r w:rsidRPr="00026672">
        <w:rPr>
          <w:rFonts w:ascii="Times New Roman" w:hAnsi="Times New Roman" w:cs="Times New Roman"/>
          <w:sz w:val="24"/>
          <w:szCs w:val="24"/>
        </w:rPr>
        <w:t xml:space="preserve">Μετά από αυτές τις γενικές υποδείξεις περί της συμβολικής του νερού από </w:t>
      </w:r>
      <w:proofErr w:type="spellStart"/>
      <w:r w:rsidRPr="00026672">
        <w:rPr>
          <w:rFonts w:ascii="Times New Roman" w:hAnsi="Times New Roman" w:cs="Times New Roman"/>
          <w:sz w:val="24"/>
          <w:szCs w:val="24"/>
        </w:rPr>
        <w:t>θρησκειοϊστορικής</w:t>
      </w:r>
      <w:proofErr w:type="spellEnd"/>
      <w:r w:rsidRPr="00026672">
        <w:rPr>
          <w:rFonts w:ascii="Times New Roman" w:hAnsi="Times New Roman" w:cs="Times New Roman"/>
          <w:sz w:val="24"/>
          <w:szCs w:val="24"/>
        </w:rPr>
        <w:t xml:space="preserve"> σκοπιάς ερχόμαστε τώρα στο Κατά Ιωάννη. Ο συμβολισμός του νερού διαπερνά το Ευαγγέλιο απ’ αρχής μέχρι τέλους. Το απαντούμε εν </w:t>
      </w:r>
      <w:proofErr w:type="spellStart"/>
      <w:r w:rsidRPr="00026672">
        <w:rPr>
          <w:rFonts w:ascii="Times New Roman" w:hAnsi="Times New Roman" w:cs="Times New Roman"/>
          <w:sz w:val="24"/>
          <w:szCs w:val="24"/>
        </w:rPr>
        <w:t>πρώτοις</w:t>
      </w:r>
      <w:proofErr w:type="spellEnd"/>
      <w:r w:rsidRPr="00026672">
        <w:rPr>
          <w:rFonts w:ascii="Times New Roman" w:hAnsi="Times New Roman" w:cs="Times New Roman"/>
          <w:sz w:val="24"/>
          <w:szCs w:val="24"/>
        </w:rPr>
        <w:t xml:space="preserve"> στο διάλογο με το Νικόδημο στο κεφ. 3. Για να μπορέσει κάποιος να εισέλθει στη Βασιλεία του Θεού πρέπει πρώτα να γεννηθεί </w:t>
      </w:r>
      <w:r w:rsidR="005828F4" w:rsidRPr="0002667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ἔξ</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ὕδατος</w:t>
      </w:r>
      <w:proofErr w:type="spellEnd"/>
      <w:r w:rsidR="00933701" w:rsidRPr="00933701">
        <w:rPr>
          <w:rFonts w:ascii="Times New Roman" w:hAnsi="Times New Roman" w:cs="Times New Roman"/>
          <w:iCs/>
          <w:sz w:val="24"/>
          <w:szCs w:val="24"/>
        </w:rPr>
        <w:t xml:space="preserve"> καὶ </w:t>
      </w:r>
      <w:r w:rsidR="00933701" w:rsidRPr="00933701">
        <w:rPr>
          <w:rFonts w:ascii="Times New Roman" w:hAnsi="Times New Roman" w:cs="Times New Roman"/>
          <w:iCs/>
          <w:caps/>
          <w:sz w:val="24"/>
          <w:szCs w:val="24"/>
        </w:rPr>
        <w:t>π</w:t>
      </w:r>
      <w:r w:rsidR="00933701" w:rsidRPr="00933701">
        <w:rPr>
          <w:rFonts w:ascii="Times New Roman" w:hAnsi="Times New Roman" w:cs="Times New Roman"/>
          <w:iCs/>
          <w:sz w:val="24"/>
          <w:szCs w:val="24"/>
        </w:rPr>
        <w:t>νεύματος</w:t>
      </w:r>
      <w:r w:rsidRPr="00026672">
        <w:rPr>
          <w:rFonts w:ascii="Times New Roman" w:hAnsi="Times New Roman" w:cs="Times New Roman"/>
          <w:sz w:val="24"/>
          <w:szCs w:val="24"/>
        </w:rPr>
        <w:t xml:space="preserve"> (3, 5)</w:t>
      </w:r>
      <w:r w:rsidR="005828F4" w:rsidRPr="00026672">
        <w:rPr>
          <w:rFonts w:ascii="Times New Roman" w:hAnsi="Times New Roman" w:cs="Times New Roman"/>
          <w:sz w:val="24"/>
          <w:szCs w:val="24"/>
        </w:rPr>
        <w:t>» (νερό κι από το Πνεύμα)</w:t>
      </w:r>
      <w:r w:rsidRPr="00026672">
        <w:rPr>
          <w:rFonts w:ascii="Times New Roman" w:hAnsi="Times New Roman" w:cs="Times New Roman"/>
          <w:sz w:val="24"/>
          <w:szCs w:val="24"/>
        </w:rPr>
        <w:t xml:space="preserve">. Τι σημαίνει αυτό; Η </w:t>
      </w:r>
      <w:r w:rsidRPr="00026672">
        <w:rPr>
          <w:rFonts w:ascii="Times New Roman" w:hAnsi="Times New Roman" w:cs="Times New Roman"/>
          <w:caps/>
          <w:sz w:val="24"/>
          <w:szCs w:val="24"/>
        </w:rPr>
        <w:t>β</w:t>
      </w:r>
      <w:r w:rsidRPr="00026672">
        <w:rPr>
          <w:rFonts w:ascii="Times New Roman" w:hAnsi="Times New Roman" w:cs="Times New Roman"/>
          <w:sz w:val="24"/>
          <w:szCs w:val="24"/>
        </w:rPr>
        <w:t>άπτιση ως είσοδος στην κοινωνία με το Χριστό ερμηνεύεται ως αναγέννηση, στην οποία - αναλογικά με την ανθρώπινη γέννηση που προκύπτει από τη σπορά του άνδρα και τη σύλληψη της γυναίκας -  ανήκει μία διπλή αρχή:  θεϊκό Πνεύμα και ύδωρ - η μήτρα της ανθρώπινης ζωής –. Το τελευταίο (το ύδωρ) στο μυστήριο του Βαπτίσματος με τη συνδρομή της Χάριτος εξυψώνεται σε εικόνα της Θεοτόκου Παρθένου</w:t>
      </w:r>
      <w:r w:rsidR="00301C16">
        <w:rPr>
          <w:rFonts w:ascii="Times New Roman" w:hAnsi="Times New Roman" w:cs="Times New Roman"/>
          <w:sz w:val="24"/>
          <w:szCs w:val="24"/>
        </w:rPr>
        <w:t>.</w:t>
      </w:r>
      <w:r w:rsidRPr="00026672">
        <w:rPr>
          <w:rFonts w:ascii="Times New Roman" w:hAnsi="Times New Roman" w:cs="Times New Roman"/>
          <w:sz w:val="24"/>
          <w:szCs w:val="24"/>
        </w:rPr>
        <w:t xml:space="preserve"> </w:t>
      </w:r>
      <w:r w:rsidR="00301C16">
        <w:rPr>
          <w:rFonts w:ascii="Times New Roman" w:hAnsi="Times New Roman" w:cs="Times New Roman"/>
          <w:sz w:val="24"/>
          <w:szCs w:val="24"/>
        </w:rPr>
        <w:t xml:space="preserve">[…] </w:t>
      </w:r>
      <w:r w:rsidRPr="00026672">
        <w:rPr>
          <w:rFonts w:ascii="Times New Roman" w:hAnsi="Times New Roman" w:cs="Times New Roman"/>
          <w:sz w:val="24"/>
          <w:szCs w:val="24"/>
        </w:rPr>
        <w:t xml:space="preserve">Στην αναγέννηση ανήκει για να μιλήσουμε διαφορετικά η δημιουργική δύναμη του Πνεύματος του Θεού αλλά ανήκει επίσης και το μυστήριο της Εκκλησίας η οποία υποδέχεται και αποδέχεται. </w:t>
      </w:r>
      <w:r w:rsidRPr="00026672">
        <w:rPr>
          <w:rFonts w:ascii="Times New Roman" w:hAnsi="Times New Roman" w:cs="Times New Roman"/>
          <w:sz w:val="24"/>
          <w:szCs w:val="24"/>
          <w:lang w:val="en-US"/>
        </w:rPr>
        <w:t>O</w:t>
      </w:r>
      <w:r w:rsidRPr="00026672">
        <w:rPr>
          <w:rFonts w:ascii="Times New Roman" w:hAnsi="Times New Roman" w:cs="Times New Roman"/>
          <w:sz w:val="24"/>
          <w:szCs w:val="24"/>
        </w:rPr>
        <w:t xml:space="preserve"> </w:t>
      </w:r>
      <w:r w:rsidRPr="00026672">
        <w:rPr>
          <w:rFonts w:ascii="Times New Roman" w:hAnsi="Times New Roman" w:cs="Times New Roman"/>
          <w:sz w:val="24"/>
          <w:szCs w:val="24"/>
          <w:lang w:val="en-US"/>
        </w:rPr>
        <w:t>Ph</w:t>
      </w:r>
      <w:r w:rsidRPr="00026672">
        <w:rPr>
          <w:rFonts w:ascii="Times New Roman" w:hAnsi="Times New Roman" w:cs="Times New Roman"/>
          <w:sz w:val="24"/>
          <w:szCs w:val="24"/>
        </w:rPr>
        <w:t xml:space="preserve">. </w:t>
      </w:r>
      <w:proofErr w:type="spellStart"/>
      <w:r w:rsidRPr="00EB5FCC">
        <w:rPr>
          <w:rFonts w:ascii="Times New Roman" w:hAnsi="Times New Roman" w:cs="Times New Roman"/>
          <w:sz w:val="24"/>
          <w:szCs w:val="24"/>
          <w:lang w:val="en-US"/>
        </w:rPr>
        <w:t>Rech</w:t>
      </w:r>
      <w:proofErr w:type="spellEnd"/>
      <w:r w:rsidRPr="00EB5FCC">
        <w:rPr>
          <w:rFonts w:ascii="Times New Roman" w:hAnsi="Times New Roman" w:cs="Times New Roman"/>
          <w:sz w:val="24"/>
          <w:szCs w:val="24"/>
        </w:rPr>
        <w:t xml:space="preserve"> παραθέτει τον Τερτυλλιανό: </w:t>
      </w:r>
      <w:r w:rsidR="005828F4" w:rsidRPr="00EB5FCC">
        <w:rPr>
          <w:rFonts w:ascii="Times New Roman" w:hAnsi="Times New Roman" w:cs="Times New Roman"/>
          <w:sz w:val="24"/>
          <w:szCs w:val="24"/>
        </w:rPr>
        <w:t>«</w:t>
      </w:r>
      <w:r w:rsidR="00933701" w:rsidRPr="00EB5FCC">
        <w:rPr>
          <w:rFonts w:ascii="Times New Roman" w:hAnsi="Times New Roman" w:cs="Times New Roman"/>
          <w:iCs/>
          <w:sz w:val="24"/>
          <w:szCs w:val="24"/>
        </w:rPr>
        <w:t xml:space="preserve">ποτέ δεν είναι ο Χριστός χωρίς το ύδωρ </w:t>
      </w:r>
      <w:r w:rsidR="00933701" w:rsidRPr="00EB5FCC">
        <w:rPr>
          <w:rFonts w:ascii="Times New Roman" w:hAnsi="Times New Roman" w:cs="Times New Roman"/>
          <w:sz w:val="24"/>
          <w:szCs w:val="24"/>
        </w:rPr>
        <w:t>(</w:t>
      </w:r>
      <w:r w:rsidR="00933701" w:rsidRPr="00EB5FCC">
        <w:rPr>
          <w:rFonts w:ascii="Times New Roman" w:hAnsi="Times New Roman" w:cs="Times New Roman"/>
          <w:i/>
          <w:sz w:val="24"/>
          <w:szCs w:val="24"/>
          <w:lang w:val="en-US"/>
        </w:rPr>
        <w:t>De</w:t>
      </w:r>
      <w:r w:rsidR="00933701" w:rsidRPr="00EB5FCC">
        <w:rPr>
          <w:rFonts w:ascii="Times New Roman" w:hAnsi="Times New Roman" w:cs="Times New Roman"/>
          <w:i/>
          <w:sz w:val="24"/>
          <w:szCs w:val="24"/>
        </w:rPr>
        <w:t xml:space="preserve"> </w:t>
      </w:r>
      <w:proofErr w:type="spellStart"/>
      <w:r w:rsidR="00933701" w:rsidRPr="00EB5FCC">
        <w:rPr>
          <w:rFonts w:ascii="Times New Roman" w:hAnsi="Times New Roman" w:cs="Times New Roman"/>
          <w:i/>
          <w:caps/>
          <w:sz w:val="24"/>
          <w:szCs w:val="24"/>
          <w:lang w:val="en-US"/>
        </w:rPr>
        <w:t>b</w:t>
      </w:r>
      <w:r w:rsidR="00933701" w:rsidRPr="00EB5FCC">
        <w:rPr>
          <w:rFonts w:ascii="Times New Roman" w:hAnsi="Times New Roman" w:cs="Times New Roman"/>
          <w:i/>
          <w:sz w:val="24"/>
          <w:szCs w:val="24"/>
          <w:lang w:val="en-US"/>
        </w:rPr>
        <w:t>apt</w:t>
      </w:r>
      <w:proofErr w:type="spellEnd"/>
      <w:r w:rsidR="00933701" w:rsidRPr="00EB5FCC">
        <w:rPr>
          <w:rFonts w:ascii="Times New Roman" w:hAnsi="Times New Roman" w:cs="Times New Roman"/>
          <w:sz w:val="24"/>
          <w:szCs w:val="24"/>
        </w:rPr>
        <w:t xml:space="preserve"> </w:t>
      </w:r>
      <w:r w:rsidR="00933701" w:rsidRPr="00EB5FCC">
        <w:rPr>
          <w:rFonts w:ascii="Times New Roman" w:hAnsi="Times New Roman" w:cs="Times New Roman"/>
          <w:sz w:val="24"/>
          <w:szCs w:val="24"/>
          <w:lang w:val="en-US"/>
        </w:rPr>
        <w:t>IX</w:t>
      </w:r>
      <w:r w:rsidR="00933701" w:rsidRPr="00EB5FCC">
        <w:rPr>
          <w:rFonts w:ascii="Times New Roman" w:hAnsi="Times New Roman" w:cs="Times New Roman"/>
          <w:sz w:val="24"/>
          <w:szCs w:val="24"/>
        </w:rPr>
        <w:t xml:space="preserve">, </w:t>
      </w:r>
      <w:proofErr w:type="gramStart"/>
      <w:r w:rsidR="00933701" w:rsidRPr="00EB5FCC">
        <w:rPr>
          <w:rFonts w:ascii="Times New Roman" w:hAnsi="Times New Roman" w:cs="Times New Roman"/>
          <w:sz w:val="24"/>
          <w:szCs w:val="24"/>
        </w:rPr>
        <w:t>4)»</w:t>
      </w:r>
      <w:proofErr w:type="gramEnd"/>
      <w:r w:rsidRPr="00EB5FCC">
        <w:rPr>
          <w:rFonts w:ascii="Times New Roman" w:hAnsi="Times New Roman" w:cs="Times New Roman"/>
          <w:sz w:val="24"/>
          <w:szCs w:val="24"/>
        </w:rPr>
        <w:t xml:space="preserve"> και ερμηνεύει σωστά αυτή την αινιγματική ρήση του εκκλησιαστικού συγγραφέα:  </w:t>
      </w:r>
      <w:r w:rsidR="005828F4" w:rsidRPr="00EB5FCC">
        <w:rPr>
          <w:rFonts w:ascii="Times New Roman" w:hAnsi="Times New Roman" w:cs="Times New Roman"/>
          <w:sz w:val="24"/>
          <w:szCs w:val="24"/>
        </w:rPr>
        <w:t>«</w:t>
      </w:r>
      <w:r w:rsidR="00933701" w:rsidRPr="00EB5FCC">
        <w:rPr>
          <w:rFonts w:ascii="Times New Roman" w:hAnsi="Times New Roman" w:cs="Times New Roman"/>
          <w:iCs/>
          <w:sz w:val="24"/>
          <w:szCs w:val="24"/>
        </w:rPr>
        <w:t>ποτέ δεν ήταν και δεν είναι ο Χριστός χωρίς την Εκκλησία».</w:t>
      </w:r>
      <w:r w:rsidRPr="00EB5FCC">
        <w:rPr>
          <w:rFonts w:ascii="Times New Roman" w:hAnsi="Times New Roman" w:cs="Times New Roman"/>
          <w:sz w:val="24"/>
          <w:szCs w:val="24"/>
        </w:rPr>
        <w:t xml:space="preserve">.. </w:t>
      </w:r>
      <w:r w:rsidR="00933701" w:rsidRPr="00EB5FCC">
        <w:rPr>
          <w:rFonts w:ascii="Times New Roman" w:hAnsi="Times New Roman" w:cs="Times New Roman"/>
          <w:sz w:val="24"/>
          <w:szCs w:val="24"/>
        </w:rPr>
        <w:t>(ΙΙ 304).</w:t>
      </w:r>
      <w:r w:rsidRPr="00EB5FCC">
        <w:rPr>
          <w:rFonts w:ascii="Times New Roman" w:hAnsi="Times New Roman" w:cs="Times New Roman"/>
          <w:sz w:val="24"/>
          <w:szCs w:val="24"/>
        </w:rPr>
        <w:t xml:space="preserve"> Πνεύμα και ύδωρ, ουρανός και γη, Χριστός και Εκκλησία ανήκουν μαζί. Έτσι</w:t>
      </w:r>
      <w:r w:rsidRPr="00026672">
        <w:rPr>
          <w:rFonts w:ascii="Times New Roman" w:hAnsi="Times New Roman" w:cs="Times New Roman"/>
          <w:sz w:val="24"/>
          <w:szCs w:val="24"/>
        </w:rPr>
        <w:t xml:space="preserve"> </w:t>
      </w:r>
      <w:proofErr w:type="spellStart"/>
      <w:r w:rsidRPr="00026672">
        <w:rPr>
          <w:rFonts w:ascii="Times New Roman" w:hAnsi="Times New Roman" w:cs="Times New Roman"/>
          <w:sz w:val="24"/>
          <w:szCs w:val="24"/>
        </w:rPr>
        <w:t>τελεσιουργείται</w:t>
      </w:r>
      <w:proofErr w:type="spellEnd"/>
      <w:r w:rsidRPr="00026672">
        <w:rPr>
          <w:rFonts w:ascii="Times New Roman" w:hAnsi="Times New Roman" w:cs="Times New Roman"/>
          <w:sz w:val="24"/>
          <w:szCs w:val="24"/>
        </w:rPr>
        <w:t xml:space="preserve"> η αναγέννηση. Το νερό ίσταται στο μυστήριο αντί της μητρικής γης, της αγίας Εκκλησίας, η οποία παραλαμβάνει και εκπροσωπεί τη </w:t>
      </w:r>
      <w:r w:rsidRPr="00026672">
        <w:rPr>
          <w:rFonts w:ascii="Times New Roman" w:hAnsi="Times New Roman" w:cs="Times New Roman"/>
          <w:caps/>
          <w:sz w:val="24"/>
          <w:szCs w:val="24"/>
        </w:rPr>
        <w:t>δ</w:t>
      </w:r>
      <w:r w:rsidRPr="00026672">
        <w:rPr>
          <w:rFonts w:ascii="Times New Roman" w:hAnsi="Times New Roman" w:cs="Times New Roman"/>
          <w:sz w:val="24"/>
          <w:szCs w:val="24"/>
        </w:rPr>
        <w:t xml:space="preserve">ημιουργία. </w:t>
      </w:r>
    </w:p>
    <w:p w14:paraId="176B637B" w14:textId="77777777" w:rsidR="00473440" w:rsidRDefault="001B4AA3" w:rsidP="001B4AA3">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Αμέσως, μετά</w:t>
      </w:r>
      <w:r w:rsidR="000C6FD4" w:rsidRPr="00026672">
        <w:rPr>
          <w:rFonts w:ascii="Times New Roman" w:eastAsia="Calibri" w:hAnsi="Times New Roman" w:cs="Times New Roman"/>
          <w:sz w:val="24"/>
          <w:szCs w:val="24"/>
        </w:rPr>
        <w:t xml:space="preserve">, στο κεφ.4 συναντούμε τον Ιησού στο φρέαρ του Ιακώβ:  Ο Κύριος υπόσχεται στη </w:t>
      </w:r>
      <w:proofErr w:type="spellStart"/>
      <w:r w:rsidR="000C6FD4" w:rsidRPr="00026672">
        <w:rPr>
          <w:rFonts w:ascii="Times New Roman" w:eastAsia="Calibri" w:hAnsi="Times New Roman" w:cs="Times New Roman"/>
          <w:sz w:val="24"/>
          <w:szCs w:val="24"/>
        </w:rPr>
        <w:t>Σαμαρείτιδα</w:t>
      </w:r>
      <w:proofErr w:type="spellEnd"/>
      <w:r w:rsidR="000C6FD4" w:rsidRPr="00026672">
        <w:rPr>
          <w:rFonts w:ascii="Times New Roman" w:eastAsia="Calibri" w:hAnsi="Times New Roman" w:cs="Times New Roman"/>
          <w:sz w:val="24"/>
          <w:szCs w:val="24"/>
        </w:rPr>
        <w:t xml:space="preserve"> νερό από το οποίο όποιος πίνει </w:t>
      </w:r>
      <w:r w:rsidR="002558CD" w:rsidRPr="00026672">
        <w:rPr>
          <w:rFonts w:ascii="Times New Roman" w:eastAsia="Calibri" w:hAnsi="Times New Roman" w:cs="Times New Roman"/>
          <w:sz w:val="24"/>
          <w:szCs w:val="24"/>
        </w:rPr>
        <w:t>ανακαλύπτει την</w:t>
      </w:r>
      <w:r w:rsidR="000C6FD4" w:rsidRPr="00026672">
        <w:rPr>
          <w:rFonts w:ascii="Times New Roman" w:eastAsia="Calibri" w:hAnsi="Times New Roman" w:cs="Times New Roman"/>
          <w:sz w:val="24"/>
          <w:szCs w:val="24"/>
        </w:rPr>
        <w:t xml:space="preserve"> πηγή που εκβάλλει στην αιώνια ζωή, ώστε να μη διψά ποτέ ξανά. Εδώ συνδέεται η συμβολική του φρέατος με το σχέδιο της θείας </w:t>
      </w:r>
      <w:r w:rsidR="000C6FD4" w:rsidRPr="00026672">
        <w:rPr>
          <w:rFonts w:ascii="Times New Roman" w:eastAsia="Calibri" w:hAnsi="Times New Roman" w:cs="Times New Roman"/>
          <w:caps/>
          <w:sz w:val="24"/>
          <w:szCs w:val="24"/>
        </w:rPr>
        <w:t>ο</w:t>
      </w:r>
      <w:r w:rsidR="000C6FD4" w:rsidRPr="00026672">
        <w:rPr>
          <w:rFonts w:ascii="Times New Roman" w:eastAsia="Calibri" w:hAnsi="Times New Roman" w:cs="Times New Roman"/>
          <w:sz w:val="24"/>
          <w:szCs w:val="24"/>
        </w:rPr>
        <w:t>ικονομίας για τον Ισραήλ. Ήδη κατά την κλήση του Ναθαναήλ ο Ιησούς αποκάλυψε τον εαυτό Του ως το νέο, μεγαλύτερο Ιακώβ.</w:t>
      </w:r>
      <w:r w:rsidR="005828F4" w:rsidRPr="00026672">
        <w:rPr>
          <w:rFonts w:ascii="Times New Roman" w:eastAsia="Calibri" w:hAnsi="Times New Roman" w:cs="Times New Roman"/>
          <w:sz w:val="24"/>
          <w:szCs w:val="24"/>
        </w:rPr>
        <w:t xml:space="preserve"> </w:t>
      </w:r>
      <w:r w:rsidR="000C6FD4" w:rsidRPr="00026672">
        <w:rPr>
          <w:rFonts w:ascii="Times New Roman" w:eastAsia="Calibri" w:hAnsi="Times New Roman" w:cs="Times New Roman"/>
          <w:sz w:val="24"/>
          <w:szCs w:val="24"/>
        </w:rPr>
        <w:t xml:space="preserve">Αυτός (ο πατριάρχης) είχε δει πάνω στην πέτρα που χρησιμοποιούσε ως μαξιλάρι, για να κοιμηθεί, νυχτερινό όραμα στο οποίο ανέβαιναν και κατέβαιναν άγγελοι. Ο Ιησούς προλέγει στο Ναθαναήλ ότι θα δει </w:t>
      </w:r>
      <w:r w:rsidR="005828F4" w:rsidRPr="0002667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 xml:space="preserve">τὸν </w:t>
      </w:r>
      <w:proofErr w:type="spellStart"/>
      <w:r w:rsidR="00933701" w:rsidRPr="00933701">
        <w:rPr>
          <w:rFonts w:ascii="Times New Roman" w:eastAsia="Calibri" w:hAnsi="Times New Roman" w:cs="Times New Roman"/>
          <w:iCs/>
          <w:sz w:val="24"/>
          <w:szCs w:val="24"/>
        </w:rPr>
        <w:t>οὐρανὸν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ἀνεῳγότα</w:t>
      </w:r>
      <w:proofErr w:type="spellEnd"/>
      <w:r w:rsidR="00933701" w:rsidRPr="00933701">
        <w:rPr>
          <w:rFonts w:ascii="Times New Roman" w:eastAsia="Calibri" w:hAnsi="Times New Roman" w:cs="Times New Roman"/>
          <w:iCs/>
          <w:sz w:val="24"/>
          <w:szCs w:val="24"/>
        </w:rPr>
        <w:t xml:space="preserve"> καὶ τοὺς </w:t>
      </w:r>
      <w:proofErr w:type="spellStart"/>
      <w:r w:rsidR="00933701" w:rsidRPr="00933701">
        <w:rPr>
          <w:rFonts w:ascii="Times New Roman" w:eastAsia="Calibri" w:hAnsi="Times New Roman" w:cs="Times New Roman"/>
          <w:iCs/>
          <w:sz w:val="24"/>
          <w:szCs w:val="24"/>
        </w:rPr>
        <w:t>ἀγγέλους</w:t>
      </w:r>
      <w:proofErr w:type="spellEnd"/>
      <w:r w:rsidR="00933701" w:rsidRPr="00933701">
        <w:rPr>
          <w:rFonts w:ascii="Times New Roman" w:eastAsia="Calibri" w:hAnsi="Times New Roman" w:cs="Times New Roman"/>
          <w:iCs/>
          <w:sz w:val="24"/>
          <w:szCs w:val="24"/>
        </w:rPr>
        <w:t xml:space="preserve"> τοῦ </w:t>
      </w:r>
      <w:r w:rsidR="00933701" w:rsidRPr="00933701">
        <w:rPr>
          <w:rFonts w:ascii="Times New Roman" w:eastAsia="Calibri" w:hAnsi="Times New Roman" w:cs="Times New Roman"/>
          <w:iCs/>
          <w:caps/>
          <w:sz w:val="24"/>
          <w:szCs w:val="24"/>
        </w:rPr>
        <w:t>θ</w:t>
      </w:r>
      <w:r w:rsidR="00933701" w:rsidRPr="00933701">
        <w:rPr>
          <w:rFonts w:ascii="Times New Roman" w:eastAsia="Calibri" w:hAnsi="Times New Roman" w:cs="Times New Roman"/>
          <w:iCs/>
          <w:sz w:val="24"/>
          <w:szCs w:val="24"/>
        </w:rPr>
        <w:t xml:space="preserve">εοῦ </w:t>
      </w:r>
      <w:proofErr w:type="spellStart"/>
      <w:r w:rsidR="00933701" w:rsidRPr="00933701">
        <w:rPr>
          <w:rFonts w:ascii="Times New Roman" w:eastAsia="Calibri" w:hAnsi="Times New Roman" w:cs="Times New Roman"/>
          <w:iCs/>
          <w:sz w:val="24"/>
          <w:szCs w:val="24"/>
        </w:rPr>
        <w:t>ἀναβαίνοντας</w:t>
      </w:r>
      <w:proofErr w:type="spellEnd"/>
      <w:r w:rsidR="00933701" w:rsidRPr="00933701">
        <w:rPr>
          <w:rFonts w:ascii="Times New Roman" w:eastAsia="Calibri" w:hAnsi="Times New Roman" w:cs="Times New Roman"/>
          <w:iCs/>
          <w:sz w:val="24"/>
          <w:szCs w:val="24"/>
        </w:rPr>
        <w:t xml:space="preserve"> καὶ </w:t>
      </w:r>
      <w:proofErr w:type="spellStart"/>
      <w:r w:rsidR="00933701" w:rsidRPr="00933701">
        <w:rPr>
          <w:rFonts w:ascii="Times New Roman" w:eastAsia="Calibri" w:hAnsi="Times New Roman" w:cs="Times New Roman"/>
          <w:iCs/>
          <w:sz w:val="24"/>
          <w:szCs w:val="24"/>
        </w:rPr>
        <w:t>καταβαίνοντας</w:t>
      </w:r>
      <w:proofErr w:type="spellEnd"/>
      <w:r w:rsidR="00933701" w:rsidRPr="00933701">
        <w:rPr>
          <w:rFonts w:ascii="Times New Roman" w:eastAsia="Calibri" w:hAnsi="Times New Roman" w:cs="Times New Roman"/>
          <w:iCs/>
          <w:sz w:val="24"/>
          <w:szCs w:val="24"/>
        </w:rPr>
        <w:t xml:space="preserve"> ἐπὶ τὸν </w:t>
      </w:r>
      <w:r w:rsidR="00933701" w:rsidRPr="00933701">
        <w:rPr>
          <w:rFonts w:ascii="Times New Roman" w:eastAsia="Calibri" w:hAnsi="Times New Roman" w:cs="Times New Roman"/>
          <w:iCs/>
          <w:caps/>
          <w:sz w:val="24"/>
          <w:szCs w:val="24"/>
        </w:rPr>
        <w:t>υ</w:t>
      </w:r>
      <w:r w:rsidR="00933701" w:rsidRPr="00933701">
        <w:rPr>
          <w:rFonts w:ascii="Times New Roman" w:eastAsia="Calibri" w:hAnsi="Times New Roman" w:cs="Times New Roman"/>
          <w:iCs/>
          <w:sz w:val="24"/>
          <w:szCs w:val="24"/>
        </w:rPr>
        <w:t xml:space="preserve">ἱὸν τοῦ </w:t>
      </w:r>
      <w:proofErr w:type="spellStart"/>
      <w:r w:rsidR="00933701" w:rsidRPr="00933701">
        <w:rPr>
          <w:rFonts w:ascii="Times New Roman" w:eastAsia="Calibri" w:hAnsi="Times New Roman" w:cs="Times New Roman"/>
          <w:iCs/>
          <w:sz w:val="24"/>
          <w:szCs w:val="24"/>
        </w:rPr>
        <w:t>Ἀνθρώπου</w:t>
      </w:r>
      <w:proofErr w:type="spellEnd"/>
      <w:r w:rsidR="000C6FD4" w:rsidRPr="00026672">
        <w:rPr>
          <w:rFonts w:ascii="Times New Roman" w:eastAsia="Calibri" w:hAnsi="Times New Roman" w:cs="Times New Roman"/>
          <w:sz w:val="24"/>
          <w:szCs w:val="24"/>
        </w:rPr>
        <w:t xml:space="preserve"> (1, </w:t>
      </w:r>
      <w:r w:rsidR="005828F4" w:rsidRPr="00026672">
        <w:rPr>
          <w:rFonts w:ascii="Times New Roman" w:eastAsia="Calibri" w:hAnsi="Times New Roman" w:cs="Times New Roman"/>
          <w:sz w:val="24"/>
          <w:szCs w:val="24"/>
        </w:rPr>
        <w:t>52</w:t>
      </w:r>
      <w:r w:rsidR="000C6FD4" w:rsidRPr="00026672">
        <w:rPr>
          <w:rFonts w:ascii="Times New Roman" w:eastAsia="Calibri" w:hAnsi="Times New Roman" w:cs="Times New Roman"/>
          <w:sz w:val="24"/>
          <w:szCs w:val="24"/>
        </w:rPr>
        <w:t>)</w:t>
      </w:r>
      <w:r w:rsidR="005828F4" w:rsidRPr="00026672">
        <w:rPr>
          <w:rFonts w:ascii="Times New Roman" w:eastAsia="Calibri" w:hAnsi="Times New Roman" w:cs="Times New Roman"/>
          <w:sz w:val="24"/>
          <w:szCs w:val="24"/>
        </w:rPr>
        <w:t>» (Σας βεβαιώνω ότι σύντομα θα δείτε να έχει ανοίξει ο ουρανός, και οι άγγελοι του Θεού να ανεβαίνουν και να κατεβαίνουν πάνω στον Υιό του Ανθρώπου)</w:t>
      </w:r>
      <w:r w:rsidR="000C6FD4" w:rsidRPr="00026672">
        <w:rPr>
          <w:rFonts w:ascii="Times New Roman" w:eastAsia="Calibri" w:hAnsi="Times New Roman" w:cs="Times New Roman"/>
          <w:sz w:val="24"/>
          <w:szCs w:val="24"/>
        </w:rPr>
        <w:t xml:space="preserve">. Εδώ στο φρέαρ του Ιακώβ συναντούμε τον Ιακώβ ως το μεγάλο γενάρχη. </w:t>
      </w:r>
      <w:r w:rsidR="000C6FD4" w:rsidRPr="00026672">
        <w:rPr>
          <w:rFonts w:ascii="Times New Roman" w:eastAsia="Calibri" w:hAnsi="Times New Roman" w:cs="Times New Roman"/>
          <w:caps/>
          <w:sz w:val="24"/>
          <w:szCs w:val="24"/>
        </w:rPr>
        <w:t>μ</w:t>
      </w:r>
      <w:r w:rsidR="000C6FD4" w:rsidRPr="00026672">
        <w:rPr>
          <w:rFonts w:ascii="Times New Roman" w:eastAsia="Calibri" w:hAnsi="Times New Roman" w:cs="Times New Roman"/>
          <w:sz w:val="24"/>
          <w:szCs w:val="24"/>
        </w:rPr>
        <w:t xml:space="preserve">ε το φρέαρ είχε χαρίσει νερό, το βασικό συστατικό της ζωής. Αλλά στον άνθρωπο υφίσταται μία μεγαλύτερη δίψα - </w:t>
      </w:r>
      <w:r w:rsidR="000C6FD4" w:rsidRPr="00026672">
        <w:rPr>
          <w:rFonts w:ascii="Times New Roman" w:eastAsia="Calibri" w:hAnsi="Times New Roman" w:cs="Times New Roman"/>
          <w:sz w:val="24"/>
          <w:szCs w:val="24"/>
        </w:rPr>
        <w:lastRenderedPageBreak/>
        <w:t xml:space="preserve">πέρα από το νερό του φρέατος, γιατί αναζητά μία ζωή, η οποία ξεπερνά τη βιολογική σφαίρα. </w:t>
      </w:r>
    </w:p>
    <w:p w14:paraId="0DD41A5D"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Θα συναντήσουμε την ίδια ένταση της ανθρώπινης ύπαρξης και στην παράγραφο περί του άρτου: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χάρισε το μάννα, μοίρασε τον άρτο εκ του ουρανού. Ωστόσο ήταν ένας επίγειος «άρτος». Το μάννα είναι μία επαγγελία: ο νέος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πρόκειται να δώσει πάλι άρτο. Όμως ακόμη μία φορά πρέπει να προσφερθεί περισσότερο από αυτό που θα μπορούσε να είναι το Μάννα. Αναδεικνύεται έτσι έντονη η αναζήτηση του ανθρώπου για το αιώνιο, για ένα άλλο «άρτο», το οποίο πραγματικά πρόκειται να είναι </w:t>
      </w:r>
      <w:r w:rsidR="005828F4" w:rsidRPr="0002667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άρτος εκ του ουρανού»</w:t>
      </w:r>
      <w:r w:rsidRPr="00026672">
        <w:rPr>
          <w:rFonts w:ascii="Times New Roman" w:eastAsia="Calibri" w:hAnsi="Times New Roman" w:cs="Times New Roman"/>
          <w:sz w:val="24"/>
          <w:szCs w:val="24"/>
        </w:rPr>
        <w:t xml:space="preserve">. Κατ’ αυτόν τον τρόπο αντιστοιχούν η επαγγελία του καινού ύδατος και του καινού άρτου. Αντιστοιχούν στην άλλη πλευρά της ζωής την οποία διακαώς λαχταρά ο άνθρωπος. Ο Ιωάννης διακρίνει μεταξύ βίου και ζωής, της βιολογικής ζωής και αυτής της περιεκτικής ζωής, η οποία είναι αφ’ </w:t>
      </w:r>
      <w:proofErr w:type="spellStart"/>
      <w:r w:rsidRPr="00026672">
        <w:rPr>
          <w:rFonts w:ascii="Times New Roman" w:eastAsia="Calibri" w:hAnsi="Times New Roman" w:cs="Times New Roman"/>
          <w:sz w:val="24"/>
          <w:szCs w:val="24"/>
        </w:rPr>
        <w:t>εαυτής</w:t>
      </w:r>
      <w:proofErr w:type="spellEnd"/>
      <w:r w:rsidRPr="00026672">
        <w:rPr>
          <w:rFonts w:ascii="Times New Roman" w:eastAsia="Calibri" w:hAnsi="Times New Roman" w:cs="Times New Roman"/>
          <w:sz w:val="24"/>
          <w:szCs w:val="24"/>
        </w:rPr>
        <w:t xml:space="preserve"> πηγή (της ζωής) και δεν υπόκειται στο θάνατο και τη φθορά, η οποία διέπει τη φθορά. Γι’ αυτό και ο διάλογος με τη </w:t>
      </w:r>
      <w:proofErr w:type="spellStart"/>
      <w:r w:rsidRPr="00026672">
        <w:rPr>
          <w:rFonts w:ascii="Times New Roman" w:eastAsia="Calibri" w:hAnsi="Times New Roman" w:cs="Times New Roman"/>
          <w:sz w:val="24"/>
          <w:szCs w:val="24"/>
        </w:rPr>
        <w:t>Σαμαρείτιδα</w:t>
      </w:r>
      <w:proofErr w:type="spellEnd"/>
      <w:r w:rsidRPr="00026672">
        <w:rPr>
          <w:rFonts w:ascii="Times New Roman" w:eastAsia="Calibri" w:hAnsi="Times New Roman" w:cs="Times New Roman"/>
          <w:sz w:val="24"/>
          <w:szCs w:val="24"/>
        </w:rPr>
        <w:t xml:space="preserve"> στρέφεται περί το ύδωρ – όμως αυτή τη φορά με άλλο τρόπο - ως σύμβολο του Πνεύματος</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της ιδιαίτερης εκείνης δύναμης, η οποία ξεδιψά τη βαθύτερη δίψα του ανθρώπου και του χαρίζει, χωρίς να το γνωρίζει, ολόκληρη εκείνη τη ζωή που προσμένει.</w:t>
      </w:r>
      <w:r w:rsidR="007E7EDE">
        <w:rPr>
          <w:rFonts w:ascii="Times New Roman" w:eastAsia="Calibri" w:hAnsi="Times New Roman" w:cs="Times New Roman"/>
          <w:sz w:val="24"/>
          <w:szCs w:val="24"/>
        </w:rPr>
        <w:t xml:space="preserve"> […]</w:t>
      </w:r>
    </w:p>
    <w:p w14:paraId="1D040980" w14:textId="77777777" w:rsidR="001E1765" w:rsidRPr="00026672" w:rsidRDefault="001B4AA3" w:rsidP="00473440">
      <w:pPr>
        <w:pStyle w:val="5"/>
        <w:spacing w:before="0" w:line="360" w:lineRule="auto"/>
        <w:rPr>
          <w:rFonts w:cs="Times New Roman"/>
        </w:rPr>
      </w:pPr>
      <w:r w:rsidRPr="00EC329E">
        <w:rPr>
          <w:rFonts w:cs="Times New Roman"/>
        </w:rPr>
        <w:t>5.3.3.2</w:t>
      </w:r>
      <w:r w:rsidR="00933701" w:rsidRPr="00EC329E">
        <w:rPr>
          <w:rFonts w:cs="Times New Roman"/>
        </w:rPr>
        <w:t xml:space="preserve"> Ο άρτος</w:t>
      </w:r>
    </w:p>
    <w:p w14:paraId="3EED3151"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Είχαμε συναντήσει το θέμα </w:t>
      </w:r>
      <w:r w:rsidR="00933701" w:rsidRPr="00933701">
        <w:rPr>
          <w:rFonts w:ascii="Times New Roman" w:eastAsia="Calibri" w:hAnsi="Times New Roman" w:cs="Times New Roman"/>
          <w:iCs/>
          <w:sz w:val="24"/>
          <w:szCs w:val="24"/>
        </w:rPr>
        <w:t>άρτος</w:t>
      </w:r>
      <w:r w:rsidRPr="00026672">
        <w:rPr>
          <w:rFonts w:ascii="Times New Roman" w:eastAsia="Calibri" w:hAnsi="Times New Roman" w:cs="Times New Roman"/>
          <w:sz w:val="24"/>
          <w:szCs w:val="24"/>
        </w:rPr>
        <w:t xml:space="preserve"> αναλυτικά στους πειρασμούς του Ιησού. Είδαμε ότι στον πειρασμό να μεταμορφωθούν οι λίθοι της ερήμου σε άρτο ξετυλίχθηκε ολόκληρη η προβληματική της αποστολής του Μεσσία. Ήδη στην παραμόρφωση αυτής της εντολής</w:t>
      </w:r>
      <w:r w:rsidRPr="00026672">
        <w:rPr>
          <w:rFonts w:ascii="Times New Roman" w:eastAsia="Calibri" w:hAnsi="Times New Roman" w:cs="Times New Roman"/>
          <w:caps/>
          <w:sz w:val="24"/>
          <w:szCs w:val="24"/>
        </w:rPr>
        <w:t xml:space="preserve"> </w:t>
      </w:r>
      <w:r w:rsidRPr="00026672">
        <w:rPr>
          <w:rFonts w:ascii="Times New Roman" w:eastAsia="Calibri" w:hAnsi="Times New Roman" w:cs="Times New Roman"/>
          <w:sz w:val="24"/>
          <w:szCs w:val="24"/>
        </w:rPr>
        <w:t xml:space="preserve">από το διάβολο διαφαίνεται η θετική απόκριση του Ιησού, η οποία γίνεται σαφής κατόπιν το βράδυ προ του Πάθους. </w:t>
      </w:r>
    </w:p>
    <w:p w14:paraId="2C89C4A6"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caps/>
          <w:sz w:val="24"/>
          <w:szCs w:val="24"/>
        </w:rPr>
        <w:t>σ</w:t>
      </w:r>
      <w:r w:rsidRPr="00026672">
        <w:rPr>
          <w:rFonts w:ascii="Times New Roman" w:eastAsia="Calibri" w:hAnsi="Times New Roman" w:cs="Times New Roman"/>
          <w:sz w:val="24"/>
          <w:szCs w:val="24"/>
        </w:rPr>
        <w:t xml:space="preserve">την προβληματική του άρτου αναφερθήκαμε στην τέταρτη παράκληση του </w:t>
      </w:r>
      <w:r w:rsidR="00933701" w:rsidRPr="00933701">
        <w:rPr>
          <w:rFonts w:ascii="Times New Roman" w:eastAsia="Calibri" w:hAnsi="Times New Roman" w:cs="Times New Roman"/>
          <w:iCs/>
          <w:sz w:val="24"/>
          <w:szCs w:val="24"/>
        </w:rPr>
        <w:t>Πάτερ ημών</w:t>
      </w:r>
      <w:r w:rsidRPr="00026672">
        <w:rPr>
          <w:rFonts w:ascii="Times New Roman" w:eastAsia="Calibri" w:hAnsi="Times New Roman" w:cs="Times New Roman"/>
          <w:sz w:val="24"/>
          <w:szCs w:val="24"/>
        </w:rPr>
        <w:t xml:space="preserve">, όπου προσπαθήσαμε να μελετήσουμε το θέμα του άρτου σε όλο του το εύρος. </w:t>
      </w:r>
      <w:r w:rsidRPr="00026672">
        <w:rPr>
          <w:rFonts w:ascii="Times New Roman" w:eastAsia="Calibri" w:hAnsi="Times New Roman" w:cs="Times New Roman"/>
          <w:caps/>
          <w:sz w:val="24"/>
          <w:szCs w:val="24"/>
        </w:rPr>
        <w:t>ο</w:t>
      </w:r>
      <w:r w:rsidRPr="00026672">
        <w:rPr>
          <w:rFonts w:ascii="Times New Roman" w:eastAsia="Calibri" w:hAnsi="Times New Roman" w:cs="Times New Roman"/>
          <w:sz w:val="24"/>
          <w:szCs w:val="24"/>
        </w:rPr>
        <w:t xml:space="preserve"> πολλαπλασιασμός των άρτων στο τέλος της δράσεως του Χριστού στη Γαλιλαία, συνιστά κορυφαίο δείγμα της μεσσιανικής αποστολής του Ιησού. Συνιστά</w:t>
      </w:r>
      <w:r w:rsidRPr="00026672">
        <w:rPr>
          <w:rFonts w:ascii="Times New Roman" w:eastAsia="Calibri" w:hAnsi="Times New Roman" w:cs="Times New Roman"/>
          <w:caps/>
          <w:sz w:val="24"/>
          <w:szCs w:val="24"/>
        </w:rPr>
        <w:t xml:space="preserve"> </w:t>
      </w:r>
      <w:r w:rsidRPr="00026672">
        <w:rPr>
          <w:rFonts w:ascii="Times New Roman" w:eastAsia="Calibri" w:hAnsi="Times New Roman" w:cs="Times New Roman"/>
          <w:sz w:val="24"/>
          <w:szCs w:val="24"/>
        </w:rPr>
        <w:t>όμως συγχρόνως και τη διαχωριστική γραμμή της δράσεως του, η οποία από το σημείο αυτό και εξής γίνεται πορεία προς στο Σταυρό. Και τα τρία συνοπτικά Ευαγγέλια αφηγούνται περί του θαυματουργικού χορτασμού των πέντε χιλιάδων ανδρών (</w:t>
      </w:r>
      <w:r w:rsidR="006405DE" w:rsidRPr="006405DE">
        <w:rPr>
          <w:rFonts w:ascii="Times New Roman" w:eastAsia="Calibri" w:hAnsi="Times New Roman" w:cs="Times New Roman"/>
          <w:i/>
          <w:sz w:val="24"/>
          <w:szCs w:val="24"/>
        </w:rPr>
        <w:t>Μτ</w:t>
      </w:r>
      <w:r w:rsidRPr="00026672">
        <w:rPr>
          <w:rFonts w:ascii="Times New Roman" w:eastAsia="Calibri" w:hAnsi="Times New Roman" w:cs="Times New Roman"/>
          <w:sz w:val="24"/>
          <w:szCs w:val="24"/>
        </w:rPr>
        <w:t>. 14, 23-32</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w:t>
      </w:r>
      <w:r w:rsidR="006405DE" w:rsidRPr="006405DE">
        <w:rPr>
          <w:rFonts w:ascii="Times New Roman" w:eastAsia="Calibri" w:hAnsi="Times New Roman" w:cs="Times New Roman"/>
          <w:i/>
          <w:sz w:val="24"/>
          <w:szCs w:val="24"/>
        </w:rPr>
        <w:t>Μκ</w:t>
      </w:r>
      <w:r w:rsidRPr="00026672">
        <w:rPr>
          <w:rFonts w:ascii="Times New Roman" w:eastAsia="Calibri" w:hAnsi="Times New Roman" w:cs="Times New Roman"/>
          <w:sz w:val="24"/>
          <w:szCs w:val="24"/>
        </w:rPr>
        <w:t>. 6, 32-44</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w:t>
      </w:r>
      <w:r w:rsidR="006405DE" w:rsidRPr="006405DE">
        <w:rPr>
          <w:rFonts w:ascii="Times New Roman" w:eastAsia="Calibri" w:hAnsi="Times New Roman" w:cs="Times New Roman"/>
          <w:i/>
          <w:sz w:val="24"/>
          <w:szCs w:val="24"/>
        </w:rPr>
        <w:t>Λκ</w:t>
      </w:r>
      <w:r w:rsidRPr="00026672">
        <w:rPr>
          <w:rFonts w:ascii="Times New Roman" w:eastAsia="Calibri" w:hAnsi="Times New Roman" w:cs="Times New Roman"/>
          <w:sz w:val="24"/>
          <w:szCs w:val="24"/>
        </w:rPr>
        <w:t>. 9, 10β-17).  Επιπλέον</w:t>
      </w:r>
      <w:r w:rsidR="005828F4" w:rsidRPr="00026672">
        <w:rPr>
          <w:rFonts w:ascii="Times New Roman" w:eastAsia="Calibri" w:hAnsi="Times New Roman" w:cs="Times New Roman"/>
          <w:sz w:val="24"/>
          <w:szCs w:val="24"/>
        </w:rPr>
        <w:t>,</w:t>
      </w:r>
      <w:r w:rsidRPr="00026672">
        <w:rPr>
          <w:rFonts w:ascii="Times New Roman" w:eastAsia="Calibri" w:hAnsi="Times New Roman" w:cs="Times New Roman"/>
          <w:sz w:val="24"/>
          <w:szCs w:val="24"/>
        </w:rPr>
        <w:t xml:space="preserve"> ο Ματθαίος και ο Μάρκος αφηγούνται και περί του χορτασμού των τεσσάρων χιλιάδων (</w:t>
      </w:r>
      <w:r w:rsidR="006405DE" w:rsidRPr="006405DE">
        <w:rPr>
          <w:rFonts w:ascii="Times New Roman" w:eastAsia="Calibri" w:hAnsi="Times New Roman" w:cs="Times New Roman"/>
          <w:i/>
          <w:sz w:val="24"/>
          <w:szCs w:val="24"/>
        </w:rPr>
        <w:t>Μτ</w:t>
      </w:r>
      <w:r w:rsidRPr="00026672">
        <w:rPr>
          <w:rFonts w:ascii="Times New Roman" w:eastAsia="Calibri" w:hAnsi="Times New Roman" w:cs="Times New Roman"/>
          <w:sz w:val="24"/>
          <w:szCs w:val="24"/>
        </w:rPr>
        <w:t>. 15, 38-39</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w:t>
      </w:r>
      <w:r w:rsidR="006405DE" w:rsidRPr="006405DE">
        <w:rPr>
          <w:rFonts w:ascii="Times New Roman" w:eastAsia="Calibri" w:hAnsi="Times New Roman" w:cs="Times New Roman"/>
          <w:i/>
          <w:sz w:val="24"/>
          <w:szCs w:val="24"/>
        </w:rPr>
        <w:t>Μκ</w:t>
      </w:r>
      <w:r w:rsidRPr="00026672">
        <w:rPr>
          <w:rFonts w:ascii="Times New Roman" w:eastAsia="Calibri" w:hAnsi="Times New Roman" w:cs="Times New Roman"/>
          <w:sz w:val="24"/>
          <w:szCs w:val="24"/>
        </w:rPr>
        <w:t xml:space="preserve">. 8, 1-10). Δε θα προχωρήσω εδώ στην πλούσια θεολογία των δύο αυτών αφηγήσεων. Εδώ περιορίζομαι στην </w:t>
      </w:r>
      <w:proofErr w:type="spellStart"/>
      <w:r w:rsidRPr="00026672">
        <w:rPr>
          <w:rFonts w:ascii="Times New Roman" w:eastAsia="Calibri" w:hAnsi="Times New Roman" w:cs="Times New Roman"/>
          <w:sz w:val="24"/>
          <w:szCs w:val="24"/>
        </w:rPr>
        <w:t>ιωάννεια</w:t>
      </w:r>
      <w:proofErr w:type="spellEnd"/>
      <w:r w:rsidRPr="00026672">
        <w:rPr>
          <w:rFonts w:ascii="Times New Roman" w:eastAsia="Calibri" w:hAnsi="Times New Roman" w:cs="Times New Roman"/>
          <w:sz w:val="24"/>
          <w:szCs w:val="24"/>
        </w:rPr>
        <w:t xml:space="preserve"> αφήγηση περί του πολλαπλασιασμού των άρτων (</w:t>
      </w:r>
      <w:r w:rsidR="006405DE" w:rsidRPr="006405DE">
        <w:rPr>
          <w:rFonts w:ascii="Times New Roman" w:eastAsia="Calibri" w:hAnsi="Times New Roman" w:cs="Times New Roman"/>
          <w:i/>
          <w:sz w:val="24"/>
          <w:szCs w:val="24"/>
        </w:rPr>
        <w:t>Ιω</w:t>
      </w:r>
      <w:r w:rsidRPr="00026672">
        <w:rPr>
          <w:rFonts w:ascii="Times New Roman" w:eastAsia="Calibri" w:hAnsi="Times New Roman" w:cs="Times New Roman"/>
          <w:sz w:val="24"/>
          <w:szCs w:val="24"/>
        </w:rPr>
        <w:t xml:space="preserve">. 6,1-15). Αλλά και εδώ η ματιά μας κατευθύνεται περισσότερο στην ερμηνεία του γεγονότος, την οποία </w:t>
      </w:r>
      <w:r w:rsidRPr="00026672">
        <w:rPr>
          <w:rFonts w:ascii="Times New Roman" w:eastAsia="Calibri" w:hAnsi="Times New Roman" w:cs="Times New Roman"/>
          <w:sz w:val="24"/>
          <w:szCs w:val="24"/>
        </w:rPr>
        <w:lastRenderedPageBreak/>
        <w:t>μας παρέχει ο Ιησούς την επόμενη μέρα του θαύματος από την άλλη πλευρά της λίμνης εντός της Συναγωγής. Ακόμη μία φορά είναι απαραίτητος ένας περιορισμός: δεν είναι δυνατόν να εξετασθεί στις λεπτομέρειες του αυτός ο λόγος τον οποίο έχουν εξετάσει και αναλύσει τόσο πολύ οι σύγχρονοι ερευνητές. Θα ήθελα να προσπαθήσω να επισημάνω μόνον την κεντρική του γραμμή και να την εντάξω κατεξοχήν στο πλαίσιο της όλης παραδόσεως όπου ανήκει και επί τη βάσει του οποίου πρέπει να κατανοηθεί.</w:t>
      </w:r>
    </w:p>
    <w:p w14:paraId="3C49CE13"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Η βασική συνάφεια στην οποία εντάσσεται το όλο κεφάλαιο συνίσταται στην αντιπαραβολή του Μωϋσέως με τον Ιησού: ο Ιησούς είναι ο τελικός, ο μεγάλος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 ο «Προφήτης» τον οποίο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είχε προαναγγείλει στα σύνορα της αγίας Γης. Περί Αυτού είχε πει: </w:t>
      </w:r>
      <w:r w:rsidR="005828F4"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caps/>
          <w:sz w:val="24"/>
          <w:szCs w:val="24"/>
        </w:rPr>
        <w:t>δ</w:t>
      </w:r>
      <w:r w:rsidR="00933701" w:rsidRPr="00933701">
        <w:rPr>
          <w:rFonts w:ascii="Times New Roman" w:eastAsia="Calibri" w:hAnsi="Times New Roman" w:cs="Times New Roman"/>
          <w:iCs/>
          <w:sz w:val="24"/>
          <w:szCs w:val="24"/>
        </w:rPr>
        <w:t>ώσω</w:t>
      </w:r>
      <w:proofErr w:type="spellEnd"/>
      <w:r w:rsidR="00933701" w:rsidRPr="00933701">
        <w:rPr>
          <w:rFonts w:ascii="Times New Roman" w:eastAsia="Calibri" w:hAnsi="Times New Roman" w:cs="Times New Roman"/>
          <w:iCs/>
          <w:sz w:val="24"/>
          <w:szCs w:val="24"/>
        </w:rPr>
        <w:t xml:space="preserve"> τὸ </w:t>
      </w:r>
      <w:proofErr w:type="spellStart"/>
      <w:r w:rsidR="00933701" w:rsidRPr="00933701">
        <w:rPr>
          <w:rFonts w:ascii="Times New Roman" w:eastAsia="Calibri" w:hAnsi="Times New Roman" w:cs="Times New Roman"/>
          <w:iCs/>
          <w:sz w:val="24"/>
          <w:szCs w:val="24"/>
        </w:rPr>
        <w:t>ῥῆμά</w:t>
      </w:r>
      <w:proofErr w:type="spellEnd"/>
      <w:r w:rsidR="00933701" w:rsidRPr="00933701">
        <w:rPr>
          <w:rFonts w:ascii="Times New Roman" w:eastAsia="Calibri" w:hAnsi="Times New Roman" w:cs="Times New Roman"/>
          <w:iCs/>
          <w:sz w:val="24"/>
          <w:szCs w:val="24"/>
        </w:rPr>
        <w:t xml:space="preserve"> μου ἐν τῷ </w:t>
      </w:r>
      <w:proofErr w:type="spellStart"/>
      <w:r w:rsidR="00933701" w:rsidRPr="00933701">
        <w:rPr>
          <w:rFonts w:ascii="Times New Roman" w:eastAsia="Calibri" w:hAnsi="Times New Roman" w:cs="Times New Roman"/>
          <w:iCs/>
          <w:sz w:val="24"/>
          <w:szCs w:val="24"/>
        </w:rPr>
        <w:t>στόματι</w:t>
      </w:r>
      <w:proofErr w:type="spellEnd"/>
      <w:r w:rsidR="00933701" w:rsidRPr="00933701">
        <w:rPr>
          <w:rFonts w:ascii="Times New Roman" w:eastAsia="Calibri" w:hAnsi="Times New Roman" w:cs="Times New Roman"/>
          <w:iCs/>
          <w:sz w:val="24"/>
          <w:szCs w:val="24"/>
        </w:rPr>
        <w:t xml:space="preserve"> αὐτοῦ͵ καὶ </w:t>
      </w:r>
      <w:proofErr w:type="spellStart"/>
      <w:r w:rsidR="00933701" w:rsidRPr="00933701">
        <w:rPr>
          <w:rFonts w:ascii="Times New Roman" w:eastAsia="Calibri" w:hAnsi="Times New Roman" w:cs="Times New Roman"/>
          <w:iCs/>
          <w:sz w:val="24"/>
          <w:szCs w:val="24"/>
        </w:rPr>
        <w:t>λαλήσει</w:t>
      </w:r>
      <w:proofErr w:type="spellEnd"/>
      <w:r w:rsidR="00933701" w:rsidRPr="00933701">
        <w:rPr>
          <w:rFonts w:ascii="Times New Roman" w:eastAsia="Calibri" w:hAnsi="Times New Roman" w:cs="Times New Roman"/>
          <w:iCs/>
          <w:sz w:val="24"/>
          <w:szCs w:val="24"/>
        </w:rPr>
        <w:t xml:space="preserve"> αὐτοῖς </w:t>
      </w:r>
      <w:proofErr w:type="spellStart"/>
      <w:r w:rsidR="00933701" w:rsidRPr="00933701">
        <w:rPr>
          <w:rFonts w:ascii="Times New Roman" w:eastAsia="Calibri" w:hAnsi="Times New Roman" w:cs="Times New Roman"/>
          <w:iCs/>
          <w:sz w:val="24"/>
          <w:szCs w:val="24"/>
        </w:rPr>
        <w:t>καθότι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ἂν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ἐντείλωμαι</w:t>
      </w:r>
      <w:proofErr w:type="spellEnd"/>
      <w:r w:rsidR="00933701" w:rsidRPr="00933701">
        <w:rPr>
          <w:rFonts w:ascii="Times New Roman" w:eastAsia="Calibri" w:hAnsi="Times New Roman" w:cs="Times New Roman"/>
          <w:iCs/>
          <w:sz w:val="24"/>
          <w:szCs w:val="24"/>
        </w:rPr>
        <w:t xml:space="preserve"> αὐτῷ</w:t>
      </w:r>
      <w:r w:rsidRPr="00026672">
        <w:rPr>
          <w:rFonts w:ascii="Times New Roman" w:eastAsia="Calibri" w:hAnsi="Times New Roman" w:cs="Times New Roman"/>
          <w:sz w:val="24"/>
          <w:szCs w:val="24"/>
        </w:rPr>
        <w:t xml:space="preserve"> (</w:t>
      </w:r>
      <w:proofErr w:type="spellStart"/>
      <w:r w:rsidR="00FA0030" w:rsidRPr="00FA0030">
        <w:rPr>
          <w:rFonts w:ascii="Times New Roman" w:eastAsia="Calibri" w:hAnsi="Times New Roman" w:cs="Times New Roman"/>
          <w:i/>
          <w:sz w:val="24"/>
          <w:szCs w:val="24"/>
        </w:rPr>
        <w:t>Δτ</w:t>
      </w:r>
      <w:proofErr w:type="spellEnd"/>
      <w:r w:rsidRPr="00026672">
        <w:rPr>
          <w:rFonts w:ascii="Times New Roman" w:eastAsia="Calibri" w:hAnsi="Times New Roman" w:cs="Times New Roman"/>
          <w:sz w:val="24"/>
          <w:szCs w:val="24"/>
        </w:rPr>
        <w:t>. 18, 18)</w:t>
      </w:r>
      <w:r w:rsidR="005828F4" w:rsidRPr="00026672">
        <w:rPr>
          <w:rFonts w:ascii="Times New Roman" w:eastAsia="Calibri" w:hAnsi="Times New Roman" w:cs="Times New Roman"/>
          <w:sz w:val="24"/>
          <w:szCs w:val="24"/>
        </w:rPr>
        <w:t>» (Εγώ θ’ αναδείξω μέσα από τον ίδιο τους το λαό έναν προφήτη γι’ αυτούς, σαν εσένα. Θα βάλω τα λόγια μου στο στόμα του και θα τους λέει όλα όσα εγώ θα τον διατάζω)</w:t>
      </w:r>
      <w:r w:rsidRPr="00026672">
        <w:rPr>
          <w:rFonts w:ascii="Times New Roman" w:eastAsia="Calibri" w:hAnsi="Times New Roman" w:cs="Times New Roman"/>
          <w:sz w:val="24"/>
          <w:szCs w:val="24"/>
        </w:rPr>
        <w:t xml:space="preserve">. Έτσι δεν είναι τυχαίο, ότι στο τέλος του πολλαπλασιασμού των άρτων και πριν την προσπάθεια να ανακηρυχθεί ο Ιησούς βασιλέας βρίσκεται το χωρίο: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Οὗτός</w:t>
      </w:r>
      <w:proofErr w:type="spellEnd"/>
      <w:r w:rsidR="00933701" w:rsidRPr="00933701">
        <w:rPr>
          <w:rFonts w:ascii="Times New Roman" w:eastAsia="Calibri" w:hAnsi="Times New Roman" w:cs="Times New Roman"/>
          <w:iCs/>
          <w:sz w:val="24"/>
          <w:szCs w:val="24"/>
        </w:rPr>
        <w:t xml:space="preserve"> ἐστιν ἀληθῶς ὁ </w:t>
      </w:r>
      <w:proofErr w:type="spellStart"/>
      <w:r w:rsidR="00933701" w:rsidRPr="00933701">
        <w:rPr>
          <w:rFonts w:ascii="Times New Roman" w:eastAsia="Calibri" w:hAnsi="Times New Roman" w:cs="Times New Roman"/>
          <w:iCs/>
          <w:caps/>
          <w:sz w:val="24"/>
          <w:szCs w:val="24"/>
        </w:rPr>
        <w:t>π</w:t>
      </w:r>
      <w:r w:rsidR="00933701" w:rsidRPr="00933701">
        <w:rPr>
          <w:rFonts w:ascii="Times New Roman" w:eastAsia="Calibri" w:hAnsi="Times New Roman" w:cs="Times New Roman"/>
          <w:iCs/>
          <w:sz w:val="24"/>
          <w:szCs w:val="24"/>
        </w:rPr>
        <w:t>ροφήτης</w:t>
      </w:r>
      <w:proofErr w:type="spellEnd"/>
      <w:r w:rsidR="00933701" w:rsidRPr="00933701">
        <w:rPr>
          <w:rFonts w:ascii="Times New Roman" w:eastAsia="Calibri" w:hAnsi="Times New Roman" w:cs="Times New Roman"/>
          <w:iCs/>
          <w:sz w:val="24"/>
          <w:szCs w:val="24"/>
        </w:rPr>
        <w:t xml:space="preserve"> ὁ </w:t>
      </w:r>
      <w:proofErr w:type="spellStart"/>
      <w:r w:rsidR="00933701" w:rsidRPr="00933701">
        <w:rPr>
          <w:rFonts w:ascii="Times New Roman" w:eastAsia="Calibri" w:hAnsi="Times New Roman" w:cs="Times New Roman"/>
          <w:iCs/>
          <w:sz w:val="24"/>
          <w:szCs w:val="24"/>
        </w:rPr>
        <w:t>ἐρχόμενος</w:t>
      </w:r>
      <w:proofErr w:type="spellEnd"/>
      <w:r w:rsidR="00933701" w:rsidRPr="00933701">
        <w:rPr>
          <w:rFonts w:ascii="Times New Roman" w:eastAsia="Calibri" w:hAnsi="Times New Roman" w:cs="Times New Roman"/>
          <w:iCs/>
          <w:sz w:val="24"/>
          <w:szCs w:val="24"/>
        </w:rPr>
        <w:t xml:space="preserve"> εἰς τὸν </w:t>
      </w:r>
      <w:proofErr w:type="spellStart"/>
      <w:r w:rsidR="00933701" w:rsidRPr="00933701">
        <w:rPr>
          <w:rFonts w:ascii="Times New Roman" w:eastAsia="Calibri" w:hAnsi="Times New Roman" w:cs="Times New Roman"/>
          <w:iCs/>
          <w:sz w:val="24"/>
          <w:szCs w:val="24"/>
        </w:rPr>
        <w:t>κόσμον</w:t>
      </w:r>
      <w:proofErr w:type="spellEnd"/>
      <w:r w:rsidRPr="00026672">
        <w:rPr>
          <w:rFonts w:ascii="Times New Roman" w:eastAsia="Calibri" w:hAnsi="Times New Roman" w:cs="Times New Roman"/>
          <w:sz w:val="24"/>
          <w:szCs w:val="24"/>
        </w:rPr>
        <w:t xml:space="preserve"> (Ιω. 6, 14)</w:t>
      </w:r>
      <w:r w:rsidR="00DB6532" w:rsidRPr="00026672">
        <w:rPr>
          <w:rFonts w:ascii="Times New Roman" w:eastAsia="Calibri" w:hAnsi="Times New Roman" w:cs="Times New Roman"/>
          <w:sz w:val="24"/>
          <w:szCs w:val="24"/>
        </w:rPr>
        <w:t>» (Σίγουρα αυτός είναι ο προφήτης που περιμένουμε να έρθει στον κόσμο)</w:t>
      </w:r>
      <w:r w:rsidRPr="00026672">
        <w:rPr>
          <w:rFonts w:ascii="Times New Roman" w:eastAsia="Calibri" w:hAnsi="Times New Roman" w:cs="Times New Roman"/>
          <w:sz w:val="24"/>
          <w:szCs w:val="24"/>
        </w:rPr>
        <w:t xml:space="preserve">. Αυτό ακριβώς αναφέρουν οι άνθρωποι και μετά το κήρυγμα περί του ζώντος ύδατος κατά την εορτή της </w:t>
      </w:r>
      <w:r w:rsidRPr="00026672">
        <w:rPr>
          <w:rFonts w:ascii="Times New Roman" w:eastAsia="Calibri" w:hAnsi="Times New Roman" w:cs="Times New Roman"/>
          <w:caps/>
          <w:sz w:val="24"/>
          <w:szCs w:val="24"/>
        </w:rPr>
        <w:t>σ</w:t>
      </w:r>
      <w:r w:rsidRPr="00026672">
        <w:rPr>
          <w:rFonts w:ascii="Times New Roman" w:eastAsia="Calibri" w:hAnsi="Times New Roman" w:cs="Times New Roman"/>
          <w:sz w:val="24"/>
          <w:szCs w:val="24"/>
        </w:rPr>
        <w:t xml:space="preserve">κηνοπηγίας: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Οὗτός</w:t>
      </w:r>
      <w:proofErr w:type="spellEnd"/>
      <w:r w:rsidR="00933701" w:rsidRPr="00933701">
        <w:rPr>
          <w:rFonts w:ascii="Times New Roman" w:eastAsia="Calibri" w:hAnsi="Times New Roman" w:cs="Times New Roman"/>
          <w:iCs/>
          <w:sz w:val="24"/>
          <w:szCs w:val="24"/>
        </w:rPr>
        <w:t xml:space="preserve"> ἐστιν ἀληθῶς ὁ </w:t>
      </w:r>
      <w:proofErr w:type="spellStart"/>
      <w:r w:rsidR="00933701" w:rsidRPr="00933701">
        <w:rPr>
          <w:rFonts w:ascii="Times New Roman" w:eastAsia="Calibri" w:hAnsi="Times New Roman" w:cs="Times New Roman"/>
          <w:iCs/>
          <w:caps/>
          <w:sz w:val="24"/>
          <w:szCs w:val="24"/>
        </w:rPr>
        <w:t>π</w:t>
      </w:r>
      <w:r w:rsidR="00933701" w:rsidRPr="00933701">
        <w:rPr>
          <w:rFonts w:ascii="Times New Roman" w:eastAsia="Calibri" w:hAnsi="Times New Roman" w:cs="Times New Roman"/>
          <w:iCs/>
          <w:sz w:val="24"/>
          <w:szCs w:val="24"/>
        </w:rPr>
        <w:t>ροφήτης</w:t>
      </w:r>
      <w:proofErr w:type="spellEnd"/>
      <w:r w:rsidRPr="00026672">
        <w:rPr>
          <w:rFonts w:ascii="Times New Roman" w:eastAsia="Calibri" w:hAnsi="Times New Roman" w:cs="Times New Roman"/>
          <w:sz w:val="24"/>
          <w:szCs w:val="24"/>
        </w:rPr>
        <w:t xml:space="preserve"> (7, 40)</w:t>
      </w:r>
      <w:r w:rsidR="00DB6532" w:rsidRPr="00026672">
        <w:rPr>
          <w:rFonts w:ascii="Times New Roman" w:eastAsia="Calibri" w:hAnsi="Times New Roman" w:cs="Times New Roman"/>
          <w:sz w:val="24"/>
          <w:szCs w:val="24"/>
        </w:rPr>
        <w:t>» (Αυτός είναι πραγματικά ο προφήτης που περιμένουμε)</w:t>
      </w:r>
      <w:r w:rsidRPr="00026672">
        <w:rPr>
          <w:rFonts w:ascii="Times New Roman" w:eastAsia="Calibri" w:hAnsi="Times New Roman" w:cs="Times New Roman"/>
          <w:sz w:val="24"/>
          <w:szCs w:val="24"/>
        </w:rPr>
        <w:t xml:space="preserve">. </w:t>
      </w:r>
    </w:p>
    <w:p w14:paraId="76738A76"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Από το υπόβαθρο του Μωϋσέως προκύπτει η αξίωση, την οποία πρέπει να θέσει ο Ιησούς.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είχε βγάλει στην έρημο ύδωρ εκ του βράχου. Όπως διαπιστώσαμε ο Ιησούς επαγγέλλεται το ύδωρ της ζωής. Η μεγάλη δωρεά όμως στην οποία εστιάζονταν κυρίως οι αναμνήσεις ήταν το Μάννα: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είχε χαρίσει άρτο από τον ουρανό. </w:t>
      </w:r>
      <w:r w:rsidRPr="00026672">
        <w:rPr>
          <w:rFonts w:ascii="Times New Roman" w:eastAsia="Calibri" w:hAnsi="Times New Roman" w:cs="Times New Roman"/>
          <w:caps/>
          <w:sz w:val="24"/>
          <w:szCs w:val="24"/>
        </w:rPr>
        <w:t>ο</w:t>
      </w:r>
      <w:r w:rsidRPr="00026672">
        <w:rPr>
          <w:rFonts w:ascii="Times New Roman" w:eastAsia="Calibri" w:hAnsi="Times New Roman" w:cs="Times New Roman"/>
          <w:sz w:val="24"/>
          <w:szCs w:val="24"/>
        </w:rPr>
        <w:t xml:space="preserve"> Θεός ο ίδιος είχε διαθρέψει τον περιπλανώμενο Ισραήλ με ουράνιο άρτο. Σε ένα λαό, όπου πολλοί υπέφεραν από πείνα και από τον κάματο για να εξασφαλίσουν τον επιούσιο, αυτή ήταν η επαγγελία των επαγγελιών η οποία περιέκλειε τρόπον τινά τα πάντα εντός της. Ήταν η επίλυση κάθε ανάγκης - μία δωρεά η οποία θα έπαυε την πείνα για όλους και για πάντα. </w:t>
      </w:r>
    </w:p>
    <w:p w14:paraId="4993CFB8" w14:textId="77777777" w:rsidR="005346BA" w:rsidRDefault="000C6FD4">
      <w:pPr>
        <w:spacing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Πριν καταπιαστούμε με την ιδέα αυτή επί τη βάσει της οποίας πρέπει να κατανοήσουμε το κεφ.6, πρέπει να συμπληρώσουμε την εικόνα που έχουμε για το </w:t>
      </w:r>
      <w:proofErr w:type="spellStart"/>
      <w:r w:rsidRPr="00026672">
        <w:rPr>
          <w:rFonts w:ascii="Times New Roman" w:eastAsia="Calibri" w:hAnsi="Times New Roman" w:cs="Times New Roman"/>
          <w:sz w:val="24"/>
          <w:szCs w:val="24"/>
        </w:rPr>
        <w:t>Μωϋσή</w:t>
      </w:r>
      <w:proofErr w:type="spellEnd"/>
      <w:r w:rsidRPr="00026672">
        <w:rPr>
          <w:rFonts w:ascii="Times New Roman" w:eastAsia="Calibri" w:hAnsi="Times New Roman" w:cs="Times New Roman"/>
          <w:sz w:val="24"/>
          <w:szCs w:val="24"/>
        </w:rPr>
        <w:t xml:space="preserve">, γιατί μόνο έτσι θα προβάλλει μπροστά μας η εικόνα του Ιησού, που έχει υπόψιν του ο Ιωάννης. Το βασικό σημείο εκ του οποίου εκκινούμε σε αυτό το βιβλίο και στο οποίο επιστρέφουμε ξανά και ξανά συνίσταται σε τούτο: ότι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ομιλούσε με το Θεό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ἐνώπιος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ἐνωπίῳ</w:t>
      </w:r>
      <w:proofErr w:type="spellEnd"/>
      <w:r w:rsidR="00933701" w:rsidRPr="00933701">
        <w:rPr>
          <w:rFonts w:ascii="Times New Roman" w:eastAsia="Calibri" w:hAnsi="Times New Roman" w:cs="Times New Roman"/>
          <w:iCs/>
          <w:sz w:val="24"/>
          <w:szCs w:val="24"/>
        </w:rPr>
        <w:t xml:space="preserve">͵ ὡς </w:t>
      </w:r>
      <w:proofErr w:type="spellStart"/>
      <w:r w:rsidR="00933701" w:rsidRPr="00933701">
        <w:rPr>
          <w:rFonts w:ascii="Times New Roman" w:eastAsia="Calibri" w:hAnsi="Times New Roman" w:cs="Times New Roman"/>
          <w:iCs/>
          <w:sz w:val="24"/>
          <w:szCs w:val="24"/>
        </w:rPr>
        <w:t>εἴ</w:t>
      </w:r>
      <w:proofErr w:type="spellEnd"/>
      <w:r w:rsidR="00933701" w:rsidRPr="00933701">
        <w:rPr>
          <w:rFonts w:ascii="Times New Roman" w:eastAsia="Calibri" w:hAnsi="Times New Roman" w:cs="Times New Roman"/>
          <w:iCs/>
          <w:sz w:val="24"/>
          <w:szCs w:val="24"/>
        </w:rPr>
        <w:t xml:space="preserve"> τις </w:t>
      </w:r>
      <w:proofErr w:type="spellStart"/>
      <w:r w:rsidR="00933701" w:rsidRPr="00933701">
        <w:rPr>
          <w:rFonts w:ascii="Times New Roman" w:eastAsia="Calibri" w:hAnsi="Times New Roman" w:cs="Times New Roman"/>
          <w:iCs/>
          <w:sz w:val="24"/>
          <w:szCs w:val="24"/>
        </w:rPr>
        <w:t>λαλήσει</w:t>
      </w:r>
      <w:proofErr w:type="spellEnd"/>
      <w:r w:rsidR="00933701" w:rsidRPr="00933701">
        <w:rPr>
          <w:rFonts w:ascii="Times New Roman" w:eastAsia="Calibri" w:hAnsi="Times New Roman" w:cs="Times New Roman"/>
          <w:iCs/>
          <w:sz w:val="24"/>
          <w:szCs w:val="24"/>
        </w:rPr>
        <w:t xml:space="preserve"> πρὸς τὸν </w:t>
      </w:r>
      <w:proofErr w:type="spellStart"/>
      <w:r w:rsidR="00933701" w:rsidRPr="00933701">
        <w:rPr>
          <w:rFonts w:ascii="Times New Roman" w:eastAsia="Calibri" w:hAnsi="Times New Roman" w:cs="Times New Roman"/>
          <w:iCs/>
          <w:sz w:val="24"/>
          <w:szCs w:val="24"/>
        </w:rPr>
        <w:t>ἑαυτοῦ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φίλον</w:t>
      </w:r>
      <w:proofErr w:type="spellEnd"/>
      <w:r w:rsidRPr="00026672">
        <w:rPr>
          <w:rFonts w:ascii="Times New Roman" w:eastAsia="Calibri" w:hAnsi="Times New Roman" w:cs="Times New Roman"/>
          <w:sz w:val="24"/>
          <w:szCs w:val="24"/>
        </w:rPr>
        <w:t xml:space="preserve"> (</w:t>
      </w:r>
      <w:r w:rsidR="006405DE" w:rsidRPr="006405DE">
        <w:rPr>
          <w:rFonts w:ascii="Times New Roman" w:eastAsia="Calibri" w:hAnsi="Times New Roman" w:cs="Times New Roman"/>
          <w:i/>
          <w:sz w:val="24"/>
          <w:szCs w:val="24"/>
        </w:rPr>
        <w:t>Έξ</w:t>
      </w:r>
      <w:r w:rsidRPr="00026672">
        <w:rPr>
          <w:rFonts w:ascii="Times New Roman" w:eastAsia="Calibri" w:hAnsi="Times New Roman" w:cs="Times New Roman"/>
          <w:sz w:val="24"/>
          <w:szCs w:val="24"/>
        </w:rPr>
        <w:t>. 33, 11</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w:t>
      </w:r>
      <w:proofErr w:type="spellStart"/>
      <w:r w:rsidR="00FA0030" w:rsidRPr="00FA0030">
        <w:rPr>
          <w:rFonts w:ascii="Times New Roman" w:eastAsia="Calibri" w:hAnsi="Times New Roman" w:cs="Times New Roman"/>
          <w:i/>
          <w:sz w:val="24"/>
          <w:szCs w:val="24"/>
        </w:rPr>
        <w:t>Δτ</w:t>
      </w:r>
      <w:proofErr w:type="spellEnd"/>
      <w:r w:rsidRPr="00026672">
        <w:rPr>
          <w:rFonts w:ascii="Times New Roman" w:eastAsia="Calibri" w:hAnsi="Times New Roman" w:cs="Times New Roman"/>
          <w:sz w:val="24"/>
          <w:szCs w:val="24"/>
        </w:rPr>
        <w:t>. 34, 10)</w:t>
      </w:r>
      <w:r w:rsidR="00DB6532" w:rsidRPr="00026672">
        <w:rPr>
          <w:rFonts w:ascii="Times New Roman" w:eastAsia="Calibri" w:hAnsi="Times New Roman" w:cs="Times New Roman"/>
          <w:sz w:val="24"/>
          <w:szCs w:val="24"/>
        </w:rPr>
        <w:t xml:space="preserve">» (Ο Κύριος μιλούσε με το Μωυσή πρόσωπο με πρόσωπο, όπως </w:t>
      </w:r>
      <w:r w:rsidR="00DB6532" w:rsidRPr="00026672">
        <w:rPr>
          <w:rFonts w:ascii="Times New Roman" w:eastAsia="Calibri" w:hAnsi="Times New Roman" w:cs="Times New Roman"/>
          <w:sz w:val="24"/>
          <w:szCs w:val="24"/>
        </w:rPr>
        <w:lastRenderedPageBreak/>
        <w:t xml:space="preserve">συζητάει κανείς με το φίλο </w:t>
      </w:r>
      <w:proofErr w:type="spellStart"/>
      <w:r w:rsidR="00DB6532" w:rsidRPr="00026672">
        <w:rPr>
          <w:rFonts w:ascii="Times New Roman" w:eastAsia="Calibri" w:hAnsi="Times New Roman" w:cs="Times New Roman"/>
          <w:sz w:val="24"/>
          <w:szCs w:val="24"/>
        </w:rPr>
        <w:t>του·ο</w:t>
      </w:r>
      <w:proofErr w:type="spellEnd"/>
      <w:r w:rsidR="00DB6532" w:rsidRPr="00026672">
        <w:rPr>
          <w:rFonts w:ascii="Times New Roman" w:eastAsia="Calibri" w:hAnsi="Times New Roman" w:cs="Times New Roman"/>
          <w:sz w:val="24"/>
          <w:szCs w:val="24"/>
        </w:rPr>
        <w:t xml:space="preserve"> Κύριος τον γνώριζε πρόσωπο με πρόσωπο)</w:t>
      </w:r>
      <w:r w:rsidRPr="00026672">
        <w:rPr>
          <w:rFonts w:ascii="Times New Roman" w:eastAsia="Calibri" w:hAnsi="Times New Roman" w:cs="Times New Roman"/>
          <w:sz w:val="24"/>
          <w:szCs w:val="24"/>
        </w:rPr>
        <w:t xml:space="preserve">. Μόνο επειδή ομιλούσε με το Θεό προσωπικά μπορούσε να μεταφέρει στους ανθρώπους το λόγο </w:t>
      </w:r>
      <w:r w:rsidRPr="00026672">
        <w:rPr>
          <w:rFonts w:ascii="Times New Roman" w:eastAsia="Calibri" w:hAnsi="Times New Roman" w:cs="Times New Roman"/>
          <w:caps/>
          <w:sz w:val="24"/>
          <w:szCs w:val="24"/>
        </w:rPr>
        <w:t>τ</w:t>
      </w:r>
      <w:r w:rsidRPr="00026672">
        <w:rPr>
          <w:rFonts w:ascii="Times New Roman" w:eastAsia="Calibri" w:hAnsi="Times New Roman" w:cs="Times New Roman"/>
          <w:sz w:val="24"/>
          <w:szCs w:val="24"/>
        </w:rPr>
        <w:t xml:space="preserve">ου. Αλλά σε αυτήν την αμεσότητα με το Θεό, η οποία ίσταται στον πυρήνα της αποστολής του Μωϋσέως και συνιστά το βαθύτερο λόγο της, υπάρχει μία σκιά. </w:t>
      </w:r>
      <w:r w:rsidRPr="00026672">
        <w:rPr>
          <w:rFonts w:ascii="Times New Roman" w:eastAsia="Calibri" w:hAnsi="Times New Roman" w:cs="Times New Roman"/>
          <w:caps/>
          <w:sz w:val="24"/>
          <w:szCs w:val="24"/>
        </w:rPr>
        <w:t>σ</w:t>
      </w:r>
      <w:r w:rsidRPr="00026672">
        <w:rPr>
          <w:rFonts w:ascii="Times New Roman" w:eastAsia="Calibri" w:hAnsi="Times New Roman" w:cs="Times New Roman"/>
          <w:sz w:val="24"/>
          <w:szCs w:val="24"/>
        </w:rPr>
        <w:t xml:space="preserve">την παράκληση του </w:t>
      </w:r>
      <w:proofErr w:type="spellStart"/>
      <w:r w:rsidRPr="00026672">
        <w:rPr>
          <w:rFonts w:ascii="Times New Roman" w:eastAsia="Calibri" w:hAnsi="Times New Roman" w:cs="Times New Roman"/>
          <w:sz w:val="24"/>
          <w:szCs w:val="24"/>
        </w:rPr>
        <w:t>Μωϋσή</w:t>
      </w:r>
      <w:proofErr w:type="spellEnd"/>
      <w:r w:rsidRPr="00026672">
        <w:rPr>
          <w:rFonts w:ascii="Times New Roman" w:eastAsia="Calibri" w:hAnsi="Times New Roman" w:cs="Times New Roman"/>
          <w:sz w:val="24"/>
          <w:szCs w:val="24"/>
        </w:rPr>
        <w:t xml:space="preserve">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Δεῖξόν</w:t>
      </w:r>
      <w:proofErr w:type="spellEnd"/>
      <w:r w:rsidR="00933701" w:rsidRPr="00933701">
        <w:rPr>
          <w:rFonts w:ascii="Times New Roman" w:eastAsia="Calibri" w:hAnsi="Times New Roman" w:cs="Times New Roman"/>
          <w:iCs/>
          <w:sz w:val="24"/>
          <w:szCs w:val="24"/>
        </w:rPr>
        <w:t xml:space="preserve"> μοι τὴν </w:t>
      </w:r>
      <w:proofErr w:type="spellStart"/>
      <w:r w:rsidR="00933701" w:rsidRPr="00933701">
        <w:rPr>
          <w:rFonts w:ascii="Times New Roman" w:eastAsia="Calibri" w:hAnsi="Times New Roman" w:cs="Times New Roman"/>
          <w:iCs/>
          <w:sz w:val="24"/>
          <w:szCs w:val="24"/>
        </w:rPr>
        <w:t>σεαυτοῦ</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δόξαν</w:t>
      </w:r>
      <w:proofErr w:type="spellEnd"/>
      <w:r w:rsidR="00933701" w:rsidRPr="00933701">
        <w:rPr>
          <w:rFonts w:ascii="Times New Roman" w:eastAsia="Calibri" w:hAnsi="Times New Roman" w:cs="Times New Roman"/>
          <w:iCs/>
          <w:sz w:val="24"/>
          <w:szCs w:val="24"/>
        </w:rPr>
        <w:t>» (Δείξε μου τη δόξα σου)</w:t>
      </w:r>
      <w:r w:rsidRPr="00026672">
        <w:rPr>
          <w:rFonts w:ascii="Times New Roman" w:eastAsia="Calibri" w:hAnsi="Times New Roman" w:cs="Times New Roman"/>
          <w:sz w:val="24"/>
          <w:szCs w:val="24"/>
        </w:rPr>
        <w:t xml:space="preserve"> - τη στιγμή κατά την οποία ακριβώς γίνεται λόγος για την οικειότητα και την αμεσότητα που είχε προς το Θεό – έρχεται η εξής απάντηση: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ἡνίκα</w:t>
      </w:r>
      <w:proofErr w:type="spellEnd"/>
      <w:r w:rsidR="00933701" w:rsidRPr="00933701">
        <w:rPr>
          <w:rFonts w:ascii="Times New Roman" w:eastAsia="Calibri" w:hAnsi="Times New Roman" w:cs="Times New Roman"/>
          <w:iCs/>
          <w:sz w:val="24"/>
          <w:szCs w:val="24"/>
        </w:rPr>
        <w:t xml:space="preserve"> δ’ </w:t>
      </w:r>
      <w:proofErr w:type="spellStart"/>
      <w:r w:rsidR="00933701" w:rsidRPr="00933701">
        <w:rPr>
          <w:rFonts w:ascii="Times New Roman" w:eastAsia="Calibri" w:hAnsi="Times New Roman" w:cs="Times New Roman"/>
          <w:iCs/>
          <w:sz w:val="24"/>
          <w:szCs w:val="24"/>
        </w:rPr>
        <w:t>ἂν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παρέλθῃ</w:t>
      </w:r>
      <w:proofErr w:type="spellEnd"/>
      <w:r w:rsidR="00933701" w:rsidRPr="00933701">
        <w:rPr>
          <w:rFonts w:ascii="Times New Roman" w:eastAsia="Calibri" w:hAnsi="Times New Roman" w:cs="Times New Roman"/>
          <w:iCs/>
          <w:sz w:val="24"/>
          <w:szCs w:val="24"/>
        </w:rPr>
        <w:t xml:space="preserve"> μου ἡ </w:t>
      </w:r>
      <w:proofErr w:type="spellStart"/>
      <w:r w:rsidR="00933701" w:rsidRPr="00933701">
        <w:rPr>
          <w:rFonts w:ascii="Times New Roman" w:eastAsia="Calibri" w:hAnsi="Times New Roman" w:cs="Times New Roman"/>
          <w:iCs/>
          <w:sz w:val="24"/>
          <w:szCs w:val="24"/>
        </w:rPr>
        <w:t>δόξα</w:t>
      </w:r>
      <w:proofErr w:type="spellEnd"/>
      <w:r w:rsidR="00933701" w:rsidRPr="00933701">
        <w:rPr>
          <w:rFonts w:ascii="Times New Roman" w:eastAsia="Calibri" w:hAnsi="Times New Roman" w:cs="Times New Roman"/>
          <w:iCs/>
          <w:sz w:val="24"/>
          <w:szCs w:val="24"/>
        </w:rPr>
        <w:t xml:space="preserve">͵ καὶ </w:t>
      </w:r>
      <w:proofErr w:type="spellStart"/>
      <w:r w:rsidR="00933701" w:rsidRPr="00933701">
        <w:rPr>
          <w:rFonts w:ascii="Times New Roman" w:eastAsia="Calibri" w:hAnsi="Times New Roman" w:cs="Times New Roman"/>
          <w:iCs/>
          <w:sz w:val="24"/>
          <w:szCs w:val="24"/>
        </w:rPr>
        <w:t>θήσω</w:t>
      </w:r>
      <w:proofErr w:type="spellEnd"/>
      <w:r w:rsidR="00933701" w:rsidRPr="00933701">
        <w:rPr>
          <w:rFonts w:ascii="Times New Roman" w:eastAsia="Calibri" w:hAnsi="Times New Roman" w:cs="Times New Roman"/>
          <w:iCs/>
          <w:sz w:val="24"/>
          <w:szCs w:val="24"/>
        </w:rPr>
        <w:t xml:space="preserve"> σε εἰς </w:t>
      </w:r>
      <w:proofErr w:type="spellStart"/>
      <w:r w:rsidR="00933701" w:rsidRPr="00933701">
        <w:rPr>
          <w:rFonts w:ascii="Times New Roman" w:eastAsia="Calibri" w:hAnsi="Times New Roman" w:cs="Times New Roman"/>
          <w:iCs/>
          <w:sz w:val="24"/>
          <w:szCs w:val="24"/>
        </w:rPr>
        <w:t>ὀπὴν</w:t>
      </w:r>
      <w:proofErr w:type="spellEnd"/>
      <w:r w:rsidR="00933701" w:rsidRPr="00933701">
        <w:rPr>
          <w:rFonts w:ascii="Times New Roman" w:eastAsia="Calibri" w:hAnsi="Times New Roman" w:cs="Times New Roman"/>
          <w:iCs/>
          <w:sz w:val="24"/>
          <w:szCs w:val="24"/>
        </w:rPr>
        <w:t xml:space="preserve"> τῆς </w:t>
      </w:r>
      <w:proofErr w:type="spellStart"/>
      <w:r w:rsidR="00933701" w:rsidRPr="00933701">
        <w:rPr>
          <w:rFonts w:ascii="Times New Roman" w:eastAsia="Calibri" w:hAnsi="Times New Roman" w:cs="Times New Roman"/>
          <w:iCs/>
          <w:sz w:val="24"/>
          <w:szCs w:val="24"/>
        </w:rPr>
        <w:t>πέτρας</w:t>
      </w:r>
      <w:proofErr w:type="spellEnd"/>
      <w:r w:rsidR="00933701" w:rsidRPr="00933701">
        <w:rPr>
          <w:rFonts w:ascii="Times New Roman" w:eastAsia="Calibri" w:hAnsi="Times New Roman" w:cs="Times New Roman"/>
          <w:iCs/>
          <w:sz w:val="24"/>
          <w:szCs w:val="24"/>
        </w:rPr>
        <w:t xml:space="preserve"> καὶ </w:t>
      </w:r>
      <w:proofErr w:type="spellStart"/>
      <w:r w:rsidR="00933701" w:rsidRPr="00933701">
        <w:rPr>
          <w:rFonts w:ascii="Times New Roman" w:eastAsia="Calibri" w:hAnsi="Times New Roman" w:cs="Times New Roman"/>
          <w:iCs/>
          <w:sz w:val="24"/>
          <w:szCs w:val="24"/>
        </w:rPr>
        <w:t>σκεπάσω</w:t>
      </w:r>
      <w:proofErr w:type="spellEnd"/>
      <w:r w:rsidR="00933701" w:rsidRPr="00933701">
        <w:rPr>
          <w:rFonts w:ascii="Times New Roman" w:eastAsia="Calibri" w:hAnsi="Times New Roman" w:cs="Times New Roman"/>
          <w:iCs/>
          <w:sz w:val="24"/>
          <w:szCs w:val="24"/>
        </w:rPr>
        <w:t xml:space="preserve"> τῇ </w:t>
      </w:r>
      <w:proofErr w:type="spellStart"/>
      <w:r w:rsidR="00933701" w:rsidRPr="00933701">
        <w:rPr>
          <w:rFonts w:ascii="Times New Roman" w:eastAsia="Calibri" w:hAnsi="Times New Roman" w:cs="Times New Roman"/>
          <w:iCs/>
          <w:sz w:val="24"/>
          <w:szCs w:val="24"/>
        </w:rPr>
        <w:t>χειρί</w:t>
      </w:r>
      <w:proofErr w:type="spellEnd"/>
      <w:r w:rsidR="00933701" w:rsidRPr="00933701">
        <w:rPr>
          <w:rFonts w:ascii="Times New Roman" w:eastAsia="Calibri" w:hAnsi="Times New Roman" w:cs="Times New Roman"/>
          <w:iCs/>
          <w:sz w:val="24"/>
          <w:szCs w:val="24"/>
        </w:rPr>
        <w:t xml:space="preserve"> μου ἐπὶ </w:t>
      </w:r>
      <w:proofErr w:type="spellStart"/>
      <w:r w:rsidR="00933701" w:rsidRPr="00933701">
        <w:rPr>
          <w:rFonts w:ascii="Times New Roman" w:eastAsia="Calibri" w:hAnsi="Times New Roman" w:cs="Times New Roman"/>
          <w:iCs/>
          <w:sz w:val="24"/>
          <w:szCs w:val="24"/>
        </w:rPr>
        <w:t>σέ</w:t>
      </w:r>
      <w:proofErr w:type="spellEnd"/>
      <w:r w:rsidR="00933701" w:rsidRPr="00933701">
        <w:rPr>
          <w:rFonts w:ascii="Times New Roman" w:eastAsia="Calibri" w:hAnsi="Times New Roman" w:cs="Times New Roman"/>
          <w:iCs/>
          <w:sz w:val="24"/>
          <w:szCs w:val="24"/>
        </w:rPr>
        <w:t xml:space="preserve">͵ ἕως </w:t>
      </w:r>
      <w:proofErr w:type="spellStart"/>
      <w:r w:rsidR="00933701" w:rsidRPr="00933701">
        <w:rPr>
          <w:rFonts w:ascii="Times New Roman" w:eastAsia="Calibri" w:hAnsi="Times New Roman" w:cs="Times New Roman"/>
          <w:iCs/>
          <w:sz w:val="24"/>
          <w:szCs w:val="24"/>
        </w:rPr>
        <w:t>ἂν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παρ</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έλθω</w:t>
      </w:r>
      <w:proofErr w:type="spellEnd"/>
      <w:r w:rsidRPr="00026672">
        <w:rPr>
          <w:rFonts w:ascii="Times New Roman" w:eastAsia="Calibri" w:hAnsi="Times New Roman" w:cs="Times New Roman"/>
          <w:sz w:val="24"/>
          <w:szCs w:val="24"/>
        </w:rPr>
        <w:t xml:space="preserve"> (</w:t>
      </w:r>
      <w:r w:rsidR="00FA0030" w:rsidRPr="00FA0030">
        <w:rPr>
          <w:rFonts w:ascii="Times New Roman" w:eastAsia="Calibri" w:hAnsi="Times New Roman" w:cs="Times New Roman"/>
          <w:i/>
          <w:sz w:val="24"/>
          <w:szCs w:val="24"/>
        </w:rPr>
        <w:t>Έξ</w:t>
      </w:r>
      <w:r w:rsidR="005D2482" w:rsidRPr="00026672">
        <w:rPr>
          <w:rFonts w:ascii="Times New Roman" w:eastAsia="Calibri" w:hAnsi="Times New Roman" w:cs="Times New Roman"/>
          <w:sz w:val="24"/>
          <w:szCs w:val="24"/>
        </w:rPr>
        <w:t>.</w:t>
      </w:r>
      <w:r w:rsidRPr="00026672">
        <w:rPr>
          <w:rFonts w:ascii="Times New Roman" w:eastAsia="Calibri" w:hAnsi="Times New Roman" w:cs="Times New Roman"/>
          <w:sz w:val="24"/>
          <w:szCs w:val="24"/>
        </w:rPr>
        <w:t xml:space="preserve"> 33, 18</w:t>
      </w:r>
      <w:r w:rsidRPr="00026672">
        <w:rPr>
          <w:rFonts w:ascii="Times New Roman" w:eastAsia="Calibri" w:hAnsi="Times New Roman" w:cs="Times New Roman"/>
          <w:sz w:val="24"/>
          <w:szCs w:val="24"/>
          <w:vertAlign w:val="superscript"/>
        </w:rPr>
        <w:t>.</w:t>
      </w:r>
      <w:r w:rsidRPr="00026672">
        <w:rPr>
          <w:rFonts w:ascii="Times New Roman" w:eastAsia="Calibri" w:hAnsi="Times New Roman" w:cs="Times New Roman"/>
          <w:sz w:val="24"/>
          <w:szCs w:val="24"/>
        </w:rPr>
        <w:t xml:space="preserve"> 22 κ.ε.)</w:t>
      </w:r>
      <w:r w:rsidR="00DB6532" w:rsidRPr="00026672">
        <w:rPr>
          <w:rFonts w:ascii="Times New Roman" w:eastAsia="Calibri" w:hAnsi="Times New Roman" w:cs="Times New Roman"/>
          <w:sz w:val="24"/>
          <w:szCs w:val="24"/>
        </w:rPr>
        <w:t>» (Και όταν θα διαβαίνω μέσα στη δόξα της παρουσίας μου, θα σε βάλω στη σχισμή του βράχου, και θα σε σκεπάσω με το χέρι μου ώσπου να περάσω)</w:t>
      </w:r>
      <w:r w:rsidRPr="00026672">
        <w:rPr>
          <w:rFonts w:ascii="Times New Roman" w:eastAsia="Calibri" w:hAnsi="Times New Roman" w:cs="Times New Roman"/>
          <w:sz w:val="24"/>
          <w:szCs w:val="24"/>
        </w:rPr>
        <w:t xml:space="preserve">. Ακόμη και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βλέπει μόνο τα νώτα του Θεού – </w:t>
      </w:r>
      <w:proofErr w:type="spellStart"/>
      <w:r w:rsidR="00933701" w:rsidRPr="00933701">
        <w:rPr>
          <w:rFonts w:ascii="Times New Roman" w:eastAsia="Calibri" w:hAnsi="Times New Roman" w:cs="Times New Roman"/>
          <w:iCs/>
          <w:sz w:val="24"/>
          <w:szCs w:val="24"/>
        </w:rPr>
        <w:t>οὐ</w:t>
      </w:r>
      <w:proofErr w:type="spellEnd"/>
      <w:r w:rsidR="00933701" w:rsidRPr="00933701">
        <w:rPr>
          <w:rFonts w:ascii="Times New Roman" w:eastAsia="Calibri" w:hAnsi="Times New Roman" w:cs="Times New Roman"/>
          <w:iCs/>
          <w:sz w:val="24"/>
          <w:szCs w:val="24"/>
        </w:rPr>
        <w:t xml:space="preserve"> γὰρ μὴ </w:t>
      </w:r>
      <w:proofErr w:type="spellStart"/>
      <w:r w:rsidR="00933701" w:rsidRPr="00933701">
        <w:rPr>
          <w:rFonts w:ascii="Times New Roman" w:eastAsia="Calibri" w:hAnsi="Times New Roman" w:cs="Times New Roman"/>
          <w:iCs/>
          <w:sz w:val="24"/>
          <w:szCs w:val="24"/>
        </w:rPr>
        <w:t>ἴδῃ</w:t>
      </w:r>
      <w:proofErr w:type="spellEnd"/>
      <w:r w:rsidR="00933701" w:rsidRPr="00933701">
        <w:rPr>
          <w:rFonts w:ascii="Times New Roman" w:eastAsia="Calibri" w:hAnsi="Times New Roman" w:cs="Times New Roman"/>
          <w:iCs/>
          <w:sz w:val="24"/>
          <w:szCs w:val="24"/>
        </w:rPr>
        <w:t xml:space="preserve"> ἄνθρωπος τὸ </w:t>
      </w:r>
      <w:proofErr w:type="spellStart"/>
      <w:r w:rsidR="00933701" w:rsidRPr="00933701">
        <w:rPr>
          <w:rFonts w:ascii="Times New Roman" w:eastAsia="Calibri" w:hAnsi="Times New Roman" w:cs="Times New Roman"/>
          <w:iCs/>
          <w:sz w:val="24"/>
          <w:szCs w:val="24"/>
        </w:rPr>
        <w:t>πρόσωπόν</w:t>
      </w:r>
      <w:proofErr w:type="spellEnd"/>
      <w:r w:rsidR="00933701" w:rsidRPr="00933701">
        <w:rPr>
          <w:rFonts w:ascii="Times New Roman" w:eastAsia="Calibri" w:hAnsi="Times New Roman" w:cs="Times New Roman"/>
          <w:iCs/>
          <w:sz w:val="24"/>
          <w:szCs w:val="24"/>
        </w:rPr>
        <w:t xml:space="preserve"> μου καὶ </w:t>
      </w:r>
      <w:proofErr w:type="spellStart"/>
      <w:r w:rsidR="00933701" w:rsidRPr="00933701">
        <w:rPr>
          <w:rFonts w:ascii="Times New Roman" w:eastAsia="Calibri" w:hAnsi="Times New Roman" w:cs="Times New Roman"/>
          <w:iCs/>
          <w:sz w:val="24"/>
          <w:szCs w:val="24"/>
        </w:rPr>
        <w:t>ζήσεται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ιατί</w:t>
      </w:r>
      <w:proofErr w:type="spellEnd"/>
      <w:r w:rsidR="00933701" w:rsidRPr="00933701">
        <w:rPr>
          <w:rFonts w:ascii="Times New Roman" w:eastAsia="Calibri" w:hAnsi="Times New Roman" w:cs="Times New Roman"/>
          <w:iCs/>
          <w:sz w:val="24"/>
          <w:szCs w:val="24"/>
        </w:rPr>
        <w:t xml:space="preserve"> κανένας άνθρωπος δεν μπορεί να με δει και να μείνει ζωντανός)</w:t>
      </w:r>
      <w:r w:rsidRPr="00026672">
        <w:rPr>
          <w:rFonts w:ascii="Times New Roman" w:eastAsia="Calibri" w:hAnsi="Times New Roman" w:cs="Times New Roman"/>
          <w:sz w:val="24"/>
          <w:szCs w:val="24"/>
        </w:rPr>
        <w:t xml:space="preserve">. Το όριο που έχει τεθεί στο </w:t>
      </w:r>
      <w:proofErr w:type="spellStart"/>
      <w:r w:rsidRPr="00026672">
        <w:rPr>
          <w:rFonts w:ascii="Times New Roman" w:eastAsia="Calibri" w:hAnsi="Times New Roman" w:cs="Times New Roman"/>
          <w:sz w:val="24"/>
          <w:szCs w:val="24"/>
        </w:rPr>
        <w:t>Μωϋσή</w:t>
      </w:r>
      <w:proofErr w:type="spellEnd"/>
      <w:r w:rsidRPr="00026672">
        <w:rPr>
          <w:rFonts w:ascii="Times New Roman" w:eastAsia="Calibri" w:hAnsi="Times New Roman" w:cs="Times New Roman"/>
          <w:sz w:val="24"/>
          <w:szCs w:val="24"/>
        </w:rPr>
        <w:t xml:space="preserve"> είναι προφανές. Το καθοριστικό κλειδί για την εικόνα του Ιησού στο Κατά Ιωάννη είναι η διατύπωση του τέλους του </w:t>
      </w:r>
      <w:r w:rsidRPr="00026672">
        <w:rPr>
          <w:rFonts w:ascii="Times New Roman" w:eastAsia="Calibri" w:hAnsi="Times New Roman" w:cs="Times New Roman"/>
          <w:caps/>
          <w:sz w:val="24"/>
          <w:szCs w:val="24"/>
        </w:rPr>
        <w:t>π</w:t>
      </w:r>
      <w:r w:rsidRPr="00026672">
        <w:rPr>
          <w:rFonts w:ascii="Times New Roman" w:eastAsia="Calibri" w:hAnsi="Times New Roman" w:cs="Times New Roman"/>
          <w:sz w:val="24"/>
          <w:szCs w:val="24"/>
        </w:rPr>
        <w:t xml:space="preserve">ρολόγου: </w:t>
      </w:r>
      <w:r w:rsidR="00DB6532" w:rsidRPr="0002667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caps/>
          <w:sz w:val="24"/>
          <w:szCs w:val="24"/>
        </w:rPr>
        <w:t>θ</w:t>
      </w:r>
      <w:r w:rsidR="00933701" w:rsidRPr="00933701">
        <w:rPr>
          <w:rFonts w:ascii="Times New Roman" w:eastAsia="Calibri" w:hAnsi="Times New Roman" w:cs="Times New Roman"/>
          <w:iCs/>
          <w:sz w:val="24"/>
          <w:szCs w:val="24"/>
        </w:rPr>
        <w:t>εὸν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οὐδεὶς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ἑώρακεν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πώποτε</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μονογενὴς</w:t>
      </w:r>
      <w:proofErr w:type="spellEnd"/>
      <w:r w:rsidR="00933701" w:rsidRPr="00933701">
        <w:rPr>
          <w:rFonts w:ascii="Times New Roman" w:eastAsia="Calibri" w:hAnsi="Times New Roman" w:cs="Times New Roman"/>
          <w:iCs/>
          <w:sz w:val="24"/>
          <w:szCs w:val="24"/>
        </w:rPr>
        <w:t xml:space="preserve"> </w:t>
      </w:r>
      <w:r w:rsidR="00933701" w:rsidRPr="00933701">
        <w:rPr>
          <w:rFonts w:ascii="Times New Roman" w:eastAsia="Calibri" w:hAnsi="Times New Roman" w:cs="Times New Roman"/>
          <w:iCs/>
          <w:caps/>
          <w:sz w:val="24"/>
          <w:szCs w:val="24"/>
        </w:rPr>
        <w:t>θ</w:t>
      </w:r>
      <w:r w:rsidR="00933701" w:rsidRPr="00933701">
        <w:rPr>
          <w:rFonts w:ascii="Times New Roman" w:eastAsia="Calibri" w:hAnsi="Times New Roman" w:cs="Times New Roman"/>
          <w:iCs/>
          <w:sz w:val="24"/>
          <w:szCs w:val="24"/>
        </w:rPr>
        <w:t xml:space="preserve">εὸς ὁ </w:t>
      </w:r>
      <w:proofErr w:type="spellStart"/>
      <w:r w:rsidR="00933701" w:rsidRPr="00933701">
        <w:rPr>
          <w:rFonts w:ascii="Times New Roman" w:eastAsia="Calibri" w:hAnsi="Times New Roman" w:cs="Times New Roman"/>
          <w:iCs/>
          <w:sz w:val="24"/>
          <w:szCs w:val="24"/>
        </w:rPr>
        <w:t>ὢν</w:t>
      </w:r>
      <w:proofErr w:type="spellEnd"/>
      <w:r w:rsidR="00933701" w:rsidRPr="00933701">
        <w:rPr>
          <w:rFonts w:ascii="Times New Roman" w:eastAsia="Calibri" w:hAnsi="Times New Roman" w:cs="Times New Roman"/>
          <w:iCs/>
          <w:sz w:val="24"/>
          <w:szCs w:val="24"/>
        </w:rPr>
        <w:t xml:space="preserve"> εἰς τὸν </w:t>
      </w:r>
      <w:proofErr w:type="spellStart"/>
      <w:r w:rsidR="00933701" w:rsidRPr="00933701">
        <w:rPr>
          <w:rFonts w:ascii="Times New Roman" w:eastAsia="Calibri" w:hAnsi="Times New Roman" w:cs="Times New Roman"/>
          <w:iCs/>
          <w:sz w:val="24"/>
          <w:szCs w:val="24"/>
        </w:rPr>
        <w:t>κόλπον</w:t>
      </w:r>
      <w:proofErr w:type="spellEnd"/>
      <w:r w:rsidR="00933701" w:rsidRPr="00933701">
        <w:rPr>
          <w:rFonts w:ascii="Times New Roman" w:eastAsia="Calibri" w:hAnsi="Times New Roman" w:cs="Times New Roman"/>
          <w:iCs/>
          <w:sz w:val="24"/>
          <w:szCs w:val="24"/>
        </w:rPr>
        <w:t xml:space="preserve"> τοῦ </w:t>
      </w:r>
      <w:r w:rsidR="00933701" w:rsidRPr="00933701">
        <w:rPr>
          <w:rFonts w:ascii="Times New Roman" w:eastAsia="Calibri" w:hAnsi="Times New Roman" w:cs="Times New Roman"/>
          <w:iCs/>
          <w:caps/>
          <w:sz w:val="24"/>
          <w:szCs w:val="24"/>
        </w:rPr>
        <w:t>π</w:t>
      </w:r>
      <w:r w:rsidR="00933701" w:rsidRPr="00933701">
        <w:rPr>
          <w:rFonts w:ascii="Times New Roman" w:eastAsia="Calibri" w:hAnsi="Times New Roman" w:cs="Times New Roman"/>
          <w:iCs/>
          <w:sz w:val="24"/>
          <w:szCs w:val="24"/>
        </w:rPr>
        <w:t xml:space="preserve">ατρὸς </w:t>
      </w:r>
      <w:proofErr w:type="spellStart"/>
      <w:r w:rsidR="00933701" w:rsidRPr="00933701">
        <w:rPr>
          <w:rFonts w:ascii="Times New Roman" w:eastAsia="Calibri" w:hAnsi="Times New Roman" w:cs="Times New Roman"/>
          <w:iCs/>
          <w:sz w:val="24"/>
          <w:szCs w:val="24"/>
        </w:rPr>
        <w:t>ἐκεῖνος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ἐξηγήσατο</w:t>
      </w:r>
      <w:proofErr w:type="spellEnd"/>
      <w:r w:rsidRPr="00026672">
        <w:rPr>
          <w:rFonts w:ascii="Times New Roman" w:eastAsia="Calibri" w:hAnsi="Times New Roman" w:cs="Times New Roman"/>
          <w:sz w:val="24"/>
          <w:szCs w:val="24"/>
        </w:rPr>
        <w:t xml:space="preserve"> (</w:t>
      </w:r>
      <w:r w:rsidR="006405DE" w:rsidRPr="006405DE">
        <w:rPr>
          <w:rFonts w:ascii="Times New Roman" w:eastAsia="Calibri" w:hAnsi="Times New Roman" w:cs="Times New Roman"/>
          <w:i/>
          <w:sz w:val="24"/>
          <w:szCs w:val="24"/>
        </w:rPr>
        <w:t>Ιω</w:t>
      </w:r>
      <w:r w:rsidRPr="00026672">
        <w:rPr>
          <w:rFonts w:ascii="Times New Roman" w:eastAsia="Calibri" w:hAnsi="Times New Roman" w:cs="Times New Roman"/>
          <w:sz w:val="24"/>
          <w:szCs w:val="24"/>
        </w:rPr>
        <w:t>. 1, 18)</w:t>
      </w:r>
      <w:r w:rsidR="00DB6532" w:rsidRPr="00026672">
        <w:rPr>
          <w:rFonts w:ascii="Times New Roman" w:eastAsia="Calibri" w:hAnsi="Times New Roman" w:cs="Times New Roman"/>
          <w:sz w:val="24"/>
          <w:szCs w:val="24"/>
        </w:rPr>
        <w:t>» (Κανείς ποτέ δεν είδε το Θεό· μόνο ο μονογενής Υιός, που είναι μέσα στην αγκαλιά του Πατέρα, εκείνος μας τον έκανε γνωστό)</w:t>
      </w:r>
      <w:r w:rsidRPr="00026672">
        <w:rPr>
          <w:rFonts w:ascii="Times New Roman" w:eastAsia="Calibri" w:hAnsi="Times New Roman" w:cs="Times New Roman"/>
          <w:sz w:val="24"/>
          <w:szCs w:val="24"/>
        </w:rPr>
        <w:t xml:space="preserve">. Μόνον ο Ιησούς ως Θεός βλέπει το Θεό. Ομιλεί πραγματικά από τη θέα του Πατρός, από το διαρκή διάλογο με τον Πατέρα, ο οποίος (διάλογος) είναι η ζωή Του.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μπορούσε μόνο να δείξει τα νώτα του Θεού. </w:t>
      </w:r>
      <w:r w:rsidRPr="00026672">
        <w:rPr>
          <w:rFonts w:ascii="Times New Roman" w:eastAsia="Calibri" w:hAnsi="Times New Roman" w:cs="Times New Roman"/>
          <w:caps/>
          <w:sz w:val="24"/>
          <w:szCs w:val="24"/>
        </w:rPr>
        <w:t>ο</w:t>
      </w:r>
      <w:r w:rsidRPr="00026672">
        <w:rPr>
          <w:rFonts w:ascii="Times New Roman" w:eastAsia="Calibri" w:hAnsi="Times New Roman" w:cs="Times New Roman"/>
          <w:sz w:val="24"/>
          <w:szCs w:val="24"/>
        </w:rPr>
        <w:t xml:space="preserve"> Ιησούς είναι ο Λόγος που προέρχεται από το Θεό, από τη ζωντανή θεωρία, από την ενότητα με Αυτόν. </w:t>
      </w:r>
    </w:p>
    <w:p w14:paraId="4694B39D" w14:textId="77777777" w:rsidR="005346BA" w:rsidRDefault="000C6FD4">
      <w:pPr>
        <w:spacing w:after="0" w:line="360" w:lineRule="auto"/>
        <w:ind w:firstLine="284"/>
        <w:jc w:val="both"/>
        <w:rPr>
          <w:rFonts w:ascii="Times New Roman" w:eastAsia="Calibri" w:hAnsi="Times New Roman" w:cs="Times New Roman"/>
          <w:sz w:val="24"/>
          <w:szCs w:val="24"/>
        </w:rPr>
      </w:pPr>
      <w:r w:rsidRPr="00026672">
        <w:rPr>
          <w:rFonts w:ascii="Times New Roman" w:eastAsia="Calibri" w:hAnsi="Times New Roman" w:cs="Times New Roman"/>
          <w:sz w:val="24"/>
          <w:szCs w:val="24"/>
        </w:rPr>
        <w:t xml:space="preserve">Με αυτόν τον τρόπο συσχετίζονται δύο περαιτέρω δωρεές του Μωϋσέως οι οποίες βρίσκουν την ολοκλήρωσή τους στο Χριστό: ο Θεός φανέρωσε στο </w:t>
      </w:r>
      <w:proofErr w:type="spellStart"/>
      <w:r w:rsidRPr="00026672">
        <w:rPr>
          <w:rFonts w:ascii="Times New Roman" w:eastAsia="Calibri" w:hAnsi="Times New Roman" w:cs="Times New Roman"/>
          <w:sz w:val="24"/>
          <w:szCs w:val="24"/>
        </w:rPr>
        <w:t>Μωϋσή</w:t>
      </w:r>
      <w:proofErr w:type="spellEnd"/>
      <w:r w:rsidRPr="00026672">
        <w:rPr>
          <w:rFonts w:ascii="Times New Roman" w:eastAsia="Calibri" w:hAnsi="Times New Roman" w:cs="Times New Roman"/>
          <w:sz w:val="24"/>
          <w:szCs w:val="24"/>
        </w:rPr>
        <w:t xml:space="preserve"> το Όνομά </w:t>
      </w:r>
      <w:r w:rsidRPr="00026672">
        <w:rPr>
          <w:rFonts w:ascii="Times New Roman" w:eastAsia="Calibri" w:hAnsi="Times New Roman" w:cs="Times New Roman"/>
          <w:caps/>
          <w:sz w:val="24"/>
          <w:szCs w:val="24"/>
        </w:rPr>
        <w:t>τ</w:t>
      </w:r>
      <w:r w:rsidRPr="00026672">
        <w:rPr>
          <w:rFonts w:ascii="Times New Roman" w:eastAsia="Calibri" w:hAnsi="Times New Roman" w:cs="Times New Roman"/>
          <w:sz w:val="24"/>
          <w:szCs w:val="24"/>
        </w:rPr>
        <w:t xml:space="preserve">ου και κατέστησε έτσι δυνατή τη σχέση Του με τους ανθρώπους.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xml:space="preserve"> με το να διαδώσει περαιτέρω το όνομα που του είχε αποκαλυφθεί, γινόταν ο μεσίτης μίας αυθεντικής σχέσεως των ανθρώπων με τον ζώντα Θεό – επ’ αυτού αναλογισθήκαμε κατά την εξέταση του πρώτου αιτήματος της Κυριακής Προσευχής. Στην αρχιερατική Του προσευχή ο Ιησούς τονίζει ότι αποκαλύπτει το Όνομα του Θεού. Έτσι ολοκληρώνει στο σημείο αυτό το έργο το οποίο είχε ξεκινήσει ο </w:t>
      </w:r>
      <w:proofErr w:type="spellStart"/>
      <w:r w:rsidRPr="00026672">
        <w:rPr>
          <w:rFonts w:ascii="Times New Roman" w:eastAsia="Calibri" w:hAnsi="Times New Roman" w:cs="Times New Roman"/>
          <w:sz w:val="24"/>
          <w:szCs w:val="24"/>
        </w:rPr>
        <w:t>Μωϋσής</w:t>
      </w:r>
      <w:proofErr w:type="spellEnd"/>
      <w:r w:rsidRPr="00026672">
        <w:rPr>
          <w:rFonts w:ascii="Times New Roman" w:eastAsia="Calibri" w:hAnsi="Times New Roman" w:cs="Times New Roman"/>
          <w:sz w:val="24"/>
          <w:szCs w:val="24"/>
        </w:rPr>
        <w:t>. Κ</w:t>
      </w:r>
      <w:r w:rsidRPr="005D2482">
        <w:rPr>
          <w:rFonts w:ascii="Times New Roman" w:eastAsia="Calibri" w:hAnsi="Times New Roman" w:cs="Times New Roman"/>
          <w:sz w:val="24"/>
          <w:szCs w:val="24"/>
        </w:rPr>
        <w:t xml:space="preserve">ατά την εξέταση της αρχιερατικής προσευχής θα πρέπει να εξετάσουμε ακόμη καλύτερα αυτήν τη διατύπωση: Με ποιο τρόπο απεκάλυψε ο Ιησούς το «όνομα» του Θεού διαφορετικά από το </w:t>
      </w:r>
      <w:proofErr w:type="spellStart"/>
      <w:r w:rsidRPr="005D2482">
        <w:rPr>
          <w:rFonts w:ascii="Times New Roman" w:eastAsia="Calibri" w:hAnsi="Times New Roman" w:cs="Times New Roman"/>
          <w:sz w:val="24"/>
          <w:szCs w:val="24"/>
        </w:rPr>
        <w:t>Μωϋσή</w:t>
      </w:r>
      <w:proofErr w:type="spellEnd"/>
      <w:r w:rsidRPr="005D2482">
        <w:rPr>
          <w:rFonts w:ascii="Times New Roman" w:eastAsia="Calibri" w:hAnsi="Times New Roman" w:cs="Times New Roman"/>
          <w:sz w:val="24"/>
          <w:szCs w:val="24"/>
        </w:rPr>
        <w:t xml:space="preserve">; </w:t>
      </w:r>
    </w:p>
    <w:p w14:paraId="51BB6BD8" w14:textId="77777777" w:rsidR="005346BA" w:rsidRDefault="000C6FD4">
      <w:pPr>
        <w:spacing w:after="0" w:line="360" w:lineRule="auto"/>
        <w:ind w:firstLine="284"/>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 xml:space="preserve">Η άλλη δωρεά του </w:t>
      </w:r>
      <w:proofErr w:type="spellStart"/>
      <w:r w:rsidRPr="005D2482">
        <w:rPr>
          <w:rFonts w:ascii="Times New Roman" w:eastAsia="Calibri" w:hAnsi="Times New Roman" w:cs="Times New Roman"/>
          <w:sz w:val="24"/>
          <w:szCs w:val="24"/>
        </w:rPr>
        <w:t>Μωϋσή</w:t>
      </w:r>
      <w:proofErr w:type="spellEnd"/>
      <w:r w:rsidRPr="005D2482">
        <w:rPr>
          <w:rFonts w:ascii="Times New Roman" w:eastAsia="Calibri" w:hAnsi="Times New Roman" w:cs="Times New Roman"/>
          <w:sz w:val="24"/>
          <w:szCs w:val="24"/>
        </w:rPr>
        <w:t xml:space="preserve"> η οποία σχετίζεται στενά με τη </w:t>
      </w:r>
      <w:proofErr w:type="spellStart"/>
      <w:r w:rsidRPr="005D2482">
        <w:rPr>
          <w:rFonts w:ascii="Times New Roman" w:eastAsia="Calibri" w:hAnsi="Times New Roman" w:cs="Times New Roman"/>
          <w:sz w:val="24"/>
          <w:szCs w:val="24"/>
        </w:rPr>
        <w:t>θεοπτία</w:t>
      </w:r>
      <w:proofErr w:type="spellEnd"/>
      <w:r w:rsidRPr="005D2482">
        <w:rPr>
          <w:rFonts w:ascii="Times New Roman" w:eastAsia="Calibri" w:hAnsi="Times New Roman" w:cs="Times New Roman"/>
          <w:sz w:val="24"/>
          <w:szCs w:val="24"/>
        </w:rPr>
        <w:t xml:space="preserve"> και με τη γνωστοποίηση του </w:t>
      </w:r>
      <w:r w:rsidRPr="005D2482">
        <w:rPr>
          <w:rFonts w:ascii="Times New Roman" w:eastAsia="Calibri" w:hAnsi="Times New Roman" w:cs="Times New Roman"/>
          <w:caps/>
          <w:sz w:val="24"/>
          <w:szCs w:val="24"/>
        </w:rPr>
        <w:t>ο</w:t>
      </w:r>
      <w:r w:rsidRPr="005D2482">
        <w:rPr>
          <w:rFonts w:ascii="Times New Roman" w:eastAsia="Calibri" w:hAnsi="Times New Roman" w:cs="Times New Roman"/>
          <w:sz w:val="24"/>
          <w:szCs w:val="24"/>
        </w:rPr>
        <w:t xml:space="preserve">νόματος του Θεού καθώς και με το Μάννα είναι αυτή από την </w:t>
      </w:r>
      <w:r w:rsidRPr="005D2482">
        <w:rPr>
          <w:rFonts w:ascii="Times New Roman" w:eastAsia="Calibri" w:hAnsi="Times New Roman" w:cs="Times New Roman"/>
          <w:sz w:val="24"/>
          <w:szCs w:val="24"/>
        </w:rPr>
        <w:lastRenderedPageBreak/>
        <w:t xml:space="preserve">οποία λαμβάνει υπόσταση ο Ισραήλ, γίνεται Λαός του Θεού: η Τορά – ο Λόγος του Θεού ο οποίος οδηγεί και κατευθύνει προς τη ζωή. Ο Ισραήλ αναγνώριζε όλο και περισσότερο ότι αυτή ήταν η βασική και </w:t>
      </w:r>
      <w:proofErr w:type="spellStart"/>
      <w:r w:rsidRPr="005D2482">
        <w:rPr>
          <w:rFonts w:ascii="Times New Roman" w:eastAsia="Calibri" w:hAnsi="Times New Roman" w:cs="Times New Roman"/>
          <w:sz w:val="24"/>
          <w:szCs w:val="24"/>
        </w:rPr>
        <w:t>μένουσα</w:t>
      </w:r>
      <w:proofErr w:type="spellEnd"/>
      <w:r w:rsidRPr="005D2482">
        <w:rPr>
          <w:rFonts w:ascii="Times New Roman" w:eastAsia="Calibri" w:hAnsi="Times New Roman" w:cs="Times New Roman"/>
          <w:sz w:val="24"/>
          <w:szCs w:val="24"/>
        </w:rPr>
        <w:t xml:space="preserve"> δωρεά του Μωϋσέως. </w:t>
      </w:r>
      <w:r w:rsidRPr="005D2482">
        <w:rPr>
          <w:rFonts w:ascii="Times New Roman" w:eastAsia="Calibri" w:hAnsi="Times New Roman" w:cs="Times New Roman"/>
          <w:caps/>
          <w:sz w:val="24"/>
          <w:szCs w:val="24"/>
        </w:rPr>
        <w:t>σ</w:t>
      </w:r>
      <w:r w:rsidRPr="005D2482">
        <w:rPr>
          <w:rFonts w:ascii="Times New Roman" w:eastAsia="Calibri" w:hAnsi="Times New Roman" w:cs="Times New Roman"/>
          <w:sz w:val="24"/>
          <w:szCs w:val="24"/>
        </w:rPr>
        <w:t xml:space="preserve">ε αυτό συνίσταται η ξεχωριστή διάκριση του Ισραήλ, ότι γνωρίζει το θέλημα του Θεού και την ορθή οδό της ζωής. Ο μεγάλος </w:t>
      </w:r>
      <w:proofErr w:type="spellStart"/>
      <w:r w:rsidR="00572B14" w:rsidRPr="00572B14">
        <w:rPr>
          <w:rFonts w:ascii="Times New Roman" w:eastAsia="Calibri" w:hAnsi="Times New Roman" w:cs="Times New Roman"/>
          <w:i/>
          <w:sz w:val="24"/>
          <w:szCs w:val="24"/>
        </w:rPr>
        <w:t>Ψαλ</w:t>
      </w:r>
      <w:proofErr w:type="spellEnd"/>
      <w:r w:rsidR="00572B14" w:rsidRPr="00572B14">
        <w:rPr>
          <w:rFonts w:ascii="Times New Roman" w:eastAsia="Calibri" w:hAnsi="Times New Roman" w:cs="Times New Roman"/>
          <w:i/>
          <w:sz w:val="24"/>
          <w:szCs w:val="24"/>
        </w:rPr>
        <w:t xml:space="preserve">. </w:t>
      </w:r>
      <w:r w:rsidRPr="005D2482">
        <w:rPr>
          <w:rFonts w:ascii="Times New Roman" w:eastAsia="Calibri" w:hAnsi="Times New Roman" w:cs="Times New Roman"/>
          <w:sz w:val="24"/>
          <w:szCs w:val="24"/>
        </w:rPr>
        <w:t xml:space="preserve">118 (119) αποτελεί μία μοναδική έκρηξη της δόξας και της ευγνωμοσύνης </w:t>
      </w:r>
      <w:r w:rsidR="002558CD" w:rsidRPr="005D2482">
        <w:rPr>
          <w:rFonts w:ascii="Times New Roman" w:eastAsia="Calibri" w:hAnsi="Times New Roman" w:cs="Times New Roman"/>
          <w:sz w:val="24"/>
          <w:szCs w:val="24"/>
        </w:rPr>
        <w:t>γι’</w:t>
      </w:r>
      <w:r w:rsidRPr="005D2482">
        <w:rPr>
          <w:rFonts w:ascii="Times New Roman" w:eastAsia="Calibri" w:hAnsi="Times New Roman" w:cs="Times New Roman"/>
          <w:sz w:val="24"/>
          <w:szCs w:val="24"/>
        </w:rPr>
        <w:t xml:space="preserve"> αυτό το δώρο. Η μονομερής θεώρηση του Νόμου, η οποία προκύπτει από μία μονομερή ερμηνεία της </w:t>
      </w:r>
      <w:proofErr w:type="spellStart"/>
      <w:r w:rsidRPr="005D2482">
        <w:rPr>
          <w:rFonts w:ascii="Times New Roman" w:eastAsia="Calibri" w:hAnsi="Times New Roman" w:cs="Times New Roman"/>
          <w:sz w:val="24"/>
          <w:szCs w:val="24"/>
        </w:rPr>
        <w:t>παύλειας</w:t>
      </w:r>
      <w:proofErr w:type="spellEnd"/>
      <w:r w:rsidRPr="005D2482">
        <w:rPr>
          <w:rFonts w:ascii="Times New Roman" w:eastAsia="Calibri" w:hAnsi="Times New Roman" w:cs="Times New Roman"/>
          <w:sz w:val="24"/>
          <w:szCs w:val="24"/>
        </w:rPr>
        <w:t xml:space="preserve"> θεολογίας, μας αποτρέπει από το να καταλάβουμε αυτή τη χαρά του Ισραήλ: τη χαρά να γνωρίζεις το θέλημα του Θεού και να μπορείς να το βιώσεις.  </w:t>
      </w:r>
    </w:p>
    <w:p w14:paraId="1E252732" w14:textId="77777777" w:rsidR="005346BA" w:rsidRDefault="000C6FD4">
      <w:pPr>
        <w:spacing w:after="0" w:line="360" w:lineRule="auto"/>
        <w:ind w:firstLine="284"/>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 xml:space="preserve">Με αυτήν την υπόδειξη επανερχόμαστε – έστω και απρόοπτα – ξανά στο λόγο περί του άρτου. Γιατί στην εσωτερική εξέλιξη της ιουδαϊκής σκέψεως είχε γίνει ολοένα και πιο σαφές ότι το ξεχωριστό ψωμί από τον ουρανό το οποίο έτρεφε και τρέφει τον Ισραήλ είναι ο Νόμος – ο Λόγος του Θεού. Στη </w:t>
      </w:r>
      <w:proofErr w:type="spellStart"/>
      <w:r w:rsidRPr="005D2482">
        <w:rPr>
          <w:rFonts w:ascii="Times New Roman" w:eastAsia="Calibri" w:hAnsi="Times New Roman" w:cs="Times New Roman"/>
          <w:sz w:val="24"/>
          <w:szCs w:val="24"/>
        </w:rPr>
        <w:t>σοφιολογική</w:t>
      </w:r>
      <w:proofErr w:type="spellEnd"/>
      <w:r w:rsidRPr="005D2482">
        <w:rPr>
          <w:rFonts w:ascii="Times New Roman" w:eastAsia="Calibri" w:hAnsi="Times New Roman" w:cs="Times New Roman"/>
          <w:sz w:val="24"/>
          <w:szCs w:val="24"/>
        </w:rPr>
        <w:t xml:space="preserve"> γραμματεία η Σοφία, η οποία  σχετίζεται με το Νόμο και είναι παρούσα σ’ αυτόν, εμφανίζεται ως </w:t>
      </w:r>
      <w:r w:rsidR="00DB6532"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άρτος»</w:t>
      </w:r>
      <w:r w:rsidRPr="005D2482">
        <w:rPr>
          <w:rFonts w:ascii="Times New Roman" w:eastAsia="Calibri" w:hAnsi="Times New Roman" w:cs="Times New Roman"/>
          <w:sz w:val="24"/>
          <w:szCs w:val="24"/>
        </w:rPr>
        <w:t xml:space="preserve"> (</w:t>
      </w:r>
      <w:r w:rsidR="006405DE" w:rsidRPr="006405DE">
        <w:rPr>
          <w:rFonts w:ascii="Times New Roman" w:eastAsia="Calibri" w:hAnsi="Times New Roman" w:cs="Times New Roman"/>
          <w:i/>
          <w:sz w:val="24"/>
          <w:szCs w:val="24"/>
        </w:rPr>
        <w:t>Παρ</w:t>
      </w:r>
      <w:r w:rsidRPr="005D2482">
        <w:rPr>
          <w:rFonts w:ascii="Times New Roman" w:eastAsia="Calibri" w:hAnsi="Times New Roman" w:cs="Times New Roman"/>
          <w:sz w:val="24"/>
          <w:szCs w:val="24"/>
        </w:rPr>
        <w:t xml:space="preserve">. 9,5). </w:t>
      </w:r>
      <w:r w:rsidRPr="005D2482">
        <w:rPr>
          <w:rFonts w:ascii="Times New Roman" w:eastAsia="Calibri" w:hAnsi="Times New Roman" w:cs="Times New Roman"/>
          <w:caps/>
          <w:sz w:val="24"/>
          <w:szCs w:val="24"/>
        </w:rPr>
        <w:t>η</w:t>
      </w:r>
      <w:r w:rsidRPr="005D2482">
        <w:rPr>
          <w:rFonts w:ascii="Times New Roman" w:eastAsia="Calibri" w:hAnsi="Times New Roman" w:cs="Times New Roman"/>
          <w:sz w:val="24"/>
          <w:szCs w:val="24"/>
        </w:rPr>
        <w:t xml:space="preserve"> </w:t>
      </w:r>
      <w:proofErr w:type="spellStart"/>
      <w:r w:rsidRPr="005D2482">
        <w:rPr>
          <w:rFonts w:ascii="Times New Roman" w:eastAsia="Calibri" w:hAnsi="Times New Roman" w:cs="Times New Roman"/>
          <w:sz w:val="24"/>
          <w:szCs w:val="24"/>
        </w:rPr>
        <w:t>ραββινική</w:t>
      </w:r>
      <w:proofErr w:type="spellEnd"/>
      <w:r w:rsidRPr="005D2482">
        <w:rPr>
          <w:rFonts w:ascii="Times New Roman" w:eastAsia="Calibri" w:hAnsi="Times New Roman" w:cs="Times New Roman"/>
          <w:sz w:val="24"/>
          <w:szCs w:val="24"/>
        </w:rPr>
        <w:t xml:space="preserve"> γραμματεία έχει προωθήσει περισσότερο αυτή τη σκέψη. Έτσι πρέπει να κατανοήσουμε την αντιπαράθεση του Ιησού με τους Ιουδαίους στη Συναγωγή της Καπερναούμ. Ο Ιησούς </w:t>
      </w:r>
      <w:proofErr w:type="spellStart"/>
      <w:r w:rsidRPr="005D2482">
        <w:rPr>
          <w:rFonts w:ascii="Times New Roman" w:eastAsia="Calibri" w:hAnsi="Times New Roman" w:cs="Times New Roman"/>
          <w:sz w:val="24"/>
          <w:szCs w:val="24"/>
        </w:rPr>
        <w:t>εφιστά</w:t>
      </w:r>
      <w:proofErr w:type="spellEnd"/>
      <w:r w:rsidRPr="005D2482">
        <w:rPr>
          <w:rFonts w:ascii="Times New Roman" w:eastAsia="Calibri" w:hAnsi="Times New Roman" w:cs="Times New Roman"/>
          <w:sz w:val="24"/>
          <w:szCs w:val="24"/>
        </w:rPr>
        <w:t xml:space="preserve"> την προσοχή ότι δεν είχαν κατανοήσει τον πολλαπλασιασμό των άρτων ως «σημείο» - όπως ήταν το νόημά του -. </w:t>
      </w:r>
      <w:r w:rsidRPr="005D2482">
        <w:rPr>
          <w:rFonts w:ascii="Times New Roman" w:eastAsia="Calibri" w:hAnsi="Times New Roman" w:cs="Times New Roman"/>
          <w:caps/>
          <w:sz w:val="24"/>
          <w:szCs w:val="24"/>
        </w:rPr>
        <w:t>α</w:t>
      </w:r>
      <w:r w:rsidRPr="005D2482">
        <w:rPr>
          <w:rFonts w:ascii="Times New Roman" w:eastAsia="Calibri" w:hAnsi="Times New Roman" w:cs="Times New Roman"/>
          <w:sz w:val="24"/>
          <w:szCs w:val="24"/>
        </w:rPr>
        <w:t>υτό που τους ενδιέφερε ήταν το φαγητό και ο κορεσμός (</w:t>
      </w:r>
      <w:r w:rsidR="006405DE" w:rsidRPr="006405DE">
        <w:rPr>
          <w:rFonts w:ascii="Times New Roman" w:eastAsia="Calibri" w:hAnsi="Times New Roman" w:cs="Times New Roman"/>
          <w:i/>
          <w:sz w:val="24"/>
          <w:szCs w:val="24"/>
        </w:rPr>
        <w:t>Ιω</w:t>
      </w:r>
      <w:r w:rsidRPr="005D2482">
        <w:rPr>
          <w:rFonts w:ascii="Times New Roman" w:eastAsia="Calibri" w:hAnsi="Times New Roman" w:cs="Times New Roman"/>
          <w:sz w:val="24"/>
          <w:szCs w:val="24"/>
        </w:rPr>
        <w:t xml:space="preserve">. 6, 26). Έβλεπαν τη σωτηρία εντελώς υλιστικά από την πλευρά γενικά της καλοπέρασης και υποβάθμιζαν έτσι τον άνθρωπο. Όταν όμως θεωρούν το μάννα μόνο από την πλευρά της καλοπέρασης, πρέπει κανείς να διαπιστώσει ότι το μάννα δεν ήταν ουράνιος αλλά επίγειος άρτος. Ακόμη κι αν ήλθε από τον ουρανό ήταν επίγεια τροφή, υποκατάστατο διατροφής, το οποίο έπρεπε να σταματήσει να υπάρχει, όταν εισήλθαν από την έρημο στην κατοικημένη χώρα. Ο άνθρωπος όμως πεινά περισσότερο, χρειάζεται κάτι περισσότερο. Η δωρεά η οποία διατρέφει τον άνθρωπο ως άνθρωπο πρέπει να είναι μεγαλύτερη και να βρίσκεται επί άλλου επιπέδου. </w:t>
      </w:r>
    </w:p>
    <w:p w14:paraId="125D67F5" w14:textId="77777777" w:rsidR="005346BA" w:rsidRDefault="000C6FD4">
      <w:pPr>
        <w:spacing w:after="0" w:line="360" w:lineRule="auto"/>
        <w:ind w:firstLine="284"/>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Είναι η Τορά αυτή η άλλη διατροφή; (</w:t>
      </w:r>
      <w:proofErr w:type="spellStart"/>
      <w:r w:rsidRPr="005D2482">
        <w:rPr>
          <w:rFonts w:ascii="Times New Roman" w:eastAsia="Calibri" w:hAnsi="Times New Roman" w:cs="Times New Roman"/>
          <w:sz w:val="24"/>
          <w:szCs w:val="24"/>
        </w:rPr>
        <w:t>πρβλ</w:t>
      </w:r>
      <w:proofErr w:type="spellEnd"/>
      <w:r w:rsidRPr="005D2482">
        <w:rPr>
          <w:rFonts w:ascii="Times New Roman" w:eastAsia="Calibri" w:hAnsi="Times New Roman" w:cs="Times New Roman"/>
          <w:sz w:val="24"/>
          <w:szCs w:val="24"/>
        </w:rPr>
        <w:t xml:space="preserve">. </w:t>
      </w:r>
      <w:r w:rsidR="006405DE" w:rsidRPr="006405DE">
        <w:rPr>
          <w:rFonts w:ascii="Times New Roman" w:eastAsia="Calibri" w:hAnsi="Times New Roman" w:cs="Times New Roman"/>
          <w:i/>
          <w:sz w:val="24"/>
          <w:szCs w:val="24"/>
        </w:rPr>
        <w:t>Ιω</w:t>
      </w:r>
      <w:r w:rsidRPr="005D2482">
        <w:rPr>
          <w:rFonts w:ascii="Times New Roman" w:eastAsia="Calibri" w:hAnsi="Times New Roman" w:cs="Times New Roman"/>
          <w:sz w:val="24"/>
          <w:szCs w:val="24"/>
        </w:rPr>
        <w:t xml:space="preserve">. 4, 34) Ναι η Τορά είναι «άρτος» που προέρχεται από το Θεό. Μας καταδεικνύει όμως μόνο, για να μιλήσουμε έτσι, τα νώτα του Θεού. </w:t>
      </w:r>
      <w:r w:rsidRPr="005D2482">
        <w:rPr>
          <w:rFonts w:ascii="Times New Roman" w:eastAsia="Calibri" w:hAnsi="Times New Roman" w:cs="Times New Roman"/>
          <w:caps/>
          <w:sz w:val="24"/>
          <w:szCs w:val="24"/>
        </w:rPr>
        <w:t>ε</w:t>
      </w:r>
      <w:r w:rsidRPr="005D2482">
        <w:rPr>
          <w:rFonts w:ascii="Times New Roman" w:eastAsia="Calibri" w:hAnsi="Times New Roman" w:cs="Times New Roman"/>
          <w:sz w:val="24"/>
          <w:szCs w:val="24"/>
        </w:rPr>
        <w:t xml:space="preserve">ίναι σκιά: </w:t>
      </w:r>
      <w:r w:rsidR="00DB6532"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 xml:space="preserve">ὁ γὰρ ἄρτος τοῦ </w:t>
      </w:r>
      <w:r w:rsidR="00933701" w:rsidRPr="00933701">
        <w:rPr>
          <w:rFonts w:ascii="Times New Roman" w:eastAsia="Calibri" w:hAnsi="Times New Roman" w:cs="Times New Roman"/>
          <w:iCs/>
          <w:caps/>
          <w:sz w:val="24"/>
          <w:szCs w:val="24"/>
        </w:rPr>
        <w:t>θ</w:t>
      </w:r>
      <w:r w:rsidR="00933701" w:rsidRPr="00933701">
        <w:rPr>
          <w:rFonts w:ascii="Times New Roman" w:eastAsia="Calibri" w:hAnsi="Times New Roman" w:cs="Times New Roman"/>
          <w:iCs/>
          <w:sz w:val="24"/>
          <w:szCs w:val="24"/>
        </w:rPr>
        <w:t xml:space="preserve">εοῦ ἐστιν ὁ </w:t>
      </w:r>
      <w:proofErr w:type="spellStart"/>
      <w:r w:rsidR="00933701" w:rsidRPr="00933701">
        <w:rPr>
          <w:rFonts w:ascii="Times New Roman" w:eastAsia="Calibri" w:hAnsi="Times New Roman" w:cs="Times New Roman"/>
          <w:iCs/>
          <w:sz w:val="24"/>
          <w:szCs w:val="24"/>
        </w:rPr>
        <w:t>καταβαίνων</w:t>
      </w:r>
      <w:proofErr w:type="spellEnd"/>
      <w:r w:rsidR="00933701" w:rsidRPr="00933701">
        <w:rPr>
          <w:rFonts w:ascii="Times New Roman" w:eastAsia="Calibri" w:hAnsi="Times New Roman" w:cs="Times New Roman"/>
          <w:iCs/>
          <w:sz w:val="24"/>
          <w:szCs w:val="24"/>
        </w:rPr>
        <w:t xml:space="preserve"> ἐκ τοῦ οὐρανοῦ καὶ </w:t>
      </w:r>
      <w:proofErr w:type="spellStart"/>
      <w:r w:rsidR="00933701" w:rsidRPr="00933701">
        <w:rPr>
          <w:rFonts w:ascii="Times New Roman" w:eastAsia="Calibri" w:hAnsi="Times New Roman" w:cs="Times New Roman"/>
          <w:iCs/>
          <w:sz w:val="24"/>
          <w:szCs w:val="24"/>
        </w:rPr>
        <w:t>ζωὴν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διδοὺς</w:t>
      </w:r>
      <w:proofErr w:type="spellEnd"/>
      <w:r w:rsidR="00933701" w:rsidRPr="00933701">
        <w:rPr>
          <w:rFonts w:ascii="Times New Roman" w:eastAsia="Calibri" w:hAnsi="Times New Roman" w:cs="Times New Roman"/>
          <w:iCs/>
          <w:sz w:val="24"/>
          <w:szCs w:val="24"/>
        </w:rPr>
        <w:t xml:space="preserve"> τῷ </w:t>
      </w:r>
      <w:proofErr w:type="spellStart"/>
      <w:r w:rsidR="00933701" w:rsidRPr="00933701">
        <w:rPr>
          <w:rFonts w:ascii="Times New Roman" w:eastAsia="Calibri" w:hAnsi="Times New Roman" w:cs="Times New Roman"/>
          <w:iCs/>
          <w:sz w:val="24"/>
          <w:szCs w:val="24"/>
        </w:rPr>
        <w:t>κόσμῳ</w:t>
      </w:r>
      <w:proofErr w:type="spellEnd"/>
      <w:r w:rsidRPr="005D2482">
        <w:rPr>
          <w:rFonts w:ascii="Times New Roman" w:eastAsia="Calibri" w:hAnsi="Times New Roman" w:cs="Times New Roman"/>
          <w:sz w:val="24"/>
          <w:szCs w:val="24"/>
        </w:rPr>
        <w:t xml:space="preserve"> (</w:t>
      </w:r>
      <w:r w:rsidR="006405DE" w:rsidRPr="006405DE">
        <w:rPr>
          <w:rFonts w:ascii="Times New Roman" w:eastAsia="Calibri" w:hAnsi="Times New Roman" w:cs="Times New Roman"/>
          <w:i/>
          <w:sz w:val="24"/>
          <w:szCs w:val="24"/>
        </w:rPr>
        <w:t>Ιω</w:t>
      </w:r>
      <w:r w:rsidRPr="005D2482">
        <w:rPr>
          <w:rFonts w:ascii="Times New Roman" w:eastAsia="Calibri" w:hAnsi="Times New Roman" w:cs="Times New Roman"/>
          <w:sz w:val="24"/>
          <w:szCs w:val="24"/>
        </w:rPr>
        <w:t>. 6, 33)</w:t>
      </w:r>
      <w:r w:rsidR="00DB6532" w:rsidRPr="005D2482">
        <w:rPr>
          <w:rFonts w:ascii="Times New Roman" w:eastAsia="Calibri" w:hAnsi="Times New Roman" w:cs="Times New Roman"/>
          <w:sz w:val="24"/>
          <w:szCs w:val="24"/>
        </w:rPr>
        <w:t>» (γιατί το ψωμί του Θεού είναι αυτό που κατεβαίνει από τον ουρανό και χαρίζει στον κόσμο ζωή)</w:t>
      </w:r>
      <w:r w:rsidRPr="005D2482">
        <w:rPr>
          <w:rFonts w:ascii="Times New Roman" w:eastAsia="Calibri" w:hAnsi="Times New Roman" w:cs="Times New Roman"/>
          <w:sz w:val="24"/>
          <w:szCs w:val="24"/>
        </w:rPr>
        <w:t xml:space="preserve">. Όταν οι ακροατές δεν μπορούν να το κατανοήσουν, αναφέρει ο Ιησούς ξανά ακόμη πιο ξεκάθαρα: </w:t>
      </w:r>
      <w:r w:rsidR="00DB6532" w:rsidRPr="005D248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Ἐγώ</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εἰμι</w:t>
      </w:r>
      <w:proofErr w:type="spellEnd"/>
      <w:r w:rsidR="00933701" w:rsidRPr="00933701">
        <w:rPr>
          <w:rFonts w:ascii="Times New Roman" w:eastAsia="Calibri" w:hAnsi="Times New Roman" w:cs="Times New Roman"/>
          <w:iCs/>
          <w:sz w:val="24"/>
          <w:szCs w:val="24"/>
        </w:rPr>
        <w:t xml:space="preserve"> ὁ ἄρτος τῆς ζωῆς· ὁ </w:t>
      </w:r>
      <w:proofErr w:type="spellStart"/>
      <w:r w:rsidR="00933701" w:rsidRPr="00933701">
        <w:rPr>
          <w:rFonts w:ascii="Times New Roman" w:eastAsia="Calibri" w:hAnsi="Times New Roman" w:cs="Times New Roman"/>
          <w:iCs/>
          <w:sz w:val="24"/>
          <w:szCs w:val="24"/>
        </w:rPr>
        <w:t>ἐρχόμενος</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πρός</w:t>
      </w:r>
      <w:proofErr w:type="spellEnd"/>
      <w:r w:rsidR="00933701" w:rsidRPr="00933701">
        <w:rPr>
          <w:rFonts w:ascii="Times New Roman" w:eastAsia="Calibri" w:hAnsi="Times New Roman" w:cs="Times New Roman"/>
          <w:iCs/>
          <w:sz w:val="24"/>
          <w:szCs w:val="24"/>
        </w:rPr>
        <w:t xml:space="preserve"> με </w:t>
      </w:r>
      <w:proofErr w:type="spellStart"/>
      <w:r w:rsidR="00933701" w:rsidRPr="00933701">
        <w:rPr>
          <w:rFonts w:ascii="Times New Roman" w:eastAsia="Calibri" w:hAnsi="Times New Roman" w:cs="Times New Roman"/>
          <w:iCs/>
          <w:sz w:val="24"/>
          <w:szCs w:val="24"/>
        </w:rPr>
        <w:t>οὐ</w:t>
      </w:r>
      <w:proofErr w:type="spellEnd"/>
      <w:r w:rsidR="00933701" w:rsidRPr="00933701">
        <w:rPr>
          <w:rFonts w:ascii="Times New Roman" w:eastAsia="Calibri" w:hAnsi="Times New Roman" w:cs="Times New Roman"/>
          <w:iCs/>
          <w:sz w:val="24"/>
          <w:szCs w:val="24"/>
        </w:rPr>
        <w:t xml:space="preserve"> μὴ </w:t>
      </w:r>
      <w:proofErr w:type="spellStart"/>
      <w:r w:rsidR="00933701" w:rsidRPr="00933701">
        <w:rPr>
          <w:rFonts w:ascii="Times New Roman" w:eastAsia="Calibri" w:hAnsi="Times New Roman" w:cs="Times New Roman"/>
          <w:iCs/>
          <w:sz w:val="24"/>
          <w:szCs w:val="24"/>
        </w:rPr>
        <w:t>πεινάσῃ</w:t>
      </w:r>
      <w:proofErr w:type="spellEnd"/>
      <w:r w:rsidR="00933701" w:rsidRPr="00933701">
        <w:rPr>
          <w:rFonts w:ascii="Times New Roman" w:eastAsia="Calibri" w:hAnsi="Times New Roman" w:cs="Times New Roman"/>
          <w:iCs/>
          <w:sz w:val="24"/>
          <w:szCs w:val="24"/>
        </w:rPr>
        <w:t xml:space="preserve">͵ καὶ ὁ </w:t>
      </w:r>
      <w:proofErr w:type="spellStart"/>
      <w:r w:rsidR="00933701" w:rsidRPr="00933701">
        <w:rPr>
          <w:rFonts w:ascii="Times New Roman" w:eastAsia="Calibri" w:hAnsi="Times New Roman" w:cs="Times New Roman"/>
          <w:iCs/>
          <w:sz w:val="24"/>
          <w:szCs w:val="24"/>
        </w:rPr>
        <w:t>πιστεύων</w:t>
      </w:r>
      <w:proofErr w:type="spellEnd"/>
      <w:r w:rsidR="00933701" w:rsidRPr="00933701">
        <w:rPr>
          <w:rFonts w:ascii="Times New Roman" w:eastAsia="Calibri" w:hAnsi="Times New Roman" w:cs="Times New Roman"/>
          <w:iCs/>
          <w:sz w:val="24"/>
          <w:szCs w:val="24"/>
        </w:rPr>
        <w:t xml:space="preserve"> εἰς </w:t>
      </w:r>
      <w:proofErr w:type="spellStart"/>
      <w:r w:rsidR="00933701" w:rsidRPr="00933701">
        <w:rPr>
          <w:rFonts w:ascii="Times New Roman" w:eastAsia="Calibri" w:hAnsi="Times New Roman" w:cs="Times New Roman"/>
          <w:iCs/>
          <w:sz w:val="24"/>
          <w:szCs w:val="24"/>
        </w:rPr>
        <w:t>ἐμὲ</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οὐ</w:t>
      </w:r>
      <w:proofErr w:type="spellEnd"/>
      <w:r w:rsidR="00933701" w:rsidRPr="00933701">
        <w:rPr>
          <w:rFonts w:ascii="Times New Roman" w:eastAsia="Calibri" w:hAnsi="Times New Roman" w:cs="Times New Roman"/>
          <w:iCs/>
          <w:sz w:val="24"/>
          <w:szCs w:val="24"/>
        </w:rPr>
        <w:t xml:space="preserve"> μὴ </w:t>
      </w:r>
      <w:proofErr w:type="spellStart"/>
      <w:r w:rsidR="00933701" w:rsidRPr="00933701">
        <w:rPr>
          <w:rFonts w:ascii="Times New Roman" w:eastAsia="Calibri" w:hAnsi="Times New Roman" w:cs="Times New Roman"/>
          <w:iCs/>
          <w:sz w:val="24"/>
          <w:szCs w:val="24"/>
        </w:rPr>
        <w:lastRenderedPageBreak/>
        <w:t>διψήσει</w:t>
      </w:r>
      <w:proofErr w:type="spellEnd"/>
      <w:r w:rsidR="00933701" w:rsidRPr="00933701">
        <w:rPr>
          <w:rFonts w:ascii="Times New Roman" w:eastAsia="Calibri" w:hAnsi="Times New Roman" w:cs="Times New Roman"/>
          <w:iCs/>
          <w:sz w:val="24"/>
          <w:szCs w:val="24"/>
        </w:rPr>
        <w:t xml:space="preserve"> </w:t>
      </w:r>
      <w:proofErr w:type="spellStart"/>
      <w:r w:rsidR="00933701" w:rsidRPr="00933701">
        <w:rPr>
          <w:rFonts w:ascii="Times New Roman" w:eastAsia="Calibri" w:hAnsi="Times New Roman" w:cs="Times New Roman"/>
          <w:iCs/>
          <w:sz w:val="24"/>
          <w:szCs w:val="24"/>
        </w:rPr>
        <w:t>πώποτε</w:t>
      </w:r>
      <w:proofErr w:type="spellEnd"/>
      <w:r w:rsidRPr="005D2482">
        <w:rPr>
          <w:rFonts w:ascii="Times New Roman" w:eastAsia="Calibri" w:hAnsi="Times New Roman" w:cs="Times New Roman"/>
          <w:sz w:val="24"/>
          <w:szCs w:val="24"/>
        </w:rPr>
        <w:t xml:space="preserve"> (6, 35)</w:t>
      </w:r>
      <w:r w:rsidR="00DB6532" w:rsidRPr="005D2482">
        <w:rPr>
          <w:rFonts w:ascii="Times New Roman" w:eastAsia="Calibri" w:hAnsi="Times New Roman" w:cs="Times New Roman"/>
          <w:sz w:val="24"/>
          <w:szCs w:val="24"/>
        </w:rPr>
        <w:t>»</w:t>
      </w:r>
      <w:r w:rsidR="00933701" w:rsidRPr="00933701">
        <w:rPr>
          <w:rFonts w:ascii="Times New Roman" w:hAnsi="Times New Roman" w:cs="Times New Roman"/>
        </w:rPr>
        <w:t xml:space="preserve"> (</w:t>
      </w:r>
      <w:r w:rsidR="00DB6532" w:rsidRPr="005D2482">
        <w:rPr>
          <w:rFonts w:ascii="Times New Roman" w:eastAsia="Calibri" w:hAnsi="Times New Roman" w:cs="Times New Roman"/>
          <w:sz w:val="24"/>
          <w:szCs w:val="24"/>
        </w:rPr>
        <w:t>Εγώ είμαι αυτό το ψωμί, ο άρτος της ζωής. Όποιος έρχεται σ’ εμένα δε θα πεινάσει, κι όποιος πιστεύει σ’ εμένα δε θα διψάσει ποτέ)</w:t>
      </w:r>
      <w:r w:rsidRPr="005D2482">
        <w:rPr>
          <w:rFonts w:ascii="Times New Roman" w:eastAsia="Calibri" w:hAnsi="Times New Roman" w:cs="Times New Roman"/>
          <w:sz w:val="24"/>
          <w:szCs w:val="24"/>
        </w:rPr>
        <w:t>.</w:t>
      </w:r>
    </w:p>
    <w:p w14:paraId="2469DDB9" w14:textId="77777777" w:rsidR="000C6FD4" w:rsidRPr="005D2482" w:rsidRDefault="00DB6532" w:rsidP="008B19DE">
      <w:pPr>
        <w:tabs>
          <w:tab w:val="left" w:pos="284"/>
        </w:tabs>
        <w:spacing w:after="0" w:line="360" w:lineRule="auto"/>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ab/>
      </w:r>
      <w:r w:rsidR="000C6FD4" w:rsidRPr="005D2482">
        <w:rPr>
          <w:rFonts w:ascii="Times New Roman" w:eastAsia="Calibri" w:hAnsi="Times New Roman" w:cs="Times New Roman"/>
          <w:sz w:val="24"/>
          <w:szCs w:val="24"/>
        </w:rPr>
        <w:t xml:space="preserve">Ο Νόμος έγινε </w:t>
      </w:r>
      <w:r w:rsidR="000C6FD4" w:rsidRPr="005D2482">
        <w:rPr>
          <w:rFonts w:ascii="Times New Roman" w:eastAsia="Calibri" w:hAnsi="Times New Roman" w:cs="Times New Roman"/>
          <w:caps/>
          <w:sz w:val="24"/>
          <w:szCs w:val="24"/>
        </w:rPr>
        <w:t>π</w:t>
      </w:r>
      <w:r w:rsidR="000C6FD4" w:rsidRPr="005D2482">
        <w:rPr>
          <w:rFonts w:ascii="Times New Roman" w:eastAsia="Calibri" w:hAnsi="Times New Roman" w:cs="Times New Roman"/>
          <w:sz w:val="24"/>
          <w:szCs w:val="24"/>
        </w:rPr>
        <w:t xml:space="preserve">ρόσωπο. Στη συνάντησή μας με τον Ιησού εγγίζουμε περισσότερο το ζωντανό Θεό, γευόμαστε πραγματικά </w:t>
      </w:r>
      <w:r w:rsidRPr="005D248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άρτον</w:t>
      </w:r>
      <w:proofErr w:type="spellEnd"/>
      <w:r w:rsidR="00933701" w:rsidRPr="00933701">
        <w:rPr>
          <w:rFonts w:ascii="Times New Roman" w:eastAsia="Calibri" w:hAnsi="Times New Roman" w:cs="Times New Roman"/>
          <w:iCs/>
          <w:sz w:val="24"/>
          <w:szCs w:val="24"/>
        </w:rPr>
        <w:t xml:space="preserve"> εξ ουρανού»</w:t>
      </w:r>
      <w:r w:rsidR="000C6FD4" w:rsidRPr="005D2482">
        <w:rPr>
          <w:rFonts w:ascii="Times New Roman" w:eastAsia="Calibri" w:hAnsi="Times New Roman" w:cs="Times New Roman"/>
          <w:sz w:val="24"/>
          <w:szCs w:val="24"/>
        </w:rPr>
        <w:t xml:space="preserve">. Αντιστοίχως κατέστησε ο Θεός ήδη προηγουμένως σαφές ότι το μοναδικό έργο το οποίο ζητούσε από αυτόν συνίσταται στο να πιστέψουν σ’ αυτόν. Οι ακροατές είχαν ρωτήσει τον Ιησού περί τούτου: </w:t>
      </w:r>
      <w:r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 xml:space="preserve">τι πρέπει να κάνουμε, για να πραγματοποιήσουμε τα έργα του Νόμου;» </w:t>
      </w:r>
      <w:r w:rsidR="000C6FD4" w:rsidRPr="005D2482">
        <w:rPr>
          <w:rFonts w:ascii="Times New Roman" w:eastAsia="Calibri" w:hAnsi="Times New Roman" w:cs="Times New Roman"/>
          <w:sz w:val="24"/>
          <w:szCs w:val="24"/>
        </w:rPr>
        <w:t xml:space="preserve">Η ελληνική λέξη </w:t>
      </w:r>
      <w:r w:rsidRPr="005D2482">
        <w:rPr>
          <w:rFonts w:ascii="Times New Roman" w:eastAsia="Calibri" w:hAnsi="Times New Roman" w:cs="Times New Roman"/>
          <w:sz w:val="24"/>
          <w:szCs w:val="24"/>
        </w:rPr>
        <w:t>«</w:t>
      </w:r>
      <w:proofErr w:type="spellStart"/>
      <w:r w:rsidR="00933701" w:rsidRPr="00933701">
        <w:rPr>
          <w:rFonts w:ascii="Times New Roman" w:eastAsia="Calibri" w:hAnsi="Times New Roman" w:cs="Times New Roman"/>
          <w:iCs/>
          <w:sz w:val="24"/>
          <w:szCs w:val="24"/>
        </w:rPr>
        <w:t>ἐργάζεσθαι</w:t>
      </w:r>
      <w:proofErr w:type="spellEnd"/>
      <w:r w:rsidR="00933701" w:rsidRPr="00933701">
        <w:rPr>
          <w:rFonts w:ascii="Times New Roman" w:eastAsia="Calibri" w:hAnsi="Times New Roman" w:cs="Times New Roman"/>
          <w:iCs/>
          <w:sz w:val="24"/>
          <w:szCs w:val="24"/>
        </w:rPr>
        <w:t>»</w:t>
      </w:r>
      <w:r w:rsidR="000C6FD4" w:rsidRPr="005D2482">
        <w:rPr>
          <w:rFonts w:ascii="Times New Roman" w:eastAsia="Calibri" w:hAnsi="Times New Roman" w:cs="Times New Roman"/>
          <w:sz w:val="24"/>
          <w:szCs w:val="24"/>
        </w:rPr>
        <w:t xml:space="preserve">, η οποία χρησιμοποιείται εδώ σημαίνει </w:t>
      </w:r>
      <w:r w:rsidR="00933701" w:rsidRPr="00933701">
        <w:rPr>
          <w:rFonts w:ascii="Times New Roman" w:eastAsia="Calibri" w:hAnsi="Times New Roman" w:cs="Times New Roman"/>
          <w:iCs/>
          <w:sz w:val="24"/>
          <w:szCs w:val="24"/>
        </w:rPr>
        <w:t>να κερδίζω δουλεύοντας</w:t>
      </w:r>
      <w:r w:rsidR="00933701" w:rsidRPr="00933701">
        <w:rPr>
          <w:rFonts w:ascii="Times New Roman" w:eastAsia="Calibri" w:hAnsi="Times New Roman" w:cs="Times New Roman"/>
          <w:sz w:val="24"/>
          <w:szCs w:val="24"/>
          <w:highlight w:val="yellow"/>
        </w:rPr>
        <w:t>.</w:t>
      </w:r>
      <w:r w:rsidR="007E7EDE">
        <w:rPr>
          <w:rFonts w:ascii="Times New Roman" w:eastAsia="Calibri" w:hAnsi="Times New Roman" w:cs="Times New Roman"/>
          <w:sz w:val="24"/>
          <w:szCs w:val="24"/>
        </w:rPr>
        <w:t xml:space="preserve"> […]</w:t>
      </w:r>
      <w:r w:rsidR="000C6FD4" w:rsidRPr="005D2482">
        <w:rPr>
          <w:rFonts w:ascii="Times New Roman" w:eastAsia="Calibri" w:hAnsi="Times New Roman" w:cs="Times New Roman"/>
          <w:sz w:val="24"/>
          <w:szCs w:val="24"/>
        </w:rPr>
        <w:t xml:space="preserve"> Οι ακροατές είναι έτοιμοι να εργαστούν, να δράσουν, να κάνουν έργα, για να λάβουν αυτόν τον άρτο. Αλλά αυτός δεν είναι δυνατό να κερδηθεί με ανθρώπινη δουλειά και ατομική προσπάθεια. Μπορεί να έλθει σε μας μόνο ως δωρεά του Θεού, ως δώρο του Θεού. </w:t>
      </w:r>
      <w:r w:rsidR="000C6FD4" w:rsidRPr="005D2482">
        <w:rPr>
          <w:rFonts w:ascii="Times New Roman" w:eastAsia="Calibri" w:hAnsi="Times New Roman" w:cs="Times New Roman"/>
          <w:caps/>
          <w:sz w:val="24"/>
          <w:szCs w:val="24"/>
        </w:rPr>
        <w:t>σ</w:t>
      </w:r>
      <w:r w:rsidR="000C6FD4" w:rsidRPr="005D2482">
        <w:rPr>
          <w:rFonts w:ascii="Times New Roman" w:eastAsia="Calibri" w:hAnsi="Times New Roman" w:cs="Times New Roman"/>
          <w:sz w:val="24"/>
          <w:szCs w:val="24"/>
        </w:rPr>
        <w:t xml:space="preserve">ε αυτόν το διάλογο είναι παρούσα όλη η </w:t>
      </w:r>
      <w:proofErr w:type="spellStart"/>
      <w:r w:rsidR="000C6FD4" w:rsidRPr="005D2482">
        <w:rPr>
          <w:rFonts w:ascii="Times New Roman" w:eastAsia="Calibri" w:hAnsi="Times New Roman" w:cs="Times New Roman"/>
          <w:sz w:val="24"/>
          <w:szCs w:val="24"/>
        </w:rPr>
        <w:t>παύλεια</w:t>
      </w:r>
      <w:proofErr w:type="spellEnd"/>
      <w:r w:rsidR="000C6FD4" w:rsidRPr="005D2482">
        <w:rPr>
          <w:rFonts w:ascii="Times New Roman" w:eastAsia="Calibri" w:hAnsi="Times New Roman" w:cs="Times New Roman"/>
          <w:sz w:val="24"/>
          <w:szCs w:val="24"/>
        </w:rPr>
        <w:t xml:space="preserve"> θεολογία. Το ύψιστο και το μοναδικό δεν μπορούμε να το πετύχουμε μόνοι μας</w:t>
      </w:r>
      <w:r w:rsidR="000C6FD4" w:rsidRPr="005D2482">
        <w:rPr>
          <w:rFonts w:ascii="Times New Roman" w:eastAsia="Calibri" w:hAnsi="Times New Roman" w:cs="Times New Roman"/>
          <w:sz w:val="24"/>
          <w:szCs w:val="24"/>
          <w:vertAlign w:val="superscript"/>
        </w:rPr>
        <w:t>.</w:t>
      </w:r>
      <w:r w:rsidR="000C6FD4" w:rsidRPr="005D2482">
        <w:rPr>
          <w:rFonts w:ascii="Times New Roman" w:eastAsia="Calibri" w:hAnsi="Times New Roman" w:cs="Times New Roman"/>
          <w:sz w:val="24"/>
          <w:szCs w:val="24"/>
        </w:rPr>
        <w:t xml:space="preserve"> πρέπει να αφήσουμε να μας χαρισθεί και να εισχωρήσουμε στη δυναμική του δώρου. Αυτό συμβαίνει στην πίστη στο Χριστό, η οποία συνιστά διάλογο, ζωντανή σχέση με τον Πατέρα, ο οποίος (Ιησούς) θέλει να γίνει μέσα μας ξανά Λόγος και αγάπη. </w:t>
      </w:r>
    </w:p>
    <w:p w14:paraId="0C6BD322" w14:textId="77777777" w:rsidR="005346BA" w:rsidRDefault="000C6FD4">
      <w:pPr>
        <w:spacing w:after="0" w:line="360" w:lineRule="auto"/>
        <w:ind w:firstLine="284"/>
        <w:jc w:val="both"/>
        <w:rPr>
          <w:rFonts w:ascii="Times New Roman" w:eastAsia="Calibri" w:hAnsi="Times New Roman" w:cs="Times New Roman"/>
          <w:sz w:val="24"/>
          <w:szCs w:val="24"/>
        </w:rPr>
      </w:pPr>
      <w:r w:rsidRPr="005D2482">
        <w:rPr>
          <w:rFonts w:ascii="Times New Roman" w:eastAsia="Calibri" w:hAnsi="Times New Roman" w:cs="Times New Roman"/>
          <w:sz w:val="24"/>
          <w:szCs w:val="24"/>
        </w:rPr>
        <w:t xml:space="preserve">Η ερώτηση όμως πως μπορούμε να τραφούμε από το Θεό, να ζήσουμε από αυτόν, ώστε να γίνει δικός μας ο άρτος – αυτή η ερώτηση δεν μπορεί να λυθεί με αυτόν τον τρόπο οριστικά. Ο Θεός γίνεται άρτος για μας εν </w:t>
      </w:r>
      <w:proofErr w:type="spellStart"/>
      <w:r w:rsidRPr="005D2482">
        <w:rPr>
          <w:rFonts w:ascii="Times New Roman" w:eastAsia="Calibri" w:hAnsi="Times New Roman" w:cs="Times New Roman"/>
          <w:sz w:val="24"/>
          <w:szCs w:val="24"/>
        </w:rPr>
        <w:t>πρώτοις</w:t>
      </w:r>
      <w:proofErr w:type="spellEnd"/>
      <w:r w:rsidRPr="005D2482">
        <w:rPr>
          <w:rFonts w:ascii="Times New Roman" w:eastAsia="Calibri" w:hAnsi="Times New Roman" w:cs="Times New Roman"/>
          <w:sz w:val="24"/>
          <w:szCs w:val="24"/>
        </w:rPr>
        <w:t xml:space="preserve"> στην ενανθρώπηση του Λόγου: </w:t>
      </w:r>
      <w:r w:rsidR="00C11154" w:rsidRPr="005D2482">
        <w:rPr>
          <w:rFonts w:ascii="Times New Roman" w:eastAsia="Calibri" w:hAnsi="Times New Roman" w:cs="Times New Roman"/>
          <w:sz w:val="24"/>
          <w:szCs w:val="24"/>
        </w:rPr>
        <w:t>«</w:t>
      </w:r>
      <w:r w:rsidR="00933701" w:rsidRPr="00933701">
        <w:rPr>
          <w:rFonts w:ascii="Times New Roman" w:eastAsia="Calibri" w:hAnsi="Times New Roman" w:cs="Times New Roman"/>
          <w:iCs/>
          <w:sz w:val="24"/>
          <w:szCs w:val="24"/>
        </w:rPr>
        <w:t>ο Λόγος λαμβάνει σάρκα»</w:t>
      </w:r>
      <w:r w:rsidRPr="005D2482">
        <w:rPr>
          <w:rFonts w:ascii="Times New Roman" w:eastAsia="Calibri" w:hAnsi="Times New Roman" w:cs="Times New Roman"/>
          <w:sz w:val="24"/>
          <w:szCs w:val="24"/>
        </w:rPr>
        <w:t xml:space="preserve">. Ο Λόγος γίνεται ένας εξ ημών και εμφανίζεται επί ενός δικού μας </w:t>
      </w:r>
      <w:proofErr w:type="spellStart"/>
      <w:r w:rsidRPr="005D2482">
        <w:rPr>
          <w:rFonts w:ascii="Times New Roman" w:eastAsia="Calibri" w:hAnsi="Times New Roman" w:cs="Times New Roman"/>
          <w:sz w:val="24"/>
          <w:szCs w:val="24"/>
        </w:rPr>
        <w:t>προσβάσιμου</w:t>
      </w:r>
      <w:proofErr w:type="spellEnd"/>
      <w:r w:rsidRPr="005D2482">
        <w:rPr>
          <w:rFonts w:ascii="Times New Roman" w:eastAsia="Calibri" w:hAnsi="Times New Roman" w:cs="Times New Roman"/>
          <w:sz w:val="24"/>
          <w:szCs w:val="24"/>
        </w:rPr>
        <w:t xml:space="preserve"> σε εμάς επιπέδου. Αλλά μέσω της ενανθρώπησης, της σάρκωσης του Λόγου, είναι αναγκαίο να γίνει ένα επιπλέον βήμα, το οποίο αναφέρει ο Ιησούς κατακλείνοντας το λόγο Του: το Σώμα Του είναι ζωή για τον κόσμο (6, 51). Με αυτόν τον τρόπο σημαίνεται ο θάνατος του Ιησού και το μυστήριο του Σταυρού. Αυτό γίνεται ακόμη πιο σαφές στο στ. 53, όπου ο Κύριος προσθέτει το λόγο περί του αίματός Του, που μας παρέχει για να το </w:t>
      </w:r>
      <w:r w:rsidR="00933701" w:rsidRPr="00933701">
        <w:rPr>
          <w:rFonts w:ascii="Times New Roman" w:eastAsia="Calibri" w:hAnsi="Times New Roman" w:cs="Times New Roman"/>
          <w:iCs/>
          <w:sz w:val="24"/>
          <w:szCs w:val="24"/>
        </w:rPr>
        <w:t>πιούμε</w:t>
      </w:r>
      <w:r w:rsidRPr="005D2482">
        <w:rPr>
          <w:rFonts w:ascii="Times New Roman" w:eastAsia="Calibri" w:hAnsi="Times New Roman" w:cs="Times New Roman"/>
          <w:sz w:val="24"/>
          <w:szCs w:val="24"/>
        </w:rPr>
        <w:t xml:space="preserve">. Εν προκειμένω δε γίνεται μόνο μια ξεκάθαρη υπόδειξη για την ευχαριστία αλλά προ πάντων προβάλλει στη βάση της η θυσία του Ιησού, ο οποίος χύνει το αίμα Του για μας και έτσι συγχρόνως εξέρχεται από τον εαυτό Του. </w:t>
      </w:r>
      <w:r w:rsidRPr="005D2482">
        <w:rPr>
          <w:rFonts w:ascii="Times New Roman" w:eastAsia="Calibri" w:hAnsi="Times New Roman" w:cs="Times New Roman"/>
          <w:caps/>
          <w:sz w:val="24"/>
          <w:szCs w:val="24"/>
        </w:rPr>
        <w:t>π</w:t>
      </w:r>
      <w:r w:rsidRPr="005D2482">
        <w:rPr>
          <w:rFonts w:ascii="Times New Roman" w:eastAsia="Calibri" w:hAnsi="Times New Roman" w:cs="Times New Roman"/>
          <w:sz w:val="24"/>
          <w:szCs w:val="24"/>
        </w:rPr>
        <w:t xml:space="preserve">ροσφέρεται για να γίνει δικός μας. </w:t>
      </w:r>
    </w:p>
    <w:p w14:paraId="1F8F796C" w14:textId="77777777" w:rsidR="001E4F13" w:rsidRPr="005D2482" w:rsidRDefault="001E4F13" w:rsidP="001E4F13">
      <w:pPr>
        <w:spacing w:after="0" w:line="360" w:lineRule="auto"/>
        <w:jc w:val="both"/>
        <w:rPr>
          <w:rFonts w:ascii="Times New Roman" w:eastAsia="Calibri" w:hAnsi="Times New Roman" w:cs="Times New Roman"/>
          <w:b/>
          <w:sz w:val="24"/>
          <w:szCs w:val="24"/>
        </w:rPr>
      </w:pPr>
    </w:p>
    <w:p w14:paraId="5E31F54E" w14:textId="77777777" w:rsidR="00C11154" w:rsidRDefault="00C11154" w:rsidP="001E4F13">
      <w:pPr>
        <w:spacing w:after="0" w:line="360" w:lineRule="auto"/>
        <w:jc w:val="both"/>
        <w:rPr>
          <w:rFonts w:ascii="Times New Roman" w:eastAsia="Calibri" w:hAnsi="Times New Roman" w:cs="Times New Roman"/>
          <w:b/>
          <w:sz w:val="24"/>
          <w:szCs w:val="24"/>
        </w:rPr>
      </w:pPr>
    </w:p>
    <w:p w14:paraId="5207ABB0" w14:textId="77777777" w:rsidR="00EF0A88" w:rsidRDefault="00EF0A88" w:rsidP="001E4F13">
      <w:pPr>
        <w:spacing w:after="0" w:line="360" w:lineRule="auto"/>
        <w:jc w:val="both"/>
        <w:rPr>
          <w:rFonts w:ascii="Times New Roman" w:eastAsia="Calibri" w:hAnsi="Times New Roman" w:cs="Times New Roman"/>
          <w:b/>
          <w:sz w:val="24"/>
          <w:szCs w:val="24"/>
        </w:rPr>
      </w:pPr>
    </w:p>
    <w:p w14:paraId="06BEEAD8" w14:textId="77777777" w:rsidR="009D347B" w:rsidRPr="005D2482" w:rsidRDefault="009D347B" w:rsidP="001E4F13">
      <w:pPr>
        <w:spacing w:after="0" w:line="360" w:lineRule="auto"/>
        <w:jc w:val="both"/>
        <w:rPr>
          <w:rFonts w:ascii="Times New Roman" w:eastAsia="Calibri" w:hAnsi="Times New Roman" w:cs="Times New Roman"/>
          <w:b/>
          <w:sz w:val="24"/>
          <w:szCs w:val="24"/>
        </w:rPr>
      </w:pPr>
    </w:p>
    <w:p w14:paraId="35678C8B" w14:textId="77777777" w:rsidR="00CD6CA0" w:rsidRPr="005D2482" w:rsidRDefault="00CD6CA0" w:rsidP="00B11766">
      <w:pPr>
        <w:pStyle w:val="20"/>
        <w:rPr>
          <w:rFonts w:eastAsia="Calibri"/>
        </w:rPr>
      </w:pPr>
      <w:r w:rsidRPr="005D2482">
        <w:rPr>
          <w:rFonts w:eastAsia="Calibri"/>
        </w:rPr>
        <w:lastRenderedPageBreak/>
        <w:t>ΒΙΒΛΙΟΓΡΑΦΙΑ</w:t>
      </w:r>
    </w:p>
    <w:p w14:paraId="60877607" w14:textId="77777777" w:rsidR="005346BA" w:rsidRDefault="00933701">
      <w:pPr>
        <w:tabs>
          <w:tab w:val="left" w:pos="1260"/>
          <w:tab w:val="left" w:pos="10064"/>
        </w:tabs>
        <w:spacing w:line="360" w:lineRule="auto"/>
        <w:ind w:left="284" w:hanging="284"/>
        <w:rPr>
          <w:rFonts w:ascii="Times New Roman" w:eastAsiaTheme="majorEastAsia" w:hAnsi="Times New Roman"/>
          <w:bCs/>
          <w:sz w:val="24"/>
          <w:szCs w:val="24"/>
        </w:rPr>
      </w:pPr>
      <w:r w:rsidRPr="00933701">
        <w:rPr>
          <w:rFonts w:ascii="Times New Roman" w:hAnsi="Times New Roman" w:cs="Times New Roman"/>
          <w:sz w:val="24"/>
          <w:szCs w:val="24"/>
        </w:rPr>
        <w:t xml:space="preserve">Δεσπότης, Σ., </w:t>
      </w:r>
      <w:r w:rsidRPr="00933701">
        <w:rPr>
          <w:rFonts w:ascii="Times New Roman" w:hAnsi="Times New Roman" w:cs="Times New Roman"/>
          <w:i/>
          <w:sz w:val="24"/>
          <w:szCs w:val="24"/>
        </w:rPr>
        <w:t xml:space="preserve">Ιερά </w:t>
      </w:r>
      <w:proofErr w:type="spellStart"/>
      <w:r w:rsidRPr="00933701">
        <w:rPr>
          <w:rFonts w:ascii="Times New Roman" w:hAnsi="Times New Roman" w:cs="Times New Roman"/>
          <w:i/>
          <w:sz w:val="24"/>
          <w:szCs w:val="24"/>
        </w:rPr>
        <w:t>Ευαγγέλια:Το</w:t>
      </w:r>
      <w:proofErr w:type="spellEnd"/>
      <w:r w:rsidRPr="00933701">
        <w:rPr>
          <w:rFonts w:ascii="Times New Roman" w:hAnsi="Times New Roman" w:cs="Times New Roman"/>
          <w:i/>
          <w:sz w:val="24"/>
          <w:szCs w:val="24"/>
        </w:rPr>
        <w:t xml:space="preserve"> </w:t>
      </w:r>
      <w:r w:rsidRPr="00933701">
        <w:rPr>
          <w:rFonts w:ascii="Times New Roman" w:hAnsi="Times New Roman" w:cs="Times New Roman"/>
          <w:i/>
          <w:caps/>
          <w:sz w:val="24"/>
          <w:szCs w:val="24"/>
        </w:rPr>
        <w:t>μ</w:t>
      </w:r>
      <w:r w:rsidRPr="00933701">
        <w:rPr>
          <w:rFonts w:ascii="Times New Roman" w:hAnsi="Times New Roman" w:cs="Times New Roman"/>
          <w:i/>
          <w:sz w:val="24"/>
          <w:szCs w:val="24"/>
        </w:rPr>
        <w:t>ήνυμα της Καινής Διαθήκης στο Σύγχρονο Άνθρωπο</w:t>
      </w:r>
      <w:r w:rsidRPr="00933701">
        <w:rPr>
          <w:rFonts w:ascii="Times New Roman" w:hAnsi="Times New Roman" w:cs="Times New Roman"/>
          <w:sz w:val="24"/>
          <w:szCs w:val="24"/>
        </w:rPr>
        <w:t>, Έννοια, Αθήνα 2017.</w:t>
      </w:r>
    </w:p>
    <w:p w14:paraId="47C7D9F6" w14:textId="77777777" w:rsidR="005346BA" w:rsidRDefault="00933701">
      <w:pPr>
        <w:spacing w:line="360" w:lineRule="auto"/>
        <w:ind w:left="284" w:hanging="284"/>
        <w:rPr>
          <w:rFonts w:ascii="Times New Roman" w:hAnsi="Times New Roman"/>
          <w:sz w:val="24"/>
          <w:szCs w:val="24"/>
          <w:lang w:eastAsia="de-DE"/>
        </w:rPr>
      </w:pPr>
      <w:r w:rsidRPr="00933701">
        <w:rPr>
          <w:rFonts w:ascii="Times New Roman" w:hAnsi="Times New Roman" w:cs="Times New Roman"/>
          <w:sz w:val="24"/>
          <w:szCs w:val="24"/>
        </w:rPr>
        <w:t xml:space="preserve">Του ιδίου, </w:t>
      </w:r>
      <w:r w:rsidRPr="00933701">
        <w:rPr>
          <w:rFonts w:ascii="Times New Roman" w:hAnsi="Times New Roman" w:cs="Times New Roman"/>
          <w:i/>
          <w:sz w:val="24"/>
          <w:szCs w:val="24"/>
        </w:rPr>
        <w:t xml:space="preserve">Σπουδή στην </w:t>
      </w:r>
      <w:proofErr w:type="spellStart"/>
      <w:r w:rsidRPr="00933701">
        <w:rPr>
          <w:rFonts w:ascii="Times New Roman" w:hAnsi="Times New Roman" w:cs="Times New Roman"/>
          <w:i/>
          <w:sz w:val="24"/>
          <w:szCs w:val="24"/>
        </w:rPr>
        <w:t>Παύλεια</w:t>
      </w:r>
      <w:proofErr w:type="spellEnd"/>
      <w:r w:rsidRPr="00933701">
        <w:rPr>
          <w:rFonts w:ascii="Times New Roman" w:hAnsi="Times New Roman" w:cs="Times New Roman"/>
          <w:i/>
          <w:sz w:val="24"/>
          <w:szCs w:val="24"/>
        </w:rPr>
        <w:t xml:space="preserve"> Θεολογία</w:t>
      </w:r>
      <w:r w:rsidRPr="00933701">
        <w:rPr>
          <w:rFonts w:ascii="Times New Roman" w:hAnsi="Times New Roman" w:cs="Times New Roman"/>
          <w:sz w:val="24"/>
          <w:szCs w:val="24"/>
        </w:rPr>
        <w:t>, Έννοια, Αθήνα 2017.</w:t>
      </w:r>
    </w:p>
    <w:p w14:paraId="59019007" w14:textId="77777777" w:rsidR="005346BA" w:rsidRDefault="0008109F">
      <w:pPr>
        <w:spacing w:line="360" w:lineRule="auto"/>
        <w:ind w:left="284" w:hanging="284"/>
        <w:rPr>
          <w:rFonts w:ascii="Times New Roman" w:hAnsi="Times New Roman"/>
          <w:sz w:val="24"/>
          <w:szCs w:val="24"/>
          <w:lang w:eastAsia="de-DE"/>
        </w:rPr>
      </w:pPr>
      <w:hyperlink r:id="rId105" w:history="1">
        <w:r w:rsidR="00933701" w:rsidRPr="00933701">
          <w:rPr>
            <w:rFonts w:ascii="Times New Roman" w:hAnsi="Times New Roman" w:cs="Times New Roman"/>
            <w:sz w:val="24"/>
            <w:szCs w:val="24"/>
          </w:rPr>
          <w:t xml:space="preserve">Του ιδίου, </w:t>
        </w:r>
        <w:r w:rsidR="00933701" w:rsidRPr="00933701">
          <w:rPr>
            <w:rStyle w:val="-"/>
            <w:rFonts w:ascii="Times New Roman" w:hAnsi="Times New Roman" w:cs="Times New Roman"/>
            <w:i/>
            <w:color w:val="auto"/>
            <w:sz w:val="24"/>
            <w:szCs w:val="24"/>
            <w:u w:val="none"/>
          </w:rPr>
          <w:t>Ο Ευαγγελιστής Ιωάννης: Σπουδή στην Ιωάννεια Γραμματεία</w:t>
        </w:r>
        <w:r w:rsidR="00933701" w:rsidRPr="00933701">
          <w:rPr>
            <w:rStyle w:val="-"/>
            <w:rFonts w:ascii="Times New Roman" w:hAnsi="Times New Roman" w:cs="Times New Roman"/>
            <w:color w:val="auto"/>
            <w:sz w:val="24"/>
            <w:szCs w:val="24"/>
            <w:u w:val="none"/>
          </w:rPr>
          <w:t>,</w:t>
        </w:r>
      </w:hyperlink>
      <w:r w:rsidR="00933701" w:rsidRPr="00933701">
        <w:rPr>
          <w:rFonts w:ascii="Times New Roman" w:hAnsi="Times New Roman" w:cs="Times New Roman"/>
          <w:sz w:val="24"/>
          <w:szCs w:val="24"/>
        </w:rPr>
        <w:t xml:space="preserve"> Έννοια, Αθήνα 2017.</w:t>
      </w:r>
    </w:p>
    <w:p w14:paraId="2BFF3855" w14:textId="77777777" w:rsidR="005346BA" w:rsidRDefault="00933701" w:rsidP="002E105B">
      <w:pPr>
        <w:pStyle w:val="ListParagraph1"/>
        <w:jc w:val="both"/>
      </w:pPr>
      <w:r w:rsidRPr="00933701">
        <w:t>Του ιδίου</w:t>
      </w:r>
      <w:r w:rsidR="00AB523A" w:rsidRPr="005D2482">
        <w:t xml:space="preserve">, </w:t>
      </w:r>
      <w:r w:rsidR="00AB523A" w:rsidRPr="008048AF">
        <w:t>Βίβλος και Παιδαγωγικές Εφαρμογές</w:t>
      </w:r>
      <w:r w:rsidRPr="00933701">
        <w:t>:</w:t>
      </w:r>
      <w:r w:rsidR="00C11154" w:rsidRPr="008048AF">
        <w:t xml:space="preserve"> </w:t>
      </w:r>
      <w:r w:rsidR="00AB523A" w:rsidRPr="008048AF">
        <w:t>Η ιστορική πορεία του Ιησού Χριστού ως μοντέλο ζωής</w:t>
      </w:r>
      <w:r w:rsidR="00C11154" w:rsidRPr="005D2482">
        <w:t>,</w:t>
      </w:r>
      <w:r w:rsidR="00AB523A" w:rsidRPr="005D2482">
        <w:t xml:space="preserve"> </w:t>
      </w:r>
      <w:r w:rsidRPr="00933701">
        <w:t>Έννοια, Αθήνα 2017</w:t>
      </w:r>
      <w:r w:rsidR="008B19DE" w:rsidRPr="008B19DE">
        <w:t>.</w:t>
      </w:r>
    </w:p>
    <w:p w14:paraId="7920DBE8" w14:textId="77777777" w:rsidR="005346BA" w:rsidRDefault="00321CB7" w:rsidP="002E105B">
      <w:pPr>
        <w:pStyle w:val="ListParagraph1"/>
        <w:jc w:val="both"/>
      </w:pPr>
      <w:r w:rsidRPr="005D2482">
        <w:t xml:space="preserve">Ράτσινγκερ </w:t>
      </w:r>
      <w:r w:rsidR="00AB523A" w:rsidRPr="005D2482">
        <w:t xml:space="preserve">Πάπας Βενέδικτος </w:t>
      </w:r>
      <w:r w:rsidR="008048AF" w:rsidRPr="005D2482">
        <w:t>ΙΣΤ</w:t>
      </w:r>
      <w:r w:rsidR="008048AF">
        <w:t>΄</w:t>
      </w:r>
      <w:r w:rsidR="00AB523A" w:rsidRPr="005D2482">
        <w:t xml:space="preserve">, </w:t>
      </w:r>
      <w:r w:rsidR="00AB523A" w:rsidRPr="008048AF">
        <w:rPr>
          <w:iCs/>
        </w:rPr>
        <w:t>Ιησούς από Ναζαρέτ</w:t>
      </w:r>
      <w:r w:rsidR="00933701" w:rsidRPr="00933701">
        <w:rPr>
          <w:iCs/>
        </w:rPr>
        <w:t>:</w:t>
      </w:r>
      <w:r w:rsidR="00AB523A" w:rsidRPr="008048AF">
        <w:rPr>
          <w:iCs/>
        </w:rPr>
        <w:t xml:space="preserve"> </w:t>
      </w:r>
      <w:r w:rsidR="008048AF" w:rsidRPr="008048AF">
        <w:rPr>
          <w:iCs/>
        </w:rPr>
        <w:t>Α</w:t>
      </w:r>
      <w:r w:rsidR="00933701" w:rsidRPr="00933701">
        <w:rPr>
          <w:iCs/>
        </w:rPr>
        <w:t>΄</w:t>
      </w:r>
      <w:r w:rsidR="008048AF" w:rsidRPr="008048AF">
        <w:rPr>
          <w:iCs/>
        </w:rPr>
        <w:t xml:space="preserve"> </w:t>
      </w:r>
      <w:r w:rsidR="00AB523A" w:rsidRPr="008048AF">
        <w:rPr>
          <w:iCs/>
        </w:rPr>
        <w:t xml:space="preserve">Μέρος Από τη </w:t>
      </w:r>
      <w:r w:rsidR="00AB523A" w:rsidRPr="008048AF">
        <w:rPr>
          <w:iCs/>
          <w:caps/>
        </w:rPr>
        <w:t>β</w:t>
      </w:r>
      <w:r w:rsidR="00AB523A" w:rsidRPr="008048AF">
        <w:rPr>
          <w:iCs/>
        </w:rPr>
        <w:t>άπτιση στον Ιορδάνη έως τη Μεταμόρφωση</w:t>
      </w:r>
      <w:r w:rsidR="00933701" w:rsidRPr="00933701">
        <w:rPr>
          <w:iCs/>
        </w:rPr>
        <w:t>.</w:t>
      </w:r>
      <w:r w:rsidR="00AB523A" w:rsidRPr="005D2482">
        <w:t xml:space="preserve"> </w:t>
      </w:r>
      <w:r w:rsidR="00C11154" w:rsidRPr="005D2482">
        <w:t>(Μτφρ</w:t>
      </w:r>
      <w:r w:rsidR="00933701" w:rsidRPr="00933701">
        <w:t>.</w:t>
      </w:r>
      <w:r w:rsidR="00C11154" w:rsidRPr="005D2482">
        <w:t xml:space="preserve"> </w:t>
      </w:r>
      <w:proofErr w:type="spellStart"/>
      <w:r w:rsidR="00C11154" w:rsidRPr="005D2482">
        <w:t>Σ.Δεσπότη</w:t>
      </w:r>
      <w:proofErr w:type="spellEnd"/>
      <w:r w:rsidR="00C11154" w:rsidRPr="005D2482">
        <w:t xml:space="preserve"> σε συνεργασία με άλλους συντελεστές </w:t>
      </w:r>
      <w:r w:rsidR="00AB523A" w:rsidRPr="005D2482">
        <w:t>Ψυχογιός</w:t>
      </w:r>
      <w:r w:rsidR="00933701" w:rsidRPr="00933701">
        <w:t>,</w:t>
      </w:r>
      <w:r w:rsidR="00AB523A" w:rsidRPr="005D2482">
        <w:t xml:space="preserve"> </w:t>
      </w:r>
      <w:r w:rsidR="00C11154" w:rsidRPr="005D2482">
        <w:t>Αθήνα 2007</w:t>
      </w:r>
      <w:r w:rsidR="00933701" w:rsidRPr="00933701">
        <w:t>)</w:t>
      </w:r>
      <w:r w:rsidR="008B19DE" w:rsidRPr="008B19DE">
        <w:t>.</w:t>
      </w:r>
    </w:p>
    <w:p w14:paraId="7CA15AF9" w14:textId="77777777" w:rsidR="005346BA" w:rsidRDefault="005A69FE" w:rsidP="002E105B">
      <w:pPr>
        <w:pStyle w:val="ListParagraph1"/>
        <w:jc w:val="both"/>
      </w:pPr>
      <w:r w:rsidRPr="005D2482">
        <w:t xml:space="preserve">Στογιαννίδη Αθ., </w:t>
      </w:r>
      <w:r w:rsidR="001A2859" w:rsidRPr="008048AF">
        <w:t>Η διδασκαλία των λατρευτικών συμβόλων της Ορθόδοξης Καθολικής Εκκλησίας στο Μάθημα των Θρησκευτικών. Διδακτική – θεωρητική προσέγγιση με βάση την αναλυτική Ψυχολογία, την Ερμηνευτική και τη Σημειωτική</w:t>
      </w:r>
      <w:r w:rsidR="00933701" w:rsidRPr="00933701">
        <w:t xml:space="preserve">, </w:t>
      </w:r>
      <w:r w:rsidR="001A2859" w:rsidRPr="005D2482">
        <w:t>Κυριακίδη</w:t>
      </w:r>
      <w:r w:rsidR="00933701" w:rsidRPr="00933701">
        <w:t>,</w:t>
      </w:r>
      <w:r w:rsidR="001A2859" w:rsidRPr="005D2482">
        <w:t xml:space="preserve"> </w:t>
      </w:r>
      <w:r w:rsidR="00C11154" w:rsidRPr="005D2482">
        <w:t xml:space="preserve">Θεσσαλονίκη </w:t>
      </w:r>
      <w:r w:rsidR="001A2859" w:rsidRPr="005D2482">
        <w:t>2013.</w:t>
      </w:r>
    </w:p>
    <w:p w14:paraId="552C00DC" w14:textId="77777777" w:rsidR="00CD6CA0" w:rsidRPr="00E46B0D" w:rsidRDefault="00CD6CA0" w:rsidP="001E4F13">
      <w:pPr>
        <w:spacing w:after="0" w:line="360" w:lineRule="auto"/>
        <w:rPr>
          <w:rFonts w:ascii="Times New Roman" w:hAnsi="Times New Roman" w:cs="Times New Roman"/>
          <w:sz w:val="12"/>
          <w:szCs w:val="12"/>
        </w:rPr>
      </w:pPr>
    </w:p>
    <w:p w14:paraId="1429E240" w14:textId="77777777" w:rsidR="00CD6CA0" w:rsidRPr="005D2482" w:rsidRDefault="00933701" w:rsidP="007A5D49">
      <w:pPr>
        <w:pStyle w:val="20"/>
        <w:rPr>
          <w:szCs w:val="24"/>
        </w:rPr>
      </w:pPr>
      <w:r w:rsidRPr="00933701">
        <w:t>ΑΞΙΟΛΟΓΗΣΗ ΕΠΙΜΟΡΦΟΥΜΕΝΩΝ – ΕΡΓΑΣΙΕΣ</w:t>
      </w:r>
      <w:r w:rsidR="00344B70" w:rsidRPr="005D2482">
        <w:rPr>
          <w:rStyle w:val="a5"/>
          <w:rFonts w:cs="Times New Roman"/>
          <w:b w:val="0"/>
          <w:szCs w:val="24"/>
        </w:rPr>
        <w:t xml:space="preserve"> </w:t>
      </w:r>
      <w:r w:rsidR="00AA4ED0" w:rsidRPr="005D2482">
        <w:rPr>
          <w:rStyle w:val="a5"/>
          <w:rFonts w:cs="Times New Roman"/>
          <w:szCs w:val="24"/>
        </w:rPr>
        <w:footnoteReference w:id="151"/>
      </w:r>
    </w:p>
    <w:p w14:paraId="25D95B10" w14:textId="77777777" w:rsidR="00F2112E" w:rsidRPr="002E105B" w:rsidRDefault="00933701" w:rsidP="002E105B">
      <w:pPr>
        <w:jc w:val="both"/>
        <w:rPr>
          <w:rFonts w:ascii="Times New Roman" w:hAnsi="Times New Roman" w:cs="Times New Roman"/>
        </w:rPr>
      </w:pPr>
      <w:r w:rsidRPr="002E105B">
        <w:rPr>
          <w:rFonts w:ascii="Times New Roman" w:hAnsi="Times New Roman" w:cs="Times New Roman"/>
        </w:rPr>
        <w:t>Σχολιάστε το πώς αξιοποιούνται τα εξής σύμβολα στα βιβλία της Α.Γ.:</w:t>
      </w:r>
    </w:p>
    <w:p w14:paraId="1E8735ED" w14:textId="77777777" w:rsidR="00CD6CA0" w:rsidRPr="002E105B" w:rsidRDefault="00CD6CA0" w:rsidP="002E105B">
      <w:pPr>
        <w:jc w:val="both"/>
        <w:rPr>
          <w:rFonts w:ascii="Times New Roman" w:hAnsi="Times New Roman" w:cs="Times New Roman"/>
        </w:rPr>
      </w:pPr>
      <w:r w:rsidRPr="002E105B">
        <w:rPr>
          <w:rFonts w:ascii="Times New Roman" w:hAnsi="Times New Roman" w:cs="Times New Roman"/>
        </w:rPr>
        <w:t xml:space="preserve">Ο άμπελος και ο οίνος ως σύμβολα της ζωής στο </w:t>
      </w:r>
      <w:r w:rsidRPr="002E105B">
        <w:rPr>
          <w:rFonts w:ascii="Times New Roman" w:hAnsi="Times New Roman" w:cs="Times New Roman"/>
          <w:i/>
        </w:rPr>
        <w:t>Κατά Ιωάννη</w:t>
      </w:r>
      <w:r w:rsidRPr="002E105B">
        <w:rPr>
          <w:rFonts w:ascii="Times New Roman" w:hAnsi="Times New Roman" w:cs="Times New Roman"/>
        </w:rPr>
        <w:t xml:space="preserve"> 2</w:t>
      </w:r>
      <w:r w:rsidR="00FE4E42" w:rsidRPr="002E105B">
        <w:rPr>
          <w:rFonts w:ascii="Times New Roman" w:hAnsi="Times New Roman" w:cs="Times New Roman"/>
        </w:rPr>
        <w:t>.</w:t>
      </w:r>
    </w:p>
    <w:p w14:paraId="442C9904" w14:textId="77777777" w:rsidR="00CD6CA0" w:rsidRPr="002E105B" w:rsidRDefault="00CD6CA0" w:rsidP="002E105B">
      <w:pPr>
        <w:jc w:val="both"/>
        <w:rPr>
          <w:rFonts w:ascii="Times New Roman" w:hAnsi="Times New Roman" w:cs="Times New Roman"/>
        </w:rPr>
      </w:pPr>
      <w:r w:rsidRPr="002E105B">
        <w:rPr>
          <w:rFonts w:ascii="Times New Roman" w:hAnsi="Times New Roman" w:cs="Times New Roman"/>
        </w:rPr>
        <w:t xml:space="preserve">Το πηγάδι ως σύμβολο Συνάντησης στο </w:t>
      </w:r>
      <w:r w:rsidRPr="002E105B">
        <w:rPr>
          <w:rFonts w:ascii="Times New Roman" w:hAnsi="Times New Roman" w:cs="Times New Roman"/>
          <w:i/>
        </w:rPr>
        <w:t>Κατά Ιωάννη</w:t>
      </w:r>
      <w:r w:rsidR="00933701" w:rsidRPr="002E105B">
        <w:rPr>
          <w:rFonts w:ascii="Times New Roman" w:hAnsi="Times New Roman" w:cs="Times New Roman"/>
          <w:i/>
        </w:rPr>
        <w:t xml:space="preserve"> </w:t>
      </w:r>
      <w:r w:rsidRPr="002E105B">
        <w:rPr>
          <w:rFonts w:ascii="Times New Roman" w:hAnsi="Times New Roman" w:cs="Times New Roman"/>
        </w:rPr>
        <w:t>4</w:t>
      </w:r>
      <w:r w:rsidR="008B19DE" w:rsidRPr="002E105B">
        <w:rPr>
          <w:rFonts w:ascii="Times New Roman" w:hAnsi="Times New Roman" w:cs="Times New Roman"/>
        </w:rPr>
        <w:t>.</w:t>
      </w:r>
    </w:p>
    <w:p w14:paraId="7DF71913" w14:textId="77777777" w:rsidR="00CD6CA0" w:rsidRPr="002E105B" w:rsidRDefault="00CD6CA0" w:rsidP="002E105B">
      <w:pPr>
        <w:jc w:val="both"/>
        <w:rPr>
          <w:rFonts w:ascii="Times New Roman" w:hAnsi="Times New Roman" w:cs="Times New Roman"/>
        </w:rPr>
      </w:pPr>
      <w:r w:rsidRPr="002E105B">
        <w:rPr>
          <w:rFonts w:ascii="Times New Roman" w:hAnsi="Times New Roman" w:cs="Times New Roman"/>
        </w:rPr>
        <w:t>Το σύμβολο του Δείπνου</w:t>
      </w:r>
      <w:r w:rsidR="00F2112E" w:rsidRPr="002E105B">
        <w:rPr>
          <w:rFonts w:ascii="Times New Roman" w:hAnsi="Times New Roman" w:cs="Times New Roman"/>
        </w:rPr>
        <w:t xml:space="preserve"> στο </w:t>
      </w:r>
      <w:r w:rsidR="00F2112E" w:rsidRPr="002E105B">
        <w:rPr>
          <w:rFonts w:ascii="Times New Roman" w:hAnsi="Times New Roman" w:cs="Times New Roman"/>
          <w:i/>
        </w:rPr>
        <w:t>Κατά Λουκάν</w:t>
      </w:r>
      <w:r w:rsidR="00933701" w:rsidRPr="002E105B">
        <w:rPr>
          <w:rFonts w:ascii="Times New Roman" w:hAnsi="Times New Roman" w:cs="Times New Roman"/>
          <w:i/>
        </w:rPr>
        <w:t xml:space="preserve"> </w:t>
      </w:r>
      <w:r w:rsidR="00AA4ED0" w:rsidRPr="002E105B">
        <w:rPr>
          <w:rFonts w:ascii="Times New Roman" w:hAnsi="Times New Roman" w:cs="Times New Roman"/>
        </w:rPr>
        <w:t>14</w:t>
      </w:r>
      <w:r w:rsidR="00F2112E" w:rsidRPr="002E105B">
        <w:rPr>
          <w:rFonts w:ascii="Times New Roman" w:hAnsi="Times New Roman" w:cs="Times New Roman"/>
        </w:rPr>
        <w:t>.</w:t>
      </w:r>
    </w:p>
    <w:p w14:paraId="0B89D9F4" w14:textId="77777777" w:rsidR="00AA4ED0" w:rsidRPr="002E105B" w:rsidRDefault="00AA4ED0" w:rsidP="002E105B">
      <w:pPr>
        <w:jc w:val="both"/>
        <w:rPr>
          <w:rFonts w:ascii="Times New Roman" w:hAnsi="Times New Roman" w:cs="Times New Roman"/>
        </w:rPr>
      </w:pPr>
      <w:r w:rsidRPr="002E105B">
        <w:rPr>
          <w:rFonts w:ascii="Times New Roman" w:hAnsi="Times New Roman" w:cs="Times New Roman"/>
        </w:rPr>
        <w:t xml:space="preserve">Ο σπόρος στο </w:t>
      </w:r>
      <w:r w:rsidRPr="002E105B">
        <w:rPr>
          <w:rFonts w:ascii="Times New Roman" w:hAnsi="Times New Roman" w:cs="Times New Roman"/>
          <w:i/>
        </w:rPr>
        <w:t>Κατά Μάρκον</w:t>
      </w:r>
      <w:r w:rsidRPr="002E105B">
        <w:rPr>
          <w:rFonts w:ascii="Times New Roman" w:hAnsi="Times New Roman" w:cs="Times New Roman"/>
        </w:rPr>
        <w:t xml:space="preserve"> 4 και στο </w:t>
      </w:r>
      <w:r w:rsidRPr="002E105B">
        <w:rPr>
          <w:rFonts w:ascii="Times New Roman" w:hAnsi="Times New Roman" w:cs="Times New Roman"/>
          <w:i/>
        </w:rPr>
        <w:t>Κατά Ιωάννη</w:t>
      </w:r>
      <w:r w:rsidRPr="002E105B">
        <w:rPr>
          <w:rFonts w:ascii="Times New Roman" w:hAnsi="Times New Roman" w:cs="Times New Roman"/>
        </w:rPr>
        <w:t xml:space="preserve"> 12</w:t>
      </w:r>
      <w:r w:rsidR="008B19DE" w:rsidRPr="002E105B">
        <w:rPr>
          <w:rFonts w:ascii="Times New Roman" w:hAnsi="Times New Roman" w:cs="Times New Roman"/>
        </w:rPr>
        <w:t>.</w:t>
      </w:r>
    </w:p>
    <w:p w14:paraId="427B166B" w14:textId="77777777" w:rsidR="00AA4ED0" w:rsidRPr="002E105B" w:rsidRDefault="00AA4ED0" w:rsidP="002E105B">
      <w:pPr>
        <w:jc w:val="both"/>
        <w:rPr>
          <w:rFonts w:ascii="Times New Roman" w:hAnsi="Times New Roman" w:cs="Times New Roman"/>
        </w:rPr>
      </w:pPr>
      <w:r w:rsidRPr="002E105B">
        <w:rPr>
          <w:rFonts w:ascii="Times New Roman" w:hAnsi="Times New Roman" w:cs="Times New Roman"/>
        </w:rPr>
        <w:t>Ο ποιμένας</w:t>
      </w:r>
      <w:r w:rsidR="00F2112E" w:rsidRPr="002E105B">
        <w:rPr>
          <w:rFonts w:ascii="Times New Roman" w:hAnsi="Times New Roman" w:cs="Times New Roman"/>
        </w:rPr>
        <w:t xml:space="preserve"> στο </w:t>
      </w:r>
      <w:r w:rsidR="00F2112E" w:rsidRPr="002E105B">
        <w:rPr>
          <w:rFonts w:ascii="Times New Roman" w:hAnsi="Times New Roman" w:cs="Times New Roman"/>
          <w:i/>
        </w:rPr>
        <w:t>Ιεζεκιήλ</w:t>
      </w:r>
      <w:r w:rsidR="00933701" w:rsidRPr="002E105B">
        <w:rPr>
          <w:rFonts w:ascii="Times New Roman" w:hAnsi="Times New Roman" w:cs="Times New Roman"/>
        </w:rPr>
        <w:t xml:space="preserve"> 34</w:t>
      </w:r>
      <w:r w:rsidR="00F2112E" w:rsidRPr="002E105B">
        <w:rPr>
          <w:rFonts w:ascii="Times New Roman" w:hAnsi="Times New Roman" w:cs="Times New Roman"/>
        </w:rPr>
        <w:t xml:space="preserve"> και το </w:t>
      </w:r>
      <w:r w:rsidR="00F2112E" w:rsidRPr="002E105B">
        <w:rPr>
          <w:rFonts w:ascii="Times New Roman" w:hAnsi="Times New Roman" w:cs="Times New Roman"/>
          <w:i/>
        </w:rPr>
        <w:t>Κατά Ιωάννη</w:t>
      </w:r>
      <w:r w:rsidR="00933701" w:rsidRPr="002E105B">
        <w:rPr>
          <w:rFonts w:ascii="Times New Roman" w:hAnsi="Times New Roman" w:cs="Times New Roman"/>
        </w:rPr>
        <w:t xml:space="preserve"> 10.</w:t>
      </w:r>
    </w:p>
    <w:p w14:paraId="0717EA3B" w14:textId="77777777" w:rsidR="00F2112E" w:rsidRPr="002E105B" w:rsidRDefault="00F2112E" w:rsidP="002E105B">
      <w:pPr>
        <w:jc w:val="both"/>
        <w:rPr>
          <w:rFonts w:ascii="Times New Roman" w:hAnsi="Times New Roman" w:cs="Times New Roman"/>
        </w:rPr>
      </w:pPr>
      <w:r w:rsidRPr="002E105B">
        <w:rPr>
          <w:rFonts w:ascii="Times New Roman" w:hAnsi="Times New Roman" w:cs="Times New Roman"/>
        </w:rPr>
        <w:t xml:space="preserve">Το απολωλός στις τρεις παραβολές του </w:t>
      </w:r>
      <w:r w:rsidRPr="002E105B">
        <w:rPr>
          <w:rFonts w:ascii="Times New Roman" w:hAnsi="Times New Roman" w:cs="Times New Roman"/>
          <w:i/>
        </w:rPr>
        <w:t>Κατά Λουκάν</w:t>
      </w:r>
      <w:r w:rsidR="00933701" w:rsidRPr="002E105B">
        <w:rPr>
          <w:rFonts w:ascii="Times New Roman" w:hAnsi="Times New Roman" w:cs="Times New Roman"/>
        </w:rPr>
        <w:t xml:space="preserve"> 15</w:t>
      </w:r>
      <w:r w:rsidRPr="002E105B">
        <w:rPr>
          <w:rFonts w:ascii="Times New Roman" w:hAnsi="Times New Roman" w:cs="Times New Roman"/>
        </w:rPr>
        <w:t>.</w:t>
      </w:r>
    </w:p>
    <w:p w14:paraId="7332E1E2" w14:textId="451607F6" w:rsidR="00FE4E42" w:rsidRPr="002E105B" w:rsidRDefault="00AA4ED0" w:rsidP="002E105B">
      <w:pPr>
        <w:jc w:val="both"/>
        <w:rPr>
          <w:rFonts w:ascii="Times New Roman" w:hAnsi="Times New Roman" w:cs="Times New Roman"/>
        </w:rPr>
      </w:pPr>
      <w:r w:rsidRPr="002E105B">
        <w:rPr>
          <w:rFonts w:ascii="Times New Roman" w:hAnsi="Times New Roman" w:cs="Times New Roman"/>
        </w:rPr>
        <w:t xml:space="preserve">Η παραβολή της ελιάς στην </w:t>
      </w:r>
      <w:r w:rsidRPr="002E105B">
        <w:rPr>
          <w:rFonts w:ascii="Times New Roman" w:hAnsi="Times New Roman" w:cs="Times New Roman"/>
          <w:i/>
        </w:rPr>
        <w:t>Προς Ρωμαίους</w:t>
      </w:r>
      <w:r w:rsidR="00933701" w:rsidRPr="002E105B">
        <w:rPr>
          <w:rFonts w:ascii="Times New Roman" w:hAnsi="Times New Roman" w:cs="Times New Roman"/>
        </w:rPr>
        <w:t xml:space="preserve"> 8.</w:t>
      </w:r>
    </w:p>
    <w:p w14:paraId="021098E9" w14:textId="1D233877" w:rsidR="005346BA" w:rsidRPr="00F65F2A" w:rsidRDefault="00933701" w:rsidP="002E105B">
      <w:pPr>
        <w:jc w:val="both"/>
        <w:rPr>
          <w:rFonts w:ascii="Times New Roman" w:hAnsi="Times New Roman" w:cs="Times New Roman"/>
        </w:rPr>
      </w:pPr>
      <w:r w:rsidRPr="002E105B">
        <w:rPr>
          <w:rFonts w:ascii="Times New Roman" w:hAnsi="Times New Roman" w:cs="Times New Roman"/>
        </w:rPr>
        <w:t xml:space="preserve">Στις ανωτέρω Ερωτήσεις καταρχάς επισημαίνετε τι λειτουργία επιτελεί το σύμβολο στη Φύση και τον Πολιτισμό του Ανθρώπου. Σε δεύτερο κεφάλαιο επισημαίνετε τι λειτουργία επιτελεί στην Αγία Γραφή, </w:t>
      </w:r>
      <w:r w:rsidRPr="002E105B">
        <w:rPr>
          <w:rFonts w:ascii="Times New Roman" w:hAnsi="Times New Roman" w:cs="Times New Roman"/>
          <w:i/>
        </w:rPr>
        <w:t>Παλαιά</w:t>
      </w:r>
      <w:r w:rsidRPr="002E105B">
        <w:rPr>
          <w:rFonts w:ascii="Times New Roman" w:hAnsi="Times New Roman" w:cs="Times New Roman"/>
        </w:rPr>
        <w:t xml:space="preserve"> και </w:t>
      </w:r>
      <w:r w:rsidRPr="002E105B">
        <w:rPr>
          <w:rFonts w:ascii="Times New Roman" w:hAnsi="Times New Roman" w:cs="Times New Roman"/>
          <w:i/>
        </w:rPr>
        <w:t>Καινή Διαθήκη</w:t>
      </w:r>
      <w:r w:rsidRPr="002E105B">
        <w:rPr>
          <w:rFonts w:ascii="Times New Roman" w:hAnsi="Times New Roman" w:cs="Times New Roman"/>
        </w:rPr>
        <w:t xml:space="preserve">. Τέλος </w:t>
      </w:r>
      <w:r w:rsidR="00BA0C43" w:rsidRPr="002E105B">
        <w:rPr>
          <w:rFonts w:ascii="Times New Roman" w:hAnsi="Times New Roman" w:cs="Times New Roman"/>
        </w:rPr>
        <w:t>επισημαίνετε</w:t>
      </w:r>
      <w:r w:rsidRPr="002E105B">
        <w:rPr>
          <w:rFonts w:ascii="Times New Roman" w:hAnsi="Times New Roman" w:cs="Times New Roman"/>
        </w:rPr>
        <w:t xml:space="preserve"> στο συγκεκριμένο Κεφάλαιο πώς το αξιοποιεί ο συγγραφέας για να εκπέμψει ευαγγελικό μήνυμα</w:t>
      </w:r>
      <w:r w:rsidR="00E11BED">
        <w:rPr>
          <w:rFonts w:ascii="Times New Roman" w:hAnsi="Times New Roman" w:cs="Times New Roman"/>
        </w:rPr>
        <w:t>.</w:t>
      </w:r>
    </w:p>
    <w:p w14:paraId="51C6D538" w14:textId="7B1467F7" w:rsidR="005F13F8" w:rsidRDefault="005F13F8" w:rsidP="002E105B">
      <w:pPr>
        <w:jc w:val="both"/>
        <w:rPr>
          <w:rFonts w:ascii="Times New Roman" w:hAnsi="Times New Roman" w:cs="Times New Roman"/>
        </w:rPr>
      </w:pPr>
    </w:p>
    <w:p w14:paraId="58E5736D" w14:textId="77777777" w:rsidR="00285783" w:rsidRDefault="00285783" w:rsidP="002E105B">
      <w:pPr>
        <w:jc w:val="both"/>
        <w:rPr>
          <w:rFonts w:ascii="Times New Roman" w:hAnsi="Times New Roman" w:cs="Times New Roman"/>
        </w:rPr>
      </w:pPr>
    </w:p>
    <w:p w14:paraId="152FF27E" w14:textId="17E3A307" w:rsidR="00F65F2A" w:rsidRPr="00A87644" w:rsidRDefault="00F65F2A" w:rsidP="00A87644">
      <w:pPr>
        <w:jc w:val="center"/>
        <w:rPr>
          <w:rFonts w:ascii="Times New Roman" w:hAnsi="Times New Roman" w:cs="Times New Roman"/>
          <w:b/>
          <w:bCs/>
          <w:sz w:val="28"/>
          <w:szCs w:val="28"/>
        </w:rPr>
      </w:pPr>
      <w:r w:rsidRPr="00F65F2A">
        <w:rPr>
          <w:rFonts w:ascii="Times New Roman" w:hAnsi="Times New Roman" w:cs="Times New Roman"/>
          <w:b/>
          <w:bCs/>
          <w:sz w:val="28"/>
          <w:szCs w:val="28"/>
        </w:rPr>
        <w:t>ΤΕΧΝΗ</w:t>
      </w:r>
    </w:p>
    <w:p w14:paraId="3C52C80B" w14:textId="08F8743D" w:rsidR="00F65F2A" w:rsidRDefault="00F65F2A" w:rsidP="002E105B">
      <w:pPr>
        <w:jc w:val="both"/>
        <w:rPr>
          <w:rFonts w:ascii="Times New Roman" w:hAnsi="Times New Roman" w:cs="Times New Roman"/>
        </w:rPr>
      </w:pPr>
      <w:r>
        <w:rPr>
          <w:rFonts w:ascii="Times New Roman" w:hAnsi="Times New Roman" w:cs="Times New Roman"/>
          <w:noProof/>
        </w:rPr>
        <w:drawing>
          <wp:inline distT="0" distB="0" distL="0" distR="0" wp14:anchorId="2D1A5C26" wp14:editId="188CA7E4">
            <wp:extent cx="2506980" cy="1958340"/>
            <wp:effectExtent l="0" t="0" r="7620" b="381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06980" cy="1958340"/>
                    </a:xfrm>
                    <a:prstGeom prst="rect">
                      <a:avLst/>
                    </a:prstGeom>
                    <a:noFill/>
                    <a:ln>
                      <a:noFill/>
                    </a:ln>
                  </pic:spPr>
                </pic:pic>
              </a:graphicData>
            </a:graphic>
          </wp:inline>
        </w:drawing>
      </w:r>
    </w:p>
    <w:p w14:paraId="47991DEF" w14:textId="745BED7D" w:rsidR="00F65F2A" w:rsidRPr="00BD3AC6" w:rsidRDefault="00F65F2A" w:rsidP="002E105B">
      <w:pPr>
        <w:jc w:val="both"/>
        <w:rPr>
          <w:rFonts w:ascii="Times New Roman" w:hAnsi="Times New Roman" w:cs="Times New Roman"/>
          <w:b/>
          <w:bCs/>
          <w:sz w:val="20"/>
          <w:szCs w:val="20"/>
        </w:rPr>
      </w:pPr>
      <w:r w:rsidRPr="00BD3AC6">
        <w:rPr>
          <w:rFonts w:ascii="Times New Roman" w:hAnsi="Times New Roman" w:cs="Times New Roman"/>
          <w:b/>
          <w:bCs/>
          <w:sz w:val="20"/>
          <w:szCs w:val="20"/>
        </w:rPr>
        <w:t>Ο Άγιος Ματθαίος και ο Άγγελος, Καραβάτζ</w:t>
      </w:r>
      <w:r w:rsidR="000B2A0A">
        <w:rPr>
          <w:rFonts w:ascii="Times New Roman" w:hAnsi="Times New Roman" w:cs="Times New Roman"/>
          <w:b/>
          <w:bCs/>
          <w:sz w:val="20"/>
          <w:szCs w:val="20"/>
        </w:rPr>
        <w:t>ι</w:t>
      </w:r>
      <w:r w:rsidRPr="00BD3AC6">
        <w:rPr>
          <w:rFonts w:ascii="Times New Roman" w:hAnsi="Times New Roman" w:cs="Times New Roman"/>
          <w:b/>
          <w:bCs/>
          <w:sz w:val="20"/>
          <w:szCs w:val="20"/>
        </w:rPr>
        <w:t>ο</w:t>
      </w:r>
      <w:r w:rsidRPr="00BD3AC6">
        <w:rPr>
          <w:rStyle w:val="a5"/>
          <w:rFonts w:ascii="Times New Roman" w:hAnsi="Times New Roman" w:cs="Times New Roman"/>
          <w:b/>
          <w:bCs/>
          <w:sz w:val="20"/>
          <w:szCs w:val="20"/>
        </w:rPr>
        <w:footnoteReference w:id="152"/>
      </w:r>
    </w:p>
    <w:p w14:paraId="18FE9A73" w14:textId="7A77FA20" w:rsidR="00F65F2A" w:rsidRDefault="00F65F2A" w:rsidP="002E105B">
      <w:pPr>
        <w:jc w:val="both"/>
        <w:rPr>
          <w:rFonts w:ascii="Times New Roman" w:hAnsi="Times New Roman" w:cs="Times New Roman"/>
        </w:rPr>
      </w:pPr>
    </w:p>
    <w:p w14:paraId="67C3A159" w14:textId="2CFF8795" w:rsidR="00F65F2A" w:rsidRDefault="00512637" w:rsidP="00F47B76">
      <w:pPr>
        <w:jc w:val="center"/>
        <w:rPr>
          <w:rFonts w:ascii="Times New Roman" w:hAnsi="Times New Roman" w:cs="Times New Roman"/>
        </w:rPr>
      </w:pPr>
      <w:r>
        <w:rPr>
          <w:rFonts w:ascii="Times New Roman" w:hAnsi="Times New Roman" w:cs="Times New Roman"/>
          <w:noProof/>
        </w:rPr>
        <w:drawing>
          <wp:inline distT="0" distB="0" distL="0" distR="0" wp14:anchorId="2E13B2AD" wp14:editId="6B371518">
            <wp:extent cx="3375660" cy="1584960"/>
            <wp:effectExtent l="0" t="0" r="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375660" cy="1584960"/>
                    </a:xfrm>
                    <a:prstGeom prst="rect">
                      <a:avLst/>
                    </a:prstGeom>
                    <a:noFill/>
                    <a:ln>
                      <a:noFill/>
                    </a:ln>
                  </pic:spPr>
                </pic:pic>
              </a:graphicData>
            </a:graphic>
          </wp:inline>
        </w:drawing>
      </w:r>
    </w:p>
    <w:p w14:paraId="6A192B8E" w14:textId="106EB533" w:rsidR="00EA27A5" w:rsidRPr="00BD3AC6" w:rsidRDefault="00512637" w:rsidP="00F47B76">
      <w:pPr>
        <w:jc w:val="center"/>
        <w:rPr>
          <w:rFonts w:ascii="Times New Roman" w:hAnsi="Times New Roman" w:cs="Times New Roman"/>
          <w:b/>
          <w:bCs/>
          <w:sz w:val="20"/>
          <w:szCs w:val="20"/>
        </w:rPr>
      </w:pPr>
      <w:r w:rsidRPr="00BD3AC6">
        <w:rPr>
          <w:rFonts w:ascii="Times New Roman" w:hAnsi="Times New Roman" w:cs="Times New Roman"/>
          <w:b/>
          <w:bCs/>
          <w:spacing w:val="7"/>
          <w:sz w:val="20"/>
          <w:szCs w:val="20"/>
          <w:shd w:val="clear" w:color="auto" w:fill="FFFFFF"/>
        </w:rPr>
        <w:t>Ο Χριστός και η μοιχαλίδα</w:t>
      </w:r>
      <w:r w:rsidRPr="00BD3AC6">
        <w:rPr>
          <w:rFonts w:ascii="Times New Roman" w:hAnsi="Times New Roman" w:cs="Times New Roman"/>
          <w:color w:val="666666"/>
          <w:spacing w:val="7"/>
          <w:sz w:val="20"/>
          <w:szCs w:val="20"/>
          <w:shd w:val="clear" w:color="auto" w:fill="FFFFFF"/>
        </w:rPr>
        <w:t xml:space="preserve">, </w:t>
      </w:r>
      <w:r w:rsidRPr="00BD3AC6">
        <w:rPr>
          <w:rFonts w:ascii="Times New Roman" w:hAnsi="Times New Roman" w:cs="Times New Roman"/>
          <w:b/>
          <w:bCs/>
          <w:color w:val="000000"/>
          <w:sz w:val="20"/>
          <w:szCs w:val="20"/>
          <w:shd w:val="clear" w:color="auto" w:fill="FFFFFF"/>
        </w:rPr>
        <w:t xml:space="preserve">Πίτερ </w:t>
      </w:r>
      <w:proofErr w:type="spellStart"/>
      <w:r w:rsidRPr="00BD3AC6">
        <w:rPr>
          <w:rFonts w:ascii="Times New Roman" w:hAnsi="Times New Roman" w:cs="Times New Roman"/>
          <w:b/>
          <w:bCs/>
          <w:color w:val="000000"/>
          <w:sz w:val="20"/>
          <w:szCs w:val="20"/>
          <w:shd w:val="clear" w:color="auto" w:fill="FFFFFF"/>
        </w:rPr>
        <w:t>Μπρίγκελ</w:t>
      </w:r>
      <w:proofErr w:type="spellEnd"/>
      <w:r w:rsidRPr="00BD3AC6">
        <w:rPr>
          <w:rFonts w:ascii="Times New Roman" w:hAnsi="Times New Roman" w:cs="Times New Roman"/>
          <w:b/>
          <w:bCs/>
          <w:color w:val="000000"/>
          <w:sz w:val="20"/>
          <w:szCs w:val="20"/>
          <w:shd w:val="clear" w:color="auto" w:fill="FFFFFF"/>
        </w:rPr>
        <w:t xml:space="preserve"> ο πρεσβύτερος</w:t>
      </w:r>
      <w:r w:rsidR="00EA27A5" w:rsidRPr="00BD3AC6">
        <w:rPr>
          <w:rStyle w:val="a5"/>
          <w:rFonts w:ascii="Times New Roman" w:hAnsi="Times New Roman" w:cs="Times New Roman"/>
          <w:b/>
          <w:bCs/>
          <w:color w:val="000000"/>
          <w:sz w:val="20"/>
          <w:szCs w:val="20"/>
          <w:shd w:val="clear" w:color="auto" w:fill="FFFFFF"/>
        </w:rPr>
        <w:footnoteReference w:id="153"/>
      </w:r>
    </w:p>
    <w:p w14:paraId="0029F8EB" w14:textId="77777777" w:rsidR="00EA27A5" w:rsidRDefault="00EA27A5" w:rsidP="002E105B">
      <w:pPr>
        <w:jc w:val="both"/>
        <w:rPr>
          <w:rFonts w:ascii="Times New Roman" w:hAnsi="Times New Roman" w:cs="Times New Roman"/>
        </w:rPr>
      </w:pPr>
    </w:p>
    <w:p w14:paraId="56B43307" w14:textId="13818556" w:rsidR="00F65F2A" w:rsidRPr="00EA27A5" w:rsidRDefault="00EA27A5" w:rsidP="002E105B">
      <w:pPr>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3A83F64C" wp14:editId="5949BFA7">
            <wp:extent cx="2598420" cy="1836420"/>
            <wp:effectExtent l="0" t="0" r="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98420" cy="1836420"/>
                    </a:xfrm>
                    <a:prstGeom prst="rect">
                      <a:avLst/>
                    </a:prstGeom>
                    <a:noFill/>
                    <a:ln>
                      <a:noFill/>
                    </a:ln>
                  </pic:spPr>
                </pic:pic>
              </a:graphicData>
            </a:graphic>
          </wp:inline>
        </w:drawing>
      </w:r>
    </w:p>
    <w:p w14:paraId="277AD7DF" w14:textId="45B57EE6" w:rsidR="00FA305A" w:rsidRDefault="00382B23" w:rsidP="007A43B6">
      <w:pPr>
        <w:jc w:val="both"/>
        <w:rPr>
          <w:rFonts w:ascii="Times New Roman" w:hAnsi="Times New Roman" w:cs="Times New Roman"/>
          <w:b/>
          <w:bCs/>
          <w:sz w:val="20"/>
          <w:szCs w:val="20"/>
        </w:rPr>
      </w:pPr>
      <w:r w:rsidRPr="00BD3AC6">
        <w:rPr>
          <w:rFonts w:ascii="Times New Roman" w:hAnsi="Times New Roman" w:cs="Times New Roman"/>
          <w:b/>
          <w:bCs/>
          <w:sz w:val="20"/>
          <w:szCs w:val="20"/>
        </w:rPr>
        <w:t xml:space="preserve">Το Τελευταίο Δείπνο 1648, </w:t>
      </w:r>
      <w:proofErr w:type="spellStart"/>
      <w:r w:rsidRPr="00BD3AC6">
        <w:rPr>
          <w:rFonts w:ascii="Times New Roman" w:hAnsi="Times New Roman" w:cs="Times New Roman"/>
          <w:b/>
          <w:bCs/>
          <w:sz w:val="20"/>
          <w:szCs w:val="20"/>
        </w:rPr>
        <w:t>Φιλίπ</w:t>
      </w:r>
      <w:proofErr w:type="spellEnd"/>
      <w:r w:rsidRPr="00BD3AC6">
        <w:rPr>
          <w:rFonts w:ascii="Times New Roman" w:hAnsi="Times New Roman" w:cs="Times New Roman"/>
          <w:b/>
          <w:bCs/>
          <w:sz w:val="20"/>
          <w:szCs w:val="20"/>
        </w:rPr>
        <w:t xml:space="preserve"> ντε </w:t>
      </w:r>
      <w:proofErr w:type="spellStart"/>
      <w:r w:rsidRPr="00BD3AC6">
        <w:rPr>
          <w:rFonts w:ascii="Times New Roman" w:hAnsi="Times New Roman" w:cs="Times New Roman"/>
          <w:b/>
          <w:bCs/>
          <w:sz w:val="20"/>
          <w:szCs w:val="20"/>
        </w:rPr>
        <w:t>Σαμπέν</w:t>
      </w:r>
      <w:proofErr w:type="spellEnd"/>
      <w:r w:rsidRPr="00BD3AC6">
        <w:rPr>
          <w:rStyle w:val="a5"/>
          <w:rFonts w:ascii="Times New Roman" w:hAnsi="Times New Roman" w:cs="Times New Roman"/>
          <w:b/>
          <w:bCs/>
          <w:sz w:val="20"/>
          <w:szCs w:val="20"/>
        </w:rPr>
        <w:footnoteReference w:id="154"/>
      </w:r>
    </w:p>
    <w:p w14:paraId="3DF7C26E" w14:textId="77777777" w:rsidR="007A43B6" w:rsidRPr="007A43B6" w:rsidRDefault="007A43B6" w:rsidP="007A43B6">
      <w:pPr>
        <w:jc w:val="both"/>
        <w:rPr>
          <w:rFonts w:ascii="Times New Roman" w:hAnsi="Times New Roman" w:cs="Times New Roman"/>
          <w:b/>
          <w:bCs/>
          <w:sz w:val="20"/>
          <w:szCs w:val="20"/>
        </w:rPr>
      </w:pPr>
    </w:p>
    <w:p w14:paraId="63160A81" w14:textId="4E901EA3" w:rsidR="0036726D" w:rsidRDefault="0036726D" w:rsidP="00620F17">
      <w:pPr>
        <w:spacing w:after="0"/>
        <w:rPr>
          <w:rFonts w:ascii="Times New Roman" w:hAnsi="Times New Roman" w:cs="Times New Roman"/>
          <w:b/>
          <w:bCs/>
        </w:rPr>
        <w:sectPr w:rsidR="0036726D" w:rsidSect="00731D9D">
          <w:headerReference w:type="default" r:id="rId109"/>
          <w:pgSz w:w="11906" w:h="16838"/>
          <w:pgMar w:top="851" w:right="1797" w:bottom="1440" w:left="1797" w:header="709" w:footer="709" w:gutter="0"/>
          <w:cols w:space="708"/>
          <w:titlePg/>
          <w:docGrid w:linePitch="360"/>
        </w:sectPr>
      </w:pPr>
    </w:p>
    <w:p w14:paraId="6CAC82F4" w14:textId="77777777" w:rsidR="00620F17" w:rsidRPr="007155A9" w:rsidRDefault="00620F17" w:rsidP="00620F17">
      <w:pPr>
        <w:spacing w:after="0"/>
        <w:rPr>
          <w:rFonts w:ascii="Times New Roman" w:hAnsi="Times New Roman" w:cs="Times New Roman"/>
          <w:b/>
          <w:bCs/>
          <w:color w:val="000000" w:themeColor="text1"/>
        </w:rPr>
      </w:pPr>
      <w:r w:rsidRPr="007155A9">
        <w:rPr>
          <w:rFonts w:ascii="Times New Roman" w:hAnsi="Times New Roman" w:cs="Times New Roman"/>
          <w:b/>
          <w:bCs/>
          <w:color w:val="000000" w:themeColor="text1"/>
        </w:rPr>
        <w:t>Ζωή Καρέλλη, «Πριν την Ανάσταση» (1951)</w:t>
      </w:r>
    </w:p>
    <w:p w14:paraId="3128AEE5" w14:textId="77777777" w:rsidR="00620F17" w:rsidRPr="007155A9" w:rsidRDefault="00620F17" w:rsidP="00620F17">
      <w:pPr>
        <w:spacing w:after="0"/>
        <w:rPr>
          <w:rFonts w:ascii="Times New Roman" w:hAnsi="Times New Roman" w:cs="Times New Roman"/>
          <w:b/>
          <w:bCs/>
          <w:color w:val="000000" w:themeColor="text1"/>
        </w:rPr>
      </w:pPr>
      <w:r w:rsidRPr="007155A9">
        <w:rPr>
          <w:rFonts w:ascii="Times New Roman" w:hAnsi="Times New Roman" w:cs="Times New Roman"/>
          <w:b/>
          <w:bCs/>
          <w:color w:val="000000" w:themeColor="text1"/>
        </w:rPr>
        <w:t>Από τη Συλλογή Της μοναξιάς και της έπαρσης</w:t>
      </w:r>
    </w:p>
    <w:p w14:paraId="00CA6288" w14:textId="77777777" w:rsidR="00620F17" w:rsidRPr="007155A9" w:rsidRDefault="00620F17" w:rsidP="00620F17">
      <w:pPr>
        <w:spacing w:after="0"/>
        <w:rPr>
          <w:rFonts w:ascii="Times New Roman" w:hAnsi="Times New Roman" w:cs="Times New Roman"/>
          <w:b/>
          <w:bCs/>
          <w:sz w:val="18"/>
          <w:szCs w:val="18"/>
        </w:rPr>
      </w:pPr>
    </w:p>
    <w:p w14:paraId="6F32BEFD"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Ίσως να ήταν περί το μεσονύχτι, </w:t>
      </w:r>
    </w:p>
    <w:p w14:paraId="08D5E9F9"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πριν ή μετά, δεν ξέρω, ξύπνησα</w:t>
      </w:r>
    </w:p>
    <w:p w14:paraId="117DB06E"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στο σκοτάδι όμως, θαρρείς, </w:t>
      </w:r>
    </w:p>
    <w:p w14:paraId="1DE61D91"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δεν ανοίγουν τα μάτια.</w:t>
      </w:r>
    </w:p>
    <w:p w14:paraId="20090098" w14:textId="77777777" w:rsidR="00620F17" w:rsidRPr="00BC7DDC" w:rsidRDefault="00620F17" w:rsidP="00620F17">
      <w:pPr>
        <w:spacing w:after="0"/>
        <w:rPr>
          <w:rFonts w:ascii="Times New Roman" w:hAnsi="Times New Roman" w:cs="Times New Roman"/>
          <w:b/>
          <w:bCs/>
          <w:sz w:val="18"/>
          <w:szCs w:val="18"/>
        </w:rPr>
      </w:pPr>
    </w:p>
    <w:p w14:paraId="1468948C"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Τι ώρα πηγαίναμε στην εκκλησία τότε;</w:t>
      </w:r>
    </w:p>
    <w:p w14:paraId="0B1783B9"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Κάποτε δεν κοιμόμασταν, περιμένοντας, </w:t>
      </w:r>
    </w:p>
    <w:p w14:paraId="202500EA"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ή μας έπιανε ύπνος ελαφρύς</w:t>
      </w:r>
    </w:p>
    <w:p w14:paraId="46A0C708"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και ξυπνούσαμε καλοδιάθετοι, </w:t>
      </w:r>
    </w:p>
    <w:p w14:paraId="21005653"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με τις πρώτες καμπάνες. </w:t>
      </w:r>
    </w:p>
    <w:p w14:paraId="24FC6E85" w14:textId="77777777" w:rsidR="00620F17" w:rsidRPr="00BC7DDC" w:rsidRDefault="00620F17" w:rsidP="00620F17">
      <w:pPr>
        <w:spacing w:after="0"/>
        <w:rPr>
          <w:rFonts w:ascii="Times New Roman" w:hAnsi="Times New Roman" w:cs="Times New Roman"/>
          <w:b/>
          <w:bCs/>
          <w:sz w:val="18"/>
          <w:szCs w:val="18"/>
        </w:rPr>
      </w:pPr>
    </w:p>
    <w:p w14:paraId="032898EC"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Χρόνια τώρα, δεν πηγαίνω στη εκκλησία. </w:t>
      </w:r>
    </w:p>
    <w:p w14:paraId="477F367A"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Χάνεται μέσα μου η σημασία της, </w:t>
      </w:r>
    </w:p>
    <w:p w14:paraId="7659CE9F"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ώσπου πια καθόλου... Είναι δυνατόν,</w:t>
      </w:r>
    </w:p>
    <w:p w14:paraId="6E58949B"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τίποτα να μην απομένει</w:t>
      </w:r>
    </w:p>
    <w:p w14:paraId="5749FF69"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απ’ την </w:t>
      </w:r>
      <w:proofErr w:type="spellStart"/>
      <w:r w:rsidRPr="00BC7DDC">
        <w:rPr>
          <w:rFonts w:ascii="Times New Roman" w:hAnsi="Times New Roman" w:cs="Times New Roman"/>
          <w:b/>
          <w:bCs/>
          <w:sz w:val="18"/>
          <w:szCs w:val="18"/>
        </w:rPr>
        <w:t>εύχαρη</w:t>
      </w:r>
      <w:proofErr w:type="spellEnd"/>
      <w:r w:rsidRPr="00BC7DDC">
        <w:rPr>
          <w:rFonts w:ascii="Times New Roman" w:hAnsi="Times New Roman" w:cs="Times New Roman"/>
          <w:b/>
          <w:bCs/>
          <w:sz w:val="18"/>
          <w:szCs w:val="18"/>
        </w:rPr>
        <w:t xml:space="preserve"> του ανθρώπου ηλικία;</w:t>
      </w:r>
    </w:p>
    <w:p w14:paraId="4CD837C9"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Πόσο είχα παρακαλέσει, ώσπου έπαψα. </w:t>
      </w:r>
    </w:p>
    <w:p w14:paraId="1DE0EF4A"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Ανάσταση περίμενα απ’ τις φτωχές μου</w:t>
      </w:r>
    </w:p>
    <w:p w14:paraId="5948B87B"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αισθήσεις, του σώματος. Αν όχι </w:t>
      </w:r>
      <w:proofErr w:type="spellStart"/>
      <w:r w:rsidRPr="00BC7DDC">
        <w:rPr>
          <w:rFonts w:ascii="Times New Roman" w:hAnsi="Times New Roman" w:cs="Times New Roman"/>
          <w:b/>
          <w:bCs/>
          <w:sz w:val="18"/>
          <w:szCs w:val="18"/>
        </w:rPr>
        <w:t>τίποτ</w:t>
      </w:r>
      <w:proofErr w:type="spellEnd"/>
      <w:r w:rsidRPr="00BC7DDC">
        <w:rPr>
          <w:rFonts w:ascii="Times New Roman" w:hAnsi="Times New Roman" w:cs="Times New Roman"/>
          <w:b/>
          <w:bCs/>
          <w:sz w:val="18"/>
          <w:szCs w:val="18"/>
        </w:rPr>
        <w:t>’ άλλο,</w:t>
      </w:r>
    </w:p>
    <w:p w14:paraId="55DA3547"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τώρα, που δεν πιστεύω, γνωρίζω</w:t>
      </w:r>
    </w:p>
    <w:p w14:paraId="2F3AC288"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την αμαρτία μου.</w:t>
      </w:r>
    </w:p>
    <w:p w14:paraId="7C4597CC"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Πόσο ήταν ωραία, τότε...</w:t>
      </w:r>
    </w:p>
    <w:p w14:paraId="14DD5663"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Στεκόμασταν στον αυλόγυρο,</w:t>
      </w:r>
    </w:p>
    <w:p w14:paraId="0A47CF63" w14:textId="77777777" w:rsidR="00620F17" w:rsidRPr="00BC7DDC" w:rsidRDefault="00620F17" w:rsidP="00620F17">
      <w:pPr>
        <w:spacing w:after="0"/>
        <w:rPr>
          <w:rFonts w:ascii="Times New Roman" w:hAnsi="Times New Roman" w:cs="Times New Roman"/>
          <w:b/>
          <w:bCs/>
          <w:sz w:val="18"/>
          <w:szCs w:val="18"/>
        </w:rPr>
      </w:pPr>
      <w:proofErr w:type="spellStart"/>
      <w:r w:rsidRPr="00BC7DDC">
        <w:rPr>
          <w:rFonts w:ascii="Times New Roman" w:hAnsi="Times New Roman" w:cs="Times New Roman"/>
          <w:b/>
          <w:bCs/>
          <w:sz w:val="18"/>
          <w:szCs w:val="18"/>
        </w:rPr>
        <w:t>γεμάτον</w:t>
      </w:r>
      <w:proofErr w:type="spellEnd"/>
      <w:r w:rsidRPr="00BC7DDC">
        <w:rPr>
          <w:rFonts w:ascii="Times New Roman" w:hAnsi="Times New Roman" w:cs="Times New Roman"/>
          <w:b/>
          <w:bCs/>
          <w:sz w:val="18"/>
          <w:szCs w:val="18"/>
        </w:rPr>
        <w:t xml:space="preserve"> κόσμο ελεύθερο. Γελούσαν, </w:t>
      </w:r>
    </w:p>
    <w:p w14:paraId="7FEBBE03"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μιλούσαν οι άνθρωποι.</w:t>
      </w:r>
    </w:p>
    <w:p w14:paraId="11E56A03"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Η ορθοδοξία</w:t>
      </w:r>
    </w:p>
    <w:p w14:paraId="29209E61"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αφήνει ακέριο το πνεύμα της προσφοράς. </w:t>
      </w:r>
    </w:p>
    <w:p w14:paraId="6368A5EF"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Ελεύθερα να προσέλθω σε σένα, Κύριε.</w:t>
      </w:r>
    </w:p>
    <w:p w14:paraId="40B2B297"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Οι άνθρωποι φαίνονταν ξεκούραστοι,</w:t>
      </w:r>
    </w:p>
    <w:p w14:paraId="227A32DC"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την γιορτή περιμένοντας, το αύριο</w:t>
      </w:r>
    </w:p>
    <w:p w14:paraId="44FDD9E5" w14:textId="77777777" w:rsidR="00620F17" w:rsidRPr="00BC7DDC" w:rsidRDefault="00620F17" w:rsidP="00620F17">
      <w:pPr>
        <w:spacing w:after="0"/>
        <w:rPr>
          <w:rFonts w:ascii="Times New Roman" w:hAnsi="Times New Roman" w:cs="Times New Roman"/>
          <w:b/>
          <w:bCs/>
          <w:sz w:val="18"/>
          <w:szCs w:val="18"/>
        </w:rPr>
      </w:pPr>
      <w:proofErr w:type="spellStart"/>
      <w:r w:rsidRPr="00BC7DDC">
        <w:rPr>
          <w:rFonts w:ascii="Times New Roman" w:hAnsi="Times New Roman" w:cs="Times New Roman"/>
          <w:b/>
          <w:bCs/>
          <w:sz w:val="18"/>
          <w:szCs w:val="18"/>
        </w:rPr>
        <w:t>νάρθει</w:t>
      </w:r>
      <w:proofErr w:type="spellEnd"/>
      <w:r w:rsidRPr="00BC7DDC">
        <w:rPr>
          <w:rFonts w:ascii="Times New Roman" w:hAnsi="Times New Roman" w:cs="Times New Roman"/>
          <w:b/>
          <w:bCs/>
          <w:sz w:val="18"/>
          <w:szCs w:val="18"/>
        </w:rPr>
        <w:t xml:space="preserve"> της χαρούμενης μέρας,</w:t>
      </w:r>
    </w:p>
    <w:p w14:paraId="599CF3F7"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έλαμπε το βλέμμα, το πρόσωπο.</w:t>
      </w:r>
    </w:p>
    <w:p w14:paraId="75483966" w14:textId="77777777" w:rsidR="00620F17" w:rsidRPr="00BC7DDC" w:rsidRDefault="00620F17" w:rsidP="00620F17">
      <w:pPr>
        <w:spacing w:after="0"/>
        <w:rPr>
          <w:rFonts w:ascii="Times New Roman" w:hAnsi="Times New Roman" w:cs="Times New Roman"/>
          <w:b/>
          <w:bCs/>
          <w:sz w:val="18"/>
          <w:szCs w:val="18"/>
        </w:rPr>
      </w:pPr>
    </w:p>
    <w:p w14:paraId="6ECEE2C1"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Με πνίγει τούτο το σκοτάδι.</w:t>
      </w:r>
    </w:p>
    <w:p w14:paraId="11DE0B1D"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Δεν θέλω ν’ ανάψω το μέτριο φως. </w:t>
      </w:r>
    </w:p>
    <w:p w14:paraId="0E5D1AE6"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Θα μου στερήσει τα ενθύμια που βλέπω,</w:t>
      </w:r>
    </w:p>
    <w:p w14:paraId="24DDA859"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τα πράγματα ορίζοντας γύρω μου.</w:t>
      </w:r>
    </w:p>
    <w:p w14:paraId="66901A0C"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Πώς περιμέναμε την Ανάσταση!</w:t>
      </w:r>
    </w:p>
    <w:p w14:paraId="414435A5"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Δίχως αμφιβολία έρχονταν η Λαμπρή,</w:t>
      </w:r>
    </w:p>
    <w:p w14:paraId="70CADB5F"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«Αναστάσεως ημέρα </w:t>
      </w:r>
      <w:proofErr w:type="spellStart"/>
      <w:r w:rsidRPr="00BC7DDC">
        <w:rPr>
          <w:rFonts w:ascii="Times New Roman" w:hAnsi="Times New Roman" w:cs="Times New Roman"/>
          <w:b/>
          <w:bCs/>
          <w:sz w:val="18"/>
          <w:szCs w:val="18"/>
        </w:rPr>
        <w:t>λαμπρυνθώμεν</w:t>
      </w:r>
      <w:proofErr w:type="spellEnd"/>
      <w:r w:rsidRPr="00BC7DDC">
        <w:rPr>
          <w:rFonts w:ascii="Times New Roman" w:hAnsi="Times New Roman" w:cs="Times New Roman"/>
          <w:b/>
          <w:bCs/>
          <w:sz w:val="18"/>
          <w:szCs w:val="18"/>
        </w:rPr>
        <w:t xml:space="preserve"> λαοί».</w:t>
      </w:r>
    </w:p>
    <w:p w14:paraId="314EC2F3"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Άνοιγαν οι πύλες, η πομπή προχωρούσε</w:t>
      </w:r>
    </w:p>
    <w:p w14:paraId="3599AC6F"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με ψαλμούς κι’ εξαπτέρυγα, άστραφταν </w:t>
      </w:r>
    </w:p>
    <w:p w14:paraId="6378F517"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τα πολύτιμα, άναβαν μυριάδες τα κεριά</w:t>
      </w:r>
    </w:p>
    <w:p w14:paraId="325F5A3C"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των χριστιανών, φλόγες πίστης,</w:t>
      </w:r>
    </w:p>
    <w:p w14:paraId="0F157256"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σημείο χαράς.</w:t>
      </w:r>
    </w:p>
    <w:p w14:paraId="44D00C1B" w14:textId="77777777" w:rsidR="00620F17" w:rsidRPr="00BC7DDC" w:rsidRDefault="00620F17" w:rsidP="00620F17">
      <w:pPr>
        <w:spacing w:after="0"/>
        <w:rPr>
          <w:rFonts w:ascii="Times New Roman" w:hAnsi="Times New Roman" w:cs="Times New Roman"/>
          <w:b/>
          <w:bCs/>
          <w:sz w:val="18"/>
          <w:szCs w:val="18"/>
        </w:rPr>
      </w:pPr>
      <w:proofErr w:type="spellStart"/>
      <w:r w:rsidRPr="00BC7DDC">
        <w:rPr>
          <w:rFonts w:ascii="Times New Roman" w:hAnsi="Times New Roman" w:cs="Times New Roman"/>
          <w:b/>
          <w:bCs/>
          <w:sz w:val="18"/>
          <w:szCs w:val="18"/>
        </w:rPr>
        <w:t>Μιαν</w:t>
      </w:r>
      <w:proofErr w:type="spellEnd"/>
      <w:r w:rsidRPr="00BC7DDC">
        <w:rPr>
          <w:rFonts w:ascii="Times New Roman" w:hAnsi="Times New Roman" w:cs="Times New Roman"/>
          <w:b/>
          <w:bCs/>
          <w:sz w:val="18"/>
          <w:szCs w:val="18"/>
        </w:rPr>
        <w:t xml:space="preserve"> </w:t>
      </w:r>
      <w:proofErr w:type="spellStart"/>
      <w:r w:rsidRPr="00BC7DDC">
        <w:rPr>
          <w:rFonts w:ascii="Times New Roman" w:hAnsi="Times New Roman" w:cs="Times New Roman"/>
          <w:b/>
          <w:bCs/>
          <w:sz w:val="18"/>
          <w:szCs w:val="18"/>
        </w:rPr>
        <w:t>μικρήν</w:t>
      </w:r>
      <w:proofErr w:type="spellEnd"/>
      <w:r w:rsidRPr="00BC7DDC">
        <w:rPr>
          <w:rFonts w:ascii="Times New Roman" w:hAnsi="Times New Roman" w:cs="Times New Roman"/>
          <w:b/>
          <w:bCs/>
          <w:sz w:val="18"/>
          <w:szCs w:val="18"/>
        </w:rPr>
        <w:t xml:space="preserve"> εικόνα της Ανάστασης </w:t>
      </w:r>
    </w:p>
    <w:p w14:paraId="7C6D50DB"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είχε η ενορία μας. Σπρωχνόμασταν</w:t>
      </w:r>
    </w:p>
    <w:p w14:paraId="08C3D4BA"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για ν’ ασπαστούμε, </w:t>
      </w:r>
      <w:proofErr w:type="spellStart"/>
      <w:r w:rsidRPr="00BC7DDC">
        <w:rPr>
          <w:rFonts w:ascii="Times New Roman" w:hAnsi="Times New Roman" w:cs="Times New Roman"/>
          <w:b/>
          <w:bCs/>
          <w:sz w:val="18"/>
          <w:szCs w:val="18"/>
        </w:rPr>
        <w:t>οχλαγωγή</w:t>
      </w:r>
      <w:proofErr w:type="spellEnd"/>
      <w:r w:rsidRPr="00BC7DDC">
        <w:rPr>
          <w:rFonts w:ascii="Times New Roman" w:hAnsi="Times New Roman" w:cs="Times New Roman"/>
          <w:b/>
          <w:bCs/>
          <w:sz w:val="18"/>
          <w:szCs w:val="18"/>
        </w:rPr>
        <w:t>. Γελούσαν</w:t>
      </w:r>
    </w:p>
    <w:p w14:paraId="5BC49E17"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χαρούμενοι οι πιστοί, στα χέρια</w:t>
      </w:r>
    </w:p>
    <w:p w14:paraId="20F1ACE0" w14:textId="77777777" w:rsidR="00620F17" w:rsidRPr="00BC7DDC" w:rsidRDefault="00620F17" w:rsidP="00620F17">
      <w:pPr>
        <w:spacing w:after="0"/>
        <w:rPr>
          <w:rFonts w:ascii="Times New Roman" w:hAnsi="Times New Roman" w:cs="Times New Roman"/>
          <w:b/>
          <w:bCs/>
          <w:sz w:val="18"/>
          <w:szCs w:val="18"/>
        </w:rPr>
      </w:pPr>
      <w:proofErr w:type="spellStart"/>
      <w:r w:rsidRPr="00BC7DDC">
        <w:rPr>
          <w:rFonts w:ascii="Times New Roman" w:hAnsi="Times New Roman" w:cs="Times New Roman"/>
          <w:b/>
          <w:bCs/>
          <w:sz w:val="18"/>
          <w:szCs w:val="18"/>
        </w:rPr>
        <w:t>κόκκιν</w:t>
      </w:r>
      <w:proofErr w:type="spellEnd"/>
      <w:r w:rsidRPr="00BC7DDC">
        <w:rPr>
          <w:rFonts w:ascii="Times New Roman" w:hAnsi="Times New Roman" w:cs="Times New Roman"/>
          <w:b/>
          <w:bCs/>
          <w:sz w:val="18"/>
          <w:szCs w:val="18"/>
        </w:rPr>
        <w:t>’ αυγά, άναβαν βεγγαλικά</w:t>
      </w:r>
    </w:p>
    <w:p w14:paraId="7281E304"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κι’ οι </w:t>
      </w:r>
      <w:proofErr w:type="spellStart"/>
      <w:r w:rsidRPr="00BC7DDC">
        <w:rPr>
          <w:rFonts w:ascii="Times New Roman" w:hAnsi="Times New Roman" w:cs="Times New Roman"/>
          <w:b/>
          <w:bCs/>
          <w:sz w:val="18"/>
          <w:szCs w:val="18"/>
        </w:rPr>
        <w:t>μεγαλείτεροι</w:t>
      </w:r>
      <w:proofErr w:type="spellEnd"/>
      <w:r w:rsidRPr="00BC7DDC">
        <w:rPr>
          <w:rFonts w:ascii="Times New Roman" w:hAnsi="Times New Roman" w:cs="Times New Roman"/>
          <w:b/>
          <w:bCs/>
          <w:sz w:val="18"/>
          <w:szCs w:val="18"/>
        </w:rPr>
        <w:t xml:space="preserve"> σαν τα παιδιά.</w:t>
      </w:r>
    </w:p>
    <w:p w14:paraId="7BEF01E4" w14:textId="77777777" w:rsidR="00620F17" w:rsidRPr="00BC7DDC" w:rsidRDefault="00620F17" w:rsidP="00620F17">
      <w:pPr>
        <w:spacing w:after="0"/>
        <w:rPr>
          <w:rFonts w:ascii="Times New Roman" w:hAnsi="Times New Roman" w:cs="Times New Roman"/>
          <w:b/>
          <w:bCs/>
          <w:sz w:val="18"/>
          <w:szCs w:val="18"/>
        </w:rPr>
      </w:pPr>
    </w:p>
    <w:p w14:paraId="1B288855"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«Ουκ έστιν ώδε αλλ’ ηγέρθη».</w:t>
      </w:r>
    </w:p>
    <w:p w14:paraId="7D02EC22"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Μένω ξαπλωμένος, δεν ανάβω το φως,</w:t>
      </w:r>
    </w:p>
    <w:p w14:paraId="7429CA96"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δεν περιμένω τίποτα.</w:t>
      </w:r>
    </w:p>
    <w:p w14:paraId="024DCE9D"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Δεν πάω με τους άλλους να μοιραστώ</w:t>
      </w:r>
    </w:p>
    <w:p w14:paraId="7DFC02B8"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την πλάνη της χαράς.</w:t>
      </w:r>
    </w:p>
    <w:p w14:paraId="48015B0F"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Χαρά δεν υπάρχει;</w:t>
      </w:r>
    </w:p>
    <w:p w14:paraId="770F35EC" w14:textId="77777777" w:rsidR="00620F17" w:rsidRPr="00BC7DDC" w:rsidRDefault="00620F17" w:rsidP="00620F17">
      <w:pPr>
        <w:spacing w:after="0"/>
        <w:rPr>
          <w:rFonts w:ascii="Times New Roman" w:hAnsi="Times New Roman" w:cs="Times New Roman"/>
          <w:b/>
          <w:bCs/>
          <w:sz w:val="18"/>
          <w:szCs w:val="18"/>
        </w:rPr>
      </w:pPr>
    </w:p>
    <w:p w14:paraId="1D949905"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Υπάρχει πάντα η ανάσταση,</w:t>
      </w:r>
    </w:p>
    <w:p w14:paraId="68BF1913"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όχι ορισμένη και πιθανή,</w:t>
      </w:r>
    </w:p>
    <w:p w14:paraId="0631D9F4"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υπάρχει απίθανη περίλαμπρη δόξα, </w:t>
      </w:r>
    </w:p>
    <w:p w14:paraId="41831645"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η φωτεινή έκσταση, δεν μπορούν</w:t>
      </w:r>
    </w:p>
    <w:p w14:paraId="5CFA2A7C"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δίχως αυτήν οι άνθρωποι,</w:t>
      </w:r>
    </w:p>
    <w:p w14:paraId="043CB396"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που περιμένουν σε νηστεία και προσευχή.</w:t>
      </w:r>
    </w:p>
    <w:p w14:paraId="27C2417C" w14:textId="77777777" w:rsidR="00620F17" w:rsidRPr="00BC7DDC" w:rsidRDefault="00620F17" w:rsidP="00620F17">
      <w:pPr>
        <w:spacing w:after="0"/>
        <w:rPr>
          <w:rFonts w:ascii="Times New Roman" w:hAnsi="Times New Roman" w:cs="Times New Roman"/>
          <w:b/>
          <w:bCs/>
          <w:sz w:val="18"/>
          <w:szCs w:val="18"/>
        </w:rPr>
      </w:pPr>
    </w:p>
    <w:p w14:paraId="6256EA2B"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«Ουκ έστιν ώδε αλλ’ ηγέρθη».</w:t>
      </w:r>
    </w:p>
    <w:p w14:paraId="3B624F55"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Ακόμα δεν ήρθε η ώρα, φαίνεται.</w:t>
      </w:r>
    </w:p>
    <w:p w14:paraId="458A564E"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Δεν ακούω τους χαρμόσυνους ήχους.</w:t>
      </w:r>
    </w:p>
    <w:p w14:paraId="671DD3C9"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Πόσο ακόμα και τότε, σαν η καταστροφή</w:t>
      </w:r>
    </w:p>
    <w:p w14:paraId="7E52C3F8"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της άρνησης, η αμφιβολία </w:t>
      </w:r>
      <w:proofErr w:type="spellStart"/>
      <w:r w:rsidRPr="00BC7DDC">
        <w:rPr>
          <w:rFonts w:ascii="Times New Roman" w:hAnsi="Times New Roman" w:cs="Times New Roman"/>
          <w:b/>
          <w:bCs/>
          <w:sz w:val="18"/>
          <w:szCs w:val="18"/>
        </w:rPr>
        <w:t>είχεν</w:t>
      </w:r>
      <w:proofErr w:type="spellEnd"/>
      <w:r w:rsidRPr="00BC7DDC">
        <w:rPr>
          <w:rFonts w:ascii="Times New Roman" w:hAnsi="Times New Roman" w:cs="Times New Roman"/>
          <w:b/>
          <w:bCs/>
          <w:sz w:val="18"/>
          <w:szCs w:val="18"/>
        </w:rPr>
        <w:t xml:space="preserve"> αρχίσει,</w:t>
      </w:r>
    </w:p>
    <w:p w14:paraId="48350E42"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με συγκινούσε βαθιά η χαρά</w:t>
      </w:r>
    </w:p>
    <w:p w14:paraId="3670DBE9"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πάνδημη του κόσμου συμμετοχή, στην γιορτή.</w:t>
      </w:r>
    </w:p>
    <w:p w14:paraId="22B13CA2" w14:textId="77777777" w:rsidR="00620F17" w:rsidRPr="00BC7DDC" w:rsidRDefault="00620F17" w:rsidP="00620F17">
      <w:pPr>
        <w:spacing w:after="0"/>
        <w:rPr>
          <w:rFonts w:ascii="Times New Roman" w:hAnsi="Times New Roman" w:cs="Times New Roman"/>
          <w:b/>
          <w:bCs/>
          <w:sz w:val="18"/>
          <w:szCs w:val="18"/>
        </w:rPr>
      </w:pPr>
    </w:p>
    <w:p w14:paraId="046FD52B"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«Χριστός </w:t>
      </w:r>
      <w:proofErr w:type="spellStart"/>
      <w:r w:rsidRPr="00BC7DDC">
        <w:rPr>
          <w:rFonts w:ascii="Times New Roman" w:hAnsi="Times New Roman" w:cs="Times New Roman"/>
          <w:b/>
          <w:bCs/>
          <w:sz w:val="18"/>
          <w:szCs w:val="18"/>
        </w:rPr>
        <w:t>ανέστη</w:t>
      </w:r>
      <w:proofErr w:type="spellEnd"/>
      <w:r w:rsidRPr="00BC7DDC">
        <w:rPr>
          <w:rFonts w:ascii="Times New Roman" w:hAnsi="Times New Roman" w:cs="Times New Roman"/>
          <w:b/>
          <w:bCs/>
          <w:sz w:val="18"/>
          <w:szCs w:val="18"/>
        </w:rPr>
        <w:t>». Ύμνος κι’ οι κρότοι</w:t>
      </w:r>
    </w:p>
    <w:p w14:paraId="51517C95"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των όπλων κι’ όλες οι καμπάνες μαζί,</w:t>
      </w:r>
    </w:p>
    <w:p w14:paraId="3E252F2E"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σ’ </w:t>
      </w:r>
      <w:proofErr w:type="spellStart"/>
      <w:r w:rsidRPr="00BC7DDC">
        <w:rPr>
          <w:rFonts w:ascii="Times New Roman" w:hAnsi="Times New Roman" w:cs="Times New Roman"/>
          <w:b/>
          <w:bCs/>
          <w:sz w:val="18"/>
          <w:szCs w:val="18"/>
        </w:rPr>
        <w:t>όλην</w:t>
      </w:r>
      <w:proofErr w:type="spellEnd"/>
      <w:r w:rsidRPr="00BC7DDC">
        <w:rPr>
          <w:rFonts w:ascii="Times New Roman" w:hAnsi="Times New Roman" w:cs="Times New Roman"/>
          <w:b/>
          <w:bCs/>
          <w:sz w:val="18"/>
          <w:szCs w:val="18"/>
        </w:rPr>
        <w:t xml:space="preserve"> την πόλη κι’ οι άνθρωποι</w:t>
      </w:r>
    </w:p>
    <w:p w14:paraId="338FC364"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όλοι μαζί είχαν την ίδια χαρά, </w:t>
      </w:r>
    </w:p>
    <w:p w14:paraId="2D479857"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τέλειωνε η προσφορά της προσπάθειας, </w:t>
      </w:r>
    </w:p>
    <w:p w14:paraId="2EAC003F"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του πένθους, της </w:t>
      </w:r>
      <w:proofErr w:type="spellStart"/>
      <w:r w:rsidRPr="00BC7DDC">
        <w:rPr>
          <w:rFonts w:ascii="Times New Roman" w:hAnsi="Times New Roman" w:cs="Times New Roman"/>
          <w:b/>
          <w:bCs/>
          <w:sz w:val="18"/>
          <w:szCs w:val="18"/>
        </w:rPr>
        <w:t>συλλοής</w:t>
      </w:r>
      <w:proofErr w:type="spellEnd"/>
      <w:r w:rsidRPr="00BC7DDC">
        <w:rPr>
          <w:rFonts w:ascii="Times New Roman" w:hAnsi="Times New Roman" w:cs="Times New Roman"/>
          <w:b/>
          <w:bCs/>
          <w:sz w:val="18"/>
          <w:szCs w:val="18"/>
        </w:rPr>
        <w:t xml:space="preserve">. </w:t>
      </w:r>
    </w:p>
    <w:p w14:paraId="17924509" w14:textId="77777777" w:rsidR="00620F17" w:rsidRPr="00BC7DDC" w:rsidRDefault="00620F17" w:rsidP="00620F17">
      <w:pPr>
        <w:spacing w:after="0"/>
        <w:rPr>
          <w:rFonts w:ascii="Times New Roman" w:hAnsi="Times New Roman" w:cs="Times New Roman"/>
          <w:b/>
          <w:bCs/>
          <w:sz w:val="18"/>
          <w:szCs w:val="18"/>
        </w:rPr>
      </w:pPr>
    </w:p>
    <w:p w14:paraId="616F1D12"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Κοιτάζω το παρελθόν.</w:t>
      </w:r>
    </w:p>
    <w:p w14:paraId="7EBB1B38"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Δεν σ’ αρνιέμαι, Κύριε, της αγάπης,</w:t>
      </w:r>
    </w:p>
    <w:p w14:paraId="6B1031D2"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της ανάστασης ένδοξης του ανθρώπου.</w:t>
      </w:r>
    </w:p>
    <w:p w14:paraId="67543681"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Πολλή με σκεπάζει αμαρτία της γνώσης,</w:t>
      </w:r>
    </w:p>
    <w:p w14:paraId="24BBDE63"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όμως θα περιμένω </w:t>
      </w:r>
      <w:proofErr w:type="spellStart"/>
      <w:r w:rsidRPr="00BC7DDC">
        <w:rPr>
          <w:rFonts w:ascii="Times New Roman" w:hAnsi="Times New Roman" w:cs="Times New Roman"/>
          <w:b/>
          <w:bCs/>
          <w:sz w:val="18"/>
          <w:szCs w:val="18"/>
        </w:rPr>
        <w:t>μιαν</w:t>
      </w:r>
      <w:proofErr w:type="spellEnd"/>
      <w:r w:rsidRPr="00BC7DDC">
        <w:rPr>
          <w:rFonts w:ascii="Times New Roman" w:hAnsi="Times New Roman" w:cs="Times New Roman"/>
          <w:b/>
          <w:bCs/>
          <w:sz w:val="18"/>
          <w:szCs w:val="18"/>
        </w:rPr>
        <w:t xml:space="preserve"> αρχή της αγάπης </w:t>
      </w:r>
    </w:p>
    <w:p w14:paraId="564F488A"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ξανά, που δίνεται παρηγοριά</w:t>
      </w:r>
    </w:p>
    <w:p w14:paraId="3A9EC866"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της θλιμμένης επίμονης σκέψης.</w:t>
      </w:r>
    </w:p>
    <w:p w14:paraId="787ACAF7" w14:textId="77777777" w:rsidR="00620F17" w:rsidRPr="00BC7DDC" w:rsidRDefault="00620F17" w:rsidP="00620F17">
      <w:pPr>
        <w:spacing w:after="0"/>
        <w:rPr>
          <w:rFonts w:ascii="Times New Roman" w:hAnsi="Times New Roman" w:cs="Times New Roman"/>
          <w:b/>
          <w:bCs/>
          <w:sz w:val="18"/>
          <w:szCs w:val="18"/>
        </w:rPr>
      </w:pPr>
    </w:p>
    <w:p w14:paraId="19C964BD"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Αρχή, χαραυγή,</w:t>
      </w:r>
    </w:p>
    <w:p w14:paraId="5E2A55A4"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w:t>
      </w:r>
      <w:proofErr w:type="spellStart"/>
      <w:r w:rsidRPr="00BC7DDC">
        <w:rPr>
          <w:rFonts w:ascii="Times New Roman" w:hAnsi="Times New Roman" w:cs="Times New Roman"/>
          <w:b/>
          <w:bCs/>
          <w:sz w:val="18"/>
          <w:szCs w:val="18"/>
        </w:rPr>
        <w:t>ήν</w:t>
      </w:r>
      <w:proofErr w:type="spellEnd"/>
      <w:r w:rsidRPr="00BC7DDC">
        <w:rPr>
          <w:rFonts w:ascii="Times New Roman" w:hAnsi="Times New Roman" w:cs="Times New Roman"/>
          <w:b/>
          <w:bCs/>
          <w:sz w:val="18"/>
          <w:szCs w:val="18"/>
        </w:rPr>
        <w:t xml:space="preserve"> δε όρθρου </w:t>
      </w:r>
      <w:proofErr w:type="spellStart"/>
      <w:r w:rsidRPr="00BC7DDC">
        <w:rPr>
          <w:rFonts w:ascii="Times New Roman" w:hAnsi="Times New Roman" w:cs="Times New Roman"/>
          <w:b/>
          <w:bCs/>
          <w:sz w:val="18"/>
          <w:szCs w:val="18"/>
        </w:rPr>
        <w:t>βαθέος</w:t>
      </w:r>
      <w:proofErr w:type="spellEnd"/>
      <w:r w:rsidRPr="00BC7DDC">
        <w:rPr>
          <w:rFonts w:ascii="Times New Roman" w:hAnsi="Times New Roman" w:cs="Times New Roman"/>
          <w:b/>
          <w:bCs/>
          <w:sz w:val="18"/>
          <w:szCs w:val="18"/>
        </w:rPr>
        <w:t>...»</w:t>
      </w:r>
    </w:p>
    <w:p w14:paraId="19244A26"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Να πιστέψουμε στην ημέρα της ζωής.</w:t>
      </w:r>
    </w:p>
    <w:p w14:paraId="203D57EB"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Ελπίδες, αναμνήσεις δεν αρκούν</w:t>
      </w:r>
    </w:p>
    <w:p w14:paraId="6C628A1E"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οι κόποι. Η σκέψη θολώνει</w:t>
      </w:r>
    </w:p>
    <w:p w14:paraId="1B598023"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το κόκκινο της θυσίας αίμα. </w:t>
      </w:r>
    </w:p>
    <w:p w14:paraId="53956D18" w14:textId="77777777" w:rsidR="00620F17" w:rsidRPr="00BC7DDC" w:rsidRDefault="00620F17" w:rsidP="00620F17">
      <w:pPr>
        <w:spacing w:after="0"/>
        <w:rPr>
          <w:rFonts w:ascii="Times New Roman" w:hAnsi="Times New Roman" w:cs="Times New Roman"/>
          <w:b/>
          <w:bCs/>
          <w:sz w:val="18"/>
          <w:szCs w:val="18"/>
        </w:rPr>
      </w:pPr>
    </w:p>
    <w:p w14:paraId="26871C45"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Πρέπει το σώμα να σηκωθεί,</w:t>
      </w:r>
    </w:p>
    <w:p w14:paraId="285441C8"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να πάει με τους άλλους μαζί, να χαρεί</w:t>
      </w:r>
    </w:p>
    <w:p w14:paraId="436C70C5"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 xml:space="preserve">την γιορτή, την απλή χαρά, </w:t>
      </w:r>
    </w:p>
    <w:p w14:paraId="322F0A9C"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να δεχτεί την πλούσια συμμετοχή,</w:t>
      </w:r>
    </w:p>
    <w:p w14:paraId="51B6E2BB"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να παραδεχτεί τη χαρά προσιτή.</w:t>
      </w:r>
    </w:p>
    <w:p w14:paraId="7024F486" w14:textId="77777777" w:rsidR="00620F17" w:rsidRPr="00BC7DDC" w:rsidRDefault="00620F17" w:rsidP="00620F17">
      <w:pPr>
        <w:spacing w:after="0"/>
        <w:rPr>
          <w:rFonts w:ascii="Times New Roman" w:hAnsi="Times New Roman" w:cs="Times New Roman"/>
          <w:b/>
          <w:bCs/>
          <w:sz w:val="18"/>
          <w:szCs w:val="18"/>
        </w:rPr>
      </w:pPr>
      <w:r w:rsidRPr="00BC7DDC">
        <w:rPr>
          <w:rFonts w:ascii="Times New Roman" w:hAnsi="Times New Roman" w:cs="Times New Roman"/>
          <w:b/>
          <w:bCs/>
          <w:sz w:val="18"/>
          <w:szCs w:val="18"/>
        </w:rPr>
        <w:t>Ανάσταση να χαρεί, λευτεριά</w:t>
      </w:r>
    </w:p>
    <w:p w14:paraId="54C5BBA7" w14:textId="77777777" w:rsidR="00620F17" w:rsidRPr="00BC7DDC" w:rsidRDefault="00620F17" w:rsidP="00620F17">
      <w:pPr>
        <w:spacing w:after="0"/>
        <w:rPr>
          <w:rFonts w:ascii="Times New Roman" w:hAnsi="Times New Roman" w:cs="Times New Roman"/>
          <w:b/>
          <w:bCs/>
          <w:sz w:val="18"/>
          <w:szCs w:val="18"/>
        </w:rPr>
      </w:pPr>
      <w:proofErr w:type="spellStart"/>
      <w:r w:rsidRPr="00BC7DDC">
        <w:rPr>
          <w:rFonts w:ascii="Times New Roman" w:hAnsi="Times New Roman" w:cs="Times New Roman"/>
          <w:b/>
          <w:bCs/>
          <w:sz w:val="18"/>
          <w:szCs w:val="18"/>
        </w:rPr>
        <w:t>ύστερ</w:t>
      </w:r>
      <w:proofErr w:type="spellEnd"/>
      <w:r w:rsidRPr="00BC7DDC">
        <w:rPr>
          <w:rFonts w:ascii="Times New Roman" w:hAnsi="Times New Roman" w:cs="Times New Roman"/>
          <w:b/>
          <w:bCs/>
          <w:sz w:val="18"/>
          <w:szCs w:val="18"/>
        </w:rPr>
        <w:t>’ απ’ το πλήθος του πόνου,</w:t>
      </w:r>
    </w:p>
    <w:p w14:paraId="5F9DF185" w14:textId="64EAD93D" w:rsidR="0036726D" w:rsidRPr="006B57E7" w:rsidRDefault="00620F17" w:rsidP="00620F17">
      <w:pPr>
        <w:spacing w:after="0"/>
        <w:rPr>
          <w:rFonts w:ascii="Times New Roman" w:hAnsi="Times New Roman" w:cs="Times New Roman"/>
          <w:b/>
          <w:bCs/>
          <w:i/>
          <w:iCs/>
          <w:sz w:val="18"/>
          <w:szCs w:val="18"/>
        </w:rPr>
        <w:sectPr w:rsidR="0036726D" w:rsidRPr="006B57E7" w:rsidSect="006B57E7">
          <w:type w:val="continuous"/>
          <w:pgSz w:w="11906" w:h="16838"/>
          <w:pgMar w:top="851" w:right="1797" w:bottom="1440" w:left="1797" w:header="709" w:footer="709" w:gutter="0"/>
          <w:cols w:num="2" w:space="708"/>
          <w:titlePg/>
          <w:docGrid w:linePitch="360"/>
        </w:sectPr>
      </w:pPr>
      <w:r w:rsidRPr="00BC7DDC">
        <w:rPr>
          <w:rFonts w:ascii="Times New Roman" w:hAnsi="Times New Roman" w:cs="Times New Roman"/>
          <w:b/>
          <w:bCs/>
          <w:sz w:val="18"/>
          <w:szCs w:val="18"/>
        </w:rPr>
        <w:t>πίστη, την αγάπη του ανθρώπου.</w:t>
      </w:r>
      <w:r w:rsidRPr="006B57E7">
        <w:rPr>
          <w:rFonts w:ascii="Times New Roman" w:hAnsi="Times New Roman" w:cs="Times New Roman"/>
          <w:b/>
          <w:bCs/>
          <w:i/>
          <w:iCs/>
          <w:sz w:val="18"/>
          <w:szCs w:val="18"/>
        </w:rPr>
        <w:t xml:space="preserve">  </w:t>
      </w:r>
      <w:r w:rsidR="002533BB" w:rsidRPr="002533BB">
        <w:rPr>
          <w:rStyle w:val="a5"/>
          <w:rFonts w:ascii="Times New Roman" w:hAnsi="Times New Roman" w:cs="Times New Roman"/>
          <w:sz w:val="18"/>
          <w:szCs w:val="18"/>
        </w:rPr>
        <w:footnoteReference w:id="155"/>
      </w:r>
    </w:p>
    <w:p w14:paraId="27BC0AEF" w14:textId="77777777" w:rsidR="000915A6" w:rsidRPr="006B57E7" w:rsidRDefault="000915A6" w:rsidP="00E729E8">
      <w:pPr>
        <w:rPr>
          <w:rFonts w:ascii="Times New Roman" w:hAnsi="Times New Roman" w:cs="Times New Roman"/>
          <w:b/>
          <w:bCs/>
          <w:sz w:val="18"/>
          <w:szCs w:val="18"/>
          <w:lang w:eastAsia="el-GR"/>
        </w:rPr>
        <w:sectPr w:rsidR="000915A6" w:rsidRPr="006B57E7" w:rsidSect="0036726D">
          <w:type w:val="continuous"/>
          <w:pgSz w:w="11906" w:h="16838"/>
          <w:pgMar w:top="851" w:right="1797" w:bottom="1440" w:left="1797" w:header="709" w:footer="709" w:gutter="0"/>
          <w:cols w:space="708"/>
          <w:titlePg/>
          <w:docGrid w:linePitch="360"/>
        </w:sectPr>
      </w:pPr>
    </w:p>
    <w:p w14:paraId="3CD236C2" w14:textId="77777777" w:rsidR="000345FE" w:rsidRDefault="000345FE" w:rsidP="00E729E8">
      <w:pPr>
        <w:rPr>
          <w:rFonts w:ascii="Times New Roman" w:hAnsi="Times New Roman" w:cs="Times New Roman"/>
          <w:b/>
          <w:bCs/>
          <w:sz w:val="28"/>
          <w:szCs w:val="28"/>
          <w:lang w:eastAsia="el-GR"/>
        </w:rPr>
      </w:pPr>
    </w:p>
    <w:p w14:paraId="18855443" w14:textId="2E01356A" w:rsidR="00C6531C" w:rsidRPr="00E729E8" w:rsidRDefault="00FA305A" w:rsidP="00E729E8">
      <w:pPr>
        <w:rPr>
          <w:rFonts w:ascii="Times New Roman" w:hAnsi="Times New Roman" w:cs="Times New Roman"/>
          <w:b/>
          <w:bCs/>
          <w:sz w:val="28"/>
          <w:szCs w:val="28"/>
          <w:lang w:eastAsia="el-GR"/>
        </w:rPr>
      </w:pPr>
      <w:proofErr w:type="spellStart"/>
      <w:r w:rsidRPr="00E11BED">
        <w:rPr>
          <w:rFonts w:ascii="Times New Roman" w:hAnsi="Times New Roman" w:cs="Times New Roman"/>
          <w:b/>
          <w:bCs/>
          <w:sz w:val="28"/>
          <w:szCs w:val="28"/>
          <w:lang w:eastAsia="el-GR"/>
        </w:rPr>
        <w:t>Rowan</w:t>
      </w:r>
      <w:proofErr w:type="spellEnd"/>
      <w:r w:rsidRPr="00E11BED">
        <w:rPr>
          <w:rFonts w:ascii="Times New Roman" w:hAnsi="Times New Roman" w:cs="Times New Roman"/>
          <w:b/>
          <w:bCs/>
          <w:sz w:val="28"/>
          <w:szCs w:val="28"/>
          <w:lang w:eastAsia="el-GR"/>
        </w:rPr>
        <w:t xml:space="preserve"> </w:t>
      </w:r>
      <w:proofErr w:type="spellStart"/>
      <w:r w:rsidRPr="00E11BED">
        <w:rPr>
          <w:rFonts w:ascii="Times New Roman" w:hAnsi="Times New Roman" w:cs="Times New Roman"/>
          <w:b/>
          <w:bCs/>
          <w:sz w:val="28"/>
          <w:szCs w:val="28"/>
          <w:lang w:eastAsia="el-GR"/>
        </w:rPr>
        <w:t>Williams</w:t>
      </w:r>
      <w:proofErr w:type="spellEnd"/>
      <w:r w:rsidRPr="00E11BED">
        <w:rPr>
          <w:rFonts w:ascii="Times New Roman" w:hAnsi="Times New Roman" w:cs="Times New Roman"/>
          <w:b/>
          <w:bCs/>
          <w:sz w:val="28"/>
          <w:szCs w:val="28"/>
          <w:lang w:eastAsia="el-GR"/>
        </w:rPr>
        <w:t xml:space="preserve">: </w:t>
      </w:r>
      <w:r w:rsidR="00E729E8" w:rsidRPr="00E729E8">
        <w:rPr>
          <w:rFonts w:ascii="Times New Roman" w:hAnsi="Times New Roman" w:cs="Times New Roman"/>
          <w:b/>
          <w:bCs/>
          <w:sz w:val="28"/>
          <w:szCs w:val="28"/>
          <w:lang w:eastAsia="el-GR"/>
        </w:rPr>
        <w:t xml:space="preserve">Πόνος, Θάνατος και Ανάσταση στον C. S. </w:t>
      </w:r>
      <w:proofErr w:type="spellStart"/>
      <w:r w:rsidR="00E729E8" w:rsidRPr="00E729E8">
        <w:rPr>
          <w:rFonts w:ascii="Times New Roman" w:hAnsi="Times New Roman" w:cs="Times New Roman"/>
          <w:b/>
          <w:bCs/>
          <w:sz w:val="28"/>
          <w:szCs w:val="28"/>
          <w:lang w:eastAsia="el-GR"/>
        </w:rPr>
        <w:t>Lewis</w:t>
      </w:r>
      <w:proofErr w:type="spellEnd"/>
      <w:r w:rsidR="00E11BED">
        <w:rPr>
          <w:rStyle w:val="a5"/>
          <w:rFonts w:ascii="Times New Roman" w:hAnsi="Times New Roman" w:cs="Times New Roman"/>
          <w:b/>
          <w:bCs/>
          <w:sz w:val="28"/>
          <w:szCs w:val="28"/>
          <w:lang w:eastAsia="el-GR"/>
        </w:rPr>
        <w:footnoteReference w:id="156"/>
      </w:r>
    </w:p>
    <w:p w14:paraId="41C9F922" w14:textId="77777777" w:rsidR="00BC4147" w:rsidRDefault="00E729E8" w:rsidP="002E105B">
      <w:pPr>
        <w:jc w:val="both"/>
        <w:rPr>
          <w:rFonts w:ascii="Times New Roman" w:hAnsi="Times New Roman" w:cs="Times New Roman"/>
        </w:rPr>
      </w:pPr>
      <w:r>
        <w:rPr>
          <w:rFonts w:ascii="Times New Roman" w:hAnsi="Times New Roman" w:cs="Times New Roman"/>
          <w:noProof/>
        </w:rPr>
        <w:drawing>
          <wp:inline distT="0" distB="0" distL="0" distR="0" wp14:anchorId="1C6B3240" wp14:editId="6B475BB3">
            <wp:extent cx="4998720" cy="2918460"/>
            <wp:effectExtent l="0" t="0" r="0" b="0"/>
            <wp:docPr id="48" name="Βίντεο 48" descr="Πόνος, Θάνατος και Ανάσταση στον C. S. Lewis">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Βίντεο 48" descr="Πόνος, Θάνατος και Ανάσταση στον C. S. Lewis">
                      <a:hlinkClick r:id="rId110"/>
                    </pic:cNvPr>
                    <pic:cNvPicPr/>
                  </pic:nvPicPr>
                  <pic:blipFill>
                    <a:blip r:embed="rId11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74fxT1e1S1Q?feature=oembed&quot; frameborder=&quot;0&quot; allow=&quot;accelerometer; autoplay; clipboard-write; encrypted-media; gyroscope; picture-in-picture&quot; allowfullscreen=&quot;&quot; title=&quot;Πόνος, Θάνατος και Ανάσταση στον C. S. Lewis&quot; sandbox=&quot;allow-scripts allow-same-origin allow-popups&quot;&gt;&lt;/iframe&gt;" h="113" w="200"/>
                        </a:ext>
                      </a:extLst>
                    </a:blip>
                    <a:stretch>
                      <a:fillRect/>
                    </a:stretch>
                  </pic:blipFill>
                  <pic:spPr>
                    <a:xfrm>
                      <a:off x="0" y="0"/>
                      <a:ext cx="4998720" cy="2918460"/>
                    </a:xfrm>
                    <a:prstGeom prst="rect">
                      <a:avLst/>
                    </a:prstGeom>
                  </pic:spPr>
                </pic:pic>
              </a:graphicData>
            </a:graphic>
          </wp:inline>
        </w:drawing>
      </w:r>
    </w:p>
    <w:p w14:paraId="1D27DB36" w14:textId="77777777" w:rsidR="000F68BA" w:rsidRDefault="000F68BA" w:rsidP="002E105B">
      <w:pPr>
        <w:jc w:val="both"/>
        <w:rPr>
          <w:rFonts w:ascii="Times New Roman" w:hAnsi="Times New Roman" w:cs="Times New Roman"/>
          <w:b/>
          <w:bCs/>
          <w:sz w:val="28"/>
          <w:szCs w:val="28"/>
          <w:lang w:val="en-US"/>
        </w:rPr>
      </w:pPr>
    </w:p>
    <w:p w14:paraId="0700ACB0" w14:textId="7951308F" w:rsidR="00467AFA" w:rsidRPr="00467AFA" w:rsidRDefault="00467AFA" w:rsidP="000F68BA">
      <w:pPr>
        <w:jc w:val="center"/>
        <w:rPr>
          <w:rFonts w:ascii="Times New Roman" w:hAnsi="Times New Roman" w:cs="Times New Roman"/>
          <w:b/>
          <w:bCs/>
          <w:sz w:val="28"/>
          <w:szCs w:val="28"/>
          <w:lang w:eastAsia="el-GR"/>
        </w:rPr>
      </w:pPr>
      <w:r w:rsidRPr="00467AFA">
        <w:rPr>
          <w:rFonts w:ascii="Times New Roman" w:hAnsi="Times New Roman" w:cs="Times New Roman"/>
          <w:b/>
          <w:bCs/>
          <w:sz w:val="28"/>
          <w:szCs w:val="28"/>
          <w:lang w:eastAsia="el-GR"/>
        </w:rPr>
        <w:t>π. Μ. Ζέρβας: Ο Σταυρός του Χριστού</w:t>
      </w:r>
      <w:r>
        <w:rPr>
          <w:rStyle w:val="a5"/>
          <w:rFonts w:ascii="Times New Roman" w:hAnsi="Times New Roman" w:cs="Times New Roman"/>
          <w:b/>
          <w:bCs/>
          <w:sz w:val="28"/>
          <w:szCs w:val="28"/>
          <w:lang w:eastAsia="el-GR"/>
        </w:rPr>
        <w:footnoteReference w:id="157"/>
      </w:r>
    </w:p>
    <w:p w14:paraId="5EDB7B5F" w14:textId="2587A5BF" w:rsidR="00467AFA" w:rsidRDefault="00467AFA" w:rsidP="000F68BA">
      <w:pPr>
        <w:jc w:val="center"/>
        <w:rPr>
          <w:rFonts w:ascii="Times New Roman" w:hAnsi="Times New Roman" w:cs="Times New Roman"/>
          <w:b/>
          <w:bCs/>
          <w:sz w:val="28"/>
          <w:szCs w:val="28"/>
          <w:lang w:val="en-US"/>
        </w:rPr>
      </w:pPr>
      <w:r>
        <w:rPr>
          <w:rFonts w:ascii="Times New Roman" w:hAnsi="Times New Roman" w:cs="Times New Roman"/>
          <w:b/>
          <w:bCs/>
          <w:noProof/>
          <w:sz w:val="28"/>
          <w:szCs w:val="28"/>
          <w:lang w:val="en-US"/>
        </w:rPr>
        <w:drawing>
          <wp:inline distT="0" distB="0" distL="0" distR="0" wp14:anchorId="6960B9B8" wp14:editId="6C673A62">
            <wp:extent cx="4572000" cy="2598420"/>
            <wp:effectExtent l="0" t="0" r="0" b="0"/>
            <wp:docPr id="200" name="Βίντεο 200" descr="π. Μ. Ζέρβας: Ο Σταυρός του Χριστού">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Βίντεο 200" descr="π. Μ. Ζέρβας: Ο Σταυρός του Χριστού">
                      <a:hlinkClick r:id="rId112"/>
                    </pic:cNvPr>
                    <pic:cNvPicPr/>
                  </pic:nvPicPr>
                  <pic:blipFill>
                    <a:blip r:embed="rId11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vC9yZFVfsE?feature=oembed&quot; frameborder=&quot;0&quot; allow=&quot;accelerometer; autoplay; clipboard-write; encrypted-media; gyroscope; picture-in-picture&quot; allowfullscreen=&quot;&quot; title=&quot;π. Μ. Ζέρβας: Ο Σταυρός του Χριστού&quot; sandbox=&quot;allow-scripts allow-same-origin allow-popups&quot;&gt;&lt;/iframe&gt;" h="113" w="200"/>
                        </a:ext>
                      </a:extLst>
                    </a:blip>
                    <a:stretch>
                      <a:fillRect/>
                    </a:stretch>
                  </pic:blipFill>
                  <pic:spPr>
                    <a:xfrm>
                      <a:off x="0" y="0"/>
                      <a:ext cx="4572000" cy="2598420"/>
                    </a:xfrm>
                    <a:prstGeom prst="rect">
                      <a:avLst/>
                    </a:prstGeom>
                  </pic:spPr>
                </pic:pic>
              </a:graphicData>
            </a:graphic>
          </wp:inline>
        </w:drawing>
      </w:r>
    </w:p>
    <w:p w14:paraId="5FEE4CA1" w14:textId="77777777" w:rsidR="00270102" w:rsidRDefault="00270102" w:rsidP="002E105B">
      <w:pPr>
        <w:jc w:val="both"/>
        <w:rPr>
          <w:rFonts w:ascii="Times New Roman" w:hAnsi="Times New Roman" w:cs="Times New Roman"/>
          <w:b/>
          <w:bCs/>
          <w:sz w:val="28"/>
          <w:szCs w:val="28"/>
        </w:rPr>
      </w:pPr>
    </w:p>
    <w:p w14:paraId="3B3E82BC" w14:textId="77777777" w:rsidR="00791FED" w:rsidRDefault="00791FED" w:rsidP="002E105B">
      <w:pPr>
        <w:jc w:val="both"/>
        <w:rPr>
          <w:rFonts w:ascii="Times New Roman" w:hAnsi="Times New Roman" w:cs="Times New Roman"/>
          <w:b/>
          <w:bCs/>
          <w:sz w:val="28"/>
          <w:szCs w:val="28"/>
        </w:rPr>
      </w:pPr>
    </w:p>
    <w:p w14:paraId="36D19D10" w14:textId="77777777" w:rsidR="00791FED" w:rsidRDefault="00791FED" w:rsidP="002E105B">
      <w:pPr>
        <w:jc w:val="both"/>
        <w:rPr>
          <w:rFonts w:ascii="Times New Roman" w:hAnsi="Times New Roman" w:cs="Times New Roman"/>
          <w:b/>
          <w:bCs/>
          <w:sz w:val="28"/>
          <w:szCs w:val="28"/>
        </w:rPr>
      </w:pPr>
    </w:p>
    <w:p w14:paraId="1EBE206A" w14:textId="77777777" w:rsidR="00791FED" w:rsidRPr="001E1361" w:rsidRDefault="00791FED" w:rsidP="002E105B">
      <w:pPr>
        <w:jc w:val="both"/>
        <w:rPr>
          <w:rFonts w:ascii="Times New Roman" w:hAnsi="Times New Roman" w:cs="Times New Roman"/>
          <w:b/>
          <w:bCs/>
          <w:sz w:val="28"/>
          <w:szCs w:val="28"/>
        </w:rPr>
      </w:pPr>
    </w:p>
    <w:p w14:paraId="5CED9250" w14:textId="7AF08638" w:rsidR="00382B23" w:rsidRPr="00E11BED" w:rsidRDefault="00E11BED" w:rsidP="009036C8">
      <w:pPr>
        <w:jc w:val="center"/>
        <w:rPr>
          <w:rFonts w:ascii="Times New Roman" w:hAnsi="Times New Roman" w:cs="Times New Roman"/>
          <w:b/>
          <w:bCs/>
          <w:sz w:val="28"/>
          <w:szCs w:val="28"/>
          <w:lang w:eastAsia="el-GR"/>
        </w:rPr>
      </w:pPr>
      <w:proofErr w:type="spellStart"/>
      <w:r w:rsidRPr="00E11BED">
        <w:rPr>
          <w:rFonts w:ascii="Times New Roman" w:hAnsi="Times New Roman" w:cs="Times New Roman"/>
          <w:b/>
          <w:bCs/>
          <w:sz w:val="28"/>
          <w:szCs w:val="28"/>
          <w:lang w:eastAsia="el-GR"/>
        </w:rPr>
        <w:t>Rowan</w:t>
      </w:r>
      <w:proofErr w:type="spellEnd"/>
      <w:r w:rsidRPr="00E11BED">
        <w:rPr>
          <w:rFonts w:ascii="Times New Roman" w:hAnsi="Times New Roman" w:cs="Times New Roman"/>
          <w:b/>
          <w:bCs/>
          <w:sz w:val="28"/>
          <w:szCs w:val="28"/>
          <w:lang w:eastAsia="el-GR"/>
        </w:rPr>
        <w:t xml:space="preserve"> </w:t>
      </w:r>
      <w:proofErr w:type="spellStart"/>
      <w:r w:rsidRPr="00E11BED">
        <w:rPr>
          <w:rFonts w:ascii="Times New Roman" w:hAnsi="Times New Roman" w:cs="Times New Roman"/>
          <w:b/>
          <w:bCs/>
          <w:sz w:val="28"/>
          <w:szCs w:val="28"/>
          <w:lang w:eastAsia="el-GR"/>
        </w:rPr>
        <w:t>Williams</w:t>
      </w:r>
      <w:proofErr w:type="spellEnd"/>
      <w:r w:rsidRPr="00E11BED">
        <w:rPr>
          <w:rFonts w:ascii="Times New Roman" w:hAnsi="Times New Roman" w:cs="Times New Roman"/>
          <w:b/>
          <w:bCs/>
          <w:sz w:val="28"/>
          <w:szCs w:val="28"/>
          <w:lang w:eastAsia="el-GR"/>
        </w:rPr>
        <w:t xml:space="preserve">: Γιατί ο </w:t>
      </w:r>
      <w:proofErr w:type="spellStart"/>
      <w:r w:rsidRPr="00E11BED">
        <w:rPr>
          <w:rFonts w:ascii="Times New Roman" w:hAnsi="Times New Roman" w:cs="Times New Roman"/>
          <w:b/>
          <w:bCs/>
          <w:sz w:val="28"/>
          <w:szCs w:val="28"/>
          <w:lang w:eastAsia="el-GR"/>
        </w:rPr>
        <w:t>Ντοστογιέφσκυ</w:t>
      </w:r>
      <w:proofErr w:type="spellEnd"/>
      <w:r>
        <w:rPr>
          <w:rStyle w:val="a5"/>
          <w:rFonts w:ascii="Times New Roman" w:hAnsi="Times New Roman" w:cs="Times New Roman"/>
          <w:b/>
          <w:bCs/>
          <w:sz w:val="28"/>
          <w:szCs w:val="28"/>
          <w:lang w:eastAsia="el-GR"/>
        </w:rPr>
        <w:footnoteReference w:id="158"/>
      </w:r>
    </w:p>
    <w:p w14:paraId="5CAC67D8" w14:textId="77777777" w:rsidR="00E11BED" w:rsidRDefault="00E11BED" w:rsidP="009036C8">
      <w:pPr>
        <w:jc w:val="center"/>
        <w:rPr>
          <w:rFonts w:ascii="Times New Roman" w:hAnsi="Times New Roman" w:cs="Times New Roman"/>
        </w:rPr>
      </w:pPr>
      <w:r>
        <w:rPr>
          <w:rFonts w:ascii="Times New Roman" w:hAnsi="Times New Roman" w:cs="Times New Roman"/>
          <w:noProof/>
        </w:rPr>
        <w:drawing>
          <wp:inline distT="0" distB="0" distL="0" distR="0" wp14:anchorId="08B1DB17" wp14:editId="5BB869BA">
            <wp:extent cx="3276600" cy="2804160"/>
            <wp:effectExtent l="0" t="0" r="0" b="0"/>
            <wp:docPr id="53" name="Βίντεο 53" descr="Rowan Williams: Γιατί ο Ντοστογιέφσκυ">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Βίντεο 53" descr="Rowan Williams: Γιατί ο Ντοστογιέφσκυ">
                      <a:hlinkClick r:id="rId114"/>
                    </pic:cNvPr>
                    <pic:cNvPicPr/>
                  </pic:nvPicPr>
                  <pic:blipFill>
                    <a:blip r:embed="rId11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ifksHAULDRg?feature=oembed&quot; frameborder=&quot;0&quot; allow=&quot;accelerometer; autoplay; clipboard-write; encrypted-media; gyroscope; picture-in-picture&quot; allowfullscreen=&quot;&quot; title=&quot;Rowan Williams: Γιατί ο Ντοστογιέφσκυ&quot; sandbox=&quot;allow-scripts allow-same-origin allow-popups&quot;&gt;&lt;/iframe&gt;" h="113" w="200"/>
                        </a:ext>
                      </a:extLst>
                    </a:blip>
                    <a:stretch>
                      <a:fillRect/>
                    </a:stretch>
                  </pic:blipFill>
                  <pic:spPr>
                    <a:xfrm>
                      <a:off x="0" y="0"/>
                      <a:ext cx="3276600" cy="2804160"/>
                    </a:xfrm>
                    <a:prstGeom prst="rect">
                      <a:avLst/>
                    </a:prstGeom>
                  </pic:spPr>
                </pic:pic>
              </a:graphicData>
            </a:graphic>
          </wp:inline>
        </w:drawing>
      </w:r>
    </w:p>
    <w:p w14:paraId="582FAED2" w14:textId="77777777" w:rsidR="0039678D" w:rsidRDefault="0039678D" w:rsidP="00E54F35">
      <w:pPr>
        <w:spacing w:after="0"/>
        <w:jc w:val="center"/>
        <w:rPr>
          <w:rFonts w:ascii="Times New Roman" w:hAnsi="Times New Roman" w:cs="Times New Roman"/>
          <w:b/>
          <w:bCs/>
          <w:sz w:val="28"/>
          <w:szCs w:val="28"/>
          <w:lang w:eastAsia="el-GR"/>
        </w:rPr>
      </w:pPr>
    </w:p>
    <w:p w14:paraId="1A1A0D03" w14:textId="77777777" w:rsidR="009E0DF0" w:rsidRDefault="009E0DF0" w:rsidP="00E54F35">
      <w:pPr>
        <w:spacing w:after="0"/>
        <w:jc w:val="center"/>
        <w:rPr>
          <w:rFonts w:ascii="Times New Roman" w:hAnsi="Times New Roman" w:cs="Times New Roman"/>
          <w:b/>
          <w:bCs/>
          <w:sz w:val="28"/>
          <w:szCs w:val="28"/>
          <w:lang w:eastAsia="el-GR"/>
        </w:rPr>
      </w:pPr>
    </w:p>
    <w:p w14:paraId="0D78B7B0" w14:textId="3AEFBC5D" w:rsidR="002E18BF" w:rsidRDefault="00A2472A" w:rsidP="00E54F35">
      <w:pPr>
        <w:spacing w:after="0"/>
        <w:jc w:val="center"/>
        <w:rPr>
          <w:rFonts w:ascii="Times New Roman" w:hAnsi="Times New Roman" w:cs="Times New Roman"/>
          <w:b/>
          <w:bCs/>
          <w:sz w:val="28"/>
          <w:szCs w:val="28"/>
          <w:lang w:eastAsia="el-GR"/>
        </w:rPr>
      </w:pPr>
      <w:r w:rsidRPr="00B11454">
        <w:rPr>
          <w:rFonts w:ascii="Times New Roman" w:hAnsi="Times New Roman" w:cs="Times New Roman"/>
          <w:b/>
          <w:bCs/>
          <w:sz w:val="28"/>
          <w:szCs w:val="28"/>
          <w:lang w:eastAsia="el-GR"/>
        </w:rPr>
        <w:t>«</w:t>
      </w:r>
      <w:r w:rsidRPr="00A2472A">
        <w:rPr>
          <w:rFonts w:ascii="Times New Roman" w:hAnsi="Times New Roman" w:cs="Times New Roman"/>
          <w:b/>
          <w:bCs/>
          <w:sz w:val="28"/>
          <w:szCs w:val="28"/>
          <w:lang w:eastAsia="el-GR"/>
        </w:rPr>
        <w:t>Η ΖΩΗ ΕΝ ΤΑΦΩ</w:t>
      </w:r>
      <w:r w:rsidR="002E18BF" w:rsidRPr="00B11454">
        <w:rPr>
          <w:rFonts w:ascii="Times New Roman" w:hAnsi="Times New Roman" w:cs="Times New Roman"/>
          <w:b/>
          <w:bCs/>
          <w:sz w:val="28"/>
          <w:szCs w:val="28"/>
          <w:lang w:eastAsia="el-GR"/>
        </w:rPr>
        <w:t>»</w:t>
      </w:r>
      <w:r>
        <w:rPr>
          <w:rFonts w:ascii="Times New Roman" w:hAnsi="Times New Roman" w:cs="Times New Roman"/>
          <w:b/>
          <w:bCs/>
          <w:sz w:val="28"/>
          <w:szCs w:val="28"/>
          <w:lang w:eastAsia="el-GR"/>
        </w:rPr>
        <w:t xml:space="preserve"> </w:t>
      </w:r>
    </w:p>
    <w:p w14:paraId="54770499" w14:textId="72B92E5A" w:rsidR="00A2472A" w:rsidRDefault="00A2472A" w:rsidP="00E54F35">
      <w:pPr>
        <w:spacing w:after="0"/>
        <w:jc w:val="center"/>
        <w:rPr>
          <w:rFonts w:ascii="Times New Roman" w:hAnsi="Times New Roman" w:cs="Times New Roman"/>
          <w:b/>
          <w:bCs/>
          <w:sz w:val="28"/>
          <w:szCs w:val="28"/>
          <w:lang w:eastAsia="el-GR"/>
        </w:rPr>
      </w:pPr>
      <w:r w:rsidRPr="00A2472A">
        <w:rPr>
          <w:rFonts w:ascii="Times New Roman" w:hAnsi="Times New Roman" w:cs="Times New Roman"/>
          <w:b/>
          <w:bCs/>
          <w:sz w:val="28"/>
          <w:szCs w:val="28"/>
          <w:lang w:eastAsia="el-GR"/>
        </w:rPr>
        <w:t>Ενορχήστρωση: Βασίλης Κωστούλας</w:t>
      </w:r>
      <w:r w:rsidR="002E18BF">
        <w:rPr>
          <w:rStyle w:val="a5"/>
          <w:rFonts w:ascii="Times New Roman" w:hAnsi="Times New Roman" w:cs="Times New Roman"/>
          <w:b/>
          <w:bCs/>
          <w:sz w:val="28"/>
          <w:szCs w:val="28"/>
          <w:lang w:eastAsia="el-GR"/>
        </w:rPr>
        <w:footnoteReference w:id="159"/>
      </w:r>
    </w:p>
    <w:p w14:paraId="278ECCF7" w14:textId="77777777" w:rsidR="00E54F35" w:rsidRPr="002E18BF" w:rsidRDefault="00E54F35" w:rsidP="00E54F35">
      <w:pPr>
        <w:spacing w:after="0"/>
        <w:jc w:val="center"/>
        <w:rPr>
          <w:rFonts w:ascii="Times New Roman" w:hAnsi="Times New Roman" w:cs="Times New Roman"/>
          <w:b/>
          <w:bCs/>
          <w:sz w:val="28"/>
          <w:szCs w:val="28"/>
          <w:lang w:eastAsia="el-GR"/>
        </w:rPr>
      </w:pPr>
    </w:p>
    <w:p w14:paraId="673F4ABB" w14:textId="1A47936E" w:rsidR="002E18BF" w:rsidRDefault="00A2472A" w:rsidP="000F68BA">
      <w:pPr>
        <w:jc w:val="center"/>
        <w:rPr>
          <w:rFonts w:ascii="Jura-Regular" w:eastAsia="Times New Roman" w:hAnsi="Jura-Regular" w:cs="Times New Roman"/>
          <w:color w:val="FFFFFF"/>
          <w:kern w:val="36"/>
          <w:sz w:val="36"/>
          <w:szCs w:val="36"/>
          <w:lang w:val="en-US" w:eastAsia="el-GR"/>
        </w:rPr>
      </w:pPr>
      <w:r>
        <w:rPr>
          <w:rFonts w:ascii="Jura-Regular" w:eastAsia="Times New Roman" w:hAnsi="Jura-Regular" w:cs="Times New Roman"/>
          <w:noProof/>
          <w:color w:val="FFFFFF"/>
          <w:kern w:val="36"/>
          <w:sz w:val="36"/>
          <w:szCs w:val="36"/>
          <w:lang w:val="en-US" w:eastAsia="el-GR"/>
        </w:rPr>
        <w:drawing>
          <wp:inline distT="0" distB="0" distL="0" distR="0" wp14:anchorId="2D93AB5E" wp14:editId="053A4B36">
            <wp:extent cx="4572000" cy="2423160"/>
            <wp:effectExtent l="0" t="0" r="0" b="0"/>
            <wp:docPr id="214" name="Βίντεο 214" descr="Η ΖΩΗ ΕΝ ΤΑΦΩ">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Βίντεο 214" descr="Η ΖΩΗ ΕΝ ΤΑΦΩ">
                      <a:hlinkClick r:id="rId116"/>
                    </pic:cNvPr>
                    <pic:cNvPicPr/>
                  </pic:nvPicPr>
                  <pic:blipFill>
                    <a:blip r:embed="rId11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0VqJMtNYEMc?feature=oembed&quot; frameborder=&quot;0&quot; allow=&quot;accelerometer; autoplay; clipboard-write; encrypted-media; gyroscope; picture-in-picture&quot; allowfullscreen=&quot;&quot; title=&quot;Η ΖΩΗ ΕΝ ΤΑΦΩ&quot; sandbox=&quot;allow-scripts allow-same-origin allow-popups&quot;&gt;&lt;/iframe&gt;" h="113" w="200"/>
                        </a:ext>
                      </a:extLst>
                    </a:blip>
                    <a:stretch>
                      <a:fillRect/>
                    </a:stretch>
                  </pic:blipFill>
                  <pic:spPr>
                    <a:xfrm>
                      <a:off x="0" y="0"/>
                      <a:ext cx="4572000" cy="2423160"/>
                    </a:xfrm>
                    <a:prstGeom prst="rect">
                      <a:avLst/>
                    </a:prstGeom>
                  </pic:spPr>
                </pic:pic>
              </a:graphicData>
            </a:graphic>
          </wp:inline>
        </w:drawing>
      </w:r>
    </w:p>
    <w:p w14:paraId="5E87E09B" w14:textId="77777777" w:rsidR="00523DE3" w:rsidRDefault="00523DE3" w:rsidP="009036C8">
      <w:pPr>
        <w:jc w:val="center"/>
        <w:rPr>
          <w:rFonts w:ascii="Times New Roman" w:hAnsi="Times New Roman" w:cs="Times New Roman"/>
          <w:b/>
          <w:bCs/>
          <w:sz w:val="28"/>
          <w:szCs w:val="28"/>
          <w:lang w:eastAsia="el-GR"/>
        </w:rPr>
      </w:pPr>
    </w:p>
    <w:p w14:paraId="09A221D3" w14:textId="77777777" w:rsidR="007519F2" w:rsidRDefault="007519F2" w:rsidP="009036C8">
      <w:pPr>
        <w:jc w:val="center"/>
        <w:rPr>
          <w:rFonts w:ascii="Times New Roman" w:hAnsi="Times New Roman" w:cs="Times New Roman"/>
          <w:b/>
          <w:bCs/>
          <w:sz w:val="28"/>
          <w:szCs w:val="28"/>
          <w:lang w:eastAsia="el-GR"/>
        </w:rPr>
      </w:pPr>
    </w:p>
    <w:p w14:paraId="6EB677B6" w14:textId="77777777" w:rsidR="00523DE3" w:rsidRDefault="00523DE3" w:rsidP="00363A00">
      <w:pPr>
        <w:rPr>
          <w:rFonts w:ascii="Times New Roman" w:hAnsi="Times New Roman" w:cs="Times New Roman"/>
          <w:b/>
          <w:bCs/>
          <w:sz w:val="28"/>
          <w:szCs w:val="28"/>
          <w:lang w:eastAsia="el-GR"/>
        </w:rPr>
      </w:pPr>
    </w:p>
    <w:p w14:paraId="40658F4D" w14:textId="77777777" w:rsidR="00565CF6" w:rsidRDefault="00565CF6" w:rsidP="00C63CF3">
      <w:pPr>
        <w:pStyle w:val="Web"/>
        <w:shd w:val="clear" w:color="auto" w:fill="FFFFFF"/>
        <w:spacing w:before="0" w:beforeAutospacing="0" w:after="360" w:afterAutospacing="0"/>
        <w:rPr>
          <w:rFonts w:ascii="Segoe UI" w:hAnsi="Segoe UI" w:cs="Segoe UI"/>
          <w:color w:val="222222"/>
        </w:rPr>
        <w:sectPr w:rsidR="00565CF6" w:rsidSect="0036726D">
          <w:type w:val="continuous"/>
          <w:pgSz w:w="11906" w:h="16838"/>
          <w:pgMar w:top="851" w:right="1797" w:bottom="1440" w:left="1797" w:header="709" w:footer="709" w:gutter="0"/>
          <w:cols w:space="708"/>
          <w:titlePg/>
          <w:docGrid w:linePitch="360"/>
        </w:sectPr>
      </w:pPr>
    </w:p>
    <w:p w14:paraId="71A6373D" w14:textId="77777777" w:rsidR="00874ED5" w:rsidRDefault="00874ED5" w:rsidP="00363A00">
      <w:pPr>
        <w:rPr>
          <w:rFonts w:ascii="Times New Roman" w:hAnsi="Times New Roman" w:cs="Times New Roman"/>
          <w:b/>
          <w:bCs/>
          <w:sz w:val="28"/>
          <w:szCs w:val="28"/>
          <w:lang w:eastAsia="el-GR"/>
        </w:rPr>
      </w:pPr>
    </w:p>
    <w:p w14:paraId="015B5E02" w14:textId="58100D6B" w:rsidR="000F68BA" w:rsidRPr="000F68BA" w:rsidRDefault="00B11454" w:rsidP="000F68BA">
      <w:pPr>
        <w:jc w:val="center"/>
        <w:rPr>
          <w:rFonts w:ascii="Times New Roman" w:hAnsi="Times New Roman" w:cs="Times New Roman"/>
          <w:b/>
          <w:bCs/>
          <w:sz w:val="28"/>
          <w:szCs w:val="28"/>
          <w:lang w:eastAsia="el-GR"/>
        </w:rPr>
      </w:pPr>
      <w:r w:rsidRPr="00B11454">
        <w:rPr>
          <w:rFonts w:ascii="Times New Roman" w:hAnsi="Times New Roman" w:cs="Times New Roman"/>
          <w:b/>
          <w:bCs/>
          <w:sz w:val="28"/>
          <w:szCs w:val="28"/>
          <w:lang w:eastAsia="el-GR"/>
        </w:rPr>
        <w:t>«ΔΕΥΤΕ ΠΡΟΣ ΜΕ…</w:t>
      </w:r>
      <w:bookmarkStart w:id="44" w:name="_Hlk113778362"/>
      <w:r w:rsidRPr="00B11454">
        <w:rPr>
          <w:rFonts w:ascii="Times New Roman" w:hAnsi="Times New Roman" w:cs="Times New Roman"/>
          <w:b/>
          <w:bCs/>
          <w:sz w:val="28"/>
          <w:szCs w:val="28"/>
          <w:lang w:eastAsia="el-GR"/>
        </w:rPr>
        <w:t>»</w:t>
      </w:r>
      <w:bookmarkEnd w:id="44"/>
      <w:r w:rsidRPr="00B11454">
        <w:rPr>
          <w:rFonts w:ascii="Times New Roman" w:hAnsi="Times New Roman" w:cs="Times New Roman"/>
          <w:b/>
          <w:bCs/>
          <w:sz w:val="28"/>
          <w:szCs w:val="28"/>
          <w:lang w:eastAsia="el-GR"/>
        </w:rPr>
        <w:t xml:space="preserve"> Η ΒΡΑΒΕΥΜΕΝΗ ΤΑΙΝΙΑ ΜΙΚΡΟΥ ΜΗΚΟΥΣ ΤΗΣ ΑΘΩΝΙΑΔΑΣ ΕΚΚΛΗΣΙΑΣΤΙΚΗΣ ΑΚΑΔΗΜΙΑΣ</w:t>
      </w:r>
      <w:r>
        <w:rPr>
          <w:rStyle w:val="a5"/>
          <w:rFonts w:ascii="Times New Roman" w:hAnsi="Times New Roman" w:cs="Times New Roman"/>
          <w:b/>
          <w:bCs/>
          <w:sz w:val="28"/>
          <w:szCs w:val="28"/>
          <w:lang w:eastAsia="el-GR"/>
        </w:rPr>
        <w:footnoteReference w:id="160"/>
      </w:r>
    </w:p>
    <w:p w14:paraId="53EEB67D" w14:textId="15801C3E" w:rsidR="00536AA0" w:rsidRPr="002E105B" w:rsidRDefault="00B11454" w:rsidP="000F68BA">
      <w:pPr>
        <w:jc w:val="center"/>
        <w:rPr>
          <w:rFonts w:ascii="Times New Roman" w:hAnsi="Times New Roman" w:cs="Times New Roman"/>
        </w:rPr>
        <w:sectPr w:rsidR="00536AA0" w:rsidRPr="002E105B" w:rsidSect="0036726D">
          <w:type w:val="continuous"/>
          <w:pgSz w:w="11906" w:h="16838"/>
          <w:pgMar w:top="851" w:right="1797" w:bottom="1440" w:left="1797" w:header="709" w:footer="709" w:gutter="0"/>
          <w:cols w:space="708"/>
          <w:titlePg/>
          <w:docGrid w:linePitch="360"/>
        </w:sectPr>
      </w:pPr>
      <w:r>
        <w:rPr>
          <w:rFonts w:ascii="Times New Roman" w:hAnsi="Times New Roman" w:cs="Times New Roman"/>
          <w:noProof/>
        </w:rPr>
        <w:drawing>
          <wp:inline distT="0" distB="0" distL="0" distR="0" wp14:anchorId="6EC8292C" wp14:editId="025D30EC">
            <wp:extent cx="4531360" cy="2453640"/>
            <wp:effectExtent l="0" t="0" r="2540" b="3810"/>
            <wp:docPr id="201" name="Βίντεο 201" descr="Δεῦτε πρός με...">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Βίντεο 201" descr="Δεῦτε πρός με...">
                      <a:hlinkClick r:id="rId118"/>
                    </pic:cNvPr>
                    <pic:cNvPicPr/>
                  </pic:nvPicPr>
                  <pic:blipFill>
                    <a:blip r:embed="rId119">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205944128?h=e7ce8e9967&amp;app_id=122963&quot; width=&quot;640&quot; height=&quot;360&quot; frameborder=&quot;0&quot; allow=&quot;autoplay; fullscreen; picture-in-picture&quot; allowfullscreen=&quot;&quot; title=&quot;&amp;Delta;&amp;epsilon;ῦ&amp;tau;&amp;epsilon; &amp;pi;&amp;rho;ό&amp;sigmaf; &amp;mu;&amp;epsilon;...&quot; sandbox=&quot;allow-scripts allow-same-origin allow-popups&quot;&gt;&lt;/iframe&gt;" h="360" w="640"/>
                        </a:ext>
                      </a:extLst>
                    </a:blip>
                    <a:stretch>
                      <a:fillRect/>
                    </a:stretch>
                  </pic:blipFill>
                  <pic:spPr>
                    <a:xfrm>
                      <a:off x="0" y="0"/>
                      <a:ext cx="4531360" cy="2453640"/>
                    </a:xfrm>
                    <a:prstGeom prst="rect">
                      <a:avLst/>
                    </a:prstGeom>
                  </pic:spPr>
                </pic:pic>
              </a:graphicData>
            </a:graphic>
          </wp:inline>
        </w:drawing>
      </w:r>
    </w:p>
    <w:p w14:paraId="07DBAE88" w14:textId="77777777" w:rsidR="00320F7F" w:rsidRPr="00BE1D0D" w:rsidRDefault="00320F7F" w:rsidP="000F5745">
      <w:pPr>
        <w:jc w:val="center"/>
        <w:rPr>
          <w:rFonts w:ascii="Times New Roman" w:hAnsi="Times New Roman" w:cs="Times New Roman"/>
          <w:b/>
          <w:bCs/>
          <w:sz w:val="24"/>
          <w:szCs w:val="24"/>
          <w:highlight w:val="cyan"/>
        </w:rPr>
      </w:pPr>
      <w:r w:rsidRPr="00BE1D0D">
        <w:rPr>
          <w:rFonts w:ascii="Times New Roman" w:hAnsi="Times New Roman" w:cs="Times New Roman"/>
          <w:b/>
          <w:bCs/>
          <w:sz w:val="24"/>
          <w:szCs w:val="24"/>
          <w:highlight w:val="cyan"/>
        </w:rPr>
        <w:lastRenderedPageBreak/>
        <w:t>ΠΗΓΗ</w:t>
      </w:r>
    </w:p>
    <w:p w14:paraId="11C35813" w14:textId="77777777" w:rsidR="001B38FD" w:rsidRPr="00BE1D0D" w:rsidRDefault="001B38FD" w:rsidP="000F5745">
      <w:pPr>
        <w:jc w:val="center"/>
        <w:rPr>
          <w:rFonts w:ascii="Times New Roman" w:hAnsi="Times New Roman" w:cs="Times New Roman"/>
          <w:b/>
          <w:bCs/>
          <w:sz w:val="24"/>
          <w:szCs w:val="24"/>
          <w:highlight w:val="cyan"/>
        </w:rPr>
      </w:pPr>
      <w:r w:rsidRPr="00BE1D0D">
        <w:rPr>
          <w:rFonts w:ascii="Times New Roman" w:hAnsi="Times New Roman" w:cs="Times New Roman"/>
          <w:b/>
          <w:bCs/>
          <w:sz w:val="24"/>
          <w:szCs w:val="24"/>
          <w:highlight w:val="cyan"/>
        </w:rPr>
        <w:t>ΚΕΙΜΕΝΟ ΑΝΑΦΟΡΙΚΑ ΜΕ ΤΗ ΘΕΙΑ ΕΥΧΑΡΙΣΤΙΑ</w:t>
      </w:r>
    </w:p>
    <w:p w14:paraId="0E167B04" w14:textId="77777777" w:rsidR="00DD3D6F" w:rsidRPr="00BE1D0D" w:rsidRDefault="001B38FD" w:rsidP="002E105B">
      <w:pPr>
        <w:jc w:val="both"/>
        <w:rPr>
          <w:rFonts w:ascii="Times New Roman" w:hAnsi="Times New Roman" w:cs="Times New Roman"/>
          <w:b/>
          <w:bCs/>
          <w:sz w:val="24"/>
          <w:szCs w:val="24"/>
        </w:rPr>
      </w:pPr>
      <w:r w:rsidRPr="00BE1D0D">
        <w:rPr>
          <w:rFonts w:ascii="Times New Roman" w:hAnsi="Times New Roman" w:cs="Times New Roman"/>
          <w:b/>
          <w:bCs/>
          <w:sz w:val="24"/>
          <w:szCs w:val="24"/>
          <w:highlight w:val="cyan"/>
        </w:rPr>
        <w:t xml:space="preserve">Παναγιώτης Σκαλτσής, </w:t>
      </w:r>
      <w:r w:rsidR="00862B4A" w:rsidRPr="00BE1D0D">
        <w:rPr>
          <w:rFonts w:ascii="Times New Roman" w:hAnsi="Times New Roman" w:cs="Times New Roman"/>
          <w:b/>
          <w:bCs/>
          <w:sz w:val="24"/>
          <w:szCs w:val="24"/>
          <w:highlight w:val="cyan"/>
        </w:rPr>
        <w:t>«Ἡ Θεία Εὐχαριστία ὡς θυσία», Εφημέριος, τεύχος 5</w:t>
      </w:r>
      <w:r w:rsidR="00862B4A" w:rsidRPr="00BE1D0D">
        <w:rPr>
          <w:rFonts w:ascii="Times New Roman" w:hAnsi="Times New Roman" w:cs="Times New Roman"/>
          <w:b/>
          <w:bCs/>
          <w:sz w:val="24"/>
          <w:szCs w:val="24"/>
          <w:highlight w:val="cyan"/>
          <w:vertAlign w:val="superscript"/>
        </w:rPr>
        <w:t>ον</w:t>
      </w:r>
      <w:r w:rsidR="00862B4A" w:rsidRPr="00BE1D0D">
        <w:rPr>
          <w:rFonts w:ascii="Times New Roman" w:hAnsi="Times New Roman" w:cs="Times New Roman"/>
          <w:b/>
          <w:bCs/>
          <w:sz w:val="24"/>
          <w:szCs w:val="24"/>
          <w:highlight w:val="cyan"/>
        </w:rPr>
        <w:t>, Ιερά Σύνοδος της Εκκλησίας της Ελλάδος 2020, σσ. 22-23.</w:t>
      </w:r>
    </w:p>
    <w:p w14:paraId="0F79FF14" w14:textId="77777777" w:rsidR="00822F89" w:rsidRPr="00BE1D0D" w:rsidRDefault="009E4619" w:rsidP="008F0A1B">
      <w:pPr>
        <w:spacing w:line="360" w:lineRule="auto"/>
        <w:jc w:val="both"/>
        <w:rPr>
          <w:rFonts w:ascii="Times New Roman" w:hAnsi="Times New Roman" w:cs="Times New Roman"/>
          <w:sz w:val="24"/>
          <w:szCs w:val="24"/>
        </w:rPr>
      </w:pPr>
      <w:r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Ἡ θυσία τῆς θείας Εὐχαριστίας δέν ἔχει συμβολικό χαρακτήρα, ἀλλά πραγματικό καί ρεαλιστικό. </w:t>
      </w:r>
      <w:r w:rsidR="00711523" w:rsidRPr="00BE1D0D">
        <w:rPr>
          <w:rFonts w:ascii="Times New Roman" w:hAnsi="Times New Roman" w:cs="Times New Roman"/>
          <w:sz w:val="24"/>
          <w:szCs w:val="24"/>
        </w:rPr>
        <w:t>«</w:t>
      </w:r>
      <w:proofErr w:type="spellStart"/>
      <w:r w:rsidR="00822F89" w:rsidRPr="00BE1D0D">
        <w:rPr>
          <w:rFonts w:ascii="Times New Roman" w:hAnsi="Times New Roman" w:cs="Times New Roman"/>
          <w:sz w:val="24"/>
          <w:szCs w:val="24"/>
        </w:rPr>
        <w:t>Αὐτή</w:t>
      </w:r>
      <w:proofErr w:type="spellEnd"/>
      <w:r w:rsidR="00822F89" w:rsidRPr="00BE1D0D">
        <w:rPr>
          <w:rFonts w:ascii="Times New Roman" w:hAnsi="Times New Roman" w:cs="Times New Roman"/>
          <w:sz w:val="24"/>
          <w:szCs w:val="24"/>
        </w:rPr>
        <w:t xml:space="preserve"> ἡ θυσία δέν εἶναι εἰκόνα καί σύμβολο τῆς </w:t>
      </w:r>
      <w:proofErr w:type="spellStart"/>
      <w:r w:rsidR="00822F89" w:rsidRPr="00BE1D0D">
        <w:rPr>
          <w:rFonts w:ascii="Times New Roman" w:hAnsi="Times New Roman" w:cs="Times New Roman"/>
          <w:sz w:val="24"/>
          <w:szCs w:val="24"/>
        </w:rPr>
        <w:t>σταυρικῆς</w:t>
      </w:r>
      <w:proofErr w:type="spellEnd"/>
      <w:r w:rsidR="00822F89" w:rsidRPr="00BE1D0D">
        <w:rPr>
          <w:rFonts w:ascii="Times New Roman" w:hAnsi="Times New Roman" w:cs="Times New Roman"/>
          <w:sz w:val="24"/>
          <w:szCs w:val="24"/>
        </w:rPr>
        <w:t xml:space="preserve"> θυσίας, -σημειώνει ὁ </w:t>
      </w:r>
      <w:proofErr w:type="spellStart"/>
      <w:r w:rsidR="00822F89" w:rsidRPr="00BE1D0D">
        <w:rPr>
          <w:rFonts w:ascii="Times New Roman" w:hAnsi="Times New Roman" w:cs="Times New Roman"/>
          <w:sz w:val="24"/>
          <w:szCs w:val="24"/>
        </w:rPr>
        <w:t>ἱερός</w:t>
      </w:r>
      <w:proofErr w:type="spellEnd"/>
      <w:r w:rsidR="00822F89" w:rsidRPr="00BE1D0D">
        <w:rPr>
          <w:rFonts w:ascii="Times New Roman" w:hAnsi="Times New Roman" w:cs="Times New Roman"/>
          <w:sz w:val="24"/>
          <w:szCs w:val="24"/>
        </w:rPr>
        <w:t xml:space="preserve"> Καβάσιλας- ἀλλά πραγματική θυσία, δέν εἶναι ὁ ἄρτος πού θυσιάζεται, ἀλλά αὐτό </w:t>
      </w:r>
      <w:proofErr w:type="spellStart"/>
      <w:r w:rsidR="00822F89" w:rsidRPr="00BE1D0D">
        <w:rPr>
          <w:rFonts w:ascii="Times New Roman" w:hAnsi="Times New Roman" w:cs="Times New Roman"/>
          <w:sz w:val="24"/>
          <w:szCs w:val="24"/>
        </w:rPr>
        <w:t>τό</w:t>
      </w:r>
      <w:proofErr w:type="spellEnd"/>
      <w:r w:rsidR="00822F89" w:rsidRPr="00BE1D0D">
        <w:rPr>
          <w:rFonts w:ascii="Times New Roman" w:hAnsi="Times New Roman" w:cs="Times New Roman"/>
          <w:sz w:val="24"/>
          <w:szCs w:val="24"/>
        </w:rPr>
        <w:t xml:space="preserve"> σῶμα τοῦ Χριστοῦ</w:t>
      </w:r>
      <w:r w:rsidR="009A6AD8"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 (</w:t>
      </w:r>
      <w:r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Τὸ τὴν </w:t>
      </w:r>
      <w:proofErr w:type="spellStart"/>
      <w:r w:rsidR="00822F89" w:rsidRPr="00BE1D0D">
        <w:rPr>
          <w:rFonts w:ascii="Times New Roman" w:hAnsi="Times New Roman" w:cs="Times New Roman"/>
          <w:sz w:val="24"/>
          <w:szCs w:val="24"/>
        </w:rPr>
        <w:t>θυσίαν</w:t>
      </w:r>
      <w:proofErr w:type="spellEnd"/>
      <w:r w:rsidR="00822F89" w:rsidRPr="00BE1D0D">
        <w:rPr>
          <w:rFonts w:ascii="Times New Roman" w:hAnsi="Times New Roman" w:cs="Times New Roman"/>
          <w:sz w:val="24"/>
          <w:szCs w:val="24"/>
        </w:rPr>
        <w:t xml:space="preserve"> ταύτην μὴ εἰκόνα καὶ τύπον εἶναι θυσίας ἀλλὰ </w:t>
      </w:r>
      <w:proofErr w:type="spellStart"/>
      <w:r w:rsidR="00822F89" w:rsidRPr="00BE1D0D">
        <w:rPr>
          <w:rFonts w:ascii="Times New Roman" w:hAnsi="Times New Roman" w:cs="Times New Roman"/>
          <w:sz w:val="24"/>
          <w:szCs w:val="24"/>
        </w:rPr>
        <w:t>θυσίαν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ἀληθινήν</w:t>
      </w:r>
      <w:proofErr w:type="spellEnd"/>
      <w:r w:rsidR="00822F89" w:rsidRPr="00BE1D0D">
        <w:rPr>
          <w:rFonts w:ascii="Times New Roman" w:hAnsi="Times New Roman" w:cs="Times New Roman"/>
          <w:sz w:val="24"/>
          <w:szCs w:val="24"/>
        </w:rPr>
        <w:t xml:space="preserve">, τὸ μὴ ἄρτον εἶναι τὸ </w:t>
      </w:r>
      <w:proofErr w:type="spellStart"/>
      <w:r w:rsidR="00822F89" w:rsidRPr="00BE1D0D">
        <w:rPr>
          <w:rFonts w:ascii="Times New Roman" w:hAnsi="Times New Roman" w:cs="Times New Roman"/>
          <w:sz w:val="24"/>
          <w:szCs w:val="24"/>
        </w:rPr>
        <w:t>τεθυμένον</w:t>
      </w:r>
      <w:proofErr w:type="spellEnd"/>
      <w:r w:rsidR="00822F89" w:rsidRPr="00BE1D0D">
        <w:rPr>
          <w:rFonts w:ascii="Times New Roman" w:hAnsi="Times New Roman" w:cs="Times New Roman"/>
          <w:sz w:val="24"/>
          <w:szCs w:val="24"/>
        </w:rPr>
        <w:t>, ἀλλὰ αὐτὸ τοῦ Χριστοῦ τὸ σῶμα</w:t>
      </w:r>
      <w:r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Ἐπάνω</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στήν</w:t>
      </w:r>
      <w:proofErr w:type="spellEnd"/>
      <w:r w:rsidR="00822F89" w:rsidRPr="00BE1D0D">
        <w:rPr>
          <w:rFonts w:ascii="Times New Roman" w:hAnsi="Times New Roman" w:cs="Times New Roman"/>
          <w:sz w:val="24"/>
          <w:szCs w:val="24"/>
        </w:rPr>
        <w:t xml:space="preserve"> ἁγία Τράπεζα </w:t>
      </w:r>
      <w:proofErr w:type="spellStart"/>
      <w:r w:rsidR="00822F89" w:rsidRPr="00BE1D0D">
        <w:rPr>
          <w:rFonts w:ascii="Times New Roman" w:hAnsi="Times New Roman" w:cs="Times New Roman"/>
          <w:sz w:val="24"/>
          <w:szCs w:val="24"/>
        </w:rPr>
        <w:t>ὑπάρχει</w:t>
      </w:r>
      <w:proofErr w:type="spellEnd"/>
      <w:r w:rsidR="00822F89" w:rsidRPr="00BE1D0D">
        <w:rPr>
          <w:rFonts w:ascii="Times New Roman" w:hAnsi="Times New Roman" w:cs="Times New Roman"/>
          <w:sz w:val="24"/>
          <w:szCs w:val="24"/>
        </w:rPr>
        <w:t xml:space="preserve"> ὁ ἄρτος ὡς </w:t>
      </w:r>
      <w:proofErr w:type="spellStart"/>
      <w:r w:rsidR="00822F89" w:rsidRPr="00BE1D0D">
        <w:rPr>
          <w:rFonts w:ascii="Times New Roman" w:hAnsi="Times New Roman" w:cs="Times New Roman"/>
          <w:sz w:val="24"/>
          <w:szCs w:val="24"/>
        </w:rPr>
        <w:t>ἀντίτυπον</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πρό</w:t>
      </w:r>
      <w:proofErr w:type="spellEnd"/>
      <w:r w:rsidR="00822F89" w:rsidRPr="00BE1D0D">
        <w:rPr>
          <w:rFonts w:ascii="Times New Roman" w:hAnsi="Times New Roman" w:cs="Times New Roman"/>
          <w:sz w:val="24"/>
          <w:szCs w:val="24"/>
        </w:rPr>
        <w:t xml:space="preserve"> τῆς </w:t>
      </w:r>
      <w:proofErr w:type="spellStart"/>
      <w:r w:rsidR="00822F89" w:rsidRPr="00BE1D0D">
        <w:rPr>
          <w:rFonts w:ascii="Times New Roman" w:hAnsi="Times New Roman" w:cs="Times New Roman"/>
          <w:sz w:val="24"/>
          <w:szCs w:val="24"/>
        </w:rPr>
        <w:t>μεταβολῆς</w:t>
      </w:r>
      <w:proofErr w:type="spellEnd"/>
      <w:r w:rsidR="00822F89" w:rsidRPr="00BE1D0D">
        <w:rPr>
          <w:rFonts w:ascii="Times New Roman" w:hAnsi="Times New Roman" w:cs="Times New Roman"/>
          <w:sz w:val="24"/>
          <w:szCs w:val="24"/>
        </w:rPr>
        <w:t xml:space="preserve"> τοῦ σώματος τοῦ Χριστοῦ. Ἡ θυσία ὅμως δέν εἶναι τοῦ ἄρτου, ἀλλά τοῦ </w:t>
      </w:r>
      <w:proofErr w:type="spellStart"/>
      <w:r w:rsidR="00822F89" w:rsidRPr="00BE1D0D">
        <w:rPr>
          <w:rFonts w:ascii="Times New Roman" w:hAnsi="Times New Roman" w:cs="Times New Roman"/>
          <w:sz w:val="24"/>
          <w:szCs w:val="24"/>
        </w:rPr>
        <w:t>ἀμνοῦ</w:t>
      </w:r>
      <w:proofErr w:type="spellEnd"/>
      <w:r w:rsidR="00822F89" w:rsidRPr="00BE1D0D">
        <w:rPr>
          <w:rFonts w:ascii="Times New Roman" w:hAnsi="Times New Roman" w:cs="Times New Roman"/>
          <w:sz w:val="24"/>
          <w:szCs w:val="24"/>
        </w:rPr>
        <w:t xml:space="preserve"> τοῦ Θεοῦ. Ὅπως </w:t>
      </w:r>
      <w:proofErr w:type="spellStart"/>
      <w:r w:rsidR="00822F89" w:rsidRPr="00BE1D0D">
        <w:rPr>
          <w:rFonts w:ascii="Times New Roman" w:hAnsi="Times New Roman" w:cs="Times New Roman"/>
          <w:sz w:val="24"/>
          <w:szCs w:val="24"/>
        </w:rPr>
        <w:t>τό</w:t>
      </w:r>
      <w:proofErr w:type="spellEnd"/>
      <w:r w:rsidR="00822F89" w:rsidRPr="00BE1D0D">
        <w:rPr>
          <w:rFonts w:ascii="Times New Roman" w:hAnsi="Times New Roman" w:cs="Times New Roman"/>
          <w:sz w:val="24"/>
          <w:szCs w:val="24"/>
        </w:rPr>
        <w:t xml:space="preserve"> πρόβατο, συνεχίζει ὁ </w:t>
      </w:r>
      <w:proofErr w:type="spellStart"/>
      <w:r w:rsidR="00822F89" w:rsidRPr="00BE1D0D">
        <w:rPr>
          <w:rFonts w:ascii="Times New Roman" w:hAnsi="Times New Roman" w:cs="Times New Roman"/>
          <w:sz w:val="24"/>
          <w:szCs w:val="24"/>
        </w:rPr>
        <w:t>ἱερός</w:t>
      </w:r>
      <w:proofErr w:type="spellEnd"/>
      <w:r w:rsidR="00822F89" w:rsidRPr="00BE1D0D">
        <w:rPr>
          <w:rFonts w:ascii="Times New Roman" w:hAnsi="Times New Roman" w:cs="Times New Roman"/>
          <w:sz w:val="24"/>
          <w:szCs w:val="24"/>
        </w:rPr>
        <w:t xml:space="preserve"> Καβάσιλας, θυσιάζεται πραγματικά ὅταν </w:t>
      </w:r>
      <w:proofErr w:type="spellStart"/>
      <w:r w:rsidR="00822F89" w:rsidRPr="00BE1D0D">
        <w:rPr>
          <w:rFonts w:ascii="Times New Roman" w:hAnsi="Times New Roman" w:cs="Times New Roman"/>
          <w:sz w:val="24"/>
          <w:szCs w:val="24"/>
        </w:rPr>
        <w:t>μεταβληθεῖ</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ἀπό</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μή</w:t>
      </w:r>
      <w:proofErr w:type="spellEnd"/>
      <w:r w:rsidR="00822F89" w:rsidRPr="00BE1D0D">
        <w:rPr>
          <w:rFonts w:ascii="Times New Roman" w:hAnsi="Times New Roman" w:cs="Times New Roman"/>
          <w:sz w:val="24"/>
          <w:szCs w:val="24"/>
        </w:rPr>
        <w:t xml:space="preserve"> σφαγμένο σέ σφαγμένο, ἔτσι καί ὁ ἄρτος </w:t>
      </w:r>
      <w:proofErr w:type="spellStart"/>
      <w:r w:rsidR="00822F89" w:rsidRPr="00BE1D0D">
        <w:rPr>
          <w:rFonts w:ascii="Times New Roman" w:hAnsi="Times New Roman" w:cs="Times New Roman"/>
          <w:sz w:val="24"/>
          <w:szCs w:val="24"/>
        </w:rPr>
        <w:t>μέ</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τή</w:t>
      </w:r>
      <w:proofErr w:type="spellEnd"/>
      <w:r w:rsidR="00822F89" w:rsidRPr="00BE1D0D">
        <w:rPr>
          <w:rFonts w:ascii="Times New Roman" w:hAnsi="Times New Roman" w:cs="Times New Roman"/>
          <w:sz w:val="24"/>
          <w:szCs w:val="24"/>
        </w:rPr>
        <w:t xml:space="preserve"> μεταβολή γίνεται </w:t>
      </w:r>
      <w:proofErr w:type="spellStart"/>
      <w:r w:rsidR="00822F89" w:rsidRPr="00BE1D0D">
        <w:rPr>
          <w:rFonts w:ascii="Times New Roman" w:hAnsi="Times New Roman" w:cs="Times New Roman"/>
          <w:sz w:val="24"/>
          <w:szCs w:val="24"/>
        </w:rPr>
        <w:t>ὄχι</w:t>
      </w:r>
      <w:proofErr w:type="spellEnd"/>
      <w:r w:rsidR="00822F89" w:rsidRPr="00BE1D0D">
        <w:rPr>
          <w:rFonts w:ascii="Times New Roman" w:hAnsi="Times New Roman" w:cs="Times New Roman"/>
          <w:sz w:val="24"/>
          <w:szCs w:val="24"/>
        </w:rPr>
        <w:t xml:space="preserve"> τύπος, ἀλλά </w:t>
      </w:r>
      <w:r w:rsidRPr="00BE1D0D">
        <w:rPr>
          <w:rFonts w:ascii="Times New Roman" w:hAnsi="Times New Roman" w:cs="Times New Roman"/>
          <w:sz w:val="24"/>
          <w:szCs w:val="24"/>
        </w:rPr>
        <w:t>«</w:t>
      </w:r>
      <w:proofErr w:type="spellStart"/>
      <w:r w:rsidR="00822F89" w:rsidRPr="00BE1D0D">
        <w:rPr>
          <w:rFonts w:ascii="Times New Roman" w:hAnsi="Times New Roman" w:cs="Times New Roman"/>
          <w:sz w:val="24"/>
          <w:szCs w:val="24"/>
        </w:rPr>
        <w:t>πρᾶγμα</w:t>
      </w:r>
      <w:proofErr w:type="spellEnd"/>
      <w:r w:rsidR="00822F89" w:rsidRPr="00BE1D0D">
        <w:rPr>
          <w:rFonts w:ascii="Times New Roman" w:hAnsi="Times New Roman" w:cs="Times New Roman"/>
          <w:sz w:val="24"/>
          <w:szCs w:val="24"/>
        </w:rPr>
        <w:t xml:space="preserve"> </w:t>
      </w:r>
      <w:proofErr w:type="spellStart"/>
      <w:r w:rsidR="00822F89" w:rsidRPr="00BE1D0D">
        <w:rPr>
          <w:rFonts w:ascii="Times New Roman" w:hAnsi="Times New Roman" w:cs="Times New Roman"/>
          <w:sz w:val="24"/>
          <w:szCs w:val="24"/>
        </w:rPr>
        <w:t>σφαγῆς</w:t>
      </w:r>
      <w:proofErr w:type="spellEnd"/>
      <w:r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 </w:t>
      </w:r>
      <w:r w:rsidRPr="00BE1D0D">
        <w:rPr>
          <w:rFonts w:ascii="Times New Roman" w:hAnsi="Times New Roman" w:cs="Times New Roman"/>
          <w:sz w:val="24"/>
          <w:szCs w:val="24"/>
        </w:rPr>
        <w:t>«</w:t>
      </w:r>
      <w:r w:rsidR="00822F89" w:rsidRPr="00BE1D0D">
        <w:rPr>
          <w:rFonts w:ascii="Times New Roman" w:hAnsi="Times New Roman" w:cs="Times New Roman"/>
          <w:sz w:val="24"/>
          <w:szCs w:val="24"/>
        </w:rPr>
        <w:t xml:space="preserve">τὸ σῶμα τοῦ Κυρίου τὸ </w:t>
      </w:r>
      <w:proofErr w:type="spellStart"/>
      <w:r w:rsidR="00822F89" w:rsidRPr="00BE1D0D">
        <w:rPr>
          <w:rFonts w:ascii="Times New Roman" w:hAnsi="Times New Roman" w:cs="Times New Roman"/>
          <w:sz w:val="24"/>
          <w:szCs w:val="24"/>
        </w:rPr>
        <w:t>τεθυμένον</w:t>
      </w:r>
      <w:proofErr w:type="spellEnd"/>
      <w:r w:rsidR="00822F89" w:rsidRPr="00BE1D0D">
        <w:rPr>
          <w:rFonts w:ascii="Times New Roman" w:hAnsi="Times New Roman" w:cs="Times New Roman"/>
          <w:sz w:val="24"/>
          <w:szCs w:val="24"/>
        </w:rPr>
        <w:t>».</w:t>
      </w:r>
    </w:p>
    <w:p w14:paraId="563B65B3" w14:textId="77777777" w:rsidR="00EC65CF" w:rsidRPr="00BE1D0D" w:rsidRDefault="00822F89" w:rsidP="008F0A1B">
      <w:pPr>
        <w:spacing w:line="360" w:lineRule="auto"/>
        <w:jc w:val="both"/>
        <w:rPr>
          <w:rFonts w:ascii="Times New Roman" w:hAnsi="Times New Roman" w:cs="Times New Roman"/>
          <w:sz w:val="24"/>
          <w:szCs w:val="24"/>
        </w:rPr>
      </w:pPr>
      <w:r w:rsidRPr="00BE1D0D">
        <w:rPr>
          <w:rFonts w:ascii="Times New Roman" w:hAnsi="Times New Roman" w:cs="Times New Roman"/>
          <w:sz w:val="24"/>
          <w:szCs w:val="24"/>
        </w:rPr>
        <w:t xml:space="preserve"> Ἔτσι, λοιπόν, στό ἐρώτημα πότε θυσιάζονται τά </w:t>
      </w:r>
      <w:proofErr w:type="spellStart"/>
      <w:r w:rsidRPr="00BE1D0D">
        <w:rPr>
          <w:rFonts w:ascii="Times New Roman" w:hAnsi="Times New Roman" w:cs="Times New Roman"/>
          <w:sz w:val="24"/>
          <w:szCs w:val="24"/>
        </w:rPr>
        <w:t>Δῶρα</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πρίν</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ἁγιασθοῦν</w:t>
      </w:r>
      <w:proofErr w:type="spellEnd"/>
      <w:r w:rsidRPr="00BE1D0D">
        <w:rPr>
          <w:rFonts w:ascii="Times New Roman" w:hAnsi="Times New Roman" w:cs="Times New Roman"/>
          <w:sz w:val="24"/>
          <w:szCs w:val="24"/>
        </w:rPr>
        <w:t xml:space="preserve"> ἤ μετά </w:t>
      </w:r>
      <w:proofErr w:type="spellStart"/>
      <w:r w:rsidRPr="00BE1D0D">
        <w:rPr>
          <w:rFonts w:ascii="Times New Roman" w:hAnsi="Times New Roman" w:cs="Times New Roman"/>
          <w:sz w:val="24"/>
          <w:szCs w:val="24"/>
        </w:rPr>
        <w:t>τόν</w:t>
      </w:r>
      <w:proofErr w:type="spellEnd"/>
      <w:r w:rsidRPr="00BE1D0D">
        <w:rPr>
          <w:rFonts w:ascii="Times New Roman" w:hAnsi="Times New Roman" w:cs="Times New Roman"/>
          <w:sz w:val="24"/>
          <w:szCs w:val="24"/>
        </w:rPr>
        <w:t xml:space="preserve"> </w:t>
      </w:r>
      <w:proofErr w:type="spellStart"/>
      <w:r w:rsidRPr="00BE1D0D">
        <w:rPr>
          <w:rFonts w:ascii="Times New Roman" w:hAnsi="Times New Roman" w:cs="Times New Roman"/>
          <w:sz w:val="24"/>
          <w:szCs w:val="24"/>
        </w:rPr>
        <w:t>ἁγιασμό</w:t>
      </w:r>
      <w:proofErr w:type="spellEnd"/>
      <w:r w:rsidRPr="00BE1D0D">
        <w:rPr>
          <w:rFonts w:ascii="Times New Roman" w:hAnsi="Times New Roman" w:cs="Times New Roman"/>
          <w:sz w:val="24"/>
          <w:szCs w:val="24"/>
        </w:rPr>
        <w:t xml:space="preserve">, ἡ </w:t>
      </w:r>
      <w:proofErr w:type="spellStart"/>
      <w:r w:rsidRPr="00BE1D0D">
        <w:rPr>
          <w:rFonts w:ascii="Times New Roman" w:hAnsi="Times New Roman" w:cs="Times New Roman"/>
          <w:sz w:val="24"/>
          <w:szCs w:val="24"/>
        </w:rPr>
        <w:t>ἀπάντηση</w:t>
      </w:r>
      <w:proofErr w:type="spellEnd"/>
      <w:r w:rsidRPr="00BE1D0D">
        <w:rPr>
          <w:rFonts w:ascii="Times New Roman" w:hAnsi="Times New Roman" w:cs="Times New Roman"/>
          <w:sz w:val="24"/>
          <w:szCs w:val="24"/>
        </w:rPr>
        <w:t xml:space="preserve"> εἶναι ὅτι </w:t>
      </w:r>
      <w:r w:rsidR="00BC374D" w:rsidRPr="00BE1D0D">
        <w:rPr>
          <w:rFonts w:ascii="Times New Roman" w:hAnsi="Times New Roman" w:cs="Times New Roman"/>
          <w:sz w:val="24"/>
          <w:szCs w:val="24"/>
        </w:rPr>
        <w:t>«</w:t>
      </w:r>
      <w:r w:rsidR="009C7BAF" w:rsidRPr="00BE1D0D">
        <w:rPr>
          <w:rFonts w:ascii="Times New Roman" w:hAnsi="Times New Roman" w:cs="Times New Roman"/>
          <w:sz w:val="24"/>
          <w:szCs w:val="24"/>
        </w:rPr>
        <w:t xml:space="preserve">ἡ </w:t>
      </w:r>
      <w:r w:rsidR="00AF0ACD" w:rsidRPr="00BE1D0D">
        <w:rPr>
          <w:rFonts w:ascii="Times New Roman" w:hAnsi="Times New Roman" w:cs="Times New Roman"/>
          <w:sz w:val="24"/>
          <w:szCs w:val="24"/>
        </w:rPr>
        <w:t xml:space="preserve">θυσία </w:t>
      </w:r>
      <w:proofErr w:type="spellStart"/>
      <w:r w:rsidR="00AF0ACD" w:rsidRPr="00BE1D0D">
        <w:rPr>
          <w:rFonts w:ascii="Times New Roman" w:hAnsi="Times New Roman" w:cs="Times New Roman"/>
          <w:sz w:val="24"/>
          <w:szCs w:val="24"/>
        </w:rPr>
        <w:t>οὔτε</w:t>
      </w:r>
      <w:proofErr w:type="spellEnd"/>
      <w:r w:rsidR="00AF0ACD" w:rsidRPr="00BE1D0D">
        <w:rPr>
          <w:rFonts w:ascii="Times New Roman" w:hAnsi="Times New Roman" w:cs="Times New Roman"/>
          <w:sz w:val="24"/>
          <w:szCs w:val="24"/>
        </w:rPr>
        <w:t xml:space="preserve"> </w:t>
      </w:r>
      <w:proofErr w:type="spellStart"/>
      <w:r w:rsidR="00AF0ACD" w:rsidRPr="00BE1D0D">
        <w:rPr>
          <w:rFonts w:ascii="Times New Roman" w:hAnsi="Times New Roman" w:cs="Times New Roman"/>
          <w:sz w:val="24"/>
          <w:szCs w:val="24"/>
        </w:rPr>
        <w:t>πρίν</w:t>
      </w:r>
      <w:proofErr w:type="spellEnd"/>
      <w:r w:rsidR="00AF0ACD" w:rsidRPr="00BE1D0D">
        <w:rPr>
          <w:rFonts w:ascii="Times New Roman" w:hAnsi="Times New Roman" w:cs="Times New Roman"/>
          <w:sz w:val="24"/>
          <w:szCs w:val="24"/>
        </w:rPr>
        <w:t xml:space="preserve"> </w:t>
      </w:r>
      <w:proofErr w:type="spellStart"/>
      <w:r w:rsidR="00AF0ACD" w:rsidRPr="00BE1D0D">
        <w:rPr>
          <w:rFonts w:ascii="Times New Roman" w:hAnsi="Times New Roman" w:cs="Times New Roman"/>
          <w:sz w:val="24"/>
          <w:szCs w:val="24"/>
        </w:rPr>
        <w:t>τόν</w:t>
      </w:r>
      <w:proofErr w:type="spellEnd"/>
      <w:r w:rsidR="00AF0ACD" w:rsidRPr="00BE1D0D">
        <w:rPr>
          <w:rFonts w:ascii="Times New Roman" w:hAnsi="Times New Roman" w:cs="Times New Roman"/>
          <w:sz w:val="24"/>
          <w:szCs w:val="24"/>
        </w:rPr>
        <w:t xml:space="preserve"> καθαγιασμό </w:t>
      </w:r>
      <w:proofErr w:type="spellStart"/>
      <w:r w:rsidR="00AF0ACD" w:rsidRPr="00BE1D0D">
        <w:rPr>
          <w:rFonts w:ascii="Times New Roman" w:hAnsi="Times New Roman" w:cs="Times New Roman"/>
          <w:sz w:val="24"/>
          <w:szCs w:val="24"/>
        </w:rPr>
        <w:t>οὔτε</w:t>
      </w:r>
      <w:proofErr w:type="spellEnd"/>
      <w:r w:rsidR="00AF0ACD" w:rsidRPr="00BE1D0D">
        <w:rPr>
          <w:rFonts w:ascii="Times New Roman" w:hAnsi="Times New Roman" w:cs="Times New Roman"/>
          <w:sz w:val="24"/>
          <w:szCs w:val="24"/>
        </w:rPr>
        <w:t xml:space="preserve"> μετά </w:t>
      </w:r>
      <w:proofErr w:type="spellStart"/>
      <w:r w:rsidR="0079441E" w:rsidRPr="00BE1D0D">
        <w:rPr>
          <w:rFonts w:ascii="Times New Roman" w:hAnsi="Times New Roman" w:cs="Times New Roman"/>
          <w:sz w:val="24"/>
          <w:szCs w:val="24"/>
        </w:rPr>
        <w:t>τόν</w:t>
      </w:r>
      <w:proofErr w:type="spellEnd"/>
      <w:r w:rsidR="0079441E" w:rsidRPr="00BE1D0D">
        <w:rPr>
          <w:rFonts w:ascii="Times New Roman" w:hAnsi="Times New Roman" w:cs="Times New Roman"/>
          <w:sz w:val="24"/>
          <w:szCs w:val="24"/>
        </w:rPr>
        <w:t xml:space="preserve"> καθαγιασμό </w:t>
      </w:r>
      <w:proofErr w:type="spellStart"/>
      <w:r w:rsidR="0079441E" w:rsidRPr="00BE1D0D">
        <w:rPr>
          <w:rFonts w:ascii="Times New Roman" w:hAnsi="Times New Roman" w:cs="Times New Roman"/>
          <w:sz w:val="24"/>
          <w:szCs w:val="24"/>
        </w:rPr>
        <w:t>τελεῖται</w:t>
      </w:r>
      <w:proofErr w:type="spellEnd"/>
      <w:r w:rsidR="0079441E" w:rsidRPr="00BE1D0D">
        <w:rPr>
          <w:rFonts w:ascii="Times New Roman" w:hAnsi="Times New Roman" w:cs="Times New Roman"/>
          <w:sz w:val="24"/>
          <w:szCs w:val="24"/>
        </w:rPr>
        <w:t xml:space="preserve">, ἀλλά κατά </w:t>
      </w:r>
      <w:proofErr w:type="spellStart"/>
      <w:r w:rsidR="0079441E" w:rsidRPr="00BE1D0D">
        <w:rPr>
          <w:rFonts w:ascii="Times New Roman" w:hAnsi="Times New Roman" w:cs="Times New Roman"/>
          <w:sz w:val="24"/>
          <w:szCs w:val="24"/>
        </w:rPr>
        <w:t>τήν</w:t>
      </w:r>
      <w:proofErr w:type="spellEnd"/>
      <w:r w:rsidR="0079441E" w:rsidRPr="00BE1D0D">
        <w:rPr>
          <w:rFonts w:ascii="Times New Roman" w:hAnsi="Times New Roman" w:cs="Times New Roman"/>
          <w:sz w:val="24"/>
          <w:szCs w:val="24"/>
        </w:rPr>
        <w:t xml:space="preserve"> </w:t>
      </w:r>
      <w:proofErr w:type="spellStart"/>
      <w:r w:rsidR="00922939" w:rsidRPr="00BE1D0D">
        <w:rPr>
          <w:rFonts w:ascii="Times New Roman" w:hAnsi="Times New Roman" w:cs="Times New Roman"/>
          <w:sz w:val="24"/>
          <w:szCs w:val="24"/>
        </w:rPr>
        <w:t>ὥρα</w:t>
      </w:r>
      <w:proofErr w:type="spellEnd"/>
      <w:r w:rsidR="00922939" w:rsidRPr="00BE1D0D">
        <w:rPr>
          <w:rFonts w:ascii="Times New Roman" w:hAnsi="Times New Roman" w:cs="Times New Roman"/>
          <w:sz w:val="24"/>
          <w:szCs w:val="24"/>
        </w:rPr>
        <w:t xml:space="preserve"> τῆς διά τοῦ Ἁγίου Πνεύματος </w:t>
      </w:r>
      <w:proofErr w:type="spellStart"/>
      <w:r w:rsidR="00922939" w:rsidRPr="00BE1D0D">
        <w:rPr>
          <w:rFonts w:ascii="Times New Roman" w:hAnsi="Times New Roman" w:cs="Times New Roman"/>
          <w:sz w:val="24"/>
          <w:szCs w:val="24"/>
        </w:rPr>
        <w:t>μετα</w:t>
      </w:r>
      <w:r w:rsidR="00060C35" w:rsidRPr="00BE1D0D">
        <w:rPr>
          <w:rFonts w:ascii="Times New Roman" w:hAnsi="Times New Roman" w:cs="Times New Roman"/>
          <w:sz w:val="24"/>
          <w:szCs w:val="24"/>
        </w:rPr>
        <w:t>βολῆς</w:t>
      </w:r>
      <w:proofErr w:type="spellEnd"/>
      <w:r w:rsidR="00060C35" w:rsidRPr="00BE1D0D">
        <w:rPr>
          <w:rFonts w:ascii="Times New Roman" w:hAnsi="Times New Roman" w:cs="Times New Roman"/>
          <w:sz w:val="24"/>
          <w:szCs w:val="24"/>
        </w:rPr>
        <w:t xml:space="preserve"> τῶν δ</w:t>
      </w:r>
      <w:r w:rsidR="005047B7" w:rsidRPr="00BE1D0D">
        <w:rPr>
          <w:rFonts w:ascii="Times New Roman" w:hAnsi="Times New Roman" w:cs="Times New Roman"/>
          <w:sz w:val="24"/>
          <w:szCs w:val="24"/>
        </w:rPr>
        <w:t>ώρων</w:t>
      </w:r>
      <w:r w:rsidR="00BC374D" w:rsidRPr="00BE1D0D">
        <w:rPr>
          <w:rFonts w:ascii="Times New Roman" w:hAnsi="Times New Roman" w:cs="Times New Roman"/>
          <w:sz w:val="24"/>
          <w:szCs w:val="24"/>
        </w:rPr>
        <w:t>»</w:t>
      </w:r>
      <w:r w:rsidR="005047B7" w:rsidRPr="00BE1D0D">
        <w:rPr>
          <w:rFonts w:ascii="Times New Roman" w:hAnsi="Times New Roman" w:cs="Times New Roman"/>
          <w:sz w:val="24"/>
          <w:szCs w:val="24"/>
        </w:rPr>
        <w:t xml:space="preserve"> (</w:t>
      </w:r>
      <w:r w:rsidR="00BC374D" w:rsidRPr="00BE1D0D">
        <w:rPr>
          <w:rFonts w:ascii="Times New Roman" w:hAnsi="Times New Roman" w:cs="Times New Roman"/>
          <w:sz w:val="24"/>
          <w:szCs w:val="24"/>
        </w:rPr>
        <w:t>«</w:t>
      </w:r>
      <w:r w:rsidR="005047B7" w:rsidRPr="00BE1D0D">
        <w:rPr>
          <w:rFonts w:ascii="Times New Roman" w:hAnsi="Times New Roman" w:cs="Times New Roman"/>
          <w:sz w:val="24"/>
          <w:szCs w:val="24"/>
        </w:rPr>
        <w:t xml:space="preserve">ἡ θυσία </w:t>
      </w:r>
      <w:proofErr w:type="spellStart"/>
      <w:r w:rsidR="005047B7" w:rsidRPr="00BE1D0D">
        <w:rPr>
          <w:rFonts w:ascii="Times New Roman" w:hAnsi="Times New Roman" w:cs="Times New Roman"/>
          <w:sz w:val="24"/>
          <w:szCs w:val="24"/>
        </w:rPr>
        <w:t>οὔτε</w:t>
      </w:r>
      <w:proofErr w:type="spellEnd"/>
      <w:r w:rsidR="005047B7" w:rsidRPr="00BE1D0D">
        <w:rPr>
          <w:rFonts w:ascii="Times New Roman" w:hAnsi="Times New Roman" w:cs="Times New Roman"/>
          <w:sz w:val="24"/>
          <w:szCs w:val="24"/>
        </w:rPr>
        <w:t xml:space="preserve"> </w:t>
      </w:r>
      <w:proofErr w:type="spellStart"/>
      <w:r w:rsidR="005047B7" w:rsidRPr="00BE1D0D">
        <w:rPr>
          <w:rFonts w:ascii="Times New Roman" w:hAnsi="Times New Roman" w:cs="Times New Roman"/>
          <w:sz w:val="24"/>
          <w:szCs w:val="24"/>
        </w:rPr>
        <w:t>πρὸ</w:t>
      </w:r>
      <w:proofErr w:type="spellEnd"/>
      <w:r w:rsidR="005047B7" w:rsidRPr="00BE1D0D">
        <w:rPr>
          <w:rFonts w:ascii="Times New Roman" w:hAnsi="Times New Roman" w:cs="Times New Roman"/>
          <w:sz w:val="24"/>
          <w:szCs w:val="24"/>
        </w:rPr>
        <w:t xml:space="preserve"> </w:t>
      </w:r>
      <w:r w:rsidR="001D0C5B" w:rsidRPr="00BE1D0D">
        <w:rPr>
          <w:rFonts w:ascii="Times New Roman" w:hAnsi="Times New Roman" w:cs="Times New Roman"/>
          <w:sz w:val="24"/>
          <w:szCs w:val="24"/>
        </w:rPr>
        <w:t xml:space="preserve">τοῦ </w:t>
      </w:r>
      <w:proofErr w:type="spellStart"/>
      <w:r w:rsidR="001D0C5B" w:rsidRPr="00BE1D0D">
        <w:rPr>
          <w:rFonts w:ascii="Times New Roman" w:hAnsi="Times New Roman" w:cs="Times New Roman"/>
          <w:sz w:val="24"/>
          <w:szCs w:val="24"/>
        </w:rPr>
        <w:t>ἁγιασθῆναι</w:t>
      </w:r>
      <w:proofErr w:type="spellEnd"/>
      <w:r w:rsidR="001D0C5B" w:rsidRPr="00BE1D0D">
        <w:rPr>
          <w:rFonts w:ascii="Times New Roman" w:hAnsi="Times New Roman" w:cs="Times New Roman"/>
          <w:sz w:val="24"/>
          <w:szCs w:val="24"/>
        </w:rPr>
        <w:t xml:space="preserve"> τὸν ἄρτον </w:t>
      </w:r>
      <w:proofErr w:type="spellStart"/>
      <w:r w:rsidR="001D0C5B" w:rsidRPr="00BE1D0D">
        <w:rPr>
          <w:rFonts w:ascii="Times New Roman" w:hAnsi="Times New Roman" w:cs="Times New Roman"/>
          <w:sz w:val="24"/>
          <w:szCs w:val="24"/>
        </w:rPr>
        <w:t>οὔτε</w:t>
      </w:r>
      <w:proofErr w:type="spellEnd"/>
      <w:r w:rsidR="001D0C5B" w:rsidRPr="00BE1D0D">
        <w:rPr>
          <w:rFonts w:ascii="Times New Roman" w:hAnsi="Times New Roman" w:cs="Times New Roman"/>
          <w:sz w:val="24"/>
          <w:szCs w:val="24"/>
        </w:rPr>
        <w:t xml:space="preserve"> μετὰ τὸ </w:t>
      </w:r>
      <w:proofErr w:type="spellStart"/>
      <w:r w:rsidR="001D0C5B" w:rsidRPr="00BE1D0D">
        <w:rPr>
          <w:rFonts w:ascii="Times New Roman" w:hAnsi="Times New Roman" w:cs="Times New Roman"/>
          <w:sz w:val="24"/>
          <w:szCs w:val="24"/>
        </w:rPr>
        <w:t>ἁγιασθῆναι</w:t>
      </w:r>
      <w:proofErr w:type="spellEnd"/>
      <w:r w:rsidR="001D0C5B" w:rsidRPr="00BE1D0D">
        <w:rPr>
          <w:rFonts w:ascii="Times New Roman" w:hAnsi="Times New Roman" w:cs="Times New Roman"/>
          <w:sz w:val="24"/>
          <w:szCs w:val="24"/>
        </w:rPr>
        <w:t xml:space="preserve"> </w:t>
      </w:r>
      <w:proofErr w:type="spellStart"/>
      <w:r w:rsidR="001D0C5B" w:rsidRPr="00BE1D0D">
        <w:rPr>
          <w:rFonts w:ascii="Times New Roman" w:hAnsi="Times New Roman" w:cs="Times New Roman"/>
          <w:sz w:val="24"/>
          <w:szCs w:val="24"/>
        </w:rPr>
        <w:t>τελεῖται</w:t>
      </w:r>
      <w:proofErr w:type="spellEnd"/>
      <w:r w:rsidR="001272EC" w:rsidRPr="00BE1D0D">
        <w:rPr>
          <w:rFonts w:ascii="Times New Roman" w:hAnsi="Times New Roman" w:cs="Times New Roman"/>
          <w:sz w:val="24"/>
          <w:szCs w:val="24"/>
        </w:rPr>
        <w:t xml:space="preserve">, </w:t>
      </w:r>
      <w:proofErr w:type="spellStart"/>
      <w:r w:rsidR="001272EC" w:rsidRPr="00BE1D0D">
        <w:rPr>
          <w:rFonts w:ascii="Times New Roman" w:hAnsi="Times New Roman" w:cs="Times New Roman"/>
          <w:sz w:val="24"/>
          <w:szCs w:val="24"/>
        </w:rPr>
        <w:t>ἀλλ</w:t>
      </w:r>
      <w:proofErr w:type="spellEnd"/>
      <w:r w:rsidR="001272EC" w:rsidRPr="00BE1D0D">
        <w:rPr>
          <w:rFonts w:ascii="Times New Roman" w:hAnsi="Times New Roman" w:cs="Times New Roman"/>
          <w:sz w:val="24"/>
          <w:szCs w:val="24"/>
        </w:rPr>
        <w:t xml:space="preserve">’ ἐν αὐτῷ τῷ </w:t>
      </w:r>
      <w:proofErr w:type="spellStart"/>
      <w:r w:rsidR="001272EC" w:rsidRPr="00BE1D0D">
        <w:rPr>
          <w:rFonts w:ascii="Times New Roman" w:hAnsi="Times New Roman" w:cs="Times New Roman"/>
          <w:sz w:val="24"/>
          <w:szCs w:val="24"/>
        </w:rPr>
        <w:t>ἁγιάζεσθαι</w:t>
      </w:r>
      <w:proofErr w:type="spellEnd"/>
      <w:r w:rsidR="00BC374D" w:rsidRPr="00BE1D0D">
        <w:rPr>
          <w:rFonts w:ascii="Times New Roman" w:hAnsi="Times New Roman" w:cs="Times New Roman"/>
          <w:sz w:val="24"/>
          <w:szCs w:val="24"/>
        </w:rPr>
        <w:t>»</w:t>
      </w:r>
      <w:r w:rsidR="00C47B67" w:rsidRPr="00BE1D0D">
        <w:rPr>
          <w:rFonts w:ascii="Times New Roman" w:hAnsi="Times New Roman" w:cs="Times New Roman"/>
          <w:sz w:val="24"/>
          <w:szCs w:val="24"/>
        </w:rPr>
        <w:t>).</w:t>
      </w:r>
      <w:r w:rsidR="0022438D" w:rsidRPr="00BE1D0D">
        <w:rPr>
          <w:rFonts w:ascii="Times New Roman" w:hAnsi="Times New Roman" w:cs="Times New Roman"/>
          <w:sz w:val="24"/>
          <w:szCs w:val="24"/>
        </w:rPr>
        <w:t xml:space="preserve"> </w:t>
      </w:r>
    </w:p>
    <w:p w14:paraId="3FB97026" w14:textId="77777777" w:rsidR="00336EEF" w:rsidRPr="00BE1D0D" w:rsidRDefault="004A12E3" w:rsidP="008F0A1B">
      <w:pPr>
        <w:spacing w:line="360" w:lineRule="auto"/>
        <w:jc w:val="both"/>
        <w:rPr>
          <w:rFonts w:ascii="Times New Roman" w:hAnsi="Times New Roman" w:cs="Times New Roman"/>
          <w:bCs/>
          <w:sz w:val="24"/>
          <w:szCs w:val="24"/>
        </w:rPr>
      </w:pPr>
      <w:r w:rsidRPr="00BE1D0D">
        <w:rPr>
          <w:rFonts w:ascii="Times New Roman" w:hAnsi="Times New Roman" w:cs="Times New Roman"/>
          <w:bCs/>
          <w:sz w:val="24"/>
          <w:szCs w:val="24"/>
        </w:rPr>
        <w:t xml:space="preserve">       Ἡ μεταβολή </w:t>
      </w:r>
      <w:proofErr w:type="spellStart"/>
      <w:r w:rsidRPr="00BE1D0D">
        <w:rPr>
          <w:rFonts w:ascii="Times New Roman" w:hAnsi="Times New Roman" w:cs="Times New Roman"/>
          <w:bCs/>
          <w:sz w:val="24"/>
          <w:szCs w:val="24"/>
        </w:rPr>
        <w:t>θά</w:t>
      </w:r>
      <w:proofErr w:type="spellEnd"/>
      <w:r w:rsidRPr="00BE1D0D">
        <w:rPr>
          <w:rFonts w:ascii="Times New Roman" w:hAnsi="Times New Roman" w:cs="Times New Roman"/>
          <w:bCs/>
          <w:sz w:val="24"/>
          <w:szCs w:val="24"/>
        </w:rPr>
        <w:t xml:space="preserve"> λέγαμε εἶναι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σημεῖο</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ἀναφορᾶς</w:t>
      </w:r>
      <w:proofErr w:type="spellEnd"/>
      <w:r w:rsidRPr="00BE1D0D">
        <w:rPr>
          <w:rFonts w:ascii="Times New Roman" w:hAnsi="Times New Roman" w:cs="Times New Roman"/>
          <w:bCs/>
          <w:sz w:val="24"/>
          <w:szCs w:val="24"/>
        </w:rPr>
        <w:t xml:space="preserve"> τῆς </w:t>
      </w:r>
      <w:proofErr w:type="spellStart"/>
      <w:r w:rsidRPr="00BE1D0D">
        <w:rPr>
          <w:rFonts w:ascii="Times New Roman" w:hAnsi="Times New Roman" w:cs="Times New Roman"/>
          <w:bCs/>
          <w:sz w:val="24"/>
          <w:szCs w:val="24"/>
        </w:rPr>
        <w:t>εὐχαριστιακῆς</w:t>
      </w:r>
      <w:proofErr w:type="spellEnd"/>
      <w:r w:rsidRPr="00BE1D0D">
        <w:rPr>
          <w:rFonts w:ascii="Times New Roman" w:hAnsi="Times New Roman" w:cs="Times New Roman"/>
          <w:bCs/>
          <w:sz w:val="24"/>
          <w:szCs w:val="24"/>
        </w:rPr>
        <w:t xml:space="preserve"> θυσίας, </w:t>
      </w:r>
      <w:proofErr w:type="spellStart"/>
      <w:r w:rsidRPr="00BE1D0D">
        <w:rPr>
          <w:rFonts w:ascii="Times New Roman" w:hAnsi="Times New Roman" w:cs="Times New Roman"/>
          <w:bCs/>
          <w:sz w:val="24"/>
          <w:szCs w:val="24"/>
        </w:rPr>
        <w:t>ἔστω</w:t>
      </w:r>
      <w:proofErr w:type="spellEnd"/>
      <w:r w:rsidRPr="00BE1D0D">
        <w:rPr>
          <w:rFonts w:ascii="Times New Roman" w:hAnsi="Times New Roman" w:cs="Times New Roman"/>
          <w:bCs/>
          <w:sz w:val="24"/>
          <w:szCs w:val="24"/>
        </w:rPr>
        <w:t xml:space="preserve"> καί </w:t>
      </w:r>
      <w:proofErr w:type="spellStart"/>
      <w:r w:rsidRPr="00BE1D0D">
        <w:rPr>
          <w:rFonts w:ascii="Times New Roman" w:hAnsi="Times New Roman" w:cs="Times New Roman"/>
          <w:bCs/>
          <w:sz w:val="24"/>
          <w:szCs w:val="24"/>
        </w:rPr>
        <w:t>ἄν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ἀπό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αὐτήν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ἀκόμη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τήν</w:t>
      </w:r>
      <w:proofErr w:type="spellEnd"/>
      <w:r w:rsidRPr="00BE1D0D">
        <w:rPr>
          <w:rFonts w:ascii="Times New Roman" w:hAnsi="Times New Roman" w:cs="Times New Roman"/>
          <w:bCs/>
          <w:sz w:val="24"/>
          <w:szCs w:val="24"/>
        </w:rPr>
        <w:t xml:space="preserve"> τελετή τῆς Προθέσεως, κατά </w:t>
      </w:r>
      <w:proofErr w:type="spellStart"/>
      <w:r w:rsidRPr="00BE1D0D">
        <w:rPr>
          <w:rFonts w:ascii="Times New Roman" w:hAnsi="Times New Roman" w:cs="Times New Roman"/>
          <w:bCs/>
          <w:sz w:val="24"/>
          <w:szCs w:val="24"/>
        </w:rPr>
        <w:t>τόν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ἅγιο</w:t>
      </w:r>
      <w:proofErr w:type="spellEnd"/>
      <w:r w:rsidRPr="00BE1D0D">
        <w:rPr>
          <w:rFonts w:ascii="Times New Roman" w:hAnsi="Times New Roman" w:cs="Times New Roman"/>
          <w:bCs/>
          <w:sz w:val="24"/>
          <w:szCs w:val="24"/>
        </w:rPr>
        <w:t xml:space="preserve"> Συμεών Θεσσαλονίκης, «προφητικά ὁ </w:t>
      </w:r>
      <w:proofErr w:type="spellStart"/>
      <w:r w:rsidRPr="00BE1D0D">
        <w:rPr>
          <w:rFonts w:ascii="Times New Roman" w:hAnsi="Times New Roman" w:cs="Times New Roman"/>
          <w:bCs/>
          <w:sz w:val="24"/>
          <w:szCs w:val="24"/>
        </w:rPr>
        <w:t>ἀμνός</w:t>
      </w:r>
      <w:proofErr w:type="spellEnd"/>
      <w:r w:rsidRPr="00BE1D0D">
        <w:rPr>
          <w:rFonts w:ascii="Times New Roman" w:hAnsi="Times New Roman" w:cs="Times New Roman"/>
          <w:bCs/>
          <w:sz w:val="24"/>
          <w:szCs w:val="24"/>
        </w:rPr>
        <w:t xml:space="preserve"> τοῦ Θεοῦ θυσιάζεται χάριν τῆς ζωῆς τοῦ κόσμου» («θύεται </w:t>
      </w:r>
      <w:proofErr w:type="spellStart"/>
      <w:r w:rsidRPr="00BE1D0D">
        <w:rPr>
          <w:rFonts w:ascii="Times New Roman" w:hAnsi="Times New Roman" w:cs="Times New Roman"/>
          <w:bCs/>
          <w:sz w:val="24"/>
          <w:szCs w:val="24"/>
        </w:rPr>
        <w:t>προφητικῶς</w:t>
      </w:r>
      <w:proofErr w:type="spellEnd"/>
      <w:r w:rsidRPr="00BE1D0D">
        <w:rPr>
          <w:rFonts w:ascii="Times New Roman" w:hAnsi="Times New Roman" w:cs="Times New Roman"/>
          <w:bCs/>
          <w:sz w:val="24"/>
          <w:szCs w:val="24"/>
        </w:rPr>
        <w:t xml:space="preserve">, ὁ ἀμνὸς τοῦ Θεοῦ ὑπὲρ  τῆς τοῦ κόσμου ζωῆς»), ἤ κατ’ </w:t>
      </w:r>
      <w:proofErr w:type="spellStart"/>
      <w:r w:rsidRPr="00BE1D0D">
        <w:rPr>
          <w:rFonts w:ascii="Times New Roman" w:hAnsi="Times New Roman" w:cs="Times New Roman"/>
          <w:bCs/>
          <w:sz w:val="24"/>
          <w:szCs w:val="24"/>
        </w:rPr>
        <w:t>ἄλλους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ἑρμηνευτές</w:t>
      </w:r>
      <w:proofErr w:type="spellEnd"/>
      <w:r w:rsidRPr="00BE1D0D">
        <w:rPr>
          <w:rFonts w:ascii="Times New Roman" w:hAnsi="Times New Roman" w:cs="Times New Roman"/>
          <w:bCs/>
          <w:sz w:val="24"/>
          <w:szCs w:val="24"/>
        </w:rPr>
        <w:t xml:space="preserve"> τῆς θείας Λειτουργίας ἡ </w:t>
      </w:r>
      <w:proofErr w:type="spellStart"/>
      <w:r w:rsidRPr="00BE1D0D">
        <w:rPr>
          <w:rFonts w:ascii="Times New Roman" w:hAnsi="Times New Roman" w:cs="Times New Roman"/>
          <w:bCs/>
          <w:sz w:val="24"/>
          <w:szCs w:val="24"/>
        </w:rPr>
        <w:t>ὥρα</w:t>
      </w:r>
      <w:proofErr w:type="spellEnd"/>
      <w:r w:rsidRPr="00BE1D0D">
        <w:rPr>
          <w:rFonts w:ascii="Times New Roman" w:hAnsi="Times New Roman" w:cs="Times New Roman"/>
          <w:bCs/>
          <w:sz w:val="24"/>
          <w:szCs w:val="24"/>
        </w:rPr>
        <w:t xml:space="preserve"> τῆς </w:t>
      </w:r>
      <w:proofErr w:type="spellStart"/>
      <w:r w:rsidRPr="00BE1D0D">
        <w:rPr>
          <w:rFonts w:ascii="Times New Roman" w:hAnsi="Times New Roman" w:cs="Times New Roman"/>
          <w:bCs/>
          <w:sz w:val="24"/>
          <w:szCs w:val="24"/>
        </w:rPr>
        <w:t>ὑψώσεως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εἰκονίζει</w:t>
      </w:r>
      <w:proofErr w:type="spellEnd"/>
      <w:r w:rsidRPr="00BE1D0D">
        <w:rPr>
          <w:rFonts w:ascii="Times New Roman" w:hAnsi="Times New Roman" w:cs="Times New Roman"/>
          <w:bCs/>
          <w:sz w:val="24"/>
          <w:szCs w:val="24"/>
        </w:rPr>
        <w:t xml:space="preserve"> τὴν ἐπὶ τοῦ </w:t>
      </w:r>
      <w:proofErr w:type="spellStart"/>
      <w:r w:rsidRPr="00BE1D0D">
        <w:rPr>
          <w:rFonts w:ascii="Times New Roman" w:hAnsi="Times New Roman" w:cs="Times New Roman"/>
          <w:bCs/>
          <w:sz w:val="24"/>
          <w:szCs w:val="24"/>
        </w:rPr>
        <w:t>σταυροῦ</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ὕψωσιν</w:t>
      </w:r>
      <w:proofErr w:type="spellEnd"/>
      <w:r w:rsidRPr="00BE1D0D">
        <w:rPr>
          <w:rFonts w:ascii="Times New Roman" w:hAnsi="Times New Roman" w:cs="Times New Roman"/>
          <w:bCs/>
          <w:sz w:val="24"/>
          <w:szCs w:val="24"/>
        </w:rPr>
        <w:t xml:space="preserve"> καὶ τὸν ἐν αὐτῷ θάνατον, καὶ </w:t>
      </w:r>
      <w:proofErr w:type="spellStart"/>
      <w:r w:rsidRPr="00BE1D0D">
        <w:rPr>
          <w:rFonts w:ascii="Times New Roman" w:hAnsi="Times New Roman" w:cs="Times New Roman"/>
          <w:bCs/>
          <w:sz w:val="24"/>
          <w:szCs w:val="24"/>
        </w:rPr>
        <w:t>αὐτὴν</w:t>
      </w:r>
      <w:proofErr w:type="spellEnd"/>
      <w:r w:rsidRPr="00BE1D0D">
        <w:rPr>
          <w:rFonts w:ascii="Times New Roman" w:hAnsi="Times New Roman" w:cs="Times New Roman"/>
          <w:bCs/>
          <w:sz w:val="24"/>
          <w:szCs w:val="24"/>
        </w:rPr>
        <w:t xml:space="preserve"> τὴν </w:t>
      </w:r>
      <w:proofErr w:type="spellStart"/>
      <w:r w:rsidRPr="00BE1D0D">
        <w:rPr>
          <w:rFonts w:ascii="Times New Roman" w:hAnsi="Times New Roman" w:cs="Times New Roman"/>
          <w:bCs/>
          <w:sz w:val="24"/>
          <w:szCs w:val="24"/>
        </w:rPr>
        <w:t>ἀνάστασιν</w:t>
      </w:r>
      <w:proofErr w:type="spellEnd"/>
      <w:r w:rsidRPr="00BE1D0D">
        <w:rPr>
          <w:rFonts w:ascii="Times New Roman" w:hAnsi="Times New Roman" w:cs="Times New Roman"/>
          <w:bCs/>
          <w:sz w:val="24"/>
          <w:szCs w:val="24"/>
        </w:rPr>
        <w:t xml:space="preserve">», ὁ </w:t>
      </w:r>
      <w:proofErr w:type="spellStart"/>
      <w:r w:rsidRPr="00BE1D0D">
        <w:rPr>
          <w:rFonts w:ascii="Times New Roman" w:hAnsi="Times New Roman" w:cs="Times New Roman"/>
          <w:bCs/>
          <w:sz w:val="24"/>
          <w:szCs w:val="24"/>
        </w:rPr>
        <w:t>δέ</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μελισμός</w:t>
      </w:r>
      <w:proofErr w:type="spellEnd"/>
      <w:r w:rsidRPr="00BE1D0D">
        <w:rPr>
          <w:rFonts w:ascii="Times New Roman" w:hAnsi="Times New Roman" w:cs="Times New Roman"/>
          <w:bCs/>
          <w:sz w:val="24"/>
          <w:szCs w:val="24"/>
        </w:rPr>
        <w:t xml:space="preserve"> «δηλώνει </w:t>
      </w:r>
      <w:proofErr w:type="spellStart"/>
      <w:r w:rsidRPr="00BE1D0D">
        <w:rPr>
          <w:rFonts w:ascii="Times New Roman" w:hAnsi="Times New Roman" w:cs="Times New Roman"/>
          <w:bCs/>
          <w:sz w:val="24"/>
          <w:szCs w:val="24"/>
        </w:rPr>
        <w:t>τή</w:t>
      </w:r>
      <w:proofErr w:type="spellEnd"/>
      <w:r w:rsidRPr="00BE1D0D">
        <w:rPr>
          <w:rFonts w:ascii="Times New Roman" w:hAnsi="Times New Roman" w:cs="Times New Roman"/>
          <w:bCs/>
          <w:sz w:val="24"/>
          <w:szCs w:val="24"/>
        </w:rPr>
        <w:t xml:space="preserve"> θυσία τοῦ τιμίου ἄρτου-σώματος τοῦ Χριστοῦ («τοῦ ἄρτου τοῦ τιμίου τὴν </w:t>
      </w:r>
      <w:proofErr w:type="spellStart"/>
      <w:r w:rsidRPr="00BE1D0D">
        <w:rPr>
          <w:rFonts w:ascii="Times New Roman" w:hAnsi="Times New Roman" w:cs="Times New Roman"/>
          <w:bCs/>
          <w:sz w:val="24"/>
          <w:szCs w:val="24"/>
        </w:rPr>
        <w:t>σφαγήν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δηλοῖ</w:t>
      </w:r>
      <w:proofErr w:type="spellEnd"/>
      <w:r w:rsidRPr="00BE1D0D">
        <w:rPr>
          <w:rFonts w:ascii="Times New Roman" w:hAnsi="Times New Roman" w:cs="Times New Roman"/>
          <w:bCs/>
          <w:sz w:val="24"/>
          <w:szCs w:val="24"/>
        </w:rPr>
        <w:t xml:space="preserve">»). Ἡ θυσία, λοιπόν, δέν συνίσταται </w:t>
      </w:r>
      <w:proofErr w:type="spellStart"/>
      <w:r w:rsidRPr="00BE1D0D">
        <w:rPr>
          <w:rFonts w:ascii="Times New Roman" w:hAnsi="Times New Roman" w:cs="Times New Roman"/>
          <w:bCs/>
          <w:sz w:val="24"/>
          <w:szCs w:val="24"/>
        </w:rPr>
        <w:t>στήν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αἱματηρή</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ἐπανάληψη</w:t>
      </w:r>
      <w:proofErr w:type="spellEnd"/>
      <w:r w:rsidRPr="00BE1D0D">
        <w:rPr>
          <w:rFonts w:ascii="Times New Roman" w:hAnsi="Times New Roman" w:cs="Times New Roman"/>
          <w:bCs/>
          <w:sz w:val="24"/>
          <w:szCs w:val="24"/>
        </w:rPr>
        <w:t xml:space="preserve"> τῆς θυσίας τοῦ </w:t>
      </w:r>
      <w:proofErr w:type="spellStart"/>
      <w:r w:rsidRPr="00BE1D0D">
        <w:rPr>
          <w:rFonts w:ascii="Times New Roman" w:hAnsi="Times New Roman" w:cs="Times New Roman"/>
          <w:bCs/>
          <w:sz w:val="24"/>
          <w:szCs w:val="24"/>
        </w:rPr>
        <w:t>ἀμνοῦ</w:t>
      </w:r>
      <w:proofErr w:type="spellEnd"/>
      <w:r w:rsidRPr="00BE1D0D">
        <w:rPr>
          <w:rFonts w:ascii="Times New Roman" w:hAnsi="Times New Roman" w:cs="Times New Roman"/>
          <w:bCs/>
          <w:sz w:val="24"/>
          <w:szCs w:val="24"/>
        </w:rPr>
        <w:t xml:space="preserve"> τοῦ Θεοῦ, ἀλλά </w:t>
      </w:r>
      <w:proofErr w:type="spellStart"/>
      <w:r w:rsidRPr="00BE1D0D">
        <w:rPr>
          <w:rFonts w:ascii="Times New Roman" w:hAnsi="Times New Roman" w:cs="Times New Roman"/>
          <w:bCs/>
          <w:sz w:val="24"/>
          <w:szCs w:val="24"/>
        </w:rPr>
        <w:t>στή</w:t>
      </w:r>
      <w:proofErr w:type="spellEnd"/>
      <w:r w:rsidRPr="00BE1D0D">
        <w:rPr>
          <w:rFonts w:ascii="Times New Roman" w:hAnsi="Times New Roman" w:cs="Times New Roman"/>
          <w:bCs/>
          <w:sz w:val="24"/>
          <w:szCs w:val="24"/>
        </w:rPr>
        <w:t xml:space="preserve"> μεταβολή τοῦ ἄρτου στό </w:t>
      </w:r>
      <w:proofErr w:type="spellStart"/>
      <w:r w:rsidRPr="00BE1D0D">
        <w:rPr>
          <w:rFonts w:ascii="Times New Roman" w:hAnsi="Times New Roman" w:cs="Times New Roman"/>
          <w:bCs/>
          <w:sz w:val="24"/>
          <w:szCs w:val="24"/>
        </w:rPr>
        <w:t>σφαγιασθέν</w:t>
      </w:r>
      <w:proofErr w:type="spellEnd"/>
      <w:r w:rsidRPr="00BE1D0D">
        <w:rPr>
          <w:rFonts w:ascii="Times New Roman" w:hAnsi="Times New Roman" w:cs="Times New Roman"/>
          <w:bCs/>
          <w:sz w:val="24"/>
          <w:szCs w:val="24"/>
        </w:rPr>
        <w:t xml:space="preserve"> σῶμα τοῦ Κυρίου. </w:t>
      </w:r>
      <w:proofErr w:type="spellStart"/>
      <w:r w:rsidRPr="00BE1D0D">
        <w:rPr>
          <w:rFonts w:ascii="Times New Roman" w:hAnsi="Times New Roman" w:cs="Times New Roman"/>
          <w:bCs/>
          <w:sz w:val="24"/>
          <w:szCs w:val="24"/>
        </w:rPr>
        <w:t>Γι’αὐτόν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τόν</w:t>
      </w:r>
      <w:proofErr w:type="spellEnd"/>
      <w:r w:rsidRPr="00BE1D0D">
        <w:rPr>
          <w:rFonts w:ascii="Times New Roman" w:hAnsi="Times New Roman" w:cs="Times New Roman"/>
          <w:bCs/>
          <w:sz w:val="24"/>
          <w:szCs w:val="24"/>
        </w:rPr>
        <w:t xml:space="preserve"> λόγο δέν </w:t>
      </w:r>
      <w:proofErr w:type="spellStart"/>
      <w:r w:rsidRPr="00BE1D0D">
        <w:rPr>
          <w:rFonts w:ascii="Times New Roman" w:hAnsi="Times New Roman" w:cs="Times New Roman"/>
          <w:bCs/>
          <w:sz w:val="24"/>
          <w:szCs w:val="24"/>
        </w:rPr>
        <w:t>ὑπάρχει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ἀνάγκη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νά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ἐπαναλαμβάνεται</w:t>
      </w:r>
      <w:proofErr w:type="spellEnd"/>
      <w:r w:rsidRPr="00BE1D0D">
        <w:rPr>
          <w:rFonts w:ascii="Times New Roman" w:hAnsi="Times New Roman" w:cs="Times New Roman"/>
          <w:bCs/>
          <w:sz w:val="24"/>
          <w:szCs w:val="24"/>
        </w:rPr>
        <w:t xml:space="preserve"> ἡ </w:t>
      </w:r>
      <w:proofErr w:type="spellStart"/>
      <w:r w:rsidRPr="00BE1D0D">
        <w:rPr>
          <w:rFonts w:ascii="Times New Roman" w:hAnsi="Times New Roman" w:cs="Times New Roman"/>
          <w:bCs/>
          <w:sz w:val="24"/>
          <w:szCs w:val="24"/>
        </w:rPr>
        <w:t>ὄντως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ἀνεπανάληπτη</w:t>
      </w:r>
      <w:proofErr w:type="spellEnd"/>
      <w:r w:rsidRPr="00BE1D0D">
        <w:rPr>
          <w:rFonts w:ascii="Times New Roman" w:hAnsi="Times New Roman" w:cs="Times New Roman"/>
          <w:bCs/>
          <w:sz w:val="24"/>
          <w:szCs w:val="24"/>
        </w:rPr>
        <w:t xml:space="preserve"> θυσία τοῦ Κυρίου. Καθώς </w:t>
      </w:r>
      <w:proofErr w:type="spellStart"/>
      <w:r w:rsidRPr="00BE1D0D">
        <w:rPr>
          <w:rFonts w:ascii="Times New Roman" w:hAnsi="Times New Roman" w:cs="Times New Roman"/>
          <w:bCs/>
          <w:sz w:val="24"/>
          <w:szCs w:val="24"/>
        </w:rPr>
        <w:t>ἐπίσης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ὅσες</w:t>
      </w:r>
      <w:proofErr w:type="spellEnd"/>
      <w:r w:rsidRPr="00BE1D0D">
        <w:rPr>
          <w:rFonts w:ascii="Times New Roman" w:hAnsi="Times New Roman" w:cs="Times New Roman"/>
          <w:bCs/>
          <w:sz w:val="24"/>
          <w:szCs w:val="24"/>
        </w:rPr>
        <w:t xml:space="preserve"> φορές καί </w:t>
      </w:r>
      <w:proofErr w:type="spellStart"/>
      <w:r w:rsidRPr="00BE1D0D">
        <w:rPr>
          <w:rFonts w:ascii="Times New Roman" w:hAnsi="Times New Roman" w:cs="Times New Roman"/>
          <w:bCs/>
          <w:sz w:val="24"/>
          <w:szCs w:val="24"/>
        </w:rPr>
        <w:t>ἄν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προσφερθεῖ</w:t>
      </w:r>
      <w:proofErr w:type="spellEnd"/>
      <w:r w:rsidRPr="00BE1D0D">
        <w:rPr>
          <w:rFonts w:ascii="Times New Roman" w:hAnsi="Times New Roman" w:cs="Times New Roman"/>
          <w:bCs/>
          <w:sz w:val="24"/>
          <w:szCs w:val="24"/>
        </w:rPr>
        <w:t xml:space="preserve"> ἡ θυσία τῆς θείας Λειτουργίας, ἡ πραγματικότητα </w:t>
      </w:r>
      <w:proofErr w:type="spellStart"/>
      <w:r w:rsidRPr="00BE1D0D">
        <w:rPr>
          <w:rFonts w:ascii="Times New Roman" w:hAnsi="Times New Roman" w:cs="Times New Roman"/>
          <w:bCs/>
          <w:sz w:val="24"/>
          <w:szCs w:val="24"/>
        </w:rPr>
        <w:t>στήν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ὁποίαν</w:t>
      </w:r>
      <w:proofErr w:type="spellEnd"/>
      <w:r w:rsidRPr="00BE1D0D">
        <w:rPr>
          <w:rFonts w:ascii="Times New Roman" w:hAnsi="Times New Roman" w:cs="Times New Roman"/>
          <w:bCs/>
          <w:sz w:val="24"/>
          <w:szCs w:val="24"/>
        </w:rPr>
        <w:t xml:space="preserve"> μεταβάλλεται ὁ ἄρτος μένει πάντοτε ἡ </w:t>
      </w:r>
      <w:proofErr w:type="spellStart"/>
      <w:r w:rsidRPr="00BE1D0D">
        <w:rPr>
          <w:rFonts w:ascii="Times New Roman" w:hAnsi="Times New Roman" w:cs="Times New Roman"/>
          <w:bCs/>
          <w:sz w:val="24"/>
          <w:szCs w:val="24"/>
        </w:rPr>
        <w:lastRenderedPageBreak/>
        <w:t>αὐτή</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ἕνα</w:t>
      </w:r>
      <w:proofErr w:type="spellEnd"/>
      <w:r w:rsidRPr="00BE1D0D">
        <w:rPr>
          <w:rFonts w:ascii="Times New Roman" w:hAnsi="Times New Roman" w:cs="Times New Roman"/>
          <w:bCs/>
          <w:sz w:val="24"/>
          <w:szCs w:val="24"/>
        </w:rPr>
        <w:t xml:space="preserve"> σῶμα καί ἡ μοναδική καί </w:t>
      </w:r>
      <w:proofErr w:type="spellStart"/>
      <w:r w:rsidRPr="00BE1D0D">
        <w:rPr>
          <w:rFonts w:ascii="Times New Roman" w:hAnsi="Times New Roman" w:cs="Times New Roman"/>
          <w:bCs/>
          <w:sz w:val="24"/>
          <w:szCs w:val="24"/>
        </w:rPr>
        <w:t>ἀνεπανάληπτη</w:t>
      </w:r>
      <w:proofErr w:type="spellEnd"/>
      <w:r w:rsidRPr="00BE1D0D">
        <w:rPr>
          <w:rFonts w:ascii="Times New Roman" w:hAnsi="Times New Roman" w:cs="Times New Roman"/>
          <w:bCs/>
          <w:sz w:val="24"/>
          <w:szCs w:val="24"/>
        </w:rPr>
        <w:t xml:space="preserve"> θυσία αὐτοῦ τοῦ σώματος</w:t>
      </w:r>
      <w:r w:rsidR="0024547D" w:rsidRPr="00BE1D0D">
        <w:rPr>
          <w:rFonts w:ascii="Times New Roman" w:hAnsi="Times New Roman" w:cs="Times New Roman"/>
          <w:bCs/>
          <w:sz w:val="24"/>
          <w:szCs w:val="24"/>
        </w:rPr>
        <w:t>.</w:t>
      </w:r>
      <w:r w:rsidR="00336EEF" w:rsidRPr="00BE1D0D">
        <w:rPr>
          <w:rFonts w:ascii="Times New Roman" w:hAnsi="Times New Roman" w:cs="Times New Roman"/>
          <w:bCs/>
          <w:sz w:val="24"/>
          <w:szCs w:val="24"/>
        </w:rPr>
        <w:t xml:space="preserve"> </w:t>
      </w:r>
      <w:r w:rsidRPr="00BE1D0D">
        <w:rPr>
          <w:rFonts w:ascii="Times New Roman" w:hAnsi="Times New Roman" w:cs="Times New Roman"/>
          <w:bCs/>
          <w:sz w:val="24"/>
          <w:szCs w:val="24"/>
        </w:rPr>
        <w:t xml:space="preserve">Ἡ </w:t>
      </w:r>
      <w:proofErr w:type="spellStart"/>
      <w:r w:rsidRPr="00BE1D0D">
        <w:rPr>
          <w:rFonts w:ascii="Times New Roman" w:hAnsi="Times New Roman" w:cs="Times New Roman"/>
          <w:bCs/>
          <w:sz w:val="24"/>
          <w:szCs w:val="24"/>
        </w:rPr>
        <w:t>εὐχαριστιακή</w:t>
      </w:r>
      <w:proofErr w:type="spellEnd"/>
      <w:r w:rsidRPr="00BE1D0D">
        <w:rPr>
          <w:rFonts w:ascii="Times New Roman" w:hAnsi="Times New Roman" w:cs="Times New Roman"/>
          <w:bCs/>
          <w:sz w:val="24"/>
          <w:szCs w:val="24"/>
        </w:rPr>
        <w:t xml:space="preserve"> θυσία ὡς μυστηριακή </w:t>
      </w:r>
      <w:proofErr w:type="spellStart"/>
      <w:r w:rsidRPr="00BE1D0D">
        <w:rPr>
          <w:rFonts w:ascii="Times New Roman" w:hAnsi="Times New Roman" w:cs="Times New Roman"/>
          <w:bCs/>
          <w:sz w:val="24"/>
          <w:szCs w:val="24"/>
        </w:rPr>
        <w:t>ἐπανάληψη</w:t>
      </w:r>
      <w:proofErr w:type="spellEnd"/>
      <w:r w:rsidRPr="00BE1D0D">
        <w:rPr>
          <w:rFonts w:ascii="Times New Roman" w:hAnsi="Times New Roman" w:cs="Times New Roman"/>
          <w:bCs/>
          <w:sz w:val="24"/>
          <w:szCs w:val="24"/>
        </w:rPr>
        <w:t xml:space="preserve"> τῆς </w:t>
      </w:r>
      <w:proofErr w:type="spellStart"/>
      <w:r w:rsidRPr="00BE1D0D">
        <w:rPr>
          <w:rFonts w:ascii="Times New Roman" w:hAnsi="Times New Roman" w:cs="Times New Roman"/>
          <w:bCs/>
          <w:sz w:val="24"/>
          <w:szCs w:val="24"/>
        </w:rPr>
        <w:t>σταυρικῆς</w:t>
      </w:r>
      <w:proofErr w:type="spellEnd"/>
      <w:r w:rsidRPr="00BE1D0D">
        <w:rPr>
          <w:rFonts w:ascii="Times New Roman" w:hAnsi="Times New Roman" w:cs="Times New Roman"/>
          <w:bCs/>
          <w:sz w:val="24"/>
          <w:szCs w:val="24"/>
        </w:rPr>
        <w:t xml:space="preserve"> θυσίας τοῦ Κυρίου </w:t>
      </w:r>
      <w:proofErr w:type="spellStart"/>
      <w:r w:rsidRPr="00BE1D0D">
        <w:rPr>
          <w:rFonts w:ascii="Times New Roman" w:hAnsi="Times New Roman" w:cs="Times New Roman"/>
          <w:bCs/>
          <w:sz w:val="24"/>
          <w:szCs w:val="24"/>
        </w:rPr>
        <w:t>ὀνομάζεται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ἀνάμνηση</w:t>
      </w:r>
      <w:proofErr w:type="spellEnd"/>
      <w:r w:rsidRPr="00BE1D0D">
        <w:rPr>
          <w:rFonts w:ascii="Times New Roman" w:hAnsi="Times New Roman" w:cs="Times New Roman"/>
          <w:bCs/>
          <w:sz w:val="24"/>
          <w:szCs w:val="24"/>
        </w:rPr>
        <w:t xml:space="preserve">· «Αὐτό γίνεται σέ </w:t>
      </w:r>
      <w:proofErr w:type="spellStart"/>
      <w:r w:rsidRPr="00BE1D0D">
        <w:rPr>
          <w:rFonts w:ascii="Times New Roman" w:hAnsi="Times New Roman" w:cs="Times New Roman"/>
          <w:bCs/>
          <w:sz w:val="24"/>
          <w:szCs w:val="24"/>
        </w:rPr>
        <w:t>ἀνάμνηση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ἐκείνου</w:t>
      </w:r>
      <w:proofErr w:type="spellEnd"/>
      <w:r w:rsidRPr="00BE1D0D">
        <w:rPr>
          <w:rFonts w:ascii="Times New Roman" w:hAnsi="Times New Roman" w:cs="Times New Roman"/>
          <w:bCs/>
          <w:sz w:val="24"/>
          <w:szCs w:val="24"/>
        </w:rPr>
        <w:t xml:space="preserve"> τοῦ γεγονότος... </w:t>
      </w:r>
      <w:proofErr w:type="spellStart"/>
      <w:r w:rsidRPr="00BE1D0D">
        <w:rPr>
          <w:rFonts w:ascii="Times New Roman" w:hAnsi="Times New Roman" w:cs="Times New Roman"/>
          <w:bCs/>
          <w:sz w:val="24"/>
          <w:szCs w:val="24"/>
        </w:rPr>
        <w:t>στήν</w:t>
      </w:r>
      <w:proofErr w:type="spellEnd"/>
      <w:r w:rsidRPr="00BE1D0D">
        <w:rPr>
          <w:rFonts w:ascii="Times New Roman" w:hAnsi="Times New Roman" w:cs="Times New Roman"/>
          <w:bCs/>
          <w:sz w:val="24"/>
          <w:szCs w:val="24"/>
        </w:rPr>
        <w:t xml:space="preserve"> πραγματικότητα </w:t>
      </w:r>
      <w:proofErr w:type="spellStart"/>
      <w:r w:rsidRPr="00BE1D0D">
        <w:rPr>
          <w:rFonts w:ascii="Times New Roman" w:hAnsi="Times New Roman" w:cs="Times New Roman"/>
          <w:bCs/>
          <w:sz w:val="24"/>
          <w:szCs w:val="24"/>
        </w:rPr>
        <w:t>τελοῦμαι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ἐκείνη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w:t>
      </w:r>
      <w:proofErr w:type="spellEnd"/>
      <w:r w:rsidRPr="00BE1D0D">
        <w:rPr>
          <w:rFonts w:ascii="Times New Roman" w:hAnsi="Times New Roman" w:cs="Times New Roman"/>
          <w:bCs/>
          <w:sz w:val="24"/>
          <w:szCs w:val="24"/>
        </w:rPr>
        <w:t xml:space="preserve"> θυσία» («Τοῦτο εἰς </w:t>
      </w:r>
      <w:proofErr w:type="spellStart"/>
      <w:r w:rsidRPr="00BE1D0D">
        <w:rPr>
          <w:rFonts w:ascii="Times New Roman" w:hAnsi="Times New Roman" w:cs="Times New Roman"/>
          <w:bCs/>
          <w:sz w:val="24"/>
          <w:szCs w:val="24"/>
        </w:rPr>
        <w:t>ἀνάμνησιν</w:t>
      </w:r>
      <w:proofErr w:type="spellEnd"/>
      <w:r w:rsidRPr="00BE1D0D">
        <w:rPr>
          <w:rFonts w:ascii="Times New Roman" w:hAnsi="Times New Roman" w:cs="Times New Roman"/>
          <w:bCs/>
          <w:sz w:val="24"/>
          <w:szCs w:val="24"/>
        </w:rPr>
        <w:t xml:space="preserve"> γίνεται τοῦ τότε γενομένου... μᾶλλον δὲ </w:t>
      </w:r>
      <w:proofErr w:type="spellStart"/>
      <w:r w:rsidRPr="00BE1D0D">
        <w:rPr>
          <w:rFonts w:ascii="Times New Roman" w:hAnsi="Times New Roman" w:cs="Times New Roman"/>
          <w:bCs/>
          <w:sz w:val="24"/>
          <w:szCs w:val="24"/>
        </w:rPr>
        <w:t>ἀνάμνησιν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ἐργαζόμεθα</w:t>
      </w:r>
      <w:proofErr w:type="spellEnd"/>
      <w:r w:rsidRPr="00BE1D0D">
        <w:rPr>
          <w:rFonts w:ascii="Times New Roman" w:hAnsi="Times New Roman" w:cs="Times New Roman"/>
          <w:bCs/>
          <w:sz w:val="24"/>
          <w:szCs w:val="24"/>
        </w:rPr>
        <w:t xml:space="preserve"> θυσίας»). Ἡ σημασία αὐτῆς τῆς </w:t>
      </w:r>
      <w:proofErr w:type="spellStart"/>
      <w:r w:rsidRPr="00BE1D0D">
        <w:rPr>
          <w:rFonts w:ascii="Times New Roman" w:hAnsi="Times New Roman" w:cs="Times New Roman"/>
          <w:bCs/>
          <w:sz w:val="24"/>
          <w:szCs w:val="24"/>
        </w:rPr>
        <w:t>ἔννοιας</w:t>
      </w:r>
      <w:proofErr w:type="spellEnd"/>
      <w:r w:rsidRPr="00BE1D0D">
        <w:rPr>
          <w:rFonts w:ascii="Times New Roman" w:hAnsi="Times New Roman" w:cs="Times New Roman"/>
          <w:bCs/>
          <w:sz w:val="24"/>
          <w:szCs w:val="24"/>
        </w:rPr>
        <w:t xml:space="preserve"> δέν περιορίζεται μόνο </w:t>
      </w:r>
      <w:proofErr w:type="spellStart"/>
      <w:r w:rsidRPr="00BE1D0D">
        <w:rPr>
          <w:rFonts w:ascii="Times New Roman" w:hAnsi="Times New Roman" w:cs="Times New Roman"/>
          <w:bCs/>
          <w:sz w:val="24"/>
          <w:szCs w:val="24"/>
        </w:rPr>
        <w:t>στή</w:t>
      </w:r>
      <w:proofErr w:type="spellEnd"/>
      <w:r w:rsidRPr="00BE1D0D">
        <w:rPr>
          <w:rFonts w:ascii="Times New Roman" w:hAnsi="Times New Roman" w:cs="Times New Roman"/>
          <w:bCs/>
          <w:sz w:val="24"/>
          <w:szCs w:val="24"/>
        </w:rPr>
        <w:t xml:space="preserve"> σταυρική θυσία ὡς </w:t>
      </w:r>
      <w:proofErr w:type="spellStart"/>
      <w:r w:rsidRPr="00BE1D0D">
        <w:rPr>
          <w:rFonts w:ascii="Times New Roman" w:hAnsi="Times New Roman" w:cs="Times New Roman"/>
          <w:bCs/>
          <w:sz w:val="24"/>
          <w:szCs w:val="24"/>
        </w:rPr>
        <w:t>ἱστορικοῦ</w:t>
      </w:r>
      <w:proofErr w:type="spellEnd"/>
      <w:r w:rsidRPr="00BE1D0D">
        <w:rPr>
          <w:rFonts w:ascii="Times New Roman" w:hAnsi="Times New Roman" w:cs="Times New Roman"/>
          <w:bCs/>
          <w:sz w:val="24"/>
          <w:szCs w:val="24"/>
        </w:rPr>
        <w:t xml:space="preserve"> γεγονότος, ἀλλά </w:t>
      </w:r>
      <w:proofErr w:type="spellStart"/>
      <w:r w:rsidRPr="00BE1D0D">
        <w:rPr>
          <w:rFonts w:ascii="Times New Roman" w:hAnsi="Times New Roman" w:cs="Times New Roman"/>
          <w:bCs/>
          <w:sz w:val="24"/>
          <w:szCs w:val="24"/>
        </w:rPr>
        <w:t>ἀγκαλιάζει</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ὁλόκληρη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w:t>
      </w:r>
      <w:proofErr w:type="spellEnd"/>
      <w:r w:rsidRPr="00BE1D0D">
        <w:rPr>
          <w:rFonts w:ascii="Times New Roman" w:hAnsi="Times New Roman" w:cs="Times New Roman"/>
          <w:bCs/>
          <w:sz w:val="24"/>
          <w:szCs w:val="24"/>
        </w:rPr>
        <w:t xml:space="preserve"> ζωή τοῦ Χριστοῦ. Γίνεται </w:t>
      </w:r>
      <w:proofErr w:type="spellStart"/>
      <w:r w:rsidRPr="00BE1D0D">
        <w:rPr>
          <w:rFonts w:ascii="Times New Roman" w:hAnsi="Times New Roman" w:cs="Times New Roman"/>
          <w:bCs/>
          <w:sz w:val="24"/>
          <w:szCs w:val="24"/>
        </w:rPr>
        <w:t>ἀνάμνηση</w:t>
      </w:r>
      <w:proofErr w:type="spellEnd"/>
      <w:r w:rsidRPr="00BE1D0D">
        <w:rPr>
          <w:rFonts w:ascii="Times New Roman" w:hAnsi="Times New Roman" w:cs="Times New Roman"/>
          <w:bCs/>
          <w:sz w:val="24"/>
          <w:szCs w:val="24"/>
        </w:rPr>
        <w:t xml:space="preserve"> καί συμμετοχή </w:t>
      </w:r>
      <w:proofErr w:type="spellStart"/>
      <w:r w:rsidRPr="00BE1D0D">
        <w:rPr>
          <w:rFonts w:ascii="Times New Roman" w:hAnsi="Times New Roman" w:cs="Times New Roman"/>
          <w:bCs/>
          <w:sz w:val="24"/>
          <w:szCs w:val="24"/>
        </w:rPr>
        <w:t>στή</w:t>
      </w:r>
      <w:proofErr w:type="spellEnd"/>
      <w:r w:rsidRPr="00BE1D0D">
        <w:rPr>
          <w:rFonts w:ascii="Times New Roman" w:hAnsi="Times New Roman" w:cs="Times New Roman"/>
          <w:bCs/>
          <w:sz w:val="24"/>
          <w:szCs w:val="24"/>
        </w:rPr>
        <w:t xml:space="preserve"> ζωντανή πραγματικότητα τοῦ Ἰησοῦ Χριστοῦ, </w:t>
      </w:r>
      <w:proofErr w:type="spellStart"/>
      <w:r w:rsidRPr="00BE1D0D">
        <w:rPr>
          <w:rFonts w:ascii="Times New Roman" w:hAnsi="Times New Roman" w:cs="Times New Roman"/>
          <w:bCs/>
          <w:sz w:val="24"/>
          <w:szCs w:val="24"/>
        </w:rPr>
        <w:t>ἀνακεφαλαίωση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ὅλου</w:t>
      </w:r>
      <w:proofErr w:type="spellEnd"/>
      <w:r w:rsidRPr="00BE1D0D">
        <w:rPr>
          <w:rFonts w:ascii="Times New Roman" w:hAnsi="Times New Roman" w:cs="Times New Roman"/>
          <w:bCs/>
          <w:sz w:val="24"/>
          <w:szCs w:val="24"/>
        </w:rPr>
        <w:t xml:space="preserve"> τοῦ μυστηρίου τῆς σωτηρίας μας «καὶ πάντων τῶν ὑπὲρ ἡμῶν γεγενημένων, τοῦ </w:t>
      </w:r>
      <w:proofErr w:type="spellStart"/>
      <w:r w:rsidRPr="00BE1D0D">
        <w:rPr>
          <w:rFonts w:ascii="Times New Roman" w:hAnsi="Times New Roman" w:cs="Times New Roman"/>
          <w:bCs/>
          <w:sz w:val="24"/>
          <w:szCs w:val="24"/>
        </w:rPr>
        <w:t>σταυροῦ</w:t>
      </w:r>
      <w:proofErr w:type="spellEnd"/>
      <w:r w:rsidRPr="00BE1D0D">
        <w:rPr>
          <w:rFonts w:ascii="Times New Roman" w:hAnsi="Times New Roman" w:cs="Times New Roman"/>
          <w:bCs/>
          <w:sz w:val="24"/>
          <w:szCs w:val="24"/>
        </w:rPr>
        <w:t xml:space="preserve">, τοῦ τάφου, τῆς τριημέρου </w:t>
      </w:r>
      <w:proofErr w:type="spellStart"/>
      <w:r w:rsidRPr="00BE1D0D">
        <w:rPr>
          <w:rFonts w:ascii="Times New Roman" w:hAnsi="Times New Roman" w:cs="Times New Roman"/>
          <w:bCs/>
          <w:sz w:val="24"/>
          <w:szCs w:val="24"/>
        </w:rPr>
        <w:t>Ἀναστάσεως</w:t>
      </w:r>
      <w:proofErr w:type="spellEnd"/>
      <w:r w:rsidRPr="00BE1D0D">
        <w:rPr>
          <w:rFonts w:ascii="Times New Roman" w:hAnsi="Times New Roman" w:cs="Times New Roman"/>
          <w:bCs/>
          <w:sz w:val="24"/>
          <w:szCs w:val="24"/>
        </w:rPr>
        <w:t xml:space="preserve">, τῆς εἰς </w:t>
      </w:r>
      <w:proofErr w:type="spellStart"/>
      <w:r w:rsidRPr="00BE1D0D">
        <w:rPr>
          <w:rFonts w:ascii="Times New Roman" w:hAnsi="Times New Roman" w:cs="Times New Roman"/>
          <w:bCs/>
          <w:sz w:val="24"/>
          <w:szCs w:val="24"/>
        </w:rPr>
        <w:t>οὐρανοὺς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ἀναβάσεως</w:t>
      </w:r>
      <w:proofErr w:type="spellEnd"/>
      <w:r w:rsidRPr="00BE1D0D">
        <w:rPr>
          <w:rFonts w:ascii="Times New Roman" w:hAnsi="Times New Roman" w:cs="Times New Roman"/>
          <w:bCs/>
          <w:sz w:val="24"/>
          <w:szCs w:val="24"/>
        </w:rPr>
        <w:t xml:space="preserve">, τῆς ἐκ </w:t>
      </w:r>
      <w:proofErr w:type="spellStart"/>
      <w:r w:rsidRPr="00BE1D0D">
        <w:rPr>
          <w:rFonts w:ascii="Times New Roman" w:hAnsi="Times New Roman" w:cs="Times New Roman"/>
          <w:bCs/>
          <w:sz w:val="24"/>
          <w:szCs w:val="24"/>
        </w:rPr>
        <w:t>δεξιῶν</w:t>
      </w:r>
      <w:proofErr w:type="spellEnd"/>
      <w:r w:rsidRPr="00BE1D0D">
        <w:rPr>
          <w:rFonts w:ascii="Times New Roman" w:hAnsi="Times New Roman" w:cs="Times New Roman"/>
          <w:bCs/>
          <w:sz w:val="24"/>
          <w:szCs w:val="24"/>
        </w:rPr>
        <w:t xml:space="preserve"> καθέδρας, τῆς δευτέρας καὶ </w:t>
      </w:r>
      <w:proofErr w:type="spellStart"/>
      <w:r w:rsidRPr="00BE1D0D">
        <w:rPr>
          <w:rFonts w:ascii="Times New Roman" w:hAnsi="Times New Roman" w:cs="Times New Roman"/>
          <w:bCs/>
          <w:sz w:val="24"/>
          <w:szCs w:val="24"/>
        </w:rPr>
        <w:t>ἐνδόξου</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πάλιν</w:t>
      </w:r>
      <w:proofErr w:type="spellEnd"/>
      <w:r w:rsidRPr="00BE1D0D">
        <w:rPr>
          <w:rFonts w:ascii="Times New Roman" w:hAnsi="Times New Roman" w:cs="Times New Roman"/>
          <w:bCs/>
          <w:sz w:val="24"/>
          <w:szCs w:val="24"/>
        </w:rPr>
        <w:t xml:space="preserve"> παρουσίας». </w:t>
      </w:r>
    </w:p>
    <w:p w14:paraId="48103FC4" w14:textId="70A90CFD" w:rsidR="004A12E3" w:rsidRPr="00EF0A88" w:rsidRDefault="004A12E3" w:rsidP="008F0A1B">
      <w:pPr>
        <w:spacing w:line="360" w:lineRule="auto"/>
        <w:jc w:val="both"/>
        <w:rPr>
          <w:rFonts w:ascii="Times New Roman" w:hAnsi="Times New Roman" w:cs="Times New Roman"/>
          <w:bCs/>
          <w:sz w:val="24"/>
          <w:szCs w:val="24"/>
        </w:rPr>
        <w:sectPr w:rsidR="004A12E3" w:rsidRPr="00EF0A88" w:rsidSect="003D1665">
          <w:headerReference w:type="default" r:id="rId120"/>
          <w:headerReference w:type="first" r:id="rId121"/>
          <w:pgSz w:w="11906" w:h="16838"/>
          <w:pgMar w:top="1440" w:right="1800" w:bottom="1440" w:left="1800" w:header="708" w:footer="708" w:gutter="0"/>
          <w:cols w:space="708"/>
          <w:titlePg/>
          <w:docGrid w:linePitch="360"/>
        </w:sectPr>
      </w:pPr>
      <w:proofErr w:type="spellStart"/>
      <w:r w:rsidRPr="00BE1D0D">
        <w:rPr>
          <w:rFonts w:ascii="Times New Roman" w:hAnsi="Times New Roman" w:cs="Times New Roman"/>
          <w:bCs/>
          <w:sz w:val="24"/>
          <w:szCs w:val="24"/>
        </w:rPr>
        <w:t>Ἀπό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σταυρωθέν</w:t>
      </w:r>
      <w:proofErr w:type="spellEnd"/>
      <w:r w:rsidRPr="00BE1D0D">
        <w:rPr>
          <w:rFonts w:ascii="Times New Roman" w:hAnsi="Times New Roman" w:cs="Times New Roman"/>
          <w:bCs/>
          <w:sz w:val="24"/>
          <w:szCs w:val="24"/>
        </w:rPr>
        <w:t xml:space="preserve"> σῶμα τοῦ Χριστοῦ, </w:t>
      </w:r>
      <w:proofErr w:type="spellStart"/>
      <w:r w:rsidRPr="00BE1D0D">
        <w:rPr>
          <w:rFonts w:ascii="Times New Roman" w:hAnsi="Times New Roman" w:cs="Times New Roman"/>
          <w:bCs/>
          <w:sz w:val="24"/>
          <w:szCs w:val="24"/>
        </w:rPr>
        <w:t>μέ</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ὁποῖο τρεφόμαστε </w:t>
      </w:r>
      <w:proofErr w:type="spellStart"/>
      <w:r w:rsidRPr="00BE1D0D">
        <w:rPr>
          <w:rFonts w:ascii="Times New Roman" w:hAnsi="Times New Roman" w:cs="Times New Roman"/>
          <w:bCs/>
          <w:sz w:val="24"/>
          <w:szCs w:val="24"/>
        </w:rPr>
        <w:t>ὅλοι</w:t>
      </w:r>
      <w:proofErr w:type="spellEnd"/>
      <w:r w:rsidRPr="00BE1D0D">
        <w:rPr>
          <w:rFonts w:ascii="Times New Roman" w:hAnsi="Times New Roman" w:cs="Times New Roman"/>
          <w:bCs/>
          <w:sz w:val="24"/>
          <w:szCs w:val="24"/>
        </w:rPr>
        <w:t xml:space="preserve">, διδασκόμαστε, λέγει ὁ </w:t>
      </w:r>
      <w:proofErr w:type="spellStart"/>
      <w:r w:rsidRPr="00BE1D0D">
        <w:rPr>
          <w:rFonts w:ascii="Times New Roman" w:hAnsi="Times New Roman" w:cs="Times New Roman"/>
          <w:bCs/>
          <w:sz w:val="24"/>
          <w:szCs w:val="24"/>
        </w:rPr>
        <w:t>ἅγιος</w:t>
      </w:r>
      <w:proofErr w:type="spellEnd"/>
      <w:r w:rsidRPr="00BE1D0D">
        <w:rPr>
          <w:rFonts w:ascii="Times New Roman" w:hAnsi="Times New Roman" w:cs="Times New Roman"/>
          <w:bCs/>
          <w:sz w:val="24"/>
          <w:szCs w:val="24"/>
        </w:rPr>
        <w:t xml:space="preserve"> Γρηγόριος ὁ </w:t>
      </w:r>
      <w:proofErr w:type="spellStart"/>
      <w:r w:rsidRPr="00BE1D0D">
        <w:rPr>
          <w:rFonts w:ascii="Times New Roman" w:hAnsi="Times New Roman" w:cs="Times New Roman"/>
          <w:bCs/>
          <w:sz w:val="24"/>
          <w:szCs w:val="24"/>
        </w:rPr>
        <w:t>Παλαμᾶς</w:t>
      </w:r>
      <w:proofErr w:type="spellEnd"/>
      <w:r w:rsidRPr="00BE1D0D">
        <w:rPr>
          <w:rFonts w:ascii="Times New Roman" w:hAnsi="Times New Roman" w:cs="Times New Roman"/>
          <w:bCs/>
          <w:sz w:val="24"/>
          <w:szCs w:val="24"/>
        </w:rPr>
        <w:t>, «</w:t>
      </w:r>
      <w:proofErr w:type="spellStart"/>
      <w:r w:rsidRPr="00BE1D0D">
        <w:rPr>
          <w:rFonts w:ascii="Times New Roman" w:hAnsi="Times New Roman" w:cs="Times New Roman"/>
          <w:bCs/>
          <w:sz w:val="24"/>
          <w:szCs w:val="24"/>
        </w:rPr>
        <w:t>νά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κοινωνοῦμε</w:t>
      </w:r>
      <w:proofErr w:type="spellEnd"/>
      <w:r w:rsidRPr="00BE1D0D">
        <w:rPr>
          <w:rFonts w:ascii="Times New Roman" w:hAnsi="Times New Roman" w:cs="Times New Roman"/>
          <w:bCs/>
          <w:sz w:val="24"/>
          <w:szCs w:val="24"/>
        </w:rPr>
        <w:t xml:space="preserve"> τῶν </w:t>
      </w:r>
      <w:proofErr w:type="spellStart"/>
      <w:r w:rsidRPr="00BE1D0D">
        <w:rPr>
          <w:rFonts w:ascii="Times New Roman" w:hAnsi="Times New Roman" w:cs="Times New Roman"/>
          <w:bCs/>
          <w:sz w:val="24"/>
          <w:szCs w:val="24"/>
        </w:rPr>
        <w:t>ἀρετῶν</w:t>
      </w:r>
      <w:proofErr w:type="spellEnd"/>
      <w:r w:rsidRPr="00BE1D0D">
        <w:rPr>
          <w:rFonts w:ascii="Times New Roman" w:hAnsi="Times New Roman" w:cs="Times New Roman"/>
          <w:bCs/>
          <w:sz w:val="24"/>
          <w:szCs w:val="24"/>
        </w:rPr>
        <w:t xml:space="preserve"> καί τῶν παθημάτων αὐτοῦ, </w:t>
      </w:r>
      <w:proofErr w:type="spellStart"/>
      <w:r w:rsidRPr="00BE1D0D">
        <w:rPr>
          <w:rFonts w:ascii="Times New Roman" w:hAnsi="Times New Roman" w:cs="Times New Roman"/>
          <w:bCs/>
          <w:sz w:val="24"/>
          <w:szCs w:val="24"/>
        </w:rPr>
        <w:t>γιά</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νά</w:t>
      </w:r>
      <w:proofErr w:type="spellEnd"/>
      <w:r w:rsidRPr="00BE1D0D">
        <w:rPr>
          <w:rFonts w:ascii="Times New Roman" w:hAnsi="Times New Roman" w:cs="Times New Roman"/>
          <w:bCs/>
          <w:sz w:val="24"/>
          <w:szCs w:val="24"/>
        </w:rPr>
        <w:t xml:space="preserve"> ζήσουμε μαζί του καί συμβασιλεύσουμε αἰώνια» («</w:t>
      </w:r>
      <w:proofErr w:type="spellStart"/>
      <w:r w:rsidRPr="00BE1D0D">
        <w:rPr>
          <w:rFonts w:ascii="Times New Roman" w:hAnsi="Times New Roman" w:cs="Times New Roman"/>
          <w:bCs/>
          <w:sz w:val="24"/>
          <w:szCs w:val="24"/>
        </w:rPr>
        <w:t>κοινωνεῖν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ταῖς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ἀρεταῖς</w:t>
      </w:r>
      <w:proofErr w:type="spellEnd"/>
      <w:r w:rsidRPr="00BE1D0D">
        <w:rPr>
          <w:rFonts w:ascii="Times New Roman" w:hAnsi="Times New Roman" w:cs="Times New Roman"/>
          <w:bCs/>
          <w:sz w:val="24"/>
          <w:szCs w:val="24"/>
        </w:rPr>
        <w:t xml:space="preserve"> καὶ τοῖς </w:t>
      </w:r>
      <w:proofErr w:type="spellStart"/>
      <w:r w:rsidRPr="00BE1D0D">
        <w:rPr>
          <w:rFonts w:ascii="Times New Roman" w:hAnsi="Times New Roman" w:cs="Times New Roman"/>
          <w:bCs/>
          <w:sz w:val="24"/>
          <w:szCs w:val="24"/>
        </w:rPr>
        <w:t>παθήμασιν</w:t>
      </w:r>
      <w:proofErr w:type="spellEnd"/>
      <w:r w:rsidRPr="00BE1D0D">
        <w:rPr>
          <w:rFonts w:ascii="Times New Roman" w:hAnsi="Times New Roman" w:cs="Times New Roman"/>
          <w:bCs/>
          <w:sz w:val="24"/>
          <w:szCs w:val="24"/>
        </w:rPr>
        <w:t xml:space="preserve"> αὐτοῦ, </w:t>
      </w:r>
      <w:proofErr w:type="spellStart"/>
      <w:r w:rsidRPr="00BE1D0D">
        <w:rPr>
          <w:rFonts w:ascii="Times New Roman" w:hAnsi="Times New Roman" w:cs="Times New Roman"/>
          <w:bCs/>
          <w:sz w:val="24"/>
          <w:szCs w:val="24"/>
        </w:rPr>
        <w:t>ἵνα</w:t>
      </w:r>
      <w:proofErr w:type="spellEnd"/>
      <w:r w:rsidRPr="00BE1D0D">
        <w:rPr>
          <w:rFonts w:ascii="Times New Roman" w:hAnsi="Times New Roman" w:cs="Times New Roman"/>
          <w:bCs/>
          <w:sz w:val="24"/>
          <w:szCs w:val="24"/>
        </w:rPr>
        <w:t xml:space="preserve"> καὶ </w:t>
      </w:r>
      <w:proofErr w:type="spellStart"/>
      <w:r w:rsidRPr="00BE1D0D">
        <w:rPr>
          <w:rFonts w:ascii="Times New Roman" w:hAnsi="Times New Roman" w:cs="Times New Roman"/>
          <w:bCs/>
          <w:sz w:val="24"/>
          <w:szCs w:val="24"/>
        </w:rPr>
        <w:t>αἰωνίως</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συζήσωμεν</w:t>
      </w:r>
      <w:proofErr w:type="spellEnd"/>
      <w:r w:rsidRPr="00BE1D0D">
        <w:rPr>
          <w:rFonts w:ascii="Times New Roman" w:hAnsi="Times New Roman" w:cs="Times New Roman"/>
          <w:bCs/>
          <w:sz w:val="24"/>
          <w:szCs w:val="24"/>
        </w:rPr>
        <w:t xml:space="preserve"> καὶ </w:t>
      </w:r>
      <w:proofErr w:type="spellStart"/>
      <w:r w:rsidRPr="00BE1D0D">
        <w:rPr>
          <w:rFonts w:ascii="Times New Roman" w:hAnsi="Times New Roman" w:cs="Times New Roman"/>
          <w:bCs/>
          <w:sz w:val="24"/>
          <w:szCs w:val="24"/>
        </w:rPr>
        <w:t>συμβασιλεύ</w:t>
      </w:r>
      <w:r w:rsidRPr="00BE1D0D">
        <w:rPr>
          <w:rFonts w:ascii="Times New Roman" w:hAnsi="Times New Roman" w:cs="Times New Roman"/>
          <w:bCs/>
          <w:sz w:val="24"/>
          <w:szCs w:val="24"/>
        </w:rPr>
        <w:softHyphen/>
        <w:t>σωμεν</w:t>
      </w:r>
      <w:proofErr w:type="spellEnd"/>
      <w:r w:rsidRPr="00BE1D0D">
        <w:rPr>
          <w:rFonts w:ascii="Times New Roman" w:hAnsi="Times New Roman" w:cs="Times New Roman"/>
          <w:bCs/>
          <w:sz w:val="24"/>
          <w:szCs w:val="24"/>
        </w:rPr>
        <w:t xml:space="preserve">»). Μ’ </w:t>
      </w:r>
      <w:proofErr w:type="spellStart"/>
      <w:r w:rsidRPr="00BE1D0D">
        <w:rPr>
          <w:rFonts w:ascii="Times New Roman" w:hAnsi="Times New Roman" w:cs="Times New Roman"/>
          <w:bCs/>
          <w:sz w:val="24"/>
          <w:szCs w:val="24"/>
        </w:rPr>
        <w:t>αὐτήν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ἔννοια</w:t>
      </w:r>
      <w:proofErr w:type="spellEnd"/>
      <w:r w:rsidRPr="00BE1D0D">
        <w:rPr>
          <w:rFonts w:ascii="Times New Roman" w:hAnsi="Times New Roman" w:cs="Times New Roman"/>
          <w:bCs/>
          <w:sz w:val="24"/>
          <w:szCs w:val="24"/>
        </w:rPr>
        <w:t xml:space="preserve"> ἡ </w:t>
      </w:r>
      <w:proofErr w:type="spellStart"/>
      <w:r w:rsidRPr="00BE1D0D">
        <w:rPr>
          <w:rFonts w:ascii="Times New Roman" w:hAnsi="Times New Roman" w:cs="Times New Roman"/>
          <w:bCs/>
          <w:sz w:val="24"/>
          <w:szCs w:val="24"/>
        </w:rPr>
        <w:t>ἀνάμνηση</w:t>
      </w:r>
      <w:proofErr w:type="spellEnd"/>
      <w:r w:rsidRPr="00BE1D0D">
        <w:rPr>
          <w:rFonts w:ascii="Times New Roman" w:hAnsi="Times New Roman" w:cs="Times New Roman"/>
          <w:bCs/>
          <w:sz w:val="24"/>
          <w:szCs w:val="24"/>
        </w:rPr>
        <w:t xml:space="preserve"> τῆς </w:t>
      </w:r>
      <w:proofErr w:type="spellStart"/>
      <w:r w:rsidRPr="00BE1D0D">
        <w:rPr>
          <w:rFonts w:ascii="Times New Roman" w:hAnsi="Times New Roman" w:cs="Times New Roman"/>
          <w:bCs/>
          <w:sz w:val="24"/>
          <w:szCs w:val="24"/>
        </w:rPr>
        <w:t>σταυρικῆς</w:t>
      </w:r>
      <w:proofErr w:type="spellEnd"/>
      <w:r w:rsidRPr="00BE1D0D">
        <w:rPr>
          <w:rFonts w:ascii="Times New Roman" w:hAnsi="Times New Roman" w:cs="Times New Roman"/>
          <w:bCs/>
          <w:sz w:val="24"/>
          <w:szCs w:val="24"/>
        </w:rPr>
        <w:t xml:space="preserve"> θυσίας, πάλι κατά </w:t>
      </w:r>
      <w:proofErr w:type="spellStart"/>
      <w:r w:rsidRPr="00BE1D0D">
        <w:rPr>
          <w:rFonts w:ascii="Times New Roman" w:hAnsi="Times New Roman" w:cs="Times New Roman"/>
          <w:bCs/>
          <w:sz w:val="24"/>
          <w:szCs w:val="24"/>
        </w:rPr>
        <w:t>τόν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ἴδιο</w:t>
      </w:r>
      <w:proofErr w:type="spellEnd"/>
      <w:r w:rsidRPr="00BE1D0D">
        <w:rPr>
          <w:rFonts w:ascii="Times New Roman" w:hAnsi="Times New Roman" w:cs="Times New Roman"/>
          <w:bCs/>
          <w:sz w:val="24"/>
          <w:szCs w:val="24"/>
        </w:rPr>
        <w:t xml:space="preserve"> Πατέρα, εἶναι </w:t>
      </w:r>
      <w:proofErr w:type="spellStart"/>
      <w:r w:rsidRPr="00BE1D0D">
        <w:rPr>
          <w:rFonts w:ascii="Times New Roman" w:hAnsi="Times New Roman" w:cs="Times New Roman"/>
          <w:bCs/>
          <w:sz w:val="24"/>
          <w:szCs w:val="24"/>
        </w:rPr>
        <w:t>ἀνάμνηση</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ὅλων</w:t>
      </w:r>
      <w:proofErr w:type="spellEnd"/>
      <w:r w:rsidRPr="00BE1D0D">
        <w:rPr>
          <w:rFonts w:ascii="Times New Roman" w:hAnsi="Times New Roman" w:cs="Times New Roman"/>
          <w:bCs/>
          <w:sz w:val="24"/>
          <w:szCs w:val="24"/>
        </w:rPr>
        <w:t xml:space="preserve"> «τῶν </w:t>
      </w:r>
      <w:proofErr w:type="spellStart"/>
      <w:r w:rsidRPr="00BE1D0D">
        <w:rPr>
          <w:rFonts w:ascii="Times New Roman" w:hAnsi="Times New Roman" w:cs="Times New Roman"/>
          <w:bCs/>
          <w:sz w:val="24"/>
          <w:szCs w:val="24"/>
        </w:rPr>
        <w:t>ὑπ</w:t>
      </w:r>
      <w:proofErr w:type="spellEnd"/>
      <w:r w:rsidRPr="00BE1D0D">
        <w:rPr>
          <w:rFonts w:ascii="Times New Roman" w:hAnsi="Times New Roman" w:cs="Times New Roman"/>
          <w:bCs/>
          <w:sz w:val="24"/>
          <w:szCs w:val="24"/>
        </w:rPr>
        <w:t xml:space="preserve">’ αὐτοῦ τελεσθέντων ὑπὲρ ἡμῶν». Πρακτικά αὐτό σημαίνει ὅτι ὅταν </w:t>
      </w:r>
      <w:proofErr w:type="spellStart"/>
      <w:r w:rsidRPr="00BE1D0D">
        <w:rPr>
          <w:rFonts w:ascii="Times New Roman" w:hAnsi="Times New Roman" w:cs="Times New Roman"/>
          <w:bCs/>
          <w:sz w:val="24"/>
          <w:szCs w:val="24"/>
        </w:rPr>
        <w:t>κοινωνοῦμε</w:t>
      </w:r>
      <w:proofErr w:type="spellEnd"/>
      <w:r w:rsidRPr="00BE1D0D">
        <w:rPr>
          <w:rFonts w:ascii="Times New Roman" w:hAnsi="Times New Roman" w:cs="Times New Roman"/>
          <w:bCs/>
          <w:sz w:val="24"/>
          <w:szCs w:val="24"/>
        </w:rPr>
        <w:t xml:space="preserve"> δέν </w:t>
      </w:r>
      <w:proofErr w:type="spellStart"/>
      <w:r w:rsidRPr="00BE1D0D">
        <w:rPr>
          <w:rFonts w:ascii="Times New Roman" w:hAnsi="Times New Roman" w:cs="Times New Roman"/>
          <w:bCs/>
          <w:sz w:val="24"/>
          <w:szCs w:val="24"/>
        </w:rPr>
        <w:t>κοινωνοῦμε</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νεκρό σῶμα τοῦ Κυρίου, ἀλλά μεταλαμβάνουμε, εἰς </w:t>
      </w:r>
      <w:proofErr w:type="spellStart"/>
      <w:r w:rsidRPr="00BE1D0D">
        <w:rPr>
          <w:rFonts w:ascii="Times New Roman" w:hAnsi="Times New Roman" w:cs="Times New Roman"/>
          <w:bCs/>
          <w:sz w:val="24"/>
          <w:szCs w:val="24"/>
        </w:rPr>
        <w:t>ζωήν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αἰώνιον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ἀναστημένο</w:t>
      </w:r>
      <w:proofErr w:type="spellEnd"/>
      <w:r w:rsidRPr="00BE1D0D">
        <w:rPr>
          <w:rFonts w:ascii="Times New Roman" w:hAnsi="Times New Roman" w:cs="Times New Roman"/>
          <w:bCs/>
          <w:sz w:val="24"/>
          <w:szCs w:val="24"/>
        </w:rPr>
        <w:t xml:space="preserve"> καί </w:t>
      </w:r>
      <w:proofErr w:type="spellStart"/>
      <w:r w:rsidRPr="00BE1D0D">
        <w:rPr>
          <w:rFonts w:ascii="Times New Roman" w:hAnsi="Times New Roman" w:cs="Times New Roman"/>
          <w:bCs/>
          <w:sz w:val="24"/>
          <w:szCs w:val="24"/>
        </w:rPr>
        <w:t>ἑνωμένο</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μέ</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w:t>
      </w:r>
      <w:proofErr w:type="spellEnd"/>
      <w:r w:rsidRPr="00BE1D0D">
        <w:rPr>
          <w:rFonts w:ascii="Times New Roman" w:hAnsi="Times New Roman" w:cs="Times New Roman"/>
          <w:bCs/>
          <w:sz w:val="24"/>
          <w:szCs w:val="24"/>
        </w:rPr>
        <w:t xml:space="preserve"> θεότητα σῶμα Του. </w:t>
      </w:r>
      <w:proofErr w:type="spellStart"/>
      <w:r w:rsidRPr="00BE1D0D">
        <w:rPr>
          <w:rFonts w:ascii="Times New Roman" w:hAnsi="Times New Roman" w:cs="Times New Roman"/>
          <w:bCs/>
          <w:sz w:val="24"/>
          <w:szCs w:val="24"/>
        </w:rPr>
        <w:t>Στή</w:t>
      </w:r>
      <w:proofErr w:type="spellEnd"/>
      <w:r w:rsidRPr="00BE1D0D">
        <w:rPr>
          <w:rFonts w:ascii="Times New Roman" w:hAnsi="Times New Roman" w:cs="Times New Roman"/>
          <w:bCs/>
          <w:sz w:val="24"/>
          <w:szCs w:val="24"/>
        </w:rPr>
        <w:t xml:space="preserve"> θεία Εὐχαριστία </w:t>
      </w:r>
      <w:proofErr w:type="spellStart"/>
      <w:r w:rsidRPr="00BE1D0D">
        <w:rPr>
          <w:rFonts w:ascii="Times New Roman" w:hAnsi="Times New Roman" w:cs="Times New Roman"/>
          <w:bCs/>
          <w:sz w:val="24"/>
          <w:szCs w:val="24"/>
        </w:rPr>
        <w:t>ζοῦμε</w:t>
      </w:r>
      <w:proofErr w:type="spellEnd"/>
      <w:r w:rsidRPr="00BE1D0D">
        <w:rPr>
          <w:rFonts w:ascii="Times New Roman" w:hAnsi="Times New Roman" w:cs="Times New Roman"/>
          <w:bCs/>
          <w:sz w:val="24"/>
          <w:szCs w:val="24"/>
        </w:rPr>
        <w:t xml:space="preserve"> τά </w:t>
      </w:r>
      <w:proofErr w:type="spellStart"/>
      <w:r w:rsidRPr="00BE1D0D">
        <w:rPr>
          <w:rFonts w:ascii="Times New Roman" w:hAnsi="Times New Roman" w:cs="Times New Roman"/>
          <w:bCs/>
          <w:sz w:val="24"/>
          <w:szCs w:val="24"/>
        </w:rPr>
        <w:t>πρῶτα</w:t>
      </w:r>
      <w:proofErr w:type="spellEnd"/>
      <w:r w:rsidRPr="00BE1D0D">
        <w:rPr>
          <w:rFonts w:ascii="Times New Roman" w:hAnsi="Times New Roman" w:cs="Times New Roman"/>
          <w:bCs/>
          <w:sz w:val="24"/>
          <w:szCs w:val="24"/>
        </w:rPr>
        <w:t xml:space="preserve"> καί τά </w:t>
      </w:r>
      <w:proofErr w:type="spellStart"/>
      <w:r w:rsidRPr="00BE1D0D">
        <w:rPr>
          <w:rFonts w:ascii="Times New Roman" w:hAnsi="Times New Roman" w:cs="Times New Roman"/>
          <w:bCs/>
          <w:sz w:val="24"/>
          <w:szCs w:val="24"/>
        </w:rPr>
        <w:t>ἔσχατα</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τήν</w:t>
      </w:r>
      <w:proofErr w:type="spellEnd"/>
      <w:r w:rsidRPr="00BE1D0D">
        <w:rPr>
          <w:rFonts w:ascii="Times New Roman" w:hAnsi="Times New Roman" w:cs="Times New Roman"/>
          <w:bCs/>
          <w:sz w:val="24"/>
          <w:szCs w:val="24"/>
        </w:rPr>
        <w:t xml:space="preserve"> </w:t>
      </w:r>
      <w:proofErr w:type="spellStart"/>
      <w:r w:rsidRPr="00BE1D0D">
        <w:rPr>
          <w:rFonts w:ascii="Times New Roman" w:hAnsi="Times New Roman" w:cs="Times New Roman"/>
          <w:bCs/>
          <w:sz w:val="24"/>
          <w:szCs w:val="24"/>
        </w:rPr>
        <w:t>ἀρχή</w:t>
      </w:r>
      <w:proofErr w:type="spellEnd"/>
      <w:r w:rsidRPr="00BE1D0D">
        <w:rPr>
          <w:rFonts w:ascii="Times New Roman" w:hAnsi="Times New Roman" w:cs="Times New Roman"/>
          <w:bCs/>
          <w:sz w:val="24"/>
          <w:szCs w:val="24"/>
        </w:rPr>
        <w:t xml:space="preserve"> καί </w:t>
      </w:r>
      <w:proofErr w:type="spellStart"/>
      <w:r w:rsidRPr="00BE1D0D">
        <w:rPr>
          <w:rFonts w:ascii="Times New Roman" w:hAnsi="Times New Roman" w:cs="Times New Roman"/>
          <w:bCs/>
          <w:sz w:val="24"/>
          <w:szCs w:val="24"/>
        </w:rPr>
        <w:t>τό</w:t>
      </w:r>
      <w:proofErr w:type="spellEnd"/>
      <w:r w:rsidRPr="00BE1D0D">
        <w:rPr>
          <w:rFonts w:ascii="Times New Roman" w:hAnsi="Times New Roman" w:cs="Times New Roman"/>
          <w:bCs/>
          <w:sz w:val="24"/>
          <w:szCs w:val="24"/>
        </w:rPr>
        <w:t xml:space="preserve"> τέλος ὡς ταυτοχρόνως παρόντα. Ὁ νεκρός καί </w:t>
      </w:r>
      <w:proofErr w:type="spellStart"/>
      <w:r w:rsidRPr="00BE1D0D">
        <w:rPr>
          <w:rFonts w:ascii="Times New Roman" w:hAnsi="Times New Roman" w:cs="Times New Roman"/>
          <w:bCs/>
          <w:sz w:val="24"/>
          <w:szCs w:val="24"/>
        </w:rPr>
        <w:t>ἀναστημένος</w:t>
      </w:r>
      <w:proofErr w:type="spellEnd"/>
      <w:r w:rsidRPr="00BE1D0D">
        <w:rPr>
          <w:rFonts w:ascii="Times New Roman" w:hAnsi="Times New Roman" w:cs="Times New Roman"/>
          <w:bCs/>
          <w:sz w:val="24"/>
          <w:szCs w:val="24"/>
        </w:rPr>
        <w:t xml:space="preserve"> Χριστός εἶναι </w:t>
      </w:r>
      <w:proofErr w:type="spellStart"/>
      <w:r w:rsidRPr="00BE1D0D">
        <w:rPr>
          <w:rFonts w:ascii="Times New Roman" w:hAnsi="Times New Roman" w:cs="Times New Roman"/>
          <w:bCs/>
          <w:sz w:val="24"/>
          <w:szCs w:val="24"/>
        </w:rPr>
        <w:t>οὐσιαστικά</w:t>
      </w:r>
      <w:proofErr w:type="spellEnd"/>
      <w:r w:rsidRPr="00BE1D0D">
        <w:rPr>
          <w:rFonts w:ascii="Times New Roman" w:hAnsi="Times New Roman" w:cs="Times New Roman"/>
          <w:bCs/>
          <w:sz w:val="24"/>
          <w:szCs w:val="24"/>
        </w:rPr>
        <w:t xml:space="preserve"> παρών σέ μία αἰώνια κατάσταση θυσία</w:t>
      </w:r>
      <w:r w:rsidR="00EF0A88" w:rsidRPr="00EF0A88">
        <w:rPr>
          <w:rFonts w:ascii="Times New Roman" w:hAnsi="Times New Roman" w:cs="Times New Roman"/>
          <w:bCs/>
          <w:sz w:val="24"/>
          <w:szCs w:val="24"/>
        </w:rPr>
        <w:t>.</w:t>
      </w:r>
    </w:p>
    <w:p w14:paraId="326B1380" w14:textId="77777777" w:rsidR="00700049" w:rsidRPr="00C61EA8" w:rsidRDefault="00700049" w:rsidP="00C61EA8"/>
    <w:p w14:paraId="077B88FB" w14:textId="3B775457" w:rsidR="00D81743" w:rsidRPr="00E97CEF" w:rsidRDefault="00700049" w:rsidP="00353D74">
      <w:pPr>
        <w:pStyle w:val="20"/>
        <w:jc w:val="center"/>
      </w:pPr>
      <w:r w:rsidRPr="00F134F9">
        <w:rPr>
          <w:highlight w:val="cyan"/>
        </w:rPr>
        <w:t>ΕΡΩΤΗΣΕΙΣ ΑΥΤΟΑΞΙΟΛΟΓΗΣΗΣ</w:t>
      </w:r>
    </w:p>
    <w:tbl>
      <w:tblPr>
        <w:tblStyle w:val="af4"/>
        <w:tblW w:w="9356" w:type="dxa"/>
        <w:tblInd w:w="-567" w:type="dxa"/>
        <w:tblLayout w:type="fixed"/>
        <w:tblLook w:val="04A0" w:firstRow="1" w:lastRow="0" w:firstColumn="1" w:lastColumn="0" w:noHBand="0" w:noVBand="1"/>
      </w:tblPr>
      <w:tblGrid>
        <w:gridCol w:w="709"/>
        <w:gridCol w:w="6662"/>
        <w:gridCol w:w="1985"/>
      </w:tblGrid>
      <w:tr w:rsidR="00D81743" w:rsidRPr="00AC6B37" w14:paraId="500D33DA" w14:textId="77777777" w:rsidTr="00067917">
        <w:tc>
          <w:tcPr>
            <w:tcW w:w="709" w:type="dxa"/>
            <w:tcBorders>
              <w:top w:val="nil"/>
              <w:left w:val="nil"/>
              <w:bottom w:val="single" w:sz="4" w:space="0" w:color="auto"/>
              <w:right w:val="nil"/>
            </w:tcBorders>
            <w:shd w:val="clear" w:color="auto" w:fill="auto"/>
          </w:tcPr>
          <w:p w14:paraId="2942A8B4" w14:textId="77777777" w:rsidR="00D81743" w:rsidRPr="005F0779" w:rsidRDefault="00E072A3" w:rsidP="000626B5">
            <w:pPr>
              <w:pStyle w:val="a6"/>
              <w:spacing w:line="360" w:lineRule="auto"/>
              <w:ind w:left="-284"/>
              <w:jc w:val="right"/>
              <w:rPr>
                <w:rFonts w:ascii="Times New Roman" w:eastAsia="Arial Unicode MS" w:hAnsi="Times New Roman"/>
                <w:b/>
                <w:bCs/>
                <w:sz w:val="24"/>
                <w:szCs w:val="24"/>
                <w:highlight w:val="cyan"/>
              </w:rPr>
            </w:pPr>
            <w:r w:rsidRPr="005C7BCE">
              <w:rPr>
                <w:rFonts w:ascii="Cambria Math" w:eastAsia="Arial Unicode MS" w:hAnsi="Cambria Math" w:cs="Cambria Math"/>
                <w:b/>
                <w:bCs/>
                <w:sz w:val="24"/>
                <w:szCs w:val="24"/>
              </w:rPr>
              <w:t>↳</w:t>
            </w:r>
          </w:p>
        </w:tc>
        <w:tc>
          <w:tcPr>
            <w:tcW w:w="8647" w:type="dxa"/>
            <w:gridSpan w:val="2"/>
            <w:tcBorders>
              <w:top w:val="nil"/>
              <w:left w:val="nil"/>
              <w:bottom w:val="single" w:sz="4" w:space="0" w:color="auto"/>
              <w:right w:val="nil"/>
            </w:tcBorders>
          </w:tcPr>
          <w:p w14:paraId="7D4EB89C" w14:textId="2AF5C53D" w:rsidR="00D81743" w:rsidRPr="00B30039" w:rsidRDefault="002F72AD" w:rsidP="007070FD">
            <w:pPr>
              <w:pStyle w:val="a6"/>
              <w:spacing w:before="120" w:after="120" w:line="360" w:lineRule="auto"/>
              <w:rPr>
                <w:rFonts w:ascii="Times New Roman" w:hAnsi="Times New Roman"/>
                <w:b/>
                <w:bCs/>
                <w:sz w:val="24"/>
                <w:szCs w:val="24"/>
              </w:rPr>
            </w:pPr>
            <w:r w:rsidRPr="00F134F9">
              <w:rPr>
                <w:rFonts w:ascii="Times New Roman" w:hAnsi="Times New Roman"/>
                <w:b/>
                <w:bCs/>
                <w:sz w:val="24"/>
                <w:szCs w:val="24"/>
                <w:highlight w:val="cyan"/>
              </w:rPr>
              <w:t>Το μυστήριο-</w:t>
            </w:r>
            <w:r w:rsidR="00C943DE">
              <w:rPr>
                <w:rFonts w:ascii="Times New Roman" w:hAnsi="Times New Roman"/>
                <w:b/>
                <w:bCs/>
                <w:sz w:val="24"/>
                <w:szCs w:val="24"/>
                <w:highlight w:val="cyan"/>
              </w:rPr>
              <w:t xml:space="preserve"> </w:t>
            </w:r>
            <w:r w:rsidRPr="00F134F9">
              <w:rPr>
                <w:rFonts w:ascii="Times New Roman" w:hAnsi="Times New Roman"/>
                <w:b/>
                <w:bCs/>
                <w:sz w:val="24"/>
                <w:szCs w:val="24"/>
                <w:highlight w:val="cyan"/>
              </w:rPr>
              <w:t xml:space="preserve">μύηση της κλάσης του άρτου </w:t>
            </w:r>
            <w:r w:rsidR="00062FD6" w:rsidRPr="00F134F9">
              <w:rPr>
                <w:rFonts w:ascii="Times New Roman" w:hAnsi="Times New Roman"/>
                <w:b/>
                <w:bCs/>
                <w:sz w:val="24"/>
                <w:szCs w:val="24"/>
                <w:highlight w:val="cyan"/>
              </w:rPr>
              <w:t xml:space="preserve">το </w:t>
            </w:r>
            <w:r w:rsidR="00787515" w:rsidRPr="00F134F9">
              <w:rPr>
                <w:rFonts w:ascii="Times New Roman" w:hAnsi="Times New Roman"/>
                <w:b/>
                <w:bCs/>
                <w:sz w:val="24"/>
                <w:szCs w:val="24"/>
                <w:highlight w:val="cyan"/>
              </w:rPr>
              <w:t>π</w:t>
            </w:r>
            <w:r w:rsidR="009819EA" w:rsidRPr="00F134F9">
              <w:rPr>
                <w:rFonts w:ascii="Times New Roman" w:hAnsi="Times New Roman"/>
                <w:b/>
                <w:bCs/>
                <w:sz w:val="24"/>
                <w:szCs w:val="24"/>
                <w:highlight w:val="cyan"/>
              </w:rPr>
              <w:t xml:space="preserve">αρέδωσε ο </w:t>
            </w:r>
            <w:r w:rsidR="0075639B" w:rsidRPr="00F134F9">
              <w:rPr>
                <w:rFonts w:ascii="Times New Roman" w:hAnsi="Times New Roman"/>
                <w:b/>
                <w:bCs/>
                <w:sz w:val="24"/>
                <w:szCs w:val="24"/>
                <w:highlight w:val="cyan"/>
              </w:rPr>
              <w:t>Κύριος, ώστε να τελείται στην Εκκλησία</w:t>
            </w:r>
            <w:r w:rsidR="007708CE">
              <w:rPr>
                <w:rFonts w:ascii="Times New Roman" w:hAnsi="Times New Roman"/>
                <w:b/>
                <w:bCs/>
                <w:sz w:val="24"/>
                <w:szCs w:val="24"/>
                <w:highlight w:val="cyan"/>
              </w:rPr>
              <w:t xml:space="preserve"> Του</w:t>
            </w:r>
            <w:r w:rsidR="0075639B" w:rsidRPr="00F134F9">
              <w:rPr>
                <w:rFonts w:ascii="Times New Roman" w:hAnsi="Times New Roman"/>
                <w:b/>
                <w:bCs/>
                <w:sz w:val="24"/>
                <w:szCs w:val="24"/>
                <w:highlight w:val="cyan"/>
              </w:rPr>
              <w:t xml:space="preserve">. Την εντολή αυτή την παρέλαβε η πρώτη Χριστιανική κοινότητα διά των Αποστόλων και τήρησε το </w:t>
            </w:r>
            <w:r w:rsidR="001F5164" w:rsidRPr="00F134F9">
              <w:rPr>
                <w:rFonts w:ascii="Times New Roman" w:hAnsi="Times New Roman"/>
                <w:b/>
                <w:bCs/>
                <w:sz w:val="24"/>
                <w:szCs w:val="24"/>
                <w:highlight w:val="cyan"/>
              </w:rPr>
              <w:t>μυστήριο αυτό, το οποίο είναι ταυτόσημο μέχρι και σήμερα</w:t>
            </w:r>
            <w:r w:rsidR="007708CE">
              <w:rPr>
                <w:rFonts w:ascii="Times New Roman" w:hAnsi="Times New Roman"/>
                <w:b/>
                <w:bCs/>
                <w:sz w:val="24"/>
                <w:szCs w:val="24"/>
                <w:highlight w:val="cyan"/>
              </w:rPr>
              <w:t xml:space="preserve"> </w:t>
            </w:r>
            <w:r w:rsidR="001F5164" w:rsidRPr="00F134F9">
              <w:rPr>
                <w:rFonts w:ascii="Times New Roman" w:hAnsi="Times New Roman"/>
                <w:b/>
                <w:bCs/>
                <w:sz w:val="24"/>
                <w:szCs w:val="24"/>
                <w:highlight w:val="cyan"/>
              </w:rPr>
              <w:t xml:space="preserve">με τη Θεία Ευχαριστία. Παρακάτω σας δίνονται </w:t>
            </w:r>
            <w:r w:rsidR="00055D48" w:rsidRPr="00F134F9">
              <w:rPr>
                <w:rFonts w:ascii="Times New Roman" w:hAnsi="Times New Roman"/>
                <w:b/>
                <w:bCs/>
                <w:sz w:val="24"/>
                <w:szCs w:val="24"/>
                <w:highlight w:val="cyan"/>
              </w:rPr>
              <w:t>χωρία της Καινής Διαθήκης στα οποία έχουμε άμεσες ή έμμεσες αναφορές</w:t>
            </w:r>
            <w:r w:rsidR="00B30039">
              <w:rPr>
                <w:rFonts w:ascii="Times New Roman" w:hAnsi="Times New Roman"/>
                <w:b/>
                <w:bCs/>
                <w:sz w:val="24"/>
                <w:szCs w:val="24"/>
                <w:highlight w:val="cyan"/>
              </w:rPr>
              <w:t xml:space="preserve"> σ</w:t>
            </w:r>
            <w:r w:rsidR="00FB1BC6">
              <w:rPr>
                <w:rFonts w:ascii="Times New Roman" w:hAnsi="Times New Roman"/>
                <w:b/>
                <w:bCs/>
                <w:sz w:val="24"/>
                <w:szCs w:val="24"/>
                <w:highlight w:val="cyan"/>
              </w:rPr>
              <w:t>την Ευχαριστία</w:t>
            </w:r>
            <w:r w:rsidR="00055D48" w:rsidRPr="00F134F9">
              <w:rPr>
                <w:rFonts w:ascii="Times New Roman" w:hAnsi="Times New Roman"/>
                <w:b/>
                <w:bCs/>
                <w:sz w:val="24"/>
                <w:szCs w:val="24"/>
                <w:highlight w:val="cyan"/>
              </w:rPr>
              <w:t xml:space="preserve">. Σε </w:t>
            </w:r>
            <w:r w:rsidR="00FA305A" w:rsidRPr="00F134F9">
              <w:rPr>
                <w:rFonts w:ascii="Times New Roman" w:hAnsi="Times New Roman"/>
                <w:b/>
                <w:bCs/>
                <w:sz w:val="24"/>
                <w:szCs w:val="24"/>
                <w:highlight w:val="cyan"/>
              </w:rPr>
              <w:t>ποια</w:t>
            </w:r>
            <w:r w:rsidR="00055D48" w:rsidRPr="00F134F9">
              <w:rPr>
                <w:rFonts w:ascii="Times New Roman" w:hAnsi="Times New Roman"/>
                <w:b/>
                <w:bCs/>
                <w:sz w:val="24"/>
                <w:szCs w:val="24"/>
                <w:highlight w:val="cyan"/>
              </w:rPr>
              <w:t xml:space="preserve"> </w:t>
            </w:r>
            <w:r w:rsidR="00693F64" w:rsidRPr="00F134F9">
              <w:rPr>
                <w:rFonts w:ascii="Times New Roman" w:hAnsi="Times New Roman"/>
                <w:b/>
                <w:bCs/>
                <w:sz w:val="24"/>
                <w:szCs w:val="24"/>
                <w:highlight w:val="cyan"/>
              </w:rPr>
              <w:t>Βιβλία της Νέας Διαθήκης τ</w:t>
            </w:r>
            <w:r w:rsidR="00320E46">
              <w:rPr>
                <w:rFonts w:ascii="Times New Roman" w:hAnsi="Times New Roman"/>
                <w:b/>
                <w:bCs/>
                <w:sz w:val="24"/>
                <w:szCs w:val="24"/>
                <w:highlight w:val="cyan"/>
              </w:rPr>
              <w:t>ις</w:t>
            </w:r>
            <w:r w:rsidR="00693F64" w:rsidRPr="00F134F9">
              <w:rPr>
                <w:rFonts w:ascii="Times New Roman" w:hAnsi="Times New Roman"/>
                <w:b/>
                <w:bCs/>
                <w:sz w:val="24"/>
                <w:szCs w:val="24"/>
                <w:highlight w:val="cyan"/>
              </w:rPr>
              <w:t xml:space="preserve"> βρίσκουμε</w:t>
            </w:r>
            <w:r w:rsidR="00693F64" w:rsidRPr="00B30039">
              <w:rPr>
                <w:rFonts w:ascii="Times New Roman" w:hAnsi="Times New Roman"/>
                <w:b/>
                <w:bCs/>
                <w:sz w:val="24"/>
                <w:szCs w:val="24"/>
                <w:highlight w:val="cyan"/>
              </w:rPr>
              <w:t>;</w:t>
            </w:r>
            <w:r w:rsidR="00693F64" w:rsidRPr="00B30039">
              <w:rPr>
                <w:rFonts w:ascii="Times New Roman" w:hAnsi="Times New Roman"/>
                <w:b/>
                <w:bCs/>
                <w:sz w:val="24"/>
                <w:szCs w:val="24"/>
              </w:rPr>
              <w:t xml:space="preserve"> </w:t>
            </w:r>
          </w:p>
        </w:tc>
      </w:tr>
      <w:tr w:rsidR="00D81743" w:rsidRPr="00333981" w14:paraId="3E855A64" w14:textId="77777777" w:rsidTr="00C70BD4">
        <w:tc>
          <w:tcPr>
            <w:tcW w:w="7371" w:type="dxa"/>
            <w:gridSpan w:val="2"/>
            <w:tcBorders>
              <w:top w:val="single" w:sz="4" w:space="0" w:color="auto"/>
            </w:tcBorders>
          </w:tcPr>
          <w:p w14:paraId="258B23B7" w14:textId="77777777" w:rsidR="00D81743" w:rsidRPr="00333981" w:rsidRDefault="00D81743"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1985" w:type="dxa"/>
            <w:tcBorders>
              <w:top w:val="single" w:sz="4" w:space="0" w:color="auto"/>
            </w:tcBorders>
          </w:tcPr>
          <w:p w14:paraId="65E5DE13" w14:textId="77777777" w:rsidR="00D81743" w:rsidRPr="00333981" w:rsidRDefault="00D81743"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D81743" w:rsidRPr="00554ED7" w14:paraId="35719633" w14:textId="77777777" w:rsidTr="00C70BD4">
        <w:tc>
          <w:tcPr>
            <w:tcW w:w="7371" w:type="dxa"/>
            <w:gridSpan w:val="2"/>
            <w:shd w:val="clear" w:color="auto" w:fill="FFFFFF" w:themeFill="background1"/>
          </w:tcPr>
          <w:p w14:paraId="1CE97FDA" w14:textId="77777777" w:rsidR="00D81743" w:rsidRPr="00554ED7" w:rsidRDefault="00D81743" w:rsidP="001A5687">
            <w:pPr>
              <w:pStyle w:val="a6"/>
              <w:spacing w:before="120" w:after="100" w:line="360" w:lineRule="auto"/>
              <w:jc w:val="left"/>
              <w:rPr>
                <w:rFonts w:ascii="Times New Roman" w:hAnsi="Times New Roman"/>
                <w:sz w:val="24"/>
                <w:szCs w:val="24"/>
              </w:rPr>
            </w:pPr>
            <w:r>
              <w:rPr>
                <w:rFonts w:ascii="Times New Roman" w:eastAsia="Arial Unicode MS" w:hAnsi="Times New Roman"/>
                <w:sz w:val="24"/>
                <w:szCs w:val="24"/>
              </w:rPr>
              <w:t xml:space="preserve">• </w:t>
            </w:r>
            <w:r w:rsidRPr="00554ED7">
              <w:rPr>
                <w:rFonts w:ascii="Times New Roman" w:eastAsia="Arial Unicode MS" w:hAnsi="Times New Roman"/>
                <w:sz w:val="24"/>
                <w:szCs w:val="24"/>
              </w:rPr>
              <w:t>«</w:t>
            </w:r>
            <w:proofErr w:type="spellStart"/>
            <w:r w:rsidR="00B73DB0">
              <w:rPr>
                <w:rFonts w:ascii="Times New Roman" w:eastAsia="Arial Unicode MS" w:hAnsi="Times New Roman"/>
                <w:sz w:val="24"/>
                <w:szCs w:val="24"/>
              </w:rPr>
              <w:t>Ἐσθιόντων</w:t>
            </w:r>
            <w:proofErr w:type="spellEnd"/>
            <w:r w:rsidR="00B73DB0">
              <w:rPr>
                <w:rFonts w:ascii="Times New Roman" w:eastAsia="Arial Unicode MS" w:hAnsi="Times New Roman"/>
                <w:sz w:val="24"/>
                <w:szCs w:val="24"/>
              </w:rPr>
              <w:t xml:space="preserve"> δ</w:t>
            </w:r>
            <w:r w:rsidR="002C4DDF">
              <w:rPr>
                <w:rFonts w:ascii="Times New Roman" w:eastAsia="Arial Unicode MS" w:hAnsi="Times New Roman"/>
                <w:sz w:val="24"/>
                <w:szCs w:val="24"/>
              </w:rPr>
              <w:t xml:space="preserve">ὲ αὐτῶν λαβὼν ὁ Ἰησοῦς τὸν </w:t>
            </w:r>
            <w:r w:rsidR="00067917">
              <w:rPr>
                <w:rFonts w:ascii="Times New Roman" w:eastAsia="Arial Unicode MS" w:hAnsi="Times New Roman"/>
                <w:sz w:val="24"/>
                <w:szCs w:val="24"/>
              </w:rPr>
              <w:t xml:space="preserve">ἄρτον καὶ εὐχαριστήσας </w:t>
            </w:r>
            <w:proofErr w:type="spellStart"/>
            <w:r w:rsidR="00067917">
              <w:rPr>
                <w:rFonts w:ascii="Times New Roman" w:eastAsia="Arial Unicode MS" w:hAnsi="Times New Roman"/>
                <w:sz w:val="24"/>
                <w:szCs w:val="24"/>
              </w:rPr>
              <w:t>ἔκλασε</w:t>
            </w:r>
            <w:proofErr w:type="spellEnd"/>
            <w:r w:rsidR="00067917">
              <w:rPr>
                <w:rFonts w:ascii="Times New Roman" w:eastAsia="Arial Unicode MS" w:hAnsi="Times New Roman"/>
                <w:sz w:val="24"/>
                <w:szCs w:val="24"/>
              </w:rPr>
              <w:t xml:space="preserve"> καὶ </w:t>
            </w:r>
            <w:proofErr w:type="spellStart"/>
            <w:r w:rsidR="00067917">
              <w:rPr>
                <w:rFonts w:ascii="Times New Roman" w:eastAsia="Arial Unicode MS" w:hAnsi="Times New Roman"/>
                <w:sz w:val="24"/>
                <w:szCs w:val="24"/>
              </w:rPr>
              <w:t>ἐδίδου</w:t>
            </w:r>
            <w:proofErr w:type="spellEnd"/>
            <w:r w:rsidR="00067917">
              <w:rPr>
                <w:rFonts w:ascii="Times New Roman" w:eastAsia="Arial Unicode MS" w:hAnsi="Times New Roman"/>
                <w:sz w:val="24"/>
                <w:szCs w:val="24"/>
              </w:rPr>
              <w:t xml:space="preserve"> τοῖς </w:t>
            </w:r>
            <w:proofErr w:type="spellStart"/>
            <w:r w:rsidR="00067917">
              <w:rPr>
                <w:rFonts w:ascii="Times New Roman" w:eastAsia="Arial Unicode MS" w:hAnsi="Times New Roman"/>
                <w:sz w:val="24"/>
                <w:szCs w:val="24"/>
              </w:rPr>
              <w:t>μαθηταῖς</w:t>
            </w:r>
            <w:proofErr w:type="spellEnd"/>
            <w:r w:rsidR="00067917">
              <w:rPr>
                <w:rFonts w:ascii="Times New Roman" w:eastAsia="Arial Unicode MS" w:hAnsi="Times New Roman"/>
                <w:sz w:val="24"/>
                <w:szCs w:val="24"/>
              </w:rPr>
              <w:t xml:space="preserve"> καὶ εἶπε</w:t>
            </w:r>
            <w:r w:rsidR="001B74E4">
              <w:rPr>
                <w:rFonts w:ascii="Times New Roman" w:eastAsia="Arial Unicode MS" w:hAnsi="Times New Roman"/>
                <w:sz w:val="24"/>
                <w:szCs w:val="24"/>
              </w:rPr>
              <w:t xml:space="preserve">· </w:t>
            </w:r>
            <w:r w:rsidR="000B2B7A">
              <w:rPr>
                <w:rFonts w:ascii="Times New Roman" w:eastAsia="Arial Unicode MS" w:hAnsi="Times New Roman"/>
                <w:sz w:val="24"/>
                <w:szCs w:val="24"/>
              </w:rPr>
              <w:t>λάβετε φάγετε· τοῦτό ἐστι τὸ σῶμα μου·</w:t>
            </w:r>
            <w:r w:rsidR="00001C7C">
              <w:rPr>
                <w:rFonts w:ascii="Times New Roman" w:eastAsia="Arial Unicode MS" w:hAnsi="Times New Roman"/>
                <w:sz w:val="24"/>
                <w:szCs w:val="24"/>
              </w:rPr>
              <w:t xml:space="preserve"> καὶ λαβὼν τὸ ποτήριον καὶ εὐχαριστήσας ἔδωκεν αὐτοῖς </w:t>
            </w:r>
            <w:r w:rsidR="00694296">
              <w:rPr>
                <w:rFonts w:ascii="Times New Roman" w:eastAsia="Arial Unicode MS" w:hAnsi="Times New Roman"/>
                <w:sz w:val="24"/>
                <w:szCs w:val="24"/>
              </w:rPr>
              <w:t xml:space="preserve">λέγων· </w:t>
            </w:r>
            <w:proofErr w:type="spellStart"/>
            <w:r w:rsidR="00694296">
              <w:rPr>
                <w:rFonts w:ascii="Times New Roman" w:eastAsia="Arial Unicode MS" w:hAnsi="Times New Roman"/>
                <w:sz w:val="24"/>
                <w:szCs w:val="24"/>
              </w:rPr>
              <w:t>πίετε</w:t>
            </w:r>
            <w:proofErr w:type="spellEnd"/>
            <w:r w:rsidR="00694296">
              <w:rPr>
                <w:rFonts w:ascii="Times New Roman" w:eastAsia="Arial Unicode MS" w:hAnsi="Times New Roman"/>
                <w:sz w:val="24"/>
                <w:szCs w:val="24"/>
              </w:rPr>
              <w:t xml:space="preserve"> </w:t>
            </w:r>
            <w:proofErr w:type="spellStart"/>
            <w:r w:rsidR="00694296">
              <w:rPr>
                <w:rFonts w:ascii="Times New Roman" w:eastAsia="Arial Unicode MS" w:hAnsi="Times New Roman"/>
                <w:sz w:val="24"/>
                <w:szCs w:val="24"/>
              </w:rPr>
              <w:t>ἐξ</w:t>
            </w:r>
            <w:proofErr w:type="spellEnd"/>
            <w:r w:rsidR="00694296">
              <w:rPr>
                <w:rFonts w:ascii="Times New Roman" w:eastAsia="Arial Unicode MS" w:hAnsi="Times New Roman"/>
                <w:sz w:val="24"/>
                <w:szCs w:val="24"/>
              </w:rPr>
              <w:t xml:space="preserve"> αὐτοῦ πάντες· τοῦτο γὰρ ἐστι τὸ </w:t>
            </w:r>
            <w:proofErr w:type="spellStart"/>
            <w:r w:rsidR="00694296">
              <w:rPr>
                <w:rFonts w:ascii="Times New Roman" w:eastAsia="Arial Unicode MS" w:hAnsi="Times New Roman"/>
                <w:sz w:val="24"/>
                <w:szCs w:val="24"/>
              </w:rPr>
              <w:t>α</w:t>
            </w:r>
            <w:r w:rsidR="004E3FA5">
              <w:rPr>
                <w:rFonts w:ascii="Times New Roman" w:eastAsia="Arial Unicode MS" w:hAnsi="Times New Roman"/>
                <w:sz w:val="24"/>
                <w:szCs w:val="24"/>
              </w:rPr>
              <w:t>ἷμα</w:t>
            </w:r>
            <w:proofErr w:type="spellEnd"/>
            <w:r w:rsidR="004E3FA5">
              <w:rPr>
                <w:rFonts w:ascii="Times New Roman" w:eastAsia="Arial Unicode MS" w:hAnsi="Times New Roman"/>
                <w:sz w:val="24"/>
                <w:szCs w:val="24"/>
              </w:rPr>
              <w:t xml:space="preserve"> μου τὸ τῆς </w:t>
            </w:r>
            <w:r w:rsidR="00AD0E28">
              <w:rPr>
                <w:rFonts w:ascii="Times New Roman" w:eastAsia="Arial Unicode MS" w:hAnsi="Times New Roman"/>
                <w:sz w:val="24"/>
                <w:szCs w:val="24"/>
              </w:rPr>
              <w:t xml:space="preserve">καινῆς διαθήκης τὸ περὶ πολλῶν ἐκχυνόμενον εἰς </w:t>
            </w:r>
            <w:proofErr w:type="spellStart"/>
            <w:r w:rsidR="00AD0E28">
              <w:rPr>
                <w:rFonts w:ascii="Times New Roman" w:eastAsia="Arial Unicode MS" w:hAnsi="Times New Roman"/>
                <w:sz w:val="24"/>
                <w:szCs w:val="24"/>
              </w:rPr>
              <w:t>ἄφεσιν</w:t>
            </w:r>
            <w:proofErr w:type="spellEnd"/>
            <w:r w:rsidR="00AD0E28">
              <w:rPr>
                <w:rFonts w:ascii="Times New Roman" w:eastAsia="Arial Unicode MS" w:hAnsi="Times New Roman"/>
                <w:sz w:val="24"/>
                <w:szCs w:val="24"/>
              </w:rPr>
              <w:t xml:space="preserve"> ἁμαρτιῶν</w:t>
            </w:r>
            <w:r w:rsidR="00CE40AA">
              <w:rPr>
                <w:rFonts w:ascii="Times New Roman" w:eastAsia="Arial Unicode MS" w:hAnsi="Times New Roman"/>
                <w:sz w:val="24"/>
                <w:szCs w:val="24"/>
              </w:rPr>
              <w:t xml:space="preserve">. λέγω δὲ ὑμῖν ὅτι </w:t>
            </w:r>
            <w:proofErr w:type="spellStart"/>
            <w:r w:rsidR="00CE40AA">
              <w:rPr>
                <w:rFonts w:ascii="Times New Roman" w:eastAsia="Arial Unicode MS" w:hAnsi="Times New Roman"/>
                <w:sz w:val="24"/>
                <w:szCs w:val="24"/>
              </w:rPr>
              <w:t>οὐ</w:t>
            </w:r>
            <w:proofErr w:type="spellEnd"/>
            <w:r w:rsidR="00CE40AA">
              <w:rPr>
                <w:rFonts w:ascii="Times New Roman" w:eastAsia="Arial Unicode MS" w:hAnsi="Times New Roman"/>
                <w:sz w:val="24"/>
                <w:szCs w:val="24"/>
              </w:rPr>
              <w:t xml:space="preserve"> μὴ πίω </w:t>
            </w:r>
            <w:proofErr w:type="spellStart"/>
            <w:r w:rsidR="00CE40AA">
              <w:rPr>
                <w:rFonts w:ascii="Times New Roman" w:eastAsia="Arial Unicode MS" w:hAnsi="Times New Roman"/>
                <w:sz w:val="24"/>
                <w:szCs w:val="24"/>
              </w:rPr>
              <w:t>ἀπ</w:t>
            </w:r>
            <w:proofErr w:type="spellEnd"/>
            <w:r w:rsidR="00CE40AA">
              <w:rPr>
                <w:rFonts w:ascii="Times New Roman" w:eastAsia="Arial Unicode MS" w:hAnsi="Times New Roman"/>
                <w:sz w:val="24"/>
                <w:szCs w:val="24"/>
              </w:rPr>
              <w:t xml:space="preserve">’ </w:t>
            </w:r>
            <w:proofErr w:type="spellStart"/>
            <w:r w:rsidR="00CE40AA">
              <w:rPr>
                <w:rFonts w:ascii="Times New Roman" w:eastAsia="Arial Unicode MS" w:hAnsi="Times New Roman"/>
                <w:sz w:val="24"/>
                <w:szCs w:val="24"/>
              </w:rPr>
              <w:t>ἄρτι</w:t>
            </w:r>
            <w:proofErr w:type="spellEnd"/>
            <w:r w:rsidR="00CE40AA">
              <w:rPr>
                <w:rFonts w:ascii="Times New Roman" w:eastAsia="Arial Unicode MS" w:hAnsi="Times New Roman"/>
                <w:sz w:val="24"/>
                <w:szCs w:val="24"/>
              </w:rPr>
              <w:t xml:space="preserve"> </w:t>
            </w:r>
            <w:r w:rsidR="0078554A">
              <w:rPr>
                <w:rFonts w:ascii="Times New Roman" w:eastAsia="Arial Unicode MS" w:hAnsi="Times New Roman"/>
                <w:sz w:val="24"/>
                <w:szCs w:val="24"/>
              </w:rPr>
              <w:t>ἐκ τούτου τοῦ γεννήματος τῆς ἀμπέλου ἕως τῆς ἡμέρας ἐκείνης</w:t>
            </w:r>
            <w:r w:rsidR="00146988">
              <w:rPr>
                <w:rFonts w:ascii="Times New Roman" w:eastAsia="Arial Unicode MS" w:hAnsi="Times New Roman"/>
                <w:sz w:val="24"/>
                <w:szCs w:val="24"/>
              </w:rPr>
              <w:t>, ὅταν αὐτὸ πίνω μεθ’ ὑμῶν καινὸν ἐν τῇ βασιλείᾳ τοῦ πατρός μου</w:t>
            </w:r>
            <w:r w:rsidR="00C70BD4">
              <w:rPr>
                <w:rFonts w:ascii="Times New Roman" w:eastAsia="Arial Unicode MS" w:hAnsi="Times New Roman"/>
                <w:sz w:val="24"/>
                <w:szCs w:val="24"/>
              </w:rPr>
              <w:t>.</w:t>
            </w:r>
            <w:r w:rsidR="002C4DDF">
              <w:rPr>
                <w:rFonts w:ascii="Times New Roman" w:eastAsia="Arial Unicode MS" w:hAnsi="Times New Roman"/>
                <w:sz w:val="24"/>
                <w:szCs w:val="24"/>
              </w:rPr>
              <w:t xml:space="preserve"> </w:t>
            </w:r>
            <w:r>
              <w:rPr>
                <w:rFonts w:ascii="Times New Roman" w:eastAsia="Arial Unicode MS" w:hAnsi="Times New Roman"/>
                <w:sz w:val="24"/>
                <w:szCs w:val="24"/>
              </w:rPr>
              <w:t>»</w:t>
            </w:r>
            <w:r w:rsidRPr="000E2131">
              <w:rPr>
                <w:rFonts w:ascii="Times New Roman" w:eastAsia="Arial Unicode MS" w:hAnsi="Times New Roman"/>
                <w:sz w:val="24"/>
                <w:szCs w:val="24"/>
              </w:rPr>
              <w:t xml:space="preserve"> </w:t>
            </w:r>
            <w:r w:rsidRPr="00554ED7">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C70BD4">
              <w:rPr>
                <w:rFonts w:ascii="Times New Roman" w:eastAsia="Arial Unicode MS" w:hAnsi="Times New Roman"/>
                <w:i/>
                <w:iCs/>
                <w:color w:val="943634" w:themeColor="accent2" w:themeShade="BF"/>
                <w:sz w:val="24"/>
                <w:szCs w:val="24"/>
              </w:rPr>
              <w:t>Κατά Ματθαίον 26, 26-29</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44DA99A6" w14:textId="77777777" w:rsidR="00D81743" w:rsidRPr="00554ED7" w:rsidRDefault="00D81743" w:rsidP="007070FD">
            <w:pPr>
              <w:pStyle w:val="a6"/>
              <w:spacing w:line="360" w:lineRule="auto"/>
              <w:jc w:val="center"/>
              <w:rPr>
                <w:rFonts w:ascii="Times New Roman" w:hAnsi="Times New Roman"/>
                <w:sz w:val="24"/>
                <w:szCs w:val="24"/>
              </w:rPr>
            </w:pPr>
          </w:p>
          <w:p w14:paraId="11454BC6" w14:textId="77777777" w:rsidR="00C70BD4" w:rsidRDefault="00C70BD4" w:rsidP="007070FD">
            <w:pPr>
              <w:pStyle w:val="a6"/>
              <w:spacing w:before="120" w:after="120" w:line="360" w:lineRule="auto"/>
              <w:jc w:val="center"/>
              <w:rPr>
                <w:rFonts w:ascii="Times New Roman" w:hAnsi="Times New Roman"/>
                <w:color w:val="31849B" w:themeColor="accent5" w:themeShade="BF"/>
                <w:sz w:val="24"/>
                <w:szCs w:val="24"/>
              </w:rPr>
            </w:pPr>
          </w:p>
          <w:p w14:paraId="2A78B5EF" w14:textId="77777777" w:rsidR="00C70BD4" w:rsidRDefault="00C70BD4" w:rsidP="007070FD">
            <w:pPr>
              <w:pStyle w:val="a6"/>
              <w:spacing w:before="120" w:after="120" w:line="360" w:lineRule="auto"/>
              <w:jc w:val="center"/>
              <w:rPr>
                <w:rFonts w:ascii="Times New Roman" w:hAnsi="Times New Roman"/>
                <w:color w:val="31849B" w:themeColor="accent5" w:themeShade="BF"/>
                <w:sz w:val="24"/>
                <w:szCs w:val="24"/>
              </w:rPr>
            </w:pPr>
          </w:p>
          <w:p w14:paraId="73E864D8" w14:textId="77777777" w:rsidR="00D81743" w:rsidRPr="00554ED7" w:rsidRDefault="00F134F9" w:rsidP="007070FD">
            <w:pPr>
              <w:pStyle w:val="a6"/>
              <w:spacing w:before="120" w:after="120" w:line="360" w:lineRule="auto"/>
              <w:jc w:val="center"/>
              <w:rPr>
                <w:rFonts w:ascii="Times New Roman" w:hAnsi="Times New Roman"/>
                <w:sz w:val="24"/>
                <w:szCs w:val="24"/>
              </w:rPr>
            </w:pPr>
            <w:r w:rsidRPr="00854FD1">
              <w:rPr>
                <w:rFonts w:ascii="Times New Roman" w:hAnsi="Times New Roman"/>
                <w:i/>
                <w:iCs/>
                <w:color w:val="943634" w:themeColor="accent2" w:themeShade="BF"/>
                <w:sz w:val="24"/>
                <w:szCs w:val="24"/>
              </w:rPr>
              <w:t>(</w:t>
            </w:r>
            <w:r>
              <w:rPr>
                <w:rFonts w:ascii="Times New Roman" w:hAnsi="Times New Roman"/>
                <w:i/>
                <w:iCs/>
                <w:color w:val="943634" w:themeColor="accent2" w:themeShade="BF"/>
                <w:sz w:val="24"/>
                <w:szCs w:val="24"/>
              </w:rPr>
              <w:t>Κατά Μάρκον 14, 22-25</w:t>
            </w:r>
            <w:r w:rsidRPr="00854FD1">
              <w:rPr>
                <w:rFonts w:ascii="Times New Roman" w:hAnsi="Times New Roman"/>
                <w:i/>
                <w:iCs/>
                <w:color w:val="943634" w:themeColor="accent2" w:themeShade="BF"/>
                <w:sz w:val="24"/>
                <w:szCs w:val="24"/>
              </w:rPr>
              <w:t>)</w:t>
            </w:r>
          </w:p>
        </w:tc>
      </w:tr>
      <w:tr w:rsidR="00D81743" w:rsidRPr="00554ED7" w14:paraId="7917011A" w14:textId="77777777" w:rsidTr="00C70BD4">
        <w:tc>
          <w:tcPr>
            <w:tcW w:w="7371" w:type="dxa"/>
            <w:gridSpan w:val="2"/>
            <w:shd w:val="clear" w:color="auto" w:fill="FFFFFF" w:themeFill="background1"/>
          </w:tcPr>
          <w:p w14:paraId="619BF360" w14:textId="77777777" w:rsidR="00D81743" w:rsidRPr="00554ED7" w:rsidRDefault="00D81743" w:rsidP="001A5687">
            <w:pPr>
              <w:pStyle w:val="a6"/>
              <w:spacing w:before="120" w:after="100" w:line="360" w:lineRule="auto"/>
              <w:jc w:val="left"/>
              <w:rPr>
                <w:rFonts w:ascii="Times New Roman" w:hAnsi="Times New Roman"/>
                <w:sz w:val="24"/>
                <w:szCs w:val="24"/>
              </w:rPr>
            </w:pPr>
            <w:r>
              <w:rPr>
                <w:rFonts w:ascii="Times New Roman" w:hAnsi="Times New Roman"/>
                <w:sz w:val="24"/>
                <w:szCs w:val="24"/>
              </w:rPr>
              <w:t xml:space="preserve">• </w:t>
            </w:r>
            <w:r w:rsidRPr="00554ED7">
              <w:rPr>
                <w:rFonts w:ascii="Times New Roman" w:hAnsi="Times New Roman"/>
                <w:sz w:val="24"/>
                <w:szCs w:val="24"/>
              </w:rPr>
              <w:t>«</w:t>
            </w:r>
            <w:r>
              <w:rPr>
                <w:rFonts w:ascii="Times New Roman" w:hAnsi="Times New Roman"/>
                <w:sz w:val="24"/>
                <w:szCs w:val="24"/>
              </w:rPr>
              <w:t xml:space="preserve">καὶ </w:t>
            </w:r>
            <w:proofErr w:type="spellStart"/>
            <w:r w:rsidR="00F65AED">
              <w:rPr>
                <w:rFonts w:ascii="Times New Roman" w:hAnsi="Times New Roman"/>
                <w:sz w:val="24"/>
                <w:szCs w:val="24"/>
              </w:rPr>
              <w:t>ἐσθιόντων</w:t>
            </w:r>
            <w:proofErr w:type="spellEnd"/>
            <w:r w:rsidR="00F65AED">
              <w:rPr>
                <w:rFonts w:ascii="Times New Roman" w:hAnsi="Times New Roman"/>
                <w:sz w:val="24"/>
                <w:szCs w:val="24"/>
              </w:rPr>
              <w:t xml:space="preserve"> αὐτῶν λαβὼν ὁ Ἰησοῦς </w:t>
            </w:r>
            <w:r w:rsidR="00A331B0">
              <w:rPr>
                <w:rFonts w:ascii="Times New Roman" w:hAnsi="Times New Roman"/>
                <w:sz w:val="24"/>
                <w:szCs w:val="24"/>
              </w:rPr>
              <w:t xml:space="preserve">ἄρτον </w:t>
            </w:r>
            <w:proofErr w:type="spellStart"/>
            <w:r w:rsidR="00A331B0">
              <w:rPr>
                <w:rFonts w:ascii="Times New Roman" w:hAnsi="Times New Roman"/>
                <w:sz w:val="24"/>
                <w:szCs w:val="24"/>
              </w:rPr>
              <w:t>εὐλογήσας</w:t>
            </w:r>
            <w:proofErr w:type="spellEnd"/>
            <w:r w:rsidR="00A331B0">
              <w:rPr>
                <w:rFonts w:ascii="Times New Roman" w:hAnsi="Times New Roman"/>
                <w:sz w:val="24"/>
                <w:szCs w:val="24"/>
              </w:rPr>
              <w:t xml:space="preserve"> </w:t>
            </w:r>
            <w:proofErr w:type="spellStart"/>
            <w:r w:rsidR="00A331B0">
              <w:rPr>
                <w:rFonts w:ascii="Times New Roman" w:hAnsi="Times New Roman"/>
                <w:sz w:val="24"/>
                <w:szCs w:val="24"/>
              </w:rPr>
              <w:t>ἔκλασε</w:t>
            </w:r>
            <w:proofErr w:type="spellEnd"/>
            <w:r w:rsidR="00A331B0">
              <w:rPr>
                <w:rFonts w:ascii="Times New Roman" w:hAnsi="Times New Roman"/>
                <w:sz w:val="24"/>
                <w:szCs w:val="24"/>
              </w:rPr>
              <w:t xml:space="preserve"> καὶ ἔδωκεν αὐτοῖς καὶ εἶπε· </w:t>
            </w:r>
            <w:r w:rsidR="00D9665A">
              <w:rPr>
                <w:rFonts w:ascii="Times New Roman" w:hAnsi="Times New Roman"/>
                <w:sz w:val="24"/>
                <w:szCs w:val="24"/>
              </w:rPr>
              <w:t xml:space="preserve">λάβετε φάγετε· </w:t>
            </w:r>
            <w:r w:rsidR="003B46D8">
              <w:rPr>
                <w:rFonts w:ascii="Times New Roman" w:hAnsi="Times New Roman"/>
                <w:sz w:val="24"/>
                <w:szCs w:val="24"/>
              </w:rPr>
              <w:t>τοῦτό ἐστι τὸ σῶμ</w:t>
            </w:r>
            <w:r w:rsidR="002A6381">
              <w:rPr>
                <w:rFonts w:ascii="Times New Roman" w:hAnsi="Times New Roman"/>
                <w:sz w:val="24"/>
                <w:szCs w:val="24"/>
              </w:rPr>
              <w:t>ά</w:t>
            </w:r>
            <w:r w:rsidR="003B46D8">
              <w:rPr>
                <w:rFonts w:ascii="Times New Roman" w:hAnsi="Times New Roman"/>
                <w:sz w:val="24"/>
                <w:szCs w:val="24"/>
              </w:rPr>
              <w:t xml:space="preserve"> μου. καὶ λαβὼν τὸ ποτή</w:t>
            </w:r>
            <w:r w:rsidR="000B650A">
              <w:rPr>
                <w:rFonts w:ascii="Times New Roman" w:hAnsi="Times New Roman"/>
                <w:sz w:val="24"/>
                <w:szCs w:val="24"/>
              </w:rPr>
              <w:t xml:space="preserve">ριον εὐχαριστήσας ἔδωκεν αὐτοῖς, καὶ </w:t>
            </w:r>
            <w:proofErr w:type="spellStart"/>
            <w:r w:rsidR="000B650A">
              <w:rPr>
                <w:rFonts w:ascii="Times New Roman" w:hAnsi="Times New Roman"/>
                <w:sz w:val="24"/>
                <w:szCs w:val="24"/>
              </w:rPr>
              <w:t>ἔπιον</w:t>
            </w:r>
            <w:proofErr w:type="spellEnd"/>
            <w:r w:rsidR="000B650A">
              <w:rPr>
                <w:rFonts w:ascii="Times New Roman" w:hAnsi="Times New Roman"/>
                <w:sz w:val="24"/>
                <w:szCs w:val="24"/>
              </w:rPr>
              <w:t xml:space="preserve"> </w:t>
            </w:r>
            <w:proofErr w:type="spellStart"/>
            <w:r w:rsidR="000B650A">
              <w:rPr>
                <w:rFonts w:ascii="Times New Roman" w:hAnsi="Times New Roman"/>
                <w:sz w:val="24"/>
                <w:szCs w:val="24"/>
              </w:rPr>
              <w:t>ἐξ</w:t>
            </w:r>
            <w:proofErr w:type="spellEnd"/>
            <w:r w:rsidR="000B650A">
              <w:rPr>
                <w:rFonts w:ascii="Times New Roman" w:hAnsi="Times New Roman"/>
                <w:sz w:val="24"/>
                <w:szCs w:val="24"/>
              </w:rPr>
              <w:t xml:space="preserve"> αὐτοῦ πάντες. καὶ εἶπεν αὐτοῖς</w:t>
            </w:r>
            <w:r w:rsidR="006D79CA">
              <w:rPr>
                <w:rFonts w:ascii="Times New Roman" w:hAnsi="Times New Roman"/>
                <w:sz w:val="24"/>
                <w:szCs w:val="24"/>
              </w:rPr>
              <w:t>· τοῦτό ἐστι τὸ αἷμά μου</w:t>
            </w:r>
            <w:r w:rsidR="002A6381">
              <w:rPr>
                <w:rFonts w:ascii="Times New Roman" w:hAnsi="Times New Roman"/>
                <w:sz w:val="24"/>
                <w:szCs w:val="24"/>
              </w:rPr>
              <w:t xml:space="preserve"> τὸ τῆς καινῆς διαθήκης τὸ περὶ πολλῶν ἐκχυνόμενον</w:t>
            </w:r>
            <w:r w:rsidR="00E06324">
              <w:rPr>
                <w:rFonts w:ascii="Times New Roman" w:hAnsi="Times New Roman"/>
                <w:sz w:val="24"/>
                <w:szCs w:val="24"/>
              </w:rPr>
              <w:t xml:space="preserve">. ἀμὴν λέγω ὑμῖν ὅτι </w:t>
            </w:r>
            <w:proofErr w:type="spellStart"/>
            <w:r w:rsidR="00E06324">
              <w:rPr>
                <w:rFonts w:ascii="Times New Roman" w:hAnsi="Times New Roman"/>
                <w:sz w:val="24"/>
                <w:szCs w:val="24"/>
              </w:rPr>
              <w:t>οὐκέτι</w:t>
            </w:r>
            <w:proofErr w:type="spellEnd"/>
            <w:r w:rsidR="00E06324">
              <w:rPr>
                <w:rFonts w:ascii="Times New Roman" w:hAnsi="Times New Roman"/>
                <w:sz w:val="24"/>
                <w:szCs w:val="24"/>
              </w:rPr>
              <w:t xml:space="preserve"> </w:t>
            </w:r>
            <w:proofErr w:type="spellStart"/>
            <w:r w:rsidR="00E06324">
              <w:rPr>
                <w:rFonts w:ascii="Times New Roman" w:hAnsi="Times New Roman"/>
                <w:sz w:val="24"/>
                <w:szCs w:val="24"/>
              </w:rPr>
              <w:t>οὐ</w:t>
            </w:r>
            <w:proofErr w:type="spellEnd"/>
            <w:r w:rsidR="00E06324">
              <w:rPr>
                <w:rFonts w:ascii="Times New Roman" w:hAnsi="Times New Roman"/>
                <w:sz w:val="24"/>
                <w:szCs w:val="24"/>
              </w:rPr>
              <w:t xml:space="preserve"> μὴ πίω </w:t>
            </w:r>
            <w:r w:rsidR="006003CC">
              <w:rPr>
                <w:rFonts w:ascii="Times New Roman" w:hAnsi="Times New Roman"/>
                <w:sz w:val="24"/>
                <w:szCs w:val="24"/>
              </w:rPr>
              <w:t xml:space="preserve">ἐκ τοῦ γεννήματος τῆς ἀμπέλου ἕως τῆς ἡμέρας ἐκείνης </w:t>
            </w:r>
            <w:r w:rsidR="0032752E">
              <w:rPr>
                <w:rFonts w:ascii="Times New Roman" w:hAnsi="Times New Roman"/>
                <w:sz w:val="24"/>
                <w:szCs w:val="24"/>
              </w:rPr>
              <w:t>ὅταν αὐτὸ πίνω καινὸν ἐν τῇ βασιλείᾳ τοῦ Θεοῦ</w:t>
            </w:r>
            <w:r w:rsidR="00FB5EA5">
              <w:rPr>
                <w:rFonts w:ascii="Times New Roman" w:hAnsi="Times New Roman"/>
                <w:sz w:val="24"/>
                <w:szCs w:val="24"/>
              </w:rPr>
              <w:t>.</w:t>
            </w:r>
            <w:r>
              <w:rPr>
                <w:rFonts w:ascii="Times New Roman" w:hAnsi="Times New Roman"/>
                <w:sz w:val="24"/>
                <w:szCs w:val="24"/>
              </w:rPr>
              <w:t xml:space="preserve">»  </w:t>
            </w:r>
            <w:r w:rsidRPr="00854FD1">
              <w:rPr>
                <w:rFonts w:ascii="Times New Roman" w:hAnsi="Times New Roman"/>
                <w:i/>
                <w:iCs/>
                <w:color w:val="943634" w:themeColor="accent2" w:themeShade="BF"/>
                <w:sz w:val="24"/>
                <w:szCs w:val="24"/>
              </w:rPr>
              <w:t>(</w:t>
            </w:r>
            <w:r w:rsidR="00FB5EA5">
              <w:rPr>
                <w:rFonts w:ascii="Times New Roman" w:hAnsi="Times New Roman"/>
                <w:i/>
                <w:iCs/>
                <w:color w:val="943634" w:themeColor="accent2" w:themeShade="BF"/>
                <w:sz w:val="24"/>
                <w:szCs w:val="24"/>
              </w:rPr>
              <w:t>Κατά Μάρκον 14, 22-25</w:t>
            </w:r>
            <w:r w:rsidRPr="00854FD1">
              <w:rPr>
                <w:rFonts w:ascii="Times New Roman" w:hAnsi="Times New Roman"/>
                <w:i/>
                <w:iCs/>
                <w:color w:val="943634" w:themeColor="accent2" w:themeShade="BF"/>
                <w:sz w:val="24"/>
                <w:szCs w:val="24"/>
              </w:rPr>
              <w:t>)</w:t>
            </w:r>
          </w:p>
        </w:tc>
        <w:tc>
          <w:tcPr>
            <w:tcW w:w="1985" w:type="dxa"/>
            <w:shd w:val="clear" w:color="auto" w:fill="FFFFFF" w:themeFill="background1"/>
          </w:tcPr>
          <w:p w14:paraId="36D48357" w14:textId="77777777" w:rsidR="00FB5EA5" w:rsidRDefault="00FB5EA5" w:rsidP="007070FD">
            <w:pPr>
              <w:pStyle w:val="a6"/>
              <w:spacing w:before="520" w:after="120" w:line="360" w:lineRule="auto"/>
              <w:jc w:val="center"/>
              <w:rPr>
                <w:rFonts w:ascii="Times New Roman" w:hAnsi="Times New Roman"/>
                <w:color w:val="31849B" w:themeColor="accent5" w:themeShade="BF"/>
                <w:sz w:val="24"/>
                <w:szCs w:val="24"/>
              </w:rPr>
            </w:pPr>
          </w:p>
          <w:p w14:paraId="11BF75CD" w14:textId="77777777" w:rsidR="00D81743" w:rsidRPr="00554ED7" w:rsidRDefault="00F134F9" w:rsidP="007070FD">
            <w:pPr>
              <w:pStyle w:val="a6"/>
              <w:spacing w:before="52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Κατά Ματθαίον 26, 26-29</w:t>
            </w:r>
            <w:r w:rsidRPr="00854FD1">
              <w:rPr>
                <w:rFonts w:ascii="Times New Roman" w:eastAsia="Arial Unicode MS" w:hAnsi="Times New Roman"/>
                <w:i/>
                <w:iCs/>
                <w:color w:val="943634" w:themeColor="accent2" w:themeShade="BF"/>
                <w:sz w:val="24"/>
                <w:szCs w:val="24"/>
              </w:rPr>
              <w:t>)</w:t>
            </w:r>
          </w:p>
        </w:tc>
      </w:tr>
      <w:tr w:rsidR="00D81743" w:rsidRPr="00554ED7" w14:paraId="27F4DC4E" w14:textId="77777777" w:rsidTr="00C70BD4">
        <w:tc>
          <w:tcPr>
            <w:tcW w:w="7371" w:type="dxa"/>
            <w:gridSpan w:val="2"/>
            <w:shd w:val="clear" w:color="auto" w:fill="FFFFFF" w:themeFill="background1"/>
          </w:tcPr>
          <w:p w14:paraId="0292352A" w14:textId="77777777" w:rsidR="00D81743" w:rsidRPr="00554ED7"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r w:rsidR="009A3C37">
              <w:rPr>
                <w:rFonts w:ascii="Times New Roman" w:eastAsia="Arial Unicode MS" w:hAnsi="Times New Roman"/>
                <w:sz w:val="24"/>
                <w:szCs w:val="24"/>
              </w:rPr>
              <w:t xml:space="preserve">καὶ </w:t>
            </w:r>
            <w:proofErr w:type="spellStart"/>
            <w:r w:rsidR="009A3C37">
              <w:rPr>
                <w:rFonts w:ascii="Times New Roman" w:eastAsia="Arial Unicode MS" w:hAnsi="Times New Roman"/>
                <w:sz w:val="24"/>
                <w:szCs w:val="24"/>
              </w:rPr>
              <w:t>δεξάμενος</w:t>
            </w:r>
            <w:proofErr w:type="spellEnd"/>
            <w:r w:rsidR="009A3C37">
              <w:rPr>
                <w:rFonts w:ascii="Times New Roman" w:eastAsia="Arial Unicode MS" w:hAnsi="Times New Roman"/>
                <w:sz w:val="24"/>
                <w:szCs w:val="24"/>
              </w:rPr>
              <w:t xml:space="preserve"> τὸ ποτήριον εὐχαριστήσας εἶπε· λάβετε</w:t>
            </w:r>
            <w:r w:rsidR="001223C3">
              <w:rPr>
                <w:rFonts w:ascii="Times New Roman" w:eastAsia="Arial Unicode MS" w:hAnsi="Times New Roman"/>
                <w:sz w:val="24"/>
                <w:szCs w:val="24"/>
              </w:rPr>
              <w:t xml:space="preserve"> τοῦτο καὶ διαμερίσατε </w:t>
            </w:r>
            <w:proofErr w:type="spellStart"/>
            <w:r w:rsidR="001223C3">
              <w:rPr>
                <w:rFonts w:ascii="Times New Roman" w:eastAsia="Arial Unicode MS" w:hAnsi="Times New Roman"/>
                <w:sz w:val="24"/>
                <w:szCs w:val="24"/>
              </w:rPr>
              <w:t>ἑαυτοῖς</w:t>
            </w:r>
            <w:proofErr w:type="spellEnd"/>
            <w:r w:rsidR="001223C3">
              <w:rPr>
                <w:rFonts w:ascii="Times New Roman" w:eastAsia="Arial Unicode MS" w:hAnsi="Times New Roman"/>
                <w:sz w:val="24"/>
                <w:szCs w:val="24"/>
              </w:rPr>
              <w:t xml:space="preserve">· </w:t>
            </w:r>
            <w:r w:rsidR="00B236CF">
              <w:rPr>
                <w:rFonts w:ascii="Times New Roman" w:eastAsia="Arial Unicode MS" w:hAnsi="Times New Roman"/>
                <w:sz w:val="24"/>
                <w:szCs w:val="24"/>
              </w:rPr>
              <w:t xml:space="preserve">λέγω γὰρ ὑμῖν ὅτι </w:t>
            </w:r>
            <w:proofErr w:type="spellStart"/>
            <w:r w:rsidR="00B236CF">
              <w:rPr>
                <w:rFonts w:ascii="Times New Roman" w:eastAsia="Arial Unicode MS" w:hAnsi="Times New Roman"/>
                <w:sz w:val="24"/>
                <w:szCs w:val="24"/>
              </w:rPr>
              <w:t>οὐ</w:t>
            </w:r>
            <w:proofErr w:type="spellEnd"/>
            <w:r w:rsidR="00B236CF">
              <w:rPr>
                <w:rFonts w:ascii="Times New Roman" w:eastAsia="Arial Unicode MS" w:hAnsi="Times New Roman"/>
                <w:sz w:val="24"/>
                <w:szCs w:val="24"/>
              </w:rPr>
              <w:t xml:space="preserve"> μὴ πίω ἀπὸ τοῦ γεννήματος τῆς ἀμπέλου ἕως </w:t>
            </w:r>
            <w:r w:rsidR="00514066">
              <w:rPr>
                <w:rFonts w:ascii="Times New Roman" w:eastAsia="Arial Unicode MS" w:hAnsi="Times New Roman"/>
                <w:sz w:val="24"/>
                <w:szCs w:val="24"/>
              </w:rPr>
              <w:t xml:space="preserve">ὅταν ἡ βασιλεία τοῦ Θεοῦ </w:t>
            </w:r>
            <w:proofErr w:type="spellStart"/>
            <w:r w:rsidR="00514066">
              <w:rPr>
                <w:rFonts w:ascii="Times New Roman" w:eastAsia="Arial Unicode MS" w:hAnsi="Times New Roman"/>
                <w:sz w:val="24"/>
                <w:szCs w:val="24"/>
              </w:rPr>
              <w:t>ἔλθῃ</w:t>
            </w:r>
            <w:proofErr w:type="spellEnd"/>
            <w:r w:rsidR="00514066">
              <w:rPr>
                <w:rFonts w:ascii="Times New Roman" w:eastAsia="Arial Unicode MS" w:hAnsi="Times New Roman"/>
                <w:sz w:val="24"/>
                <w:szCs w:val="24"/>
              </w:rPr>
              <w:t>. καὶ λαβ</w:t>
            </w:r>
            <w:r w:rsidR="006D201E">
              <w:rPr>
                <w:rFonts w:ascii="Times New Roman" w:eastAsia="Arial Unicode MS" w:hAnsi="Times New Roman"/>
                <w:sz w:val="24"/>
                <w:szCs w:val="24"/>
              </w:rPr>
              <w:t xml:space="preserve">ὼν ἄρτον </w:t>
            </w:r>
            <w:r w:rsidR="00294271">
              <w:rPr>
                <w:rFonts w:ascii="Times New Roman" w:eastAsia="Arial Unicode MS" w:hAnsi="Times New Roman"/>
                <w:sz w:val="24"/>
                <w:szCs w:val="24"/>
              </w:rPr>
              <w:t xml:space="preserve">εὐχαριστήσας </w:t>
            </w:r>
            <w:proofErr w:type="spellStart"/>
            <w:r w:rsidR="00294271">
              <w:rPr>
                <w:rFonts w:ascii="Times New Roman" w:eastAsia="Arial Unicode MS" w:hAnsi="Times New Roman"/>
                <w:sz w:val="24"/>
                <w:szCs w:val="24"/>
              </w:rPr>
              <w:t>ἔκλασε</w:t>
            </w:r>
            <w:proofErr w:type="spellEnd"/>
            <w:r w:rsidR="00294271">
              <w:rPr>
                <w:rFonts w:ascii="Times New Roman" w:eastAsia="Arial Unicode MS" w:hAnsi="Times New Roman"/>
                <w:sz w:val="24"/>
                <w:szCs w:val="24"/>
              </w:rPr>
              <w:t xml:space="preserve"> καὶ ἔδωκεν αὐτοῖς λέγων· τοῦτό ἐστι τὸ </w:t>
            </w:r>
            <w:proofErr w:type="spellStart"/>
            <w:r w:rsidR="00294271">
              <w:rPr>
                <w:rFonts w:ascii="Times New Roman" w:eastAsia="Arial Unicode MS" w:hAnsi="Times New Roman"/>
                <w:sz w:val="24"/>
                <w:szCs w:val="24"/>
              </w:rPr>
              <w:t>σὼμά</w:t>
            </w:r>
            <w:proofErr w:type="spellEnd"/>
            <w:r w:rsidR="00294271">
              <w:rPr>
                <w:rFonts w:ascii="Times New Roman" w:eastAsia="Arial Unicode MS" w:hAnsi="Times New Roman"/>
                <w:sz w:val="24"/>
                <w:szCs w:val="24"/>
              </w:rPr>
              <w:t xml:space="preserve"> μου τὸ ὑπὲρ ὑμῶν </w:t>
            </w:r>
            <w:proofErr w:type="spellStart"/>
            <w:r w:rsidR="00643F5A">
              <w:rPr>
                <w:rFonts w:ascii="Times New Roman" w:eastAsia="Arial Unicode MS" w:hAnsi="Times New Roman"/>
                <w:sz w:val="24"/>
                <w:szCs w:val="24"/>
              </w:rPr>
              <w:t>διδόμενον</w:t>
            </w:r>
            <w:proofErr w:type="spellEnd"/>
            <w:r w:rsidR="00643F5A">
              <w:rPr>
                <w:rFonts w:ascii="Times New Roman" w:eastAsia="Arial Unicode MS" w:hAnsi="Times New Roman"/>
                <w:sz w:val="24"/>
                <w:szCs w:val="24"/>
              </w:rPr>
              <w:t xml:space="preserve">· τοῦτο </w:t>
            </w:r>
            <w:proofErr w:type="spellStart"/>
            <w:r w:rsidR="00643F5A">
              <w:rPr>
                <w:rFonts w:ascii="Times New Roman" w:eastAsia="Arial Unicode MS" w:hAnsi="Times New Roman"/>
                <w:sz w:val="24"/>
                <w:szCs w:val="24"/>
              </w:rPr>
              <w:t>ποιεῖτε</w:t>
            </w:r>
            <w:proofErr w:type="spellEnd"/>
            <w:r w:rsidR="00643F5A">
              <w:rPr>
                <w:rFonts w:ascii="Times New Roman" w:eastAsia="Arial Unicode MS" w:hAnsi="Times New Roman"/>
                <w:sz w:val="24"/>
                <w:szCs w:val="24"/>
              </w:rPr>
              <w:t xml:space="preserve"> εἰς τὴν </w:t>
            </w:r>
            <w:proofErr w:type="spellStart"/>
            <w:r w:rsidR="00643F5A">
              <w:rPr>
                <w:rFonts w:ascii="Times New Roman" w:eastAsia="Arial Unicode MS" w:hAnsi="Times New Roman"/>
                <w:sz w:val="24"/>
                <w:szCs w:val="24"/>
              </w:rPr>
              <w:t>ἐμὴν</w:t>
            </w:r>
            <w:proofErr w:type="spellEnd"/>
            <w:r w:rsidR="00643F5A">
              <w:rPr>
                <w:rFonts w:ascii="Times New Roman" w:eastAsia="Arial Unicode MS" w:hAnsi="Times New Roman"/>
                <w:sz w:val="24"/>
                <w:szCs w:val="24"/>
              </w:rPr>
              <w:t xml:space="preserve"> </w:t>
            </w:r>
            <w:proofErr w:type="spellStart"/>
            <w:r w:rsidR="00643F5A">
              <w:rPr>
                <w:rFonts w:ascii="Times New Roman" w:eastAsia="Arial Unicode MS" w:hAnsi="Times New Roman"/>
                <w:sz w:val="24"/>
                <w:szCs w:val="24"/>
              </w:rPr>
              <w:t>ἀνάμνησιν</w:t>
            </w:r>
            <w:proofErr w:type="spellEnd"/>
            <w:r w:rsidR="00643F5A">
              <w:rPr>
                <w:rFonts w:ascii="Times New Roman" w:eastAsia="Arial Unicode MS" w:hAnsi="Times New Roman"/>
                <w:sz w:val="24"/>
                <w:szCs w:val="24"/>
              </w:rPr>
              <w:t xml:space="preserve">. </w:t>
            </w:r>
            <w:proofErr w:type="spellStart"/>
            <w:r w:rsidR="003F0A96">
              <w:rPr>
                <w:rFonts w:ascii="Times New Roman" w:eastAsia="Arial Unicode MS" w:hAnsi="Times New Roman"/>
                <w:sz w:val="24"/>
                <w:szCs w:val="24"/>
              </w:rPr>
              <w:t>ὡσαύτ</w:t>
            </w:r>
            <w:r w:rsidR="00C83EC2">
              <w:rPr>
                <w:rFonts w:ascii="Times New Roman" w:eastAsia="Arial Unicode MS" w:hAnsi="Times New Roman"/>
                <w:sz w:val="24"/>
                <w:szCs w:val="24"/>
              </w:rPr>
              <w:t>ω</w:t>
            </w:r>
            <w:r w:rsidR="003F0A96">
              <w:rPr>
                <w:rFonts w:ascii="Times New Roman" w:eastAsia="Arial Unicode MS" w:hAnsi="Times New Roman"/>
                <w:sz w:val="24"/>
                <w:szCs w:val="24"/>
              </w:rPr>
              <w:t>ς</w:t>
            </w:r>
            <w:proofErr w:type="spellEnd"/>
            <w:r w:rsidR="003F0A96">
              <w:rPr>
                <w:rFonts w:ascii="Times New Roman" w:eastAsia="Arial Unicode MS" w:hAnsi="Times New Roman"/>
                <w:sz w:val="24"/>
                <w:szCs w:val="24"/>
              </w:rPr>
              <w:t xml:space="preserve"> καὶ τὸ ποτήριον μετὰ τὸ </w:t>
            </w:r>
            <w:proofErr w:type="spellStart"/>
            <w:r w:rsidR="003F0A96">
              <w:rPr>
                <w:rFonts w:ascii="Times New Roman" w:eastAsia="Arial Unicode MS" w:hAnsi="Times New Roman"/>
                <w:sz w:val="24"/>
                <w:szCs w:val="24"/>
              </w:rPr>
              <w:t>δειπνῆσαι</w:t>
            </w:r>
            <w:proofErr w:type="spellEnd"/>
            <w:r w:rsidR="003F0A96">
              <w:rPr>
                <w:rFonts w:ascii="Times New Roman" w:eastAsia="Arial Unicode MS" w:hAnsi="Times New Roman"/>
                <w:sz w:val="24"/>
                <w:szCs w:val="24"/>
              </w:rPr>
              <w:t xml:space="preserve"> λέγων· τοῦτο τὸ ποτή</w:t>
            </w:r>
            <w:r w:rsidR="007C43E2">
              <w:rPr>
                <w:rFonts w:ascii="Times New Roman" w:eastAsia="Arial Unicode MS" w:hAnsi="Times New Roman"/>
                <w:sz w:val="24"/>
                <w:szCs w:val="24"/>
              </w:rPr>
              <w:t xml:space="preserve">ριον ἡ </w:t>
            </w:r>
            <w:proofErr w:type="spellStart"/>
            <w:r w:rsidR="007C43E2">
              <w:rPr>
                <w:rFonts w:ascii="Times New Roman" w:eastAsia="Arial Unicode MS" w:hAnsi="Times New Roman"/>
                <w:sz w:val="24"/>
                <w:szCs w:val="24"/>
              </w:rPr>
              <w:t>καινὴ</w:t>
            </w:r>
            <w:proofErr w:type="spellEnd"/>
            <w:r w:rsidR="007C43E2">
              <w:rPr>
                <w:rFonts w:ascii="Times New Roman" w:eastAsia="Arial Unicode MS" w:hAnsi="Times New Roman"/>
                <w:sz w:val="24"/>
                <w:szCs w:val="24"/>
              </w:rPr>
              <w:t xml:space="preserve"> </w:t>
            </w:r>
            <w:r w:rsidR="007C43E2">
              <w:rPr>
                <w:rFonts w:ascii="Times New Roman" w:eastAsia="Arial Unicode MS" w:hAnsi="Times New Roman"/>
                <w:sz w:val="24"/>
                <w:szCs w:val="24"/>
              </w:rPr>
              <w:lastRenderedPageBreak/>
              <w:t xml:space="preserve">διαθήκη ἐν τῷ </w:t>
            </w:r>
            <w:proofErr w:type="spellStart"/>
            <w:r w:rsidR="007C43E2">
              <w:rPr>
                <w:rFonts w:ascii="Times New Roman" w:eastAsia="Arial Unicode MS" w:hAnsi="Times New Roman"/>
                <w:sz w:val="24"/>
                <w:szCs w:val="24"/>
              </w:rPr>
              <w:t>αἵματί</w:t>
            </w:r>
            <w:proofErr w:type="spellEnd"/>
            <w:r w:rsidR="007C43E2">
              <w:rPr>
                <w:rFonts w:ascii="Times New Roman" w:eastAsia="Arial Unicode MS" w:hAnsi="Times New Roman"/>
                <w:sz w:val="24"/>
                <w:szCs w:val="24"/>
              </w:rPr>
              <w:t xml:space="preserve"> μου, τὸ ὑπὲρ ὑμῶν ἐκχυνόμενον.</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7C43E2">
              <w:rPr>
                <w:rFonts w:ascii="Times New Roman" w:eastAsia="Arial Unicode MS" w:hAnsi="Times New Roman"/>
                <w:i/>
                <w:iCs/>
                <w:color w:val="943634" w:themeColor="accent2" w:themeShade="BF"/>
                <w:sz w:val="24"/>
                <w:szCs w:val="24"/>
              </w:rPr>
              <w:t xml:space="preserve">Κατά Λουκάν 22, </w:t>
            </w:r>
            <w:r w:rsidR="001A5687">
              <w:rPr>
                <w:rFonts w:ascii="Times New Roman" w:eastAsia="Arial Unicode MS" w:hAnsi="Times New Roman"/>
                <w:i/>
                <w:iCs/>
                <w:color w:val="943634" w:themeColor="accent2" w:themeShade="BF"/>
                <w:sz w:val="24"/>
                <w:szCs w:val="24"/>
              </w:rPr>
              <w:t>17-20</w:t>
            </w:r>
            <w:r w:rsidRPr="00854FD1">
              <w:rPr>
                <w:rFonts w:ascii="Times New Roman" w:eastAsia="Arial Unicode MS" w:hAnsi="Times New Roman"/>
                <w:i/>
                <w:iCs/>
                <w:color w:val="943634" w:themeColor="accent2" w:themeShade="BF"/>
                <w:sz w:val="24"/>
                <w:szCs w:val="24"/>
              </w:rPr>
              <w:t>)</w:t>
            </w:r>
            <w:r w:rsidRPr="00961FC5">
              <w:rPr>
                <w:rFonts w:ascii="Times New Roman" w:eastAsia="Arial Unicode MS" w:hAnsi="Times New Roman"/>
                <w:color w:val="943634" w:themeColor="accent2" w:themeShade="BF"/>
                <w:sz w:val="24"/>
                <w:szCs w:val="24"/>
              </w:rPr>
              <w:t xml:space="preserve"> </w:t>
            </w:r>
          </w:p>
        </w:tc>
        <w:tc>
          <w:tcPr>
            <w:tcW w:w="1985" w:type="dxa"/>
            <w:shd w:val="clear" w:color="auto" w:fill="FFFFFF" w:themeFill="background1"/>
          </w:tcPr>
          <w:p w14:paraId="3E0E4355" w14:textId="77777777" w:rsidR="00D81743" w:rsidRDefault="00D81743" w:rsidP="007070FD">
            <w:pPr>
              <w:pStyle w:val="a6"/>
              <w:spacing w:before="60" w:after="120" w:line="360" w:lineRule="auto"/>
              <w:jc w:val="center"/>
              <w:rPr>
                <w:rFonts w:ascii="Times New Roman" w:hAnsi="Times New Roman"/>
                <w:sz w:val="24"/>
                <w:szCs w:val="24"/>
              </w:rPr>
            </w:pPr>
          </w:p>
          <w:p w14:paraId="4439DAC3" w14:textId="77777777" w:rsidR="00D81743" w:rsidRDefault="00D81743" w:rsidP="007070FD">
            <w:pPr>
              <w:pStyle w:val="a6"/>
              <w:spacing w:before="360" w:after="120" w:line="360" w:lineRule="auto"/>
              <w:jc w:val="center"/>
              <w:rPr>
                <w:rFonts w:ascii="Times New Roman" w:hAnsi="Times New Roman"/>
                <w:color w:val="31849B" w:themeColor="accent5" w:themeShade="BF"/>
                <w:sz w:val="24"/>
                <w:szCs w:val="24"/>
              </w:rPr>
            </w:pPr>
          </w:p>
          <w:p w14:paraId="7A8A553C" w14:textId="77777777" w:rsidR="001A5687" w:rsidRPr="00554ED7" w:rsidRDefault="0014284E" w:rsidP="007070FD">
            <w:pPr>
              <w:pStyle w:val="a6"/>
              <w:spacing w:before="36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Α΄ Κορινθίους 11, 23-25</w:t>
            </w:r>
            <w:r w:rsidRPr="00854FD1">
              <w:rPr>
                <w:rFonts w:ascii="Times New Roman" w:eastAsia="Arial Unicode MS" w:hAnsi="Times New Roman"/>
                <w:i/>
                <w:iCs/>
                <w:color w:val="943634" w:themeColor="accent2" w:themeShade="BF"/>
                <w:sz w:val="24"/>
                <w:szCs w:val="24"/>
              </w:rPr>
              <w:t>)</w:t>
            </w:r>
          </w:p>
        </w:tc>
      </w:tr>
      <w:tr w:rsidR="00D81743" w:rsidRPr="00554ED7" w14:paraId="759EAA85" w14:textId="77777777" w:rsidTr="00C70BD4">
        <w:tc>
          <w:tcPr>
            <w:tcW w:w="7371" w:type="dxa"/>
            <w:gridSpan w:val="2"/>
            <w:shd w:val="clear" w:color="auto" w:fill="FFFFFF" w:themeFill="background1"/>
          </w:tcPr>
          <w:p w14:paraId="77B45966" w14:textId="77777777" w:rsidR="00D81743" w:rsidRPr="00554ED7"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r w:rsidR="00E761C6">
              <w:rPr>
                <w:rFonts w:ascii="Times New Roman" w:eastAsia="Arial Unicode MS" w:hAnsi="Times New Roman"/>
                <w:sz w:val="24"/>
                <w:szCs w:val="24"/>
              </w:rPr>
              <w:t xml:space="preserve">ἐγὼ γὰρ </w:t>
            </w:r>
            <w:proofErr w:type="spellStart"/>
            <w:r w:rsidR="00B84F3E">
              <w:rPr>
                <w:rFonts w:ascii="Times New Roman" w:eastAsia="Arial Unicode MS" w:hAnsi="Times New Roman"/>
                <w:sz w:val="24"/>
                <w:szCs w:val="24"/>
              </w:rPr>
              <w:t>παρέλαβον</w:t>
            </w:r>
            <w:proofErr w:type="spellEnd"/>
            <w:r w:rsidR="00B84F3E">
              <w:rPr>
                <w:rFonts w:ascii="Times New Roman" w:eastAsia="Arial Unicode MS" w:hAnsi="Times New Roman"/>
                <w:sz w:val="24"/>
                <w:szCs w:val="24"/>
              </w:rPr>
              <w:t xml:space="preserve"> ἀπὸ τοῦ Κυρίου ὅ καὶ</w:t>
            </w:r>
            <w:r w:rsidR="00C002B6">
              <w:rPr>
                <w:rFonts w:ascii="Times New Roman" w:eastAsia="Arial Unicode MS" w:hAnsi="Times New Roman"/>
                <w:sz w:val="24"/>
                <w:szCs w:val="24"/>
              </w:rPr>
              <w:t xml:space="preserve"> </w:t>
            </w:r>
            <w:proofErr w:type="spellStart"/>
            <w:r w:rsidR="00571BC8">
              <w:rPr>
                <w:rFonts w:ascii="Times New Roman" w:eastAsia="Arial Unicode MS" w:hAnsi="Times New Roman"/>
                <w:sz w:val="24"/>
                <w:szCs w:val="24"/>
              </w:rPr>
              <w:t>παρέ</w:t>
            </w:r>
            <w:r w:rsidR="00465554">
              <w:rPr>
                <w:rFonts w:ascii="Times New Roman" w:eastAsia="Arial Unicode MS" w:hAnsi="Times New Roman"/>
                <w:sz w:val="24"/>
                <w:szCs w:val="24"/>
              </w:rPr>
              <w:t>δωκα</w:t>
            </w:r>
            <w:proofErr w:type="spellEnd"/>
            <w:r w:rsidR="00465554">
              <w:rPr>
                <w:rFonts w:ascii="Times New Roman" w:eastAsia="Arial Unicode MS" w:hAnsi="Times New Roman"/>
                <w:sz w:val="24"/>
                <w:szCs w:val="24"/>
              </w:rPr>
              <w:t xml:space="preserve"> ὑμῖν, ὅτι ὁ Κύριος Ἰησοῦς ἐν τῇ </w:t>
            </w:r>
            <w:proofErr w:type="spellStart"/>
            <w:r w:rsidR="00465554">
              <w:rPr>
                <w:rFonts w:ascii="Times New Roman" w:eastAsia="Arial Unicode MS" w:hAnsi="Times New Roman"/>
                <w:sz w:val="24"/>
                <w:szCs w:val="24"/>
              </w:rPr>
              <w:t>νυκτί</w:t>
            </w:r>
            <w:proofErr w:type="spellEnd"/>
            <w:r w:rsidR="004B3939">
              <w:rPr>
                <w:rFonts w:ascii="Times New Roman" w:eastAsia="Arial Unicode MS" w:hAnsi="Times New Roman"/>
                <w:sz w:val="24"/>
                <w:szCs w:val="24"/>
              </w:rPr>
              <w:t xml:space="preserve"> ἧ </w:t>
            </w:r>
            <w:proofErr w:type="spellStart"/>
            <w:r w:rsidR="004B3939">
              <w:rPr>
                <w:rFonts w:ascii="Times New Roman" w:eastAsia="Arial Unicode MS" w:hAnsi="Times New Roman"/>
                <w:sz w:val="24"/>
                <w:szCs w:val="24"/>
              </w:rPr>
              <w:t>παρεδίδοτο</w:t>
            </w:r>
            <w:proofErr w:type="spellEnd"/>
            <w:r w:rsidR="004B3939">
              <w:rPr>
                <w:rFonts w:ascii="Times New Roman" w:eastAsia="Arial Unicode MS" w:hAnsi="Times New Roman"/>
                <w:sz w:val="24"/>
                <w:szCs w:val="24"/>
              </w:rPr>
              <w:t xml:space="preserve"> </w:t>
            </w:r>
            <w:proofErr w:type="spellStart"/>
            <w:r w:rsidR="004B3939">
              <w:rPr>
                <w:rFonts w:ascii="Times New Roman" w:eastAsia="Arial Unicode MS" w:hAnsi="Times New Roman"/>
                <w:sz w:val="24"/>
                <w:szCs w:val="24"/>
              </w:rPr>
              <w:t>ἔλαβεν</w:t>
            </w:r>
            <w:proofErr w:type="spellEnd"/>
            <w:r w:rsidR="004B3939">
              <w:rPr>
                <w:rFonts w:ascii="Times New Roman" w:eastAsia="Arial Unicode MS" w:hAnsi="Times New Roman"/>
                <w:sz w:val="24"/>
                <w:szCs w:val="24"/>
              </w:rPr>
              <w:t xml:space="preserve"> ἄρτον καὶ εὐχαριστήσας </w:t>
            </w:r>
            <w:proofErr w:type="spellStart"/>
            <w:r w:rsidR="004B3939">
              <w:rPr>
                <w:rFonts w:ascii="Times New Roman" w:eastAsia="Arial Unicode MS" w:hAnsi="Times New Roman"/>
                <w:sz w:val="24"/>
                <w:szCs w:val="24"/>
              </w:rPr>
              <w:t>ἔκλασε</w:t>
            </w:r>
            <w:proofErr w:type="spellEnd"/>
            <w:r w:rsidR="004B3939">
              <w:rPr>
                <w:rFonts w:ascii="Times New Roman" w:eastAsia="Arial Unicode MS" w:hAnsi="Times New Roman"/>
                <w:sz w:val="24"/>
                <w:szCs w:val="24"/>
              </w:rPr>
              <w:t xml:space="preserve"> </w:t>
            </w:r>
            <w:r w:rsidR="001F2179">
              <w:rPr>
                <w:rFonts w:ascii="Times New Roman" w:eastAsia="Arial Unicode MS" w:hAnsi="Times New Roman"/>
                <w:sz w:val="24"/>
                <w:szCs w:val="24"/>
              </w:rPr>
              <w:t xml:space="preserve">καὶ εἶπε· λάβετε, φάγετε· τοῦτό </w:t>
            </w:r>
            <w:r w:rsidR="008D43D5">
              <w:rPr>
                <w:rFonts w:ascii="Times New Roman" w:eastAsia="Arial Unicode MS" w:hAnsi="Times New Roman"/>
                <w:sz w:val="24"/>
                <w:szCs w:val="24"/>
              </w:rPr>
              <w:t xml:space="preserve">μού ἐστι τὸ σῶμα τὸ ὑπὲρ ὑμῶν </w:t>
            </w:r>
            <w:proofErr w:type="spellStart"/>
            <w:r w:rsidR="008D43D5">
              <w:rPr>
                <w:rFonts w:ascii="Times New Roman" w:eastAsia="Arial Unicode MS" w:hAnsi="Times New Roman"/>
                <w:sz w:val="24"/>
                <w:szCs w:val="24"/>
              </w:rPr>
              <w:t>κλώμενον</w:t>
            </w:r>
            <w:proofErr w:type="spellEnd"/>
            <w:r w:rsidR="008D43D5">
              <w:rPr>
                <w:rFonts w:ascii="Times New Roman" w:eastAsia="Arial Unicode MS" w:hAnsi="Times New Roman"/>
                <w:sz w:val="24"/>
                <w:szCs w:val="24"/>
              </w:rPr>
              <w:t>· τοῦ</w:t>
            </w:r>
            <w:r w:rsidR="004155A2">
              <w:rPr>
                <w:rFonts w:ascii="Times New Roman" w:eastAsia="Arial Unicode MS" w:hAnsi="Times New Roman"/>
                <w:sz w:val="24"/>
                <w:szCs w:val="24"/>
              </w:rPr>
              <w:t xml:space="preserve">το </w:t>
            </w:r>
            <w:proofErr w:type="spellStart"/>
            <w:r w:rsidR="004155A2">
              <w:rPr>
                <w:rFonts w:ascii="Times New Roman" w:eastAsia="Arial Unicode MS" w:hAnsi="Times New Roman"/>
                <w:sz w:val="24"/>
                <w:szCs w:val="24"/>
              </w:rPr>
              <w:t>ποιεῖτε</w:t>
            </w:r>
            <w:proofErr w:type="spellEnd"/>
            <w:r w:rsidR="004155A2">
              <w:rPr>
                <w:rFonts w:ascii="Times New Roman" w:eastAsia="Arial Unicode MS" w:hAnsi="Times New Roman"/>
                <w:sz w:val="24"/>
                <w:szCs w:val="24"/>
              </w:rPr>
              <w:t xml:space="preserve"> εἰς τὴν </w:t>
            </w:r>
            <w:proofErr w:type="spellStart"/>
            <w:r w:rsidR="004155A2">
              <w:rPr>
                <w:rFonts w:ascii="Times New Roman" w:eastAsia="Arial Unicode MS" w:hAnsi="Times New Roman"/>
                <w:sz w:val="24"/>
                <w:szCs w:val="24"/>
              </w:rPr>
              <w:t>ἐμὴν</w:t>
            </w:r>
            <w:proofErr w:type="spellEnd"/>
            <w:r w:rsidR="004155A2">
              <w:rPr>
                <w:rFonts w:ascii="Times New Roman" w:eastAsia="Arial Unicode MS" w:hAnsi="Times New Roman"/>
                <w:sz w:val="24"/>
                <w:szCs w:val="24"/>
              </w:rPr>
              <w:t xml:space="preserve"> </w:t>
            </w:r>
            <w:proofErr w:type="spellStart"/>
            <w:r w:rsidR="004155A2">
              <w:rPr>
                <w:rFonts w:ascii="Times New Roman" w:eastAsia="Arial Unicode MS" w:hAnsi="Times New Roman"/>
                <w:sz w:val="24"/>
                <w:szCs w:val="24"/>
              </w:rPr>
              <w:t>ἀνάμνησιν</w:t>
            </w:r>
            <w:proofErr w:type="spellEnd"/>
            <w:r w:rsidR="00D64F8F">
              <w:rPr>
                <w:rFonts w:ascii="Times New Roman" w:eastAsia="Arial Unicode MS" w:hAnsi="Times New Roman"/>
                <w:sz w:val="24"/>
                <w:szCs w:val="24"/>
              </w:rPr>
              <w:t xml:space="preserve">. </w:t>
            </w:r>
            <w:proofErr w:type="spellStart"/>
            <w:r w:rsidR="00E622F3">
              <w:rPr>
                <w:rFonts w:ascii="Times New Roman" w:eastAsia="Arial Unicode MS" w:hAnsi="Times New Roman"/>
                <w:sz w:val="24"/>
                <w:szCs w:val="24"/>
              </w:rPr>
              <w:t>ὡσαύτως</w:t>
            </w:r>
            <w:proofErr w:type="spellEnd"/>
            <w:r w:rsidR="00C12EA2">
              <w:rPr>
                <w:rFonts w:ascii="Times New Roman" w:eastAsia="Arial Unicode MS" w:hAnsi="Times New Roman"/>
                <w:sz w:val="24"/>
                <w:szCs w:val="24"/>
              </w:rPr>
              <w:t xml:space="preserve"> καὶ τὸ ποτήριον μετὰ τὸ </w:t>
            </w:r>
            <w:proofErr w:type="spellStart"/>
            <w:r w:rsidR="00C12EA2">
              <w:rPr>
                <w:rFonts w:ascii="Times New Roman" w:eastAsia="Arial Unicode MS" w:hAnsi="Times New Roman"/>
                <w:sz w:val="24"/>
                <w:szCs w:val="24"/>
              </w:rPr>
              <w:t>δειπνῆσαι</w:t>
            </w:r>
            <w:proofErr w:type="spellEnd"/>
            <w:r w:rsidR="00C12EA2">
              <w:rPr>
                <w:rFonts w:ascii="Times New Roman" w:eastAsia="Arial Unicode MS" w:hAnsi="Times New Roman"/>
                <w:sz w:val="24"/>
                <w:szCs w:val="24"/>
              </w:rPr>
              <w:t xml:space="preserve"> λέγων· τοῦτο τὸ ποτήριον ἡ </w:t>
            </w:r>
            <w:proofErr w:type="spellStart"/>
            <w:r w:rsidR="00C12EA2">
              <w:rPr>
                <w:rFonts w:ascii="Times New Roman" w:eastAsia="Arial Unicode MS" w:hAnsi="Times New Roman"/>
                <w:sz w:val="24"/>
                <w:szCs w:val="24"/>
              </w:rPr>
              <w:t>καινὴ</w:t>
            </w:r>
            <w:proofErr w:type="spellEnd"/>
            <w:r w:rsidR="00C12EA2">
              <w:rPr>
                <w:rFonts w:ascii="Times New Roman" w:eastAsia="Arial Unicode MS" w:hAnsi="Times New Roman"/>
                <w:sz w:val="24"/>
                <w:szCs w:val="24"/>
              </w:rPr>
              <w:t xml:space="preserve"> </w:t>
            </w:r>
            <w:r w:rsidR="00A537F2">
              <w:rPr>
                <w:rFonts w:ascii="Times New Roman" w:eastAsia="Arial Unicode MS" w:hAnsi="Times New Roman"/>
                <w:sz w:val="24"/>
                <w:szCs w:val="24"/>
              </w:rPr>
              <w:t xml:space="preserve">διαθήκη </w:t>
            </w:r>
            <w:proofErr w:type="spellStart"/>
            <w:r w:rsidR="00A537F2">
              <w:rPr>
                <w:rFonts w:ascii="Times New Roman" w:eastAsia="Arial Unicode MS" w:hAnsi="Times New Roman"/>
                <w:sz w:val="24"/>
                <w:szCs w:val="24"/>
              </w:rPr>
              <w:t>ἐστὶν</w:t>
            </w:r>
            <w:proofErr w:type="spellEnd"/>
            <w:r w:rsidR="00A537F2">
              <w:rPr>
                <w:rFonts w:ascii="Times New Roman" w:eastAsia="Arial Unicode MS" w:hAnsi="Times New Roman"/>
                <w:sz w:val="24"/>
                <w:szCs w:val="24"/>
              </w:rPr>
              <w:t xml:space="preserve"> ἐν τῷ </w:t>
            </w:r>
            <w:proofErr w:type="spellStart"/>
            <w:r w:rsidR="00A537F2">
              <w:rPr>
                <w:rFonts w:ascii="Times New Roman" w:eastAsia="Arial Unicode MS" w:hAnsi="Times New Roman"/>
                <w:sz w:val="24"/>
                <w:szCs w:val="24"/>
              </w:rPr>
              <w:t>ἐμῷ</w:t>
            </w:r>
            <w:proofErr w:type="spellEnd"/>
            <w:r w:rsidR="00A537F2">
              <w:rPr>
                <w:rFonts w:ascii="Times New Roman" w:eastAsia="Arial Unicode MS" w:hAnsi="Times New Roman"/>
                <w:sz w:val="24"/>
                <w:szCs w:val="24"/>
              </w:rPr>
              <w:t xml:space="preserve"> </w:t>
            </w:r>
            <w:proofErr w:type="spellStart"/>
            <w:r w:rsidR="00A537F2">
              <w:rPr>
                <w:rFonts w:ascii="Times New Roman" w:eastAsia="Arial Unicode MS" w:hAnsi="Times New Roman"/>
                <w:sz w:val="24"/>
                <w:szCs w:val="24"/>
              </w:rPr>
              <w:t>αἵματι</w:t>
            </w:r>
            <w:proofErr w:type="spellEnd"/>
            <w:r w:rsidR="00A537F2">
              <w:rPr>
                <w:rFonts w:ascii="Times New Roman" w:eastAsia="Arial Unicode MS" w:hAnsi="Times New Roman"/>
                <w:sz w:val="24"/>
                <w:szCs w:val="24"/>
              </w:rPr>
              <w:t xml:space="preserve">· </w:t>
            </w:r>
            <w:r w:rsidR="00D0497A">
              <w:rPr>
                <w:rFonts w:ascii="Times New Roman" w:eastAsia="Arial Unicode MS" w:hAnsi="Times New Roman"/>
                <w:sz w:val="24"/>
                <w:szCs w:val="24"/>
              </w:rPr>
              <w:t xml:space="preserve">τοῦτο </w:t>
            </w:r>
            <w:proofErr w:type="spellStart"/>
            <w:r w:rsidR="00D0497A">
              <w:rPr>
                <w:rFonts w:ascii="Times New Roman" w:eastAsia="Arial Unicode MS" w:hAnsi="Times New Roman"/>
                <w:sz w:val="24"/>
                <w:szCs w:val="24"/>
              </w:rPr>
              <w:t>ποιεῖτε</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ὁσάκις</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ἄν</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πίνητε</w:t>
            </w:r>
            <w:proofErr w:type="spellEnd"/>
            <w:r w:rsidR="00D0497A">
              <w:rPr>
                <w:rFonts w:ascii="Times New Roman" w:eastAsia="Arial Unicode MS" w:hAnsi="Times New Roman"/>
                <w:sz w:val="24"/>
                <w:szCs w:val="24"/>
              </w:rPr>
              <w:t xml:space="preserve">, εἰς τὴν </w:t>
            </w:r>
            <w:proofErr w:type="spellStart"/>
            <w:r w:rsidR="00D0497A">
              <w:rPr>
                <w:rFonts w:ascii="Times New Roman" w:eastAsia="Arial Unicode MS" w:hAnsi="Times New Roman"/>
                <w:sz w:val="24"/>
                <w:szCs w:val="24"/>
              </w:rPr>
              <w:t>ἐμὴν</w:t>
            </w:r>
            <w:proofErr w:type="spellEnd"/>
            <w:r w:rsidR="00D0497A">
              <w:rPr>
                <w:rFonts w:ascii="Times New Roman" w:eastAsia="Arial Unicode MS" w:hAnsi="Times New Roman"/>
                <w:sz w:val="24"/>
                <w:szCs w:val="24"/>
              </w:rPr>
              <w:t xml:space="preserve"> </w:t>
            </w:r>
            <w:proofErr w:type="spellStart"/>
            <w:r w:rsidR="00D0497A">
              <w:rPr>
                <w:rFonts w:ascii="Times New Roman" w:eastAsia="Arial Unicode MS" w:hAnsi="Times New Roman"/>
                <w:sz w:val="24"/>
                <w:szCs w:val="24"/>
              </w:rPr>
              <w:t>ἀνάμνησιν</w:t>
            </w:r>
            <w:proofErr w:type="spellEnd"/>
            <w:r w:rsidR="00D0497A">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4230CB">
              <w:rPr>
                <w:rFonts w:ascii="Times New Roman" w:eastAsia="Arial Unicode MS" w:hAnsi="Times New Roman"/>
                <w:i/>
                <w:iCs/>
                <w:color w:val="943634" w:themeColor="accent2" w:themeShade="BF"/>
                <w:sz w:val="24"/>
                <w:szCs w:val="24"/>
              </w:rPr>
              <w:t>Α΄ Κορινθίους 11, 23-25</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5CD69FAE" w14:textId="77777777" w:rsidR="00D81743" w:rsidRDefault="00D81743" w:rsidP="007070FD">
            <w:pPr>
              <w:pStyle w:val="a6"/>
              <w:spacing w:before="120" w:after="120" w:line="360" w:lineRule="auto"/>
              <w:jc w:val="center"/>
              <w:rPr>
                <w:rFonts w:ascii="Times New Roman" w:hAnsi="Times New Roman"/>
                <w:sz w:val="24"/>
                <w:szCs w:val="24"/>
              </w:rPr>
            </w:pPr>
          </w:p>
          <w:p w14:paraId="30B8B958" w14:textId="77777777" w:rsidR="004230CB" w:rsidRDefault="00F134F9" w:rsidP="007070FD">
            <w:pPr>
              <w:pStyle w:val="a6"/>
              <w:spacing w:before="120" w:after="120" w:line="360" w:lineRule="auto"/>
              <w:jc w:val="center"/>
              <w:rPr>
                <w:rFonts w:ascii="Times New Roman" w:hAnsi="Times New Roman"/>
                <w:color w:val="31849B" w:themeColor="accent5" w:themeShade="BF"/>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Κατά Λουκάν 22, 17-20</w:t>
            </w:r>
            <w:r w:rsidRPr="00854FD1">
              <w:rPr>
                <w:rFonts w:ascii="Times New Roman" w:eastAsia="Arial Unicode MS" w:hAnsi="Times New Roman"/>
                <w:i/>
                <w:iCs/>
                <w:color w:val="943634" w:themeColor="accent2" w:themeShade="BF"/>
                <w:sz w:val="24"/>
                <w:szCs w:val="24"/>
              </w:rPr>
              <w:t>)</w:t>
            </w:r>
          </w:p>
          <w:p w14:paraId="39AB245C" w14:textId="77777777" w:rsidR="00D81743" w:rsidRPr="00554ED7" w:rsidRDefault="00D81743" w:rsidP="00DA7ED0">
            <w:pPr>
              <w:pStyle w:val="a6"/>
              <w:spacing w:before="360" w:after="120" w:line="360" w:lineRule="auto"/>
              <w:jc w:val="center"/>
              <w:rPr>
                <w:rFonts w:ascii="Times New Roman" w:hAnsi="Times New Roman"/>
                <w:sz w:val="24"/>
                <w:szCs w:val="24"/>
              </w:rPr>
            </w:pPr>
          </w:p>
        </w:tc>
      </w:tr>
      <w:tr w:rsidR="00D81743" w:rsidRPr="00554ED7" w14:paraId="20FEE571" w14:textId="77777777" w:rsidTr="00C70BD4">
        <w:tc>
          <w:tcPr>
            <w:tcW w:w="7371" w:type="dxa"/>
            <w:gridSpan w:val="2"/>
            <w:shd w:val="clear" w:color="auto" w:fill="FFFFFF" w:themeFill="background1"/>
          </w:tcPr>
          <w:p w14:paraId="6300ACFF" w14:textId="77777777" w:rsidR="00D81743" w:rsidRPr="00554ED7"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proofErr w:type="spellStart"/>
            <w:r w:rsidR="00116CA8">
              <w:rPr>
                <w:rFonts w:ascii="Times New Roman" w:eastAsia="Arial Unicode MS" w:hAnsi="Times New Roman"/>
                <w:sz w:val="24"/>
                <w:szCs w:val="24"/>
              </w:rPr>
              <w:t>ἦσαν</w:t>
            </w:r>
            <w:proofErr w:type="spellEnd"/>
            <w:r w:rsidR="00116CA8">
              <w:rPr>
                <w:rFonts w:ascii="Times New Roman" w:eastAsia="Arial Unicode MS" w:hAnsi="Times New Roman"/>
                <w:sz w:val="24"/>
                <w:szCs w:val="24"/>
              </w:rPr>
              <w:t xml:space="preserve"> δὲ </w:t>
            </w:r>
            <w:proofErr w:type="spellStart"/>
            <w:r w:rsidR="00116CA8">
              <w:rPr>
                <w:rFonts w:ascii="Times New Roman" w:eastAsia="Arial Unicode MS" w:hAnsi="Times New Roman"/>
                <w:sz w:val="24"/>
                <w:szCs w:val="24"/>
              </w:rPr>
              <w:t>προσκαρτεροῦντε</w:t>
            </w:r>
            <w:r w:rsidR="007C3A1E">
              <w:rPr>
                <w:rFonts w:ascii="Times New Roman" w:eastAsia="Arial Unicode MS" w:hAnsi="Times New Roman"/>
                <w:sz w:val="24"/>
                <w:szCs w:val="24"/>
              </w:rPr>
              <w:t>ς</w:t>
            </w:r>
            <w:proofErr w:type="spellEnd"/>
            <w:r w:rsidR="00116CA8">
              <w:rPr>
                <w:rFonts w:ascii="Times New Roman" w:eastAsia="Arial Unicode MS" w:hAnsi="Times New Roman"/>
                <w:sz w:val="24"/>
                <w:szCs w:val="24"/>
              </w:rPr>
              <w:t xml:space="preserve"> τῇ </w:t>
            </w:r>
            <w:proofErr w:type="spellStart"/>
            <w:r w:rsidR="00116CA8">
              <w:rPr>
                <w:rFonts w:ascii="Times New Roman" w:eastAsia="Arial Unicode MS" w:hAnsi="Times New Roman"/>
                <w:sz w:val="24"/>
                <w:szCs w:val="24"/>
              </w:rPr>
              <w:t>διδαχῇ</w:t>
            </w:r>
            <w:proofErr w:type="spellEnd"/>
            <w:r w:rsidR="00116CA8">
              <w:rPr>
                <w:rFonts w:ascii="Times New Roman" w:eastAsia="Arial Unicode MS" w:hAnsi="Times New Roman"/>
                <w:sz w:val="24"/>
                <w:szCs w:val="24"/>
              </w:rPr>
              <w:t xml:space="preserve"> </w:t>
            </w:r>
            <w:r w:rsidR="00501004">
              <w:rPr>
                <w:rFonts w:ascii="Times New Roman" w:eastAsia="Arial Unicode MS" w:hAnsi="Times New Roman"/>
                <w:sz w:val="24"/>
                <w:szCs w:val="24"/>
              </w:rPr>
              <w:t xml:space="preserve">τῶν </w:t>
            </w:r>
            <w:proofErr w:type="spellStart"/>
            <w:r w:rsidR="00501004">
              <w:rPr>
                <w:rFonts w:ascii="Times New Roman" w:eastAsia="Arial Unicode MS" w:hAnsi="Times New Roman"/>
                <w:sz w:val="24"/>
                <w:szCs w:val="24"/>
              </w:rPr>
              <w:t>ἀποστόλων</w:t>
            </w:r>
            <w:proofErr w:type="spellEnd"/>
            <w:r w:rsidR="00501004">
              <w:rPr>
                <w:rFonts w:ascii="Times New Roman" w:eastAsia="Arial Unicode MS" w:hAnsi="Times New Roman"/>
                <w:sz w:val="24"/>
                <w:szCs w:val="24"/>
              </w:rPr>
              <w:t xml:space="preserve"> καὶ τῇ </w:t>
            </w:r>
            <w:proofErr w:type="spellStart"/>
            <w:r w:rsidR="00501004">
              <w:rPr>
                <w:rFonts w:ascii="Times New Roman" w:eastAsia="Arial Unicode MS" w:hAnsi="Times New Roman"/>
                <w:sz w:val="24"/>
                <w:szCs w:val="24"/>
              </w:rPr>
              <w:t>κοινωνίᾳ</w:t>
            </w:r>
            <w:proofErr w:type="spellEnd"/>
            <w:r w:rsidR="00501004">
              <w:rPr>
                <w:rFonts w:ascii="Times New Roman" w:eastAsia="Arial Unicode MS" w:hAnsi="Times New Roman"/>
                <w:sz w:val="24"/>
                <w:szCs w:val="24"/>
              </w:rPr>
              <w:t xml:space="preserve"> </w:t>
            </w:r>
            <w:r w:rsidR="000300F0">
              <w:rPr>
                <w:rFonts w:ascii="Times New Roman" w:eastAsia="Arial Unicode MS" w:hAnsi="Times New Roman"/>
                <w:sz w:val="24"/>
                <w:szCs w:val="24"/>
              </w:rPr>
              <w:t xml:space="preserve">καὶ τῇ κλάσει τοῦ ἄρτου καὶ </w:t>
            </w:r>
            <w:proofErr w:type="spellStart"/>
            <w:r w:rsidR="000300F0">
              <w:rPr>
                <w:rFonts w:ascii="Times New Roman" w:eastAsia="Arial Unicode MS" w:hAnsi="Times New Roman"/>
                <w:sz w:val="24"/>
                <w:szCs w:val="24"/>
              </w:rPr>
              <w:t>ταῖς</w:t>
            </w:r>
            <w:proofErr w:type="spellEnd"/>
            <w:r w:rsidR="000300F0">
              <w:rPr>
                <w:rFonts w:ascii="Times New Roman" w:eastAsia="Arial Unicode MS" w:hAnsi="Times New Roman"/>
                <w:sz w:val="24"/>
                <w:szCs w:val="24"/>
              </w:rPr>
              <w:t xml:space="preserve"> </w:t>
            </w:r>
            <w:proofErr w:type="spellStart"/>
            <w:r w:rsidR="000300F0">
              <w:rPr>
                <w:rFonts w:ascii="Times New Roman" w:eastAsia="Arial Unicode MS" w:hAnsi="Times New Roman"/>
                <w:sz w:val="24"/>
                <w:szCs w:val="24"/>
              </w:rPr>
              <w:t>προσευχαῖς</w:t>
            </w:r>
            <w:proofErr w:type="spellEnd"/>
            <w:r w:rsidR="000300F0">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AB6C60">
              <w:rPr>
                <w:rFonts w:ascii="Times New Roman" w:eastAsia="Arial Unicode MS" w:hAnsi="Times New Roman"/>
                <w:i/>
                <w:iCs/>
                <w:color w:val="943634" w:themeColor="accent2" w:themeShade="BF"/>
                <w:sz w:val="24"/>
                <w:szCs w:val="24"/>
              </w:rPr>
              <w:t>Πράξεις 2, 42</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2BF99611" w14:textId="77777777" w:rsidR="00D81743" w:rsidRPr="00554ED7" w:rsidRDefault="0014284E" w:rsidP="00AB6C60">
            <w:pPr>
              <w:pStyle w:val="a6"/>
              <w:spacing w:before="36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Α΄ Κορινθίους 11, 23-25</w:t>
            </w:r>
            <w:r w:rsidRPr="00854FD1">
              <w:rPr>
                <w:rFonts w:ascii="Times New Roman" w:eastAsia="Arial Unicode MS" w:hAnsi="Times New Roman"/>
                <w:i/>
                <w:iCs/>
                <w:color w:val="943634" w:themeColor="accent2" w:themeShade="BF"/>
                <w:sz w:val="24"/>
                <w:szCs w:val="24"/>
              </w:rPr>
              <w:t>)</w:t>
            </w:r>
            <w:r w:rsidR="00D81743" w:rsidRPr="00CE5EFA">
              <w:rPr>
                <w:rFonts w:ascii="Times New Roman" w:hAnsi="Times New Roman"/>
                <w:color w:val="31849B" w:themeColor="accent5" w:themeShade="BF"/>
                <w:sz w:val="24"/>
                <w:szCs w:val="24"/>
              </w:rPr>
              <w:t xml:space="preserve"> </w:t>
            </w:r>
          </w:p>
        </w:tc>
      </w:tr>
      <w:tr w:rsidR="00D81743" w:rsidRPr="00554ED7" w14:paraId="7E9A0DF9" w14:textId="77777777" w:rsidTr="00C70BD4">
        <w:tc>
          <w:tcPr>
            <w:tcW w:w="7371" w:type="dxa"/>
            <w:gridSpan w:val="2"/>
            <w:shd w:val="clear" w:color="auto" w:fill="FFFFFF" w:themeFill="background1"/>
          </w:tcPr>
          <w:p w14:paraId="6DB4DCAA" w14:textId="77777777" w:rsidR="00D81743" w:rsidRPr="00554ED7" w:rsidRDefault="00D81743" w:rsidP="004D6986">
            <w:pPr>
              <w:pStyle w:val="a6"/>
              <w:spacing w:before="120" w:after="60" w:line="360" w:lineRule="auto"/>
              <w:jc w:val="left"/>
              <w:rPr>
                <w:rFonts w:ascii="Times New Roman" w:hAnsi="Times New Roman"/>
                <w:sz w:val="24"/>
                <w:szCs w:val="24"/>
              </w:rPr>
            </w:pPr>
            <w:r>
              <w:rPr>
                <w:rFonts w:ascii="Times New Roman" w:eastAsia="Arial Unicode MS" w:hAnsi="Times New Roman"/>
                <w:sz w:val="24"/>
                <w:szCs w:val="24"/>
              </w:rPr>
              <w:t>• «</w:t>
            </w:r>
            <w:r w:rsidR="00322110">
              <w:rPr>
                <w:rFonts w:ascii="Times New Roman" w:eastAsia="Arial Unicode MS" w:hAnsi="Times New Roman"/>
                <w:sz w:val="24"/>
                <w:szCs w:val="24"/>
              </w:rPr>
              <w:t xml:space="preserve">καθ’ ἡμέραν τε </w:t>
            </w:r>
            <w:proofErr w:type="spellStart"/>
            <w:r w:rsidR="00322110">
              <w:rPr>
                <w:rFonts w:ascii="Times New Roman" w:eastAsia="Arial Unicode MS" w:hAnsi="Times New Roman"/>
                <w:sz w:val="24"/>
                <w:szCs w:val="24"/>
              </w:rPr>
              <w:t>προσκαρτεροῦντες</w:t>
            </w:r>
            <w:proofErr w:type="spellEnd"/>
            <w:r w:rsidR="00322110">
              <w:rPr>
                <w:rFonts w:ascii="Times New Roman" w:eastAsia="Arial Unicode MS" w:hAnsi="Times New Roman"/>
                <w:sz w:val="24"/>
                <w:szCs w:val="24"/>
              </w:rPr>
              <w:t xml:space="preserve"> </w:t>
            </w:r>
            <w:proofErr w:type="spellStart"/>
            <w:r w:rsidR="00322110">
              <w:rPr>
                <w:rFonts w:ascii="Times New Roman" w:eastAsia="Arial Unicode MS" w:hAnsi="Times New Roman"/>
                <w:sz w:val="24"/>
                <w:szCs w:val="24"/>
              </w:rPr>
              <w:t>ὁμοθυμαδὸν</w:t>
            </w:r>
            <w:proofErr w:type="spellEnd"/>
            <w:r w:rsidR="00322110">
              <w:rPr>
                <w:rFonts w:ascii="Times New Roman" w:eastAsia="Arial Unicode MS" w:hAnsi="Times New Roman"/>
                <w:sz w:val="24"/>
                <w:szCs w:val="24"/>
              </w:rPr>
              <w:t xml:space="preserve"> ἐν </w:t>
            </w:r>
            <w:r w:rsidR="00820F7B">
              <w:rPr>
                <w:rFonts w:ascii="Times New Roman" w:eastAsia="Arial Unicode MS" w:hAnsi="Times New Roman"/>
                <w:sz w:val="24"/>
                <w:szCs w:val="24"/>
              </w:rPr>
              <w:t xml:space="preserve">τῷ </w:t>
            </w:r>
            <w:proofErr w:type="spellStart"/>
            <w:r w:rsidR="00820F7B">
              <w:rPr>
                <w:rFonts w:ascii="Times New Roman" w:eastAsia="Arial Unicode MS" w:hAnsi="Times New Roman"/>
                <w:sz w:val="24"/>
                <w:szCs w:val="24"/>
              </w:rPr>
              <w:t>ἱερῷ</w:t>
            </w:r>
            <w:proofErr w:type="spellEnd"/>
            <w:r w:rsidR="00820F7B">
              <w:rPr>
                <w:rFonts w:ascii="Times New Roman" w:eastAsia="Arial Unicode MS" w:hAnsi="Times New Roman"/>
                <w:sz w:val="24"/>
                <w:szCs w:val="24"/>
              </w:rPr>
              <w:t xml:space="preserve">, </w:t>
            </w:r>
            <w:proofErr w:type="spellStart"/>
            <w:r w:rsidR="00820F7B">
              <w:rPr>
                <w:rFonts w:ascii="Times New Roman" w:eastAsia="Arial Unicode MS" w:hAnsi="Times New Roman"/>
                <w:sz w:val="24"/>
                <w:szCs w:val="24"/>
              </w:rPr>
              <w:t>κλῶντές</w:t>
            </w:r>
            <w:proofErr w:type="spellEnd"/>
            <w:r w:rsidR="00820F7B">
              <w:rPr>
                <w:rFonts w:ascii="Times New Roman" w:eastAsia="Arial Unicode MS" w:hAnsi="Times New Roman"/>
                <w:sz w:val="24"/>
                <w:szCs w:val="24"/>
              </w:rPr>
              <w:t xml:space="preserve"> τε κατ’ </w:t>
            </w:r>
            <w:proofErr w:type="spellStart"/>
            <w:r w:rsidR="00820F7B">
              <w:rPr>
                <w:rFonts w:ascii="Times New Roman" w:eastAsia="Arial Unicode MS" w:hAnsi="Times New Roman"/>
                <w:sz w:val="24"/>
                <w:szCs w:val="24"/>
              </w:rPr>
              <w:t>ο</w:t>
            </w:r>
            <w:r w:rsidR="00A4438D">
              <w:rPr>
                <w:rFonts w:ascii="Times New Roman" w:eastAsia="Arial Unicode MS" w:hAnsi="Times New Roman"/>
                <w:sz w:val="24"/>
                <w:szCs w:val="24"/>
              </w:rPr>
              <w:t>ἶκον</w:t>
            </w:r>
            <w:proofErr w:type="spellEnd"/>
            <w:r w:rsidR="00A4438D">
              <w:rPr>
                <w:rFonts w:ascii="Times New Roman" w:eastAsia="Arial Unicode MS" w:hAnsi="Times New Roman"/>
                <w:sz w:val="24"/>
                <w:szCs w:val="24"/>
              </w:rPr>
              <w:t xml:space="preserve"> ἄρτον, </w:t>
            </w:r>
            <w:proofErr w:type="spellStart"/>
            <w:r w:rsidR="00A4438D">
              <w:rPr>
                <w:rFonts w:ascii="Times New Roman" w:eastAsia="Arial Unicode MS" w:hAnsi="Times New Roman"/>
                <w:sz w:val="24"/>
                <w:szCs w:val="24"/>
              </w:rPr>
              <w:t>μετελάμβανον</w:t>
            </w:r>
            <w:proofErr w:type="spellEnd"/>
            <w:r w:rsidR="00A4438D">
              <w:rPr>
                <w:rFonts w:ascii="Times New Roman" w:eastAsia="Arial Unicode MS" w:hAnsi="Times New Roman"/>
                <w:sz w:val="24"/>
                <w:szCs w:val="24"/>
              </w:rPr>
              <w:t xml:space="preserve"> </w:t>
            </w:r>
            <w:proofErr w:type="spellStart"/>
            <w:r w:rsidR="009639D9">
              <w:rPr>
                <w:rFonts w:ascii="Times New Roman" w:eastAsia="Arial Unicode MS" w:hAnsi="Times New Roman"/>
                <w:sz w:val="24"/>
                <w:szCs w:val="24"/>
              </w:rPr>
              <w:t>τροφῆς</w:t>
            </w:r>
            <w:proofErr w:type="spellEnd"/>
            <w:r w:rsidR="009639D9">
              <w:rPr>
                <w:rFonts w:ascii="Times New Roman" w:eastAsia="Arial Unicode MS" w:hAnsi="Times New Roman"/>
                <w:sz w:val="24"/>
                <w:szCs w:val="24"/>
              </w:rPr>
              <w:t xml:space="preserve"> ἐν </w:t>
            </w:r>
            <w:proofErr w:type="spellStart"/>
            <w:r w:rsidR="009639D9">
              <w:rPr>
                <w:rFonts w:ascii="Times New Roman" w:eastAsia="Arial Unicode MS" w:hAnsi="Times New Roman"/>
                <w:sz w:val="24"/>
                <w:szCs w:val="24"/>
              </w:rPr>
              <w:t>ἀγαλλιάσει</w:t>
            </w:r>
            <w:proofErr w:type="spellEnd"/>
            <w:r w:rsidR="009639D9">
              <w:rPr>
                <w:rFonts w:ascii="Times New Roman" w:eastAsia="Arial Unicode MS" w:hAnsi="Times New Roman"/>
                <w:sz w:val="24"/>
                <w:szCs w:val="24"/>
              </w:rPr>
              <w:t xml:space="preserve"> καὶ </w:t>
            </w:r>
            <w:proofErr w:type="spellStart"/>
            <w:r w:rsidR="009639D9">
              <w:rPr>
                <w:rFonts w:ascii="Times New Roman" w:eastAsia="Arial Unicode MS" w:hAnsi="Times New Roman"/>
                <w:sz w:val="24"/>
                <w:szCs w:val="24"/>
              </w:rPr>
              <w:t>ἀφελότητι</w:t>
            </w:r>
            <w:proofErr w:type="spellEnd"/>
            <w:r w:rsidR="009639D9">
              <w:rPr>
                <w:rFonts w:ascii="Times New Roman" w:eastAsia="Arial Unicode MS" w:hAnsi="Times New Roman"/>
                <w:sz w:val="24"/>
                <w:szCs w:val="24"/>
              </w:rPr>
              <w:t xml:space="preserve"> καρδίας, </w:t>
            </w:r>
            <w:proofErr w:type="spellStart"/>
            <w:r w:rsidR="009639D9">
              <w:rPr>
                <w:rFonts w:ascii="Times New Roman" w:eastAsia="Arial Unicode MS" w:hAnsi="Times New Roman"/>
                <w:sz w:val="24"/>
                <w:szCs w:val="24"/>
              </w:rPr>
              <w:t>αἰνοῦντες</w:t>
            </w:r>
            <w:proofErr w:type="spellEnd"/>
            <w:r w:rsidR="009639D9">
              <w:rPr>
                <w:rFonts w:ascii="Times New Roman" w:eastAsia="Arial Unicode MS" w:hAnsi="Times New Roman"/>
                <w:sz w:val="24"/>
                <w:szCs w:val="24"/>
              </w:rPr>
              <w:t xml:space="preserve"> </w:t>
            </w:r>
            <w:r w:rsidR="002E40FE">
              <w:rPr>
                <w:rFonts w:ascii="Times New Roman" w:eastAsia="Arial Unicode MS" w:hAnsi="Times New Roman"/>
                <w:sz w:val="24"/>
                <w:szCs w:val="24"/>
              </w:rPr>
              <w:t xml:space="preserve">τὸν </w:t>
            </w:r>
            <w:proofErr w:type="spellStart"/>
            <w:r w:rsidR="002E40FE">
              <w:rPr>
                <w:rFonts w:ascii="Times New Roman" w:eastAsia="Arial Unicode MS" w:hAnsi="Times New Roman"/>
                <w:sz w:val="24"/>
                <w:szCs w:val="24"/>
              </w:rPr>
              <w:t>Θεὸν</w:t>
            </w:r>
            <w:proofErr w:type="spellEnd"/>
            <w:r w:rsidR="002E40FE">
              <w:rPr>
                <w:rFonts w:ascii="Times New Roman" w:eastAsia="Arial Unicode MS" w:hAnsi="Times New Roman"/>
                <w:sz w:val="24"/>
                <w:szCs w:val="24"/>
              </w:rPr>
              <w:t xml:space="preserve"> καὶ </w:t>
            </w:r>
            <w:proofErr w:type="spellStart"/>
            <w:r w:rsidR="002E40FE">
              <w:rPr>
                <w:rFonts w:ascii="Times New Roman" w:eastAsia="Arial Unicode MS" w:hAnsi="Times New Roman"/>
                <w:sz w:val="24"/>
                <w:szCs w:val="24"/>
              </w:rPr>
              <w:t>ἔχοντες</w:t>
            </w:r>
            <w:proofErr w:type="spellEnd"/>
            <w:r w:rsidR="002E40FE">
              <w:rPr>
                <w:rFonts w:ascii="Times New Roman" w:eastAsia="Arial Unicode MS" w:hAnsi="Times New Roman"/>
                <w:sz w:val="24"/>
                <w:szCs w:val="24"/>
              </w:rPr>
              <w:t xml:space="preserve"> χάριν πρὸς </w:t>
            </w:r>
            <w:proofErr w:type="spellStart"/>
            <w:r w:rsidR="002E40FE">
              <w:rPr>
                <w:rFonts w:ascii="Times New Roman" w:eastAsia="Arial Unicode MS" w:hAnsi="Times New Roman"/>
                <w:sz w:val="24"/>
                <w:szCs w:val="24"/>
              </w:rPr>
              <w:t>ὅλον</w:t>
            </w:r>
            <w:proofErr w:type="spellEnd"/>
            <w:r w:rsidR="002E40FE">
              <w:rPr>
                <w:rFonts w:ascii="Times New Roman" w:eastAsia="Arial Unicode MS" w:hAnsi="Times New Roman"/>
                <w:sz w:val="24"/>
                <w:szCs w:val="24"/>
              </w:rPr>
              <w:t xml:space="preserve"> τὸν λαόν. ὁ δὲ </w:t>
            </w:r>
            <w:r w:rsidR="009E0090">
              <w:rPr>
                <w:rFonts w:ascii="Times New Roman" w:eastAsia="Arial Unicode MS" w:hAnsi="Times New Roman"/>
                <w:sz w:val="24"/>
                <w:szCs w:val="24"/>
              </w:rPr>
              <w:t xml:space="preserve">Κύριος </w:t>
            </w:r>
            <w:proofErr w:type="spellStart"/>
            <w:r w:rsidR="009E0090">
              <w:rPr>
                <w:rFonts w:ascii="Times New Roman" w:eastAsia="Arial Unicode MS" w:hAnsi="Times New Roman"/>
                <w:sz w:val="24"/>
                <w:szCs w:val="24"/>
              </w:rPr>
              <w:t>προσετίθει</w:t>
            </w:r>
            <w:proofErr w:type="spellEnd"/>
            <w:r w:rsidR="009E0090">
              <w:rPr>
                <w:rFonts w:ascii="Times New Roman" w:eastAsia="Arial Unicode MS" w:hAnsi="Times New Roman"/>
                <w:sz w:val="24"/>
                <w:szCs w:val="24"/>
              </w:rPr>
              <w:t xml:space="preserve"> τοὺς </w:t>
            </w:r>
            <w:proofErr w:type="spellStart"/>
            <w:r w:rsidR="009E0090">
              <w:rPr>
                <w:rFonts w:ascii="Times New Roman" w:eastAsia="Arial Unicode MS" w:hAnsi="Times New Roman"/>
                <w:sz w:val="24"/>
                <w:szCs w:val="24"/>
              </w:rPr>
              <w:t>σῳζομένους</w:t>
            </w:r>
            <w:proofErr w:type="spellEnd"/>
            <w:r w:rsidR="009E0090">
              <w:rPr>
                <w:rFonts w:ascii="Times New Roman" w:eastAsia="Arial Unicode MS" w:hAnsi="Times New Roman"/>
                <w:sz w:val="24"/>
                <w:szCs w:val="24"/>
              </w:rPr>
              <w:t xml:space="preserve"> </w:t>
            </w:r>
            <w:r w:rsidR="006D7C81">
              <w:rPr>
                <w:rFonts w:ascii="Times New Roman" w:eastAsia="Arial Unicode MS" w:hAnsi="Times New Roman"/>
                <w:sz w:val="24"/>
                <w:szCs w:val="24"/>
              </w:rPr>
              <w:t xml:space="preserve">καθ’ ἡμέραν τῇ </w:t>
            </w:r>
            <w:proofErr w:type="spellStart"/>
            <w:r w:rsidR="006D7C81">
              <w:rPr>
                <w:rFonts w:ascii="Times New Roman" w:eastAsia="Arial Unicode MS" w:hAnsi="Times New Roman"/>
                <w:sz w:val="24"/>
                <w:szCs w:val="24"/>
              </w:rPr>
              <w:t>ἐκκλησίᾳ</w:t>
            </w:r>
            <w:proofErr w:type="spellEnd"/>
            <w:r w:rsidR="006D7C81">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4D6986">
              <w:rPr>
                <w:rFonts w:ascii="Times New Roman" w:eastAsia="Arial Unicode MS" w:hAnsi="Times New Roman"/>
                <w:i/>
                <w:iCs/>
                <w:color w:val="943634" w:themeColor="accent2" w:themeShade="BF"/>
                <w:sz w:val="24"/>
                <w:szCs w:val="24"/>
              </w:rPr>
              <w:t>Πράξεις 2, 46</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4E8263F0" w14:textId="77777777" w:rsidR="00D81743" w:rsidRDefault="0014284E" w:rsidP="004D6986">
            <w:pPr>
              <w:pStyle w:val="a6"/>
              <w:spacing w:before="960" w:after="360" w:line="360" w:lineRule="auto"/>
              <w:jc w:val="center"/>
              <w:rPr>
                <w:rFonts w:ascii="Times New Roman" w:hAnsi="Times New Roman"/>
                <w:color w:val="31849B" w:themeColor="accent5" w:themeShade="BF"/>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Πράξεις 2, 42</w:t>
            </w:r>
            <w:r w:rsidRPr="00854FD1">
              <w:rPr>
                <w:rFonts w:ascii="Times New Roman" w:eastAsia="Arial Unicode MS" w:hAnsi="Times New Roman"/>
                <w:i/>
                <w:iCs/>
                <w:color w:val="943634" w:themeColor="accent2" w:themeShade="BF"/>
                <w:sz w:val="24"/>
                <w:szCs w:val="24"/>
              </w:rPr>
              <w:t>)</w:t>
            </w:r>
          </w:p>
          <w:p w14:paraId="7B40C387" w14:textId="77777777" w:rsidR="004D6986" w:rsidRPr="00647CBF" w:rsidRDefault="004D6986" w:rsidP="004D6986">
            <w:pPr>
              <w:pStyle w:val="a6"/>
              <w:spacing w:line="360" w:lineRule="auto"/>
              <w:jc w:val="center"/>
              <w:rPr>
                <w:rFonts w:ascii="Times New Roman" w:hAnsi="Times New Roman"/>
                <w:color w:val="31849B" w:themeColor="accent5" w:themeShade="BF"/>
                <w:sz w:val="24"/>
                <w:szCs w:val="24"/>
              </w:rPr>
            </w:pPr>
          </w:p>
        </w:tc>
      </w:tr>
      <w:tr w:rsidR="00D81743" w:rsidRPr="00554ED7" w14:paraId="43E68344" w14:textId="77777777" w:rsidTr="00C70BD4">
        <w:tc>
          <w:tcPr>
            <w:tcW w:w="7371" w:type="dxa"/>
            <w:gridSpan w:val="2"/>
            <w:shd w:val="clear" w:color="auto" w:fill="FFFFFF" w:themeFill="background1"/>
          </w:tcPr>
          <w:p w14:paraId="7716F414" w14:textId="77777777" w:rsidR="00D81743" w:rsidRPr="00554ED7"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r w:rsidR="00B3695A">
              <w:rPr>
                <w:rFonts w:ascii="Times New Roman" w:eastAsia="Arial Unicode MS" w:hAnsi="Times New Roman"/>
                <w:sz w:val="24"/>
                <w:szCs w:val="24"/>
              </w:rPr>
              <w:t xml:space="preserve">Ἐν </w:t>
            </w:r>
            <w:r w:rsidR="00F06958">
              <w:rPr>
                <w:rFonts w:ascii="Times New Roman" w:eastAsia="Arial Unicode MS" w:hAnsi="Times New Roman"/>
                <w:sz w:val="24"/>
                <w:szCs w:val="24"/>
              </w:rPr>
              <w:t xml:space="preserve">δὲ τῇ </w:t>
            </w:r>
            <w:proofErr w:type="spellStart"/>
            <w:r w:rsidR="00F06958">
              <w:rPr>
                <w:rFonts w:ascii="Times New Roman" w:eastAsia="Arial Unicode MS" w:hAnsi="Times New Roman"/>
                <w:sz w:val="24"/>
                <w:szCs w:val="24"/>
              </w:rPr>
              <w:t>μιᾷ</w:t>
            </w:r>
            <w:proofErr w:type="spellEnd"/>
            <w:r w:rsidR="00BD221C">
              <w:rPr>
                <w:rFonts w:ascii="Times New Roman" w:eastAsia="Arial Unicode MS" w:hAnsi="Times New Roman"/>
                <w:sz w:val="24"/>
                <w:szCs w:val="24"/>
              </w:rPr>
              <w:t xml:space="preserve"> τῶν </w:t>
            </w:r>
            <w:proofErr w:type="spellStart"/>
            <w:r w:rsidR="00BD221C">
              <w:rPr>
                <w:rFonts w:ascii="Times New Roman" w:eastAsia="Arial Unicode MS" w:hAnsi="Times New Roman"/>
                <w:sz w:val="24"/>
                <w:szCs w:val="24"/>
              </w:rPr>
              <w:t>σαββάτων</w:t>
            </w:r>
            <w:proofErr w:type="spellEnd"/>
            <w:r w:rsidR="00BD221C">
              <w:rPr>
                <w:rFonts w:ascii="Times New Roman" w:eastAsia="Arial Unicode MS" w:hAnsi="Times New Roman"/>
                <w:sz w:val="24"/>
                <w:szCs w:val="24"/>
              </w:rPr>
              <w:t xml:space="preserve"> των συνηγμένων τῶν </w:t>
            </w:r>
            <w:proofErr w:type="spellStart"/>
            <w:r w:rsidR="00BD221C">
              <w:rPr>
                <w:rFonts w:ascii="Times New Roman" w:eastAsia="Arial Unicode MS" w:hAnsi="Times New Roman"/>
                <w:sz w:val="24"/>
                <w:szCs w:val="24"/>
              </w:rPr>
              <w:t>μαθητῶν</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κλάσαι</w:t>
            </w:r>
            <w:proofErr w:type="spellEnd"/>
            <w:r w:rsidR="00BD221C">
              <w:rPr>
                <w:rFonts w:ascii="Times New Roman" w:eastAsia="Arial Unicode MS" w:hAnsi="Times New Roman"/>
                <w:sz w:val="24"/>
                <w:szCs w:val="24"/>
              </w:rPr>
              <w:t xml:space="preserve"> ἄρτον, ὁ </w:t>
            </w:r>
            <w:proofErr w:type="spellStart"/>
            <w:r w:rsidR="00BD221C">
              <w:rPr>
                <w:rFonts w:ascii="Times New Roman" w:eastAsia="Arial Unicode MS" w:hAnsi="Times New Roman"/>
                <w:sz w:val="24"/>
                <w:szCs w:val="24"/>
              </w:rPr>
              <w:t>Παῦλος</w:t>
            </w:r>
            <w:proofErr w:type="spellEnd"/>
            <w:r w:rsidR="00BD221C">
              <w:rPr>
                <w:rFonts w:ascii="Times New Roman" w:eastAsia="Arial Unicode MS" w:hAnsi="Times New Roman"/>
                <w:sz w:val="24"/>
                <w:szCs w:val="24"/>
              </w:rPr>
              <w:t xml:space="preserve"> </w:t>
            </w:r>
            <w:proofErr w:type="spellStart"/>
            <w:r w:rsidR="00BD221C">
              <w:rPr>
                <w:rFonts w:ascii="Times New Roman" w:eastAsia="Arial Unicode MS" w:hAnsi="Times New Roman"/>
                <w:sz w:val="24"/>
                <w:szCs w:val="24"/>
              </w:rPr>
              <w:t>διε</w:t>
            </w:r>
            <w:r w:rsidR="00DD03CA">
              <w:rPr>
                <w:rFonts w:ascii="Times New Roman" w:eastAsia="Arial Unicode MS" w:hAnsi="Times New Roman"/>
                <w:sz w:val="24"/>
                <w:szCs w:val="24"/>
              </w:rPr>
              <w:t>λέγετο</w:t>
            </w:r>
            <w:proofErr w:type="spellEnd"/>
            <w:r w:rsidR="00DD03CA">
              <w:rPr>
                <w:rFonts w:ascii="Times New Roman" w:eastAsia="Arial Unicode MS" w:hAnsi="Times New Roman"/>
                <w:sz w:val="24"/>
                <w:szCs w:val="24"/>
              </w:rPr>
              <w:t xml:space="preserve"> αὐτοῖς, μέλλων </w:t>
            </w:r>
            <w:proofErr w:type="spellStart"/>
            <w:r w:rsidR="00DD03CA">
              <w:rPr>
                <w:rFonts w:ascii="Times New Roman" w:eastAsia="Arial Unicode MS" w:hAnsi="Times New Roman"/>
                <w:sz w:val="24"/>
                <w:szCs w:val="24"/>
              </w:rPr>
              <w:t>ἐξιέναι</w:t>
            </w:r>
            <w:proofErr w:type="spellEnd"/>
            <w:r w:rsidR="00DD03CA">
              <w:rPr>
                <w:rFonts w:ascii="Times New Roman" w:eastAsia="Arial Unicode MS" w:hAnsi="Times New Roman"/>
                <w:sz w:val="24"/>
                <w:szCs w:val="24"/>
              </w:rPr>
              <w:t xml:space="preserve"> τῇ </w:t>
            </w:r>
            <w:proofErr w:type="spellStart"/>
            <w:r w:rsidR="00DD03CA">
              <w:rPr>
                <w:rFonts w:ascii="Times New Roman" w:eastAsia="Arial Unicode MS" w:hAnsi="Times New Roman"/>
                <w:sz w:val="24"/>
                <w:szCs w:val="24"/>
              </w:rPr>
              <w:t>ἐπαύριον</w:t>
            </w:r>
            <w:proofErr w:type="spellEnd"/>
            <w:r w:rsidR="00DD03CA">
              <w:rPr>
                <w:rFonts w:ascii="Times New Roman" w:eastAsia="Arial Unicode MS" w:hAnsi="Times New Roman"/>
                <w:sz w:val="24"/>
                <w:szCs w:val="24"/>
              </w:rPr>
              <w:t xml:space="preserve">, </w:t>
            </w:r>
            <w:proofErr w:type="spellStart"/>
            <w:r w:rsidR="00446863">
              <w:rPr>
                <w:rFonts w:ascii="Times New Roman" w:eastAsia="Arial Unicode MS" w:hAnsi="Times New Roman"/>
                <w:sz w:val="24"/>
                <w:szCs w:val="24"/>
              </w:rPr>
              <w:t>παρέτεινέ</w:t>
            </w:r>
            <w:proofErr w:type="spellEnd"/>
            <w:r w:rsidR="00446863">
              <w:rPr>
                <w:rFonts w:ascii="Times New Roman" w:eastAsia="Arial Unicode MS" w:hAnsi="Times New Roman"/>
                <w:sz w:val="24"/>
                <w:szCs w:val="24"/>
              </w:rPr>
              <w:t xml:space="preserve"> τε τὸν </w:t>
            </w:r>
            <w:proofErr w:type="spellStart"/>
            <w:r w:rsidR="00446863">
              <w:rPr>
                <w:rFonts w:ascii="Times New Roman" w:eastAsia="Arial Unicode MS" w:hAnsi="Times New Roman"/>
                <w:sz w:val="24"/>
                <w:szCs w:val="24"/>
              </w:rPr>
              <w:t>λόγον</w:t>
            </w:r>
            <w:proofErr w:type="spellEnd"/>
            <w:r w:rsidR="00446863">
              <w:rPr>
                <w:rFonts w:ascii="Times New Roman" w:eastAsia="Arial Unicode MS" w:hAnsi="Times New Roman"/>
                <w:sz w:val="24"/>
                <w:szCs w:val="24"/>
              </w:rPr>
              <w:t xml:space="preserve"> μέχρι </w:t>
            </w:r>
            <w:r w:rsidR="00B77F5B">
              <w:rPr>
                <w:rFonts w:ascii="Times New Roman" w:eastAsia="Arial Unicode MS" w:hAnsi="Times New Roman"/>
                <w:sz w:val="24"/>
                <w:szCs w:val="24"/>
              </w:rPr>
              <w:t xml:space="preserve">μεσονυκτίου. </w:t>
            </w:r>
            <w:proofErr w:type="spellStart"/>
            <w:r w:rsidR="00B77F5B">
              <w:rPr>
                <w:rFonts w:ascii="Times New Roman" w:eastAsia="Arial Unicode MS" w:hAnsi="Times New Roman"/>
                <w:sz w:val="24"/>
                <w:szCs w:val="24"/>
              </w:rPr>
              <w:t>ἦσαν</w:t>
            </w:r>
            <w:proofErr w:type="spellEnd"/>
            <w:r w:rsidR="00B77F5B">
              <w:rPr>
                <w:rFonts w:ascii="Times New Roman" w:eastAsia="Arial Unicode MS" w:hAnsi="Times New Roman"/>
                <w:sz w:val="24"/>
                <w:szCs w:val="24"/>
              </w:rPr>
              <w:t xml:space="preserve"> δὲ λαμπάδες </w:t>
            </w:r>
            <w:proofErr w:type="spellStart"/>
            <w:r w:rsidR="00B77F5B">
              <w:rPr>
                <w:rFonts w:ascii="Times New Roman" w:eastAsia="Arial Unicode MS" w:hAnsi="Times New Roman"/>
                <w:sz w:val="24"/>
                <w:szCs w:val="24"/>
              </w:rPr>
              <w:t>ἱκαναὶ</w:t>
            </w:r>
            <w:proofErr w:type="spellEnd"/>
            <w:r w:rsidR="00B77F5B">
              <w:rPr>
                <w:rFonts w:ascii="Times New Roman" w:eastAsia="Arial Unicode MS" w:hAnsi="Times New Roman"/>
                <w:sz w:val="24"/>
                <w:szCs w:val="24"/>
              </w:rPr>
              <w:t xml:space="preserve"> ἐν τ</w:t>
            </w:r>
            <w:r w:rsidR="003C19A0">
              <w:rPr>
                <w:rFonts w:ascii="Times New Roman" w:eastAsia="Arial Unicode MS" w:hAnsi="Times New Roman"/>
                <w:sz w:val="24"/>
                <w:szCs w:val="24"/>
              </w:rPr>
              <w:t xml:space="preserve">ῷ </w:t>
            </w:r>
            <w:proofErr w:type="spellStart"/>
            <w:r w:rsidR="003C19A0">
              <w:rPr>
                <w:rFonts w:ascii="Times New Roman" w:eastAsia="Arial Unicode MS" w:hAnsi="Times New Roman"/>
                <w:sz w:val="24"/>
                <w:szCs w:val="24"/>
              </w:rPr>
              <w:t>ὑπερώῳ</w:t>
            </w:r>
            <w:proofErr w:type="spellEnd"/>
            <w:r w:rsidR="003C19A0">
              <w:rPr>
                <w:rFonts w:ascii="Times New Roman" w:eastAsia="Arial Unicode MS" w:hAnsi="Times New Roman"/>
                <w:sz w:val="24"/>
                <w:szCs w:val="24"/>
              </w:rPr>
              <w:t xml:space="preserve"> </w:t>
            </w:r>
            <w:proofErr w:type="spellStart"/>
            <w:r w:rsidR="003C19A0">
              <w:rPr>
                <w:rFonts w:ascii="Times New Roman" w:eastAsia="Arial Unicode MS" w:hAnsi="Times New Roman"/>
                <w:sz w:val="24"/>
                <w:szCs w:val="24"/>
              </w:rPr>
              <w:t>οὗ</w:t>
            </w:r>
            <w:proofErr w:type="spellEnd"/>
            <w:r w:rsidR="003C19A0">
              <w:rPr>
                <w:rFonts w:ascii="Times New Roman" w:eastAsia="Arial Unicode MS" w:hAnsi="Times New Roman"/>
                <w:sz w:val="24"/>
                <w:szCs w:val="24"/>
              </w:rPr>
              <w:t xml:space="preserve"> </w:t>
            </w:r>
            <w:proofErr w:type="spellStart"/>
            <w:r w:rsidR="003C19A0">
              <w:rPr>
                <w:rFonts w:ascii="Times New Roman" w:eastAsia="Arial Unicode MS" w:hAnsi="Times New Roman"/>
                <w:sz w:val="24"/>
                <w:szCs w:val="24"/>
              </w:rPr>
              <w:t>ἦμεν</w:t>
            </w:r>
            <w:proofErr w:type="spellEnd"/>
            <w:r w:rsidR="003C19A0">
              <w:rPr>
                <w:rFonts w:ascii="Times New Roman" w:eastAsia="Arial Unicode MS" w:hAnsi="Times New Roman"/>
                <w:sz w:val="24"/>
                <w:szCs w:val="24"/>
              </w:rPr>
              <w:t xml:space="preserve"> </w:t>
            </w:r>
            <w:r w:rsidR="002D229B">
              <w:rPr>
                <w:rFonts w:ascii="Times New Roman" w:eastAsia="Arial Unicode MS" w:hAnsi="Times New Roman"/>
                <w:sz w:val="24"/>
                <w:szCs w:val="24"/>
              </w:rPr>
              <w:t xml:space="preserve">συνηγμένοι. καθήμενος </w:t>
            </w:r>
            <w:proofErr w:type="spellStart"/>
            <w:r w:rsidR="002D229B">
              <w:rPr>
                <w:rFonts w:ascii="Times New Roman" w:eastAsia="Arial Unicode MS" w:hAnsi="Times New Roman"/>
                <w:sz w:val="24"/>
                <w:szCs w:val="24"/>
              </w:rPr>
              <w:t>δ</w:t>
            </w:r>
            <w:r w:rsidR="0001428F">
              <w:rPr>
                <w:rFonts w:ascii="Times New Roman" w:eastAsia="Arial Unicode MS" w:hAnsi="Times New Roman"/>
                <w:sz w:val="24"/>
                <w:szCs w:val="24"/>
              </w:rPr>
              <w:t>έ</w:t>
            </w:r>
            <w:proofErr w:type="spellEnd"/>
            <w:r w:rsidR="002D229B">
              <w:rPr>
                <w:rFonts w:ascii="Times New Roman" w:eastAsia="Arial Unicode MS" w:hAnsi="Times New Roman"/>
                <w:sz w:val="24"/>
                <w:szCs w:val="24"/>
              </w:rPr>
              <w:t xml:space="preserve"> τις νεανίας </w:t>
            </w:r>
            <w:proofErr w:type="spellStart"/>
            <w:r w:rsidR="002D229B">
              <w:rPr>
                <w:rFonts w:ascii="Times New Roman" w:eastAsia="Arial Unicode MS" w:hAnsi="Times New Roman"/>
                <w:sz w:val="24"/>
                <w:szCs w:val="24"/>
              </w:rPr>
              <w:t>ὀνόματι</w:t>
            </w:r>
            <w:proofErr w:type="spellEnd"/>
            <w:r w:rsidR="002D229B">
              <w:rPr>
                <w:rFonts w:ascii="Times New Roman" w:eastAsia="Arial Unicode MS" w:hAnsi="Times New Roman"/>
                <w:sz w:val="24"/>
                <w:szCs w:val="24"/>
              </w:rPr>
              <w:t xml:space="preserve"> </w:t>
            </w:r>
            <w:proofErr w:type="spellStart"/>
            <w:r w:rsidR="002D229B">
              <w:rPr>
                <w:rFonts w:ascii="Times New Roman" w:eastAsia="Arial Unicode MS" w:hAnsi="Times New Roman"/>
                <w:sz w:val="24"/>
                <w:szCs w:val="24"/>
              </w:rPr>
              <w:t>Εὔτυχος</w:t>
            </w:r>
            <w:proofErr w:type="spellEnd"/>
            <w:r w:rsidR="002D229B">
              <w:rPr>
                <w:rFonts w:ascii="Times New Roman" w:eastAsia="Arial Unicode MS" w:hAnsi="Times New Roman"/>
                <w:sz w:val="24"/>
                <w:szCs w:val="24"/>
              </w:rPr>
              <w:t xml:space="preserve"> ἐπὶ τ</w:t>
            </w:r>
            <w:r w:rsidR="00D20802">
              <w:rPr>
                <w:rFonts w:ascii="Times New Roman" w:eastAsia="Arial Unicode MS" w:hAnsi="Times New Roman"/>
                <w:sz w:val="24"/>
                <w:szCs w:val="24"/>
              </w:rPr>
              <w:t xml:space="preserve">ῆς </w:t>
            </w:r>
            <w:proofErr w:type="spellStart"/>
            <w:r w:rsidR="00D20802">
              <w:rPr>
                <w:rFonts w:ascii="Times New Roman" w:eastAsia="Arial Unicode MS" w:hAnsi="Times New Roman"/>
                <w:sz w:val="24"/>
                <w:szCs w:val="24"/>
              </w:rPr>
              <w:t>θυρίδος</w:t>
            </w:r>
            <w:proofErr w:type="spellEnd"/>
            <w:r w:rsidR="00D20802">
              <w:rPr>
                <w:rFonts w:ascii="Times New Roman" w:eastAsia="Arial Unicode MS" w:hAnsi="Times New Roman"/>
                <w:sz w:val="24"/>
                <w:szCs w:val="24"/>
              </w:rPr>
              <w:t xml:space="preserve">, </w:t>
            </w:r>
            <w:proofErr w:type="spellStart"/>
            <w:r w:rsidR="00D20802">
              <w:rPr>
                <w:rFonts w:ascii="Times New Roman" w:eastAsia="Arial Unicode MS" w:hAnsi="Times New Roman"/>
                <w:sz w:val="24"/>
                <w:szCs w:val="24"/>
              </w:rPr>
              <w:t>καταφερόμενος</w:t>
            </w:r>
            <w:proofErr w:type="spellEnd"/>
            <w:r w:rsidR="00D20802">
              <w:rPr>
                <w:rFonts w:ascii="Times New Roman" w:eastAsia="Arial Unicode MS" w:hAnsi="Times New Roman"/>
                <w:sz w:val="24"/>
                <w:szCs w:val="24"/>
              </w:rPr>
              <w:t xml:space="preserve"> </w:t>
            </w:r>
            <w:proofErr w:type="spellStart"/>
            <w:r w:rsidR="00D20802">
              <w:rPr>
                <w:rFonts w:ascii="Times New Roman" w:eastAsia="Arial Unicode MS" w:hAnsi="Times New Roman"/>
                <w:sz w:val="24"/>
                <w:szCs w:val="24"/>
              </w:rPr>
              <w:t>ὕπνῳ</w:t>
            </w:r>
            <w:proofErr w:type="spellEnd"/>
            <w:r w:rsidR="00D20802">
              <w:rPr>
                <w:rFonts w:ascii="Times New Roman" w:eastAsia="Arial Unicode MS" w:hAnsi="Times New Roman"/>
                <w:sz w:val="24"/>
                <w:szCs w:val="24"/>
              </w:rPr>
              <w:t xml:space="preserve"> </w:t>
            </w:r>
            <w:proofErr w:type="spellStart"/>
            <w:r w:rsidR="00D20802">
              <w:rPr>
                <w:rFonts w:ascii="Times New Roman" w:eastAsia="Arial Unicode MS" w:hAnsi="Times New Roman"/>
                <w:sz w:val="24"/>
                <w:szCs w:val="24"/>
              </w:rPr>
              <w:t>βαθεῖ</w:t>
            </w:r>
            <w:proofErr w:type="spellEnd"/>
            <w:r w:rsidR="00D20802">
              <w:rPr>
                <w:rFonts w:ascii="Times New Roman" w:eastAsia="Arial Unicode MS" w:hAnsi="Times New Roman"/>
                <w:sz w:val="24"/>
                <w:szCs w:val="24"/>
              </w:rPr>
              <w:t xml:space="preserve"> διαλεγομένου τοῦ Παύλου ἐπὶ</w:t>
            </w:r>
            <w:r w:rsidR="008C5B0E">
              <w:rPr>
                <w:rFonts w:ascii="Times New Roman" w:eastAsia="Arial Unicode MS" w:hAnsi="Times New Roman"/>
                <w:sz w:val="24"/>
                <w:szCs w:val="24"/>
              </w:rPr>
              <w:t xml:space="preserve"> </w:t>
            </w:r>
            <w:proofErr w:type="spellStart"/>
            <w:r w:rsidR="008C5B0E">
              <w:rPr>
                <w:rFonts w:ascii="Times New Roman" w:eastAsia="Arial Unicode MS" w:hAnsi="Times New Roman"/>
                <w:sz w:val="24"/>
                <w:szCs w:val="24"/>
              </w:rPr>
              <w:t>πλεῖον</w:t>
            </w:r>
            <w:proofErr w:type="spellEnd"/>
            <w:r w:rsidR="008C5B0E">
              <w:rPr>
                <w:rFonts w:ascii="Times New Roman" w:eastAsia="Arial Unicode MS" w:hAnsi="Times New Roman"/>
                <w:sz w:val="24"/>
                <w:szCs w:val="24"/>
              </w:rPr>
              <w:t xml:space="preserve">, </w:t>
            </w:r>
            <w:proofErr w:type="spellStart"/>
            <w:r w:rsidR="008C5B0E">
              <w:rPr>
                <w:rFonts w:ascii="Times New Roman" w:eastAsia="Arial Unicode MS" w:hAnsi="Times New Roman"/>
                <w:sz w:val="24"/>
                <w:szCs w:val="24"/>
              </w:rPr>
              <w:t>κατενεχθεὶς</w:t>
            </w:r>
            <w:proofErr w:type="spellEnd"/>
            <w:r w:rsidR="008C5B0E">
              <w:rPr>
                <w:rFonts w:ascii="Times New Roman" w:eastAsia="Arial Unicode MS" w:hAnsi="Times New Roman"/>
                <w:sz w:val="24"/>
                <w:szCs w:val="24"/>
              </w:rPr>
              <w:t xml:space="preserve"> ἀπὸ </w:t>
            </w:r>
            <w:r w:rsidR="007829AC">
              <w:rPr>
                <w:rFonts w:ascii="Times New Roman" w:eastAsia="Arial Unicode MS" w:hAnsi="Times New Roman"/>
                <w:sz w:val="24"/>
                <w:szCs w:val="24"/>
              </w:rPr>
              <w:t xml:space="preserve">τοῦ </w:t>
            </w:r>
            <w:proofErr w:type="spellStart"/>
            <w:r w:rsidR="007829AC">
              <w:rPr>
                <w:rFonts w:ascii="Times New Roman" w:eastAsia="Arial Unicode MS" w:hAnsi="Times New Roman"/>
                <w:sz w:val="24"/>
                <w:szCs w:val="24"/>
              </w:rPr>
              <w:t>ὕπνου</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ἔπεσεν</w:t>
            </w:r>
            <w:proofErr w:type="spellEnd"/>
            <w:r w:rsidR="007829AC">
              <w:rPr>
                <w:rFonts w:ascii="Times New Roman" w:eastAsia="Arial Unicode MS" w:hAnsi="Times New Roman"/>
                <w:sz w:val="24"/>
                <w:szCs w:val="24"/>
              </w:rPr>
              <w:t xml:space="preserve"> ἀπὸ τοῦ </w:t>
            </w:r>
            <w:proofErr w:type="spellStart"/>
            <w:r w:rsidR="007829AC">
              <w:rPr>
                <w:rFonts w:ascii="Times New Roman" w:eastAsia="Arial Unicode MS" w:hAnsi="Times New Roman"/>
                <w:sz w:val="24"/>
                <w:szCs w:val="24"/>
              </w:rPr>
              <w:t>τριστέγου</w:t>
            </w:r>
            <w:proofErr w:type="spellEnd"/>
            <w:r w:rsidR="007829AC">
              <w:rPr>
                <w:rFonts w:ascii="Times New Roman" w:eastAsia="Arial Unicode MS" w:hAnsi="Times New Roman"/>
                <w:sz w:val="24"/>
                <w:szCs w:val="24"/>
              </w:rPr>
              <w:t xml:space="preserve"> κάτω καὶ </w:t>
            </w:r>
            <w:proofErr w:type="spellStart"/>
            <w:r w:rsidR="007829AC">
              <w:rPr>
                <w:rFonts w:ascii="Times New Roman" w:eastAsia="Arial Unicode MS" w:hAnsi="Times New Roman"/>
                <w:sz w:val="24"/>
                <w:szCs w:val="24"/>
              </w:rPr>
              <w:t>ἤρθη</w:t>
            </w:r>
            <w:proofErr w:type="spellEnd"/>
            <w:r w:rsidR="007829AC">
              <w:rPr>
                <w:rFonts w:ascii="Times New Roman" w:eastAsia="Arial Unicode MS" w:hAnsi="Times New Roman"/>
                <w:sz w:val="24"/>
                <w:szCs w:val="24"/>
              </w:rPr>
              <w:t xml:space="preserve"> </w:t>
            </w:r>
            <w:proofErr w:type="spellStart"/>
            <w:r w:rsidR="007829AC">
              <w:rPr>
                <w:rFonts w:ascii="Times New Roman" w:eastAsia="Arial Unicode MS" w:hAnsi="Times New Roman"/>
                <w:sz w:val="24"/>
                <w:szCs w:val="24"/>
              </w:rPr>
              <w:t>νεκρὸς</w:t>
            </w:r>
            <w:proofErr w:type="spellEnd"/>
            <w:r w:rsidR="00830FB1">
              <w:rPr>
                <w:rFonts w:ascii="Times New Roman" w:eastAsia="Arial Unicode MS" w:hAnsi="Times New Roman"/>
                <w:sz w:val="24"/>
                <w:szCs w:val="24"/>
              </w:rPr>
              <w:t xml:space="preserve">. </w:t>
            </w:r>
            <w:proofErr w:type="spellStart"/>
            <w:r w:rsidR="00830FB1">
              <w:rPr>
                <w:rFonts w:ascii="Times New Roman" w:eastAsia="Arial Unicode MS" w:hAnsi="Times New Roman"/>
                <w:sz w:val="24"/>
                <w:szCs w:val="24"/>
              </w:rPr>
              <w:t>καταβὰς</w:t>
            </w:r>
            <w:proofErr w:type="spellEnd"/>
            <w:r w:rsidR="00830FB1">
              <w:rPr>
                <w:rFonts w:ascii="Times New Roman" w:eastAsia="Arial Unicode MS" w:hAnsi="Times New Roman"/>
                <w:sz w:val="24"/>
                <w:szCs w:val="24"/>
              </w:rPr>
              <w:t xml:space="preserve"> δὲ ὁ </w:t>
            </w:r>
            <w:proofErr w:type="spellStart"/>
            <w:r w:rsidR="00830FB1">
              <w:rPr>
                <w:rFonts w:ascii="Times New Roman" w:eastAsia="Arial Unicode MS" w:hAnsi="Times New Roman"/>
                <w:sz w:val="24"/>
                <w:szCs w:val="24"/>
              </w:rPr>
              <w:t>Παῦλος</w:t>
            </w:r>
            <w:proofErr w:type="spellEnd"/>
            <w:r w:rsidR="00830FB1">
              <w:rPr>
                <w:rFonts w:ascii="Times New Roman" w:eastAsia="Arial Unicode MS" w:hAnsi="Times New Roman"/>
                <w:sz w:val="24"/>
                <w:szCs w:val="24"/>
              </w:rPr>
              <w:t xml:space="preserve"> </w:t>
            </w:r>
            <w:proofErr w:type="spellStart"/>
            <w:r w:rsidR="00830FB1">
              <w:rPr>
                <w:rFonts w:ascii="Times New Roman" w:eastAsia="Arial Unicode MS" w:hAnsi="Times New Roman"/>
                <w:sz w:val="24"/>
                <w:szCs w:val="24"/>
              </w:rPr>
              <w:t>ἐπέπεσεν</w:t>
            </w:r>
            <w:proofErr w:type="spellEnd"/>
            <w:r w:rsidR="00830FB1">
              <w:rPr>
                <w:rFonts w:ascii="Times New Roman" w:eastAsia="Arial Unicode MS" w:hAnsi="Times New Roman"/>
                <w:sz w:val="24"/>
                <w:szCs w:val="24"/>
              </w:rPr>
              <w:t xml:space="preserve"> αὐτῷ καὶ </w:t>
            </w:r>
            <w:proofErr w:type="spellStart"/>
            <w:r w:rsidR="00026BA1">
              <w:rPr>
                <w:rFonts w:ascii="Times New Roman" w:eastAsia="Arial Unicode MS" w:hAnsi="Times New Roman"/>
                <w:sz w:val="24"/>
                <w:szCs w:val="24"/>
              </w:rPr>
              <w:t>συμπεριλαβὼν</w:t>
            </w:r>
            <w:proofErr w:type="spellEnd"/>
            <w:r w:rsidR="00026BA1">
              <w:rPr>
                <w:rFonts w:ascii="Times New Roman" w:eastAsia="Arial Unicode MS" w:hAnsi="Times New Roman"/>
                <w:sz w:val="24"/>
                <w:szCs w:val="24"/>
              </w:rPr>
              <w:t xml:space="preserve"> εἶπε· μὴ </w:t>
            </w:r>
            <w:proofErr w:type="spellStart"/>
            <w:r w:rsidR="00026BA1">
              <w:rPr>
                <w:rFonts w:ascii="Times New Roman" w:eastAsia="Arial Unicode MS" w:hAnsi="Times New Roman"/>
                <w:sz w:val="24"/>
                <w:szCs w:val="24"/>
              </w:rPr>
              <w:t>θορυβεῖσθε</w:t>
            </w:r>
            <w:proofErr w:type="spellEnd"/>
            <w:r w:rsidR="00026BA1">
              <w:rPr>
                <w:rFonts w:ascii="Times New Roman" w:eastAsia="Arial Unicode MS" w:hAnsi="Times New Roman"/>
                <w:sz w:val="24"/>
                <w:szCs w:val="24"/>
              </w:rPr>
              <w:t xml:space="preserve">· ἡ γὰρ </w:t>
            </w:r>
            <w:proofErr w:type="spellStart"/>
            <w:r w:rsidR="008E259F">
              <w:rPr>
                <w:rFonts w:ascii="Times New Roman" w:eastAsia="Arial Unicode MS" w:hAnsi="Times New Roman"/>
                <w:sz w:val="24"/>
                <w:szCs w:val="24"/>
              </w:rPr>
              <w:t>ψυχὴ</w:t>
            </w:r>
            <w:proofErr w:type="spellEnd"/>
            <w:r w:rsidR="008E259F">
              <w:rPr>
                <w:rFonts w:ascii="Times New Roman" w:eastAsia="Arial Unicode MS" w:hAnsi="Times New Roman"/>
                <w:sz w:val="24"/>
                <w:szCs w:val="24"/>
              </w:rPr>
              <w:t xml:space="preserve"> αὐτοῦ ἐν αὐτῷ ἐστιν. </w:t>
            </w:r>
            <w:proofErr w:type="spellStart"/>
            <w:r w:rsidR="008E259F">
              <w:rPr>
                <w:rFonts w:ascii="Times New Roman" w:eastAsia="Arial Unicode MS" w:hAnsi="Times New Roman"/>
                <w:sz w:val="24"/>
                <w:szCs w:val="24"/>
              </w:rPr>
              <w:t>ἀναβὰς</w:t>
            </w:r>
            <w:proofErr w:type="spellEnd"/>
            <w:r w:rsidR="008E259F">
              <w:rPr>
                <w:rFonts w:ascii="Times New Roman" w:eastAsia="Arial Unicode MS" w:hAnsi="Times New Roman"/>
                <w:sz w:val="24"/>
                <w:szCs w:val="24"/>
              </w:rPr>
              <w:t xml:space="preserve"> δὲ καὶ </w:t>
            </w:r>
            <w:proofErr w:type="spellStart"/>
            <w:r w:rsidR="00D83CFD">
              <w:rPr>
                <w:rFonts w:ascii="Times New Roman" w:eastAsia="Arial Unicode MS" w:hAnsi="Times New Roman"/>
                <w:sz w:val="24"/>
                <w:szCs w:val="24"/>
              </w:rPr>
              <w:t>κλάσας</w:t>
            </w:r>
            <w:proofErr w:type="spellEnd"/>
            <w:r w:rsidR="00D83CFD">
              <w:rPr>
                <w:rFonts w:ascii="Times New Roman" w:eastAsia="Arial Unicode MS" w:hAnsi="Times New Roman"/>
                <w:sz w:val="24"/>
                <w:szCs w:val="24"/>
              </w:rPr>
              <w:t xml:space="preserve"> ἄρτον καὶ </w:t>
            </w:r>
            <w:proofErr w:type="spellStart"/>
            <w:r w:rsidR="00D83CFD">
              <w:rPr>
                <w:rFonts w:ascii="Times New Roman" w:eastAsia="Arial Unicode MS" w:hAnsi="Times New Roman"/>
                <w:sz w:val="24"/>
                <w:szCs w:val="24"/>
              </w:rPr>
              <w:t>γευσάμενος</w:t>
            </w:r>
            <w:proofErr w:type="spellEnd"/>
            <w:r w:rsidR="00D83CFD">
              <w:rPr>
                <w:rFonts w:ascii="Times New Roman" w:eastAsia="Arial Unicode MS" w:hAnsi="Times New Roman"/>
                <w:sz w:val="24"/>
                <w:szCs w:val="24"/>
              </w:rPr>
              <w:t xml:space="preserve"> </w:t>
            </w:r>
            <w:proofErr w:type="spellStart"/>
            <w:r w:rsidR="00D83CFD">
              <w:rPr>
                <w:rFonts w:ascii="Times New Roman" w:eastAsia="Arial Unicode MS" w:hAnsi="Times New Roman"/>
                <w:sz w:val="24"/>
                <w:szCs w:val="24"/>
              </w:rPr>
              <w:t>ἐφ</w:t>
            </w:r>
            <w:proofErr w:type="spellEnd"/>
            <w:r w:rsidR="00D83CFD">
              <w:rPr>
                <w:rFonts w:ascii="Times New Roman" w:eastAsia="Arial Unicode MS" w:hAnsi="Times New Roman"/>
                <w:sz w:val="24"/>
                <w:szCs w:val="24"/>
              </w:rPr>
              <w:t>’</w:t>
            </w:r>
            <w:r w:rsidR="00A274FD">
              <w:rPr>
                <w:rFonts w:ascii="Times New Roman" w:eastAsia="Arial Unicode MS" w:hAnsi="Times New Roman"/>
                <w:sz w:val="24"/>
                <w:szCs w:val="24"/>
              </w:rPr>
              <w:t xml:space="preserve"> </w:t>
            </w:r>
            <w:proofErr w:type="spellStart"/>
            <w:r w:rsidR="00AD0CE8">
              <w:rPr>
                <w:rFonts w:ascii="Times New Roman" w:eastAsia="Arial Unicode MS" w:hAnsi="Times New Roman"/>
                <w:sz w:val="24"/>
                <w:szCs w:val="24"/>
              </w:rPr>
              <w:t>ἱκανόν</w:t>
            </w:r>
            <w:proofErr w:type="spellEnd"/>
            <w:r w:rsidR="00AD0CE8">
              <w:rPr>
                <w:rFonts w:ascii="Times New Roman" w:eastAsia="Arial Unicode MS" w:hAnsi="Times New Roman"/>
                <w:sz w:val="24"/>
                <w:szCs w:val="24"/>
              </w:rPr>
              <w:t xml:space="preserve"> τε </w:t>
            </w:r>
            <w:proofErr w:type="spellStart"/>
            <w:r w:rsidR="00AD0CE8">
              <w:rPr>
                <w:rFonts w:ascii="Times New Roman" w:eastAsia="Arial Unicode MS" w:hAnsi="Times New Roman"/>
                <w:sz w:val="24"/>
                <w:szCs w:val="24"/>
              </w:rPr>
              <w:t>ὁμιλήσας</w:t>
            </w:r>
            <w:proofErr w:type="spellEnd"/>
            <w:r w:rsidR="00AD0CE8">
              <w:rPr>
                <w:rFonts w:ascii="Times New Roman" w:eastAsia="Arial Unicode MS" w:hAnsi="Times New Roman"/>
                <w:sz w:val="24"/>
                <w:szCs w:val="24"/>
              </w:rPr>
              <w:t xml:space="preserve"> </w:t>
            </w:r>
            <w:proofErr w:type="spellStart"/>
            <w:r w:rsidR="00AD0CE8">
              <w:rPr>
                <w:rFonts w:ascii="Times New Roman" w:eastAsia="Arial Unicode MS" w:hAnsi="Times New Roman"/>
                <w:sz w:val="24"/>
                <w:szCs w:val="24"/>
              </w:rPr>
              <w:t>ἄχρις</w:t>
            </w:r>
            <w:proofErr w:type="spellEnd"/>
            <w:r w:rsidR="00AD0CE8">
              <w:rPr>
                <w:rFonts w:ascii="Times New Roman" w:eastAsia="Arial Unicode MS" w:hAnsi="Times New Roman"/>
                <w:sz w:val="24"/>
                <w:szCs w:val="24"/>
              </w:rPr>
              <w:t xml:space="preserve"> </w:t>
            </w:r>
            <w:proofErr w:type="spellStart"/>
            <w:r w:rsidR="00AD0CE8">
              <w:rPr>
                <w:rFonts w:ascii="Times New Roman" w:eastAsia="Arial Unicode MS" w:hAnsi="Times New Roman"/>
                <w:sz w:val="24"/>
                <w:szCs w:val="24"/>
              </w:rPr>
              <w:t>αὐγῆς</w:t>
            </w:r>
            <w:proofErr w:type="spellEnd"/>
            <w:r w:rsidR="00500C72">
              <w:rPr>
                <w:rFonts w:ascii="Times New Roman" w:eastAsia="Arial Unicode MS" w:hAnsi="Times New Roman"/>
                <w:sz w:val="24"/>
                <w:szCs w:val="24"/>
              </w:rPr>
              <w:t xml:space="preserve">, </w:t>
            </w:r>
            <w:proofErr w:type="spellStart"/>
            <w:r w:rsidR="00500C72">
              <w:rPr>
                <w:rFonts w:ascii="Times New Roman" w:eastAsia="Arial Unicode MS" w:hAnsi="Times New Roman"/>
                <w:sz w:val="24"/>
                <w:szCs w:val="24"/>
              </w:rPr>
              <w:t>οὕτως</w:t>
            </w:r>
            <w:proofErr w:type="spellEnd"/>
            <w:r w:rsidR="00500C72">
              <w:rPr>
                <w:rFonts w:ascii="Times New Roman" w:eastAsia="Arial Unicode MS" w:hAnsi="Times New Roman"/>
                <w:sz w:val="24"/>
                <w:szCs w:val="24"/>
              </w:rPr>
              <w:t xml:space="preserve"> </w:t>
            </w:r>
            <w:proofErr w:type="spellStart"/>
            <w:r w:rsidR="00500C72">
              <w:rPr>
                <w:rFonts w:ascii="Times New Roman" w:eastAsia="Arial Unicode MS" w:hAnsi="Times New Roman"/>
                <w:sz w:val="24"/>
                <w:szCs w:val="24"/>
              </w:rPr>
              <w:t>ἐξῆλθεν</w:t>
            </w:r>
            <w:proofErr w:type="spellEnd"/>
            <w:r w:rsidR="00500C72">
              <w:rPr>
                <w:rFonts w:ascii="Times New Roman" w:eastAsia="Arial Unicode MS" w:hAnsi="Times New Roman"/>
                <w:sz w:val="24"/>
                <w:szCs w:val="24"/>
              </w:rPr>
              <w:t>.</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500C72">
              <w:rPr>
                <w:rFonts w:ascii="Times New Roman" w:eastAsia="Arial Unicode MS" w:hAnsi="Times New Roman"/>
                <w:i/>
                <w:iCs/>
                <w:color w:val="943634" w:themeColor="accent2" w:themeShade="BF"/>
                <w:sz w:val="24"/>
                <w:szCs w:val="24"/>
              </w:rPr>
              <w:t xml:space="preserve">Πράξεις 20, </w:t>
            </w:r>
            <w:r w:rsidR="00345F62">
              <w:rPr>
                <w:rFonts w:ascii="Times New Roman" w:eastAsia="Arial Unicode MS" w:hAnsi="Times New Roman"/>
                <w:i/>
                <w:iCs/>
                <w:color w:val="943634" w:themeColor="accent2" w:themeShade="BF"/>
                <w:sz w:val="24"/>
                <w:szCs w:val="24"/>
              </w:rPr>
              <w:t>7-11</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469E8F63" w14:textId="77777777" w:rsidR="008C5B0E" w:rsidRDefault="008C5B0E" w:rsidP="007070FD">
            <w:pPr>
              <w:pStyle w:val="a6"/>
              <w:spacing w:before="520" w:after="120" w:line="360" w:lineRule="auto"/>
              <w:jc w:val="center"/>
              <w:rPr>
                <w:rFonts w:ascii="Times New Roman" w:hAnsi="Times New Roman"/>
                <w:color w:val="31849B" w:themeColor="accent5" w:themeShade="BF"/>
                <w:sz w:val="24"/>
                <w:szCs w:val="24"/>
              </w:rPr>
            </w:pPr>
          </w:p>
          <w:p w14:paraId="4BEFA700" w14:textId="77777777" w:rsidR="00D81743" w:rsidRPr="00554ED7" w:rsidRDefault="0014284E" w:rsidP="00345F62">
            <w:pPr>
              <w:pStyle w:val="a6"/>
              <w:spacing w:before="84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Κατά Λουκάν 24, 30-31)</w:t>
            </w:r>
          </w:p>
        </w:tc>
      </w:tr>
      <w:tr w:rsidR="00D81743" w:rsidRPr="00554ED7" w14:paraId="0D68378B" w14:textId="77777777" w:rsidTr="00C70BD4">
        <w:tc>
          <w:tcPr>
            <w:tcW w:w="7371" w:type="dxa"/>
            <w:gridSpan w:val="2"/>
            <w:shd w:val="clear" w:color="auto" w:fill="FFFFFF" w:themeFill="background1"/>
          </w:tcPr>
          <w:p w14:paraId="7D46A07D" w14:textId="77777777" w:rsidR="00D81743" w:rsidRPr="00813075" w:rsidRDefault="00D81743"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w:t>
            </w:r>
            <w:r w:rsidR="00CB54BF">
              <w:rPr>
                <w:rFonts w:ascii="Times New Roman" w:eastAsia="Arial Unicode MS" w:hAnsi="Times New Roman"/>
                <w:sz w:val="24"/>
                <w:szCs w:val="24"/>
              </w:rPr>
              <w:t xml:space="preserve">καὶ ἐγένετο ἐν τῷ </w:t>
            </w:r>
            <w:proofErr w:type="spellStart"/>
            <w:r w:rsidR="00CD1AB5">
              <w:rPr>
                <w:rFonts w:ascii="Times New Roman" w:eastAsia="Arial Unicode MS" w:hAnsi="Times New Roman"/>
                <w:sz w:val="24"/>
                <w:szCs w:val="24"/>
              </w:rPr>
              <w:t>κατακλισθῆναι</w:t>
            </w:r>
            <w:proofErr w:type="spellEnd"/>
            <w:r w:rsidR="00CD1AB5">
              <w:rPr>
                <w:rFonts w:ascii="Times New Roman" w:eastAsia="Arial Unicode MS" w:hAnsi="Times New Roman"/>
                <w:sz w:val="24"/>
                <w:szCs w:val="24"/>
              </w:rPr>
              <w:t xml:space="preserve"> αὐτὸν μετ’ αὐτῶν λαβὼν τὸν ἄρτον </w:t>
            </w:r>
            <w:proofErr w:type="spellStart"/>
            <w:r w:rsidR="00CD1AB5">
              <w:rPr>
                <w:rFonts w:ascii="Times New Roman" w:eastAsia="Arial Unicode MS" w:hAnsi="Times New Roman"/>
                <w:sz w:val="24"/>
                <w:szCs w:val="24"/>
              </w:rPr>
              <w:t>εὐλόγησε</w:t>
            </w:r>
            <w:proofErr w:type="spellEnd"/>
            <w:r w:rsidR="00CD1AB5">
              <w:rPr>
                <w:rFonts w:ascii="Times New Roman" w:eastAsia="Arial Unicode MS" w:hAnsi="Times New Roman"/>
                <w:sz w:val="24"/>
                <w:szCs w:val="24"/>
              </w:rPr>
              <w:t xml:space="preserve">, καὶ </w:t>
            </w:r>
            <w:proofErr w:type="spellStart"/>
            <w:r w:rsidR="00CD1AB5">
              <w:rPr>
                <w:rFonts w:ascii="Times New Roman" w:eastAsia="Arial Unicode MS" w:hAnsi="Times New Roman"/>
                <w:sz w:val="24"/>
                <w:szCs w:val="24"/>
              </w:rPr>
              <w:t>κλάσας</w:t>
            </w:r>
            <w:proofErr w:type="spellEnd"/>
            <w:r w:rsidR="00CD1AB5">
              <w:rPr>
                <w:rFonts w:ascii="Times New Roman" w:eastAsia="Arial Unicode MS" w:hAnsi="Times New Roman"/>
                <w:sz w:val="24"/>
                <w:szCs w:val="24"/>
              </w:rPr>
              <w:t xml:space="preserve"> </w:t>
            </w:r>
            <w:proofErr w:type="spellStart"/>
            <w:r w:rsidR="0067025F">
              <w:rPr>
                <w:rFonts w:ascii="Times New Roman" w:eastAsia="Arial Unicode MS" w:hAnsi="Times New Roman"/>
                <w:sz w:val="24"/>
                <w:szCs w:val="24"/>
              </w:rPr>
              <w:t>ἐπεδίδου</w:t>
            </w:r>
            <w:proofErr w:type="spellEnd"/>
            <w:r w:rsidR="0067025F">
              <w:rPr>
                <w:rFonts w:ascii="Times New Roman" w:eastAsia="Arial Unicode MS" w:hAnsi="Times New Roman"/>
                <w:sz w:val="24"/>
                <w:szCs w:val="24"/>
              </w:rPr>
              <w:t xml:space="preserve"> αὐτοῖς. αὐτῶν δὲ </w:t>
            </w:r>
            <w:proofErr w:type="spellStart"/>
            <w:r w:rsidR="0067025F">
              <w:rPr>
                <w:rFonts w:ascii="Times New Roman" w:eastAsia="Arial Unicode MS" w:hAnsi="Times New Roman"/>
                <w:sz w:val="24"/>
                <w:szCs w:val="24"/>
              </w:rPr>
              <w:t>διηνοίχθησαν</w:t>
            </w:r>
            <w:proofErr w:type="spellEnd"/>
            <w:r w:rsidR="0067025F">
              <w:rPr>
                <w:rFonts w:ascii="Times New Roman" w:eastAsia="Arial Unicode MS" w:hAnsi="Times New Roman"/>
                <w:sz w:val="24"/>
                <w:szCs w:val="24"/>
              </w:rPr>
              <w:t xml:space="preserve"> οἱ </w:t>
            </w:r>
            <w:proofErr w:type="spellStart"/>
            <w:r w:rsidR="00D251EF">
              <w:rPr>
                <w:rFonts w:ascii="Times New Roman" w:eastAsia="Arial Unicode MS" w:hAnsi="Times New Roman"/>
                <w:sz w:val="24"/>
                <w:szCs w:val="24"/>
              </w:rPr>
              <w:lastRenderedPageBreak/>
              <w:t>ὀφθαλμοί</w:t>
            </w:r>
            <w:proofErr w:type="spellEnd"/>
            <w:r w:rsidR="00D251EF">
              <w:rPr>
                <w:rFonts w:ascii="Times New Roman" w:eastAsia="Arial Unicode MS" w:hAnsi="Times New Roman"/>
                <w:sz w:val="24"/>
                <w:szCs w:val="24"/>
              </w:rPr>
              <w:t xml:space="preserve">, καὶ </w:t>
            </w:r>
            <w:proofErr w:type="spellStart"/>
            <w:r w:rsidR="00D251EF">
              <w:rPr>
                <w:rFonts w:ascii="Times New Roman" w:eastAsia="Arial Unicode MS" w:hAnsi="Times New Roman"/>
                <w:sz w:val="24"/>
                <w:szCs w:val="24"/>
              </w:rPr>
              <w:t>ἐπέγνωσαν</w:t>
            </w:r>
            <w:proofErr w:type="spellEnd"/>
            <w:r w:rsidR="00D251EF">
              <w:rPr>
                <w:rFonts w:ascii="Times New Roman" w:eastAsia="Arial Unicode MS" w:hAnsi="Times New Roman"/>
                <w:sz w:val="24"/>
                <w:szCs w:val="24"/>
              </w:rPr>
              <w:t xml:space="preserve"> αὐτόν· καὶ </w:t>
            </w:r>
            <w:proofErr w:type="spellStart"/>
            <w:r w:rsidR="00D251EF">
              <w:rPr>
                <w:rFonts w:ascii="Times New Roman" w:eastAsia="Arial Unicode MS" w:hAnsi="Times New Roman"/>
                <w:sz w:val="24"/>
                <w:szCs w:val="24"/>
              </w:rPr>
              <w:t>αὐτὸς</w:t>
            </w:r>
            <w:proofErr w:type="spellEnd"/>
            <w:r w:rsidR="00D251EF">
              <w:rPr>
                <w:rFonts w:ascii="Times New Roman" w:eastAsia="Arial Unicode MS" w:hAnsi="Times New Roman"/>
                <w:sz w:val="24"/>
                <w:szCs w:val="24"/>
              </w:rPr>
              <w:t xml:space="preserve"> </w:t>
            </w:r>
            <w:proofErr w:type="spellStart"/>
            <w:r w:rsidR="00E0477B">
              <w:rPr>
                <w:rFonts w:ascii="Times New Roman" w:eastAsia="Arial Unicode MS" w:hAnsi="Times New Roman"/>
                <w:sz w:val="24"/>
                <w:szCs w:val="24"/>
              </w:rPr>
              <w:t>ἄφαντος</w:t>
            </w:r>
            <w:proofErr w:type="spellEnd"/>
            <w:r w:rsidR="00E0477B">
              <w:rPr>
                <w:rFonts w:ascii="Times New Roman" w:eastAsia="Arial Unicode MS" w:hAnsi="Times New Roman"/>
                <w:sz w:val="24"/>
                <w:szCs w:val="24"/>
              </w:rPr>
              <w:t xml:space="preserve"> ἐγένετο </w:t>
            </w:r>
            <w:proofErr w:type="spellStart"/>
            <w:r w:rsidR="00E0477B">
              <w:rPr>
                <w:rFonts w:ascii="Times New Roman" w:eastAsia="Arial Unicode MS" w:hAnsi="Times New Roman"/>
                <w:sz w:val="24"/>
                <w:szCs w:val="24"/>
              </w:rPr>
              <w:t>ἀπ</w:t>
            </w:r>
            <w:proofErr w:type="spellEnd"/>
            <w:r w:rsidR="00E0477B">
              <w:rPr>
                <w:rFonts w:ascii="Times New Roman" w:eastAsia="Arial Unicode MS" w:hAnsi="Times New Roman"/>
                <w:sz w:val="24"/>
                <w:szCs w:val="24"/>
              </w:rPr>
              <w:t>’ αὐτῶν.</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E0477B">
              <w:rPr>
                <w:rFonts w:ascii="Times New Roman" w:eastAsia="Arial Unicode MS" w:hAnsi="Times New Roman"/>
                <w:i/>
                <w:iCs/>
                <w:color w:val="943634" w:themeColor="accent2" w:themeShade="BF"/>
                <w:sz w:val="24"/>
                <w:szCs w:val="24"/>
              </w:rPr>
              <w:t xml:space="preserve">Κατά Λουκάν 24, </w:t>
            </w:r>
            <w:r w:rsidR="00AB3969">
              <w:rPr>
                <w:rFonts w:ascii="Times New Roman" w:eastAsia="Arial Unicode MS" w:hAnsi="Times New Roman"/>
                <w:i/>
                <w:iCs/>
                <w:color w:val="943634" w:themeColor="accent2" w:themeShade="BF"/>
                <w:sz w:val="24"/>
                <w:szCs w:val="24"/>
              </w:rPr>
              <w:t>30-31</w:t>
            </w:r>
            <w:r>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1987E4FB" w14:textId="77777777" w:rsidR="00D81743" w:rsidRPr="00554ED7" w:rsidRDefault="0014284E" w:rsidP="00A271F0">
            <w:pPr>
              <w:pStyle w:val="a6"/>
              <w:spacing w:before="12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lastRenderedPageBreak/>
              <w:t>(</w:t>
            </w:r>
            <w:r>
              <w:rPr>
                <w:rFonts w:ascii="Times New Roman" w:eastAsia="Arial Unicode MS" w:hAnsi="Times New Roman"/>
                <w:i/>
                <w:iCs/>
                <w:color w:val="943634" w:themeColor="accent2" w:themeShade="BF"/>
                <w:sz w:val="24"/>
                <w:szCs w:val="24"/>
              </w:rPr>
              <w:t>Πράξεις 20, 7-11</w:t>
            </w:r>
            <w:r w:rsidRPr="00854FD1">
              <w:rPr>
                <w:rFonts w:ascii="Times New Roman" w:eastAsia="Arial Unicode MS" w:hAnsi="Times New Roman"/>
                <w:i/>
                <w:iCs/>
                <w:color w:val="943634" w:themeColor="accent2" w:themeShade="BF"/>
                <w:sz w:val="24"/>
                <w:szCs w:val="24"/>
              </w:rPr>
              <w:t>)</w:t>
            </w:r>
          </w:p>
        </w:tc>
      </w:tr>
      <w:tr w:rsidR="00D81743" w14:paraId="41111C9A" w14:textId="77777777" w:rsidTr="00C70BD4">
        <w:tc>
          <w:tcPr>
            <w:tcW w:w="7371" w:type="dxa"/>
            <w:gridSpan w:val="2"/>
          </w:tcPr>
          <w:p w14:paraId="72279879" w14:textId="77777777" w:rsidR="00D81743" w:rsidRDefault="00D81743" w:rsidP="007070FD">
            <w:pPr>
              <w:pStyle w:val="a6"/>
              <w:spacing w:before="120" w:after="60" w:line="360" w:lineRule="auto"/>
              <w:jc w:val="left"/>
              <w:rPr>
                <w:rFonts w:ascii="Times New Roman" w:hAnsi="Times New Roman"/>
                <w:sz w:val="24"/>
                <w:szCs w:val="24"/>
              </w:rPr>
            </w:pPr>
            <w:r>
              <w:rPr>
                <w:rFonts w:ascii="Times New Roman" w:eastAsia="Arial Unicode MS" w:hAnsi="Times New Roman"/>
                <w:sz w:val="24"/>
                <w:szCs w:val="24"/>
              </w:rPr>
              <w:t>• «</w:t>
            </w:r>
            <w:r w:rsidR="00C64B6A">
              <w:rPr>
                <w:rFonts w:ascii="Times New Roman" w:eastAsia="Arial Unicode MS" w:hAnsi="Times New Roman"/>
                <w:sz w:val="24"/>
                <w:szCs w:val="24"/>
              </w:rPr>
              <w:t xml:space="preserve">καὶ </w:t>
            </w:r>
            <w:proofErr w:type="spellStart"/>
            <w:r w:rsidR="00B66804">
              <w:rPr>
                <w:rFonts w:ascii="Times New Roman" w:eastAsia="Arial Unicode MS" w:hAnsi="Times New Roman"/>
                <w:sz w:val="24"/>
                <w:szCs w:val="24"/>
              </w:rPr>
              <w:t>κελεύσας</w:t>
            </w:r>
            <w:proofErr w:type="spellEnd"/>
            <w:r w:rsidR="00B66804">
              <w:rPr>
                <w:rFonts w:ascii="Times New Roman" w:eastAsia="Arial Unicode MS" w:hAnsi="Times New Roman"/>
                <w:sz w:val="24"/>
                <w:szCs w:val="24"/>
              </w:rPr>
              <w:t xml:space="preserve"> τοὺς </w:t>
            </w:r>
            <w:proofErr w:type="spellStart"/>
            <w:r w:rsidR="00B66804">
              <w:rPr>
                <w:rFonts w:ascii="Times New Roman" w:eastAsia="Arial Unicode MS" w:hAnsi="Times New Roman"/>
                <w:sz w:val="24"/>
                <w:szCs w:val="24"/>
              </w:rPr>
              <w:t>ὄχλους</w:t>
            </w:r>
            <w:proofErr w:type="spellEnd"/>
            <w:r w:rsidR="00B66804">
              <w:rPr>
                <w:rFonts w:ascii="Times New Roman" w:eastAsia="Arial Unicode MS" w:hAnsi="Times New Roman"/>
                <w:sz w:val="24"/>
                <w:szCs w:val="24"/>
              </w:rPr>
              <w:t xml:space="preserve"> </w:t>
            </w:r>
            <w:proofErr w:type="spellStart"/>
            <w:r w:rsidR="00B66804">
              <w:rPr>
                <w:rFonts w:ascii="Times New Roman" w:eastAsia="Arial Unicode MS" w:hAnsi="Times New Roman"/>
                <w:sz w:val="24"/>
                <w:szCs w:val="24"/>
              </w:rPr>
              <w:t>ἀνακλισθῆναι</w:t>
            </w:r>
            <w:proofErr w:type="spellEnd"/>
            <w:r w:rsidR="00B66804">
              <w:rPr>
                <w:rFonts w:ascii="Times New Roman" w:eastAsia="Arial Unicode MS" w:hAnsi="Times New Roman"/>
                <w:sz w:val="24"/>
                <w:szCs w:val="24"/>
              </w:rPr>
              <w:t xml:space="preserve"> ἐπὶ τοὺς </w:t>
            </w:r>
            <w:proofErr w:type="spellStart"/>
            <w:r w:rsidR="00B66804">
              <w:rPr>
                <w:rFonts w:ascii="Times New Roman" w:eastAsia="Arial Unicode MS" w:hAnsi="Times New Roman"/>
                <w:sz w:val="24"/>
                <w:szCs w:val="24"/>
              </w:rPr>
              <w:t>χόρτους</w:t>
            </w:r>
            <w:proofErr w:type="spellEnd"/>
            <w:r w:rsidR="00A2420D">
              <w:rPr>
                <w:rFonts w:ascii="Times New Roman" w:eastAsia="Arial Unicode MS" w:hAnsi="Times New Roman"/>
                <w:sz w:val="24"/>
                <w:szCs w:val="24"/>
              </w:rPr>
              <w:t xml:space="preserve">, λαβὼν τοὺς πέντε </w:t>
            </w:r>
            <w:proofErr w:type="spellStart"/>
            <w:r w:rsidR="00A2420D">
              <w:rPr>
                <w:rFonts w:ascii="Times New Roman" w:eastAsia="Arial Unicode MS" w:hAnsi="Times New Roman"/>
                <w:sz w:val="24"/>
                <w:szCs w:val="24"/>
              </w:rPr>
              <w:t>ἄρτους</w:t>
            </w:r>
            <w:proofErr w:type="spellEnd"/>
            <w:r w:rsidR="00A2420D">
              <w:rPr>
                <w:rFonts w:ascii="Times New Roman" w:eastAsia="Arial Unicode MS" w:hAnsi="Times New Roman"/>
                <w:sz w:val="24"/>
                <w:szCs w:val="24"/>
              </w:rPr>
              <w:t xml:space="preserve"> καὶ τοὺς δύο </w:t>
            </w:r>
            <w:proofErr w:type="spellStart"/>
            <w:r w:rsidR="00A2420D">
              <w:rPr>
                <w:rFonts w:ascii="Times New Roman" w:eastAsia="Arial Unicode MS" w:hAnsi="Times New Roman"/>
                <w:sz w:val="24"/>
                <w:szCs w:val="24"/>
              </w:rPr>
              <w:t>ἰχθύας</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ἀναβλέψας</w:t>
            </w:r>
            <w:proofErr w:type="spellEnd"/>
            <w:r w:rsidR="00126FB9">
              <w:rPr>
                <w:rFonts w:ascii="Times New Roman" w:eastAsia="Arial Unicode MS" w:hAnsi="Times New Roman"/>
                <w:sz w:val="24"/>
                <w:szCs w:val="24"/>
              </w:rPr>
              <w:t xml:space="preserve"> εἰς τὸν </w:t>
            </w:r>
            <w:proofErr w:type="spellStart"/>
            <w:r w:rsidR="00126FB9">
              <w:rPr>
                <w:rFonts w:ascii="Times New Roman" w:eastAsia="Arial Unicode MS" w:hAnsi="Times New Roman"/>
                <w:sz w:val="24"/>
                <w:szCs w:val="24"/>
              </w:rPr>
              <w:t>οὐρανὸν</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εὐλόγησε</w:t>
            </w:r>
            <w:proofErr w:type="spellEnd"/>
            <w:r w:rsidR="00126FB9">
              <w:rPr>
                <w:rFonts w:ascii="Times New Roman" w:eastAsia="Arial Unicode MS" w:hAnsi="Times New Roman"/>
                <w:sz w:val="24"/>
                <w:szCs w:val="24"/>
              </w:rPr>
              <w:t xml:space="preserve">, καὶ </w:t>
            </w:r>
            <w:proofErr w:type="spellStart"/>
            <w:r w:rsidR="00126FB9">
              <w:rPr>
                <w:rFonts w:ascii="Times New Roman" w:eastAsia="Arial Unicode MS" w:hAnsi="Times New Roman"/>
                <w:sz w:val="24"/>
                <w:szCs w:val="24"/>
              </w:rPr>
              <w:t>κλάσας</w:t>
            </w:r>
            <w:proofErr w:type="spellEnd"/>
            <w:r w:rsidR="00126FB9">
              <w:rPr>
                <w:rFonts w:ascii="Times New Roman" w:eastAsia="Arial Unicode MS" w:hAnsi="Times New Roman"/>
                <w:sz w:val="24"/>
                <w:szCs w:val="24"/>
              </w:rPr>
              <w:t xml:space="preserve"> </w:t>
            </w:r>
            <w:proofErr w:type="spellStart"/>
            <w:r w:rsidR="00126FB9">
              <w:rPr>
                <w:rFonts w:ascii="Times New Roman" w:eastAsia="Arial Unicode MS" w:hAnsi="Times New Roman"/>
                <w:sz w:val="24"/>
                <w:szCs w:val="24"/>
              </w:rPr>
              <w:t>ἔδωκε</w:t>
            </w:r>
            <w:proofErr w:type="spellEnd"/>
            <w:r w:rsidR="00126FB9">
              <w:rPr>
                <w:rFonts w:ascii="Times New Roman" w:eastAsia="Arial Unicode MS" w:hAnsi="Times New Roman"/>
                <w:sz w:val="24"/>
                <w:szCs w:val="24"/>
              </w:rPr>
              <w:t xml:space="preserve"> τοῖς </w:t>
            </w:r>
            <w:proofErr w:type="spellStart"/>
            <w:r w:rsidR="00126FB9">
              <w:rPr>
                <w:rFonts w:ascii="Times New Roman" w:eastAsia="Arial Unicode MS" w:hAnsi="Times New Roman"/>
                <w:sz w:val="24"/>
                <w:szCs w:val="24"/>
              </w:rPr>
              <w:t>μαθηταῖς</w:t>
            </w:r>
            <w:proofErr w:type="spellEnd"/>
            <w:r w:rsidR="00126FB9">
              <w:rPr>
                <w:rFonts w:ascii="Times New Roman" w:eastAsia="Arial Unicode MS" w:hAnsi="Times New Roman"/>
                <w:sz w:val="24"/>
                <w:szCs w:val="24"/>
              </w:rPr>
              <w:t xml:space="preserve"> </w:t>
            </w:r>
            <w:r w:rsidR="00080B63">
              <w:rPr>
                <w:rFonts w:ascii="Times New Roman" w:eastAsia="Arial Unicode MS" w:hAnsi="Times New Roman"/>
                <w:sz w:val="24"/>
                <w:szCs w:val="24"/>
              </w:rPr>
              <w:t xml:space="preserve">τοὺς </w:t>
            </w:r>
            <w:proofErr w:type="spellStart"/>
            <w:r w:rsidR="00080B63">
              <w:rPr>
                <w:rFonts w:ascii="Times New Roman" w:eastAsia="Arial Unicode MS" w:hAnsi="Times New Roman"/>
                <w:sz w:val="24"/>
                <w:szCs w:val="24"/>
              </w:rPr>
              <w:t>ἄρτους</w:t>
            </w:r>
            <w:proofErr w:type="spellEnd"/>
            <w:r w:rsidR="00080B63">
              <w:rPr>
                <w:rFonts w:ascii="Times New Roman" w:eastAsia="Arial Unicode MS" w:hAnsi="Times New Roman"/>
                <w:sz w:val="24"/>
                <w:szCs w:val="24"/>
              </w:rPr>
              <w:t xml:space="preserve">, οἱ δὲ </w:t>
            </w:r>
            <w:proofErr w:type="spellStart"/>
            <w:r w:rsidR="00080B63">
              <w:rPr>
                <w:rFonts w:ascii="Times New Roman" w:eastAsia="Arial Unicode MS" w:hAnsi="Times New Roman"/>
                <w:sz w:val="24"/>
                <w:szCs w:val="24"/>
              </w:rPr>
              <w:t>μαθηταὶ</w:t>
            </w:r>
            <w:proofErr w:type="spellEnd"/>
            <w:r w:rsidR="00080B63">
              <w:rPr>
                <w:rFonts w:ascii="Times New Roman" w:eastAsia="Arial Unicode MS" w:hAnsi="Times New Roman"/>
                <w:sz w:val="24"/>
                <w:szCs w:val="24"/>
              </w:rPr>
              <w:t xml:space="preserve"> τοῖς </w:t>
            </w:r>
            <w:proofErr w:type="spellStart"/>
            <w:r w:rsidR="00080B63">
              <w:rPr>
                <w:rFonts w:ascii="Times New Roman" w:eastAsia="Arial Unicode MS" w:hAnsi="Times New Roman"/>
                <w:sz w:val="24"/>
                <w:szCs w:val="24"/>
              </w:rPr>
              <w:t>ὄχλοις</w:t>
            </w:r>
            <w:proofErr w:type="spellEnd"/>
            <w:r w:rsidR="00080B63">
              <w:rPr>
                <w:rFonts w:ascii="Times New Roman" w:eastAsia="Arial Unicode MS" w:hAnsi="Times New Roman"/>
                <w:sz w:val="24"/>
                <w:szCs w:val="24"/>
              </w:rPr>
              <w:t xml:space="preserve">. καὶ </w:t>
            </w:r>
            <w:proofErr w:type="spellStart"/>
            <w:r w:rsidR="00F86CC8">
              <w:rPr>
                <w:rFonts w:ascii="Times New Roman" w:eastAsia="Arial Unicode MS" w:hAnsi="Times New Roman"/>
                <w:sz w:val="24"/>
                <w:szCs w:val="24"/>
              </w:rPr>
              <w:t>ἔφαγον</w:t>
            </w:r>
            <w:proofErr w:type="spellEnd"/>
            <w:r w:rsidR="00F86CC8">
              <w:rPr>
                <w:rFonts w:ascii="Times New Roman" w:eastAsia="Arial Unicode MS" w:hAnsi="Times New Roman"/>
                <w:sz w:val="24"/>
                <w:szCs w:val="24"/>
              </w:rPr>
              <w:t xml:space="preserve"> πάντες καὶ </w:t>
            </w:r>
            <w:proofErr w:type="spellStart"/>
            <w:r w:rsidR="00F86CC8">
              <w:rPr>
                <w:rFonts w:ascii="Times New Roman" w:eastAsia="Arial Unicode MS" w:hAnsi="Times New Roman"/>
                <w:sz w:val="24"/>
                <w:szCs w:val="24"/>
              </w:rPr>
              <w:t>ἐχορτάσθησαν</w:t>
            </w:r>
            <w:proofErr w:type="spellEnd"/>
            <w:r w:rsidR="00F86CC8">
              <w:rPr>
                <w:rFonts w:ascii="Times New Roman" w:eastAsia="Arial Unicode MS" w:hAnsi="Times New Roman"/>
                <w:sz w:val="24"/>
                <w:szCs w:val="24"/>
              </w:rPr>
              <w:t xml:space="preserve">, καὶ </w:t>
            </w:r>
            <w:proofErr w:type="spellStart"/>
            <w:r w:rsidR="00F86CC8">
              <w:rPr>
                <w:rFonts w:ascii="Times New Roman" w:eastAsia="Arial Unicode MS" w:hAnsi="Times New Roman"/>
                <w:sz w:val="24"/>
                <w:szCs w:val="24"/>
              </w:rPr>
              <w:t>ἦραν</w:t>
            </w:r>
            <w:proofErr w:type="spellEnd"/>
            <w:r w:rsidR="00F86CC8">
              <w:rPr>
                <w:rFonts w:ascii="Times New Roman" w:eastAsia="Arial Unicode MS" w:hAnsi="Times New Roman"/>
                <w:sz w:val="24"/>
                <w:szCs w:val="24"/>
              </w:rPr>
              <w:t xml:space="preserve"> τὸ </w:t>
            </w:r>
            <w:proofErr w:type="spellStart"/>
            <w:r w:rsidR="00FF47E4">
              <w:rPr>
                <w:rFonts w:ascii="Times New Roman" w:eastAsia="Arial Unicode MS" w:hAnsi="Times New Roman"/>
                <w:sz w:val="24"/>
                <w:szCs w:val="24"/>
              </w:rPr>
              <w:t>περισσεῦον</w:t>
            </w:r>
            <w:proofErr w:type="spellEnd"/>
            <w:r w:rsidR="00FF47E4">
              <w:rPr>
                <w:rFonts w:ascii="Times New Roman" w:eastAsia="Arial Unicode MS" w:hAnsi="Times New Roman"/>
                <w:sz w:val="24"/>
                <w:szCs w:val="24"/>
              </w:rPr>
              <w:t xml:space="preserve"> τῶν κλασμάτων δώδεκα κοφίνους πλήρεις.</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D318E2">
              <w:rPr>
                <w:rFonts w:ascii="Times New Roman" w:eastAsia="Arial Unicode MS" w:hAnsi="Times New Roman"/>
                <w:i/>
                <w:iCs/>
                <w:color w:val="943634" w:themeColor="accent2" w:themeShade="BF"/>
                <w:sz w:val="24"/>
                <w:szCs w:val="24"/>
              </w:rPr>
              <w:t>Κατά Ματθαίον 14, 19-20</w:t>
            </w:r>
            <w:r w:rsidRPr="00854FD1">
              <w:rPr>
                <w:rFonts w:ascii="Times New Roman" w:eastAsia="Arial Unicode MS" w:hAnsi="Times New Roman"/>
                <w:i/>
                <w:iCs/>
                <w:color w:val="943634" w:themeColor="accent2" w:themeShade="BF"/>
                <w:sz w:val="24"/>
                <w:szCs w:val="24"/>
              </w:rPr>
              <w:t>)</w:t>
            </w:r>
          </w:p>
        </w:tc>
        <w:tc>
          <w:tcPr>
            <w:tcW w:w="1985" w:type="dxa"/>
          </w:tcPr>
          <w:p w14:paraId="74115702" w14:textId="77777777" w:rsidR="00D81743" w:rsidRDefault="00D81743" w:rsidP="007070FD">
            <w:pPr>
              <w:pStyle w:val="a6"/>
              <w:spacing w:before="120" w:after="120" w:line="360" w:lineRule="auto"/>
              <w:jc w:val="center"/>
              <w:rPr>
                <w:rFonts w:ascii="Times New Roman" w:hAnsi="Times New Roman"/>
                <w:sz w:val="24"/>
                <w:szCs w:val="24"/>
              </w:rPr>
            </w:pPr>
          </w:p>
          <w:p w14:paraId="5843EE12" w14:textId="77777777" w:rsidR="00D81743" w:rsidRDefault="0014284E" w:rsidP="00A271F0">
            <w:pPr>
              <w:pStyle w:val="a6"/>
              <w:spacing w:before="24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Α΄ Κορινθίους 10, 16</w:t>
            </w:r>
            <w:r w:rsidRPr="00854FD1">
              <w:rPr>
                <w:rFonts w:ascii="Times New Roman" w:eastAsia="Arial Unicode MS" w:hAnsi="Times New Roman"/>
                <w:i/>
                <w:iCs/>
                <w:color w:val="943634" w:themeColor="accent2" w:themeShade="BF"/>
                <w:sz w:val="24"/>
                <w:szCs w:val="24"/>
              </w:rPr>
              <w:t>)</w:t>
            </w:r>
          </w:p>
        </w:tc>
      </w:tr>
      <w:tr w:rsidR="00D81743" w14:paraId="69A6B676" w14:textId="77777777" w:rsidTr="00C70BD4">
        <w:tc>
          <w:tcPr>
            <w:tcW w:w="7371" w:type="dxa"/>
            <w:gridSpan w:val="2"/>
            <w:shd w:val="clear" w:color="auto" w:fill="FFFFFF" w:themeFill="background1"/>
          </w:tcPr>
          <w:p w14:paraId="488327A5" w14:textId="77777777" w:rsidR="00D81743" w:rsidRPr="00266D8A" w:rsidRDefault="00D81743"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r w:rsidR="00F61D52" w:rsidRPr="00FB50B0">
              <w:rPr>
                <w:rFonts w:ascii="Times New Roman" w:eastAsia="Arial Unicode MS" w:hAnsi="Times New Roman"/>
                <w:sz w:val="24"/>
                <w:szCs w:val="24"/>
              </w:rPr>
              <w:t>τ</w:t>
            </w:r>
            <w:r w:rsidR="00F61D52" w:rsidRPr="00FB50B0">
              <w:rPr>
                <w:rFonts w:ascii="Times New Roman" w:hAnsi="Times New Roman"/>
                <w:sz w:val="24"/>
                <w:szCs w:val="24"/>
                <w:shd w:val="clear" w:color="auto" w:fill="FFFFFF"/>
              </w:rPr>
              <w:t xml:space="preserve">ὸ ποτήριον τῆς </w:t>
            </w:r>
            <w:proofErr w:type="spellStart"/>
            <w:r w:rsidR="00F61D52" w:rsidRPr="00FB50B0">
              <w:rPr>
                <w:rFonts w:ascii="Times New Roman" w:hAnsi="Times New Roman"/>
                <w:sz w:val="24"/>
                <w:szCs w:val="24"/>
                <w:shd w:val="clear" w:color="auto" w:fill="FFFFFF"/>
              </w:rPr>
              <w:t>εὐλογίας</w:t>
            </w:r>
            <w:proofErr w:type="spellEnd"/>
            <w:r w:rsidR="00F61D52" w:rsidRPr="00FB50B0">
              <w:rPr>
                <w:rFonts w:ascii="Times New Roman" w:hAnsi="Times New Roman"/>
                <w:sz w:val="24"/>
                <w:szCs w:val="24"/>
                <w:shd w:val="clear" w:color="auto" w:fill="FFFFFF"/>
              </w:rPr>
              <w:t xml:space="preserve"> ὃ </w:t>
            </w:r>
            <w:proofErr w:type="spellStart"/>
            <w:r w:rsidR="00F61D52" w:rsidRPr="00FB50B0">
              <w:rPr>
                <w:rFonts w:ascii="Times New Roman" w:hAnsi="Times New Roman"/>
                <w:sz w:val="24"/>
                <w:szCs w:val="24"/>
                <w:shd w:val="clear" w:color="auto" w:fill="FFFFFF"/>
              </w:rPr>
              <w:t>εὐλογοῦμεν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οὐχὶ</w:t>
            </w:r>
            <w:proofErr w:type="spellEnd"/>
            <w:r w:rsidR="00F61D52" w:rsidRPr="00FB50B0">
              <w:rPr>
                <w:rFonts w:ascii="Times New Roman" w:hAnsi="Times New Roman"/>
                <w:sz w:val="24"/>
                <w:szCs w:val="24"/>
                <w:shd w:val="clear" w:color="auto" w:fill="FFFFFF"/>
              </w:rPr>
              <w:t xml:space="preserve"> κοινωνία τοῦ </w:t>
            </w:r>
            <w:proofErr w:type="spellStart"/>
            <w:r w:rsidR="00F61D52" w:rsidRPr="00FB50B0">
              <w:rPr>
                <w:rFonts w:ascii="Times New Roman" w:hAnsi="Times New Roman"/>
                <w:sz w:val="24"/>
                <w:szCs w:val="24"/>
                <w:shd w:val="clear" w:color="auto" w:fill="FFFFFF"/>
              </w:rPr>
              <w:t>αἵματος</w:t>
            </w:r>
            <w:proofErr w:type="spellEnd"/>
            <w:r w:rsidR="00F61D52" w:rsidRPr="00FB50B0">
              <w:rPr>
                <w:rFonts w:ascii="Times New Roman" w:hAnsi="Times New Roman"/>
                <w:sz w:val="24"/>
                <w:szCs w:val="24"/>
                <w:shd w:val="clear" w:color="auto" w:fill="FFFFFF"/>
              </w:rPr>
              <w:t xml:space="preserve"> τοῦ Χριστοῦ</w:t>
            </w:r>
            <w:r w:rsidR="00FB50B0">
              <w:rPr>
                <w:rFonts w:ascii="Times New Roman" w:hAnsi="Times New Roman"/>
                <w:sz w:val="24"/>
                <w:szCs w:val="24"/>
                <w:shd w:val="clear" w:color="auto" w:fill="FFFFFF"/>
              </w:rPr>
              <w:t xml:space="preserve"> ἐστ</w:t>
            </w:r>
            <w:r w:rsidR="00947D4B">
              <w:rPr>
                <w:rFonts w:ascii="Times New Roman" w:hAnsi="Times New Roman"/>
                <w:sz w:val="24"/>
                <w:szCs w:val="24"/>
                <w:shd w:val="clear" w:color="auto" w:fill="FFFFFF"/>
              </w:rPr>
              <w:t>ι</w:t>
            </w:r>
            <w:r w:rsidR="00F61D52" w:rsidRPr="00FB50B0">
              <w:rPr>
                <w:rFonts w:ascii="Times New Roman" w:hAnsi="Times New Roman"/>
                <w:sz w:val="24"/>
                <w:szCs w:val="24"/>
                <w:shd w:val="clear" w:color="auto" w:fill="FFFFFF"/>
              </w:rPr>
              <w:t xml:space="preserve">; τὸν ἄρτον </w:t>
            </w:r>
            <w:proofErr w:type="spellStart"/>
            <w:r w:rsidR="00F61D52" w:rsidRPr="00FB50B0">
              <w:rPr>
                <w:rFonts w:ascii="Times New Roman" w:hAnsi="Times New Roman"/>
                <w:sz w:val="24"/>
                <w:szCs w:val="24"/>
                <w:shd w:val="clear" w:color="auto" w:fill="FFFFFF"/>
              </w:rPr>
              <w:t>ὃν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κλῶμεν</w:t>
            </w:r>
            <w:proofErr w:type="spellEnd"/>
            <w:r w:rsidR="00F61D52" w:rsidRPr="00FB50B0">
              <w:rPr>
                <w:rFonts w:ascii="Times New Roman" w:hAnsi="Times New Roman"/>
                <w:sz w:val="24"/>
                <w:szCs w:val="24"/>
                <w:shd w:val="clear" w:color="auto" w:fill="FFFFFF"/>
              </w:rPr>
              <w:t xml:space="preserve">, </w:t>
            </w:r>
            <w:proofErr w:type="spellStart"/>
            <w:r w:rsidR="00F61D52" w:rsidRPr="00FB50B0">
              <w:rPr>
                <w:rFonts w:ascii="Times New Roman" w:hAnsi="Times New Roman"/>
                <w:sz w:val="24"/>
                <w:szCs w:val="24"/>
                <w:shd w:val="clear" w:color="auto" w:fill="FFFFFF"/>
              </w:rPr>
              <w:t>οὐχὶ</w:t>
            </w:r>
            <w:proofErr w:type="spellEnd"/>
            <w:r w:rsidR="00F61D52" w:rsidRPr="00FB50B0">
              <w:rPr>
                <w:rFonts w:ascii="Times New Roman" w:hAnsi="Times New Roman"/>
                <w:sz w:val="24"/>
                <w:szCs w:val="24"/>
                <w:shd w:val="clear" w:color="auto" w:fill="FFFFFF"/>
              </w:rPr>
              <w:t xml:space="preserve"> κοινωνία τοῦ σώματος τοῦ Χριστοῦ ἐστ</w:t>
            </w:r>
            <w:r w:rsidR="00947D4B">
              <w:rPr>
                <w:rFonts w:ascii="Times New Roman" w:hAnsi="Times New Roman"/>
                <w:sz w:val="24"/>
                <w:szCs w:val="24"/>
                <w:shd w:val="clear" w:color="auto" w:fill="FFFFFF"/>
              </w:rPr>
              <w:t>ί</w:t>
            </w:r>
            <w:r w:rsidR="00F61D52" w:rsidRPr="00FB50B0">
              <w:rPr>
                <w:rFonts w:ascii="Times New Roman" w:hAnsi="Times New Roman"/>
                <w:sz w:val="24"/>
                <w:szCs w:val="24"/>
                <w:shd w:val="clear" w:color="auto" w:fill="FFFFFF"/>
              </w:rPr>
              <w:t>ν;</w:t>
            </w:r>
            <w:r w:rsidRPr="00FB50B0">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947D4B">
              <w:rPr>
                <w:rFonts w:ascii="Times New Roman" w:eastAsia="Arial Unicode MS" w:hAnsi="Times New Roman"/>
                <w:i/>
                <w:iCs/>
                <w:color w:val="943634" w:themeColor="accent2" w:themeShade="BF"/>
                <w:sz w:val="24"/>
                <w:szCs w:val="24"/>
              </w:rPr>
              <w:t>Α΄ Κορινθίους</w:t>
            </w:r>
            <w:r w:rsidR="000A38B0">
              <w:rPr>
                <w:rFonts w:ascii="Times New Roman" w:eastAsia="Arial Unicode MS" w:hAnsi="Times New Roman"/>
                <w:i/>
                <w:iCs/>
                <w:color w:val="943634" w:themeColor="accent2" w:themeShade="BF"/>
                <w:sz w:val="24"/>
                <w:szCs w:val="24"/>
              </w:rPr>
              <w:t xml:space="preserve"> 10, 16</w:t>
            </w:r>
            <w:r w:rsidRPr="00854FD1">
              <w:rPr>
                <w:rFonts w:ascii="Times New Roman" w:eastAsia="Arial Unicode MS" w:hAnsi="Times New Roman"/>
                <w:i/>
                <w:iCs/>
                <w:color w:val="943634" w:themeColor="accent2" w:themeShade="BF"/>
                <w:sz w:val="24"/>
                <w:szCs w:val="24"/>
              </w:rPr>
              <w:t>)</w:t>
            </w:r>
          </w:p>
        </w:tc>
        <w:tc>
          <w:tcPr>
            <w:tcW w:w="1985" w:type="dxa"/>
            <w:shd w:val="clear" w:color="auto" w:fill="FFFFFF" w:themeFill="background1"/>
          </w:tcPr>
          <w:p w14:paraId="6A94CDC4" w14:textId="77777777" w:rsidR="00D81743" w:rsidRDefault="0014284E" w:rsidP="0041265E">
            <w:pPr>
              <w:pStyle w:val="a6"/>
              <w:spacing w:before="360" w:after="120" w:line="360" w:lineRule="auto"/>
              <w:jc w:val="center"/>
              <w:rPr>
                <w:rFonts w:ascii="Times New Roman" w:hAnsi="Times New Roman"/>
                <w:sz w:val="24"/>
                <w:szCs w:val="24"/>
              </w:rPr>
            </w:pPr>
            <w:r w:rsidRPr="00854FD1">
              <w:rPr>
                <w:rFonts w:ascii="Times New Roman" w:eastAsia="Arial Unicode MS" w:hAnsi="Times New Roman"/>
                <w:i/>
                <w:iCs/>
                <w:color w:val="943634" w:themeColor="accent2" w:themeShade="BF"/>
                <w:sz w:val="24"/>
                <w:szCs w:val="24"/>
              </w:rPr>
              <w:t>(</w:t>
            </w:r>
            <w:r>
              <w:rPr>
                <w:rFonts w:ascii="Times New Roman" w:eastAsia="Arial Unicode MS" w:hAnsi="Times New Roman"/>
                <w:i/>
                <w:iCs/>
                <w:color w:val="943634" w:themeColor="accent2" w:themeShade="BF"/>
                <w:sz w:val="24"/>
                <w:szCs w:val="24"/>
              </w:rPr>
              <w:t>Κατά Ματθαίον 14, 19-20</w:t>
            </w:r>
            <w:r w:rsidRPr="00854FD1">
              <w:rPr>
                <w:rFonts w:ascii="Times New Roman" w:eastAsia="Arial Unicode MS" w:hAnsi="Times New Roman"/>
                <w:i/>
                <w:iCs/>
                <w:color w:val="943634" w:themeColor="accent2" w:themeShade="BF"/>
                <w:sz w:val="24"/>
                <w:szCs w:val="24"/>
              </w:rPr>
              <w:t>)</w:t>
            </w:r>
          </w:p>
        </w:tc>
      </w:tr>
      <w:tr w:rsidR="00C61233" w14:paraId="272EC9C8" w14:textId="77777777" w:rsidTr="00C70BD4">
        <w:tc>
          <w:tcPr>
            <w:tcW w:w="7371" w:type="dxa"/>
            <w:gridSpan w:val="2"/>
            <w:shd w:val="clear" w:color="auto" w:fill="FFFFFF" w:themeFill="background1"/>
          </w:tcPr>
          <w:p w14:paraId="3BB2BA0A" w14:textId="77777777" w:rsidR="00C61233" w:rsidRPr="00726651" w:rsidRDefault="005506BD"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proofErr w:type="spellStart"/>
            <w:r w:rsidR="007C6C7C">
              <w:rPr>
                <w:rFonts w:ascii="Times New Roman" w:eastAsia="Arial Unicode MS" w:hAnsi="Times New Roman"/>
                <w:sz w:val="24"/>
                <w:szCs w:val="24"/>
              </w:rPr>
              <w:t>εἰπὼν</w:t>
            </w:r>
            <w:proofErr w:type="spellEnd"/>
            <w:r w:rsidR="007C6C7C">
              <w:rPr>
                <w:rFonts w:ascii="Times New Roman" w:eastAsia="Arial Unicode MS" w:hAnsi="Times New Roman"/>
                <w:sz w:val="24"/>
                <w:szCs w:val="24"/>
              </w:rPr>
              <w:t xml:space="preserve"> δὲ ταῦτα καὶ λαβὼν ἄρτον </w:t>
            </w:r>
            <w:proofErr w:type="spellStart"/>
            <w:r w:rsidR="007C6C7C">
              <w:rPr>
                <w:rFonts w:ascii="Times New Roman" w:eastAsia="Arial Unicode MS" w:hAnsi="Times New Roman"/>
                <w:sz w:val="24"/>
                <w:szCs w:val="24"/>
              </w:rPr>
              <w:t>εὐχαρίστησε</w:t>
            </w:r>
            <w:proofErr w:type="spellEnd"/>
            <w:r w:rsidR="007C6C7C">
              <w:rPr>
                <w:rFonts w:ascii="Times New Roman" w:eastAsia="Arial Unicode MS" w:hAnsi="Times New Roman"/>
                <w:sz w:val="24"/>
                <w:szCs w:val="24"/>
              </w:rPr>
              <w:t xml:space="preserve"> τῷ </w:t>
            </w:r>
            <w:proofErr w:type="spellStart"/>
            <w:r w:rsidR="007C6C7C">
              <w:rPr>
                <w:rFonts w:ascii="Times New Roman" w:eastAsia="Arial Unicode MS" w:hAnsi="Times New Roman"/>
                <w:sz w:val="24"/>
                <w:szCs w:val="24"/>
              </w:rPr>
              <w:t>Θεῷ</w:t>
            </w:r>
            <w:proofErr w:type="spellEnd"/>
            <w:r w:rsidR="0047769E">
              <w:rPr>
                <w:rFonts w:ascii="Times New Roman" w:eastAsia="Arial Unicode MS" w:hAnsi="Times New Roman"/>
                <w:sz w:val="24"/>
                <w:szCs w:val="24"/>
              </w:rPr>
              <w:t xml:space="preserve"> </w:t>
            </w:r>
            <w:proofErr w:type="spellStart"/>
            <w:r w:rsidR="0047769E">
              <w:rPr>
                <w:rFonts w:ascii="Times New Roman" w:eastAsia="Arial Unicode MS" w:hAnsi="Times New Roman"/>
                <w:sz w:val="24"/>
                <w:szCs w:val="24"/>
              </w:rPr>
              <w:t>ἐνώπιον</w:t>
            </w:r>
            <w:proofErr w:type="spellEnd"/>
            <w:r w:rsidR="0047769E">
              <w:rPr>
                <w:rFonts w:ascii="Times New Roman" w:eastAsia="Arial Unicode MS" w:hAnsi="Times New Roman"/>
                <w:sz w:val="24"/>
                <w:szCs w:val="24"/>
              </w:rPr>
              <w:t xml:space="preserve"> πάντων, καὶ </w:t>
            </w:r>
            <w:proofErr w:type="spellStart"/>
            <w:r w:rsidR="0047769E">
              <w:rPr>
                <w:rFonts w:ascii="Times New Roman" w:eastAsia="Arial Unicode MS" w:hAnsi="Times New Roman"/>
                <w:sz w:val="24"/>
                <w:szCs w:val="24"/>
              </w:rPr>
              <w:t>κλάσας</w:t>
            </w:r>
            <w:proofErr w:type="spellEnd"/>
            <w:r w:rsidR="0047769E">
              <w:rPr>
                <w:rFonts w:ascii="Times New Roman" w:eastAsia="Arial Unicode MS" w:hAnsi="Times New Roman"/>
                <w:sz w:val="24"/>
                <w:szCs w:val="24"/>
              </w:rPr>
              <w:t xml:space="preserve"> </w:t>
            </w:r>
            <w:proofErr w:type="spellStart"/>
            <w:r w:rsidR="0047769E">
              <w:rPr>
                <w:rFonts w:ascii="Times New Roman" w:eastAsia="Arial Unicode MS" w:hAnsi="Times New Roman"/>
                <w:sz w:val="24"/>
                <w:szCs w:val="24"/>
              </w:rPr>
              <w:t>ἤρξατο</w:t>
            </w:r>
            <w:proofErr w:type="spellEnd"/>
            <w:r w:rsidR="0047769E">
              <w:rPr>
                <w:rFonts w:ascii="Times New Roman" w:eastAsia="Arial Unicode MS" w:hAnsi="Times New Roman"/>
                <w:sz w:val="24"/>
                <w:szCs w:val="24"/>
              </w:rPr>
              <w:t xml:space="preserve"> </w:t>
            </w:r>
            <w:proofErr w:type="spellStart"/>
            <w:r w:rsidR="0047769E">
              <w:rPr>
                <w:rFonts w:ascii="Times New Roman" w:eastAsia="Arial Unicode MS" w:hAnsi="Times New Roman"/>
                <w:sz w:val="24"/>
                <w:szCs w:val="24"/>
              </w:rPr>
              <w:t>ἐσθίειν</w:t>
            </w:r>
            <w:proofErr w:type="spellEnd"/>
            <w:r w:rsidR="0047769E">
              <w:rPr>
                <w:rFonts w:ascii="Times New Roman" w:eastAsia="Arial Unicode MS" w:hAnsi="Times New Roman"/>
                <w:sz w:val="24"/>
                <w:szCs w:val="24"/>
              </w:rPr>
              <w:t xml:space="preserve">.»  </w:t>
            </w:r>
            <w:r w:rsidR="0047769E" w:rsidRPr="00726651">
              <w:rPr>
                <w:rFonts w:ascii="Times New Roman" w:eastAsia="Arial Unicode MS" w:hAnsi="Times New Roman"/>
                <w:i/>
                <w:iCs/>
                <w:color w:val="943634" w:themeColor="accent2" w:themeShade="BF"/>
                <w:sz w:val="24"/>
                <w:szCs w:val="24"/>
              </w:rPr>
              <w:t>(Πράξεις 27, 35)</w:t>
            </w:r>
          </w:p>
        </w:tc>
        <w:tc>
          <w:tcPr>
            <w:tcW w:w="1985" w:type="dxa"/>
            <w:shd w:val="clear" w:color="auto" w:fill="FFFFFF" w:themeFill="background1"/>
          </w:tcPr>
          <w:p w14:paraId="5297DE0F" w14:textId="77777777" w:rsidR="00C61233" w:rsidRDefault="0014284E" w:rsidP="00726651">
            <w:pPr>
              <w:pStyle w:val="a6"/>
              <w:spacing w:before="360" w:after="120" w:line="360" w:lineRule="auto"/>
              <w:jc w:val="center"/>
              <w:rPr>
                <w:rFonts w:ascii="Times New Roman" w:hAnsi="Times New Roman"/>
                <w:color w:val="31849B" w:themeColor="accent5" w:themeShade="BF"/>
                <w:sz w:val="24"/>
                <w:szCs w:val="24"/>
              </w:rPr>
            </w:pPr>
            <w:r w:rsidRPr="005D77B5">
              <w:rPr>
                <w:rFonts w:ascii="Times New Roman" w:eastAsiaTheme="majorEastAsia" w:hAnsi="Times New Roman"/>
                <w:i/>
                <w:iCs/>
                <w:color w:val="943634" w:themeColor="accent2" w:themeShade="BF"/>
                <w:sz w:val="24"/>
                <w:szCs w:val="24"/>
                <w:shd w:val="clear" w:color="auto" w:fill="FFFFFF"/>
              </w:rPr>
              <w:t>(Κατά Ιωάννην 6, 12-13)</w:t>
            </w:r>
          </w:p>
        </w:tc>
      </w:tr>
      <w:tr w:rsidR="00C61233" w14:paraId="0F42A470" w14:textId="77777777" w:rsidTr="00C70BD4">
        <w:tc>
          <w:tcPr>
            <w:tcW w:w="7371" w:type="dxa"/>
            <w:gridSpan w:val="2"/>
            <w:shd w:val="clear" w:color="auto" w:fill="FFFFFF" w:themeFill="background1"/>
          </w:tcPr>
          <w:p w14:paraId="48FFB973" w14:textId="77777777" w:rsidR="00C61233" w:rsidRDefault="00433B4C" w:rsidP="007070FD">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w:t>
            </w:r>
            <w:r w:rsidRPr="005D77B5">
              <w:rPr>
                <w:rFonts w:ascii="Times New Roman" w:eastAsiaTheme="majorEastAsia" w:hAnsi="Times New Roman"/>
                <w:sz w:val="24"/>
                <w:szCs w:val="24"/>
                <w:shd w:val="clear" w:color="auto" w:fill="FFFFFF"/>
              </w:rPr>
              <w:t xml:space="preserve">ὡς δὲ </w:t>
            </w:r>
            <w:proofErr w:type="spellStart"/>
            <w:r w:rsidRPr="005D77B5">
              <w:rPr>
                <w:rFonts w:ascii="Times New Roman" w:eastAsiaTheme="majorEastAsia" w:hAnsi="Times New Roman"/>
                <w:sz w:val="24"/>
                <w:szCs w:val="24"/>
                <w:shd w:val="clear" w:color="auto" w:fill="FFFFFF"/>
              </w:rPr>
              <w:t>ἐνεπλήσθησαν</w:t>
            </w:r>
            <w:proofErr w:type="spellEnd"/>
            <w:r w:rsidRPr="005D77B5">
              <w:rPr>
                <w:rFonts w:ascii="Times New Roman" w:eastAsiaTheme="majorEastAsia" w:hAnsi="Times New Roman"/>
                <w:sz w:val="24"/>
                <w:szCs w:val="24"/>
                <w:shd w:val="clear" w:color="auto" w:fill="FFFFFF"/>
              </w:rPr>
              <w:t xml:space="preserve"> λέγει τοῖς </w:t>
            </w:r>
            <w:proofErr w:type="spellStart"/>
            <w:r w:rsidRPr="005D77B5">
              <w:rPr>
                <w:rFonts w:ascii="Times New Roman" w:eastAsiaTheme="majorEastAsia" w:hAnsi="Times New Roman"/>
                <w:sz w:val="24"/>
                <w:szCs w:val="24"/>
                <w:shd w:val="clear" w:color="auto" w:fill="FFFFFF"/>
              </w:rPr>
              <w:t>μαθηταῖς</w:t>
            </w:r>
            <w:proofErr w:type="spellEnd"/>
            <w:r w:rsidRPr="005D77B5">
              <w:rPr>
                <w:rFonts w:ascii="Times New Roman" w:eastAsiaTheme="majorEastAsia" w:hAnsi="Times New Roman"/>
                <w:sz w:val="24"/>
                <w:szCs w:val="24"/>
                <w:shd w:val="clear" w:color="auto" w:fill="FFFFFF"/>
              </w:rPr>
              <w:t xml:space="preserve"> αὐτοῦ· </w:t>
            </w:r>
            <w:r w:rsidR="00777315" w:rsidRPr="005D77B5">
              <w:rPr>
                <w:rFonts w:ascii="Times New Roman" w:eastAsiaTheme="majorEastAsia" w:hAnsi="Times New Roman"/>
                <w:sz w:val="24"/>
                <w:szCs w:val="24"/>
                <w:shd w:val="clear" w:color="auto" w:fill="FFFFFF"/>
              </w:rPr>
              <w:t>σ</w:t>
            </w:r>
            <w:r w:rsidRPr="005D77B5">
              <w:rPr>
                <w:rFonts w:ascii="Times New Roman" w:eastAsiaTheme="majorEastAsia" w:hAnsi="Times New Roman"/>
                <w:sz w:val="24"/>
                <w:szCs w:val="24"/>
                <w:shd w:val="clear" w:color="auto" w:fill="FFFFFF"/>
              </w:rPr>
              <w:t xml:space="preserve">υναγάγετε τὰ </w:t>
            </w:r>
            <w:proofErr w:type="spellStart"/>
            <w:r w:rsidRPr="005D77B5">
              <w:rPr>
                <w:rFonts w:ascii="Times New Roman" w:eastAsiaTheme="majorEastAsia" w:hAnsi="Times New Roman"/>
                <w:sz w:val="24"/>
                <w:szCs w:val="24"/>
                <w:shd w:val="clear" w:color="auto" w:fill="FFFFFF"/>
              </w:rPr>
              <w:t>περισσεύσαντα</w:t>
            </w:r>
            <w:proofErr w:type="spellEnd"/>
            <w:r w:rsidRPr="005D77B5">
              <w:rPr>
                <w:rFonts w:ascii="Times New Roman" w:eastAsiaTheme="majorEastAsia" w:hAnsi="Times New Roman"/>
                <w:sz w:val="24"/>
                <w:szCs w:val="24"/>
                <w:shd w:val="clear" w:color="auto" w:fill="FFFFFF"/>
              </w:rPr>
              <w:t xml:space="preserve"> κλάσματα, </w:t>
            </w:r>
            <w:proofErr w:type="spellStart"/>
            <w:r w:rsidRPr="005D77B5">
              <w:rPr>
                <w:rFonts w:ascii="Times New Roman" w:eastAsiaTheme="majorEastAsia" w:hAnsi="Times New Roman"/>
                <w:sz w:val="24"/>
                <w:szCs w:val="24"/>
                <w:shd w:val="clear" w:color="auto" w:fill="FFFFFF"/>
              </w:rPr>
              <w:t>ἵνα</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μή</w:t>
            </w:r>
            <w:proofErr w:type="spellEnd"/>
            <w:r w:rsidRPr="005D77B5">
              <w:rPr>
                <w:rFonts w:ascii="Times New Roman" w:eastAsiaTheme="majorEastAsia" w:hAnsi="Times New Roman"/>
                <w:sz w:val="24"/>
                <w:szCs w:val="24"/>
                <w:shd w:val="clear" w:color="auto" w:fill="FFFFFF"/>
              </w:rPr>
              <w:t xml:space="preserve"> τι </w:t>
            </w:r>
            <w:proofErr w:type="spellStart"/>
            <w:r w:rsidRPr="005D77B5">
              <w:rPr>
                <w:rFonts w:ascii="Times New Roman" w:eastAsiaTheme="majorEastAsia" w:hAnsi="Times New Roman"/>
                <w:sz w:val="24"/>
                <w:szCs w:val="24"/>
                <w:shd w:val="clear" w:color="auto" w:fill="FFFFFF"/>
              </w:rPr>
              <w:t>ἀπόληται</w:t>
            </w:r>
            <w:proofErr w:type="spellEnd"/>
            <w:r w:rsidRPr="005D77B5">
              <w:rPr>
                <w:rFonts w:ascii="Times New Roman" w:eastAsiaTheme="majorEastAsia" w:hAnsi="Times New Roman"/>
                <w:sz w:val="24"/>
                <w:szCs w:val="24"/>
                <w:shd w:val="clear" w:color="auto" w:fill="FFFFFF"/>
              </w:rPr>
              <w:t>.</w:t>
            </w:r>
            <w:r w:rsidRPr="005D77B5">
              <w:rPr>
                <w:rFonts w:ascii="Times New Roman" w:hAnsi="Times New Roman"/>
                <w:sz w:val="24"/>
                <w:szCs w:val="24"/>
                <w:shd w:val="clear" w:color="auto" w:fill="FFFFFF"/>
              </w:rPr>
              <w:t> </w:t>
            </w:r>
            <w:r w:rsidRPr="005D77B5">
              <w:rPr>
                <w:rFonts w:ascii="Times New Roman" w:eastAsiaTheme="majorEastAsia" w:hAnsi="Times New Roman"/>
                <w:b/>
                <w:bCs/>
                <w:sz w:val="24"/>
                <w:szCs w:val="24"/>
                <w:shd w:val="clear" w:color="auto" w:fill="FFFFFF"/>
                <w:vertAlign w:val="superscript"/>
              </w:rPr>
              <w:t> </w:t>
            </w:r>
            <w:proofErr w:type="spellStart"/>
            <w:r w:rsidRPr="005D77B5">
              <w:rPr>
                <w:rFonts w:ascii="Times New Roman" w:eastAsiaTheme="majorEastAsia" w:hAnsi="Times New Roman"/>
                <w:sz w:val="24"/>
                <w:szCs w:val="24"/>
                <w:shd w:val="clear" w:color="auto" w:fill="FFFFFF"/>
              </w:rPr>
              <w:t>συνήγαγον</w:t>
            </w:r>
            <w:proofErr w:type="spellEnd"/>
            <w:r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οὖν</w:t>
            </w:r>
            <w:proofErr w:type="spellEnd"/>
            <w:r w:rsidRPr="005D77B5">
              <w:rPr>
                <w:rFonts w:ascii="Times New Roman" w:eastAsiaTheme="majorEastAsia" w:hAnsi="Times New Roman"/>
                <w:sz w:val="24"/>
                <w:szCs w:val="24"/>
                <w:shd w:val="clear" w:color="auto" w:fill="FFFFFF"/>
              </w:rPr>
              <w:t xml:space="preserve"> καὶ </w:t>
            </w:r>
            <w:proofErr w:type="spellStart"/>
            <w:r w:rsidRPr="005D77B5">
              <w:rPr>
                <w:rFonts w:ascii="Times New Roman" w:eastAsiaTheme="majorEastAsia" w:hAnsi="Times New Roman"/>
                <w:sz w:val="24"/>
                <w:szCs w:val="24"/>
                <w:shd w:val="clear" w:color="auto" w:fill="FFFFFF"/>
              </w:rPr>
              <w:t>ἐγέμισαν</w:t>
            </w:r>
            <w:proofErr w:type="spellEnd"/>
            <w:r w:rsidRPr="005D77B5">
              <w:rPr>
                <w:rFonts w:ascii="Times New Roman" w:eastAsiaTheme="majorEastAsia" w:hAnsi="Times New Roman"/>
                <w:sz w:val="24"/>
                <w:szCs w:val="24"/>
                <w:shd w:val="clear" w:color="auto" w:fill="FFFFFF"/>
              </w:rPr>
              <w:t xml:space="preserve"> δώδεκα κοφίνους κλασμάτων ἐκ τῶν πέντε </w:t>
            </w:r>
            <w:proofErr w:type="spellStart"/>
            <w:r w:rsidRPr="005D77B5">
              <w:rPr>
                <w:rFonts w:ascii="Times New Roman" w:eastAsiaTheme="majorEastAsia" w:hAnsi="Times New Roman"/>
                <w:sz w:val="24"/>
                <w:szCs w:val="24"/>
                <w:shd w:val="clear" w:color="auto" w:fill="FFFFFF"/>
              </w:rPr>
              <w:t>ἄρτων</w:t>
            </w:r>
            <w:proofErr w:type="spellEnd"/>
            <w:r w:rsidRPr="005D77B5">
              <w:rPr>
                <w:rFonts w:ascii="Times New Roman" w:eastAsiaTheme="majorEastAsia" w:hAnsi="Times New Roman"/>
                <w:sz w:val="24"/>
                <w:szCs w:val="24"/>
                <w:shd w:val="clear" w:color="auto" w:fill="FFFFFF"/>
              </w:rPr>
              <w:t xml:space="preserve"> τῶν </w:t>
            </w:r>
            <w:proofErr w:type="spellStart"/>
            <w:r w:rsidRPr="005D77B5">
              <w:rPr>
                <w:rFonts w:ascii="Times New Roman" w:eastAsiaTheme="majorEastAsia" w:hAnsi="Times New Roman"/>
                <w:sz w:val="24"/>
                <w:szCs w:val="24"/>
                <w:shd w:val="clear" w:color="auto" w:fill="FFFFFF"/>
              </w:rPr>
              <w:t>κριθίνων</w:t>
            </w:r>
            <w:proofErr w:type="spellEnd"/>
            <w:r w:rsidRPr="005D77B5">
              <w:rPr>
                <w:rFonts w:ascii="Times New Roman" w:eastAsiaTheme="majorEastAsia" w:hAnsi="Times New Roman"/>
                <w:sz w:val="24"/>
                <w:szCs w:val="24"/>
                <w:shd w:val="clear" w:color="auto" w:fill="FFFFFF"/>
              </w:rPr>
              <w:t xml:space="preserve"> ἃ </w:t>
            </w:r>
            <w:r w:rsidR="005D77B5" w:rsidRPr="005D77B5">
              <w:rPr>
                <w:rFonts w:ascii="Times New Roman" w:eastAsiaTheme="majorEastAsia" w:hAnsi="Times New Roman"/>
                <w:sz w:val="24"/>
                <w:szCs w:val="24"/>
                <w:shd w:val="clear" w:color="auto" w:fill="FFFFFF"/>
              </w:rPr>
              <w:t xml:space="preserve"> </w:t>
            </w:r>
            <w:proofErr w:type="spellStart"/>
            <w:r w:rsidRPr="005D77B5">
              <w:rPr>
                <w:rFonts w:ascii="Times New Roman" w:eastAsiaTheme="majorEastAsia" w:hAnsi="Times New Roman"/>
                <w:sz w:val="24"/>
                <w:szCs w:val="24"/>
                <w:shd w:val="clear" w:color="auto" w:fill="FFFFFF"/>
              </w:rPr>
              <w:t>ἐπερίσσευσαν</w:t>
            </w:r>
            <w:proofErr w:type="spellEnd"/>
            <w:r w:rsidRPr="005D77B5">
              <w:rPr>
                <w:rFonts w:ascii="Times New Roman" w:eastAsiaTheme="majorEastAsia" w:hAnsi="Times New Roman"/>
                <w:sz w:val="24"/>
                <w:szCs w:val="24"/>
                <w:shd w:val="clear" w:color="auto" w:fill="FFFFFF"/>
              </w:rPr>
              <w:t xml:space="preserve"> τοῖς </w:t>
            </w:r>
            <w:proofErr w:type="spellStart"/>
            <w:r w:rsidRPr="005D77B5">
              <w:rPr>
                <w:rFonts w:ascii="Times New Roman" w:eastAsiaTheme="majorEastAsia" w:hAnsi="Times New Roman"/>
                <w:sz w:val="24"/>
                <w:szCs w:val="24"/>
                <w:shd w:val="clear" w:color="auto" w:fill="FFFFFF"/>
              </w:rPr>
              <w:t>βεβρωκόσι</w:t>
            </w:r>
            <w:r w:rsidR="005D77B5" w:rsidRPr="005D77B5">
              <w:rPr>
                <w:rFonts w:ascii="Times New Roman" w:eastAsiaTheme="majorEastAsia" w:hAnsi="Times New Roman"/>
                <w:sz w:val="24"/>
                <w:szCs w:val="24"/>
                <w:shd w:val="clear" w:color="auto" w:fill="FFFFFF"/>
              </w:rPr>
              <w:t>ν</w:t>
            </w:r>
            <w:proofErr w:type="spellEnd"/>
            <w:r w:rsidR="005D77B5" w:rsidRPr="005D77B5">
              <w:rPr>
                <w:rFonts w:ascii="Times New Roman" w:eastAsiaTheme="majorEastAsia" w:hAnsi="Times New Roman"/>
                <w:sz w:val="24"/>
                <w:szCs w:val="24"/>
                <w:shd w:val="clear" w:color="auto" w:fill="FFFFFF"/>
              </w:rPr>
              <w:t>.»</w:t>
            </w:r>
            <w:r w:rsidR="005D77B5">
              <w:rPr>
                <w:rFonts w:ascii="Times New Roman" w:eastAsiaTheme="majorEastAsia" w:hAnsi="Times New Roman"/>
                <w:color w:val="000000"/>
                <w:sz w:val="24"/>
                <w:szCs w:val="24"/>
                <w:shd w:val="clear" w:color="auto" w:fill="FFFFFF"/>
              </w:rPr>
              <w:t xml:space="preserve">  </w:t>
            </w:r>
            <w:r w:rsidR="005D77B5" w:rsidRPr="005D77B5">
              <w:rPr>
                <w:rFonts w:ascii="Times New Roman" w:eastAsiaTheme="majorEastAsia" w:hAnsi="Times New Roman"/>
                <w:i/>
                <w:iCs/>
                <w:color w:val="943634" w:themeColor="accent2" w:themeShade="BF"/>
                <w:sz w:val="24"/>
                <w:szCs w:val="24"/>
                <w:shd w:val="clear" w:color="auto" w:fill="FFFFFF"/>
              </w:rPr>
              <w:t>(Κατά Ιωάννην 6, 12-13)</w:t>
            </w:r>
          </w:p>
        </w:tc>
        <w:tc>
          <w:tcPr>
            <w:tcW w:w="1985" w:type="dxa"/>
            <w:shd w:val="clear" w:color="auto" w:fill="FFFFFF" w:themeFill="background1"/>
          </w:tcPr>
          <w:p w14:paraId="157A48AC" w14:textId="77777777" w:rsidR="00C61233" w:rsidRDefault="0014284E" w:rsidP="007070FD">
            <w:pPr>
              <w:pStyle w:val="a6"/>
              <w:spacing w:before="720" w:after="120" w:line="360" w:lineRule="auto"/>
              <w:jc w:val="center"/>
              <w:rPr>
                <w:rFonts w:ascii="Times New Roman" w:hAnsi="Times New Roman"/>
                <w:color w:val="31849B" w:themeColor="accent5" w:themeShade="BF"/>
                <w:sz w:val="24"/>
                <w:szCs w:val="24"/>
              </w:rPr>
            </w:pPr>
            <w:r w:rsidRPr="00726651">
              <w:rPr>
                <w:rFonts w:ascii="Times New Roman" w:eastAsia="Arial Unicode MS" w:hAnsi="Times New Roman"/>
                <w:i/>
                <w:iCs/>
                <w:color w:val="943634" w:themeColor="accent2" w:themeShade="BF"/>
                <w:sz w:val="24"/>
                <w:szCs w:val="24"/>
              </w:rPr>
              <w:t>(Πράξεις 27, 35)</w:t>
            </w:r>
          </w:p>
        </w:tc>
      </w:tr>
    </w:tbl>
    <w:p w14:paraId="0AAB07C6" w14:textId="77777777" w:rsidR="00887EF8" w:rsidRDefault="00887EF8" w:rsidP="002E105B"/>
    <w:tbl>
      <w:tblPr>
        <w:tblStyle w:val="af4"/>
        <w:tblW w:w="9498" w:type="dxa"/>
        <w:tblInd w:w="-567" w:type="dxa"/>
        <w:tblLayout w:type="fixed"/>
        <w:tblLook w:val="04A0" w:firstRow="1" w:lastRow="0" w:firstColumn="1" w:lastColumn="0" w:noHBand="0" w:noVBand="1"/>
      </w:tblPr>
      <w:tblGrid>
        <w:gridCol w:w="709"/>
        <w:gridCol w:w="6237"/>
        <w:gridCol w:w="2552"/>
      </w:tblGrid>
      <w:tr w:rsidR="007910AD" w:rsidRPr="00AC6B37" w14:paraId="096045B7" w14:textId="77777777" w:rsidTr="00F6655E">
        <w:tc>
          <w:tcPr>
            <w:tcW w:w="709" w:type="dxa"/>
            <w:tcBorders>
              <w:top w:val="nil"/>
              <w:left w:val="nil"/>
              <w:bottom w:val="single" w:sz="4" w:space="0" w:color="auto"/>
              <w:right w:val="nil"/>
            </w:tcBorders>
            <w:shd w:val="clear" w:color="auto" w:fill="auto"/>
          </w:tcPr>
          <w:p w14:paraId="5E55FB6A" w14:textId="77777777" w:rsidR="007910AD" w:rsidRPr="005F0779" w:rsidRDefault="007910AD" w:rsidP="000626B5">
            <w:pPr>
              <w:pStyle w:val="a6"/>
              <w:spacing w:line="360" w:lineRule="auto"/>
              <w:ind w:left="-284"/>
              <w:jc w:val="right"/>
              <w:rPr>
                <w:rFonts w:ascii="Times New Roman" w:eastAsia="Arial Unicode MS" w:hAnsi="Times New Roman"/>
                <w:b/>
                <w:bCs/>
                <w:sz w:val="24"/>
                <w:szCs w:val="24"/>
                <w:highlight w:val="cyan"/>
              </w:rPr>
            </w:pPr>
            <w:r w:rsidRPr="005C7BCE">
              <w:rPr>
                <w:rFonts w:ascii="Arial Unicode MS" w:eastAsia="Arial Unicode MS" w:hAnsi="Arial Unicode MS" w:cs="Arial Unicode MS" w:hint="eastAsia"/>
                <w:b/>
                <w:bCs/>
                <w:sz w:val="24"/>
                <w:szCs w:val="24"/>
              </w:rPr>
              <w:t>↳</w:t>
            </w:r>
          </w:p>
        </w:tc>
        <w:tc>
          <w:tcPr>
            <w:tcW w:w="8789" w:type="dxa"/>
            <w:gridSpan w:val="2"/>
            <w:tcBorders>
              <w:top w:val="nil"/>
              <w:left w:val="nil"/>
              <w:bottom w:val="single" w:sz="4" w:space="0" w:color="auto"/>
              <w:right w:val="nil"/>
            </w:tcBorders>
          </w:tcPr>
          <w:p w14:paraId="239AEC19" w14:textId="69AC381E" w:rsidR="007910AD" w:rsidRPr="0014284E" w:rsidRDefault="00BD15A6" w:rsidP="007070FD">
            <w:pPr>
              <w:pStyle w:val="a6"/>
              <w:spacing w:before="120" w:after="120" w:line="360" w:lineRule="auto"/>
              <w:rPr>
                <w:rFonts w:ascii="Times New Roman" w:hAnsi="Times New Roman"/>
                <w:b/>
                <w:bCs/>
                <w:sz w:val="24"/>
                <w:szCs w:val="24"/>
                <w:highlight w:val="cyan"/>
              </w:rPr>
            </w:pPr>
            <w:r w:rsidRPr="0014284E">
              <w:rPr>
                <w:rFonts w:ascii="Times New Roman" w:hAnsi="Times New Roman"/>
                <w:b/>
                <w:bCs/>
                <w:sz w:val="24"/>
                <w:szCs w:val="24"/>
                <w:highlight w:val="cyan"/>
              </w:rPr>
              <w:t>Ο άρτος</w:t>
            </w:r>
            <w:r w:rsidR="008662E7" w:rsidRPr="0014284E">
              <w:rPr>
                <w:rFonts w:ascii="Times New Roman" w:hAnsi="Times New Roman"/>
                <w:b/>
                <w:bCs/>
                <w:sz w:val="24"/>
                <w:szCs w:val="24"/>
                <w:highlight w:val="cyan"/>
              </w:rPr>
              <w:t xml:space="preserve">, είναι δώρο του Θεού για τον άνθρωπο, ο οποίος τον </w:t>
            </w:r>
            <w:r w:rsidR="000626B5" w:rsidRPr="003126D0">
              <w:rPr>
                <w:rFonts w:ascii="Times New Roman" w:hAnsi="Times New Roman"/>
                <w:b/>
                <w:bCs/>
                <w:i/>
                <w:iCs/>
                <w:sz w:val="24"/>
                <w:szCs w:val="24"/>
                <w:highlight w:val="cyan"/>
              </w:rPr>
              <w:t>δυναμώνει</w:t>
            </w:r>
            <w:r w:rsidR="000626B5" w:rsidRPr="0014284E">
              <w:rPr>
                <w:rFonts w:ascii="Times New Roman" w:hAnsi="Times New Roman"/>
                <w:b/>
                <w:bCs/>
                <w:sz w:val="24"/>
                <w:szCs w:val="24"/>
                <w:highlight w:val="cyan"/>
              </w:rPr>
              <w:t xml:space="preserve">, όπως επισημαίνεται </w:t>
            </w:r>
            <w:r w:rsidR="00D604B6" w:rsidRPr="0014284E">
              <w:rPr>
                <w:rFonts w:ascii="Times New Roman" w:hAnsi="Times New Roman"/>
                <w:b/>
                <w:bCs/>
                <w:sz w:val="24"/>
                <w:szCs w:val="24"/>
                <w:highlight w:val="cyan"/>
              </w:rPr>
              <w:t>στον Ψαλμό 103, 15. Η σπουδαιότητά του τονίζεται τόσο στην Παλαιά, όσο και στην Καινή Διαθήκη</w:t>
            </w:r>
            <w:r w:rsidR="00666EDD" w:rsidRPr="0014284E">
              <w:rPr>
                <w:rFonts w:ascii="Times New Roman" w:hAnsi="Times New Roman"/>
                <w:b/>
                <w:bCs/>
                <w:sz w:val="24"/>
                <w:szCs w:val="24"/>
                <w:highlight w:val="cyan"/>
              </w:rPr>
              <w:t>. Η χρήση του είναι καταλυτικής σημασίας, για την καθημερινή ζωή</w:t>
            </w:r>
            <w:r w:rsidR="0080331B">
              <w:rPr>
                <w:rFonts w:ascii="Times New Roman" w:hAnsi="Times New Roman"/>
                <w:b/>
                <w:bCs/>
                <w:sz w:val="24"/>
                <w:szCs w:val="24"/>
                <w:highlight w:val="cyan"/>
              </w:rPr>
              <w:t xml:space="preserve">, </w:t>
            </w:r>
            <w:r w:rsidR="00666EDD" w:rsidRPr="0014284E">
              <w:rPr>
                <w:rFonts w:ascii="Times New Roman" w:hAnsi="Times New Roman"/>
                <w:b/>
                <w:bCs/>
                <w:sz w:val="24"/>
                <w:szCs w:val="24"/>
                <w:highlight w:val="cyan"/>
              </w:rPr>
              <w:t>για τη Λατρεία</w:t>
            </w:r>
            <w:r w:rsidR="00234FB2" w:rsidRPr="0014284E">
              <w:rPr>
                <w:rFonts w:ascii="Times New Roman" w:hAnsi="Times New Roman"/>
                <w:b/>
                <w:bCs/>
                <w:sz w:val="24"/>
                <w:szCs w:val="24"/>
                <w:highlight w:val="cyan"/>
              </w:rPr>
              <w:t xml:space="preserve"> και ταυτίζεται με τον Λόγο του Θεού. Παρακάτω σας δίνονται κάποιες σημασίες του άρτου, οι οποίες </w:t>
            </w:r>
            <w:r w:rsidR="0031555F" w:rsidRPr="0014284E">
              <w:rPr>
                <w:rFonts w:ascii="Times New Roman" w:hAnsi="Times New Roman"/>
                <w:b/>
                <w:bCs/>
                <w:sz w:val="24"/>
                <w:szCs w:val="24"/>
                <w:highlight w:val="cyan"/>
              </w:rPr>
              <w:t>αναφέρονται σε συγκεκριμένα χωρία της Αγίας Γραφής. Διαβάστε τις σημασίες, ανατρέ</w:t>
            </w:r>
            <w:r w:rsidR="00C340A0" w:rsidRPr="0014284E">
              <w:rPr>
                <w:rFonts w:ascii="Times New Roman" w:hAnsi="Times New Roman"/>
                <w:b/>
                <w:bCs/>
                <w:sz w:val="24"/>
                <w:szCs w:val="24"/>
                <w:highlight w:val="cyan"/>
              </w:rPr>
              <w:t>χετε</w:t>
            </w:r>
            <w:r w:rsidR="0031555F" w:rsidRPr="0014284E">
              <w:rPr>
                <w:rFonts w:ascii="Times New Roman" w:hAnsi="Times New Roman"/>
                <w:b/>
                <w:bCs/>
                <w:sz w:val="24"/>
                <w:szCs w:val="24"/>
                <w:highlight w:val="cyan"/>
              </w:rPr>
              <w:t xml:space="preserve"> παράλληλα στην Αγία Γραφή και αντιστοιχίστε. </w:t>
            </w:r>
          </w:p>
        </w:tc>
      </w:tr>
      <w:tr w:rsidR="007910AD" w:rsidRPr="00333981" w14:paraId="3867AB0C" w14:textId="77777777" w:rsidTr="00F6655E">
        <w:tc>
          <w:tcPr>
            <w:tcW w:w="6946" w:type="dxa"/>
            <w:gridSpan w:val="2"/>
            <w:tcBorders>
              <w:top w:val="single" w:sz="4" w:space="0" w:color="auto"/>
            </w:tcBorders>
          </w:tcPr>
          <w:p w14:paraId="4D5F2DA9" w14:textId="77777777" w:rsidR="007910AD" w:rsidRPr="00333981" w:rsidRDefault="007910AD"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Α</w:t>
            </w:r>
          </w:p>
        </w:tc>
        <w:tc>
          <w:tcPr>
            <w:tcW w:w="2552" w:type="dxa"/>
            <w:tcBorders>
              <w:top w:val="single" w:sz="4" w:space="0" w:color="auto"/>
            </w:tcBorders>
          </w:tcPr>
          <w:p w14:paraId="57677E5D" w14:textId="77777777" w:rsidR="007910AD" w:rsidRPr="00333981" w:rsidRDefault="007910AD" w:rsidP="007070FD">
            <w:pPr>
              <w:pStyle w:val="a6"/>
              <w:spacing w:line="360" w:lineRule="auto"/>
              <w:jc w:val="center"/>
              <w:rPr>
                <w:rFonts w:ascii="Times New Roman" w:hAnsi="Times New Roman"/>
                <w:b/>
                <w:bCs/>
                <w:sz w:val="24"/>
                <w:szCs w:val="24"/>
              </w:rPr>
            </w:pPr>
            <w:r w:rsidRPr="00333981">
              <w:rPr>
                <w:rFonts w:ascii="Times New Roman" w:hAnsi="Times New Roman"/>
                <w:b/>
                <w:bCs/>
                <w:sz w:val="24"/>
                <w:szCs w:val="24"/>
              </w:rPr>
              <w:t>ΣΤΗΛΗ Β</w:t>
            </w:r>
          </w:p>
        </w:tc>
      </w:tr>
      <w:tr w:rsidR="007910AD" w:rsidRPr="00554ED7" w14:paraId="7062B403" w14:textId="77777777" w:rsidTr="00F6655E">
        <w:tc>
          <w:tcPr>
            <w:tcW w:w="6946" w:type="dxa"/>
            <w:gridSpan w:val="2"/>
            <w:shd w:val="clear" w:color="auto" w:fill="FFFFFF" w:themeFill="background1"/>
          </w:tcPr>
          <w:p w14:paraId="7C19CF76" w14:textId="77777777" w:rsidR="007910AD" w:rsidRPr="00554ED7" w:rsidRDefault="007910AD" w:rsidP="007070FD">
            <w:pPr>
              <w:pStyle w:val="a6"/>
              <w:spacing w:before="120" w:after="10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930ED8">
              <w:rPr>
                <w:rFonts w:ascii="Times New Roman" w:eastAsia="Arial Unicode MS" w:hAnsi="Times New Roman"/>
                <w:sz w:val="24"/>
                <w:szCs w:val="24"/>
              </w:rPr>
              <w:t xml:space="preserve">Ο καθημερινός άρτος είναι απαραίτητος </w:t>
            </w:r>
            <w:r w:rsidR="00B913CC">
              <w:rPr>
                <w:rFonts w:ascii="Times New Roman" w:eastAsia="Arial Unicode MS" w:hAnsi="Times New Roman"/>
                <w:sz w:val="24"/>
                <w:szCs w:val="24"/>
              </w:rPr>
              <w:t>για τη ζωή μας.</w:t>
            </w:r>
            <w:r w:rsidRPr="000E2131">
              <w:rPr>
                <w:rFonts w:ascii="Times New Roman" w:eastAsia="Arial Unicode MS" w:hAnsi="Times New Roman"/>
                <w:sz w:val="24"/>
                <w:szCs w:val="24"/>
              </w:rPr>
              <w:t xml:space="preserve"> </w:t>
            </w:r>
            <w:r w:rsidRPr="00554ED7">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B913CC">
              <w:rPr>
                <w:rFonts w:ascii="Times New Roman" w:eastAsia="Arial Unicode MS" w:hAnsi="Times New Roman"/>
                <w:i/>
                <w:iCs/>
                <w:color w:val="943634" w:themeColor="accent2" w:themeShade="BF"/>
                <w:sz w:val="24"/>
                <w:szCs w:val="24"/>
              </w:rPr>
              <w:t>Λκ 11, 3)</w:t>
            </w:r>
          </w:p>
        </w:tc>
        <w:tc>
          <w:tcPr>
            <w:tcW w:w="2552" w:type="dxa"/>
            <w:shd w:val="clear" w:color="auto" w:fill="FFFFFF" w:themeFill="background1"/>
          </w:tcPr>
          <w:p w14:paraId="0538D57C" w14:textId="77777777" w:rsidR="007910AD" w:rsidRPr="00554ED7" w:rsidRDefault="00F56914" w:rsidP="007070FD">
            <w:pPr>
              <w:pStyle w:val="a6"/>
              <w:spacing w:before="120" w:after="120" w:line="360" w:lineRule="auto"/>
              <w:jc w:val="center"/>
              <w:rPr>
                <w:rFonts w:ascii="Times New Roman" w:hAnsi="Times New Roman"/>
                <w:sz w:val="24"/>
                <w:szCs w:val="24"/>
              </w:rPr>
            </w:pPr>
            <w:r w:rsidRPr="00DA3459">
              <w:rPr>
                <w:rFonts w:ascii="Times New Roman" w:hAnsi="Times New Roman"/>
                <w:color w:val="31849B" w:themeColor="accent5" w:themeShade="BF"/>
                <w:sz w:val="24"/>
                <w:szCs w:val="24"/>
              </w:rPr>
              <w:t>Γένεσις 18, 5</w:t>
            </w:r>
          </w:p>
        </w:tc>
      </w:tr>
      <w:tr w:rsidR="007910AD" w:rsidRPr="00554ED7" w14:paraId="6BBED758" w14:textId="77777777" w:rsidTr="00F6655E">
        <w:tc>
          <w:tcPr>
            <w:tcW w:w="6946" w:type="dxa"/>
            <w:gridSpan w:val="2"/>
            <w:shd w:val="clear" w:color="auto" w:fill="FFFFFF" w:themeFill="background1"/>
          </w:tcPr>
          <w:p w14:paraId="15A0B940" w14:textId="77777777" w:rsidR="007910AD" w:rsidRPr="00554ED7" w:rsidRDefault="007910AD" w:rsidP="007070FD">
            <w:pPr>
              <w:pStyle w:val="a6"/>
              <w:spacing w:before="120" w:after="100" w:line="360" w:lineRule="auto"/>
              <w:jc w:val="left"/>
              <w:rPr>
                <w:rFonts w:ascii="Times New Roman" w:hAnsi="Times New Roman"/>
                <w:sz w:val="24"/>
                <w:szCs w:val="24"/>
              </w:rPr>
            </w:pPr>
            <w:r>
              <w:rPr>
                <w:rFonts w:ascii="Times New Roman" w:hAnsi="Times New Roman"/>
                <w:sz w:val="24"/>
                <w:szCs w:val="24"/>
              </w:rPr>
              <w:t xml:space="preserve">• </w:t>
            </w:r>
            <w:r w:rsidR="00F56914">
              <w:rPr>
                <w:rFonts w:ascii="Times New Roman" w:hAnsi="Times New Roman"/>
                <w:sz w:val="24"/>
                <w:szCs w:val="24"/>
              </w:rPr>
              <w:t xml:space="preserve">Ο άρτος έγινε η μεγαλύτερη </w:t>
            </w:r>
            <w:r w:rsidR="00917808">
              <w:rPr>
                <w:rFonts w:ascii="Times New Roman" w:hAnsi="Times New Roman"/>
                <w:sz w:val="24"/>
                <w:szCs w:val="24"/>
              </w:rPr>
              <w:t>δωρεά για τον άνθρωπο.</w:t>
            </w:r>
            <w:r>
              <w:rPr>
                <w:rFonts w:ascii="Times New Roman" w:hAnsi="Times New Roman"/>
                <w:sz w:val="24"/>
                <w:szCs w:val="24"/>
              </w:rPr>
              <w:t xml:space="preserve">  </w:t>
            </w:r>
            <w:r w:rsidRPr="00854FD1">
              <w:rPr>
                <w:rFonts w:ascii="Times New Roman" w:hAnsi="Times New Roman"/>
                <w:i/>
                <w:iCs/>
                <w:color w:val="943634" w:themeColor="accent2" w:themeShade="BF"/>
                <w:sz w:val="24"/>
                <w:szCs w:val="24"/>
              </w:rPr>
              <w:t>(</w:t>
            </w:r>
            <w:r w:rsidR="00917808">
              <w:rPr>
                <w:rFonts w:ascii="Times New Roman" w:hAnsi="Times New Roman"/>
                <w:i/>
                <w:iCs/>
                <w:color w:val="943634" w:themeColor="accent2" w:themeShade="BF"/>
                <w:sz w:val="24"/>
                <w:szCs w:val="24"/>
              </w:rPr>
              <w:t>Μκ 14, 22)</w:t>
            </w:r>
          </w:p>
        </w:tc>
        <w:tc>
          <w:tcPr>
            <w:tcW w:w="2552" w:type="dxa"/>
            <w:shd w:val="clear" w:color="auto" w:fill="FFFFFF" w:themeFill="background1"/>
          </w:tcPr>
          <w:p w14:paraId="51EF7DED" w14:textId="77777777" w:rsidR="007910AD" w:rsidRPr="00554ED7" w:rsidRDefault="00887514" w:rsidP="00917808">
            <w:pPr>
              <w:pStyle w:val="a6"/>
              <w:spacing w:before="120" w:after="120" w:line="360" w:lineRule="auto"/>
              <w:jc w:val="center"/>
              <w:rPr>
                <w:rFonts w:ascii="Times New Roman" w:hAnsi="Times New Roman"/>
                <w:sz w:val="24"/>
                <w:szCs w:val="24"/>
              </w:rPr>
            </w:pPr>
            <w:r w:rsidRPr="00DA3459">
              <w:rPr>
                <w:rFonts w:ascii="Times New Roman" w:hAnsi="Times New Roman"/>
                <w:color w:val="31849B" w:themeColor="accent5" w:themeShade="BF"/>
                <w:sz w:val="24"/>
                <w:szCs w:val="24"/>
              </w:rPr>
              <w:t>Κατά Ιωάννην 13, 18</w:t>
            </w:r>
          </w:p>
        </w:tc>
      </w:tr>
      <w:tr w:rsidR="007910AD" w:rsidRPr="00554ED7" w14:paraId="066E1A91" w14:textId="77777777" w:rsidTr="00F6655E">
        <w:tc>
          <w:tcPr>
            <w:tcW w:w="6946" w:type="dxa"/>
            <w:gridSpan w:val="2"/>
            <w:shd w:val="clear" w:color="auto" w:fill="FFFFFF" w:themeFill="background1"/>
          </w:tcPr>
          <w:p w14:paraId="13583A8A" w14:textId="77777777" w:rsidR="007910AD" w:rsidRPr="00554ED7" w:rsidRDefault="007910AD"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lastRenderedPageBreak/>
              <w:t xml:space="preserve">• </w:t>
            </w:r>
            <w:r w:rsidR="002158DD">
              <w:rPr>
                <w:rFonts w:ascii="Times New Roman" w:eastAsia="Arial Unicode MS" w:hAnsi="Times New Roman"/>
                <w:sz w:val="24"/>
                <w:szCs w:val="24"/>
              </w:rPr>
              <w:t xml:space="preserve">Όποιος είναι δυστυχισμένος, επειδή ο Θεός φαίνεται </w:t>
            </w:r>
            <w:r w:rsidR="00855087">
              <w:rPr>
                <w:rFonts w:ascii="Times New Roman" w:eastAsia="Arial Unicode MS" w:hAnsi="Times New Roman"/>
                <w:sz w:val="24"/>
                <w:szCs w:val="24"/>
              </w:rPr>
              <w:t>να τον έχει εγκαταλείψει, τρώει το ψωμί του με δάκρυα.</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855087">
              <w:rPr>
                <w:rFonts w:ascii="Times New Roman" w:eastAsia="Arial Unicode MS" w:hAnsi="Times New Roman"/>
                <w:i/>
                <w:iCs/>
                <w:color w:val="943634" w:themeColor="accent2" w:themeShade="BF"/>
                <w:sz w:val="24"/>
                <w:szCs w:val="24"/>
              </w:rPr>
              <w:t>Ψαλμός 41, 4)</w:t>
            </w:r>
          </w:p>
        </w:tc>
        <w:tc>
          <w:tcPr>
            <w:tcW w:w="2552" w:type="dxa"/>
            <w:shd w:val="clear" w:color="auto" w:fill="FFFFFF" w:themeFill="background1"/>
          </w:tcPr>
          <w:p w14:paraId="3ACA8571" w14:textId="77777777" w:rsidR="007910AD" w:rsidRPr="00554ED7" w:rsidRDefault="004A0A4E" w:rsidP="007070FD">
            <w:pPr>
              <w:pStyle w:val="a6"/>
              <w:spacing w:before="360" w:after="120" w:line="360" w:lineRule="auto"/>
              <w:jc w:val="center"/>
              <w:rPr>
                <w:rFonts w:ascii="Times New Roman" w:hAnsi="Times New Roman"/>
                <w:sz w:val="24"/>
                <w:szCs w:val="24"/>
              </w:rPr>
            </w:pPr>
            <w:r w:rsidRPr="00DA3459">
              <w:rPr>
                <w:rFonts w:ascii="Times New Roman" w:hAnsi="Times New Roman"/>
                <w:color w:val="31849B" w:themeColor="accent5" w:themeShade="BF"/>
                <w:sz w:val="24"/>
                <w:szCs w:val="24"/>
              </w:rPr>
              <w:t>Παροιμίαι 4, 17</w:t>
            </w:r>
          </w:p>
        </w:tc>
      </w:tr>
      <w:tr w:rsidR="007910AD" w:rsidRPr="00554ED7" w14:paraId="1F28AEE1" w14:textId="77777777" w:rsidTr="00F6655E">
        <w:tc>
          <w:tcPr>
            <w:tcW w:w="6946" w:type="dxa"/>
            <w:gridSpan w:val="2"/>
            <w:shd w:val="clear" w:color="auto" w:fill="FFFFFF" w:themeFill="background1"/>
          </w:tcPr>
          <w:p w14:paraId="48FDF056" w14:textId="77777777" w:rsidR="007910AD" w:rsidRPr="00554ED7" w:rsidRDefault="007910AD"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8C24CB">
              <w:rPr>
                <w:rFonts w:ascii="Times New Roman" w:eastAsia="Arial Unicode MS" w:hAnsi="Times New Roman"/>
                <w:sz w:val="24"/>
                <w:szCs w:val="24"/>
              </w:rPr>
              <w:t>Ο αμαρτωλός τρώει την ασέβεια σαν άρτο</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8C24CB">
              <w:rPr>
                <w:rFonts w:ascii="Times New Roman" w:eastAsia="Arial Unicode MS" w:hAnsi="Times New Roman"/>
                <w:i/>
                <w:iCs/>
                <w:color w:val="943634" w:themeColor="accent2" w:themeShade="BF"/>
                <w:sz w:val="24"/>
                <w:szCs w:val="24"/>
              </w:rPr>
              <w:t>Παροιμίαι 4, 17)</w:t>
            </w:r>
          </w:p>
        </w:tc>
        <w:tc>
          <w:tcPr>
            <w:tcW w:w="2552" w:type="dxa"/>
            <w:shd w:val="clear" w:color="auto" w:fill="FFFFFF" w:themeFill="background1"/>
          </w:tcPr>
          <w:p w14:paraId="50F9EDE8" w14:textId="77777777" w:rsidR="007910AD" w:rsidRPr="00554ED7" w:rsidRDefault="00FC6FE4" w:rsidP="008E3452">
            <w:pPr>
              <w:pStyle w:val="a6"/>
              <w:spacing w:before="120" w:after="120" w:line="360" w:lineRule="auto"/>
              <w:jc w:val="center"/>
              <w:rPr>
                <w:rFonts w:ascii="Times New Roman" w:hAnsi="Times New Roman"/>
                <w:sz w:val="24"/>
                <w:szCs w:val="24"/>
              </w:rPr>
            </w:pPr>
            <w:r w:rsidRPr="00DA3459">
              <w:rPr>
                <w:rFonts w:ascii="Times New Roman" w:hAnsi="Times New Roman"/>
                <w:color w:val="31849B" w:themeColor="accent5" w:themeShade="BF"/>
                <w:sz w:val="24"/>
                <w:szCs w:val="24"/>
              </w:rPr>
              <w:t>Ψαλμός 41, 4</w:t>
            </w:r>
          </w:p>
        </w:tc>
      </w:tr>
      <w:tr w:rsidR="007910AD" w:rsidRPr="00554ED7" w14:paraId="38CB90FA" w14:textId="77777777" w:rsidTr="00F6655E">
        <w:tc>
          <w:tcPr>
            <w:tcW w:w="6946" w:type="dxa"/>
            <w:gridSpan w:val="2"/>
            <w:shd w:val="clear" w:color="auto" w:fill="FFFFFF" w:themeFill="background1"/>
          </w:tcPr>
          <w:p w14:paraId="76C9C028" w14:textId="5605CE8F" w:rsidR="007910AD" w:rsidRPr="00554ED7" w:rsidRDefault="007910AD" w:rsidP="007070FD">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747DE2">
              <w:rPr>
                <w:rFonts w:ascii="Times New Roman" w:eastAsia="Arial Unicode MS" w:hAnsi="Times New Roman"/>
                <w:sz w:val="24"/>
                <w:szCs w:val="24"/>
              </w:rPr>
              <w:t>Μέσω του άρτου εκφράζεται</w:t>
            </w:r>
            <w:r w:rsidR="00FA305A">
              <w:rPr>
                <w:rFonts w:ascii="Times New Roman" w:eastAsia="Arial Unicode MS" w:hAnsi="Times New Roman"/>
                <w:sz w:val="24"/>
                <w:szCs w:val="24"/>
              </w:rPr>
              <w:t xml:space="preserve"> η</w:t>
            </w:r>
            <w:r w:rsidR="00747DE2">
              <w:rPr>
                <w:rFonts w:ascii="Times New Roman" w:eastAsia="Arial Unicode MS" w:hAnsi="Times New Roman"/>
                <w:sz w:val="24"/>
                <w:szCs w:val="24"/>
              </w:rPr>
              <w:t xml:space="preserve"> κοινωνία, καθώς </w:t>
            </w:r>
            <w:r w:rsidR="00484C62">
              <w:rPr>
                <w:rFonts w:ascii="Times New Roman" w:eastAsia="Arial Unicode MS" w:hAnsi="Times New Roman"/>
                <w:sz w:val="24"/>
                <w:szCs w:val="24"/>
              </w:rPr>
              <w:t>όταν τρώει κάποιος ψωμί μαζί με άλλους υποδηλώνει φιλία.</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484C62">
              <w:rPr>
                <w:rFonts w:ascii="Times New Roman" w:eastAsia="Arial Unicode MS" w:hAnsi="Times New Roman"/>
                <w:i/>
                <w:iCs/>
                <w:color w:val="943634" w:themeColor="accent2" w:themeShade="BF"/>
                <w:sz w:val="24"/>
                <w:szCs w:val="24"/>
              </w:rPr>
              <w:t>Κατά Ιωάννην 13, 18)</w:t>
            </w:r>
          </w:p>
        </w:tc>
        <w:tc>
          <w:tcPr>
            <w:tcW w:w="2552" w:type="dxa"/>
            <w:shd w:val="clear" w:color="auto" w:fill="FFFFFF" w:themeFill="background1"/>
          </w:tcPr>
          <w:p w14:paraId="34DDB73E" w14:textId="77777777" w:rsidR="007910AD" w:rsidRPr="00554ED7" w:rsidRDefault="007910AD" w:rsidP="00166786">
            <w:pPr>
              <w:pStyle w:val="a6"/>
              <w:spacing w:before="300" w:after="120" w:line="360" w:lineRule="auto"/>
              <w:jc w:val="center"/>
              <w:rPr>
                <w:rFonts w:ascii="Times New Roman" w:hAnsi="Times New Roman"/>
                <w:sz w:val="24"/>
                <w:szCs w:val="24"/>
              </w:rPr>
            </w:pPr>
            <w:r w:rsidRPr="00CE5EFA">
              <w:rPr>
                <w:rFonts w:ascii="Times New Roman" w:hAnsi="Times New Roman"/>
                <w:color w:val="31849B" w:themeColor="accent5" w:themeShade="BF"/>
                <w:sz w:val="24"/>
                <w:szCs w:val="24"/>
              </w:rPr>
              <w:t xml:space="preserve"> </w:t>
            </w:r>
            <w:r w:rsidR="00166786">
              <w:rPr>
                <w:rFonts w:ascii="Times New Roman" w:hAnsi="Times New Roman"/>
                <w:color w:val="31849B" w:themeColor="accent5" w:themeShade="BF"/>
                <w:sz w:val="24"/>
                <w:szCs w:val="24"/>
              </w:rPr>
              <w:t>Κατά Μάρκον 14, 22</w:t>
            </w:r>
          </w:p>
        </w:tc>
      </w:tr>
      <w:tr w:rsidR="007910AD" w:rsidRPr="00554ED7" w14:paraId="4312D98F" w14:textId="77777777" w:rsidTr="00F6655E">
        <w:tc>
          <w:tcPr>
            <w:tcW w:w="6946" w:type="dxa"/>
            <w:gridSpan w:val="2"/>
            <w:shd w:val="clear" w:color="auto" w:fill="FFFFFF" w:themeFill="background1"/>
          </w:tcPr>
          <w:p w14:paraId="74859D49" w14:textId="77777777" w:rsidR="007910AD" w:rsidRPr="00554ED7" w:rsidRDefault="007910AD" w:rsidP="007070FD">
            <w:pPr>
              <w:pStyle w:val="a6"/>
              <w:spacing w:before="120" w:after="6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103872">
              <w:rPr>
                <w:rFonts w:ascii="Times New Roman" w:eastAsia="Arial Unicode MS" w:hAnsi="Times New Roman"/>
                <w:sz w:val="24"/>
                <w:szCs w:val="24"/>
              </w:rPr>
              <w:t xml:space="preserve">Ο άρτος προσφέρεται </w:t>
            </w:r>
            <w:r w:rsidR="00512730">
              <w:rPr>
                <w:rFonts w:ascii="Times New Roman" w:eastAsia="Arial Unicode MS" w:hAnsi="Times New Roman"/>
                <w:sz w:val="24"/>
                <w:szCs w:val="24"/>
              </w:rPr>
              <w:t xml:space="preserve">στα πλαίσια της φιλοξενίας. </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512730">
              <w:rPr>
                <w:rFonts w:ascii="Times New Roman" w:eastAsia="Arial Unicode MS" w:hAnsi="Times New Roman"/>
                <w:i/>
                <w:iCs/>
                <w:color w:val="943634" w:themeColor="accent2" w:themeShade="BF"/>
                <w:sz w:val="24"/>
                <w:szCs w:val="24"/>
              </w:rPr>
              <w:t>Γένεσις 18, 5</w:t>
            </w:r>
            <w:r w:rsidRPr="00854FD1">
              <w:rPr>
                <w:rFonts w:ascii="Times New Roman" w:eastAsia="Arial Unicode MS" w:hAnsi="Times New Roman"/>
                <w:i/>
                <w:iCs/>
                <w:color w:val="943634" w:themeColor="accent2" w:themeShade="BF"/>
                <w:sz w:val="24"/>
                <w:szCs w:val="24"/>
              </w:rPr>
              <w:t>)</w:t>
            </w:r>
          </w:p>
        </w:tc>
        <w:tc>
          <w:tcPr>
            <w:tcW w:w="2552" w:type="dxa"/>
            <w:shd w:val="clear" w:color="auto" w:fill="FFFFFF" w:themeFill="background1"/>
          </w:tcPr>
          <w:p w14:paraId="44EFEAE3" w14:textId="77777777" w:rsidR="007910AD" w:rsidRPr="00647CBF" w:rsidRDefault="00512730" w:rsidP="00512730">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Κατά Λουκάν 11, 3</w:t>
            </w:r>
          </w:p>
        </w:tc>
      </w:tr>
      <w:tr w:rsidR="007910AD" w:rsidRPr="00554ED7" w14:paraId="443E5AE0" w14:textId="77777777" w:rsidTr="00F6655E">
        <w:tc>
          <w:tcPr>
            <w:tcW w:w="6946" w:type="dxa"/>
            <w:gridSpan w:val="2"/>
            <w:shd w:val="clear" w:color="auto" w:fill="FFFFFF" w:themeFill="background1"/>
          </w:tcPr>
          <w:p w14:paraId="45312DA6" w14:textId="77777777" w:rsidR="007910AD" w:rsidRPr="00554ED7" w:rsidRDefault="007910AD" w:rsidP="002206D4">
            <w:pPr>
              <w:pStyle w:val="a6"/>
              <w:spacing w:before="120" w:after="120" w:line="360" w:lineRule="auto"/>
              <w:jc w:val="left"/>
              <w:rPr>
                <w:rFonts w:ascii="Times New Roman" w:hAnsi="Times New Roman"/>
                <w:sz w:val="24"/>
                <w:szCs w:val="24"/>
              </w:rPr>
            </w:pPr>
            <w:r>
              <w:rPr>
                <w:rFonts w:ascii="Times New Roman" w:eastAsia="Arial Unicode MS" w:hAnsi="Times New Roman"/>
                <w:sz w:val="24"/>
                <w:szCs w:val="24"/>
              </w:rPr>
              <w:t xml:space="preserve">• </w:t>
            </w:r>
            <w:r w:rsidR="002206D4">
              <w:rPr>
                <w:rFonts w:ascii="Times New Roman" w:eastAsia="Arial Unicode MS" w:hAnsi="Times New Roman"/>
                <w:sz w:val="24"/>
                <w:szCs w:val="24"/>
              </w:rPr>
              <w:t xml:space="preserve">Ο άρτος </w:t>
            </w:r>
            <w:r w:rsidR="00440C96">
              <w:rPr>
                <w:rFonts w:ascii="Times New Roman" w:eastAsia="Arial Unicode MS" w:hAnsi="Times New Roman"/>
                <w:sz w:val="24"/>
                <w:szCs w:val="24"/>
              </w:rPr>
              <w:t xml:space="preserve">προσφέρεται στον πεινασμένο. </w:t>
            </w:r>
            <w:r>
              <w:rPr>
                <w:rFonts w:ascii="Times New Roman" w:eastAsia="Arial Unicode MS" w:hAnsi="Times New Roman"/>
                <w:sz w:val="24"/>
                <w:szCs w:val="24"/>
              </w:rPr>
              <w:t xml:space="preserve"> </w:t>
            </w:r>
            <w:r w:rsidRPr="00854FD1">
              <w:rPr>
                <w:rFonts w:ascii="Times New Roman" w:eastAsia="Arial Unicode MS" w:hAnsi="Times New Roman"/>
                <w:i/>
                <w:iCs/>
                <w:color w:val="943634" w:themeColor="accent2" w:themeShade="BF"/>
                <w:sz w:val="24"/>
                <w:szCs w:val="24"/>
              </w:rPr>
              <w:t>(</w:t>
            </w:r>
            <w:r w:rsidR="00440C96">
              <w:rPr>
                <w:rFonts w:ascii="Times New Roman" w:eastAsia="Arial Unicode MS" w:hAnsi="Times New Roman"/>
                <w:i/>
                <w:iCs/>
                <w:color w:val="943634" w:themeColor="accent2" w:themeShade="BF"/>
                <w:sz w:val="24"/>
                <w:szCs w:val="24"/>
              </w:rPr>
              <w:t>Ιεζεκιήλ 18, 7</w:t>
            </w:r>
            <w:r w:rsidRPr="00854FD1">
              <w:rPr>
                <w:rFonts w:ascii="Times New Roman" w:eastAsia="Arial Unicode MS" w:hAnsi="Times New Roman"/>
                <w:i/>
                <w:iCs/>
                <w:color w:val="943634" w:themeColor="accent2" w:themeShade="BF"/>
                <w:sz w:val="24"/>
                <w:szCs w:val="24"/>
              </w:rPr>
              <w:t>)</w:t>
            </w:r>
          </w:p>
        </w:tc>
        <w:tc>
          <w:tcPr>
            <w:tcW w:w="2552" w:type="dxa"/>
            <w:shd w:val="clear" w:color="auto" w:fill="FFFFFF" w:themeFill="background1"/>
          </w:tcPr>
          <w:p w14:paraId="0AB105F6" w14:textId="77777777" w:rsidR="007910AD" w:rsidRPr="00554ED7" w:rsidRDefault="00F6655E" w:rsidP="00440C96">
            <w:pPr>
              <w:pStyle w:val="a6"/>
              <w:spacing w:before="120" w:after="120" w:line="360" w:lineRule="auto"/>
              <w:jc w:val="center"/>
              <w:rPr>
                <w:rFonts w:ascii="Times New Roman" w:hAnsi="Times New Roman"/>
                <w:sz w:val="24"/>
                <w:szCs w:val="24"/>
              </w:rPr>
            </w:pPr>
            <w:r w:rsidRPr="00F6655E">
              <w:rPr>
                <w:rFonts w:ascii="Times New Roman" w:hAnsi="Times New Roman"/>
                <w:color w:val="31849B" w:themeColor="accent5" w:themeShade="BF"/>
                <w:sz w:val="24"/>
                <w:szCs w:val="24"/>
              </w:rPr>
              <w:t>Κατά Ιωάννην 6, 32-33</w:t>
            </w:r>
          </w:p>
        </w:tc>
      </w:tr>
      <w:tr w:rsidR="00123917" w:rsidRPr="00554ED7" w14:paraId="7A24C1F5" w14:textId="77777777" w:rsidTr="00F6655E">
        <w:tc>
          <w:tcPr>
            <w:tcW w:w="6946" w:type="dxa"/>
            <w:gridSpan w:val="2"/>
            <w:shd w:val="clear" w:color="auto" w:fill="FFFFFF" w:themeFill="background1"/>
          </w:tcPr>
          <w:p w14:paraId="2731192B" w14:textId="77777777" w:rsidR="00123917" w:rsidRDefault="00123917" w:rsidP="002206D4">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άρτος εξασφαλίζεται με μόχθο.  </w:t>
            </w:r>
            <w:r w:rsidRPr="00FE7587">
              <w:rPr>
                <w:rFonts w:ascii="Times New Roman" w:eastAsia="Arial Unicode MS" w:hAnsi="Times New Roman"/>
                <w:i/>
                <w:iCs/>
                <w:color w:val="943634" w:themeColor="accent2" w:themeShade="BF"/>
                <w:sz w:val="24"/>
                <w:szCs w:val="24"/>
              </w:rPr>
              <w:t>(Γένεσις</w:t>
            </w:r>
            <w:r w:rsidR="0023524A" w:rsidRPr="00FE7587">
              <w:rPr>
                <w:rFonts w:ascii="Times New Roman" w:eastAsia="Arial Unicode MS" w:hAnsi="Times New Roman"/>
                <w:i/>
                <w:iCs/>
                <w:color w:val="943634" w:themeColor="accent2" w:themeShade="BF"/>
                <w:sz w:val="24"/>
                <w:szCs w:val="24"/>
              </w:rPr>
              <w:t xml:space="preserve"> 3, 19)</w:t>
            </w:r>
          </w:p>
        </w:tc>
        <w:tc>
          <w:tcPr>
            <w:tcW w:w="2552" w:type="dxa"/>
            <w:shd w:val="clear" w:color="auto" w:fill="FFFFFF" w:themeFill="background1"/>
          </w:tcPr>
          <w:p w14:paraId="219F5FA3" w14:textId="77777777" w:rsidR="00123917" w:rsidRPr="00F6655E" w:rsidRDefault="0023524A" w:rsidP="00440C96">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Ησαΐας 55, 1-3</w:t>
            </w:r>
          </w:p>
        </w:tc>
      </w:tr>
      <w:tr w:rsidR="0023524A" w:rsidRPr="00554ED7" w14:paraId="441E07CB" w14:textId="77777777" w:rsidTr="00F6655E">
        <w:tc>
          <w:tcPr>
            <w:tcW w:w="6946" w:type="dxa"/>
            <w:gridSpan w:val="2"/>
            <w:shd w:val="clear" w:color="auto" w:fill="FFFFFF" w:themeFill="background1"/>
          </w:tcPr>
          <w:p w14:paraId="6F31DAB9" w14:textId="77777777" w:rsidR="0023524A" w:rsidRDefault="00780157" w:rsidP="002206D4">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Η έλλειψη του άρτου είναι η τιμωρία της αμαρτίας. </w:t>
            </w:r>
            <w:r w:rsidRPr="00FE7587">
              <w:rPr>
                <w:rFonts w:ascii="Times New Roman" w:eastAsia="Arial Unicode MS" w:hAnsi="Times New Roman"/>
                <w:i/>
                <w:iCs/>
                <w:color w:val="943634" w:themeColor="accent2" w:themeShade="BF"/>
                <w:sz w:val="24"/>
                <w:szCs w:val="24"/>
              </w:rPr>
              <w:t>(Ιερεμίας 5, 17)</w:t>
            </w:r>
          </w:p>
        </w:tc>
        <w:tc>
          <w:tcPr>
            <w:tcW w:w="2552" w:type="dxa"/>
            <w:shd w:val="clear" w:color="auto" w:fill="FFFFFF" w:themeFill="background1"/>
          </w:tcPr>
          <w:p w14:paraId="66A0DBD2" w14:textId="77777777" w:rsidR="0023524A" w:rsidRDefault="00780157" w:rsidP="00440C96">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Αμώς 8, 11</w:t>
            </w:r>
          </w:p>
        </w:tc>
      </w:tr>
      <w:tr w:rsidR="00780157" w:rsidRPr="00554ED7" w14:paraId="42A911DF" w14:textId="77777777" w:rsidTr="00F6655E">
        <w:tc>
          <w:tcPr>
            <w:tcW w:w="6946" w:type="dxa"/>
            <w:gridSpan w:val="2"/>
            <w:shd w:val="clear" w:color="auto" w:fill="FFFFFF" w:themeFill="background1"/>
          </w:tcPr>
          <w:p w14:paraId="4F1DBDED" w14:textId="77777777" w:rsidR="00780157" w:rsidRDefault="004F1DC2" w:rsidP="002206D4">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άρτος είναι σύμβολο της κοινωνίας μεταξύ του Θεού και των πιστών και καταναλώνεται από τους ιερείς.  </w:t>
            </w:r>
            <w:r w:rsidRPr="00FE7587">
              <w:rPr>
                <w:rFonts w:ascii="Times New Roman" w:eastAsia="Arial Unicode MS" w:hAnsi="Times New Roman"/>
                <w:i/>
                <w:iCs/>
                <w:color w:val="943634" w:themeColor="accent2" w:themeShade="BF"/>
                <w:sz w:val="24"/>
                <w:szCs w:val="24"/>
              </w:rPr>
              <w:t>(Λευιτικόν</w:t>
            </w:r>
            <w:r w:rsidR="00054747" w:rsidRPr="00FE7587">
              <w:rPr>
                <w:rFonts w:ascii="Times New Roman" w:eastAsia="Arial Unicode MS" w:hAnsi="Times New Roman"/>
                <w:i/>
                <w:iCs/>
                <w:color w:val="943634" w:themeColor="accent2" w:themeShade="BF"/>
                <w:sz w:val="24"/>
                <w:szCs w:val="24"/>
              </w:rPr>
              <w:t xml:space="preserve"> 24, 5-9)</w:t>
            </w:r>
          </w:p>
        </w:tc>
        <w:tc>
          <w:tcPr>
            <w:tcW w:w="2552" w:type="dxa"/>
            <w:shd w:val="clear" w:color="auto" w:fill="FFFFFF" w:themeFill="background1"/>
          </w:tcPr>
          <w:p w14:paraId="430C1C5E" w14:textId="77777777" w:rsidR="00780157" w:rsidRDefault="00054747" w:rsidP="00054747">
            <w:pPr>
              <w:pStyle w:val="a6"/>
              <w:spacing w:before="36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Έξοδος 23, 18</w:t>
            </w:r>
          </w:p>
        </w:tc>
      </w:tr>
      <w:tr w:rsidR="00105141" w:rsidRPr="00554ED7" w14:paraId="71A12451" w14:textId="77777777" w:rsidTr="00F6655E">
        <w:tc>
          <w:tcPr>
            <w:tcW w:w="6946" w:type="dxa"/>
            <w:gridSpan w:val="2"/>
            <w:shd w:val="clear" w:color="auto" w:fill="FFFFFF" w:themeFill="background1"/>
          </w:tcPr>
          <w:p w14:paraId="6B1F7C0A" w14:textId="77777777" w:rsidR="00105141" w:rsidRDefault="00105141" w:rsidP="00DC22A8">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άζυμος άρτος συνοδεύει τις θυσίες των ζώων.  </w:t>
            </w:r>
            <w:r w:rsidRPr="00FE7587">
              <w:rPr>
                <w:rFonts w:ascii="Times New Roman" w:eastAsia="Arial Unicode MS" w:hAnsi="Times New Roman"/>
                <w:i/>
                <w:iCs/>
                <w:color w:val="943634" w:themeColor="accent2" w:themeShade="BF"/>
                <w:sz w:val="24"/>
                <w:szCs w:val="24"/>
              </w:rPr>
              <w:t>(Έξοδος</w:t>
            </w:r>
            <w:r w:rsidR="00DC22A8" w:rsidRPr="00FE7587">
              <w:rPr>
                <w:rFonts w:ascii="Times New Roman" w:eastAsia="Arial Unicode MS" w:hAnsi="Times New Roman"/>
                <w:i/>
                <w:iCs/>
                <w:color w:val="943634" w:themeColor="accent2" w:themeShade="BF"/>
                <w:sz w:val="24"/>
                <w:szCs w:val="24"/>
              </w:rPr>
              <w:t xml:space="preserve"> 23, 18)</w:t>
            </w:r>
          </w:p>
        </w:tc>
        <w:tc>
          <w:tcPr>
            <w:tcW w:w="2552" w:type="dxa"/>
            <w:shd w:val="clear" w:color="auto" w:fill="FFFFFF" w:themeFill="background1"/>
          </w:tcPr>
          <w:p w14:paraId="31E67848" w14:textId="77777777" w:rsidR="00105141" w:rsidRDefault="004D26C4" w:rsidP="004D26C4">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Λευιτικόν 24, 5-9</w:t>
            </w:r>
          </w:p>
        </w:tc>
      </w:tr>
      <w:tr w:rsidR="004D26C4" w:rsidRPr="00554ED7" w14:paraId="5A325F3F" w14:textId="77777777" w:rsidTr="00F6655E">
        <w:tc>
          <w:tcPr>
            <w:tcW w:w="6946" w:type="dxa"/>
            <w:gridSpan w:val="2"/>
            <w:shd w:val="clear" w:color="auto" w:fill="FFFFFF" w:themeFill="background1"/>
          </w:tcPr>
          <w:p w14:paraId="4DFB202D" w14:textId="77777777" w:rsidR="004D26C4" w:rsidRDefault="006F371D" w:rsidP="00DC22A8">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άρτος παραλληλίζεται με τον λόγο.  </w:t>
            </w:r>
            <w:r w:rsidRPr="00FE7587">
              <w:rPr>
                <w:rFonts w:ascii="Times New Roman" w:eastAsia="Arial Unicode MS" w:hAnsi="Times New Roman"/>
                <w:i/>
                <w:iCs/>
                <w:color w:val="943634" w:themeColor="accent2" w:themeShade="BF"/>
                <w:sz w:val="24"/>
                <w:szCs w:val="24"/>
              </w:rPr>
              <w:t>(Αμώς 8, 11)</w:t>
            </w:r>
          </w:p>
        </w:tc>
        <w:tc>
          <w:tcPr>
            <w:tcW w:w="2552" w:type="dxa"/>
            <w:shd w:val="clear" w:color="auto" w:fill="FFFFFF" w:themeFill="background1"/>
          </w:tcPr>
          <w:p w14:paraId="360E35CA" w14:textId="77777777" w:rsidR="004D26C4" w:rsidRDefault="006F371D" w:rsidP="004D26C4">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 xml:space="preserve">Ιερεμίας </w:t>
            </w:r>
            <w:r w:rsidR="00066518">
              <w:rPr>
                <w:rFonts w:ascii="Times New Roman" w:hAnsi="Times New Roman"/>
                <w:color w:val="31849B" w:themeColor="accent5" w:themeShade="BF"/>
                <w:sz w:val="24"/>
                <w:szCs w:val="24"/>
              </w:rPr>
              <w:t>5, 17</w:t>
            </w:r>
          </w:p>
        </w:tc>
      </w:tr>
      <w:tr w:rsidR="00066518" w:rsidRPr="00554ED7" w14:paraId="44709214" w14:textId="77777777" w:rsidTr="00F6655E">
        <w:tc>
          <w:tcPr>
            <w:tcW w:w="6946" w:type="dxa"/>
            <w:gridSpan w:val="2"/>
            <w:shd w:val="clear" w:color="auto" w:fill="FFFFFF" w:themeFill="background1"/>
          </w:tcPr>
          <w:p w14:paraId="597CDE0F" w14:textId="77777777" w:rsidR="00066518" w:rsidRDefault="00066518" w:rsidP="00DC22A8">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άρτος παραλληλίζεται με τον Λόγο του Θεού.  </w:t>
            </w:r>
            <w:r w:rsidRPr="00FE7587">
              <w:rPr>
                <w:rFonts w:ascii="Times New Roman" w:eastAsia="Arial Unicode MS" w:hAnsi="Times New Roman"/>
                <w:i/>
                <w:iCs/>
                <w:color w:val="943634" w:themeColor="accent2" w:themeShade="BF"/>
                <w:sz w:val="24"/>
                <w:szCs w:val="24"/>
              </w:rPr>
              <w:t xml:space="preserve">(Ησαΐας </w:t>
            </w:r>
            <w:r w:rsidR="00BC4EE9" w:rsidRPr="00FE7587">
              <w:rPr>
                <w:rFonts w:ascii="Times New Roman" w:eastAsia="Arial Unicode MS" w:hAnsi="Times New Roman"/>
                <w:i/>
                <w:iCs/>
                <w:color w:val="943634" w:themeColor="accent2" w:themeShade="BF"/>
                <w:sz w:val="24"/>
                <w:szCs w:val="24"/>
              </w:rPr>
              <w:t>55, 1-3)</w:t>
            </w:r>
          </w:p>
        </w:tc>
        <w:tc>
          <w:tcPr>
            <w:tcW w:w="2552" w:type="dxa"/>
            <w:shd w:val="clear" w:color="auto" w:fill="FFFFFF" w:themeFill="background1"/>
          </w:tcPr>
          <w:p w14:paraId="265FCE0D" w14:textId="77777777" w:rsidR="00066518" w:rsidRDefault="00BC4EE9" w:rsidP="004D26C4">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 xml:space="preserve">Γένεσις </w:t>
            </w:r>
            <w:r w:rsidR="00371EAD">
              <w:rPr>
                <w:rFonts w:ascii="Times New Roman" w:hAnsi="Times New Roman"/>
                <w:color w:val="31849B" w:themeColor="accent5" w:themeShade="BF"/>
                <w:sz w:val="24"/>
                <w:szCs w:val="24"/>
              </w:rPr>
              <w:t>3, 19</w:t>
            </w:r>
          </w:p>
        </w:tc>
      </w:tr>
      <w:tr w:rsidR="00371EAD" w:rsidRPr="00554ED7" w14:paraId="127BFBCF" w14:textId="77777777" w:rsidTr="00F6655E">
        <w:tc>
          <w:tcPr>
            <w:tcW w:w="6946" w:type="dxa"/>
            <w:gridSpan w:val="2"/>
            <w:shd w:val="clear" w:color="auto" w:fill="FFFFFF" w:themeFill="background1"/>
          </w:tcPr>
          <w:p w14:paraId="2DA0DC70" w14:textId="77777777" w:rsidR="00371EAD" w:rsidRDefault="007745A4" w:rsidP="00DC22A8">
            <w:pPr>
              <w:pStyle w:val="a6"/>
              <w:spacing w:before="120" w:after="120" w:line="360" w:lineRule="auto"/>
              <w:jc w:val="left"/>
              <w:rPr>
                <w:rFonts w:ascii="Times New Roman" w:eastAsia="Arial Unicode MS" w:hAnsi="Times New Roman"/>
                <w:sz w:val="24"/>
                <w:szCs w:val="24"/>
              </w:rPr>
            </w:pPr>
            <w:r>
              <w:rPr>
                <w:rFonts w:ascii="Times New Roman" w:eastAsia="Arial Unicode MS" w:hAnsi="Times New Roman"/>
                <w:sz w:val="24"/>
                <w:szCs w:val="24"/>
              </w:rPr>
              <w:t xml:space="preserve">• Ο Χριστός είναι ο αληθινός άρτος.  </w:t>
            </w:r>
            <w:r w:rsidRPr="00FE7587">
              <w:rPr>
                <w:rFonts w:ascii="Times New Roman" w:eastAsia="Arial Unicode MS" w:hAnsi="Times New Roman"/>
                <w:i/>
                <w:iCs/>
                <w:color w:val="943634" w:themeColor="accent2" w:themeShade="BF"/>
                <w:sz w:val="24"/>
                <w:szCs w:val="24"/>
              </w:rPr>
              <w:t xml:space="preserve">(Κατά Ιωάννην 6, </w:t>
            </w:r>
            <w:r w:rsidR="004E1CA6" w:rsidRPr="00FE7587">
              <w:rPr>
                <w:rFonts w:ascii="Times New Roman" w:eastAsia="Arial Unicode MS" w:hAnsi="Times New Roman"/>
                <w:i/>
                <w:iCs/>
                <w:color w:val="943634" w:themeColor="accent2" w:themeShade="BF"/>
                <w:sz w:val="24"/>
                <w:szCs w:val="24"/>
              </w:rPr>
              <w:t>32-33)</w:t>
            </w:r>
          </w:p>
        </w:tc>
        <w:tc>
          <w:tcPr>
            <w:tcW w:w="2552" w:type="dxa"/>
            <w:shd w:val="clear" w:color="auto" w:fill="FFFFFF" w:themeFill="background1"/>
          </w:tcPr>
          <w:p w14:paraId="0F357FFE" w14:textId="77777777" w:rsidR="00371EAD" w:rsidRDefault="004E1CA6" w:rsidP="004D26C4">
            <w:pPr>
              <w:pStyle w:val="a6"/>
              <w:spacing w:before="120" w:after="120" w:line="360" w:lineRule="auto"/>
              <w:jc w:val="center"/>
              <w:rPr>
                <w:rFonts w:ascii="Times New Roman" w:hAnsi="Times New Roman"/>
                <w:color w:val="31849B" w:themeColor="accent5" w:themeShade="BF"/>
                <w:sz w:val="24"/>
                <w:szCs w:val="24"/>
              </w:rPr>
            </w:pPr>
            <w:r>
              <w:rPr>
                <w:rFonts w:ascii="Times New Roman" w:hAnsi="Times New Roman"/>
                <w:color w:val="31849B" w:themeColor="accent5" w:themeShade="BF"/>
                <w:sz w:val="24"/>
                <w:szCs w:val="24"/>
              </w:rPr>
              <w:t>Ιεζεκιήλ 18, 7</w:t>
            </w:r>
          </w:p>
        </w:tc>
      </w:tr>
    </w:tbl>
    <w:p w14:paraId="3977E115" w14:textId="77777777" w:rsidR="00681A47" w:rsidRDefault="00681A47" w:rsidP="002E105B"/>
    <w:tbl>
      <w:tblPr>
        <w:tblStyle w:val="af4"/>
        <w:tblW w:w="9356" w:type="dxa"/>
        <w:tblInd w:w="-567" w:type="dxa"/>
        <w:tblLayout w:type="fixed"/>
        <w:tblLook w:val="04A0" w:firstRow="1" w:lastRow="0" w:firstColumn="1" w:lastColumn="0" w:noHBand="0" w:noVBand="1"/>
      </w:tblPr>
      <w:tblGrid>
        <w:gridCol w:w="709"/>
        <w:gridCol w:w="8647"/>
      </w:tblGrid>
      <w:tr w:rsidR="00450C4F" w:rsidRPr="00AC6B37" w14:paraId="5A2326CF" w14:textId="77777777" w:rsidTr="007070FD">
        <w:tc>
          <w:tcPr>
            <w:tcW w:w="709" w:type="dxa"/>
            <w:tcBorders>
              <w:top w:val="nil"/>
              <w:left w:val="nil"/>
              <w:bottom w:val="nil"/>
              <w:right w:val="nil"/>
            </w:tcBorders>
          </w:tcPr>
          <w:p w14:paraId="4702B4E6" w14:textId="77777777" w:rsidR="00450C4F" w:rsidRPr="00AC6B37" w:rsidRDefault="00450C4F" w:rsidP="007070FD">
            <w:pPr>
              <w:pStyle w:val="a6"/>
              <w:spacing w:line="360" w:lineRule="auto"/>
              <w:jc w:val="right"/>
              <w:rPr>
                <w:rFonts w:ascii="Times New Roman" w:eastAsia="Arial Unicode MS" w:hAnsi="Times New Roman"/>
                <w:b/>
                <w:bCs/>
                <w:sz w:val="24"/>
                <w:szCs w:val="24"/>
              </w:rPr>
            </w:pPr>
            <w:r w:rsidRPr="005C7BCE">
              <w:rPr>
                <w:rFonts w:ascii="Arial Unicode MS" w:eastAsia="Arial Unicode MS" w:hAnsi="Arial Unicode MS" w:cs="Arial Unicode MS" w:hint="eastAsia"/>
                <w:b/>
                <w:bCs/>
                <w:sz w:val="24"/>
                <w:szCs w:val="24"/>
              </w:rPr>
              <w:t>↳</w:t>
            </w:r>
          </w:p>
        </w:tc>
        <w:tc>
          <w:tcPr>
            <w:tcW w:w="8647" w:type="dxa"/>
            <w:tcBorders>
              <w:top w:val="nil"/>
              <w:left w:val="nil"/>
              <w:bottom w:val="nil"/>
              <w:right w:val="nil"/>
            </w:tcBorders>
          </w:tcPr>
          <w:p w14:paraId="4DE2C654" w14:textId="77777777" w:rsidR="00450C4F" w:rsidRDefault="00E8771D" w:rsidP="007070FD">
            <w:pPr>
              <w:pStyle w:val="a6"/>
              <w:spacing w:before="120" w:after="120" w:line="360" w:lineRule="auto"/>
              <w:rPr>
                <w:rFonts w:ascii="Times New Roman" w:hAnsi="Times New Roman"/>
                <w:b/>
                <w:bCs/>
                <w:sz w:val="24"/>
                <w:szCs w:val="24"/>
              </w:rPr>
            </w:pPr>
            <w:r w:rsidRPr="0014284E">
              <w:rPr>
                <w:rFonts w:ascii="Times New Roman" w:hAnsi="Times New Roman"/>
                <w:b/>
                <w:bCs/>
                <w:sz w:val="24"/>
                <w:szCs w:val="24"/>
                <w:highlight w:val="cyan"/>
              </w:rPr>
              <w:t xml:space="preserve">Διαβάστε προσεκτικά το υλικό σας και παράλληλα </w:t>
            </w:r>
            <w:r w:rsidR="00613525" w:rsidRPr="0014284E">
              <w:rPr>
                <w:rFonts w:ascii="Times New Roman" w:hAnsi="Times New Roman"/>
                <w:b/>
                <w:bCs/>
                <w:sz w:val="24"/>
                <w:szCs w:val="24"/>
                <w:highlight w:val="cyan"/>
              </w:rPr>
              <w:t>να ανατρέχετε στην Αγία Γραφή. Στη συνέχεια</w:t>
            </w:r>
            <w:r w:rsidR="00450C4F" w:rsidRPr="0014284E">
              <w:rPr>
                <w:rFonts w:ascii="Times New Roman" w:hAnsi="Times New Roman"/>
                <w:b/>
                <w:bCs/>
                <w:sz w:val="24"/>
                <w:szCs w:val="24"/>
                <w:highlight w:val="cyan"/>
              </w:rPr>
              <w:t xml:space="preserve"> απαντήστε με (Σ)ωστό ή (Λ)</w:t>
            </w:r>
            <w:proofErr w:type="spellStart"/>
            <w:r w:rsidR="00450C4F" w:rsidRPr="0014284E">
              <w:rPr>
                <w:rFonts w:ascii="Times New Roman" w:hAnsi="Times New Roman"/>
                <w:b/>
                <w:bCs/>
                <w:sz w:val="24"/>
                <w:szCs w:val="24"/>
                <w:highlight w:val="cyan"/>
              </w:rPr>
              <w:t>άθος</w:t>
            </w:r>
            <w:proofErr w:type="spellEnd"/>
            <w:r w:rsidR="00613525" w:rsidRPr="0014284E">
              <w:rPr>
                <w:rFonts w:ascii="Times New Roman" w:hAnsi="Times New Roman"/>
                <w:b/>
                <w:bCs/>
                <w:sz w:val="24"/>
                <w:szCs w:val="24"/>
                <w:highlight w:val="cyan"/>
              </w:rPr>
              <w:t xml:space="preserve"> στις κάτωθι προτάσεις.</w:t>
            </w:r>
          </w:p>
          <w:tbl>
            <w:tblPr>
              <w:tblStyle w:val="af4"/>
              <w:tblW w:w="0" w:type="auto"/>
              <w:tblLayout w:type="fixed"/>
              <w:tblLook w:val="04A0" w:firstRow="1" w:lastRow="0" w:firstColumn="1" w:lastColumn="0" w:noHBand="0" w:noVBand="1"/>
            </w:tblPr>
            <w:tblGrid>
              <w:gridCol w:w="6831"/>
              <w:gridCol w:w="1590"/>
            </w:tblGrid>
            <w:tr w:rsidR="00450C4F" w14:paraId="20EF7C66" w14:textId="77777777" w:rsidTr="007070FD">
              <w:tc>
                <w:tcPr>
                  <w:tcW w:w="6831" w:type="dxa"/>
                </w:tcPr>
                <w:p w14:paraId="0FDF5824" w14:textId="77777777" w:rsidR="00450C4F" w:rsidRDefault="00450C4F" w:rsidP="007070FD">
                  <w:pPr>
                    <w:pStyle w:val="a6"/>
                    <w:spacing w:before="120" w:after="120" w:line="360" w:lineRule="auto"/>
                    <w:jc w:val="center"/>
                    <w:rPr>
                      <w:rFonts w:ascii="Times New Roman" w:hAnsi="Times New Roman"/>
                      <w:b/>
                      <w:bCs/>
                      <w:sz w:val="24"/>
                      <w:szCs w:val="24"/>
                    </w:rPr>
                  </w:pPr>
                  <w:r>
                    <w:rPr>
                      <w:rFonts w:ascii="Times New Roman" w:hAnsi="Times New Roman"/>
                      <w:b/>
                      <w:bCs/>
                      <w:sz w:val="24"/>
                      <w:szCs w:val="24"/>
                    </w:rPr>
                    <w:t>ΣΤΗΛΗ Α</w:t>
                  </w:r>
                </w:p>
              </w:tc>
              <w:tc>
                <w:tcPr>
                  <w:tcW w:w="1590" w:type="dxa"/>
                </w:tcPr>
                <w:p w14:paraId="06450578" w14:textId="77777777" w:rsidR="00450C4F" w:rsidRPr="00DF1010" w:rsidRDefault="00450C4F" w:rsidP="007070FD">
                  <w:pPr>
                    <w:pStyle w:val="a6"/>
                    <w:spacing w:before="120" w:after="120" w:line="360" w:lineRule="auto"/>
                    <w:jc w:val="center"/>
                    <w:rPr>
                      <w:rFonts w:ascii="Times New Roman" w:hAnsi="Times New Roman"/>
                      <w:b/>
                      <w:bCs/>
                      <w:sz w:val="24"/>
                      <w:szCs w:val="24"/>
                    </w:rPr>
                  </w:pPr>
                  <w:r w:rsidRPr="00DF1010">
                    <w:rPr>
                      <w:rFonts w:ascii="Times New Roman" w:hAnsi="Times New Roman"/>
                      <w:b/>
                      <w:bCs/>
                      <w:sz w:val="24"/>
                      <w:szCs w:val="24"/>
                    </w:rPr>
                    <w:t>ΣΤΗΛΗ Β</w:t>
                  </w:r>
                </w:p>
              </w:tc>
            </w:tr>
            <w:tr w:rsidR="00450C4F" w14:paraId="5C237204" w14:textId="77777777" w:rsidTr="007070FD">
              <w:tc>
                <w:tcPr>
                  <w:tcW w:w="6831" w:type="dxa"/>
                </w:tcPr>
                <w:p w14:paraId="1E842A8D" w14:textId="5CA90E0F" w:rsidR="00450C4F" w:rsidRPr="00943247" w:rsidRDefault="00450C4F"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880A1A">
                    <w:rPr>
                      <w:rFonts w:ascii="Times New Roman" w:hAnsi="Times New Roman"/>
                      <w:sz w:val="24"/>
                      <w:szCs w:val="24"/>
                    </w:rPr>
                    <w:t xml:space="preserve">Το Κατά Λουκάν Ευαγγέλιο κυριαρχείται από την αντίθεση φωτός </w:t>
                  </w:r>
                  <w:r w:rsidR="006574A6">
                    <w:rPr>
                      <w:rFonts w:ascii="Times New Roman" w:hAnsi="Times New Roman"/>
                      <w:sz w:val="24"/>
                      <w:szCs w:val="24"/>
                    </w:rPr>
                    <w:t>- σκότους</w:t>
                  </w:r>
                  <w:r w:rsidRPr="00943247">
                    <w:rPr>
                      <w:rFonts w:ascii="Times New Roman" w:hAnsi="Times New Roman"/>
                      <w:sz w:val="24"/>
                      <w:szCs w:val="24"/>
                    </w:rPr>
                    <w:t xml:space="preserve"> </w:t>
                  </w:r>
                  <w:r w:rsidRPr="006B2D79">
                    <w:rPr>
                      <w:rFonts w:ascii="Times New Roman" w:hAnsi="Times New Roman"/>
                      <w:color w:val="FF0000"/>
                      <w:sz w:val="24"/>
                      <w:szCs w:val="24"/>
                    </w:rPr>
                    <w:t xml:space="preserve"> (</w:t>
                  </w:r>
                  <w:r w:rsidR="006574A6">
                    <w:rPr>
                      <w:rFonts w:ascii="Times New Roman" w:hAnsi="Times New Roman"/>
                      <w:color w:val="FF0000"/>
                      <w:sz w:val="24"/>
                      <w:szCs w:val="24"/>
                    </w:rPr>
                    <w:t>Λ</w:t>
                  </w:r>
                  <w:r w:rsidRPr="006B2D79">
                    <w:rPr>
                      <w:rFonts w:ascii="Times New Roman" w:hAnsi="Times New Roman"/>
                      <w:color w:val="FF0000"/>
                      <w:sz w:val="24"/>
                      <w:szCs w:val="24"/>
                    </w:rPr>
                    <w:t>)</w:t>
                  </w:r>
                  <w:r w:rsidR="00F6299B">
                    <w:rPr>
                      <w:rFonts w:ascii="Times New Roman" w:hAnsi="Times New Roman"/>
                      <w:color w:val="FF0000"/>
                      <w:sz w:val="24"/>
                      <w:szCs w:val="24"/>
                    </w:rPr>
                    <w:t xml:space="preserve"> Στο κατά Ιωάννην</w:t>
                  </w:r>
                </w:p>
              </w:tc>
              <w:tc>
                <w:tcPr>
                  <w:tcW w:w="1590" w:type="dxa"/>
                </w:tcPr>
                <w:p w14:paraId="4F61205D" w14:textId="77777777" w:rsidR="00450C4F" w:rsidRPr="00DF1010" w:rsidRDefault="00450C4F" w:rsidP="006574A6">
                  <w:pPr>
                    <w:pStyle w:val="a6"/>
                    <w:spacing w:before="360" w:line="360" w:lineRule="auto"/>
                    <w:jc w:val="center"/>
                    <w:rPr>
                      <w:rFonts w:ascii="Times New Roman" w:hAnsi="Times New Roman"/>
                      <w:sz w:val="24"/>
                      <w:szCs w:val="24"/>
                    </w:rPr>
                  </w:pPr>
                </w:p>
              </w:tc>
            </w:tr>
            <w:tr w:rsidR="00450C4F" w14:paraId="433383A7" w14:textId="77777777" w:rsidTr="00306530">
              <w:tc>
                <w:tcPr>
                  <w:tcW w:w="6831" w:type="dxa"/>
                  <w:shd w:val="clear" w:color="auto" w:fill="D9D9D9" w:themeFill="background1" w:themeFillShade="D9"/>
                </w:tcPr>
                <w:p w14:paraId="56D9E250" w14:textId="77777777" w:rsidR="00450C4F" w:rsidRPr="00943247" w:rsidRDefault="00450C4F"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F87D59">
                    <w:rPr>
                      <w:rFonts w:ascii="Times New Roman" w:hAnsi="Times New Roman"/>
                      <w:sz w:val="24"/>
                      <w:szCs w:val="24"/>
                    </w:rPr>
                    <w:t>Η περικοπή της πορείας προς Εμμαούς στο Κατά Λουκάν Ευαγγέλιο</w:t>
                  </w:r>
                  <w:r w:rsidR="00667220">
                    <w:rPr>
                      <w:rFonts w:ascii="Times New Roman" w:hAnsi="Times New Roman"/>
                      <w:sz w:val="24"/>
                      <w:szCs w:val="24"/>
                    </w:rPr>
                    <w:t xml:space="preserve"> αναφέρει την κλάση του άρτου από τον Χριστό, η οποία </w:t>
                  </w:r>
                  <w:r w:rsidR="00667220">
                    <w:rPr>
                      <w:rFonts w:ascii="Times New Roman" w:hAnsi="Times New Roman"/>
                      <w:sz w:val="24"/>
                      <w:szCs w:val="24"/>
                    </w:rPr>
                    <w:lastRenderedPageBreak/>
                    <w:t xml:space="preserve">οδηγεί τους μαθητές στη συνειδητοποίηση </w:t>
                  </w:r>
                  <w:r w:rsidR="000D14FF">
                    <w:rPr>
                      <w:rFonts w:ascii="Times New Roman" w:hAnsi="Times New Roman"/>
                      <w:sz w:val="24"/>
                      <w:szCs w:val="24"/>
                    </w:rPr>
                    <w:t>του σπουδαίου γεγονότος της Ανάστασης.</w:t>
                  </w:r>
                  <w:r w:rsidRPr="00943247">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Σ</w:t>
                  </w:r>
                  <w:r w:rsidRPr="006B2D79">
                    <w:rPr>
                      <w:rFonts w:ascii="Times New Roman" w:hAnsi="Times New Roman"/>
                      <w:color w:val="FF0000"/>
                      <w:sz w:val="24"/>
                      <w:szCs w:val="24"/>
                    </w:rPr>
                    <w:t xml:space="preserve">) </w:t>
                  </w:r>
                </w:p>
              </w:tc>
              <w:tc>
                <w:tcPr>
                  <w:tcW w:w="1590" w:type="dxa"/>
                  <w:shd w:val="clear" w:color="auto" w:fill="D9D9D9" w:themeFill="background1" w:themeFillShade="D9"/>
                </w:tcPr>
                <w:p w14:paraId="7FCBEF40" w14:textId="77777777" w:rsidR="00450C4F" w:rsidRDefault="00450C4F" w:rsidP="007070FD">
                  <w:pPr>
                    <w:pStyle w:val="a6"/>
                    <w:spacing w:line="360" w:lineRule="auto"/>
                    <w:jc w:val="center"/>
                    <w:rPr>
                      <w:rFonts w:ascii="Times New Roman" w:hAnsi="Times New Roman"/>
                      <w:sz w:val="24"/>
                      <w:szCs w:val="24"/>
                    </w:rPr>
                  </w:pPr>
                </w:p>
                <w:p w14:paraId="4DA6626F" w14:textId="77777777" w:rsidR="000D14FF" w:rsidRDefault="000D14FF" w:rsidP="007070FD">
                  <w:pPr>
                    <w:pStyle w:val="a6"/>
                    <w:spacing w:line="360" w:lineRule="auto"/>
                    <w:jc w:val="center"/>
                    <w:rPr>
                      <w:rFonts w:ascii="Times New Roman" w:hAnsi="Times New Roman"/>
                      <w:sz w:val="24"/>
                      <w:szCs w:val="24"/>
                    </w:rPr>
                  </w:pPr>
                </w:p>
                <w:p w14:paraId="031B23A8" w14:textId="77777777" w:rsidR="000D14FF" w:rsidRPr="00DF1010" w:rsidRDefault="000D14FF" w:rsidP="007070FD">
                  <w:pPr>
                    <w:pStyle w:val="a6"/>
                    <w:spacing w:line="360" w:lineRule="auto"/>
                    <w:jc w:val="center"/>
                    <w:rPr>
                      <w:rFonts w:ascii="Times New Roman" w:hAnsi="Times New Roman"/>
                      <w:sz w:val="24"/>
                      <w:szCs w:val="24"/>
                    </w:rPr>
                  </w:pPr>
                </w:p>
              </w:tc>
            </w:tr>
            <w:tr w:rsidR="00450C4F" w14:paraId="029A597C" w14:textId="77777777" w:rsidTr="007070FD">
              <w:tc>
                <w:tcPr>
                  <w:tcW w:w="6831" w:type="dxa"/>
                </w:tcPr>
                <w:p w14:paraId="2A4E6A2C" w14:textId="6C7DD4BE" w:rsidR="00450C4F" w:rsidRPr="00943247" w:rsidRDefault="00450C4F"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1D4E64">
                    <w:rPr>
                      <w:rFonts w:ascii="Times New Roman" w:hAnsi="Times New Roman"/>
                      <w:sz w:val="24"/>
                      <w:szCs w:val="24"/>
                    </w:rPr>
                    <w:t xml:space="preserve">Τα σύμβολα της Αγίας Γραφής είναι παρμένα από τα </w:t>
                  </w:r>
                  <w:r w:rsidR="00B01BB3">
                    <w:rPr>
                      <w:rFonts w:ascii="Times New Roman" w:hAnsi="Times New Roman"/>
                      <w:sz w:val="24"/>
                      <w:szCs w:val="24"/>
                    </w:rPr>
                    <w:t>φαινόμενα της φύσης</w:t>
                  </w:r>
                  <w:r w:rsidR="00F10ED6">
                    <w:rPr>
                      <w:rFonts w:ascii="Times New Roman" w:hAnsi="Times New Roman"/>
                      <w:sz w:val="24"/>
                      <w:szCs w:val="24"/>
                    </w:rPr>
                    <w:t xml:space="preserve">, από στοιχεία </w:t>
                  </w:r>
                  <w:r w:rsidR="002E5EE1">
                    <w:rPr>
                      <w:rFonts w:ascii="Times New Roman" w:hAnsi="Times New Roman"/>
                      <w:sz w:val="24"/>
                      <w:szCs w:val="24"/>
                    </w:rPr>
                    <w:t>του ανθρώπινου σώματος</w:t>
                  </w:r>
                  <w:r w:rsidR="007A041D">
                    <w:rPr>
                      <w:rFonts w:ascii="Times New Roman" w:hAnsi="Times New Roman"/>
                      <w:sz w:val="24"/>
                      <w:szCs w:val="24"/>
                    </w:rPr>
                    <w:t xml:space="preserve"> και συμπεριφοράς</w:t>
                  </w:r>
                  <w:r w:rsidR="002E5EE1">
                    <w:rPr>
                      <w:rFonts w:ascii="Times New Roman" w:hAnsi="Times New Roman"/>
                      <w:sz w:val="24"/>
                      <w:szCs w:val="24"/>
                    </w:rPr>
                    <w:t>, από τα αποτελέσματα αξιοποίησης της ίδιας της φύσης από τον άνθρωπο και από</w:t>
                  </w:r>
                  <w:r w:rsidR="007A041D">
                    <w:rPr>
                      <w:rFonts w:ascii="Times New Roman" w:hAnsi="Times New Roman"/>
                      <w:sz w:val="24"/>
                      <w:szCs w:val="24"/>
                    </w:rPr>
                    <w:t xml:space="preserve"> το πεδίο του </w:t>
                  </w:r>
                  <w:r w:rsidR="00166AB1">
                    <w:rPr>
                      <w:rFonts w:ascii="Times New Roman" w:hAnsi="Times New Roman"/>
                      <w:sz w:val="24"/>
                      <w:szCs w:val="24"/>
                    </w:rPr>
                    <w:t>πολιτισμ</w:t>
                  </w:r>
                  <w:r w:rsidR="007A041D">
                    <w:rPr>
                      <w:rFonts w:ascii="Times New Roman" w:hAnsi="Times New Roman"/>
                      <w:sz w:val="24"/>
                      <w:szCs w:val="24"/>
                    </w:rPr>
                    <w:t>ού του</w:t>
                  </w:r>
                  <w:r w:rsidR="00166AB1">
                    <w:rPr>
                      <w:rFonts w:ascii="Times New Roman" w:hAnsi="Times New Roman"/>
                      <w:sz w:val="24"/>
                      <w:szCs w:val="24"/>
                    </w:rPr>
                    <w:t>.</w:t>
                  </w:r>
                  <w:r>
                    <w:rPr>
                      <w:rFonts w:ascii="Times New Roman" w:hAnsi="Times New Roman"/>
                      <w:sz w:val="24"/>
                      <w:szCs w:val="24"/>
                    </w:rPr>
                    <w:t xml:space="preserve">  </w:t>
                  </w:r>
                  <w:r w:rsidRPr="006B2D79">
                    <w:rPr>
                      <w:rFonts w:ascii="Times New Roman" w:hAnsi="Times New Roman"/>
                      <w:color w:val="FF0000"/>
                      <w:sz w:val="24"/>
                      <w:szCs w:val="24"/>
                    </w:rPr>
                    <w:t>(</w:t>
                  </w:r>
                  <w:r w:rsidR="00166AB1">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1D4BF5ED" w14:textId="77777777" w:rsidR="00450C4F" w:rsidRDefault="00450C4F" w:rsidP="007070FD">
                  <w:pPr>
                    <w:pStyle w:val="a6"/>
                    <w:spacing w:before="120" w:after="120" w:line="360" w:lineRule="auto"/>
                    <w:jc w:val="center"/>
                    <w:rPr>
                      <w:rFonts w:ascii="Times New Roman" w:hAnsi="Times New Roman"/>
                      <w:sz w:val="24"/>
                      <w:szCs w:val="24"/>
                    </w:rPr>
                  </w:pPr>
                </w:p>
                <w:p w14:paraId="062633B5" w14:textId="77777777" w:rsidR="00795C5E" w:rsidRPr="00DF1010" w:rsidRDefault="00795C5E" w:rsidP="007070FD">
                  <w:pPr>
                    <w:pStyle w:val="a6"/>
                    <w:spacing w:before="120" w:after="120" w:line="360" w:lineRule="auto"/>
                    <w:jc w:val="center"/>
                    <w:rPr>
                      <w:rFonts w:ascii="Times New Roman" w:hAnsi="Times New Roman"/>
                      <w:sz w:val="24"/>
                      <w:szCs w:val="24"/>
                    </w:rPr>
                  </w:pPr>
                </w:p>
              </w:tc>
            </w:tr>
            <w:tr w:rsidR="00450C4F" w14:paraId="7B550BB9" w14:textId="77777777" w:rsidTr="00306530">
              <w:tc>
                <w:tcPr>
                  <w:tcW w:w="6831" w:type="dxa"/>
                  <w:shd w:val="clear" w:color="auto" w:fill="D9D9D9" w:themeFill="background1" w:themeFillShade="D9"/>
                </w:tcPr>
                <w:p w14:paraId="76679C65" w14:textId="77777777" w:rsidR="00450C4F" w:rsidRPr="00943247"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D5A4F">
                    <w:rPr>
                      <w:rFonts w:ascii="Times New Roman" w:hAnsi="Times New Roman"/>
                      <w:sz w:val="24"/>
                      <w:szCs w:val="24"/>
                    </w:rPr>
                    <w:t>Οι Μακαρισμοί και η επί του όρους Ομιλία του Χριστού απευθύ</w:t>
                  </w:r>
                  <w:r w:rsidR="00905EC9">
                    <w:rPr>
                      <w:rFonts w:ascii="Times New Roman" w:hAnsi="Times New Roman"/>
                      <w:sz w:val="24"/>
                      <w:szCs w:val="24"/>
                    </w:rPr>
                    <w:t>νονται πάνω σε όρος.</w:t>
                  </w:r>
                  <w:r>
                    <w:rPr>
                      <w:rFonts w:ascii="Times New Roman" w:hAnsi="Times New Roman"/>
                      <w:sz w:val="24"/>
                      <w:szCs w:val="24"/>
                    </w:rPr>
                    <w:t xml:space="preserve">  </w:t>
                  </w:r>
                  <w:r w:rsidRPr="006B2D79">
                    <w:rPr>
                      <w:rFonts w:ascii="Times New Roman" w:hAnsi="Times New Roman"/>
                      <w:color w:val="FF0000"/>
                      <w:sz w:val="24"/>
                      <w:szCs w:val="24"/>
                    </w:rPr>
                    <w:t>(</w:t>
                  </w:r>
                  <w:r w:rsidR="00905EC9">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shd w:val="clear" w:color="auto" w:fill="D9D9D9" w:themeFill="background1" w:themeFillShade="D9"/>
                </w:tcPr>
                <w:p w14:paraId="7FE7D14A" w14:textId="77777777" w:rsidR="00450C4F" w:rsidRPr="00DF1010" w:rsidRDefault="00450C4F" w:rsidP="0084555A">
                  <w:pPr>
                    <w:pStyle w:val="a6"/>
                    <w:spacing w:before="360" w:after="120" w:line="360" w:lineRule="auto"/>
                    <w:jc w:val="center"/>
                    <w:rPr>
                      <w:rFonts w:ascii="Times New Roman" w:hAnsi="Times New Roman"/>
                      <w:sz w:val="24"/>
                      <w:szCs w:val="24"/>
                    </w:rPr>
                  </w:pPr>
                </w:p>
              </w:tc>
            </w:tr>
            <w:tr w:rsidR="00450C4F" w14:paraId="4EDABE79" w14:textId="77777777" w:rsidTr="007070FD">
              <w:tc>
                <w:tcPr>
                  <w:tcW w:w="6831" w:type="dxa"/>
                </w:tcPr>
                <w:p w14:paraId="08AFC48D" w14:textId="7E6E41EF" w:rsidR="00450C4F" w:rsidRPr="00943247"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22C31">
                    <w:rPr>
                      <w:rFonts w:ascii="Times New Roman" w:hAnsi="Times New Roman"/>
                      <w:sz w:val="24"/>
                      <w:szCs w:val="24"/>
                    </w:rPr>
                    <w:t xml:space="preserve">Στο Κατά Ματθαίον Ευαγγέλιο ο Ιησούς δέχεται πλήθος </w:t>
                  </w:r>
                  <w:r w:rsidR="0062403C">
                    <w:rPr>
                      <w:rFonts w:ascii="Times New Roman" w:hAnsi="Times New Roman"/>
                      <w:sz w:val="24"/>
                      <w:szCs w:val="24"/>
                    </w:rPr>
                    <w:t xml:space="preserve">αρρώστων ανθρώπων για να τους θεραπεύσει στο όρος </w:t>
                  </w:r>
                  <w:proofErr w:type="spellStart"/>
                  <w:r w:rsidR="0062403C">
                    <w:rPr>
                      <w:rFonts w:ascii="Times New Roman" w:hAnsi="Times New Roman"/>
                      <w:sz w:val="24"/>
                      <w:szCs w:val="24"/>
                    </w:rPr>
                    <w:t>Σιών</w:t>
                  </w:r>
                  <w:proofErr w:type="spellEnd"/>
                  <w:r w:rsidR="0062403C">
                    <w:rPr>
                      <w:rFonts w:ascii="Times New Roman" w:hAnsi="Times New Roman"/>
                      <w:sz w:val="24"/>
                      <w:szCs w:val="24"/>
                    </w:rPr>
                    <w:t>.</w:t>
                  </w:r>
                  <w:r>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Λ</w:t>
                  </w:r>
                  <w:r w:rsidRPr="006B2D79">
                    <w:rPr>
                      <w:rFonts w:ascii="Times New Roman" w:hAnsi="Times New Roman"/>
                      <w:color w:val="FF0000"/>
                      <w:sz w:val="24"/>
                      <w:szCs w:val="24"/>
                    </w:rPr>
                    <w:t>)</w:t>
                  </w:r>
                  <w:r w:rsidR="00E028DE">
                    <w:rPr>
                      <w:rFonts w:ascii="Times New Roman" w:hAnsi="Times New Roman"/>
                      <w:color w:val="FF0000"/>
                      <w:sz w:val="24"/>
                      <w:szCs w:val="24"/>
                    </w:rPr>
                    <w:t xml:space="preserve"> </w:t>
                  </w:r>
                  <w:r w:rsidR="00E028DE" w:rsidRPr="00E028DE">
                    <w:rPr>
                      <w:rFonts w:ascii="Times New Roman" w:hAnsi="Times New Roman"/>
                      <w:color w:val="FF0000"/>
                      <w:sz w:val="24"/>
                      <w:szCs w:val="24"/>
                    </w:rPr>
                    <w:t>Σε όρος της Γαλιλαίας</w:t>
                  </w:r>
                </w:p>
              </w:tc>
              <w:tc>
                <w:tcPr>
                  <w:tcW w:w="1590" w:type="dxa"/>
                </w:tcPr>
                <w:p w14:paraId="5A1410F0" w14:textId="77777777" w:rsidR="00450C4F" w:rsidRPr="00DF1010" w:rsidRDefault="00450C4F" w:rsidP="007070FD">
                  <w:pPr>
                    <w:pStyle w:val="a6"/>
                    <w:spacing w:before="360" w:after="120" w:line="360" w:lineRule="auto"/>
                    <w:jc w:val="center"/>
                    <w:rPr>
                      <w:rFonts w:ascii="Times New Roman" w:hAnsi="Times New Roman"/>
                      <w:sz w:val="24"/>
                      <w:szCs w:val="24"/>
                    </w:rPr>
                  </w:pPr>
                </w:p>
              </w:tc>
            </w:tr>
            <w:tr w:rsidR="00450C4F" w14:paraId="4B2BF86C" w14:textId="77777777" w:rsidTr="00306530">
              <w:tc>
                <w:tcPr>
                  <w:tcW w:w="6831" w:type="dxa"/>
                  <w:shd w:val="clear" w:color="auto" w:fill="D9D9D9" w:themeFill="background1" w:themeFillShade="D9"/>
                </w:tcPr>
                <w:p w14:paraId="38CA0864" w14:textId="459CB1AD" w:rsidR="00450C4F" w:rsidRPr="00943247"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F30D31">
                    <w:rPr>
                      <w:rFonts w:ascii="Times New Roman" w:hAnsi="Times New Roman"/>
                      <w:sz w:val="24"/>
                      <w:szCs w:val="24"/>
                    </w:rPr>
                    <w:t>Ο πειρασμός το</w:t>
                  </w:r>
                  <w:r w:rsidR="00FC0DF4">
                    <w:rPr>
                      <w:rFonts w:ascii="Times New Roman" w:hAnsi="Times New Roman"/>
                      <w:sz w:val="24"/>
                      <w:szCs w:val="24"/>
                    </w:rPr>
                    <w:t>ύ</w:t>
                  </w:r>
                  <w:r w:rsidR="00F30D31">
                    <w:rPr>
                      <w:rFonts w:ascii="Times New Roman" w:hAnsi="Times New Roman"/>
                      <w:sz w:val="24"/>
                      <w:szCs w:val="24"/>
                    </w:rPr>
                    <w:t xml:space="preserve"> Ιησού από τον Σατανά βρίσκεται σε αντιστοιχία</w:t>
                  </w:r>
                  <w:r w:rsidR="0028015D">
                    <w:rPr>
                      <w:rFonts w:ascii="Times New Roman" w:hAnsi="Times New Roman"/>
                      <w:sz w:val="24"/>
                      <w:szCs w:val="24"/>
                    </w:rPr>
                    <w:t xml:space="preserve"> με τον </w:t>
                  </w:r>
                  <w:r w:rsidR="006A5C66">
                    <w:rPr>
                      <w:rFonts w:ascii="Times New Roman" w:hAnsi="Times New Roman"/>
                      <w:sz w:val="24"/>
                      <w:szCs w:val="24"/>
                    </w:rPr>
                    <w:t>πειρασμό από τον Πέτρο έξι μέρες πριν την Μεταμόρφωσή Του.</w:t>
                  </w:r>
                  <w:r>
                    <w:rPr>
                      <w:rFonts w:ascii="Times New Roman" w:hAnsi="Times New Roman"/>
                      <w:sz w:val="24"/>
                      <w:szCs w:val="24"/>
                    </w:rPr>
                    <w:t xml:space="preserve">   </w:t>
                  </w:r>
                  <w:r w:rsidRPr="006B2D79">
                    <w:rPr>
                      <w:rFonts w:ascii="Times New Roman" w:hAnsi="Times New Roman"/>
                      <w:color w:val="FF0000"/>
                      <w:sz w:val="24"/>
                      <w:szCs w:val="24"/>
                    </w:rPr>
                    <w:t>(</w:t>
                  </w:r>
                  <w:r w:rsidR="006A5C66">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shd w:val="clear" w:color="auto" w:fill="D9D9D9" w:themeFill="background1" w:themeFillShade="D9"/>
                </w:tcPr>
                <w:p w14:paraId="39B0B567" w14:textId="77777777" w:rsidR="00450C4F" w:rsidRPr="00DF1010" w:rsidRDefault="00450C4F" w:rsidP="00057FF5">
                  <w:pPr>
                    <w:pStyle w:val="a6"/>
                    <w:spacing w:before="480" w:after="120" w:line="360" w:lineRule="auto"/>
                    <w:jc w:val="center"/>
                    <w:rPr>
                      <w:rFonts w:ascii="Times New Roman" w:hAnsi="Times New Roman"/>
                      <w:sz w:val="24"/>
                      <w:szCs w:val="24"/>
                    </w:rPr>
                  </w:pPr>
                </w:p>
              </w:tc>
            </w:tr>
            <w:tr w:rsidR="00450C4F" w14:paraId="26BA2244" w14:textId="77777777" w:rsidTr="007070FD">
              <w:tc>
                <w:tcPr>
                  <w:tcW w:w="6831" w:type="dxa"/>
                </w:tcPr>
                <w:p w14:paraId="70E6366D" w14:textId="2511EB3F" w:rsidR="00450C4F" w:rsidRPr="00943247"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F721D1">
                    <w:rPr>
                      <w:rFonts w:ascii="Times New Roman" w:hAnsi="Times New Roman"/>
                      <w:sz w:val="24"/>
                      <w:szCs w:val="24"/>
                    </w:rPr>
                    <w:t>Ο Ιησούς είπε στους μαθητές του</w:t>
                  </w:r>
                  <w:r w:rsidR="00F721D1" w:rsidRPr="00F721D1">
                    <w:rPr>
                      <w:rFonts w:ascii="Times New Roman" w:hAnsi="Times New Roman"/>
                      <w:sz w:val="24"/>
                      <w:szCs w:val="24"/>
                    </w:rPr>
                    <w:t xml:space="preserve">: </w:t>
                  </w:r>
                  <w:r w:rsidR="00F721D1">
                    <w:rPr>
                      <w:rFonts w:ascii="Times New Roman" w:hAnsi="Times New Roman"/>
                      <w:sz w:val="24"/>
                      <w:szCs w:val="24"/>
                    </w:rPr>
                    <w:t xml:space="preserve">«Διότι σας διαβεβαιώνω, εάν </w:t>
                  </w:r>
                  <w:r w:rsidR="008721C2">
                    <w:rPr>
                      <w:rFonts w:ascii="Times New Roman" w:hAnsi="Times New Roman"/>
                      <w:sz w:val="24"/>
                      <w:szCs w:val="24"/>
                    </w:rPr>
                    <w:t>έχετε πίστη σαν το μικρό σπόρο του σιναπιού, θα πείτε στο βουνό τούτο</w:t>
                  </w:r>
                  <w:r w:rsidR="00A01A62">
                    <w:rPr>
                      <w:rFonts w:ascii="Times New Roman" w:hAnsi="Times New Roman"/>
                      <w:sz w:val="24"/>
                      <w:szCs w:val="24"/>
                    </w:rPr>
                    <w:t>· πήγαινε από εδώ εκεί και θα πάει και τίποτα δεν θα είναι για εσάς αδύνατον», είναι φράση που τη συναντάμε στα τέσσερα Ευαγγέλια.</w:t>
                  </w:r>
                  <w:r>
                    <w:rPr>
                      <w:rFonts w:ascii="Times New Roman" w:hAnsi="Times New Roman"/>
                      <w:sz w:val="24"/>
                      <w:szCs w:val="24"/>
                    </w:rPr>
                    <w:t xml:space="preserve">  </w:t>
                  </w:r>
                  <w:r w:rsidRPr="006B2D79">
                    <w:rPr>
                      <w:rFonts w:ascii="Times New Roman" w:hAnsi="Times New Roman"/>
                      <w:color w:val="FF0000"/>
                      <w:sz w:val="24"/>
                      <w:szCs w:val="24"/>
                    </w:rPr>
                    <w:t>(</w:t>
                  </w:r>
                  <w:r w:rsidR="00BA4D9C">
                    <w:rPr>
                      <w:rFonts w:ascii="Times New Roman" w:hAnsi="Times New Roman"/>
                      <w:color w:val="FF0000"/>
                      <w:sz w:val="24"/>
                      <w:szCs w:val="24"/>
                    </w:rPr>
                    <w:t>Λ</w:t>
                  </w:r>
                  <w:r w:rsidRPr="006B2D79">
                    <w:rPr>
                      <w:rFonts w:ascii="Times New Roman" w:hAnsi="Times New Roman"/>
                      <w:color w:val="FF0000"/>
                      <w:sz w:val="24"/>
                      <w:szCs w:val="24"/>
                    </w:rPr>
                    <w:t>)</w:t>
                  </w:r>
                  <w:r w:rsidR="00CA62CD">
                    <w:rPr>
                      <w:rFonts w:ascii="Times New Roman" w:hAnsi="Times New Roman"/>
                      <w:color w:val="FF0000"/>
                      <w:sz w:val="24"/>
                      <w:szCs w:val="24"/>
                    </w:rPr>
                    <w:t xml:space="preserve"> </w:t>
                  </w:r>
                  <w:r w:rsidR="00CA62CD" w:rsidRPr="00CA62CD">
                    <w:rPr>
                      <w:rFonts w:ascii="Times New Roman" w:hAnsi="Times New Roman"/>
                      <w:color w:val="FF0000"/>
                      <w:sz w:val="24"/>
                      <w:szCs w:val="24"/>
                    </w:rPr>
                    <w:t>Μόνο στο</w:t>
                  </w:r>
                  <w:r w:rsidR="00FB6792">
                    <w:rPr>
                      <w:rFonts w:ascii="Times New Roman" w:hAnsi="Times New Roman"/>
                      <w:color w:val="FF0000"/>
                      <w:sz w:val="24"/>
                      <w:szCs w:val="24"/>
                    </w:rPr>
                    <w:t>ν</w:t>
                  </w:r>
                  <w:r w:rsidR="00CA62CD" w:rsidRPr="00CA62CD">
                    <w:rPr>
                      <w:rFonts w:ascii="Times New Roman" w:hAnsi="Times New Roman"/>
                      <w:color w:val="FF0000"/>
                      <w:sz w:val="24"/>
                      <w:szCs w:val="24"/>
                    </w:rPr>
                    <w:t xml:space="preserve"> </w:t>
                  </w:r>
                  <w:r w:rsidR="00CA62CD" w:rsidRPr="00CA62CD">
                    <w:rPr>
                      <w:rFonts w:ascii="Times New Roman" w:hAnsi="Times New Roman"/>
                      <w:iCs/>
                      <w:color w:val="FF0000"/>
                      <w:sz w:val="24"/>
                      <w:szCs w:val="24"/>
                    </w:rPr>
                    <w:t>Ματθαίο</w:t>
                  </w:r>
                  <w:r w:rsidR="00CA62CD" w:rsidRPr="00CA62CD">
                    <w:rPr>
                      <w:rFonts w:ascii="Times New Roman" w:hAnsi="Times New Roman"/>
                      <w:color w:val="FF0000"/>
                      <w:sz w:val="24"/>
                      <w:szCs w:val="24"/>
                    </w:rPr>
                    <w:t xml:space="preserve"> (17, 20-21)</w:t>
                  </w:r>
                </w:p>
              </w:tc>
              <w:tc>
                <w:tcPr>
                  <w:tcW w:w="1590" w:type="dxa"/>
                </w:tcPr>
                <w:p w14:paraId="4AC2E2B7" w14:textId="77777777" w:rsidR="00450C4F" w:rsidRDefault="00450C4F" w:rsidP="007070FD">
                  <w:pPr>
                    <w:pStyle w:val="a6"/>
                    <w:spacing w:before="120"/>
                    <w:jc w:val="center"/>
                    <w:rPr>
                      <w:rFonts w:ascii="Times New Roman" w:hAnsi="Times New Roman"/>
                      <w:sz w:val="24"/>
                      <w:szCs w:val="24"/>
                    </w:rPr>
                  </w:pPr>
                </w:p>
                <w:p w14:paraId="31806EB5" w14:textId="77777777" w:rsidR="00414E5D" w:rsidRDefault="00414E5D" w:rsidP="007070FD">
                  <w:pPr>
                    <w:pStyle w:val="a6"/>
                    <w:spacing w:before="120"/>
                    <w:jc w:val="center"/>
                    <w:rPr>
                      <w:rFonts w:ascii="Times New Roman" w:hAnsi="Times New Roman"/>
                      <w:sz w:val="24"/>
                      <w:szCs w:val="24"/>
                    </w:rPr>
                  </w:pPr>
                </w:p>
                <w:p w14:paraId="2723E2A2" w14:textId="77777777" w:rsidR="00414E5D" w:rsidRPr="00DF1010" w:rsidRDefault="00414E5D" w:rsidP="007070FD">
                  <w:pPr>
                    <w:pStyle w:val="a6"/>
                    <w:spacing w:before="120"/>
                    <w:jc w:val="center"/>
                    <w:rPr>
                      <w:rFonts w:ascii="Times New Roman" w:hAnsi="Times New Roman"/>
                      <w:sz w:val="24"/>
                      <w:szCs w:val="24"/>
                    </w:rPr>
                  </w:pPr>
                </w:p>
              </w:tc>
            </w:tr>
            <w:tr w:rsidR="00450C4F" w14:paraId="0E5F86F5" w14:textId="77777777" w:rsidTr="00306530">
              <w:tc>
                <w:tcPr>
                  <w:tcW w:w="6831" w:type="dxa"/>
                  <w:shd w:val="clear" w:color="auto" w:fill="D9D9D9" w:themeFill="background1" w:themeFillShade="D9"/>
                </w:tcPr>
                <w:p w14:paraId="4DC15422"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D100B0">
                    <w:rPr>
                      <w:rFonts w:ascii="Times New Roman" w:hAnsi="Times New Roman"/>
                      <w:sz w:val="24"/>
                      <w:szCs w:val="24"/>
                    </w:rPr>
                    <w:t>Η φράση της περικοπής προς Εμμαούς «</w:t>
                  </w:r>
                  <w:proofErr w:type="spellStart"/>
                  <w:r w:rsidR="002A10F3">
                    <w:rPr>
                      <w:rFonts w:ascii="Times New Roman" w:hAnsi="Times New Roman"/>
                      <w:sz w:val="24"/>
                      <w:szCs w:val="24"/>
                    </w:rPr>
                    <w:t>διηνοίχθησαν</w:t>
                  </w:r>
                  <w:proofErr w:type="spellEnd"/>
                  <w:r w:rsidR="002A10F3">
                    <w:rPr>
                      <w:rFonts w:ascii="Times New Roman" w:hAnsi="Times New Roman"/>
                      <w:sz w:val="24"/>
                      <w:szCs w:val="24"/>
                    </w:rPr>
                    <w:t xml:space="preserve"> οἱ </w:t>
                  </w:r>
                  <w:proofErr w:type="spellStart"/>
                  <w:r w:rsidR="002A10F3">
                    <w:rPr>
                      <w:rFonts w:ascii="Times New Roman" w:hAnsi="Times New Roman"/>
                      <w:sz w:val="24"/>
                      <w:szCs w:val="24"/>
                    </w:rPr>
                    <w:t>ὀφθαλμοὶ</w:t>
                  </w:r>
                  <w:proofErr w:type="spellEnd"/>
                  <w:r w:rsidR="002A10F3">
                    <w:rPr>
                      <w:rFonts w:ascii="Times New Roman" w:hAnsi="Times New Roman"/>
                      <w:sz w:val="24"/>
                      <w:szCs w:val="24"/>
                    </w:rPr>
                    <w:t xml:space="preserve"> αὐτῶν καὶ </w:t>
                  </w:r>
                  <w:proofErr w:type="spellStart"/>
                  <w:r w:rsidR="00FB0DCF">
                    <w:rPr>
                      <w:rFonts w:ascii="Times New Roman" w:hAnsi="Times New Roman"/>
                      <w:sz w:val="24"/>
                      <w:szCs w:val="24"/>
                    </w:rPr>
                    <w:t>ἐπέγνωσαν</w:t>
                  </w:r>
                  <w:proofErr w:type="spellEnd"/>
                  <w:r w:rsidR="00FB0DCF">
                    <w:rPr>
                      <w:rFonts w:ascii="Times New Roman" w:hAnsi="Times New Roman"/>
                      <w:sz w:val="24"/>
                      <w:szCs w:val="24"/>
                    </w:rPr>
                    <w:t xml:space="preserve"> αὐτόν» (Λκ 24, 31), παραπέμπει στη φράση της αφήγησης </w:t>
                  </w:r>
                  <w:r w:rsidR="00534A0D">
                    <w:rPr>
                      <w:rFonts w:ascii="Times New Roman" w:hAnsi="Times New Roman"/>
                      <w:sz w:val="24"/>
                      <w:szCs w:val="24"/>
                    </w:rPr>
                    <w:t xml:space="preserve">της </w:t>
                  </w:r>
                  <w:proofErr w:type="spellStart"/>
                  <w:r w:rsidR="00534A0D">
                    <w:rPr>
                      <w:rFonts w:ascii="Times New Roman" w:hAnsi="Times New Roman"/>
                      <w:sz w:val="24"/>
                      <w:szCs w:val="24"/>
                    </w:rPr>
                    <w:t>Πρωτοϊστορίας</w:t>
                  </w:r>
                  <w:proofErr w:type="spellEnd"/>
                  <w:r w:rsidR="00534A0D">
                    <w:rPr>
                      <w:rFonts w:ascii="Times New Roman" w:hAnsi="Times New Roman"/>
                      <w:sz w:val="24"/>
                      <w:szCs w:val="24"/>
                    </w:rPr>
                    <w:t xml:space="preserve"> «ὅτι </w:t>
                  </w:r>
                  <w:proofErr w:type="spellStart"/>
                  <w:r w:rsidR="00534A0D">
                    <w:rPr>
                      <w:rFonts w:ascii="Times New Roman" w:hAnsi="Times New Roman"/>
                      <w:sz w:val="24"/>
                      <w:szCs w:val="24"/>
                    </w:rPr>
                    <w:t>καλὸν</w:t>
                  </w:r>
                  <w:proofErr w:type="spellEnd"/>
                  <w:r w:rsidR="00534A0D">
                    <w:rPr>
                      <w:rFonts w:ascii="Times New Roman" w:hAnsi="Times New Roman"/>
                      <w:sz w:val="24"/>
                      <w:szCs w:val="24"/>
                    </w:rPr>
                    <w:t xml:space="preserve"> τὸ </w:t>
                  </w:r>
                  <w:proofErr w:type="spellStart"/>
                  <w:r w:rsidR="00534A0D">
                    <w:rPr>
                      <w:rFonts w:ascii="Times New Roman" w:hAnsi="Times New Roman"/>
                      <w:sz w:val="24"/>
                      <w:szCs w:val="24"/>
                    </w:rPr>
                    <w:t>ξύλον</w:t>
                  </w:r>
                  <w:proofErr w:type="spellEnd"/>
                  <w:r w:rsidR="00534A0D">
                    <w:rPr>
                      <w:rFonts w:ascii="Times New Roman" w:hAnsi="Times New Roman"/>
                      <w:sz w:val="24"/>
                      <w:szCs w:val="24"/>
                    </w:rPr>
                    <w:t xml:space="preserve"> εἰς </w:t>
                  </w:r>
                  <w:proofErr w:type="spellStart"/>
                  <w:r w:rsidR="00534A0D">
                    <w:rPr>
                      <w:rFonts w:ascii="Times New Roman" w:hAnsi="Times New Roman"/>
                      <w:sz w:val="24"/>
                      <w:szCs w:val="24"/>
                    </w:rPr>
                    <w:t>βρῶσιν</w:t>
                  </w:r>
                  <w:proofErr w:type="spellEnd"/>
                  <w:r w:rsidR="00F338EE">
                    <w:rPr>
                      <w:rFonts w:ascii="Times New Roman" w:hAnsi="Times New Roman"/>
                      <w:sz w:val="24"/>
                      <w:szCs w:val="24"/>
                    </w:rPr>
                    <w:t xml:space="preserve"> καὶ ὅτι </w:t>
                  </w:r>
                  <w:proofErr w:type="spellStart"/>
                  <w:r w:rsidR="00F338EE">
                    <w:rPr>
                      <w:rFonts w:ascii="Times New Roman" w:hAnsi="Times New Roman"/>
                      <w:sz w:val="24"/>
                      <w:szCs w:val="24"/>
                    </w:rPr>
                    <w:t>ἀρεστὸν</w:t>
                  </w:r>
                  <w:proofErr w:type="spellEnd"/>
                  <w:r w:rsidR="00F338EE">
                    <w:rPr>
                      <w:rFonts w:ascii="Times New Roman" w:hAnsi="Times New Roman"/>
                      <w:sz w:val="24"/>
                      <w:szCs w:val="24"/>
                    </w:rPr>
                    <w:t xml:space="preserve"> τοῖς </w:t>
                  </w:r>
                  <w:proofErr w:type="spellStart"/>
                  <w:r w:rsidR="00F338EE">
                    <w:rPr>
                      <w:rFonts w:ascii="Times New Roman" w:hAnsi="Times New Roman"/>
                      <w:sz w:val="24"/>
                      <w:szCs w:val="24"/>
                    </w:rPr>
                    <w:t>ὀφθαλμοῖς</w:t>
                  </w:r>
                  <w:proofErr w:type="spellEnd"/>
                  <w:r w:rsidR="00F338EE">
                    <w:rPr>
                      <w:rFonts w:ascii="Times New Roman" w:hAnsi="Times New Roman"/>
                      <w:sz w:val="24"/>
                      <w:szCs w:val="24"/>
                    </w:rPr>
                    <w:t xml:space="preserve"> </w:t>
                  </w:r>
                  <w:proofErr w:type="spellStart"/>
                  <w:r w:rsidR="00F338EE">
                    <w:rPr>
                      <w:rFonts w:ascii="Times New Roman" w:hAnsi="Times New Roman"/>
                      <w:sz w:val="24"/>
                      <w:szCs w:val="24"/>
                    </w:rPr>
                    <w:t>ἰδεῖν</w:t>
                  </w:r>
                  <w:proofErr w:type="spellEnd"/>
                  <w:r w:rsidR="00F338EE">
                    <w:rPr>
                      <w:rFonts w:ascii="Times New Roman" w:hAnsi="Times New Roman"/>
                      <w:sz w:val="24"/>
                      <w:szCs w:val="24"/>
                    </w:rPr>
                    <w:t xml:space="preserve"> καὶ </w:t>
                  </w:r>
                  <w:proofErr w:type="spellStart"/>
                  <w:r w:rsidR="00F338EE">
                    <w:rPr>
                      <w:rFonts w:ascii="Times New Roman" w:hAnsi="Times New Roman"/>
                      <w:sz w:val="24"/>
                      <w:szCs w:val="24"/>
                    </w:rPr>
                    <w:t>ὡραῖόν</w:t>
                  </w:r>
                  <w:proofErr w:type="spellEnd"/>
                  <w:r w:rsidR="00F338EE">
                    <w:rPr>
                      <w:rFonts w:ascii="Times New Roman" w:hAnsi="Times New Roman"/>
                      <w:sz w:val="24"/>
                      <w:szCs w:val="24"/>
                    </w:rPr>
                    <w:t xml:space="preserve"> ἐστιν</w:t>
                  </w:r>
                  <w:r w:rsidR="009D12F5">
                    <w:rPr>
                      <w:rFonts w:ascii="Times New Roman" w:hAnsi="Times New Roman"/>
                      <w:sz w:val="24"/>
                      <w:szCs w:val="24"/>
                    </w:rPr>
                    <w:t xml:space="preserve"> τοῦ </w:t>
                  </w:r>
                  <w:proofErr w:type="spellStart"/>
                  <w:r w:rsidR="009D12F5">
                    <w:rPr>
                      <w:rFonts w:ascii="Times New Roman" w:hAnsi="Times New Roman"/>
                      <w:sz w:val="24"/>
                      <w:szCs w:val="24"/>
                    </w:rPr>
                    <w:t>κατανοῆσαι</w:t>
                  </w:r>
                  <w:proofErr w:type="spellEnd"/>
                  <w:r w:rsidR="009D12F5">
                    <w:rPr>
                      <w:rFonts w:ascii="Times New Roman" w:hAnsi="Times New Roman"/>
                      <w:sz w:val="24"/>
                      <w:szCs w:val="24"/>
                    </w:rPr>
                    <w:t>». (Γεν. 3, 6)</w:t>
                  </w:r>
                  <w:r>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0CC5767E" w14:textId="77777777" w:rsidR="00450C4F" w:rsidRPr="00DF1010" w:rsidRDefault="00450C4F" w:rsidP="00652E4C">
                  <w:pPr>
                    <w:pStyle w:val="a6"/>
                    <w:spacing w:before="960" w:after="120" w:line="360" w:lineRule="auto"/>
                    <w:jc w:val="center"/>
                    <w:rPr>
                      <w:rFonts w:ascii="Times New Roman" w:hAnsi="Times New Roman"/>
                      <w:sz w:val="24"/>
                      <w:szCs w:val="24"/>
                    </w:rPr>
                  </w:pPr>
                </w:p>
              </w:tc>
            </w:tr>
            <w:tr w:rsidR="00450C4F" w14:paraId="113AE12F" w14:textId="77777777" w:rsidTr="007070FD">
              <w:tc>
                <w:tcPr>
                  <w:tcW w:w="6831" w:type="dxa"/>
                </w:tcPr>
                <w:p w14:paraId="01C92DEA"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C91E7E">
                    <w:rPr>
                      <w:rFonts w:ascii="Times New Roman" w:hAnsi="Times New Roman"/>
                      <w:sz w:val="24"/>
                      <w:szCs w:val="24"/>
                    </w:rPr>
                    <w:t>Η διάβαση της Ερυθράς Θάλασσας από τους Ισραηλίτες είναι προτύπωση του μυστηρίου του Βαπτίσματος.</w:t>
                  </w:r>
                  <w:r>
                    <w:rPr>
                      <w:rFonts w:ascii="Times New Roman" w:hAnsi="Times New Roman"/>
                      <w:sz w:val="24"/>
                      <w:szCs w:val="24"/>
                    </w:rPr>
                    <w:t xml:space="preserve">  </w:t>
                  </w:r>
                  <w:r w:rsidRPr="00E66FDF">
                    <w:rPr>
                      <w:rFonts w:ascii="Times New Roman" w:hAnsi="Times New Roman"/>
                      <w:color w:val="FF0000"/>
                      <w:sz w:val="24"/>
                      <w:szCs w:val="24"/>
                    </w:rPr>
                    <w:t>(</w:t>
                  </w:r>
                  <w:r w:rsidR="00C91E7E">
                    <w:rPr>
                      <w:rFonts w:ascii="Times New Roman" w:hAnsi="Times New Roman"/>
                      <w:color w:val="FF0000"/>
                      <w:sz w:val="24"/>
                      <w:szCs w:val="24"/>
                    </w:rPr>
                    <w:t>Σ</w:t>
                  </w:r>
                  <w:r w:rsidRPr="00E66FDF">
                    <w:rPr>
                      <w:rFonts w:ascii="Times New Roman" w:hAnsi="Times New Roman"/>
                      <w:color w:val="FF0000"/>
                      <w:sz w:val="24"/>
                      <w:szCs w:val="24"/>
                    </w:rPr>
                    <w:t>)</w:t>
                  </w:r>
                </w:p>
              </w:tc>
              <w:tc>
                <w:tcPr>
                  <w:tcW w:w="1590" w:type="dxa"/>
                </w:tcPr>
                <w:p w14:paraId="1DF3135F" w14:textId="77777777" w:rsidR="00450C4F" w:rsidRPr="00DF1010" w:rsidRDefault="00450C4F" w:rsidP="007070FD">
                  <w:pPr>
                    <w:pStyle w:val="a6"/>
                    <w:spacing w:before="360" w:after="120" w:line="360" w:lineRule="auto"/>
                    <w:jc w:val="center"/>
                    <w:rPr>
                      <w:rFonts w:ascii="Times New Roman" w:hAnsi="Times New Roman"/>
                      <w:sz w:val="24"/>
                      <w:szCs w:val="24"/>
                    </w:rPr>
                  </w:pPr>
                </w:p>
              </w:tc>
            </w:tr>
            <w:tr w:rsidR="00450C4F" w14:paraId="31CBAE8D" w14:textId="77777777" w:rsidTr="00306530">
              <w:tc>
                <w:tcPr>
                  <w:tcW w:w="6831" w:type="dxa"/>
                  <w:shd w:val="clear" w:color="auto" w:fill="D9D9D9" w:themeFill="background1" w:themeFillShade="D9"/>
                </w:tcPr>
                <w:p w14:paraId="1ADD7F00" w14:textId="15B9820F"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8C6CAC">
                    <w:rPr>
                      <w:rFonts w:ascii="Times New Roman" w:hAnsi="Times New Roman"/>
                      <w:sz w:val="24"/>
                      <w:szCs w:val="24"/>
                    </w:rPr>
                    <w:t xml:space="preserve">Στο Κατά Ιωάννην Ευαγγέλιο το ύδωρ το συναντάμε αρχικώς </w:t>
                  </w:r>
                  <w:r w:rsidR="00C633C5">
                    <w:rPr>
                      <w:rFonts w:ascii="Times New Roman" w:hAnsi="Times New Roman"/>
                      <w:sz w:val="24"/>
                      <w:szCs w:val="24"/>
                    </w:rPr>
                    <w:t xml:space="preserve">στο διάλογο του </w:t>
                  </w:r>
                  <w:r w:rsidR="00A03D77">
                    <w:rPr>
                      <w:rFonts w:ascii="Times New Roman" w:hAnsi="Times New Roman"/>
                      <w:sz w:val="24"/>
                      <w:szCs w:val="24"/>
                    </w:rPr>
                    <w:t>Φαρισαίου</w:t>
                  </w:r>
                  <w:r w:rsidR="00C633C5">
                    <w:rPr>
                      <w:rFonts w:ascii="Times New Roman" w:hAnsi="Times New Roman"/>
                      <w:sz w:val="24"/>
                      <w:szCs w:val="24"/>
                    </w:rPr>
                    <w:t xml:space="preserve"> Νικόδημου με τον Χριστό.</w:t>
                  </w:r>
                  <w:r>
                    <w:rPr>
                      <w:rFonts w:ascii="Times New Roman" w:hAnsi="Times New Roman"/>
                      <w:sz w:val="24"/>
                      <w:szCs w:val="24"/>
                    </w:rPr>
                    <w:t xml:space="preserve">  </w:t>
                  </w:r>
                  <w:r w:rsidRPr="00E66FDF">
                    <w:rPr>
                      <w:rFonts w:ascii="Times New Roman" w:hAnsi="Times New Roman"/>
                      <w:color w:val="FF0000"/>
                      <w:sz w:val="24"/>
                      <w:szCs w:val="24"/>
                    </w:rPr>
                    <w:t>(</w:t>
                  </w:r>
                  <w:r w:rsidR="00C633C5">
                    <w:rPr>
                      <w:rFonts w:ascii="Times New Roman" w:hAnsi="Times New Roman"/>
                      <w:color w:val="FF0000"/>
                      <w:sz w:val="24"/>
                      <w:szCs w:val="24"/>
                    </w:rPr>
                    <w:t>Σ</w:t>
                  </w:r>
                  <w:r w:rsidRPr="00E66FDF">
                    <w:rPr>
                      <w:rFonts w:ascii="Times New Roman" w:hAnsi="Times New Roman"/>
                      <w:color w:val="FF0000"/>
                      <w:sz w:val="24"/>
                      <w:szCs w:val="24"/>
                    </w:rPr>
                    <w:t>)</w:t>
                  </w:r>
                </w:p>
              </w:tc>
              <w:tc>
                <w:tcPr>
                  <w:tcW w:w="1590" w:type="dxa"/>
                  <w:shd w:val="clear" w:color="auto" w:fill="D9D9D9" w:themeFill="background1" w:themeFillShade="D9"/>
                </w:tcPr>
                <w:p w14:paraId="3E5DDBF2" w14:textId="77777777" w:rsidR="00450C4F" w:rsidRPr="00DF1010" w:rsidRDefault="00450C4F" w:rsidP="00C633C5">
                  <w:pPr>
                    <w:pStyle w:val="a6"/>
                    <w:spacing w:before="360" w:after="120" w:line="360" w:lineRule="auto"/>
                    <w:jc w:val="center"/>
                    <w:rPr>
                      <w:rFonts w:ascii="Times New Roman" w:hAnsi="Times New Roman"/>
                      <w:sz w:val="24"/>
                      <w:szCs w:val="24"/>
                    </w:rPr>
                  </w:pPr>
                </w:p>
              </w:tc>
            </w:tr>
            <w:tr w:rsidR="00450C4F" w14:paraId="2C58E850" w14:textId="77777777" w:rsidTr="007070FD">
              <w:tc>
                <w:tcPr>
                  <w:tcW w:w="6831" w:type="dxa"/>
                </w:tcPr>
                <w:p w14:paraId="6DF436AE"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w:t>
                  </w:r>
                  <w:r w:rsidR="006E461F">
                    <w:rPr>
                      <w:rFonts w:ascii="Times New Roman" w:hAnsi="Times New Roman"/>
                      <w:sz w:val="24"/>
                      <w:szCs w:val="24"/>
                    </w:rPr>
                    <w:t xml:space="preserve">Η συνάντηση του Χριστού με τη </w:t>
                  </w:r>
                  <w:proofErr w:type="spellStart"/>
                  <w:r w:rsidR="006E461F">
                    <w:rPr>
                      <w:rFonts w:ascii="Times New Roman" w:hAnsi="Times New Roman"/>
                      <w:sz w:val="24"/>
                      <w:szCs w:val="24"/>
                    </w:rPr>
                    <w:t>Σαμαρ</w:t>
                  </w:r>
                  <w:r w:rsidR="00F9242A">
                    <w:rPr>
                      <w:rFonts w:ascii="Times New Roman" w:hAnsi="Times New Roman"/>
                      <w:sz w:val="24"/>
                      <w:szCs w:val="24"/>
                    </w:rPr>
                    <w:t>ε</w:t>
                  </w:r>
                  <w:r w:rsidR="006E461F">
                    <w:rPr>
                      <w:rFonts w:ascii="Times New Roman" w:hAnsi="Times New Roman"/>
                      <w:sz w:val="24"/>
                      <w:szCs w:val="24"/>
                    </w:rPr>
                    <w:t>ίτιδα</w:t>
                  </w:r>
                  <w:proofErr w:type="spellEnd"/>
                  <w:r w:rsidR="00F9242A">
                    <w:rPr>
                      <w:rFonts w:ascii="Times New Roman" w:hAnsi="Times New Roman"/>
                      <w:sz w:val="24"/>
                      <w:szCs w:val="24"/>
                    </w:rPr>
                    <w:t xml:space="preserve"> έγινε στο </w:t>
                  </w:r>
                  <w:r w:rsidR="0022689C">
                    <w:rPr>
                      <w:rFonts w:ascii="Times New Roman" w:hAnsi="Times New Roman"/>
                      <w:sz w:val="24"/>
                      <w:szCs w:val="24"/>
                    </w:rPr>
                    <w:t>φρέαρ του Ιακώβ.</w:t>
                  </w:r>
                  <w:r w:rsidR="006E461F">
                    <w:rPr>
                      <w:rFonts w:ascii="Times New Roman" w:hAnsi="Times New Roman"/>
                      <w:sz w:val="24"/>
                      <w:szCs w:val="24"/>
                    </w:rPr>
                    <w:t xml:space="preserve"> </w:t>
                  </w:r>
                  <w:r>
                    <w:rPr>
                      <w:rFonts w:ascii="Times New Roman" w:hAnsi="Times New Roman"/>
                      <w:sz w:val="24"/>
                      <w:szCs w:val="24"/>
                    </w:rPr>
                    <w:t xml:space="preserve">  </w:t>
                  </w:r>
                  <w:r w:rsidRPr="00BF69AF">
                    <w:rPr>
                      <w:rFonts w:ascii="Times New Roman" w:hAnsi="Times New Roman"/>
                      <w:color w:val="FF0000"/>
                      <w:sz w:val="24"/>
                      <w:szCs w:val="24"/>
                    </w:rPr>
                    <w:t>(</w:t>
                  </w:r>
                  <w:r w:rsidR="0022689C">
                    <w:rPr>
                      <w:rFonts w:ascii="Times New Roman" w:hAnsi="Times New Roman"/>
                      <w:color w:val="FF0000"/>
                      <w:sz w:val="24"/>
                      <w:szCs w:val="24"/>
                    </w:rPr>
                    <w:t>Σ</w:t>
                  </w:r>
                  <w:r w:rsidRPr="00BF69AF">
                    <w:rPr>
                      <w:rFonts w:ascii="Times New Roman" w:hAnsi="Times New Roman"/>
                      <w:color w:val="FF0000"/>
                      <w:sz w:val="24"/>
                      <w:szCs w:val="24"/>
                    </w:rPr>
                    <w:t>)</w:t>
                  </w:r>
                </w:p>
              </w:tc>
              <w:tc>
                <w:tcPr>
                  <w:tcW w:w="1590" w:type="dxa"/>
                </w:tcPr>
                <w:p w14:paraId="4CE29AC9" w14:textId="77777777" w:rsidR="00450C4F" w:rsidRPr="00DF1010" w:rsidRDefault="00450C4F" w:rsidP="0022689C">
                  <w:pPr>
                    <w:pStyle w:val="a6"/>
                    <w:spacing w:before="360" w:after="120" w:line="360" w:lineRule="auto"/>
                    <w:jc w:val="center"/>
                    <w:rPr>
                      <w:rFonts w:ascii="Times New Roman" w:hAnsi="Times New Roman"/>
                      <w:sz w:val="24"/>
                      <w:szCs w:val="24"/>
                    </w:rPr>
                  </w:pPr>
                </w:p>
              </w:tc>
            </w:tr>
            <w:tr w:rsidR="00450C4F" w14:paraId="1E970B01" w14:textId="77777777" w:rsidTr="00306530">
              <w:tc>
                <w:tcPr>
                  <w:tcW w:w="6831" w:type="dxa"/>
                  <w:shd w:val="clear" w:color="auto" w:fill="D9D9D9" w:themeFill="background1" w:themeFillShade="D9"/>
                </w:tcPr>
                <w:p w14:paraId="69D50FFD" w14:textId="77777777"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AF3383">
                    <w:rPr>
                      <w:rFonts w:ascii="Times New Roman" w:hAnsi="Times New Roman"/>
                      <w:sz w:val="24"/>
                      <w:szCs w:val="24"/>
                    </w:rPr>
                    <w:t>Το σύμβολο του φρέατος στο Κατά Ιωάννην Ευαγγέλιο συνδέεται με το σχέδιο της Θείας Οικονομίας για το Ισραήλ.</w:t>
                  </w:r>
                  <w:r>
                    <w:rPr>
                      <w:rFonts w:ascii="Times New Roman" w:hAnsi="Times New Roman"/>
                      <w:sz w:val="24"/>
                      <w:szCs w:val="24"/>
                    </w:rPr>
                    <w:t xml:space="preserve">  </w:t>
                  </w:r>
                  <w:r w:rsidRPr="00BF69AF">
                    <w:rPr>
                      <w:rFonts w:ascii="Times New Roman" w:hAnsi="Times New Roman"/>
                      <w:color w:val="FF0000"/>
                      <w:sz w:val="24"/>
                      <w:szCs w:val="24"/>
                    </w:rPr>
                    <w:t>(</w:t>
                  </w:r>
                  <w:r w:rsidR="00DF65F9">
                    <w:rPr>
                      <w:rFonts w:ascii="Times New Roman" w:hAnsi="Times New Roman"/>
                      <w:color w:val="FF0000"/>
                      <w:sz w:val="24"/>
                      <w:szCs w:val="24"/>
                    </w:rPr>
                    <w:t>Σ</w:t>
                  </w:r>
                  <w:r w:rsidRPr="00BF69AF">
                    <w:rPr>
                      <w:rFonts w:ascii="Times New Roman" w:hAnsi="Times New Roman"/>
                      <w:color w:val="FF0000"/>
                      <w:sz w:val="24"/>
                      <w:szCs w:val="24"/>
                    </w:rPr>
                    <w:t>)</w:t>
                  </w:r>
                </w:p>
              </w:tc>
              <w:tc>
                <w:tcPr>
                  <w:tcW w:w="1590" w:type="dxa"/>
                </w:tcPr>
                <w:p w14:paraId="2DD34F54" w14:textId="77777777" w:rsidR="00450C4F" w:rsidRPr="00DF1010" w:rsidRDefault="00450C4F" w:rsidP="007070FD">
                  <w:pPr>
                    <w:pStyle w:val="a6"/>
                    <w:spacing w:before="360" w:after="120" w:line="360" w:lineRule="auto"/>
                    <w:jc w:val="center"/>
                    <w:rPr>
                      <w:rFonts w:ascii="Times New Roman" w:hAnsi="Times New Roman"/>
                      <w:sz w:val="24"/>
                      <w:szCs w:val="24"/>
                    </w:rPr>
                  </w:pPr>
                </w:p>
              </w:tc>
            </w:tr>
            <w:tr w:rsidR="00450C4F" w14:paraId="3ADF327B" w14:textId="77777777" w:rsidTr="007070FD">
              <w:tc>
                <w:tcPr>
                  <w:tcW w:w="6831" w:type="dxa"/>
                </w:tcPr>
                <w:p w14:paraId="238DF5C3" w14:textId="73A4A246"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250E07">
                    <w:rPr>
                      <w:rFonts w:ascii="Times New Roman" w:hAnsi="Times New Roman"/>
                      <w:sz w:val="24"/>
                      <w:szCs w:val="24"/>
                    </w:rPr>
                    <w:t>Κα</w:t>
                  </w:r>
                  <w:r w:rsidR="00EA4D8B">
                    <w:rPr>
                      <w:rFonts w:ascii="Times New Roman" w:hAnsi="Times New Roman"/>
                      <w:sz w:val="24"/>
                      <w:szCs w:val="24"/>
                    </w:rPr>
                    <w:t xml:space="preserve">ι τα </w:t>
                  </w:r>
                  <w:r w:rsidR="003A5D91">
                    <w:rPr>
                      <w:rFonts w:ascii="Times New Roman" w:hAnsi="Times New Roman"/>
                      <w:sz w:val="24"/>
                      <w:szCs w:val="24"/>
                    </w:rPr>
                    <w:t xml:space="preserve">τέσσερα </w:t>
                  </w:r>
                  <w:r w:rsidR="00250E07">
                    <w:rPr>
                      <w:rFonts w:ascii="Times New Roman" w:hAnsi="Times New Roman"/>
                      <w:sz w:val="24"/>
                      <w:szCs w:val="24"/>
                    </w:rPr>
                    <w:t>Συνοπτικά Ευαγγέλια</w:t>
                  </w:r>
                  <w:r w:rsidR="003A5D91">
                    <w:rPr>
                      <w:rFonts w:ascii="Times New Roman" w:hAnsi="Times New Roman"/>
                      <w:sz w:val="24"/>
                      <w:szCs w:val="24"/>
                    </w:rPr>
                    <w:t xml:space="preserve"> </w:t>
                  </w:r>
                  <w:r w:rsidR="003A5D91" w:rsidRPr="00026672">
                    <w:rPr>
                      <w:rFonts w:ascii="Times New Roman" w:eastAsia="Calibri" w:hAnsi="Times New Roman"/>
                      <w:sz w:val="24"/>
                      <w:szCs w:val="24"/>
                    </w:rPr>
                    <w:t>αφηγούνται περί του θαυματουργικού χορτασμού των πέντε χιλιάδων ανδρών</w:t>
                  </w:r>
                  <w:r>
                    <w:rPr>
                      <w:rFonts w:ascii="Times New Roman" w:hAnsi="Times New Roman"/>
                      <w:sz w:val="24"/>
                      <w:szCs w:val="24"/>
                    </w:rPr>
                    <w:t xml:space="preserve">  </w:t>
                  </w:r>
                  <w:r w:rsidRPr="00BF69AF">
                    <w:rPr>
                      <w:rFonts w:ascii="Times New Roman" w:hAnsi="Times New Roman"/>
                      <w:color w:val="FF0000"/>
                      <w:sz w:val="24"/>
                      <w:szCs w:val="24"/>
                    </w:rPr>
                    <w:t>(</w:t>
                  </w:r>
                  <w:r w:rsidR="00250E07">
                    <w:rPr>
                      <w:rFonts w:ascii="Times New Roman" w:hAnsi="Times New Roman"/>
                      <w:color w:val="FF0000"/>
                      <w:sz w:val="24"/>
                      <w:szCs w:val="24"/>
                    </w:rPr>
                    <w:t>Λ</w:t>
                  </w:r>
                  <w:r w:rsidRPr="00BF69AF">
                    <w:rPr>
                      <w:rFonts w:ascii="Times New Roman" w:hAnsi="Times New Roman"/>
                      <w:color w:val="FF0000"/>
                      <w:sz w:val="24"/>
                      <w:szCs w:val="24"/>
                    </w:rPr>
                    <w:t>)</w:t>
                  </w:r>
                  <w:r w:rsidR="004B5DC2">
                    <w:rPr>
                      <w:rFonts w:ascii="Times New Roman" w:hAnsi="Times New Roman"/>
                      <w:color w:val="FF0000"/>
                      <w:sz w:val="24"/>
                      <w:szCs w:val="24"/>
                    </w:rPr>
                    <w:t xml:space="preserve"> Τα Συνοπτικά Ευαγγέλια είναι τρία</w:t>
                  </w:r>
                </w:p>
              </w:tc>
              <w:tc>
                <w:tcPr>
                  <w:tcW w:w="1590" w:type="dxa"/>
                </w:tcPr>
                <w:p w14:paraId="181A0FDC" w14:textId="77777777" w:rsidR="00450C4F" w:rsidRPr="00DF1010" w:rsidRDefault="00450C4F" w:rsidP="007070FD">
                  <w:pPr>
                    <w:pStyle w:val="a6"/>
                    <w:spacing w:before="360" w:after="120" w:line="360" w:lineRule="auto"/>
                    <w:jc w:val="center"/>
                    <w:rPr>
                      <w:rFonts w:ascii="Times New Roman" w:hAnsi="Times New Roman"/>
                      <w:sz w:val="24"/>
                      <w:szCs w:val="24"/>
                    </w:rPr>
                  </w:pPr>
                </w:p>
              </w:tc>
            </w:tr>
            <w:tr w:rsidR="00450C4F" w14:paraId="163E79F0" w14:textId="77777777" w:rsidTr="00306530">
              <w:tc>
                <w:tcPr>
                  <w:tcW w:w="6831" w:type="dxa"/>
                  <w:shd w:val="clear" w:color="auto" w:fill="D9D9D9" w:themeFill="background1" w:themeFillShade="D9"/>
                </w:tcPr>
                <w:p w14:paraId="1FA05E12" w14:textId="27808668" w:rsidR="00450C4F" w:rsidRDefault="00450C4F"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6A0AB5">
                    <w:rPr>
                      <w:rFonts w:ascii="Times New Roman" w:hAnsi="Times New Roman"/>
                      <w:sz w:val="24"/>
                      <w:szCs w:val="24"/>
                    </w:rPr>
                    <w:t>Ο</w:t>
                  </w:r>
                  <w:r w:rsidR="008F556F">
                    <w:rPr>
                      <w:rFonts w:ascii="Times New Roman" w:hAnsi="Times New Roman"/>
                      <w:sz w:val="24"/>
                      <w:szCs w:val="24"/>
                    </w:rPr>
                    <w:t xml:space="preserve"> Θεός </w:t>
                  </w:r>
                  <w:r w:rsidR="006A0AB5">
                    <w:rPr>
                      <w:rFonts w:ascii="Times New Roman" w:hAnsi="Times New Roman"/>
                      <w:sz w:val="24"/>
                      <w:szCs w:val="24"/>
                    </w:rPr>
                    <w:t>στο Βιβλίο της Εξόδου</w:t>
                  </w:r>
                  <w:r w:rsidR="008F556F">
                    <w:rPr>
                      <w:rFonts w:ascii="Times New Roman" w:hAnsi="Times New Roman"/>
                      <w:sz w:val="24"/>
                      <w:szCs w:val="24"/>
                    </w:rPr>
                    <w:t xml:space="preserve"> επιτρέπει στον Μωυσή να δει τη Δόξα Του</w:t>
                  </w:r>
                  <w:r w:rsidR="007F425F">
                    <w:rPr>
                      <w:rFonts w:ascii="Times New Roman" w:hAnsi="Times New Roman"/>
                      <w:sz w:val="24"/>
                      <w:szCs w:val="24"/>
                    </w:rPr>
                    <w:t xml:space="preserve">.  </w:t>
                  </w:r>
                  <w:r w:rsidR="006A0AB5">
                    <w:rPr>
                      <w:rFonts w:ascii="Times New Roman" w:hAnsi="Times New Roman"/>
                      <w:sz w:val="24"/>
                      <w:szCs w:val="24"/>
                    </w:rPr>
                    <w:t xml:space="preserve"> </w:t>
                  </w:r>
                  <w:r w:rsidRPr="00BF69AF">
                    <w:rPr>
                      <w:rFonts w:ascii="Times New Roman" w:hAnsi="Times New Roman"/>
                      <w:color w:val="FF0000"/>
                      <w:sz w:val="24"/>
                      <w:szCs w:val="24"/>
                    </w:rPr>
                    <w:t>(</w:t>
                  </w:r>
                  <w:r w:rsidR="007F425F">
                    <w:rPr>
                      <w:rFonts w:ascii="Times New Roman" w:hAnsi="Times New Roman"/>
                      <w:color w:val="FF0000"/>
                      <w:sz w:val="24"/>
                      <w:szCs w:val="24"/>
                    </w:rPr>
                    <w:t>Λ</w:t>
                  </w:r>
                  <w:r w:rsidRPr="00BF69AF">
                    <w:rPr>
                      <w:rFonts w:ascii="Times New Roman" w:hAnsi="Times New Roman"/>
                      <w:color w:val="FF0000"/>
                      <w:sz w:val="24"/>
                      <w:szCs w:val="24"/>
                    </w:rPr>
                    <w:t>)</w:t>
                  </w:r>
                  <w:r w:rsidR="00EA4D8B">
                    <w:rPr>
                      <w:rFonts w:ascii="Times New Roman" w:hAnsi="Times New Roman"/>
                      <w:color w:val="FF0000"/>
                      <w:sz w:val="24"/>
                      <w:szCs w:val="24"/>
                    </w:rPr>
                    <w:t xml:space="preserve"> </w:t>
                  </w:r>
                </w:p>
              </w:tc>
              <w:tc>
                <w:tcPr>
                  <w:tcW w:w="1590" w:type="dxa"/>
                  <w:shd w:val="clear" w:color="auto" w:fill="D9D9D9" w:themeFill="background1" w:themeFillShade="D9"/>
                </w:tcPr>
                <w:p w14:paraId="664593A8" w14:textId="77777777" w:rsidR="00450C4F" w:rsidRPr="00DF1010" w:rsidRDefault="00450C4F" w:rsidP="00CB4854">
                  <w:pPr>
                    <w:pStyle w:val="a6"/>
                    <w:spacing w:before="360" w:after="120" w:line="360" w:lineRule="auto"/>
                    <w:jc w:val="center"/>
                    <w:rPr>
                      <w:rFonts w:ascii="Times New Roman" w:hAnsi="Times New Roman"/>
                      <w:sz w:val="24"/>
                      <w:szCs w:val="24"/>
                    </w:rPr>
                  </w:pPr>
                </w:p>
              </w:tc>
            </w:tr>
            <w:tr w:rsidR="006A0AB5" w14:paraId="210709C1" w14:textId="77777777" w:rsidTr="007070FD">
              <w:tc>
                <w:tcPr>
                  <w:tcW w:w="6831" w:type="dxa"/>
                </w:tcPr>
                <w:p w14:paraId="75D8A0DC" w14:textId="77777777" w:rsidR="006A0AB5" w:rsidRDefault="00D37174"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Το θαύμα του πολλαπλασιασμού των άρτων είναι σύμβολο της Θείας Ευχαριστίας.  </w:t>
                  </w:r>
                  <w:r w:rsidRPr="00D37174">
                    <w:rPr>
                      <w:rFonts w:ascii="Times New Roman" w:hAnsi="Times New Roman"/>
                      <w:color w:val="FF0000"/>
                      <w:sz w:val="24"/>
                      <w:szCs w:val="24"/>
                    </w:rPr>
                    <w:t>(Σ)</w:t>
                  </w:r>
                </w:p>
              </w:tc>
              <w:tc>
                <w:tcPr>
                  <w:tcW w:w="1590" w:type="dxa"/>
                </w:tcPr>
                <w:p w14:paraId="12A00C5D" w14:textId="77777777" w:rsidR="006A0AB5" w:rsidRPr="00DF1010" w:rsidRDefault="006A0AB5" w:rsidP="00D37174">
                  <w:pPr>
                    <w:pStyle w:val="a6"/>
                    <w:spacing w:before="360" w:after="120" w:line="360" w:lineRule="auto"/>
                    <w:jc w:val="center"/>
                    <w:rPr>
                      <w:rFonts w:ascii="Times New Roman" w:hAnsi="Times New Roman"/>
                      <w:sz w:val="24"/>
                      <w:szCs w:val="24"/>
                    </w:rPr>
                  </w:pPr>
                </w:p>
              </w:tc>
            </w:tr>
            <w:tr w:rsidR="000E4C66" w14:paraId="48B16C4C" w14:textId="77777777" w:rsidTr="00306530">
              <w:tc>
                <w:tcPr>
                  <w:tcW w:w="6831" w:type="dxa"/>
                  <w:shd w:val="clear" w:color="auto" w:fill="D9D9D9" w:themeFill="background1" w:themeFillShade="D9"/>
                </w:tcPr>
                <w:p w14:paraId="260DECE8" w14:textId="6706EA6A" w:rsidR="000E4C66" w:rsidRDefault="000E4C6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Χριστός έγινε ο ίδιος </w:t>
                  </w:r>
                  <w:r w:rsidR="0001073C">
                    <w:rPr>
                      <w:rFonts w:ascii="Times New Roman" w:hAnsi="Times New Roman"/>
                      <w:sz w:val="24"/>
                      <w:szCs w:val="24"/>
                    </w:rPr>
                    <w:t xml:space="preserve">ζωοποιός άρτος, προσφέροντας το </w:t>
                  </w:r>
                  <w:r w:rsidR="0029451F">
                    <w:rPr>
                      <w:rFonts w:ascii="Times New Roman" w:hAnsi="Times New Roman"/>
                      <w:sz w:val="24"/>
                      <w:szCs w:val="24"/>
                    </w:rPr>
                    <w:t>Σ</w:t>
                  </w:r>
                  <w:r w:rsidR="0001073C">
                    <w:rPr>
                      <w:rFonts w:ascii="Times New Roman" w:hAnsi="Times New Roman"/>
                      <w:sz w:val="24"/>
                      <w:szCs w:val="24"/>
                    </w:rPr>
                    <w:t>ώμα</w:t>
                  </w:r>
                  <w:r w:rsidR="0029451F">
                    <w:rPr>
                      <w:rFonts w:ascii="Times New Roman" w:hAnsi="Times New Roman"/>
                      <w:sz w:val="24"/>
                      <w:szCs w:val="24"/>
                    </w:rPr>
                    <w:t xml:space="preserve"> </w:t>
                  </w:r>
                  <w:r w:rsidR="0001073C">
                    <w:rPr>
                      <w:rFonts w:ascii="Times New Roman" w:hAnsi="Times New Roman"/>
                      <w:sz w:val="24"/>
                      <w:szCs w:val="24"/>
                    </w:rPr>
                    <w:t xml:space="preserve">και το </w:t>
                  </w:r>
                  <w:r w:rsidR="0029451F">
                    <w:rPr>
                      <w:rFonts w:ascii="Times New Roman" w:hAnsi="Times New Roman"/>
                      <w:sz w:val="24"/>
                      <w:szCs w:val="24"/>
                    </w:rPr>
                    <w:t>Α</w:t>
                  </w:r>
                  <w:r w:rsidR="0001073C">
                    <w:rPr>
                      <w:rFonts w:ascii="Times New Roman" w:hAnsi="Times New Roman"/>
                      <w:sz w:val="24"/>
                      <w:szCs w:val="24"/>
                    </w:rPr>
                    <w:t xml:space="preserve">ίμα Του προς θυσία.  </w:t>
                  </w:r>
                  <w:r w:rsidR="0001073C" w:rsidRPr="0001073C">
                    <w:rPr>
                      <w:rFonts w:ascii="Times New Roman" w:hAnsi="Times New Roman"/>
                      <w:color w:val="FF0000"/>
                      <w:sz w:val="24"/>
                      <w:szCs w:val="24"/>
                    </w:rPr>
                    <w:t>(Σ)</w:t>
                  </w:r>
                </w:p>
              </w:tc>
              <w:tc>
                <w:tcPr>
                  <w:tcW w:w="1590" w:type="dxa"/>
                  <w:shd w:val="clear" w:color="auto" w:fill="D9D9D9" w:themeFill="background1" w:themeFillShade="D9"/>
                </w:tcPr>
                <w:p w14:paraId="7F46582B" w14:textId="77777777" w:rsidR="000E4C66" w:rsidRPr="00DF1010" w:rsidRDefault="000E4C66" w:rsidP="00D37174">
                  <w:pPr>
                    <w:pStyle w:val="a6"/>
                    <w:spacing w:before="360" w:after="120" w:line="360" w:lineRule="auto"/>
                    <w:jc w:val="center"/>
                    <w:rPr>
                      <w:rFonts w:ascii="Times New Roman" w:hAnsi="Times New Roman"/>
                      <w:sz w:val="24"/>
                      <w:szCs w:val="24"/>
                    </w:rPr>
                  </w:pPr>
                </w:p>
              </w:tc>
            </w:tr>
          </w:tbl>
          <w:p w14:paraId="5994710E" w14:textId="77777777" w:rsidR="00450C4F" w:rsidRPr="00DC66C6" w:rsidRDefault="00450C4F" w:rsidP="007070FD">
            <w:pPr>
              <w:pStyle w:val="a6"/>
              <w:spacing w:before="120" w:after="120" w:line="360" w:lineRule="auto"/>
              <w:rPr>
                <w:rFonts w:ascii="Times New Roman" w:hAnsi="Times New Roman"/>
                <w:b/>
                <w:bCs/>
                <w:sz w:val="16"/>
                <w:szCs w:val="16"/>
              </w:rPr>
            </w:pPr>
          </w:p>
          <w:p w14:paraId="2EC210EF" w14:textId="77777777" w:rsidR="00450C4F" w:rsidRDefault="00450C4F" w:rsidP="007070FD">
            <w:pPr>
              <w:pStyle w:val="a6"/>
              <w:spacing w:before="120" w:after="120" w:line="360" w:lineRule="auto"/>
              <w:rPr>
                <w:rFonts w:ascii="Times New Roman" w:hAnsi="Times New Roman"/>
                <w:b/>
                <w:bCs/>
                <w:sz w:val="24"/>
                <w:szCs w:val="24"/>
              </w:rPr>
            </w:pPr>
          </w:p>
          <w:p w14:paraId="66107B69" w14:textId="77777777" w:rsidR="00450C4F" w:rsidRDefault="00450C4F" w:rsidP="007070FD">
            <w:pPr>
              <w:pStyle w:val="a6"/>
              <w:spacing w:before="120" w:after="120" w:line="360" w:lineRule="auto"/>
              <w:rPr>
                <w:rFonts w:ascii="Times New Roman" w:hAnsi="Times New Roman"/>
                <w:b/>
                <w:bCs/>
                <w:sz w:val="24"/>
                <w:szCs w:val="24"/>
              </w:rPr>
            </w:pPr>
          </w:p>
          <w:p w14:paraId="215B5C23" w14:textId="77777777" w:rsidR="00450C4F" w:rsidRDefault="00450C4F" w:rsidP="007070FD">
            <w:pPr>
              <w:pStyle w:val="a6"/>
              <w:spacing w:before="120" w:after="120" w:line="360" w:lineRule="auto"/>
              <w:rPr>
                <w:rFonts w:ascii="Times New Roman" w:hAnsi="Times New Roman"/>
                <w:b/>
                <w:bCs/>
                <w:sz w:val="24"/>
                <w:szCs w:val="24"/>
              </w:rPr>
            </w:pPr>
          </w:p>
          <w:p w14:paraId="48EA8142" w14:textId="77777777" w:rsidR="00450C4F" w:rsidRDefault="00450C4F" w:rsidP="007070FD">
            <w:pPr>
              <w:pStyle w:val="a6"/>
              <w:spacing w:before="120" w:after="120" w:line="360" w:lineRule="auto"/>
              <w:rPr>
                <w:rFonts w:ascii="Times New Roman" w:hAnsi="Times New Roman"/>
                <w:b/>
                <w:bCs/>
                <w:sz w:val="24"/>
                <w:szCs w:val="24"/>
              </w:rPr>
            </w:pPr>
          </w:p>
          <w:p w14:paraId="676D92F2" w14:textId="77777777" w:rsidR="00450C4F" w:rsidRDefault="00450C4F" w:rsidP="007070FD">
            <w:pPr>
              <w:pStyle w:val="a6"/>
              <w:spacing w:before="120" w:after="120" w:line="360" w:lineRule="auto"/>
              <w:rPr>
                <w:rFonts w:ascii="Times New Roman" w:hAnsi="Times New Roman"/>
                <w:b/>
                <w:bCs/>
                <w:sz w:val="24"/>
                <w:szCs w:val="24"/>
              </w:rPr>
            </w:pPr>
          </w:p>
          <w:p w14:paraId="71AB432D" w14:textId="77777777" w:rsidR="00450C4F" w:rsidRDefault="00450C4F" w:rsidP="007070FD">
            <w:pPr>
              <w:pStyle w:val="a6"/>
              <w:spacing w:before="120" w:after="120" w:line="360" w:lineRule="auto"/>
              <w:rPr>
                <w:rFonts w:ascii="Times New Roman" w:hAnsi="Times New Roman"/>
                <w:b/>
                <w:bCs/>
                <w:sz w:val="24"/>
                <w:szCs w:val="24"/>
              </w:rPr>
            </w:pPr>
          </w:p>
          <w:p w14:paraId="523CF973" w14:textId="77777777" w:rsidR="00450C4F" w:rsidRDefault="00450C4F" w:rsidP="007070FD">
            <w:pPr>
              <w:pStyle w:val="a6"/>
              <w:spacing w:before="120" w:after="120" w:line="360" w:lineRule="auto"/>
              <w:rPr>
                <w:rFonts w:ascii="Times New Roman" w:hAnsi="Times New Roman"/>
                <w:b/>
                <w:bCs/>
                <w:sz w:val="24"/>
                <w:szCs w:val="24"/>
              </w:rPr>
            </w:pPr>
          </w:p>
          <w:p w14:paraId="083AA465" w14:textId="77777777" w:rsidR="00D6259D" w:rsidRDefault="00D6259D" w:rsidP="007070FD">
            <w:pPr>
              <w:pStyle w:val="a6"/>
              <w:spacing w:before="120" w:after="120" w:line="360" w:lineRule="auto"/>
              <w:rPr>
                <w:rFonts w:ascii="Times New Roman" w:hAnsi="Times New Roman"/>
                <w:b/>
                <w:bCs/>
                <w:sz w:val="24"/>
                <w:szCs w:val="24"/>
              </w:rPr>
            </w:pPr>
          </w:p>
          <w:p w14:paraId="4CC17495" w14:textId="77777777" w:rsidR="00D6259D" w:rsidRDefault="00D6259D" w:rsidP="007070FD">
            <w:pPr>
              <w:pStyle w:val="a6"/>
              <w:spacing w:before="120" w:after="120" w:line="360" w:lineRule="auto"/>
              <w:rPr>
                <w:rFonts w:ascii="Times New Roman" w:hAnsi="Times New Roman"/>
                <w:b/>
                <w:bCs/>
                <w:sz w:val="24"/>
                <w:szCs w:val="24"/>
              </w:rPr>
            </w:pPr>
          </w:p>
          <w:p w14:paraId="34A25351" w14:textId="77777777" w:rsidR="00D6259D" w:rsidRDefault="00D6259D" w:rsidP="007070FD">
            <w:pPr>
              <w:pStyle w:val="a6"/>
              <w:spacing w:before="120" w:after="120" w:line="360" w:lineRule="auto"/>
              <w:rPr>
                <w:rFonts w:ascii="Times New Roman" w:hAnsi="Times New Roman"/>
                <w:b/>
                <w:bCs/>
                <w:sz w:val="24"/>
                <w:szCs w:val="24"/>
              </w:rPr>
            </w:pPr>
          </w:p>
          <w:p w14:paraId="52632670" w14:textId="77777777" w:rsidR="00D6259D" w:rsidRDefault="00D6259D" w:rsidP="007070FD">
            <w:pPr>
              <w:pStyle w:val="a6"/>
              <w:spacing w:before="120" w:after="120" w:line="360" w:lineRule="auto"/>
              <w:rPr>
                <w:rFonts w:ascii="Times New Roman" w:hAnsi="Times New Roman"/>
                <w:b/>
                <w:bCs/>
                <w:sz w:val="24"/>
                <w:szCs w:val="24"/>
              </w:rPr>
            </w:pPr>
          </w:p>
          <w:p w14:paraId="18283919" w14:textId="77777777" w:rsidR="00450C4F" w:rsidRPr="00AC6B37" w:rsidRDefault="00450C4F" w:rsidP="007070FD">
            <w:pPr>
              <w:pStyle w:val="a6"/>
              <w:spacing w:before="120" w:after="120" w:line="360" w:lineRule="auto"/>
              <w:rPr>
                <w:rFonts w:ascii="Times New Roman" w:hAnsi="Times New Roman"/>
                <w:b/>
                <w:bCs/>
                <w:sz w:val="24"/>
                <w:szCs w:val="24"/>
              </w:rPr>
            </w:pPr>
          </w:p>
        </w:tc>
      </w:tr>
    </w:tbl>
    <w:p w14:paraId="1194ABEB" w14:textId="77777777" w:rsidR="000C6FD4" w:rsidRPr="005D2482" w:rsidRDefault="00933701" w:rsidP="002E105B">
      <w:pPr>
        <w:pStyle w:val="1"/>
      </w:pPr>
      <w:r w:rsidRPr="00933701">
        <w:lastRenderedPageBreak/>
        <w:t xml:space="preserve">6. Αποκωδικοποιώντας το Μήνυμα ενός Γράμματος του </w:t>
      </w:r>
      <w:proofErr w:type="spellStart"/>
      <w:r w:rsidRPr="00933701">
        <w:t>απ</w:t>
      </w:r>
      <w:proofErr w:type="spellEnd"/>
      <w:r w:rsidRPr="00933701">
        <w:t>. Παύλου: (Σταυρός, Ανάσταση, Δικαίωση)</w:t>
      </w:r>
    </w:p>
    <w:p w14:paraId="0F940C3F" w14:textId="77777777" w:rsidR="000C6FD4" w:rsidRPr="002E105B" w:rsidRDefault="000C6FD4" w:rsidP="002E105B">
      <w:pPr>
        <w:jc w:val="both"/>
        <w:rPr>
          <w:rFonts w:ascii="Times New Roman" w:hAnsi="Times New Roman" w:cs="Times New Roman"/>
        </w:rPr>
      </w:pPr>
      <w:r w:rsidRPr="002E105B">
        <w:rPr>
          <w:rFonts w:ascii="Times New Roman" w:hAnsi="Times New Roman" w:cs="Times New Roman"/>
        </w:rPr>
        <w:t>Λέξεις Κλειδιά:  Συμβουλευτικός λόγος, ήθος και πάθος, δικαιοσύνη, εξιλασμός</w:t>
      </w:r>
    </w:p>
    <w:p w14:paraId="3DA6975E" w14:textId="4249D67F" w:rsidR="005F13F8" w:rsidRPr="002E105B" w:rsidRDefault="006776EB" w:rsidP="002E105B">
      <w:pPr>
        <w:jc w:val="both"/>
        <w:rPr>
          <w:rFonts w:ascii="Times New Roman" w:hAnsi="Times New Roman" w:cs="Times New Roman"/>
        </w:rPr>
      </w:pPr>
      <w:r w:rsidRPr="002E105B">
        <w:rPr>
          <w:rFonts w:ascii="Times New Roman" w:hAnsi="Times New Roman" w:cs="Times New Roman"/>
          <w:highlight w:val="cyan"/>
        </w:rPr>
        <w:t>Σκοποί – Στόχοι</w:t>
      </w:r>
      <w:r w:rsidR="00D74BF2">
        <w:rPr>
          <w:rFonts w:ascii="Times New Roman" w:hAnsi="Times New Roman" w:cs="Times New Roman"/>
        </w:rPr>
        <w:t xml:space="preserve"> </w:t>
      </w:r>
    </w:p>
    <w:p w14:paraId="7F27FB53" w14:textId="3D20DE6B" w:rsidR="00C665D2" w:rsidRPr="0037551D" w:rsidRDefault="00AD1E51" w:rsidP="0037551D">
      <w:pPr>
        <w:spacing w:line="360" w:lineRule="auto"/>
        <w:ind w:firstLine="720"/>
        <w:jc w:val="both"/>
        <w:rPr>
          <w:rFonts w:ascii="Times New Roman" w:hAnsi="Times New Roman" w:cs="Times New Roman"/>
          <w:bCs/>
        </w:rPr>
      </w:pPr>
      <w:r w:rsidRPr="002E105B">
        <w:rPr>
          <w:rFonts w:ascii="Times New Roman" w:hAnsi="Times New Roman" w:cs="Times New Roman"/>
          <w:bCs/>
        </w:rPr>
        <w:t xml:space="preserve">Ο πολυγραφότατος </w:t>
      </w:r>
      <w:r w:rsidR="00220FC2" w:rsidRPr="002E105B">
        <w:rPr>
          <w:rFonts w:ascii="Times New Roman" w:hAnsi="Times New Roman" w:cs="Times New Roman"/>
          <w:bCs/>
        </w:rPr>
        <w:t>Απόστολος Παύλος</w:t>
      </w:r>
      <w:r w:rsidR="00002EA0" w:rsidRPr="002E105B">
        <w:rPr>
          <w:rFonts w:ascii="Times New Roman" w:hAnsi="Times New Roman" w:cs="Times New Roman"/>
          <w:bCs/>
        </w:rPr>
        <w:t xml:space="preserve"> κατάφερε με τις Επιστολές του να είναι εξαιρετικά επίκαιρος </w:t>
      </w:r>
      <w:r w:rsidR="004001BE">
        <w:rPr>
          <w:rFonts w:ascii="Times New Roman" w:hAnsi="Times New Roman" w:cs="Times New Roman"/>
          <w:bCs/>
        </w:rPr>
        <w:t xml:space="preserve">μέχρι και </w:t>
      </w:r>
      <w:r w:rsidR="00002EA0" w:rsidRPr="002E105B">
        <w:rPr>
          <w:rFonts w:ascii="Times New Roman" w:hAnsi="Times New Roman" w:cs="Times New Roman"/>
          <w:bCs/>
        </w:rPr>
        <w:t xml:space="preserve">σήμερα. Δρώντας σε </w:t>
      </w:r>
      <w:r w:rsidR="009A63B9" w:rsidRPr="002E105B">
        <w:rPr>
          <w:rFonts w:ascii="Times New Roman" w:hAnsi="Times New Roman" w:cs="Times New Roman"/>
          <w:bCs/>
        </w:rPr>
        <w:t>πολυπο</w:t>
      </w:r>
      <w:r w:rsidR="003E2BBD" w:rsidRPr="002E105B">
        <w:rPr>
          <w:rFonts w:ascii="Times New Roman" w:hAnsi="Times New Roman" w:cs="Times New Roman"/>
          <w:bCs/>
        </w:rPr>
        <w:t>λιτισμικό περιβάλλον</w:t>
      </w:r>
      <w:r w:rsidR="00D74BF2">
        <w:rPr>
          <w:rFonts w:ascii="Times New Roman" w:hAnsi="Times New Roman" w:cs="Times New Roman"/>
          <w:bCs/>
        </w:rPr>
        <w:t xml:space="preserve"> έγινε η </w:t>
      </w:r>
      <w:r w:rsidR="003E2BBD" w:rsidRPr="002E105B">
        <w:rPr>
          <w:rFonts w:ascii="Times New Roman" w:hAnsi="Times New Roman" w:cs="Times New Roman"/>
          <w:bCs/>
        </w:rPr>
        <w:t>φωνή του Χριστιανισμού και</w:t>
      </w:r>
      <w:r w:rsidR="00D7145E">
        <w:rPr>
          <w:rFonts w:ascii="Times New Roman" w:hAnsi="Times New Roman" w:cs="Times New Roman"/>
          <w:bCs/>
        </w:rPr>
        <w:t xml:space="preserve"> κατέθεσε </w:t>
      </w:r>
      <w:r w:rsidR="005A3116" w:rsidRPr="002E105B">
        <w:rPr>
          <w:rFonts w:ascii="Times New Roman" w:hAnsi="Times New Roman" w:cs="Times New Roman"/>
          <w:bCs/>
        </w:rPr>
        <w:t xml:space="preserve">το γνήσιο πνεύμα του. Η ρητορική μέθοδος που χρησιμοποιούσε για τη συγγραφή των Κειμένων του, καθώς </w:t>
      </w:r>
      <w:r w:rsidR="00FD426B" w:rsidRPr="002E105B">
        <w:rPr>
          <w:rFonts w:ascii="Times New Roman" w:hAnsi="Times New Roman" w:cs="Times New Roman"/>
          <w:bCs/>
        </w:rPr>
        <w:t>και η αξιοποίηση</w:t>
      </w:r>
      <w:r w:rsidR="00AE5E19">
        <w:rPr>
          <w:rFonts w:ascii="Times New Roman" w:hAnsi="Times New Roman" w:cs="Times New Roman"/>
          <w:bCs/>
        </w:rPr>
        <w:t xml:space="preserve"> </w:t>
      </w:r>
      <w:r w:rsidR="00FD426B" w:rsidRPr="002E105B">
        <w:rPr>
          <w:rFonts w:ascii="Times New Roman" w:hAnsi="Times New Roman" w:cs="Times New Roman"/>
          <w:bCs/>
        </w:rPr>
        <w:t>των δικτύων επικοινωνίας</w:t>
      </w:r>
      <w:r w:rsidR="007D38BF">
        <w:rPr>
          <w:rFonts w:ascii="Times New Roman" w:hAnsi="Times New Roman" w:cs="Times New Roman"/>
          <w:bCs/>
        </w:rPr>
        <w:t xml:space="preserve"> </w:t>
      </w:r>
      <w:r w:rsidR="00FD426B" w:rsidRPr="002E105B">
        <w:rPr>
          <w:rFonts w:ascii="Times New Roman" w:hAnsi="Times New Roman" w:cs="Times New Roman"/>
          <w:bCs/>
        </w:rPr>
        <w:t xml:space="preserve">από την ξηρά και από την </w:t>
      </w:r>
      <w:r w:rsidR="000D4F43" w:rsidRPr="002E105B">
        <w:rPr>
          <w:rFonts w:ascii="Times New Roman" w:hAnsi="Times New Roman" w:cs="Times New Roman"/>
          <w:bCs/>
        </w:rPr>
        <w:t>θάλασσα</w:t>
      </w:r>
      <w:r w:rsidR="004001BE">
        <w:rPr>
          <w:rFonts w:ascii="Times New Roman" w:hAnsi="Times New Roman" w:cs="Times New Roman"/>
          <w:bCs/>
        </w:rPr>
        <w:t xml:space="preserve">, </w:t>
      </w:r>
      <w:r w:rsidR="000D4F43" w:rsidRPr="002E105B">
        <w:rPr>
          <w:rFonts w:ascii="Times New Roman" w:hAnsi="Times New Roman" w:cs="Times New Roman"/>
          <w:bCs/>
        </w:rPr>
        <w:t>διέδωσαν ταχύτατα</w:t>
      </w:r>
      <w:r w:rsidR="007D38BF">
        <w:rPr>
          <w:rFonts w:ascii="Times New Roman" w:hAnsi="Times New Roman" w:cs="Times New Roman"/>
          <w:bCs/>
        </w:rPr>
        <w:t xml:space="preserve"> </w:t>
      </w:r>
      <w:r w:rsidR="000D4F43" w:rsidRPr="002E105B">
        <w:rPr>
          <w:rFonts w:ascii="Times New Roman" w:hAnsi="Times New Roman" w:cs="Times New Roman"/>
          <w:bCs/>
        </w:rPr>
        <w:t xml:space="preserve">την Οικουμενικότητα του μηνύματός του. Ο Παύλος </w:t>
      </w:r>
      <w:r w:rsidR="004001BE">
        <w:rPr>
          <w:rFonts w:ascii="Times New Roman" w:hAnsi="Times New Roman" w:cs="Times New Roman"/>
          <w:bCs/>
        </w:rPr>
        <w:t>ε</w:t>
      </w:r>
      <w:r w:rsidR="000D4F43" w:rsidRPr="002E105B">
        <w:rPr>
          <w:rFonts w:ascii="Times New Roman" w:hAnsi="Times New Roman" w:cs="Times New Roman"/>
          <w:bCs/>
        </w:rPr>
        <w:t>υαγγελίζεται την Ανάσταση του Κυρίου,</w:t>
      </w:r>
      <w:r w:rsidR="004001BE">
        <w:rPr>
          <w:rFonts w:ascii="Times New Roman" w:hAnsi="Times New Roman" w:cs="Times New Roman"/>
          <w:bCs/>
        </w:rPr>
        <w:t xml:space="preserve"> δηλαδή</w:t>
      </w:r>
      <w:r w:rsidR="000D4F43" w:rsidRPr="002E105B">
        <w:rPr>
          <w:rFonts w:ascii="Times New Roman" w:hAnsi="Times New Roman" w:cs="Times New Roman"/>
          <w:bCs/>
        </w:rPr>
        <w:t xml:space="preserve"> ότι </w:t>
      </w:r>
      <w:r w:rsidR="004E590F" w:rsidRPr="002E105B">
        <w:rPr>
          <w:rFonts w:ascii="Times New Roman" w:hAnsi="Times New Roman" w:cs="Times New Roman"/>
          <w:bCs/>
        </w:rPr>
        <w:t>ο Μεσσίας έχει έρθει και έχει εκθρονίσει όλους τους βασιλιάδες,</w:t>
      </w:r>
      <w:r w:rsidR="004001BE">
        <w:rPr>
          <w:rFonts w:ascii="Times New Roman" w:hAnsi="Times New Roman" w:cs="Times New Roman"/>
          <w:bCs/>
        </w:rPr>
        <w:t xml:space="preserve"> ως ο </w:t>
      </w:r>
      <w:r w:rsidR="008D4E7C" w:rsidRPr="002E105B">
        <w:rPr>
          <w:rFonts w:ascii="Times New Roman" w:hAnsi="Times New Roman" w:cs="Times New Roman"/>
          <w:bCs/>
        </w:rPr>
        <w:t xml:space="preserve">μόνος </w:t>
      </w:r>
      <w:r w:rsidR="006A2036">
        <w:rPr>
          <w:rFonts w:ascii="Times New Roman" w:hAnsi="Times New Roman" w:cs="Times New Roman"/>
          <w:bCs/>
        </w:rPr>
        <w:t>Β</w:t>
      </w:r>
      <w:r w:rsidR="008D4E7C" w:rsidRPr="002E105B">
        <w:rPr>
          <w:rFonts w:ascii="Times New Roman" w:hAnsi="Times New Roman" w:cs="Times New Roman"/>
          <w:bCs/>
        </w:rPr>
        <w:t xml:space="preserve">ασιλιάς. Το «ευαγγέλιό» του, το μήνυμα χαράς </w:t>
      </w:r>
      <w:r w:rsidR="00E04531" w:rsidRPr="002E105B">
        <w:rPr>
          <w:rFonts w:ascii="Times New Roman" w:hAnsi="Times New Roman" w:cs="Times New Roman"/>
          <w:bCs/>
        </w:rPr>
        <w:t>και ελπίδας, ταράσσει συθέμελα την εποχή του</w:t>
      </w:r>
      <w:r w:rsidR="004001BE">
        <w:rPr>
          <w:rFonts w:ascii="Times New Roman" w:hAnsi="Times New Roman" w:cs="Times New Roman"/>
          <w:bCs/>
        </w:rPr>
        <w:t xml:space="preserve">. </w:t>
      </w:r>
      <w:r w:rsidR="00ED33DC" w:rsidRPr="002E105B">
        <w:rPr>
          <w:rFonts w:ascii="Times New Roman" w:hAnsi="Times New Roman" w:cs="Times New Roman"/>
          <w:bCs/>
        </w:rPr>
        <w:t xml:space="preserve">Από </w:t>
      </w:r>
      <w:r w:rsidR="0034068D" w:rsidRPr="002E105B">
        <w:rPr>
          <w:rFonts w:ascii="Times New Roman" w:hAnsi="Times New Roman" w:cs="Times New Roman"/>
          <w:bCs/>
        </w:rPr>
        <w:t xml:space="preserve">προσηλωμένος στον Νόμο και διώκτης του χριστιανισμού, γίνεται ένας </w:t>
      </w:r>
      <w:r w:rsidR="00AB37D2" w:rsidRPr="002E105B">
        <w:rPr>
          <w:rFonts w:ascii="Times New Roman" w:hAnsi="Times New Roman" w:cs="Times New Roman"/>
          <w:bCs/>
        </w:rPr>
        <w:t>από τους πιο επαναστατικούς κήρυκες</w:t>
      </w:r>
      <w:r w:rsidR="00850659" w:rsidRPr="002E105B">
        <w:rPr>
          <w:rFonts w:ascii="Times New Roman" w:hAnsi="Times New Roman" w:cs="Times New Roman"/>
          <w:bCs/>
        </w:rPr>
        <w:t>. Τ</w:t>
      </w:r>
      <w:r w:rsidR="00AB37D2" w:rsidRPr="002E105B">
        <w:rPr>
          <w:rFonts w:ascii="Times New Roman" w:hAnsi="Times New Roman" w:cs="Times New Roman"/>
          <w:bCs/>
        </w:rPr>
        <w:t xml:space="preserve">όλμησε να καταγγείλει </w:t>
      </w:r>
      <w:r w:rsidR="002246E1" w:rsidRPr="002E105B">
        <w:rPr>
          <w:rFonts w:ascii="Times New Roman" w:hAnsi="Times New Roman" w:cs="Times New Roman"/>
          <w:bCs/>
        </w:rPr>
        <w:t>τη διαφθορά του κόσμου και</w:t>
      </w:r>
      <w:r w:rsidR="00CD188F" w:rsidRPr="002E105B">
        <w:rPr>
          <w:rFonts w:ascii="Times New Roman" w:hAnsi="Times New Roman" w:cs="Times New Roman"/>
          <w:bCs/>
        </w:rPr>
        <w:t xml:space="preserve"> κή</w:t>
      </w:r>
      <w:r w:rsidR="0067033F" w:rsidRPr="002E105B">
        <w:rPr>
          <w:rFonts w:ascii="Times New Roman" w:hAnsi="Times New Roman" w:cs="Times New Roman"/>
          <w:bCs/>
        </w:rPr>
        <w:t xml:space="preserve">ρυξε </w:t>
      </w:r>
      <w:r w:rsidR="0045413B" w:rsidRPr="002E105B">
        <w:rPr>
          <w:rFonts w:ascii="Times New Roman" w:hAnsi="Times New Roman" w:cs="Times New Roman"/>
          <w:bCs/>
        </w:rPr>
        <w:t xml:space="preserve">με σθένος </w:t>
      </w:r>
      <w:r w:rsidR="002246E1" w:rsidRPr="002E105B">
        <w:rPr>
          <w:rFonts w:ascii="Times New Roman" w:hAnsi="Times New Roman" w:cs="Times New Roman"/>
          <w:bCs/>
        </w:rPr>
        <w:t xml:space="preserve">πως </w:t>
      </w:r>
      <w:r w:rsidR="008830AE" w:rsidRPr="002E105B">
        <w:rPr>
          <w:rFonts w:ascii="Times New Roman" w:hAnsi="Times New Roman" w:cs="Times New Roman"/>
          <w:bCs/>
        </w:rPr>
        <w:t>ο μόνος λυτρωτής από την σκλαβιά του θανάτου</w:t>
      </w:r>
      <w:r w:rsidR="004001BE">
        <w:rPr>
          <w:rFonts w:ascii="Times New Roman" w:hAnsi="Times New Roman" w:cs="Times New Roman"/>
          <w:bCs/>
        </w:rPr>
        <w:t xml:space="preserve"> και </w:t>
      </w:r>
      <w:r w:rsidR="004001BE" w:rsidRPr="002E105B">
        <w:rPr>
          <w:rFonts w:ascii="Times New Roman" w:hAnsi="Times New Roman" w:cs="Times New Roman"/>
          <w:bCs/>
        </w:rPr>
        <w:t>εγγυητής μιας καινούριας ζωής</w:t>
      </w:r>
      <w:r w:rsidR="00770E31">
        <w:rPr>
          <w:rFonts w:ascii="Times New Roman" w:hAnsi="Times New Roman" w:cs="Times New Roman"/>
          <w:bCs/>
        </w:rPr>
        <w:t xml:space="preserve"> </w:t>
      </w:r>
      <w:r w:rsidR="008830AE" w:rsidRPr="002E105B">
        <w:rPr>
          <w:rFonts w:ascii="Times New Roman" w:hAnsi="Times New Roman" w:cs="Times New Roman"/>
          <w:bCs/>
        </w:rPr>
        <w:t>είναι ο</w:t>
      </w:r>
      <w:r w:rsidR="006A2036">
        <w:rPr>
          <w:rFonts w:ascii="Times New Roman" w:hAnsi="Times New Roman" w:cs="Times New Roman"/>
          <w:bCs/>
        </w:rPr>
        <w:t xml:space="preserve"> Κύριος</w:t>
      </w:r>
      <w:r w:rsidR="004001BE">
        <w:rPr>
          <w:rFonts w:ascii="Times New Roman" w:hAnsi="Times New Roman" w:cs="Times New Roman"/>
          <w:bCs/>
        </w:rPr>
        <w:t xml:space="preserve">. </w:t>
      </w:r>
      <w:r w:rsidR="00A80B72" w:rsidRPr="002E105B">
        <w:rPr>
          <w:rFonts w:ascii="Times New Roman" w:hAnsi="Times New Roman" w:cs="Times New Roman"/>
          <w:bCs/>
        </w:rPr>
        <w:t xml:space="preserve">Κατάφερε να μετατρέψει την τέχνη της ρητορικής από εργαλείο χαλιναγώγησης </w:t>
      </w:r>
      <w:r w:rsidR="009C1114" w:rsidRPr="002E105B">
        <w:rPr>
          <w:rFonts w:ascii="Times New Roman" w:hAnsi="Times New Roman" w:cs="Times New Roman"/>
          <w:bCs/>
        </w:rPr>
        <w:t>της “μάζας” σε εργαλείο διάδοσης τ</w:t>
      </w:r>
      <w:r w:rsidR="003B3755">
        <w:rPr>
          <w:rFonts w:ascii="Times New Roman" w:hAnsi="Times New Roman" w:cs="Times New Roman"/>
          <w:bCs/>
        </w:rPr>
        <w:t>ή</w:t>
      </w:r>
      <w:r w:rsidR="009C1114" w:rsidRPr="002E105B">
        <w:rPr>
          <w:rFonts w:ascii="Times New Roman" w:hAnsi="Times New Roman" w:cs="Times New Roman"/>
          <w:bCs/>
        </w:rPr>
        <w:t>ς Αλήθειας</w:t>
      </w:r>
      <w:r w:rsidR="00A07608">
        <w:rPr>
          <w:rFonts w:ascii="Times New Roman" w:hAnsi="Times New Roman" w:cs="Times New Roman"/>
          <w:bCs/>
        </w:rPr>
        <w:t xml:space="preserve">. </w:t>
      </w:r>
      <w:r w:rsidR="006D7BC6" w:rsidRPr="002E105B">
        <w:rPr>
          <w:rFonts w:ascii="Times New Roman" w:hAnsi="Times New Roman" w:cs="Times New Roman"/>
          <w:bCs/>
        </w:rPr>
        <w:t>Ο Απόστολος των Εθνών ήρθε σε άμεσο διάλογο με τους παραλήπτες των Επιστολών του, αποκάλυπτε</w:t>
      </w:r>
      <w:r w:rsidR="00A07608">
        <w:rPr>
          <w:rFonts w:ascii="Times New Roman" w:hAnsi="Times New Roman" w:cs="Times New Roman"/>
          <w:bCs/>
        </w:rPr>
        <w:t xml:space="preserve"> σε κάθε ευκαιρία </w:t>
      </w:r>
      <w:r w:rsidR="006D7BC6" w:rsidRPr="002E105B">
        <w:rPr>
          <w:rFonts w:ascii="Times New Roman" w:hAnsi="Times New Roman" w:cs="Times New Roman"/>
          <w:bCs/>
        </w:rPr>
        <w:t xml:space="preserve">την </w:t>
      </w:r>
      <w:proofErr w:type="spellStart"/>
      <w:r w:rsidR="007C4568" w:rsidRPr="002E105B">
        <w:rPr>
          <w:rFonts w:ascii="Times New Roman" w:hAnsi="Times New Roman" w:cs="Times New Roman"/>
          <w:bCs/>
        </w:rPr>
        <w:t>ψυχοσύνθεσή</w:t>
      </w:r>
      <w:proofErr w:type="spellEnd"/>
      <w:r w:rsidR="007C4568" w:rsidRPr="002E105B">
        <w:rPr>
          <w:rFonts w:ascii="Times New Roman" w:hAnsi="Times New Roman" w:cs="Times New Roman"/>
          <w:bCs/>
        </w:rPr>
        <w:t xml:space="preserve"> του και εξέφραζε την αλήθεια του “πλημμυρισμένος</w:t>
      </w:r>
      <w:r w:rsidR="00225757" w:rsidRPr="002E105B">
        <w:rPr>
          <w:rFonts w:ascii="Times New Roman" w:hAnsi="Times New Roman" w:cs="Times New Roman"/>
          <w:bCs/>
        </w:rPr>
        <w:t xml:space="preserve">” από τον </w:t>
      </w:r>
      <w:r w:rsidR="00ED5D59" w:rsidRPr="002E105B">
        <w:rPr>
          <w:rFonts w:ascii="Times New Roman" w:hAnsi="Times New Roman" w:cs="Times New Roman"/>
          <w:bCs/>
        </w:rPr>
        <w:t>θ</w:t>
      </w:r>
      <w:r w:rsidR="00225757" w:rsidRPr="002E105B">
        <w:rPr>
          <w:rFonts w:ascii="Times New Roman" w:hAnsi="Times New Roman" w:cs="Times New Roman"/>
          <w:bCs/>
        </w:rPr>
        <w:t>είο έρωτα.</w:t>
      </w:r>
      <w:r w:rsidR="006D7912" w:rsidRPr="002E105B">
        <w:rPr>
          <w:rFonts w:ascii="Times New Roman" w:hAnsi="Times New Roman" w:cs="Times New Roman"/>
          <w:bCs/>
        </w:rPr>
        <w:t xml:space="preserve"> Με αυτόν τον τρόπο </w:t>
      </w:r>
      <w:r w:rsidR="00225757" w:rsidRPr="002E105B">
        <w:rPr>
          <w:rFonts w:ascii="Times New Roman" w:hAnsi="Times New Roman" w:cs="Times New Roman"/>
          <w:bCs/>
        </w:rPr>
        <w:t>απευθυνόταν</w:t>
      </w:r>
      <w:r w:rsidR="00A07608">
        <w:rPr>
          <w:rFonts w:ascii="Times New Roman" w:hAnsi="Times New Roman" w:cs="Times New Roman"/>
          <w:bCs/>
        </w:rPr>
        <w:t xml:space="preserve"> είτε</w:t>
      </w:r>
      <w:r w:rsidR="00225757" w:rsidRPr="002E105B">
        <w:rPr>
          <w:rFonts w:ascii="Times New Roman" w:hAnsi="Times New Roman" w:cs="Times New Roman"/>
          <w:bCs/>
        </w:rPr>
        <w:t xml:space="preserve"> προς μία Εκκλησία, είτε προς μία ομάδα Εκκλησιών</w:t>
      </w:r>
      <w:r w:rsidR="00A07608">
        <w:rPr>
          <w:rFonts w:ascii="Times New Roman" w:hAnsi="Times New Roman" w:cs="Times New Roman"/>
          <w:bCs/>
        </w:rPr>
        <w:t xml:space="preserve"> ή </w:t>
      </w:r>
      <w:r w:rsidR="002F20E9" w:rsidRPr="002E105B">
        <w:rPr>
          <w:rFonts w:ascii="Times New Roman" w:hAnsi="Times New Roman" w:cs="Times New Roman"/>
          <w:bCs/>
        </w:rPr>
        <w:t>προς ένα συγκεκριμένο πρόσωπο, μετ</w:t>
      </w:r>
      <w:r w:rsidR="006D7912" w:rsidRPr="002E105B">
        <w:rPr>
          <w:rFonts w:ascii="Times New Roman" w:hAnsi="Times New Roman" w:cs="Times New Roman"/>
          <w:bCs/>
        </w:rPr>
        <w:t>α</w:t>
      </w:r>
      <w:r w:rsidR="002F20E9" w:rsidRPr="002E105B">
        <w:rPr>
          <w:rFonts w:ascii="Times New Roman" w:hAnsi="Times New Roman" w:cs="Times New Roman"/>
          <w:bCs/>
        </w:rPr>
        <w:t>δ</w:t>
      </w:r>
      <w:r w:rsidR="006D7912" w:rsidRPr="002E105B">
        <w:rPr>
          <w:rFonts w:ascii="Times New Roman" w:hAnsi="Times New Roman" w:cs="Times New Roman"/>
          <w:bCs/>
        </w:rPr>
        <w:t xml:space="preserve">ίδοντας </w:t>
      </w:r>
      <w:r w:rsidR="002F20E9" w:rsidRPr="002E105B">
        <w:rPr>
          <w:rFonts w:ascii="Times New Roman" w:hAnsi="Times New Roman" w:cs="Times New Roman"/>
          <w:bCs/>
        </w:rPr>
        <w:t xml:space="preserve">τον παλμό της αγάπης του. </w:t>
      </w:r>
      <w:r w:rsidR="007F6F16" w:rsidRPr="002E105B">
        <w:rPr>
          <w:rFonts w:ascii="Times New Roman" w:hAnsi="Times New Roman" w:cs="Times New Roman"/>
          <w:bCs/>
        </w:rPr>
        <w:t xml:space="preserve">Η τεράστια </w:t>
      </w:r>
      <w:r w:rsidR="0070681C" w:rsidRPr="002E105B">
        <w:rPr>
          <w:rFonts w:ascii="Times New Roman" w:hAnsi="Times New Roman" w:cs="Times New Roman"/>
          <w:bCs/>
        </w:rPr>
        <w:t xml:space="preserve">επιτυχία του να μεταφέρει το μήνυμα του Χριστιανισμού στη γλώσσα των </w:t>
      </w:r>
      <w:r w:rsidR="00155800" w:rsidRPr="002E105B">
        <w:rPr>
          <w:rFonts w:ascii="Times New Roman" w:hAnsi="Times New Roman" w:cs="Times New Roman"/>
          <w:bCs/>
        </w:rPr>
        <w:t>εξ εθνών χριστιανών είναι πρωτοποριακή, καθώς υπερέβ</w:t>
      </w:r>
      <w:r w:rsidR="00836C5F" w:rsidRPr="002E105B">
        <w:rPr>
          <w:rFonts w:ascii="Times New Roman" w:hAnsi="Times New Roman" w:cs="Times New Roman"/>
          <w:bCs/>
        </w:rPr>
        <w:t xml:space="preserve">η τον Νόμο. </w:t>
      </w:r>
      <w:proofErr w:type="spellStart"/>
      <w:r w:rsidR="00836C5F" w:rsidRPr="002E105B">
        <w:rPr>
          <w:rFonts w:ascii="Times New Roman" w:hAnsi="Times New Roman" w:cs="Times New Roman"/>
          <w:bCs/>
        </w:rPr>
        <w:t>Αποδόμησε</w:t>
      </w:r>
      <w:proofErr w:type="spellEnd"/>
      <w:r w:rsidR="00836C5F" w:rsidRPr="002E105B">
        <w:rPr>
          <w:rFonts w:ascii="Times New Roman" w:hAnsi="Times New Roman" w:cs="Times New Roman"/>
          <w:bCs/>
        </w:rPr>
        <w:t xml:space="preserve"> με τον λόγο του και τη γραφή του τους κατασκευασμένους </w:t>
      </w:r>
      <w:r w:rsidR="00237598" w:rsidRPr="002E105B">
        <w:rPr>
          <w:rFonts w:ascii="Times New Roman" w:hAnsi="Times New Roman" w:cs="Times New Roman"/>
          <w:bCs/>
        </w:rPr>
        <w:t>μύθους και τα είδωλα</w:t>
      </w:r>
      <w:r w:rsidR="00A70CD5" w:rsidRPr="002E105B">
        <w:rPr>
          <w:rFonts w:ascii="Times New Roman" w:hAnsi="Times New Roman" w:cs="Times New Roman"/>
          <w:bCs/>
        </w:rPr>
        <w:t xml:space="preserve"> και αποκά</w:t>
      </w:r>
      <w:r w:rsidR="00A07608">
        <w:rPr>
          <w:rFonts w:ascii="Times New Roman" w:hAnsi="Times New Roman" w:cs="Times New Roman"/>
          <w:bCs/>
        </w:rPr>
        <w:t xml:space="preserve">λυψε πως </w:t>
      </w:r>
      <w:r w:rsidR="00A70CD5" w:rsidRPr="002E105B">
        <w:rPr>
          <w:rFonts w:ascii="Times New Roman" w:hAnsi="Times New Roman" w:cs="Times New Roman"/>
          <w:bCs/>
        </w:rPr>
        <w:t>ο εξευτελισμένος Νυμφίος, ο πάσχων Θεός, είναι Εκείνος που “μεταγγίζει” ζωή</w:t>
      </w:r>
      <w:r w:rsidR="00770E31">
        <w:rPr>
          <w:rFonts w:ascii="Times New Roman" w:hAnsi="Times New Roman" w:cs="Times New Roman"/>
          <w:bCs/>
        </w:rPr>
        <w:t xml:space="preserve">, </w:t>
      </w:r>
      <w:r w:rsidR="00A07608">
        <w:rPr>
          <w:rFonts w:ascii="Times New Roman" w:hAnsi="Times New Roman" w:cs="Times New Roman"/>
          <w:bCs/>
        </w:rPr>
        <w:t>κατα</w:t>
      </w:r>
      <w:r w:rsidR="00770E31">
        <w:rPr>
          <w:rFonts w:ascii="Times New Roman" w:hAnsi="Times New Roman" w:cs="Times New Roman"/>
          <w:bCs/>
        </w:rPr>
        <w:t>πατώντας</w:t>
      </w:r>
      <w:r w:rsidR="00A07608">
        <w:rPr>
          <w:rFonts w:ascii="Times New Roman" w:hAnsi="Times New Roman" w:cs="Times New Roman"/>
          <w:bCs/>
        </w:rPr>
        <w:t xml:space="preserve"> τον θάνατο</w:t>
      </w:r>
      <w:r w:rsidR="00A70CD5" w:rsidRPr="002E105B">
        <w:rPr>
          <w:rFonts w:ascii="Times New Roman" w:hAnsi="Times New Roman" w:cs="Times New Roman"/>
          <w:bCs/>
        </w:rPr>
        <w:t xml:space="preserve"> με τον Σταυρό και την Ανάστασή Του. Η Θεία Ευχαριστία είναι η</w:t>
      </w:r>
      <w:r w:rsidR="00B51E11">
        <w:rPr>
          <w:rFonts w:ascii="Times New Roman" w:hAnsi="Times New Roman" w:cs="Times New Roman"/>
          <w:bCs/>
        </w:rPr>
        <w:t xml:space="preserve"> ανάμνηση </w:t>
      </w:r>
      <w:r w:rsidR="00A70CD5" w:rsidRPr="002E105B">
        <w:rPr>
          <w:rFonts w:ascii="Times New Roman" w:hAnsi="Times New Roman" w:cs="Times New Roman"/>
          <w:bCs/>
        </w:rPr>
        <w:t>αυτής της χαράς, της λύτρωσης</w:t>
      </w:r>
      <w:r w:rsidR="005D3612">
        <w:rPr>
          <w:rFonts w:ascii="Times New Roman" w:hAnsi="Times New Roman" w:cs="Times New Roman"/>
          <w:bCs/>
        </w:rPr>
        <w:t xml:space="preserve"> </w:t>
      </w:r>
      <w:r w:rsidR="0037551D">
        <w:rPr>
          <w:rFonts w:ascii="Times New Roman" w:hAnsi="Times New Roman" w:cs="Times New Roman"/>
          <w:bCs/>
        </w:rPr>
        <w:t>και η πρόγευση της Βασιλείας του Θεού.</w:t>
      </w:r>
    </w:p>
    <w:p w14:paraId="3BE193AB" w14:textId="77777777" w:rsidR="00A33818" w:rsidRPr="00FF04B3" w:rsidRDefault="00A33818" w:rsidP="00A33818">
      <w:pPr>
        <w:jc w:val="both"/>
        <w:rPr>
          <w:rFonts w:ascii="Times New Roman" w:hAnsi="Times New Roman" w:cs="Times New Roman"/>
          <w:b/>
          <w:bCs/>
          <w:sz w:val="24"/>
          <w:szCs w:val="24"/>
          <w:u w:val="single"/>
        </w:rPr>
      </w:pPr>
      <w:r w:rsidRPr="00FF04B3">
        <w:rPr>
          <w:rFonts w:ascii="Times New Roman" w:hAnsi="Times New Roman" w:cs="Times New Roman"/>
          <w:b/>
          <w:bCs/>
          <w:sz w:val="24"/>
          <w:szCs w:val="24"/>
          <w:highlight w:val="cyan"/>
          <w:u w:val="single"/>
        </w:rPr>
        <w:t>Προσδοκώμενα Αποτελέσματα</w:t>
      </w:r>
    </w:p>
    <w:p w14:paraId="57EACBFB" w14:textId="77777777" w:rsidR="00A33818" w:rsidRDefault="009E375F"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Όταν θα έχετε ολοκληρώσει τη μελέτη αυτής της ενότητας θα είστε σε θέση να κατανοήσετε</w:t>
      </w:r>
      <w:r w:rsidRPr="009E375F">
        <w:rPr>
          <w:rFonts w:ascii="Times New Roman" w:hAnsi="Times New Roman" w:cs="Times New Roman"/>
          <w:sz w:val="24"/>
          <w:szCs w:val="24"/>
        </w:rPr>
        <w:t>:</w:t>
      </w:r>
    </w:p>
    <w:p w14:paraId="65A03340" w14:textId="05D49C1B" w:rsidR="00424A2B" w:rsidRDefault="00424A2B"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113351">
        <w:rPr>
          <w:rFonts w:ascii="Times New Roman" w:hAnsi="Times New Roman" w:cs="Times New Roman"/>
          <w:sz w:val="24"/>
          <w:szCs w:val="24"/>
        </w:rPr>
        <w:t>ότι ο</w:t>
      </w:r>
      <w:r w:rsidR="0091548D">
        <w:rPr>
          <w:rFonts w:ascii="Times New Roman" w:hAnsi="Times New Roman" w:cs="Times New Roman"/>
          <w:sz w:val="24"/>
          <w:szCs w:val="24"/>
        </w:rPr>
        <w:t xml:space="preserve"> διαχρονικός</w:t>
      </w:r>
      <w:r w:rsidR="00113351">
        <w:rPr>
          <w:rFonts w:ascii="Times New Roman" w:hAnsi="Times New Roman" w:cs="Times New Roman"/>
          <w:sz w:val="24"/>
          <w:szCs w:val="24"/>
        </w:rPr>
        <w:t xml:space="preserve"> Απόστολος Παύλος κατάφερε να γίνει η φωνή του Χριστιανισμού δρώντας στο περιβάλλον</w:t>
      </w:r>
      <w:r w:rsidR="008272D9">
        <w:rPr>
          <w:rFonts w:ascii="Times New Roman" w:hAnsi="Times New Roman" w:cs="Times New Roman"/>
          <w:sz w:val="24"/>
          <w:szCs w:val="24"/>
        </w:rPr>
        <w:t xml:space="preserve"> του</w:t>
      </w:r>
      <w:r w:rsidR="00113351">
        <w:rPr>
          <w:rFonts w:ascii="Times New Roman" w:hAnsi="Times New Roman" w:cs="Times New Roman"/>
          <w:sz w:val="24"/>
          <w:szCs w:val="24"/>
        </w:rPr>
        <w:t xml:space="preserve"> </w:t>
      </w:r>
      <w:r w:rsidR="00203AD6">
        <w:rPr>
          <w:rFonts w:ascii="Times New Roman" w:hAnsi="Times New Roman" w:cs="Times New Roman"/>
          <w:sz w:val="24"/>
          <w:szCs w:val="24"/>
        </w:rPr>
        <w:t>και εντός της εποχής του</w:t>
      </w:r>
      <w:r w:rsidR="0091548D">
        <w:rPr>
          <w:rFonts w:ascii="Times New Roman" w:hAnsi="Times New Roman" w:cs="Times New Roman"/>
          <w:sz w:val="24"/>
          <w:szCs w:val="24"/>
        </w:rPr>
        <w:t>.</w:t>
      </w:r>
    </w:p>
    <w:p w14:paraId="4DDAFAA3" w14:textId="404C0457" w:rsidR="00203AD6" w:rsidRDefault="00203AD6"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525F83">
        <w:rPr>
          <w:rFonts w:ascii="Times New Roman" w:hAnsi="Times New Roman" w:cs="Times New Roman"/>
          <w:sz w:val="24"/>
          <w:szCs w:val="24"/>
        </w:rPr>
        <w:t>την τέχνη της Ρητορικής την οποία ο Απόστολος Παύλος χρησιμοποίησε ως μέθοδο για τη σύνταξη των Επιστολών του, αναμορφώνοντ</w:t>
      </w:r>
      <w:r w:rsidR="00877C67">
        <w:rPr>
          <w:rFonts w:ascii="Times New Roman" w:hAnsi="Times New Roman" w:cs="Times New Roman"/>
          <w:sz w:val="24"/>
          <w:szCs w:val="24"/>
        </w:rPr>
        <w:t>ά</w:t>
      </w:r>
      <w:r w:rsidR="00525F83">
        <w:rPr>
          <w:rFonts w:ascii="Times New Roman" w:hAnsi="Times New Roman" w:cs="Times New Roman"/>
          <w:sz w:val="24"/>
          <w:szCs w:val="24"/>
        </w:rPr>
        <w:t>ς</w:t>
      </w:r>
      <w:r w:rsidR="006E2079">
        <w:rPr>
          <w:rFonts w:ascii="Times New Roman" w:hAnsi="Times New Roman" w:cs="Times New Roman"/>
          <w:sz w:val="24"/>
          <w:szCs w:val="24"/>
        </w:rPr>
        <w:t xml:space="preserve"> την</w:t>
      </w:r>
      <w:r w:rsidR="00525F83">
        <w:rPr>
          <w:rFonts w:ascii="Times New Roman" w:hAnsi="Times New Roman" w:cs="Times New Roman"/>
          <w:sz w:val="24"/>
          <w:szCs w:val="24"/>
        </w:rPr>
        <w:t xml:space="preserve"> όμως </w:t>
      </w:r>
      <w:r w:rsidR="0000092A">
        <w:rPr>
          <w:rFonts w:ascii="Times New Roman" w:hAnsi="Times New Roman" w:cs="Times New Roman"/>
          <w:sz w:val="24"/>
          <w:szCs w:val="24"/>
        </w:rPr>
        <w:t xml:space="preserve">καταλυτικώς. </w:t>
      </w:r>
    </w:p>
    <w:p w14:paraId="64CE17A1" w14:textId="77777777" w:rsidR="0000092A" w:rsidRDefault="0000092A"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τα στοιχεία τα οποία συγκροτούν την τέχνη της Ρητορικής. </w:t>
      </w:r>
    </w:p>
    <w:p w14:paraId="516D6237" w14:textId="77777777" w:rsidR="00487DB1" w:rsidRDefault="00487DB1"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τα γενικά στοιχεία των Επιστολών στον ελληνορωμαϊκό κόσμο.</w:t>
      </w:r>
    </w:p>
    <w:p w14:paraId="6C5DB2F1" w14:textId="77777777" w:rsidR="00232ADE" w:rsidRDefault="00232ADE"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τα ιδιαίτερα χαρακτηριστικά των Επιστολών του Αποστόλου Παύλου, </w:t>
      </w:r>
      <w:r w:rsidR="00D64FF7">
        <w:rPr>
          <w:rFonts w:ascii="Times New Roman" w:hAnsi="Times New Roman" w:cs="Times New Roman"/>
          <w:sz w:val="24"/>
          <w:szCs w:val="24"/>
        </w:rPr>
        <w:t>οι οποίες διακρίνονται από τις άλλες μορφές Επιστολών.</w:t>
      </w:r>
    </w:p>
    <w:p w14:paraId="61A6B505" w14:textId="77777777" w:rsidR="000A125C" w:rsidRDefault="000A125C"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τη διάκριση των Επιστολών του Παύλου ανά είδος και το γενικότερο πνεύμα τους.</w:t>
      </w:r>
    </w:p>
    <w:p w14:paraId="407F579D" w14:textId="77777777" w:rsidR="00CD1B7F" w:rsidRDefault="00CD1B7F"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τους μύθους τους οποίους ο Παύλος καταρρίπτει μέσω των Επιστολών του για το Πρόσωπο του Θεανθρώπου. </w:t>
      </w:r>
    </w:p>
    <w:p w14:paraId="70510191" w14:textId="2199EB42" w:rsidR="008D6DD3" w:rsidRDefault="008D6DD3" w:rsidP="00203AD6">
      <w:pPr>
        <w:spacing w:after="6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91548D">
        <w:rPr>
          <w:rFonts w:ascii="Times New Roman" w:hAnsi="Times New Roman" w:cs="Times New Roman"/>
          <w:sz w:val="24"/>
          <w:szCs w:val="24"/>
        </w:rPr>
        <w:t xml:space="preserve">ότι οι </w:t>
      </w:r>
      <w:r>
        <w:rPr>
          <w:rFonts w:ascii="Times New Roman" w:hAnsi="Times New Roman" w:cs="Times New Roman"/>
          <w:sz w:val="24"/>
          <w:szCs w:val="24"/>
        </w:rPr>
        <w:t xml:space="preserve">Επιστολές του Παύλου ευαγγελίζονται την Ανάσταση του Κυρίου και προσκαλούν σε υπαρξιακή αναμόρφωση. </w:t>
      </w:r>
    </w:p>
    <w:p w14:paraId="6EB60837" w14:textId="77777777" w:rsidR="0019620D" w:rsidRPr="009E375F" w:rsidRDefault="0019620D" w:rsidP="00A33818">
      <w:pPr>
        <w:spacing w:after="0" w:line="360" w:lineRule="auto"/>
        <w:ind w:firstLine="284"/>
        <w:jc w:val="both"/>
        <w:rPr>
          <w:rFonts w:ascii="Times New Roman" w:hAnsi="Times New Roman" w:cs="Times New Roman"/>
          <w:sz w:val="24"/>
          <w:szCs w:val="24"/>
        </w:rPr>
      </w:pPr>
    </w:p>
    <w:p w14:paraId="58661F97" w14:textId="77777777" w:rsidR="000C6FD4" w:rsidRPr="005D2482" w:rsidRDefault="000C6FD4" w:rsidP="002E105B">
      <w:pPr>
        <w:pStyle w:val="20"/>
      </w:pPr>
      <w:r w:rsidRPr="005D2482">
        <w:t xml:space="preserve">6.1 Προλεγόμενα </w:t>
      </w:r>
    </w:p>
    <w:p w14:paraId="60D6B633" w14:textId="77777777" w:rsidR="005346BA" w:rsidRDefault="000C6FD4">
      <w:pPr>
        <w:spacing w:after="0" w:line="360" w:lineRule="auto"/>
        <w:ind w:firstLine="284"/>
        <w:jc w:val="both"/>
        <w:rPr>
          <w:rFonts w:ascii="Times New Roman" w:hAnsi="Times New Roman" w:cs="Times New Roman"/>
          <w:spacing w:val="-1"/>
          <w:sz w:val="24"/>
          <w:szCs w:val="24"/>
        </w:rPr>
      </w:pPr>
      <w:r w:rsidRPr="005D2482">
        <w:rPr>
          <w:rFonts w:ascii="Times New Roman" w:hAnsi="Times New Roman" w:cs="Times New Roman"/>
          <w:spacing w:val="-1"/>
          <w:sz w:val="24"/>
          <w:szCs w:val="24"/>
        </w:rPr>
        <w:t xml:space="preserve">Είναι κοινώς αποδεκτό ότι οι Επιστολές του Παύλου (Π.) και στο Κήρυγμα και στην Κατήχηση δεν έχουν τύχει της δέουσας προσοχής ίσως διότι η </w:t>
      </w:r>
      <w:r w:rsidR="002558CD" w:rsidRPr="005D2482">
        <w:rPr>
          <w:rFonts w:ascii="Times New Roman" w:hAnsi="Times New Roman" w:cs="Times New Roman"/>
          <w:spacing w:val="-1"/>
          <w:sz w:val="24"/>
          <w:szCs w:val="24"/>
        </w:rPr>
        <w:t>κατανόησή</w:t>
      </w:r>
      <w:r w:rsidRPr="005D2482">
        <w:rPr>
          <w:rFonts w:ascii="Times New Roman" w:hAnsi="Times New Roman" w:cs="Times New Roman"/>
          <w:spacing w:val="-1"/>
          <w:sz w:val="24"/>
          <w:szCs w:val="24"/>
        </w:rPr>
        <w:t xml:space="preserve"> τους έχει εγγενείς δυσκολίες. Κάθε γράμμα είναι ένας </w:t>
      </w:r>
      <w:r w:rsidR="00933701" w:rsidRPr="00933701">
        <w:rPr>
          <w:rFonts w:ascii="Times New Roman" w:hAnsi="Times New Roman" w:cs="Times New Roman"/>
          <w:spacing w:val="-1"/>
          <w:sz w:val="24"/>
          <w:szCs w:val="24"/>
        </w:rPr>
        <w:t>διακεκομμένος διάλογος</w:t>
      </w:r>
      <w:r w:rsidRPr="005D2482">
        <w:rPr>
          <w:rFonts w:ascii="Times New Roman" w:hAnsi="Times New Roman" w:cs="Times New Roman"/>
          <w:spacing w:val="-1"/>
          <w:sz w:val="24"/>
          <w:szCs w:val="24"/>
        </w:rPr>
        <w:t xml:space="preserve">, όπου κάποιος ακούει την μία πλευρά (αυτή του γράφοντος), ενώ πρέπει να αποκωδικοποιήσει τις ανάγκες της άλλης πλευράς, δηλ. των πρώτων αναγνωστών / ακροατών του. Αν εξαιρέσει κάποιος την </w:t>
      </w:r>
      <w:r w:rsidR="00C11154" w:rsidRPr="008048AF">
        <w:rPr>
          <w:rFonts w:ascii="Times New Roman" w:hAnsi="Times New Roman" w:cs="Times New Roman"/>
          <w:i/>
          <w:spacing w:val="-1"/>
          <w:sz w:val="24"/>
          <w:szCs w:val="24"/>
        </w:rPr>
        <w:t>Α΄ Κορινθίους</w:t>
      </w:r>
      <w:r w:rsidRPr="005D2482">
        <w:rPr>
          <w:rFonts w:ascii="Times New Roman" w:hAnsi="Times New Roman" w:cs="Times New Roman"/>
          <w:spacing w:val="-1"/>
          <w:sz w:val="24"/>
          <w:szCs w:val="24"/>
        </w:rPr>
        <w:t xml:space="preserve">, όπου ο απόστολος των Εθνών παραθέτει τα ερωτήματα των Κορίνθιων, χρησιμοποιώντας τη φράση </w:t>
      </w:r>
      <w:r w:rsidR="00C11154" w:rsidRPr="005D2482">
        <w:rPr>
          <w:rFonts w:ascii="Times New Roman" w:hAnsi="Times New Roman" w:cs="Times New Roman"/>
          <w:spacing w:val="-1"/>
          <w:sz w:val="24"/>
          <w:szCs w:val="24"/>
        </w:rPr>
        <w:t>«</w:t>
      </w:r>
      <w:r w:rsidR="00933701" w:rsidRPr="00933701">
        <w:rPr>
          <w:rFonts w:ascii="Times New Roman" w:hAnsi="Times New Roman" w:cs="Times New Roman"/>
          <w:spacing w:val="-1"/>
          <w:sz w:val="24"/>
          <w:szCs w:val="24"/>
        </w:rPr>
        <w:t xml:space="preserve">Περὶ </w:t>
      </w:r>
      <w:proofErr w:type="spellStart"/>
      <w:r w:rsidR="00933701" w:rsidRPr="00933701">
        <w:rPr>
          <w:rFonts w:ascii="Times New Roman" w:hAnsi="Times New Roman" w:cs="Times New Roman"/>
          <w:spacing w:val="-1"/>
          <w:sz w:val="24"/>
          <w:szCs w:val="24"/>
        </w:rPr>
        <w:t>ὦν</w:t>
      </w:r>
      <w:proofErr w:type="spellEnd"/>
      <w:r w:rsidR="00933701" w:rsidRPr="00933701">
        <w:rPr>
          <w:rFonts w:ascii="Times New Roman" w:hAnsi="Times New Roman" w:cs="Times New Roman"/>
          <w:spacing w:val="-1"/>
          <w:sz w:val="24"/>
          <w:szCs w:val="24"/>
        </w:rPr>
        <w:t xml:space="preserve"> </w:t>
      </w:r>
      <w:proofErr w:type="spellStart"/>
      <w:r w:rsidR="00933701" w:rsidRPr="00933701">
        <w:rPr>
          <w:rFonts w:ascii="Times New Roman" w:hAnsi="Times New Roman" w:cs="Times New Roman"/>
          <w:spacing w:val="-1"/>
          <w:sz w:val="24"/>
          <w:szCs w:val="24"/>
        </w:rPr>
        <w:t>ἐγραψατέ</w:t>
      </w:r>
      <w:proofErr w:type="spellEnd"/>
      <w:r w:rsidR="00933701" w:rsidRPr="00933701">
        <w:rPr>
          <w:rFonts w:ascii="Times New Roman" w:hAnsi="Times New Roman" w:cs="Times New Roman"/>
          <w:spacing w:val="-1"/>
          <w:sz w:val="24"/>
          <w:szCs w:val="24"/>
        </w:rPr>
        <w:t xml:space="preserve"> μοι» (Σχετικά με αυτά που γράψατε σε εμένα)</w:t>
      </w:r>
      <w:r w:rsidRPr="005D2482">
        <w:rPr>
          <w:rFonts w:ascii="Times New Roman" w:hAnsi="Times New Roman" w:cs="Times New Roman"/>
          <w:spacing w:val="-1"/>
          <w:sz w:val="24"/>
          <w:szCs w:val="24"/>
        </w:rPr>
        <w:t xml:space="preserve">, στις υπόλοιπες πρέπει μέσω της </w:t>
      </w:r>
      <w:r w:rsidR="00933701" w:rsidRPr="00933701">
        <w:rPr>
          <w:rFonts w:ascii="Times New Roman" w:hAnsi="Times New Roman" w:cs="Times New Roman"/>
          <w:spacing w:val="-1"/>
          <w:sz w:val="24"/>
          <w:szCs w:val="24"/>
        </w:rPr>
        <w:t xml:space="preserve">Εισαγωγής στην </w:t>
      </w:r>
      <w:r w:rsidR="00933701" w:rsidRPr="00933701">
        <w:rPr>
          <w:rFonts w:ascii="Times New Roman" w:hAnsi="Times New Roman" w:cs="Times New Roman"/>
          <w:i/>
          <w:spacing w:val="-1"/>
          <w:sz w:val="24"/>
          <w:szCs w:val="24"/>
        </w:rPr>
        <w:t>Κα</w:t>
      </w:r>
      <w:r w:rsidR="00AC602A" w:rsidRPr="00DA3934">
        <w:rPr>
          <w:rFonts w:ascii="Times New Roman" w:hAnsi="Times New Roman" w:cs="Times New Roman"/>
          <w:i/>
          <w:spacing w:val="-1"/>
          <w:sz w:val="24"/>
          <w:szCs w:val="24"/>
        </w:rPr>
        <w:t>ι</w:t>
      </w:r>
      <w:r w:rsidR="00933701" w:rsidRPr="00933701">
        <w:rPr>
          <w:rFonts w:ascii="Times New Roman" w:hAnsi="Times New Roman" w:cs="Times New Roman"/>
          <w:i/>
          <w:spacing w:val="-1"/>
          <w:sz w:val="24"/>
          <w:szCs w:val="24"/>
        </w:rPr>
        <w:t>νή Διαθήκη</w:t>
      </w:r>
      <w:r w:rsidRPr="005D2482">
        <w:rPr>
          <w:rFonts w:ascii="Times New Roman" w:hAnsi="Times New Roman" w:cs="Times New Roman"/>
          <w:spacing w:val="-1"/>
          <w:sz w:val="24"/>
          <w:szCs w:val="24"/>
        </w:rPr>
        <w:t xml:space="preserve">, να μυηθεί ο σύγχρονος αναγνώστης στις συνθήκες σύνταξης των Επιστολών, ώστε να «ορθοτομήσει» την αναφορά του σε αυτές (τις επιστολές) και να συντονιστεί με το αυθεντικό «πνεύμα» του αποστόλου, το οποίο τονίζει στα παιδιά του τόσο το «κάποτε – τώρα» όσο και το «ήδη – όχι ακόμη». Αλλιώς ελλοχεύει ο κίνδυνος της παρερμηνείας. Ένα κλασικό παράδειγμα είναι η προτροπή του Π. προς τις </w:t>
      </w:r>
      <w:proofErr w:type="spellStart"/>
      <w:r w:rsidRPr="005D2482">
        <w:rPr>
          <w:rFonts w:ascii="Times New Roman" w:hAnsi="Times New Roman" w:cs="Times New Roman"/>
          <w:spacing w:val="-1"/>
          <w:sz w:val="24"/>
          <w:szCs w:val="24"/>
        </w:rPr>
        <w:t>Εκκλησιάζουσες</w:t>
      </w:r>
      <w:proofErr w:type="spellEnd"/>
      <w:r w:rsidRPr="005D2482">
        <w:rPr>
          <w:rFonts w:ascii="Times New Roman" w:hAnsi="Times New Roman" w:cs="Times New Roman"/>
          <w:spacing w:val="-1"/>
          <w:sz w:val="24"/>
          <w:szCs w:val="24"/>
        </w:rPr>
        <w:t xml:space="preserve"> της Κορίνθου να φορούν στη Σύναξη </w:t>
      </w:r>
      <w:r w:rsidR="00933701" w:rsidRPr="00933701">
        <w:rPr>
          <w:rFonts w:ascii="Times New Roman" w:hAnsi="Times New Roman" w:cs="Times New Roman"/>
          <w:spacing w:val="-1"/>
          <w:sz w:val="24"/>
          <w:szCs w:val="24"/>
        </w:rPr>
        <w:t>κάλυμμα</w:t>
      </w:r>
      <w:r w:rsidRPr="005D2482">
        <w:rPr>
          <w:rFonts w:ascii="Times New Roman" w:hAnsi="Times New Roman" w:cs="Times New Roman"/>
          <w:spacing w:val="-1"/>
          <w:sz w:val="24"/>
          <w:szCs w:val="24"/>
        </w:rPr>
        <w:t xml:space="preserve"> (υπονοώντας είτε μαντήλι είτε να έχουν τα μαλλιά «μαζεμένα»), η οποία (προτροπή) εφαρμόζεται μέχρι σήμερα </w:t>
      </w:r>
      <w:r w:rsidR="00933701" w:rsidRPr="00933701">
        <w:rPr>
          <w:rFonts w:ascii="Times New Roman" w:hAnsi="Times New Roman" w:cs="Times New Roman"/>
          <w:spacing w:val="-1"/>
          <w:sz w:val="24"/>
          <w:szCs w:val="24"/>
        </w:rPr>
        <w:t>κατά γράμμα</w:t>
      </w:r>
      <w:r w:rsidRPr="005D2482">
        <w:rPr>
          <w:rFonts w:ascii="Times New Roman" w:hAnsi="Times New Roman" w:cs="Times New Roman"/>
          <w:spacing w:val="-1"/>
          <w:sz w:val="24"/>
          <w:szCs w:val="24"/>
        </w:rPr>
        <w:t xml:space="preserve"> από τους Σλάβους ορθοδόξους αδελφούς, χωρίς όμως αυτό να είναι ακριβώς το νόημα της παρότρυνσης του αποστόλου των Εθνών. </w:t>
      </w:r>
    </w:p>
    <w:p w14:paraId="2818B445" w14:textId="77777777" w:rsidR="005346BA" w:rsidRDefault="000C6FD4">
      <w:pPr>
        <w:spacing w:line="360" w:lineRule="auto"/>
        <w:ind w:firstLine="284"/>
        <w:jc w:val="both"/>
        <w:rPr>
          <w:rFonts w:ascii="Times New Roman" w:hAnsi="Times New Roman" w:cs="Times New Roman"/>
          <w:spacing w:val="-1"/>
          <w:sz w:val="24"/>
          <w:szCs w:val="24"/>
        </w:rPr>
      </w:pPr>
      <w:r w:rsidRPr="005D2482">
        <w:rPr>
          <w:rFonts w:ascii="Times New Roman" w:hAnsi="Times New Roman" w:cs="Times New Roman"/>
          <w:spacing w:val="-1"/>
          <w:sz w:val="24"/>
          <w:szCs w:val="24"/>
        </w:rPr>
        <w:t xml:space="preserve">Βεβαίως ο Π. είναι εξαιρετικά επίκαιρος σήμερα, καθώς έδρασε σε ένα αστικό και μάλιστα </w:t>
      </w:r>
      <w:proofErr w:type="spellStart"/>
      <w:r w:rsidRPr="005D2482">
        <w:rPr>
          <w:rFonts w:ascii="Times New Roman" w:hAnsi="Times New Roman" w:cs="Times New Roman"/>
          <w:spacing w:val="-1"/>
          <w:sz w:val="24"/>
          <w:szCs w:val="24"/>
        </w:rPr>
        <w:t>παγκοσμιοποιημένο</w:t>
      </w:r>
      <w:proofErr w:type="spellEnd"/>
      <w:r w:rsidRPr="005D2482">
        <w:rPr>
          <w:rFonts w:ascii="Times New Roman" w:hAnsi="Times New Roman" w:cs="Times New Roman"/>
          <w:spacing w:val="-1"/>
          <w:sz w:val="24"/>
          <w:szCs w:val="24"/>
        </w:rPr>
        <w:t xml:space="preserve"> περιβάλλον, το οποίο αντιμετωπίζει αρκετές κοινές προκλήσεις με το δικό μας, αναφορικά με τη </w:t>
      </w:r>
      <w:r w:rsidR="002558CD" w:rsidRPr="005D2482">
        <w:rPr>
          <w:rFonts w:ascii="Times New Roman" w:hAnsi="Times New Roman" w:cs="Times New Roman"/>
          <w:spacing w:val="-1"/>
          <w:sz w:val="24"/>
          <w:szCs w:val="24"/>
        </w:rPr>
        <w:t>διαχείριση</w:t>
      </w:r>
      <w:r w:rsidRPr="005D2482">
        <w:rPr>
          <w:rFonts w:ascii="Times New Roman" w:hAnsi="Times New Roman" w:cs="Times New Roman"/>
          <w:spacing w:val="-1"/>
          <w:sz w:val="24"/>
          <w:szCs w:val="24"/>
        </w:rPr>
        <w:t xml:space="preserve"> των δύο νεύρων κάθε Οίκου (της τράπεζας και της κλίνης), της θέσης και του ρόλου της χριστιανικής Εκκλησίας </w:t>
      </w:r>
      <w:r w:rsidRPr="005D2482">
        <w:rPr>
          <w:rFonts w:ascii="Times New Roman" w:hAnsi="Times New Roman" w:cs="Times New Roman"/>
          <w:spacing w:val="-1"/>
          <w:sz w:val="24"/>
          <w:szCs w:val="24"/>
        </w:rPr>
        <w:lastRenderedPageBreak/>
        <w:t xml:space="preserve">στον πολυφωνικό και πολυσυλλεκτικό δημόσιο Χώρο, της σημασίας του Χριστιανισμού στη διαμόρφωση ταυτότητας, έθους και ήθους. Άλλωστε ο Π. παρότι νεότερος απόστολος, έχει γράψει τα περισσότερα και αρχαιότερα βιβλία της Κ.Δ. Σε αυτόν οφείλει η Δύση την εμπέδωση του Χριστιανισμού, ο οποίος βρίσκεται στο </w:t>
      </w:r>
      <w:r w:rsidRPr="005D2482">
        <w:rPr>
          <w:rFonts w:ascii="Times New Roman" w:hAnsi="Times New Roman" w:cs="Times New Roman"/>
          <w:spacing w:val="-1"/>
          <w:sz w:val="24"/>
          <w:szCs w:val="24"/>
          <w:lang w:val="en-US"/>
        </w:rPr>
        <w:t>DNA</w:t>
      </w:r>
      <w:r w:rsidRPr="005D2482">
        <w:rPr>
          <w:rFonts w:ascii="Times New Roman" w:hAnsi="Times New Roman" w:cs="Times New Roman"/>
          <w:spacing w:val="-1"/>
          <w:sz w:val="24"/>
          <w:szCs w:val="24"/>
        </w:rPr>
        <w:t xml:space="preserve"> του πολιτισμού της (μαζί με την ελληνική γλώσσα και τη ρωμαϊκή νομοθεσία), ενώ είναι ένας όντως εραστής του Ιησού Χριστού, ο οποίος δεν «καταπιέζει» το συναίσθημα ακόμη και όταν συνομιλεί με τον Κορυφαίο Πέτρο.</w:t>
      </w:r>
    </w:p>
    <w:p w14:paraId="56C88A90" w14:textId="77777777" w:rsidR="005346BA" w:rsidRDefault="000C6FD4">
      <w:pPr>
        <w:spacing w:after="0" w:line="360" w:lineRule="auto"/>
        <w:ind w:firstLine="284"/>
        <w:jc w:val="both"/>
        <w:rPr>
          <w:rFonts w:ascii="Times New Roman" w:hAnsi="Times New Roman" w:cs="Times New Roman"/>
          <w:spacing w:val="-1"/>
          <w:sz w:val="24"/>
          <w:szCs w:val="24"/>
        </w:rPr>
      </w:pPr>
      <w:r w:rsidRPr="005D2482">
        <w:rPr>
          <w:rFonts w:ascii="Times New Roman" w:hAnsi="Times New Roman" w:cs="Times New Roman"/>
          <w:spacing w:val="-1"/>
          <w:sz w:val="24"/>
          <w:szCs w:val="24"/>
        </w:rPr>
        <w:t xml:space="preserve">Ένα πρώτο βήμα για την κατανόηση του αποστόλου είναι η μελέτη των κανόνων της ρητορικής, βάσει των οποίων εκείνος συνέταξε Κείμενα, τα οποία κυριολεκτικά προκάλεσαν «σεισμό» και «αλλαγή σελίδας» στην παγκόσμια Ιστορία, όπως είναι η σχετικά άγνωστη στην Ανατολή </w:t>
      </w:r>
      <w:r w:rsidR="00933701" w:rsidRPr="00933701">
        <w:rPr>
          <w:rFonts w:ascii="Times New Roman" w:hAnsi="Times New Roman" w:cs="Times New Roman"/>
          <w:i/>
          <w:spacing w:val="-1"/>
          <w:sz w:val="24"/>
          <w:szCs w:val="24"/>
        </w:rPr>
        <w:t>Προς Ρωμαίους</w:t>
      </w:r>
      <w:r w:rsidRPr="005D2482">
        <w:rPr>
          <w:rFonts w:ascii="Times New Roman" w:hAnsi="Times New Roman" w:cs="Times New Roman"/>
          <w:spacing w:val="-1"/>
          <w:sz w:val="24"/>
          <w:szCs w:val="24"/>
        </w:rPr>
        <w:t xml:space="preserve">, η επιστολή η οποία μέσω του συγκλονισμού του Αυγουστίνου και του Λουθήρου, διαμόρφωσε τον σύγχρονο τρόπο σκέψης. Το δεύτερο βήμα είναι η κατανόηση τού πώς συγγράφονταν οι Επιστολές στα αυτοκρατορικά Χρόνια, όταν και εξασφαλίστηκε ένα διαδίκτυο στη </w:t>
      </w:r>
      <w:r w:rsidR="00933701" w:rsidRPr="00933701">
        <w:rPr>
          <w:rFonts w:ascii="Times New Roman" w:hAnsi="Times New Roman" w:cs="Times New Roman"/>
          <w:spacing w:val="-1"/>
          <w:sz w:val="24"/>
          <w:szCs w:val="24"/>
        </w:rPr>
        <w:t>Θάλασσά μας</w:t>
      </w:r>
      <w:r w:rsidRPr="005D2482">
        <w:rPr>
          <w:rFonts w:ascii="Times New Roman" w:hAnsi="Times New Roman" w:cs="Times New Roman"/>
          <w:spacing w:val="-1"/>
          <w:sz w:val="24"/>
          <w:szCs w:val="24"/>
        </w:rPr>
        <w:t xml:space="preserve"> (όπως </w:t>
      </w:r>
      <w:r w:rsidR="002558CD" w:rsidRPr="005D2482">
        <w:rPr>
          <w:rFonts w:ascii="Times New Roman" w:hAnsi="Times New Roman" w:cs="Times New Roman"/>
          <w:spacing w:val="-1"/>
          <w:sz w:val="24"/>
          <w:szCs w:val="24"/>
        </w:rPr>
        <w:t>ονομαζόταν</w:t>
      </w:r>
      <w:r w:rsidRPr="005D2482">
        <w:rPr>
          <w:rFonts w:ascii="Times New Roman" w:hAnsi="Times New Roman" w:cs="Times New Roman"/>
          <w:spacing w:val="-1"/>
          <w:sz w:val="24"/>
          <w:szCs w:val="24"/>
        </w:rPr>
        <w:t xml:space="preserve"> η Μεσόγειος) και </w:t>
      </w:r>
      <w:r w:rsidR="00933701" w:rsidRPr="00933701">
        <w:rPr>
          <w:rFonts w:ascii="Times New Roman" w:hAnsi="Times New Roman" w:cs="Times New Roman"/>
          <w:spacing w:val="-1"/>
          <w:sz w:val="24"/>
          <w:szCs w:val="24"/>
        </w:rPr>
        <w:t>την ξηρά</w:t>
      </w:r>
      <w:r w:rsidRPr="005D2482">
        <w:rPr>
          <w:rFonts w:ascii="Times New Roman" w:hAnsi="Times New Roman" w:cs="Times New Roman"/>
          <w:spacing w:val="-1"/>
          <w:sz w:val="24"/>
          <w:szCs w:val="24"/>
        </w:rPr>
        <w:t xml:space="preserve"> (μέσω οδικών αρτηριών όπως η γνωστή Εγνατία), το οποίο (διαδίκτυο) διευκόλυνε την </w:t>
      </w:r>
      <w:proofErr w:type="spellStart"/>
      <w:r w:rsidRPr="005D2482">
        <w:rPr>
          <w:rFonts w:ascii="Times New Roman" w:hAnsi="Times New Roman" w:cs="Times New Roman"/>
          <w:spacing w:val="-1"/>
          <w:sz w:val="24"/>
          <w:szCs w:val="24"/>
        </w:rPr>
        <w:t>επιΚοινωνία</w:t>
      </w:r>
      <w:proofErr w:type="spellEnd"/>
      <w:r w:rsidRPr="005D2482">
        <w:rPr>
          <w:rFonts w:ascii="Times New Roman" w:hAnsi="Times New Roman" w:cs="Times New Roman"/>
          <w:spacing w:val="-1"/>
          <w:sz w:val="24"/>
          <w:szCs w:val="24"/>
        </w:rPr>
        <w:t xml:space="preserve"> σε πολλά επίπεδα. </w:t>
      </w:r>
    </w:p>
    <w:p w14:paraId="6678ABCC" w14:textId="77777777" w:rsidR="00AC09CD" w:rsidRPr="005D2482" w:rsidRDefault="00AC09CD" w:rsidP="00AC09CD">
      <w:pPr>
        <w:spacing w:after="0" w:line="360" w:lineRule="auto"/>
        <w:jc w:val="both"/>
        <w:rPr>
          <w:rFonts w:ascii="Times New Roman" w:hAnsi="Times New Roman" w:cs="Times New Roman"/>
          <w:spacing w:val="-1"/>
          <w:sz w:val="24"/>
          <w:szCs w:val="24"/>
        </w:rPr>
      </w:pPr>
    </w:p>
    <w:p w14:paraId="3E63AA1E" w14:textId="77777777" w:rsidR="000C6FD4" w:rsidRPr="005D2482" w:rsidRDefault="000C6FD4" w:rsidP="002E105B">
      <w:pPr>
        <w:pStyle w:val="20"/>
      </w:pPr>
      <w:r w:rsidRPr="005D2482">
        <w:t xml:space="preserve">6.2 Περί της Ρητορικής </w:t>
      </w:r>
    </w:p>
    <w:p w14:paraId="10822827"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eastAsia="Times New Roman" w:hAnsi="Times New Roman" w:cs="Times New Roman"/>
          <w:color w:val="000000"/>
          <w:sz w:val="24"/>
          <w:szCs w:val="24"/>
        </w:rPr>
        <w:t xml:space="preserve">Ρητορική είναι η τέχνη της πειθούς και της </w:t>
      </w:r>
      <w:proofErr w:type="spellStart"/>
      <w:r w:rsidRPr="005D2482">
        <w:rPr>
          <w:rFonts w:ascii="Times New Roman" w:eastAsia="Times New Roman" w:hAnsi="Times New Roman" w:cs="Times New Roman"/>
          <w:color w:val="000000"/>
          <w:sz w:val="24"/>
          <w:szCs w:val="24"/>
        </w:rPr>
        <w:t>συναρπαγής</w:t>
      </w:r>
      <w:proofErr w:type="spellEnd"/>
      <w:r w:rsidRPr="005D2482">
        <w:rPr>
          <w:rFonts w:ascii="Times New Roman" w:eastAsia="Times New Roman" w:hAnsi="Times New Roman" w:cs="Times New Roman"/>
          <w:color w:val="000000"/>
          <w:sz w:val="24"/>
          <w:szCs w:val="24"/>
        </w:rPr>
        <w:t xml:space="preserve"> του ακροατή μας  και ταυτόχρονα μέσον όντως </w:t>
      </w:r>
      <w:proofErr w:type="spellStart"/>
      <w:r w:rsidRPr="005D2482">
        <w:rPr>
          <w:rFonts w:ascii="Times New Roman" w:eastAsia="Times New Roman" w:hAnsi="Times New Roman" w:cs="Times New Roman"/>
          <w:color w:val="000000"/>
          <w:sz w:val="24"/>
          <w:szCs w:val="24"/>
        </w:rPr>
        <w:t>ψυχΑγωγίας</w:t>
      </w:r>
      <w:proofErr w:type="spellEnd"/>
      <w:r w:rsidRPr="005D2482">
        <w:rPr>
          <w:rFonts w:ascii="Times New Roman" w:eastAsia="Times New Roman" w:hAnsi="Times New Roman" w:cs="Times New Roman"/>
          <w:color w:val="000000"/>
          <w:sz w:val="24"/>
          <w:szCs w:val="24"/>
        </w:rPr>
        <w:t xml:space="preserve">, όταν υπηρετεί την αλήθεια. </w:t>
      </w:r>
      <w:r w:rsidRPr="005D2482">
        <w:rPr>
          <w:rFonts w:ascii="Times New Roman" w:hAnsi="Times New Roman" w:cs="Times New Roman"/>
          <w:spacing w:val="-1"/>
          <w:sz w:val="24"/>
          <w:szCs w:val="24"/>
        </w:rPr>
        <w:t xml:space="preserve">Ένα από τα μεγαλύτερα προβλήματα στην Κατήχηση και το Κήρυγμα είναι </w:t>
      </w:r>
      <w:r w:rsidRPr="005D2482">
        <w:rPr>
          <w:rFonts w:ascii="Times New Roman" w:hAnsi="Times New Roman" w:cs="Times New Roman"/>
          <w:b/>
          <w:spacing w:val="-1"/>
          <w:sz w:val="24"/>
          <w:szCs w:val="24"/>
        </w:rPr>
        <w:t xml:space="preserve">η «ξύλινη γλώσσα», </w:t>
      </w:r>
      <w:r w:rsidRPr="005D2482">
        <w:rPr>
          <w:rFonts w:ascii="Times New Roman" w:hAnsi="Times New Roman" w:cs="Times New Roman"/>
          <w:spacing w:val="-1"/>
          <w:sz w:val="24"/>
          <w:szCs w:val="24"/>
        </w:rPr>
        <w:t xml:space="preserve">η οποία είναι χαρακτηριστικό της </w:t>
      </w:r>
      <w:r w:rsidR="00933701" w:rsidRPr="00933701">
        <w:rPr>
          <w:rFonts w:ascii="Times New Roman" w:hAnsi="Times New Roman" w:cs="Times New Roman"/>
          <w:spacing w:val="-1"/>
          <w:sz w:val="24"/>
          <w:szCs w:val="24"/>
        </w:rPr>
        <w:t>Ιδεολογίας</w:t>
      </w:r>
      <w:r w:rsidRPr="005D2482">
        <w:rPr>
          <w:rFonts w:ascii="Times New Roman" w:hAnsi="Times New Roman" w:cs="Times New Roman"/>
          <w:spacing w:val="-1"/>
          <w:sz w:val="24"/>
          <w:szCs w:val="24"/>
        </w:rPr>
        <w:t>.</w:t>
      </w:r>
      <w:r w:rsidRPr="005D2482">
        <w:rPr>
          <w:rFonts w:ascii="Times New Roman" w:hAnsi="Times New Roman" w:cs="Times New Roman"/>
          <w:b/>
          <w:spacing w:val="-1"/>
          <w:sz w:val="24"/>
          <w:szCs w:val="24"/>
        </w:rPr>
        <w:t xml:space="preserve"> </w:t>
      </w:r>
      <w:r w:rsidRPr="005D2482">
        <w:rPr>
          <w:rFonts w:ascii="Times New Roman" w:hAnsi="Times New Roman" w:cs="Times New Roman"/>
          <w:spacing w:val="-1"/>
          <w:sz w:val="24"/>
          <w:szCs w:val="24"/>
        </w:rPr>
        <w:t>Απευθυνόμαστε από τον άμβωνα ή την έδρα πλέον σε ένα κοινό, το οποίο πλέον δεν ζει έστω και εθιμοτυπικά τον Χριστιανισμό, και χρησιμοποιούμε έναν λόγο, ο οποίος</w:t>
      </w:r>
      <w:r w:rsidR="00B479D0" w:rsidRPr="005D2482">
        <w:rPr>
          <w:rFonts w:ascii="Times New Roman" w:hAnsi="Times New Roman" w:cs="Times New Roman"/>
          <w:spacing w:val="-1"/>
          <w:sz w:val="24"/>
          <w:szCs w:val="24"/>
        </w:rPr>
        <w:t>,</w:t>
      </w:r>
      <w:r w:rsidRPr="005D2482">
        <w:rPr>
          <w:rFonts w:ascii="Times New Roman" w:hAnsi="Times New Roman" w:cs="Times New Roman"/>
          <w:spacing w:val="-1"/>
          <w:sz w:val="24"/>
          <w:szCs w:val="24"/>
        </w:rPr>
        <w:t xml:space="preserve"> επειδή δεν </w:t>
      </w:r>
      <w:proofErr w:type="spellStart"/>
      <w:r w:rsidRPr="005D2482">
        <w:rPr>
          <w:rFonts w:ascii="Times New Roman" w:hAnsi="Times New Roman" w:cs="Times New Roman"/>
          <w:spacing w:val="-1"/>
          <w:sz w:val="24"/>
          <w:szCs w:val="24"/>
        </w:rPr>
        <w:t>συγΚλονίζει</w:t>
      </w:r>
      <w:proofErr w:type="spellEnd"/>
      <w:r w:rsidRPr="005D2482">
        <w:rPr>
          <w:rFonts w:ascii="Times New Roman" w:hAnsi="Times New Roman" w:cs="Times New Roman"/>
          <w:spacing w:val="-1"/>
          <w:sz w:val="24"/>
          <w:szCs w:val="24"/>
        </w:rPr>
        <w:t xml:space="preserve"> / δονεί πρώτα εμάς, δεν </w:t>
      </w:r>
      <w:proofErr w:type="spellStart"/>
      <w:r w:rsidRPr="005D2482">
        <w:rPr>
          <w:rFonts w:ascii="Times New Roman" w:hAnsi="Times New Roman" w:cs="Times New Roman"/>
          <w:spacing w:val="-1"/>
          <w:sz w:val="24"/>
          <w:szCs w:val="24"/>
        </w:rPr>
        <w:t>συν</w:t>
      </w:r>
      <w:r w:rsidRPr="005D2482">
        <w:rPr>
          <w:rFonts w:ascii="Times New Roman" w:hAnsi="Times New Roman" w:cs="Times New Roman"/>
          <w:caps/>
          <w:spacing w:val="-1"/>
          <w:sz w:val="24"/>
          <w:szCs w:val="24"/>
        </w:rPr>
        <w:t>α</w:t>
      </w:r>
      <w:r w:rsidRPr="005D2482">
        <w:rPr>
          <w:rFonts w:ascii="Times New Roman" w:hAnsi="Times New Roman" w:cs="Times New Roman"/>
          <w:spacing w:val="-1"/>
          <w:sz w:val="24"/>
          <w:szCs w:val="24"/>
        </w:rPr>
        <w:t>ρπάζει</w:t>
      </w:r>
      <w:proofErr w:type="spellEnd"/>
      <w:r w:rsidRPr="005D2482">
        <w:rPr>
          <w:rFonts w:ascii="Times New Roman" w:hAnsi="Times New Roman" w:cs="Times New Roman"/>
          <w:spacing w:val="-1"/>
          <w:sz w:val="24"/>
          <w:szCs w:val="24"/>
        </w:rPr>
        <w:t xml:space="preserve"> το ακροατήριο, ώστε να υπάρξει «μετάνοια» («μεταβολή»! ή </w:t>
      </w:r>
      <w:r w:rsidR="00473440">
        <w:rPr>
          <w:rFonts w:ascii="Times New Roman" w:hAnsi="Times New Roman" w:cs="Times New Roman"/>
          <w:spacing w:val="-1"/>
          <w:sz w:val="24"/>
          <w:szCs w:val="24"/>
        </w:rPr>
        <w:t>«</w:t>
      </w:r>
      <w:r w:rsidRPr="005D2482">
        <w:rPr>
          <w:rFonts w:ascii="Times New Roman" w:hAnsi="Times New Roman" w:cs="Times New Roman"/>
          <w:spacing w:val="-1"/>
          <w:sz w:val="24"/>
          <w:szCs w:val="24"/>
        </w:rPr>
        <w:t>αλλαγή λογισμικού</w:t>
      </w:r>
      <w:r w:rsidR="00473440">
        <w:rPr>
          <w:rFonts w:ascii="Times New Roman" w:hAnsi="Times New Roman" w:cs="Times New Roman"/>
          <w:spacing w:val="-1"/>
          <w:sz w:val="24"/>
          <w:szCs w:val="24"/>
        </w:rPr>
        <w:t>»</w:t>
      </w:r>
      <w:r w:rsidRPr="005D2482">
        <w:rPr>
          <w:rFonts w:ascii="Times New Roman" w:hAnsi="Times New Roman" w:cs="Times New Roman"/>
          <w:spacing w:val="-1"/>
          <w:sz w:val="24"/>
          <w:szCs w:val="24"/>
        </w:rPr>
        <w:t xml:space="preserve">) από τον ναρκισσιστικό εαυτό και τους μηχανισμούς </w:t>
      </w:r>
      <w:proofErr w:type="spellStart"/>
      <w:r w:rsidRPr="005D2482">
        <w:rPr>
          <w:rFonts w:ascii="Times New Roman" w:hAnsi="Times New Roman" w:cs="Times New Roman"/>
          <w:spacing w:val="-1"/>
          <w:sz w:val="24"/>
          <w:szCs w:val="24"/>
        </w:rPr>
        <w:t>κατεξουσίασης</w:t>
      </w:r>
      <w:proofErr w:type="spellEnd"/>
      <w:r w:rsidRPr="005D2482">
        <w:rPr>
          <w:rFonts w:ascii="Times New Roman" w:hAnsi="Times New Roman" w:cs="Times New Roman"/>
          <w:spacing w:val="-1"/>
          <w:sz w:val="24"/>
          <w:szCs w:val="24"/>
        </w:rPr>
        <w:t xml:space="preserve"> των άλλων προς την αλήθεια, τον Χριστό και τη ζωή της διακονίας της εκκλησιαστικής Κοινότητας.</w:t>
      </w:r>
      <w:r w:rsidRPr="005D2482">
        <w:rPr>
          <w:rFonts w:ascii="Times New Roman" w:hAnsi="Times New Roman" w:cs="Times New Roman"/>
          <w:b/>
          <w:spacing w:val="-1"/>
          <w:sz w:val="24"/>
          <w:szCs w:val="24"/>
        </w:rPr>
        <w:t xml:space="preserve"> </w:t>
      </w:r>
      <w:r w:rsidRPr="005D2482">
        <w:rPr>
          <w:rFonts w:ascii="Times New Roman" w:hAnsi="Times New Roman" w:cs="Times New Roman"/>
          <w:spacing w:val="-1"/>
          <w:sz w:val="24"/>
          <w:szCs w:val="24"/>
        </w:rPr>
        <w:t>Σπάνια</w:t>
      </w:r>
      <w:r w:rsidRPr="005D2482">
        <w:rPr>
          <w:rFonts w:ascii="Times New Roman" w:hAnsi="Times New Roman" w:cs="Times New Roman"/>
          <w:b/>
          <w:spacing w:val="-1"/>
          <w:sz w:val="24"/>
          <w:szCs w:val="24"/>
        </w:rPr>
        <w:t xml:space="preserve"> </w:t>
      </w:r>
      <w:r w:rsidRPr="005D2482">
        <w:rPr>
          <w:rFonts w:ascii="Times New Roman" w:hAnsi="Times New Roman" w:cs="Times New Roman"/>
          <w:sz w:val="24"/>
          <w:szCs w:val="24"/>
        </w:rPr>
        <w:t>επιτυγχάνουμε να (συν)Ομιλήσουμε (=</w:t>
      </w:r>
      <w:proofErr w:type="spellStart"/>
      <w:r w:rsidRPr="005D2482">
        <w:rPr>
          <w:rFonts w:ascii="Times New Roman" w:hAnsi="Times New Roman" w:cs="Times New Roman"/>
          <w:sz w:val="24"/>
          <w:szCs w:val="24"/>
        </w:rPr>
        <w:t>συγΚοινωνήσουμε</w:t>
      </w:r>
      <w:proofErr w:type="spellEnd"/>
      <w:r w:rsidRPr="005D2482">
        <w:rPr>
          <w:rFonts w:ascii="Times New Roman" w:hAnsi="Times New Roman" w:cs="Times New Roman"/>
          <w:sz w:val="24"/>
          <w:szCs w:val="24"/>
        </w:rPr>
        <w:t>) με τρόπο ουσιαστικό με τις βαθιές ανάγκες και αναζητήσεις του σύγχρονου «</w:t>
      </w:r>
      <w:proofErr w:type="spellStart"/>
      <w:r w:rsidRPr="005D2482">
        <w:rPr>
          <w:rFonts w:ascii="Times New Roman" w:hAnsi="Times New Roman" w:cs="Times New Roman"/>
          <w:sz w:val="24"/>
          <w:szCs w:val="24"/>
        </w:rPr>
        <w:t>ομογενοποιημένου</w:t>
      </w:r>
      <w:proofErr w:type="spellEnd"/>
      <w:r w:rsidRPr="005D2482">
        <w:rPr>
          <w:rFonts w:ascii="Times New Roman" w:hAnsi="Times New Roman" w:cs="Times New Roman"/>
          <w:sz w:val="24"/>
          <w:szCs w:val="24"/>
        </w:rPr>
        <w:t xml:space="preserve">» ανθρώπου, ο οποίος έχοντας </w:t>
      </w:r>
      <w:proofErr w:type="spellStart"/>
      <w:r w:rsidRPr="005D2482">
        <w:rPr>
          <w:rFonts w:ascii="Times New Roman" w:hAnsi="Times New Roman" w:cs="Times New Roman"/>
          <w:sz w:val="24"/>
          <w:szCs w:val="24"/>
        </w:rPr>
        <w:t>κορεστεί</w:t>
      </w:r>
      <w:proofErr w:type="spellEnd"/>
      <w:r w:rsidRPr="005D2482">
        <w:rPr>
          <w:rFonts w:ascii="Times New Roman" w:hAnsi="Times New Roman" w:cs="Times New Roman"/>
          <w:sz w:val="24"/>
          <w:szCs w:val="24"/>
        </w:rPr>
        <w:t xml:space="preserve"> από τους «σωτήρες», αναζητά έναν εναλλακτικό τρόπο </w:t>
      </w:r>
      <w:r w:rsidR="00933701" w:rsidRPr="00933701">
        <w:rPr>
          <w:rFonts w:ascii="Times New Roman" w:hAnsi="Times New Roman" w:cs="Times New Roman"/>
          <w:sz w:val="24"/>
          <w:szCs w:val="24"/>
        </w:rPr>
        <w:t xml:space="preserve">δίαιτας </w:t>
      </w:r>
      <w:r w:rsidRPr="005D2482">
        <w:rPr>
          <w:rFonts w:ascii="Times New Roman" w:hAnsi="Times New Roman" w:cs="Times New Roman"/>
          <w:sz w:val="24"/>
          <w:szCs w:val="24"/>
        </w:rPr>
        <w:t>(</w:t>
      </w:r>
      <w:r w:rsidRPr="005D2482">
        <w:rPr>
          <w:rFonts w:ascii="Times New Roman" w:hAnsi="Times New Roman" w:cs="Times New Roman"/>
          <w:sz w:val="24"/>
          <w:szCs w:val="24"/>
          <w:lang w:val="en-US"/>
        </w:rPr>
        <w:t>Life</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Style</w:t>
      </w:r>
      <w:r w:rsidRPr="005D2482">
        <w:rPr>
          <w:rFonts w:ascii="Times New Roman" w:hAnsi="Times New Roman" w:cs="Times New Roman"/>
          <w:sz w:val="24"/>
          <w:szCs w:val="24"/>
        </w:rPr>
        <w:t xml:space="preserve">), που θα του προσφέρει αληθινή χαρά και νόημα ζωής. </w:t>
      </w:r>
    </w:p>
    <w:p w14:paraId="6C4B1F2E" w14:textId="77777777" w:rsidR="005346BA" w:rsidRDefault="000C6FD4">
      <w:pPr>
        <w:spacing w:after="0" w:line="360" w:lineRule="auto"/>
        <w:ind w:firstLine="284"/>
        <w:jc w:val="both"/>
        <w:rPr>
          <w:rFonts w:ascii="Times New Roman" w:hAnsi="Times New Roman" w:cs="Times New Roman"/>
          <w:b/>
          <w:spacing w:val="-1"/>
          <w:sz w:val="24"/>
          <w:szCs w:val="24"/>
        </w:rPr>
      </w:pPr>
      <w:r w:rsidRPr="005D2482">
        <w:rPr>
          <w:rFonts w:ascii="Times New Roman" w:hAnsi="Times New Roman" w:cs="Times New Roman"/>
          <w:sz w:val="24"/>
          <w:szCs w:val="24"/>
        </w:rPr>
        <w:lastRenderedPageBreak/>
        <w:t xml:space="preserve">Ένας βιβλικός επιστήμονας, επηρεασμένος ίσως από τον Μέγα </w:t>
      </w:r>
      <w:proofErr w:type="spellStart"/>
      <w:r w:rsidRPr="005D2482">
        <w:rPr>
          <w:rFonts w:ascii="Times New Roman" w:hAnsi="Times New Roman" w:cs="Times New Roman"/>
          <w:sz w:val="24"/>
          <w:szCs w:val="24"/>
        </w:rPr>
        <w:t>Ιεροξεταστή</w:t>
      </w:r>
      <w:proofErr w:type="spellEnd"/>
      <w:r w:rsidRPr="005D2482">
        <w:rPr>
          <w:rFonts w:ascii="Times New Roman" w:hAnsi="Times New Roman" w:cs="Times New Roman"/>
          <w:sz w:val="24"/>
          <w:szCs w:val="24"/>
        </w:rPr>
        <w:t xml:space="preserve"> του </w:t>
      </w:r>
      <w:proofErr w:type="spellStart"/>
      <w:r w:rsidRPr="005D2482">
        <w:rPr>
          <w:rFonts w:ascii="Times New Roman" w:hAnsi="Times New Roman" w:cs="Times New Roman"/>
          <w:sz w:val="24"/>
          <w:szCs w:val="24"/>
        </w:rPr>
        <w:t>Ντοστογιέφσκυ</w:t>
      </w:r>
      <w:proofErr w:type="spellEnd"/>
      <w:r w:rsidRPr="005D2482">
        <w:rPr>
          <w:rFonts w:ascii="Times New Roman" w:hAnsi="Times New Roman" w:cs="Times New Roman"/>
          <w:sz w:val="24"/>
          <w:szCs w:val="24"/>
        </w:rPr>
        <w:t>, επεσήμανε ότι εάν ο Χριστός σαρκωνόταν και πάλι τον 20</w:t>
      </w:r>
      <w:r w:rsidRPr="005D2482">
        <w:rPr>
          <w:rFonts w:ascii="Times New Roman" w:hAnsi="Times New Roman" w:cs="Times New Roman"/>
          <w:sz w:val="24"/>
          <w:szCs w:val="24"/>
          <w:vertAlign w:val="superscript"/>
        </w:rPr>
        <w:t>ο</w:t>
      </w:r>
      <w:r w:rsidRPr="005D2482">
        <w:rPr>
          <w:rFonts w:ascii="Times New Roman" w:hAnsi="Times New Roman" w:cs="Times New Roman"/>
          <w:sz w:val="24"/>
          <w:szCs w:val="24"/>
        </w:rPr>
        <w:t xml:space="preserve"> αι., θα «καθάριζε» την Εκκλησία από τον ξύλινο λόγο της: </w:t>
      </w:r>
      <w:r w:rsidRPr="005D2482">
        <w:rPr>
          <w:rFonts w:ascii="Times New Roman" w:eastAsia="Times New Roman" w:hAnsi="Times New Roman" w:cs="Times New Roman"/>
          <w:color w:val="000000"/>
          <w:sz w:val="24"/>
          <w:szCs w:val="24"/>
        </w:rPr>
        <w:t xml:space="preserve">«Θα ήταν σκόπιμο να </w:t>
      </w:r>
      <w:proofErr w:type="spellStart"/>
      <w:r w:rsidRPr="005D2482">
        <w:rPr>
          <w:rFonts w:ascii="Times New Roman" w:eastAsia="Times New Roman" w:hAnsi="Times New Roman" w:cs="Times New Roman"/>
          <w:color w:val="000000"/>
          <w:sz w:val="24"/>
          <w:szCs w:val="24"/>
        </w:rPr>
        <w:t>αποκαθάρουμε</w:t>
      </w:r>
      <w:proofErr w:type="spellEnd"/>
      <w:r w:rsidRPr="005D2482">
        <w:rPr>
          <w:rFonts w:ascii="Times New Roman" w:eastAsia="Times New Roman" w:hAnsi="Times New Roman" w:cs="Times New Roman"/>
          <w:color w:val="000000"/>
          <w:sz w:val="24"/>
          <w:szCs w:val="24"/>
        </w:rPr>
        <w:t xml:space="preserve"> το Ναό με ορμητικό φραγγέλιο ενάντια στον εκφυλισμό τού λόγου περί πίστεως σε μια συντεχνιακή διάλεκτο, που δεν είναι πλέον σε θέση να </w:t>
      </w:r>
      <w:proofErr w:type="spellStart"/>
      <w:r w:rsidRPr="005D2482">
        <w:rPr>
          <w:rFonts w:ascii="Times New Roman" w:eastAsia="Times New Roman" w:hAnsi="Times New Roman" w:cs="Times New Roman"/>
          <w:color w:val="000000"/>
          <w:sz w:val="24"/>
          <w:szCs w:val="24"/>
        </w:rPr>
        <w:t>αυτοελεγχθεί</w:t>
      </w:r>
      <w:proofErr w:type="spellEnd"/>
      <w:r w:rsidRPr="005D2482">
        <w:rPr>
          <w:rFonts w:ascii="Times New Roman" w:eastAsia="Times New Roman" w:hAnsi="Times New Roman" w:cs="Times New Roman"/>
          <w:color w:val="000000"/>
          <w:sz w:val="24"/>
          <w:szCs w:val="24"/>
        </w:rPr>
        <w:t>», καθώς, εκτός των άλλων, ο λόγος του Θεού είναι «ο λόγος τον οποίο έχει ανάγκη ο άνθρωπος. Και ο άνθρωπος στην πραγματικότητα έχει μεγαλύτερη ανάγκη τον αγαθό λόγο από όσο έχει ανάγκη να φάει ή να πιει»</w:t>
      </w:r>
      <w:r w:rsidRPr="005D2482">
        <w:rPr>
          <w:rStyle w:val="a5"/>
          <w:rFonts w:ascii="Times New Roman" w:eastAsia="Times New Roman" w:hAnsi="Times New Roman" w:cs="Times New Roman"/>
          <w:color w:val="000000"/>
          <w:sz w:val="24"/>
          <w:szCs w:val="24"/>
        </w:rPr>
        <w:footnoteReference w:id="161"/>
      </w:r>
      <w:r w:rsidRPr="005D2482">
        <w:rPr>
          <w:rFonts w:ascii="Times New Roman" w:eastAsia="Times New Roman" w:hAnsi="Times New Roman" w:cs="Times New Roman"/>
          <w:color w:val="000000"/>
          <w:sz w:val="24"/>
          <w:szCs w:val="24"/>
        </w:rPr>
        <w:t>.</w:t>
      </w:r>
      <w:r w:rsidRPr="005D2482">
        <w:rPr>
          <w:rFonts w:ascii="Times New Roman" w:hAnsi="Times New Roman" w:cs="Times New Roman"/>
          <w:spacing w:val="-1"/>
          <w:sz w:val="24"/>
          <w:szCs w:val="24"/>
        </w:rPr>
        <w:t xml:space="preserve"> Και ο άγιος </w:t>
      </w:r>
      <w:proofErr w:type="spellStart"/>
      <w:r w:rsidRPr="005D2482">
        <w:rPr>
          <w:rFonts w:ascii="Times New Roman" w:hAnsi="Times New Roman" w:cs="Times New Roman"/>
          <w:spacing w:val="-1"/>
          <w:sz w:val="24"/>
          <w:szCs w:val="24"/>
        </w:rPr>
        <w:t>Πορφύριος</w:t>
      </w:r>
      <w:proofErr w:type="spellEnd"/>
      <w:r w:rsidRPr="005D2482">
        <w:rPr>
          <w:rFonts w:ascii="Times New Roman" w:hAnsi="Times New Roman" w:cs="Times New Roman"/>
          <w:spacing w:val="-1"/>
          <w:sz w:val="24"/>
          <w:szCs w:val="24"/>
        </w:rPr>
        <w:t xml:space="preserve">, </w:t>
      </w:r>
      <w:proofErr w:type="spellStart"/>
      <w:r w:rsidRPr="005D2482">
        <w:rPr>
          <w:rFonts w:ascii="Times New Roman" w:hAnsi="Times New Roman" w:cs="Times New Roman"/>
          <w:spacing w:val="-1"/>
          <w:sz w:val="24"/>
          <w:szCs w:val="24"/>
        </w:rPr>
        <w:t>ζὠντας</w:t>
      </w:r>
      <w:proofErr w:type="spellEnd"/>
      <w:r w:rsidRPr="005D2482">
        <w:rPr>
          <w:rFonts w:ascii="Times New Roman" w:hAnsi="Times New Roman" w:cs="Times New Roman"/>
          <w:spacing w:val="-1"/>
          <w:sz w:val="24"/>
          <w:szCs w:val="24"/>
        </w:rPr>
        <w:t xml:space="preserve"> περί τα τέλη του 20</w:t>
      </w:r>
      <w:r w:rsidRPr="005D2482">
        <w:rPr>
          <w:rFonts w:ascii="Times New Roman" w:hAnsi="Times New Roman" w:cs="Times New Roman"/>
          <w:spacing w:val="-1"/>
          <w:sz w:val="24"/>
          <w:szCs w:val="24"/>
          <w:vertAlign w:val="superscript"/>
        </w:rPr>
        <w:t>ου</w:t>
      </w:r>
      <w:r w:rsidRPr="005D2482">
        <w:rPr>
          <w:rFonts w:ascii="Times New Roman" w:hAnsi="Times New Roman" w:cs="Times New Roman"/>
          <w:spacing w:val="-1"/>
          <w:sz w:val="24"/>
          <w:szCs w:val="24"/>
        </w:rPr>
        <w:t xml:space="preserve"> αι., τόνιζε ότι ο πνευματικός άνθρωπος αξίζει να είναι ποιητής και καλλιτέχνης, καθώς ανακαλύπτει συνεχώς νέες λέξεις για να αποδώσει την Χαρά, την οποία προσφέρει η ζωή κοντά στον Χριστό</w:t>
      </w:r>
      <w:r w:rsidRPr="005D2482">
        <w:rPr>
          <w:rFonts w:ascii="Times New Roman" w:hAnsi="Times New Roman" w:cs="Times New Roman"/>
          <w:b/>
          <w:spacing w:val="-1"/>
          <w:sz w:val="24"/>
          <w:szCs w:val="24"/>
        </w:rPr>
        <w:t xml:space="preserve">. </w:t>
      </w:r>
    </w:p>
    <w:p w14:paraId="18F81EB3" w14:textId="77777777" w:rsidR="005346BA" w:rsidRDefault="000C6FD4">
      <w:pPr>
        <w:spacing w:after="0" w:line="360" w:lineRule="auto"/>
        <w:ind w:firstLine="284"/>
        <w:jc w:val="both"/>
        <w:rPr>
          <w:rFonts w:ascii="Times New Roman" w:hAnsi="Times New Roman" w:cs="Times New Roman"/>
          <w:b/>
          <w:spacing w:val="-1"/>
          <w:sz w:val="24"/>
          <w:szCs w:val="24"/>
        </w:rPr>
      </w:pPr>
      <w:r w:rsidRPr="005D2482">
        <w:rPr>
          <w:rFonts w:ascii="Times New Roman" w:hAnsi="Times New Roman" w:cs="Times New Roman"/>
          <w:sz w:val="24"/>
          <w:szCs w:val="24"/>
        </w:rPr>
        <w:t>Όλη η ερμηνευτική της Βίβλου εστιάζει στον όντως «</w:t>
      </w:r>
      <w:r w:rsidR="00933701" w:rsidRPr="00933701">
        <w:rPr>
          <w:rFonts w:ascii="Times New Roman" w:hAnsi="Times New Roman" w:cs="Times New Roman"/>
          <w:b/>
          <w:sz w:val="24"/>
          <w:szCs w:val="24"/>
        </w:rPr>
        <w:t xml:space="preserve">καλλιτέχνη </w:t>
      </w:r>
      <w:r w:rsidRPr="005D2482">
        <w:rPr>
          <w:rFonts w:ascii="Times New Roman" w:hAnsi="Times New Roman" w:cs="Times New Roman"/>
          <w:sz w:val="24"/>
          <w:szCs w:val="24"/>
        </w:rPr>
        <w:t xml:space="preserve">Λόγο» ως κατεξοχήν </w:t>
      </w:r>
      <w:r w:rsidR="00933701" w:rsidRPr="00933701">
        <w:rPr>
          <w:rFonts w:ascii="Times New Roman" w:hAnsi="Times New Roman" w:cs="Times New Roman"/>
          <w:b/>
          <w:sz w:val="24"/>
          <w:szCs w:val="24"/>
        </w:rPr>
        <w:t xml:space="preserve">εικαστικό </w:t>
      </w:r>
      <w:r w:rsidRPr="005D2482">
        <w:rPr>
          <w:rFonts w:ascii="Times New Roman" w:hAnsi="Times New Roman" w:cs="Times New Roman"/>
          <w:sz w:val="24"/>
          <w:szCs w:val="24"/>
        </w:rPr>
        <w:t xml:space="preserve">(αφού δημιουργεί όντως εκ του μη όντος), δημιουργό και </w:t>
      </w:r>
      <w:proofErr w:type="spellStart"/>
      <w:r w:rsidRPr="005D2482">
        <w:rPr>
          <w:rFonts w:ascii="Times New Roman" w:hAnsi="Times New Roman" w:cs="Times New Roman"/>
          <w:sz w:val="24"/>
          <w:szCs w:val="24"/>
        </w:rPr>
        <w:t>νοηματοδότη</w:t>
      </w:r>
      <w:proofErr w:type="spellEnd"/>
      <w:r w:rsidRPr="005D2482">
        <w:rPr>
          <w:rFonts w:ascii="Times New Roman" w:hAnsi="Times New Roman" w:cs="Times New Roman"/>
          <w:sz w:val="24"/>
          <w:szCs w:val="24"/>
        </w:rPr>
        <w:t xml:space="preserve"> των πάντων. Ήδη επισημάνθηκε ότι αυτή η συν-</w:t>
      </w:r>
      <w:proofErr w:type="spellStart"/>
      <w:r w:rsidRPr="005D2482">
        <w:rPr>
          <w:rFonts w:ascii="Times New Roman" w:hAnsi="Times New Roman" w:cs="Times New Roman"/>
          <w:sz w:val="24"/>
          <w:szCs w:val="24"/>
        </w:rPr>
        <w:t>αρπαστική</w:t>
      </w:r>
      <w:proofErr w:type="spellEnd"/>
      <w:r w:rsidRPr="005D2482">
        <w:rPr>
          <w:rFonts w:ascii="Times New Roman" w:hAnsi="Times New Roman" w:cs="Times New Roman"/>
          <w:sz w:val="24"/>
          <w:szCs w:val="24"/>
        </w:rPr>
        <w:t xml:space="preserve"> ερμηνευτική της Βίβλου προϋποθέτει τη στοργική οικειότητα με </w:t>
      </w:r>
      <w:r w:rsidRPr="005D2482">
        <w:rPr>
          <w:rFonts w:ascii="Times New Roman" w:hAnsi="Times New Roman" w:cs="Times New Roman"/>
          <w:b/>
          <w:sz w:val="24"/>
          <w:szCs w:val="24"/>
        </w:rPr>
        <w:t>τη Βίβλο του σύμπαντος</w:t>
      </w:r>
      <w:r w:rsidRPr="005D2482">
        <w:rPr>
          <w:rFonts w:ascii="Times New Roman" w:hAnsi="Times New Roman" w:cs="Times New Roman"/>
          <w:sz w:val="24"/>
          <w:szCs w:val="24"/>
        </w:rPr>
        <w:t xml:space="preserve"> και αναζητά να δώσει «ουσία, έσχατο νόημα, δημιουργική κρίση και τόλμη σε όλες τις λειτουργίες του ανθρωπίνου πνεύματος» (</w:t>
      </w:r>
      <w:proofErr w:type="spellStart"/>
      <w:r w:rsidRPr="005D2482">
        <w:rPr>
          <w:rFonts w:ascii="Times New Roman" w:hAnsi="Times New Roman" w:cs="Times New Roman"/>
          <w:sz w:val="24"/>
          <w:szCs w:val="24"/>
        </w:rPr>
        <w:t>Τίλιχ</w:t>
      </w:r>
      <w:proofErr w:type="spellEnd"/>
      <w:r w:rsidRPr="005D2482">
        <w:rPr>
          <w:rFonts w:ascii="Times New Roman" w:hAnsi="Times New Roman" w:cs="Times New Roman"/>
          <w:sz w:val="24"/>
          <w:szCs w:val="24"/>
        </w:rPr>
        <w:t xml:space="preserve">) και σώματος. Ταυτόχρονα αυτή η ερμηνευτική διαμορφώνει ήθος και στάση ζωής </w:t>
      </w:r>
      <w:r w:rsidR="00933701" w:rsidRPr="00933701">
        <w:rPr>
          <w:rFonts w:ascii="Times New Roman" w:hAnsi="Times New Roman" w:cs="Times New Roman"/>
          <w:sz w:val="24"/>
          <w:szCs w:val="24"/>
        </w:rPr>
        <w:t xml:space="preserve">πολιτική, </w:t>
      </w:r>
      <w:r w:rsidRPr="005D2482">
        <w:rPr>
          <w:rFonts w:ascii="Times New Roman" w:hAnsi="Times New Roman" w:cs="Times New Roman"/>
          <w:sz w:val="24"/>
          <w:szCs w:val="24"/>
        </w:rPr>
        <w:t>ανάλογα με το πώς οραματίζεται ο πιστός τη Βασιλεία που διακήρυξε ο Ι. Χριστός.</w:t>
      </w:r>
    </w:p>
    <w:p w14:paraId="01BE7D97"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eastAsia="Times New Roman" w:hAnsi="Times New Roman" w:cs="Times New Roman"/>
          <w:color w:val="000000"/>
          <w:sz w:val="24"/>
          <w:szCs w:val="24"/>
        </w:rPr>
        <w:t xml:space="preserve">Στον αρχαίο Κόσμο, και στην εποχή του Παύλου, κατά την οποία «η Π.Δ. ήταν ο Όμηρος, η Κ.Δ. ο Πλάτων και ο κατεξοχήν άγιος ο Σωκράτης», η ερμηνευτική του Κόσμου </w:t>
      </w:r>
      <w:r w:rsidR="00933701" w:rsidRPr="00933701">
        <w:rPr>
          <w:rFonts w:ascii="Times New Roman" w:eastAsia="Times New Roman" w:hAnsi="Times New Roman" w:cs="Times New Roman"/>
          <w:color w:val="000000"/>
          <w:sz w:val="24"/>
          <w:szCs w:val="24"/>
        </w:rPr>
        <w:t>“</w:t>
      </w:r>
      <w:r w:rsidR="00933701" w:rsidRPr="00933701">
        <w:rPr>
          <w:rFonts w:ascii="Times New Roman" w:hAnsi="Times New Roman" w:cs="Times New Roman"/>
          <w:sz w:val="24"/>
          <w:szCs w:val="24"/>
        </w:rPr>
        <w:t xml:space="preserve">προϋποθέτει τη </w:t>
      </w:r>
      <w:r w:rsidR="00933701" w:rsidRPr="00933701">
        <w:rPr>
          <w:rFonts w:ascii="Times New Roman" w:hAnsi="Times New Roman" w:cs="Times New Roman"/>
          <w:b/>
          <w:sz w:val="24"/>
          <w:szCs w:val="24"/>
        </w:rPr>
        <w:t>γραμματική,</w:t>
      </w:r>
      <w:r w:rsidR="00933701" w:rsidRPr="00933701">
        <w:rPr>
          <w:rFonts w:ascii="Times New Roman" w:hAnsi="Times New Roman" w:cs="Times New Roman"/>
          <w:sz w:val="24"/>
          <w:szCs w:val="24"/>
        </w:rPr>
        <w:t xml:space="preserve"> που μας μαθαίνει να μιλάμε </w:t>
      </w:r>
      <w:r w:rsidR="00933701" w:rsidRPr="00933701">
        <w:rPr>
          <w:rFonts w:ascii="Times New Roman" w:hAnsi="Times New Roman" w:cs="Times New Roman"/>
          <w:b/>
          <w:sz w:val="24"/>
          <w:szCs w:val="24"/>
        </w:rPr>
        <w:t>σωστά</w:t>
      </w:r>
      <w:r w:rsidR="00933701" w:rsidRPr="00933701">
        <w:rPr>
          <w:rFonts w:ascii="Times New Roman" w:hAnsi="Times New Roman" w:cs="Times New Roman"/>
          <w:sz w:val="24"/>
          <w:szCs w:val="24"/>
        </w:rPr>
        <w:t xml:space="preserve">, τη </w:t>
      </w:r>
      <w:r w:rsidR="00933701" w:rsidRPr="00933701">
        <w:rPr>
          <w:rFonts w:ascii="Times New Roman" w:hAnsi="Times New Roman" w:cs="Times New Roman"/>
          <w:b/>
          <w:sz w:val="24"/>
          <w:szCs w:val="24"/>
        </w:rPr>
        <w:t>ρητορική</w:t>
      </w:r>
      <w:r w:rsidR="00933701" w:rsidRPr="00933701">
        <w:rPr>
          <w:rFonts w:ascii="Times New Roman" w:hAnsi="Times New Roman" w:cs="Times New Roman"/>
          <w:sz w:val="24"/>
          <w:szCs w:val="24"/>
        </w:rPr>
        <w:t xml:space="preserve"> που μας μαθαίνει να μιλάμε </w:t>
      </w:r>
      <w:r w:rsidR="00933701" w:rsidRPr="00933701">
        <w:rPr>
          <w:rFonts w:ascii="Times New Roman" w:hAnsi="Times New Roman" w:cs="Times New Roman"/>
          <w:b/>
          <w:sz w:val="24"/>
          <w:szCs w:val="24"/>
        </w:rPr>
        <w:t>ωραία</w:t>
      </w:r>
      <w:r w:rsidR="00933701" w:rsidRPr="00933701">
        <w:rPr>
          <w:rFonts w:ascii="Times New Roman" w:hAnsi="Times New Roman" w:cs="Times New Roman"/>
          <w:sz w:val="24"/>
          <w:szCs w:val="24"/>
        </w:rPr>
        <w:t xml:space="preserve"> και ρυθμίζει την άσκηση του δημόσιου λόγου και τη </w:t>
      </w:r>
      <w:r w:rsidR="00933701" w:rsidRPr="00933701">
        <w:rPr>
          <w:rFonts w:ascii="Times New Roman" w:hAnsi="Times New Roman" w:cs="Times New Roman"/>
          <w:b/>
          <w:sz w:val="24"/>
          <w:szCs w:val="24"/>
        </w:rPr>
        <w:t>διαλεκτική</w:t>
      </w:r>
      <w:r w:rsidR="00933701" w:rsidRPr="00933701">
        <w:rPr>
          <w:rFonts w:ascii="Times New Roman" w:hAnsi="Times New Roman" w:cs="Times New Roman"/>
          <w:sz w:val="24"/>
          <w:szCs w:val="24"/>
        </w:rPr>
        <w:t xml:space="preserve"> (με την αριστοτελική έννοια) ως τέχνη του </w:t>
      </w:r>
      <w:r w:rsidR="00933701" w:rsidRPr="00933701">
        <w:rPr>
          <w:rFonts w:ascii="Times New Roman" w:hAnsi="Times New Roman" w:cs="Times New Roman"/>
          <w:b/>
          <w:sz w:val="24"/>
          <w:szCs w:val="24"/>
        </w:rPr>
        <w:t>διαλόγου με τον εαυτό και της συζήτησης με τον «άλλον»”.</w:t>
      </w:r>
      <w:r w:rsidRPr="005D2482">
        <w:rPr>
          <w:rFonts w:ascii="Times New Roman" w:hAnsi="Times New Roman" w:cs="Times New Roman"/>
          <w:sz w:val="24"/>
          <w:szCs w:val="24"/>
        </w:rPr>
        <w:t xml:space="preserve"> Κι έτσι επιτυγχάνεται η </w:t>
      </w:r>
      <w:r w:rsidRPr="005D2482">
        <w:rPr>
          <w:rFonts w:ascii="Times New Roman" w:hAnsi="Times New Roman" w:cs="Times New Roman"/>
          <w:b/>
          <w:sz w:val="24"/>
          <w:szCs w:val="24"/>
        </w:rPr>
        <w:t xml:space="preserve">ερμηνευτική, </w:t>
      </w:r>
      <w:r w:rsidRPr="005D2482">
        <w:rPr>
          <w:rFonts w:ascii="Times New Roman" w:hAnsi="Times New Roman" w:cs="Times New Roman"/>
          <w:sz w:val="24"/>
          <w:szCs w:val="24"/>
        </w:rPr>
        <w:t>η κατεξοχήν «</w:t>
      </w:r>
      <w:r w:rsidRPr="005D2482">
        <w:rPr>
          <w:rFonts w:ascii="Times New Roman" w:hAnsi="Times New Roman" w:cs="Times New Roman"/>
          <w:b/>
          <w:sz w:val="24"/>
          <w:szCs w:val="24"/>
        </w:rPr>
        <w:t xml:space="preserve">γλώσσα», </w:t>
      </w:r>
      <w:r w:rsidRPr="005D2482">
        <w:rPr>
          <w:rFonts w:ascii="Times New Roman" w:hAnsi="Times New Roman" w:cs="Times New Roman"/>
          <w:sz w:val="24"/>
          <w:szCs w:val="24"/>
        </w:rPr>
        <w:t>που διαθέτει</w:t>
      </w:r>
      <w:r w:rsidRPr="005D2482">
        <w:rPr>
          <w:rFonts w:ascii="Times New Roman" w:hAnsi="Times New Roman" w:cs="Times New Roman"/>
          <w:b/>
          <w:sz w:val="24"/>
          <w:szCs w:val="24"/>
        </w:rPr>
        <w:t xml:space="preserve"> </w:t>
      </w:r>
      <w:r w:rsidRPr="005D2482">
        <w:rPr>
          <w:rFonts w:ascii="Times New Roman" w:hAnsi="Times New Roman" w:cs="Times New Roman"/>
          <w:sz w:val="24"/>
          <w:szCs w:val="24"/>
        </w:rPr>
        <w:t xml:space="preserve">ο </w:t>
      </w:r>
      <w:r w:rsidRPr="005D2482">
        <w:rPr>
          <w:rFonts w:ascii="Times New Roman" w:hAnsi="Times New Roman" w:cs="Times New Roman"/>
          <w:sz w:val="24"/>
          <w:szCs w:val="24"/>
          <w:lang w:val="en-US"/>
        </w:rPr>
        <w:t>Homo</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Sapiens</w:t>
      </w:r>
      <w:r w:rsidRPr="005D2482">
        <w:rPr>
          <w:rFonts w:ascii="Times New Roman" w:hAnsi="Times New Roman" w:cs="Times New Roman"/>
          <w:b/>
          <w:sz w:val="24"/>
          <w:szCs w:val="24"/>
        </w:rPr>
        <w:t xml:space="preserve"> </w:t>
      </w:r>
      <w:r w:rsidRPr="005D2482">
        <w:rPr>
          <w:rFonts w:ascii="Times New Roman" w:hAnsi="Times New Roman" w:cs="Times New Roman"/>
          <w:sz w:val="24"/>
          <w:szCs w:val="24"/>
        </w:rPr>
        <w:t>για να «</w:t>
      </w:r>
      <w:proofErr w:type="spellStart"/>
      <w:r w:rsidRPr="005D2482">
        <w:rPr>
          <w:rFonts w:ascii="Times New Roman" w:hAnsi="Times New Roman" w:cs="Times New Roman"/>
          <w:sz w:val="24"/>
          <w:szCs w:val="24"/>
        </w:rPr>
        <w:t>νοηματοδοτήσει</w:t>
      </w:r>
      <w:proofErr w:type="spellEnd"/>
      <w:r w:rsidRPr="005D2482">
        <w:rPr>
          <w:rFonts w:ascii="Times New Roman" w:hAnsi="Times New Roman" w:cs="Times New Roman"/>
          <w:sz w:val="24"/>
          <w:szCs w:val="24"/>
        </w:rPr>
        <w:t xml:space="preserve">» τον κόσμο στη συγκεκριμένη και ανεπανάληπτη μοναδικότητά του, όπως και τη δική του (συν)ύπαρξή σε αυτόν. </w:t>
      </w:r>
    </w:p>
    <w:p w14:paraId="03E4C50E" w14:textId="77777777" w:rsidR="005346BA" w:rsidRDefault="000C6FD4">
      <w:pPr>
        <w:spacing w:after="0" w:line="360" w:lineRule="auto"/>
        <w:ind w:firstLine="284"/>
        <w:jc w:val="both"/>
        <w:rPr>
          <w:rFonts w:ascii="Times New Roman" w:eastAsia="Times New Roman" w:hAnsi="Times New Roman" w:cs="Times New Roman"/>
          <w:color w:val="000000"/>
          <w:sz w:val="24"/>
          <w:szCs w:val="24"/>
        </w:rPr>
      </w:pPr>
      <w:r w:rsidRPr="005D2482">
        <w:rPr>
          <w:rFonts w:ascii="Times New Roman" w:hAnsi="Times New Roman" w:cs="Times New Roman"/>
          <w:sz w:val="24"/>
          <w:szCs w:val="24"/>
        </w:rPr>
        <w:t xml:space="preserve">Συνεπώς ο Π., έστω κι αν δεν είχε την ευκαιρία να σπουδάσει, όπως οι Καππαδόκες Πατέρες στο άστυ της Σοφίας, κατά την πλέον κρίσιμη ηλικία, την παιδική και την εφηβική, άκουσε ρήτορες στην διάσημη πόλη του, την Ταρσό (μια «εναλλακτική» </w:t>
      </w:r>
      <w:r w:rsidRPr="005D2482">
        <w:rPr>
          <w:rFonts w:ascii="Times New Roman" w:hAnsi="Times New Roman" w:cs="Times New Roman"/>
          <w:sz w:val="24"/>
          <w:szCs w:val="24"/>
        </w:rPr>
        <w:lastRenderedPageBreak/>
        <w:t xml:space="preserve">Αθήνα), όπου άλλωστε πέρασε και αρκετά (περί τα δέκα!) γόνιμα χρόνια </w:t>
      </w:r>
      <w:r w:rsidR="00933701" w:rsidRPr="00933701">
        <w:rPr>
          <w:rFonts w:ascii="Times New Roman" w:hAnsi="Times New Roman" w:cs="Times New Roman"/>
          <w:sz w:val="24"/>
          <w:szCs w:val="24"/>
        </w:rPr>
        <w:t>ησυχίας</w:t>
      </w:r>
      <w:r w:rsidRPr="005D2482">
        <w:rPr>
          <w:rFonts w:ascii="Times New Roman" w:hAnsi="Times New Roman" w:cs="Times New Roman"/>
          <w:sz w:val="24"/>
          <w:szCs w:val="24"/>
        </w:rPr>
        <w:t xml:space="preserve"> και «εργόχειρου» αμέσως μετά την «μεταστροφή» του. Άλλωστε ο Ελληνισμός, την εποχή της γέννησης του Χριστιανισμού, είχε διεισδύσει πλήρως στον Ιουδαϊσμό, και οι κανόνες της ρητορικής διδάσκονταν και στις σχολές των Ραβίνων της Ιερουσαλήμ. Γι’ αυτό και καλό θα ήταν πάντα να έχουμε κατά νου ότι ο Ιουδαϊσμός ή μάλλον οι </w:t>
      </w:r>
      <w:r w:rsidR="00933701" w:rsidRPr="00933701">
        <w:rPr>
          <w:rFonts w:ascii="Times New Roman" w:hAnsi="Times New Roman" w:cs="Times New Roman"/>
          <w:sz w:val="24"/>
          <w:szCs w:val="24"/>
        </w:rPr>
        <w:t xml:space="preserve">Ιουδαϊσμοί της εποχής του Π. ήταν ελληνιστικοί, παρότι συμφωνούσαν ίσως στο </w:t>
      </w:r>
      <w:r w:rsidRPr="005D2482">
        <w:rPr>
          <w:rFonts w:ascii="Times New Roman" w:hAnsi="Times New Roman" w:cs="Times New Roman"/>
          <w:sz w:val="24"/>
          <w:szCs w:val="24"/>
        </w:rPr>
        <w:t>σύνθημα:</w:t>
      </w:r>
      <w:r w:rsidR="00473743" w:rsidRPr="005D2482">
        <w:rPr>
          <w:rFonts w:ascii="Times New Roman" w:hAnsi="Times New Roman" w:cs="Times New Roman"/>
          <w:sz w:val="24"/>
          <w:szCs w:val="24"/>
        </w:rPr>
        <w:t xml:space="preserve"> </w:t>
      </w:r>
      <w:r w:rsidR="00933701" w:rsidRPr="00933701">
        <w:rPr>
          <w:rFonts w:ascii="Times New Roman" w:hAnsi="Times New Roman" w:cs="Times New Roman"/>
          <w:sz w:val="24"/>
          <w:szCs w:val="24"/>
        </w:rPr>
        <w:t>ένας Θεός, ένας Ναός, ένας λαός</w:t>
      </w:r>
      <w:r w:rsidRPr="005D2482">
        <w:rPr>
          <w:rFonts w:ascii="Times New Roman" w:hAnsi="Times New Roman" w:cs="Times New Roman"/>
          <w:sz w:val="24"/>
          <w:szCs w:val="24"/>
        </w:rPr>
        <w:t xml:space="preserve">. Παρόμοια όμως και ο Χριστιανισμός </w:t>
      </w:r>
      <w:r w:rsidR="00933701" w:rsidRPr="00933701">
        <w:rPr>
          <w:rFonts w:ascii="Times New Roman" w:hAnsi="Times New Roman" w:cs="Times New Roman"/>
          <w:sz w:val="24"/>
          <w:szCs w:val="24"/>
        </w:rPr>
        <w:t xml:space="preserve">είναι </w:t>
      </w:r>
      <w:proofErr w:type="spellStart"/>
      <w:r w:rsidR="00933701" w:rsidRPr="00933701">
        <w:rPr>
          <w:rFonts w:ascii="Times New Roman" w:hAnsi="Times New Roman" w:cs="Times New Roman"/>
          <w:sz w:val="24"/>
          <w:szCs w:val="24"/>
        </w:rPr>
        <w:t>Ιουδαιοχριστιανισμός</w:t>
      </w:r>
      <w:proofErr w:type="spellEnd"/>
      <w:r w:rsidRPr="005D2482">
        <w:rPr>
          <w:rFonts w:ascii="Times New Roman" w:hAnsi="Times New Roman" w:cs="Times New Roman"/>
          <w:sz w:val="24"/>
          <w:szCs w:val="24"/>
        </w:rPr>
        <w:t xml:space="preserve"> με την έννοια ότι ποτέ δεν πρέπει να λησμονούμε τις ρίζες της Π.Δ.</w:t>
      </w:r>
      <w:r w:rsidR="00DA3934">
        <w:rPr>
          <w:rFonts w:ascii="Times New Roman" w:hAnsi="Times New Roman" w:cs="Times New Roman"/>
          <w:sz w:val="24"/>
          <w:szCs w:val="24"/>
        </w:rPr>
        <w:t>.</w:t>
      </w:r>
      <w:r w:rsidRPr="005D2482">
        <w:rPr>
          <w:rFonts w:ascii="Times New Roman" w:hAnsi="Times New Roman" w:cs="Times New Roman"/>
          <w:sz w:val="24"/>
          <w:szCs w:val="24"/>
        </w:rPr>
        <w:t xml:space="preserve"> Βεβαίως ενώ στη Συναγωγή ακόμη και οι Προφήτες ερμηνεύονταν ως επί το </w:t>
      </w:r>
      <w:proofErr w:type="spellStart"/>
      <w:r w:rsidRPr="005D2482">
        <w:rPr>
          <w:rFonts w:ascii="Times New Roman" w:hAnsi="Times New Roman" w:cs="Times New Roman"/>
          <w:sz w:val="24"/>
          <w:szCs w:val="24"/>
        </w:rPr>
        <w:t>πλείστον</w:t>
      </w:r>
      <w:proofErr w:type="spellEnd"/>
      <w:r w:rsidRPr="005D2482">
        <w:rPr>
          <w:rFonts w:ascii="Times New Roman" w:hAnsi="Times New Roman" w:cs="Times New Roman"/>
          <w:sz w:val="24"/>
          <w:szCs w:val="24"/>
        </w:rPr>
        <w:t xml:space="preserve"> νομικά, στην Εκκλησία ακόμη και ο Νόμος </w:t>
      </w:r>
      <w:r w:rsidR="00414AA0" w:rsidRPr="005D2482">
        <w:rPr>
          <w:rFonts w:ascii="Times New Roman" w:hAnsi="Times New Roman" w:cs="Times New Roman"/>
          <w:sz w:val="24"/>
          <w:szCs w:val="24"/>
        </w:rPr>
        <w:t>ερμηνεύεται</w:t>
      </w:r>
      <w:r w:rsidRPr="005D2482">
        <w:rPr>
          <w:rFonts w:ascii="Times New Roman" w:hAnsi="Times New Roman" w:cs="Times New Roman"/>
          <w:sz w:val="24"/>
          <w:szCs w:val="24"/>
        </w:rPr>
        <w:t xml:space="preserve"> προφητικά.</w:t>
      </w:r>
    </w:p>
    <w:p w14:paraId="7A684A3B" w14:textId="77777777" w:rsidR="005346BA" w:rsidRDefault="000C6FD4">
      <w:pPr>
        <w:spacing w:after="0" w:line="360" w:lineRule="auto"/>
        <w:ind w:firstLine="284"/>
        <w:jc w:val="both"/>
        <w:rPr>
          <w:rFonts w:ascii="Times New Roman" w:hAnsi="Times New Roman" w:cs="Times New Roman"/>
          <w:b/>
          <w:sz w:val="24"/>
          <w:szCs w:val="24"/>
        </w:rPr>
      </w:pPr>
      <w:r w:rsidRPr="005D2482">
        <w:rPr>
          <w:rFonts w:ascii="Times New Roman" w:hAnsi="Times New Roman" w:cs="Times New Roman"/>
          <w:sz w:val="24"/>
          <w:szCs w:val="24"/>
        </w:rPr>
        <w:t xml:space="preserve">Σε αυτό το σημείο αξίζει τον κόπο να λεχθεί ότι ο «πομπός» του Ευαγγελίου δεν είναι ούτε </w:t>
      </w:r>
      <w:r w:rsidR="00933701" w:rsidRPr="00933701">
        <w:rPr>
          <w:rFonts w:ascii="Times New Roman" w:hAnsi="Times New Roman" w:cs="Times New Roman"/>
          <w:sz w:val="24"/>
          <w:szCs w:val="24"/>
        </w:rPr>
        <w:t xml:space="preserve">διδάσκαλος ηθικής </w:t>
      </w:r>
      <w:r w:rsidRPr="005D2482">
        <w:rPr>
          <w:rFonts w:ascii="Times New Roman" w:hAnsi="Times New Roman" w:cs="Times New Roman"/>
          <w:sz w:val="24"/>
          <w:szCs w:val="24"/>
        </w:rPr>
        <w:t xml:space="preserve">ούτε εθνικός </w:t>
      </w:r>
      <w:r w:rsidR="00933701" w:rsidRPr="00933701">
        <w:rPr>
          <w:rFonts w:ascii="Times New Roman" w:hAnsi="Times New Roman" w:cs="Times New Roman"/>
          <w:sz w:val="24"/>
          <w:szCs w:val="24"/>
        </w:rPr>
        <w:t>κήρυκας</w:t>
      </w:r>
      <w:r w:rsidRPr="005D2482">
        <w:rPr>
          <w:rFonts w:ascii="Times New Roman" w:hAnsi="Times New Roman" w:cs="Times New Roman"/>
          <w:sz w:val="24"/>
          <w:szCs w:val="24"/>
        </w:rPr>
        <w:t xml:space="preserve">. Είναι ο αγγελιοφόρος – ο </w:t>
      </w:r>
      <w:r w:rsidR="00933701" w:rsidRPr="00933701">
        <w:rPr>
          <w:rFonts w:ascii="Times New Roman" w:hAnsi="Times New Roman" w:cs="Times New Roman"/>
          <w:sz w:val="24"/>
          <w:szCs w:val="24"/>
        </w:rPr>
        <w:t xml:space="preserve">ντελάλης </w:t>
      </w:r>
      <w:r w:rsidRPr="005D2482">
        <w:rPr>
          <w:rFonts w:ascii="Times New Roman" w:hAnsi="Times New Roman" w:cs="Times New Roman"/>
          <w:sz w:val="24"/>
          <w:szCs w:val="24"/>
        </w:rPr>
        <w:t xml:space="preserve">ενός «εναλλακτικού» βασιλέα και </w:t>
      </w:r>
      <w:r w:rsidR="00414AA0" w:rsidRPr="005D2482">
        <w:rPr>
          <w:rFonts w:ascii="Times New Roman" w:hAnsi="Times New Roman" w:cs="Times New Roman"/>
          <w:sz w:val="24"/>
          <w:szCs w:val="24"/>
        </w:rPr>
        <w:t>μιας</w:t>
      </w:r>
      <w:r w:rsidRPr="005D2482">
        <w:rPr>
          <w:rFonts w:ascii="Times New Roman" w:hAnsi="Times New Roman" w:cs="Times New Roman"/>
          <w:sz w:val="24"/>
          <w:szCs w:val="24"/>
        </w:rPr>
        <w:t xml:space="preserve"> πολιτείας, η οποία δεν αναζητείται μέσα από την αέναη στροφή προς ένα  ένδοξο (ουσιαστικά </w:t>
      </w:r>
      <w:r w:rsidR="00414AA0" w:rsidRPr="005D2482">
        <w:rPr>
          <w:rFonts w:ascii="Times New Roman" w:hAnsi="Times New Roman" w:cs="Times New Roman"/>
          <w:sz w:val="24"/>
          <w:szCs w:val="24"/>
        </w:rPr>
        <w:t>εξιδανικευμένο</w:t>
      </w:r>
      <w:r w:rsidRPr="005D2482">
        <w:rPr>
          <w:rFonts w:ascii="Times New Roman" w:hAnsi="Times New Roman" w:cs="Times New Roman"/>
          <w:sz w:val="24"/>
          <w:szCs w:val="24"/>
        </w:rPr>
        <w:t xml:space="preserve">) παρελθόν, αλλά με τον προσανατολισμό στο μέλλον –  τα Έσχατα: «Η γεμάτη δύναμη και καθοδηγούμενη από το Πνεύμα εξαγγελία του Παύλου αναφορικά με τον Ιησού ως τον Υιό του Θεού, με δυσκολία μπορεί να ονομαστεί «κήρυγμα», εάν με τον συγκεκριμένο όρο εννοούμε κάτι που συμβαίνει στις Εκκλησίες στον κόσμο μας κάθε εβδομάδα. Αυτό ήταν μια δημόσια αναγγελία, όπως ένας αγγελιοφόρος ή ντελάλης στο Μεσαίωνα περιδιάβαινε στις πόλεις με ένα κουδούνι, φωνάζοντας στον κόσμο να επιδείξει προσοχή και διακηρύσσοντας ότι ένας νέος βασιλιάς ανέβηκε στο θρόνο. Στην πραγματικότητα έτσι ακουγόταν ο όρος «ευαγγέλιο» στα μήκη και τα πλάτη του ρωμαϊκού κόσμου εκείνης της εποχής: ως η αναγγελία ενός νέου αυτοκράτορα. Η εξαγγελία του Παύλου δεν είναι λοιπόν μια </w:t>
      </w:r>
      <w:r w:rsidRPr="005D2482">
        <w:rPr>
          <w:rFonts w:ascii="Times New Roman" w:hAnsi="Times New Roman" w:cs="Times New Roman"/>
          <w:b/>
          <w:sz w:val="24"/>
          <w:szCs w:val="24"/>
        </w:rPr>
        <w:t>νέα παραλλαγή</w:t>
      </w:r>
      <w:r w:rsidRPr="005D2482">
        <w:rPr>
          <w:rFonts w:ascii="Times New Roman" w:hAnsi="Times New Roman" w:cs="Times New Roman"/>
          <w:sz w:val="24"/>
          <w:szCs w:val="24"/>
        </w:rPr>
        <w:t xml:space="preserve"> στο κανονικό έργο της διδασκαλίας της τοπικής ιουδαϊκής κοινότητας. Δεν μοίραζε συμβουλές για το πώς θα διάγουμε έναν </w:t>
      </w:r>
      <w:proofErr w:type="spellStart"/>
      <w:r w:rsidRPr="005D2482">
        <w:rPr>
          <w:rFonts w:ascii="Times New Roman" w:hAnsi="Times New Roman" w:cs="Times New Roman"/>
          <w:sz w:val="24"/>
          <w:szCs w:val="24"/>
        </w:rPr>
        <w:t>αγιότερο</w:t>
      </w:r>
      <w:proofErr w:type="spellEnd"/>
      <w:r w:rsidRPr="005D2482">
        <w:rPr>
          <w:rFonts w:ascii="Times New Roman" w:hAnsi="Times New Roman" w:cs="Times New Roman"/>
          <w:sz w:val="24"/>
          <w:szCs w:val="24"/>
        </w:rPr>
        <w:t xml:space="preserve"> βίο. Βεβαίως και δεν έλεγε στον κόσμο πώς θα ανέβαινε στον ουρανό όταν θα πέθανε. Έκανε την εφάπαξ και διαχρονική αναγγελία: </w:t>
      </w:r>
      <w:r w:rsidRPr="005D2482">
        <w:rPr>
          <w:rFonts w:ascii="Times New Roman" w:hAnsi="Times New Roman" w:cs="Times New Roman"/>
          <w:b/>
          <w:sz w:val="24"/>
          <w:szCs w:val="24"/>
        </w:rPr>
        <w:t xml:space="preserve">η ελπίδα του Ισραήλ είχε εκπληρωθεί! Ο βασιλιάς έχει ενθρονισθεί. Διακήρυσσε ότι ο εσταυρωμένος Ιησούς ήταν ο επί πολλά έτη προσδοκώμενος από τον Ισραήλ Μεσσίας».  </w:t>
      </w:r>
      <w:r w:rsidRPr="005D2482">
        <w:rPr>
          <w:rFonts w:ascii="Times New Roman" w:hAnsi="Times New Roman" w:cs="Times New Roman"/>
          <w:sz w:val="24"/>
          <w:szCs w:val="24"/>
        </w:rPr>
        <w:t xml:space="preserve">Πριν από τους ακροατές του ο ίδιος ο Παύλος δεν μεταστράφηκε από μία θρησκεία σε μια άλλη (όπως συμβαίνει σήμερα με αρκετούς «αναγεννημένους»), αλλά κατανόησε ότι ο Θεός των Ιουδαίων πλέον εισήγαγε τον Κόσμο μέσω της θυσίας και της ανάστασης του Γιου Του σε μια καινούργια εποχή με την οποία πρέπει να συντονίσουμε ήδη «εδώ και τώρα» τα “ρολόγια” της ύπαρξής μας αφού έχει σχέση με </w:t>
      </w:r>
      <w:r w:rsidRPr="005D2482">
        <w:rPr>
          <w:rFonts w:ascii="Times New Roman" w:hAnsi="Times New Roman" w:cs="Times New Roman"/>
          <w:sz w:val="24"/>
          <w:szCs w:val="24"/>
        </w:rPr>
        <w:lastRenderedPageBreak/>
        <w:t xml:space="preserve">την ψυχή </w:t>
      </w:r>
      <w:r w:rsidR="00933701" w:rsidRPr="00933701">
        <w:rPr>
          <w:rFonts w:ascii="Times New Roman" w:hAnsi="Times New Roman" w:cs="Times New Roman"/>
          <w:b/>
          <w:sz w:val="24"/>
          <w:szCs w:val="24"/>
        </w:rPr>
        <w:t xml:space="preserve">και </w:t>
      </w:r>
      <w:r w:rsidRPr="005D2482">
        <w:rPr>
          <w:rFonts w:ascii="Times New Roman" w:hAnsi="Times New Roman" w:cs="Times New Roman"/>
          <w:sz w:val="24"/>
          <w:szCs w:val="24"/>
        </w:rPr>
        <w:t xml:space="preserve">το κορμί </w:t>
      </w:r>
      <w:r w:rsidR="00933701" w:rsidRPr="00933701">
        <w:rPr>
          <w:rFonts w:ascii="Times New Roman" w:hAnsi="Times New Roman" w:cs="Times New Roman"/>
          <w:b/>
          <w:sz w:val="24"/>
          <w:szCs w:val="24"/>
        </w:rPr>
        <w:t>μας</w:t>
      </w:r>
      <w:r w:rsidRPr="005D2482">
        <w:rPr>
          <w:rFonts w:ascii="Times New Roman" w:hAnsi="Times New Roman" w:cs="Times New Roman"/>
          <w:sz w:val="24"/>
          <w:szCs w:val="24"/>
        </w:rPr>
        <w:t>. Η σωτηρία, που διακηρύσσει ο Παύλος, ο οποίος με τον τρόπο αυτό πραγματικά «αλλάζει τον κόσμο» (</w:t>
      </w:r>
      <w:proofErr w:type="spellStart"/>
      <w:r w:rsidRPr="005D2482">
        <w:rPr>
          <w:rFonts w:ascii="Times New Roman" w:hAnsi="Times New Roman" w:cs="Times New Roman"/>
          <w:sz w:val="24"/>
          <w:szCs w:val="24"/>
        </w:rPr>
        <w:t>world</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changer</w:t>
      </w:r>
      <w:proofErr w:type="spellEnd"/>
      <w:r w:rsidRPr="005D2482">
        <w:rPr>
          <w:rFonts w:ascii="Times New Roman" w:hAnsi="Times New Roman" w:cs="Times New Roman"/>
          <w:sz w:val="24"/>
          <w:szCs w:val="24"/>
        </w:rPr>
        <w:t>), δεν αφορά στο να «πάμε στον ουρανό ή την κόλαση όταν πεθάνουμε» αλλά στο πώς ο ουρανός αγγίζει ήδη τη γη, μεταμορφώνοντας εδώ και τώρα τον πραγματικό κόσμο μας (</w:t>
      </w:r>
      <w:proofErr w:type="spellStart"/>
      <w:r w:rsidRPr="005D2482">
        <w:rPr>
          <w:rFonts w:ascii="Times New Roman" w:hAnsi="Times New Roman" w:cs="Times New Roman"/>
          <w:sz w:val="24"/>
          <w:szCs w:val="24"/>
        </w:rPr>
        <w:t>real</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world</w:t>
      </w:r>
      <w:proofErr w:type="spellEnd"/>
      <w:r w:rsidRPr="005D2482">
        <w:rPr>
          <w:rFonts w:ascii="Times New Roman" w:hAnsi="Times New Roman" w:cs="Times New Roman"/>
          <w:sz w:val="24"/>
          <w:szCs w:val="24"/>
        </w:rPr>
        <w:t xml:space="preserve">). Μια </w:t>
      </w:r>
      <w:r w:rsidR="00933701" w:rsidRPr="00933701">
        <w:rPr>
          <w:rFonts w:ascii="Times New Roman" w:hAnsi="Times New Roman" w:cs="Times New Roman"/>
          <w:sz w:val="24"/>
          <w:szCs w:val="24"/>
        </w:rPr>
        <w:t xml:space="preserve">άλλη σχέση με τη σεξουαλικότητα (αποφυγή της πορνείας), το χρήμα </w:t>
      </w:r>
      <w:r w:rsidRPr="005D2482">
        <w:rPr>
          <w:rFonts w:ascii="Times New Roman" w:hAnsi="Times New Roman" w:cs="Times New Roman"/>
          <w:sz w:val="24"/>
          <w:szCs w:val="24"/>
        </w:rPr>
        <w:t xml:space="preserve">(γενναιοδωρία) και την πολιτική εγγράφεται στο </w:t>
      </w:r>
      <w:r w:rsidRPr="005D2482">
        <w:rPr>
          <w:rFonts w:ascii="Times New Roman" w:hAnsi="Times New Roman" w:cs="Times New Roman"/>
          <w:sz w:val="24"/>
          <w:szCs w:val="24"/>
          <w:lang w:val="en-US"/>
        </w:rPr>
        <w:t>DNA</w:t>
      </w:r>
      <w:r w:rsidRPr="005D2482">
        <w:rPr>
          <w:rFonts w:ascii="Times New Roman" w:hAnsi="Times New Roman" w:cs="Times New Roman"/>
          <w:sz w:val="24"/>
          <w:szCs w:val="24"/>
        </w:rPr>
        <w:t xml:space="preserve"> της ταυτότητας του χριστιανού. Άλλωστε Υιός Θεού, Κύριος, Σωτήρ (χαρακτηρισμοί που οι κοινότητες των χριστιανών απέδιδαν στον Εσταυρωμένο) ήταν τίτλοι του πλανητάρχη και σημαίες της προπαγάνδας της κυρίαρχης πολιτικής εξουσίας που διαχρονικά διαφημίζεται ή μάλλον προπαγανδίζεται ως κατεξοχήν φορέας «ειρήνης και </w:t>
      </w:r>
      <w:r w:rsidR="00414AA0" w:rsidRPr="005D2482">
        <w:rPr>
          <w:rFonts w:ascii="Times New Roman" w:hAnsi="Times New Roman" w:cs="Times New Roman"/>
          <w:sz w:val="24"/>
          <w:szCs w:val="24"/>
        </w:rPr>
        <w:t>ασφάλειας». Ο</w:t>
      </w:r>
      <w:r w:rsidRPr="005D2482">
        <w:rPr>
          <w:rFonts w:ascii="Times New Roman" w:hAnsi="Times New Roman" w:cs="Times New Roman"/>
          <w:sz w:val="24"/>
          <w:szCs w:val="24"/>
        </w:rPr>
        <w:t xml:space="preserve"> στόχος; Ναι, διότι ο Παύλος ποτέ δεν αμφιταλαντευόταν στην πεποίθησή του ότι ο Ιησούς θα εμφανιστεί ξανά. Θα κατέβαινε από τον ουρανό. Αλλά για να γευθούμε αυτή την πίστη, πρέπει να θυμηθούμε ότι ο «ουρανός» δεν εντοπίζεται «στα ουράνια», αλλά μάλλον είναι η θεϊκή διάσταση της σημερινής πραγματικότητας. Ο Ιησούς δεν θα έρθει από τον ουρανό στη γη - όπως φαντασιώνονται οι πολλοί- για να συλλέξει τον λαό του και να τον πάρει μαζί του στον «ουρανό», αλλά για να ολοκληρώσει το ήδη </w:t>
      </w:r>
      <w:proofErr w:type="spellStart"/>
      <w:r w:rsidRPr="005D2482">
        <w:rPr>
          <w:rFonts w:ascii="Times New Roman" w:hAnsi="Times New Roman" w:cs="Times New Roman"/>
          <w:sz w:val="24"/>
          <w:szCs w:val="24"/>
        </w:rPr>
        <w:t>εγκαινιασθέν</w:t>
      </w:r>
      <w:proofErr w:type="spellEnd"/>
      <w:r w:rsidRPr="005D2482">
        <w:rPr>
          <w:rFonts w:ascii="Times New Roman" w:hAnsi="Times New Roman" w:cs="Times New Roman"/>
          <w:sz w:val="24"/>
          <w:szCs w:val="24"/>
        </w:rPr>
        <w:t xml:space="preserve"> έργο ιδρύοντας στη «γη», στην ανθρώπινη σφαίρα, μια αποικία ουράνιας ζωής. Το σχέδιο του Θεού ήταν </w:t>
      </w:r>
      <w:r w:rsidR="00473743" w:rsidRPr="005D2482">
        <w:rPr>
          <w:rFonts w:ascii="Times New Roman" w:hAnsi="Times New Roman" w:cs="Times New Roman"/>
          <w:sz w:val="24"/>
          <w:szCs w:val="24"/>
        </w:rPr>
        <w:t xml:space="preserve">διαχρονικά </w:t>
      </w:r>
      <w:r w:rsidRPr="005D2482">
        <w:rPr>
          <w:rFonts w:ascii="Times New Roman" w:hAnsi="Times New Roman" w:cs="Times New Roman"/>
          <w:sz w:val="24"/>
          <w:szCs w:val="24"/>
        </w:rPr>
        <w:t>να ενώσει στον Ιησού τα πάντα επουράνια και επίγεια. Αυτό από την εβραϊκή προοπτική, σήμαινε ότι ο Ιησούς ήταν ο απόλυτος Ναός, ο τόπος της σύγκλισης του ουρανού με τη γη. Αυτό, που είχε ήδη επιτευχθεί στο Πρόσωπό του, πραγματοποιείται τώρα μέσω του Πνεύματός του. Ο Παύλος πάντα πίστευε ότι η καινούργια δημιουργία του Θεού ερχόταν, ίσως σύντομα. Όταν συνέθετε τις μεταγενέστερες επιστολές του, συνειδητοποίησε ότι, αντίθετα προς την προηγούμενη εικασία του, ίσως πεθάνει πριν συμβεί αυτό το γεγονός. Αλλά δεν αμφέβαλε ποτέ ότι ο σημερινός διεφθαρμένος κόσμος, που βρίσκεται σε κατάσταση φθοράς, μια μέρα θα λυτρωθεί από αυτή την κατάσταση της σκλαβιάς και θανάτου για να αναδυθεί στην καινούργια ζωή κάτω από την ένδοξη εξουσία του λαού του Θεού, την καινούργια ανθρωπότητα του Θεού»</w:t>
      </w:r>
      <w:r w:rsidR="00473743" w:rsidRPr="005D2482">
        <w:rPr>
          <w:rStyle w:val="a5"/>
          <w:rFonts w:ascii="Times New Roman" w:hAnsi="Times New Roman" w:cs="Times New Roman"/>
          <w:sz w:val="24"/>
          <w:szCs w:val="24"/>
        </w:rPr>
        <w:footnoteReference w:id="162"/>
      </w:r>
      <w:r w:rsidRPr="005D2482">
        <w:rPr>
          <w:rFonts w:ascii="Times New Roman" w:hAnsi="Times New Roman" w:cs="Times New Roman"/>
          <w:sz w:val="24"/>
          <w:szCs w:val="24"/>
        </w:rPr>
        <w:t>.</w:t>
      </w:r>
    </w:p>
    <w:p w14:paraId="0DF4A759"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Βεβαίως το μεγάλο πρόβλημα από την αρχαιότητα στις μέρες μας </w:t>
      </w:r>
      <w:r w:rsidRPr="005D2482">
        <w:rPr>
          <w:rFonts w:ascii="Times New Roman" w:hAnsi="Times New Roman" w:cs="Times New Roman"/>
          <w:b/>
          <w:sz w:val="24"/>
          <w:szCs w:val="24"/>
        </w:rPr>
        <w:t xml:space="preserve">είναι η σχέση της ρητορικής με την αλήθεια καθώς ήδη από την αρχαιότητα χρησιμοποιήθηκε </w:t>
      </w:r>
      <w:r w:rsidRPr="005D2482">
        <w:rPr>
          <w:rFonts w:ascii="Times New Roman" w:hAnsi="Times New Roman" w:cs="Times New Roman"/>
          <w:b/>
          <w:sz w:val="24"/>
          <w:szCs w:val="24"/>
        </w:rPr>
        <w:lastRenderedPageBreak/>
        <w:t>ως «τέχνη του ψεύδους» και της δημαγωγίας</w:t>
      </w:r>
      <w:r w:rsidRPr="005D2482">
        <w:rPr>
          <w:rStyle w:val="a5"/>
          <w:rFonts w:ascii="Times New Roman" w:hAnsi="Times New Roman" w:cs="Times New Roman"/>
          <w:b/>
          <w:bCs/>
          <w:spacing w:val="3"/>
          <w:sz w:val="24"/>
          <w:szCs w:val="24"/>
          <w:lang w:val="de-DE"/>
        </w:rPr>
        <w:footnoteReference w:id="163"/>
      </w:r>
      <w:r w:rsidR="00AC602A">
        <w:rPr>
          <w:rFonts w:ascii="Times New Roman" w:hAnsi="Times New Roman" w:cs="Times New Roman"/>
          <w:b/>
          <w:sz w:val="24"/>
          <w:szCs w:val="24"/>
        </w:rPr>
        <w:t>.</w:t>
      </w:r>
      <w:r w:rsidRPr="005D2482">
        <w:rPr>
          <w:rFonts w:ascii="Times New Roman" w:hAnsi="Times New Roman" w:cs="Times New Roman"/>
          <w:sz w:val="24"/>
          <w:szCs w:val="24"/>
        </w:rPr>
        <w:t xml:space="preserve"> Ήδη στα χρόνια του Πλάτωνα οι σοφιστές, οι οποίοι δίδασκαν ρητορική ισχυρίζονταν, ότι τα πάντα είναι σχετικά, καθώς κάθε άνθρωπος πρέπει να ανακαλύψει τη δική του αλήθεια («πάντων χρημάτων μέτρον άνθρωπος»</w:t>
      </w:r>
      <w:r w:rsidR="00AC602A">
        <w:rPr>
          <w:rFonts w:ascii="Times New Roman" w:hAnsi="Times New Roman" w:cs="Times New Roman"/>
          <w:sz w:val="24"/>
          <w:szCs w:val="24"/>
        </w:rPr>
        <w:t>)</w:t>
      </w:r>
      <w:r w:rsidR="00AC602A">
        <w:rPr>
          <w:rStyle w:val="a5"/>
          <w:rFonts w:ascii="Times New Roman" w:hAnsi="Times New Roman" w:cs="Times New Roman"/>
          <w:sz w:val="24"/>
          <w:szCs w:val="24"/>
        </w:rPr>
        <w:footnoteReference w:id="164"/>
      </w:r>
      <w:r w:rsidRPr="005D2482">
        <w:rPr>
          <w:rFonts w:ascii="Times New Roman" w:hAnsi="Times New Roman" w:cs="Times New Roman"/>
          <w:sz w:val="24"/>
          <w:szCs w:val="24"/>
        </w:rPr>
        <w:t xml:space="preserve">. Ο Π. αντιμετωπίζοντας στην Κόρινθο, όσους γοητεύονταν από την παρουσία και τη ρητορική του αλεξανδρινού </w:t>
      </w:r>
      <w:proofErr w:type="spellStart"/>
      <w:r w:rsidRPr="005D2482">
        <w:rPr>
          <w:rFonts w:ascii="Times New Roman" w:hAnsi="Times New Roman" w:cs="Times New Roman"/>
          <w:sz w:val="24"/>
          <w:szCs w:val="24"/>
        </w:rPr>
        <w:t>Απολλώ</w:t>
      </w:r>
      <w:proofErr w:type="spellEnd"/>
      <w:r w:rsidRPr="005D2482">
        <w:rPr>
          <w:rFonts w:ascii="Times New Roman" w:hAnsi="Times New Roman" w:cs="Times New Roman"/>
          <w:sz w:val="24"/>
          <w:szCs w:val="24"/>
        </w:rPr>
        <w:t xml:space="preserve">, διακηρύσσει ότι το Κήρυγμά του δεν διατυπώθηκε με τα καλολογικά στοιχεία της ανθρώπινης σοφίας, αλλά αντλεί την τόσο δραστική επενέργειά του στην καρδιά από τον κατά </w:t>
      </w:r>
      <w:proofErr w:type="spellStart"/>
      <w:r w:rsidRPr="005D2482">
        <w:rPr>
          <w:rFonts w:ascii="Times New Roman" w:hAnsi="Times New Roman" w:cs="Times New Roman"/>
          <w:sz w:val="24"/>
          <w:szCs w:val="24"/>
        </w:rPr>
        <w:t>κόσμον</w:t>
      </w:r>
      <w:proofErr w:type="spellEnd"/>
      <w:r w:rsidRPr="005D2482">
        <w:rPr>
          <w:rFonts w:ascii="Times New Roman" w:hAnsi="Times New Roman" w:cs="Times New Roman"/>
          <w:sz w:val="24"/>
          <w:szCs w:val="24"/>
        </w:rPr>
        <w:t xml:space="preserve"> Εξευτελισμένο, τον Εσταυρωμένο. Η ίδια η </w:t>
      </w:r>
      <w:r w:rsidR="00AC602A" w:rsidRPr="00AC602A">
        <w:rPr>
          <w:rFonts w:ascii="Times New Roman" w:hAnsi="Times New Roman" w:cs="Times New Roman"/>
          <w:i/>
          <w:sz w:val="24"/>
          <w:szCs w:val="24"/>
        </w:rPr>
        <w:t>Α</w:t>
      </w:r>
      <w:r w:rsidR="00933701" w:rsidRPr="00933701">
        <w:rPr>
          <w:rFonts w:ascii="Times New Roman" w:hAnsi="Times New Roman" w:cs="Times New Roman"/>
          <w:i/>
          <w:sz w:val="24"/>
          <w:szCs w:val="24"/>
        </w:rPr>
        <w:t>΄</w:t>
      </w:r>
      <w:r w:rsidR="00AC602A" w:rsidRPr="00AC602A">
        <w:rPr>
          <w:rFonts w:ascii="Times New Roman" w:hAnsi="Times New Roman" w:cs="Times New Roman"/>
          <w:i/>
          <w:sz w:val="24"/>
          <w:szCs w:val="24"/>
        </w:rPr>
        <w:t xml:space="preserve"> </w:t>
      </w:r>
      <w:r w:rsidRPr="00AC602A">
        <w:rPr>
          <w:rFonts w:ascii="Times New Roman" w:hAnsi="Times New Roman" w:cs="Times New Roman"/>
          <w:i/>
          <w:sz w:val="24"/>
          <w:szCs w:val="24"/>
        </w:rPr>
        <w:t>Κορινθίους</w:t>
      </w:r>
      <w:r w:rsidRPr="005D2482">
        <w:rPr>
          <w:rFonts w:ascii="Times New Roman" w:hAnsi="Times New Roman" w:cs="Times New Roman"/>
          <w:sz w:val="24"/>
          <w:szCs w:val="24"/>
        </w:rPr>
        <w:t xml:space="preserve">, όμως, η οποία προσδιορίζει το Κήρυγμα του Σταυρού ως </w:t>
      </w:r>
      <w:r w:rsidR="00933701" w:rsidRPr="00933701">
        <w:rPr>
          <w:rFonts w:ascii="Times New Roman" w:hAnsi="Times New Roman" w:cs="Times New Roman"/>
          <w:sz w:val="24"/>
          <w:szCs w:val="24"/>
        </w:rPr>
        <w:t xml:space="preserve">μωρία </w:t>
      </w:r>
      <w:r w:rsidRPr="005D2482">
        <w:rPr>
          <w:rFonts w:ascii="Times New Roman" w:hAnsi="Times New Roman" w:cs="Times New Roman"/>
          <w:sz w:val="24"/>
          <w:szCs w:val="24"/>
        </w:rPr>
        <w:t xml:space="preserve">για τους Έλληνες, εφαρμόζει στην ίδια επιστολή όλους τους κανόνες της ελληνικής ρητορικής και διαλεκτικής. Σύμφωνα με τον κλασικό φιλόλογο B. </w:t>
      </w:r>
      <w:proofErr w:type="spellStart"/>
      <w:r w:rsidRPr="005D2482">
        <w:rPr>
          <w:rFonts w:ascii="Times New Roman" w:hAnsi="Times New Roman" w:cs="Times New Roman"/>
          <w:sz w:val="24"/>
          <w:szCs w:val="24"/>
        </w:rPr>
        <w:t>Voss</w:t>
      </w:r>
      <w:proofErr w:type="spellEnd"/>
      <w:r w:rsidRPr="005D2482">
        <w:rPr>
          <w:rFonts w:ascii="Times New Roman" w:hAnsi="Times New Roman" w:cs="Times New Roman"/>
          <w:sz w:val="24"/>
          <w:szCs w:val="24"/>
        </w:rPr>
        <w:t xml:space="preserve">, </w:t>
      </w:r>
      <w:r w:rsidR="005512ED" w:rsidRPr="005D2482">
        <w:rPr>
          <w:rFonts w:ascii="Times New Roman" w:hAnsi="Times New Roman" w:cs="Times New Roman"/>
          <w:sz w:val="24"/>
          <w:szCs w:val="24"/>
        </w:rPr>
        <w:t>«</w:t>
      </w:r>
      <w:r w:rsidR="00933701" w:rsidRPr="00933701">
        <w:rPr>
          <w:rFonts w:ascii="Times New Roman" w:hAnsi="Times New Roman" w:cs="Times New Roman"/>
          <w:sz w:val="24"/>
          <w:szCs w:val="24"/>
        </w:rPr>
        <w:t xml:space="preserve">η ελληνιστική παιδεία χρησιμοποιείται εντονότερα στο έργο εκεί, όπου η κριτική εναντίον της είναι ισχυρότερη». </w:t>
      </w:r>
      <w:r w:rsidRPr="005D2482">
        <w:rPr>
          <w:rFonts w:ascii="Times New Roman" w:hAnsi="Times New Roman" w:cs="Times New Roman"/>
          <w:sz w:val="24"/>
          <w:szCs w:val="24"/>
        </w:rPr>
        <w:t>Καταλήγει:</w:t>
      </w:r>
      <w:r w:rsidR="00933701" w:rsidRPr="00933701">
        <w:rPr>
          <w:rFonts w:ascii="Times New Roman" w:hAnsi="Times New Roman" w:cs="Times New Roman"/>
          <w:sz w:val="24"/>
          <w:szCs w:val="24"/>
        </w:rPr>
        <w:t xml:space="preserve"> «αυτό που λαμβάνει εδώ χώρα είναι ο αγώνας για τη διαφύλαξη μιας γνήσιας ιουδαϊκής και χριστιανικής παιδείας μέσα σε έναν όλο και ισχυρότερο ελληνορωμαϊκό πολιτισμό»</w:t>
      </w:r>
      <w:r w:rsidRPr="005D2482">
        <w:rPr>
          <w:rStyle w:val="a5"/>
          <w:rFonts w:ascii="Times New Roman" w:hAnsi="Times New Roman" w:cs="Times New Roman"/>
          <w:sz w:val="24"/>
          <w:szCs w:val="24"/>
        </w:rPr>
        <w:footnoteReference w:id="165"/>
      </w:r>
      <w:r w:rsidR="005512ED" w:rsidRPr="005D2482">
        <w:rPr>
          <w:rFonts w:ascii="Times New Roman" w:hAnsi="Times New Roman" w:cs="Times New Roman"/>
          <w:sz w:val="24"/>
          <w:szCs w:val="24"/>
        </w:rPr>
        <w:t>.</w:t>
      </w:r>
    </w:p>
    <w:p w14:paraId="7DC4B780" w14:textId="77777777" w:rsidR="005346BA" w:rsidRDefault="000C6FD4">
      <w:pPr>
        <w:spacing w:line="360" w:lineRule="auto"/>
        <w:ind w:firstLine="284"/>
        <w:jc w:val="both"/>
        <w:rPr>
          <w:rFonts w:ascii="Times New Roman" w:hAnsi="Times New Roman" w:cs="Times New Roman"/>
          <w:spacing w:val="-1"/>
          <w:sz w:val="24"/>
          <w:szCs w:val="24"/>
        </w:rPr>
      </w:pPr>
      <w:r w:rsidRPr="005D2482">
        <w:rPr>
          <w:rFonts w:ascii="Times New Roman" w:hAnsi="Times New Roman" w:cs="Times New Roman"/>
          <w:sz w:val="24"/>
          <w:szCs w:val="24"/>
        </w:rPr>
        <w:t>Συνεπώς</w:t>
      </w:r>
      <w:r w:rsidR="00DA3934" w:rsidRPr="00DA3934">
        <w:rPr>
          <w:rFonts w:ascii="Times New Roman" w:hAnsi="Times New Roman" w:cs="Times New Roman"/>
          <w:sz w:val="24"/>
          <w:szCs w:val="24"/>
        </w:rPr>
        <w:t>,</w:t>
      </w:r>
      <w:r w:rsidRPr="005D2482">
        <w:rPr>
          <w:rFonts w:ascii="Times New Roman" w:hAnsi="Times New Roman" w:cs="Times New Roman"/>
          <w:sz w:val="24"/>
          <w:szCs w:val="24"/>
        </w:rPr>
        <w:t xml:space="preserve"> η ρητορική είναι ένα «εργαλείο», το οποίο μπορεί να προσληφθεί ποικιλοτρόπως, χωρίς ποτέ να λησμονείται ότι ο Ευαγγελισμός </w:t>
      </w:r>
      <w:r w:rsidR="00933701" w:rsidRPr="00933701">
        <w:rPr>
          <w:rFonts w:ascii="Times New Roman" w:hAnsi="Times New Roman" w:cs="Times New Roman"/>
          <w:b/>
          <w:sz w:val="24"/>
          <w:szCs w:val="24"/>
        </w:rPr>
        <w:t>«</w:t>
      </w:r>
      <w:proofErr w:type="spellStart"/>
      <w:r w:rsidR="00933701" w:rsidRPr="00933701">
        <w:rPr>
          <w:rFonts w:ascii="Times New Roman" w:hAnsi="Times New Roman" w:cs="Times New Roman"/>
          <w:b/>
          <w:sz w:val="24"/>
          <w:szCs w:val="24"/>
        </w:rPr>
        <w:t>ιερουργείται</w:t>
      </w:r>
      <w:proofErr w:type="spellEnd"/>
      <w:r w:rsidR="00933701" w:rsidRPr="00933701">
        <w:rPr>
          <w:rFonts w:ascii="Times New Roman" w:hAnsi="Times New Roman" w:cs="Times New Roman"/>
          <w:b/>
          <w:sz w:val="24"/>
          <w:szCs w:val="24"/>
        </w:rPr>
        <w:t>»</w:t>
      </w:r>
      <w:r w:rsidRPr="005D2482">
        <w:rPr>
          <w:rFonts w:ascii="Times New Roman" w:hAnsi="Times New Roman" w:cs="Times New Roman"/>
          <w:sz w:val="24"/>
          <w:szCs w:val="24"/>
        </w:rPr>
        <w:t xml:space="preserve"> μετά «φόβου Θεού, πίστεως και αγάπης» ώστε να επενεργήσει καταρχήν και καταρχάς στην καρδιά τόσο του Ομιλούντος όσο και του ακροατηρίου, η Χάρις του ζωοποιού Πνεύματος, όπως συμβαίνει και με την αναφορά των Δώρων, στο επόμενο ήμισυ της Ευχαριστίας (θείας Λειτουργίας). </w:t>
      </w:r>
    </w:p>
    <w:p w14:paraId="7EC0B636" w14:textId="77777777" w:rsidR="000C6FD4" w:rsidRPr="005D2482" w:rsidRDefault="000C6FD4" w:rsidP="000C6FD4">
      <w:pPr>
        <w:spacing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Σύμφωνα με τον </w:t>
      </w:r>
      <w:proofErr w:type="spellStart"/>
      <w:r w:rsidRPr="005D2482">
        <w:rPr>
          <w:rFonts w:ascii="Times New Roman" w:hAnsi="Times New Roman" w:cs="Times New Roman"/>
          <w:sz w:val="24"/>
          <w:szCs w:val="24"/>
        </w:rPr>
        <w:t>Σταγειρίτη</w:t>
      </w:r>
      <w:proofErr w:type="spellEnd"/>
      <w:r w:rsidRPr="005D2482">
        <w:rPr>
          <w:rFonts w:ascii="Times New Roman" w:hAnsi="Times New Roman" w:cs="Times New Roman"/>
          <w:sz w:val="24"/>
          <w:szCs w:val="24"/>
        </w:rPr>
        <w:t xml:space="preserve"> φιλόσοφο, οι Ομιλίες διαιρούνται σε τρία γένη</w:t>
      </w:r>
      <w:r w:rsidR="00DA3934">
        <w:rPr>
          <w:rStyle w:val="a5"/>
          <w:rFonts w:ascii="Times New Roman" w:hAnsi="Times New Roman" w:cs="Times New Roman"/>
          <w:sz w:val="24"/>
          <w:szCs w:val="24"/>
        </w:rPr>
        <w:footnoteReference w:id="166"/>
      </w:r>
      <w:r w:rsidRPr="005D2482">
        <w:rPr>
          <w:rFonts w:ascii="Times New Roman" w:hAnsi="Times New Roman" w:cs="Times New Roman"/>
          <w:sz w:val="24"/>
          <w:szCs w:val="24"/>
        </w:rPr>
        <w:t xml:space="preserve">: </w:t>
      </w:r>
    </w:p>
    <w:p w14:paraId="421B3A9D" w14:textId="77777777" w:rsidR="000C6FD4" w:rsidRPr="005D2482" w:rsidRDefault="000C6FD4" w:rsidP="000C6FD4">
      <w:pPr>
        <w:spacing w:line="360" w:lineRule="auto"/>
        <w:ind w:left="720"/>
        <w:jc w:val="both"/>
        <w:rPr>
          <w:rFonts w:ascii="Times New Roman" w:hAnsi="Times New Roman" w:cs="Times New Roman"/>
          <w:sz w:val="24"/>
          <w:szCs w:val="24"/>
        </w:rPr>
      </w:pPr>
      <w:r w:rsidRPr="005D2482">
        <w:rPr>
          <w:rFonts w:ascii="Times New Roman" w:hAnsi="Times New Roman" w:cs="Times New Roman"/>
          <w:b/>
          <w:bCs/>
          <w:sz w:val="24"/>
          <w:szCs w:val="24"/>
        </w:rPr>
        <w:t xml:space="preserve">- πολιτικό / συμβουλευτικό / </w:t>
      </w:r>
      <w:proofErr w:type="spellStart"/>
      <w:r w:rsidRPr="005D2482">
        <w:rPr>
          <w:rFonts w:ascii="Times New Roman" w:hAnsi="Times New Roman" w:cs="Times New Roman"/>
          <w:b/>
          <w:bCs/>
          <w:sz w:val="24"/>
          <w:szCs w:val="24"/>
        </w:rPr>
        <w:t>δημηγορικό</w:t>
      </w:r>
      <w:proofErr w:type="spellEnd"/>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genus</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deliberativum</w:t>
      </w:r>
      <w:proofErr w:type="spellEnd"/>
      <w:r w:rsidRPr="005D2482">
        <w:rPr>
          <w:rFonts w:ascii="Times New Roman" w:hAnsi="Times New Roman" w:cs="Times New Roman"/>
          <w:sz w:val="24"/>
          <w:szCs w:val="24"/>
        </w:rPr>
        <w:t>)</w:t>
      </w:r>
      <w:r w:rsidRPr="005D2482">
        <w:rPr>
          <w:rFonts w:ascii="Times New Roman" w:hAnsi="Times New Roman" w:cs="Times New Roman"/>
          <w:sz w:val="24"/>
          <w:szCs w:val="24"/>
          <w:vertAlign w:val="superscript"/>
        </w:rPr>
        <w:t xml:space="preserve"> </w:t>
      </w:r>
      <w:r w:rsidRPr="005D2482">
        <w:rPr>
          <w:rFonts w:ascii="Times New Roman" w:hAnsi="Times New Roman" w:cs="Times New Roman"/>
          <w:sz w:val="24"/>
          <w:szCs w:val="24"/>
        </w:rPr>
        <w:t xml:space="preserve">εκφέρεται στη </w:t>
      </w:r>
      <w:r w:rsidRPr="005D2482">
        <w:rPr>
          <w:rFonts w:ascii="Times New Roman" w:hAnsi="Times New Roman" w:cs="Times New Roman"/>
          <w:caps/>
          <w:sz w:val="24"/>
          <w:szCs w:val="24"/>
        </w:rPr>
        <w:t>β</w:t>
      </w:r>
      <w:r w:rsidRPr="005D2482">
        <w:rPr>
          <w:rFonts w:ascii="Times New Roman" w:hAnsi="Times New Roman" w:cs="Times New Roman"/>
          <w:sz w:val="24"/>
          <w:szCs w:val="24"/>
        </w:rPr>
        <w:t>ουλή / Εκκλησία</w:t>
      </w:r>
      <w:r w:rsidRPr="005D2482">
        <w:rPr>
          <w:rFonts w:ascii="Times New Roman" w:hAnsi="Times New Roman" w:cs="Times New Roman"/>
          <w:color w:val="993300"/>
          <w:sz w:val="24"/>
          <w:szCs w:val="24"/>
        </w:rPr>
        <w:t xml:space="preserve"> </w:t>
      </w:r>
      <w:r w:rsidRPr="005D2482">
        <w:rPr>
          <w:rFonts w:ascii="Times New Roman" w:hAnsi="Times New Roman" w:cs="Times New Roman"/>
          <w:sz w:val="24"/>
          <w:szCs w:val="24"/>
        </w:rPr>
        <w:t>του Δήμου και αφορά στο μέλλον, παροτρύνοντας ή αποτρέποντας.</w:t>
      </w:r>
    </w:p>
    <w:p w14:paraId="29A482C3" w14:textId="77777777" w:rsidR="000C6FD4" w:rsidRPr="005D2482" w:rsidRDefault="000C6FD4" w:rsidP="000C6FD4">
      <w:pPr>
        <w:spacing w:line="360" w:lineRule="auto"/>
        <w:ind w:left="720"/>
        <w:jc w:val="both"/>
        <w:rPr>
          <w:rFonts w:ascii="Times New Roman" w:hAnsi="Times New Roman" w:cs="Times New Roman"/>
          <w:sz w:val="24"/>
          <w:szCs w:val="24"/>
        </w:rPr>
      </w:pPr>
      <w:r w:rsidRPr="005D2482">
        <w:rPr>
          <w:rFonts w:ascii="Times New Roman" w:hAnsi="Times New Roman" w:cs="Times New Roman"/>
          <w:b/>
          <w:bCs/>
          <w:sz w:val="24"/>
          <w:szCs w:val="24"/>
        </w:rPr>
        <w:lastRenderedPageBreak/>
        <w:t>- δικανικό</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genus</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iudicale</w:t>
      </w:r>
      <w:proofErr w:type="spellEnd"/>
      <w:r w:rsidRPr="005D2482">
        <w:rPr>
          <w:rFonts w:ascii="Times New Roman" w:hAnsi="Times New Roman" w:cs="Times New Roman"/>
          <w:sz w:val="24"/>
          <w:szCs w:val="24"/>
        </w:rPr>
        <w:t>)</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εκφωνείται στο δικαστήριο και αφορά σε πράξεις που </w:t>
      </w:r>
      <w:proofErr w:type="spellStart"/>
      <w:r w:rsidRPr="005D2482">
        <w:rPr>
          <w:rFonts w:ascii="Times New Roman" w:hAnsi="Times New Roman" w:cs="Times New Roman"/>
          <w:sz w:val="24"/>
          <w:szCs w:val="24"/>
        </w:rPr>
        <w:t>τελέσθηκαν</w:t>
      </w:r>
      <w:proofErr w:type="spellEnd"/>
      <w:r w:rsidRPr="005D2482">
        <w:rPr>
          <w:rFonts w:ascii="Times New Roman" w:hAnsi="Times New Roman" w:cs="Times New Roman"/>
          <w:sz w:val="24"/>
          <w:szCs w:val="24"/>
        </w:rPr>
        <w:t xml:space="preserve"> στο παρελθόν. </w:t>
      </w:r>
      <w:r w:rsidRPr="005D2482">
        <w:rPr>
          <w:rFonts w:ascii="Times New Roman" w:hAnsi="Times New Roman" w:cs="Times New Roman"/>
          <w:caps/>
          <w:sz w:val="24"/>
          <w:szCs w:val="24"/>
        </w:rPr>
        <w:t>π</w:t>
      </w:r>
      <w:r w:rsidRPr="005D2482">
        <w:rPr>
          <w:rFonts w:ascii="Times New Roman" w:hAnsi="Times New Roman" w:cs="Times New Roman"/>
          <w:sz w:val="24"/>
          <w:szCs w:val="24"/>
        </w:rPr>
        <w:t xml:space="preserve">ρόκειται για </w:t>
      </w:r>
      <w:r w:rsidR="00933701" w:rsidRPr="00933701">
        <w:rPr>
          <w:rFonts w:ascii="Times New Roman" w:hAnsi="Times New Roman" w:cs="Times New Roman"/>
          <w:iCs/>
          <w:sz w:val="24"/>
          <w:szCs w:val="24"/>
        </w:rPr>
        <w:t>υπεράσπιση</w:t>
      </w:r>
      <w:r w:rsidRPr="005D2482">
        <w:rPr>
          <w:rFonts w:ascii="Times New Roman" w:hAnsi="Times New Roman" w:cs="Times New Roman"/>
          <w:sz w:val="24"/>
          <w:szCs w:val="24"/>
        </w:rPr>
        <w:t xml:space="preserve"> ή </w:t>
      </w:r>
      <w:r w:rsidR="00933701" w:rsidRPr="00933701">
        <w:rPr>
          <w:rFonts w:ascii="Times New Roman" w:hAnsi="Times New Roman" w:cs="Times New Roman"/>
          <w:iCs/>
          <w:sz w:val="24"/>
          <w:szCs w:val="24"/>
        </w:rPr>
        <w:t>κατηγορία</w:t>
      </w:r>
      <w:r w:rsidRPr="005D2482">
        <w:rPr>
          <w:rFonts w:ascii="Times New Roman" w:hAnsi="Times New Roman" w:cs="Times New Roman"/>
          <w:sz w:val="24"/>
          <w:szCs w:val="24"/>
        </w:rPr>
        <w:t xml:space="preserve"> και συνιστούσε το κατεξοχήν πεδίο άσκησης της ρητορικής δεινότητας.</w:t>
      </w:r>
    </w:p>
    <w:p w14:paraId="273931A2" w14:textId="77777777" w:rsidR="000C6FD4" w:rsidRPr="005D2482" w:rsidRDefault="000C6FD4" w:rsidP="000C6FD4">
      <w:pPr>
        <w:spacing w:line="360" w:lineRule="auto"/>
        <w:ind w:left="720"/>
        <w:jc w:val="both"/>
        <w:rPr>
          <w:rFonts w:ascii="Times New Roman" w:hAnsi="Times New Roman" w:cs="Times New Roman"/>
          <w:sz w:val="24"/>
          <w:szCs w:val="24"/>
        </w:rPr>
      </w:pPr>
      <w:r w:rsidRPr="005D2482">
        <w:rPr>
          <w:rFonts w:ascii="Times New Roman" w:hAnsi="Times New Roman" w:cs="Times New Roman"/>
          <w:b/>
          <w:bCs/>
          <w:sz w:val="24"/>
          <w:szCs w:val="24"/>
        </w:rPr>
        <w:t>- πανηγυρικό / επιδεικτικό</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genus</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demonstrativum</w:t>
      </w:r>
      <w:proofErr w:type="spellEnd"/>
      <w:r w:rsidRPr="005D2482">
        <w:rPr>
          <w:rFonts w:ascii="Times New Roman" w:hAnsi="Times New Roman" w:cs="Times New Roman"/>
          <w:sz w:val="24"/>
          <w:szCs w:val="24"/>
        </w:rPr>
        <w:t>)</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ακούγεται στις λαϊκές συνάξεις και αφορά στο χαρμόσυνο ή πένθιμο παρόν. Μπορεί να αφορά σε </w:t>
      </w:r>
      <w:r w:rsidR="00933701" w:rsidRPr="00933701">
        <w:rPr>
          <w:rFonts w:ascii="Times New Roman" w:hAnsi="Times New Roman" w:cs="Times New Roman"/>
          <w:iCs/>
          <w:sz w:val="24"/>
          <w:szCs w:val="24"/>
        </w:rPr>
        <w:t xml:space="preserve">έπαινο </w:t>
      </w:r>
      <w:r w:rsidRPr="005D2482">
        <w:rPr>
          <w:rFonts w:ascii="Times New Roman" w:hAnsi="Times New Roman" w:cs="Times New Roman"/>
          <w:sz w:val="24"/>
          <w:szCs w:val="24"/>
        </w:rPr>
        <w:t xml:space="preserve">ή </w:t>
      </w:r>
      <w:r w:rsidR="00933701" w:rsidRPr="00933701">
        <w:rPr>
          <w:rFonts w:ascii="Times New Roman" w:hAnsi="Times New Roman" w:cs="Times New Roman"/>
          <w:iCs/>
          <w:sz w:val="24"/>
          <w:szCs w:val="24"/>
        </w:rPr>
        <w:t>μομφή</w:t>
      </w:r>
      <w:r w:rsidRPr="005D2482">
        <w:rPr>
          <w:rFonts w:ascii="Times New Roman" w:hAnsi="Times New Roman" w:cs="Times New Roman"/>
          <w:sz w:val="24"/>
          <w:szCs w:val="24"/>
        </w:rPr>
        <w:t xml:space="preserve">. Στο τελευταίο είδος ανήκει και ο </w:t>
      </w:r>
      <w:r w:rsidR="00933701" w:rsidRPr="00933701">
        <w:rPr>
          <w:rFonts w:ascii="Times New Roman" w:hAnsi="Times New Roman" w:cs="Times New Roman"/>
          <w:sz w:val="24"/>
          <w:szCs w:val="24"/>
        </w:rPr>
        <w:t xml:space="preserve">Επιτάφιος του </w:t>
      </w:r>
      <w:proofErr w:type="spellStart"/>
      <w:r w:rsidR="00933701" w:rsidRPr="00933701">
        <w:rPr>
          <w:rFonts w:ascii="Times New Roman" w:hAnsi="Times New Roman" w:cs="Times New Roman"/>
          <w:sz w:val="24"/>
          <w:szCs w:val="24"/>
        </w:rPr>
        <w:t>Περικλέους</w:t>
      </w:r>
      <w:proofErr w:type="spellEnd"/>
      <w:r w:rsidR="00933701" w:rsidRPr="00933701">
        <w:rPr>
          <w:rFonts w:ascii="Times New Roman" w:hAnsi="Times New Roman" w:cs="Times New Roman"/>
          <w:sz w:val="24"/>
          <w:szCs w:val="24"/>
        </w:rPr>
        <w:t>.</w:t>
      </w:r>
    </w:p>
    <w:p w14:paraId="5831CF91" w14:textId="77777777" w:rsidR="000C6FD4" w:rsidRPr="005D2482" w:rsidRDefault="000C6FD4" w:rsidP="00DA3934">
      <w:pPr>
        <w:spacing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Σύμφωνα με τον Αριστοτέλη</w:t>
      </w:r>
      <w:r w:rsidR="00DA3934">
        <w:rPr>
          <w:rStyle w:val="a5"/>
          <w:rFonts w:ascii="Times New Roman" w:hAnsi="Times New Roman" w:cs="Times New Roman"/>
          <w:sz w:val="24"/>
          <w:szCs w:val="24"/>
        </w:rPr>
        <w:footnoteReference w:id="167"/>
      </w:r>
      <w:r w:rsidRPr="005D2482">
        <w:rPr>
          <w:rFonts w:ascii="Times New Roman" w:hAnsi="Times New Roman" w:cs="Times New Roman"/>
          <w:sz w:val="24"/>
          <w:szCs w:val="24"/>
        </w:rPr>
        <w:t xml:space="preserve"> στην επιχειρηματολογία εντάσσονται τα εξής τρία μέσα, προκειμένου να επιτευχθεί </w:t>
      </w:r>
      <w:r w:rsidR="00933701" w:rsidRPr="00933701">
        <w:rPr>
          <w:rFonts w:ascii="Times New Roman" w:hAnsi="Times New Roman" w:cs="Times New Roman"/>
          <w:sz w:val="24"/>
          <w:szCs w:val="24"/>
        </w:rPr>
        <w:t>ἡ πίστις</w:t>
      </w:r>
      <w:r w:rsidRPr="005D2482">
        <w:rPr>
          <w:rFonts w:ascii="Times New Roman" w:hAnsi="Times New Roman" w:cs="Times New Roman"/>
          <w:sz w:val="24"/>
          <w:szCs w:val="24"/>
        </w:rPr>
        <w:t>, η αξιοπιστία</w:t>
      </w:r>
      <w:r w:rsidRPr="005D2482">
        <w:rPr>
          <w:rFonts w:ascii="Times New Roman" w:hAnsi="Times New Roman" w:cs="Times New Roman"/>
          <w:color w:val="993300"/>
          <w:sz w:val="24"/>
          <w:szCs w:val="24"/>
        </w:rPr>
        <w:t xml:space="preserve">: </w:t>
      </w:r>
      <w:r w:rsidRPr="005D2482">
        <w:rPr>
          <w:rFonts w:ascii="Times New Roman" w:hAnsi="Times New Roman" w:cs="Times New Roman"/>
          <w:sz w:val="24"/>
          <w:szCs w:val="24"/>
        </w:rPr>
        <w:t xml:space="preserve">α) </w:t>
      </w:r>
      <w:r w:rsidRPr="005D2482">
        <w:rPr>
          <w:rFonts w:ascii="Times New Roman" w:hAnsi="Times New Roman" w:cs="Times New Roman"/>
          <w:b/>
          <w:bCs/>
          <w:sz w:val="24"/>
          <w:szCs w:val="24"/>
        </w:rPr>
        <w:t>το ήθος</w:t>
      </w:r>
      <w:r w:rsidRPr="005D2482">
        <w:rPr>
          <w:rFonts w:ascii="Times New Roman" w:hAnsi="Times New Roman" w:cs="Times New Roman"/>
          <w:sz w:val="24"/>
          <w:szCs w:val="24"/>
        </w:rPr>
        <w:t xml:space="preserve"> του Ομιλητή, το οποίο αναφέρεται και στο πρόσωπο αλλά και στον λόγο του, β) </w:t>
      </w:r>
      <w:r w:rsidRPr="005D2482">
        <w:rPr>
          <w:rFonts w:ascii="Times New Roman" w:hAnsi="Times New Roman" w:cs="Times New Roman"/>
          <w:b/>
          <w:bCs/>
          <w:sz w:val="24"/>
          <w:szCs w:val="24"/>
        </w:rPr>
        <w:t>το πάθος,</w:t>
      </w:r>
      <w:r w:rsidRPr="005D2482">
        <w:rPr>
          <w:rFonts w:ascii="Times New Roman" w:hAnsi="Times New Roman" w:cs="Times New Roman"/>
          <w:sz w:val="24"/>
          <w:szCs w:val="24"/>
        </w:rPr>
        <w:t xml:space="preserve"> η διάθεση – </w:t>
      </w:r>
      <w:proofErr w:type="spellStart"/>
      <w:r w:rsidR="00933701" w:rsidRPr="00933701">
        <w:rPr>
          <w:rFonts w:ascii="Times New Roman" w:hAnsi="Times New Roman" w:cs="Times New Roman"/>
          <w:iCs/>
          <w:sz w:val="24"/>
          <w:szCs w:val="24"/>
        </w:rPr>
        <w:t>συγ</w:t>
      </w:r>
      <w:proofErr w:type="spellEnd"/>
      <w:r w:rsidR="00933701" w:rsidRPr="00933701">
        <w:rPr>
          <w:rFonts w:ascii="Times New Roman" w:hAnsi="Times New Roman" w:cs="Times New Roman"/>
          <w:iCs/>
          <w:sz w:val="24"/>
          <w:szCs w:val="24"/>
        </w:rPr>
        <w:t>-κίνηση</w:t>
      </w:r>
      <w:r w:rsidRPr="005D2482">
        <w:rPr>
          <w:rFonts w:ascii="Times New Roman" w:hAnsi="Times New Roman" w:cs="Times New Roman"/>
          <w:sz w:val="24"/>
          <w:szCs w:val="24"/>
        </w:rPr>
        <w:t xml:space="preserve"> του ακροατηρίου και γ)</w:t>
      </w:r>
      <w:r w:rsidRPr="005D2482">
        <w:rPr>
          <w:rFonts w:ascii="Times New Roman" w:hAnsi="Times New Roman" w:cs="Times New Roman"/>
          <w:b/>
          <w:bCs/>
          <w:sz w:val="24"/>
          <w:szCs w:val="24"/>
        </w:rPr>
        <w:t xml:space="preserve"> ο λόγος,</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τ.ε.</w:t>
      </w:r>
      <w:proofErr w:type="spellEnd"/>
      <w:r w:rsidRPr="005D2482">
        <w:rPr>
          <w:rFonts w:ascii="Times New Roman" w:hAnsi="Times New Roman" w:cs="Times New Roman"/>
          <w:sz w:val="24"/>
          <w:szCs w:val="24"/>
        </w:rPr>
        <w:t xml:space="preserve"> η δομή και η επιχειρηματολογία η οποία βασίζεται σε </w:t>
      </w:r>
      <w:r w:rsidR="00933701" w:rsidRPr="00933701">
        <w:rPr>
          <w:rFonts w:ascii="Times New Roman" w:hAnsi="Times New Roman" w:cs="Times New Roman"/>
          <w:sz w:val="24"/>
          <w:szCs w:val="24"/>
        </w:rPr>
        <w:t>τεκμήρια ή σημεία</w:t>
      </w:r>
      <w:r w:rsidRPr="005D2482">
        <w:rPr>
          <w:rFonts w:ascii="Times New Roman" w:hAnsi="Times New Roman" w:cs="Times New Roman"/>
          <w:sz w:val="24"/>
          <w:szCs w:val="24"/>
        </w:rPr>
        <w:t xml:space="preserve">. </w:t>
      </w:r>
    </w:p>
    <w:p w14:paraId="09F4E4F7" w14:textId="77777777" w:rsidR="00C9784A" w:rsidRPr="005D2482" w:rsidRDefault="000C6FD4" w:rsidP="000C6FD4">
      <w:pPr>
        <w:spacing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Το ήθος, το πάθος και ο λόγος σύμφωνα με τον </w:t>
      </w:r>
      <w:proofErr w:type="spellStart"/>
      <w:r w:rsidRPr="005D2482">
        <w:rPr>
          <w:rFonts w:ascii="Times New Roman" w:hAnsi="Times New Roman" w:cs="Times New Roman"/>
          <w:sz w:val="24"/>
          <w:szCs w:val="24"/>
        </w:rPr>
        <w:t>Κικέρωνα</w:t>
      </w:r>
      <w:proofErr w:type="spellEnd"/>
      <w:r w:rsidR="00933701" w:rsidRPr="00933701">
        <w:rPr>
          <w:rFonts w:ascii="Times New Roman" w:hAnsi="Times New Roman" w:cs="Times New Roman"/>
          <w:sz w:val="24"/>
          <w:szCs w:val="24"/>
        </w:rPr>
        <w:t xml:space="preserve"> (</w:t>
      </w:r>
      <w:r w:rsidR="00933701" w:rsidRPr="00933701">
        <w:rPr>
          <w:rFonts w:ascii="Times New Roman" w:hAnsi="Times New Roman" w:cs="Times New Roman"/>
          <w:i/>
          <w:sz w:val="24"/>
          <w:szCs w:val="24"/>
          <w:lang w:val="de-DE"/>
        </w:rPr>
        <w:t>Orator</w:t>
      </w:r>
      <w:r w:rsidR="00933701" w:rsidRPr="00933701">
        <w:rPr>
          <w:rFonts w:ascii="Times New Roman" w:hAnsi="Times New Roman" w:cs="Times New Roman"/>
          <w:sz w:val="24"/>
          <w:szCs w:val="24"/>
        </w:rPr>
        <w:t xml:space="preserve"> 69)</w:t>
      </w:r>
      <w:r w:rsidRPr="005D2482">
        <w:rPr>
          <w:rFonts w:ascii="Times New Roman" w:hAnsi="Times New Roman" w:cs="Times New Roman"/>
          <w:sz w:val="24"/>
          <w:szCs w:val="24"/>
        </w:rPr>
        <w:t xml:space="preserve">, συνάδουν με τα τρία λειτουργήματα του Ρήτορα: </w:t>
      </w:r>
      <w:r w:rsidR="00933701" w:rsidRPr="00933701">
        <w:rPr>
          <w:rFonts w:ascii="Times New Roman" w:hAnsi="Times New Roman" w:cs="Times New Roman"/>
          <w:iCs/>
          <w:sz w:val="24"/>
          <w:szCs w:val="24"/>
        </w:rPr>
        <w:t>τη διδασκαλία, την ψυχαγωγία και την πειθώ</w:t>
      </w:r>
      <w:r w:rsidRPr="005D2482">
        <w:rPr>
          <w:rFonts w:ascii="Times New Roman" w:hAnsi="Times New Roman" w:cs="Times New Roman"/>
          <w:sz w:val="24"/>
          <w:szCs w:val="24"/>
        </w:rPr>
        <w:t xml:space="preserve">. </w:t>
      </w:r>
    </w:p>
    <w:tbl>
      <w:tblPr>
        <w:tblW w:w="9781" w:type="dxa"/>
        <w:tblInd w:w="-527" w:type="dxa"/>
        <w:tblLayout w:type="fixed"/>
        <w:tblCellMar>
          <w:left w:w="40" w:type="dxa"/>
          <w:right w:w="40" w:type="dxa"/>
        </w:tblCellMar>
        <w:tblLook w:val="0000" w:firstRow="0" w:lastRow="0" w:firstColumn="0" w:lastColumn="0" w:noHBand="0" w:noVBand="0"/>
      </w:tblPr>
      <w:tblGrid>
        <w:gridCol w:w="1512"/>
        <w:gridCol w:w="1559"/>
        <w:gridCol w:w="2032"/>
        <w:gridCol w:w="1701"/>
        <w:gridCol w:w="1228"/>
        <w:gridCol w:w="1749"/>
      </w:tblGrid>
      <w:tr w:rsidR="000C6FD4" w:rsidRPr="005D2482" w14:paraId="55A99DE2" w14:textId="77777777" w:rsidTr="00DA3934">
        <w:trPr>
          <w:trHeight w:val="389"/>
        </w:trPr>
        <w:tc>
          <w:tcPr>
            <w:tcW w:w="1512" w:type="dxa"/>
            <w:tcBorders>
              <w:top w:val="single" w:sz="6" w:space="0" w:color="auto"/>
              <w:left w:val="single" w:sz="6" w:space="0" w:color="auto"/>
              <w:bottom w:val="single" w:sz="6" w:space="0" w:color="auto"/>
              <w:right w:val="single" w:sz="6" w:space="0" w:color="auto"/>
            </w:tcBorders>
            <w:shd w:val="clear" w:color="auto" w:fill="FFFFFF"/>
            <w:vAlign w:val="center"/>
          </w:tcPr>
          <w:p w14:paraId="130091CE" w14:textId="77777777" w:rsidR="000C6FD4" w:rsidRPr="005D2482" w:rsidRDefault="000C6FD4" w:rsidP="00DA3934">
            <w:pPr>
              <w:shd w:val="clear" w:color="auto" w:fill="FFFFFF"/>
              <w:spacing w:line="360" w:lineRule="auto"/>
              <w:jc w:val="center"/>
              <w:rPr>
                <w:rFonts w:ascii="Times New Roman" w:hAnsi="Times New Roman" w:cs="Times New Roman"/>
                <w:b/>
                <w:sz w:val="24"/>
                <w:szCs w:val="24"/>
              </w:rPr>
            </w:pPr>
            <w:r w:rsidRPr="005D2482">
              <w:rPr>
                <w:rFonts w:ascii="Times New Roman" w:hAnsi="Times New Roman" w:cs="Times New Roman"/>
                <w:b/>
                <w:sz w:val="24"/>
                <w:szCs w:val="24"/>
              </w:rPr>
              <w:t>Είδος Ομιλίας</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17E6368C" w14:textId="77777777" w:rsidR="000C6FD4" w:rsidRPr="005D2482" w:rsidRDefault="000C6FD4" w:rsidP="00DA3934">
            <w:pPr>
              <w:shd w:val="clear" w:color="auto" w:fill="FFFFFF"/>
              <w:spacing w:line="360" w:lineRule="auto"/>
              <w:jc w:val="center"/>
              <w:rPr>
                <w:rFonts w:ascii="Times New Roman" w:hAnsi="Times New Roman" w:cs="Times New Roman"/>
                <w:iCs/>
                <w:sz w:val="24"/>
                <w:szCs w:val="24"/>
              </w:rPr>
            </w:pPr>
            <w:r w:rsidRPr="005D2482">
              <w:rPr>
                <w:rFonts w:ascii="Times New Roman" w:hAnsi="Times New Roman" w:cs="Times New Roman"/>
                <w:b/>
                <w:sz w:val="24"/>
                <w:szCs w:val="24"/>
              </w:rPr>
              <w:t>Χώρος</w:t>
            </w:r>
          </w:p>
        </w:tc>
        <w:tc>
          <w:tcPr>
            <w:tcW w:w="2032" w:type="dxa"/>
            <w:tcBorders>
              <w:top w:val="single" w:sz="6" w:space="0" w:color="auto"/>
              <w:left w:val="single" w:sz="6" w:space="0" w:color="auto"/>
              <w:bottom w:val="single" w:sz="6" w:space="0" w:color="auto"/>
              <w:right w:val="single" w:sz="6" w:space="0" w:color="auto"/>
            </w:tcBorders>
            <w:shd w:val="clear" w:color="auto" w:fill="FFFFFF"/>
            <w:vAlign w:val="center"/>
          </w:tcPr>
          <w:p w14:paraId="75C760DD"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b/>
                <w:sz w:val="24"/>
                <w:szCs w:val="24"/>
              </w:rPr>
              <w:t>Χρόνος αναφοράς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7CDBED7A"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b/>
                <w:sz w:val="24"/>
                <w:szCs w:val="24"/>
              </w:rPr>
              <w:t>Θέση</w:t>
            </w:r>
          </w:p>
        </w:tc>
        <w:tc>
          <w:tcPr>
            <w:tcW w:w="1228" w:type="dxa"/>
            <w:tcBorders>
              <w:top w:val="single" w:sz="6" w:space="0" w:color="auto"/>
              <w:left w:val="single" w:sz="6" w:space="0" w:color="auto"/>
              <w:bottom w:val="single" w:sz="6" w:space="0" w:color="auto"/>
              <w:right w:val="single" w:sz="6" w:space="0" w:color="auto"/>
            </w:tcBorders>
            <w:shd w:val="clear" w:color="auto" w:fill="FFFFFF"/>
            <w:vAlign w:val="center"/>
          </w:tcPr>
          <w:p w14:paraId="1C325071"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b/>
                <w:sz w:val="24"/>
                <w:szCs w:val="24"/>
              </w:rPr>
              <w:t>Άρνηση</w:t>
            </w:r>
          </w:p>
        </w:tc>
        <w:tc>
          <w:tcPr>
            <w:tcW w:w="1749" w:type="dxa"/>
            <w:tcBorders>
              <w:top w:val="single" w:sz="6" w:space="0" w:color="auto"/>
              <w:left w:val="single" w:sz="6" w:space="0" w:color="auto"/>
              <w:bottom w:val="single" w:sz="6" w:space="0" w:color="auto"/>
              <w:right w:val="single" w:sz="6" w:space="0" w:color="auto"/>
            </w:tcBorders>
            <w:shd w:val="clear" w:color="auto" w:fill="FFFFFF"/>
            <w:vAlign w:val="center"/>
          </w:tcPr>
          <w:p w14:paraId="5144C0E9" w14:textId="77777777" w:rsidR="000C6FD4" w:rsidRPr="005D2482" w:rsidRDefault="000C6FD4" w:rsidP="00DA3934">
            <w:pPr>
              <w:shd w:val="clear" w:color="auto" w:fill="FFFFFF"/>
              <w:spacing w:line="360" w:lineRule="auto"/>
              <w:jc w:val="center"/>
              <w:rPr>
                <w:rFonts w:ascii="Times New Roman" w:hAnsi="Times New Roman" w:cs="Times New Roman"/>
                <w:iCs/>
                <w:sz w:val="24"/>
                <w:szCs w:val="24"/>
              </w:rPr>
            </w:pPr>
            <w:r w:rsidRPr="005D2482">
              <w:rPr>
                <w:rFonts w:ascii="Times New Roman" w:hAnsi="Times New Roman" w:cs="Times New Roman"/>
                <w:b/>
                <w:sz w:val="24"/>
                <w:szCs w:val="24"/>
              </w:rPr>
              <w:t>Επιχειρηματολογία</w:t>
            </w:r>
          </w:p>
        </w:tc>
      </w:tr>
      <w:tr w:rsidR="000C6FD4" w:rsidRPr="005D2482" w14:paraId="19D66DC4" w14:textId="77777777" w:rsidTr="00DA3934">
        <w:trPr>
          <w:trHeight w:val="1361"/>
        </w:trPr>
        <w:tc>
          <w:tcPr>
            <w:tcW w:w="1512" w:type="dxa"/>
            <w:tcBorders>
              <w:top w:val="single" w:sz="6" w:space="0" w:color="auto"/>
              <w:left w:val="single" w:sz="6" w:space="0" w:color="auto"/>
              <w:bottom w:val="single" w:sz="6" w:space="0" w:color="auto"/>
              <w:right w:val="single" w:sz="6" w:space="0" w:color="auto"/>
            </w:tcBorders>
            <w:shd w:val="clear" w:color="auto" w:fill="FFFFFF"/>
          </w:tcPr>
          <w:p w14:paraId="671ACEE0" w14:textId="77777777" w:rsidR="000C6FD4" w:rsidRPr="005D2482" w:rsidRDefault="000C6FD4" w:rsidP="00DA3934">
            <w:pPr>
              <w:shd w:val="clear" w:color="auto" w:fill="FFFFFF"/>
              <w:spacing w:line="360" w:lineRule="auto"/>
              <w:jc w:val="center"/>
              <w:rPr>
                <w:rFonts w:ascii="Times New Roman" w:hAnsi="Times New Roman" w:cs="Times New Roman"/>
                <w:b/>
                <w:sz w:val="24"/>
                <w:szCs w:val="24"/>
              </w:rPr>
            </w:pPr>
            <w:r w:rsidRPr="005D2482">
              <w:rPr>
                <w:rFonts w:ascii="Times New Roman" w:hAnsi="Times New Roman" w:cs="Times New Roman"/>
                <w:b/>
                <w:sz w:val="24"/>
                <w:szCs w:val="24"/>
              </w:rPr>
              <w:t>Δικανική</w:t>
            </w:r>
          </w:p>
          <w:p w14:paraId="0A7F572C"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en-US"/>
              </w:rPr>
            </w:pPr>
            <w:r w:rsidRPr="005D2482">
              <w:rPr>
                <w:rFonts w:ascii="Times New Roman" w:hAnsi="Times New Roman" w:cs="Times New Roman"/>
                <w:sz w:val="24"/>
                <w:szCs w:val="24"/>
                <w:lang w:val="en-US"/>
              </w:rPr>
              <w:t xml:space="preserve">(Genius </w:t>
            </w:r>
            <w:proofErr w:type="spellStart"/>
            <w:r w:rsidRPr="005D2482">
              <w:rPr>
                <w:rFonts w:ascii="Times New Roman" w:hAnsi="Times New Roman" w:cs="Times New Roman"/>
                <w:sz w:val="24"/>
                <w:szCs w:val="24"/>
                <w:lang w:val="en-US"/>
              </w:rPr>
              <w:t>iudicale</w:t>
            </w:r>
            <w:proofErr w:type="spellEnd"/>
            <w:r w:rsidRPr="005D2482">
              <w:rPr>
                <w:rFonts w:ascii="Times New Roman" w:hAnsi="Times New Roman" w:cs="Times New Roman"/>
                <w:sz w:val="24"/>
                <w:szCs w:val="24"/>
                <w:lang w:val="en-US"/>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23FE6C2"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Δικαστήριο (Ηλιαία)</w:t>
            </w:r>
          </w:p>
        </w:tc>
        <w:tc>
          <w:tcPr>
            <w:tcW w:w="2032" w:type="dxa"/>
            <w:tcBorders>
              <w:top w:val="single" w:sz="6" w:space="0" w:color="auto"/>
              <w:left w:val="single" w:sz="6" w:space="0" w:color="auto"/>
              <w:bottom w:val="single" w:sz="6" w:space="0" w:color="auto"/>
              <w:right w:val="single" w:sz="6" w:space="0" w:color="auto"/>
            </w:tcBorders>
            <w:shd w:val="clear" w:color="auto" w:fill="FFFFFF"/>
          </w:tcPr>
          <w:p w14:paraId="78848E05"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Κρίση για παρελθοντικό γεγονός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10494517"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Απολογία</w:t>
            </w:r>
            <w:r w:rsidR="00B479D0" w:rsidRPr="005D2482">
              <w:rPr>
                <w:rFonts w:ascii="Times New Roman" w:hAnsi="Times New Roman" w:cs="Times New Roman"/>
                <w:sz w:val="24"/>
                <w:szCs w:val="24"/>
              </w:rPr>
              <w:t xml:space="preserve"> </w:t>
            </w:r>
            <w:r w:rsidRPr="005D2482">
              <w:rPr>
                <w:rFonts w:ascii="Times New Roman" w:hAnsi="Times New Roman" w:cs="Times New Roman"/>
                <w:sz w:val="24"/>
                <w:szCs w:val="24"/>
              </w:rPr>
              <w:t>-Υπεράσπιση</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14:paraId="65EC2CCA"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Κατηγορία</w:t>
            </w:r>
          </w:p>
        </w:tc>
        <w:tc>
          <w:tcPr>
            <w:tcW w:w="1749" w:type="dxa"/>
            <w:tcBorders>
              <w:top w:val="single" w:sz="6" w:space="0" w:color="auto"/>
              <w:left w:val="single" w:sz="6" w:space="0" w:color="auto"/>
              <w:bottom w:val="single" w:sz="6" w:space="0" w:color="auto"/>
              <w:right w:val="single" w:sz="6" w:space="0" w:color="auto"/>
            </w:tcBorders>
            <w:shd w:val="clear" w:color="auto" w:fill="FFFFFF"/>
          </w:tcPr>
          <w:p w14:paraId="307F2C62"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de-DE"/>
              </w:rPr>
            </w:pPr>
            <w:r w:rsidRPr="005D2482">
              <w:rPr>
                <w:rFonts w:ascii="Times New Roman" w:hAnsi="Times New Roman" w:cs="Times New Roman"/>
                <w:sz w:val="24"/>
                <w:szCs w:val="24"/>
              </w:rPr>
              <w:t>Ενθύμημα</w:t>
            </w:r>
          </w:p>
        </w:tc>
      </w:tr>
      <w:tr w:rsidR="000C6FD4" w:rsidRPr="005D2482" w14:paraId="2F296061" w14:textId="77777777" w:rsidTr="00DA3934">
        <w:trPr>
          <w:trHeight w:val="2622"/>
        </w:trPr>
        <w:tc>
          <w:tcPr>
            <w:tcW w:w="1512" w:type="dxa"/>
            <w:tcBorders>
              <w:top w:val="single" w:sz="6" w:space="0" w:color="auto"/>
              <w:left w:val="single" w:sz="6" w:space="0" w:color="auto"/>
              <w:bottom w:val="single" w:sz="6" w:space="0" w:color="auto"/>
              <w:right w:val="single" w:sz="6" w:space="0" w:color="auto"/>
            </w:tcBorders>
            <w:shd w:val="clear" w:color="auto" w:fill="FFFFFF"/>
          </w:tcPr>
          <w:p w14:paraId="523DBA97" w14:textId="77777777" w:rsidR="000C6FD4" w:rsidRPr="005D2482" w:rsidRDefault="000C6FD4" w:rsidP="00DA3934">
            <w:pPr>
              <w:shd w:val="clear" w:color="auto" w:fill="FFFFFF"/>
              <w:spacing w:line="360" w:lineRule="auto"/>
              <w:jc w:val="center"/>
              <w:rPr>
                <w:rFonts w:ascii="Times New Roman" w:hAnsi="Times New Roman" w:cs="Times New Roman"/>
                <w:b/>
                <w:sz w:val="24"/>
                <w:szCs w:val="24"/>
              </w:rPr>
            </w:pPr>
            <w:r w:rsidRPr="005D2482">
              <w:rPr>
                <w:rFonts w:ascii="Times New Roman" w:hAnsi="Times New Roman" w:cs="Times New Roman"/>
                <w:b/>
                <w:sz w:val="24"/>
                <w:szCs w:val="24"/>
              </w:rPr>
              <w:t>Συμβουλευτική - Δημηγορία</w:t>
            </w:r>
          </w:p>
          <w:p w14:paraId="252C0A26"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en-US"/>
              </w:rPr>
            </w:pPr>
            <w:r w:rsidRPr="005D2482">
              <w:rPr>
                <w:rFonts w:ascii="Times New Roman" w:hAnsi="Times New Roman" w:cs="Times New Roman"/>
                <w:sz w:val="24"/>
                <w:szCs w:val="24"/>
                <w:lang w:val="en-US"/>
              </w:rPr>
              <w:t xml:space="preserve">(Genius </w:t>
            </w:r>
            <w:proofErr w:type="spellStart"/>
            <w:r w:rsidRPr="005D2482">
              <w:rPr>
                <w:rFonts w:ascii="Times New Roman" w:hAnsi="Times New Roman" w:cs="Times New Roman"/>
                <w:sz w:val="24"/>
                <w:szCs w:val="24"/>
                <w:lang w:val="en-US"/>
              </w:rPr>
              <w:t>deliberativum</w:t>
            </w:r>
            <w:proofErr w:type="spellEnd"/>
            <w:r w:rsidRPr="005D2482">
              <w:rPr>
                <w:rFonts w:ascii="Times New Roman" w:hAnsi="Times New Roman" w:cs="Times New Roman"/>
                <w:sz w:val="24"/>
                <w:szCs w:val="24"/>
                <w:lang w:val="en-US"/>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58E1EBC"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iCs/>
                <w:sz w:val="24"/>
                <w:szCs w:val="24"/>
              </w:rPr>
              <w:t>Βουλή</w:t>
            </w:r>
            <w:r w:rsidR="00B479D0" w:rsidRPr="005D2482">
              <w:rPr>
                <w:rFonts w:ascii="Times New Roman" w:hAnsi="Times New Roman" w:cs="Times New Roman"/>
                <w:iCs/>
                <w:sz w:val="24"/>
                <w:szCs w:val="24"/>
              </w:rPr>
              <w:t xml:space="preserve"> </w:t>
            </w:r>
            <w:r w:rsidRPr="005D2482">
              <w:rPr>
                <w:rFonts w:ascii="Times New Roman" w:hAnsi="Times New Roman" w:cs="Times New Roman"/>
                <w:iCs/>
                <w:sz w:val="24"/>
                <w:szCs w:val="24"/>
              </w:rPr>
              <w:t>- Εκκλησία του Δήμου</w:t>
            </w:r>
          </w:p>
        </w:tc>
        <w:tc>
          <w:tcPr>
            <w:tcW w:w="2032" w:type="dxa"/>
            <w:tcBorders>
              <w:top w:val="single" w:sz="6" w:space="0" w:color="auto"/>
              <w:left w:val="single" w:sz="6" w:space="0" w:color="auto"/>
              <w:bottom w:val="single" w:sz="6" w:space="0" w:color="auto"/>
              <w:right w:val="single" w:sz="6" w:space="0" w:color="auto"/>
            </w:tcBorders>
            <w:shd w:val="clear" w:color="auto" w:fill="FFFFFF"/>
          </w:tcPr>
          <w:p w14:paraId="583DDE59"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Απόφαση για μελλοντικό γεγονός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887E42E"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Συμβουλή - Προτροπή</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14:paraId="7049AF78"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Αποτροπή</w:t>
            </w:r>
          </w:p>
        </w:tc>
        <w:tc>
          <w:tcPr>
            <w:tcW w:w="1749" w:type="dxa"/>
            <w:tcBorders>
              <w:top w:val="single" w:sz="6" w:space="0" w:color="auto"/>
              <w:left w:val="single" w:sz="6" w:space="0" w:color="auto"/>
              <w:bottom w:val="single" w:sz="6" w:space="0" w:color="auto"/>
              <w:right w:val="single" w:sz="6" w:space="0" w:color="auto"/>
            </w:tcBorders>
            <w:shd w:val="clear" w:color="auto" w:fill="FFFFFF"/>
          </w:tcPr>
          <w:p w14:paraId="55DD8AF9"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Παράδειγμα (Μύθοι/</w:t>
            </w:r>
            <w:r w:rsidR="00DA3934">
              <w:rPr>
                <w:rFonts w:ascii="Times New Roman" w:hAnsi="Times New Roman" w:cs="Times New Roman"/>
                <w:sz w:val="24"/>
                <w:szCs w:val="24"/>
              </w:rPr>
              <w:t xml:space="preserve"> </w:t>
            </w:r>
            <w:r w:rsidRPr="005D2482">
              <w:rPr>
                <w:rFonts w:ascii="Times New Roman" w:hAnsi="Times New Roman" w:cs="Times New Roman"/>
                <w:sz w:val="24"/>
                <w:szCs w:val="24"/>
              </w:rPr>
              <w:t>παραβολές –</w:t>
            </w:r>
            <w:r w:rsidR="00321CB7" w:rsidRPr="005D2482">
              <w:rPr>
                <w:rFonts w:ascii="Times New Roman" w:hAnsi="Times New Roman" w:cs="Times New Roman"/>
                <w:sz w:val="24"/>
                <w:szCs w:val="24"/>
              </w:rPr>
              <w:t xml:space="preserve"> </w:t>
            </w:r>
            <w:r w:rsidRPr="005D2482">
              <w:rPr>
                <w:rFonts w:ascii="Times New Roman" w:hAnsi="Times New Roman" w:cs="Times New Roman"/>
                <w:sz w:val="24"/>
                <w:szCs w:val="24"/>
              </w:rPr>
              <w:t>ιστορικά στοιχεία - παραδείγματα)</w:t>
            </w:r>
          </w:p>
        </w:tc>
      </w:tr>
      <w:tr w:rsidR="000C6FD4" w:rsidRPr="005D2482" w14:paraId="1CA32C23" w14:textId="77777777" w:rsidTr="00DA3934">
        <w:trPr>
          <w:trHeight w:val="1714"/>
        </w:trPr>
        <w:tc>
          <w:tcPr>
            <w:tcW w:w="1512" w:type="dxa"/>
            <w:tcBorders>
              <w:top w:val="single" w:sz="6" w:space="0" w:color="auto"/>
              <w:left w:val="single" w:sz="6" w:space="0" w:color="auto"/>
              <w:bottom w:val="single" w:sz="6" w:space="0" w:color="auto"/>
              <w:right w:val="single" w:sz="6" w:space="0" w:color="auto"/>
            </w:tcBorders>
            <w:shd w:val="clear" w:color="auto" w:fill="FFFFFF"/>
          </w:tcPr>
          <w:p w14:paraId="61632E9F"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en-US"/>
              </w:rPr>
            </w:pPr>
            <w:r w:rsidRPr="005D2482">
              <w:rPr>
                <w:rFonts w:ascii="Times New Roman" w:hAnsi="Times New Roman" w:cs="Times New Roman"/>
                <w:b/>
                <w:sz w:val="24"/>
                <w:szCs w:val="24"/>
              </w:rPr>
              <w:t>Επιδεικτική</w:t>
            </w:r>
          </w:p>
          <w:p w14:paraId="35006B3F"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en-US"/>
              </w:rPr>
            </w:pPr>
            <w:r w:rsidRPr="005D2482">
              <w:rPr>
                <w:rFonts w:ascii="Times New Roman" w:hAnsi="Times New Roman" w:cs="Times New Roman"/>
                <w:sz w:val="24"/>
                <w:szCs w:val="24"/>
                <w:lang w:val="en-US"/>
              </w:rPr>
              <w:lastRenderedPageBreak/>
              <w:t xml:space="preserve">(Genius </w:t>
            </w:r>
            <w:proofErr w:type="spellStart"/>
            <w:r w:rsidRPr="005D2482">
              <w:rPr>
                <w:rFonts w:ascii="Times New Roman" w:hAnsi="Times New Roman" w:cs="Times New Roman"/>
                <w:sz w:val="24"/>
                <w:szCs w:val="24"/>
                <w:lang w:val="en-US"/>
              </w:rPr>
              <w:t>demonstrativum</w:t>
            </w:r>
            <w:proofErr w:type="spellEnd"/>
            <w:r w:rsidRPr="005D2482">
              <w:rPr>
                <w:rFonts w:ascii="Times New Roman" w:hAnsi="Times New Roman" w:cs="Times New Roman"/>
                <w:sz w:val="24"/>
                <w:szCs w:val="24"/>
                <w:lang w:val="en-US"/>
              </w:rPr>
              <w:t>)</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C1F0F6C"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lastRenderedPageBreak/>
              <w:t>Δημόσιες συγκεντρώσεις Πανήγυρις</w:t>
            </w:r>
          </w:p>
        </w:tc>
        <w:tc>
          <w:tcPr>
            <w:tcW w:w="2032" w:type="dxa"/>
            <w:tcBorders>
              <w:top w:val="single" w:sz="6" w:space="0" w:color="auto"/>
              <w:left w:val="single" w:sz="6" w:space="0" w:color="auto"/>
              <w:bottom w:val="single" w:sz="6" w:space="0" w:color="auto"/>
              <w:right w:val="single" w:sz="6" w:space="0" w:color="auto"/>
            </w:tcBorders>
            <w:shd w:val="clear" w:color="auto" w:fill="FFFFFF"/>
          </w:tcPr>
          <w:p w14:paraId="7E9FA3A2"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Στάση απέναντι σε παροντικό γεγονός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D55725D"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Εγκώμιο</w:t>
            </w:r>
            <w:r w:rsidR="00321CB7" w:rsidRPr="005D2482">
              <w:rPr>
                <w:rFonts w:ascii="Times New Roman" w:hAnsi="Times New Roman" w:cs="Times New Roman"/>
                <w:sz w:val="24"/>
                <w:szCs w:val="24"/>
              </w:rPr>
              <w:t xml:space="preserve"> </w:t>
            </w:r>
            <w:r w:rsidRPr="005D2482">
              <w:rPr>
                <w:rFonts w:ascii="Times New Roman" w:hAnsi="Times New Roman" w:cs="Times New Roman"/>
                <w:sz w:val="24"/>
                <w:szCs w:val="24"/>
              </w:rPr>
              <w:t>- Έπαινος</w:t>
            </w:r>
          </w:p>
        </w:tc>
        <w:tc>
          <w:tcPr>
            <w:tcW w:w="1228" w:type="dxa"/>
            <w:tcBorders>
              <w:top w:val="single" w:sz="6" w:space="0" w:color="auto"/>
              <w:left w:val="single" w:sz="6" w:space="0" w:color="auto"/>
              <w:bottom w:val="single" w:sz="6" w:space="0" w:color="auto"/>
              <w:right w:val="single" w:sz="6" w:space="0" w:color="auto"/>
            </w:tcBorders>
            <w:shd w:val="clear" w:color="auto" w:fill="FFFFFF"/>
          </w:tcPr>
          <w:p w14:paraId="62114501" w14:textId="77777777" w:rsidR="000C6FD4" w:rsidRPr="005D2482" w:rsidRDefault="000C6FD4" w:rsidP="00DA3934">
            <w:pPr>
              <w:shd w:val="clear" w:color="auto" w:fill="FFFFFF"/>
              <w:spacing w:line="360" w:lineRule="auto"/>
              <w:jc w:val="center"/>
              <w:rPr>
                <w:rFonts w:ascii="Times New Roman" w:hAnsi="Times New Roman" w:cs="Times New Roman"/>
                <w:sz w:val="24"/>
                <w:szCs w:val="24"/>
              </w:rPr>
            </w:pPr>
            <w:r w:rsidRPr="005D2482">
              <w:rPr>
                <w:rFonts w:ascii="Times New Roman" w:hAnsi="Times New Roman" w:cs="Times New Roman"/>
                <w:sz w:val="24"/>
                <w:szCs w:val="24"/>
              </w:rPr>
              <w:t>Ψόγος- Μομφή</w:t>
            </w:r>
          </w:p>
        </w:tc>
        <w:tc>
          <w:tcPr>
            <w:tcW w:w="1749" w:type="dxa"/>
            <w:tcBorders>
              <w:top w:val="single" w:sz="6" w:space="0" w:color="auto"/>
              <w:left w:val="single" w:sz="6" w:space="0" w:color="auto"/>
              <w:bottom w:val="single" w:sz="6" w:space="0" w:color="auto"/>
              <w:right w:val="single" w:sz="6" w:space="0" w:color="auto"/>
            </w:tcBorders>
            <w:shd w:val="clear" w:color="auto" w:fill="FFFFFF"/>
          </w:tcPr>
          <w:p w14:paraId="4B9134CB" w14:textId="77777777" w:rsidR="000C6FD4" w:rsidRPr="005D2482" w:rsidRDefault="000C6FD4" w:rsidP="00DA3934">
            <w:pPr>
              <w:shd w:val="clear" w:color="auto" w:fill="FFFFFF"/>
              <w:spacing w:line="360" w:lineRule="auto"/>
              <w:jc w:val="center"/>
              <w:rPr>
                <w:rFonts w:ascii="Times New Roman" w:hAnsi="Times New Roman" w:cs="Times New Roman"/>
                <w:sz w:val="24"/>
                <w:szCs w:val="24"/>
                <w:lang w:val="de-DE"/>
              </w:rPr>
            </w:pPr>
          </w:p>
        </w:tc>
      </w:tr>
    </w:tbl>
    <w:p w14:paraId="3AE0ECC5" w14:textId="77777777" w:rsidR="000C6FD4" w:rsidRPr="005D2482" w:rsidRDefault="000C6FD4" w:rsidP="000C6FD4">
      <w:pPr>
        <w:shd w:val="clear" w:color="auto" w:fill="FFFFFF"/>
        <w:spacing w:line="360" w:lineRule="auto"/>
        <w:jc w:val="both"/>
        <w:rPr>
          <w:rFonts w:ascii="Times New Roman" w:hAnsi="Times New Roman" w:cs="Times New Roman"/>
          <w:sz w:val="24"/>
          <w:szCs w:val="24"/>
        </w:rPr>
      </w:pPr>
    </w:p>
    <w:p w14:paraId="61E801EE"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Το πλέον δύσκολο και από τα τρία γένη, το οποίο και σήμερα καλείται ο Ποιμένας και ο Κατηχητής στην σύναξη να θεραπεύσει, είναι ο </w:t>
      </w:r>
      <w:r w:rsidRPr="005D2482">
        <w:rPr>
          <w:rFonts w:ascii="Times New Roman" w:hAnsi="Times New Roman" w:cs="Times New Roman"/>
          <w:b/>
          <w:sz w:val="24"/>
          <w:szCs w:val="24"/>
        </w:rPr>
        <w:t>συμβουλευτικός λόγος</w:t>
      </w:r>
      <w:r w:rsidRPr="005D2482">
        <w:rPr>
          <w:rFonts w:ascii="Times New Roman" w:hAnsi="Times New Roman" w:cs="Times New Roman"/>
          <w:sz w:val="24"/>
          <w:szCs w:val="24"/>
        </w:rPr>
        <w:t>. Δεν απευθύνεται σε μεμονωμένα άτομα, όπως ο δικανικός (στους δικ</w:t>
      </w:r>
      <w:r w:rsidR="00321CB7" w:rsidRPr="005D2482">
        <w:rPr>
          <w:rFonts w:ascii="Times New Roman" w:hAnsi="Times New Roman" w:cs="Times New Roman"/>
          <w:sz w:val="24"/>
          <w:szCs w:val="24"/>
        </w:rPr>
        <w:t>α</w:t>
      </w:r>
      <w:r w:rsidRPr="005D2482">
        <w:rPr>
          <w:rFonts w:ascii="Times New Roman" w:hAnsi="Times New Roman" w:cs="Times New Roman"/>
          <w:sz w:val="24"/>
          <w:szCs w:val="24"/>
        </w:rPr>
        <w:t xml:space="preserve">στές - κριτές), αλλά σε ένα πλήθος </w:t>
      </w:r>
      <w:r w:rsidR="00933701" w:rsidRPr="00933701">
        <w:rPr>
          <w:rFonts w:ascii="Times New Roman" w:hAnsi="Times New Roman" w:cs="Times New Roman"/>
          <w:b/>
          <w:sz w:val="24"/>
          <w:szCs w:val="24"/>
        </w:rPr>
        <w:t>εκκλησιαστών</w:t>
      </w:r>
      <w:r w:rsidRPr="005D2482">
        <w:rPr>
          <w:rFonts w:ascii="Times New Roman" w:hAnsi="Times New Roman" w:cs="Times New Roman"/>
          <w:sz w:val="24"/>
          <w:szCs w:val="24"/>
        </w:rPr>
        <w:t xml:space="preserve"> (όπως τους αναφέρει ήδη ο Αριστοτέλης), το οποίο συχνά είναι κοινό </w:t>
      </w:r>
      <w:r w:rsidR="00933701" w:rsidRPr="00933701">
        <w:rPr>
          <w:rFonts w:ascii="Times New Roman" w:hAnsi="Times New Roman" w:cs="Times New Roman"/>
          <w:b/>
          <w:sz w:val="24"/>
          <w:szCs w:val="24"/>
        </w:rPr>
        <w:t>ετερόκλητο</w:t>
      </w:r>
      <w:r w:rsidRPr="005D2482">
        <w:rPr>
          <w:rFonts w:ascii="Times New Roman" w:hAnsi="Times New Roman" w:cs="Times New Roman"/>
          <w:sz w:val="24"/>
          <w:szCs w:val="24"/>
        </w:rPr>
        <w:t xml:space="preserve"> (και άρα οφείλει όχι να ομιλήσει σε αυτούς αλλά με αυτούς, χωρίς από την άλλη πλευρά να έχει πάντα την </w:t>
      </w:r>
      <w:proofErr w:type="spellStart"/>
      <w:r w:rsidRPr="005D2482">
        <w:rPr>
          <w:rFonts w:ascii="Times New Roman" w:hAnsi="Times New Roman" w:cs="Times New Roman"/>
          <w:sz w:val="24"/>
          <w:szCs w:val="24"/>
        </w:rPr>
        <w:t>ευΚαιρία</w:t>
      </w:r>
      <w:proofErr w:type="spellEnd"/>
      <w:r w:rsidRPr="005D2482">
        <w:rPr>
          <w:rFonts w:ascii="Times New Roman" w:hAnsi="Times New Roman" w:cs="Times New Roman"/>
          <w:sz w:val="24"/>
          <w:szCs w:val="24"/>
        </w:rPr>
        <w:t xml:space="preserve"> διαλόγου), ίσως και </w:t>
      </w:r>
      <w:r w:rsidR="00933701" w:rsidRPr="00933701">
        <w:rPr>
          <w:rFonts w:ascii="Times New Roman" w:hAnsi="Times New Roman" w:cs="Times New Roman"/>
          <w:b/>
          <w:sz w:val="24"/>
          <w:szCs w:val="24"/>
        </w:rPr>
        <w:t>αδιάφορο</w:t>
      </w:r>
      <w:r w:rsidRPr="005D2482">
        <w:rPr>
          <w:rFonts w:ascii="Times New Roman" w:hAnsi="Times New Roman" w:cs="Times New Roman"/>
          <w:sz w:val="24"/>
          <w:szCs w:val="24"/>
        </w:rPr>
        <w:t xml:space="preserve">, οπότε πρέπει να τους κερδίσει </w:t>
      </w:r>
      <w:proofErr w:type="spellStart"/>
      <w:r w:rsidRPr="005D2482">
        <w:rPr>
          <w:rFonts w:ascii="Times New Roman" w:hAnsi="Times New Roman" w:cs="Times New Roman"/>
          <w:sz w:val="24"/>
          <w:szCs w:val="24"/>
        </w:rPr>
        <w:t>συμμεριζόμενος</w:t>
      </w:r>
      <w:proofErr w:type="spellEnd"/>
      <w:r w:rsidRPr="005D2482">
        <w:rPr>
          <w:rFonts w:ascii="Times New Roman" w:hAnsi="Times New Roman" w:cs="Times New Roman"/>
          <w:sz w:val="24"/>
          <w:szCs w:val="24"/>
        </w:rPr>
        <w:t xml:space="preserve"> εμπειρίες τους, όπως έκαναν και οι </w:t>
      </w:r>
      <w:proofErr w:type="spellStart"/>
      <w:r w:rsidRPr="005D2482">
        <w:rPr>
          <w:rFonts w:ascii="Times New Roman" w:hAnsi="Times New Roman" w:cs="Times New Roman"/>
          <w:sz w:val="24"/>
          <w:szCs w:val="24"/>
        </w:rPr>
        <w:t>αββάδες</w:t>
      </w:r>
      <w:proofErr w:type="spellEnd"/>
      <w:r w:rsidRPr="005D2482">
        <w:rPr>
          <w:rFonts w:ascii="Times New Roman" w:hAnsi="Times New Roman" w:cs="Times New Roman"/>
          <w:sz w:val="24"/>
          <w:szCs w:val="24"/>
        </w:rPr>
        <w:t xml:space="preserve"> στην Έρημο για να «ξεκλειδώσουν» τους συνομιλητές τους, όταν εκείνοι μαστίζονταν από λογισμούς ή πάθη κρυφά. </w:t>
      </w:r>
      <w:r w:rsidR="003F4CEC" w:rsidRPr="005D2482">
        <w:rPr>
          <w:rFonts w:ascii="Times New Roman" w:hAnsi="Times New Roman" w:cs="Times New Roman"/>
          <w:sz w:val="24"/>
          <w:szCs w:val="24"/>
        </w:rPr>
        <w:t>Επίσης,</w:t>
      </w:r>
      <w:r w:rsidRPr="005D2482">
        <w:rPr>
          <w:rFonts w:ascii="Times New Roman" w:hAnsi="Times New Roman" w:cs="Times New Roman"/>
          <w:sz w:val="24"/>
          <w:szCs w:val="24"/>
        </w:rPr>
        <w:t xml:space="preserve"> στη δημηγορία σπουδαίο ρόλο στην πειθώ του ακροατηρίου αναφορικά με το τι είναι αληθινά το συμφέρον και το βλαβερό ρόλο διαδραματίζει </w:t>
      </w:r>
      <w:r w:rsidRPr="005D2482">
        <w:rPr>
          <w:rFonts w:ascii="Times New Roman" w:hAnsi="Times New Roman" w:cs="Times New Roman"/>
          <w:b/>
          <w:sz w:val="24"/>
          <w:szCs w:val="24"/>
        </w:rPr>
        <w:t>το ήθος / το ποιόν του Ομιλητή</w:t>
      </w:r>
      <w:r w:rsidRPr="005D2482">
        <w:rPr>
          <w:rFonts w:ascii="Times New Roman" w:hAnsi="Times New Roman" w:cs="Times New Roman"/>
          <w:sz w:val="24"/>
          <w:szCs w:val="24"/>
        </w:rPr>
        <w:t xml:space="preserve">. </w:t>
      </w:r>
    </w:p>
    <w:p w14:paraId="1C9EE26D"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Κάθε Ομιλητής, προκειμένου να επιτύχει την πειθώ, ακολουθούσε σύμφωνα με τον </w:t>
      </w:r>
      <w:proofErr w:type="spellStart"/>
      <w:r w:rsidRPr="005D2482">
        <w:rPr>
          <w:rFonts w:ascii="Times New Roman" w:hAnsi="Times New Roman" w:cs="Times New Roman"/>
          <w:sz w:val="24"/>
          <w:szCs w:val="24"/>
        </w:rPr>
        <w:t>Κικέρωνα</w:t>
      </w:r>
      <w:proofErr w:type="spellEnd"/>
      <w:r w:rsidR="00DA3934">
        <w:rPr>
          <w:rStyle w:val="a5"/>
          <w:rFonts w:ascii="Times New Roman" w:hAnsi="Times New Roman" w:cs="Times New Roman"/>
          <w:sz w:val="24"/>
          <w:szCs w:val="24"/>
        </w:rPr>
        <w:footnoteReference w:id="168"/>
      </w:r>
      <w:r w:rsidRPr="005D2482">
        <w:rPr>
          <w:rFonts w:ascii="Times New Roman" w:hAnsi="Times New Roman" w:cs="Times New Roman"/>
          <w:sz w:val="24"/>
          <w:szCs w:val="24"/>
        </w:rPr>
        <w:t xml:space="preserve"> τα εξής πέντε στάδια:</w:t>
      </w:r>
      <w:r w:rsidR="00B479D0" w:rsidRPr="005D2482">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Κατά το πρώτο στάδιο συλλέγεται το υλικό (από παραδείγματα που προσφέρει η Βίβλος της φύσης, η Αγία Γραφή ή η Ιστορία) και τα μέσα κατασκευής των επιχειρημάτων αλλά και των επί μέρους μορίων του λόγου. </w:t>
      </w:r>
      <w:r w:rsidR="005F4275" w:rsidRPr="005D2482">
        <w:rPr>
          <w:rFonts w:ascii="Times New Roman" w:hAnsi="Times New Roman" w:cs="Times New Roman"/>
          <w:sz w:val="24"/>
          <w:szCs w:val="24"/>
        </w:rPr>
        <w:t>Χρήσιμα στοιχεία</w:t>
      </w:r>
      <w:r w:rsidRPr="005D2482">
        <w:rPr>
          <w:rFonts w:ascii="Times New Roman" w:hAnsi="Times New Roman" w:cs="Times New Roman"/>
          <w:sz w:val="24"/>
          <w:szCs w:val="24"/>
        </w:rPr>
        <w:t xml:space="preserve"> είναι ενίοτε το χιούμορ, η χρήση γνωμικών, αλλά και αφηγήσεων, οι οποίες </w:t>
      </w:r>
      <w:r w:rsidR="00B479D0" w:rsidRPr="005D2482">
        <w:rPr>
          <w:rFonts w:ascii="Times New Roman" w:hAnsi="Times New Roman" w:cs="Times New Roman"/>
          <w:sz w:val="24"/>
          <w:szCs w:val="24"/>
        </w:rPr>
        <w:t xml:space="preserve">συναρπάζουν </w:t>
      </w:r>
      <w:r w:rsidRPr="005D2482">
        <w:rPr>
          <w:rFonts w:ascii="Times New Roman" w:hAnsi="Times New Roman" w:cs="Times New Roman"/>
          <w:sz w:val="24"/>
          <w:szCs w:val="24"/>
        </w:rPr>
        <w:t xml:space="preserve"> το δεξί μέρος του εγκεφάλου. Ο απώτερος στόχος είναι να καταστεί η Ομιλία </w:t>
      </w:r>
      <w:r w:rsidR="00933701" w:rsidRPr="00933701">
        <w:rPr>
          <w:rFonts w:ascii="Times New Roman" w:hAnsi="Times New Roman" w:cs="Times New Roman"/>
          <w:b/>
          <w:sz w:val="24"/>
          <w:szCs w:val="24"/>
        </w:rPr>
        <w:t>αξιόπιστη</w:t>
      </w:r>
      <w:r w:rsidRPr="005D2482">
        <w:rPr>
          <w:rFonts w:ascii="Times New Roman" w:hAnsi="Times New Roman" w:cs="Times New Roman"/>
          <w:sz w:val="24"/>
          <w:szCs w:val="24"/>
        </w:rPr>
        <w:t xml:space="preserve"> και να επιτευχθεί νοητικός και συναισθηματικός προσεταιρισμός του ακροατηρίου. Και τα δύο στάδια απαιτούν τη φρόνηση, τη γνώση, την άσκηση και την πείρα του ομιλητή.</w:t>
      </w:r>
    </w:p>
    <w:p w14:paraId="166136B5"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Μετά τη συλλογή του υλικού ακολουθεί </w:t>
      </w:r>
      <w:r w:rsidRPr="005D2482">
        <w:rPr>
          <w:rFonts w:ascii="Times New Roman" w:hAnsi="Times New Roman" w:cs="Times New Roman"/>
          <w:b/>
          <w:sz w:val="24"/>
          <w:szCs w:val="24"/>
        </w:rPr>
        <w:t>η δόμηση</w:t>
      </w:r>
      <w:r w:rsidRPr="005D2482">
        <w:rPr>
          <w:rFonts w:ascii="Times New Roman" w:hAnsi="Times New Roman" w:cs="Times New Roman"/>
          <w:sz w:val="24"/>
          <w:szCs w:val="24"/>
        </w:rPr>
        <w:t>. Σύμφωνα με τον Αριστοτέλη</w:t>
      </w:r>
      <w:r w:rsidR="00DA3934">
        <w:rPr>
          <w:rStyle w:val="a5"/>
          <w:rFonts w:ascii="Times New Roman" w:hAnsi="Times New Roman" w:cs="Times New Roman"/>
          <w:sz w:val="24"/>
          <w:szCs w:val="24"/>
        </w:rPr>
        <w:footnoteReference w:id="169"/>
      </w:r>
      <w:r w:rsidRPr="005D2482">
        <w:rPr>
          <w:rFonts w:ascii="Times New Roman" w:hAnsi="Times New Roman" w:cs="Times New Roman"/>
          <w:sz w:val="24"/>
          <w:szCs w:val="24"/>
        </w:rPr>
        <w:t xml:space="preserve"> (ο δικανικός λόγος συνίστατο από την παρουσίαση του θέματος </w:t>
      </w:r>
      <w:r w:rsidR="003F4CEC" w:rsidRPr="005D248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πρόθεσις</w:t>
      </w:r>
      <w:proofErr w:type="spellEnd"/>
      <w:r w:rsidR="003F4CEC" w:rsidRPr="005D2482">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και την επιχειρηματολογία </w:t>
      </w:r>
      <w:r w:rsidR="003F4CEC" w:rsidRPr="005D2482">
        <w:rPr>
          <w:rFonts w:ascii="Times New Roman" w:hAnsi="Times New Roman" w:cs="Times New Roman"/>
          <w:sz w:val="24"/>
          <w:szCs w:val="24"/>
        </w:rPr>
        <w:t>«</w:t>
      </w:r>
      <w:r w:rsidR="00933701" w:rsidRPr="00933701">
        <w:rPr>
          <w:rFonts w:ascii="Times New Roman" w:hAnsi="Times New Roman" w:cs="Times New Roman"/>
          <w:sz w:val="24"/>
          <w:szCs w:val="24"/>
        </w:rPr>
        <w:t>πίστις</w:t>
      </w:r>
      <w:r w:rsidR="003F4CEC" w:rsidRPr="005D2482">
        <w:rPr>
          <w:rFonts w:ascii="Times New Roman" w:hAnsi="Times New Roman" w:cs="Times New Roman"/>
          <w:sz w:val="24"/>
          <w:szCs w:val="24"/>
        </w:rPr>
        <w:t xml:space="preserve">», </w:t>
      </w:r>
      <w:r w:rsidRPr="005D2482">
        <w:rPr>
          <w:rFonts w:ascii="Times New Roman" w:hAnsi="Times New Roman" w:cs="Times New Roman"/>
          <w:sz w:val="24"/>
          <w:szCs w:val="24"/>
        </w:rPr>
        <w:t xml:space="preserve">που πλαισιώνονται από το </w:t>
      </w:r>
      <w:r w:rsidR="00933701" w:rsidRPr="00933701">
        <w:rPr>
          <w:rFonts w:ascii="Times New Roman" w:hAnsi="Times New Roman" w:cs="Times New Roman"/>
          <w:sz w:val="24"/>
          <w:szCs w:val="24"/>
        </w:rPr>
        <w:t>Προοίμιο</w:t>
      </w:r>
      <w:r w:rsidRPr="005D2482">
        <w:rPr>
          <w:rFonts w:ascii="Times New Roman" w:hAnsi="Times New Roman" w:cs="Times New Roman"/>
          <w:sz w:val="24"/>
          <w:szCs w:val="24"/>
        </w:rPr>
        <w:t xml:space="preserve"> και τον </w:t>
      </w:r>
      <w:r w:rsidR="00933701" w:rsidRPr="00933701">
        <w:rPr>
          <w:rFonts w:ascii="Times New Roman" w:hAnsi="Times New Roman" w:cs="Times New Roman"/>
          <w:sz w:val="24"/>
          <w:szCs w:val="24"/>
        </w:rPr>
        <w:t xml:space="preserve">Επίλογο. </w:t>
      </w:r>
      <w:r w:rsidRPr="005D2482">
        <w:rPr>
          <w:rFonts w:ascii="Times New Roman" w:hAnsi="Times New Roman" w:cs="Times New Roman"/>
          <w:sz w:val="24"/>
          <w:szCs w:val="24"/>
        </w:rPr>
        <w:t xml:space="preserve">Ολόκληρη η Ομιλία παρομοιάζεται με το ζωντανό ανθρώπινο σώμα. Ο Πρόλογος και ο Επίλογος και σε έκταση αντιστοιχούν στην κεφαλή και τα άκρα. Ο χρόνος της κλεψύδρας, όταν αυτή υπήρχε, ήταν </w:t>
      </w:r>
      <w:r w:rsidR="00933701" w:rsidRPr="00933701">
        <w:rPr>
          <w:rFonts w:ascii="Times New Roman" w:hAnsi="Times New Roman" w:cs="Times New Roman"/>
          <w:sz w:val="24"/>
          <w:szCs w:val="24"/>
        </w:rPr>
        <w:t>επτά λεπτά</w:t>
      </w:r>
      <w:r w:rsidRPr="005D2482">
        <w:rPr>
          <w:rFonts w:ascii="Times New Roman" w:hAnsi="Times New Roman" w:cs="Times New Roman"/>
          <w:sz w:val="24"/>
          <w:szCs w:val="24"/>
        </w:rPr>
        <w:t xml:space="preserve">, όσο μπορεί ο νους να μένει </w:t>
      </w:r>
      <w:r w:rsidRPr="005D2482">
        <w:rPr>
          <w:rFonts w:ascii="Times New Roman" w:hAnsi="Times New Roman" w:cs="Times New Roman"/>
          <w:sz w:val="24"/>
          <w:szCs w:val="24"/>
        </w:rPr>
        <w:lastRenderedPageBreak/>
        <w:t>συγκεντρωμένος. Η αλήθεια είναι ότι όσο περισσότερες ώρες αφιερώνουμε στην προετοιμασία, τόσο λιγότερο ομιλούμε.</w:t>
      </w:r>
    </w:p>
    <w:p w14:paraId="2A7C7FB1"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caps/>
          <w:sz w:val="24"/>
          <w:szCs w:val="24"/>
        </w:rPr>
        <w:t>ο</w:t>
      </w:r>
      <w:r w:rsidRPr="005D2482">
        <w:rPr>
          <w:rFonts w:ascii="Times New Roman" w:hAnsi="Times New Roman" w:cs="Times New Roman"/>
          <w:sz w:val="24"/>
          <w:szCs w:val="24"/>
        </w:rPr>
        <w:t xml:space="preserve"> Πρόλογος / το Προοίμιο αποσκοπεί στο να </w:t>
      </w:r>
      <w:r w:rsidR="00933701" w:rsidRPr="00933701">
        <w:rPr>
          <w:rFonts w:ascii="Times New Roman" w:hAnsi="Times New Roman" w:cs="Times New Roman"/>
          <w:b/>
          <w:sz w:val="24"/>
          <w:szCs w:val="24"/>
        </w:rPr>
        <w:t xml:space="preserve">προσεταιριστεί </w:t>
      </w:r>
      <w:r w:rsidRPr="005D2482">
        <w:rPr>
          <w:rFonts w:ascii="Times New Roman" w:hAnsi="Times New Roman" w:cs="Times New Roman"/>
          <w:sz w:val="24"/>
          <w:szCs w:val="24"/>
        </w:rPr>
        <w:t>ο ρήτορας το ακροατήριο (</w:t>
      </w:r>
      <w:proofErr w:type="spellStart"/>
      <w:r w:rsidRPr="005D2482">
        <w:rPr>
          <w:rFonts w:ascii="Times New Roman" w:hAnsi="Times New Roman" w:cs="Times New Roman"/>
          <w:sz w:val="24"/>
          <w:szCs w:val="24"/>
          <w:lang w:val="en-US"/>
        </w:rPr>
        <w:t>benevolem</w:t>
      </w:r>
      <w:proofErr w:type="spellEnd"/>
      <w:r w:rsidRPr="005D2482">
        <w:rPr>
          <w:rFonts w:ascii="Times New Roman" w:hAnsi="Times New Roman" w:cs="Times New Roman"/>
          <w:sz w:val="24"/>
          <w:szCs w:val="24"/>
        </w:rPr>
        <w:t>), προκειμένου αυτό να τον ακούσει με προσοχή (</w:t>
      </w:r>
      <w:proofErr w:type="spellStart"/>
      <w:r w:rsidRPr="005D2482">
        <w:rPr>
          <w:rFonts w:ascii="Times New Roman" w:hAnsi="Times New Roman" w:cs="Times New Roman"/>
          <w:sz w:val="24"/>
          <w:szCs w:val="24"/>
          <w:lang w:val="en-US"/>
        </w:rPr>
        <w:t>attentum</w:t>
      </w:r>
      <w:proofErr w:type="spellEnd"/>
      <w:r w:rsidRPr="005D2482">
        <w:rPr>
          <w:rFonts w:ascii="Times New Roman" w:hAnsi="Times New Roman" w:cs="Times New Roman"/>
          <w:sz w:val="24"/>
          <w:szCs w:val="24"/>
        </w:rPr>
        <w:t>), ενδιαφέρον και χωρίς δυσκολία (</w:t>
      </w:r>
      <w:proofErr w:type="spellStart"/>
      <w:r w:rsidRPr="005D2482">
        <w:rPr>
          <w:rFonts w:ascii="Times New Roman" w:hAnsi="Times New Roman" w:cs="Times New Roman"/>
          <w:sz w:val="24"/>
          <w:szCs w:val="24"/>
          <w:lang w:val="en-US"/>
        </w:rPr>
        <w:t>docilem</w:t>
      </w:r>
      <w:proofErr w:type="spellEnd"/>
      <w:r w:rsidRPr="005D2482">
        <w:rPr>
          <w:rFonts w:ascii="Times New Roman" w:hAnsi="Times New Roman" w:cs="Times New Roman"/>
          <w:sz w:val="24"/>
          <w:szCs w:val="24"/>
        </w:rPr>
        <w:t xml:space="preserve">). Η όλη επιχείρηση στοχεύει στο να </w:t>
      </w:r>
      <w:proofErr w:type="spellStart"/>
      <w:r w:rsidR="00933701" w:rsidRPr="00933701">
        <w:rPr>
          <w:rFonts w:ascii="Times New Roman" w:hAnsi="Times New Roman" w:cs="Times New Roman"/>
          <w:b/>
          <w:sz w:val="24"/>
          <w:szCs w:val="24"/>
        </w:rPr>
        <w:t>διαπορθμευθεί</w:t>
      </w:r>
      <w:proofErr w:type="spellEnd"/>
      <w:r w:rsidR="00933701" w:rsidRPr="00933701">
        <w:rPr>
          <w:rFonts w:ascii="Times New Roman" w:hAnsi="Times New Roman" w:cs="Times New Roman"/>
          <w:b/>
          <w:sz w:val="24"/>
          <w:szCs w:val="24"/>
        </w:rPr>
        <w:t xml:space="preserve"> </w:t>
      </w:r>
      <w:r w:rsidRPr="005D2482">
        <w:rPr>
          <w:rFonts w:ascii="Times New Roman" w:hAnsi="Times New Roman" w:cs="Times New Roman"/>
          <w:sz w:val="24"/>
          <w:szCs w:val="24"/>
        </w:rPr>
        <w:t>ο λόγος του ομιλητή στην καρδιά του ακροατή και όχι απλώς στο νου / τη διάνοια, η οποία τις περισσότερες φορές λειτουργεί ως ο δικηγόρος της καρδιάς. Γεν</w:t>
      </w:r>
      <w:r w:rsidR="00B479D0" w:rsidRPr="005D2482">
        <w:rPr>
          <w:rFonts w:ascii="Times New Roman" w:hAnsi="Times New Roman" w:cs="Times New Roman"/>
          <w:sz w:val="24"/>
          <w:szCs w:val="24"/>
        </w:rPr>
        <w:t>ικότερα ο Πρόλογος και ο Επίλογο</w:t>
      </w:r>
      <w:r w:rsidRPr="005D2482">
        <w:rPr>
          <w:rFonts w:ascii="Times New Roman" w:hAnsi="Times New Roman" w:cs="Times New Roman"/>
          <w:sz w:val="24"/>
          <w:szCs w:val="24"/>
        </w:rPr>
        <w:t xml:space="preserve">ς θεωρούνταν ως τα </w:t>
      </w:r>
      <w:r w:rsidRPr="005D2482">
        <w:rPr>
          <w:rFonts w:ascii="Times New Roman" w:hAnsi="Times New Roman" w:cs="Times New Roman"/>
          <w:b/>
          <w:sz w:val="24"/>
          <w:szCs w:val="24"/>
        </w:rPr>
        <w:t>κρισιμότερα σημεία της Ομιλίας</w:t>
      </w:r>
      <w:r w:rsidRPr="005D2482">
        <w:rPr>
          <w:rFonts w:ascii="Times New Roman" w:hAnsi="Times New Roman" w:cs="Times New Roman"/>
          <w:sz w:val="24"/>
          <w:szCs w:val="24"/>
        </w:rPr>
        <w:t xml:space="preserve">, γι’ αυτό και στον Πρόλογο γινόταν ευχή -επίκληση του Θεού. Η αρχή προσδιορίζει και όσα έπονται και το τέλος το σύνολο. </w:t>
      </w:r>
    </w:p>
    <w:p w14:paraId="053B7D26"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Η </w:t>
      </w:r>
      <w:r w:rsidRPr="005D2482">
        <w:rPr>
          <w:rFonts w:ascii="Times New Roman" w:hAnsi="Times New Roman" w:cs="Times New Roman"/>
          <w:caps/>
          <w:sz w:val="24"/>
          <w:szCs w:val="24"/>
        </w:rPr>
        <w:t>π</w:t>
      </w:r>
      <w:r w:rsidRPr="005D2482">
        <w:rPr>
          <w:rFonts w:ascii="Times New Roman" w:hAnsi="Times New Roman" w:cs="Times New Roman"/>
          <w:sz w:val="24"/>
          <w:szCs w:val="24"/>
        </w:rPr>
        <w:t xml:space="preserve">ρόθεση ενώνει το προοίμιο με τη διήγηση, ώστε να </w:t>
      </w:r>
      <w:r w:rsidR="00414AA0" w:rsidRPr="005D2482">
        <w:rPr>
          <w:rFonts w:ascii="Times New Roman" w:hAnsi="Times New Roman" w:cs="Times New Roman"/>
          <w:sz w:val="24"/>
          <w:szCs w:val="24"/>
        </w:rPr>
        <w:t>βοηθιέται</w:t>
      </w:r>
      <w:r w:rsidRPr="005D2482">
        <w:rPr>
          <w:rFonts w:ascii="Times New Roman" w:hAnsi="Times New Roman" w:cs="Times New Roman"/>
          <w:sz w:val="24"/>
          <w:szCs w:val="24"/>
        </w:rPr>
        <w:t xml:space="preserve"> η μνήμη και να αναμένει η ψυχή τα υπεσχημένα. Ουσιαστικά με την </w:t>
      </w:r>
      <w:r w:rsidR="00933701" w:rsidRPr="00933701">
        <w:rPr>
          <w:rFonts w:ascii="Times New Roman" w:hAnsi="Times New Roman" w:cs="Times New Roman"/>
          <w:b/>
          <w:sz w:val="24"/>
          <w:szCs w:val="24"/>
        </w:rPr>
        <w:t xml:space="preserve">Πρόθεση </w:t>
      </w:r>
      <w:r w:rsidRPr="005D2482">
        <w:rPr>
          <w:rFonts w:ascii="Times New Roman" w:hAnsi="Times New Roman" w:cs="Times New Roman"/>
          <w:sz w:val="24"/>
          <w:szCs w:val="24"/>
        </w:rPr>
        <w:t xml:space="preserve">προσφέρουμε στον ακροατή μας το βασικό θέμα, το οποίο θα πραγματευθούμε (και όχι </w:t>
      </w:r>
      <w:r w:rsidR="00933701" w:rsidRPr="00933701">
        <w:rPr>
          <w:rFonts w:ascii="Times New Roman" w:hAnsi="Times New Roman" w:cs="Times New Roman"/>
          <w:b/>
          <w:sz w:val="24"/>
          <w:szCs w:val="24"/>
        </w:rPr>
        <w:t>δια</w:t>
      </w:r>
      <w:r w:rsidRPr="005D2482">
        <w:rPr>
          <w:rFonts w:ascii="Times New Roman" w:hAnsi="Times New Roman" w:cs="Times New Roman"/>
          <w:sz w:val="24"/>
          <w:szCs w:val="24"/>
        </w:rPr>
        <w:t xml:space="preserve">πραγματευθούμε, όπως κακώς ενίοτε αναφέρεται) και τη μέθοδο – τη δόμηση. Στην </w:t>
      </w:r>
      <w:r w:rsidR="00933701" w:rsidRPr="00933701">
        <w:rPr>
          <w:rFonts w:ascii="Times New Roman" w:hAnsi="Times New Roman" w:cs="Times New Roman"/>
          <w:sz w:val="24"/>
          <w:szCs w:val="24"/>
        </w:rPr>
        <w:t>πίστη</w:t>
      </w:r>
      <w:r w:rsidRPr="005D2482">
        <w:rPr>
          <w:rFonts w:ascii="Times New Roman" w:hAnsi="Times New Roman" w:cs="Times New Roman"/>
          <w:sz w:val="24"/>
          <w:szCs w:val="24"/>
        </w:rPr>
        <w:t xml:space="preserve"> ή </w:t>
      </w:r>
      <w:r w:rsidR="00933701" w:rsidRPr="00933701">
        <w:rPr>
          <w:rFonts w:ascii="Times New Roman" w:hAnsi="Times New Roman" w:cs="Times New Roman"/>
          <w:sz w:val="24"/>
          <w:szCs w:val="24"/>
        </w:rPr>
        <w:t>διήγηση</w:t>
      </w:r>
      <w:r w:rsidRPr="005D2482">
        <w:rPr>
          <w:rFonts w:ascii="Times New Roman" w:hAnsi="Times New Roman" w:cs="Times New Roman"/>
          <w:sz w:val="24"/>
          <w:szCs w:val="24"/>
        </w:rPr>
        <w:t xml:space="preserve"> γίνεται η αφήγηση των πραγμάτων, αναπτύσσονται τα επιχειρήματα για τη βεβαίωση των προβαλλομένων ή/και την αναίρεση των εναντίων. Αρχές που διέπουν την διήγηση είναι η σαφήνεια, η </w:t>
      </w:r>
      <w:proofErr w:type="spellStart"/>
      <w:r w:rsidRPr="005D2482">
        <w:rPr>
          <w:rFonts w:ascii="Times New Roman" w:hAnsi="Times New Roman" w:cs="Times New Roman"/>
          <w:sz w:val="24"/>
          <w:szCs w:val="24"/>
        </w:rPr>
        <w:t>μετριότης</w:t>
      </w:r>
      <w:proofErr w:type="spellEnd"/>
      <w:r w:rsidRPr="005D2482">
        <w:rPr>
          <w:rFonts w:ascii="Times New Roman" w:hAnsi="Times New Roman" w:cs="Times New Roman"/>
          <w:sz w:val="24"/>
          <w:szCs w:val="24"/>
        </w:rPr>
        <w:t xml:space="preserve"> (= μετριοπάθεια), η </w:t>
      </w:r>
      <w:proofErr w:type="spellStart"/>
      <w:r w:rsidRPr="005D2482">
        <w:rPr>
          <w:rFonts w:ascii="Times New Roman" w:hAnsi="Times New Roman" w:cs="Times New Roman"/>
          <w:sz w:val="24"/>
          <w:szCs w:val="24"/>
        </w:rPr>
        <w:t>ηδύτης</w:t>
      </w:r>
      <w:proofErr w:type="spellEnd"/>
      <w:r w:rsidRPr="005D2482">
        <w:rPr>
          <w:rFonts w:ascii="Times New Roman" w:hAnsi="Times New Roman" w:cs="Times New Roman"/>
          <w:sz w:val="24"/>
          <w:szCs w:val="24"/>
        </w:rPr>
        <w:t xml:space="preserve"> και η </w:t>
      </w:r>
      <w:proofErr w:type="spellStart"/>
      <w:r w:rsidRPr="005D2482">
        <w:rPr>
          <w:rFonts w:ascii="Times New Roman" w:hAnsi="Times New Roman" w:cs="Times New Roman"/>
          <w:sz w:val="24"/>
          <w:szCs w:val="24"/>
        </w:rPr>
        <w:t>πιθανότης</w:t>
      </w:r>
      <w:proofErr w:type="spellEnd"/>
      <w:r w:rsidRPr="005D2482">
        <w:rPr>
          <w:rFonts w:ascii="Times New Roman" w:hAnsi="Times New Roman" w:cs="Times New Roman"/>
          <w:sz w:val="24"/>
          <w:szCs w:val="24"/>
        </w:rPr>
        <w:t xml:space="preserve">. </w:t>
      </w:r>
    </w:p>
    <w:p w14:paraId="563CD818"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Στον Επίλογο, του οποίου χαρακτηριστικό είναι η συντομία (</w:t>
      </w:r>
      <w:proofErr w:type="spellStart"/>
      <w:r w:rsidRPr="005D2482">
        <w:rPr>
          <w:rFonts w:ascii="Times New Roman" w:hAnsi="Times New Roman" w:cs="Times New Roman"/>
          <w:sz w:val="24"/>
          <w:szCs w:val="24"/>
          <w:lang w:val="en-US"/>
        </w:rPr>
        <w:t>brevitas</w:t>
      </w:r>
      <w:proofErr w:type="spellEnd"/>
      <w:r w:rsidRPr="005D2482">
        <w:rPr>
          <w:rFonts w:ascii="Times New Roman" w:hAnsi="Times New Roman" w:cs="Times New Roman"/>
          <w:sz w:val="24"/>
          <w:szCs w:val="24"/>
        </w:rPr>
        <w:t xml:space="preserve">), έχουμε επανάληψη/ανακεφαλαίωση των </w:t>
      </w:r>
      <w:proofErr w:type="spellStart"/>
      <w:r w:rsidRPr="005D2482">
        <w:rPr>
          <w:rFonts w:ascii="Times New Roman" w:hAnsi="Times New Roman" w:cs="Times New Roman"/>
          <w:sz w:val="24"/>
          <w:szCs w:val="24"/>
        </w:rPr>
        <w:t>σημαντικοτέρων</w:t>
      </w:r>
      <w:proofErr w:type="spellEnd"/>
      <w:r w:rsidRPr="005D2482">
        <w:rPr>
          <w:rFonts w:ascii="Times New Roman" w:hAnsi="Times New Roman" w:cs="Times New Roman"/>
          <w:sz w:val="24"/>
          <w:szCs w:val="24"/>
        </w:rPr>
        <w:t xml:space="preserve"> επιχειρημάτων, </w:t>
      </w:r>
      <w:r w:rsidR="00933701" w:rsidRPr="00933701">
        <w:rPr>
          <w:rFonts w:ascii="Times New Roman" w:hAnsi="Times New Roman" w:cs="Times New Roman"/>
          <w:sz w:val="24"/>
          <w:szCs w:val="24"/>
        </w:rPr>
        <w:t>σύσταση του πράγματος</w:t>
      </w:r>
      <w:r w:rsidRPr="005D2482">
        <w:rPr>
          <w:rFonts w:ascii="Times New Roman" w:hAnsi="Times New Roman" w:cs="Times New Roman"/>
          <w:sz w:val="24"/>
          <w:szCs w:val="24"/>
        </w:rPr>
        <w:t xml:space="preserve"> (προτροπή ή ανατροπή) και συγ</w:t>
      </w:r>
      <w:r w:rsidR="00933701" w:rsidRPr="00933701">
        <w:rPr>
          <w:rFonts w:ascii="Times New Roman" w:hAnsi="Times New Roman" w:cs="Times New Roman"/>
          <w:sz w:val="24"/>
          <w:szCs w:val="24"/>
        </w:rPr>
        <w:t>κίνηση</w:t>
      </w:r>
      <w:r w:rsidRPr="005D2482">
        <w:rPr>
          <w:rFonts w:ascii="Times New Roman" w:hAnsi="Times New Roman" w:cs="Times New Roman"/>
          <w:sz w:val="24"/>
          <w:szCs w:val="24"/>
        </w:rPr>
        <w:t xml:space="preserve"> των παθών (των συναισθημάτων) του ακροατηρίου, ώστε να έχει στο τέλος </w:t>
      </w:r>
      <w:r w:rsidR="003F4CEC" w:rsidRPr="005D248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νεαρὰ</w:t>
      </w:r>
      <w:proofErr w:type="spellEnd"/>
      <w:r w:rsidR="00933701" w:rsidRPr="00933701">
        <w:rPr>
          <w:rFonts w:ascii="Times New Roman" w:hAnsi="Times New Roman" w:cs="Times New Roman"/>
          <w:sz w:val="24"/>
          <w:szCs w:val="24"/>
        </w:rPr>
        <w:t xml:space="preserve"> τῶν </w:t>
      </w:r>
      <w:proofErr w:type="spellStart"/>
      <w:r w:rsidR="00933701" w:rsidRPr="00933701">
        <w:rPr>
          <w:rFonts w:ascii="Times New Roman" w:hAnsi="Times New Roman" w:cs="Times New Roman"/>
          <w:sz w:val="24"/>
          <w:szCs w:val="24"/>
        </w:rPr>
        <w:t>ὑστέρων</w:t>
      </w:r>
      <w:proofErr w:type="spellEnd"/>
      <w:r w:rsidR="00933701" w:rsidRPr="00933701">
        <w:rPr>
          <w:rFonts w:ascii="Times New Roman" w:hAnsi="Times New Roman" w:cs="Times New Roman"/>
          <w:sz w:val="24"/>
          <w:szCs w:val="24"/>
        </w:rPr>
        <w:t xml:space="preserve"> λόγων τὰ τυπώματα»</w:t>
      </w:r>
      <w:r w:rsidRPr="005D2482">
        <w:rPr>
          <w:rFonts w:ascii="Times New Roman" w:hAnsi="Times New Roman" w:cs="Times New Roman"/>
          <w:sz w:val="24"/>
          <w:szCs w:val="24"/>
        </w:rPr>
        <w:t>.</w:t>
      </w:r>
    </w:p>
    <w:p w14:paraId="773B00E2" w14:textId="77777777" w:rsidR="005346BA" w:rsidRDefault="000C6FD4">
      <w:pPr>
        <w:shd w:val="clear" w:color="auto" w:fill="FFFFFF"/>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Η επένδυση με λέξεις-</w:t>
      </w:r>
      <w:proofErr w:type="spellStart"/>
      <w:r w:rsidRPr="005D2482">
        <w:rPr>
          <w:rFonts w:ascii="Times New Roman" w:hAnsi="Times New Roman" w:cs="Times New Roman"/>
          <w:sz w:val="24"/>
          <w:szCs w:val="24"/>
          <w:lang w:val="en-US"/>
        </w:rPr>
        <w:t>verba</w:t>
      </w:r>
      <w:proofErr w:type="spellEnd"/>
      <w:r w:rsidRPr="005D2482">
        <w:rPr>
          <w:rFonts w:ascii="Times New Roman" w:hAnsi="Times New Roman" w:cs="Times New Roman"/>
          <w:sz w:val="24"/>
          <w:szCs w:val="24"/>
        </w:rPr>
        <w:t>, ανέκαθεν θεωρούνταν και το δυσκολότερο στάδιο επεξεργασίας της Ομιλίας, καθώς οι λέξεις, που θα χρησιμοποιήσουμε, ανάλογα με το φορτίο που «κουβαλάνε»</w:t>
      </w:r>
      <w:r w:rsidR="00473743" w:rsidRPr="005D2482">
        <w:rPr>
          <w:rFonts w:ascii="Times New Roman" w:hAnsi="Times New Roman" w:cs="Times New Roman"/>
          <w:sz w:val="24"/>
          <w:szCs w:val="24"/>
        </w:rPr>
        <w:t>,</w:t>
      </w:r>
      <w:r w:rsidRPr="005D2482">
        <w:rPr>
          <w:rFonts w:ascii="Times New Roman" w:hAnsi="Times New Roman" w:cs="Times New Roman"/>
          <w:sz w:val="24"/>
          <w:szCs w:val="24"/>
        </w:rPr>
        <w:t xml:space="preserve"> μπορεί να </w:t>
      </w:r>
      <w:r w:rsidR="00473743" w:rsidRPr="005D2482">
        <w:rPr>
          <w:rFonts w:ascii="Times New Roman" w:hAnsi="Times New Roman" w:cs="Times New Roman"/>
          <w:sz w:val="24"/>
          <w:szCs w:val="24"/>
        </w:rPr>
        <w:t xml:space="preserve">γίνουν </w:t>
      </w:r>
      <w:r w:rsidRPr="005D2482">
        <w:rPr>
          <w:rFonts w:ascii="Times New Roman" w:hAnsi="Times New Roman" w:cs="Times New Roman"/>
          <w:sz w:val="24"/>
          <w:szCs w:val="24"/>
        </w:rPr>
        <w:t xml:space="preserve">τα χελιδόνια που «φέρνουν την άνοιξη» ή και το αντίθετο. </w:t>
      </w:r>
      <w:r w:rsidR="00473743" w:rsidRPr="005D2482">
        <w:rPr>
          <w:rFonts w:ascii="Times New Roman" w:hAnsi="Times New Roman" w:cs="Times New Roman"/>
          <w:sz w:val="24"/>
          <w:szCs w:val="24"/>
        </w:rPr>
        <w:t>Π</w:t>
      </w:r>
      <w:r w:rsidRPr="005D2482">
        <w:rPr>
          <w:rFonts w:ascii="Times New Roman" w:hAnsi="Times New Roman" w:cs="Times New Roman"/>
          <w:sz w:val="24"/>
          <w:szCs w:val="24"/>
        </w:rPr>
        <w:t xml:space="preserve">όσο </w:t>
      </w:r>
      <w:r w:rsidR="00473743" w:rsidRPr="005D2482">
        <w:rPr>
          <w:rFonts w:ascii="Times New Roman" w:hAnsi="Times New Roman" w:cs="Times New Roman"/>
          <w:sz w:val="24"/>
          <w:szCs w:val="24"/>
        </w:rPr>
        <w:t xml:space="preserve">για παράδειγμα </w:t>
      </w:r>
      <w:r w:rsidRPr="005D2482">
        <w:rPr>
          <w:rFonts w:ascii="Times New Roman" w:hAnsi="Times New Roman" w:cs="Times New Roman"/>
          <w:sz w:val="24"/>
          <w:szCs w:val="24"/>
        </w:rPr>
        <w:t>σημαντικό είναι σήμερα στον εκκλησιαστικό λόγο να αντικατασταθούν τα πολλά «πρέπει» με τη φράση «αξίζει να», η οποία διεγείρει το φιλότιμο ως ανταπόκριση στη θυσία που ήδη έχει πραγματοποιήσει ο «</w:t>
      </w:r>
      <w:r w:rsidR="00473743" w:rsidRPr="005D2482">
        <w:rPr>
          <w:rFonts w:ascii="Times New Roman" w:hAnsi="Times New Roman" w:cs="Times New Roman"/>
          <w:sz w:val="24"/>
          <w:szCs w:val="24"/>
        </w:rPr>
        <w:t>μανιακός εραστής» Θεός για εμάς;</w:t>
      </w:r>
      <w:r w:rsidRPr="005D2482">
        <w:rPr>
          <w:rFonts w:ascii="Times New Roman" w:hAnsi="Times New Roman" w:cs="Times New Roman"/>
          <w:sz w:val="24"/>
          <w:szCs w:val="24"/>
        </w:rPr>
        <w:t xml:space="preserve"> Αυτό το «αξίζει να» όχι σπάνια συνοδεύεται από τη φράση «θέλω να», καθώς ουσιαστικά δεν υπάρχει «δεν μπορώ» αλλά «δεν μ</w:t>
      </w:r>
      <w:r w:rsidR="00281CE8" w:rsidRPr="005D2482">
        <w:rPr>
          <w:rFonts w:ascii="Times New Roman" w:hAnsi="Times New Roman" w:cs="Times New Roman"/>
          <w:sz w:val="24"/>
          <w:szCs w:val="24"/>
        </w:rPr>
        <w:t>π</w:t>
      </w:r>
      <w:r w:rsidRPr="005D2482">
        <w:rPr>
          <w:rFonts w:ascii="Times New Roman" w:hAnsi="Times New Roman" w:cs="Times New Roman"/>
          <w:sz w:val="24"/>
          <w:szCs w:val="24"/>
        </w:rPr>
        <w:t>ορώ ακόμη να…». Αυτή η εργασία αποσκοπεί στο να επιτευχθεί γραμματική και συντακτική συνέπεια και «καθαρότητα» (</w:t>
      </w:r>
      <w:proofErr w:type="spellStart"/>
      <w:r w:rsidRPr="005D2482">
        <w:rPr>
          <w:rFonts w:ascii="Times New Roman" w:hAnsi="Times New Roman" w:cs="Times New Roman"/>
          <w:sz w:val="24"/>
          <w:szCs w:val="24"/>
          <w:lang w:val="en-US"/>
        </w:rPr>
        <w:t>puritas</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τ.έ</w:t>
      </w:r>
      <w:proofErr w:type="spellEnd"/>
      <w:r w:rsidRPr="005D2482">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ἑλληνισμός</w:t>
      </w:r>
      <w:proofErr w:type="spellEnd"/>
      <w:r w:rsidR="00933701" w:rsidRPr="00933701">
        <w:rPr>
          <w:rFonts w:ascii="Times New Roman" w:hAnsi="Times New Roman" w:cs="Times New Roman"/>
          <w:sz w:val="24"/>
          <w:szCs w:val="24"/>
        </w:rPr>
        <w:t xml:space="preserve"> - </w:t>
      </w:r>
      <w:proofErr w:type="spellStart"/>
      <w:r w:rsidR="00933701" w:rsidRPr="00933701">
        <w:rPr>
          <w:rFonts w:ascii="Times New Roman" w:hAnsi="Times New Roman" w:cs="Times New Roman"/>
          <w:sz w:val="24"/>
          <w:szCs w:val="24"/>
          <w:lang w:val="en-US"/>
        </w:rPr>
        <w:t>latinitas</w:t>
      </w:r>
      <w:proofErr w:type="spellEnd"/>
      <w:r w:rsidRPr="005D2482">
        <w:rPr>
          <w:rFonts w:ascii="Times New Roman" w:hAnsi="Times New Roman" w:cs="Times New Roman"/>
          <w:sz w:val="24"/>
          <w:szCs w:val="24"/>
        </w:rPr>
        <w:t xml:space="preserve">), </w:t>
      </w:r>
      <w:r w:rsidR="00933701" w:rsidRPr="00933701">
        <w:rPr>
          <w:rFonts w:ascii="Times New Roman" w:hAnsi="Times New Roman" w:cs="Times New Roman"/>
          <w:sz w:val="24"/>
          <w:szCs w:val="24"/>
        </w:rPr>
        <w:t>σαφήνεια</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perspicuitas</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ηδύτης</w:t>
      </w:r>
      <w:proofErr w:type="spellEnd"/>
      <w:r w:rsidRPr="005D2482">
        <w:rPr>
          <w:rFonts w:ascii="Times New Roman" w:hAnsi="Times New Roman" w:cs="Times New Roman"/>
          <w:sz w:val="24"/>
          <w:szCs w:val="24"/>
        </w:rPr>
        <w:t>-καλλιέπεια (</w:t>
      </w:r>
      <w:proofErr w:type="spellStart"/>
      <w:r w:rsidRPr="005D2482">
        <w:rPr>
          <w:rFonts w:ascii="Times New Roman" w:hAnsi="Times New Roman" w:cs="Times New Roman"/>
          <w:sz w:val="24"/>
          <w:szCs w:val="24"/>
          <w:lang w:val="en-US"/>
        </w:rPr>
        <w:t>ornatus</w:t>
      </w:r>
      <w:proofErr w:type="spellEnd"/>
      <w:r w:rsidRPr="005D2482">
        <w:rPr>
          <w:rFonts w:ascii="Times New Roman" w:hAnsi="Times New Roman" w:cs="Times New Roman"/>
          <w:sz w:val="24"/>
          <w:szCs w:val="24"/>
        </w:rPr>
        <w:t xml:space="preserve"> </w:t>
      </w:r>
      <w:r w:rsidR="00933701" w:rsidRPr="00933701">
        <w:rPr>
          <w:rFonts w:ascii="Times New Roman" w:hAnsi="Times New Roman" w:cs="Times New Roman"/>
          <w:sz w:val="24"/>
          <w:szCs w:val="24"/>
        </w:rPr>
        <w:t>κατασκευή</w:t>
      </w:r>
      <w:r w:rsidRPr="005D2482">
        <w:rPr>
          <w:rFonts w:ascii="Times New Roman" w:hAnsi="Times New Roman" w:cs="Times New Roman"/>
          <w:sz w:val="24"/>
          <w:szCs w:val="24"/>
        </w:rPr>
        <w:t xml:space="preserve">) και το </w:t>
      </w:r>
      <w:r w:rsidR="00933701" w:rsidRPr="00933701">
        <w:rPr>
          <w:rFonts w:ascii="Times New Roman" w:hAnsi="Times New Roman" w:cs="Times New Roman"/>
          <w:sz w:val="24"/>
          <w:szCs w:val="24"/>
        </w:rPr>
        <w:t>πρέπον</w:t>
      </w:r>
      <w:r w:rsidRPr="005D2482">
        <w:rPr>
          <w:rFonts w:ascii="Times New Roman" w:hAnsi="Times New Roman" w:cs="Times New Roman"/>
          <w:sz w:val="24"/>
          <w:szCs w:val="24"/>
        </w:rPr>
        <w:t xml:space="preserve"> που αποφεύγει </w:t>
      </w:r>
      <w:r w:rsidRPr="005D2482">
        <w:rPr>
          <w:rFonts w:ascii="Times New Roman" w:hAnsi="Times New Roman" w:cs="Times New Roman"/>
          <w:sz w:val="24"/>
          <w:szCs w:val="24"/>
        </w:rPr>
        <w:lastRenderedPageBreak/>
        <w:t>τις ακρότητες (</w:t>
      </w:r>
      <w:proofErr w:type="spellStart"/>
      <w:r w:rsidRPr="005D2482">
        <w:rPr>
          <w:rFonts w:ascii="Times New Roman" w:hAnsi="Times New Roman" w:cs="Times New Roman"/>
          <w:sz w:val="24"/>
          <w:szCs w:val="24"/>
          <w:lang w:val="en-US"/>
        </w:rPr>
        <w:t>aptum</w:t>
      </w:r>
      <w:proofErr w:type="spellEnd"/>
      <w:r w:rsidRPr="005D2482">
        <w:rPr>
          <w:rFonts w:ascii="Times New Roman" w:hAnsi="Times New Roman" w:cs="Times New Roman"/>
          <w:sz w:val="24"/>
          <w:szCs w:val="24"/>
        </w:rPr>
        <w:t>/</w:t>
      </w:r>
      <w:r w:rsidRPr="005D2482">
        <w:rPr>
          <w:rFonts w:ascii="Times New Roman" w:hAnsi="Times New Roman" w:cs="Times New Roman"/>
          <w:sz w:val="24"/>
          <w:szCs w:val="24"/>
          <w:lang w:val="en-US"/>
        </w:rPr>
        <w:t>decorum</w:t>
      </w:r>
      <w:r w:rsidRPr="005D2482">
        <w:rPr>
          <w:rFonts w:ascii="Times New Roman" w:hAnsi="Times New Roman" w:cs="Times New Roman"/>
          <w:sz w:val="24"/>
          <w:szCs w:val="24"/>
        </w:rPr>
        <w:t xml:space="preserve"> = η αναλογία του ύφους δηλ. με τον ομιλητή, τους ακροατές και το λόγο).</w:t>
      </w:r>
    </w:p>
    <w:p w14:paraId="2D9DDB15" w14:textId="77777777" w:rsidR="004D6952" w:rsidRPr="005840B1" w:rsidRDefault="004D6952" w:rsidP="004D6952">
      <w:pPr>
        <w:shd w:val="clear" w:color="auto" w:fill="FFFFFF"/>
        <w:spacing w:after="0" w:line="360" w:lineRule="auto"/>
        <w:jc w:val="both"/>
        <w:rPr>
          <w:rFonts w:ascii="Times New Roman" w:hAnsi="Times New Roman" w:cs="Times New Roman"/>
          <w:sz w:val="16"/>
          <w:szCs w:val="16"/>
        </w:rPr>
      </w:pPr>
    </w:p>
    <w:p w14:paraId="1BEA8D92" w14:textId="77777777" w:rsidR="000C6FD4" w:rsidRPr="005D2482" w:rsidRDefault="004D6952" w:rsidP="002E105B">
      <w:pPr>
        <w:pStyle w:val="20"/>
      </w:pPr>
      <w:r w:rsidRPr="005D2482">
        <w:t>6.3</w:t>
      </w:r>
      <w:r w:rsidR="000C6FD4" w:rsidRPr="005D2482">
        <w:t xml:space="preserve"> </w:t>
      </w:r>
      <w:r w:rsidRPr="005D2482">
        <w:t>Ο</w:t>
      </w:r>
      <w:r w:rsidR="000C6FD4" w:rsidRPr="005D2482">
        <w:t>ι Π</w:t>
      </w:r>
      <w:r w:rsidRPr="005D2482">
        <w:t>αύλειες επιστολέ</w:t>
      </w:r>
      <w:r w:rsidR="000C6FD4" w:rsidRPr="005D2482">
        <w:t>ς</w:t>
      </w:r>
      <w:bookmarkStart w:id="45" w:name="_Toc90788671"/>
      <w:bookmarkStart w:id="46" w:name="_Toc183513940"/>
      <w:bookmarkStart w:id="47" w:name="_Toc400468518"/>
    </w:p>
    <w:p w14:paraId="1045E4D2" w14:textId="77777777" w:rsidR="00E86021" w:rsidRPr="005840B1" w:rsidRDefault="00E86021" w:rsidP="004B4609">
      <w:pPr>
        <w:pStyle w:val="a6"/>
        <w:spacing w:line="360" w:lineRule="auto"/>
        <w:rPr>
          <w:rFonts w:ascii="Times New Roman" w:hAnsi="Times New Roman"/>
          <w:b/>
          <w:sz w:val="16"/>
          <w:szCs w:val="16"/>
        </w:rPr>
      </w:pPr>
    </w:p>
    <w:p w14:paraId="64680A67" w14:textId="77777777" w:rsidR="000C6FD4" w:rsidRPr="005D2482" w:rsidRDefault="000C6FD4" w:rsidP="002E105B">
      <w:pPr>
        <w:pStyle w:val="3"/>
      </w:pPr>
      <w:r w:rsidRPr="005D2482">
        <w:t>6.</w:t>
      </w:r>
      <w:r w:rsidR="004D6952" w:rsidRPr="005D2482">
        <w:t>3</w:t>
      </w:r>
      <w:r w:rsidRPr="005D2482">
        <w:t xml:space="preserve">.1. Η Επιστολή στον </w:t>
      </w:r>
      <w:proofErr w:type="spellStart"/>
      <w:r w:rsidRPr="005D2482">
        <w:t>Ελληνορρωμαϊκ</w:t>
      </w:r>
      <w:r w:rsidR="004D6952" w:rsidRPr="005D2482">
        <w:t>ό</w:t>
      </w:r>
      <w:proofErr w:type="spellEnd"/>
      <w:r w:rsidRPr="005D2482">
        <w:t xml:space="preserve"> Κόσμο</w:t>
      </w:r>
      <w:bookmarkEnd w:id="45"/>
      <w:bookmarkEnd w:id="46"/>
      <w:bookmarkEnd w:id="47"/>
    </w:p>
    <w:p w14:paraId="06640184"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Η επιστολή, ο ‘διακεκομμένος’ διάλογος, προσδιορίζεται από το Σενέκα (</w:t>
      </w:r>
      <w:proofErr w:type="spellStart"/>
      <w:r w:rsidR="00933701" w:rsidRPr="00933701">
        <w:rPr>
          <w:rFonts w:ascii="Times New Roman" w:hAnsi="Times New Roman" w:cs="Times New Roman"/>
          <w:i/>
          <w:sz w:val="24"/>
          <w:szCs w:val="24"/>
          <w:lang w:val="de-DE"/>
        </w:rPr>
        <w:t>Ep</w:t>
      </w:r>
      <w:proofErr w:type="spellEnd"/>
      <w:r w:rsidRPr="005D2482">
        <w:rPr>
          <w:rFonts w:ascii="Times New Roman" w:hAnsi="Times New Roman" w:cs="Times New Roman"/>
          <w:sz w:val="24"/>
          <w:szCs w:val="24"/>
        </w:rPr>
        <w:t xml:space="preserve">. 40, 1) ως μία συζήτηση φίλων που τους χωρίζει η απόσταση Από τα 27 βιβλία της Κ.Δ. τα 21 είναι επιστολές, σε αντίθεση προς την Π.Δ., όπου ούτε ένα βιβλίο δεν χαρακτηρίζεται έτσι, παρότι και σε αυτήν (την Π.Δ.) εμπεριέχονται επιστολές κυρίως από τη </w:t>
      </w:r>
      <w:proofErr w:type="spellStart"/>
      <w:r w:rsidRPr="005D2482">
        <w:rPr>
          <w:rFonts w:ascii="Times New Roman" w:hAnsi="Times New Roman" w:cs="Times New Roman"/>
          <w:sz w:val="24"/>
          <w:szCs w:val="24"/>
        </w:rPr>
        <w:t>μεταιχμαλωσιακή</w:t>
      </w:r>
      <w:proofErr w:type="spellEnd"/>
      <w:r w:rsidRPr="005D2482">
        <w:rPr>
          <w:rFonts w:ascii="Times New Roman" w:hAnsi="Times New Roman" w:cs="Times New Roman"/>
          <w:sz w:val="24"/>
          <w:szCs w:val="24"/>
        </w:rPr>
        <w:t xml:space="preserve"> περίοδο</w:t>
      </w:r>
      <w:r w:rsidR="00021BA2" w:rsidRPr="005D2482">
        <w:rPr>
          <w:rFonts w:ascii="Times New Roman" w:hAnsi="Times New Roman" w:cs="Times New Roman"/>
          <w:sz w:val="24"/>
          <w:szCs w:val="24"/>
        </w:rPr>
        <w:t xml:space="preserve">. </w:t>
      </w:r>
      <w:r w:rsidRPr="005D2482">
        <w:rPr>
          <w:rFonts w:ascii="Times New Roman" w:hAnsi="Times New Roman" w:cs="Times New Roman"/>
          <w:sz w:val="24"/>
          <w:szCs w:val="24"/>
        </w:rPr>
        <w:t>Ο συνήθης τρόπος για να γράψει κανείς γράμμα ήταν το να απευθυνθεί σε γραμματέα</w:t>
      </w:r>
      <w:r w:rsidR="00AC602A" w:rsidRPr="00AC602A">
        <w:rPr>
          <w:rFonts w:ascii="Times New Roman" w:hAnsi="Times New Roman" w:cs="Times New Roman"/>
          <w:sz w:val="24"/>
          <w:szCs w:val="24"/>
        </w:rPr>
        <w:t xml:space="preserve"> </w:t>
      </w:r>
      <w:r w:rsidR="00AC602A">
        <w:rPr>
          <w:rFonts w:ascii="Times New Roman" w:hAnsi="Times New Roman" w:cs="Times New Roman"/>
          <w:sz w:val="24"/>
          <w:szCs w:val="24"/>
        </w:rPr>
        <w:t xml:space="preserve">– </w:t>
      </w:r>
      <w:r w:rsidR="00AC602A" w:rsidRPr="00AC602A">
        <w:rPr>
          <w:rFonts w:ascii="Times New Roman" w:hAnsi="Times New Roman" w:cs="Times New Roman"/>
          <w:b/>
          <w:sz w:val="24"/>
          <w:szCs w:val="24"/>
        </w:rPr>
        <w:t>επιστολογράφο</w:t>
      </w:r>
      <w:r w:rsidR="00AC602A">
        <w:rPr>
          <w:rFonts w:ascii="Times New Roman" w:hAnsi="Times New Roman" w:cs="Times New Roman"/>
          <w:sz w:val="24"/>
          <w:szCs w:val="24"/>
        </w:rPr>
        <w:t xml:space="preserve"> </w:t>
      </w:r>
      <w:r w:rsidRPr="005D2482">
        <w:rPr>
          <w:rFonts w:ascii="Times New Roman" w:hAnsi="Times New Roman" w:cs="Times New Roman"/>
          <w:sz w:val="24"/>
          <w:szCs w:val="24"/>
        </w:rPr>
        <w:t>προκειμένου είτε (α) να του το υπαγορεύσει συλλαβιστά ή φυσιολογικά (‘</w:t>
      </w:r>
      <w:r w:rsidRPr="005D2482">
        <w:rPr>
          <w:rFonts w:ascii="Times New Roman" w:hAnsi="Times New Roman" w:cs="Times New Roman"/>
          <w:sz w:val="24"/>
          <w:szCs w:val="24"/>
          <w:lang w:val="en-US"/>
        </w:rPr>
        <w:t>recorder</w:t>
      </w:r>
      <w:r w:rsidRPr="005D2482">
        <w:rPr>
          <w:rFonts w:ascii="Times New Roman" w:hAnsi="Times New Roman" w:cs="Times New Roman"/>
          <w:sz w:val="24"/>
          <w:szCs w:val="24"/>
        </w:rPr>
        <w:t>’), είτε (β) να του προσδιορίσει το περιεχόμενο, αφήνοντάς του ελευθερία στην τελική σύνταξη του κειμένου (‘</w:t>
      </w:r>
      <w:r w:rsidRPr="005D2482">
        <w:rPr>
          <w:rFonts w:ascii="Times New Roman" w:hAnsi="Times New Roman" w:cs="Times New Roman"/>
          <w:sz w:val="24"/>
          <w:szCs w:val="24"/>
          <w:lang w:val="en-US"/>
        </w:rPr>
        <w:t>editor</w:t>
      </w:r>
      <w:r w:rsidRPr="005D2482">
        <w:rPr>
          <w:rFonts w:ascii="Times New Roman" w:hAnsi="Times New Roman" w:cs="Times New Roman"/>
          <w:sz w:val="24"/>
          <w:szCs w:val="24"/>
        </w:rPr>
        <w:t>’), είτε (γ) να του διατυπώσει μόνον τις βασικές έννοιες (‘</w:t>
      </w:r>
      <w:r w:rsidRPr="005D2482">
        <w:rPr>
          <w:rFonts w:ascii="Times New Roman" w:hAnsi="Times New Roman" w:cs="Times New Roman"/>
          <w:sz w:val="24"/>
          <w:szCs w:val="24"/>
          <w:lang w:val="en-US"/>
        </w:rPr>
        <w:t>co</w:t>
      </w:r>
      <w:r w:rsidRPr="005D2482">
        <w:rPr>
          <w:rFonts w:ascii="Times New Roman" w:hAnsi="Times New Roman" w:cs="Times New Roman"/>
          <w:sz w:val="24"/>
          <w:szCs w:val="24"/>
        </w:rPr>
        <w:t>-</w:t>
      </w:r>
      <w:r w:rsidRPr="005D2482">
        <w:rPr>
          <w:rFonts w:ascii="Times New Roman" w:hAnsi="Times New Roman" w:cs="Times New Roman"/>
          <w:sz w:val="24"/>
          <w:szCs w:val="24"/>
          <w:lang w:val="en-US"/>
        </w:rPr>
        <w:t>author</w:t>
      </w:r>
      <w:r w:rsidRPr="005D2482">
        <w:rPr>
          <w:rFonts w:ascii="Times New Roman" w:hAnsi="Times New Roman" w:cs="Times New Roman"/>
          <w:sz w:val="24"/>
          <w:szCs w:val="24"/>
        </w:rPr>
        <w:t>’) ή (δ) και να του δώσει εν λευκώ το δικαίωμα να γράψει εκείνος την επιστολή εξ ονόματός του (‘</w:t>
      </w:r>
      <w:r w:rsidRPr="005D2482">
        <w:rPr>
          <w:rFonts w:ascii="Times New Roman" w:hAnsi="Times New Roman" w:cs="Times New Roman"/>
          <w:sz w:val="24"/>
          <w:szCs w:val="24"/>
          <w:lang w:val="en-US"/>
        </w:rPr>
        <w:t>composer</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Στην αρχαιότητα, επίσης, ήταν ασυμβίβαστο το να σκέφτεται και να γράφει κανείς ταυτόχρονα.</w:t>
      </w:r>
      <w:r w:rsidRPr="005D2482">
        <w:rPr>
          <w:rFonts w:ascii="Times New Roman" w:hAnsi="Times New Roman" w:cs="Times New Roman"/>
          <w:sz w:val="24"/>
          <w:szCs w:val="24"/>
        </w:rPr>
        <w:t xml:space="preserve"> Επιπλέον τα δάκτυλα από την πολλή δουλειά ήταν αδέξια για γράψιμο, ενώ εκείνος που έγραφε, το έκανε αυτό καθισμένος σταυροπόδι στο πάτωμα και μάλιστα πάνω στην παλάμη του. Το ίδιο υλικό του παπύρου ανάγκαζε το γραμματέα να μη γράφει με συνεχή ροή, αλλά να χαράσσει ξεχωριστά κάθε γράμμα πάνω του. Γι’ αυτό και κατά την υπαγόρευση ήταν απαραίτητες οι διακοπές κυρίως ανά δίωρο στα σημεία εκείνα που γινόταν αλλαγή θέματος. Έτσι μεγάλες επιστολές, όπως η </w:t>
      </w:r>
      <w:r w:rsidRPr="009037D3">
        <w:rPr>
          <w:rFonts w:ascii="Times New Roman" w:hAnsi="Times New Roman" w:cs="Times New Roman"/>
          <w:i/>
          <w:sz w:val="24"/>
          <w:szCs w:val="24"/>
        </w:rPr>
        <w:t>Ρωμ</w:t>
      </w:r>
      <w:r w:rsidRPr="005D2482">
        <w:rPr>
          <w:rFonts w:ascii="Times New Roman" w:hAnsi="Times New Roman" w:cs="Times New Roman"/>
          <w:sz w:val="24"/>
          <w:szCs w:val="24"/>
        </w:rPr>
        <w:t xml:space="preserve">. ή η </w:t>
      </w:r>
      <w:r w:rsidR="0018219E" w:rsidRPr="009037D3">
        <w:rPr>
          <w:rFonts w:ascii="Times New Roman" w:hAnsi="Times New Roman" w:cs="Times New Roman"/>
          <w:i/>
          <w:sz w:val="24"/>
          <w:szCs w:val="24"/>
        </w:rPr>
        <w:t xml:space="preserve">Α΄ </w:t>
      </w:r>
      <w:r w:rsidRPr="009037D3">
        <w:rPr>
          <w:rFonts w:ascii="Times New Roman" w:hAnsi="Times New Roman" w:cs="Times New Roman"/>
          <w:i/>
          <w:sz w:val="24"/>
          <w:szCs w:val="24"/>
        </w:rPr>
        <w:t>Κορ</w:t>
      </w:r>
      <w:r w:rsidRPr="005D2482">
        <w:rPr>
          <w:rFonts w:ascii="Times New Roman" w:hAnsi="Times New Roman" w:cs="Times New Roman"/>
          <w:sz w:val="24"/>
          <w:szCs w:val="24"/>
        </w:rPr>
        <w:t xml:space="preserve">., που καταλαμβάνουν και τη μεγίστη έκταση που θα μπορούσε να έχει ένα ειλητάριο, δύσκολα θα μπορούσαν να γραφτούν σε μια μέρα. Επειδή η διαδικασία αυτή διαρκούσε αρκετές μέρες, γι’ αυτό και στην ίδια την επιστολή η διάθεση του αποστολέα ποικίλλει. </w:t>
      </w:r>
      <w:r w:rsidR="00933701" w:rsidRPr="00933701">
        <w:rPr>
          <w:rFonts w:ascii="Times New Roman" w:hAnsi="Times New Roman" w:cs="Times New Roman"/>
          <w:sz w:val="24"/>
          <w:szCs w:val="24"/>
        </w:rPr>
        <w:t xml:space="preserve">Ο Πρόλογος της Επιστολής μοιάζει με το χαιρετισμό, το Σώμα της με τη συζήτηση, την </w:t>
      </w:r>
      <w:r w:rsidR="00414AA0" w:rsidRPr="005D2482">
        <w:rPr>
          <w:rFonts w:ascii="Times New Roman" w:hAnsi="Times New Roman" w:cs="Times New Roman"/>
          <w:sz w:val="24"/>
          <w:szCs w:val="24"/>
        </w:rPr>
        <w:t>ανταλλαγή</w:t>
      </w:r>
      <w:r w:rsidR="00933701" w:rsidRPr="00933701">
        <w:rPr>
          <w:rFonts w:ascii="Times New Roman" w:hAnsi="Times New Roman" w:cs="Times New Roman"/>
          <w:sz w:val="24"/>
          <w:szCs w:val="24"/>
        </w:rPr>
        <w:t xml:space="preserve"> των ιδεών, και ο επίλογος με τον αποχαιρετισμό.</w:t>
      </w:r>
    </w:p>
    <w:p w14:paraId="459ACE3D" w14:textId="77777777" w:rsidR="005346BA" w:rsidRDefault="000C6FD4">
      <w:pPr>
        <w:spacing w:after="0" w:line="360" w:lineRule="auto"/>
        <w:ind w:firstLine="284"/>
        <w:jc w:val="both"/>
        <w:rPr>
          <w:rFonts w:ascii="Times New Roman" w:hAnsi="Times New Roman" w:cs="Times New Roman"/>
          <w:sz w:val="24"/>
          <w:szCs w:val="24"/>
        </w:rPr>
      </w:pPr>
      <w:bookmarkStart w:id="48" w:name="_Toc90788672"/>
      <w:bookmarkStart w:id="49" w:name="_Toc183513941"/>
      <w:bookmarkStart w:id="50" w:name="_Toc400468519"/>
      <w:r w:rsidRPr="005D2482">
        <w:rPr>
          <w:rFonts w:ascii="Times New Roman" w:hAnsi="Times New Roman" w:cs="Times New Roman"/>
          <w:sz w:val="24"/>
          <w:szCs w:val="24"/>
        </w:rPr>
        <w:t>Όσον αφορά στον 1</w:t>
      </w:r>
      <w:r w:rsidRPr="005D2482">
        <w:rPr>
          <w:rFonts w:ascii="Times New Roman" w:hAnsi="Times New Roman" w:cs="Times New Roman"/>
          <w:sz w:val="24"/>
          <w:szCs w:val="24"/>
          <w:vertAlign w:val="superscript"/>
        </w:rPr>
        <w:t>ο</w:t>
      </w:r>
      <w:r w:rsidRPr="005D2482">
        <w:rPr>
          <w:rFonts w:ascii="Times New Roman" w:hAnsi="Times New Roman" w:cs="Times New Roman"/>
          <w:sz w:val="24"/>
          <w:szCs w:val="24"/>
        </w:rPr>
        <w:t xml:space="preserve"> αι., θα ήθελα να επισημάνω δύο μάλλον υποτιμημένες σήμερα πληροφορίες των Επιστολών του Παύλου για την «γυναικεία» βιβλική ερμηνευτική: (α) τον ρόλο που πιθανότατα διαδραμάτισε η  διάκονος των </w:t>
      </w:r>
      <w:proofErr w:type="spellStart"/>
      <w:r w:rsidRPr="005D2482">
        <w:rPr>
          <w:rFonts w:ascii="Times New Roman" w:hAnsi="Times New Roman" w:cs="Times New Roman"/>
          <w:sz w:val="24"/>
          <w:szCs w:val="24"/>
        </w:rPr>
        <w:t>Κεγχρεών</w:t>
      </w:r>
      <w:proofErr w:type="spellEnd"/>
      <w:r w:rsidRPr="005D2482">
        <w:rPr>
          <w:rFonts w:ascii="Times New Roman" w:hAnsi="Times New Roman" w:cs="Times New Roman"/>
          <w:sz w:val="24"/>
          <w:szCs w:val="24"/>
        </w:rPr>
        <w:t xml:space="preserve"> της Κορίνθου και </w:t>
      </w:r>
      <w:r w:rsidR="00933701" w:rsidRPr="00933701">
        <w:rPr>
          <w:rFonts w:ascii="Times New Roman" w:hAnsi="Times New Roman" w:cs="Times New Roman"/>
          <w:sz w:val="24"/>
          <w:szCs w:val="24"/>
        </w:rPr>
        <w:t xml:space="preserve">πάτρωνας </w:t>
      </w:r>
      <w:r w:rsidRPr="005D2482">
        <w:rPr>
          <w:rFonts w:ascii="Times New Roman" w:hAnsi="Times New Roman" w:cs="Times New Roman"/>
          <w:sz w:val="24"/>
          <w:szCs w:val="24"/>
        </w:rPr>
        <w:t xml:space="preserve">του Αποστόλων των Εθνών </w:t>
      </w:r>
      <w:r w:rsidRPr="005D2482">
        <w:rPr>
          <w:rFonts w:ascii="Times New Roman" w:hAnsi="Times New Roman" w:cs="Times New Roman"/>
          <w:b/>
          <w:sz w:val="24"/>
          <w:szCs w:val="24"/>
        </w:rPr>
        <w:t>Φοίβη</w:t>
      </w:r>
      <w:r w:rsidRPr="005D2482">
        <w:rPr>
          <w:rFonts w:ascii="Times New Roman" w:hAnsi="Times New Roman" w:cs="Times New Roman"/>
          <w:sz w:val="24"/>
          <w:szCs w:val="24"/>
        </w:rPr>
        <w:t xml:space="preserve"> (</w:t>
      </w:r>
      <w:r w:rsidRPr="009037D3">
        <w:rPr>
          <w:rFonts w:ascii="Times New Roman" w:hAnsi="Times New Roman" w:cs="Times New Roman"/>
          <w:i/>
          <w:sz w:val="24"/>
          <w:szCs w:val="24"/>
        </w:rPr>
        <w:t>Ρωμ</w:t>
      </w:r>
      <w:r w:rsidRPr="005D2482">
        <w:rPr>
          <w:rFonts w:ascii="Times New Roman" w:hAnsi="Times New Roman" w:cs="Times New Roman"/>
          <w:sz w:val="24"/>
          <w:szCs w:val="24"/>
        </w:rPr>
        <w:t xml:space="preserve">. 16, 1), όχι μόνον στη μεταφορά, αλλά και στην </w:t>
      </w:r>
      <w:r w:rsidR="00933701" w:rsidRPr="00933701">
        <w:rPr>
          <w:rFonts w:ascii="Times New Roman" w:hAnsi="Times New Roman" w:cs="Times New Roman"/>
          <w:sz w:val="24"/>
          <w:szCs w:val="24"/>
        </w:rPr>
        <w:t xml:space="preserve">ερμηνεία της </w:t>
      </w:r>
      <w:r w:rsidRPr="009037D3">
        <w:rPr>
          <w:rFonts w:ascii="Times New Roman" w:hAnsi="Times New Roman" w:cs="Times New Roman"/>
          <w:i/>
          <w:sz w:val="24"/>
          <w:szCs w:val="24"/>
        </w:rPr>
        <w:t>Προς Ρωμαίους</w:t>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w:t>
      </w:r>
      <w:r w:rsidRPr="009037D3">
        <w:rPr>
          <w:rFonts w:ascii="Times New Roman" w:hAnsi="Times New Roman" w:cs="Times New Roman"/>
          <w:i/>
          <w:sz w:val="24"/>
          <w:szCs w:val="24"/>
        </w:rPr>
        <w:t>Ρωμ</w:t>
      </w:r>
      <w:r w:rsidRPr="005D2482">
        <w:rPr>
          <w:rFonts w:ascii="Times New Roman" w:hAnsi="Times New Roman" w:cs="Times New Roman"/>
          <w:sz w:val="24"/>
          <w:szCs w:val="24"/>
        </w:rPr>
        <w:t xml:space="preserve">.) στις 5-7 κατ’ </w:t>
      </w:r>
      <w:proofErr w:type="spellStart"/>
      <w:r w:rsidRPr="005D2482">
        <w:rPr>
          <w:rFonts w:ascii="Times New Roman" w:hAnsi="Times New Roman" w:cs="Times New Roman"/>
          <w:sz w:val="24"/>
          <w:szCs w:val="24"/>
        </w:rPr>
        <w:t>Οίκον</w:t>
      </w:r>
      <w:proofErr w:type="spellEnd"/>
      <w:r w:rsidRPr="005D2482">
        <w:rPr>
          <w:rFonts w:ascii="Times New Roman" w:hAnsi="Times New Roman" w:cs="Times New Roman"/>
          <w:sz w:val="24"/>
          <w:szCs w:val="24"/>
        </w:rPr>
        <w:t xml:space="preserve"> </w:t>
      </w:r>
      <w:r w:rsidRPr="005D2482">
        <w:rPr>
          <w:rFonts w:ascii="Times New Roman" w:hAnsi="Times New Roman" w:cs="Times New Roman"/>
          <w:sz w:val="24"/>
          <w:szCs w:val="24"/>
        </w:rPr>
        <w:lastRenderedPageBreak/>
        <w:t xml:space="preserve">Εκκλησίες της Ρώμης, πιθανότατα στις συνοικίες </w:t>
      </w:r>
      <w:proofErr w:type="spellStart"/>
      <w:r w:rsidRPr="005D2482">
        <w:rPr>
          <w:rFonts w:ascii="Times New Roman" w:hAnsi="Times New Roman" w:cs="Times New Roman"/>
          <w:sz w:val="24"/>
          <w:szCs w:val="24"/>
          <w:lang w:val="en-US"/>
        </w:rPr>
        <w:t>Transtiberium</w:t>
      </w:r>
      <w:proofErr w:type="spellEnd"/>
      <w:r w:rsidRPr="005D2482">
        <w:rPr>
          <w:rFonts w:ascii="Times New Roman" w:hAnsi="Times New Roman" w:cs="Times New Roman"/>
          <w:sz w:val="24"/>
          <w:szCs w:val="24"/>
        </w:rPr>
        <w:t xml:space="preserve"> / </w:t>
      </w:r>
      <w:proofErr w:type="spellStart"/>
      <w:r w:rsidRPr="005D2482">
        <w:rPr>
          <w:rFonts w:ascii="Times New Roman" w:hAnsi="Times New Roman" w:cs="Times New Roman"/>
          <w:sz w:val="24"/>
          <w:szCs w:val="24"/>
          <w:lang w:val="en-US"/>
        </w:rPr>
        <w:t>Travestere</w:t>
      </w:r>
      <w:proofErr w:type="spellEnd"/>
      <w:r w:rsidRPr="005D2482">
        <w:rPr>
          <w:rFonts w:ascii="Times New Roman" w:hAnsi="Times New Roman" w:cs="Times New Roman"/>
          <w:sz w:val="24"/>
          <w:szCs w:val="24"/>
        </w:rPr>
        <w:t xml:space="preserve"> και </w:t>
      </w:r>
      <w:r w:rsidRPr="005D2482">
        <w:rPr>
          <w:rFonts w:ascii="Times New Roman" w:hAnsi="Times New Roman" w:cs="Times New Roman"/>
          <w:sz w:val="24"/>
          <w:szCs w:val="24"/>
          <w:lang w:val="en-US"/>
        </w:rPr>
        <w:t>Porta</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Cobena</w:t>
      </w:r>
      <w:proofErr w:type="spellEnd"/>
      <w:r w:rsidRPr="005D2482">
        <w:rPr>
          <w:rFonts w:ascii="Times New Roman" w:hAnsi="Times New Roman" w:cs="Times New Roman"/>
          <w:sz w:val="24"/>
          <w:szCs w:val="24"/>
        </w:rPr>
        <w:t xml:space="preserve">, στις οποίες αυτή απευθύνεται. Πρόκειται για την πλέον συστηματική </w:t>
      </w:r>
      <w:proofErr w:type="spellStart"/>
      <w:r w:rsidRPr="005D2482">
        <w:rPr>
          <w:rFonts w:ascii="Times New Roman" w:hAnsi="Times New Roman" w:cs="Times New Roman"/>
          <w:sz w:val="24"/>
          <w:szCs w:val="24"/>
        </w:rPr>
        <w:t>παύλεια</w:t>
      </w:r>
      <w:proofErr w:type="spellEnd"/>
      <w:r w:rsidRPr="005D2482">
        <w:rPr>
          <w:rFonts w:ascii="Times New Roman" w:hAnsi="Times New Roman" w:cs="Times New Roman"/>
          <w:sz w:val="24"/>
          <w:szCs w:val="24"/>
        </w:rPr>
        <w:t xml:space="preserve"> επιστολή, η οποία μάλιστα καταγράφηκε από έναν σκλάβο (όπως προδίδει το όνομά του </w:t>
      </w:r>
      <w:proofErr w:type="spellStart"/>
      <w:r w:rsidR="00933701" w:rsidRPr="00933701">
        <w:rPr>
          <w:rFonts w:ascii="Times New Roman" w:hAnsi="Times New Roman" w:cs="Times New Roman"/>
          <w:sz w:val="24"/>
          <w:szCs w:val="24"/>
        </w:rPr>
        <w:t>Τέρτιος</w:t>
      </w:r>
      <w:proofErr w:type="spellEnd"/>
      <w:r w:rsidRPr="005D2482">
        <w:rPr>
          <w:rFonts w:ascii="Times New Roman" w:hAnsi="Times New Roman" w:cs="Times New Roman"/>
          <w:sz w:val="24"/>
          <w:szCs w:val="24"/>
        </w:rPr>
        <w:t xml:space="preserve">), που «τολμά» και παρεμβαίνει όμως στο Κείμενο με το «Εγώ» (16, 22).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μέχρι σήμερα η </w:t>
      </w:r>
      <w:r w:rsidRPr="009037D3">
        <w:rPr>
          <w:rFonts w:ascii="Times New Roman" w:hAnsi="Times New Roman" w:cs="Times New Roman"/>
          <w:i/>
          <w:sz w:val="24"/>
          <w:szCs w:val="24"/>
        </w:rPr>
        <w:t>Ρωμ</w:t>
      </w:r>
      <w:r w:rsidRPr="005D2482">
        <w:rPr>
          <w:rFonts w:ascii="Times New Roman" w:hAnsi="Times New Roman" w:cs="Times New Roman"/>
          <w:sz w:val="24"/>
          <w:szCs w:val="24"/>
        </w:rPr>
        <w:t>., η οποία έχει προκαλέσει τεκτονικές «τομές» στην ευρωπαϊκή Ιστορία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Αυγουστίνος, Λούθηρος, </w:t>
      </w:r>
      <w:proofErr w:type="spellStart"/>
      <w:r w:rsidRPr="005D2482">
        <w:rPr>
          <w:rFonts w:ascii="Times New Roman" w:hAnsi="Times New Roman" w:cs="Times New Roman"/>
          <w:sz w:val="24"/>
          <w:szCs w:val="24"/>
        </w:rPr>
        <w:t>Μπαρτ</w:t>
      </w:r>
      <w:proofErr w:type="spellEnd"/>
      <w:r w:rsidRPr="005D2482">
        <w:rPr>
          <w:rFonts w:ascii="Times New Roman" w:hAnsi="Times New Roman" w:cs="Times New Roman"/>
          <w:sz w:val="24"/>
          <w:szCs w:val="24"/>
        </w:rPr>
        <w:t xml:space="preserve">), αποτελεί το κατεξοχήν «σημείο αντιλεγόμενο» για τους Ερμηνευτές. Στο τέλος αυτής ο Π. αποκαλεί «απόστολο» και μία γυναίκα, την συγγενή του </w:t>
      </w:r>
      <w:proofErr w:type="spellStart"/>
      <w:r w:rsidRPr="005D2482">
        <w:rPr>
          <w:rFonts w:ascii="Times New Roman" w:hAnsi="Times New Roman" w:cs="Times New Roman"/>
          <w:sz w:val="24"/>
          <w:szCs w:val="24"/>
        </w:rPr>
        <w:t>Ιουνίαν</w:t>
      </w:r>
      <w:proofErr w:type="spellEnd"/>
      <w:r w:rsidRPr="005D2482">
        <w:rPr>
          <w:rFonts w:ascii="Times New Roman" w:hAnsi="Times New Roman" w:cs="Times New Roman"/>
          <w:sz w:val="24"/>
          <w:szCs w:val="24"/>
        </w:rPr>
        <w:t xml:space="preserve"> (16, 7), πράγμα τόσο «καταπληκτικό» (</w:t>
      </w:r>
      <w:proofErr w:type="spellStart"/>
      <w:r w:rsidRPr="005D2482">
        <w:rPr>
          <w:rFonts w:ascii="Times New Roman" w:hAnsi="Times New Roman" w:cs="Times New Roman"/>
          <w:sz w:val="24"/>
          <w:szCs w:val="24"/>
        </w:rPr>
        <w:t>σοκαριστικό</w:t>
      </w:r>
      <w:proofErr w:type="spellEnd"/>
      <w:r w:rsidRPr="005D2482">
        <w:rPr>
          <w:rFonts w:ascii="Times New Roman" w:hAnsi="Times New Roman" w:cs="Times New Roman"/>
          <w:sz w:val="24"/>
          <w:szCs w:val="24"/>
        </w:rPr>
        <w:t xml:space="preserve">) στο Μεσαίωνα ώστε της άλλαξαν φύλο. Γενικότερα οι «Χαιρετισμοί» της </w:t>
      </w:r>
      <w:r w:rsidRPr="009037D3">
        <w:rPr>
          <w:rFonts w:ascii="Times New Roman" w:hAnsi="Times New Roman" w:cs="Times New Roman"/>
          <w:i/>
          <w:sz w:val="24"/>
          <w:szCs w:val="24"/>
        </w:rPr>
        <w:t>Ρωμ</w:t>
      </w:r>
      <w:r w:rsidRPr="005D2482">
        <w:rPr>
          <w:rFonts w:ascii="Times New Roman" w:hAnsi="Times New Roman" w:cs="Times New Roman"/>
          <w:sz w:val="24"/>
          <w:szCs w:val="24"/>
        </w:rPr>
        <w:t>. ιδίως προς τις γυναίκες «αδελφούς» περιέχουν «θησαυρούς ανεξερεύνητους»</w:t>
      </w:r>
      <w:r w:rsidRPr="005D2482">
        <w:rPr>
          <w:rStyle w:val="a5"/>
          <w:rFonts w:ascii="Times New Roman" w:hAnsi="Times New Roman" w:cs="Times New Roman"/>
          <w:sz w:val="24"/>
          <w:szCs w:val="24"/>
          <w:lang w:val="en-US"/>
        </w:rPr>
        <w:footnoteReference w:id="170"/>
      </w:r>
      <w:r w:rsidR="0018219E" w:rsidRPr="005D2482">
        <w:rPr>
          <w:rFonts w:ascii="Times New Roman" w:hAnsi="Times New Roman" w:cs="Times New Roman"/>
          <w:sz w:val="24"/>
          <w:szCs w:val="24"/>
        </w:rPr>
        <w:t>.</w:t>
      </w:r>
      <w:r w:rsidR="00B479D0" w:rsidRPr="005D2482">
        <w:rPr>
          <w:rFonts w:ascii="Times New Roman" w:hAnsi="Times New Roman" w:cs="Times New Roman"/>
          <w:sz w:val="24"/>
          <w:szCs w:val="24"/>
        </w:rPr>
        <w:t xml:space="preserve"> </w:t>
      </w:r>
      <w:r w:rsidRPr="005D2482">
        <w:rPr>
          <w:rFonts w:ascii="Times New Roman" w:hAnsi="Times New Roman" w:cs="Times New Roman"/>
          <w:sz w:val="24"/>
          <w:szCs w:val="24"/>
        </w:rPr>
        <w:t>(β) Ουσιαστικό ρόλο στην ερμηνεία των Γραφών και τη διάδοση του Ευαγγελίου, διαδραμάτισαν και οι «αδελφές» (ένεκα της ιεραποστολής που ασκούσαν) γυναίκες – σύζυγοι των αποστόλων, που τους συνόδευαν στις περιοδείες τους (</w:t>
      </w:r>
      <w:r w:rsidR="00414AA0" w:rsidRPr="009037D3">
        <w:rPr>
          <w:rFonts w:ascii="Times New Roman" w:hAnsi="Times New Roman" w:cs="Times New Roman"/>
          <w:i/>
          <w:sz w:val="24"/>
          <w:szCs w:val="24"/>
        </w:rPr>
        <w:t xml:space="preserve">Α΄ </w:t>
      </w:r>
      <w:r w:rsidRPr="009037D3">
        <w:rPr>
          <w:rFonts w:ascii="Times New Roman" w:hAnsi="Times New Roman" w:cs="Times New Roman"/>
          <w:i/>
          <w:sz w:val="24"/>
          <w:szCs w:val="24"/>
        </w:rPr>
        <w:t>Κορ</w:t>
      </w:r>
      <w:r w:rsidRPr="005D2482">
        <w:rPr>
          <w:rFonts w:ascii="Times New Roman" w:hAnsi="Times New Roman" w:cs="Times New Roman"/>
          <w:sz w:val="24"/>
          <w:szCs w:val="24"/>
        </w:rPr>
        <w:t>. 9, 5) και κήρυτταν στους γυναικωνίτες (Κλήμης,</w:t>
      </w:r>
      <w:r w:rsidR="00933701" w:rsidRPr="00933701">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Στρωματείς</w:t>
      </w:r>
      <w:proofErr w:type="spellEnd"/>
      <w:r w:rsidRPr="005D2482">
        <w:rPr>
          <w:rFonts w:ascii="Times New Roman" w:hAnsi="Times New Roman" w:cs="Times New Roman"/>
          <w:sz w:val="24"/>
          <w:szCs w:val="24"/>
        </w:rPr>
        <w:t xml:space="preserve"> 3</w:t>
      </w:r>
      <w:r w:rsidR="0018219E" w:rsidRPr="005D2482">
        <w:rPr>
          <w:rFonts w:ascii="Times New Roman" w:hAnsi="Times New Roman" w:cs="Times New Roman"/>
          <w:sz w:val="24"/>
          <w:szCs w:val="24"/>
        </w:rPr>
        <w:t>,</w:t>
      </w:r>
      <w:r w:rsidRPr="005D2482">
        <w:rPr>
          <w:rFonts w:ascii="Times New Roman" w:hAnsi="Times New Roman" w:cs="Times New Roman"/>
          <w:sz w:val="24"/>
          <w:szCs w:val="24"/>
        </w:rPr>
        <w:t>6.52.5-53.3</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4</w:t>
      </w:r>
      <w:r w:rsidR="0018219E" w:rsidRPr="005D2482">
        <w:rPr>
          <w:rFonts w:ascii="Times New Roman" w:hAnsi="Times New Roman" w:cs="Times New Roman"/>
          <w:sz w:val="24"/>
          <w:szCs w:val="24"/>
        </w:rPr>
        <w:t>,</w:t>
      </w:r>
      <w:r w:rsidRPr="005D2482">
        <w:rPr>
          <w:rFonts w:ascii="Times New Roman" w:hAnsi="Times New Roman" w:cs="Times New Roman"/>
          <w:sz w:val="24"/>
          <w:szCs w:val="24"/>
        </w:rPr>
        <w:t>20.128.1). Έχοντας ως δεδομένο την μεγάλη διάδοση, που είχε το Ευαγγέλιο στο γυναικείο στοιχείο της Αυτοκρατορίας τους τρεις πρώτους αιώνες, μπορούμε να αντιληφθούμε πόσο «σαγηνευτικό» ήταν το έργο που άσκησαν οι ανωτέρω σύζυγοι στους οίκους και άρα σε όλη την Αυτοκρατορία, καθώς εκεί γαλουχούνται οι μελλοντικοί πολίτες.</w:t>
      </w:r>
    </w:p>
    <w:p w14:paraId="5EE6D738" w14:textId="77777777" w:rsidR="00C9784A" w:rsidRPr="005D2482" w:rsidRDefault="00C9784A" w:rsidP="00706D3A">
      <w:pPr>
        <w:spacing w:after="0" w:line="360" w:lineRule="auto"/>
        <w:rPr>
          <w:rFonts w:ascii="Times New Roman" w:hAnsi="Times New Roman" w:cs="Times New Roman"/>
        </w:rPr>
      </w:pPr>
    </w:p>
    <w:p w14:paraId="58DB701C" w14:textId="77777777" w:rsidR="000C6FD4" w:rsidRPr="005D2482" w:rsidRDefault="000C6FD4" w:rsidP="00473440">
      <w:pPr>
        <w:pStyle w:val="3"/>
        <w:spacing w:line="360" w:lineRule="auto"/>
        <w:rPr>
          <w:rFonts w:ascii="Times New Roman" w:hAnsi="Times New Roman"/>
          <w:sz w:val="24"/>
          <w:szCs w:val="24"/>
        </w:rPr>
      </w:pPr>
      <w:r w:rsidRPr="005D2482">
        <w:rPr>
          <w:rFonts w:ascii="Times New Roman" w:hAnsi="Times New Roman"/>
          <w:sz w:val="24"/>
          <w:szCs w:val="24"/>
        </w:rPr>
        <w:t>6.</w:t>
      </w:r>
      <w:r w:rsidR="00706D3A" w:rsidRPr="005D2482">
        <w:rPr>
          <w:rFonts w:ascii="Times New Roman" w:hAnsi="Times New Roman"/>
          <w:sz w:val="24"/>
          <w:szCs w:val="24"/>
        </w:rPr>
        <w:t>3</w:t>
      </w:r>
      <w:r w:rsidRPr="005D2482">
        <w:rPr>
          <w:rFonts w:ascii="Times New Roman" w:hAnsi="Times New Roman"/>
          <w:sz w:val="24"/>
          <w:szCs w:val="24"/>
        </w:rPr>
        <w:t>.2. Η Επιστολ</w:t>
      </w:r>
      <w:bookmarkEnd w:id="48"/>
      <w:bookmarkEnd w:id="49"/>
      <w:bookmarkEnd w:id="50"/>
      <w:r w:rsidRPr="005D2482">
        <w:rPr>
          <w:rFonts w:ascii="Times New Roman" w:hAnsi="Times New Roman"/>
          <w:sz w:val="24"/>
          <w:szCs w:val="24"/>
        </w:rPr>
        <w:t xml:space="preserve">ή του Αποστόλου των Εθνών </w:t>
      </w:r>
    </w:p>
    <w:p w14:paraId="7568CA2B"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Αυτός που καθιέρωσε το επιστολικό είδος στη χριστιανική γραμματεία είναι ο Παύλος (Π.). Όπως αποδεικνύει το επιστολικό είδος των έργων του και η διαλεκτική του περιεχομένου τους με τις υπαρκτές ανάγκες των Εκκλησιών και των μελών τους, ο Π. αντί του μονολόγου προτίμησε συνειδητά </w:t>
      </w:r>
      <w:r w:rsidRPr="005D2482">
        <w:rPr>
          <w:rFonts w:ascii="Times New Roman" w:hAnsi="Times New Roman" w:cs="Times New Roman"/>
          <w:b/>
          <w:bCs/>
          <w:sz w:val="24"/>
          <w:szCs w:val="24"/>
        </w:rPr>
        <w:t>τον άμεσο διάλογο</w:t>
      </w:r>
      <w:r w:rsidRPr="005D2482">
        <w:rPr>
          <w:rFonts w:ascii="Times New Roman" w:hAnsi="Times New Roman" w:cs="Times New Roman"/>
          <w:sz w:val="24"/>
          <w:szCs w:val="24"/>
        </w:rPr>
        <w:t xml:space="preserve">. Ένας τέτοιος διάλογος με τον κόσμο και την ιστορία αποτελεί το κατεξοχήν χαρακτηριστικό της </w:t>
      </w:r>
      <w:proofErr w:type="spellStart"/>
      <w:r w:rsidRPr="005D2482">
        <w:rPr>
          <w:rFonts w:ascii="Times New Roman" w:hAnsi="Times New Roman" w:cs="Times New Roman"/>
          <w:sz w:val="24"/>
          <w:szCs w:val="24"/>
        </w:rPr>
        <w:t>παλαιοδιαθηκικής</w:t>
      </w:r>
      <w:proofErr w:type="spellEnd"/>
      <w:r w:rsidRPr="005D2482">
        <w:rPr>
          <w:rFonts w:ascii="Times New Roman" w:hAnsi="Times New Roman" w:cs="Times New Roman"/>
          <w:sz w:val="24"/>
          <w:szCs w:val="24"/>
        </w:rPr>
        <w:t xml:space="preserve"> και </w:t>
      </w:r>
      <w:proofErr w:type="spellStart"/>
      <w:r w:rsidRPr="005D2482">
        <w:rPr>
          <w:rFonts w:ascii="Times New Roman" w:hAnsi="Times New Roman" w:cs="Times New Roman"/>
          <w:sz w:val="24"/>
          <w:szCs w:val="24"/>
        </w:rPr>
        <w:t>καινοδιαθηκικής</w:t>
      </w:r>
      <w:proofErr w:type="spellEnd"/>
      <w:r w:rsidRPr="005D2482">
        <w:rPr>
          <w:rFonts w:ascii="Times New Roman" w:hAnsi="Times New Roman" w:cs="Times New Roman"/>
          <w:sz w:val="24"/>
          <w:szCs w:val="24"/>
        </w:rPr>
        <w:t xml:space="preserve"> εξ αποκαλύψεως θρησκείας. Με τα γράμματά του ο απόστολος των εθνών αντιμετωπίζει ποιμαντικά προβλήματα, επιπλήττει, νουθετεί, παρηγορεί, προσπαθεί να δώσει προεκτάσεις ζωής στην πίστη και στα μυστήριά της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w:t>
      </w:r>
      <w:r w:rsidR="0018219E" w:rsidRPr="009037D3">
        <w:rPr>
          <w:rFonts w:ascii="Times New Roman" w:hAnsi="Times New Roman" w:cs="Times New Roman"/>
          <w:i/>
          <w:sz w:val="24"/>
          <w:szCs w:val="24"/>
        </w:rPr>
        <w:t xml:space="preserve">Α΄ </w:t>
      </w:r>
      <w:r w:rsidRPr="009037D3">
        <w:rPr>
          <w:rFonts w:ascii="Times New Roman" w:hAnsi="Times New Roman" w:cs="Times New Roman"/>
          <w:i/>
          <w:sz w:val="24"/>
          <w:szCs w:val="24"/>
        </w:rPr>
        <w:t>Κορ</w:t>
      </w:r>
      <w:r w:rsidRPr="005D2482">
        <w:rPr>
          <w:rFonts w:ascii="Times New Roman" w:hAnsi="Times New Roman" w:cs="Times New Roman"/>
          <w:sz w:val="24"/>
          <w:szCs w:val="24"/>
        </w:rPr>
        <w:t xml:space="preserve">. 10 -11). </w:t>
      </w:r>
      <w:r w:rsidR="0018219E" w:rsidRPr="005D2482">
        <w:rPr>
          <w:rFonts w:ascii="Times New Roman" w:hAnsi="Times New Roman" w:cs="Times New Roman"/>
          <w:sz w:val="24"/>
          <w:szCs w:val="24"/>
        </w:rPr>
        <w:t>«</w:t>
      </w:r>
      <w:r w:rsidR="00933701" w:rsidRPr="00933701">
        <w:rPr>
          <w:rFonts w:ascii="Times New Roman" w:hAnsi="Times New Roman" w:cs="Times New Roman"/>
          <w:iCs/>
          <w:caps/>
          <w:sz w:val="24"/>
          <w:szCs w:val="24"/>
        </w:rPr>
        <w:t>μ</w:t>
      </w:r>
      <w:r w:rsidR="00933701" w:rsidRPr="00933701">
        <w:rPr>
          <w:rFonts w:ascii="Times New Roman" w:hAnsi="Times New Roman" w:cs="Times New Roman"/>
          <w:iCs/>
          <w:sz w:val="24"/>
          <w:szCs w:val="24"/>
        </w:rPr>
        <w:t xml:space="preserve">ην έχοντας την ησυχία για να γίνει συγγραφέας προτιμούσε την επιστολή, που είναι ο ζωντανότερος και αμεσότερος τρόπος επικοινωνίας. Η Επιστολή με τον άτεχνο τρόπο της εκφράσεως ήταν για τον </w:t>
      </w:r>
      <w:r w:rsidR="00933701" w:rsidRPr="00933701">
        <w:rPr>
          <w:rFonts w:ascii="Times New Roman" w:hAnsi="Times New Roman" w:cs="Times New Roman"/>
          <w:iCs/>
          <w:sz w:val="24"/>
          <w:szCs w:val="24"/>
        </w:rPr>
        <w:lastRenderedPageBreak/>
        <w:t>ορμητικό του χαρακτήρα, την ευμετάβολη διάθεσή του, τον πυρετώδη τρόπο εργασίας και τη γεμάτη αντιθέσεις ψυχή του ο καταλληλότερος τρόπος να εκφράσε</w:t>
      </w:r>
      <w:r w:rsidR="009037D3">
        <w:rPr>
          <w:rFonts w:ascii="Times New Roman" w:hAnsi="Times New Roman" w:cs="Times New Roman"/>
          <w:iCs/>
          <w:sz w:val="24"/>
          <w:szCs w:val="24"/>
        </w:rPr>
        <w:t>ι τις ιδέες που τον πλημμύριζαν</w:t>
      </w:r>
      <w:r w:rsidR="00933701" w:rsidRPr="00933701">
        <w:rPr>
          <w:rFonts w:ascii="Times New Roman" w:hAnsi="Times New Roman" w:cs="Times New Roman"/>
          <w:iCs/>
          <w:sz w:val="24"/>
          <w:szCs w:val="24"/>
        </w:rPr>
        <w:t xml:space="preserve">. Κατά τους </w:t>
      </w:r>
      <w:proofErr w:type="spellStart"/>
      <w:r w:rsidR="00933701" w:rsidRPr="00933701">
        <w:rPr>
          <w:rFonts w:ascii="Times New Roman" w:hAnsi="Times New Roman" w:cs="Times New Roman"/>
          <w:iCs/>
          <w:sz w:val="24"/>
          <w:szCs w:val="24"/>
        </w:rPr>
        <w:t>ραββίνους</w:t>
      </w:r>
      <w:proofErr w:type="spellEnd"/>
      <w:r w:rsidR="00933701" w:rsidRPr="00933701">
        <w:rPr>
          <w:rFonts w:ascii="Times New Roman" w:hAnsi="Times New Roman" w:cs="Times New Roman"/>
          <w:iCs/>
          <w:sz w:val="24"/>
          <w:szCs w:val="24"/>
        </w:rPr>
        <w:t xml:space="preserve"> η πέννα ήταν ένα από τα πράγματα που δημιούργησε ο Θεός το βράδυ της τελευταίας ημέρας της Δημιουργίας </w:t>
      </w:r>
      <w:r w:rsidRPr="005D2482">
        <w:rPr>
          <w:rFonts w:ascii="Times New Roman" w:hAnsi="Times New Roman" w:cs="Times New Roman"/>
          <w:sz w:val="24"/>
          <w:szCs w:val="24"/>
        </w:rPr>
        <w:t>(</w:t>
      </w:r>
      <w:proofErr w:type="spellStart"/>
      <w:r w:rsidRPr="005D2482">
        <w:rPr>
          <w:rFonts w:ascii="Times New Roman" w:hAnsi="Times New Roman" w:cs="Times New Roman"/>
          <w:sz w:val="24"/>
          <w:szCs w:val="24"/>
        </w:rPr>
        <w:t>Holzner</w:t>
      </w:r>
      <w:proofErr w:type="spellEnd"/>
      <w:r w:rsidRPr="005D2482">
        <w:rPr>
          <w:rFonts w:ascii="Times New Roman" w:hAnsi="Times New Roman" w:cs="Times New Roman"/>
          <w:sz w:val="24"/>
          <w:szCs w:val="24"/>
        </w:rPr>
        <w:t>)</w:t>
      </w:r>
      <w:r w:rsidR="0018219E" w:rsidRPr="005D2482">
        <w:rPr>
          <w:rFonts w:ascii="Times New Roman" w:hAnsi="Times New Roman" w:cs="Times New Roman"/>
          <w:sz w:val="24"/>
          <w:szCs w:val="24"/>
        </w:rPr>
        <w:t>»</w:t>
      </w:r>
      <w:r w:rsidRPr="005D2482">
        <w:rPr>
          <w:rFonts w:ascii="Times New Roman" w:hAnsi="Times New Roman" w:cs="Times New Roman"/>
          <w:sz w:val="24"/>
          <w:szCs w:val="24"/>
        </w:rPr>
        <w:t xml:space="preserve">. Μετά τον Παύλο καταγράφονται και συλλέγονται σε </w:t>
      </w:r>
      <w:r w:rsidRPr="005D2482">
        <w:rPr>
          <w:rFonts w:ascii="Times New Roman" w:hAnsi="Times New Roman" w:cs="Times New Roman"/>
          <w:sz w:val="24"/>
          <w:szCs w:val="24"/>
          <w:lang w:val="en-US"/>
        </w:rPr>
        <w:t>Corpus</w:t>
      </w:r>
      <w:r w:rsidRPr="005D2482">
        <w:rPr>
          <w:rFonts w:ascii="Times New Roman" w:hAnsi="Times New Roman" w:cs="Times New Roman"/>
          <w:sz w:val="24"/>
          <w:szCs w:val="24"/>
        </w:rPr>
        <w:t xml:space="preserve"> επτά επιστολών, οι Καθολικές, οι επιστολές της Αποκάλυψης και αυτές του Ιγνατίου.</w:t>
      </w:r>
    </w:p>
    <w:p w14:paraId="5020D852"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Οι επιστολές του Παύλου διακρίνονται στις δέκα εκείνες που απευθύνονται </w:t>
      </w:r>
      <w:r w:rsidRPr="005D2482">
        <w:rPr>
          <w:rFonts w:ascii="Times New Roman" w:hAnsi="Times New Roman" w:cs="Times New Roman"/>
          <w:b/>
          <w:sz w:val="24"/>
          <w:szCs w:val="24"/>
        </w:rPr>
        <w:t xml:space="preserve">προς μία Εκκλησία </w:t>
      </w:r>
      <w:r w:rsidRPr="005D2482">
        <w:rPr>
          <w:rFonts w:ascii="Times New Roman" w:hAnsi="Times New Roman" w:cs="Times New Roman"/>
          <w:sz w:val="24"/>
          <w:szCs w:val="24"/>
        </w:rPr>
        <w:t>(</w:t>
      </w:r>
      <w:r w:rsidRPr="009037D3">
        <w:rPr>
          <w:rFonts w:ascii="Times New Roman" w:hAnsi="Times New Roman" w:cs="Times New Roman"/>
          <w:i/>
          <w:sz w:val="24"/>
          <w:szCs w:val="24"/>
        </w:rPr>
        <w:t>Γαλάτας</w:t>
      </w:r>
      <w:r w:rsidRPr="005D2482">
        <w:rPr>
          <w:rFonts w:ascii="Times New Roman" w:hAnsi="Times New Roman" w:cs="Times New Roman"/>
          <w:sz w:val="24"/>
          <w:szCs w:val="24"/>
        </w:rPr>
        <w:t xml:space="preserve">, </w:t>
      </w:r>
      <w:r w:rsidR="0018219E" w:rsidRPr="009037D3">
        <w:rPr>
          <w:rFonts w:ascii="Times New Roman" w:hAnsi="Times New Roman" w:cs="Times New Roman"/>
          <w:i/>
          <w:sz w:val="24"/>
          <w:szCs w:val="24"/>
        </w:rPr>
        <w:t>Α΄</w:t>
      </w:r>
      <w:r w:rsidRPr="009037D3">
        <w:rPr>
          <w:rFonts w:ascii="Times New Roman" w:hAnsi="Times New Roman" w:cs="Times New Roman"/>
          <w:i/>
          <w:sz w:val="24"/>
          <w:szCs w:val="24"/>
        </w:rPr>
        <w:t>/Β</w:t>
      </w:r>
      <w:r w:rsidR="0018219E" w:rsidRPr="009037D3">
        <w:rPr>
          <w:rFonts w:ascii="Times New Roman" w:hAnsi="Times New Roman" w:cs="Times New Roman"/>
          <w:i/>
          <w:sz w:val="24"/>
          <w:szCs w:val="24"/>
        </w:rPr>
        <w:t>΄</w:t>
      </w:r>
      <w:r w:rsidRPr="009037D3">
        <w:rPr>
          <w:rFonts w:ascii="Times New Roman" w:hAnsi="Times New Roman" w:cs="Times New Roman"/>
          <w:i/>
          <w:sz w:val="24"/>
          <w:szCs w:val="24"/>
        </w:rPr>
        <w:t xml:space="preserve"> Θεσσαλονικείς</w:t>
      </w:r>
      <w:r w:rsidRPr="005D2482">
        <w:rPr>
          <w:rFonts w:ascii="Times New Roman" w:hAnsi="Times New Roman" w:cs="Times New Roman"/>
          <w:sz w:val="24"/>
          <w:szCs w:val="24"/>
        </w:rPr>
        <w:t xml:space="preserve">, </w:t>
      </w:r>
      <w:r w:rsidRPr="009037D3">
        <w:rPr>
          <w:rFonts w:ascii="Times New Roman" w:hAnsi="Times New Roman" w:cs="Times New Roman"/>
          <w:i/>
          <w:sz w:val="24"/>
          <w:szCs w:val="24"/>
        </w:rPr>
        <w:t>Α</w:t>
      </w:r>
      <w:r w:rsidR="0018219E" w:rsidRPr="009037D3">
        <w:rPr>
          <w:rFonts w:ascii="Times New Roman" w:hAnsi="Times New Roman" w:cs="Times New Roman"/>
          <w:i/>
          <w:sz w:val="24"/>
          <w:szCs w:val="24"/>
        </w:rPr>
        <w:t>΄</w:t>
      </w:r>
      <w:r w:rsidRPr="009037D3">
        <w:rPr>
          <w:rFonts w:ascii="Times New Roman" w:hAnsi="Times New Roman" w:cs="Times New Roman"/>
          <w:i/>
          <w:sz w:val="24"/>
          <w:szCs w:val="24"/>
        </w:rPr>
        <w:t>/Β</w:t>
      </w:r>
      <w:r w:rsidR="0018219E" w:rsidRPr="009037D3">
        <w:rPr>
          <w:rFonts w:ascii="Times New Roman" w:hAnsi="Times New Roman" w:cs="Times New Roman"/>
          <w:i/>
          <w:sz w:val="24"/>
          <w:szCs w:val="24"/>
        </w:rPr>
        <w:t xml:space="preserve">΄ </w:t>
      </w:r>
      <w:r w:rsidRPr="009037D3">
        <w:rPr>
          <w:rFonts w:ascii="Times New Roman" w:hAnsi="Times New Roman" w:cs="Times New Roman"/>
          <w:i/>
          <w:sz w:val="24"/>
          <w:szCs w:val="24"/>
        </w:rPr>
        <w:t>Κορινθίους</w:t>
      </w:r>
      <w:r w:rsidRPr="005D2482">
        <w:rPr>
          <w:rFonts w:ascii="Times New Roman" w:hAnsi="Times New Roman" w:cs="Times New Roman"/>
          <w:sz w:val="24"/>
          <w:szCs w:val="24"/>
        </w:rPr>
        <w:t xml:space="preserve">, </w:t>
      </w:r>
      <w:r w:rsidRPr="009037D3">
        <w:rPr>
          <w:rFonts w:ascii="Times New Roman" w:hAnsi="Times New Roman" w:cs="Times New Roman"/>
          <w:i/>
          <w:sz w:val="24"/>
          <w:szCs w:val="24"/>
        </w:rPr>
        <w:t>Ρωμαίους</w:t>
      </w:r>
      <w:r w:rsidRPr="005D2482">
        <w:rPr>
          <w:rFonts w:ascii="Times New Roman" w:hAnsi="Times New Roman" w:cs="Times New Roman"/>
          <w:sz w:val="24"/>
          <w:szCs w:val="24"/>
        </w:rPr>
        <w:t xml:space="preserve">, </w:t>
      </w:r>
      <w:r w:rsidRPr="009037D3">
        <w:rPr>
          <w:rFonts w:ascii="Times New Roman" w:hAnsi="Times New Roman" w:cs="Times New Roman"/>
          <w:i/>
          <w:sz w:val="24"/>
          <w:szCs w:val="24"/>
        </w:rPr>
        <w:t>Κολοσσαείς</w:t>
      </w:r>
      <w:r w:rsidRPr="005D2482">
        <w:rPr>
          <w:rFonts w:ascii="Times New Roman" w:hAnsi="Times New Roman" w:cs="Times New Roman"/>
          <w:sz w:val="24"/>
          <w:szCs w:val="24"/>
        </w:rPr>
        <w:t xml:space="preserve">, </w:t>
      </w:r>
      <w:r w:rsidRPr="009037D3">
        <w:rPr>
          <w:rFonts w:ascii="Times New Roman" w:hAnsi="Times New Roman" w:cs="Times New Roman"/>
          <w:i/>
          <w:sz w:val="24"/>
          <w:szCs w:val="24"/>
        </w:rPr>
        <w:t>Φιλιππησίους</w:t>
      </w:r>
      <w:r w:rsidRPr="005D2482">
        <w:rPr>
          <w:rFonts w:ascii="Times New Roman" w:hAnsi="Times New Roman" w:cs="Times New Roman"/>
          <w:sz w:val="24"/>
          <w:szCs w:val="24"/>
        </w:rPr>
        <w:t xml:space="preserve">) ή </w:t>
      </w:r>
      <w:r w:rsidRPr="005D2482">
        <w:rPr>
          <w:rFonts w:ascii="Times New Roman" w:hAnsi="Times New Roman" w:cs="Times New Roman"/>
          <w:b/>
          <w:sz w:val="24"/>
          <w:szCs w:val="24"/>
        </w:rPr>
        <w:t>προς μια ομάδα Εκκλησιών</w:t>
      </w:r>
      <w:r w:rsidRPr="005D2482">
        <w:rPr>
          <w:rFonts w:ascii="Times New Roman" w:hAnsi="Times New Roman" w:cs="Times New Roman"/>
          <w:sz w:val="24"/>
          <w:szCs w:val="24"/>
        </w:rPr>
        <w:t xml:space="preserve">, (η </w:t>
      </w:r>
      <w:r w:rsidR="00933701" w:rsidRPr="00933701">
        <w:rPr>
          <w:rFonts w:ascii="Times New Roman" w:hAnsi="Times New Roman" w:cs="Times New Roman"/>
          <w:iCs/>
          <w:sz w:val="24"/>
          <w:szCs w:val="24"/>
        </w:rPr>
        <w:t>εγκύκλια</w:t>
      </w:r>
      <w:r w:rsidRPr="005D2482">
        <w:rPr>
          <w:rFonts w:ascii="Times New Roman" w:hAnsi="Times New Roman" w:cs="Times New Roman"/>
          <w:sz w:val="24"/>
          <w:szCs w:val="24"/>
        </w:rPr>
        <w:t xml:space="preserve"> </w:t>
      </w:r>
      <w:r w:rsidRPr="009037D3">
        <w:rPr>
          <w:rFonts w:ascii="Times New Roman" w:hAnsi="Times New Roman" w:cs="Times New Roman"/>
          <w:i/>
          <w:sz w:val="24"/>
          <w:szCs w:val="24"/>
        </w:rPr>
        <w:t>Εφεσίους</w:t>
      </w:r>
      <w:r w:rsidRPr="005D2482">
        <w:rPr>
          <w:rFonts w:ascii="Times New Roman" w:hAnsi="Times New Roman" w:cs="Times New Roman"/>
          <w:sz w:val="24"/>
          <w:szCs w:val="24"/>
        </w:rPr>
        <w:t xml:space="preserve">, ίσως και </w:t>
      </w:r>
      <w:r w:rsidRPr="009037D3">
        <w:rPr>
          <w:rFonts w:ascii="Times New Roman" w:hAnsi="Times New Roman" w:cs="Times New Roman"/>
          <w:i/>
          <w:sz w:val="24"/>
          <w:szCs w:val="24"/>
        </w:rPr>
        <w:t>Ρωμαίους</w:t>
      </w:r>
      <w:r w:rsidRPr="005D2482">
        <w:rPr>
          <w:rFonts w:ascii="Times New Roman" w:hAnsi="Times New Roman" w:cs="Times New Roman"/>
          <w:sz w:val="24"/>
          <w:szCs w:val="24"/>
        </w:rPr>
        <w:t xml:space="preserve">) και στις τέσσερεις </w:t>
      </w:r>
      <w:r w:rsidRPr="005D2482">
        <w:rPr>
          <w:rFonts w:ascii="Times New Roman" w:hAnsi="Times New Roman" w:cs="Times New Roman"/>
          <w:b/>
          <w:sz w:val="24"/>
          <w:szCs w:val="24"/>
        </w:rPr>
        <w:t>προς ένα συγκεκριμένο πρόσωπο</w:t>
      </w:r>
      <w:r w:rsidRPr="005D2482">
        <w:rPr>
          <w:rFonts w:ascii="Times New Roman" w:hAnsi="Times New Roman" w:cs="Times New Roman"/>
          <w:sz w:val="24"/>
          <w:szCs w:val="24"/>
        </w:rPr>
        <w:t xml:space="preserve"> (Φιλήμονα, </w:t>
      </w:r>
      <w:proofErr w:type="spellStart"/>
      <w:r w:rsidRPr="005D2482">
        <w:rPr>
          <w:rFonts w:ascii="Times New Roman" w:hAnsi="Times New Roman" w:cs="Times New Roman"/>
          <w:sz w:val="24"/>
          <w:szCs w:val="24"/>
        </w:rPr>
        <w:t>Τίτον</w:t>
      </w:r>
      <w:proofErr w:type="spellEnd"/>
      <w:r w:rsidRPr="005D2482">
        <w:rPr>
          <w:rFonts w:ascii="Times New Roman" w:hAnsi="Times New Roman" w:cs="Times New Roman"/>
          <w:sz w:val="24"/>
          <w:szCs w:val="24"/>
        </w:rPr>
        <w:t xml:space="preserve"> [Κρήτη], </w:t>
      </w:r>
      <w:r w:rsidR="00E54CB5" w:rsidRPr="005D2482">
        <w:rPr>
          <w:rFonts w:ascii="Times New Roman" w:hAnsi="Times New Roman" w:cs="Times New Roman"/>
          <w:sz w:val="24"/>
          <w:szCs w:val="24"/>
        </w:rPr>
        <w:t>Α΄</w:t>
      </w:r>
      <w:r w:rsidRPr="005D2482">
        <w:rPr>
          <w:rFonts w:ascii="Times New Roman" w:hAnsi="Times New Roman" w:cs="Times New Roman"/>
          <w:sz w:val="24"/>
          <w:szCs w:val="24"/>
        </w:rPr>
        <w:t>/B</w:t>
      </w:r>
      <w:r w:rsidR="00E54CB5" w:rsidRPr="005D2482">
        <w:rPr>
          <w:rFonts w:ascii="Times New Roman" w:hAnsi="Times New Roman" w:cs="Times New Roman"/>
          <w:sz w:val="24"/>
          <w:szCs w:val="24"/>
        </w:rPr>
        <w:t>΄</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Tιμόθεον</w:t>
      </w:r>
      <w:proofErr w:type="spellEnd"/>
      <w:r w:rsidRPr="005D2482">
        <w:rPr>
          <w:rFonts w:ascii="Times New Roman" w:hAnsi="Times New Roman" w:cs="Times New Roman"/>
          <w:sz w:val="24"/>
          <w:szCs w:val="24"/>
        </w:rPr>
        <w:t xml:space="preserve"> [Έφεσος]) Μερικές επιστολές γράφτηκαν τον καιρό που ο Π. ήταν φυλακισμένος είτε στη Ρώμη είτε στην Έφεσο (4 συνολικά: </w:t>
      </w:r>
      <w:r w:rsidRPr="009037D3">
        <w:rPr>
          <w:rFonts w:ascii="Times New Roman" w:hAnsi="Times New Roman" w:cs="Times New Roman"/>
          <w:i/>
          <w:sz w:val="24"/>
          <w:szCs w:val="24"/>
        </w:rPr>
        <w:t>Εφεσίους, Φιλιππησίους, Κολοσσαείς, Φιλήμονα</w:t>
      </w:r>
      <w:r w:rsidRPr="005D2482">
        <w:rPr>
          <w:rFonts w:ascii="Times New Roman" w:hAnsi="Times New Roman" w:cs="Times New Roman"/>
          <w:sz w:val="24"/>
          <w:szCs w:val="24"/>
        </w:rPr>
        <w:t xml:space="preserve">), γι’ αυτό και λέγονται </w:t>
      </w:r>
      <w:r w:rsidRPr="005D2482">
        <w:rPr>
          <w:rFonts w:ascii="Times New Roman" w:hAnsi="Times New Roman" w:cs="Times New Roman"/>
          <w:b/>
          <w:sz w:val="24"/>
          <w:szCs w:val="24"/>
        </w:rPr>
        <w:t xml:space="preserve">της </w:t>
      </w:r>
      <w:r w:rsidRPr="005D2482">
        <w:rPr>
          <w:rFonts w:ascii="Times New Roman" w:hAnsi="Times New Roman" w:cs="Times New Roman"/>
          <w:b/>
          <w:caps/>
          <w:sz w:val="24"/>
          <w:szCs w:val="24"/>
        </w:rPr>
        <w:t>α</w:t>
      </w:r>
      <w:r w:rsidRPr="005D2482">
        <w:rPr>
          <w:rFonts w:ascii="Times New Roman" w:hAnsi="Times New Roman" w:cs="Times New Roman"/>
          <w:b/>
          <w:sz w:val="24"/>
          <w:szCs w:val="24"/>
        </w:rPr>
        <w:t>ιχμαλωσίας,</w:t>
      </w:r>
      <w:r w:rsidRPr="005D2482">
        <w:rPr>
          <w:rFonts w:ascii="Times New Roman" w:hAnsi="Times New Roman" w:cs="Times New Roman"/>
          <w:sz w:val="24"/>
          <w:szCs w:val="24"/>
        </w:rPr>
        <w:t xml:space="preserve"> ενώ άλλες απευθύνονται σε ποιμένες των </w:t>
      </w:r>
      <w:r w:rsidRPr="005D2482">
        <w:rPr>
          <w:rFonts w:ascii="Times New Roman" w:hAnsi="Times New Roman" w:cs="Times New Roman"/>
          <w:caps/>
          <w:sz w:val="24"/>
          <w:szCs w:val="24"/>
        </w:rPr>
        <w:t>ε</w:t>
      </w:r>
      <w:r w:rsidRPr="005D2482">
        <w:rPr>
          <w:rFonts w:ascii="Times New Roman" w:hAnsi="Times New Roman" w:cs="Times New Roman"/>
          <w:sz w:val="24"/>
          <w:szCs w:val="24"/>
        </w:rPr>
        <w:t xml:space="preserve">κκλησιών, γι’ αυτό και λέγονται </w:t>
      </w:r>
      <w:r w:rsidRPr="009037D3">
        <w:rPr>
          <w:rFonts w:ascii="Times New Roman" w:hAnsi="Times New Roman" w:cs="Times New Roman"/>
          <w:b/>
          <w:i/>
          <w:caps/>
          <w:sz w:val="24"/>
          <w:szCs w:val="24"/>
        </w:rPr>
        <w:t>π</w:t>
      </w:r>
      <w:r w:rsidRPr="009037D3">
        <w:rPr>
          <w:rFonts w:ascii="Times New Roman" w:hAnsi="Times New Roman" w:cs="Times New Roman"/>
          <w:b/>
          <w:i/>
          <w:sz w:val="24"/>
          <w:szCs w:val="24"/>
        </w:rPr>
        <w:t>οιμαντικές</w:t>
      </w:r>
      <w:r w:rsidRPr="005D2482">
        <w:rPr>
          <w:rFonts w:ascii="Times New Roman" w:hAnsi="Times New Roman" w:cs="Times New Roman"/>
          <w:b/>
          <w:sz w:val="24"/>
          <w:szCs w:val="24"/>
        </w:rPr>
        <w:t xml:space="preserve"> </w:t>
      </w:r>
      <w:r w:rsidRPr="005D2482">
        <w:rPr>
          <w:rFonts w:ascii="Times New Roman" w:hAnsi="Times New Roman" w:cs="Times New Roman"/>
          <w:sz w:val="24"/>
          <w:szCs w:val="24"/>
        </w:rPr>
        <w:t>(</w:t>
      </w:r>
      <w:proofErr w:type="spellStart"/>
      <w:r w:rsidRPr="005D2482">
        <w:rPr>
          <w:rFonts w:ascii="Times New Roman" w:hAnsi="Times New Roman" w:cs="Times New Roman"/>
          <w:sz w:val="24"/>
          <w:szCs w:val="24"/>
        </w:rPr>
        <w:t>Τίτον</w:t>
      </w:r>
      <w:proofErr w:type="spellEnd"/>
      <w:r w:rsidRPr="005D2482">
        <w:rPr>
          <w:rFonts w:ascii="Times New Roman" w:hAnsi="Times New Roman" w:cs="Times New Roman"/>
          <w:sz w:val="24"/>
          <w:szCs w:val="24"/>
        </w:rPr>
        <w:t xml:space="preserve"> [Κρήτη], </w:t>
      </w:r>
      <w:r w:rsidRPr="009037D3">
        <w:rPr>
          <w:rFonts w:ascii="Times New Roman" w:hAnsi="Times New Roman" w:cs="Times New Roman"/>
          <w:i/>
          <w:sz w:val="24"/>
          <w:szCs w:val="24"/>
        </w:rPr>
        <w:t>Α</w:t>
      </w:r>
      <w:r w:rsidR="00E54CB5" w:rsidRPr="009037D3">
        <w:rPr>
          <w:rFonts w:ascii="Times New Roman" w:hAnsi="Times New Roman" w:cs="Times New Roman"/>
          <w:i/>
          <w:sz w:val="24"/>
          <w:szCs w:val="24"/>
        </w:rPr>
        <w:t>΄</w:t>
      </w:r>
      <w:r w:rsidRPr="009037D3">
        <w:rPr>
          <w:rFonts w:ascii="Times New Roman" w:hAnsi="Times New Roman" w:cs="Times New Roman"/>
          <w:i/>
          <w:sz w:val="24"/>
          <w:szCs w:val="24"/>
        </w:rPr>
        <w:t>/B</w:t>
      </w:r>
      <w:r w:rsidR="00E54CB5" w:rsidRPr="009037D3">
        <w:rPr>
          <w:rFonts w:ascii="Times New Roman" w:hAnsi="Times New Roman" w:cs="Times New Roman"/>
          <w:i/>
          <w:sz w:val="24"/>
          <w:szCs w:val="24"/>
        </w:rPr>
        <w:t>΄</w:t>
      </w:r>
      <w:r w:rsidRPr="009037D3">
        <w:rPr>
          <w:rFonts w:ascii="Times New Roman" w:hAnsi="Times New Roman" w:cs="Times New Roman"/>
          <w:i/>
          <w:sz w:val="24"/>
          <w:szCs w:val="24"/>
        </w:rPr>
        <w:t xml:space="preserve"> </w:t>
      </w:r>
      <w:proofErr w:type="spellStart"/>
      <w:r w:rsidRPr="009037D3">
        <w:rPr>
          <w:rFonts w:ascii="Times New Roman" w:hAnsi="Times New Roman" w:cs="Times New Roman"/>
          <w:i/>
          <w:sz w:val="24"/>
          <w:szCs w:val="24"/>
        </w:rPr>
        <w:t>Tιμόθεον</w:t>
      </w:r>
      <w:proofErr w:type="spellEnd"/>
      <w:r w:rsidRPr="005D2482">
        <w:rPr>
          <w:rFonts w:ascii="Times New Roman" w:hAnsi="Times New Roman" w:cs="Times New Roman"/>
          <w:sz w:val="24"/>
          <w:szCs w:val="24"/>
        </w:rPr>
        <w:t xml:space="preserve"> [Έφεσος]). Η μόνη επιστολή, την οποία ίσως έγραψε καθ’ ολοκληρίαν ο ίδιος ο Π., είναι η </w:t>
      </w:r>
      <w:r w:rsidR="00933701" w:rsidRPr="00933701">
        <w:rPr>
          <w:rFonts w:ascii="Times New Roman" w:hAnsi="Times New Roman" w:cs="Times New Roman"/>
          <w:iCs/>
          <w:sz w:val="24"/>
          <w:szCs w:val="24"/>
        </w:rPr>
        <w:t>προς Φιλήμονα</w:t>
      </w:r>
      <w:r w:rsidRPr="005D2482">
        <w:rPr>
          <w:rFonts w:ascii="Times New Roman" w:hAnsi="Times New Roman" w:cs="Times New Roman"/>
          <w:sz w:val="24"/>
          <w:szCs w:val="24"/>
        </w:rPr>
        <w:t xml:space="preserve">. Στο </w:t>
      </w:r>
      <w:r w:rsidRPr="009037D3">
        <w:rPr>
          <w:rFonts w:ascii="Times New Roman" w:hAnsi="Times New Roman" w:cs="Times New Roman"/>
          <w:i/>
          <w:sz w:val="24"/>
          <w:szCs w:val="24"/>
        </w:rPr>
        <w:t>Ρωμ</w:t>
      </w:r>
      <w:r w:rsidRPr="005D2482">
        <w:rPr>
          <w:rFonts w:ascii="Times New Roman" w:hAnsi="Times New Roman" w:cs="Times New Roman"/>
          <w:sz w:val="24"/>
          <w:szCs w:val="24"/>
        </w:rPr>
        <w:t xml:space="preserve">.16, 22 αναφέρεται ο </w:t>
      </w:r>
      <w:proofErr w:type="spellStart"/>
      <w:r w:rsidR="00933701" w:rsidRPr="00933701">
        <w:rPr>
          <w:rFonts w:ascii="Times New Roman" w:hAnsi="Times New Roman" w:cs="Times New Roman"/>
          <w:b/>
          <w:bCs/>
          <w:sz w:val="24"/>
          <w:szCs w:val="24"/>
        </w:rPr>
        <w:t>Τέρτιος</w:t>
      </w:r>
      <w:proofErr w:type="spellEnd"/>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ως ο γραμματέας του Π. (όπως και ο </w:t>
      </w:r>
      <w:proofErr w:type="spellStart"/>
      <w:r w:rsidR="00933701" w:rsidRPr="00933701">
        <w:rPr>
          <w:rFonts w:ascii="Times New Roman" w:hAnsi="Times New Roman" w:cs="Times New Roman"/>
          <w:sz w:val="24"/>
          <w:szCs w:val="24"/>
        </w:rPr>
        <w:t>Σιλουανός</w:t>
      </w:r>
      <w:proofErr w:type="spellEnd"/>
      <w:r w:rsidRPr="005D2482">
        <w:rPr>
          <w:rFonts w:ascii="Times New Roman" w:hAnsi="Times New Roman" w:cs="Times New Roman"/>
          <w:sz w:val="24"/>
          <w:szCs w:val="24"/>
        </w:rPr>
        <w:t xml:space="preserve"> στην </w:t>
      </w:r>
      <w:r w:rsidRPr="009037D3">
        <w:rPr>
          <w:rFonts w:ascii="Times New Roman" w:hAnsi="Times New Roman" w:cs="Times New Roman"/>
          <w:i/>
          <w:sz w:val="24"/>
          <w:szCs w:val="24"/>
        </w:rPr>
        <w:t>Α</w:t>
      </w:r>
      <w:r w:rsidR="00E54CB5" w:rsidRPr="009037D3">
        <w:rPr>
          <w:rFonts w:ascii="Times New Roman" w:hAnsi="Times New Roman" w:cs="Times New Roman"/>
          <w:i/>
          <w:sz w:val="24"/>
          <w:szCs w:val="24"/>
        </w:rPr>
        <w:t>΄</w:t>
      </w:r>
      <w:r w:rsidRPr="009037D3">
        <w:rPr>
          <w:rFonts w:ascii="Times New Roman" w:hAnsi="Times New Roman" w:cs="Times New Roman"/>
          <w:i/>
          <w:sz w:val="24"/>
          <w:szCs w:val="24"/>
        </w:rPr>
        <w:t xml:space="preserve"> Πέτρου</w:t>
      </w:r>
      <w:r w:rsidRPr="005D2482">
        <w:rPr>
          <w:rFonts w:ascii="Times New Roman" w:hAnsi="Times New Roman" w:cs="Times New Roman"/>
          <w:sz w:val="24"/>
          <w:szCs w:val="24"/>
        </w:rPr>
        <w:t xml:space="preserve"> 5,12). Στο </w:t>
      </w:r>
      <w:r w:rsidR="00414AA0" w:rsidRPr="009037D3">
        <w:rPr>
          <w:rFonts w:ascii="Times New Roman" w:hAnsi="Times New Roman" w:cs="Times New Roman"/>
          <w:i/>
          <w:sz w:val="24"/>
          <w:szCs w:val="24"/>
        </w:rPr>
        <w:t xml:space="preserve">Α΄ </w:t>
      </w:r>
      <w:r w:rsidRPr="009037D3">
        <w:rPr>
          <w:rFonts w:ascii="Times New Roman" w:hAnsi="Times New Roman" w:cs="Times New Roman"/>
          <w:i/>
          <w:sz w:val="24"/>
          <w:szCs w:val="24"/>
        </w:rPr>
        <w:t>Κορ</w:t>
      </w:r>
      <w:r w:rsidRPr="005D2482">
        <w:rPr>
          <w:rFonts w:ascii="Times New Roman" w:hAnsi="Times New Roman" w:cs="Times New Roman"/>
          <w:sz w:val="24"/>
          <w:szCs w:val="24"/>
        </w:rPr>
        <w:t xml:space="preserve">. 16, 21, όπως και στο </w:t>
      </w:r>
      <w:proofErr w:type="spellStart"/>
      <w:r w:rsidRPr="009037D3">
        <w:rPr>
          <w:rFonts w:ascii="Times New Roman" w:hAnsi="Times New Roman" w:cs="Times New Roman"/>
          <w:i/>
          <w:sz w:val="24"/>
          <w:szCs w:val="24"/>
        </w:rPr>
        <w:t>Γαλ</w:t>
      </w:r>
      <w:proofErr w:type="spellEnd"/>
      <w:r w:rsidRPr="005D2482">
        <w:rPr>
          <w:rFonts w:ascii="Times New Roman" w:hAnsi="Times New Roman" w:cs="Times New Roman"/>
          <w:sz w:val="24"/>
          <w:szCs w:val="24"/>
        </w:rPr>
        <w:t>. 6, 11, ο Παύλος προσθέτει μόνον το χαιρετισμό με το ίδιο του το χέρι (</w:t>
      </w:r>
      <w:r w:rsidRPr="005D2482">
        <w:rPr>
          <w:rFonts w:ascii="Times New Roman" w:hAnsi="Times New Roman" w:cs="Times New Roman"/>
          <w:sz w:val="24"/>
          <w:szCs w:val="24"/>
          <w:lang w:val="en-US"/>
        </w:rPr>
        <w:t>illiteracy</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formula</w:t>
      </w:r>
      <w:r w:rsidRPr="005D2482">
        <w:rPr>
          <w:rFonts w:ascii="Times New Roman" w:hAnsi="Times New Roman" w:cs="Times New Roman"/>
          <w:sz w:val="24"/>
          <w:szCs w:val="24"/>
        </w:rPr>
        <w:t xml:space="preserve">). </w:t>
      </w:r>
    </w:p>
    <w:p w14:paraId="17178FA4"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Ο Π. συνέγραψε κι άλλες επιστολές οι οποίες ή χάθηκαν ή συγχωνεύθηκαν. Ως </w:t>
      </w:r>
      <w:r w:rsidRPr="005D2482">
        <w:rPr>
          <w:rFonts w:ascii="Times New Roman" w:hAnsi="Times New Roman" w:cs="Times New Roman"/>
          <w:b/>
          <w:bCs/>
          <w:sz w:val="24"/>
          <w:szCs w:val="24"/>
        </w:rPr>
        <w:t>ομολογούμενες γνήσια παύλειες</w:t>
      </w:r>
      <w:r w:rsidRPr="005D2482">
        <w:rPr>
          <w:rFonts w:ascii="Times New Roman" w:hAnsi="Times New Roman" w:cs="Times New Roman"/>
          <w:sz w:val="24"/>
          <w:szCs w:val="24"/>
        </w:rPr>
        <w:t xml:space="preserve"> θεωρούνται από το σύνολο των ερμηνευτών οι εξής επτά: </w:t>
      </w:r>
      <w:proofErr w:type="spellStart"/>
      <w:r w:rsidRPr="009037D3">
        <w:rPr>
          <w:rFonts w:ascii="Times New Roman" w:hAnsi="Times New Roman" w:cs="Times New Roman"/>
          <w:i/>
          <w:sz w:val="24"/>
          <w:szCs w:val="24"/>
        </w:rPr>
        <w:t>Γαλ</w:t>
      </w:r>
      <w:proofErr w:type="spellEnd"/>
      <w:r w:rsidRPr="009037D3">
        <w:rPr>
          <w:rFonts w:ascii="Times New Roman" w:hAnsi="Times New Roman" w:cs="Times New Roman"/>
          <w:i/>
          <w:sz w:val="24"/>
          <w:szCs w:val="24"/>
        </w:rPr>
        <w:t xml:space="preserve">, </w:t>
      </w:r>
      <w:r w:rsidR="00E54CB5" w:rsidRPr="009037D3">
        <w:rPr>
          <w:rFonts w:ascii="Times New Roman" w:hAnsi="Times New Roman" w:cs="Times New Roman"/>
          <w:i/>
          <w:sz w:val="24"/>
          <w:szCs w:val="24"/>
        </w:rPr>
        <w:t xml:space="preserve">Α΄ </w:t>
      </w:r>
      <w:r w:rsidRPr="009037D3">
        <w:rPr>
          <w:rFonts w:ascii="Times New Roman" w:hAnsi="Times New Roman" w:cs="Times New Roman"/>
          <w:i/>
          <w:sz w:val="24"/>
          <w:szCs w:val="24"/>
        </w:rPr>
        <w:t xml:space="preserve">Θεσ, </w:t>
      </w:r>
      <w:r w:rsidRPr="009037D3">
        <w:rPr>
          <w:rFonts w:ascii="Times New Roman" w:hAnsi="Times New Roman" w:cs="Times New Roman"/>
          <w:i/>
          <w:caps/>
          <w:sz w:val="24"/>
          <w:szCs w:val="24"/>
        </w:rPr>
        <w:t>α</w:t>
      </w:r>
      <w:r w:rsidR="00E54CB5" w:rsidRPr="009037D3">
        <w:rPr>
          <w:rFonts w:ascii="Times New Roman" w:hAnsi="Times New Roman" w:cs="Times New Roman"/>
          <w:i/>
          <w:caps/>
          <w:sz w:val="24"/>
          <w:szCs w:val="24"/>
        </w:rPr>
        <w:t>΄</w:t>
      </w:r>
      <w:r w:rsidRPr="009037D3">
        <w:rPr>
          <w:rFonts w:ascii="Times New Roman" w:hAnsi="Times New Roman" w:cs="Times New Roman"/>
          <w:i/>
          <w:caps/>
          <w:sz w:val="24"/>
          <w:szCs w:val="24"/>
        </w:rPr>
        <w:t>/β</w:t>
      </w:r>
      <w:r w:rsidR="00E54CB5" w:rsidRPr="009037D3">
        <w:rPr>
          <w:rFonts w:ascii="Times New Roman" w:hAnsi="Times New Roman" w:cs="Times New Roman"/>
          <w:i/>
          <w:caps/>
          <w:sz w:val="24"/>
          <w:szCs w:val="24"/>
        </w:rPr>
        <w:t>΄</w:t>
      </w:r>
      <w:r w:rsidRPr="009037D3">
        <w:rPr>
          <w:rFonts w:ascii="Times New Roman" w:hAnsi="Times New Roman" w:cs="Times New Roman"/>
          <w:i/>
          <w:sz w:val="24"/>
          <w:szCs w:val="24"/>
        </w:rPr>
        <w:t xml:space="preserve"> Κορ, Ρωμ, Φιλήμ. </w:t>
      </w:r>
      <w:proofErr w:type="spellStart"/>
      <w:r w:rsidRPr="009037D3">
        <w:rPr>
          <w:rFonts w:ascii="Times New Roman" w:hAnsi="Times New Roman" w:cs="Times New Roman"/>
          <w:i/>
          <w:sz w:val="24"/>
          <w:szCs w:val="24"/>
        </w:rPr>
        <w:t>Φιλ</w:t>
      </w:r>
      <w:proofErr w:type="spellEnd"/>
      <w:r w:rsidRPr="005D2482">
        <w:rPr>
          <w:rFonts w:ascii="Times New Roman" w:hAnsi="Times New Roman" w:cs="Times New Roman"/>
          <w:sz w:val="24"/>
          <w:szCs w:val="24"/>
        </w:rPr>
        <w:t xml:space="preserve">, ως </w:t>
      </w:r>
      <w:r w:rsidRPr="005D2482">
        <w:rPr>
          <w:rFonts w:ascii="Times New Roman" w:hAnsi="Times New Roman" w:cs="Times New Roman"/>
          <w:b/>
          <w:bCs/>
          <w:sz w:val="24"/>
          <w:szCs w:val="24"/>
        </w:rPr>
        <w:t>αμφισβητούμενες ή δευτεροπαύλειες</w:t>
      </w:r>
      <w:r w:rsidRPr="005D2482">
        <w:rPr>
          <w:rFonts w:ascii="Times New Roman" w:hAnsi="Times New Roman" w:cs="Times New Roman"/>
          <w:sz w:val="24"/>
          <w:szCs w:val="24"/>
        </w:rPr>
        <w:t xml:space="preserve"> οι </w:t>
      </w:r>
      <w:r w:rsidR="00E54CB5" w:rsidRPr="009037D3">
        <w:rPr>
          <w:rFonts w:ascii="Times New Roman" w:hAnsi="Times New Roman" w:cs="Times New Roman"/>
          <w:i/>
          <w:sz w:val="24"/>
          <w:szCs w:val="24"/>
        </w:rPr>
        <w:t xml:space="preserve">Β΄ </w:t>
      </w:r>
      <w:r w:rsidRPr="009037D3">
        <w:rPr>
          <w:rFonts w:ascii="Times New Roman" w:hAnsi="Times New Roman" w:cs="Times New Roman"/>
          <w:i/>
          <w:sz w:val="24"/>
          <w:szCs w:val="24"/>
        </w:rPr>
        <w:t xml:space="preserve">Θεσ, Κολ, </w:t>
      </w:r>
      <w:proofErr w:type="spellStart"/>
      <w:r w:rsidRPr="009037D3">
        <w:rPr>
          <w:rFonts w:ascii="Times New Roman" w:hAnsi="Times New Roman" w:cs="Times New Roman"/>
          <w:i/>
          <w:sz w:val="24"/>
          <w:szCs w:val="24"/>
        </w:rPr>
        <w:t>Εφ</w:t>
      </w:r>
      <w:proofErr w:type="spellEnd"/>
      <w:r w:rsidRPr="005D2482">
        <w:rPr>
          <w:rFonts w:ascii="Times New Roman" w:hAnsi="Times New Roman" w:cs="Times New Roman"/>
          <w:sz w:val="24"/>
          <w:szCs w:val="24"/>
        </w:rPr>
        <w:t xml:space="preserve">. και ως </w:t>
      </w:r>
      <w:r w:rsidRPr="005D2482">
        <w:rPr>
          <w:rFonts w:ascii="Times New Roman" w:hAnsi="Times New Roman" w:cs="Times New Roman"/>
          <w:b/>
          <w:bCs/>
          <w:sz w:val="24"/>
          <w:szCs w:val="24"/>
        </w:rPr>
        <w:t>ψευδεπίγραφες</w:t>
      </w:r>
      <w:r w:rsidRPr="005D2482">
        <w:rPr>
          <w:rFonts w:ascii="Times New Roman" w:hAnsi="Times New Roman" w:cs="Times New Roman"/>
          <w:sz w:val="24"/>
          <w:szCs w:val="24"/>
        </w:rPr>
        <w:t xml:space="preserve"> οι </w:t>
      </w:r>
      <w:proofErr w:type="spellStart"/>
      <w:r w:rsidRPr="009037D3">
        <w:rPr>
          <w:rFonts w:ascii="Times New Roman" w:hAnsi="Times New Roman" w:cs="Times New Roman"/>
          <w:i/>
          <w:sz w:val="24"/>
          <w:szCs w:val="24"/>
        </w:rPr>
        <w:t>Τ</w:t>
      </w:r>
      <w:r w:rsidR="009037D3" w:rsidRPr="009037D3">
        <w:rPr>
          <w:rFonts w:ascii="Times New Roman" w:hAnsi="Times New Roman" w:cs="Times New Roman"/>
          <w:i/>
          <w:sz w:val="24"/>
          <w:szCs w:val="24"/>
        </w:rPr>
        <w:t>ί</w:t>
      </w:r>
      <w:r w:rsidRPr="009037D3">
        <w:rPr>
          <w:rFonts w:ascii="Times New Roman" w:hAnsi="Times New Roman" w:cs="Times New Roman"/>
          <w:i/>
          <w:sz w:val="24"/>
          <w:szCs w:val="24"/>
        </w:rPr>
        <w:t>τ</w:t>
      </w:r>
      <w:proofErr w:type="spellEnd"/>
      <w:r w:rsidR="009037D3" w:rsidRPr="009037D3">
        <w:rPr>
          <w:rFonts w:ascii="Times New Roman" w:hAnsi="Times New Roman" w:cs="Times New Roman"/>
          <w:sz w:val="24"/>
          <w:szCs w:val="24"/>
        </w:rPr>
        <w:t>.</w:t>
      </w:r>
      <w:r w:rsidRPr="005D2482">
        <w:rPr>
          <w:rFonts w:ascii="Times New Roman" w:hAnsi="Times New Roman" w:cs="Times New Roman"/>
          <w:sz w:val="24"/>
          <w:szCs w:val="24"/>
        </w:rPr>
        <w:t xml:space="preserve"> και </w:t>
      </w:r>
      <w:r w:rsidR="00E54CB5" w:rsidRPr="009037D3">
        <w:rPr>
          <w:rFonts w:ascii="Times New Roman" w:hAnsi="Times New Roman" w:cs="Times New Roman"/>
          <w:i/>
          <w:sz w:val="24"/>
          <w:szCs w:val="24"/>
        </w:rPr>
        <w:t>Α΄</w:t>
      </w:r>
      <w:r w:rsidRPr="009037D3">
        <w:rPr>
          <w:rFonts w:ascii="Times New Roman" w:hAnsi="Times New Roman" w:cs="Times New Roman"/>
          <w:i/>
          <w:sz w:val="24"/>
          <w:szCs w:val="24"/>
        </w:rPr>
        <w:t>/</w:t>
      </w:r>
      <w:r w:rsidR="00E54CB5" w:rsidRPr="009037D3">
        <w:rPr>
          <w:rFonts w:ascii="Times New Roman" w:hAnsi="Times New Roman" w:cs="Times New Roman"/>
          <w:i/>
          <w:sz w:val="24"/>
          <w:szCs w:val="24"/>
        </w:rPr>
        <w:t xml:space="preserve">Β΄ </w:t>
      </w:r>
      <w:r w:rsidRPr="009037D3">
        <w:rPr>
          <w:rFonts w:ascii="Times New Roman" w:hAnsi="Times New Roman" w:cs="Times New Roman"/>
          <w:i/>
          <w:sz w:val="24"/>
          <w:szCs w:val="24"/>
        </w:rPr>
        <w:t>Τιμ</w:t>
      </w:r>
      <w:r w:rsidRPr="005D2482">
        <w:rPr>
          <w:rFonts w:ascii="Times New Roman" w:hAnsi="Times New Roman" w:cs="Times New Roman"/>
          <w:sz w:val="24"/>
          <w:szCs w:val="24"/>
        </w:rPr>
        <w:t xml:space="preserve">. Η </w:t>
      </w:r>
      <w:r w:rsidRPr="009037D3">
        <w:rPr>
          <w:rFonts w:ascii="Times New Roman" w:hAnsi="Times New Roman" w:cs="Times New Roman"/>
          <w:i/>
          <w:sz w:val="24"/>
          <w:szCs w:val="24"/>
        </w:rPr>
        <w:t>Εβρ</w:t>
      </w:r>
      <w:r w:rsidRPr="005D2482">
        <w:rPr>
          <w:rFonts w:ascii="Times New Roman" w:hAnsi="Times New Roman" w:cs="Times New Roman"/>
          <w:sz w:val="24"/>
          <w:szCs w:val="24"/>
        </w:rPr>
        <w:t xml:space="preserve">., η οποία δεν περιλαμβάνει επιστολική εισαγωγή, μάλλον είναι (όπως και η </w:t>
      </w:r>
      <w:r w:rsidRPr="009037D3">
        <w:rPr>
          <w:rFonts w:ascii="Times New Roman" w:hAnsi="Times New Roman" w:cs="Times New Roman"/>
          <w:i/>
          <w:sz w:val="24"/>
          <w:szCs w:val="24"/>
        </w:rPr>
        <w:t>Α</w:t>
      </w:r>
      <w:r w:rsidR="009037D3" w:rsidRPr="009037D3">
        <w:rPr>
          <w:rFonts w:ascii="Times New Roman" w:hAnsi="Times New Roman" w:cs="Times New Roman"/>
          <w:i/>
          <w:sz w:val="24"/>
          <w:szCs w:val="24"/>
        </w:rPr>
        <w:t>΄</w:t>
      </w:r>
      <w:r w:rsidRPr="005D2482">
        <w:rPr>
          <w:rFonts w:ascii="Times New Roman" w:hAnsi="Times New Roman" w:cs="Times New Roman"/>
          <w:sz w:val="24"/>
          <w:szCs w:val="24"/>
        </w:rPr>
        <w:t xml:space="preserve"> και </w:t>
      </w:r>
      <w:r w:rsidRPr="009037D3">
        <w:rPr>
          <w:rFonts w:ascii="Times New Roman" w:hAnsi="Times New Roman" w:cs="Times New Roman"/>
          <w:i/>
          <w:sz w:val="24"/>
          <w:szCs w:val="24"/>
        </w:rPr>
        <w:t>Β</w:t>
      </w:r>
      <w:r w:rsidR="009037D3" w:rsidRPr="009037D3">
        <w:rPr>
          <w:rFonts w:ascii="Times New Roman" w:hAnsi="Times New Roman" w:cs="Times New Roman"/>
          <w:i/>
          <w:sz w:val="24"/>
          <w:szCs w:val="24"/>
        </w:rPr>
        <w:t>΄</w:t>
      </w:r>
      <w:r w:rsidRPr="009037D3">
        <w:rPr>
          <w:rFonts w:ascii="Times New Roman" w:hAnsi="Times New Roman" w:cs="Times New Roman"/>
          <w:i/>
          <w:sz w:val="24"/>
          <w:szCs w:val="24"/>
        </w:rPr>
        <w:t xml:space="preserve"> Πετρ</w:t>
      </w:r>
      <w:r w:rsidRPr="005D2482">
        <w:rPr>
          <w:rFonts w:ascii="Times New Roman" w:hAnsi="Times New Roman" w:cs="Times New Roman"/>
          <w:sz w:val="24"/>
          <w:szCs w:val="24"/>
        </w:rPr>
        <w:t xml:space="preserve">., η </w:t>
      </w:r>
      <w:r w:rsidRPr="009037D3">
        <w:rPr>
          <w:rFonts w:ascii="Times New Roman" w:hAnsi="Times New Roman" w:cs="Times New Roman"/>
          <w:i/>
          <w:sz w:val="24"/>
          <w:szCs w:val="24"/>
        </w:rPr>
        <w:t>Ιούδα</w:t>
      </w:r>
      <w:r w:rsidRPr="005D2482">
        <w:rPr>
          <w:rFonts w:ascii="Times New Roman" w:hAnsi="Times New Roman" w:cs="Times New Roman"/>
          <w:sz w:val="24"/>
          <w:szCs w:val="24"/>
        </w:rPr>
        <w:t xml:space="preserve"> και η </w:t>
      </w:r>
      <w:proofErr w:type="spellStart"/>
      <w:r w:rsidRPr="009037D3">
        <w:rPr>
          <w:rFonts w:ascii="Times New Roman" w:hAnsi="Times New Roman" w:cs="Times New Roman"/>
          <w:i/>
          <w:sz w:val="24"/>
          <w:szCs w:val="24"/>
        </w:rPr>
        <w:t>Ιακ</w:t>
      </w:r>
      <w:proofErr w:type="spellEnd"/>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ο</w:t>
      </w:r>
      <w:r w:rsidRPr="005D2482">
        <w:rPr>
          <w:rFonts w:ascii="Times New Roman" w:hAnsi="Times New Roman" w:cs="Times New Roman"/>
          <w:sz w:val="24"/>
          <w:szCs w:val="24"/>
        </w:rPr>
        <w:t xml:space="preserve">μιλία με επιστολική μορφή. Η διάταξη των επιστολών στον Κανόνα έγινε α/ ανάλογα με το εάν απευθύνονταν σε Εκκλησίες ή άτομα και β/ ανάλογα με την έκτασή τους. Η </w:t>
      </w:r>
      <w:r w:rsidRPr="009037D3">
        <w:rPr>
          <w:rFonts w:ascii="Times New Roman" w:hAnsi="Times New Roman" w:cs="Times New Roman"/>
          <w:i/>
          <w:sz w:val="24"/>
          <w:szCs w:val="24"/>
        </w:rPr>
        <w:t>Εβρ</w:t>
      </w:r>
      <w:r w:rsidRPr="005D2482">
        <w:rPr>
          <w:rFonts w:ascii="Times New Roman" w:hAnsi="Times New Roman" w:cs="Times New Roman"/>
          <w:sz w:val="24"/>
          <w:szCs w:val="24"/>
        </w:rPr>
        <w:t xml:space="preserve">. ακολουθεί συνήθως την ομάδα των 13 επιστολών και σε σπάνιες περιπτώσεις εντάσσεται μέσα σε αυτές. Οι κώδικες Σιναϊτικός και </w:t>
      </w:r>
      <w:proofErr w:type="spellStart"/>
      <w:r w:rsidRPr="005D2482">
        <w:rPr>
          <w:rFonts w:ascii="Times New Roman" w:hAnsi="Times New Roman" w:cs="Times New Roman"/>
          <w:sz w:val="24"/>
          <w:szCs w:val="24"/>
        </w:rPr>
        <w:t>Βατικανός</w:t>
      </w:r>
      <w:proofErr w:type="spellEnd"/>
      <w:r w:rsidRPr="005D2482">
        <w:rPr>
          <w:rFonts w:ascii="Times New Roman" w:hAnsi="Times New Roman" w:cs="Times New Roman"/>
          <w:sz w:val="24"/>
          <w:szCs w:val="24"/>
        </w:rPr>
        <w:t xml:space="preserve"> παραθέτουν την </w:t>
      </w:r>
      <w:r w:rsidRPr="009037D3">
        <w:rPr>
          <w:rFonts w:ascii="Times New Roman" w:hAnsi="Times New Roman" w:cs="Times New Roman"/>
          <w:i/>
          <w:sz w:val="24"/>
          <w:szCs w:val="24"/>
        </w:rPr>
        <w:t>Εβρ</w:t>
      </w:r>
      <w:r w:rsidRPr="005D2482">
        <w:rPr>
          <w:rFonts w:ascii="Times New Roman" w:hAnsi="Times New Roman" w:cs="Times New Roman"/>
          <w:sz w:val="24"/>
          <w:szCs w:val="24"/>
        </w:rPr>
        <w:t xml:space="preserve">. πριν τις Ποιμαντικές.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στους αρχαίους κώδικες οι Καθολικές προηγούνται των παύλειων επιστολών.</w:t>
      </w:r>
    </w:p>
    <w:p w14:paraId="7DEE55D9"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caps/>
          <w:sz w:val="24"/>
          <w:szCs w:val="24"/>
        </w:rPr>
        <w:t>π</w:t>
      </w:r>
      <w:r w:rsidRPr="005D2482">
        <w:rPr>
          <w:rFonts w:ascii="Times New Roman" w:hAnsi="Times New Roman" w:cs="Times New Roman"/>
          <w:sz w:val="24"/>
          <w:szCs w:val="24"/>
        </w:rPr>
        <w:t xml:space="preserve">αρόλο ότι ο Π. είναι ο νεότερος, ο </w:t>
      </w:r>
      <w:r w:rsidR="00933701" w:rsidRPr="00933701">
        <w:rPr>
          <w:rFonts w:ascii="Times New Roman" w:hAnsi="Times New Roman" w:cs="Times New Roman"/>
          <w:iCs/>
          <w:sz w:val="24"/>
          <w:szCs w:val="24"/>
        </w:rPr>
        <w:t xml:space="preserve">έσχατος, </w:t>
      </w:r>
      <w:r w:rsidRPr="005D2482">
        <w:rPr>
          <w:rFonts w:ascii="Times New Roman" w:hAnsi="Times New Roman" w:cs="Times New Roman"/>
          <w:sz w:val="24"/>
          <w:szCs w:val="24"/>
        </w:rPr>
        <w:t xml:space="preserve">των αποστόλων, αποτελεί μέχρι σήμερα με τα έργα του, τις επιστολές του, </w:t>
      </w:r>
      <w:r w:rsidRPr="005D2482">
        <w:rPr>
          <w:rFonts w:ascii="Times New Roman" w:hAnsi="Times New Roman" w:cs="Times New Roman"/>
          <w:b/>
          <w:bCs/>
          <w:sz w:val="24"/>
          <w:szCs w:val="24"/>
        </w:rPr>
        <w:t>την αρχαιότερη φωνή</w:t>
      </w:r>
      <w:r w:rsidRPr="005D2482">
        <w:rPr>
          <w:rFonts w:ascii="Times New Roman" w:hAnsi="Times New Roman" w:cs="Times New Roman"/>
          <w:sz w:val="24"/>
          <w:szCs w:val="24"/>
        </w:rPr>
        <w:t xml:space="preserve"> στο χώρο του Χριστιανισμού. Ο Παύλος</w:t>
      </w:r>
      <w:r w:rsidRPr="005D2482">
        <w:rPr>
          <w:rFonts w:ascii="Times New Roman" w:hAnsi="Times New Roman" w:cs="Times New Roman"/>
          <w:caps/>
          <w:sz w:val="24"/>
          <w:szCs w:val="24"/>
        </w:rPr>
        <w:t xml:space="preserve"> </w:t>
      </w:r>
      <w:r w:rsidRPr="005D2482">
        <w:rPr>
          <w:rFonts w:ascii="Times New Roman" w:hAnsi="Times New Roman" w:cs="Times New Roman"/>
          <w:sz w:val="24"/>
          <w:szCs w:val="24"/>
        </w:rPr>
        <w:t xml:space="preserve">δεν χρημάτισε απλώς φορέας και αναμεταδότης της αρχέγονης παράδοσης, αλλά αναδείχθηκε ως </w:t>
      </w:r>
      <w:r w:rsidRPr="005D2482">
        <w:rPr>
          <w:rFonts w:ascii="Times New Roman" w:hAnsi="Times New Roman" w:cs="Times New Roman"/>
          <w:b/>
          <w:bCs/>
          <w:sz w:val="24"/>
          <w:szCs w:val="24"/>
        </w:rPr>
        <w:t xml:space="preserve">ο κατεξοχήν μεταφραστής - </w:t>
      </w:r>
      <w:r w:rsidRPr="005D2482">
        <w:rPr>
          <w:rFonts w:ascii="Times New Roman" w:hAnsi="Times New Roman" w:cs="Times New Roman"/>
          <w:b/>
          <w:bCs/>
          <w:sz w:val="24"/>
          <w:szCs w:val="24"/>
        </w:rPr>
        <w:lastRenderedPageBreak/>
        <w:t>ερμηνευτής</w:t>
      </w:r>
      <w:r w:rsidRPr="005D2482">
        <w:rPr>
          <w:rFonts w:ascii="Times New Roman" w:hAnsi="Times New Roman" w:cs="Times New Roman"/>
          <w:sz w:val="24"/>
          <w:szCs w:val="24"/>
        </w:rPr>
        <w:t xml:space="preserve"> της με την ευρεία έννοια του όρου, αφού κατάφερε να μεταφέρει το μήνυμα του Χριστιανισμού στη «γλώσσα» των εξ εθνών χριστιανών. Σε όλα τα έργα του αποδεικνύει ότι είναι ένας </w:t>
      </w:r>
      <w:r w:rsidRPr="005D2482">
        <w:rPr>
          <w:rFonts w:ascii="Times New Roman" w:hAnsi="Times New Roman" w:cs="Times New Roman"/>
          <w:b/>
          <w:bCs/>
          <w:sz w:val="24"/>
          <w:szCs w:val="24"/>
        </w:rPr>
        <w:t>θεολόγος</w:t>
      </w:r>
      <w:r w:rsidRPr="005D2482">
        <w:rPr>
          <w:rFonts w:ascii="Times New Roman" w:hAnsi="Times New Roman" w:cs="Times New Roman"/>
          <w:sz w:val="24"/>
          <w:szCs w:val="24"/>
        </w:rPr>
        <w:t xml:space="preserve">, ο οποίος βιώνει το μυστήριο της θείας Οικονομίας στις απόλυτες διαστάσεις του, αλλά και ξέρει να αναγνωρίζει τις κοσμογονικές συνέπειές του. Μέσα από την προσωπική εμπειρία της θέας του φωτός στις πύλες της Δαμασκού και προκαλούμενος από τους </w:t>
      </w:r>
      <w:proofErr w:type="spellStart"/>
      <w:r w:rsidRPr="005D2482">
        <w:rPr>
          <w:rFonts w:ascii="Times New Roman" w:hAnsi="Times New Roman" w:cs="Times New Roman"/>
          <w:sz w:val="24"/>
          <w:szCs w:val="24"/>
        </w:rPr>
        <w:t>ιουδαιοχριστιανούς</w:t>
      </w:r>
      <w:proofErr w:type="spellEnd"/>
      <w:r w:rsidRPr="005D2482">
        <w:rPr>
          <w:rFonts w:ascii="Times New Roman" w:hAnsi="Times New Roman" w:cs="Times New Roman"/>
          <w:sz w:val="24"/>
          <w:szCs w:val="24"/>
        </w:rPr>
        <w:t xml:space="preserve"> αντιπάλους του συνειδητοποίησε ότι ο Χριστιανισμός αποτελεί υπέρβαση και όχι απλό συμπλήρωμα του Νόμου. Έχοντας μεγαλώσει στο πολυπολιτισμικό και </w:t>
      </w:r>
      <w:proofErr w:type="spellStart"/>
      <w:r w:rsidRPr="005D2482">
        <w:rPr>
          <w:rFonts w:ascii="Times New Roman" w:hAnsi="Times New Roman" w:cs="Times New Roman"/>
          <w:sz w:val="24"/>
          <w:szCs w:val="24"/>
        </w:rPr>
        <w:t>πολυθρησκευτικό</w:t>
      </w:r>
      <w:proofErr w:type="spellEnd"/>
      <w:r w:rsidRPr="005D2482">
        <w:rPr>
          <w:rFonts w:ascii="Times New Roman" w:hAnsi="Times New Roman" w:cs="Times New Roman"/>
          <w:sz w:val="24"/>
          <w:szCs w:val="24"/>
        </w:rPr>
        <w:t xml:space="preserve"> περιβάλλον της Ταρσούς, μπόρεσε να εξάρει στους εθνικούς ότι ο Ιησούς που κηρύσσει δεν είναι κάποια θεότητα που εντάσσεται στο πάνθεο άλλων μυστηριακών θεοτήτων και ότι το βάπτισμα δεν είναι απλά μια ατομική τελετή μύησης, όπως συνέβαινε στις άλλες μυστηριακές θεότητες.</w:t>
      </w:r>
    </w:p>
    <w:p w14:paraId="3B606CC7" w14:textId="77777777" w:rsidR="008804EB" w:rsidRPr="005D2482" w:rsidRDefault="008804EB" w:rsidP="002E105B">
      <w:bookmarkStart w:id="51" w:name="_Toc90788673"/>
      <w:bookmarkStart w:id="52" w:name="_Toc183513942"/>
      <w:bookmarkStart w:id="53" w:name="_Toc400468520"/>
    </w:p>
    <w:p w14:paraId="7D39ED60" w14:textId="77777777" w:rsidR="000C6FD4" w:rsidRPr="005D2482" w:rsidRDefault="008804EB" w:rsidP="00473440">
      <w:pPr>
        <w:pStyle w:val="3"/>
        <w:spacing w:line="360" w:lineRule="auto"/>
        <w:rPr>
          <w:rFonts w:ascii="Times New Roman" w:hAnsi="Times New Roman"/>
          <w:sz w:val="24"/>
          <w:szCs w:val="24"/>
        </w:rPr>
      </w:pPr>
      <w:r w:rsidRPr="005D2482">
        <w:rPr>
          <w:rFonts w:ascii="Times New Roman" w:hAnsi="Times New Roman"/>
          <w:sz w:val="24"/>
          <w:szCs w:val="24"/>
        </w:rPr>
        <w:t>6.3</w:t>
      </w:r>
      <w:r w:rsidR="000C6FD4" w:rsidRPr="005D2482">
        <w:rPr>
          <w:rFonts w:ascii="Times New Roman" w:hAnsi="Times New Roman"/>
          <w:sz w:val="24"/>
          <w:szCs w:val="24"/>
        </w:rPr>
        <w:t xml:space="preserve">.3. Δομή της </w:t>
      </w:r>
      <w:proofErr w:type="spellStart"/>
      <w:r w:rsidR="000C6FD4" w:rsidRPr="005D2482">
        <w:rPr>
          <w:rFonts w:ascii="Times New Roman" w:hAnsi="Times New Roman"/>
          <w:sz w:val="24"/>
          <w:szCs w:val="24"/>
        </w:rPr>
        <w:t>Παύλεια</w:t>
      </w:r>
      <w:r w:rsidR="00321CB7" w:rsidRPr="005D2482">
        <w:rPr>
          <w:rFonts w:ascii="Times New Roman" w:hAnsi="Times New Roman"/>
          <w:sz w:val="24"/>
          <w:szCs w:val="24"/>
        </w:rPr>
        <w:t>ς</w:t>
      </w:r>
      <w:proofErr w:type="spellEnd"/>
      <w:r w:rsidR="00321CB7" w:rsidRPr="005D2482">
        <w:rPr>
          <w:rFonts w:ascii="Times New Roman" w:hAnsi="Times New Roman"/>
          <w:sz w:val="24"/>
          <w:szCs w:val="24"/>
        </w:rPr>
        <w:t xml:space="preserve"> Επιστολή</w:t>
      </w:r>
      <w:r w:rsidR="000C6FD4" w:rsidRPr="005D2482">
        <w:rPr>
          <w:rFonts w:ascii="Times New Roman" w:hAnsi="Times New Roman"/>
          <w:sz w:val="24"/>
          <w:szCs w:val="24"/>
        </w:rPr>
        <w:t>ς</w:t>
      </w:r>
      <w:bookmarkEnd w:id="51"/>
      <w:bookmarkEnd w:id="52"/>
      <w:bookmarkEnd w:id="53"/>
    </w:p>
    <w:p w14:paraId="325468F9"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Στις παύλειες επιστολές, και μάλιστα σε εκείνες που απευθύνονται σε Εκκλησίες όπου αμφισβητείται η αποστολική ιδιότητα του αποστόλου των εθνών, προστίθενται στην εισαγωγή επίθετα τα οποία προσδιορίζουν το </w:t>
      </w:r>
      <w:r w:rsidRPr="005D2482">
        <w:rPr>
          <w:rFonts w:ascii="Times New Roman" w:hAnsi="Times New Roman" w:cs="Times New Roman"/>
          <w:b/>
          <w:sz w:val="24"/>
          <w:szCs w:val="24"/>
        </w:rPr>
        <w:t xml:space="preserve">αξίωμά του </w:t>
      </w:r>
      <w:r w:rsidRPr="005D2482">
        <w:rPr>
          <w:rFonts w:ascii="Times New Roman" w:hAnsi="Times New Roman" w:cs="Times New Roman"/>
          <w:sz w:val="24"/>
          <w:szCs w:val="24"/>
        </w:rPr>
        <w:t>(</w:t>
      </w:r>
      <w:r w:rsidR="00933701" w:rsidRPr="00933701">
        <w:rPr>
          <w:rFonts w:ascii="Times New Roman" w:hAnsi="Times New Roman" w:cs="Times New Roman"/>
          <w:b/>
          <w:bCs/>
          <w:sz w:val="24"/>
          <w:szCs w:val="24"/>
        </w:rPr>
        <w:t>απόστολος, δούλος</w:t>
      </w:r>
      <w:r w:rsidRPr="005D2482">
        <w:rPr>
          <w:rFonts w:ascii="Times New Roman" w:hAnsi="Times New Roman" w:cs="Times New Roman"/>
          <w:sz w:val="24"/>
          <w:szCs w:val="24"/>
        </w:rPr>
        <w:t>)</w:t>
      </w:r>
      <w:r w:rsidR="00933701" w:rsidRPr="00933701">
        <w:rPr>
          <w:rFonts w:ascii="Times New Roman" w:hAnsi="Times New Roman" w:cs="Times New Roman"/>
          <w:b/>
          <w:bCs/>
          <w:sz w:val="24"/>
          <w:szCs w:val="24"/>
        </w:rPr>
        <w:t xml:space="preserve"> </w:t>
      </w:r>
      <w:r w:rsidRPr="005D2482">
        <w:rPr>
          <w:rFonts w:ascii="Times New Roman" w:hAnsi="Times New Roman" w:cs="Times New Roman"/>
          <w:sz w:val="24"/>
          <w:szCs w:val="24"/>
        </w:rPr>
        <w:t xml:space="preserve">και τη σχέση του προς τους παραλήπτες.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το χαρακτηριστικό: </w:t>
      </w:r>
      <w:r w:rsidR="00E54CB5" w:rsidRPr="005D2482">
        <w:rPr>
          <w:rFonts w:ascii="Times New Roman" w:hAnsi="Times New Roman" w:cs="Times New Roman"/>
          <w:sz w:val="24"/>
          <w:szCs w:val="24"/>
        </w:rPr>
        <w:t>«</w:t>
      </w:r>
      <w:proofErr w:type="spellStart"/>
      <w:r w:rsidR="00933701" w:rsidRPr="00933701">
        <w:rPr>
          <w:rFonts w:ascii="Times New Roman" w:hAnsi="Times New Roman" w:cs="Times New Roman"/>
          <w:iCs/>
          <w:sz w:val="24"/>
          <w:szCs w:val="24"/>
        </w:rPr>
        <w:t>Παῦλος</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ἀπόστολος</w:t>
      </w:r>
      <w:proofErr w:type="spellEnd"/>
      <w:r w:rsidR="00933701" w:rsidRPr="00933701">
        <w:rPr>
          <w:rFonts w:ascii="Times New Roman" w:hAnsi="Times New Roman" w:cs="Times New Roman"/>
          <w:iCs/>
          <w:sz w:val="24"/>
          <w:szCs w:val="24"/>
        </w:rPr>
        <w:t xml:space="preserve">͵ οὐκ </w:t>
      </w:r>
      <w:proofErr w:type="spellStart"/>
      <w:r w:rsidR="00933701" w:rsidRPr="00933701">
        <w:rPr>
          <w:rFonts w:ascii="Times New Roman" w:hAnsi="Times New Roman" w:cs="Times New Roman"/>
          <w:iCs/>
          <w:sz w:val="24"/>
          <w:szCs w:val="24"/>
        </w:rPr>
        <w:t>ἀπ</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ἀνθρώπων</w:t>
      </w:r>
      <w:proofErr w:type="spellEnd"/>
      <w:r w:rsidR="00933701" w:rsidRPr="00933701">
        <w:rPr>
          <w:rFonts w:ascii="Times New Roman" w:hAnsi="Times New Roman" w:cs="Times New Roman"/>
          <w:iCs/>
          <w:sz w:val="24"/>
          <w:szCs w:val="24"/>
        </w:rPr>
        <w:t xml:space="preserve"> οὐδὲ </w:t>
      </w:r>
      <w:proofErr w:type="spellStart"/>
      <w:r w:rsidR="00933701" w:rsidRPr="00933701">
        <w:rPr>
          <w:rFonts w:ascii="Times New Roman" w:hAnsi="Times New Roman" w:cs="Times New Roman"/>
          <w:iCs/>
          <w:sz w:val="24"/>
          <w:szCs w:val="24"/>
        </w:rPr>
        <w:t>δι</w:t>
      </w:r>
      <w:proofErr w:type="spellEnd"/>
      <w:r w:rsidR="00933701" w:rsidRPr="00933701">
        <w:rPr>
          <w:rFonts w:ascii="Times New Roman" w:hAnsi="Times New Roman" w:cs="Times New Roman"/>
          <w:iCs/>
          <w:sz w:val="24"/>
          <w:szCs w:val="24"/>
        </w:rPr>
        <w:t xml:space="preserve">΄ </w:t>
      </w:r>
      <w:proofErr w:type="spellStart"/>
      <w:r w:rsidR="00933701" w:rsidRPr="00933701">
        <w:rPr>
          <w:rFonts w:ascii="Times New Roman" w:hAnsi="Times New Roman" w:cs="Times New Roman"/>
          <w:iCs/>
          <w:sz w:val="24"/>
          <w:szCs w:val="24"/>
        </w:rPr>
        <w:t>ἀνθρώπου</w:t>
      </w:r>
      <w:proofErr w:type="spellEnd"/>
      <w:r w:rsidR="00933701" w:rsidRPr="00933701">
        <w:rPr>
          <w:rFonts w:ascii="Times New Roman" w:hAnsi="Times New Roman" w:cs="Times New Roman"/>
          <w:iCs/>
          <w:sz w:val="24"/>
          <w:szCs w:val="24"/>
        </w:rPr>
        <w:t xml:space="preserve"> ἀλλὰ </w:t>
      </w:r>
      <w:proofErr w:type="spellStart"/>
      <w:r w:rsidR="00933701" w:rsidRPr="00933701">
        <w:rPr>
          <w:rFonts w:ascii="Times New Roman" w:hAnsi="Times New Roman" w:cs="Times New Roman"/>
          <w:iCs/>
          <w:sz w:val="24"/>
          <w:szCs w:val="24"/>
        </w:rPr>
        <w:t>διὰ</w:t>
      </w:r>
      <w:proofErr w:type="spellEnd"/>
      <w:r w:rsidR="00933701" w:rsidRPr="00933701">
        <w:rPr>
          <w:rFonts w:ascii="Times New Roman" w:hAnsi="Times New Roman" w:cs="Times New Roman"/>
          <w:iCs/>
          <w:sz w:val="24"/>
          <w:szCs w:val="24"/>
        </w:rPr>
        <w:t xml:space="preserve"> Ἰησοῦ Χριστοῦ καὶ </w:t>
      </w:r>
      <w:r w:rsidR="00933701" w:rsidRPr="00933701">
        <w:rPr>
          <w:rFonts w:ascii="Times New Roman" w:hAnsi="Times New Roman" w:cs="Times New Roman"/>
          <w:iCs/>
          <w:caps/>
          <w:sz w:val="24"/>
          <w:szCs w:val="24"/>
        </w:rPr>
        <w:t>θ</w:t>
      </w:r>
      <w:r w:rsidR="00933701" w:rsidRPr="00933701">
        <w:rPr>
          <w:rFonts w:ascii="Times New Roman" w:hAnsi="Times New Roman" w:cs="Times New Roman"/>
          <w:iCs/>
          <w:sz w:val="24"/>
          <w:szCs w:val="24"/>
        </w:rPr>
        <w:t xml:space="preserve">εοῦ </w:t>
      </w:r>
      <w:r w:rsidR="00933701" w:rsidRPr="00933701">
        <w:rPr>
          <w:rFonts w:ascii="Times New Roman" w:hAnsi="Times New Roman" w:cs="Times New Roman"/>
          <w:iCs/>
          <w:caps/>
          <w:sz w:val="24"/>
          <w:szCs w:val="24"/>
        </w:rPr>
        <w:t>π</w:t>
      </w:r>
      <w:r w:rsidR="00933701" w:rsidRPr="00933701">
        <w:rPr>
          <w:rFonts w:ascii="Times New Roman" w:hAnsi="Times New Roman" w:cs="Times New Roman"/>
          <w:iCs/>
          <w:sz w:val="24"/>
          <w:szCs w:val="24"/>
        </w:rPr>
        <w:t xml:space="preserve">ατρὸς τοῦ </w:t>
      </w:r>
      <w:proofErr w:type="spellStart"/>
      <w:r w:rsidR="00933701" w:rsidRPr="00933701">
        <w:rPr>
          <w:rFonts w:ascii="Times New Roman" w:hAnsi="Times New Roman" w:cs="Times New Roman"/>
          <w:iCs/>
          <w:sz w:val="24"/>
          <w:szCs w:val="24"/>
        </w:rPr>
        <w:t>ἐγείραντος</w:t>
      </w:r>
      <w:proofErr w:type="spellEnd"/>
      <w:r w:rsidR="00933701" w:rsidRPr="00933701">
        <w:rPr>
          <w:rFonts w:ascii="Times New Roman" w:hAnsi="Times New Roman" w:cs="Times New Roman"/>
          <w:iCs/>
          <w:sz w:val="24"/>
          <w:szCs w:val="24"/>
        </w:rPr>
        <w:t xml:space="preserve"> αὐτὸν ἐκ νεκρῶν </w:t>
      </w:r>
      <w:r w:rsidRPr="005D2482">
        <w:rPr>
          <w:rFonts w:ascii="Times New Roman" w:hAnsi="Times New Roman" w:cs="Times New Roman"/>
          <w:sz w:val="24"/>
          <w:szCs w:val="24"/>
        </w:rPr>
        <w:t>(</w:t>
      </w:r>
      <w:proofErr w:type="spellStart"/>
      <w:r w:rsidRPr="009037D3">
        <w:rPr>
          <w:rFonts w:ascii="Times New Roman" w:hAnsi="Times New Roman" w:cs="Times New Roman"/>
          <w:i/>
          <w:sz w:val="24"/>
          <w:szCs w:val="24"/>
        </w:rPr>
        <w:t>Γαλ</w:t>
      </w:r>
      <w:proofErr w:type="spellEnd"/>
      <w:r w:rsidRPr="005D2482">
        <w:rPr>
          <w:rFonts w:ascii="Times New Roman" w:hAnsi="Times New Roman" w:cs="Times New Roman"/>
          <w:sz w:val="24"/>
          <w:szCs w:val="24"/>
        </w:rPr>
        <w:t>. 1, 1)</w:t>
      </w:r>
      <w:r w:rsidR="00E54CB5" w:rsidRPr="005D2482">
        <w:rPr>
          <w:rFonts w:ascii="Times New Roman" w:hAnsi="Times New Roman" w:cs="Times New Roman"/>
          <w:sz w:val="24"/>
          <w:szCs w:val="24"/>
        </w:rPr>
        <w:t>» (Παύλος, που έγινα απόστολος όχι από ανθρώπους, ούτε με την παρέμβαση κάποιου ανθρώπου αλλά από τον Ιησού Χριστό και το Θεό Πατέρα, ο οποίος ανέστησε τον Ιησού από το θάνατο)</w:t>
      </w:r>
      <w:r w:rsidRPr="005D2482">
        <w:rPr>
          <w:rFonts w:ascii="Times New Roman" w:hAnsi="Times New Roman" w:cs="Times New Roman"/>
          <w:sz w:val="24"/>
          <w:szCs w:val="24"/>
        </w:rPr>
        <w:t xml:space="preserve">. </w:t>
      </w:r>
    </w:p>
    <w:p w14:paraId="6B4BDDEA" w14:textId="77777777" w:rsidR="005346BA" w:rsidRDefault="000C6FD4">
      <w:pPr>
        <w:spacing w:after="0" w:line="360" w:lineRule="auto"/>
        <w:ind w:firstLine="284"/>
        <w:jc w:val="both"/>
        <w:rPr>
          <w:rFonts w:ascii="Times New Roman" w:hAnsi="Times New Roman" w:cs="Times New Roman"/>
          <w:iCs/>
          <w:sz w:val="24"/>
          <w:szCs w:val="24"/>
        </w:rPr>
      </w:pPr>
      <w:r w:rsidRPr="005D2482">
        <w:rPr>
          <w:rFonts w:ascii="Times New Roman" w:hAnsi="Times New Roman" w:cs="Times New Roman"/>
          <w:sz w:val="24"/>
          <w:szCs w:val="24"/>
        </w:rPr>
        <w:t xml:space="preserve">Αντί του κλασικού </w:t>
      </w:r>
      <w:proofErr w:type="spellStart"/>
      <w:r w:rsidR="00933701" w:rsidRPr="00933701">
        <w:rPr>
          <w:rFonts w:ascii="Times New Roman" w:hAnsi="Times New Roman" w:cs="Times New Roman"/>
          <w:sz w:val="24"/>
          <w:szCs w:val="24"/>
        </w:rPr>
        <w:t>χαίρειν</w:t>
      </w:r>
      <w:proofErr w:type="spellEnd"/>
      <w:r w:rsidRPr="005D2482">
        <w:rPr>
          <w:rFonts w:ascii="Times New Roman" w:hAnsi="Times New Roman" w:cs="Times New Roman"/>
          <w:sz w:val="24"/>
          <w:szCs w:val="24"/>
        </w:rPr>
        <w:t xml:space="preserve"> (</w:t>
      </w:r>
      <w:proofErr w:type="spellStart"/>
      <w:r w:rsidRPr="009037D3">
        <w:rPr>
          <w:rFonts w:ascii="Times New Roman" w:hAnsi="Times New Roman" w:cs="Times New Roman"/>
          <w:i/>
          <w:sz w:val="24"/>
          <w:szCs w:val="24"/>
        </w:rPr>
        <w:t>Ιακ</w:t>
      </w:r>
      <w:proofErr w:type="spellEnd"/>
      <w:r w:rsidRPr="005D2482">
        <w:rPr>
          <w:rFonts w:ascii="Times New Roman" w:hAnsi="Times New Roman" w:cs="Times New Roman"/>
          <w:sz w:val="24"/>
          <w:szCs w:val="24"/>
        </w:rPr>
        <w:t xml:space="preserve">. 1, 1) και </w:t>
      </w:r>
      <w:proofErr w:type="spellStart"/>
      <w:r w:rsidR="00933701" w:rsidRPr="00933701">
        <w:rPr>
          <w:rFonts w:ascii="Times New Roman" w:hAnsi="Times New Roman" w:cs="Times New Roman"/>
          <w:iCs/>
          <w:sz w:val="24"/>
          <w:szCs w:val="24"/>
        </w:rPr>
        <w:t>υγιαίνειν</w:t>
      </w:r>
      <w:proofErr w:type="spellEnd"/>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w:t>
      </w:r>
      <w:r w:rsidR="00414AA0" w:rsidRPr="009037D3">
        <w:rPr>
          <w:rFonts w:ascii="Times New Roman" w:hAnsi="Times New Roman" w:cs="Times New Roman"/>
          <w:i/>
          <w:sz w:val="24"/>
          <w:szCs w:val="24"/>
        </w:rPr>
        <w:t xml:space="preserve">Γ΄ </w:t>
      </w:r>
      <w:r w:rsidRPr="009037D3">
        <w:rPr>
          <w:rFonts w:ascii="Times New Roman" w:hAnsi="Times New Roman" w:cs="Times New Roman"/>
          <w:i/>
          <w:sz w:val="24"/>
          <w:szCs w:val="24"/>
        </w:rPr>
        <w:t>Ιω</w:t>
      </w:r>
      <w:r w:rsidRPr="005D2482">
        <w:rPr>
          <w:rFonts w:ascii="Times New Roman" w:hAnsi="Times New Roman" w:cs="Times New Roman"/>
          <w:sz w:val="24"/>
          <w:szCs w:val="24"/>
        </w:rPr>
        <w:t>.), ο Π.</w:t>
      </w:r>
      <w:r w:rsidR="00933701" w:rsidRPr="00933701">
        <w:rPr>
          <w:rFonts w:ascii="Times New Roman" w:hAnsi="Times New Roman" w:cs="Times New Roman"/>
          <w:iCs/>
          <w:sz w:val="24"/>
          <w:szCs w:val="24"/>
        </w:rPr>
        <w:t>,</w:t>
      </w:r>
      <w:r w:rsidRPr="005D2482">
        <w:rPr>
          <w:rFonts w:ascii="Times New Roman" w:hAnsi="Times New Roman" w:cs="Times New Roman"/>
          <w:sz w:val="24"/>
          <w:szCs w:val="24"/>
        </w:rPr>
        <w:t xml:space="preserve"> ανταποκρινόμενος και στις δύο εθνότητες των παραληπτών του, συνδυάζει τον ελληνικό χαιρετισμό </w:t>
      </w:r>
      <w:proofErr w:type="spellStart"/>
      <w:r w:rsidR="00933701" w:rsidRPr="00933701">
        <w:rPr>
          <w:rFonts w:ascii="Times New Roman" w:hAnsi="Times New Roman" w:cs="Times New Roman"/>
          <w:b/>
          <w:bCs/>
          <w:iCs/>
          <w:sz w:val="24"/>
          <w:szCs w:val="24"/>
        </w:rPr>
        <w:t>χαίρειν</w:t>
      </w:r>
      <w:proofErr w:type="spellEnd"/>
      <w:r w:rsidRPr="005D2482">
        <w:rPr>
          <w:rFonts w:ascii="Times New Roman" w:hAnsi="Times New Roman" w:cs="Times New Roman"/>
          <w:sz w:val="24"/>
          <w:szCs w:val="24"/>
        </w:rPr>
        <w:t xml:space="preserve">, τον οποίο τροποποιεί όμως σε </w:t>
      </w:r>
      <w:r w:rsidR="00933701" w:rsidRPr="00933701">
        <w:rPr>
          <w:rFonts w:ascii="Times New Roman" w:hAnsi="Times New Roman" w:cs="Times New Roman"/>
          <w:b/>
          <w:bCs/>
          <w:iCs/>
          <w:sz w:val="24"/>
          <w:szCs w:val="24"/>
        </w:rPr>
        <w:t>χάρις</w:t>
      </w:r>
      <w:r w:rsidRPr="005D2482">
        <w:rPr>
          <w:rFonts w:ascii="Times New Roman" w:hAnsi="Times New Roman" w:cs="Times New Roman"/>
          <w:sz w:val="24"/>
          <w:szCs w:val="24"/>
        </w:rPr>
        <w:t xml:space="preserve">, με τον αντίστοιχο εβραϊκό </w:t>
      </w:r>
      <w:r w:rsidR="00933701" w:rsidRPr="00933701">
        <w:rPr>
          <w:rFonts w:ascii="Times New Roman" w:hAnsi="Times New Roman" w:cs="Times New Roman"/>
          <w:iCs/>
          <w:sz w:val="24"/>
          <w:szCs w:val="24"/>
        </w:rPr>
        <w:t>ειρήνη.</w:t>
      </w:r>
      <w:r w:rsidRPr="005D2482">
        <w:rPr>
          <w:rFonts w:ascii="Times New Roman" w:hAnsi="Times New Roman" w:cs="Times New Roman"/>
          <w:sz w:val="24"/>
          <w:szCs w:val="24"/>
        </w:rPr>
        <w:t xml:space="preserve"> Έτσι με την καθιέρωση της ευλογίας </w:t>
      </w:r>
      <w:r w:rsidR="00933701" w:rsidRPr="00933701">
        <w:rPr>
          <w:rFonts w:ascii="Times New Roman" w:hAnsi="Times New Roman" w:cs="Times New Roman"/>
          <w:b/>
          <w:bCs/>
          <w:sz w:val="24"/>
          <w:szCs w:val="24"/>
        </w:rPr>
        <w:t>χάρις και</w:t>
      </w:r>
      <w:r w:rsidR="00933701" w:rsidRPr="00933701">
        <w:rPr>
          <w:rFonts w:ascii="Times New Roman" w:hAnsi="Times New Roman" w:cs="Times New Roman"/>
          <w:sz w:val="24"/>
          <w:szCs w:val="24"/>
        </w:rPr>
        <w:t xml:space="preserve"> </w:t>
      </w:r>
      <w:r w:rsidR="00933701" w:rsidRPr="00933701">
        <w:rPr>
          <w:rFonts w:ascii="Times New Roman" w:hAnsi="Times New Roman" w:cs="Times New Roman"/>
          <w:b/>
          <w:bCs/>
          <w:sz w:val="24"/>
          <w:szCs w:val="24"/>
        </w:rPr>
        <w:t>ειρήνη</w:t>
      </w:r>
      <w:r w:rsidR="00933701" w:rsidRPr="00933701">
        <w:rPr>
          <w:rStyle w:val="a5"/>
          <w:rFonts w:ascii="Times New Roman" w:hAnsi="Times New Roman" w:cs="Times New Roman"/>
          <w:iCs/>
          <w:sz w:val="24"/>
          <w:szCs w:val="24"/>
        </w:rPr>
        <w:footnoteReference w:id="171"/>
      </w:r>
      <w:r w:rsidRPr="005D2482">
        <w:rPr>
          <w:rFonts w:ascii="Times New Roman" w:hAnsi="Times New Roman" w:cs="Times New Roman"/>
          <w:sz w:val="24"/>
          <w:szCs w:val="24"/>
        </w:rPr>
        <w:t xml:space="preserve">, </w:t>
      </w:r>
      <w:r w:rsidR="00933701" w:rsidRPr="00933701">
        <w:rPr>
          <w:rFonts w:ascii="Times New Roman" w:hAnsi="Times New Roman" w:cs="Times New Roman"/>
          <w:b/>
          <w:bCs/>
          <w:iCs/>
          <w:sz w:val="24"/>
          <w:szCs w:val="24"/>
        </w:rPr>
        <w:t>η μεγάλη σημιτική ευχή συνοδεύει το τυπικά ελληνικό ιδανικό.</w:t>
      </w:r>
      <w:r w:rsidRPr="005D2482">
        <w:rPr>
          <w:rFonts w:ascii="Times New Roman" w:hAnsi="Times New Roman" w:cs="Times New Roman"/>
          <w:sz w:val="24"/>
          <w:szCs w:val="24"/>
        </w:rPr>
        <w:t xml:space="preserve"> Και οι δυο όροι, που έχουν σχέση αιτίας και αποτελέσματος (η ειρήνη αποτελεί καρπό της χάριτος) συμπυκνώνουν τα </w:t>
      </w:r>
      <w:proofErr w:type="spellStart"/>
      <w:r w:rsidRPr="005D2482">
        <w:rPr>
          <w:rFonts w:ascii="Times New Roman" w:hAnsi="Times New Roman" w:cs="Times New Roman"/>
          <w:sz w:val="24"/>
          <w:szCs w:val="24"/>
        </w:rPr>
        <w:t>μεσσιακά</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αγιοπνευματικά</w:t>
      </w:r>
      <w:proofErr w:type="spellEnd"/>
      <w:r w:rsidRPr="005D2482">
        <w:rPr>
          <w:rFonts w:ascii="Times New Roman" w:hAnsi="Times New Roman" w:cs="Times New Roman"/>
          <w:sz w:val="24"/>
          <w:szCs w:val="24"/>
        </w:rPr>
        <w:t xml:space="preserve"> δώρα της καινής χριστιανικής εποχής, τα οποία πρόσφερε ο Θεός</w:t>
      </w:r>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που αποκαλείται</w:t>
      </w:r>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 xml:space="preserve">συνήθως στις εισαγωγικές παύλειες ευλογίες ως </w:t>
      </w:r>
      <w:r w:rsidR="00933701" w:rsidRPr="00933701">
        <w:rPr>
          <w:rFonts w:ascii="Times New Roman" w:hAnsi="Times New Roman" w:cs="Times New Roman"/>
          <w:iCs/>
          <w:sz w:val="24"/>
          <w:szCs w:val="24"/>
        </w:rPr>
        <w:t xml:space="preserve">Πατέρας) </w:t>
      </w:r>
      <w:r w:rsidRPr="005D2482">
        <w:rPr>
          <w:rFonts w:ascii="Times New Roman" w:hAnsi="Times New Roman" w:cs="Times New Roman"/>
          <w:sz w:val="24"/>
          <w:szCs w:val="24"/>
        </w:rPr>
        <w:t xml:space="preserve">διά του Ι. Χριστού, του </w:t>
      </w:r>
      <w:r w:rsidR="00933701" w:rsidRPr="00933701">
        <w:rPr>
          <w:rFonts w:ascii="Times New Roman" w:hAnsi="Times New Roman" w:cs="Times New Roman"/>
          <w:iCs/>
          <w:sz w:val="24"/>
          <w:szCs w:val="24"/>
        </w:rPr>
        <w:t>Κυρίου</w:t>
      </w:r>
      <w:r w:rsidRPr="005D248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ημών</w:t>
      </w:r>
      <w:r w:rsidRPr="005D2482">
        <w:rPr>
          <w:rFonts w:ascii="Times New Roman" w:hAnsi="Times New Roman" w:cs="Times New Roman"/>
          <w:sz w:val="24"/>
          <w:szCs w:val="24"/>
        </w:rPr>
        <w:t xml:space="preserve">. Ιδίως ο όρος </w:t>
      </w:r>
      <w:r w:rsidR="00933701" w:rsidRPr="00933701">
        <w:rPr>
          <w:rFonts w:ascii="Times New Roman" w:hAnsi="Times New Roman" w:cs="Times New Roman"/>
          <w:b/>
          <w:bCs/>
          <w:iCs/>
          <w:sz w:val="24"/>
          <w:szCs w:val="24"/>
        </w:rPr>
        <w:t>χάρις</w:t>
      </w:r>
      <w:r w:rsidRPr="005D2482">
        <w:rPr>
          <w:rFonts w:ascii="Times New Roman" w:hAnsi="Times New Roman" w:cs="Times New Roman"/>
          <w:b/>
          <w:bCs/>
          <w:sz w:val="24"/>
          <w:szCs w:val="24"/>
        </w:rPr>
        <w:t>,</w:t>
      </w:r>
      <w:r w:rsidRPr="005D2482">
        <w:rPr>
          <w:rFonts w:ascii="Times New Roman" w:hAnsi="Times New Roman" w:cs="Times New Roman"/>
          <w:sz w:val="24"/>
          <w:szCs w:val="24"/>
        </w:rPr>
        <w:t xml:space="preserve"> που χρησιμοποιείται από τον Π. τόσο συχνά όσο ο όρος </w:t>
      </w:r>
      <w:r w:rsidR="00933701" w:rsidRPr="00933701">
        <w:rPr>
          <w:rFonts w:ascii="Times New Roman" w:hAnsi="Times New Roman" w:cs="Times New Roman"/>
          <w:b/>
          <w:bCs/>
          <w:iCs/>
          <w:sz w:val="24"/>
          <w:szCs w:val="24"/>
        </w:rPr>
        <w:t>Χριστός</w:t>
      </w:r>
      <w:r w:rsidRPr="005D2482">
        <w:rPr>
          <w:rFonts w:ascii="Times New Roman" w:hAnsi="Times New Roman" w:cs="Times New Roman"/>
          <w:b/>
          <w:bCs/>
          <w:sz w:val="24"/>
          <w:szCs w:val="24"/>
        </w:rPr>
        <w:t xml:space="preserve"> </w:t>
      </w:r>
      <w:r w:rsidRPr="005D2482">
        <w:rPr>
          <w:rFonts w:ascii="Times New Roman" w:hAnsi="Times New Roman" w:cs="Times New Roman"/>
          <w:sz w:val="24"/>
          <w:szCs w:val="24"/>
        </w:rPr>
        <w:t xml:space="preserve">και συμπυκνώνει όλο το απολυτρωτικό έργο, το οποίο </w:t>
      </w:r>
      <w:r w:rsidR="00414AA0" w:rsidRPr="005D2482">
        <w:rPr>
          <w:rFonts w:ascii="Times New Roman" w:hAnsi="Times New Roman" w:cs="Times New Roman"/>
          <w:sz w:val="24"/>
          <w:szCs w:val="24"/>
        </w:rPr>
        <w:lastRenderedPageBreak/>
        <w:t>συντελέστηκε</w:t>
      </w:r>
      <w:r w:rsidRPr="005D2482">
        <w:rPr>
          <w:rFonts w:ascii="Times New Roman" w:hAnsi="Times New Roman" w:cs="Times New Roman"/>
          <w:sz w:val="24"/>
          <w:szCs w:val="24"/>
        </w:rPr>
        <w:t xml:space="preserve"> εκεί που </w:t>
      </w:r>
      <w:proofErr w:type="spellStart"/>
      <w:r w:rsidRPr="005D2482">
        <w:rPr>
          <w:rFonts w:ascii="Times New Roman" w:hAnsi="Times New Roman" w:cs="Times New Roman"/>
          <w:sz w:val="24"/>
          <w:szCs w:val="24"/>
        </w:rPr>
        <w:t>υπερεπλεόνασε</w:t>
      </w:r>
      <w:proofErr w:type="spellEnd"/>
      <w:r w:rsidRPr="005D2482">
        <w:rPr>
          <w:rFonts w:ascii="Times New Roman" w:hAnsi="Times New Roman" w:cs="Times New Roman"/>
          <w:sz w:val="24"/>
          <w:szCs w:val="24"/>
        </w:rPr>
        <w:t xml:space="preserve"> η αμαρτία και βιώνεται κατά τη θεία Λατρεία. Γι’ αυτό και ο </w:t>
      </w:r>
      <w:r w:rsidR="00933701" w:rsidRPr="00933701">
        <w:rPr>
          <w:rFonts w:ascii="Times New Roman" w:hAnsi="Times New Roman" w:cs="Times New Roman"/>
          <w:iCs/>
          <w:sz w:val="24"/>
          <w:szCs w:val="24"/>
        </w:rPr>
        <w:t xml:space="preserve">απόστολος των εθνών αποκαλείται ως της χάριτος. </w:t>
      </w:r>
      <w:r w:rsidRPr="005D2482">
        <w:rPr>
          <w:rFonts w:ascii="Times New Roman" w:hAnsi="Times New Roman" w:cs="Times New Roman"/>
          <w:sz w:val="24"/>
          <w:szCs w:val="24"/>
        </w:rPr>
        <w:t xml:space="preserve">Ενώ τα έργα των ανθρώπων οδηγούν στο θάνατο, ο Θεός τους δίνει </w:t>
      </w:r>
      <w:r w:rsidRPr="005D2482">
        <w:rPr>
          <w:rFonts w:ascii="Times New Roman" w:hAnsi="Times New Roman" w:cs="Times New Roman"/>
          <w:b/>
          <w:bCs/>
          <w:sz w:val="24"/>
          <w:szCs w:val="24"/>
        </w:rPr>
        <w:t>χάρη</w:t>
      </w:r>
      <w:r w:rsidRPr="005D2482">
        <w:rPr>
          <w:rFonts w:ascii="Times New Roman" w:hAnsi="Times New Roman" w:cs="Times New Roman"/>
          <w:sz w:val="24"/>
          <w:szCs w:val="24"/>
        </w:rPr>
        <w:t xml:space="preserve"> και τους λυτρώνει: </w:t>
      </w:r>
      <w:r w:rsidR="00E54CB5" w:rsidRPr="005D2482">
        <w:rPr>
          <w:rFonts w:ascii="Times New Roman" w:hAnsi="Times New Roman" w:cs="Times New Roman"/>
          <w:sz w:val="24"/>
          <w:szCs w:val="24"/>
        </w:rPr>
        <w:t>«</w:t>
      </w:r>
      <w:proofErr w:type="spellStart"/>
      <w:r w:rsidR="00933701" w:rsidRPr="00933701">
        <w:rPr>
          <w:rFonts w:ascii="Times New Roman" w:hAnsi="Times New Roman" w:cs="Times New Roman"/>
          <w:sz w:val="24"/>
          <w:szCs w:val="24"/>
        </w:rPr>
        <w:t>Ἀλλ</w:t>
      </w:r>
      <w:proofErr w:type="spellEnd"/>
      <w:r w:rsidR="00933701" w:rsidRPr="00933701">
        <w:rPr>
          <w:rFonts w:ascii="Times New Roman" w:hAnsi="Times New Roman" w:cs="Times New Roman"/>
          <w:sz w:val="24"/>
          <w:szCs w:val="24"/>
        </w:rPr>
        <w:t xml:space="preserve">΄ οὐχ ὡς τὸ </w:t>
      </w:r>
      <w:proofErr w:type="spellStart"/>
      <w:r w:rsidR="00933701" w:rsidRPr="00933701">
        <w:rPr>
          <w:rFonts w:ascii="Times New Roman" w:hAnsi="Times New Roman" w:cs="Times New Roman"/>
          <w:sz w:val="24"/>
          <w:szCs w:val="24"/>
        </w:rPr>
        <w:t>παράπτωμα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οὕτως</w:t>
      </w:r>
      <w:proofErr w:type="spellEnd"/>
      <w:r w:rsidR="00933701" w:rsidRPr="00933701">
        <w:rPr>
          <w:rFonts w:ascii="Times New Roman" w:hAnsi="Times New Roman" w:cs="Times New Roman"/>
          <w:sz w:val="24"/>
          <w:szCs w:val="24"/>
        </w:rPr>
        <w:t xml:space="preserve"> καὶ τὸ </w:t>
      </w:r>
      <w:proofErr w:type="spellStart"/>
      <w:r w:rsidR="00933701" w:rsidRPr="00933701">
        <w:rPr>
          <w:rFonts w:ascii="Times New Roman" w:hAnsi="Times New Roman" w:cs="Times New Roman"/>
          <w:sz w:val="24"/>
          <w:szCs w:val="24"/>
        </w:rPr>
        <w:t>χάρισμα</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εἰ</w:t>
      </w:r>
      <w:proofErr w:type="spellEnd"/>
      <w:r w:rsidR="00933701" w:rsidRPr="00933701">
        <w:rPr>
          <w:rFonts w:ascii="Times New Roman" w:hAnsi="Times New Roman" w:cs="Times New Roman"/>
          <w:sz w:val="24"/>
          <w:szCs w:val="24"/>
        </w:rPr>
        <w:t xml:space="preserve"> γὰρ τῷ τοῦ </w:t>
      </w:r>
      <w:proofErr w:type="spellStart"/>
      <w:r w:rsidR="00933701" w:rsidRPr="00933701">
        <w:rPr>
          <w:rFonts w:ascii="Times New Roman" w:hAnsi="Times New Roman" w:cs="Times New Roman"/>
          <w:sz w:val="24"/>
          <w:szCs w:val="24"/>
        </w:rPr>
        <w:t>ἑνὸς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παραπτώματι</w:t>
      </w:r>
      <w:proofErr w:type="spellEnd"/>
      <w:r w:rsidR="00933701" w:rsidRPr="00933701">
        <w:rPr>
          <w:rFonts w:ascii="Times New Roman" w:hAnsi="Times New Roman" w:cs="Times New Roman"/>
          <w:sz w:val="24"/>
          <w:szCs w:val="24"/>
        </w:rPr>
        <w:t xml:space="preserve"> οἱ </w:t>
      </w:r>
      <w:proofErr w:type="spellStart"/>
      <w:r w:rsidR="00933701" w:rsidRPr="00933701">
        <w:rPr>
          <w:rFonts w:ascii="Times New Roman" w:hAnsi="Times New Roman" w:cs="Times New Roman"/>
          <w:sz w:val="24"/>
          <w:szCs w:val="24"/>
        </w:rPr>
        <w:t>πολλοὶ</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ἀπέθανον</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πολλῷ</w:t>
      </w:r>
      <w:proofErr w:type="spellEnd"/>
      <w:r w:rsidR="00933701" w:rsidRPr="00933701">
        <w:rPr>
          <w:rFonts w:ascii="Times New Roman" w:hAnsi="Times New Roman" w:cs="Times New Roman"/>
          <w:sz w:val="24"/>
          <w:szCs w:val="24"/>
        </w:rPr>
        <w:t xml:space="preserve"> μᾶλλον ἡ </w:t>
      </w:r>
      <w:proofErr w:type="spellStart"/>
      <w:r w:rsidR="00933701" w:rsidRPr="00933701">
        <w:rPr>
          <w:rFonts w:ascii="Times New Roman" w:hAnsi="Times New Roman" w:cs="Times New Roman"/>
          <w:sz w:val="24"/>
          <w:szCs w:val="24"/>
        </w:rPr>
        <w:t>χάρις</w:t>
      </w:r>
      <w:proofErr w:type="spellEnd"/>
      <w:r w:rsidR="00933701" w:rsidRPr="00933701">
        <w:rPr>
          <w:rFonts w:ascii="Times New Roman" w:hAnsi="Times New Roman" w:cs="Times New Roman"/>
          <w:sz w:val="24"/>
          <w:szCs w:val="24"/>
        </w:rPr>
        <w:t xml:space="preserve"> τοῦ </w:t>
      </w:r>
      <w:proofErr w:type="spellStart"/>
      <w:r w:rsidR="00933701" w:rsidRPr="00933701">
        <w:rPr>
          <w:rFonts w:ascii="Times New Roman" w:hAnsi="Times New Roman" w:cs="Times New Roman"/>
          <w:sz w:val="24"/>
          <w:szCs w:val="24"/>
        </w:rPr>
        <w:t>θεοῦ</w:t>
      </w:r>
      <w:proofErr w:type="spellEnd"/>
      <w:r w:rsidR="00933701" w:rsidRPr="00933701">
        <w:rPr>
          <w:rFonts w:ascii="Times New Roman" w:hAnsi="Times New Roman" w:cs="Times New Roman"/>
          <w:sz w:val="24"/>
          <w:szCs w:val="24"/>
        </w:rPr>
        <w:t xml:space="preserve"> καὶ ἡ </w:t>
      </w:r>
      <w:proofErr w:type="spellStart"/>
      <w:r w:rsidR="00933701" w:rsidRPr="00933701">
        <w:rPr>
          <w:rFonts w:ascii="Times New Roman" w:hAnsi="Times New Roman" w:cs="Times New Roman"/>
          <w:sz w:val="24"/>
          <w:szCs w:val="24"/>
        </w:rPr>
        <w:t>δωρεὰ</w:t>
      </w:r>
      <w:proofErr w:type="spellEnd"/>
      <w:r w:rsidR="00933701" w:rsidRPr="00933701">
        <w:rPr>
          <w:rFonts w:ascii="Times New Roman" w:hAnsi="Times New Roman" w:cs="Times New Roman"/>
          <w:sz w:val="24"/>
          <w:szCs w:val="24"/>
        </w:rPr>
        <w:t xml:space="preserve"> ἐν </w:t>
      </w:r>
      <w:proofErr w:type="spellStart"/>
      <w:r w:rsidR="00933701" w:rsidRPr="00933701">
        <w:rPr>
          <w:rFonts w:ascii="Times New Roman" w:hAnsi="Times New Roman" w:cs="Times New Roman"/>
          <w:sz w:val="24"/>
          <w:szCs w:val="24"/>
        </w:rPr>
        <w:t>χάριτι</w:t>
      </w:r>
      <w:proofErr w:type="spellEnd"/>
      <w:r w:rsidR="00933701" w:rsidRPr="00933701">
        <w:rPr>
          <w:rFonts w:ascii="Times New Roman" w:hAnsi="Times New Roman" w:cs="Times New Roman"/>
          <w:sz w:val="24"/>
          <w:szCs w:val="24"/>
        </w:rPr>
        <w:t xml:space="preserve"> τῇ τοῦ </w:t>
      </w:r>
      <w:proofErr w:type="spellStart"/>
      <w:r w:rsidR="00933701" w:rsidRPr="00933701">
        <w:rPr>
          <w:rFonts w:ascii="Times New Roman" w:hAnsi="Times New Roman" w:cs="Times New Roman"/>
          <w:sz w:val="24"/>
          <w:szCs w:val="24"/>
        </w:rPr>
        <w:t>ἑνὸς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ἀνθρώπου</w:t>
      </w:r>
      <w:proofErr w:type="spellEnd"/>
      <w:r w:rsidR="00933701" w:rsidRPr="00933701">
        <w:rPr>
          <w:rFonts w:ascii="Times New Roman" w:hAnsi="Times New Roman" w:cs="Times New Roman"/>
          <w:sz w:val="24"/>
          <w:szCs w:val="24"/>
        </w:rPr>
        <w:t xml:space="preserve"> Ἰησοῦ Χριστοῦ εἰς τοὺς </w:t>
      </w:r>
      <w:proofErr w:type="spellStart"/>
      <w:r w:rsidR="00933701" w:rsidRPr="00933701">
        <w:rPr>
          <w:rFonts w:ascii="Times New Roman" w:hAnsi="Times New Roman" w:cs="Times New Roman"/>
          <w:sz w:val="24"/>
          <w:szCs w:val="24"/>
        </w:rPr>
        <w:t>πολλοὺς</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ἐπερίσσευσεν</w:t>
      </w:r>
      <w:proofErr w:type="spellEnd"/>
      <w:r w:rsidR="00933701" w:rsidRPr="00933701">
        <w:rPr>
          <w:rFonts w:ascii="Times New Roman" w:hAnsi="Times New Roman" w:cs="Times New Roman"/>
          <w:sz w:val="24"/>
          <w:szCs w:val="24"/>
        </w:rPr>
        <w:t>.</w:t>
      </w:r>
      <w:r w:rsidRPr="005D2482">
        <w:rPr>
          <w:rFonts w:ascii="Times New Roman" w:hAnsi="Times New Roman" w:cs="Times New Roman"/>
          <w:sz w:val="24"/>
          <w:szCs w:val="24"/>
        </w:rPr>
        <w:t xml:space="preserve"> (</w:t>
      </w:r>
      <w:r w:rsidRPr="009037D3">
        <w:rPr>
          <w:rFonts w:ascii="Times New Roman" w:hAnsi="Times New Roman" w:cs="Times New Roman"/>
          <w:i/>
          <w:sz w:val="24"/>
          <w:szCs w:val="24"/>
        </w:rPr>
        <w:t>Ρωμ</w:t>
      </w:r>
      <w:r w:rsidRPr="005D2482">
        <w:rPr>
          <w:rFonts w:ascii="Times New Roman" w:hAnsi="Times New Roman" w:cs="Times New Roman"/>
          <w:sz w:val="24"/>
          <w:szCs w:val="24"/>
        </w:rPr>
        <w:t>. 5, 15)</w:t>
      </w:r>
      <w:r w:rsidR="00E54CB5" w:rsidRPr="005D2482">
        <w:rPr>
          <w:rFonts w:ascii="Times New Roman" w:hAnsi="Times New Roman" w:cs="Times New Roman"/>
          <w:sz w:val="24"/>
          <w:szCs w:val="24"/>
        </w:rPr>
        <w:t>» (Η χάρη όμως του Θεού, που έφερε ο Χριστός, δε συγκρίνεται με την παράβαση του Αδάμ. Γιατί εάν η παράβαση ενός ανθρώπου είχε σαν συνέπεια το θάνατο όλων, πολύ περισσότερο η χάρη που μας δώρισε ο Ιησούς Χριστός –η πλούσια δωρεά της χάρης που έφερε στον κόσμο ο ένας άνθρωπος– πλημμύρισε όλη την ανθρωπότητα)</w:t>
      </w:r>
      <w:r w:rsidRPr="005D2482">
        <w:rPr>
          <w:rFonts w:ascii="Times New Roman" w:hAnsi="Times New Roman" w:cs="Times New Roman"/>
          <w:sz w:val="24"/>
          <w:szCs w:val="24"/>
        </w:rPr>
        <w:t>.</w:t>
      </w:r>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Ο Θεός εκλέγει έναν εχθρό, δίνει χάρη σε ένα κατάδικο. Αυτή η χάρη δεν είναι μισθός τήρησης θρησκευτικών κανόνων (Ιουδαϊσμός), ούτε αποτελεί επίτευγμα της καλλιέργειας των έμφυτων σωματικών και νοητικών ικανοτήτων του ανθρώπου (Ελληνισμός).</w:t>
      </w:r>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 xml:space="preserve">Στην πατερική παράδοση η </w:t>
      </w:r>
      <w:r w:rsidRPr="005D2482">
        <w:rPr>
          <w:rFonts w:ascii="Times New Roman" w:hAnsi="Times New Roman" w:cs="Times New Roman"/>
          <w:caps/>
          <w:sz w:val="24"/>
          <w:szCs w:val="24"/>
        </w:rPr>
        <w:t>χ</w:t>
      </w:r>
      <w:r w:rsidRPr="005D2482">
        <w:rPr>
          <w:rFonts w:ascii="Times New Roman" w:hAnsi="Times New Roman" w:cs="Times New Roman"/>
          <w:sz w:val="24"/>
          <w:szCs w:val="24"/>
        </w:rPr>
        <w:t xml:space="preserve">άρη ταυτίζεται με τη βασιλεία και υποδηλώνει τις άκτιστες ενέργειες του Θεού που μεταμορφώνουν τον Κόσμο και την Ιστορία. Γενικότερα η εισαγωγική Ευλογία, η οποία ταυτόχρονα συνήθως </w:t>
      </w:r>
      <w:proofErr w:type="spellStart"/>
      <w:r w:rsidRPr="005D2482">
        <w:rPr>
          <w:rFonts w:ascii="Times New Roman" w:hAnsi="Times New Roman" w:cs="Times New Roman"/>
          <w:sz w:val="24"/>
          <w:szCs w:val="24"/>
        </w:rPr>
        <w:t>κατακλείει</w:t>
      </w:r>
      <w:proofErr w:type="spellEnd"/>
      <w:r w:rsidRPr="005D2482">
        <w:rPr>
          <w:rFonts w:ascii="Times New Roman" w:hAnsi="Times New Roman" w:cs="Times New Roman"/>
          <w:sz w:val="24"/>
          <w:szCs w:val="24"/>
        </w:rPr>
        <w:t xml:space="preserve"> την επιστολή, δίνει επίσημο χαρακτήρα στις επιστολές του αποστόλου και τις εντάσσει στο Μυστήριο της Σύναξης, τη θεία Λειτουργία.</w:t>
      </w:r>
    </w:p>
    <w:p w14:paraId="588D4275"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Σε αυτή τη λειτουργική ανάγνωση συντελεί και το ότι ως προοίμιο ακολουθεί μια έμμεση </w:t>
      </w:r>
      <w:r w:rsidR="00933701" w:rsidRPr="00933701">
        <w:rPr>
          <w:rFonts w:ascii="Times New Roman" w:hAnsi="Times New Roman" w:cs="Times New Roman"/>
          <w:b/>
          <w:sz w:val="24"/>
          <w:szCs w:val="24"/>
        </w:rPr>
        <w:t>Ευχαριστία</w:t>
      </w:r>
      <w:r w:rsidRPr="005D2482">
        <w:rPr>
          <w:rFonts w:ascii="Times New Roman" w:hAnsi="Times New Roman" w:cs="Times New Roman"/>
          <w:sz w:val="24"/>
          <w:szCs w:val="24"/>
        </w:rPr>
        <w:t xml:space="preserve"> (εισαγόμενη με το </w:t>
      </w:r>
      <w:proofErr w:type="spellStart"/>
      <w:r w:rsidR="00933701" w:rsidRPr="00933701">
        <w:rPr>
          <w:rFonts w:ascii="Times New Roman" w:hAnsi="Times New Roman" w:cs="Times New Roman"/>
          <w:sz w:val="24"/>
          <w:szCs w:val="24"/>
        </w:rPr>
        <w:t>εὐχαριστῶ</w:t>
      </w:r>
      <w:proofErr w:type="spellEnd"/>
      <w:r w:rsidR="00933701" w:rsidRPr="00933701">
        <w:rPr>
          <w:rFonts w:ascii="Times New Roman" w:hAnsi="Times New Roman" w:cs="Times New Roman"/>
          <w:sz w:val="24"/>
          <w:szCs w:val="24"/>
        </w:rPr>
        <w:t xml:space="preserve"> τῷ </w:t>
      </w:r>
      <w:proofErr w:type="spellStart"/>
      <w:r w:rsidR="00933701" w:rsidRPr="00933701">
        <w:rPr>
          <w:rFonts w:ascii="Times New Roman" w:hAnsi="Times New Roman" w:cs="Times New Roman"/>
          <w:sz w:val="24"/>
          <w:szCs w:val="24"/>
        </w:rPr>
        <w:t>Θεῷ</w:t>
      </w:r>
      <w:proofErr w:type="spellEnd"/>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και μόνο στη </w:t>
      </w:r>
      <w:r w:rsidR="00E54CB5" w:rsidRPr="009037D3">
        <w:rPr>
          <w:rFonts w:ascii="Times New Roman" w:hAnsi="Times New Roman" w:cs="Times New Roman"/>
          <w:i/>
          <w:sz w:val="24"/>
          <w:szCs w:val="24"/>
        </w:rPr>
        <w:t xml:space="preserve">Β΄ </w:t>
      </w:r>
      <w:r w:rsidRPr="009037D3">
        <w:rPr>
          <w:rFonts w:ascii="Times New Roman" w:hAnsi="Times New Roman" w:cs="Times New Roman"/>
          <w:i/>
          <w:sz w:val="24"/>
          <w:szCs w:val="24"/>
        </w:rPr>
        <w:t>Κορ</w:t>
      </w:r>
      <w:r w:rsidRPr="005D2482">
        <w:rPr>
          <w:rFonts w:ascii="Times New Roman" w:hAnsi="Times New Roman" w:cs="Times New Roman"/>
          <w:sz w:val="24"/>
          <w:szCs w:val="24"/>
        </w:rPr>
        <w:t xml:space="preserve">. με το </w:t>
      </w:r>
      <w:proofErr w:type="spellStart"/>
      <w:r w:rsidR="00933701" w:rsidRPr="00933701">
        <w:rPr>
          <w:rFonts w:ascii="Times New Roman" w:hAnsi="Times New Roman" w:cs="Times New Roman"/>
          <w:iCs/>
          <w:caps/>
          <w:sz w:val="24"/>
          <w:szCs w:val="24"/>
        </w:rPr>
        <w:t>ε</w:t>
      </w:r>
      <w:r w:rsidR="00933701" w:rsidRPr="00933701">
        <w:rPr>
          <w:rFonts w:ascii="Times New Roman" w:hAnsi="Times New Roman" w:cs="Times New Roman"/>
          <w:iCs/>
          <w:sz w:val="24"/>
          <w:szCs w:val="24"/>
        </w:rPr>
        <w:t>ὐλογητὸς</w:t>
      </w:r>
      <w:proofErr w:type="spellEnd"/>
      <w:r w:rsidR="00933701" w:rsidRPr="00933701">
        <w:rPr>
          <w:rFonts w:ascii="Times New Roman" w:hAnsi="Times New Roman" w:cs="Times New Roman"/>
          <w:iCs/>
          <w:sz w:val="24"/>
          <w:szCs w:val="24"/>
        </w:rPr>
        <w:t xml:space="preserve"> ὁ Θεὸς</w:t>
      </w:r>
      <w:r w:rsidRPr="005D2482">
        <w:rPr>
          <w:rFonts w:ascii="Times New Roman" w:hAnsi="Times New Roman" w:cs="Times New Roman"/>
          <w:sz w:val="24"/>
          <w:szCs w:val="24"/>
        </w:rPr>
        <w:t xml:space="preserve">), η οποία είτε διακρίνεται από το κυρίως σώμα, είτε είναι συγχωνευμένη με αυτό.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στη </w:t>
      </w:r>
      <w:r w:rsidR="00E54CB5" w:rsidRPr="009037D3">
        <w:rPr>
          <w:rFonts w:ascii="Times New Roman" w:hAnsi="Times New Roman" w:cs="Times New Roman"/>
          <w:i/>
          <w:sz w:val="24"/>
          <w:szCs w:val="24"/>
        </w:rPr>
        <w:t xml:space="preserve">Α΄ </w:t>
      </w:r>
      <w:r w:rsidRPr="009037D3">
        <w:rPr>
          <w:rFonts w:ascii="Times New Roman" w:hAnsi="Times New Roman" w:cs="Times New Roman"/>
          <w:i/>
          <w:sz w:val="24"/>
          <w:szCs w:val="24"/>
        </w:rPr>
        <w:t>Θεσ</w:t>
      </w:r>
      <w:r w:rsidRPr="005D2482">
        <w:rPr>
          <w:rFonts w:ascii="Times New Roman" w:hAnsi="Times New Roman" w:cs="Times New Roman"/>
          <w:sz w:val="24"/>
          <w:szCs w:val="24"/>
        </w:rPr>
        <w:t>. η Ευχαριστία</w:t>
      </w:r>
      <w:r w:rsidR="009037D3">
        <w:rPr>
          <w:rFonts w:ascii="Times New Roman" w:hAnsi="Times New Roman" w:cs="Times New Roman"/>
          <w:sz w:val="24"/>
          <w:szCs w:val="24"/>
        </w:rPr>
        <w:t xml:space="preserve"> καταλαμβάνει τρία κεφάλαια (1,</w:t>
      </w:r>
      <w:r w:rsidR="00D37526">
        <w:rPr>
          <w:rFonts w:ascii="Times New Roman" w:hAnsi="Times New Roman" w:cs="Times New Roman"/>
          <w:sz w:val="24"/>
          <w:szCs w:val="24"/>
        </w:rPr>
        <w:t>2· 2,13 ·3,9</w:t>
      </w:r>
      <w:r w:rsidRPr="005D2482">
        <w:rPr>
          <w:rFonts w:ascii="Times New Roman" w:hAnsi="Times New Roman" w:cs="Times New Roman"/>
          <w:sz w:val="24"/>
          <w:szCs w:val="24"/>
        </w:rPr>
        <w:t xml:space="preserve">). Κάποτε αυτή εμπερικλείει ή και </w:t>
      </w:r>
      <w:proofErr w:type="spellStart"/>
      <w:r w:rsidRPr="005D2482">
        <w:rPr>
          <w:rFonts w:ascii="Times New Roman" w:hAnsi="Times New Roman" w:cs="Times New Roman"/>
          <w:sz w:val="24"/>
          <w:szCs w:val="24"/>
        </w:rPr>
        <w:t>κατακλείεται</w:t>
      </w:r>
      <w:proofErr w:type="spellEnd"/>
      <w:r w:rsidRPr="005D2482">
        <w:rPr>
          <w:rFonts w:ascii="Times New Roman" w:hAnsi="Times New Roman" w:cs="Times New Roman"/>
          <w:sz w:val="24"/>
          <w:szCs w:val="24"/>
        </w:rPr>
        <w:t xml:space="preserve"> με μια εσχατολογική αναφορά και μια ικεσία/δέηση προς τον Θεό. Η </w:t>
      </w:r>
      <w:proofErr w:type="spellStart"/>
      <w:r w:rsidRPr="009037D3">
        <w:rPr>
          <w:rFonts w:ascii="Times New Roman" w:hAnsi="Times New Roman" w:cs="Times New Roman"/>
          <w:i/>
          <w:sz w:val="24"/>
          <w:szCs w:val="24"/>
        </w:rPr>
        <w:t>Εφ</w:t>
      </w:r>
      <w:proofErr w:type="spellEnd"/>
      <w:r w:rsidRPr="005D2482">
        <w:rPr>
          <w:rFonts w:ascii="Times New Roman" w:hAnsi="Times New Roman" w:cs="Times New Roman"/>
          <w:sz w:val="24"/>
          <w:szCs w:val="24"/>
        </w:rPr>
        <w:t xml:space="preserve">. μάλιστα έχει δύο προοίμια, ενώ εξαίρεση αποτελεί και στο σημείο αυτό η </w:t>
      </w:r>
      <w:proofErr w:type="spellStart"/>
      <w:r w:rsidRPr="009037D3">
        <w:rPr>
          <w:rFonts w:ascii="Times New Roman" w:hAnsi="Times New Roman" w:cs="Times New Roman"/>
          <w:i/>
          <w:sz w:val="24"/>
          <w:szCs w:val="24"/>
        </w:rPr>
        <w:t>Γαλ</w:t>
      </w:r>
      <w:proofErr w:type="spellEnd"/>
      <w:r w:rsidRPr="005D2482">
        <w:rPr>
          <w:rFonts w:ascii="Times New Roman" w:hAnsi="Times New Roman" w:cs="Times New Roman"/>
          <w:sz w:val="24"/>
          <w:szCs w:val="24"/>
        </w:rPr>
        <w:t>. (1, 6-9).</w:t>
      </w:r>
    </w:p>
    <w:p w14:paraId="3E3B6470"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Το κυρίως </w:t>
      </w:r>
      <w:r w:rsidRPr="005D2482">
        <w:rPr>
          <w:rFonts w:ascii="Times New Roman" w:hAnsi="Times New Roman" w:cs="Times New Roman"/>
          <w:caps/>
          <w:sz w:val="24"/>
          <w:szCs w:val="24"/>
        </w:rPr>
        <w:t>σ</w:t>
      </w:r>
      <w:r w:rsidRPr="005D2482">
        <w:rPr>
          <w:rFonts w:ascii="Times New Roman" w:hAnsi="Times New Roman" w:cs="Times New Roman"/>
          <w:sz w:val="24"/>
          <w:szCs w:val="24"/>
        </w:rPr>
        <w:t xml:space="preserve">ώμα των επιστολών χωρίζεται συνήθως στο </w:t>
      </w:r>
      <w:r w:rsidRPr="005D2482">
        <w:rPr>
          <w:rFonts w:ascii="Times New Roman" w:hAnsi="Times New Roman" w:cs="Times New Roman"/>
          <w:b/>
          <w:bCs/>
          <w:sz w:val="24"/>
          <w:szCs w:val="24"/>
        </w:rPr>
        <w:t>δογματικό και ηθικό μέρος</w:t>
      </w:r>
      <w:r w:rsidRPr="005D2482">
        <w:rPr>
          <w:rFonts w:ascii="Times New Roman" w:hAnsi="Times New Roman" w:cs="Times New Roman"/>
          <w:sz w:val="24"/>
          <w:szCs w:val="24"/>
        </w:rPr>
        <w:t xml:space="preserve">. </w:t>
      </w:r>
      <w:r w:rsidR="00E54CB5" w:rsidRPr="005D2482">
        <w:rPr>
          <w:rFonts w:ascii="Times New Roman" w:hAnsi="Times New Roman" w:cs="Times New Roman"/>
          <w:sz w:val="24"/>
          <w:szCs w:val="24"/>
        </w:rPr>
        <w:t>«</w:t>
      </w:r>
      <w:r w:rsidR="00933701" w:rsidRPr="00933701">
        <w:rPr>
          <w:rFonts w:ascii="Times New Roman" w:hAnsi="Times New Roman" w:cs="Times New Roman"/>
          <w:b/>
          <w:bCs/>
          <w:iCs/>
          <w:sz w:val="24"/>
          <w:szCs w:val="24"/>
        </w:rPr>
        <w:t>Η παρουσία του Ι. Χριστού στον καινό άνθρωπο είναι πραγματική,</w:t>
      </w:r>
      <w:r w:rsidR="00933701" w:rsidRPr="00933701">
        <w:rPr>
          <w:rFonts w:ascii="Times New Roman" w:hAnsi="Times New Roman" w:cs="Times New Roman"/>
          <w:iCs/>
          <w:sz w:val="24"/>
          <w:szCs w:val="24"/>
        </w:rPr>
        <w:t xml:space="preserve"> ποτέ όμως στατική, αλλά </w:t>
      </w:r>
      <w:r w:rsidR="00933701" w:rsidRPr="00933701">
        <w:rPr>
          <w:rFonts w:ascii="Times New Roman" w:hAnsi="Times New Roman" w:cs="Times New Roman"/>
          <w:b/>
          <w:bCs/>
          <w:iCs/>
          <w:sz w:val="24"/>
          <w:szCs w:val="24"/>
        </w:rPr>
        <w:t>πάντοτε δυναμική.</w:t>
      </w:r>
      <w:r w:rsidR="00933701" w:rsidRPr="00933701">
        <w:rPr>
          <w:rFonts w:ascii="Times New Roman" w:hAnsi="Times New Roman" w:cs="Times New Roman"/>
          <w:iCs/>
          <w:sz w:val="24"/>
          <w:szCs w:val="24"/>
        </w:rPr>
        <w:t xml:space="preserve"> Ισχύει και εδώ η διαλεκτική </w:t>
      </w:r>
      <w:r w:rsidR="00933701" w:rsidRPr="00933701">
        <w:rPr>
          <w:rFonts w:ascii="Times New Roman" w:hAnsi="Times New Roman" w:cs="Times New Roman"/>
          <w:b/>
          <w:bCs/>
          <w:iCs/>
          <w:sz w:val="24"/>
          <w:szCs w:val="24"/>
        </w:rPr>
        <w:t>οριστικής και προστακτικής</w:t>
      </w:r>
      <w:r w:rsidR="00933701" w:rsidRPr="00933701">
        <w:rPr>
          <w:rFonts w:ascii="Times New Roman" w:hAnsi="Times New Roman" w:cs="Times New Roman"/>
          <w:iCs/>
          <w:sz w:val="24"/>
          <w:szCs w:val="24"/>
        </w:rPr>
        <w:t xml:space="preserve"> </w:t>
      </w:r>
      <w:r w:rsidRPr="005D2482">
        <w:rPr>
          <w:rFonts w:ascii="Times New Roman" w:hAnsi="Times New Roman" w:cs="Times New Roman"/>
          <w:iCs/>
          <w:sz w:val="24"/>
          <w:szCs w:val="24"/>
        </w:rPr>
        <w:t>(Π. Ανδριόπουλος).</w:t>
      </w:r>
      <w:r w:rsidRPr="005D248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 xml:space="preserve">Προηγείται ο μεταμορφωτικός παράγοντας του απολυτρωτικού έργου του Χριστού, η είσοδος σε μια </w:t>
      </w:r>
      <w:proofErr w:type="spellStart"/>
      <w:r w:rsidR="00933701" w:rsidRPr="00933701">
        <w:rPr>
          <w:rFonts w:ascii="Times New Roman" w:hAnsi="Times New Roman" w:cs="Times New Roman"/>
          <w:iCs/>
          <w:sz w:val="24"/>
          <w:szCs w:val="24"/>
        </w:rPr>
        <w:t>καινότητα</w:t>
      </w:r>
      <w:proofErr w:type="spellEnd"/>
      <w:r w:rsidR="00933701" w:rsidRPr="00933701">
        <w:rPr>
          <w:rFonts w:ascii="Times New Roman" w:hAnsi="Times New Roman" w:cs="Times New Roman"/>
          <w:iCs/>
          <w:sz w:val="24"/>
          <w:szCs w:val="24"/>
        </w:rPr>
        <w:t xml:space="preserve"> ζωής με ένα περίπατο στην καινή κτίση, και έπονται οι προτροπές και οι εντολές, ως ηθικό χρέος, θα λέγαμε, που φανερώνουν τη χαριτωμένη και λυτρωμένη ζωή των ανθρώπων (Ν. Ματσούκας)».</w:t>
      </w:r>
      <w:r w:rsidRPr="005D2482">
        <w:rPr>
          <w:rFonts w:ascii="Times New Roman" w:hAnsi="Times New Roman" w:cs="Times New Roman"/>
          <w:sz w:val="24"/>
          <w:szCs w:val="24"/>
        </w:rPr>
        <w:t xml:space="preserve"> Συχνά ανακαλείται το βάπτισμα (</w:t>
      </w:r>
      <w:proofErr w:type="spellStart"/>
      <w:r w:rsidRPr="005D2482">
        <w:rPr>
          <w:rFonts w:ascii="Times New Roman" w:hAnsi="Times New Roman" w:cs="Times New Roman"/>
          <w:sz w:val="24"/>
          <w:szCs w:val="24"/>
          <w:lang w:val="en-US"/>
        </w:rPr>
        <w:t>rediitus</w:t>
      </w:r>
      <w:proofErr w:type="spellEnd"/>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ad</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baptismum</w:t>
      </w:r>
      <w:proofErr w:type="spellEnd"/>
      <w:r w:rsidRPr="005D2482">
        <w:rPr>
          <w:rFonts w:ascii="Times New Roman" w:hAnsi="Times New Roman" w:cs="Times New Roman"/>
          <w:sz w:val="24"/>
          <w:szCs w:val="24"/>
        </w:rPr>
        <w:t xml:space="preserve">), η κλήση και η εκλογή και </w:t>
      </w:r>
      <w:r w:rsidRPr="005D2482">
        <w:rPr>
          <w:rFonts w:ascii="Times New Roman" w:hAnsi="Times New Roman" w:cs="Times New Roman"/>
          <w:sz w:val="24"/>
          <w:szCs w:val="24"/>
        </w:rPr>
        <w:lastRenderedPageBreak/>
        <w:t xml:space="preserve">επιστρατεύεται το σχήμα </w:t>
      </w:r>
      <w:r w:rsidRPr="005D2482">
        <w:rPr>
          <w:rFonts w:ascii="Times New Roman" w:hAnsi="Times New Roman" w:cs="Times New Roman"/>
          <w:b/>
          <w:bCs/>
          <w:sz w:val="24"/>
          <w:szCs w:val="24"/>
        </w:rPr>
        <w:t>τότε/τώρα</w:t>
      </w:r>
      <w:r w:rsidRPr="005D2482">
        <w:rPr>
          <w:rFonts w:ascii="Times New Roman" w:hAnsi="Times New Roman" w:cs="Times New Roman"/>
          <w:sz w:val="24"/>
          <w:szCs w:val="24"/>
        </w:rPr>
        <w:t xml:space="preserve">. Κάποτε το κυρίως Σώμα </w:t>
      </w:r>
      <w:proofErr w:type="spellStart"/>
      <w:r w:rsidRPr="005D2482">
        <w:rPr>
          <w:rFonts w:ascii="Times New Roman" w:hAnsi="Times New Roman" w:cs="Times New Roman"/>
          <w:sz w:val="24"/>
          <w:szCs w:val="24"/>
        </w:rPr>
        <w:t>κατακλείεται</w:t>
      </w:r>
      <w:proofErr w:type="spellEnd"/>
      <w:r w:rsidRPr="005D2482">
        <w:rPr>
          <w:rFonts w:ascii="Times New Roman" w:hAnsi="Times New Roman" w:cs="Times New Roman"/>
          <w:sz w:val="24"/>
          <w:szCs w:val="24"/>
        </w:rPr>
        <w:t xml:space="preserve"> με την υπόμνηση της αποστολικής παρουσίας. </w:t>
      </w:r>
    </w:p>
    <w:p w14:paraId="0788DFAD" w14:textId="77777777" w:rsidR="005346BA" w:rsidRDefault="000C6FD4">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Στον Επίλογο συμπεριλαμβάνονται προσωπικά νέα ή οδηγίες σε άτομα (με το </w:t>
      </w:r>
      <w:r w:rsidR="00933701" w:rsidRPr="00933701">
        <w:rPr>
          <w:rFonts w:ascii="Times New Roman" w:hAnsi="Times New Roman" w:cs="Times New Roman"/>
          <w:iCs/>
          <w:sz w:val="24"/>
          <w:szCs w:val="24"/>
        </w:rPr>
        <w:t>παρακαλώ</w:t>
      </w:r>
      <w:r w:rsidRPr="005D2482">
        <w:rPr>
          <w:rFonts w:ascii="Times New Roman" w:hAnsi="Times New Roman" w:cs="Times New Roman"/>
          <w:sz w:val="24"/>
          <w:szCs w:val="24"/>
        </w:rPr>
        <w:t xml:space="preserve">). Στη </w:t>
      </w:r>
      <w:r w:rsidRPr="00D37526">
        <w:rPr>
          <w:rFonts w:ascii="Times New Roman" w:hAnsi="Times New Roman" w:cs="Times New Roman"/>
          <w:i/>
          <w:sz w:val="24"/>
          <w:szCs w:val="24"/>
        </w:rPr>
        <w:t>Ρωμ</w:t>
      </w:r>
      <w:r w:rsidRPr="005D2482">
        <w:rPr>
          <w:rFonts w:ascii="Times New Roman" w:hAnsi="Times New Roman" w:cs="Times New Roman"/>
          <w:sz w:val="24"/>
          <w:szCs w:val="24"/>
        </w:rPr>
        <w:t>. ο Π., παρότι απευθύνεται σε μια Ε</w:t>
      </w:r>
      <w:r w:rsidR="00D37526">
        <w:rPr>
          <w:rFonts w:ascii="Times New Roman" w:hAnsi="Times New Roman" w:cs="Times New Roman"/>
          <w:sz w:val="24"/>
          <w:szCs w:val="24"/>
        </w:rPr>
        <w:t>κκλησία</w:t>
      </w:r>
      <w:r w:rsidRPr="005D2482">
        <w:rPr>
          <w:rFonts w:ascii="Times New Roman" w:hAnsi="Times New Roman" w:cs="Times New Roman"/>
          <w:sz w:val="24"/>
          <w:szCs w:val="24"/>
        </w:rPr>
        <w:t xml:space="preserve"> που δε γνώριζε προσωπικά, στέλνει χαιρετισμούς σε </w:t>
      </w:r>
      <w:r w:rsidRPr="005D2482">
        <w:rPr>
          <w:rFonts w:ascii="Times New Roman" w:hAnsi="Times New Roman" w:cs="Times New Roman"/>
          <w:b/>
          <w:bCs/>
          <w:sz w:val="24"/>
          <w:szCs w:val="24"/>
        </w:rPr>
        <w:t xml:space="preserve">26 (!) </w:t>
      </w:r>
      <w:r w:rsidRPr="005D2482">
        <w:rPr>
          <w:rFonts w:ascii="Times New Roman" w:hAnsi="Times New Roman" w:cs="Times New Roman"/>
          <w:sz w:val="24"/>
          <w:szCs w:val="24"/>
        </w:rPr>
        <w:t xml:space="preserve">αγαπητά πρόσωπα. Στο τέλος αντί του </w:t>
      </w:r>
      <w:proofErr w:type="spellStart"/>
      <w:r w:rsidR="00933701" w:rsidRPr="00933701">
        <w:rPr>
          <w:rFonts w:ascii="Times New Roman" w:hAnsi="Times New Roman" w:cs="Times New Roman"/>
          <w:b/>
          <w:bCs/>
          <w:iCs/>
          <w:sz w:val="24"/>
          <w:szCs w:val="24"/>
        </w:rPr>
        <w:t>ἔρρωσο</w:t>
      </w:r>
      <w:proofErr w:type="spellEnd"/>
      <w:r w:rsidRPr="005D2482">
        <w:rPr>
          <w:rFonts w:ascii="Times New Roman" w:hAnsi="Times New Roman" w:cs="Times New Roman"/>
          <w:sz w:val="24"/>
          <w:szCs w:val="24"/>
        </w:rPr>
        <w:t xml:space="preserve"> (</w:t>
      </w:r>
      <w:r w:rsidRPr="00D37526">
        <w:rPr>
          <w:rFonts w:ascii="Times New Roman" w:hAnsi="Times New Roman" w:cs="Times New Roman"/>
          <w:i/>
          <w:sz w:val="24"/>
          <w:szCs w:val="24"/>
        </w:rPr>
        <w:t>Πρ</w:t>
      </w:r>
      <w:r w:rsidRPr="005D2482">
        <w:rPr>
          <w:rFonts w:ascii="Times New Roman" w:hAnsi="Times New Roman" w:cs="Times New Roman"/>
          <w:sz w:val="24"/>
          <w:szCs w:val="24"/>
        </w:rPr>
        <w:t>.15,29</w:t>
      </w:r>
      <w:r w:rsidR="00D37526">
        <w:rPr>
          <w:rFonts w:ascii="Times New Roman" w:hAnsi="Times New Roman" w:cs="Times New Roman"/>
          <w:sz w:val="24"/>
          <w:szCs w:val="24"/>
        </w:rPr>
        <w:t>·</w:t>
      </w:r>
      <w:r w:rsidRPr="005D2482">
        <w:rPr>
          <w:rFonts w:ascii="Times New Roman" w:hAnsi="Times New Roman" w:cs="Times New Roman"/>
          <w:sz w:val="24"/>
          <w:szCs w:val="24"/>
        </w:rPr>
        <w:t xml:space="preserve">23,30) παρατίθεται και πάλι η λειτουργική ευλογία </w:t>
      </w:r>
      <w:r w:rsidR="00933701" w:rsidRPr="00933701">
        <w:rPr>
          <w:rFonts w:ascii="Times New Roman" w:hAnsi="Times New Roman" w:cs="Times New Roman"/>
          <w:b/>
          <w:bCs/>
          <w:iCs/>
          <w:sz w:val="24"/>
          <w:szCs w:val="24"/>
        </w:rPr>
        <w:t>η χάρις του Κυρίου</w:t>
      </w:r>
      <w:r w:rsidR="00933701" w:rsidRPr="00933701">
        <w:rPr>
          <w:rStyle w:val="a5"/>
          <w:rFonts w:ascii="Times New Roman" w:hAnsi="Times New Roman" w:cs="Times New Roman"/>
          <w:b/>
          <w:bCs/>
          <w:iCs/>
          <w:sz w:val="24"/>
          <w:szCs w:val="24"/>
        </w:rPr>
        <w:footnoteReference w:id="172"/>
      </w:r>
      <w:r w:rsidRPr="005D2482">
        <w:rPr>
          <w:rFonts w:ascii="Times New Roman" w:hAnsi="Times New Roman" w:cs="Times New Roman"/>
          <w:sz w:val="24"/>
          <w:szCs w:val="24"/>
        </w:rPr>
        <w:t xml:space="preserve">, αφού μετά την ανάγνωση της επιστολής ακολουθούσε η συμμετοχή όλων στο τραπέζι της θείας Ευχαριστίας. Αυτό είναι ιδιαίτερα εμφανές στο </w:t>
      </w:r>
      <w:proofErr w:type="spellStart"/>
      <w:r w:rsidRPr="005D2482">
        <w:rPr>
          <w:rFonts w:ascii="Times New Roman" w:hAnsi="Times New Roman" w:cs="Times New Roman"/>
          <w:sz w:val="24"/>
          <w:szCs w:val="24"/>
        </w:rPr>
        <w:t>εσχατόκολλο</w:t>
      </w:r>
      <w:proofErr w:type="spellEnd"/>
      <w:r w:rsidRPr="005D2482">
        <w:rPr>
          <w:rFonts w:ascii="Times New Roman" w:hAnsi="Times New Roman" w:cs="Times New Roman"/>
          <w:sz w:val="24"/>
          <w:szCs w:val="24"/>
        </w:rPr>
        <w:t xml:space="preserve"> των δυο επιστολών προς Κορινθίους, όπου έχουμε τον αποκλεισμό/’αφορισμό’ των απίστων (</w:t>
      </w:r>
      <w:r w:rsidRPr="00D37526">
        <w:rPr>
          <w:rFonts w:ascii="Times New Roman" w:hAnsi="Times New Roman" w:cs="Times New Roman"/>
          <w:i/>
          <w:sz w:val="24"/>
          <w:szCs w:val="24"/>
        </w:rPr>
        <w:t>Α΄ Κορ</w:t>
      </w:r>
      <w:r w:rsidRPr="005D2482">
        <w:rPr>
          <w:rFonts w:ascii="Times New Roman" w:hAnsi="Times New Roman" w:cs="Times New Roman"/>
          <w:sz w:val="24"/>
          <w:szCs w:val="24"/>
        </w:rPr>
        <w:t>. 16, 22), τον ασπασμό (</w:t>
      </w:r>
      <w:r w:rsidR="00E54CB5" w:rsidRPr="00D37526">
        <w:rPr>
          <w:rFonts w:ascii="Times New Roman" w:hAnsi="Times New Roman" w:cs="Times New Roman"/>
          <w:i/>
          <w:sz w:val="24"/>
          <w:szCs w:val="24"/>
        </w:rPr>
        <w:t xml:space="preserve">Β΄ </w:t>
      </w:r>
      <w:r w:rsidRPr="00D37526">
        <w:rPr>
          <w:rFonts w:ascii="Times New Roman" w:hAnsi="Times New Roman" w:cs="Times New Roman"/>
          <w:i/>
          <w:sz w:val="24"/>
          <w:szCs w:val="24"/>
        </w:rPr>
        <w:t>Κορ</w:t>
      </w:r>
      <w:r w:rsidRPr="005D2482">
        <w:rPr>
          <w:rFonts w:ascii="Times New Roman" w:hAnsi="Times New Roman" w:cs="Times New Roman"/>
          <w:sz w:val="24"/>
          <w:szCs w:val="24"/>
        </w:rPr>
        <w:t xml:space="preserve">. 13, 12) και το </w:t>
      </w:r>
      <w:proofErr w:type="spellStart"/>
      <w:r w:rsidRPr="005D2482">
        <w:rPr>
          <w:rFonts w:ascii="Times New Roman" w:hAnsi="Times New Roman" w:cs="Times New Roman"/>
          <w:sz w:val="24"/>
          <w:szCs w:val="24"/>
        </w:rPr>
        <w:t>Μαράνα</w:t>
      </w:r>
      <w:proofErr w:type="spellEnd"/>
      <w:r w:rsidRPr="005D2482">
        <w:rPr>
          <w:rFonts w:ascii="Times New Roman" w:hAnsi="Times New Roman" w:cs="Times New Roman"/>
          <w:sz w:val="24"/>
          <w:szCs w:val="24"/>
        </w:rPr>
        <w:t xml:space="preserve"> θα (</w:t>
      </w:r>
      <w:r w:rsidR="00E54CB5" w:rsidRPr="00D37526">
        <w:rPr>
          <w:rFonts w:ascii="Times New Roman" w:hAnsi="Times New Roman" w:cs="Times New Roman"/>
          <w:i/>
          <w:sz w:val="24"/>
          <w:szCs w:val="24"/>
        </w:rPr>
        <w:t xml:space="preserve">Α΄ </w:t>
      </w:r>
      <w:r w:rsidRPr="00D37526">
        <w:rPr>
          <w:rFonts w:ascii="Times New Roman" w:hAnsi="Times New Roman" w:cs="Times New Roman"/>
          <w:i/>
          <w:sz w:val="24"/>
          <w:szCs w:val="24"/>
        </w:rPr>
        <w:t>Κορ</w:t>
      </w:r>
      <w:r w:rsidRPr="005D2482">
        <w:rPr>
          <w:rFonts w:ascii="Times New Roman" w:hAnsi="Times New Roman" w:cs="Times New Roman"/>
          <w:sz w:val="24"/>
          <w:szCs w:val="24"/>
        </w:rPr>
        <w:t xml:space="preserve">. 16, 22). Ακόμα και όταν η επιστολή γραφόταν από συνεργάτη του, ο τελικός χαιρετισμός, όπως αποδεικνύει ιδιαίτερα το </w:t>
      </w:r>
      <w:proofErr w:type="spellStart"/>
      <w:r w:rsidRPr="00D37526">
        <w:rPr>
          <w:rFonts w:ascii="Times New Roman" w:hAnsi="Times New Roman" w:cs="Times New Roman"/>
          <w:i/>
          <w:sz w:val="24"/>
          <w:szCs w:val="24"/>
        </w:rPr>
        <w:t>Γαλ</w:t>
      </w:r>
      <w:proofErr w:type="spellEnd"/>
      <w:r w:rsidRPr="005D2482">
        <w:rPr>
          <w:rFonts w:ascii="Times New Roman" w:hAnsi="Times New Roman" w:cs="Times New Roman"/>
          <w:sz w:val="24"/>
          <w:szCs w:val="24"/>
        </w:rPr>
        <w:t>. 6, 11-18, συμπληρωνόταν από τον ίδιο.</w:t>
      </w:r>
    </w:p>
    <w:p w14:paraId="28F9B229" w14:textId="77777777" w:rsidR="00EC7CFA" w:rsidRPr="00450C4F" w:rsidRDefault="00EC7CFA" w:rsidP="00450C4F">
      <w:pPr>
        <w:spacing w:line="240" w:lineRule="auto"/>
        <w:rPr>
          <w:rFonts w:ascii="Times New Roman" w:hAnsi="Times New Roman" w:cs="Times New Roman"/>
          <w:sz w:val="16"/>
          <w:szCs w:val="16"/>
        </w:rPr>
      </w:pPr>
    </w:p>
    <w:p w14:paraId="0E349F39" w14:textId="77777777" w:rsidR="000C6FD4" w:rsidRPr="000F5745" w:rsidRDefault="00933701" w:rsidP="002E105B">
      <w:pPr>
        <w:pStyle w:val="3"/>
        <w:rPr>
          <w:rFonts w:ascii="Times New Roman" w:hAnsi="Times New Roman"/>
        </w:rPr>
      </w:pPr>
      <w:r w:rsidRPr="000F5745">
        <w:rPr>
          <w:rFonts w:ascii="Times New Roman" w:hAnsi="Times New Roman"/>
        </w:rPr>
        <w:t xml:space="preserve">6.4 </w:t>
      </w:r>
      <w:proofErr w:type="spellStart"/>
      <w:r w:rsidRPr="000F5745">
        <w:rPr>
          <w:rFonts w:ascii="Times New Roman" w:hAnsi="Times New Roman"/>
        </w:rPr>
        <w:t>Αποδομώντας</w:t>
      </w:r>
      <w:proofErr w:type="spellEnd"/>
      <w:r w:rsidRPr="000F5745">
        <w:rPr>
          <w:rFonts w:ascii="Times New Roman" w:hAnsi="Times New Roman"/>
        </w:rPr>
        <w:t xml:space="preserve"> μύθους – Ο σταυρικός θάνατος και η Ανάσταση του Κυρίου</w:t>
      </w:r>
      <w:r w:rsidR="005357AB" w:rsidRPr="000F5745">
        <w:rPr>
          <w:rStyle w:val="a5"/>
          <w:rFonts w:ascii="Times New Roman" w:hAnsi="Times New Roman"/>
          <w:szCs w:val="24"/>
        </w:rPr>
        <w:footnoteReference w:id="173"/>
      </w:r>
    </w:p>
    <w:p w14:paraId="13CCF665" w14:textId="77777777" w:rsidR="003C3BEB" w:rsidRPr="00D37526" w:rsidRDefault="000C6FD4" w:rsidP="00D37526">
      <w:pPr>
        <w:shd w:val="clear" w:color="auto" w:fill="FFFFFF"/>
        <w:spacing w:before="240"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sz w:val="24"/>
          <w:szCs w:val="24"/>
        </w:rPr>
        <w:t xml:space="preserve">Ο Άνθρωπος είναι ίσως το μόνο θηλαστικό </w:t>
      </w:r>
      <w:r w:rsidR="00352BD5" w:rsidRPr="005D2482">
        <w:rPr>
          <w:rFonts w:ascii="Times New Roman" w:eastAsia="Arial Unicode MS" w:hAnsi="Times New Roman" w:cs="Times New Roman"/>
          <w:sz w:val="24"/>
          <w:szCs w:val="24"/>
        </w:rPr>
        <w:t xml:space="preserve">που </w:t>
      </w:r>
      <w:r w:rsidRPr="005D2482">
        <w:rPr>
          <w:rFonts w:ascii="Times New Roman" w:eastAsia="Arial Unicode MS" w:hAnsi="Times New Roman" w:cs="Times New Roman"/>
          <w:sz w:val="24"/>
          <w:szCs w:val="24"/>
        </w:rPr>
        <w:t xml:space="preserve">διψά να κατακτήσει την αιωνιότητα, καθώς λαχταρά διακαώς </w:t>
      </w:r>
      <w:r w:rsidRPr="005D2482">
        <w:rPr>
          <w:rFonts w:ascii="Times New Roman" w:eastAsia="Arial Unicode MS" w:hAnsi="Times New Roman" w:cs="Times New Roman"/>
          <w:b/>
          <w:sz w:val="24"/>
          <w:szCs w:val="24"/>
        </w:rPr>
        <w:t>ελευθερία</w:t>
      </w:r>
      <w:r w:rsidRPr="005D2482">
        <w:rPr>
          <w:rFonts w:ascii="Times New Roman" w:eastAsia="Arial Unicode MS" w:hAnsi="Times New Roman" w:cs="Times New Roman"/>
          <w:sz w:val="24"/>
          <w:szCs w:val="24"/>
        </w:rPr>
        <w:t xml:space="preserve"> από τον θάνατο ακόμη και από αυτή τη Λογική και την Ηθική</w:t>
      </w:r>
      <w:r w:rsidR="00742246">
        <w:rPr>
          <w:rFonts w:ascii="Times New Roman" w:eastAsia="Arial Unicode MS" w:hAnsi="Times New Roman" w:cs="Times New Roman"/>
          <w:sz w:val="24"/>
          <w:szCs w:val="24"/>
        </w:rPr>
        <w:t xml:space="preserve">. </w:t>
      </w:r>
      <w:proofErr w:type="spellStart"/>
      <w:r w:rsidR="00742246">
        <w:rPr>
          <w:rFonts w:ascii="Times New Roman" w:eastAsia="Arial Unicode MS" w:hAnsi="Times New Roman" w:cs="Times New Roman"/>
          <w:sz w:val="24"/>
          <w:szCs w:val="24"/>
        </w:rPr>
        <w:t>Γ</w:t>
      </w:r>
      <w:r w:rsidRPr="005D2482">
        <w:rPr>
          <w:rFonts w:ascii="Times New Roman" w:eastAsia="Arial Unicode MS" w:hAnsi="Times New Roman" w:cs="Times New Roman"/>
          <w:sz w:val="24"/>
          <w:szCs w:val="24"/>
        </w:rPr>
        <w:t>τό</w:t>
      </w:r>
      <w:proofErr w:type="spellEnd"/>
      <w:r w:rsidRPr="005D2482">
        <w:rPr>
          <w:rFonts w:ascii="Times New Roman" w:eastAsia="Arial Unicode MS" w:hAnsi="Times New Roman" w:cs="Times New Roman"/>
          <w:sz w:val="24"/>
          <w:szCs w:val="24"/>
        </w:rPr>
        <w:t xml:space="preserve"> εν πολλοίς επιθυμεί απογόνους, ανεγείρει κτήρια – μνημεία - δημιουργεί «πολιτισμό»…  Με έναν εντελώς παράδοξο τρόπο, αυτή </w:t>
      </w:r>
      <w:r w:rsidRPr="005D2482">
        <w:rPr>
          <w:rFonts w:ascii="Times New Roman" w:eastAsia="Arial Unicode MS" w:hAnsi="Times New Roman" w:cs="Times New Roman"/>
          <w:b/>
          <w:sz w:val="24"/>
          <w:szCs w:val="24"/>
        </w:rPr>
        <w:t xml:space="preserve">η ζωή </w:t>
      </w:r>
      <w:r w:rsidR="00933701" w:rsidRPr="00933701">
        <w:rPr>
          <w:rFonts w:ascii="Times New Roman" w:eastAsia="Arial Unicode MS" w:hAnsi="Times New Roman" w:cs="Times New Roman"/>
          <w:b/>
          <w:sz w:val="24"/>
          <w:szCs w:val="24"/>
        </w:rPr>
        <w:t>η αιώνια</w:t>
      </w:r>
      <w:r w:rsidRPr="005D2482">
        <w:rPr>
          <w:rFonts w:ascii="Times New Roman" w:eastAsia="Arial Unicode MS" w:hAnsi="Times New Roman" w:cs="Times New Roman"/>
          <w:sz w:val="24"/>
          <w:szCs w:val="24"/>
        </w:rPr>
        <w:t xml:space="preserve">, η οποία δεν είναι η ζωή </w:t>
      </w:r>
      <w:r w:rsidRPr="005357AB">
        <w:rPr>
          <w:rFonts w:ascii="Times New Roman" w:eastAsia="Arial Unicode MS" w:hAnsi="Times New Roman" w:cs="Times New Roman"/>
          <w:i/>
          <w:sz w:val="24"/>
          <w:szCs w:val="24"/>
        </w:rPr>
        <w:t>μετά θάνατον</w:t>
      </w:r>
      <w:r w:rsidRPr="005D2482">
        <w:rPr>
          <w:rFonts w:ascii="Times New Roman" w:eastAsia="Arial Unicode MS" w:hAnsi="Times New Roman" w:cs="Times New Roman"/>
          <w:sz w:val="24"/>
          <w:szCs w:val="24"/>
        </w:rPr>
        <w:t xml:space="preserve"> αλλά εκείνη </w:t>
      </w:r>
      <w:r w:rsidR="00933701" w:rsidRPr="00933701">
        <w:rPr>
          <w:rFonts w:ascii="Times New Roman" w:eastAsia="Arial Unicode MS" w:hAnsi="Times New Roman" w:cs="Times New Roman"/>
          <w:i/>
          <w:sz w:val="24"/>
          <w:szCs w:val="24"/>
        </w:rPr>
        <w:t>χωρίς θάνατο</w:t>
      </w:r>
      <w:r w:rsidRPr="005D2482">
        <w:rPr>
          <w:rFonts w:ascii="Times New Roman" w:eastAsia="Arial Unicode MS" w:hAnsi="Times New Roman" w:cs="Times New Roman"/>
          <w:sz w:val="24"/>
          <w:szCs w:val="24"/>
        </w:rPr>
        <w:t xml:space="preserve">, </w:t>
      </w:r>
      <w:r w:rsidRPr="005D2482">
        <w:rPr>
          <w:rFonts w:ascii="Times New Roman" w:eastAsia="Arial Unicode MS" w:hAnsi="Times New Roman" w:cs="Times New Roman"/>
          <w:b/>
          <w:sz w:val="24"/>
          <w:szCs w:val="24"/>
        </w:rPr>
        <w:t xml:space="preserve">συλλαμβάνεται ακαριαία </w:t>
      </w:r>
      <w:r w:rsidRPr="005D2482">
        <w:rPr>
          <w:rFonts w:ascii="Times New Roman" w:eastAsia="Arial Unicode MS" w:hAnsi="Times New Roman" w:cs="Times New Roman"/>
          <w:sz w:val="24"/>
          <w:szCs w:val="24"/>
        </w:rPr>
        <w:t xml:space="preserve">– σε κάποια δευτερόλεπτα, όταν ο Χρόνος – </w:t>
      </w:r>
      <w:r w:rsidR="00933701" w:rsidRPr="00933701">
        <w:rPr>
          <w:rFonts w:ascii="Times New Roman" w:eastAsia="Arial Unicode MS" w:hAnsi="Times New Roman" w:cs="Times New Roman"/>
          <w:sz w:val="24"/>
          <w:szCs w:val="24"/>
        </w:rPr>
        <w:t>Κρόνος</w:t>
      </w:r>
      <w:r w:rsidRPr="005D2482">
        <w:rPr>
          <w:rFonts w:ascii="Times New Roman" w:eastAsia="Arial Unicode MS" w:hAnsi="Times New Roman" w:cs="Times New Roman"/>
          <w:sz w:val="24"/>
          <w:szCs w:val="24"/>
        </w:rPr>
        <w:t xml:space="preserve"> γίνεται Καιρός – Ευκαιρία. Στο μονοσύλλαβο </w:t>
      </w:r>
      <w:r w:rsidRPr="005D2482">
        <w:rPr>
          <w:rFonts w:ascii="Times New Roman" w:eastAsia="Arial Unicode MS" w:hAnsi="Times New Roman" w:cs="Times New Roman"/>
          <w:b/>
          <w:sz w:val="24"/>
          <w:szCs w:val="24"/>
        </w:rPr>
        <w:t xml:space="preserve">νυν </w:t>
      </w:r>
      <w:r w:rsidRPr="005D2482">
        <w:rPr>
          <w:rFonts w:ascii="Times New Roman" w:eastAsia="Arial Unicode MS" w:hAnsi="Times New Roman" w:cs="Times New Roman"/>
          <w:sz w:val="24"/>
          <w:szCs w:val="24"/>
        </w:rPr>
        <w:t xml:space="preserve">συμπυκνώνεται το </w:t>
      </w:r>
      <w:r w:rsidRPr="005D2482">
        <w:rPr>
          <w:rFonts w:ascii="Times New Roman" w:eastAsia="Arial Unicode MS" w:hAnsi="Times New Roman" w:cs="Times New Roman"/>
          <w:b/>
          <w:sz w:val="24"/>
          <w:szCs w:val="24"/>
        </w:rPr>
        <w:t>αεί.</w:t>
      </w:r>
      <w:r w:rsidRPr="005D2482">
        <w:rPr>
          <w:rFonts w:ascii="Times New Roman" w:eastAsia="Arial Unicode MS" w:hAnsi="Times New Roman" w:cs="Times New Roman"/>
          <w:sz w:val="24"/>
          <w:szCs w:val="24"/>
        </w:rPr>
        <w:t xml:space="preserve"> Είναι εκείνα τα δευτερόλεπτα που «κυριολεκτικά μας αλλάζουν τα φώτα» πάντα όμως μέσω του περάσματος - </w:t>
      </w:r>
      <w:r w:rsidR="00933701" w:rsidRPr="00933701">
        <w:rPr>
          <w:rFonts w:ascii="Times New Roman" w:eastAsia="Arial Unicode MS" w:hAnsi="Times New Roman" w:cs="Times New Roman"/>
          <w:b/>
          <w:sz w:val="24"/>
          <w:szCs w:val="24"/>
        </w:rPr>
        <w:t>Πάσχα</w:t>
      </w:r>
      <w:r w:rsidRPr="005D2482">
        <w:rPr>
          <w:rFonts w:ascii="Times New Roman" w:eastAsia="Arial Unicode MS" w:hAnsi="Times New Roman" w:cs="Times New Roman"/>
          <w:sz w:val="24"/>
          <w:szCs w:val="24"/>
        </w:rPr>
        <w:t xml:space="preserve"> από ένα «σκοτάδι» - μία έρημο. </w:t>
      </w:r>
      <w:r w:rsidR="00E906DD" w:rsidRPr="005D2482">
        <w:rPr>
          <w:rFonts w:ascii="Times New Roman" w:hAnsi="Times New Roman" w:cs="Times New Roman"/>
          <w:spacing w:val="-3"/>
          <w:sz w:val="24"/>
          <w:szCs w:val="24"/>
        </w:rPr>
        <w:t>«</w:t>
      </w:r>
      <w:r w:rsidR="00933701" w:rsidRPr="00933701">
        <w:rPr>
          <w:rFonts w:ascii="Times New Roman" w:hAnsi="Times New Roman" w:cs="Times New Roman"/>
          <w:b/>
          <w:iCs/>
          <w:spacing w:val="-3"/>
          <w:sz w:val="24"/>
          <w:szCs w:val="24"/>
        </w:rPr>
        <w:t xml:space="preserve">Κάθε δευτερόλεπτο, </w:t>
      </w:r>
      <w:r w:rsidR="00933701" w:rsidRPr="00933701">
        <w:rPr>
          <w:rFonts w:ascii="Times New Roman" w:hAnsi="Times New Roman" w:cs="Times New Roman"/>
          <w:b/>
          <w:iCs/>
          <w:spacing w:val="-2"/>
          <w:sz w:val="24"/>
          <w:szCs w:val="24"/>
        </w:rPr>
        <w:t>είναι η στενή πύλη από την οποία θα μπορούσε να περάσει ο Μεσσίας</w:t>
      </w:r>
      <w:r w:rsidR="00E906DD" w:rsidRPr="005D2482">
        <w:rPr>
          <w:rFonts w:ascii="Times New Roman" w:hAnsi="Times New Roman" w:cs="Times New Roman"/>
          <w:b/>
          <w:spacing w:val="-2"/>
          <w:sz w:val="24"/>
          <w:szCs w:val="24"/>
        </w:rPr>
        <w:t>», Ερχόμενος, ή επα</w:t>
      </w:r>
      <w:r w:rsidR="00E906DD" w:rsidRPr="005D2482">
        <w:rPr>
          <w:rFonts w:ascii="Times New Roman" w:hAnsi="Times New Roman" w:cs="Times New Roman"/>
          <w:b/>
          <w:spacing w:val="-2"/>
          <w:sz w:val="24"/>
          <w:szCs w:val="24"/>
        </w:rPr>
        <w:softHyphen/>
        <w:t xml:space="preserve">νερχόμενος, ως κλέπτης εν </w:t>
      </w:r>
      <w:proofErr w:type="spellStart"/>
      <w:r w:rsidR="00E906DD" w:rsidRPr="005D2482">
        <w:rPr>
          <w:rFonts w:ascii="Times New Roman" w:hAnsi="Times New Roman" w:cs="Times New Roman"/>
          <w:b/>
          <w:spacing w:val="-2"/>
          <w:sz w:val="24"/>
          <w:szCs w:val="24"/>
        </w:rPr>
        <w:t>νυκτί</w:t>
      </w:r>
      <w:proofErr w:type="spellEnd"/>
      <w:r w:rsidR="00E906DD" w:rsidRPr="005D2482">
        <w:rPr>
          <w:rFonts w:ascii="Times New Roman" w:hAnsi="Times New Roman" w:cs="Times New Roman"/>
          <w:b/>
          <w:spacing w:val="-2"/>
          <w:sz w:val="24"/>
          <w:szCs w:val="24"/>
        </w:rPr>
        <w:t>.</w:t>
      </w:r>
      <w:r w:rsidR="00933701" w:rsidRPr="00933701">
        <w:rPr>
          <w:rFonts w:ascii="Times New Roman" w:eastAsia="Arial Unicode MS" w:hAnsi="Times New Roman" w:cs="Times New Roman"/>
          <w:b/>
          <w:sz w:val="24"/>
          <w:szCs w:val="24"/>
        </w:rPr>
        <w:t xml:space="preserve"> Ιδού ο Νυμφίος</w:t>
      </w:r>
      <w:r w:rsidR="00E906DD" w:rsidRPr="005D2482">
        <w:rPr>
          <w:rFonts w:ascii="Times New Roman" w:eastAsia="Arial Unicode MS" w:hAnsi="Times New Roman" w:cs="Times New Roman"/>
          <w:sz w:val="24"/>
          <w:szCs w:val="24"/>
        </w:rPr>
        <w:t xml:space="preserve">. </w:t>
      </w:r>
    </w:p>
    <w:p w14:paraId="39154C5F" w14:textId="77777777" w:rsidR="005346BA" w:rsidRDefault="000C6FD4">
      <w:pPr>
        <w:shd w:val="clear" w:color="auto" w:fill="FFFFFF"/>
        <w:spacing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b/>
          <w:sz w:val="24"/>
          <w:szCs w:val="24"/>
        </w:rPr>
        <w:t xml:space="preserve">Γι’ αυτό ο διάβολος πάντα κλέβει το «τώρα» με αντίτιμο ένα «αύριο» που δεν έρχεται ποτέ! </w:t>
      </w:r>
      <w:r w:rsidRPr="005D2482">
        <w:rPr>
          <w:rFonts w:ascii="Times New Roman" w:eastAsia="Arial Unicode MS" w:hAnsi="Times New Roman" w:cs="Times New Roman"/>
          <w:sz w:val="24"/>
          <w:szCs w:val="24"/>
        </w:rPr>
        <w:t>Η Εβδομάδα</w:t>
      </w:r>
      <w:r w:rsidR="00E906DD" w:rsidRPr="005D2482">
        <w:rPr>
          <w:rFonts w:ascii="Times New Roman" w:eastAsia="Arial Unicode MS" w:hAnsi="Times New Roman" w:cs="Times New Roman"/>
          <w:sz w:val="24"/>
          <w:szCs w:val="24"/>
        </w:rPr>
        <w:t>, κατά την οποία αναβιώνουν τα Πάθη και η Ανάσταση του Κυρίου Ιησού,</w:t>
      </w:r>
      <w:r w:rsidRPr="005D2482">
        <w:rPr>
          <w:rFonts w:ascii="Times New Roman" w:eastAsia="Arial Unicode MS" w:hAnsi="Times New Roman" w:cs="Times New Roman"/>
          <w:sz w:val="24"/>
          <w:szCs w:val="24"/>
        </w:rPr>
        <w:t xml:space="preserve"> δεν ονομάζεται </w:t>
      </w:r>
      <w:r w:rsidR="00933701" w:rsidRPr="00933701">
        <w:rPr>
          <w:rFonts w:ascii="Times New Roman" w:eastAsia="Arial Unicode MS" w:hAnsi="Times New Roman" w:cs="Times New Roman"/>
          <w:b/>
          <w:sz w:val="24"/>
          <w:szCs w:val="24"/>
        </w:rPr>
        <w:t xml:space="preserve">Μεγάλη, </w:t>
      </w:r>
      <w:r w:rsidRPr="005D2482">
        <w:rPr>
          <w:rFonts w:ascii="Times New Roman" w:eastAsia="Arial Unicode MS" w:hAnsi="Times New Roman" w:cs="Times New Roman"/>
          <w:sz w:val="24"/>
          <w:szCs w:val="24"/>
        </w:rPr>
        <w:t>επειδή διαρκεί παραπάνω</w:t>
      </w:r>
      <w:r w:rsidR="007D51D6" w:rsidRPr="005D2482">
        <w:rPr>
          <w:rFonts w:ascii="Times New Roman" w:eastAsia="Arial Unicode MS" w:hAnsi="Times New Roman" w:cs="Times New Roman"/>
          <w:sz w:val="24"/>
          <w:szCs w:val="24"/>
        </w:rPr>
        <w:t xml:space="preserve"> από επτά ημερολογιακές ημέρες,</w:t>
      </w:r>
      <w:r w:rsidRPr="005D2482">
        <w:rPr>
          <w:rFonts w:ascii="Times New Roman" w:eastAsia="Arial Unicode MS" w:hAnsi="Times New Roman" w:cs="Times New Roman"/>
          <w:sz w:val="24"/>
          <w:szCs w:val="24"/>
        </w:rPr>
        <w:t xml:space="preserve"> αλλά επειδή προσφέρει μοναδική ευκαιρία να ανακαλύψουμε </w:t>
      </w:r>
      <w:r w:rsidRPr="005D2482">
        <w:rPr>
          <w:rFonts w:ascii="Times New Roman" w:eastAsia="Arial Unicode MS" w:hAnsi="Times New Roman" w:cs="Times New Roman"/>
          <w:sz w:val="24"/>
          <w:szCs w:val="24"/>
        </w:rPr>
        <w:lastRenderedPageBreak/>
        <w:t xml:space="preserve">μέσα στο πέρασμα του χρόνου επιτέλους το φως. Μπορεί κι αυτή (η Εβδομάδα) να γίνει εξαιρετικά άλλη </w:t>
      </w:r>
      <w:r w:rsidR="00933701" w:rsidRPr="00933701">
        <w:rPr>
          <w:rFonts w:ascii="Times New Roman" w:eastAsia="Arial Unicode MS" w:hAnsi="Times New Roman" w:cs="Times New Roman"/>
          <w:b/>
          <w:sz w:val="24"/>
          <w:szCs w:val="24"/>
        </w:rPr>
        <w:t>μια μικρή – φευγαλέα,</w:t>
      </w:r>
      <w:r w:rsidRPr="005D2482">
        <w:rPr>
          <w:rFonts w:ascii="Times New Roman" w:eastAsia="Arial Unicode MS" w:hAnsi="Times New Roman" w:cs="Times New Roman"/>
          <w:sz w:val="24"/>
          <w:szCs w:val="24"/>
        </w:rPr>
        <w:t xml:space="preserve"> εάν υποκύψουμε στον πειρασμό να αναλωθούμε ως απόλυτα αναλώσιμα εμείς οι ίδιοι και πάλι στο τι θα φάμε, τι θα πιούμε, εάν για άλλη μια φορά ενδώσουμε στα τρία μεγάλα Φι (Φιλοδοξία, Φιληδονία, Φιλαργυρία), που «μας έχουν μετατρέψει σε «δίποδα όντα και αχάριστα» και </w:t>
      </w:r>
      <w:r w:rsidR="007D51D6" w:rsidRPr="005D2482">
        <w:rPr>
          <w:rFonts w:ascii="Times New Roman" w:eastAsia="Arial Unicode MS" w:hAnsi="Times New Roman" w:cs="Times New Roman"/>
          <w:sz w:val="24"/>
          <w:szCs w:val="24"/>
        </w:rPr>
        <w:t xml:space="preserve">επιπλέον </w:t>
      </w:r>
      <w:r w:rsidRPr="005D2482">
        <w:rPr>
          <w:rFonts w:ascii="Times New Roman" w:eastAsia="Arial Unicode MS" w:hAnsi="Times New Roman" w:cs="Times New Roman"/>
          <w:sz w:val="24"/>
          <w:szCs w:val="24"/>
        </w:rPr>
        <w:t xml:space="preserve">χωρίς αληθινή χαρά. </w:t>
      </w:r>
    </w:p>
    <w:p w14:paraId="011F9D86" w14:textId="77777777" w:rsidR="001803FC" w:rsidRPr="00D37526" w:rsidRDefault="000C6FD4" w:rsidP="0024087C">
      <w:pPr>
        <w:pStyle w:val="a4"/>
        <w:numPr>
          <w:ilvl w:val="0"/>
          <w:numId w:val="21"/>
        </w:numPr>
        <w:spacing w:before="240"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Ένας από τους μεγάλους μύθους που κυριαρχεί επί αιώνες και οδήγησε και κάποιους στην αθεΐα είναι ο εξής: </w:t>
      </w:r>
      <w:r w:rsidRPr="005D2482">
        <w:rPr>
          <w:rFonts w:ascii="Times New Roman" w:eastAsia="Arial Unicode MS" w:hAnsi="Times New Roman"/>
          <w:b/>
          <w:sz w:val="24"/>
          <w:szCs w:val="24"/>
        </w:rPr>
        <w:t>Ο Χριστός θυσιάστηκε για να ικανοποιήσει τη θεία δικαιοσύνη</w:t>
      </w:r>
      <w:r w:rsidRPr="005D2482">
        <w:rPr>
          <w:rStyle w:val="a5"/>
          <w:rFonts w:ascii="Times New Roman" w:eastAsia="Arial Unicode MS" w:hAnsi="Times New Roman"/>
          <w:b/>
          <w:sz w:val="24"/>
          <w:szCs w:val="24"/>
        </w:rPr>
        <w:footnoteReference w:id="174"/>
      </w:r>
      <w:r w:rsidR="007D51D6" w:rsidRPr="005D2482">
        <w:rPr>
          <w:rFonts w:ascii="Times New Roman" w:eastAsia="Arial Unicode MS" w:hAnsi="Times New Roman"/>
          <w:sz w:val="24"/>
          <w:szCs w:val="24"/>
        </w:rPr>
        <w:t>. Ο Θεός, λογιζόμενος ως</w:t>
      </w:r>
      <w:r w:rsidRPr="005D2482">
        <w:rPr>
          <w:rFonts w:ascii="Times New Roman" w:eastAsia="Arial Unicode MS" w:hAnsi="Times New Roman"/>
          <w:sz w:val="24"/>
          <w:szCs w:val="24"/>
        </w:rPr>
        <w:t xml:space="preserve"> </w:t>
      </w:r>
      <w:r w:rsidR="007D51D6" w:rsidRPr="005D2482">
        <w:rPr>
          <w:rFonts w:ascii="Times New Roman" w:eastAsia="Arial Unicode MS" w:hAnsi="Times New Roman"/>
          <w:sz w:val="24"/>
          <w:szCs w:val="24"/>
        </w:rPr>
        <w:t>προστάτης της έννομης τάξης (</w:t>
      </w:r>
      <w:proofErr w:type="spellStart"/>
      <w:r w:rsidRPr="005D2482">
        <w:rPr>
          <w:rFonts w:ascii="Times New Roman" w:eastAsia="Arial Unicode MS" w:hAnsi="Times New Roman"/>
          <w:sz w:val="24"/>
          <w:szCs w:val="24"/>
        </w:rPr>
        <w:t>αστυφύλαξ</w:t>
      </w:r>
      <w:proofErr w:type="spellEnd"/>
      <w:r w:rsidRPr="005D2482">
        <w:rPr>
          <w:rFonts w:ascii="Times New Roman" w:eastAsia="Arial Unicode MS" w:hAnsi="Times New Roman"/>
          <w:sz w:val="24"/>
          <w:szCs w:val="24"/>
        </w:rPr>
        <w:t xml:space="preserve"> /</w:t>
      </w:r>
      <w:r w:rsidR="00484022" w:rsidRPr="005D2482">
        <w:rPr>
          <w:rFonts w:ascii="Times New Roman" w:eastAsia="Arial Unicode MS" w:hAnsi="Times New Roman"/>
          <w:sz w:val="24"/>
          <w:szCs w:val="24"/>
        </w:rPr>
        <w:t xml:space="preserve"> </w:t>
      </w:r>
      <w:r w:rsidRPr="005D2482">
        <w:rPr>
          <w:rFonts w:ascii="Times New Roman" w:eastAsia="Arial Unicode MS" w:hAnsi="Times New Roman"/>
          <w:sz w:val="24"/>
          <w:szCs w:val="24"/>
        </w:rPr>
        <w:t>σερίφης</w:t>
      </w:r>
      <w:r w:rsidR="007D51D6" w:rsidRPr="005D2482">
        <w:rPr>
          <w:rFonts w:ascii="Times New Roman" w:eastAsia="Arial Unicode MS" w:hAnsi="Times New Roman"/>
          <w:sz w:val="24"/>
          <w:szCs w:val="24"/>
        </w:rPr>
        <w:t>)</w:t>
      </w:r>
      <w:r w:rsidRPr="005D2482">
        <w:rPr>
          <w:rStyle w:val="a5"/>
          <w:rFonts w:ascii="Times New Roman" w:eastAsia="Arial Unicode MS" w:hAnsi="Times New Roman"/>
          <w:sz w:val="24"/>
          <w:szCs w:val="24"/>
        </w:rPr>
        <w:footnoteReference w:id="175"/>
      </w:r>
      <w:r w:rsidR="001F0674"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είχε συσσωρεύσει τόση οργή από τις αμαρτίες των ανθρώπων, ώστε χρειαζόταν οπωσδήποτε </w:t>
      </w:r>
      <w:r w:rsidRPr="005D2482">
        <w:rPr>
          <w:rFonts w:ascii="Times New Roman" w:eastAsia="Arial Unicode MS" w:hAnsi="Times New Roman"/>
          <w:b/>
          <w:sz w:val="24"/>
          <w:szCs w:val="24"/>
        </w:rPr>
        <w:t>το αίμα</w:t>
      </w:r>
      <w:r w:rsidRPr="005D2482">
        <w:rPr>
          <w:rFonts w:ascii="Times New Roman" w:eastAsia="Arial Unicode MS" w:hAnsi="Times New Roman"/>
          <w:sz w:val="24"/>
          <w:szCs w:val="24"/>
        </w:rPr>
        <w:t xml:space="preserve"> ενός θύματος</w:t>
      </w:r>
      <w:r w:rsidR="007D51D6"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αθώου </w:t>
      </w:r>
      <w:r w:rsidR="007D51D6"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άχραντου</w:t>
      </w:r>
      <w:r w:rsidR="007D51D6" w:rsidRPr="005D2482">
        <w:rPr>
          <w:rFonts w:ascii="Times New Roman" w:eastAsia="Arial Unicode MS" w:hAnsi="Times New Roman"/>
          <w:sz w:val="24"/>
          <w:szCs w:val="24"/>
        </w:rPr>
        <w:t>, άμωμου</w:t>
      </w:r>
      <w:r w:rsidRPr="005D2482">
        <w:rPr>
          <w:rFonts w:ascii="Times New Roman" w:eastAsia="Arial Unicode MS" w:hAnsi="Times New Roman"/>
          <w:sz w:val="24"/>
          <w:szCs w:val="24"/>
        </w:rPr>
        <w:t xml:space="preserve"> και εκούσιου</w:t>
      </w:r>
      <w:r w:rsidR="00484022" w:rsidRPr="005D2482">
        <w:rPr>
          <w:rFonts w:ascii="Times New Roman" w:eastAsia="Arial Unicode MS" w:hAnsi="Times New Roman"/>
          <w:sz w:val="24"/>
          <w:szCs w:val="24"/>
        </w:rPr>
        <w:t xml:space="preserve">, ώστε να κατευναστεί </w:t>
      </w:r>
      <w:r w:rsidRPr="005D2482">
        <w:rPr>
          <w:rFonts w:ascii="Times New Roman" w:eastAsia="Arial Unicode MS" w:hAnsi="Times New Roman"/>
          <w:sz w:val="24"/>
          <w:szCs w:val="24"/>
        </w:rPr>
        <w:t xml:space="preserve">να μας εξιλεώσει. </w:t>
      </w:r>
      <w:r w:rsidR="001803FC" w:rsidRPr="005D2482">
        <w:rPr>
          <w:rFonts w:ascii="Times New Roman" w:eastAsia="Arial Unicode MS" w:hAnsi="Times New Roman"/>
          <w:sz w:val="24"/>
          <w:szCs w:val="24"/>
        </w:rPr>
        <w:t xml:space="preserve">Ο ίδιος ο άνθρωπος επί αιώνες πάλευε με αιματηρές θυσίες ζώων να εξευμενίσει την Ανώτερη Δύναμη, καθώς η αμαρτία, η οποία σήμερα διαφημίζεται ως «απελευθέρωση από ταμπού», δεν είναι παρά μη φόρτιση - αποκοπή από τη γεννήτρια της ζωής (ανταρσία – διαζύγιο). Ζητούσε ένα </w:t>
      </w:r>
      <w:r w:rsidR="001803FC" w:rsidRPr="005D2482">
        <w:rPr>
          <w:rFonts w:ascii="Times New Roman" w:eastAsia="Arial Unicode MS" w:hAnsi="Times New Roman"/>
          <w:b/>
          <w:sz w:val="24"/>
          <w:szCs w:val="24"/>
        </w:rPr>
        <w:t xml:space="preserve">εκούσιο </w:t>
      </w:r>
      <w:r w:rsidR="001803FC" w:rsidRPr="005D2482">
        <w:rPr>
          <w:rFonts w:ascii="Times New Roman" w:eastAsia="Arial Unicode MS" w:hAnsi="Times New Roman"/>
          <w:sz w:val="24"/>
          <w:szCs w:val="24"/>
        </w:rPr>
        <w:t xml:space="preserve">θύμα να πεθάνει αντιπροσωπευτικά ώστε να αποκτηθεί μια καινούργια ύπαρξη. </w:t>
      </w:r>
      <w:r w:rsidRPr="005D2482">
        <w:rPr>
          <w:rFonts w:ascii="Times New Roman" w:eastAsia="Arial Unicode MS" w:hAnsi="Times New Roman"/>
          <w:sz w:val="24"/>
          <w:szCs w:val="24"/>
        </w:rPr>
        <w:t xml:space="preserve">Επειδή ο αμαρτωλός άνθρωπος δεν μπορεί να κατορθώσει αυτήν την ικανοποίηση, μεσολαβεί για χάρη του ο ενανθρωπήσας Υιός του Θεού». Συνεπώς η </w:t>
      </w:r>
      <w:r w:rsidR="00933701" w:rsidRPr="00933701">
        <w:rPr>
          <w:rFonts w:ascii="Times New Roman" w:eastAsia="Arial Unicode MS" w:hAnsi="Times New Roman"/>
          <w:sz w:val="24"/>
          <w:szCs w:val="24"/>
        </w:rPr>
        <w:t>δικαιοσύνη</w:t>
      </w:r>
      <w:r w:rsidRPr="005D2482">
        <w:rPr>
          <w:rFonts w:ascii="Times New Roman" w:eastAsia="Arial Unicode MS" w:hAnsi="Times New Roman"/>
          <w:sz w:val="24"/>
          <w:szCs w:val="24"/>
        </w:rPr>
        <w:t xml:space="preserve"> </w:t>
      </w:r>
      <w:r w:rsidR="0064590E" w:rsidRPr="005D2482">
        <w:rPr>
          <w:rFonts w:ascii="Times New Roman" w:eastAsia="Arial Unicode MS" w:hAnsi="Times New Roman"/>
          <w:sz w:val="24"/>
          <w:szCs w:val="24"/>
        </w:rPr>
        <w:t xml:space="preserve">αποτελεί </w:t>
      </w:r>
      <w:r w:rsidRPr="005D2482">
        <w:rPr>
          <w:rFonts w:ascii="Times New Roman" w:eastAsia="Arial Unicode MS" w:hAnsi="Times New Roman"/>
          <w:sz w:val="24"/>
          <w:szCs w:val="24"/>
        </w:rPr>
        <w:t xml:space="preserve">προϋπόθεση της χάριτος - της δωρεάς. </w:t>
      </w:r>
    </w:p>
    <w:p w14:paraId="34EADC52" w14:textId="77777777" w:rsidR="00484022" w:rsidRPr="005D2482" w:rsidRDefault="007D51D6" w:rsidP="00D37526">
      <w:pPr>
        <w:pStyle w:val="a4"/>
        <w:spacing w:before="240" w:line="360" w:lineRule="auto"/>
        <w:ind w:left="709" w:right="-250" w:firstLine="284"/>
        <w:rPr>
          <w:rFonts w:ascii="Times New Roman" w:eastAsia="Arial Unicode MS" w:hAnsi="Times New Roman"/>
          <w:sz w:val="24"/>
          <w:szCs w:val="24"/>
        </w:rPr>
      </w:pPr>
      <w:r w:rsidRPr="005D2482">
        <w:rPr>
          <w:rFonts w:ascii="Times New Roman" w:eastAsia="Arial Unicode MS" w:hAnsi="Times New Roman"/>
          <w:sz w:val="24"/>
          <w:szCs w:val="24"/>
        </w:rPr>
        <w:t xml:space="preserve">Στην περίπτωση του Ιησού για πρώτη φορά στην παγκόσμια ιστορία των θρησκειών, «ο ίδιος ο Θεός </w:t>
      </w:r>
      <w:r w:rsidR="00933701" w:rsidRPr="00933701">
        <w:rPr>
          <w:rFonts w:ascii="Times New Roman" w:eastAsia="Arial Unicode MS" w:hAnsi="Times New Roman"/>
          <w:sz w:val="24"/>
          <w:szCs w:val="24"/>
        </w:rPr>
        <w:t xml:space="preserve">προχώρησε </w:t>
      </w:r>
      <w:r w:rsidRPr="005D2482">
        <w:rPr>
          <w:rFonts w:ascii="Times New Roman" w:eastAsia="Arial Unicode MS" w:hAnsi="Times New Roman"/>
          <w:sz w:val="24"/>
          <w:szCs w:val="24"/>
        </w:rPr>
        <w:t xml:space="preserve">στην </w:t>
      </w:r>
      <w:proofErr w:type="spellStart"/>
      <w:r w:rsidR="00933701" w:rsidRPr="00933701">
        <w:rPr>
          <w:rFonts w:ascii="Times New Roman" w:eastAsia="Arial Unicode MS" w:hAnsi="Times New Roman"/>
          <w:b/>
          <w:sz w:val="24"/>
          <w:szCs w:val="24"/>
        </w:rPr>
        <w:t>καταλλαγή</w:t>
      </w:r>
      <w:proofErr w:type="spellEnd"/>
      <w:r w:rsidR="00933701" w:rsidRPr="00933701">
        <w:rPr>
          <w:rFonts w:ascii="Times New Roman" w:eastAsia="Arial Unicode MS" w:hAnsi="Times New Roman"/>
          <w:b/>
          <w:sz w:val="24"/>
          <w:szCs w:val="24"/>
        </w:rPr>
        <w:t xml:space="preserve">, </w:t>
      </w:r>
      <w:r w:rsidRPr="005D2482">
        <w:rPr>
          <w:rFonts w:ascii="Times New Roman" w:eastAsia="Arial Unicode MS" w:hAnsi="Times New Roman"/>
          <w:sz w:val="24"/>
          <w:szCs w:val="24"/>
        </w:rPr>
        <w:t xml:space="preserve">στο να συμφιλιώσει Εκείνος δηλ. με τον </w:t>
      </w:r>
      <w:r w:rsidRPr="005D2482">
        <w:rPr>
          <w:rFonts w:ascii="Times New Roman" w:eastAsia="Arial Unicode MS" w:hAnsi="Times New Roman"/>
          <w:caps/>
          <w:sz w:val="24"/>
          <w:szCs w:val="24"/>
        </w:rPr>
        <w:t>ε</w:t>
      </w:r>
      <w:r w:rsidRPr="005D2482">
        <w:rPr>
          <w:rFonts w:ascii="Times New Roman" w:eastAsia="Arial Unicode MS" w:hAnsi="Times New Roman"/>
          <w:sz w:val="24"/>
          <w:szCs w:val="24"/>
        </w:rPr>
        <w:t xml:space="preserve">αυτό </w:t>
      </w:r>
      <w:r w:rsidRPr="005D2482">
        <w:rPr>
          <w:rFonts w:ascii="Times New Roman" w:eastAsia="Arial Unicode MS" w:hAnsi="Times New Roman"/>
          <w:caps/>
          <w:sz w:val="24"/>
          <w:szCs w:val="24"/>
        </w:rPr>
        <w:t>τ</w:t>
      </w:r>
      <w:r w:rsidRPr="005D2482">
        <w:rPr>
          <w:rFonts w:ascii="Times New Roman" w:eastAsia="Arial Unicode MS" w:hAnsi="Times New Roman"/>
          <w:sz w:val="24"/>
          <w:szCs w:val="24"/>
        </w:rPr>
        <w:t xml:space="preserve">ου, την εχθρικά διακείμενη προς αυτόν ανθρωπότητα και να επέλθει ο </w:t>
      </w:r>
      <w:r w:rsidRPr="005D2482">
        <w:rPr>
          <w:rFonts w:ascii="Times New Roman" w:eastAsia="Arial Unicode MS" w:hAnsi="Times New Roman"/>
          <w:b/>
          <w:sz w:val="24"/>
          <w:szCs w:val="24"/>
        </w:rPr>
        <w:t>ιλασμός</w:t>
      </w:r>
      <w:r w:rsidRPr="005D2482">
        <w:rPr>
          <w:rFonts w:ascii="Times New Roman" w:eastAsia="Arial Unicode MS" w:hAnsi="Times New Roman"/>
          <w:sz w:val="24"/>
          <w:szCs w:val="24"/>
        </w:rPr>
        <w:t xml:space="preserve"> (</w:t>
      </w:r>
      <w:r w:rsidR="001F0674" w:rsidRPr="00D37526">
        <w:rPr>
          <w:rFonts w:ascii="Times New Roman" w:eastAsia="Arial Unicode MS" w:hAnsi="Times New Roman"/>
          <w:i/>
          <w:sz w:val="24"/>
          <w:szCs w:val="24"/>
        </w:rPr>
        <w:t xml:space="preserve">Β΄ </w:t>
      </w:r>
      <w:r w:rsidRPr="00D37526">
        <w:rPr>
          <w:rFonts w:ascii="Times New Roman" w:eastAsia="Arial Unicode MS" w:hAnsi="Times New Roman"/>
          <w:i/>
          <w:sz w:val="24"/>
          <w:szCs w:val="24"/>
        </w:rPr>
        <w:t>Κορ</w:t>
      </w:r>
      <w:r w:rsidRPr="005D2482">
        <w:rPr>
          <w:rFonts w:ascii="Times New Roman" w:eastAsia="Arial Unicode MS" w:hAnsi="Times New Roman"/>
          <w:sz w:val="24"/>
          <w:szCs w:val="24"/>
        </w:rPr>
        <w:t>. 5, 18</w:t>
      </w:r>
      <w:r w:rsidR="003C3BEB" w:rsidRPr="005D2482">
        <w:rPr>
          <w:rFonts w:ascii="Times New Roman" w:eastAsia="Arial Unicode MS" w:hAnsi="Times New Roman"/>
          <w:sz w:val="24"/>
          <w:szCs w:val="24"/>
          <w:vertAlign w:val="superscript"/>
        </w:rPr>
        <w:t>.</w:t>
      </w:r>
      <w:r w:rsidRPr="005D2482">
        <w:rPr>
          <w:rStyle w:val="a5"/>
          <w:rFonts w:ascii="Times New Roman" w:eastAsia="Arial Unicode MS" w:hAnsi="Times New Roman"/>
          <w:sz w:val="24"/>
          <w:szCs w:val="24"/>
        </w:rPr>
        <w:footnoteReference w:id="176"/>
      </w:r>
      <w:r w:rsidRPr="005D2482">
        <w:rPr>
          <w:rFonts w:ascii="Times New Roman" w:eastAsia="Arial Unicode MS" w:hAnsi="Times New Roman"/>
          <w:sz w:val="24"/>
          <w:szCs w:val="24"/>
        </w:rPr>
        <w:t xml:space="preserve"> </w:t>
      </w:r>
      <w:proofErr w:type="spellStart"/>
      <w:r w:rsidRPr="005D2482">
        <w:rPr>
          <w:rFonts w:ascii="Times New Roman" w:eastAsia="Arial Unicode MS" w:hAnsi="Times New Roman"/>
          <w:sz w:val="24"/>
          <w:szCs w:val="24"/>
        </w:rPr>
        <w:t>πρβλ</w:t>
      </w:r>
      <w:proofErr w:type="spellEnd"/>
      <w:r w:rsidRPr="005D2482">
        <w:rPr>
          <w:rFonts w:ascii="Times New Roman" w:eastAsia="Arial Unicode MS" w:hAnsi="Times New Roman"/>
          <w:sz w:val="24"/>
          <w:szCs w:val="24"/>
        </w:rPr>
        <w:t xml:space="preserve">. </w:t>
      </w:r>
      <w:r w:rsidRPr="00D37526">
        <w:rPr>
          <w:rFonts w:ascii="Times New Roman" w:eastAsia="Arial Unicode MS" w:hAnsi="Times New Roman"/>
          <w:i/>
          <w:sz w:val="24"/>
          <w:szCs w:val="24"/>
        </w:rPr>
        <w:t>Ιω</w:t>
      </w:r>
      <w:r w:rsidRPr="005D2482">
        <w:rPr>
          <w:rFonts w:ascii="Times New Roman" w:eastAsia="Arial Unicode MS" w:hAnsi="Times New Roman"/>
          <w:sz w:val="24"/>
          <w:szCs w:val="24"/>
        </w:rPr>
        <w:t xml:space="preserve">. 3, 16: </w:t>
      </w:r>
      <w:r w:rsidR="001F0674" w:rsidRPr="005D2482">
        <w:rPr>
          <w:rFonts w:ascii="Times New Roman" w:eastAsia="Arial Unicode MS" w:hAnsi="Times New Roman"/>
          <w:sz w:val="24"/>
          <w:szCs w:val="24"/>
        </w:rPr>
        <w:t>«</w:t>
      </w:r>
      <w:r w:rsidR="00933701" w:rsidRPr="00933701">
        <w:rPr>
          <w:rFonts w:ascii="Times New Roman" w:hAnsi="Times New Roman"/>
          <w:b/>
          <w:sz w:val="24"/>
          <w:szCs w:val="24"/>
          <w:lang w:bidi="he-IL"/>
        </w:rPr>
        <w:t xml:space="preserve">Πράγματι,  τόσο πολύ αγάπησε ο Θεός τον κόσμο ώστε πρόσφερε τον Υιό του τον μονάκριβο, ώστε, όποιος πιστεύει σε αυτόν, </w:t>
      </w:r>
      <w:proofErr w:type="spellStart"/>
      <w:r w:rsidR="00933701" w:rsidRPr="00933701">
        <w:rPr>
          <w:rFonts w:ascii="Times New Roman" w:hAnsi="Times New Roman"/>
          <w:b/>
          <w:sz w:val="24"/>
          <w:szCs w:val="24"/>
          <w:lang w:bidi="he-IL"/>
        </w:rPr>
        <w:t>νά</w:t>
      </w:r>
      <w:proofErr w:type="spellEnd"/>
      <w:r w:rsidR="00933701" w:rsidRPr="00933701">
        <w:rPr>
          <w:rFonts w:ascii="Times New Roman" w:hAnsi="Times New Roman"/>
          <w:b/>
          <w:sz w:val="24"/>
          <w:szCs w:val="24"/>
          <w:lang w:bidi="he-IL"/>
        </w:rPr>
        <w:t xml:space="preserve"> μην πεθάνει, αλλά </w:t>
      </w:r>
      <w:proofErr w:type="spellStart"/>
      <w:r w:rsidR="00933701" w:rsidRPr="00933701">
        <w:rPr>
          <w:rFonts w:ascii="Times New Roman" w:hAnsi="Times New Roman"/>
          <w:b/>
          <w:sz w:val="24"/>
          <w:szCs w:val="24"/>
          <w:lang w:bidi="he-IL"/>
        </w:rPr>
        <w:t>νά</w:t>
      </w:r>
      <w:proofErr w:type="spellEnd"/>
      <w:r w:rsidR="00933701" w:rsidRPr="00933701">
        <w:rPr>
          <w:rFonts w:ascii="Times New Roman" w:hAnsi="Times New Roman"/>
          <w:b/>
          <w:sz w:val="24"/>
          <w:szCs w:val="24"/>
          <w:lang w:bidi="he-IL"/>
        </w:rPr>
        <w:t xml:space="preserve"> έχει ζωή αιώνια</w:t>
      </w:r>
      <w:r w:rsidR="001F0674"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Ήδη στην παρεξηγημένη </w:t>
      </w:r>
      <w:r w:rsidRPr="00F433BB">
        <w:rPr>
          <w:rFonts w:ascii="Times New Roman" w:eastAsia="Arial Unicode MS" w:hAnsi="Times New Roman"/>
          <w:i/>
          <w:sz w:val="24"/>
          <w:szCs w:val="24"/>
        </w:rPr>
        <w:t>Παλαιά</w:t>
      </w:r>
      <w:r w:rsidRPr="005D2482">
        <w:rPr>
          <w:rFonts w:ascii="Times New Roman" w:eastAsia="Arial Unicode MS" w:hAnsi="Times New Roman"/>
          <w:sz w:val="24"/>
          <w:szCs w:val="24"/>
        </w:rPr>
        <w:t xml:space="preserve"> ή μάλλον </w:t>
      </w:r>
      <w:r w:rsidR="00933701" w:rsidRPr="00933701">
        <w:rPr>
          <w:rFonts w:ascii="Times New Roman" w:eastAsia="Arial Unicode MS" w:hAnsi="Times New Roman"/>
          <w:b/>
          <w:sz w:val="24"/>
          <w:szCs w:val="24"/>
        </w:rPr>
        <w:t>Πρώτη</w:t>
      </w:r>
      <w:r w:rsidRPr="005D2482">
        <w:rPr>
          <w:rFonts w:ascii="Times New Roman" w:eastAsia="Arial Unicode MS" w:hAnsi="Times New Roman"/>
          <w:sz w:val="24"/>
          <w:szCs w:val="24"/>
        </w:rPr>
        <w:t xml:space="preserve"> Διαθήκη, η δικαιοσύνη του </w:t>
      </w:r>
      <w:r w:rsidRPr="005D2482">
        <w:rPr>
          <w:rFonts w:ascii="Times New Roman" w:eastAsia="Arial Unicode MS" w:hAnsi="Times New Roman"/>
          <w:sz w:val="24"/>
          <w:szCs w:val="24"/>
        </w:rPr>
        <w:lastRenderedPageBreak/>
        <w:t xml:space="preserve">Θεού </w:t>
      </w:r>
      <w:r w:rsidRPr="005D2482">
        <w:rPr>
          <w:rFonts w:ascii="Times New Roman" w:eastAsia="Arial Unicode MS" w:hAnsi="Times New Roman"/>
          <w:b/>
          <w:sz w:val="24"/>
          <w:szCs w:val="24"/>
        </w:rPr>
        <w:t>ταυτίζεται</w:t>
      </w:r>
      <w:r w:rsidRPr="005D2482">
        <w:rPr>
          <w:rFonts w:ascii="Times New Roman" w:eastAsia="Arial Unicode MS" w:hAnsi="Times New Roman"/>
          <w:sz w:val="24"/>
          <w:szCs w:val="24"/>
        </w:rPr>
        <w:t xml:space="preserve"> με την </w:t>
      </w:r>
      <w:r w:rsidRPr="005D2482">
        <w:rPr>
          <w:rFonts w:ascii="Times New Roman" w:eastAsia="Arial Unicode MS" w:hAnsi="Times New Roman"/>
          <w:b/>
          <w:sz w:val="24"/>
          <w:szCs w:val="24"/>
        </w:rPr>
        <w:t xml:space="preserve">αγάπη, το έλεος, τους οικτιρμούς (εβρ. </w:t>
      </w:r>
      <w:proofErr w:type="spellStart"/>
      <w:r w:rsidRPr="005D2482">
        <w:rPr>
          <w:rFonts w:ascii="Times New Roman" w:eastAsia="Arial Unicode MS" w:hAnsi="Times New Roman"/>
          <w:b/>
          <w:sz w:val="24"/>
          <w:szCs w:val="24"/>
        </w:rPr>
        <w:t>ρεχαμίμ</w:t>
      </w:r>
      <w:proofErr w:type="spellEnd"/>
      <w:r w:rsidRPr="005D2482">
        <w:rPr>
          <w:rFonts w:ascii="Times New Roman" w:eastAsia="Arial Unicode MS" w:hAnsi="Times New Roman"/>
          <w:b/>
          <w:sz w:val="24"/>
          <w:szCs w:val="24"/>
        </w:rPr>
        <w:t xml:space="preserve"> = τη «μήτρα»!)</w:t>
      </w:r>
      <w:r w:rsidRPr="005D2482">
        <w:rPr>
          <w:rFonts w:ascii="Times New Roman" w:eastAsia="Arial Unicode MS" w:hAnsi="Times New Roman"/>
          <w:sz w:val="24"/>
          <w:szCs w:val="24"/>
        </w:rPr>
        <w:t>.</w:t>
      </w:r>
    </w:p>
    <w:p w14:paraId="311309F0" w14:textId="77777777" w:rsidR="00484022" w:rsidRPr="005D2482" w:rsidRDefault="00484022" w:rsidP="000C6FD4">
      <w:pPr>
        <w:spacing w:after="0" w:line="360" w:lineRule="auto"/>
        <w:ind w:right="-250"/>
        <w:jc w:val="both"/>
        <w:rPr>
          <w:rFonts w:ascii="Times New Roman" w:eastAsia="Arial Unicode MS" w:hAnsi="Times New Roman" w:cs="Times New Roman"/>
          <w:sz w:val="24"/>
          <w:szCs w:val="24"/>
        </w:rPr>
      </w:pPr>
    </w:p>
    <w:p w14:paraId="4270FA7E" w14:textId="77777777" w:rsidR="000C6FD4" w:rsidRDefault="000C6FD4" w:rsidP="0024087C">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Ο ίδιος ο Κύριος έρχεται να εμπαιχθεί στα χέρια των αμαρτωλών </w:t>
      </w:r>
      <w:r w:rsidRPr="005D2482">
        <w:rPr>
          <w:rFonts w:ascii="Times New Roman" w:eastAsia="Arial Unicode MS" w:hAnsi="Times New Roman"/>
          <w:b/>
          <w:sz w:val="24"/>
          <w:szCs w:val="24"/>
        </w:rPr>
        <w:t xml:space="preserve">«αυτεπάγγελτος» - </w:t>
      </w:r>
      <w:r w:rsidR="007D51D6" w:rsidRPr="005D2482">
        <w:rPr>
          <w:rFonts w:ascii="Times New Roman" w:eastAsia="Arial Unicode MS" w:hAnsi="Times New Roman"/>
          <w:b/>
          <w:sz w:val="24"/>
          <w:szCs w:val="24"/>
        </w:rPr>
        <w:t>εκούσια</w:t>
      </w:r>
      <w:r w:rsidRPr="005D2482">
        <w:rPr>
          <w:rStyle w:val="a5"/>
          <w:rFonts w:ascii="Times New Roman" w:eastAsia="Arial Unicode MS" w:hAnsi="Times New Roman"/>
          <w:sz w:val="24"/>
          <w:szCs w:val="24"/>
        </w:rPr>
        <w:footnoteReference w:id="177"/>
      </w:r>
      <w:r w:rsidRPr="005D2482">
        <w:rPr>
          <w:rFonts w:ascii="Times New Roman" w:eastAsia="Arial Unicode MS" w:hAnsi="Times New Roman"/>
          <w:sz w:val="24"/>
          <w:szCs w:val="24"/>
        </w:rPr>
        <w:t xml:space="preserve">. </w:t>
      </w:r>
      <w:r w:rsidR="007D51D6" w:rsidRPr="005D2482">
        <w:rPr>
          <w:rFonts w:ascii="Times New Roman" w:eastAsia="Arial Unicode MS" w:hAnsi="Times New Roman"/>
          <w:sz w:val="24"/>
          <w:szCs w:val="24"/>
        </w:rPr>
        <w:t>Ο Ι. Χριστός δ</w:t>
      </w:r>
      <w:r w:rsidRPr="005D2482">
        <w:rPr>
          <w:rFonts w:ascii="Times New Roman" w:eastAsia="Arial Unicode MS" w:hAnsi="Times New Roman"/>
          <w:sz w:val="24"/>
          <w:szCs w:val="24"/>
        </w:rPr>
        <w:t>εν άγεται και φέρεται από την Ειμαρμένη – την Τύχη</w:t>
      </w:r>
      <w:r w:rsidR="00484022"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αλλά εκπληρώνει προφητείες που αποτυπώνουν το Σχέδιο του Θεού.  Και δεν θυσιάζεται υπέρ </w:t>
      </w:r>
      <w:proofErr w:type="spellStart"/>
      <w:r w:rsidRPr="005D2482">
        <w:rPr>
          <w:rFonts w:ascii="Times New Roman" w:eastAsia="Arial Unicode MS" w:hAnsi="Times New Roman"/>
          <w:sz w:val="24"/>
          <w:szCs w:val="24"/>
        </w:rPr>
        <w:t>πατρίδος</w:t>
      </w:r>
      <w:proofErr w:type="spellEnd"/>
      <w:r w:rsidRPr="005D2482">
        <w:rPr>
          <w:rFonts w:ascii="Times New Roman" w:eastAsia="Arial Unicode MS" w:hAnsi="Times New Roman"/>
          <w:sz w:val="24"/>
          <w:szCs w:val="24"/>
        </w:rPr>
        <w:t xml:space="preserve"> και ιδεολογίας (όπως η Άλκηστη και οι Μακκαβαίοι)</w:t>
      </w:r>
      <w:r w:rsidR="00484022"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αλλά υπόκειται στον πλέον εξευτελιστικό και επώδυνο θαύμα και μάλιστα όχι χάριν των «ημετέρων»</w:t>
      </w:r>
      <w:r w:rsidR="003C3BEB"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αλλά των εχθρών του! Ας μελετήσουμε το πώς διατυπώνει ο πρώην διώκτης της Εκκλησίας Παύλος – </w:t>
      </w:r>
      <w:proofErr w:type="spellStart"/>
      <w:r w:rsidRPr="005D2482">
        <w:rPr>
          <w:rFonts w:ascii="Times New Roman" w:eastAsia="Arial Unicode MS" w:hAnsi="Times New Roman"/>
          <w:sz w:val="24"/>
          <w:szCs w:val="24"/>
        </w:rPr>
        <w:t>Σαύλος</w:t>
      </w:r>
      <w:proofErr w:type="spellEnd"/>
      <w:r w:rsidRPr="005D2482">
        <w:rPr>
          <w:rFonts w:ascii="Times New Roman" w:eastAsia="Arial Unicode MS" w:hAnsi="Times New Roman"/>
          <w:sz w:val="24"/>
          <w:szCs w:val="24"/>
        </w:rPr>
        <w:t xml:space="preserve"> τη θεολογία του Σταυρού στα </w:t>
      </w:r>
      <w:r w:rsidR="001F0674" w:rsidRPr="00D37526">
        <w:rPr>
          <w:rFonts w:ascii="Times New Roman" w:eastAsia="Arial Unicode MS" w:hAnsi="Times New Roman"/>
          <w:i/>
          <w:sz w:val="24"/>
          <w:szCs w:val="24"/>
        </w:rPr>
        <w:t xml:space="preserve">Β΄ </w:t>
      </w:r>
      <w:r w:rsidRPr="00D37526">
        <w:rPr>
          <w:rFonts w:ascii="Times New Roman" w:eastAsia="Arial Unicode MS" w:hAnsi="Times New Roman"/>
          <w:i/>
          <w:sz w:val="24"/>
          <w:szCs w:val="24"/>
        </w:rPr>
        <w:t>Κορ</w:t>
      </w:r>
      <w:r w:rsidRPr="005D2482">
        <w:rPr>
          <w:rFonts w:ascii="Times New Roman" w:eastAsia="Arial Unicode MS" w:hAnsi="Times New Roman"/>
          <w:sz w:val="24"/>
          <w:szCs w:val="24"/>
        </w:rPr>
        <w:t xml:space="preserve">. 5 και τα </w:t>
      </w:r>
      <w:r w:rsidRPr="00D37526">
        <w:rPr>
          <w:rFonts w:ascii="Times New Roman" w:eastAsia="Arial Unicode MS" w:hAnsi="Times New Roman"/>
          <w:i/>
          <w:sz w:val="24"/>
          <w:szCs w:val="24"/>
        </w:rPr>
        <w:t>Ρωμ</w:t>
      </w:r>
      <w:r w:rsidRPr="005D2482">
        <w:rPr>
          <w:rFonts w:ascii="Times New Roman" w:eastAsia="Arial Unicode MS" w:hAnsi="Times New Roman"/>
          <w:sz w:val="24"/>
          <w:szCs w:val="24"/>
        </w:rPr>
        <w:t xml:space="preserve">. 5 </w:t>
      </w:r>
      <w:r w:rsidR="007D51D6" w:rsidRPr="005D2482">
        <w:rPr>
          <w:rFonts w:ascii="Times New Roman" w:eastAsia="Arial Unicode MS" w:hAnsi="Times New Roman"/>
          <w:sz w:val="24"/>
          <w:szCs w:val="24"/>
        </w:rPr>
        <w:t xml:space="preserve">- </w:t>
      </w:r>
      <w:r w:rsidRPr="005D2482">
        <w:rPr>
          <w:rFonts w:ascii="Times New Roman" w:eastAsia="Arial Unicode MS" w:hAnsi="Times New Roman"/>
          <w:sz w:val="24"/>
          <w:szCs w:val="24"/>
        </w:rPr>
        <w:t xml:space="preserve">8, όπου και ξεσπά ως ερωτευμένος σε μια δοξολογία: </w:t>
      </w:r>
      <w:r w:rsidR="00933701" w:rsidRPr="00933701">
        <w:rPr>
          <w:rFonts w:ascii="Times New Roman" w:eastAsia="Arial Unicode MS" w:hAnsi="Times New Roman"/>
          <w:sz w:val="24"/>
          <w:szCs w:val="24"/>
        </w:rPr>
        <w:t>Τις ημάς χωρίσει […]</w:t>
      </w:r>
      <w:r w:rsidR="00217799">
        <w:rPr>
          <w:rFonts w:ascii="Times New Roman" w:eastAsia="Arial Unicode MS" w:hAnsi="Times New Roman"/>
          <w:sz w:val="24"/>
          <w:szCs w:val="24"/>
        </w:rPr>
        <w:t xml:space="preserve"> </w:t>
      </w:r>
      <w:r w:rsidRPr="005D2482">
        <w:rPr>
          <w:rFonts w:ascii="Times New Roman" w:eastAsia="Arial Unicode MS" w:hAnsi="Times New Roman"/>
          <w:sz w:val="24"/>
          <w:szCs w:val="24"/>
        </w:rPr>
        <w:t xml:space="preserve">Συνεπώς δεν ισχύει </w:t>
      </w:r>
      <w:r w:rsidR="00B479D0" w:rsidRPr="005D2482">
        <w:rPr>
          <w:rFonts w:ascii="Times New Roman" w:eastAsia="Arial Unicode MS" w:hAnsi="Times New Roman"/>
          <w:sz w:val="24"/>
          <w:szCs w:val="24"/>
        </w:rPr>
        <w:t xml:space="preserve">και </w:t>
      </w:r>
      <w:r w:rsidRPr="005D2482">
        <w:rPr>
          <w:rFonts w:ascii="Times New Roman" w:eastAsia="Arial Unicode MS" w:hAnsi="Times New Roman"/>
          <w:sz w:val="24"/>
          <w:szCs w:val="24"/>
        </w:rPr>
        <w:t xml:space="preserve">στην Εκκλησία </w:t>
      </w:r>
      <w:r w:rsidR="00933701" w:rsidRPr="00933701">
        <w:rPr>
          <w:rFonts w:ascii="Times New Roman" w:eastAsia="Arial Unicode MS" w:hAnsi="Times New Roman"/>
          <w:b/>
          <w:sz w:val="24"/>
          <w:szCs w:val="24"/>
        </w:rPr>
        <w:t xml:space="preserve">«Εγώ [ο άνθρωπος] δίνω, ώστε και εσύ [ο άγνωστος Θεός] να μου δώσεις. Αλλά «Εγώ δίνω, διότι εσύ Θεέ, που σε αποκαλώ πλέον Πατέρα, μου πρόσφερες τη σωτηρία (ακεραιότητα) και συνεπώς την χαρά». </w:t>
      </w:r>
      <w:r w:rsidR="007D51D6" w:rsidRPr="005D2482">
        <w:rPr>
          <w:rFonts w:ascii="Times New Roman" w:eastAsia="Arial Unicode MS" w:hAnsi="Times New Roman"/>
          <w:sz w:val="24"/>
          <w:szCs w:val="24"/>
        </w:rPr>
        <w:t xml:space="preserve">Ήδη στο </w:t>
      </w:r>
      <w:proofErr w:type="spellStart"/>
      <w:r w:rsidR="007D51D6" w:rsidRPr="00D37526">
        <w:rPr>
          <w:rFonts w:ascii="Times New Roman" w:eastAsia="Arial Unicode MS" w:hAnsi="Times New Roman"/>
          <w:i/>
          <w:sz w:val="24"/>
          <w:szCs w:val="24"/>
        </w:rPr>
        <w:t>Γαλ</w:t>
      </w:r>
      <w:proofErr w:type="spellEnd"/>
      <w:r w:rsidR="007E7EDE">
        <w:rPr>
          <w:rFonts w:ascii="Times New Roman" w:eastAsia="Arial Unicode MS" w:hAnsi="Times New Roman"/>
          <w:sz w:val="24"/>
          <w:szCs w:val="24"/>
        </w:rPr>
        <w:t>. 2 έχει διατ</w:t>
      </w:r>
      <w:r w:rsidR="007D51D6" w:rsidRPr="005D2482">
        <w:rPr>
          <w:rFonts w:ascii="Times New Roman" w:eastAsia="Arial Unicode MS" w:hAnsi="Times New Roman"/>
          <w:sz w:val="24"/>
          <w:szCs w:val="24"/>
        </w:rPr>
        <w:t xml:space="preserve">υπώσει το </w:t>
      </w:r>
      <w:r w:rsidR="00933701" w:rsidRPr="00933701">
        <w:rPr>
          <w:rFonts w:ascii="Times New Roman" w:eastAsia="Arial Unicode MS" w:hAnsi="Times New Roman"/>
          <w:sz w:val="24"/>
          <w:szCs w:val="24"/>
        </w:rPr>
        <w:t xml:space="preserve">Ζω δε </w:t>
      </w:r>
      <w:proofErr w:type="spellStart"/>
      <w:r w:rsidR="00933701" w:rsidRPr="00933701">
        <w:rPr>
          <w:rFonts w:ascii="Times New Roman" w:eastAsia="Arial Unicode MS" w:hAnsi="Times New Roman"/>
          <w:sz w:val="24"/>
          <w:szCs w:val="24"/>
        </w:rPr>
        <w:t>ουκέτι</w:t>
      </w:r>
      <w:proofErr w:type="spellEnd"/>
      <w:r w:rsidR="00933701" w:rsidRPr="00933701">
        <w:rPr>
          <w:rFonts w:ascii="Times New Roman" w:eastAsia="Arial Unicode MS" w:hAnsi="Times New Roman"/>
          <w:sz w:val="24"/>
          <w:szCs w:val="24"/>
        </w:rPr>
        <w:t xml:space="preserve"> ΕΓΩ</w:t>
      </w:r>
      <w:r w:rsidR="007D51D6" w:rsidRPr="005D2482">
        <w:rPr>
          <w:rFonts w:ascii="Times New Roman" w:eastAsia="Arial Unicode MS" w:hAnsi="Times New Roman"/>
          <w:sz w:val="24"/>
          <w:szCs w:val="24"/>
        </w:rPr>
        <w:t xml:space="preserve"> […]</w:t>
      </w:r>
    </w:p>
    <w:p w14:paraId="03467BBF" w14:textId="77777777" w:rsidR="00D37526" w:rsidRPr="00D37526" w:rsidRDefault="00D37526" w:rsidP="00D37526">
      <w:pPr>
        <w:pStyle w:val="a4"/>
        <w:spacing w:line="360" w:lineRule="auto"/>
        <w:ind w:right="-250"/>
        <w:rPr>
          <w:rFonts w:ascii="Times New Roman" w:eastAsia="Arial Unicode MS" w:hAnsi="Times New Roman"/>
          <w:sz w:val="24"/>
          <w:szCs w:val="24"/>
        </w:rPr>
      </w:pPr>
    </w:p>
    <w:p w14:paraId="42060097" w14:textId="77777777" w:rsidR="00E906DD" w:rsidRPr="005D2482" w:rsidRDefault="00E906DD" w:rsidP="0024087C">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Εν προκειμένω πρέπει να επισημανθεί ότι ο Νυμφίος της Εκκλησίας στη Βίβλο (της) δεν είναι ο «</w:t>
      </w:r>
      <w:proofErr w:type="spellStart"/>
      <w:r w:rsidRPr="005D2482">
        <w:rPr>
          <w:rFonts w:ascii="Times New Roman" w:eastAsia="Arial Unicode MS" w:hAnsi="Times New Roman"/>
          <w:sz w:val="24"/>
          <w:szCs w:val="24"/>
        </w:rPr>
        <w:t>Ελκόμενος</w:t>
      </w:r>
      <w:proofErr w:type="spellEnd"/>
      <w:r w:rsidRPr="005D2482">
        <w:rPr>
          <w:rFonts w:ascii="Times New Roman" w:eastAsia="Arial Unicode MS" w:hAnsi="Times New Roman"/>
          <w:sz w:val="24"/>
          <w:szCs w:val="24"/>
        </w:rPr>
        <w:t xml:space="preserve">», ο «πάσχων Θεός» (όπως ίσως εικάζουμε ένεκα της </w:t>
      </w:r>
      <w:proofErr w:type="spellStart"/>
      <w:r w:rsidRPr="005D2482">
        <w:rPr>
          <w:rFonts w:ascii="Times New Roman" w:eastAsia="Arial Unicode MS" w:hAnsi="Times New Roman"/>
          <w:sz w:val="24"/>
          <w:szCs w:val="24"/>
        </w:rPr>
        <w:t>Εικόνος</w:t>
      </w:r>
      <w:proofErr w:type="spellEnd"/>
      <w:r w:rsidRPr="005D2482">
        <w:rPr>
          <w:rFonts w:ascii="Times New Roman" w:eastAsia="Arial Unicode MS" w:hAnsi="Times New Roman"/>
          <w:sz w:val="24"/>
          <w:szCs w:val="24"/>
        </w:rPr>
        <w:t xml:space="preserve"> που </w:t>
      </w:r>
      <w:proofErr w:type="spellStart"/>
      <w:r w:rsidRPr="005D2482">
        <w:rPr>
          <w:rFonts w:ascii="Times New Roman" w:eastAsia="Arial Unicode MS" w:hAnsi="Times New Roman"/>
          <w:sz w:val="24"/>
          <w:szCs w:val="24"/>
        </w:rPr>
        <w:t>λιτανεύεται</w:t>
      </w:r>
      <w:proofErr w:type="spellEnd"/>
      <w:r w:rsidRPr="005D2482">
        <w:rPr>
          <w:rFonts w:ascii="Times New Roman" w:eastAsia="Arial Unicode MS" w:hAnsi="Times New Roman"/>
          <w:sz w:val="24"/>
          <w:szCs w:val="24"/>
        </w:rPr>
        <w:t xml:space="preserve"> και προτίθεται στις ακολουθίες του Νυμφίου). </w:t>
      </w:r>
      <w:r w:rsidRPr="005D2482">
        <w:rPr>
          <w:rFonts w:ascii="Times New Roman" w:eastAsia="Arial Unicode MS" w:hAnsi="Times New Roman"/>
          <w:b/>
          <w:sz w:val="24"/>
          <w:szCs w:val="24"/>
        </w:rPr>
        <w:t xml:space="preserve">Είναι ο Κριτής Κύριος! </w:t>
      </w:r>
      <w:r w:rsidR="0024432B" w:rsidRPr="005D2482">
        <w:rPr>
          <w:rFonts w:ascii="Times New Roman" w:eastAsia="Arial Unicode MS" w:hAnsi="Times New Roman"/>
          <w:sz w:val="24"/>
          <w:szCs w:val="24"/>
        </w:rPr>
        <w:t xml:space="preserve">Η μεγάλη ελπίδα μας είναι όμως ότι αυτός ο Κριτής δεν είναι ένας Υπέρλαμπρος Αστήρ, που ενσαρκώνει </w:t>
      </w:r>
      <w:r w:rsidR="00933701" w:rsidRPr="00933701">
        <w:rPr>
          <w:rFonts w:ascii="Times New Roman" w:eastAsia="Arial Unicode MS" w:hAnsi="Times New Roman"/>
          <w:b/>
          <w:sz w:val="24"/>
          <w:szCs w:val="24"/>
        </w:rPr>
        <w:t>την αγάπη για δύναμη,</w:t>
      </w:r>
      <w:r w:rsidR="0024432B" w:rsidRPr="005D2482">
        <w:rPr>
          <w:rFonts w:ascii="Times New Roman" w:eastAsia="Arial Unicode MS" w:hAnsi="Times New Roman"/>
          <w:sz w:val="24"/>
          <w:szCs w:val="24"/>
        </w:rPr>
        <w:t xml:space="preserve"> αλλά ο </w:t>
      </w:r>
      <w:r w:rsidR="00933701" w:rsidRPr="00933701">
        <w:rPr>
          <w:rFonts w:ascii="Times New Roman" w:eastAsia="Arial Unicode MS" w:hAnsi="Times New Roman"/>
          <w:b/>
          <w:sz w:val="24"/>
          <w:szCs w:val="24"/>
        </w:rPr>
        <w:t>εξευτελισμένος</w:t>
      </w:r>
      <w:r w:rsidR="0024432B" w:rsidRPr="005D2482">
        <w:rPr>
          <w:rFonts w:ascii="Times New Roman" w:eastAsia="Arial Unicode MS" w:hAnsi="Times New Roman"/>
          <w:b/>
          <w:sz w:val="24"/>
          <w:szCs w:val="24"/>
        </w:rPr>
        <w:t xml:space="preserve"> Νυμφίος</w:t>
      </w:r>
      <w:r w:rsidR="0024432B" w:rsidRPr="005D2482">
        <w:rPr>
          <w:rFonts w:ascii="Times New Roman" w:eastAsia="Arial Unicode MS" w:hAnsi="Times New Roman"/>
          <w:sz w:val="24"/>
          <w:szCs w:val="24"/>
        </w:rPr>
        <w:t xml:space="preserve">, πάσχων Θεός που ενσαρκώνει τη δύναμη της αγάπης – της θυσίας. Το μόνο που χρειάζεται εμείς να κάνουμε είναι να αξιοποιήσουμε τα τάλαντα που Εκείνος μας χάρισε για να μεταγγίσουμε ζωή σε όσους μας περιβάλλουν. Μήπως τελικά στη ζωή μας λατρεύουμε τον Πόντιο Πιλάτο που συνεχώς νίπτει τας χείρας ενώπιον της κατάφωρης αδικίας; </w:t>
      </w:r>
      <w:r w:rsidR="0024432B" w:rsidRPr="005D2482">
        <w:rPr>
          <w:rFonts w:ascii="Times New Roman" w:eastAsia="Arial Unicode MS" w:hAnsi="Times New Roman"/>
          <w:caps/>
          <w:sz w:val="24"/>
          <w:szCs w:val="24"/>
        </w:rPr>
        <w:t>β</w:t>
      </w:r>
      <w:r w:rsidR="0024432B" w:rsidRPr="005D2482">
        <w:rPr>
          <w:rFonts w:ascii="Times New Roman" w:eastAsia="Arial Unicode MS" w:hAnsi="Times New Roman"/>
          <w:sz w:val="24"/>
          <w:szCs w:val="24"/>
        </w:rPr>
        <w:t xml:space="preserve">εβαίως ο Θεός δεν έγινε σάρκα και υψώνεται στον φρικιαστικό Σταυρό </w:t>
      </w:r>
      <w:r w:rsidR="0024432B" w:rsidRPr="005D2482">
        <w:rPr>
          <w:rFonts w:ascii="Times New Roman" w:hAnsi="Times New Roman"/>
          <w:sz w:val="24"/>
          <w:szCs w:val="24"/>
        </w:rPr>
        <w:t>για να μας κάνει καλύτερους ανθρώπους, ηθικούς κ.τ.λ. αλλά για να μας μάθει να υπάρχουμε (η υπέρβαση του θανάτου ως απειλής για το είναι του ανθρώπου Αθανάσιος).</w:t>
      </w:r>
    </w:p>
    <w:p w14:paraId="7B516F28" w14:textId="77777777" w:rsidR="00E906DD" w:rsidRPr="005D2482" w:rsidRDefault="00E906DD" w:rsidP="00E906DD">
      <w:pPr>
        <w:pStyle w:val="a4"/>
        <w:rPr>
          <w:rFonts w:ascii="Times New Roman" w:eastAsia="Arial Unicode MS" w:hAnsi="Times New Roman"/>
          <w:sz w:val="24"/>
          <w:szCs w:val="24"/>
        </w:rPr>
      </w:pPr>
    </w:p>
    <w:p w14:paraId="7E223B40" w14:textId="77777777" w:rsidR="0024432B" w:rsidRPr="005D2482" w:rsidRDefault="000C6FD4" w:rsidP="0024087C">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lastRenderedPageBreak/>
        <w:t xml:space="preserve">Ένας </w:t>
      </w:r>
      <w:r w:rsidR="00E906DD" w:rsidRPr="005D2482">
        <w:rPr>
          <w:rFonts w:ascii="Times New Roman" w:eastAsia="Arial Unicode MS" w:hAnsi="Times New Roman"/>
          <w:sz w:val="24"/>
          <w:szCs w:val="24"/>
        </w:rPr>
        <w:t xml:space="preserve">επιπλέον </w:t>
      </w:r>
      <w:r w:rsidRPr="005D2482">
        <w:rPr>
          <w:rFonts w:ascii="Times New Roman" w:eastAsia="Arial Unicode MS" w:hAnsi="Times New Roman"/>
          <w:sz w:val="24"/>
          <w:szCs w:val="24"/>
        </w:rPr>
        <w:t>μύθος που μας αποκοιμίζει όπως τους μαθητές του Ιησού στη Γεθσημανή (</w:t>
      </w:r>
      <w:r w:rsidR="00D37526">
        <w:rPr>
          <w:rFonts w:ascii="Times New Roman" w:eastAsia="Arial Unicode MS" w:hAnsi="Times New Roman"/>
          <w:sz w:val="24"/>
          <w:szCs w:val="24"/>
        </w:rPr>
        <w:t>=</w:t>
      </w:r>
      <w:r w:rsidRPr="005D2482">
        <w:rPr>
          <w:rFonts w:ascii="Times New Roman" w:eastAsia="Arial Unicode MS" w:hAnsi="Times New Roman"/>
          <w:sz w:val="24"/>
          <w:szCs w:val="24"/>
        </w:rPr>
        <w:t xml:space="preserve">το ελαιοτριβείο), είναι ότι ο Κύριος είναι ένας ωραίος Ινδογερμανός, ξανθός και γαλανομάτης, ο οποίος είτε </w:t>
      </w:r>
      <w:r w:rsidR="00E906DD" w:rsidRPr="005D2482">
        <w:rPr>
          <w:rFonts w:ascii="Times New Roman" w:eastAsia="Arial Unicode MS" w:hAnsi="Times New Roman"/>
          <w:sz w:val="24"/>
          <w:szCs w:val="24"/>
        </w:rPr>
        <w:t xml:space="preserve">ως Κατηχητής </w:t>
      </w:r>
      <w:r w:rsidRPr="005D2482">
        <w:rPr>
          <w:rFonts w:ascii="Times New Roman" w:eastAsia="Arial Unicode MS" w:hAnsi="Times New Roman"/>
          <w:sz w:val="24"/>
          <w:szCs w:val="24"/>
        </w:rPr>
        <w:t xml:space="preserve">διέδιδε </w:t>
      </w:r>
      <w:r w:rsidR="007D51D6" w:rsidRPr="005D2482">
        <w:rPr>
          <w:rFonts w:ascii="Times New Roman" w:eastAsia="Arial Unicode MS" w:hAnsi="Times New Roman"/>
          <w:sz w:val="24"/>
          <w:szCs w:val="24"/>
        </w:rPr>
        <w:t xml:space="preserve">κηρύγματα για «αγάπη μόνον» </w:t>
      </w:r>
      <w:r w:rsidRPr="005D2482">
        <w:rPr>
          <w:rFonts w:ascii="Times New Roman" w:eastAsia="Arial Unicode MS" w:hAnsi="Times New Roman"/>
          <w:sz w:val="24"/>
          <w:szCs w:val="24"/>
        </w:rPr>
        <w:t xml:space="preserve">είτε λειτούργησε ως </w:t>
      </w:r>
      <w:r w:rsidR="007D51D6" w:rsidRPr="005D2482">
        <w:rPr>
          <w:rFonts w:ascii="Times New Roman" w:eastAsia="Arial Unicode MS" w:hAnsi="Times New Roman"/>
          <w:sz w:val="24"/>
          <w:szCs w:val="24"/>
        </w:rPr>
        <w:t>επαναστάτης (</w:t>
      </w:r>
      <w:r w:rsidRPr="005D2482">
        <w:rPr>
          <w:rFonts w:ascii="Times New Roman" w:eastAsia="Arial Unicode MS" w:hAnsi="Times New Roman"/>
          <w:sz w:val="24"/>
          <w:szCs w:val="24"/>
        </w:rPr>
        <w:t xml:space="preserve">Τσε </w:t>
      </w:r>
      <w:proofErr w:type="spellStart"/>
      <w:r w:rsidRPr="005D2482">
        <w:rPr>
          <w:rFonts w:ascii="Times New Roman" w:eastAsia="Arial Unicode MS" w:hAnsi="Times New Roman"/>
          <w:sz w:val="24"/>
          <w:szCs w:val="24"/>
        </w:rPr>
        <w:t>Γκε</w:t>
      </w:r>
      <w:proofErr w:type="spellEnd"/>
      <w:r w:rsidRPr="005D2482">
        <w:rPr>
          <w:rFonts w:ascii="Times New Roman" w:eastAsia="Arial Unicode MS" w:hAnsi="Times New Roman"/>
          <w:sz w:val="24"/>
          <w:szCs w:val="24"/>
        </w:rPr>
        <w:t xml:space="preserve"> Βάρα</w:t>
      </w:r>
      <w:r w:rsidR="007D51D6" w:rsidRPr="005D2482">
        <w:rPr>
          <w:rFonts w:ascii="Times New Roman" w:eastAsia="Arial Unicode MS" w:hAnsi="Times New Roman"/>
          <w:sz w:val="24"/>
          <w:szCs w:val="24"/>
        </w:rPr>
        <w:t>)</w:t>
      </w:r>
      <w:r w:rsidRPr="005D2482">
        <w:rPr>
          <w:rFonts w:ascii="Times New Roman" w:eastAsia="Arial Unicode MS" w:hAnsi="Times New Roman"/>
          <w:sz w:val="24"/>
          <w:szCs w:val="24"/>
        </w:rPr>
        <w:t xml:space="preserve">. </w:t>
      </w:r>
      <w:r w:rsidR="003C3BEB" w:rsidRPr="005D2482">
        <w:rPr>
          <w:rFonts w:ascii="Times New Roman" w:eastAsia="Arial Unicode MS" w:hAnsi="Times New Roman"/>
          <w:sz w:val="24"/>
          <w:szCs w:val="24"/>
        </w:rPr>
        <w:t xml:space="preserve">Ο Ιησούς ήταν </w:t>
      </w:r>
      <w:r w:rsidR="003C3BEB" w:rsidRPr="005D2482">
        <w:rPr>
          <w:rFonts w:ascii="Times New Roman" w:eastAsia="Arial Unicode MS" w:hAnsi="Times New Roman"/>
          <w:b/>
          <w:sz w:val="24"/>
          <w:szCs w:val="24"/>
        </w:rPr>
        <w:t>Εβραίος</w:t>
      </w:r>
      <w:r w:rsidR="003C3BEB" w:rsidRPr="005D2482">
        <w:rPr>
          <w:rFonts w:ascii="Times New Roman" w:eastAsia="Arial Unicode MS" w:hAnsi="Times New Roman"/>
          <w:sz w:val="24"/>
          <w:szCs w:val="24"/>
        </w:rPr>
        <w:t xml:space="preserve"> στην φυλή και κήρυξε κατεξοχήν στη </w:t>
      </w:r>
      <w:r w:rsidR="003C3BEB" w:rsidRPr="005D2482">
        <w:rPr>
          <w:rFonts w:ascii="Times New Roman" w:eastAsia="Arial Unicode MS" w:hAnsi="Times New Roman"/>
          <w:b/>
          <w:sz w:val="24"/>
          <w:szCs w:val="24"/>
        </w:rPr>
        <w:t>Γαλιλαία των αλλοδαπών</w:t>
      </w:r>
      <w:r w:rsidR="003C3BEB" w:rsidRPr="005D2482">
        <w:rPr>
          <w:rFonts w:ascii="Times New Roman" w:eastAsia="Arial Unicode MS" w:hAnsi="Times New Roman"/>
          <w:sz w:val="24"/>
          <w:szCs w:val="24"/>
        </w:rPr>
        <w:t xml:space="preserve"> απευθυνόμενος κατεξοχήν σε εκείνους τους Ιουδαίους που στέναζαν (είχαν παραλύσει τα γόνατά τους) κάτω από τους φόρους που τους είχαν συσσωρεύσει οι κατακτητές και τις ενοχές που τους είχαν φορτώσει όσοι ερμήνευαν τη </w:t>
      </w:r>
      <w:r w:rsidR="003C3BEB" w:rsidRPr="005D2482">
        <w:rPr>
          <w:rFonts w:ascii="Times New Roman" w:eastAsia="Arial Unicode MS" w:hAnsi="Times New Roman"/>
          <w:b/>
          <w:sz w:val="24"/>
          <w:szCs w:val="24"/>
        </w:rPr>
        <w:t xml:space="preserve">Διαθήκη </w:t>
      </w:r>
      <w:r w:rsidR="003C3BEB" w:rsidRPr="005D2482">
        <w:rPr>
          <w:rFonts w:ascii="Times New Roman" w:eastAsia="Arial Unicode MS" w:hAnsi="Times New Roman"/>
          <w:sz w:val="24"/>
          <w:szCs w:val="24"/>
        </w:rPr>
        <w:t xml:space="preserve">ως </w:t>
      </w:r>
      <w:r w:rsidR="003C3BEB" w:rsidRPr="005D2482">
        <w:rPr>
          <w:rFonts w:ascii="Times New Roman" w:eastAsia="Arial Unicode MS" w:hAnsi="Times New Roman"/>
          <w:b/>
          <w:sz w:val="24"/>
          <w:szCs w:val="24"/>
        </w:rPr>
        <w:t>Νόμο</w:t>
      </w:r>
      <w:r w:rsidR="003C3BEB" w:rsidRPr="005D2482">
        <w:rPr>
          <w:rFonts w:ascii="Times New Roman" w:eastAsia="Arial Unicode MS" w:hAnsi="Times New Roman"/>
          <w:sz w:val="24"/>
          <w:szCs w:val="24"/>
        </w:rPr>
        <w:t xml:space="preserve">. Ο </w:t>
      </w:r>
      <w:r w:rsidR="003C3BEB" w:rsidRPr="005D2482">
        <w:rPr>
          <w:rFonts w:ascii="Times New Roman" w:eastAsia="Arial Unicode MS" w:hAnsi="Times New Roman"/>
          <w:b/>
          <w:sz w:val="24"/>
          <w:szCs w:val="24"/>
        </w:rPr>
        <w:t>αιώνιος Ξένος</w:t>
      </w:r>
      <w:r w:rsidR="003C3BEB" w:rsidRPr="005D2482">
        <w:rPr>
          <w:rFonts w:ascii="Times New Roman" w:eastAsia="Arial Unicode MS" w:hAnsi="Times New Roman"/>
          <w:sz w:val="24"/>
          <w:szCs w:val="24"/>
        </w:rPr>
        <w:t>, όπως χαρακτηρίζεται στην Υμνολογία του Μ. Σαββάτου, στις αφηγήσεις ιδίως πριν το πάθος και την ανάσταση, παρουσιάζεται ως Κριτής</w:t>
      </w:r>
      <w:r w:rsidR="00473743" w:rsidRPr="005D2482">
        <w:rPr>
          <w:rFonts w:ascii="Times New Roman" w:eastAsia="Arial Unicode MS" w:hAnsi="Times New Roman"/>
          <w:sz w:val="24"/>
          <w:szCs w:val="24"/>
        </w:rPr>
        <w:t xml:space="preserve"> </w:t>
      </w:r>
      <w:proofErr w:type="spellStart"/>
      <w:r w:rsidR="00473743" w:rsidRPr="005D2482">
        <w:rPr>
          <w:rFonts w:ascii="Times New Roman" w:eastAsia="Arial Unicode MS" w:hAnsi="Times New Roman"/>
          <w:sz w:val="24"/>
          <w:szCs w:val="24"/>
        </w:rPr>
        <w:t>προϋπάρχων</w:t>
      </w:r>
      <w:proofErr w:type="spellEnd"/>
      <w:r w:rsidR="00473743" w:rsidRPr="005D2482">
        <w:rPr>
          <w:rFonts w:ascii="Times New Roman" w:eastAsia="Arial Unicode MS" w:hAnsi="Times New Roman"/>
          <w:sz w:val="24"/>
          <w:szCs w:val="24"/>
        </w:rPr>
        <w:t xml:space="preserve"> Κύριος (</w:t>
      </w:r>
      <w:proofErr w:type="spellStart"/>
      <w:r w:rsidR="00473743" w:rsidRPr="005D2482">
        <w:rPr>
          <w:rFonts w:ascii="Times New Roman" w:eastAsia="Arial Unicode MS" w:hAnsi="Times New Roman"/>
          <w:sz w:val="24"/>
          <w:szCs w:val="24"/>
        </w:rPr>
        <w:t>πρβλ</w:t>
      </w:r>
      <w:proofErr w:type="spellEnd"/>
      <w:r w:rsidR="00473743" w:rsidRPr="005D2482">
        <w:rPr>
          <w:rFonts w:ascii="Times New Roman" w:eastAsia="Arial Unicode MS" w:hAnsi="Times New Roman"/>
          <w:sz w:val="24"/>
          <w:szCs w:val="24"/>
        </w:rPr>
        <w:t xml:space="preserve">. </w:t>
      </w:r>
      <w:proofErr w:type="spellStart"/>
      <w:r w:rsidR="00473743" w:rsidRPr="00D37526">
        <w:rPr>
          <w:rFonts w:ascii="Times New Roman" w:eastAsia="Arial Unicode MS" w:hAnsi="Times New Roman"/>
          <w:i/>
          <w:sz w:val="24"/>
          <w:szCs w:val="24"/>
        </w:rPr>
        <w:t>Φιλ</w:t>
      </w:r>
      <w:proofErr w:type="spellEnd"/>
      <w:r w:rsidR="00473743" w:rsidRPr="005D2482">
        <w:rPr>
          <w:rFonts w:ascii="Times New Roman" w:eastAsia="Arial Unicode MS" w:hAnsi="Times New Roman"/>
          <w:sz w:val="24"/>
          <w:szCs w:val="24"/>
        </w:rPr>
        <w:t>. 2</w:t>
      </w:r>
      <w:r w:rsidR="00CD7592" w:rsidRPr="005D2482">
        <w:rPr>
          <w:rFonts w:ascii="Times New Roman" w:eastAsia="Arial Unicode MS" w:hAnsi="Times New Roman"/>
          <w:sz w:val="24"/>
          <w:szCs w:val="24"/>
        </w:rPr>
        <w:t>, 6</w:t>
      </w:r>
      <w:r w:rsidR="00473743" w:rsidRPr="005D2482">
        <w:rPr>
          <w:rFonts w:ascii="Times New Roman" w:eastAsia="Arial Unicode MS" w:hAnsi="Times New Roman"/>
          <w:sz w:val="24"/>
          <w:szCs w:val="24"/>
        </w:rPr>
        <w:t>)</w:t>
      </w:r>
      <w:r w:rsidR="003C3BEB" w:rsidRPr="005D2482">
        <w:rPr>
          <w:rFonts w:ascii="Times New Roman" w:eastAsia="Arial Unicode MS" w:hAnsi="Times New Roman"/>
          <w:sz w:val="24"/>
          <w:szCs w:val="24"/>
        </w:rPr>
        <w:t xml:space="preserve"> που θα ζητήσει λόγο για τις στάσεις και τις συμπ</w:t>
      </w:r>
      <w:r w:rsidR="00A824CF" w:rsidRPr="005D2482">
        <w:rPr>
          <w:rFonts w:ascii="Times New Roman" w:eastAsia="Arial Unicode MS" w:hAnsi="Times New Roman"/>
          <w:sz w:val="24"/>
          <w:szCs w:val="24"/>
        </w:rPr>
        <w:t>εριφορές μας απέναντι στον «άλλον»</w:t>
      </w:r>
      <w:r w:rsidR="003C3BEB" w:rsidRPr="005D2482">
        <w:rPr>
          <w:rFonts w:ascii="Times New Roman" w:eastAsia="Arial Unicode MS" w:hAnsi="Times New Roman"/>
          <w:sz w:val="24"/>
          <w:szCs w:val="24"/>
        </w:rPr>
        <w:t xml:space="preserve">. </w:t>
      </w:r>
    </w:p>
    <w:p w14:paraId="024811D8" w14:textId="77777777" w:rsidR="0024432B" w:rsidRPr="005D2482" w:rsidRDefault="0024432B" w:rsidP="0024432B">
      <w:pPr>
        <w:pStyle w:val="a4"/>
        <w:rPr>
          <w:rFonts w:ascii="Times New Roman" w:eastAsia="Arial Unicode MS" w:hAnsi="Times New Roman"/>
          <w:sz w:val="24"/>
          <w:szCs w:val="24"/>
        </w:rPr>
      </w:pPr>
    </w:p>
    <w:p w14:paraId="21E14E3B" w14:textId="77777777" w:rsidR="0064590E" w:rsidRPr="005D2482" w:rsidRDefault="0024432B" w:rsidP="0024087C">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Ένας πέμπτος </w:t>
      </w:r>
      <w:r w:rsidR="000C6FD4" w:rsidRPr="005D2482">
        <w:rPr>
          <w:rFonts w:ascii="Times New Roman" w:eastAsia="Arial Unicode MS" w:hAnsi="Times New Roman"/>
          <w:sz w:val="24"/>
          <w:szCs w:val="24"/>
        </w:rPr>
        <w:t>μύθος</w:t>
      </w:r>
      <w:r w:rsidRPr="005D2482">
        <w:rPr>
          <w:rFonts w:ascii="Times New Roman" w:eastAsia="Arial Unicode MS" w:hAnsi="Times New Roman"/>
          <w:sz w:val="24"/>
          <w:szCs w:val="24"/>
        </w:rPr>
        <w:t>,</w:t>
      </w:r>
      <w:r w:rsidR="000C6FD4" w:rsidRPr="005D2482">
        <w:rPr>
          <w:rFonts w:ascii="Times New Roman" w:eastAsia="Arial Unicode MS" w:hAnsi="Times New Roman"/>
          <w:sz w:val="24"/>
          <w:szCs w:val="24"/>
        </w:rPr>
        <w:t xml:space="preserve"> που συντηρείται και αναβιώνει επί αιώνες</w:t>
      </w:r>
      <w:r w:rsidRPr="005D2482">
        <w:rPr>
          <w:rFonts w:ascii="Times New Roman" w:eastAsia="Arial Unicode MS" w:hAnsi="Times New Roman"/>
          <w:sz w:val="24"/>
          <w:szCs w:val="24"/>
        </w:rPr>
        <w:t>,</w:t>
      </w:r>
      <w:r w:rsidR="000C6FD4" w:rsidRPr="005D2482">
        <w:rPr>
          <w:rFonts w:ascii="Times New Roman" w:eastAsia="Arial Unicode MS" w:hAnsi="Times New Roman"/>
          <w:sz w:val="24"/>
          <w:szCs w:val="24"/>
        </w:rPr>
        <w:t xml:space="preserve"> είναι είτε το </w:t>
      </w:r>
      <w:r w:rsidR="000C6FD4" w:rsidRPr="005D2482">
        <w:rPr>
          <w:rFonts w:ascii="Times New Roman" w:eastAsia="Arial Unicode MS" w:hAnsi="Times New Roman"/>
          <w:b/>
          <w:sz w:val="24"/>
          <w:szCs w:val="24"/>
        </w:rPr>
        <w:t xml:space="preserve">κρέμασμα ενός εξωτερικού Ιούδα </w:t>
      </w:r>
      <w:r w:rsidR="000C6FD4" w:rsidRPr="005D2482">
        <w:rPr>
          <w:rFonts w:ascii="Times New Roman" w:eastAsia="Arial Unicode MS" w:hAnsi="Times New Roman"/>
          <w:sz w:val="24"/>
          <w:szCs w:val="24"/>
        </w:rPr>
        <w:t xml:space="preserve">προκειμένου συνολικά να λειτουργήσει ως </w:t>
      </w:r>
      <w:r w:rsidR="00933701" w:rsidRPr="00933701">
        <w:rPr>
          <w:rFonts w:ascii="Times New Roman" w:eastAsia="Arial Unicode MS" w:hAnsi="Times New Roman"/>
          <w:b/>
          <w:sz w:val="24"/>
          <w:szCs w:val="24"/>
        </w:rPr>
        <w:t>αποδιοπομπαίος τράγος</w:t>
      </w:r>
      <w:r w:rsidR="000C6FD4" w:rsidRPr="005D2482">
        <w:rPr>
          <w:rFonts w:ascii="Times New Roman" w:eastAsia="Arial Unicode MS" w:hAnsi="Times New Roman"/>
          <w:sz w:val="24"/>
          <w:szCs w:val="24"/>
        </w:rPr>
        <w:t xml:space="preserve"> μαζί με τους Ιουδαίους – Εβραίους είτε η θεώρηση του Προδότη ως προγραμματισμένου – κουρδισμένου εργαλείου του Θεού. Για τη Βίβλο ο Ιούδας επελέγη από τον Ιησού για τα </w:t>
      </w:r>
      <w:r w:rsidR="00933701" w:rsidRPr="00933701">
        <w:rPr>
          <w:rFonts w:ascii="Times New Roman" w:eastAsia="Arial Unicode MS" w:hAnsi="Times New Roman"/>
          <w:b/>
          <w:sz w:val="24"/>
          <w:szCs w:val="24"/>
        </w:rPr>
        <w:t>χαρίσματά</w:t>
      </w:r>
      <w:r w:rsidR="000C6FD4" w:rsidRPr="005D2482">
        <w:rPr>
          <w:rFonts w:ascii="Times New Roman" w:eastAsia="Arial Unicode MS" w:hAnsi="Times New Roman"/>
          <w:sz w:val="24"/>
          <w:szCs w:val="24"/>
        </w:rPr>
        <w:t xml:space="preserve"> του αλλά επέλεξε και ο ίδιος τον Κύριο. Έλαβε την εξουσία να κηρύττει, να κάνει θαύματα ενώ δυσανασχέτησε μαζί με τους άλλους καθ’ οδόν προς το Πάθος για τους θρόνους που ζήτησαν οι γιοι του Ζεβεδαίου. Ο ίδιος ο Χριστός τού έπλυνε τα βρώμικα από την πεζοπορία πόδια και δεν τον τοποθέτησε στην άκρη του τραπεζιού στιγματισμένο</w:t>
      </w:r>
      <w:r w:rsidR="00484022" w:rsidRPr="005D2482">
        <w:rPr>
          <w:rFonts w:ascii="Times New Roman" w:eastAsia="Arial Unicode MS" w:hAnsi="Times New Roman"/>
          <w:sz w:val="24"/>
          <w:szCs w:val="24"/>
        </w:rPr>
        <w:t>,</w:t>
      </w:r>
      <w:r w:rsidR="000C6FD4" w:rsidRPr="005D2482">
        <w:rPr>
          <w:rFonts w:ascii="Times New Roman" w:eastAsia="Arial Unicode MS" w:hAnsi="Times New Roman"/>
          <w:sz w:val="24"/>
          <w:szCs w:val="24"/>
        </w:rPr>
        <w:t xml:space="preserve"> αλλά μάλλον στην πλέον τιμητική θέση, αριστερά, αφού του προσφέρει την ίδια μπουκιά του. Μήπως τελικά ο αχάριστος πλεονέκτης Ιούδας κρύβεται μέσα μας; Μήπως τελικά δεν έχουμε καν την </w:t>
      </w:r>
      <w:proofErr w:type="spellStart"/>
      <w:r w:rsidR="000C6FD4" w:rsidRPr="005D2482">
        <w:rPr>
          <w:rFonts w:ascii="Times New Roman" w:eastAsia="Arial Unicode MS" w:hAnsi="Times New Roman"/>
          <w:sz w:val="24"/>
          <w:szCs w:val="24"/>
        </w:rPr>
        <w:t>αυτομεμψία</w:t>
      </w:r>
      <w:proofErr w:type="spellEnd"/>
      <w:r w:rsidR="000C6FD4" w:rsidRPr="005D2482">
        <w:rPr>
          <w:rFonts w:ascii="Times New Roman" w:eastAsia="Arial Unicode MS" w:hAnsi="Times New Roman"/>
          <w:sz w:val="24"/>
          <w:szCs w:val="24"/>
        </w:rPr>
        <w:t xml:space="preserve"> του Ιούδα που κρεμάστηκε από τις τύψεις του; Μήπως τελικά αυτοκτονούμε και εμείς καθημερινά, δολοφονώντας και όσους μας περιβάλλουν, επειδή δεν έχουμε το κουράγιο να αδειάσουμε το απορριμματοφόρο της ύπαρξής μας στα πόδια ενός πνευματικού, ενός Μωυσή; </w:t>
      </w:r>
      <w:r w:rsidR="00933701" w:rsidRPr="00933701">
        <w:rPr>
          <w:rFonts w:ascii="Times New Roman" w:hAnsi="Times New Roman"/>
          <w:sz w:val="24"/>
          <w:szCs w:val="24"/>
        </w:rPr>
        <w:t>Για τον Ντοστογιέφσκι</w:t>
      </w:r>
      <w:r w:rsidR="000C6FD4" w:rsidRPr="005D2482">
        <w:rPr>
          <w:rStyle w:val="a5"/>
          <w:rFonts w:ascii="Times New Roman" w:eastAsiaTheme="majorEastAsia" w:hAnsi="Times New Roman"/>
          <w:sz w:val="24"/>
          <w:szCs w:val="24"/>
        </w:rPr>
        <w:footnoteReference w:id="178"/>
      </w:r>
      <w:r w:rsidR="00933701" w:rsidRPr="00933701">
        <w:rPr>
          <w:rFonts w:ascii="Times New Roman" w:hAnsi="Times New Roman"/>
          <w:sz w:val="24"/>
          <w:szCs w:val="24"/>
        </w:rPr>
        <w:t xml:space="preserve"> υπάρχει μία και μόνη επιλογή αντί της αυτοκτονίας για τον άνθρωπο. Την εκφράζει ο Ιβάν </w:t>
      </w:r>
      <w:proofErr w:type="spellStart"/>
      <w:r w:rsidR="00933701" w:rsidRPr="00933701">
        <w:rPr>
          <w:rFonts w:ascii="Times New Roman" w:hAnsi="Times New Roman"/>
          <w:sz w:val="24"/>
          <w:szCs w:val="24"/>
        </w:rPr>
        <w:t>Καραμάζοβ</w:t>
      </w:r>
      <w:proofErr w:type="spellEnd"/>
      <w:r w:rsidR="00933701" w:rsidRPr="00933701">
        <w:rPr>
          <w:rFonts w:ascii="Times New Roman" w:hAnsi="Times New Roman"/>
          <w:sz w:val="24"/>
          <w:szCs w:val="24"/>
        </w:rPr>
        <w:t xml:space="preserve"> με το δίλημμα: </w:t>
      </w:r>
      <w:r w:rsidR="00933701" w:rsidRPr="00933701">
        <w:rPr>
          <w:rFonts w:ascii="Times New Roman" w:hAnsi="Times New Roman"/>
          <w:b/>
          <w:sz w:val="24"/>
          <w:szCs w:val="24"/>
        </w:rPr>
        <w:t>ή τον σταυρό ή την αγχόνη</w:t>
      </w:r>
      <w:r w:rsidR="00933701" w:rsidRPr="00933701">
        <w:rPr>
          <w:rFonts w:ascii="Times New Roman" w:hAnsi="Times New Roman"/>
          <w:sz w:val="24"/>
          <w:szCs w:val="24"/>
        </w:rPr>
        <w:t xml:space="preserve">. «Αύριο», λέει, «το σταυρό μα όχι το ικρίωμα. Όχι, δεν θα κρεμαστώ. Δεν θα μπορούσα ποτέ να αυτοκτονήσω». Και </w:t>
      </w:r>
      <w:r w:rsidR="00933701" w:rsidRPr="00933701">
        <w:rPr>
          <w:rFonts w:ascii="Times New Roman" w:hAnsi="Times New Roman"/>
          <w:sz w:val="24"/>
          <w:szCs w:val="24"/>
        </w:rPr>
        <w:lastRenderedPageBreak/>
        <w:t>όπως λέει ο διάβολος στον Ιβάν, «οι άνθρωποι υποφέρουν, αλλά ζουν, ζουν μια ζωή πραγματική, όχι φανταστική, γιατί το να υποφέρεις είναι ζωή».</w:t>
      </w:r>
      <w:r w:rsidR="000C6FD4" w:rsidRPr="005D2482">
        <w:rPr>
          <w:rFonts w:ascii="Times New Roman" w:hAnsi="Times New Roman"/>
          <w:sz w:val="24"/>
          <w:szCs w:val="24"/>
        </w:rPr>
        <w:t xml:space="preserve"> Ο </w:t>
      </w:r>
      <w:proofErr w:type="spellStart"/>
      <w:r w:rsidR="000C6FD4" w:rsidRPr="005D2482">
        <w:rPr>
          <w:rFonts w:ascii="Times New Roman" w:hAnsi="Times New Roman"/>
          <w:sz w:val="24"/>
          <w:szCs w:val="24"/>
        </w:rPr>
        <w:t>Ρασκόλνικοβ</w:t>
      </w:r>
      <w:proofErr w:type="spellEnd"/>
      <w:r w:rsidR="000C6FD4" w:rsidRPr="005D2482">
        <w:rPr>
          <w:rFonts w:ascii="Times New Roman" w:hAnsi="Times New Roman"/>
          <w:sz w:val="24"/>
          <w:szCs w:val="24"/>
        </w:rPr>
        <w:t xml:space="preserve"> στο </w:t>
      </w:r>
      <w:r w:rsidR="00933701" w:rsidRPr="00933701">
        <w:rPr>
          <w:rFonts w:ascii="Times New Roman" w:hAnsi="Times New Roman"/>
          <w:sz w:val="24"/>
          <w:szCs w:val="24"/>
        </w:rPr>
        <w:t>Έγκλημα και Τιμωρία</w:t>
      </w:r>
      <w:r w:rsidR="000C6FD4" w:rsidRPr="005D2482">
        <w:rPr>
          <w:rFonts w:ascii="Times New Roman" w:hAnsi="Times New Roman"/>
          <w:sz w:val="24"/>
          <w:szCs w:val="24"/>
        </w:rPr>
        <w:t xml:space="preserve"> γονατίζει μπροστά στη Σόνια και της φιλάει τα πόδια λέγοντας: </w:t>
      </w:r>
      <w:r w:rsidR="000C6FD4" w:rsidRPr="005D2482">
        <w:rPr>
          <w:rFonts w:ascii="Times New Roman" w:hAnsi="Times New Roman"/>
          <w:b/>
          <w:sz w:val="24"/>
          <w:szCs w:val="24"/>
        </w:rPr>
        <w:t>«Γονάτισα όχι μπροστά σου, αλλά μπροστά σε όλη την ανθρωπότητα που υποφέρει».</w:t>
      </w:r>
      <w:r w:rsidR="000C6FD4" w:rsidRPr="005D2482">
        <w:rPr>
          <w:rFonts w:ascii="Times New Roman" w:hAnsi="Times New Roman"/>
          <w:sz w:val="24"/>
          <w:szCs w:val="24"/>
        </w:rPr>
        <w:t xml:space="preserve"> Και ο Ζωσιμάς εξηγεί το ότι γονάτισε μπροστά στον </w:t>
      </w:r>
      <w:proofErr w:type="spellStart"/>
      <w:r w:rsidR="000C6FD4" w:rsidRPr="005D2482">
        <w:rPr>
          <w:rFonts w:ascii="Times New Roman" w:hAnsi="Times New Roman"/>
          <w:sz w:val="24"/>
          <w:szCs w:val="24"/>
        </w:rPr>
        <w:t>Ντιμίτρι</w:t>
      </w:r>
      <w:proofErr w:type="spellEnd"/>
      <w:r w:rsidR="000C6FD4" w:rsidRPr="005D2482">
        <w:rPr>
          <w:rFonts w:ascii="Times New Roman" w:hAnsi="Times New Roman"/>
          <w:sz w:val="24"/>
          <w:szCs w:val="24"/>
        </w:rPr>
        <w:t xml:space="preserve"> </w:t>
      </w:r>
      <w:proofErr w:type="spellStart"/>
      <w:r w:rsidR="000C6FD4" w:rsidRPr="005D2482">
        <w:rPr>
          <w:rFonts w:ascii="Times New Roman" w:hAnsi="Times New Roman"/>
          <w:sz w:val="24"/>
          <w:szCs w:val="24"/>
        </w:rPr>
        <w:t>Καραμάζοβ</w:t>
      </w:r>
      <w:proofErr w:type="spellEnd"/>
      <w:r w:rsidR="000C6FD4" w:rsidRPr="005D2482">
        <w:rPr>
          <w:rFonts w:ascii="Times New Roman" w:hAnsi="Times New Roman"/>
          <w:sz w:val="24"/>
          <w:szCs w:val="24"/>
        </w:rPr>
        <w:t xml:space="preserve"> με τα λόγια: «</w:t>
      </w:r>
      <w:r w:rsidR="000C6FD4" w:rsidRPr="005D2482">
        <w:rPr>
          <w:rFonts w:ascii="Times New Roman" w:hAnsi="Times New Roman"/>
          <w:b/>
          <w:sz w:val="24"/>
          <w:szCs w:val="24"/>
        </w:rPr>
        <w:t>γονάτισα χθες μπροστά στα όσα πρόκειται ν</w:t>
      </w:r>
      <w:r w:rsidR="00021BA2" w:rsidRPr="005D2482">
        <w:rPr>
          <w:rFonts w:ascii="Times New Roman" w:hAnsi="Times New Roman"/>
          <w:b/>
          <w:sz w:val="24"/>
          <w:szCs w:val="24"/>
        </w:rPr>
        <w:t xml:space="preserve">α υποφέρει (ο </w:t>
      </w:r>
      <w:proofErr w:type="spellStart"/>
      <w:r w:rsidR="00021BA2" w:rsidRPr="005D2482">
        <w:rPr>
          <w:rFonts w:ascii="Times New Roman" w:hAnsi="Times New Roman"/>
          <w:b/>
          <w:sz w:val="24"/>
          <w:szCs w:val="24"/>
        </w:rPr>
        <w:t>Ντιμίτρι</w:t>
      </w:r>
      <w:proofErr w:type="spellEnd"/>
      <w:r w:rsidR="00021BA2" w:rsidRPr="005D2482">
        <w:rPr>
          <w:rFonts w:ascii="Times New Roman" w:hAnsi="Times New Roman"/>
          <w:b/>
          <w:sz w:val="24"/>
          <w:szCs w:val="24"/>
        </w:rPr>
        <w:t xml:space="preserve">)». </w:t>
      </w:r>
    </w:p>
    <w:p w14:paraId="5B830134" w14:textId="77777777" w:rsidR="0064590E" w:rsidRPr="001D713C" w:rsidRDefault="0064590E" w:rsidP="00450C4F">
      <w:pPr>
        <w:spacing w:line="240" w:lineRule="auto"/>
        <w:ind w:left="360" w:right="-250"/>
        <w:rPr>
          <w:rFonts w:ascii="Times New Roman" w:hAnsi="Times New Roman"/>
          <w:b/>
          <w:sz w:val="16"/>
          <w:szCs w:val="16"/>
        </w:rPr>
      </w:pPr>
    </w:p>
    <w:p w14:paraId="4BD21B94" w14:textId="77777777" w:rsidR="000C6FD4" w:rsidRPr="005D2482" w:rsidRDefault="000C6FD4" w:rsidP="0024087C">
      <w:pPr>
        <w:pStyle w:val="a4"/>
        <w:numPr>
          <w:ilvl w:val="0"/>
          <w:numId w:val="21"/>
        </w:numPr>
        <w:spacing w:line="360" w:lineRule="auto"/>
        <w:ind w:right="-250"/>
        <w:rPr>
          <w:rFonts w:ascii="Times New Roman" w:eastAsia="Arial Unicode MS" w:hAnsi="Times New Roman"/>
          <w:sz w:val="24"/>
          <w:szCs w:val="24"/>
        </w:rPr>
      </w:pPr>
      <w:r w:rsidRPr="005D2482">
        <w:rPr>
          <w:rFonts w:ascii="Times New Roman" w:eastAsia="Arial Unicode MS" w:hAnsi="Times New Roman"/>
          <w:sz w:val="24"/>
          <w:szCs w:val="24"/>
        </w:rPr>
        <w:t xml:space="preserve">Ένας </w:t>
      </w:r>
      <w:r w:rsidR="0064590E" w:rsidRPr="005D2482">
        <w:rPr>
          <w:rFonts w:ascii="Times New Roman" w:eastAsia="Arial Unicode MS" w:hAnsi="Times New Roman"/>
          <w:sz w:val="24"/>
          <w:szCs w:val="24"/>
        </w:rPr>
        <w:t xml:space="preserve">επιπλέον </w:t>
      </w:r>
      <w:r w:rsidRPr="005D2482">
        <w:rPr>
          <w:rFonts w:ascii="Times New Roman" w:eastAsia="Arial Unicode MS" w:hAnsi="Times New Roman"/>
          <w:sz w:val="24"/>
          <w:szCs w:val="24"/>
        </w:rPr>
        <w:t xml:space="preserve">μύθος που απονευρώνει το ριζοσπαστικό μήνυμα του Χριστιανισμού είναι η ωραιοποίηση του Σταυρού. Έχουμε μεταβάλλει τον Σταυρό σε κόσμημα ή το χειρότερο τον αντιστρέφουμε και τότε ο Σταυρός μεταβάλλεται σε μαχαίρι φονικό με το οποίο κατακρίνεις ανθρώπινες υπάρξεις. Λησμονούμε ότι το ξύλο του Σταυρού ήταν το εργαλείο, πάνω στο οποίο πρώτο </w:t>
      </w:r>
      <w:proofErr w:type="spellStart"/>
      <w:r w:rsidRPr="005D2482">
        <w:rPr>
          <w:rFonts w:ascii="Times New Roman" w:eastAsia="Arial Unicode MS" w:hAnsi="Times New Roman"/>
          <w:sz w:val="24"/>
          <w:szCs w:val="24"/>
        </w:rPr>
        <w:t>παγκοσμιοποιημένο</w:t>
      </w:r>
      <w:proofErr w:type="spellEnd"/>
      <w:r w:rsidRPr="005D2482">
        <w:rPr>
          <w:rFonts w:ascii="Times New Roman" w:eastAsia="Arial Unicode MS" w:hAnsi="Times New Roman"/>
          <w:sz w:val="24"/>
          <w:szCs w:val="24"/>
        </w:rPr>
        <w:t xml:space="preserve"> πολιτικό σύστημα της Ιστορίας, αυτό της Ρώμης, κάρφωνε και έτσι τιμωρούσε με εντελώς αργό </w:t>
      </w:r>
      <w:r w:rsidRPr="005D2482">
        <w:rPr>
          <w:rFonts w:ascii="Times New Roman" w:eastAsia="Arial Unicode MS" w:hAnsi="Times New Roman"/>
          <w:b/>
          <w:sz w:val="24"/>
          <w:szCs w:val="24"/>
        </w:rPr>
        <w:t xml:space="preserve">βασανιστικό </w:t>
      </w:r>
      <w:r w:rsidRPr="005D2482">
        <w:rPr>
          <w:rFonts w:ascii="Times New Roman" w:eastAsia="Arial Unicode MS" w:hAnsi="Times New Roman"/>
          <w:sz w:val="24"/>
          <w:szCs w:val="24"/>
        </w:rPr>
        <w:t xml:space="preserve">θάνατο όσους αμφισβητούσαν την </w:t>
      </w:r>
      <w:r w:rsidR="00933701" w:rsidRPr="00933701">
        <w:rPr>
          <w:rFonts w:ascii="Times New Roman" w:eastAsia="Arial Unicode MS" w:hAnsi="Times New Roman"/>
          <w:b/>
          <w:sz w:val="24"/>
          <w:szCs w:val="24"/>
        </w:rPr>
        <w:t>ιερότητα</w:t>
      </w:r>
      <w:r w:rsidRPr="005D2482">
        <w:rPr>
          <w:rFonts w:ascii="Times New Roman" w:eastAsia="Arial Unicode MS" w:hAnsi="Times New Roman"/>
          <w:sz w:val="24"/>
          <w:szCs w:val="24"/>
        </w:rPr>
        <w:t xml:space="preserve"> του θρησκευτικού και πολιτικού κατεστημένου. Ενώ τους Ρωμαίους τους αποκεφάλιζαν ακαριαία, πάνω στο ύψος 2 μέτρ</w:t>
      </w:r>
      <w:r w:rsidR="00217799">
        <w:rPr>
          <w:rFonts w:ascii="Times New Roman" w:eastAsia="Arial Unicode MS" w:hAnsi="Times New Roman"/>
          <w:sz w:val="24"/>
          <w:szCs w:val="24"/>
        </w:rPr>
        <w:t>ων</w:t>
      </w:r>
      <w:r w:rsidRPr="005D2482">
        <w:rPr>
          <w:rFonts w:ascii="Times New Roman" w:eastAsia="Arial Unicode MS" w:hAnsi="Times New Roman"/>
          <w:sz w:val="24"/>
          <w:szCs w:val="24"/>
        </w:rPr>
        <w:t xml:space="preserve"> ξύλο κρεμούσαν γυμνό το θύμα ώστε και μαζί με τον αργό θάνατο τελικά από ασφυξία να υποφέρει και από τη ντροπή – το όνειδος. Ο Χριστός δεν πεθαίνει ατάραχος, πίνοντας όπως ο Σωκράτης ανάμεσα στους φίλους του. Πονά φρικτά και διψά αισθανόμενος την απόλυτη μοναξιά ακόμη και από τον ίδιο τον Πατέρα Του. Σύμφωνα με την Προς Εβραίους ο Χριστός </w:t>
      </w:r>
      <w:proofErr w:type="spellStart"/>
      <w:r w:rsidRPr="005D2482">
        <w:rPr>
          <w:rFonts w:ascii="Times New Roman" w:eastAsia="Arial Unicode MS" w:hAnsi="Times New Roman"/>
          <w:sz w:val="24"/>
          <w:szCs w:val="24"/>
        </w:rPr>
        <w:t>ξανασταυρώνεται</w:t>
      </w:r>
      <w:proofErr w:type="spellEnd"/>
      <w:r w:rsidRPr="005D2482">
        <w:rPr>
          <w:rFonts w:ascii="Times New Roman" w:eastAsia="Arial Unicode MS" w:hAnsi="Times New Roman"/>
          <w:sz w:val="24"/>
          <w:szCs w:val="24"/>
        </w:rPr>
        <w:t xml:space="preserve"> όχι από τους κακούς Εβραίους αλλά από όσους χριστιανούς τον εξευτελίζουν με την ασυνέπεια και την επιστροφή στα παλιά. </w:t>
      </w:r>
    </w:p>
    <w:p w14:paraId="5678E7FD" w14:textId="77777777" w:rsidR="00021BA2" w:rsidRPr="001D713C" w:rsidRDefault="00021BA2" w:rsidP="000C6FD4">
      <w:pPr>
        <w:spacing w:after="0" w:line="360" w:lineRule="auto"/>
        <w:jc w:val="both"/>
        <w:rPr>
          <w:rFonts w:ascii="Times New Roman" w:eastAsia="Arial Unicode MS" w:hAnsi="Times New Roman" w:cs="Times New Roman"/>
          <w:b/>
          <w:sz w:val="16"/>
          <w:szCs w:val="16"/>
        </w:rPr>
      </w:pPr>
    </w:p>
    <w:p w14:paraId="7768ABF9" w14:textId="77777777" w:rsidR="0024432B" w:rsidRPr="005D2482" w:rsidRDefault="000C6FD4" w:rsidP="00217799">
      <w:pPr>
        <w:spacing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sz w:val="24"/>
          <w:szCs w:val="24"/>
        </w:rPr>
        <w:t xml:space="preserve">Οι Ρωμαίοι πριν κρεμάσουν τον Ιησού στο ξύλο του Σταυρού, τον εμπαίζουν με το μοναδικό </w:t>
      </w:r>
      <w:proofErr w:type="spellStart"/>
      <w:r w:rsidRPr="005D2482">
        <w:rPr>
          <w:rFonts w:ascii="Times New Roman" w:eastAsia="Arial Unicode MS" w:hAnsi="Times New Roman" w:cs="Times New Roman"/>
          <w:sz w:val="24"/>
          <w:szCs w:val="24"/>
        </w:rPr>
        <w:t>μαζοσαδομαχισμό</w:t>
      </w:r>
      <w:proofErr w:type="spellEnd"/>
      <w:r w:rsidRPr="005D2482">
        <w:rPr>
          <w:rFonts w:ascii="Times New Roman" w:eastAsia="Arial Unicode MS" w:hAnsi="Times New Roman" w:cs="Times New Roman"/>
          <w:sz w:val="24"/>
          <w:szCs w:val="24"/>
        </w:rPr>
        <w:t xml:space="preserve"> που έχουν όσοι κλεισμένοι σε ένα στρατώνες αποκτούν την ευκαιρία από θύματα να γίνουν θύτες. Στην αρχαιότητα την πρωτοχρονιά ένα θύμα στο άνθος της νιότης του ζούσε για ένα τριήμερο βασιλικά και μετά καιγόταν όπως ο </w:t>
      </w:r>
      <w:r w:rsidR="00933701" w:rsidRPr="00933701">
        <w:rPr>
          <w:rFonts w:ascii="Times New Roman" w:eastAsia="Arial Unicode MS" w:hAnsi="Times New Roman" w:cs="Times New Roman"/>
          <w:sz w:val="24"/>
          <w:szCs w:val="24"/>
        </w:rPr>
        <w:t>βασιλιάς Καρνάβαλος για να λειτουργήσει ως κάθαρμα σηκώνοντας τις ενοχές. Ο τελευταίος</w:t>
      </w:r>
      <w:r w:rsidRPr="005D2482">
        <w:rPr>
          <w:rFonts w:ascii="Times New Roman" w:eastAsia="Arial Unicode MS" w:hAnsi="Times New Roman" w:cs="Times New Roman"/>
          <w:sz w:val="24"/>
          <w:szCs w:val="24"/>
        </w:rPr>
        <w:t xml:space="preserve"> πειρασμός του Κυρίου δεν είναι να νυμφευθεί τη Μαγδαληνή, όπως φαντασιώθηκε ο Καζαντζάκης, αλλά να κάνει μια επίδειξη της δύναμής του </w:t>
      </w:r>
      <w:proofErr w:type="spellStart"/>
      <w:r w:rsidRPr="005D2482">
        <w:rPr>
          <w:rFonts w:ascii="Times New Roman" w:eastAsia="Arial Unicode MS" w:hAnsi="Times New Roman" w:cs="Times New Roman"/>
          <w:sz w:val="24"/>
          <w:szCs w:val="24"/>
        </w:rPr>
        <w:t>πετάγοντας</w:t>
      </w:r>
      <w:proofErr w:type="spellEnd"/>
      <w:r w:rsidRPr="005D2482">
        <w:rPr>
          <w:rFonts w:ascii="Times New Roman" w:eastAsia="Arial Unicode MS" w:hAnsi="Times New Roman" w:cs="Times New Roman"/>
          <w:sz w:val="24"/>
          <w:szCs w:val="24"/>
        </w:rPr>
        <w:t xml:space="preserve"> από πάνω του τον ακάνθινο στέφανο που του δημιούργησε ο Αδάμ και κάνοντας ένα σόου απελευθερώνοντας και τον λαό του από τους κατακτητές. </w:t>
      </w:r>
    </w:p>
    <w:p w14:paraId="059A7236" w14:textId="77777777" w:rsidR="005346BA" w:rsidRDefault="0024432B">
      <w:pPr>
        <w:spacing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sz w:val="24"/>
          <w:szCs w:val="24"/>
        </w:rPr>
        <w:lastRenderedPageBreak/>
        <w:t>Συμπερασματικά δ</w:t>
      </w:r>
      <w:r w:rsidR="000C6FD4" w:rsidRPr="005D2482">
        <w:rPr>
          <w:rFonts w:ascii="Times New Roman" w:eastAsia="Arial Unicode MS" w:hAnsi="Times New Roman" w:cs="Times New Roman"/>
          <w:sz w:val="24"/>
          <w:szCs w:val="24"/>
        </w:rPr>
        <w:t xml:space="preserve">ιψάμε για αιωνιότητα επειδή η αιωνιότητα υπάρχει! Και η αιωνιότητα υπάρχει επειδή </w:t>
      </w:r>
      <w:r w:rsidR="00352BD5" w:rsidRPr="005D2482">
        <w:rPr>
          <w:rFonts w:ascii="Times New Roman" w:eastAsia="Arial Unicode MS" w:hAnsi="Times New Roman" w:cs="Times New Roman"/>
          <w:sz w:val="24"/>
          <w:szCs w:val="24"/>
        </w:rPr>
        <w:t xml:space="preserve">υπάρχει η </w:t>
      </w:r>
      <w:r w:rsidR="000C6FD4" w:rsidRPr="005D2482">
        <w:rPr>
          <w:rFonts w:ascii="Times New Roman" w:eastAsia="Arial Unicode MS" w:hAnsi="Times New Roman" w:cs="Times New Roman"/>
          <w:sz w:val="24"/>
          <w:szCs w:val="24"/>
        </w:rPr>
        <w:t xml:space="preserve">Ανάσταση! Αυτή δεν έρχεται μακριά από τις δοκιμασίες αλλά μέσα από τις δοκιμασίες. </w:t>
      </w:r>
    </w:p>
    <w:p w14:paraId="111C33BF" w14:textId="77777777" w:rsidR="000C6FD4" w:rsidRPr="005D2482" w:rsidRDefault="0024432B" w:rsidP="00C96C0D">
      <w:pPr>
        <w:spacing w:after="0" w:line="360" w:lineRule="auto"/>
        <w:ind w:firstLine="284"/>
        <w:jc w:val="both"/>
        <w:rPr>
          <w:rFonts w:ascii="Times New Roman" w:eastAsia="Arial Unicode MS" w:hAnsi="Times New Roman" w:cs="Times New Roman"/>
          <w:sz w:val="24"/>
          <w:szCs w:val="24"/>
        </w:rPr>
      </w:pPr>
      <w:r w:rsidRPr="005D2482">
        <w:rPr>
          <w:rFonts w:ascii="Times New Roman" w:eastAsia="Arial Unicode MS" w:hAnsi="Times New Roman" w:cs="Times New Roman"/>
          <w:sz w:val="24"/>
          <w:szCs w:val="24"/>
        </w:rPr>
        <w:t xml:space="preserve">Σημειώνει ο </w:t>
      </w:r>
      <w:proofErr w:type="spellStart"/>
      <w:r w:rsidRPr="005D2482">
        <w:rPr>
          <w:rFonts w:ascii="Times New Roman" w:eastAsia="Arial Unicode MS" w:hAnsi="Times New Roman" w:cs="Times New Roman"/>
          <w:sz w:val="24"/>
          <w:szCs w:val="24"/>
        </w:rPr>
        <w:t>Σεβασμιώτατος</w:t>
      </w:r>
      <w:proofErr w:type="spellEnd"/>
      <w:r w:rsidRPr="005D2482">
        <w:rPr>
          <w:rFonts w:ascii="Times New Roman" w:eastAsia="Arial Unicode MS" w:hAnsi="Times New Roman" w:cs="Times New Roman"/>
          <w:sz w:val="24"/>
          <w:szCs w:val="24"/>
        </w:rPr>
        <w:t xml:space="preserve"> Περγάμου:</w:t>
      </w:r>
      <w:r w:rsidR="007C2FF4" w:rsidRPr="005D2482">
        <w:rPr>
          <w:rFonts w:ascii="Times New Roman" w:eastAsia="Arial Unicode MS" w:hAnsi="Times New Roman" w:cs="Times New Roman"/>
          <w:sz w:val="24"/>
          <w:szCs w:val="24"/>
        </w:rPr>
        <w:t xml:space="preserve"> </w:t>
      </w:r>
      <w:r w:rsidR="000C6FD4" w:rsidRPr="005D2482">
        <w:rPr>
          <w:rFonts w:ascii="Times New Roman" w:eastAsia="Arial Unicode MS" w:hAnsi="Times New Roman" w:cs="Times New Roman"/>
          <w:sz w:val="24"/>
          <w:szCs w:val="24"/>
        </w:rPr>
        <w:t>«</w:t>
      </w:r>
      <w:r w:rsidR="00933701" w:rsidRPr="00933701">
        <w:rPr>
          <w:rFonts w:ascii="Times New Roman" w:hAnsi="Times New Roman" w:cs="Times New Roman"/>
          <w:sz w:val="24"/>
          <w:szCs w:val="24"/>
        </w:rPr>
        <w:t>Η οδύνη είναι για τον Ντοστογιέφσκι η μόνη, αληθινή και αδιαμφισβήτητη πραγματικότητα μέσα στην ανθρώπινη ύπαρξη, το μόνο αντίδοτο στη γελοιότητα της ηθικής που αγνοεί το παράλογο της συνύπαρξης μέσα στον ίδιο άνθρωπο του καλού και του κακού. [...].</w:t>
      </w:r>
      <w:r w:rsidR="00C96C0D">
        <w:rPr>
          <w:rFonts w:ascii="Times New Roman" w:hAnsi="Times New Roman" w:cs="Times New Roman"/>
          <w:sz w:val="24"/>
          <w:szCs w:val="24"/>
        </w:rPr>
        <w:t xml:space="preserve"> </w:t>
      </w:r>
      <w:r w:rsidR="00933701" w:rsidRPr="00933701">
        <w:rPr>
          <w:rFonts w:ascii="Times New Roman" w:hAnsi="Times New Roman" w:cs="Times New Roman"/>
          <w:sz w:val="24"/>
          <w:szCs w:val="24"/>
        </w:rPr>
        <w:t>Ο Σταυρός είναι η μόνη αληθινή πραγματικότητα στην ύπαρξη, αλλά όχι και η έσχατη.»</w:t>
      </w:r>
      <w:r w:rsidR="00933701" w:rsidRPr="00933701">
        <w:rPr>
          <w:rFonts w:ascii="Times New Roman" w:eastAsia="Arial Unicode MS" w:hAnsi="Times New Roman" w:cs="Times New Roman"/>
          <w:sz w:val="24"/>
          <w:szCs w:val="24"/>
        </w:rPr>
        <w:t xml:space="preserve">  </w:t>
      </w:r>
      <w:r w:rsidR="00933701" w:rsidRPr="00933701">
        <w:rPr>
          <w:rFonts w:ascii="Times New Roman" w:hAnsi="Times New Roman" w:cs="Times New Roman"/>
          <w:b/>
          <w:sz w:val="24"/>
          <w:szCs w:val="24"/>
        </w:rPr>
        <w:t>Ο Σταυρός είναι η μόνη αληθινή πραγματικότητα στην ύπαρξη, αλλά όχι και η έσχατη.</w:t>
      </w:r>
      <w:r w:rsidR="00933701" w:rsidRPr="00933701">
        <w:rPr>
          <w:rFonts w:ascii="Times New Roman" w:hAnsi="Times New Roman" w:cs="Times New Roman"/>
          <w:sz w:val="24"/>
          <w:szCs w:val="24"/>
        </w:rPr>
        <w:t xml:space="preserve"> Στο τέλος του τμήματος που επιγράφεται: «Οι δοκιμασίες μιας ψυχής» στους αδελφούς </w:t>
      </w:r>
      <w:proofErr w:type="spellStart"/>
      <w:r w:rsidR="00933701" w:rsidRPr="00933701">
        <w:rPr>
          <w:rFonts w:ascii="Times New Roman" w:hAnsi="Times New Roman" w:cs="Times New Roman"/>
          <w:sz w:val="24"/>
          <w:szCs w:val="24"/>
        </w:rPr>
        <w:t>Καραμάζοβ</w:t>
      </w:r>
      <w:proofErr w:type="spellEnd"/>
      <w:r w:rsidR="00933701" w:rsidRPr="00933701">
        <w:rPr>
          <w:rFonts w:ascii="Times New Roman" w:hAnsi="Times New Roman" w:cs="Times New Roman"/>
          <w:sz w:val="24"/>
          <w:szCs w:val="24"/>
        </w:rPr>
        <w:t xml:space="preserve">, ο </w:t>
      </w:r>
      <w:proofErr w:type="spellStart"/>
      <w:r w:rsidR="00933701" w:rsidRPr="00933701">
        <w:rPr>
          <w:rFonts w:ascii="Times New Roman" w:hAnsi="Times New Roman" w:cs="Times New Roman"/>
          <w:sz w:val="24"/>
          <w:szCs w:val="24"/>
        </w:rPr>
        <w:t>Ντιμίτρι</w:t>
      </w:r>
      <w:proofErr w:type="spellEnd"/>
      <w:r w:rsidR="00933701" w:rsidRPr="00933701">
        <w:rPr>
          <w:rFonts w:ascii="Times New Roman" w:hAnsi="Times New Roman" w:cs="Times New Roman"/>
          <w:sz w:val="24"/>
          <w:szCs w:val="24"/>
        </w:rPr>
        <w:t xml:space="preserve"> βλέπει ένα τρομερό όνειρο. Στα κατάλοιπα ενός καμένου χωριού μια χωρική γυναίκα προσπαθεί να ξεφύγει και να σωθεί, και δίπλα της ένα βρέφος που υποφέρει από την πείνα προσπαθεί να θηλάσει από το ξερό στήθος της μητέρας του. Τότε ο </w:t>
      </w:r>
      <w:proofErr w:type="spellStart"/>
      <w:r w:rsidR="00933701" w:rsidRPr="00933701">
        <w:rPr>
          <w:rFonts w:ascii="Times New Roman" w:hAnsi="Times New Roman" w:cs="Times New Roman"/>
          <w:sz w:val="24"/>
          <w:szCs w:val="24"/>
        </w:rPr>
        <w:t>Ντιμίτρι</w:t>
      </w:r>
      <w:proofErr w:type="spellEnd"/>
      <w:r w:rsidR="00933701" w:rsidRPr="00933701">
        <w:rPr>
          <w:rFonts w:ascii="Times New Roman" w:hAnsi="Times New Roman" w:cs="Times New Roman"/>
          <w:sz w:val="24"/>
          <w:szCs w:val="24"/>
        </w:rPr>
        <w:t xml:space="preserve">, γράφει ο Ντοστογιέφσκι, «αισθάνθηκε ένα αίσθημα οίκτου, που ποτέ άλλοτε δεν το είχε νιώσει, να ανεβαίνει στην καρδιά του, να θέλει να κλάψει, να κάνει κάτι για όλους αυτούς, έτσι ώστε το βρέφος να μην κλαίει πια, η μαύρη και κάτισχνη μάνα του να μη δακρύζει, να μην υπάρχουν πια απ' εδώ και πέρα δάκρυα». Έτσι ο Ντοστογιέφσκι οραματίζεται το έσχατο αγαθό πέρα από την οδύνη. Ο Σταυρός πρέπει να ξεπεραστεί από την ανάσταση. Δεν έχει θέση στη Βασιλεία τού Θεού ο πόνος. Η αγάπη αγκαλιάζει την οδύνη, όχι για να της δώσει μεταφυσικό περιεχόμενο, αλλά για να τη μετατρέψει σε χαρά. Ο Ντοστογιέφσκι δεν το λέγει, αλλά το υπονοεί: η Θεία </w:t>
      </w:r>
      <w:r w:rsidR="00933701" w:rsidRPr="00933701">
        <w:rPr>
          <w:rFonts w:ascii="Times New Roman" w:hAnsi="Times New Roman" w:cs="Times New Roman"/>
          <w:caps/>
          <w:sz w:val="24"/>
          <w:szCs w:val="24"/>
        </w:rPr>
        <w:t>ε</w:t>
      </w:r>
      <w:r w:rsidR="00933701" w:rsidRPr="00933701">
        <w:rPr>
          <w:rFonts w:ascii="Times New Roman" w:hAnsi="Times New Roman" w:cs="Times New Roman"/>
          <w:sz w:val="24"/>
          <w:szCs w:val="24"/>
        </w:rPr>
        <w:t xml:space="preserve">υχαριστία είναι πρόγευση της χαράς, όχι της λύπης -ούτε καν της χαρμολύπης. Είπαμε ότι οι ήρωες τού Ντοστογιέφσκι είναι μείγμα καλού και κακού και ότι μάταια θα αναζητούσαμε ανάμεσά τους τον ηθικά τέλειο. Η οδύνη είναι η μόνη αλήθεια που με την αποδοχή της, ιδιαίτερα στο πρόσωπο τού Άλλου, υπερβαίνομε το μηδενισμό και καταλαβαίνομε ότι αξίζει να υπάρχομε. Αλλά  πέρα από όλα αυτά, εκείνο που δίνει νόημα στην ύπαρξη είναι η ανάσταση. «Ώστε στ' αλήθεια λέει η θρησκεία πως όλοι μας θα σηκωθούμε από τους νεκρούς και θα ξαναζήσουμε και θα ξαναδούμε πάλι ο ένας τον </w:t>
      </w:r>
      <w:r w:rsidR="00414AA0" w:rsidRPr="005D2482">
        <w:rPr>
          <w:rFonts w:ascii="Times New Roman" w:hAnsi="Times New Roman" w:cs="Times New Roman"/>
          <w:sz w:val="24"/>
          <w:szCs w:val="24"/>
        </w:rPr>
        <w:t>άλλο; Το</w:t>
      </w:r>
      <w:r w:rsidR="00933701" w:rsidRPr="00933701">
        <w:rPr>
          <w:rFonts w:ascii="Times New Roman" w:hAnsi="Times New Roman" w:cs="Times New Roman"/>
          <w:sz w:val="24"/>
          <w:szCs w:val="24"/>
        </w:rPr>
        <w:t xml:space="preserve"> δίχως άλλο θ' αναστηθούμε... Και χαρούμενα, εύθυμα θα διηγηθούμε ο ένας στον άλλο όσα γίνανε... Απάντησε ο </w:t>
      </w:r>
      <w:proofErr w:type="spellStart"/>
      <w:r w:rsidR="00933701" w:rsidRPr="00933701">
        <w:rPr>
          <w:rFonts w:ascii="Times New Roman" w:hAnsi="Times New Roman" w:cs="Times New Roman"/>
          <w:sz w:val="24"/>
          <w:szCs w:val="24"/>
        </w:rPr>
        <w:t>Αλιόσα</w:t>
      </w:r>
      <w:proofErr w:type="spellEnd"/>
      <w:r w:rsidR="00933701" w:rsidRPr="00933701">
        <w:rPr>
          <w:rFonts w:ascii="Times New Roman" w:hAnsi="Times New Roman" w:cs="Times New Roman"/>
          <w:sz w:val="24"/>
          <w:szCs w:val="24"/>
        </w:rPr>
        <w:t xml:space="preserve">. — Αχ πόσο όμορφα θα είναι τότε, ξέφυγε του </w:t>
      </w:r>
      <w:proofErr w:type="spellStart"/>
      <w:r w:rsidR="00933701" w:rsidRPr="00933701">
        <w:rPr>
          <w:rFonts w:ascii="Times New Roman" w:hAnsi="Times New Roman" w:cs="Times New Roman"/>
          <w:sz w:val="24"/>
          <w:szCs w:val="24"/>
        </w:rPr>
        <w:t>Κόλια</w:t>
      </w:r>
      <w:proofErr w:type="spellEnd"/>
      <w:r w:rsidR="00933701" w:rsidRPr="00933701">
        <w:rPr>
          <w:rFonts w:ascii="Times New Roman" w:hAnsi="Times New Roman" w:cs="Times New Roman"/>
          <w:sz w:val="24"/>
          <w:szCs w:val="24"/>
        </w:rPr>
        <w:t>.</w:t>
      </w:r>
    </w:p>
    <w:p w14:paraId="01F9EDB9" w14:textId="77777777" w:rsidR="000C6FD4" w:rsidRPr="005D2482" w:rsidRDefault="00933701" w:rsidP="00171EC4">
      <w:pPr>
        <w:pStyle w:val="Web"/>
        <w:spacing w:before="0" w:beforeAutospacing="0" w:after="0" w:afterAutospacing="0" w:line="360" w:lineRule="auto"/>
        <w:jc w:val="both"/>
      </w:pPr>
      <w:r w:rsidRPr="00933701">
        <w:t xml:space="preserve">— Και τώρα λοιπόν ας τελειώσουμε τους λόγους κι ας πάμε στο τραπέζι της παρηγοριάς... Να μας τώρα που πηγαίνουμε χέρι με χέρι». Η ανάσταση, το τραπέζι της ευχαριστίας, η κοινωνία της αγάπης -να το ύψιστο αγαθό για τον Ντοστογιέφσκι. Αυτό είναι το αποκορύφωμα τού τελευταίου, τού πιο μεγάλου έργου του. Ίσως αν ζούσε </w:t>
      </w:r>
      <w:r w:rsidRPr="00933701">
        <w:lastRenderedPageBreak/>
        <w:t>περισσότερο, να μας περιέγραφε τη Βασιλεία με την ίδια γλαφυρότητα που μας περιέγραψε το Σταυρό στην ανθρώπινη ύπαρξη.</w:t>
      </w:r>
    </w:p>
    <w:p w14:paraId="6C2182AF" w14:textId="77777777" w:rsidR="00AA4ED0" w:rsidRPr="001D713C" w:rsidRDefault="00AA4ED0" w:rsidP="00C96C0D">
      <w:pPr>
        <w:spacing w:line="360" w:lineRule="auto"/>
        <w:rPr>
          <w:rFonts w:ascii="Times New Roman" w:hAnsi="Times New Roman"/>
          <w:sz w:val="16"/>
          <w:szCs w:val="16"/>
        </w:rPr>
      </w:pPr>
    </w:p>
    <w:p w14:paraId="5C9F616C" w14:textId="77777777" w:rsidR="005346BA" w:rsidRDefault="00933701" w:rsidP="007A5D49">
      <w:pPr>
        <w:pStyle w:val="20"/>
      </w:pPr>
      <w:r w:rsidRPr="00933701">
        <w:t>ΒΙΒΛΙΟΓΡΑΦΙΑ</w:t>
      </w:r>
    </w:p>
    <w:p w14:paraId="696941BA" w14:textId="77777777" w:rsidR="005346BA" w:rsidRDefault="00933701">
      <w:pPr>
        <w:spacing w:line="360" w:lineRule="auto"/>
        <w:ind w:left="284" w:hanging="284"/>
        <w:jc w:val="both"/>
        <w:rPr>
          <w:rFonts w:ascii="Times New Roman" w:hAnsi="Times New Roman"/>
          <w:sz w:val="24"/>
          <w:szCs w:val="24"/>
        </w:rPr>
      </w:pPr>
      <w:proofErr w:type="spellStart"/>
      <w:r w:rsidRPr="00933701">
        <w:rPr>
          <w:rFonts w:ascii="Times New Roman" w:hAnsi="Times New Roman" w:cs="Times New Roman"/>
          <w:sz w:val="24"/>
          <w:szCs w:val="24"/>
        </w:rPr>
        <w:t>Ατματζίδης</w:t>
      </w:r>
      <w:proofErr w:type="spellEnd"/>
      <w:r w:rsidRPr="00933701">
        <w:rPr>
          <w:rFonts w:ascii="Times New Roman" w:hAnsi="Times New Roman" w:cs="Times New Roman"/>
          <w:sz w:val="24"/>
          <w:szCs w:val="24"/>
        </w:rPr>
        <w:t xml:space="preserve">, Χ., </w:t>
      </w:r>
      <w:r w:rsidRPr="00933701">
        <w:rPr>
          <w:rFonts w:ascii="Times New Roman" w:hAnsi="Times New Roman" w:cs="Times New Roman"/>
          <w:i/>
          <w:sz w:val="24"/>
          <w:szCs w:val="24"/>
        </w:rPr>
        <w:t>Από την Βιβλική Έρευνα στην Πίστη της Εκκλησίας</w:t>
      </w:r>
      <w:r w:rsidRPr="00933701">
        <w:rPr>
          <w:rFonts w:ascii="Times New Roman" w:hAnsi="Times New Roman" w:cs="Times New Roman"/>
          <w:sz w:val="24"/>
          <w:szCs w:val="24"/>
        </w:rPr>
        <w:t>, Εκδόσεις Κυριακίδη, Θεσσαλονίκη 2010.</w:t>
      </w:r>
    </w:p>
    <w:p w14:paraId="060B6014"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Του ιδίου, </w:t>
      </w:r>
      <w:r w:rsidRPr="00933701">
        <w:rPr>
          <w:rFonts w:ascii="Times New Roman" w:hAnsi="Times New Roman" w:cs="Times New Roman"/>
          <w:i/>
          <w:sz w:val="24"/>
          <w:szCs w:val="24"/>
        </w:rPr>
        <w:t>Ερμηνευτικές και Θεολογικές προσεγγίσεις στην Καινή Διαθήκη</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Ostracon</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Publishing</w:t>
      </w:r>
      <w:r w:rsidRPr="00933701">
        <w:rPr>
          <w:rFonts w:ascii="Times New Roman" w:hAnsi="Times New Roman" w:cs="Times New Roman"/>
          <w:sz w:val="24"/>
          <w:szCs w:val="24"/>
        </w:rPr>
        <w:t>, Θεσσαλονίκη 2014.</w:t>
      </w:r>
    </w:p>
    <w:p w14:paraId="7D719B21"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Του ιδίου, </w:t>
      </w:r>
      <w:r w:rsidRPr="00933701">
        <w:rPr>
          <w:rFonts w:ascii="Times New Roman" w:hAnsi="Times New Roman" w:cs="Times New Roman"/>
          <w:i/>
          <w:sz w:val="24"/>
          <w:szCs w:val="24"/>
        </w:rPr>
        <w:t>Θεολογία της Καινής Διαθήκης</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Ostracon</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Publishing</w:t>
      </w:r>
      <w:r w:rsidRPr="00933701">
        <w:rPr>
          <w:rFonts w:ascii="Times New Roman" w:hAnsi="Times New Roman" w:cs="Times New Roman"/>
          <w:sz w:val="24"/>
          <w:szCs w:val="24"/>
        </w:rPr>
        <w:t>, Θεσσαλονίκη 2014.</w:t>
      </w:r>
    </w:p>
    <w:p w14:paraId="0A594637"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Του ιδίου, </w:t>
      </w:r>
      <w:proofErr w:type="spellStart"/>
      <w:r w:rsidRPr="00933701">
        <w:rPr>
          <w:rFonts w:ascii="Times New Roman" w:hAnsi="Times New Roman" w:cs="Times New Roman"/>
          <w:i/>
          <w:sz w:val="24"/>
          <w:szCs w:val="24"/>
        </w:rPr>
        <w:t>Καινοδιαθηκικά</w:t>
      </w:r>
      <w:proofErr w:type="spellEnd"/>
      <w:r w:rsidR="00C96C0D">
        <w:rPr>
          <w:rFonts w:ascii="Times New Roman" w:hAnsi="Times New Roman" w:cs="Times New Roman"/>
          <w:sz w:val="24"/>
          <w:szCs w:val="24"/>
        </w:rPr>
        <w:t>,</w:t>
      </w:r>
      <w:r w:rsidRPr="00933701">
        <w:rPr>
          <w:rFonts w:ascii="Times New Roman" w:hAnsi="Times New Roman" w:cs="Times New Roman"/>
          <w:sz w:val="24"/>
          <w:szCs w:val="24"/>
        </w:rPr>
        <w:t xml:space="preserve"> Θεσσαλονίκη, </w:t>
      </w:r>
      <w:r w:rsidRPr="00933701">
        <w:rPr>
          <w:rFonts w:ascii="Times New Roman" w:hAnsi="Times New Roman" w:cs="Times New Roman"/>
          <w:sz w:val="24"/>
          <w:szCs w:val="24"/>
          <w:lang w:val="en-GB"/>
        </w:rPr>
        <w:t>Ostracon</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Publishing</w:t>
      </w:r>
      <w:r w:rsidRPr="00933701">
        <w:rPr>
          <w:rFonts w:ascii="Times New Roman" w:hAnsi="Times New Roman" w:cs="Times New Roman"/>
          <w:sz w:val="24"/>
          <w:szCs w:val="24"/>
        </w:rPr>
        <w:t>, Θεσσαλονίκη 2014.</w:t>
      </w:r>
    </w:p>
    <w:p w14:paraId="1DE75DF6"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Βασιλειάδης, Π. Β.,</w:t>
      </w:r>
      <w:r w:rsidRPr="00933701">
        <w:rPr>
          <w:rFonts w:ascii="Times New Roman" w:hAnsi="Times New Roman" w:cs="Times New Roman"/>
          <w:bCs/>
          <w:sz w:val="24"/>
          <w:szCs w:val="24"/>
        </w:rPr>
        <w:t xml:space="preserve"> “</w:t>
      </w:r>
      <w:r w:rsidRPr="00933701">
        <w:rPr>
          <w:rFonts w:ascii="Times New Roman" w:hAnsi="Times New Roman" w:cs="Times New Roman"/>
          <w:sz w:val="24"/>
          <w:szCs w:val="24"/>
        </w:rPr>
        <w:t xml:space="preserve">Βιβλική κριτική και </w:t>
      </w:r>
      <w:r w:rsidRPr="00933701">
        <w:rPr>
          <w:rFonts w:ascii="Times New Roman" w:hAnsi="Times New Roman" w:cs="Times New Roman"/>
          <w:sz w:val="24"/>
          <w:szCs w:val="24"/>
          <w:lang w:val="fr-FR"/>
        </w:rPr>
        <w:t>O</w:t>
      </w:r>
      <w:proofErr w:type="spellStart"/>
      <w:r w:rsidRPr="00933701">
        <w:rPr>
          <w:rFonts w:ascii="Times New Roman" w:hAnsi="Times New Roman" w:cs="Times New Roman"/>
          <w:sz w:val="24"/>
          <w:szCs w:val="24"/>
        </w:rPr>
        <w:t>ρθοδοξία</w:t>
      </w:r>
      <w:proofErr w:type="spellEnd"/>
      <w:r w:rsidRPr="00933701">
        <w:rPr>
          <w:rFonts w:ascii="Times New Roman" w:hAnsi="Times New Roman" w:cs="Times New Roman"/>
          <w:sz w:val="24"/>
          <w:szCs w:val="24"/>
        </w:rPr>
        <w:t xml:space="preserve">”, </w:t>
      </w:r>
      <w:r w:rsidRPr="00933701">
        <w:rPr>
          <w:rFonts w:ascii="Times New Roman" w:hAnsi="Times New Roman" w:cs="Times New Roman"/>
          <w:i/>
          <w:iCs/>
          <w:sz w:val="24"/>
          <w:szCs w:val="24"/>
        </w:rPr>
        <w:t>Βιβλικές ερμηνευτικές μελέτες</w:t>
      </w:r>
      <w:r w:rsidRPr="00933701">
        <w:rPr>
          <w:rFonts w:ascii="Times New Roman" w:hAnsi="Times New Roman" w:cs="Times New Roman"/>
          <w:iCs/>
          <w:sz w:val="24"/>
          <w:szCs w:val="24"/>
        </w:rPr>
        <w:t xml:space="preserve">, </w:t>
      </w:r>
      <w:r w:rsidRPr="00933701">
        <w:rPr>
          <w:rFonts w:ascii="Times New Roman" w:hAnsi="Times New Roman" w:cs="Times New Roman"/>
          <w:sz w:val="24"/>
          <w:szCs w:val="24"/>
        </w:rPr>
        <w:t>Πουρναράς, Θεσσαλονίκη 1988, σσ. 49-101.</w:t>
      </w:r>
    </w:p>
    <w:p w14:paraId="500C5FC3"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Του ιδίου, </w:t>
      </w:r>
      <w:r w:rsidRPr="00933701">
        <w:rPr>
          <w:rFonts w:ascii="Times New Roman" w:hAnsi="Times New Roman" w:cs="Times New Roman"/>
          <w:i/>
          <w:sz w:val="24"/>
          <w:szCs w:val="24"/>
        </w:rPr>
        <w:t>Ερμηνεία των Ευαγγελίων</w:t>
      </w:r>
      <w:r w:rsidRPr="00933701">
        <w:rPr>
          <w:rFonts w:ascii="Times New Roman" w:hAnsi="Times New Roman" w:cs="Times New Roman"/>
          <w:sz w:val="24"/>
          <w:szCs w:val="24"/>
        </w:rPr>
        <w:t>, Πουρναράς, Θεσσαλονίκη 2000.</w:t>
      </w:r>
    </w:p>
    <w:p w14:paraId="05C29AED" w14:textId="77777777" w:rsidR="005346BA" w:rsidRDefault="00933701">
      <w:pPr>
        <w:spacing w:line="360" w:lineRule="auto"/>
        <w:ind w:left="284" w:hanging="284"/>
        <w:jc w:val="both"/>
        <w:rPr>
          <w:rFonts w:ascii="Times New Roman" w:hAnsi="Times New Roman"/>
          <w:sz w:val="24"/>
          <w:szCs w:val="24"/>
          <w:lang w:val="en-US"/>
        </w:rPr>
      </w:pPr>
      <w:r w:rsidRPr="00933701">
        <w:rPr>
          <w:rFonts w:ascii="Times New Roman" w:hAnsi="Times New Roman" w:cs="Times New Roman"/>
          <w:sz w:val="24"/>
          <w:szCs w:val="24"/>
        </w:rPr>
        <w:t>Του</w:t>
      </w:r>
      <w:r w:rsidRPr="00933701">
        <w:rPr>
          <w:rFonts w:ascii="Times New Roman" w:hAnsi="Times New Roman" w:cs="Times New Roman"/>
          <w:sz w:val="24"/>
          <w:szCs w:val="24"/>
          <w:lang w:val="en-US"/>
        </w:rPr>
        <w:t xml:space="preserve"> </w:t>
      </w:r>
      <w:r w:rsidRPr="00933701">
        <w:rPr>
          <w:rFonts w:ascii="Times New Roman" w:hAnsi="Times New Roman" w:cs="Times New Roman"/>
          <w:sz w:val="24"/>
          <w:szCs w:val="24"/>
        </w:rPr>
        <w:t>ιδίου</w:t>
      </w:r>
      <w:r w:rsidRPr="00933701">
        <w:rPr>
          <w:rFonts w:ascii="Times New Roman" w:hAnsi="Times New Roman" w:cs="Times New Roman"/>
          <w:sz w:val="24"/>
          <w:szCs w:val="24"/>
          <w:lang w:val="en-US"/>
        </w:rPr>
        <w:t xml:space="preserve">, “Reading the Bible from the Orthodox Church </w:t>
      </w:r>
      <w:r w:rsidRPr="00933701">
        <w:rPr>
          <w:rFonts w:ascii="Times New Roman" w:hAnsi="Times New Roman" w:cs="Times New Roman"/>
          <w:caps/>
          <w:sz w:val="24"/>
          <w:szCs w:val="24"/>
          <w:lang w:val="en-US"/>
        </w:rPr>
        <w:t>p</w:t>
      </w:r>
      <w:r w:rsidRPr="00933701">
        <w:rPr>
          <w:rFonts w:ascii="Times New Roman" w:hAnsi="Times New Roman" w:cs="Times New Roman"/>
          <w:sz w:val="24"/>
          <w:szCs w:val="24"/>
          <w:lang w:val="en-US"/>
        </w:rPr>
        <w:t>erspective</w:t>
      </w:r>
      <w:bookmarkStart w:id="54" w:name="_Hlk109819735"/>
      <w:r w:rsidRPr="00933701">
        <w:rPr>
          <w:rFonts w:ascii="Times New Roman" w:hAnsi="Times New Roman" w:cs="Times New Roman"/>
          <w:sz w:val="24"/>
          <w:szCs w:val="24"/>
          <w:lang w:val="en-US"/>
        </w:rPr>
        <w:t>”</w:t>
      </w:r>
      <w:bookmarkEnd w:id="54"/>
      <w:r w:rsidRPr="00933701">
        <w:rPr>
          <w:rFonts w:ascii="Times New Roman" w:hAnsi="Times New Roman" w:cs="Times New Roman"/>
          <w:sz w:val="24"/>
          <w:szCs w:val="24"/>
          <w:lang w:val="en-US"/>
        </w:rPr>
        <w:t xml:space="preserve">, </w:t>
      </w:r>
      <w:r w:rsidRPr="00933701">
        <w:rPr>
          <w:rFonts w:ascii="Times New Roman" w:hAnsi="Times New Roman" w:cs="Times New Roman"/>
          <w:iCs/>
          <w:sz w:val="24"/>
          <w:szCs w:val="24"/>
          <w:lang w:val="en-US"/>
        </w:rPr>
        <w:t xml:space="preserve">The </w:t>
      </w:r>
      <w:r w:rsidRPr="00933701">
        <w:rPr>
          <w:rFonts w:ascii="Times New Roman" w:hAnsi="Times New Roman" w:cs="Times New Roman"/>
          <w:iCs/>
          <w:caps/>
          <w:sz w:val="24"/>
          <w:szCs w:val="24"/>
          <w:lang w:val="en-US"/>
        </w:rPr>
        <w:t>e</w:t>
      </w:r>
      <w:r w:rsidRPr="00933701">
        <w:rPr>
          <w:rFonts w:ascii="Times New Roman" w:hAnsi="Times New Roman" w:cs="Times New Roman"/>
          <w:iCs/>
          <w:sz w:val="24"/>
          <w:szCs w:val="24"/>
          <w:lang w:val="en-US"/>
        </w:rPr>
        <w:t xml:space="preserve">cumenical </w:t>
      </w:r>
      <w:r w:rsidRPr="00933701">
        <w:rPr>
          <w:rFonts w:ascii="Times New Roman" w:hAnsi="Times New Roman" w:cs="Times New Roman"/>
          <w:iCs/>
          <w:caps/>
          <w:sz w:val="24"/>
          <w:szCs w:val="24"/>
          <w:lang w:val="en-US"/>
        </w:rPr>
        <w:t>r</w:t>
      </w:r>
      <w:r w:rsidRPr="00933701">
        <w:rPr>
          <w:rFonts w:ascii="Times New Roman" w:hAnsi="Times New Roman" w:cs="Times New Roman"/>
          <w:iCs/>
          <w:sz w:val="24"/>
          <w:szCs w:val="24"/>
          <w:lang w:val="en-US"/>
        </w:rPr>
        <w:t>eview</w:t>
      </w:r>
      <w:r w:rsidRPr="00933701">
        <w:rPr>
          <w:rFonts w:ascii="Times New Roman" w:hAnsi="Times New Roman" w:cs="Times New Roman"/>
          <w:sz w:val="24"/>
          <w:szCs w:val="24"/>
          <w:lang w:val="en-US"/>
        </w:rPr>
        <w:t xml:space="preserve"> 51, 1 (1999), </w:t>
      </w:r>
      <w:r w:rsidRPr="00933701">
        <w:rPr>
          <w:rFonts w:ascii="Times New Roman" w:hAnsi="Times New Roman" w:cs="Times New Roman"/>
          <w:sz w:val="24"/>
          <w:szCs w:val="24"/>
        </w:rPr>
        <w:t>σσ</w:t>
      </w:r>
      <w:r w:rsidRPr="00933701">
        <w:rPr>
          <w:rFonts w:ascii="Times New Roman" w:hAnsi="Times New Roman" w:cs="Times New Roman"/>
          <w:sz w:val="24"/>
          <w:szCs w:val="24"/>
          <w:lang w:val="en-US"/>
        </w:rPr>
        <w:t>. 25-30.</w:t>
      </w:r>
    </w:p>
    <w:p w14:paraId="15BE3CD5"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Βα</w:t>
      </w:r>
      <w:r w:rsidRPr="00933701">
        <w:rPr>
          <w:rFonts w:ascii="Times New Roman" w:hAnsi="Times New Roman" w:cs="Times New Roman"/>
          <w:sz w:val="24"/>
          <w:szCs w:val="24"/>
        </w:rPr>
        <w:softHyphen/>
        <w:t>σι</w:t>
      </w:r>
      <w:r w:rsidRPr="00933701">
        <w:rPr>
          <w:rFonts w:ascii="Times New Roman" w:hAnsi="Times New Roman" w:cs="Times New Roman"/>
          <w:sz w:val="24"/>
          <w:szCs w:val="24"/>
        </w:rPr>
        <w:softHyphen/>
        <w:t>λει</w:t>
      </w:r>
      <w:r w:rsidRPr="00933701">
        <w:rPr>
          <w:rFonts w:ascii="Times New Roman" w:hAnsi="Times New Roman" w:cs="Times New Roman"/>
          <w:sz w:val="24"/>
          <w:szCs w:val="24"/>
        </w:rPr>
        <w:softHyphen/>
        <w:t>ά</w:t>
      </w:r>
      <w:r w:rsidRPr="00933701">
        <w:rPr>
          <w:rFonts w:ascii="Times New Roman" w:hAnsi="Times New Roman" w:cs="Times New Roman"/>
          <w:sz w:val="24"/>
          <w:szCs w:val="24"/>
        </w:rPr>
        <w:softHyphen/>
        <w:t xml:space="preserve">δης, Ν. /  </w:t>
      </w:r>
      <w:proofErr w:type="spellStart"/>
      <w:r w:rsidRPr="00933701">
        <w:rPr>
          <w:rFonts w:ascii="Times New Roman" w:hAnsi="Times New Roman" w:cs="Times New Roman"/>
          <w:sz w:val="24"/>
          <w:szCs w:val="24"/>
        </w:rPr>
        <w:t>Ψαλ</w:t>
      </w:r>
      <w:r w:rsidRPr="00933701">
        <w:rPr>
          <w:rFonts w:ascii="Times New Roman" w:hAnsi="Times New Roman" w:cs="Times New Roman"/>
          <w:sz w:val="24"/>
          <w:szCs w:val="24"/>
        </w:rPr>
        <w:softHyphen/>
        <w:t>τά</w:t>
      </w:r>
      <w:r w:rsidRPr="00933701">
        <w:rPr>
          <w:rFonts w:ascii="Times New Roman" w:hAnsi="Times New Roman" w:cs="Times New Roman"/>
          <w:sz w:val="24"/>
          <w:szCs w:val="24"/>
        </w:rPr>
        <w:softHyphen/>
        <w:t>κης</w:t>
      </w:r>
      <w:proofErr w:type="spellEnd"/>
      <w:r w:rsidRPr="00933701">
        <w:rPr>
          <w:rFonts w:ascii="Times New Roman" w:hAnsi="Times New Roman" w:cs="Times New Roman"/>
          <w:sz w:val="24"/>
          <w:szCs w:val="24"/>
        </w:rPr>
        <w:t xml:space="preserve">, Γ. </w:t>
      </w:r>
      <w:r w:rsidRPr="00933701">
        <w:rPr>
          <w:rFonts w:ascii="Times New Roman" w:hAnsi="Times New Roman" w:cs="Times New Roman"/>
          <w:iCs/>
          <w:sz w:val="24"/>
          <w:szCs w:val="24"/>
        </w:rPr>
        <w:t>«Γέ</w:t>
      </w:r>
      <w:r w:rsidRPr="00933701">
        <w:rPr>
          <w:rFonts w:ascii="Times New Roman" w:hAnsi="Times New Roman" w:cs="Times New Roman"/>
          <w:iCs/>
          <w:sz w:val="24"/>
          <w:szCs w:val="24"/>
        </w:rPr>
        <w:softHyphen/>
        <w:t>νε</w:t>
      </w:r>
      <w:r w:rsidRPr="00933701">
        <w:rPr>
          <w:rFonts w:ascii="Times New Roman" w:hAnsi="Times New Roman" w:cs="Times New Roman"/>
          <w:iCs/>
          <w:sz w:val="24"/>
          <w:szCs w:val="24"/>
        </w:rPr>
        <w:softHyphen/>
        <w:t xml:space="preserve">σις», </w:t>
      </w:r>
      <w:r w:rsidRPr="00933701">
        <w:rPr>
          <w:rFonts w:ascii="Times New Roman" w:hAnsi="Times New Roman" w:cs="Times New Roman"/>
          <w:i/>
          <w:iCs/>
          <w:sz w:val="24"/>
          <w:szCs w:val="24"/>
        </w:rPr>
        <w:t>Ἡ Πα</w:t>
      </w:r>
      <w:r w:rsidRPr="00933701">
        <w:rPr>
          <w:rFonts w:ascii="Times New Roman" w:hAnsi="Times New Roman" w:cs="Times New Roman"/>
          <w:i/>
          <w:iCs/>
          <w:sz w:val="24"/>
          <w:szCs w:val="24"/>
        </w:rPr>
        <w:softHyphen/>
        <w:t>λαι</w:t>
      </w:r>
      <w:r w:rsidRPr="00933701">
        <w:rPr>
          <w:rFonts w:ascii="Times New Roman" w:hAnsi="Times New Roman" w:cs="Times New Roman"/>
          <w:i/>
          <w:iCs/>
          <w:sz w:val="24"/>
          <w:szCs w:val="24"/>
        </w:rPr>
        <w:softHyphen/>
        <w:t>ά Δι</w:t>
      </w:r>
      <w:r w:rsidRPr="00933701">
        <w:rPr>
          <w:rFonts w:ascii="Times New Roman" w:hAnsi="Times New Roman" w:cs="Times New Roman"/>
          <w:i/>
          <w:iCs/>
          <w:sz w:val="24"/>
          <w:szCs w:val="24"/>
        </w:rPr>
        <w:softHyphen/>
        <w:t>α</w:t>
      </w:r>
      <w:r w:rsidRPr="00933701">
        <w:rPr>
          <w:rFonts w:ascii="Times New Roman" w:hAnsi="Times New Roman" w:cs="Times New Roman"/>
          <w:i/>
          <w:iCs/>
          <w:sz w:val="24"/>
          <w:szCs w:val="24"/>
        </w:rPr>
        <w:softHyphen/>
        <w:t>θή</w:t>
      </w:r>
      <w:r w:rsidRPr="00933701">
        <w:rPr>
          <w:rFonts w:ascii="Times New Roman" w:hAnsi="Times New Roman" w:cs="Times New Roman"/>
          <w:i/>
          <w:iCs/>
          <w:sz w:val="24"/>
          <w:szCs w:val="24"/>
        </w:rPr>
        <w:softHyphen/>
        <w:t>κη με</w:t>
      </w:r>
      <w:r w:rsidRPr="00933701">
        <w:rPr>
          <w:rFonts w:ascii="Times New Roman" w:hAnsi="Times New Roman" w:cs="Times New Roman"/>
          <w:i/>
          <w:iCs/>
          <w:sz w:val="24"/>
          <w:szCs w:val="24"/>
        </w:rPr>
        <w:softHyphen/>
        <w:t>τά συ</w:t>
      </w:r>
      <w:r w:rsidRPr="00933701">
        <w:rPr>
          <w:rFonts w:ascii="Times New Roman" w:hAnsi="Times New Roman" w:cs="Times New Roman"/>
          <w:i/>
          <w:iCs/>
          <w:sz w:val="24"/>
          <w:szCs w:val="24"/>
        </w:rPr>
        <w:softHyphen/>
        <w:t>ντό</w:t>
      </w:r>
      <w:r w:rsidRPr="00933701">
        <w:rPr>
          <w:rFonts w:ascii="Times New Roman" w:hAnsi="Times New Roman" w:cs="Times New Roman"/>
          <w:i/>
          <w:iCs/>
          <w:sz w:val="24"/>
          <w:szCs w:val="24"/>
        </w:rPr>
        <w:softHyphen/>
        <w:t xml:space="preserve">μου </w:t>
      </w:r>
      <w:proofErr w:type="spellStart"/>
      <w:r w:rsidRPr="00933701">
        <w:rPr>
          <w:rFonts w:ascii="Times New Roman" w:hAnsi="Times New Roman" w:cs="Times New Roman"/>
          <w:i/>
          <w:iCs/>
          <w:sz w:val="24"/>
          <w:szCs w:val="24"/>
        </w:rPr>
        <w:t>ἑρ</w:t>
      </w:r>
      <w:r w:rsidRPr="00933701">
        <w:rPr>
          <w:rFonts w:ascii="Times New Roman" w:hAnsi="Times New Roman" w:cs="Times New Roman"/>
          <w:i/>
          <w:iCs/>
          <w:sz w:val="24"/>
          <w:szCs w:val="24"/>
        </w:rPr>
        <w:softHyphen/>
        <w:t>μη</w:t>
      </w:r>
      <w:r w:rsidRPr="00933701">
        <w:rPr>
          <w:rFonts w:ascii="Times New Roman" w:hAnsi="Times New Roman" w:cs="Times New Roman"/>
          <w:i/>
          <w:iCs/>
          <w:sz w:val="24"/>
          <w:szCs w:val="24"/>
        </w:rPr>
        <w:softHyphen/>
        <w:t>νεί</w:t>
      </w:r>
      <w:r w:rsidRPr="00933701">
        <w:rPr>
          <w:rFonts w:ascii="Times New Roman" w:hAnsi="Times New Roman" w:cs="Times New Roman"/>
          <w:i/>
          <w:iCs/>
          <w:sz w:val="24"/>
          <w:szCs w:val="24"/>
        </w:rPr>
        <w:softHyphen/>
        <w:t>ας</w:t>
      </w:r>
      <w:proofErr w:type="spellEnd"/>
      <w:r w:rsidRPr="00933701">
        <w:rPr>
          <w:rFonts w:ascii="Times New Roman" w:hAnsi="Times New Roman" w:cs="Times New Roman"/>
          <w:sz w:val="24"/>
          <w:szCs w:val="24"/>
        </w:rPr>
        <w:t xml:space="preserve">, </w:t>
      </w:r>
      <w:proofErr w:type="spellStart"/>
      <w:r w:rsidRPr="00933701">
        <w:rPr>
          <w:rFonts w:ascii="Times New Roman" w:hAnsi="Times New Roman" w:cs="Times New Roman"/>
          <w:sz w:val="24"/>
          <w:szCs w:val="24"/>
        </w:rPr>
        <w:t>Ἀ</w:t>
      </w:r>
      <w:r w:rsidRPr="00933701">
        <w:rPr>
          <w:rFonts w:ascii="Times New Roman" w:hAnsi="Times New Roman" w:cs="Times New Roman"/>
          <w:sz w:val="24"/>
          <w:szCs w:val="24"/>
        </w:rPr>
        <w:softHyphen/>
        <w:t>δελ</w:t>
      </w:r>
      <w:r w:rsidRPr="00933701">
        <w:rPr>
          <w:rFonts w:ascii="Times New Roman" w:hAnsi="Times New Roman" w:cs="Times New Roman"/>
          <w:sz w:val="24"/>
          <w:szCs w:val="24"/>
        </w:rPr>
        <w:softHyphen/>
        <w:t>φό</w:t>
      </w:r>
      <w:r w:rsidRPr="00933701">
        <w:rPr>
          <w:rFonts w:ascii="Times New Roman" w:hAnsi="Times New Roman" w:cs="Times New Roman"/>
          <w:sz w:val="24"/>
          <w:szCs w:val="24"/>
        </w:rPr>
        <w:softHyphen/>
        <w:t>της</w:t>
      </w:r>
      <w:proofErr w:type="spellEnd"/>
      <w:r w:rsidRPr="00933701">
        <w:rPr>
          <w:rFonts w:ascii="Times New Roman" w:hAnsi="Times New Roman" w:cs="Times New Roman"/>
          <w:sz w:val="24"/>
          <w:szCs w:val="24"/>
        </w:rPr>
        <w:t xml:space="preserve"> Θε</w:t>
      </w:r>
      <w:r w:rsidRPr="00933701">
        <w:rPr>
          <w:rFonts w:ascii="Times New Roman" w:hAnsi="Times New Roman" w:cs="Times New Roman"/>
          <w:sz w:val="24"/>
          <w:szCs w:val="24"/>
        </w:rPr>
        <w:softHyphen/>
        <w:t>ο</w:t>
      </w:r>
      <w:r w:rsidRPr="00933701">
        <w:rPr>
          <w:rFonts w:ascii="Times New Roman" w:hAnsi="Times New Roman" w:cs="Times New Roman"/>
          <w:sz w:val="24"/>
          <w:szCs w:val="24"/>
        </w:rPr>
        <w:softHyphen/>
        <w:t>λό</w:t>
      </w:r>
      <w:r w:rsidRPr="00933701">
        <w:rPr>
          <w:rFonts w:ascii="Times New Roman" w:hAnsi="Times New Roman" w:cs="Times New Roman"/>
          <w:sz w:val="24"/>
          <w:szCs w:val="24"/>
        </w:rPr>
        <w:softHyphen/>
        <w:t>γων ὁ «Σω</w:t>
      </w:r>
      <w:r w:rsidRPr="00933701">
        <w:rPr>
          <w:rFonts w:ascii="Times New Roman" w:hAnsi="Times New Roman" w:cs="Times New Roman"/>
          <w:sz w:val="24"/>
          <w:szCs w:val="24"/>
        </w:rPr>
        <w:softHyphen/>
        <w:t xml:space="preserve">τήρ», </w:t>
      </w:r>
      <w:proofErr w:type="spellStart"/>
      <w:r w:rsidRPr="00933701">
        <w:rPr>
          <w:rFonts w:ascii="Times New Roman" w:hAnsi="Times New Roman" w:cs="Times New Roman"/>
          <w:sz w:val="24"/>
          <w:szCs w:val="24"/>
        </w:rPr>
        <w:t>Ἀ</w:t>
      </w:r>
      <w:r w:rsidRPr="00933701">
        <w:rPr>
          <w:rFonts w:ascii="Times New Roman" w:hAnsi="Times New Roman" w:cs="Times New Roman"/>
          <w:sz w:val="24"/>
          <w:szCs w:val="24"/>
        </w:rPr>
        <w:softHyphen/>
        <w:t>θή</w:t>
      </w:r>
      <w:r w:rsidRPr="00933701">
        <w:rPr>
          <w:rFonts w:ascii="Times New Roman" w:hAnsi="Times New Roman" w:cs="Times New Roman"/>
          <w:sz w:val="24"/>
          <w:szCs w:val="24"/>
        </w:rPr>
        <w:softHyphen/>
        <w:t>να</w:t>
      </w:r>
      <w:proofErr w:type="spellEnd"/>
      <w:r w:rsidRPr="00933701">
        <w:rPr>
          <w:rFonts w:ascii="Times New Roman" w:hAnsi="Times New Roman" w:cs="Times New Roman"/>
          <w:sz w:val="24"/>
          <w:szCs w:val="24"/>
        </w:rPr>
        <w:t xml:space="preserve"> 1985. </w:t>
      </w:r>
    </w:p>
    <w:p w14:paraId="3E307CD6"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 xml:space="preserve">Δεσπότης, Σ. – </w:t>
      </w:r>
      <w:proofErr w:type="spellStart"/>
      <w:r w:rsidRPr="00933701">
        <w:rPr>
          <w:rFonts w:ascii="Times New Roman" w:hAnsi="Times New Roman" w:cs="Times New Roman"/>
          <w:sz w:val="24"/>
          <w:szCs w:val="24"/>
        </w:rPr>
        <w:t>Κονταλής</w:t>
      </w:r>
      <w:proofErr w:type="spellEnd"/>
      <w:r w:rsidRPr="00933701">
        <w:rPr>
          <w:rFonts w:ascii="Times New Roman" w:hAnsi="Times New Roman" w:cs="Times New Roman"/>
          <w:sz w:val="24"/>
          <w:szCs w:val="24"/>
        </w:rPr>
        <w:t>, Α. (επιμ.), “Ο Απόστολος Παύλος. 1950 έτη από το Μαρτύριό του</w:t>
      </w:r>
      <w:r w:rsidR="00C96C0D" w:rsidRPr="00C96C0D">
        <w:rPr>
          <w:rFonts w:ascii="Times New Roman" w:hAnsi="Times New Roman" w:cs="Times New Roman"/>
          <w:sz w:val="24"/>
          <w:szCs w:val="24"/>
        </w:rPr>
        <w:t>”</w:t>
      </w:r>
      <w:r w:rsidR="00C96C0D">
        <w:rPr>
          <w:rFonts w:ascii="Times New Roman" w:hAnsi="Times New Roman" w:cs="Times New Roman"/>
          <w:sz w:val="24"/>
          <w:szCs w:val="24"/>
        </w:rPr>
        <w:t>,</w:t>
      </w:r>
      <w:r w:rsidRPr="00933701">
        <w:rPr>
          <w:rFonts w:ascii="Times New Roman" w:hAnsi="Times New Roman" w:cs="Times New Roman"/>
          <w:sz w:val="24"/>
          <w:szCs w:val="24"/>
        </w:rPr>
        <w:t xml:space="preserve"> </w:t>
      </w:r>
      <w:r w:rsidRPr="00933701">
        <w:rPr>
          <w:rFonts w:ascii="Times New Roman" w:hAnsi="Times New Roman" w:cs="Times New Roman"/>
          <w:i/>
          <w:sz w:val="24"/>
          <w:szCs w:val="24"/>
        </w:rPr>
        <w:t>Πρακτικά Συνεδρίου Ιεράς Μητροπόλεως Ηλείας και Τμήματος Κοινωνικής Θεολογίας ΕΚΠΑ (Πύργος και Αμαλιάδα, Φεβρουάριος 2017)</w:t>
      </w:r>
      <w:r w:rsidRPr="00933701">
        <w:rPr>
          <w:rFonts w:ascii="Times New Roman" w:hAnsi="Times New Roman" w:cs="Times New Roman"/>
          <w:sz w:val="24"/>
          <w:szCs w:val="24"/>
        </w:rPr>
        <w:t xml:space="preserve">. </w:t>
      </w:r>
      <w:hyperlink r:id="rId122" w:tgtFrame="_blank" w:history="1">
        <w:r w:rsidRPr="00933701">
          <w:rPr>
            <w:rStyle w:val="-"/>
            <w:rFonts w:ascii="Times New Roman" w:hAnsi="Times New Roman" w:cs="Times New Roman"/>
            <w:sz w:val="24"/>
            <w:szCs w:val="24"/>
            <w:u w:val="none"/>
          </w:rPr>
          <w:t>http://www.soctheol.uoa.gr/publishing.html</w:t>
        </w:r>
      </w:hyperlink>
    </w:p>
    <w:p w14:paraId="65320631" w14:textId="77777777" w:rsidR="005346BA" w:rsidRPr="006A306C" w:rsidRDefault="00933701">
      <w:pPr>
        <w:spacing w:line="360" w:lineRule="auto"/>
        <w:ind w:left="284" w:hanging="284"/>
        <w:jc w:val="both"/>
        <w:rPr>
          <w:rFonts w:ascii="Times New Roman" w:hAnsi="Times New Roman"/>
          <w:sz w:val="24"/>
          <w:szCs w:val="24"/>
          <w:lang w:val="en-US"/>
        </w:rPr>
      </w:pPr>
      <w:r w:rsidRPr="00933701">
        <w:rPr>
          <w:rFonts w:ascii="Times New Roman" w:hAnsi="Times New Roman" w:cs="Times New Roman"/>
          <w:sz w:val="24"/>
          <w:szCs w:val="24"/>
        </w:rPr>
        <w:t>Δεσπότης</w:t>
      </w:r>
      <w:r w:rsidR="00440CF2">
        <w:rPr>
          <w:rFonts w:ascii="Times New Roman" w:hAnsi="Times New Roman" w:cs="Times New Roman"/>
          <w:sz w:val="24"/>
          <w:szCs w:val="24"/>
        </w:rPr>
        <w:t>,</w:t>
      </w:r>
      <w:r w:rsidR="00440CF2" w:rsidRPr="00440CF2">
        <w:t xml:space="preserve"> </w:t>
      </w:r>
      <w:r w:rsidR="00440CF2" w:rsidRPr="00440CF2">
        <w:rPr>
          <w:rFonts w:ascii="Times New Roman" w:hAnsi="Times New Roman" w:cs="Times New Roman"/>
          <w:sz w:val="24"/>
          <w:szCs w:val="24"/>
        </w:rPr>
        <w:t>Σ.</w:t>
      </w:r>
      <w:r w:rsidR="00440CF2">
        <w:rPr>
          <w:rFonts w:ascii="Times New Roman" w:hAnsi="Times New Roman" w:cs="Times New Roman"/>
          <w:sz w:val="24"/>
          <w:szCs w:val="24"/>
        </w:rPr>
        <w:t>,</w:t>
      </w:r>
      <w:r w:rsidRPr="00933701">
        <w:rPr>
          <w:rFonts w:ascii="Times New Roman" w:hAnsi="Times New Roman" w:cs="Times New Roman"/>
          <w:sz w:val="24"/>
          <w:szCs w:val="24"/>
        </w:rPr>
        <w:t xml:space="preserve"> –</w:t>
      </w:r>
      <w:proofErr w:type="spellStart"/>
      <w:r w:rsidRPr="00933701">
        <w:rPr>
          <w:rFonts w:ascii="Times New Roman" w:hAnsi="Times New Roman" w:cs="Times New Roman"/>
          <w:sz w:val="24"/>
          <w:szCs w:val="24"/>
        </w:rPr>
        <w:t>Κεφαλέα</w:t>
      </w:r>
      <w:proofErr w:type="spellEnd"/>
      <w:r w:rsidRPr="00933701">
        <w:rPr>
          <w:rFonts w:ascii="Times New Roman" w:hAnsi="Times New Roman" w:cs="Times New Roman"/>
          <w:sz w:val="24"/>
          <w:szCs w:val="24"/>
        </w:rPr>
        <w:t xml:space="preserve">, Κ.  </w:t>
      </w:r>
      <w:r w:rsidRPr="006A306C">
        <w:rPr>
          <w:rFonts w:ascii="Times New Roman" w:hAnsi="Times New Roman" w:cs="Times New Roman"/>
          <w:sz w:val="24"/>
          <w:szCs w:val="24"/>
          <w:lang w:val="en-US"/>
        </w:rPr>
        <w:t>(</w:t>
      </w:r>
      <w:r w:rsidRPr="00933701">
        <w:rPr>
          <w:rFonts w:ascii="Times New Roman" w:hAnsi="Times New Roman" w:cs="Times New Roman"/>
          <w:sz w:val="24"/>
          <w:szCs w:val="24"/>
        </w:rPr>
        <w:t>επιμ</w:t>
      </w:r>
      <w:r w:rsidRPr="006A306C">
        <w:rPr>
          <w:rFonts w:ascii="Times New Roman" w:hAnsi="Times New Roman" w:cs="Times New Roman"/>
          <w:sz w:val="24"/>
          <w:szCs w:val="24"/>
          <w:lang w:val="en-US"/>
        </w:rPr>
        <w:t>.), “</w:t>
      </w:r>
      <w:r w:rsidRPr="00933701">
        <w:rPr>
          <w:rFonts w:ascii="Times New Roman" w:hAnsi="Times New Roman" w:cs="Times New Roman"/>
          <w:sz w:val="24"/>
          <w:szCs w:val="24"/>
        </w:rPr>
        <w:t>Συζητώντας</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με</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τον</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Απόστολο</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των</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Εθνών</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Παύλο</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και</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rPr>
        <w:t>τον</w:t>
      </w:r>
      <w:r w:rsidRPr="00933701">
        <w:rPr>
          <w:rFonts w:ascii="Times New Roman" w:hAnsi="Times New Roman" w:cs="Times New Roman"/>
          <w:sz w:val="24"/>
          <w:szCs w:val="24"/>
          <w:lang w:val="en-US"/>
        </w:rPr>
        <w:t> Ren</w:t>
      </w:r>
      <w:r w:rsidRPr="006A306C">
        <w:rPr>
          <w:rFonts w:ascii="Times New Roman" w:hAnsi="Times New Roman" w:cs="Times New Roman"/>
          <w:sz w:val="24"/>
          <w:szCs w:val="24"/>
          <w:lang w:val="en-US"/>
        </w:rPr>
        <w:t xml:space="preserve">é </w:t>
      </w:r>
      <w:r w:rsidRPr="00933701">
        <w:rPr>
          <w:rFonts w:ascii="Times New Roman" w:hAnsi="Times New Roman" w:cs="Times New Roman"/>
          <w:sz w:val="24"/>
          <w:szCs w:val="24"/>
          <w:lang w:val="en-US"/>
        </w:rPr>
        <w:t>Girard</w:t>
      </w:r>
      <w:r w:rsidRPr="006A306C">
        <w:rPr>
          <w:rFonts w:ascii="Times New Roman" w:hAnsi="Times New Roman" w:cs="Times New Roman"/>
          <w:sz w:val="24"/>
          <w:szCs w:val="24"/>
          <w:lang w:val="en-US"/>
        </w:rPr>
        <w:t xml:space="preserve"> </w:t>
      </w:r>
      <w:r w:rsidRPr="00933701">
        <w:rPr>
          <w:rFonts w:ascii="Times New Roman" w:hAnsi="Times New Roman" w:cs="Times New Roman"/>
          <w:sz w:val="24"/>
          <w:szCs w:val="24"/>
          <w:lang w:val="en-US"/>
        </w:rPr>
        <w:t>Athens</w:t>
      </w:r>
      <w:r w:rsidRPr="006A306C">
        <w:rPr>
          <w:rFonts w:ascii="Times New Roman" w:hAnsi="Times New Roman" w:cs="Times New Roman"/>
          <w:sz w:val="24"/>
          <w:szCs w:val="24"/>
          <w:lang w:val="en-US"/>
        </w:rPr>
        <w:t xml:space="preserve">”, </w:t>
      </w:r>
      <w:r w:rsidRPr="00933701">
        <w:rPr>
          <w:rFonts w:ascii="Times New Roman" w:hAnsi="Times New Roman" w:cs="Times New Roman"/>
          <w:i/>
          <w:sz w:val="24"/>
          <w:szCs w:val="24"/>
          <w:lang w:val="en-US"/>
        </w:rPr>
        <w:t>Department</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of</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Social</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Theology</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and</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the</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Study</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of</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Religions</w:t>
      </w:r>
      <w:r w:rsidRPr="006A306C">
        <w:rPr>
          <w:rFonts w:ascii="Times New Roman" w:hAnsi="Times New Roman" w:cs="Times New Roman"/>
          <w:i/>
          <w:sz w:val="24"/>
          <w:szCs w:val="24"/>
          <w:lang w:val="en-US"/>
        </w:rPr>
        <w:t xml:space="preserve"> </w:t>
      </w:r>
      <w:r w:rsidRPr="00933701">
        <w:rPr>
          <w:rFonts w:ascii="Times New Roman" w:hAnsi="Times New Roman" w:cs="Times New Roman"/>
          <w:i/>
          <w:sz w:val="24"/>
          <w:szCs w:val="24"/>
          <w:lang w:val="en-US"/>
        </w:rPr>
        <w:t>Athens</w:t>
      </w:r>
      <w:r w:rsidR="00C96C0D" w:rsidRPr="006A306C">
        <w:rPr>
          <w:rFonts w:ascii="Times New Roman" w:hAnsi="Times New Roman" w:cs="Times New Roman"/>
          <w:i/>
          <w:sz w:val="24"/>
          <w:szCs w:val="24"/>
          <w:lang w:val="en-US"/>
        </w:rPr>
        <w:t xml:space="preserve"> 2019: </w:t>
      </w:r>
      <w:r w:rsidRPr="00933701">
        <w:rPr>
          <w:rFonts w:ascii="Times New Roman" w:hAnsi="Times New Roman" w:cs="Times New Roman"/>
          <w:sz w:val="24"/>
          <w:szCs w:val="24"/>
          <w:lang w:val="en-US"/>
        </w:rPr>
        <w:t>https</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drive</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google</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com</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file</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d</w:t>
      </w:r>
      <w:r w:rsidRPr="006A306C">
        <w:rPr>
          <w:rFonts w:ascii="Times New Roman" w:hAnsi="Times New Roman" w:cs="Times New Roman"/>
          <w:sz w:val="24"/>
          <w:szCs w:val="24"/>
          <w:lang w:val="en-US"/>
        </w:rPr>
        <w:t>/1</w:t>
      </w:r>
      <w:r w:rsidRPr="00933701">
        <w:rPr>
          <w:rFonts w:ascii="Times New Roman" w:hAnsi="Times New Roman" w:cs="Times New Roman"/>
          <w:sz w:val="24"/>
          <w:szCs w:val="24"/>
          <w:lang w:val="en-US"/>
        </w:rPr>
        <w:t>A</w:t>
      </w:r>
      <w:r w:rsidRPr="006A306C">
        <w:rPr>
          <w:rFonts w:ascii="Times New Roman" w:hAnsi="Times New Roman" w:cs="Times New Roman"/>
          <w:sz w:val="24"/>
          <w:szCs w:val="24"/>
          <w:lang w:val="en-US"/>
        </w:rPr>
        <w:t>0</w:t>
      </w:r>
      <w:r w:rsidRPr="00933701">
        <w:rPr>
          <w:rFonts w:ascii="Times New Roman" w:hAnsi="Times New Roman" w:cs="Times New Roman"/>
          <w:sz w:val="24"/>
          <w:szCs w:val="24"/>
          <w:lang w:val="en-US"/>
        </w:rPr>
        <w:t>jZWEvxbJutG</w:t>
      </w:r>
      <w:r w:rsidRPr="006A306C">
        <w:rPr>
          <w:rFonts w:ascii="Times New Roman" w:hAnsi="Times New Roman" w:cs="Times New Roman"/>
          <w:sz w:val="24"/>
          <w:szCs w:val="24"/>
          <w:lang w:val="en-US"/>
        </w:rPr>
        <w:t>9</w:t>
      </w:r>
      <w:r w:rsidRPr="00933701">
        <w:rPr>
          <w:rFonts w:ascii="Times New Roman" w:hAnsi="Times New Roman" w:cs="Times New Roman"/>
          <w:sz w:val="24"/>
          <w:szCs w:val="24"/>
          <w:lang w:val="en-US"/>
        </w:rPr>
        <w:t>kP</w:t>
      </w:r>
      <w:r w:rsidRPr="006A306C">
        <w:rPr>
          <w:rFonts w:ascii="Times New Roman" w:hAnsi="Times New Roman" w:cs="Times New Roman"/>
          <w:sz w:val="24"/>
          <w:szCs w:val="24"/>
          <w:lang w:val="en-US"/>
        </w:rPr>
        <w:t>9</w:t>
      </w:r>
      <w:r w:rsidRPr="00933701">
        <w:rPr>
          <w:rFonts w:ascii="Times New Roman" w:hAnsi="Times New Roman" w:cs="Times New Roman"/>
          <w:sz w:val="24"/>
          <w:szCs w:val="24"/>
          <w:lang w:val="en-US"/>
        </w:rPr>
        <w:t>H</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UjeaUUKQMpVnL</w:t>
      </w:r>
      <w:r w:rsidRPr="006A306C">
        <w:rPr>
          <w:rFonts w:ascii="Times New Roman" w:hAnsi="Times New Roman" w:cs="Times New Roman"/>
          <w:sz w:val="24"/>
          <w:szCs w:val="24"/>
          <w:lang w:val="en-US"/>
        </w:rPr>
        <w:t>/</w:t>
      </w:r>
      <w:r w:rsidRPr="00933701">
        <w:rPr>
          <w:rFonts w:ascii="Times New Roman" w:hAnsi="Times New Roman" w:cs="Times New Roman"/>
          <w:sz w:val="24"/>
          <w:szCs w:val="24"/>
          <w:lang w:val="en-US"/>
        </w:rPr>
        <w:t>view</w:t>
      </w:r>
      <w:r w:rsidRPr="006A306C">
        <w:rPr>
          <w:rFonts w:ascii="Times New Roman" w:hAnsi="Times New Roman" w:cs="Times New Roman"/>
          <w:sz w:val="24"/>
          <w:szCs w:val="24"/>
          <w:lang w:val="en-US"/>
        </w:rPr>
        <w:t xml:space="preserve"> </w:t>
      </w:r>
      <w:r w:rsidR="00C96C0D">
        <w:rPr>
          <w:rFonts w:ascii="Times New Roman" w:hAnsi="Times New Roman" w:cs="Times New Roman"/>
          <w:sz w:val="24"/>
          <w:szCs w:val="24"/>
        </w:rPr>
        <w:t>και</w:t>
      </w:r>
      <w:r w:rsidR="00C96C0D" w:rsidRPr="006A306C">
        <w:rPr>
          <w:rFonts w:ascii="Times New Roman" w:hAnsi="Times New Roman" w:cs="Times New Roman"/>
          <w:sz w:val="24"/>
          <w:szCs w:val="24"/>
          <w:lang w:val="en-US"/>
        </w:rPr>
        <w:t xml:space="preserve"> </w:t>
      </w:r>
      <w:r w:rsidR="00C96C0D">
        <w:rPr>
          <w:rFonts w:ascii="Times New Roman" w:hAnsi="Times New Roman" w:cs="Times New Roman"/>
          <w:sz w:val="24"/>
          <w:szCs w:val="24"/>
        </w:rPr>
        <w:t>εδώ</w:t>
      </w:r>
      <w:r w:rsidR="00C96C0D" w:rsidRPr="006A306C">
        <w:rPr>
          <w:rFonts w:ascii="Times New Roman" w:hAnsi="Times New Roman" w:cs="Times New Roman"/>
          <w:sz w:val="24"/>
          <w:szCs w:val="24"/>
          <w:lang w:val="en-US"/>
        </w:rPr>
        <w:t xml:space="preserve">: </w:t>
      </w:r>
      <w:hyperlink r:id="rId123" w:history="1">
        <w:r w:rsidRPr="00933701">
          <w:rPr>
            <w:rStyle w:val="-"/>
            <w:rFonts w:ascii="Times New Roman" w:hAnsi="Times New Roman" w:cs="Times New Roman"/>
            <w:sz w:val="24"/>
            <w:szCs w:val="24"/>
            <w:u w:val="none"/>
            <w:lang w:val="en-US"/>
          </w:rPr>
          <w:t>http</w:t>
        </w:r>
        <w:r w:rsidRPr="006A306C">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www</w:t>
        </w:r>
        <w:r w:rsidRPr="006A306C">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soctheol</w:t>
        </w:r>
        <w:r w:rsidRPr="006A306C">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uoa</w:t>
        </w:r>
        <w:r w:rsidRPr="006A306C">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gr</w:t>
        </w:r>
        <w:r w:rsidRPr="006A306C">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publishing</w:t>
        </w:r>
        <w:r w:rsidRPr="006A306C">
          <w:rPr>
            <w:rStyle w:val="-"/>
            <w:rFonts w:ascii="Times New Roman" w:hAnsi="Times New Roman" w:cs="Times New Roman"/>
            <w:sz w:val="24"/>
            <w:szCs w:val="24"/>
            <w:u w:val="none"/>
            <w:lang w:val="en-US"/>
          </w:rPr>
          <w:t>.</w:t>
        </w:r>
        <w:r w:rsidRPr="00933701">
          <w:rPr>
            <w:rStyle w:val="-"/>
            <w:rFonts w:ascii="Times New Roman" w:hAnsi="Times New Roman" w:cs="Times New Roman"/>
            <w:sz w:val="24"/>
            <w:szCs w:val="24"/>
            <w:u w:val="none"/>
            <w:lang w:val="en-US"/>
          </w:rPr>
          <w:t>html</w:t>
        </w:r>
      </w:hyperlink>
    </w:p>
    <w:p w14:paraId="4B246795" w14:textId="77777777" w:rsidR="005346BA" w:rsidRDefault="00FA0030">
      <w:pPr>
        <w:spacing w:line="360" w:lineRule="auto"/>
        <w:ind w:left="284" w:hanging="284"/>
        <w:jc w:val="both"/>
        <w:rPr>
          <w:rFonts w:ascii="Times New Roman" w:hAnsi="Times New Roman"/>
          <w:sz w:val="24"/>
          <w:szCs w:val="24"/>
        </w:rPr>
      </w:pPr>
      <w:r w:rsidRPr="00FA0030">
        <w:rPr>
          <w:rStyle w:val="acopre"/>
          <w:rFonts w:ascii="Times New Roman" w:hAnsi="Times New Roman" w:cs="Times New Roman"/>
          <w:sz w:val="24"/>
          <w:szCs w:val="24"/>
        </w:rPr>
        <w:t xml:space="preserve">Δεσπότης, Σ., </w:t>
      </w:r>
      <w:hyperlink r:id="rId124" w:history="1">
        <w:r w:rsidR="00933701" w:rsidRPr="00933701">
          <w:rPr>
            <w:rStyle w:val="-"/>
            <w:rFonts w:ascii="Times New Roman" w:hAnsi="Times New Roman" w:cs="Times New Roman"/>
            <w:i/>
            <w:color w:val="auto"/>
            <w:sz w:val="24"/>
            <w:szCs w:val="24"/>
            <w:u w:val="none"/>
          </w:rPr>
          <w:t>Η Ορθόδοξη Εκκλησία και Θεολογία από τον 19</w:t>
        </w:r>
        <w:r w:rsidR="00933701" w:rsidRPr="00933701">
          <w:rPr>
            <w:rStyle w:val="-"/>
            <w:rFonts w:ascii="Times New Roman" w:hAnsi="Times New Roman" w:cs="Times New Roman"/>
            <w:i/>
            <w:color w:val="auto"/>
            <w:sz w:val="24"/>
            <w:szCs w:val="24"/>
            <w:u w:val="none"/>
            <w:vertAlign w:val="superscript"/>
          </w:rPr>
          <w:t>ο</w:t>
        </w:r>
        <w:r w:rsidR="00933701" w:rsidRPr="00933701">
          <w:rPr>
            <w:rStyle w:val="-"/>
            <w:rFonts w:ascii="Times New Roman" w:hAnsi="Times New Roman" w:cs="Times New Roman"/>
            <w:i/>
            <w:color w:val="auto"/>
            <w:sz w:val="24"/>
            <w:szCs w:val="24"/>
            <w:u w:val="none"/>
          </w:rPr>
          <w:t xml:space="preserve"> στον 21ο ΑΙΩΝΑ</w:t>
        </w:r>
      </w:hyperlink>
      <w:r w:rsidR="00C96C0D">
        <w:rPr>
          <w:rFonts w:ascii="Times New Roman" w:hAnsi="Times New Roman" w:cs="Times New Roman"/>
          <w:sz w:val="24"/>
          <w:szCs w:val="24"/>
        </w:rPr>
        <w:t xml:space="preserve">, </w:t>
      </w:r>
      <w:r w:rsidR="00933701" w:rsidRPr="00933701">
        <w:rPr>
          <w:rFonts w:ascii="Times New Roman" w:hAnsi="Times New Roman" w:cs="Times New Roman"/>
          <w:sz w:val="24"/>
          <w:szCs w:val="24"/>
        </w:rPr>
        <w:t>Έννοια, Αθήνα 2019.</w:t>
      </w:r>
    </w:p>
    <w:p w14:paraId="4EA69A8A" w14:textId="77777777" w:rsidR="005346BA" w:rsidRDefault="00FA0030">
      <w:pPr>
        <w:spacing w:line="360" w:lineRule="auto"/>
        <w:ind w:left="284" w:hanging="284"/>
        <w:rPr>
          <w:rStyle w:val="acopre"/>
          <w:rFonts w:ascii="Times New Roman" w:hAnsi="Times New Roman"/>
          <w:sz w:val="24"/>
          <w:szCs w:val="24"/>
        </w:rPr>
      </w:pPr>
      <w:r w:rsidRPr="00FA0030">
        <w:rPr>
          <w:rStyle w:val="acopre"/>
          <w:rFonts w:ascii="Times New Roman" w:hAnsi="Times New Roman" w:cs="Times New Roman"/>
          <w:sz w:val="24"/>
          <w:szCs w:val="24"/>
        </w:rPr>
        <w:lastRenderedPageBreak/>
        <w:t>Του ιδίου,</w:t>
      </w:r>
      <w:r w:rsidR="00933701" w:rsidRPr="00933701">
        <w:rPr>
          <w:rStyle w:val="acopre"/>
          <w:rFonts w:ascii="Times New Roman" w:hAnsi="Times New Roman" w:cs="Times New Roman"/>
          <w:sz w:val="24"/>
          <w:szCs w:val="24"/>
        </w:rPr>
        <w:t xml:space="preserve"> </w:t>
      </w:r>
      <w:r w:rsidR="00933701" w:rsidRPr="00933701">
        <w:rPr>
          <w:rStyle w:val="acopre"/>
          <w:rFonts w:ascii="Times New Roman" w:hAnsi="Times New Roman" w:cs="Times New Roman"/>
          <w:i/>
          <w:sz w:val="24"/>
          <w:szCs w:val="24"/>
        </w:rPr>
        <w:t xml:space="preserve">Ο </w:t>
      </w:r>
      <w:r w:rsidRPr="00FA0030">
        <w:rPr>
          <w:rStyle w:val="a8"/>
          <w:rFonts w:ascii="Times New Roman" w:eastAsiaTheme="majorEastAsia" w:hAnsi="Times New Roman" w:cs="Times New Roman"/>
          <w:sz w:val="24"/>
          <w:szCs w:val="24"/>
        </w:rPr>
        <w:t>Απόστολος Παύλος</w:t>
      </w:r>
      <w:r w:rsidR="00933701" w:rsidRPr="00933701">
        <w:rPr>
          <w:rStyle w:val="acopre"/>
          <w:rFonts w:ascii="Times New Roman" w:hAnsi="Times New Roman" w:cs="Times New Roman"/>
          <w:i/>
          <w:sz w:val="24"/>
          <w:szCs w:val="24"/>
        </w:rPr>
        <w:t xml:space="preserve"> κηρύττει στην </w:t>
      </w:r>
      <w:r w:rsidRPr="00FA0030">
        <w:rPr>
          <w:rStyle w:val="a8"/>
          <w:rFonts w:ascii="Times New Roman" w:eastAsiaTheme="majorEastAsia" w:hAnsi="Times New Roman" w:cs="Times New Roman"/>
          <w:sz w:val="24"/>
          <w:szCs w:val="24"/>
        </w:rPr>
        <w:t>Αθήνα</w:t>
      </w:r>
      <w:r w:rsidR="00933701" w:rsidRPr="00933701">
        <w:rPr>
          <w:rStyle w:val="acopre"/>
          <w:rFonts w:ascii="Times New Roman" w:hAnsi="Times New Roman" w:cs="Times New Roman"/>
          <w:i/>
          <w:sz w:val="24"/>
          <w:szCs w:val="24"/>
        </w:rPr>
        <w:t>: Η πρώτη συνάντηση Χριστιανισμού και Ελληνισμού</w:t>
      </w:r>
      <w:r w:rsidRPr="00FA0030">
        <w:rPr>
          <w:rStyle w:val="acopre"/>
          <w:rFonts w:ascii="Times New Roman" w:hAnsi="Times New Roman" w:cs="Times New Roman"/>
          <w:sz w:val="24"/>
          <w:szCs w:val="24"/>
        </w:rPr>
        <w:t xml:space="preserve">, </w:t>
      </w:r>
      <w:r w:rsidR="00933701" w:rsidRPr="00933701">
        <w:rPr>
          <w:rFonts w:ascii="Times New Roman" w:hAnsi="Times New Roman" w:cs="Times New Roman"/>
          <w:sz w:val="24"/>
          <w:szCs w:val="24"/>
        </w:rPr>
        <w:t xml:space="preserve">Αθήνα: Έννοια </w:t>
      </w:r>
      <w:r w:rsidRPr="00FA0030">
        <w:rPr>
          <w:rStyle w:val="acopre"/>
          <w:rFonts w:ascii="Times New Roman" w:hAnsi="Times New Roman" w:cs="Times New Roman"/>
          <w:sz w:val="24"/>
          <w:szCs w:val="24"/>
        </w:rPr>
        <w:t>2019</w:t>
      </w:r>
      <w:r w:rsidR="00C96C0D" w:rsidRPr="00C96C0D">
        <w:rPr>
          <w:rStyle w:val="acopre"/>
          <w:rFonts w:ascii="Times New Roman" w:hAnsi="Times New Roman" w:cs="Times New Roman"/>
          <w:sz w:val="24"/>
          <w:szCs w:val="24"/>
        </w:rPr>
        <w:t>.</w:t>
      </w:r>
    </w:p>
    <w:p w14:paraId="6883910C" w14:textId="77777777" w:rsidR="005346BA" w:rsidRDefault="00933701">
      <w:pPr>
        <w:spacing w:line="360" w:lineRule="auto"/>
        <w:ind w:left="284" w:hanging="284"/>
        <w:jc w:val="both"/>
        <w:rPr>
          <w:rFonts w:ascii="Times New Roman" w:hAnsi="Times New Roman"/>
          <w:sz w:val="24"/>
          <w:szCs w:val="24"/>
        </w:rPr>
      </w:pPr>
      <w:r w:rsidRPr="00933701">
        <w:rPr>
          <w:rFonts w:ascii="Times New Roman" w:hAnsi="Times New Roman" w:cs="Times New Roman"/>
          <w:sz w:val="24"/>
          <w:szCs w:val="24"/>
        </w:rPr>
        <w:t>Καραβιδόπουλος, Ι.</w:t>
      </w:r>
      <w:r w:rsidR="00C96C0D" w:rsidRPr="00C96C0D">
        <w:rPr>
          <w:rFonts w:ascii="Times New Roman" w:hAnsi="Times New Roman" w:cs="Times New Roman"/>
          <w:sz w:val="24"/>
          <w:szCs w:val="24"/>
        </w:rPr>
        <w:t>,</w:t>
      </w:r>
      <w:r w:rsidRPr="00933701">
        <w:rPr>
          <w:rFonts w:ascii="Times New Roman" w:hAnsi="Times New Roman" w:cs="Times New Roman"/>
          <w:sz w:val="24"/>
          <w:szCs w:val="24"/>
        </w:rPr>
        <w:t xml:space="preserve"> </w:t>
      </w:r>
      <w:r w:rsidRPr="00933701">
        <w:rPr>
          <w:rFonts w:ascii="Times New Roman" w:hAnsi="Times New Roman" w:cs="Times New Roman"/>
          <w:i/>
          <w:sz w:val="24"/>
          <w:szCs w:val="24"/>
        </w:rPr>
        <w:t>Εισαγωγή στην Καινή Διαθήκη</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Ostracon</w:t>
      </w:r>
      <w:r w:rsidRPr="00933701">
        <w:rPr>
          <w:rFonts w:ascii="Times New Roman" w:hAnsi="Times New Roman" w:cs="Times New Roman"/>
          <w:sz w:val="24"/>
          <w:szCs w:val="24"/>
        </w:rPr>
        <w:t xml:space="preserve"> </w:t>
      </w:r>
      <w:r w:rsidRPr="00933701">
        <w:rPr>
          <w:rFonts w:ascii="Times New Roman" w:hAnsi="Times New Roman" w:cs="Times New Roman"/>
          <w:sz w:val="24"/>
          <w:szCs w:val="24"/>
          <w:lang w:val="en-GB"/>
        </w:rPr>
        <w:t>Publishing</w:t>
      </w:r>
      <w:r w:rsidRPr="00933701">
        <w:rPr>
          <w:rFonts w:ascii="Times New Roman" w:hAnsi="Times New Roman" w:cs="Times New Roman"/>
          <w:sz w:val="24"/>
          <w:szCs w:val="24"/>
        </w:rPr>
        <w:t xml:space="preserve">, </w:t>
      </w:r>
      <w:r w:rsidR="00FA0030" w:rsidRPr="00FA0030">
        <w:rPr>
          <w:rFonts w:ascii="Times New Roman" w:hAnsi="Times New Roman" w:cs="Times New Roman"/>
          <w:sz w:val="24"/>
          <w:szCs w:val="24"/>
        </w:rPr>
        <w:t xml:space="preserve">Θεσσαλονίκη </w:t>
      </w:r>
      <w:r w:rsidRPr="00933701">
        <w:rPr>
          <w:rFonts w:ascii="Times New Roman" w:hAnsi="Times New Roman" w:cs="Times New Roman"/>
          <w:sz w:val="24"/>
          <w:szCs w:val="24"/>
        </w:rPr>
        <w:t>2016.</w:t>
      </w:r>
    </w:p>
    <w:p w14:paraId="1A606F4D" w14:textId="77777777" w:rsidR="005346BA" w:rsidRDefault="00FA0030" w:rsidP="007A5D49">
      <w:pPr>
        <w:pStyle w:val="20"/>
      </w:pPr>
      <w:r w:rsidRPr="00FA0030">
        <w:t>ΑΞΙΟΛΟΓΗΣΗ ΕΠΙΜΟΡΦΟΥΜΕΝΩΝ –</w:t>
      </w:r>
      <w:r w:rsidR="00933701" w:rsidRPr="00933701">
        <w:t xml:space="preserve"> ΕΡΓΑΣΙΕΣ</w:t>
      </w:r>
    </w:p>
    <w:p w14:paraId="009A8CB5"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Βάσει και των Κανόνων της Ρητορικής καταγράψτε τη δομή της </w:t>
      </w:r>
      <w:r w:rsidRPr="00933701">
        <w:rPr>
          <w:rFonts w:ascii="Times New Roman" w:eastAsiaTheme="majorEastAsia" w:hAnsi="Times New Roman" w:cs="Times New Roman"/>
          <w:bCs/>
          <w:i/>
          <w:sz w:val="24"/>
          <w:szCs w:val="24"/>
        </w:rPr>
        <w:t>Α΄ προς Θεσσαλονικείς Επιστολής</w:t>
      </w:r>
      <w:r w:rsidRPr="00933701">
        <w:rPr>
          <w:rFonts w:ascii="Times New Roman" w:eastAsiaTheme="majorEastAsia" w:hAnsi="Times New Roman" w:cs="Times New Roman"/>
          <w:bCs/>
          <w:sz w:val="24"/>
          <w:szCs w:val="24"/>
        </w:rPr>
        <w:t>.</w:t>
      </w:r>
    </w:p>
    <w:p w14:paraId="4414A3EA"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Βάσει και των Κανόνων της Ρητορικής καταγράψτε τη δομή της </w:t>
      </w:r>
      <w:r w:rsidRPr="00933701">
        <w:rPr>
          <w:rFonts w:ascii="Times New Roman" w:eastAsiaTheme="majorEastAsia" w:hAnsi="Times New Roman" w:cs="Times New Roman"/>
          <w:bCs/>
          <w:i/>
          <w:sz w:val="24"/>
          <w:szCs w:val="24"/>
        </w:rPr>
        <w:t>Προς Φιλήμονα</w:t>
      </w:r>
      <w:r w:rsidRPr="00933701">
        <w:rPr>
          <w:rFonts w:ascii="Times New Roman" w:eastAsiaTheme="majorEastAsia" w:hAnsi="Times New Roman" w:cs="Times New Roman"/>
          <w:bCs/>
          <w:sz w:val="24"/>
          <w:szCs w:val="24"/>
        </w:rPr>
        <w:t>.</w:t>
      </w:r>
    </w:p>
    <w:p w14:paraId="66E12FA2"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Βάσει και των Κανόνων της Ρητορικής καταγράψτε τη δομή της </w:t>
      </w:r>
      <w:r w:rsidRPr="00933701">
        <w:rPr>
          <w:rFonts w:ascii="Times New Roman" w:eastAsiaTheme="majorEastAsia" w:hAnsi="Times New Roman" w:cs="Times New Roman"/>
          <w:bCs/>
          <w:i/>
          <w:sz w:val="24"/>
          <w:szCs w:val="24"/>
        </w:rPr>
        <w:t>Προς Γαλάτας Επιστολής</w:t>
      </w:r>
      <w:r w:rsidRPr="00933701">
        <w:rPr>
          <w:rFonts w:ascii="Times New Roman" w:eastAsiaTheme="majorEastAsia" w:hAnsi="Times New Roman" w:cs="Times New Roman"/>
          <w:bCs/>
          <w:sz w:val="24"/>
          <w:szCs w:val="24"/>
        </w:rPr>
        <w:t>.</w:t>
      </w:r>
    </w:p>
    <w:p w14:paraId="67ED472B"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Βάσει και των Κανόνων της Ρητορικής καταγράψτε τη δομή της Ομιλίας του Παύλου στον Άρειο Πάγο και συγκρίνετε αυτή τη Δημηγορία με την Απολογία του Στεφάνου, που αφορά στην «Ιερουσαλήμ», στο </w:t>
      </w:r>
      <w:r w:rsidRPr="00933701">
        <w:rPr>
          <w:rFonts w:ascii="Times New Roman" w:eastAsiaTheme="majorEastAsia" w:hAnsi="Times New Roman" w:cs="Times New Roman"/>
          <w:bCs/>
          <w:i/>
          <w:sz w:val="24"/>
          <w:szCs w:val="24"/>
        </w:rPr>
        <w:t>Πράξεις</w:t>
      </w:r>
      <w:r w:rsidRPr="00933701">
        <w:rPr>
          <w:rFonts w:ascii="Times New Roman" w:eastAsiaTheme="majorEastAsia" w:hAnsi="Times New Roman" w:cs="Times New Roman"/>
          <w:bCs/>
          <w:sz w:val="24"/>
          <w:szCs w:val="24"/>
        </w:rPr>
        <w:t xml:space="preserve"> 7.</w:t>
      </w:r>
    </w:p>
    <w:p w14:paraId="14D03D5A"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Συγκρίνετε την Ομιλία του Παύλου στον Άρειο Πάγο με όσα αναφέρονται στο </w:t>
      </w:r>
      <w:r w:rsidRPr="00933701">
        <w:rPr>
          <w:rFonts w:ascii="Times New Roman" w:eastAsiaTheme="majorEastAsia" w:hAnsi="Times New Roman" w:cs="Times New Roman"/>
          <w:bCs/>
          <w:i/>
          <w:sz w:val="24"/>
          <w:szCs w:val="24"/>
        </w:rPr>
        <w:t>Προς Ρωμαίους</w:t>
      </w:r>
      <w:r w:rsidRPr="00933701">
        <w:rPr>
          <w:rFonts w:ascii="Times New Roman" w:eastAsiaTheme="majorEastAsia" w:hAnsi="Times New Roman" w:cs="Times New Roman"/>
          <w:bCs/>
          <w:sz w:val="24"/>
          <w:szCs w:val="24"/>
        </w:rPr>
        <w:t xml:space="preserve"> 1-4.</w:t>
      </w:r>
    </w:p>
    <w:p w14:paraId="13CE5B6C" w14:textId="77777777" w:rsidR="005346BA" w:rsidRDefault="00933701">
      <w:pPr>
        <w:spacing w:line="360" w:lineRule="auto"/>
        <w:ind w:left="360"/>
        <w:jc w:val="both"/>
        <w:rPr>
          <w:rFonts w:ascii="Times New Roman" w:eastAsiaTheme="majorEastAsia" w:hAnsi="Times New Roman"/>
          <w:bCs/>
          <w:sz w:val="24"/>
          <w:szCs w:val="24"/>
        </w:rPr>
      </w:pPr>
      <w:r w:rsidRPr="00933701">
        <w:rPr>
          <w:rFonts w:ascii="Times New Roman" w:eastAsiaTheme="majorEastAsia" w:hAnsi="Times New Roman" w:cs="Times New Roman"/>
          <w:bCs/>
          <w:sz w:val="24"/>
          <w:szCs w:val="24"/>
        </w:rPr>
        <w:t xml:space="preserve">Καταγράψτε την αυτοσυνειδησία του Π. στο </w:t>
      </w:r>
      <w:r w:rsidRPr="00933701">
        <w:rPr>
          <w:rFonts w:ascii="Times New Roman" w:eastAsiaTheme="majorEastAsia" w:hAnsi="Times New Roman" w:cs="Times New Roman"/>
          <w:bCs/>
          <w:i/>
          <w:sz w:val="24"/>
          <w:szCs w:val="24"/>
        </w:rPr>
        <w:t>Ρωμαίους</w:t>
      </w:r>
      <w:r w:rsidRPr="00933701">
        <w:rPr>
          <w:rFonts w:ascii="Times New Roman" w:eastAsiaTheme="majorEastAsia" w:hAnsi="Times New Roman" w:cs="Times New Roman"/>
          <w:bCs/>
          <w:sz w:val="24"/>
          <w:szCs w:val="24"/>
        </w:rPr>
        <w:t xml:space="preserve"> 7-8 και συγκρίνετε το Κείμενο με το Γνώθι Σαυτόν του Σωκράτη</w:t>
      </w:r>
    </w:p>
    <w:p w14:paraId="6E95FAC6" w14:textId="77777777" w:rsidR="002378D5" w:rsidRDefault="00933701" w:rsidP="0014284E">
      <w:pPr>
        <w:spacing w:line="360" w:lineRule="auto"/>
        <w:ind w:left="360"/>
        <w:jc w:val="both"/>
        <w:rPr>
          <w:rFonts w:ascii="Times New Roman" w:eastAsiaTheme="majorEastAsia" w:hAnsi="Times New Roman" w:cs="Times New Roman"/>
          <w:bCs/>
          <w:sz w:val="24"/>
          <w:szCs w:val="24"/>
        </w:rPr>
      </w:pPr>
      <w:r w:rsidRPr="00933701">
        <w:rPr>
          <w:rFonts w:ascii="Times New Roman" w:eastAsiaTheme="majorEastAsia" w:hAnsi="Times New Roman" w:cs="Times New Roman"/>
          <w:bCs/>
          <w:sz w:val="24"/>
          <w:szCs w:val="24"/>
        </w:rPr>
        <w:t xml:space="preserve">Μελετήστε το </w:t>
      </w:r>
      <w:r w:rsidRPr="00933701">
        <w:rPr>
          <w:rFonts w:ascii="Times New Roman" w:eastAsiaTheme="majorEastAsia" w:hAnsi="Times New Roman" w:cs="Times New Roman"/>
          <w:bCs/>
          <w:i/>
          <w:sz w:val="24"/>
          <w:szCs w:val="24"/>
        </w:rPr>
        <w:t>Ρωμαίους</w:t>
      </w:r>
      <w:r w:rsidR="00FA0030" w:rsidRPr="00FA0030">
        <w:rPr>
          <w:rFonts w:ascii="Times New Roman" w:eastAsiaTheme="majorEastAsia" w:hAnsi="Times New Roman" w:cs="Times New Roman"/>
          <w:bCs/>
          <w:sz w:val="24"/>
          <w:szCs w:val="24"/>
        </w:rPr>
        <w:t xml:space="preserve"> </w:t>
      </w:r>
      <w:r w:rsidRPr="00933701">
        <w:rPr>
          <w:rFonts w:ascii="Times New Roman" w:eastAsiaTheme="majorEastAsia" w:hAnsi="Times New Roman" w:cs="Times New Roman"/>
          <w:bCs/>
          <w:sz w:val="24"/>
          <w:szCs w:val="24"/>
        </w:rPr>
        <w:t>5-8 (σε αυτά περιέχεται και ο Απόστολος της Βαπτίσεως). Σημειώστε πώς νοεί την ελευθερία ο απόστολος Παύλος σε σχέση με τον Ιουδαϊσμό και τον Ελληνισμό (πλατωνικός Μύθος του Σπηλαίου).</w:t>
      </w:r>
    </w:p>
    <w:p w14:paraId="0AC27525" w14:textId="77777777" w:rsidR="00FD02D6" w:rsidRDefault="00FD02D6" w:rsidP="00FD02D6">
      <w:pPr>
        <w:spacing w:after="0" w:line="360" w:lineRule="auto"/>
        <w:jc w:val="center"/>
        <w:rPr>
          <w:rFonts w:ascii="Times New Roman" w:eastAsia="Arial Unicode MS" w:hAnsi="Times New Roman" w:cs="Times New Roman"/>
          <w:b/>
          <w:bCs/>
          <w:sz w:val="24"/>
          <w:szCs w:val="24"/>
          <w:highlight w:val="cyan"/>
        </w:rPr>
      </w:pPr>
    </w:p>
    <w:p w14:paraId="72321D35"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5664AD27"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7539242D"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75327A1F"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5C9CCEB4"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12A804DB"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6799926F"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7D9153C7"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21D9BEB8" w14:textId="77777777" w:rsidR="00ED2520" w:rsidRDefault="00ED2520" w:rsidP="00FD02D6">
      <w:pPr>
        <w:spacing w:after="0" w:line="360" w:lineRule="auto"/>
        <w:jc w:val="center"/>
        <w:rPr>
          <w:rFonts w:ascii="Times New Roman" w:eastAsia="Arial Unicode MS" w:hAnsi="Times New Roman" w:cs="Times New Roman"/>
          <w:b/>
          <w:bCs/>
          <w:sz w:val="24"/>
          <w:szCs w:val="24"/>
          <w:highlight w:val="cyan"/>
        </w:rPr>
      </w:pPr>
    </w:p>
    <w:p w14:paraId="6114BF9E" w14:textId="77777777" w:rsidR="00FD02D6" w:rsidRDefault="00FD02D6" w:rsidP="00FD02D6">
      <w:pPr>
        <w:spacing w:after="0" w:line="360" w:lineRule="auto"/>
        <w:jc w:val="center"/>
        <w:rPr>
          <w:rFonts w:ascii="Times New Roman" w:eastAsia="Arial Unicode MS" w:hAnsi="Times New Roman" w:cs="Times New Roman"/>
          <w:b/>
          <w:bCs/>
          <w:sz w:val="24"/>
          <w:szCs w:val="24"/>
        </w:rPr>
      </w:pPr>
      <w:r w:rsidRPr="008062D8">
        <w:rPr>
          <w:rFonts w:ascii="Times New Roman" w:eastAsia="Arial Unicode MS" w:hAnsi="Times New Roman" w:cs="Times New Roman"/>
          <w:b/>
          <w:bCs/>
          <w:sz w:val="24"/>
          <w:szCs w:val="24"/>
          <w:highlight w:val="cyan"/>
        </w:rPr>
        <w:t>ΠΟΙΗΣΗ</w:t>
      </w:r>
    </w:p>
    <w:p w14:paraId="7407EC8F" w14:textId="77777777" w:rsidR="00FD02D6" w:rsidRDefault="00FD02D6" w:rsidP="00FD02D6">
      <w:pPr>
        <w:spacing w:after="0" w:line="360" w:lineRule="auto"/>
        <w:jc w:val="center"/>
        <w:rPr>
          <w:rFonts w:ascii="Times New Roman" w:eastAsia="Arial Unicode MS" w:hAnsi="Times New Roman" w:cs="Times New Roman"/>
          <w:b/>
          <w:bCs/>
          <w:sz w:val="24"/>
          <w:szCs w:val="24"/>
        </w:rPr>
      </w:pPr>
    </w:p>
    <w:p w14:paraId="6F0B13D2" w14:textId="77777777" w:rsidR="005157EA" w:rsidRDefault="00FD02D6" w:rsidP="00FD02D6">
      <w:pPr>
        <w:spacing w:after="0" w:line="360" w:lineRule="auto"/>
        <w:jc w:val="center"/>
        <w:rPr>
          <w:rFonts w:ascii="Times New Roman" w:eastAsia="Arial Unicode MS" w:hAnsi="Times New Roman" w:cs="Times New Roman"/>
          <w:b/>
          <w:bCs/>
          <w:sz w:val="24"/>
          <w:szCs w:val="24"/>
          <w:highlight w:val="cyan"/>
        </w:rPr>
      </w:pPr>
      <w:r w:rsidRPr="005F02C2">
        <w:rPr>
          <w:rFonts w:ascii="Times New Roman" w:eastAsia="Arial Unicode MS" w:hAnsi="Times New Roman" w:cs="Times New Roman"/>
          <w:b/>
          <w:bCs/>
          <w:sz w:val="24"/>
          <w:szCs w:val="24"/>
          <w:highlight w:val="cyan"/>
        </w:rPr>
        <w:t>Ο Ποιητής Καβάφης</w:t>
      </w:r>
      <w:r>
        <w:rPr>
          <w:rFonts w:ascii="Times New Roman" w:eastAsia="Arial Unicode MS" w:hAnsi="Times New Roman" w:cs="Times New Roman"/>
          <w:b/>
          <w:bCs/>
          <w:sz w:val="24"/>
          <w:szCs w:val="24"/>
          <w:highlight w:val="cyan"/>
        </w:rPr>
        <w:t xml:space="preserve"> για</w:t>
      </w:r>
      <w:r w:rsidRPr="005F02C2">
        <w:rPr>
          <w:rFonts w:ascii="Times New Roman" w:eastAsia="Arial Unicode MS" w:hAnsi="Times New Roman" w:cs="Times New Roman"/>
          <w:b/>
          <w:bCs/>
          <w:sz w:val="24"/>
          <w:szCs w:val="24"/>
          <w:highlight w:val="cyan"/>
        </w:rPr>
        <w:t xml:space="preserve"> την ειδοποιό διαφορά της Χριστιανικής Αποκάλυψης, την ανάσταση των νεκρών και την ζωή χωρίς τον θάνατο</w:t>
      </w:r>
      <w:r w:rsidR="005157EA" w:rsidRPr="005157EA">
        <w:rPr>
          <w:rFonts w:ascii="Times New Roman" w:eastAsia="Arial Unicode MS" w:hAnsi="Times New Roman" w:cs="Times New Roman"/>
          <w:b/>
          <w:bCs/>
          <w:sz w:val="24"/>
          <w:szCs w:val="24"/>
          <w:highlight w:val="cyan"/>
        </w:rPr>
        <w:t xml:space="preserve"> </w:t>
      </w:r>
    </w:p>
    <w:p w14:paraId="17045275" w14:textId="77777777" w:rsidR="00FD02D6" w:rsidRPr="005157EA" w:rsidRDefault="005157EA" w:rsidP="00FD02D6">
      <w:pPr>
        <w:spacing w:after="0" w:line="360" w:lineRule="auto"/>
        <w:jc w:val="center"/>
        <w:rPr>
          <w:rFonts w:ascii="Times New Roman" w:eastAsia="Arial Unicode MS" w:hAnsi="Times New Roman" w:cs="Times New Roman"/>
          <w:b/>
          <w:bCs/>
          <w:sz w:val="24"/>
          <w:szCs w:val="24"/>
          <w:highlight w:val="cyan"/>
        </w:rPr>
      </w:pPr>
      <w:r w:rsidRPr="005157EA">
        <w:rPr>
          <w:rFonts w:ascii="Times New Roman" w:eastAsia="Arial Unicode MS" w:hAnsi="Times New Roman" w:cs="Times New Roman"/>
          <w:b/>
          <w:bCs/>
          <w:sz w:val="24"/>
          <w:szCs w:val="24"/>
          <w:highlight w:val="yellow"/>
        </w:rPr>
        <w:t>(σχόλιο συγγραφέων)</w:t>
      </w:r>
    </w:p>
    <w:p w14:paraId="1BDC0D07" w14:textId="77777777" w:rsidR="00FD02D6" w:rsidRPr="005F02C2" w:rsidRDefault="00FD02D6" w:rsidP="00FD02D6">
      <w:pPr>
        <w:spacing w:after="0" w:line="240" w:lineRule="auto"/>
        <w:ind w:firstLine="567"/>
        <w:jc w:val="both"/>
        <w:rPr>
          <w:rFonts w:ascii="Times New Roman" w:eastAsia="Arial Unicode MS" w:hAnsi="Times New Roman" w:cs="Times New Roman"/>
          <w:sz w:val="16"/>
          <w:szCs w:val="16"/>
          <w:highlight w:val="cyan"/>
        </w:rPr>
      </w:pPr>
    </w:p>
    <w:p w14:paraId="63EC73B2" w14:textId="77777777" w:rsidR="00FD02D6" w:rsidRDefault="00FD02D6" w:rsidP="00FD02D6">
      <w:pPr>
        <w:spacing w:after="0" w:line="360" w:lineRule="auto"/>
        <w:ind w:firstLine="567"/>
        <w:jc w:val="center"/>
        <w:rPr>
          <w:rFonts w:ascii="Times New Roman" w:eastAsia="Arial Unicode MS" w:hAnsi="Times New Roman" w:cs="Times New Roman"/>
          <w:b/>
          <w:bCs/>
          <w:sz w:val="24"/>
          <w:szCs w:val="24"/>
        </w:rPr>
      </w:pPr>
      <w:r w:rsidRPr="005F02C2">
        <w:rPr>
          <w:rFonts w:ascii="Times New Roman" w:eastAsia="Arial Unicode MS" w:hAnsi="Times New Roman" w:cs="Times New Roman"/>
          <w:b/>
          <w:bCs/>
          <w:sz w:val="24"/>
          <w:szCs w:val="24"/>
          <w:highlight w:val="cyan"/>
        </w:rPr>
        <w:t>Τὸ Μετέπειτα, Κωνσταντίνος Καβάφ</w:t>
      </w:r>
      <w:r w:rsidRPr="006E76B2">
        <w:rPr>
          <w:rFonts w:ascii="Times New Roman" w:eastAsia="Arial Unicode MS" w:hAnsi="Times New Roman" w:cs="Times New Roman"/>
          <w:b/>
          <w:bCs/>
          <w:sz w:val="24"/>
          <w:szCs w:val="24"/>
          <w:highlight w:val="cyan"/>
        </w:rPr>
        <w:t>ης, 1892</w:t>
      </w:r>
    </w:p>
    <w:p w14:paraId="011F6FAD" w14:textId="77777777" w:rsidR="00FD02D6" w:rsidRPr="002B45DE" w:rsidRDefault="00FD02D6" w:rsidP="00FD02D6">
      <w:pPr>
        <w:spacing w:after="0" w:line="360" w:lineRule="auto"/>
        <w:ind w:firstLine="567"/>
        <w:jc w:val="center"/>
        <w:rPr>
          <w:rFonts w:ascii="Times New Roman" w:eastAsia="Arial Unicode MS" w:hAnsi="Times New Roman" w:cs="Times New Roman"/>
          <w:b/>
          <w:bCs/>
          <w:sz w:val="24"/>
          <w:szCs w:val="24"/>
        </w:rPr>
      </w:pPr>
    </w:p>
    <w:p w14:paraId="2E0BE490" w14:textId="77777777" w:rsidR="00FD02D6" w:rsidRPr="00226117" w:rsidRDefault="00FD02D6" w:rsidP="00FD02D6">
      <w:pPr>
        <w:spacing w:after="0" w:line="240" w:lineRule="auto"/>
        <w:ind w:firstLine="567"/>
        <w:jc w:val="center"/>
        <w:rPr>
          <w:rFonts w:ascii="Times New Roman" w:eastAsia="Arial Unicode MS" w:hAnsi="Times New Roman" w:cs="Times New Roman"/>
          <w:b/>
          <w:bCs/>
          <w:sz w:val="24"/>
          <w:szCs w:val="24"/>
        </w:rPr>
      </w:pPr>
      <w:r w:rsidRPr="00226117">
        <w:rPr>
          <w:rFonts w:ascii="Times New Roman" w:eastAsia="Arial Unicode MS" w:hAnsi="Times New Roman" w:cs="Times New Roman"/>
          <w:b/>
          <w:bCs/>
          <w:sz w:val="24"/>
          <w:szCs w:val="24"/>
        </w:rPr>
        <w:t>(Κ. Καβάφης, Τα ανέκδοτα ποιήματα, Αθήνα Ύψιλον 1990,</w:t>
      </w:r>
      <w:r>
        <w:rPr>
          <w:rFonts w:ascii="Times New Roman" w:eastAsia="Arial Unicode MS" w:hAnsi="Times New Roman" w:cs="Times New Roman"/>
          <w:b/>
          <w:bCs/>
          <w:sz w:val="24"/>
          <w:szCs w:val="24"/>
        </w:rPr>
        <w:t xml:space="preserve"> </w:t>
      </w:r>
      <w:r w:rsidRPr="00226117">
        <w:rPr>
          <w:rFonts w:ascii="Times New Roman" w:eastAsia="Arial Unicode MS" w:hAnsi="Times New Roman" w:cs="Times New Roman"/>
          <w:b/>
          <w:bCs/>
          <w:sz w:val="24"/>
          <w:szCs w:val="24"/>
        </w:rPr>
        <w:t>σ.54</w:t>
      </w:r>
    </w:p>
    <w:p w14:paraId="194C424E" w14:textId="77777777" w:rsidR="00FD02D6" w:rsidRDefault="00FD02D6" w:rsidP="00FD02D6">
      <w:pPr>
        <w:spacing w:after="0" w:line="240" w:lineRule="auto"/>
        <w:ind w:firstLine="567"/>
        <w:jc w:val="center"/>
        <w:rPr>
          <w:rFonts w:ascii="Times New Roman" w:eastAsia="Arial Unicode MS" w:hAnsi="Times New Roman" w:cs="Times New Roman"/>
          <w:sz w:val="16"/>
          <w:szCs w:val="16"/>
        </w:rPr>
      </w:pPr>
    </w:p>
    <w:p w14:paraId="1D986F16" w14:textId="77777777" w:rsidR="00FD02D6" w:rsidRPr="00530109" w:rsidRDefault="00FD02D6" w:rsidP="00FD02D6">
      <w:pPr>
        <w:spacing w:after="0" w:line="240" w:lineRule="auto"/>
        <w:ind w:firstLine="567"/>
        <w:jc w:val="center"/>
        <w:rPr>
          <w:rFonts w:ascii="Times New Roman" w:eastAsia="Arial Unicode MS" w:hAnsi="Times New Roman" w:cs="Times New Roman"/>
          <w:sz w:val="16"/>
          <w:szCs w:val="16"/>
        </w:rPr>
      </w:pPr>
    </w:p>
    <w:p w14:paraId="7BEA586C"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«Πιστεύω τὸ Μετέπειτα. </w:t>
      </w:r>
      <w:proofErr w:type="spellStart"/>
      <w:r>
        <w:rPr>
          <w:rFonts w:ascii="Times New Roman" w:eastAsia="Arial Unicode MS" w:hAnsi="Times New Roman" w:cs="Times New Roman"/>
          <w:sz w:val="24"/>
          <w:szCs w:val="24"/>
        </w:rPr>
        <w:t>Δὲν</w:t>
      </w:r>
      <w:proofErr w:type="spellEnd"/>
      <w:r>
        <w:rPr>
          <w:rFonts w:ascii="Times New Roman" w:eastAsia="Arial Unicode MS" w:hAnsi="Times New Roman" w:cs="Times New Roman"/>
          <w:sz w:val="24"/>
          <w:szCs w:val="24"/>
        </w:rPr>
        <w:t xml:space="preserve"> μὲ </w:t>
      </w:r>
      <w:proofErr w:type="spellStart"/>
      <w:r>
        <w:rPr>
          <w:rFonts w:ascii="Times New Roman" w:eastAsia="Arial Unicode MS" w:hAnsi="Times New Roman" w:cs="Times New Roman"/>
          <w:sz w:val="24"/>
          <w:szCs w:val="24"/>
        </w:rPr>
        <w:t>πλανοῦν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ὀρέξεις</w:t>
      </w:r>
      <w:proofErr w:type="spellEnd"/>
    </w:p>
    <w:p w14:paraId="684F1CFB"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τῆς </w:t>
      </w:r>
      <w:proofErr w:type="spellStart"/>
      <w:r>
        <w:rPr>
          <w:rFonts w:ascii="Times New Roman" w:eastAsia="Arial Unicode MS" w:hAnsi="Times New Roman" w:cs="Times New Roman"/>
          <w:sz w:val="24"/>
          <w:szCs w:val="24"/>
        </w:rPr>
        <w:t>ὕλης</w:t>
      </w:r>
      <w:proofErr w:type="spellEnd"/>
      <w:r>
        <w:rPr>
          <w:rFonts w:ascii="Times New Roman" w:eastAsia="Arial Unicode MS" w:hAnsi="Times New Roman" w:cs="Times New Roman"/>
          <w:sz w:val="24"/>
          <w:szCs w:val="24"/>
        </w:rPr>
        <w:t xml:space="preserve"> ἤ τοῦ </w:t>
      </w:r>
      <w:proofErr w:type="spellStart"/>
      <w:r>
        <w:rPr>
          <w:rFonts w:ascii="Times New Roman" w:eastAsia="Arial Unicode MS" w:hAnsi="Times New Roman" w:cs="Times New Roman"/>
          <w:sz w:val="24"/>
          <w:szCs w:val="24"/>
        </w:rPr>
        <w:t>θετικοῦ</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ἀγάπη</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Δὲν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εἶν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ἕξις</w:t>
      </w:r>
      <w:proofErr w:type="spellEnd"/>
    </w:p>
    <w:p w14:paraId="3E17C770"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ἀλλ</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ἔνστικτον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Θὰ</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προστεθῆ</w:t>
      </w:r>
      <w:proofErr w:type="spellEnd"/>
      <w:r>
        <w:rPr>
          <w:rFonts w:ascii="Times New Roman" w:eastAsia="Arial Unicode MS" w:hAnsi="Times New Roman" w:cs="Times New Roman"/>
          <w:sz w:val="24"/>
          <w:szCs w:val="24"/>
        </w:rPr>
        <w:t xml:space="preserve"> ἡ </w:t>
      </w:r>
      <w:proofErr w:type="spellStart"/>
      <w:r>
        <w:rPr>
          <w:rFonts w:ascii="Times New Roman" w:eastAsia="Arial Unicode MS" w:hAnsi="Times New Roman" w:cs="Times New Roman"/>
          <w:sz w:val="24"/>
          <w:szCs w:val="24"/>
        </w:rPr>
        <w:t>οὐρανία</w:t>
      </w:r>
      <w:proofErr w:type="spellEnd"/>
      <w:r>
        <w:rPr>
          <w:rFonts w:ascii="Times New Roman" w:eastAsia="Arial Unicode MS" w:hAnsi="Times New Roman" w:cs="Times New Roman"/>
          <w:sz w:val="24"/>
          <w:szCs w:val="24"/>
        </w:rPr>
        <w:t xml:space="preserve"> λέξις</w:t>
      </w:r>
    </w:p>
    <w:p w14:paraId="314AF000" w14:textId="77777777" w:rsidR="00FD02D6" w:rsidRPr="00E40FE0" w:rsidRDefault="00FD02D6" w:rsidP="00FD02D6">
      <w:pPr>
        <w:spacing w:after="0" w:line="240" w:lineRule="auto"/>
        <w:ind w:firstLine="567"/>
        <w:jc w:val="center"/>
        <w:rPr>
          <w:rFonts w:ascii="Times New Roman" w:eastAsia="Arial Unicode MS" w:hAnsi="Times New Roman" w:cs="Times New Roman"/>
          <w:sz w:val="16"/>
          <w:szCs w:val="16"/>
        </w:rPr>
      </w:pPr>
    </w:p>
    <w:p w14:paraId="22E60173"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εἰς τῆς ζωῆς τὴν </w:t>
      </w:r>
      <w:proofErr w:type="spellStart"/>
      <w:r>
        <w:rPr>
          <w:rFonts w:ascii="Times New Roman" w:eastAsia="Arial Unicode MS" w:hAnsi="Times New Roman" w:cs="Times New Roman"/>
          <w:sz w:val="24"/>
          <w:szCs w:val="24"/>
        </w:rPr>
        <w:t>ἀτελὴ</w:t>
      </w:r>
      <w:proofErr w:type="spellEnd"/>
      <w:r>
        <w:rPr>
          <w:rFonts w:ascii="Times New Roman" w:eastAsia="Arial Unicode MS" w:hAnsi="Times New Roman" w:cs="Times New Roman"/>
          <w:sz w:val="24"/>
          <w:szCs w:val="24"/>
        </w:rPr>
        <w:t xml:space="preserve"> τὴν </w:t>
      </w:r>
      <w:proofErr w:type="spellStart"/>
      <w:r>
        <w:rPr>
          <w:rFonts w:ascii="Times New Roman" w:eastAsia="Arial Unicode MS" w:hAnsi="Times New Roman" w:cs="Times New Roman"/>
          <w:sz w:val="24"/>
          <w:szCs w:val="24"/>
        </w:rPr>
        <w:t>ἄλλως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ἄνουν</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φράσιν</w:t>
      </w:r>
      <w:proofErr w:type="spellEnd"/>
      <w:r>
        <w:rPr>
          <w:rFonts w:ascii="Times New Roman" w:eastAsia="Arial Unicode MS" w:hAnsi="Times New Roman" w:cs="Times New Roman"/>
          <w:sz w:val="24"/>
          <w:szCs w:val="24"/>
        </w:rPr>
        <w:t>.</w:t>
      </w:r>
    </w:p>
    <w:p w14:paraId="6CD25D42"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Ἀνάπαυσις</w:t>
      </w:r>
      <w:proofErr w:type="spellEnd"/>
      <w:r>
        <w:rPr>
          <w:rFonts w:ascii="Times New Roman" w:eastAsia="Arial Unicode MS" w:hAnsi="Times New Roman" w:cs="Times New Roman"/>
          <w:sz w:val="24"/>
          <w:szCs w:val="24"/>
        </w:rPr>
        <w:t xml:space="preserve"> καὶ </w:t>
      </w:r>
      <w:proofErr w:type="spellStart"/>
      <w:r>
        <w:rPr>
          <w:rFonts w:ascii="Times New Roman" w:eastAsia="Arial Unicode MS" w:hAnsi="Times New Roman" w:cs="Times New Roman"/>
          <w:sz w:val="24"/>
          <w:szCs w:val="24"/>
        </w:rPr>
        <w:t>ἀμοιβὴ</w:t>
      </w:r>
      <w:proofErr w:type="spellEnd"/>
      <w:r>
        <w:rPr>
          <w:rFonts w:ascii="Times New Roman" w:eastAsia="Arial Unicode MS" w:hAnsi="Times New Roman" w:cs="Times New Roman"/>
          <w:sz w:val="24"/>
          <w:szCs w:val="24"/>
        </w:rPr>
        <w:t xml:space="preserve"> θέλουν </w:t>
      </w:r>
      <w:proofErr w:type="spellStart"/>
      <w:r>
        <w:rPr>
          <w:rFonts w:ascii="Times New Roman" w:eastAsia="Arial Unicode MS" w:hAnsi="Times New Roman" w:cs="Times New Roman"/>
          <w:sz w:val="24"/>
          <w:szCs w:val="24"/>
        </w:rPr>
        <w:t>δεχθῇ</w:t>
      </w:r>
      <w:proofErr w:type="spellEnd"/>
      <w:r>
        <w:rPr>
          <w:rFonts w:ascii="Times New Roman" w:eastAsia="Arial Unicode MS" w:hAnsi="Times New Roman" w:cs="Times New Roman"/>
          <w:sz w:val="24"/>
          <w:szCs w:val="24"/>
        </w:rPr>
        <w:t xml:space="preserve"> τὴν δράσιν.</w:t>
      </w:r>
    </w:p>
    <w:p w14:paraId="5D50ADED"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Ὅτε</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διὰ</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παντὸς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κλεισθῇ</w:t>
      </w:r>
      <w:proofErr w:type="spellEnd"/>
      <w:r>
        <w:rPr>
          <w:rFonts w:ascii="Times New Roman" w:eastAsia="Arial Unicode MS" w:hAnsi="Times New Roman" w:cs="Times New Roman"/>
          <w:sz w:val="24"/>
          <w:szCs w:val="24"/>
        </w:rPr>
        <w:t xml:space="preserve"> τὸ βλέμμα εἰς τὴν </w:t>
      </w:r>
      <w:proofErr w:type="spellStart"/>
      <w:r>
        <w:rPr>
          <w:rFonts w:ascii="Times New Roman" w:eastAsia="Arial Unicode MS" w:hAnsi="Times New Roman" w:cs="Times New Roman"/>
          <w:sz w:val="24"/>
          <w:szCs w:val="24"/>
        </w:rPr>
        <w:t>Πλάσιν</w:t>
      </w:r>
      <w:proofErr w:type="spellEnd"/>
    </w:p>
    <w:p w14:paraId="7B2D4E29" w14:textId="77777777" w:rsidR="00FD02D6" w:rsidRPr="00F77532" w:rsidRDefault="00FD02D6" w:rsidP="00FD02D6">
      <w:pPr>
        <w:spacing w:after="0" w:line="240" w:lineRule="auto"/>
        <w:ind w:firstLine="567"/>
        <w:jc w:val="center"/>
        <w:rPr>
          <w:rFonts w:ascii="Times New Roman" w:eastAsia="Arial Unicode MS" w:hAnsi="Times New Roman" w:cs="Times New Roman"/>
          <w:sz w:val="16"/>
          <w:szCs w:val="16"/>
        </w:rPr>
      </w:pPr>
    </w:p>
    <w:p w14:paraId="141C7EC5"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θὰ</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ἀνοιχθῇ</w:t>
      </w:r>
      <w:proofErr w:type="spellEnd"/>
      <w:r>
        <w:rPr>
          <w:rFonts w:ascii="Times New Roman" w:eastAsia="Arial Unicode MS" w:hAnsi="Times New Roman" w:cs="Times New Roman"/>
          <w:sz w:val="24"/>
          <w:szCs w:val="24"/>
        </w:rPr>
        <w:t xml:space="preserve"> ὁ </w:t>
      </w:r>
      <w:proofErr w:type="spellStart"/>
      <w:r>
        <w:rPr>
          <w:rFonts w:ascii="Times New Roman" w:eastAsia="Arial Unicode MS" w:hAnsi="Times New Roman" w:cs="Times New Roman"/>
          <w:sz w:val="24"/>
          <w:szCs w:val="24"/>
        </w:rPr>
        <w:t>ὀφθαλμὸς</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ἐνώπιον</w:t>
      </w:r>
      <w:proofErr w:type="spellEnd"/>
      <w:r>
        <w:rPr>
          <w:rFonts w:ascii="Times New Roman" w:eastAsia="Arial Unicode MS" w:hAnsi="Times New Roman" w:cs="Times New Roman"/>
          <w:sz w:val="24"/>
          <w:szCs w:val="24"/>
        </w:rPr>
        <w:t xml:space="preserve"> τοῦ </w:t>
      </w:r>
      <w:proofErr w:type="spellStart"/>
      <w:r>
        <w:rPr>
          <w:rFonts w:ascii="Times New Roman" w:eastAsia="Arial Unicode MS" w:hAnsi="Times New Roman" w:cs="Times New Roman"/>
          <w:sz w:val="24"/>
          <w:szCs w:val="24"/>
        </w:rPr>
        <w:t>Πλάστου</w:t>
      </w:r>
      <w:proofErr w:type="spellEnd"/>
      <w:r>
        <w:rPr>
          <w:rFonts w:ascii="Times New Roman" w:eastAsia="Arial Unicode MS" w:hAnsi="Times New Roman" w:cs="Times New Roman"/>
          <w:sz w:val="24"/>
          <w:szCs w:val="24"/>
        </w:rPr>
        <w:t>.</w:t>
      </w:r>
    </w:p>
    <w:p w14:paraId="2438196B" w14:textId="77777777" w:rsidR="00FD02D6" w:rsidRDefault="00FD02D6" w:rsidP="00FD02D6">
      <w:pPr>
        <w:spacing w:after="0" w:line="360" w:lineRule="auto"/>
        <w:ind w:firstLine="567"/>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Κύμα </w:t>
      </w:r>
      <w:proofErr w:type="spellStart"/>
      <w:r>
        <w:rPr>
          <w:rFonts w:ascii="Times New Roman" w:eastAsia="Arial Unicode MS" w:hAnsi="Times New Roman" w:cs="Times New Roman"/>
          <w:sz w:val="24"/>
          <w:szCs w:val="24"/>
        </w:rPr>
        <w:t>ἀθάνατον</w:t>
      </w:r>
      <w:proofErr w:type="spellEnd"/>
      <w:r>
        <w:rPr>
          <w:rFonts w:ascii="Times New Roman" w:eastAsia="Arial Unicode MS" w:hAnsi="Times New Roman" w:cs="Times New Roman"/>
          <w:sz w:val="24"/>
          <w:szCs w:val="24"/>
        </w:rPr>
        <w:t xml:space="preserve"> ζωῆς </w:t>
      </w:r>
      <w:proofErr w:type="spellStart"/>
      <w:r>
        <w:rPr>
          <w:rFonts w:ascii="Times New Roman" w:eastAsia="Arial Unicode MS" w:hAnsi="Times New Roman" w:cs="Times New Roman"/>
          <w:sz w:val="24"/>
          <w:szCs w:val="24"/>
        </w:rPr>
        <w:t>θὰ</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ρεύσῃ</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ἐξ</w:t>
      </w:r>
      <w:proofErr w:type="spellEnd"/>
      <w:r>
        <w:rPr>
          <w:rFonts w:ascii="Times New Roman" w:eastAsia="Arial Unicode MS" w:hAnsi="Times New Roman" w:cs="Times New Roman"/>
          <w:sz w:val="24"/>
          <w:szCs w:val="24"/>
        </w:rPr>
        <w:t xml:space="preserve"> ἑκάστου</w:t>
      </w:r>
    </w:p>
    <w:p w14:paraId="1733ED26" w14:textId="77777777" w:rsidR="00FD02D6" w:rsidRPr="0014284E" w:rsidRDefault="00FD02D6" w:rsidP="00FD02D6">
      <w:pPr>
        <w:spacing w:after="0" w:line="360" w:lineRule="auto"/>
        <w:ind w:firstLine="567"/>
        <w:jc w:val="center"/>
        <w:rPr>
          <w:rFonts w:ascii="Times New Roman" w:eastAsia="Arial Unicode MS" w:hAnsi="Times New Roman" w:cs="Times New Roman"/>
          <w:b/>
          <w:bCs/>
          <w:sz w:val="24"/>
          <w:szCs w:val="24"/>
          <w:u w:val="single"/>
        </w:rPr>
      </w:pPr>
      <w:proofErr w:type="spellStart"/>
      <w:r>
        <w:rPr>
          <w:rFonts w:ascii="Times New Roman" w:eastAsia="Arial Unicode MS" w:hAnsi="Times New Roman" w:cs="Times New Roman"/>
          <w:sz w:val="24"/>
          <w:szCs w:val="24"/>
        </w:rPr>
        <w:t>Εὐαγγελίου</w:t>
      </w:r>
      <w:proofErr w:type="spellEnd"/>
      <w:r>
        <w:rPr>
          <w:rFonts w:ascii="Times New Roman" w:eastAsia="Arial Unicode MS" w:hAnsi="Times New Roman" w:cs="Times New Roman"/>
          <w:sz w:val="24"/>
          <w:szCs w:val="24"/>
        </w:rPr>
        <w:t xml:space="preserve"> τοῦ Χριστοῦ - ζωῆς </w:t>
      </w:r>
      <w:proofErr w:type="spellStart"/>
      <w:r>
        <w:rPr>
          <w:rFonts w:ascii="Times New Roman" w:eastAsia="Arial Unicode MS" w:hAnsi="Times New Roman" w:cs="Times New Roman"/>
          <w:sz w:val="24"/>
          <w:szCs w:val="24"/>
        </w:rPr>
        <w:t>ἀδιασπάστου</w:t>
      </w:r>
      <w:proofErr w:type="spellEnd"/>
      <w:r>
        <w:rPr>
          <w:rFonts w:ascii="Times New Roman" w:eastAsia="Arial Unicode MS" w:hAnsi="Times New Roman" w:cs="Times New Roman"/>
          <w:sz w:val="24"/>
          <w:szCs w:val="24"/>
        </w:rPr>
        <w:t>»</w:t>
      </w:r>
    </w:p>
    <w:p w14:paraId="3E1D8506" w14:textId="77777777" w:rsidR="00FD02D6" w:rsidRPr="0014284E" w:rsidRDefault="00FD02D6" w:rsidP="0014284E">
      <w:pPr>
        <w:spacing w:line="360" w:lineRule="auto"/>
        <w:ind w:left="360"/>
        <w:jc w:val="both"/>
        <w:rPr>
          <w:rFonts w:ascii="Times New Roman" w:eastAsiaTheme="majorEastAsia" w:hAnsi="Times New Roman"/>
          <w:bCs/>
          <w:sz w:val="24"/>
          <w:szCs w:val="24"/>
        </w:rPr>
      </w:pPr>
    </w:p>
    <w:p w14:paraId="0D851631" w14:textId="77777777" w:rsidR="00BB3C49" w:rsidRDefault="00BB3C49"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45B11591"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35952542"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35C316B1"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184A433E"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74026B2D"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1BD68C65"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10D4B9AA"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4BE3605C"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6CF48CB3"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7CC6A2B7"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6B5D31B3" w14:textId="77777777" w:rsidR="00B03E55" w:rsidRDefault="00B03E55" w:rsidP="00DD4FB2">
      <w:pPr>
        <w:spacing w:after="0" w:line="360" w:lineRule="auto"/>
        <w:rPr>
          <w:rFonts w:ascii="Times New Roman" w:eastAsia="Arial Unicode MS" w:hAnsi="Times New Roman" w:cs="Times New Roman"/>
          <w:b/>
          <w:bCs/>
          <w:color w:val="4F6228" w:themeColor="accent3" w:themeShade="80"/>
          <w:sz w:val="24"/>
          <w:szCs w:val="24"/>
          <w:highlight w:val="cyan"/>
        </w:rPr>
      </w:pPr>
    </w:p>
    <w:p w14:paraId="6D0D24FE" w14:textId="77777777" w:rsidR="00ED2520" w:rsidRDefault="00ED2520" w:rsidP="00ED2520">
      <w:pPr>
        <w:rPr>
          <w:rFonts w:ascii="Times New Roman" w:eastAsia="Arial Unicode MS" w:hAnsi="Times New Roman" w:cs="Times New Roman"/>
          <w:b/>
          <w:bCs/>
          <w:sz w:val="24"/>
          <w:szCs w:val="24"/>
        </w:rPr>
      </w:pPr>
    </w:p>
    <w:p w14:paraId="15F57738" w14:textId="0A6A2219" w:rsidR="00B03E55" w:rsidRPr="002B5CF5" w:rsidRDefault="00636F80" w:rsidP="002B5CF5">
      <w:pPr>
        <w:jc w:val="center"/>
        <w:rPr>
          <w:rFonts w:ascii="Times New Roman" w:eastAsia="Arial Unicode MS" w:hAnsi="Times New Roman" w:cs="Times New Roman"/>
          <w:b/>
          <w:bCs/>
          <w:sz w:val="24"/>
          <w:szCs w:val="24"/>
        </w:rPr>
      </w:pPr>
      <w:r w:rsidRPr="00636F80">
        <w:rPr>
          <w:rFonts w:ascii="Times New Roman" w:eastAsia="Arial Unicode MS" w:hAnsi="Times New Roman" w:cs="Times New Roman"/>
          <w:b/>
          <w:bCs/>
          <w:sz w:val="24"/>
          <w:szCs w:val="24"/>
        </w:rPr>
        <w:t>ΤΕΧΝΗ</w:t>
      </w:r>
    </w:p>
    <w:p w14:paraId="04EB4CAE" w14:textId="343F6E0C" w:rsidR="00636F80" w:rsidRDefault="00ED719A" w:rsidP="007851AD">
      <w:pPr>
        <w:spacing w:after="0" w:line="360" w:lineRule="auto"/>
        <w:ind w:firstLine="567"/>
        <w:rPr>
          <w:rFonts w:ascii="Times New Roman" w:eastAsia="Arial Unicode MS" w:hAnsi="Times New Roman" w:cs="Times New Roman"/>
          <w:b/>
          <w:bCs/>
          <w:sz w:val="24"/>
          <w:szCs w:val="24"/>
        </w:rPr>
      </w:pPr>
      <w:r w:rsidRPr="00B03E55">
        <w:rPr>
          <w:rFonts w:ascii="Times New Roman" w:eastAsia="Arial Unicode MS" w:hAnsi="Times New Roman" w:cs="Times New Roman"/>
          <w:b/>
          <w:bCs/>
          <w:noProof/>
          <w:color w:val="4F6228" w:themeColor="accent3" w:themeShade="80"/>
          <w:sz w:val="24"/>
          <w:szCs w:val="24"/>
          <w:lang w:eastAsia="el-GR"/>
        </w:rPr>
        <w:drawing>
          <wp:inline distT="0" distB="0" distL="0" distR="0" wp14:anchorId="6A02C7B4" wp14:editId="006D9828">
            <wp:extent cx="2583180" cy="2301240"/>
            <wp:effectExtent l="0" t="0" r="7620" b="381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583180" cy="2301240"/>
                    </a:xfrm>
                    <a:prstGeom prst="rect">
                      <a:avLst/>
                    </a:prstGeom>
                    <a:noFill/>
                    <a:ln>
                      <a:noFill/>
                    </a:ln>
                  </pic:spPr>
                </pic:pic>
              </a:graphicData>
            </a:graphic>
          </wp:inline>
        </w:drawing>
      </w:r>
    </w:p>
    <w:p w14:paraId="3DA859D7" w14:textId="77777777" w:rsidR="00306E0F" w:rsidRPr="006A2036" w:rsidRDefault="004A1B97" w:rsidP="00306E0F">
      <w:pPr>
        <w:spacing w:after="0" w:line="360" w:lineRule="auto"/>
        <w:ind w:firstLine="567"/>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 xml:space="preserve">Ο Απόστολος Παύλος μέσα από τα μάτια του </w:t>
      </w:r>
      <w:r w:rsidR="00636F80" w:rsidRPr="006A2036">
        <w:rPr>
          <w:rFonts w:ascii="Times New Roman" w:eastAsia="Arial Unicode MS" w:hAnsi="Times New Roman" w:cs="Times New Roman"/>
          <w:b/>
          <w:bCs/>
          <w:sz w:val="20"/>
          <w:szCs w:val="20"/>
        </w:rPr>
        <w:t>Ευθύμιου Βαρλάμη</w:t>
      </w:r>
      <w:r w:rsidR="00CB5FF1" w:rsidRPr="006A2036">
        <w:rPr>
          <w:rFonts w:ascii="Times New Roman" w:eastAsia="Arial Unicode MS" w:hAnsi="Times New Roman" w:cs="Times New Roman"/>
          <w:b/>
          <w:bCs/>
          <w:sz w:val="20"/>
          <w:szCs w:val="20"/>
        </w:rPr>
        <w:t xml:space="preserve">, </w:t>
      </w:r>
    </w:p>
    <w:p w14:paraId="51E95E91" w14:textId="7DF1BB38" w:rsidR="00C75737" w:rsidRPr="006A2036" w:rsidRDefault="00CB5FF1" w:rsidP="00306E0F">
      <w:pPr>
        <w:spacing w:after="0" w:line="360" w:lineRule="auto"/>
        <w:ind w:firstLine="567"/>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Μουσείο</w:t>
      </w:r>
      <w:r w:rsidR="00306E0F" w:rsidRPr="006A2036">
        <w:rPr>
          <w:rFonts w:ascii="Times New Roman" w:eastAsia="Arial Unicode MS" w:hAnsi="Times New Roman" w:cs="Times New Roman"/>
          <w:b/>
          <w:bCs/>
          <w:sz w:val="20"/>
          <w:szCs w:val="20"/>
        </w:rPr>
        <w:t xml:space="preserve">  </w:t>
      </w:r>
      <w:r w:rsidRPr="006A2036">
        <w:rPr>
          <w:rFonts w:ascii="Times New Roman" w:eastAsia="Arial Unicode MS" w:hAnsi="Times New Roman" w:cs="Times New Roman"/>
          <w:b/>
          <w:bCs/>
          <w:sz w:val="20"/>
          <w:szCs w:val="20"/>
        </w:rPr>
        <w:t>Βυζαντινού Πολιτισμού Θεσσαλονίκης</w:t>
      </w:r>
      <w:r w:rsidR="00072A9F" w:rsidRPr="006A2036">
        <w:rPr>
          <w:rStyle w:val="a5"/>
          <w:rFonts w:ascii="Times New Roman" w:eastAsia="Arial Unicode MS" w:hAnsi="Times New Roman" w:cs="Times New Roman"/>
          <w:b/>
          <w:bCs/>
          <w:sz w:val="20"/>
          <w:szCs w:val="20"/>
        </w:rPr>
        <w:footnoteReference w:id="179"/>
      </w:r>
    </w:p>
    <w:p w14:paraId="2AE196A3" w14:textId="77777777" w:rsidR="000660DB" w:rsidRDefault="000660DB" w:rsidP="002B5CF5">
      <w:pPr>
        <w:spacing w:after="0" w:line="360" w:lineRule="auto"/>
        <w:rPr>
          <w:rFonts w:ascii="Times New Roman" w:eastAsia="Arial Unicode MS" w:hAnsi="Times New Roman" w:cs="Times New Roman"/>
          <w:b/>
          <w:bCs/>
          <w:color w:val="4F6228" w:themeColor="accent3" w:themeShade="80"/>
          <w:sz w:val="24"/>
          <w:szCs w:val="24"/>
        </w:rPr>
      </w:pPr>
    </w:p>
    <w:p w14:paraId="541E3913" w14:textId="6DE5FB2B" w:rsidR="00C75737" w:rsidRDefault="00A71F06" w:rsidP="002B5CF5">
      <w:pPr>
        <w:spacing w:after="0" w:line="360" w:lineRule="auto"/>
        <w:rPr>
          <w:rFonts w:ascii="Times New Roman" w:eastAsia="Arial Unicode MS" w:hAnsi="Times New Roman" w:cs="Times New Roman"/>
          <w:b/>
          <w:bCs/>
          <w:color w:val="4F6228" w:themeColor="accent3" w:themeShade="80"/>
          <w:sz w:val="24"/>
          <w:szCs w:val="24"/>
          <w:highlight w:val="cyan"/>
        </w:rPr>
      </w:pPr>
      <w:r w:rsidRPr="00A71F06">
        <w:rPr>
          <w:rFonts w:ascii="Times New Roman" w:eastAsia="Arial Unicode MS" w:hAnsi="Times New Roman" w:cs="Times New Roman"/>
          <w:b/>
          <w:bCs/>
          <w:noProof/>
          <w:color w:val="4F6228" w:themeColor="accent3" w:themeShade="80"/>
          <w:sz w:val="24"/>
          <w:szCs w:val="24"/>
        </w:rPr>
        <mc:AlternateContent>
          <mc:Choice Requires="wps">
            <w:drawing>
              <wp:anchor distT="45720" distB="45720" distL="114300" distR="114300" simplePos="0" relativeHeight="251658253" behindDoc="0" locked="0" layoutInCell="1" allowOverlap="1" wp14:anchorId="3D6FCBBE" wp14:editId="76E5E604">
                <wp:simplePos x="0" y="0"/>
                <wp:positionH relativeFrom="column">
                  <wp:posOffset>2171700</wp:posOffset>
                </wp:positionH>
                <wp:positionV relativeFrom="paragraph">
                  <wp:posOffset>360045</wp:posOffset>
                </wp:positionV>
                <wp:extent cx="3101340" cy="1889760"/>
                <wp:effectExtent l="0" t="0" r="22860" b="15240"/>
                <wp:wrapSquare wrapText="bothSides"/>
                <wp:docPr id="3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1889760"/>
                        </a:xfrm>
                        <a:prstGeom prst="rect">
                          <a:avLst/>
                        </a:prstGeom>
                        <a:solidFill>
                          <a:srgbClr val="FFFFFF"/>
                        </a:solidFill>
                        <a:ln w="9525">
                          <a:solidFill>
                            <a:srgbClr val="000000"/>
                          </a:solidFill>
                          <a:miter lim="800000"/>
                          <a:headEnd/>
                          <a:tailEnd/>
                        </a:ln>
                      </wps:spPr>
                      <wps:txbx>
                        <w:txbxContent>
                          <w:p w14:paraId="26DD6E08" w14:textId="498FB16F" w:rsidR="00A71F06" w:rsidRPr="00FC2906" w:rsidRDefault="000F2D0F" w:rsidP="00D60A00">
                            <w:pPr>
                              <w:jc w:val="both"/>
                              <w:rPr>
                                <w:rFonts w:ascii="Times New Roman" w:hAnsi="Times New Roman" w:cs="Times New Roman"/>
                                <w:b/>
                                <w:bCs/>
                                <w:i/>
                                <w:iCs/>
                                <w:sz w:val="24"/>
                                <w:szCs w:val="24"/>
                              </w:rPr>
                            </w:pPr>
                            <w:r w:rsidRPr="00FC2906">
                              <w:rPr>
                                <w:rFonts w:ascii="Times New Roman" w:hAnsi="Times New Roman" w:cs="Times New Roman"/>
                                <w:b/>
                                <w:bCs/>
                                <w:i/>
                                <w:iCs/>
                                <w:sz w:val="24"/>
                                <w:szCs w:val="24"/>
                              </w:rPr>
                              <w:t>«</w:t>
                            </w:r>
                            <w:r w:rsidR="007B2832" w:rsidRPr="00FC2906">
                              <w:rPr>
                                <w:rFonts w:ascii="Times New Roman" w:hAnsi="Times New Roman" w:cs="Times New Roman"/>
                                <w:b/>
                                <w:bCs/>
                                <w:i/>
                                <w:iCs/>
                                <w:sz w:val="24"/>
                                <w:szCs w:val="24"/>
                              </w:rPr>
                              <w:t>Σ</w:t>
                            </w:r>
                            <w:r w:rsidR="00F6205D" w:rsidRPr="00FC2906">
                              <w:rPr>
                                <w:rFonts w:ascii="Times New Roman" w:hAnsi="Times New Roman" w:cs="Times New Roman"/>
                                <w:b/>
                                <w:bCs/>
                                <w:i/>
                                <w:iCs/>
                                <w:sz w:val="24"/>
                                <w:szCs w:val="24"/>
                              </w:rPr>
                              <w:t>ας παρακαλώ</w:t>
                            </w:r>
                            <w:r w:rsidR="007B2832" w:rsidRPr="00FC2906">
                              <w:rPr>
                                <w:rFonts w:ascii="Times New Roman" w:hAnsi="Times New Roman" w:cs="Times New Roman"/>
                                <w:b/>
                                <w:bCs/>
                                <w:i/>
                                <w:iCs/>
                                <w:sz w:val="24"/>
                                <w:szCs w:val="24"/>
                              </w:rPr>
                              <w:t xml:space="preserve">, </w:t>
                            </w:r>
                            <w:r w:rsidR="00F6205D" w:rsidRPr="00FC2906">
                              <w:rPr>
                                <w:rFonts w:ascii="Times New Roman" w:hAnsi="Times New Roman" w:cs="Times New Roman"/>
                                <w:b/>
                                <w:bCs/>
                                <w:i/>
                                <w:iCs/>
                                <w:sz w:val="24"/>
                                <w:szCs w:val="24"/>
                              </w:rPr>
                              <w:t xml:space="preserve">λοιπόν, εγώ που είμαι φυλακισμένος για τον </w:t>
                            </w:r>
                            <w:r w:rsidR="007B2832" w:rsidRPr="00FC2906">
                              <w:rPr>
                                <w:rFonts w:ascii="Times New Roman" w:hAnsi="Times New Roman" w:cs="Times New Roman"/>
                                <w:b/>
                                <w:bCs/>
                                <w:i/>
                                <w:iCs/>
                                <w:sz w:val="24"/>
                                <w:szCs w:val="24"/>
                              </w:rPr>
                              <w:t>Κ</w:t>
                            </w:r>
                            <w:r w:rsidR="00F6205D" w:rsidRPr="00FC2906">
                              <w:rPr>
                                <w:rFonts w:ascii="Times New Roman" w:hAnsi="Times New Roman" w:cs="Times New Roman"/>
                                <w:b/>
                                <w:bCs/>
                                <w:i/>
                                <w:iCs/>
                                <w:sz w:val="24"/>
                                <w:szCs w:val="24"/>
                              </w:rPr>
                              <w:t>ύριο</w:t>
                            </w:r>
                            <w:r w:rsidR="006F65CD"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να ζείτε με τρόπο αντάξιο εκείνου που σας κάλεσε</w:t>
                            </w:r>
                            <w:r w:rsidR="006F65CD" w:rsidRPr="00FC2906">
                              <w:rPr>
                                <w:rFonts w:ascii="Times New Roman" w:hAnsi="Times New Roman" w:cs="Times New Roman"/>
                                <w:b/>
                                <w:bCs/>
                                <w:i/>
                                <w:iCs/>
                                <w:sz w:val="24"/>
                                <w:szCs w:val="24"/>
                              </w:rPr>
                              <w:t xml:space="preserve"> σ</w:t>
                            </w:r>
                            <w:r w:rsidR="00F6205D" w:rsidRPr="00FC2906">
                              <w:rPr>
                                <w:rFonts w:ascii="Times New Roman" w:hAnsi="Times New Roman" w:cs="Times New Roman"/>
                                <w:b/>
                                <w:bCs/>
                                <w:i/>
                                <w:iCs/>
                                <w:sz w:val="24"/>
                                <w:szCs w:val="24"/>
                              </w:rPr>
                              <w:t>τη νέα ζωή</w:t>
                            </w:r>
                            <w:r w:rsidR="006F65CD"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w:t>
                            </w:r>
                            <w:r w:rsidR="006F65CD" w:rsidRPr="00FC2906">
                              <w:rPr>
                                <w:rFonts w:ascii="Times New Roman" w:hAnsi="Times New Roman" w:cs="Times New Roman"/>
                                <w:b/>
                                <w:bCs/>
                                <w:i/>
                                <w:iCs/>
                                <w:sz w:val="24"/>
                                <w:szCs w:val="24"/>
                              </w:rPr>
                              <w:t>Ν</w:t>
                            </w:r>
                            <w:r w:rsidR="00F6205D" w:rsidRPr="00FC2906">
                              <w:rPr>
                                <w:rFonts w:ascii="Times New Roman" w:hAnsi="Times New Roman" w:cs="Times New Roman"/>
                                <w:b/>
                                <w:bCs/>
                                <w:i/>
                                <w:iCs/>
                                <w:sz w:val="24"/>
                                <w:szCs w:val="24"/>
                              </w:rPr>
                              <w:t>α ζείτε με ταπείνωση, πραότητα και υπομονή</w:t>
                            </w:r>
                            <w:r w:rsidR="00FD3265"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να ανέχεστε με αγάπη ο ένας τον άλλον και να προσπαθείτε να διατηρείτε</w:t>
                            </w:r>
                            <w:r w:rsidR="00FD3265"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με την ειρήνη που σας συνδέει μεταξύ </w:t>
                            </w:r>
                            <w:r w:rsidR="00FD3265" w:rsidRPr="00FC2906">
                              <w:rPr>
                                <w:rFonts w:ascii="Times New Roman" w:hAnsi="Times New Roman" w:cs="Times New Roman"/>
                                <w:b/>
                                <w:bCs/>
                                <w:i/>
                                <w:iCs/>
                                <w:sz w:val="24"/>
                                <w:szCs w:val="24"/>
                              </w:rPr>
                              <w:t>σας,</w:t>
                            </w:r>
                            <w:r w:rsidR="00F6205D" w:rsidRPr="00FC2906">
                              <w:rPr>
                                <w:rFonts w:ascii="Times New Roman" w:hAnsi="Times New Roman" w:cs="Times New Roman"/>
                                <w:b/>
                                <w:bCs/>
                                <w:i/>
                                <w:iCs/>
                                <w:sz w:val="24"/>
                                <w:szCs w:val="24"/>
                              </w:rPr>
                              <w:t xml:space="preserve"> την ενότητα που δίνει το </w:t>
                            </w:r>
                            <w:r w:rsidRPr="00FC2906">
                              <w:rPr>
                                <w:rFonts w:ascii="Times New Roman" w:hAnsi="Times New Roman" w:cs="Times New Roman"/>
                                <w:b/>
                                <w:bCs/>
                                <w:i/>
                                <w:iCs/>
                                <w:sz w:val="24"/>
                                <w:szCs w:val="24"/>
                              </w:rPr>
                              <w:t>Π</w:t>
                            </w:r>
                            <w:r w:rsidR="00F6205D" w:rsidRPr="00FC2906">
                              <w:rPr>
                                <w:rFonts w:ascii="Times New Roman" w:hAnsi="Times New Roman" w:cs="Times New Roman"/>
                                <w:b/>
                                <w:bCs/>
                                <w:i/>
                                <w:iCs/>
                                <w:sz w:val="24"/>
                                <w:szCs w:val="24"/>
                              </w:rPr>
                              <w:t>νεύμα του Θεού</w:t>
                            </w:r>
                            <w:r w:rsidR="00B954F5" w:rsidRPr="00267522">
                              <w:rPr>
                                <w:rFonts w:ascii="Times New Roman" w:eastAsia="Arial Unicode MS" w:hAnsi="Times New Roman" w:cs="Times New Roman"/>
                                <w:b/>
                                <w:bCs/>
                                <w:i/>
                                <w:iCs/>
                                <w:sz w:val="24"/>
                                <w:szCs w:val="24"/>
                              </w:rPr>
                              <w:t>»</w:t>
                            </w:r>
                            <w:r w:rsidR="00F6205D" w:rsidRPr="00FC2906">
                              <w:rPr>
                                <w:rFonts w:ascii="Times New Roman" w:hAnsi="Times New Roman" w:cs="Times New Roman"/>
                                <w:b/>
                                <w:bCs/>
                                <w:i/>
                                <w:iCs/>
                                <w:sz w:val="24"/>
                                <w:szCs w:val="24"/>
                              </w:rPr>
                              <w:t>.</w:t>
                            </w:r>
                            <w:r w:rsidR="00D60A00" w:rsidRPr="00FC2906">
                              <w:rPr>
                                <w:rFonts w:ascii="Times New Roman" w:hAnsi="Times New Roman" w:cs="Times New Roman"/>
                                <w:b/>
                                <w:bCs/>
                                <w:i/>
                                <w:iCs/>
                                <w:sz w:val="24"/>
                                <w:szCs w:val="24"/>
                              </w:rPr>
                              <w:t xml:space="preserve"> (Προς Εφεσίου</w:t>
                            </w:r>
                            <w:r w:rsidR="00FC2906" w:rsidRPr="00FC2906">
                              <w:rPr>
                                <w:rFonts w:ascii="Times New Roman" w:hAnsi="Times New Roman" w:cs="Times New Roman"/>
                                <w:b/>
                                <w:bCs/>
                                <w:i/>
                                <w:iCs/>
                                <w:sz w:val="24"/>
                                <w:szCs w:val="24"/>
                              </w:rPr>
                              <w:t>ς 4,</w:t>
                            </w:r>
                            <w:r w:rsidR="00B954F5">
                              <w:rPr>
                                <w:rFonts w:ascii="Times New Roman" w:hAnsi="Times New Roman" w:cs="Times New Roman"/>
                                <w:b/>
                                <w:bCs/>
                                <w:i/>
                                <w:iCs/>
                                <w:sz w:val="24"/>
                                <w:szCs w:val="24"/>
                              </w:rPr>
                              <w:t xml:space="preserve"> </w:t>
                            </w:r>
                            <w:r w:rsidR="00FC2906" w:rsidRPr="00FC2906">
                              <w:rPr>
                                <w:rFonts w:ascii="Times New Roman" w:hAnsi="Times New Roman" w:cs="Times New Roman"/>
                                <w:b/>
                                <w:bCs/>
                                <w:i/>
                                <w:iCs/>
                                <w:sz w:val="24"/>
                                <w:szCs w:val="24"/>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FCBBE" id="_x0000_s1037" type="#_x0000_t202" style="position:absolute;margin-left:171pt;margin-top:28.35pt;width:244.2pt;height:148.8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">
                <v:textbox>
                  <w:txbxContent>
                    <w:p w14:paraId="26DD6E08" w14:textId="498FB16F" w:rsidR="00A71F06" w:rsidRPr="00FC2906" w:rsidRDefault="000F2D0F" w:rsidP="00D60A00">
                      <w:pPr>
                        <w:jc w:val="both"/>
                        <w:rPr>
                          <w:rFonts w:ascii="Times New Roman" w:hAnsi="Times New Roman" w:cs="Times New Roman"/>
                          <w:b/>
                          <w:bCs/>
                          <w:i/>
                          <w:iCs/>
                          <w:sz w:val="24"/>
                          <w:szCs w:val="24"/>
                        </w:rPr>
                      </w:pPr>
                      <w:r w:rsidRPr="00FC2906">
                        <w:rPr>
                          <w:rFonts w:ascii="Times New Roman" w:hAnsi="Times New Roman" w:cs="Times New Roman"/>
                          <w:b/>
                          <w:bCs/>
                          <w:i/>
                          <w:iCs/>
                          <w:sz w:val="24"/>
                          <w:szCs w:val="24"/>
                        </w:rPr>
                        <w:t>«</w:t>
                      </w:r>
                      <w:r w:rsidR="007B2832" w:rsidRPr="00FC2906">
                        <w:rPr>
                          <w:rFonts w:ascii="Times New Roman" w:hAnsi="Times New Roman" w:cs="Times New Roman"/>
                          <w:b/>
                          <w:bCs/>
                          <w:i/>
                          <w:iCs/>
                          <w:sz w:val="24"/>
                          <w:szCs w:val="24"/>
                        </w:rPr>
                        <w:t>Σ</w:t>
                      </w:r>
                      <w:r w:rsidR="00F6205D" w:rsidRPr="00FC2906">
                        <w:rPr>
                          <w:rFonts w:ascii="Times New Roman" w:hAnsi="Times New Roman" w:cs="Times New Roman"/>
                          <w:b/>
                          <w:bCs/>
                          <w:i/>
                          <w:iCs/>
                          <w:sz w:val="24"/>
                          <w:szCs w:val="24"/>
                        </w:rPr>
                        <w:t>ας παρακαλώ</w:t>
                      </w:r>
                      <w:r w:rsidR="007B2832" w:rsidRPr="00FC2906">
                        <w:rPr>
                          <w:rFonts w:ascii="Times New Roman" w:hAnsi="Times New Roman" w:cs="Times New Roman"/>
                          <w:b/>
                          <w:bCs/>
                          <w:i/>
                          <w:iCs/>
                          <w:sz w:val="24"/>
                          <w:szCs w:val="24"/>
                        </w:rPr>
                        <w:t xml:space="preserve">, </w:t>
                      </w:r>
                      <w:r w:rsidR="00F6205D" w:rsidRPr="00FC2906">
                        <w:rPr>
                          <w:rFonts w:ascii="Times New Roman" w:hAnsi="Times New Roman" w:cs="Times New Roman"/>
                          <w:b/>
                          <w:bCs/>
                          <w:i/>
                          <w:iCs/>
                          <w:sz w:val="24"/>
                          <w:szCs w:val="24"/>
                        </w:rPr>
                        <w:t xml:space="preserve">λοιπόν, εγώ που είμαι φυλακισμένος για τον </w:t>
                      </w:r>
                      <w:r w:rsidR="007B2832" w:rsidRPr="00FC2906">
                        <w:rPr>
                          <w:rFonts w:ascii="Times New Roman" w:hAnsi="Times New Roman" w:cs="Times New Roman"/>
                          <w:b/>
                          <w:bCs/>
                          <w:i/>
                          <w:iCs/>
                          <w:sz w:val="24"/>
                          <w:szCs w:val="24"/>
                        </w:rPr>
                        <w:t>Κ</w:t>
                      </w:r>
                      <w:r w:rsidR="00F6205D" w:rsidRPr="00FC2906">
                        <w:rPr>
                          <w:rFonts w:ascii="Times New Roman" w:hAnsi="Times New Roman" w:cs="Times New Roman"/>
                          <w:b/>
                          <w:bCs/>
                          <w:i/>
                          <w:iCs/>
                          <w:sz w:val="24"/>
                          <w:szCs w:val="24"/>
                        </w:rPr>
                        <w:t>ύριο</w:t>
                      </w:r>
                      <w:r w:rsidR="006F65CD"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να ζείτε με τρόπο αντάξιο εκείνου που σας κάλεσε</w:t>
                      </w:r>
                      <w:r w:rsidR="006F65CD" w:rsidRPr="00FC2906">
                        <w:rPr>
                          <w:rFonts w:ascii="Times New Roman" w:hAnsi="Times New Roman" w:cs="Times New Roman"/>
                          <w:b/>
                          <w:bCs/>
                          <w:i/>
                          <w:iCs/>
                          <w:sz w:val="24"/>
                          <w:szCs w:val="24"/>
                        </w:rPr>
                        <w:t xml:space="preserve"> σ</w:t>
                      </w:r>
                      <w:r w:rsidR="00F6205D" w:rsidRPr="00FC2906">
                        <w:rPr>
                          <w:rFonts w:ascii="Times New Roman" w:hAnsi="Times New Roman" w:cs="Times New Roman"/>
                          <w:b/>
                          <w:bCs/>
                          <w:i/>
                          <w:iCs/>
                          <w:sz w:val="24"/>
                          <w:szCs w:val="24"/>
                        </w:rPr>
                        <w:t>τη νέα ζωή</w:t>
                      </w:r>
                      <w:r w:rsidR="006F65CD"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w:t>
                      </w:r>
                      <w:r w:rsidR="006F65CD" w:rsidRPr="00FC2906">
                        <w:rPr>
                          <w:rFonts w:ascii="Times New Roman" w:hAnsi="Times New Roman" w:cs="Times New Roman"/>
                          <w:b/>
                          <w:bCs/>
                          <w:i/>
                          <w:iCs/>
                          <w:sz w:val="24"/>
                          <w:szCs w:val="24"/>
                        </w:rPr>
                        <w:t>Ν</w:t>
                      </w:r>
                      <w:r w:rsidR="00F6205D" w:rsidRPr="00FC2906">
                        <w:rPr>
                          <w:rFonts w:ascii="Times New Roman" w:hAnsi="Times New Roman" w:cs="Times New Roman"/>
                          <w:b/>
                          <w:bCs/>
                          <w:i/>
                          <w:iCs/>
                          <w:sz w:val="24"/>
                          <w:szCs w:val="24"/>
                        </w:rPr>
                        <w:t>α ζείτε με ταπείνωση, πραότητα και υπομονή</w:t>
                      </w:r>
                      <w:r w:rsidR="00FD3265"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να ανέχεστε με αγάπη ο ένας τον άλλον και να προσπαθείτε να διατηρείτε</w:t>
                      </w:r>
                      <w:r w:rsidR="00FD3265" w:rsidRPr="00FC2906">
                        <w:rPr>
                          <w:rFonts w:ascii="Times New Roman" w:hAnsi="Times New Roman" w:cs="Times New Roman"/>
                          <w:b/>
                          <w:bCs/>
                          <w:i/>
                          <w:iCs/>
                          <w:sz w:val="24"/>
                          <w:szCs w:val="24"/>
                        </w:rPr>
                        <w:t>,</w:t>
                      </w:r>
                      <w:r w:rsidR="00F6205D" w:rsidRPr="00FC2906">
                        <w:rPr>
                          <w:rFonts w:ascii="Times New Roman" w:hAnsi="Times New Roman" w:cs="Times New Roman"/>
                          <w:b/>
                          <w:bCs/>
                          <w:i/>
                          <w:iCs/>
                          <w:sz w:val="24"/>
                          <w:szCs w:val="24"/>
                        </w:rPr>
                        <w:t xml:space="preserve"> με την ειρήνη που σας συνδέει μεταξύ </w:t>
                      </w:r>
                      <w:r w:rsidR="00FD3265" w:rsidRPr="00FC2906">
                        <w:rPr>
                          <w:rFonts w:ascii="Times New Roman" w:hAnsi="Times New Roman" w:cs="Times New Roman"/>
                          <w:b/>
                          <w:bCs/>
                          <w:i/>
                          <w:iCs/>
                          <w:sz w:val="24"/>
                          <w:szCs w:val="24"/>
                        </w:rPr>
                        <w:t>σας,</w:t>
                      </w:r>
                      <w:r w:rsidR="00F6205D" w:rsidRPr="00FC2906">
                        <w:rPr>
                          <w:rFonts w:ascii="Times New Roman" w:hAnsi="Times New Roman" w:cs="Times New Roman"/>
                          <w:b/>
                          <w:bCs/>
                          <w:i/>
                          <w:iCs/>
                          <w:sz w:val="24"/>
                          <w:szCs w:val="24"/>
                        </w:rPr>
                        <w:t xml:space="preserve"> την ενότητα που δίνει το </w:t>
                      </w:r>
                      <w:r w:rsidRPr="00FC2906">
                        <w:rPr>
                          <w:rFonts w:ascii="Times New Roman" w:hAnsi="Times New Roman" w:cs="Times New Roman"/>
                          <w:b/>
                          <w:bCs/>
                          <w:i/>
                          <w:iCs/>
                          <w:sz w:val="24"/>
                          <w:szCs w:val="24"/>
                        </w:rPr>
                        <w:t>Π</w:t>
                      </w:r>
                      <w:r w:rsidR="00F6205D" w:rsidRPr="00FC2906">
                        <w:rPr>
                          <w:rFonts w:ascii="Times New Roman" w:hAnsi="Times New Roman" w:cs="Times New Roman"/>
                          <w:b/>
                          <w:bCs/>
                          <w:i/>
                          <w:iCs/>
                          <w:sz w:val="24"/>
                          <w:szCs w:val="24"/>
                        </w:rPr>
                        <w:t>νεύμα του Θεού</w:t>
                      </w:r>
                      <w:r w:rsidR="00B954F5" w:rsidRPr="00267522">
                        <w:rPr>
                          <w:rFonts w:ascii="Times New Roman" w:eastAsia="Arial Unicode MS" w:hAnsi="Times New Roman" w:cs="Times New Roman"/>
                          <w:b/>
                          <w:bCs/>
                          <w:i/>
                          <w:iCs/>
                          <w:sz w:val="24"/>
                          <w:szCs w:val="24"/>
                        </w:rPr>
                        <w:t>»</w:t>
                      </w:r>
                      <w:r w:rsidR="00F6205D" w:rsidRPr="00FC2906">
                        <w:rPr>
                          <w:rFonts w:ascii="Times New Roman" w:hAnsi="Times New Roman" w:cs="Times New Roman"/>
                          <w:b/>
                          <w:bCs/>
                          <w:i/>
                          <w:iCs/>
                          <w:sz w:val="24"/>
                          <w:szCs w:val="24"/>
                        </w:rPr>
                        <w:t>.</w:t>
                      </w:r>
                      <w:r w:rsidR="00D60A00" w:rsidRPr="00FC2906">
                        <w:rPr>
                          <w:rFonts w:ascii="Times New Roman" w:hAnsi="Times New Roman" w:cs="Times New Roman"/>
                          <w:b/>
                          <w:bCs/>
                          <w:i/>
                          <w:iCs/>
                          <w:sz w:val="24"/>
                          <w:szCs w:val="24"/>
                        </w:rPr>
                        <w:t xml:space="preserve"> (Προς Εφεσίου</w:t>
                      </w:r>
                      <w:r w:rsidR="00FC2906" w:rsidRPr="00FC2906">
                        <w:rPr>
                          <w:rFonts w:ascii="Times New Roman" w:hAnsi="Times New Roman" w:cs="Times New Roman"/>
                          <w:b/>
                          <w:bCs/>
                          <w:i/>
                          <w:iCs/>
                          <w:sz w:val="24"/>
                          <w:szCs w:val="24"/>
                        </w:rPr>
                        <w:t>ς 4,</w:t>
                      </w:r>
                      <w:r w:rsidR="00B954F5">
                        <w:rPr>
                          <w:rFonts w:ascii="Times New Roman" w:hAnsi="Times New Roman" w:cs="Times New Roman"/>
                          <w:b/>
                          <w:bCs/>
                          <w:i/>
                          <w:iCs/>
                          <w:sz w:val="24"/>
                          <w:szCs w:val="24"/>
                        </w:rPr>
                        <w:t xml:space="preserve"> </w:t>
                      </w:r>
                      <w:r w:rsidR="00FC2906" w:rsidRPr="00FC2906">
                        <w:rPr>
                          <w:rFonts w:ascii="Times New Roman" w:hAnsi="Times New Roman" w:cs="Times New Roman"/>
                          <w:b/>
                          <w:bCs/>
                          <w:i/>
                          <w:iCs/>
                          <w:sz w:val="24"/>
                          <w:szCs w:val="24"/>
                        </w:rPr>
                        <w:t>1-3)</w:t>
                      </w:r>
                    </w:p>
                  </w:txbxContent>
                </v:textbox>
                <w10:wrap type="square"/>
              </v:shape>
            </w:pict>
          </mc:Fallback>
        </mc:AlternateContent>
      </w:r>
      <w:r w:rsidR="00B67B67">
        <w:rPr>
          <w:rFonts w:ascii="Times New Roman" w:eastAsia="Arial Unicode MS" w:hAnsi="Times New Roman" w:cs="Times New Roman"/>
          <w:b/>
          <w:bCs/>
          <w:color w:val="4F6228" w:themeColor="accent3" w:themeShade="80"/>
          <w:sz w:val="24"/>
          <w:szCs w:val="24"/>
        </w:rPr>
        <w:t xml:space="preserve"> </w:t>
      </w:r>
      <w:r w:rsidR="00F50803" w:rsidRPr="008B2414">
        <w:rPr>
          <w:rFonts w:ascii="Times New Roman" w:eastAsia="Arial Unicode MS" w:hAnsi="Times New Roman" w:cs="Times New Roman"/>
          <w:b/>
          <w:bCs/>
          <w:noProof/>
          <w:color w:val="4F6228" w:themeColor="accent3" w:themeShade="80"/>
          <w:sz w:val="24"/>
          <w:szCs w:val="24"/>
          <w:lang w:eastAsia="el-GR"/>
        </w:rPr>
        <w:drawing>
          <wp:inline distT="0" distB="0" distL="0" distR="0" wp14:anchorId="28B2B8A9" wp14:editId="33573631">
            <wp:extent cx="2049780" cy="2141220"/>
            <wp:effectExtent l="0" t="0" r="762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049780" cy="2141220"/>
                    </a:xfrm>
                    <a:prstGeom prst="rect">
                      <a:avLst/>
                    </a:prstGeom>
                    <a:noFill/>
                    <a:ln>
                      <a:noFill/>
                    </a:ln>
                  </pic:spPr>
                </pic:pic>
              </a:graphicData>
            </a:graphic>
          </wp:inline>
        </w:drawing>
      </w:r>
    </w:p>
    <w:p w14:paraId="26806DE3" w14:textId="453E207B" w:rsidR="00C75737" w:rsidRPr="006A2036" w:rsidRDefault="00E40261" w:rsidP="005422FC">
      <w:pPr>
        <w:spacing w:after="0" w:line="360" w:lineRule="auto"/>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Ο Απόστολος Παύλος στη φυλακή</w:t>
      </w:r>
      <w:r w:rsidR="004E70D5" w:rsidRPr="006A2036">
        <w:rPr>
          <w:rFonts w:ascii="Times New Roman" w:eastAsia="Arial Unicode MS" w:hAnsi="Times New Roman" w:cs="Times New Roman"/>
          <w:b/>
          <w:bCs/>
          <w:sz w:val="20"/>
          <w:szCs w:val="20"/>
        </w:rPr>
        <w:t xml:space="preserve"> 1627, Ρέμπραντ</w:t>
      </w:r>
      <w:r w:rsidR="00306E0F" w:rsidRPr="006A2036">
        <w:rPr>
          <w:rFonts w:ascii="Times New Roman" w:eastAsia="Arial Unicode MS" w:hAnsi="Times New Roman" w:cs="Times New Roman"/>
          <w:b/>
          <w:bCs/>
          <w:sz w:val="20"/>
          <w:szCs w:val="20"/>
        </w:rPr>
        <w:t xml:space="preserve"> </w:t>
      </w:r>
      <w:r w:rsidR="00CD10B1" w:rsidRPr="006A2036">
        <w:rPr>
          <w:rStyle w:val="a5"/>
          <w:rFonts w:ascii="Times New Roman" w:eastAsia="Arial Unicode MS" w:hAnsi="Times New Roman" w:cs="Times New Roman"/>
          <w:b/>
          <w:bCs/>
          <w:sz w:val="20"/>
          <w:szCs w:val="20"/>
        </w:rPr>
        <w:footnoteReference w:id="180"/>
      </w:r>
      <w:r w:rsidR="000F5745" w:rsidRPr="006A2036">
        <w:rPr>
          <w:rFonts w:ascii="Times New Roman" w:eastAsia="Arial Unicode MS" w:hAnsi="Times New Roman" w:cs="Times New Roman"/>
          <w:b/>
          <w:bCs/>
          <w:sz w:val="20"/>
          <w:szCs w:val="20"/>
        </w:rPr>
        <w:t xml:space="preserve"> </w:t>
      </w:r>
    </w:p>
    <w:p w14:paraId="5420E715" w14:textId="0D4E012D" w:rsidR="002969CA" w:rsidRDefault="002969CA">
      <w:pPr>
        <w:rPr>
          <w:rFonts w:ascii="Times New Roman" w:eastAsia="Arial Unicode MS" w:hAnsi="Times New Roman" w:cs="Times New Roman"/>
          <w:b/>
          <w:bCs/>
        </w:rPr>
      </w:pPr>
      <w:r>
        <w:rPr>
          <w:rFonts w:ascii="Times New Roman" w:eastAsia="Arial Unicode MS" w:hAnsi="Times New Roman" w:cs="Times New Roman"/>
          <w:b/>
          <w:bCs/>
        </w:rPr>
        <w:br w:type="page"/>
      </w:r>
    </w:p>
    <w:p w14:paraId="048FC815" w14:textId="2AA8E3C8" w:rsidR="002969CA" w:rsidRDefault="002969CA" w:rsidP="008B2414">
      <w:pPr>
        <w:spacing w:after="0" w:line="360" w:lineRule="auto"/>
        <w:ind w:firstLine="567"/>
        <w:rPr>
          <w:rFonts w:ascii="Times New Roman" w:eastAsia="Arial Unicode MS" w:hAnsi="Times New Roman" w:cs="Times New Roman"/>
          <w:b/>
          <w:bCs/>
          <w:sz w:val="24"/>
          <w:szCs w:val="24"/>
        </w:rPr>
      </w:pPr>
    </w:p>
    <w:p w14:paraId="28B5D96E" w14:textId="2C373F9B" w:rsidR="002969CA" w:rsidRDefault="00B32B25" w:rsidP="00302654">
      <w:pPr>
        <w:spacing w:after="0" w:line="360" w:lineRule="auto"/>
        <w:rPr>
          <w:rFonts w:ascii="Times New Roman" w:eastAsia="Arial Unicode MS" w:hAnsi="Times New Roman" w:cs="Times New Roman"/>
          <w:b/>
          <w:bCs/>
          <w:sz w:val="24"/>
          <w:szCs w:val="24"/>
        </w:rPr>
      </w:pPr>
      <w:r w:rsidRPr="00B32B25">
        <w:rPr>
          <w:rFonts w:ascii="Times New Roman" w:eastAsia="Arial Unicode MS" w:hAnsi="Times New Roman" w:cs="Times New Roman"/>
          <w:b/>
          <w:bCs/>
          <w:noProof/>
          <w:sz w:val="24"/>
          <w:szCs w:val="24"/>
        </w:rPr>
        <mc:AlternateContent>
          <mc:Choice Requires="wps">
            <w:drawing>
              <wp:anchor distT="45720" distB="45720" distL="114300" distR="114300" simplePos="0" relativeHeight="251658252" behindDoc="0" locked="0" layoutInCell="1" allowOverlap="1" wp14:anchorId="22526199" wp14:editId="53EB887D">
                <wp:simplePos x="0" y="0"/>
                <wp:positionH relativeFrom="column">
                  <wp:posOffset>2697480</wp:posOffset>
                </wp:positionH>
                <wp:positionV relativeFrom="paragraph">
                  <wp:posOffset>293370</wp:posOffset>
                </wp:positionV>
                <wp:extent cx="2430780" cy="1036320"/>
                <wp:effectExtent l="0" t="0" r="26670" b="11430"/>
                <wp:wrapSquare wrapText="bothSides"/>
                <wp:docPr id="3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036320"/>
                        </a:xfrm>
                        <a:prstGeom prst="rect">
                          <a:avLst/>
                        </a:prstGeom>
                        <a:solidFill>
                          <a:srgbClr val="FFFFFF"/>
                        </a:solidFill>
                        <a:ln w="9525">
                          <a:solidFill>
                            <a:srgbClr val="000000"/>
                          </a:solidFill>
                          <a:miter lim="800000"/>
                          <a:headEnd/>
                          <a:tailEnd/>
                        </a:ln>
                      </wps:spPr>
                      <wps:txbx>
                        <w:txbxContent>
                          <w:p w14:paraId="7B9D5D77" w14:textId="5215D5FA" w:rsidR="00B32B25" w:rsidRPr="002B023D" w:rsidRDefault="002B023D" w:rsidP="002E1F3D">
                            <w:pPr>
                              <w:ind w:right="-112"/>
                              <w:jc w:val="both"/>
                              <w:rPr>
                                <w:rFonts w:ascii="Times New Roman" w:hAnsi="Times New Roman" w:cs="Times New Roman"/>
                                <w:b/>
                                <w:bCs/>
                                <w:i/>
                                <w:iCs/>
                                <w:sz w:val="24"/>
                                <w:szCs w:val="24"/>
                              </w:rPr>
                            </w:pPr>
                            <w:r w:rsidRPr="00267522">
                              <w:rPr>
                                <w:rFonts w:ascii="Times New Roman" w:hAnsi="Times New Roman" w:cs="Times New Roman"/>
                                <w:b/>
                                <w:bCs/>
                                <w:i/>
                                <w:iCs/>
                                <w:sz w:val="24"/>
                                <w:szCs w:val="24"/>
                              </w:rPr>
                              <w:t>«</w:t>
                            </w:r>
                            <w:r w:rsidR="001F27F1" w:rsidRPr="002B023D">
                              <w:rPr>
                                <w:rFonts w:ascii="Times New Roman" w:hAnsi="Times New Roman" w:cs="Times New Roman"/>
                                <w:b/>
                                <w:bCs/>
                                <w:i/>
                                <w:iCs/>
                                <w:sz w:val="24"/>
                                <w:szCs w:val="24"/>
                              </w:rPr>
                              <w:t>Πατέρα μου</w:t>
                            </w:r>
                            <w:r w:rsidR="005A4230" w:rsidRPr="002B023D">
                              <w:rPr>
                                <w:rFonts w:ascii="Times New Roman" w:hAnsi="Times New Roman" w:cs="Times New Roman"/>
                                <w:b/>
                                <w:bCs/>
                                <w:i/>
                                <w:iCs/>
                                <w:sz w:val="24"/>
                                <w:szCs w:val="24"/>
                              </w:rPr>
                              <w:t xml:space="preserve">, αν είναι δυνατό, ας μην </w:t>
                            </w:r>
                            <w:r w:rsidR="005A4230" w:rsidRPr="002B023D">
                              <w:rPr>
                                <w:rFonts w:ascii="Times New Roman" w:hAnsi="Times New Roman" w:cs="Times New Roman"/>
                                <w:b/>
                                <w:bCs/>
                                <w:i/>
                                <w:iCs/>
                                <w:sz w:val="24"/>
                                <w:szCs w:val="24"/>
                              </w:rPr>
                              <w:t>πιω αυτό το ποτήρι∙</w:t>
                            </w:r>
                            <w:r w:rsidR="00E615A4" w:rsidRPr="002B023D">
                              <w:rPr>
                                <w:rFonts w:ascii="Times New Roman" w:hAnsi="Times New Roman" w:cs="Times New Roman"/>
                                <w:b/>
                                <w:bCs/>
                                <w:i/>
                                <w:iCs/>
                                <w:sz w:val="24"/>
                                <w:szCs w:val="24"/>
                              </w:rPr>
                              <w:t xml:space="preserve"> όμως ας μη γίνει το δικό</w:t>
                            </w:r>
                            <w:r w:rsidRPr="002B023D">
                              <w:rPr>
                                <w:rFonts w:ascii="Times New Roman" w:hAnsi="Times New Roman" w:cs="Times New Roman"/>
                                <w:b/>
                                <w:bCs/>
                                <w:i/>
                                <w:iCs/>
                                <w:sz w:val="24"/>
                                <w:szCs w:val="24"/>
                              </w:rPr>
                              <w:t xml:space="preserve"> μου θέλημα αλλά το δικό σου</w:t>
                            </w:r>
                            <w:r w:rsidRPr="00267522">
                              <w:rPr>
                                <w:rFonts w:ascii="Times New Roman" w:eastAsia="Arial Unicode MS" w:hAnsi="Times New Roman" w:cs="Times New Roman"/>
                                <w:b/>
                                <w:bCs/>
                                <w:i/>
                                <w:iCs/>
                                <w:sz w:val="24"/>
                                <w:szCs w:val="24"/>
                              </w:rPr>
                              <w:t>»</w:t>
                            </w:r>
                            <w:r>
                              <w:rPr>
                                <w:rFonts w:ascii="Times New Roman" w:eastAsia="Arial Unicode MS" w:hAnsi="Times New Roman" w:cs="Times New Roman"/>
                                <w:b/>
                                <w:bCs/>
                                <w:i/>
                                <w:iCs/>
                                <w:sz w:val="24"/>
                                <w:szCs w:val="24"/>
                              </w:rPr>
                              <w:t>. (Κατά Ματθαίον</w:t>
                            </w:r>
                            <w:r w:rsidR="002E1F3D">
                              <w:rPr>
                                <w:rFonts w:ascii="Times New Roman" w:eastAsia="Arial Unicode MS" w:hAnsi="Times New Roman" w:cs="Times New Roman"/>
                                <w:b/>
                                <w:bCs/>
                                <w:i/>
                                <w:iCs/>
                                <w:sz w:val="24"/>
                                <w:szCs w:val="24"/>
                              </w:rPr>
                              <w:t xml:space="preserve"> 26, 39)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26199" id="_x0000_s1038" type="#_x0000_t202" style="position:absolute;margin-left:212.4pt;margin-top:23.1pt;width:191.4pt;height:81.6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">
                <v:textbox>
                  <w:txbxContent>
                    <w:p w14:paraId="7B9D5D77" w14:textId="5215D5FA" w:rsidR="00B32B25" w:rsidRPr="002B023D" w:rsidRDefault="002B023D" w:rsidP="002E1F3D">
                      <w:pPr>
                        <w:ind w:right="-112"/>
                        <w:jc w:val="both"/>
                        <w:rPr>
                          <w:rFonts w:ascii="Times New Roman" w:hAnsi="Times New Roman" w:cs="Times New Roman"/>
                          <w:b/>
                          <w:bCs/>
                          <w:i/>
                          <w:iCs/>
                          <w:sz w:val="24"/>
                          <w:szCs w:val="24"/>
                        </w:rPr>
                      </w:pPr>
                      <w:r w:rsidRPr="00267522">
                        <w:rPr>
                          <w:rFonts w:ascii="Times New Roman" w:hAnsi="Times New Roman" w:cs="Times New Roman"/>
                          <w:b/>
                          <w:bCs/>
                          <w:i/>
                          <w:iCs/>
                          <w:sz w:val="24"/>
                          <w:szCs w:val="24"/>
                        </w:rPr>
                        <w:t>«</w:t>
                      </w:r>
                      <w:r w:rsidR="001F27F1" w:rsidRPr="002B023D">
                        <w:rPr>
                          <w:rFonts w:ascii="Times New Roman" w:hAnsi="Times New Roman" w:cs="Times New Roman"/>
                          <w:b/>
                          <w:bCs/>
                          <w:i/>
                          <w:iCs/>
                          <w:sz w:val="24"/>
                          <w:szCs w:val="24"/>
                        </w:rPr>
                        <w:t>Πατέρα μου</w:t>
                      </w:r>
                      <w:r w:rsidR="005A4230" w:rsidRPr="002B023D">
                        <w:rPr>
                          <w:rFonts w:ascii="Times New Roman" w:hAnsi="Times New Roman" w:cs="Times New Roman"/>
                          <w:b/>
                          <w:bCs/>
                          <w:i/>
                          <w:iCs/>
                          <w:sz w:val="24"/>
                          <w:szCs w:val="24"/>
                        </w:rPr>
                        <w:t xml:space="preserve">, αν είναι δυνατό, ας μην </w:t>
                      </w:r>
                      <w:r w:rsidR="005A4230" w:rsidRPr="002B023D">
                        <w:rPr>
                          <w:rFonts w:ascii="Times New Roman" w:hAnsi="Times New Roman" w:cs="Times New Roman"/>
                          <w:b/>
                          <w:bCs/>
                          <w:i/>
                          <w:iCs/>
                          <w:sz w:val="24"/>
                          <w:szCs w:val="24"/>
                        </w:rPr>
                        <w:t>πιω αυτό το ποτήρι∙</w:t>
                      </w:r>
                      <w:r w:rsidR="00E615A4" w:rsidRPr="002B023D">
                        <w:rPr>
                          <w:rFonts w:ascii="Times New Roman" w:hAnsi="Times New Roman" w:cs="Times New Roman"/>
                          <w:b/>
                          <w:bCs/>
                          <w:i/>
                          <w:iCs/>
                          <w:sz w:val="24"/>
                          <w:szCs w:val="24"/>
                        </w:rPr>
                        <w:t xml:space="preserve"> όμως ας μη γίνει το δικό</w:t>
                      </w:r>
                      <w:r w:rsidRPr="002B023D">
                        <w:rPr>
                          <w:rFonts w:ascii="Times New Roman" w:hAnsi="Times New Roman" w:cs="Times New Roman"/>
                          <w:b/>
                          <w:bCs/>
                          <w:i/>
                          <w:iCs/>
                          <w:sz w:val="24"/>
                          <w:szCs w:val="24"/>
                        </w:rPr>
                        <w:t xml:space="preserve"> μου θέλημα αλλά το δικό σου</w:t>
                      </w:r>
                      <w:r w:rsidRPr="00267522">
                        <w:rPr>
                          <w:rFonts w:ascii="Times New Roman" w:eastAsia="Arial Unicode MS" w:hAnsi="Times New Roman" w:cs="Times New Roman"/>
                          <w:b/>
                          <w:bCs/>
                          <w:i/>
                          <w:iCs/>
                          <w:sz w:val="24"/>
                          <w:szCs w:val="24"/>
                        </w:rPr>
                        <w:t>»</w:t>
                      </w:r>
                      <w:r>
                        <w:rPr>
                          <w:rFonts w:ascii="Times New Roman" w:eastAsia="Arial Unicode MS" w:hAnsi="Times New Roman" w:cs="Times New Roman"/>
                          <w:b/>
                          <w:bCs/>
                          <w:i/>
                          <w:iCs/>
                          <w:sz w:val="24"/>
                          <w:szCs w:val="24"/>
                        </w:rPr>
                        <w:t>. (Κατά Ματθαίον</w:t>
                      </w:r>
                      <w:r w:rsidR="002E1F3D">
                        <w:rPr>
                          <w:rFonts w:ascii="Times New Roman" w:eastAsia="Arial Unicode MS" w:hAnsi="Times New Roman" w:cs="Times New Roman"/>
                          <w:b/>
                          <w:bCs/>
                          <w:i/>
                          <w:iCs/>
                          <w:sz w:val="24"/>
                          <w:szCs w:val="24"/>
                        </w:rPr>
                        <w:t xml:space="preserve"> 26, 39)</w:t>
                      </w:r>
                    </w:p>
                  </w:txbxContent>
                </v:textbox>
                <w10:wrap type="square"/>
              </v:shape>
            </w:pict>
          </mc:Fallback>
        </mc:AlternateContent>
      </w:r>
      <w:r w:rsidR="00302654">
        <w:rPr>
          <w:rFonts w:ascii="Times New Roman" w:eastAsia="Arial Unicode MS" w:hAnsi="Times New Roman" w:cs="Times New Roman"/>
          <w:b/>
          <w:bCs/>
          <w:noProof/>
          <w:sz w:val="24"/>
          <w:szCs w:val="24"/>
        </w:rPr>
        <w:drawing>
          <wp:inline distT="0" distB="0" distL="0" distR="0" wp14:anchorId="03B71577" wp14:editId="4E0E7D62">
            <wp:extent cx="2567940" cy="2857500"/>
            <wp:effectExtent l="0" t="0" r="381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67940" cy="2857500"/>
                    </a:xfrm>
                    <a:prstGeom prst="rect">
                      <a:avLst/>
                    </a:prstGeom>
                    <a:noFill/>
                    <a:ln>
                      <a:noFill/>
                    </a:ln>
                  </pic:spPr>
                </pic:pic>
              </a:graphicData>
            </a:graphic>
          </wp:inline>
        </w:drawing>
      </w:r>
    </w:p>
    <w:p w14:paraId="6B79CE28" w14:textId="7097CC74" w:rsidR="002969CA" w:rsidRPr="006A2036" w:rsidRDefault="007D7A94" w:rsidP="00302654">
      <w:pPr>
        <w:spacing w:after="0" w:line="360" w:lineRule="auto"/>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Αγωνία στον Κήπο</w:t>
      </w:r>
      <w:r w:rsidR="00452B65" w:rsidRPr="006A2036">
        <w:rPr>
          <w:rFonts w:ascii="Times New Roman" w:eastAsia="Arial Unicode MS" w:hAnsi="Times New Roman" w:cs="Times New Roman"/>
          <w:b/>
          <w:bCs/>
          <w:sz w:val="20"/>
          <w:szCs w:val="20"/>
        </w:rPr>
        <w:t xml:space="preserve"> 1500,</w:t>
      </w:r>
      <w:r w:rsidR="00B32B25" w:rsidRPr="006A2036">
        <w:rPr>
          <w:rFonts w:ascii="Times New Roman" w:eastAsia="Arial Unicode MS" w:hAnsi="Times New Roman" w:cs="Times New Roman"/>
          <w:b/>
          <w:bCs/>
          <w:sz w:val="20"/>
          <w:szCs w:val="20"/>
        </w:rPr>
        <w:t xml:space="preserve"> </w:t>
      </w:r>
      <w:proofErr w:type="spellStart"/>
      <w:r w:rsidR="00B32B25" w:rsidRPr="006A2036">
        <w:rPr>
          <w:rFonts w:ascii="Times New Roman" w:eastAsia="Arial Unicode MS" w:hAnsi="Times New Roman" w:cs="Times New Roman"/>
          <w:b/>
          <w:bCs/>
          <w:sz w:val="20"/>
          <w:szCs w:val="20"/>
        </w:rPr>
        <w:t>Σάντρο</w:t>
      </w:r>
      <w:proofErr w:type="spellEnd"/>
      <w:r w:rsidR="00B32B25" w:rsidRPr="006A2036">
        <w:rPr>
          <w:rFonts w:ascii="Times New Roman" w:eastAsia="Arial Unicode MS" w:hAnsi="Times New Roman" w:cs="Times New Roman"/>
          <w:b/>
          <w:bCs/>
          <w:sz w:val="20"/>
          <w:szCs w:val="20"/>
        </w:rPr>
        <w:t xml:space="preserve"> </w:t>
      </w:r>
      <w:proofErr w:type="spellStart"/>
      <w:r w:rsidR="00B32B25" w:rsidRPr="006A2036">
        <w:rPr>
          <w:rFonts w:ascii="Times New Roman" w:eastAsia="Arial Unicode MS" w:hAnsi="Times New Roman" w:cs="Times New Roman"/>
          <w:b/>
          <w:bCs/>
          <w:sz w:val="20"/>
          <w:szCs w:val="20"/>
        </w:rPr>
        <w:t>Μποτιτσέλι</w:t>
      </w:r>
      <w:proofErr w:type="spellEnd"/>
      <w:r w:rsidR="0088567B" w:rsidRPr="006A2036">
        <w:rPr>
          <w:rStyle w:val="a5"/>
          <w:rFonts w:ascii="Times New Roman" w:eastAsia="Arial Unicode MS" w:hAnsi="Times New Roman" w:cs="Times New Roman"/>
          <w:b/>
          <w:bCs/>
          <w:sz w:val="20"/>
          <w:szCs w:val="20"/>
        </w:rPr>
        <w:footnoteReference w:id="181"/>
      </w:r>
    </w:p>
    <w:p w14:paraId="1FD658A9" w14:textId="77777777" w:rsidR="003A4367" w:rsidRPr="006A2036" w:rsidRDefault="003A4367" w:rsidP="00302654">
      <w:pPr>
        <w:spacing w:after="0" w:line="360" w:lineRule="auto"/>
        <w:rPr>
          <w:rFonts w:ascii="Times New Roman" w:eastAsia="Arial Unicode MS" w:hAnsi="Times New Roman" w:cs="Times New Roman"/>
          <w:b/>
          <w:bCs/>
          <w:sz w:val="20"/>
          <w:szCs w:val="20"/>
        </w:rPr>
      </w:pPr>
    </w:p>
    <w:p w14:paraId="050E2CB4" w14:textId="46D27020" w:rsidR="003A4367" w:rsidRDefault="003A4367" w:rsidP="00302654">
      <w:pPr>
        <w:spacing w:after="0" w:line="360" w:lineRule="auto"/>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46851B8C" wp14:editId="4751C659">
            <wp:extent cx="2948940" cy="2506980"/>
            <wp:effectExtent l="0" t="0" r="3810" b="762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48940" cy="2506980"/>
                    </a:xfrm>
                    <a:prstGeom prst="rect">
                      <a:avLst/>
                    </a:prstGeom>
                    <a:noFill/>
                    <a:ln>
                      <a:noFill/>
                    </a:ln>
                  </pic:spPr>
                </pic:pic>
              </a:graphicData>
            </a:graphic>
          </wp:inline>
        </w:drawing>
      </w:r>
    </w:p>
    <w:p w14:paraId="536D382D" w14:textId="5D8BD450" w:rsidR="002969CA" w:rsidRPr="006A2036" w:rsidRDefault="003A4367" w:rsidP="003A4367">
      <w:pPr>
        <w:spacing w:after="0" w:line="360" w:lineRule="auto"/>
        <w:rPr>
          <w:rFonts w:ascii="Times New Roman" w:eastAsia="Arial Unicode MS" w:hAnsi="Times New Roman" w:cs="Times New Roman"/>
          <w:b/>
          <w:bCs/>
          <w:sz w:val="20"/>
          <w:szCs w:val="20"/>
        </w:rPr>
      </w:pPr>
      <w:r w:rsidRPr="006A2036">
        <w:rPr>
          <w:rFonts w:ascii="Times New Roman" w:eastAsia="Arial Unicode MS" w:hAnsi="Times New Roman" w:cs="Times New Roman"/>
          <w:b/>
          <w:bCs/>
          <w:sz w:val="20"/>
          <w:szCs w:val="20"/>
        </w:rPr>
        <w:t>Ο Απόστολος Παύλος με τον Τίτο, Ευθύμιος Βαρλάμης</w:t>
      </w:r>
      <w:r w:rsidR="0088567B" w:rsidRPr="006A2036">
        <w:rPr>
          <w:rStyle w:val="a5"/>
          <w:rFonts w:ascii="Times New Roman" w:eastAsia="Arial Unicode MS" w:hAnsi="Times New Roman" w:cs="Times New Roman"/>
          <w:b/>
          <w:bCs/>
          <w:sz w:val="20"/>
          <w:szCs w:val="20"/>
        </w:rPr>
        <w:footnoteReference w:id="182"/>
      </w:r>
      <w:r w:rsidRPr="006A2036">
        <w:rPr>
          <w:rFonts w:ascii="Times New Roman" w:eastAsia="Arial Unicode MS" w:hAnsi="Times New Roman" w:cs="Times New Roman"/>
          <w:b/>
          <w:bCs/>
          <w:sz w:val="20"/>
          <w:szCs w:val="20"/>
        </w:rPr>
        <w:t xml:space="preserve"> </w:t>
      </w:r>
    </w:p>
    <w:p w14:paraId="1FE5CE8A" w14:textId="77777777" w:rsidR="00F55D2D" w:rsidRPr="006A2036" w:rsidRDefault="00F55D2D" w:rsidP="003A4367">
      <w:pPr>
        <w:spacing w:after="0" w:line="360" w:lineRule="auto"/>
        <w:rPr>
          <w:rFonts w:ascii="Times New Roman" w:eastAsia="Arial Unicode MS" w:hAnsi="Times New Roman" w:cs="Times New Roman"/>
          <w:b/>
          <w:bCs/>
          <w:sz w:val="20"/>
          <w:szCs w:val="20"/>
        </w:rPr>
      </w:pPr>
    </w:p>
    <w:p w14:paraId="524BC08A" w14:textId="77777777" w:rsidR="00F55D2D" w:rsidRDefault="00F55D2D" w:rsidP="003A4367">
      <w:pPr>
        <w:spacing w:after="0" w:line="360" w:lineRule="auto"/>
        <w:rPr>
          <w:rFonts w:ascii="Times New Roman" w:eastAsia="Arial Unicode MS" w:hAnsi="Times New Roman" w:cs="Times New Roman"/>
          <w:b/>
          <w:bCs/>
          <w:sz w:val="24"/>
          <w:szCs w:val="24"/>
        </w:rPr>
      </w:pPr>
    </w:p>
    <w:p w14:paraId="3CAC35B9" w14:textId="77777777" w:rsidR="00F55D2D" w:rsidRPr="00270102" w:rsidRDefault="00F55D2D" w:rsidP="003A4367">
      <w:pPr>
        <w:spacing w:after="0" w:line="360" w:lineRule="auto"/>
        <w:rPr>
          <w:rFonts w:ascii="Times New Roman" w:eastAsia="Arial Unicode MS" w:hAnsi="Times New Roman" w:cs="Times New Roman"/>
          <w:b/>
          <w:bCs/>
          <w:sz w:val="24"/>
          <w:szCs w:val="24"/>
        </w:rPr>
      </w:pPr>
    </w:p>
    <w:p w14:paraId="4D56E02A" w14:textId="77777777" w:rsidR="00F55D2D" w:rsidRDefault="00F55D2D" w:rsidP="003A4367">
      <w:pPr>
        <w:spacing w:after="0" w:line="360" w:lineRule="auto"/>
        <w:rPr>
          <w:rFonts w:ascii="Times New Roman" w:eastAsia="Arial Unicode MS" w:hAnsi="Times New Roman" w:cs="Times New Roman"/>
          <w:b/>
          <w:bCs/>
          <w:sz w:val="24"/>
          <w:szCs w:val="24"/>
        </w:rPr>
      </w:pPr>
    </w:p>
    <w:p w14:paraId="4532C097" w14:textId="77777777" w:rsidR="00F55D2D" w:rsidRDefault="00F55D2D" w:rsidP="003A4367">
      <w:pPr>
        <w:spacing w:after="0" w:line="360" w:lineRule="auto"/>
        <w:rPr>
          <w:rFonts w:ascii="Times New Roman" w:eastAsia="Arial Unicode MS" w:hAnsi="Times New Roman" w:cs="Times New Roman"/>
          <w:b/>
          <w:bCs/>
          <w:sz w:val="24"/>
          <w:szCs w:val="24"/>
        </w:rPr>
      </w:pPr>
    </w:p>
    <w:p w14:paraId="58623463" w14:textId="77777777" w:rsidR="00DA509F" w:rsidRDefault="00DA509F" w:rsidP="003A4367">
      <w:pPr>
        <w:spacing w:after="0" w:line="360" w:lineRule="auto"/>
        <w:rPr>
          <w:rFonts w:ascii="Times New Roman" w:eastAsia="Arial Unicode MS" w:hAnsi="Times New Roman" w:cs="Times New Roman"/>
          <w:b/>
          <w:bCs/>
          <w:sz w:val="24"/>
          <w:szCs w:val="24"/>
        </w:rPr>
      </w:pPr>
    </w:p>
    <w:p w14:paraId="7CA4E3C3" w14:textId="77777777" w:rsidR="00F55D2D" w:rsidRDefault="00F55D2D" w:rsidP="003A4367">
      <w:pPr>
        <w:spacing w:after="0" w:line="360" w:lineRule="auto"/>
        <w:rPr>
          <w:rFonts w:ascii="Times New Roman" w:eastAsia="Arial Unicode MS" w:hAnsi="Times New Roman" w:cs="Times New Roman"/>
          <w:b/>
          <w:bCs/>
          <w:sz w:val="24"/>
          <w:szCs w:val="24"/>
        </w:rPr>
      </w:pPr>
    </w:p>
    <w:p w14:paraId="1BBF3849" w14:textId="77777777" w:rsidR="000660DB" w:rsidRDefault="000660DB" w:rsidP="0062311E">
      <w:pPr>
        <w:spacing w:after="0" w:line="360" w:lineRule="auto"/>
        <w:jc w:val="center"/>
        <w:rPr>
          <w:rFonts w:ascii="Times New Roman" w:eastAsia="Arial Unicode MS" w:hAnsi="Times New Roman" w:cs="Times New Roman"/>
          <w:b/>
          <w:bCs/>
          <w:sz w:val="28"/>
          <w:szCs w:val="28"/>
        </w:rPr>
      </w:pPr>
    </w:p>
    <w:p w14:paraId="324D5A2A" w14:textId="19962544" w:rsidR="00F55D2D" w:rsidRPr="0074135B" w:rsidRDefault="000E6EB8" w:rsidP="0073505B">
      <w:pPr>
        <w:spacing w:after="0" w:line="360" w:lineRule="auto"/>
        <w:jc w:val="center"/>
        <w:rPr>
          <w:rFonts w:ascii="Times New Roman" w:eastAsia="Arial Unicode MS" w:hAnsi="Times New Roman" w:cs="Times New Roman"/>
          <w:b/>
          <w:bCs/>
          <w:sz w:val="28"/>
          <w:szCs w:val="28"/>
        </w:rPr>
      </w:pPr>
      <w:r w:rsidRPr="0074135B">
        <w:rPr>
          <w:rFonts w:ascii="Times New Roman" w:eastAsia="Arial Unicode MS" w:hAnsi="Times New Roman" w:cs="Times New Roman"/>
          <w:b/>
          <w:bCs/>
          <w:sz w:val="28"/>
          <w:szCs w:val="28"/>
        </w:rPr>
        <w:t>Γνωριμία με τον Καλλιτέχνη</w:t>
      </w:r>
      <w:r w:rsidR="0062311E" w:rsidRPr="0074135B">
        <w:rPr>
          <w:rFonts w:ascii="Times New Roman" w:eastAsia="Arial Unicode MS" w:hAnsi="Times New Roman" w:cs="Times New Roman"/>
          <w:b/>
          <w:bCs/>
          <w:sz w:val="28"/>
          <w:szCs w:val="28"/>
        </w:rPr>
        <w:t xml:space="preserve"> Ευθύμιο</w:t>
      </w:r>
      <w:r w:rsidRPr="0074135B">
        <w:rPr>
          <w:rFonts w:ascii="Times New Roman" w:eastAsia="Arial Unicode MS" w:hAnsi="Times New Roman" w:cs="Times New Roman"/>
          <w:b/>
          <w:bCs/>
          <w:sz w:val="28"/>
          <w:szCs w:val="28"/>
        </w:rPr>
        <w:t xml:space="preserve"> Βαρλάμη και το</w:t>
      </w:r>
      <w:r w:rsidR="00652AC0" w:rsidRPr="0074135B">
        <w:rPr>
          <w:rFonts w:ascii="Times New Roman" w:eastAsia="Arial Unicode MS" w:hAnsi="Times New Roman" w:cs="Times New Roman"/>
          <w:b/>
          <w:bCs/>
          <w:sz w:val="28"/>
          <w:szCs w:val="28"/>
        </w:rPr>
        <w:t xml:space="preserve">ν </w:t>
      </w:r>
      <w:r w:rsidR="003B5520" w:rsidRPr="0074135B">
        <w:rPr>
          <w:rFonts w:ascii="Times New Roman" w:hAnsi="Times New Roman"/>
          <w:sz w:val="28"/>
          <w:szCs w:val="28"/>
        </w:rPr>
        <w:t>“</w:t>
      </w:r>
      <w:r w:rsidR="00652AC0" w:rsidRPr="0074135B">
        <w:rPr>
          <w:rFonts w:ascii="Times New Roman" w:eastAsia="Arial Unicode MS" w:hAnsi="Times New Roman" w:cs="Times New Roman"/>
          <w:b/>
          <w:bCs/>
          <w:sz w:val="28"/>
          <w:szCs w:val="28"/>
        </w:rPr>
        <w:t>δικό του</w:t>
      </w:r>
      <w:r w:rsidR="003B5520" w:rsidRPr="0074135B">
        <w:rPr>
          <w:rFonts w:ascii="Times New Roman" w:hAnsi="Times New Roman" w:cs="Times New Roman"/>
          <w:sz w:val="28"/>
          <w:szCs w:val="28"/>
        </w:rPr>
        <w:t>”</w:t>
      </w:r>
      <w:r w:rsidRPr="0074135B">
        <w:rPr>
          <w:rFonts w:ascii="Times New Roman" w:eastAsia="Arial Unicode MS" w:hAnsi="Times New Roman" w:cs="Times New Roman"/>
          <w:b/>
          <w:bCs/>
          <w:sz w:val="28"/>
          <w:szCs w:val="28"/>
        </w:rPr>
        <w:t xml:space="preserve"> Απόστολο Παύλο</w:t>
      </w:r>
      <w:r w:rsidR="009301B9" w:rsidRPr="0074135B">
        <w:rPr>
          <w:rFonts w:ascii="Times New Roman" w:eastAsia="Arial Unicode MS" w:hAnsi="Times New Roman" w:cs="Times New Roman"/>
          <w:b/>
          <w:bCs/>
          <w:sz w:val="28"/>
          <w:szCs w:val="28"/>
        </w:rPr>
        <w:t>- ΒΙΝΤΕΟ</w:t>
      </w:r>
      <w:r w:rsidR="003C0B30" w:rsidRPr="0074135B">
        <w:rPr>
          <w:rStyle w:val="a5"/>
          <w:rFonts w:ascii="Times New Roman" w:eastAsia="Arial Unicode MS" w:hAnsi="Times New Roman" w:cs="Times New Roman"/>
          <w:b/>
          <w:bCs/>
          <w:sz w:val="28"/>
          <w:szCs w:val="28"/>
        </w:rPr>
        <w:footnoteReference w:id="183"/>
      </w:r>
    </w:p>
    <w:p w14:paraId="6991DD6F" w14:textId="074F0DC6" w:rsidR="00FE2F0A" w:rsidRDefault="00F55D2D" w:rsidP="0073505B">
      <w:pPr>
        <w:spacing w:after="0" w:line="36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7ED017A7" wp14:editId="76BCFC63">
            <wp:extent cx="5158740" cy="2766060"/>
            <wp:effectExtent l="0" t="0" r="3810" b="0"/>
            <wp:docPr id="39" name="Βίντεο 39" descr="ΣΤΑ ΒΗΜΑΤΑ ΤΟΥ ΑΠΟΣΤΟΛΟΥ ΠΑΥΛΟΥ">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Βίντεο 39" descr="ΣΤΑ ΒΗΜΑΤΑ ΤΟΥ ΑΠΟΣΤΟΛΟΥ ΠΑΥΛΟΥ">
                      <a:hlinkClick r:id="rId129"/>
                    </pic:cNvPr>
                    <pic:cNvPicPr/>
                  </pic:nvPicPr>
                  <pic:blipFill>
                    <a:blip r:embed="rId13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E75ULHmVlrk?start=284&amp;feature=oembed&quot; frameborder=&quot;0&quot; allow=&quot;accelerometer; autoplay; clipboard-write; encrypted-media; gyroscope; picture-in-picture&quot; allowfullscreen=&quot;&quot; title=&quot;ΣΤΑ ΒΗΜΑΤΑ ΤΟΥ ΑΠΟΣΤΟΛΟΥ ΠΑΥΛΟΥ&quot; sandbox=&quot;allow-scripts allow-same-origin allow-popups&quot;&gt;&lt;/iframe&gt;" h="113" w="200"/>
                        </a:ext>
                      </a:extLst>
                    </a:blip>
                    <a:stretch>
                      <a:fillRect/>
                    </a:stretch>
                  </pic:blipFill>
                  <pic:spPr>
                    <a:xfrm>
                      <a:off x="0" y="0"/>
                      <a:ext cx="5158740" cy="2766060"/>
                    </a:xfrm>
                    <a:prstGeom prst="rect">
                      <a:avLst/>
                    </a:prstGeom>
                  </pic:spPr>
                </pic:pic>
              </a:graphicData>
            </a:graphic>
          </wp:inline>
        </w:drawing>
      </w:r>
    </w:p>
    <w:p w14:paraId="732589D6" w14:textId="77777777" w:rsidR="008B72D2" w:rsidRDefault="008B72D2" w:rsidP="003A4367">
      <w:pPr>
        <w:spacing w:after="0" w:line="360" w:lineRule="auto"/>
        <w:rPr>
          <w:rFonts w:ascii="Times New Roman" w:eastAsia="Arial Unicode MS" w:hAnsi="Times New Roman" w:cs="Times New Roman"/>
          <w:b/>
          <w:bCs/>
          <w:sz w:val="24"/>
          <w:szCs w:val="24"/>
        </w:rPr>
      </w:pPr>
    </w:p>
    <w:p w14:paraId="00BC735A" w14:textId="0FD1BA30" w:rsidR="008B72D2" w:rsidRDefault="008B72D2" w:rsidP="003A4367">
      <w:pPr>
        <w:spacing w:after="0" w:line="360" w:lineRule="auto"/>
        <w:rPr>
          <w:rFonts w:ascii="Times New Roman" w:eastAsia="Arial Unicode MS" w:hAnsi="Times New Roman" w:cs="Times New Roman"/>
          <w:b/>
          <w:bCs/>
          <w:sz w:val="24"/>
          <w:szCs w:val="24"/>
        </w:rPr>
      </w:pPr>
    </w:p>
    <w:p w14:paraId="420289B2" w14:textId="61099B0F" w:rsidR="00041353" w:rsidRPr="0074135B" w:rsidRDefault="008B72D2" w:rsidP="00EB5C40">
      <w:pPr>
        <w:spacing w:after="0" w:line="360" w:lineRule="auto"/>
        <w:jc w:val="center"/>
        <w:rPr>
          <w:rFonts w:ascii="Times New Roman" w:eastAsia="Arial Unicode MS" w:hAnsi="Times New Roman" w:cs="Times New Roman"/>
          <w:b/>
          <w:bCs/>
          <w:sz w:val="28"/>
          <w:szCs w:val="28"/>
        </w:rPr>
      </w:pPr>
      <w:r w:rsidRPr="0074135B">
        <w:rPr>
          <w:rFonts w:ascii="Times New Roman" w:eastAsia="Arial Unicode MS" w:hAnsi="Times New Roman" w:cs="Times New Roman"/>
          <w:b/>
          <w:bCs/>
          <w:sz w:val="28"/>
          <w:szCs w:val="28"/>
        </w:rPr>
        <w:t>Απόστολος Παύλος- Πορεία από τη Δαμασκό μέχρι την Ακρόπολη (για παιδιά) και για μεγάλους!</w:t>
      </w:r>
      <w:r w:rsidRPr="0073505B">
        <w:rPr>
          <w:rFonts w:ascii="Times New Roman" w:eastAsia="Arial Unicode MS" w:hAnsi="Times New Roman" w:cs="Times New Roman"/>
          <w:sz w:val="28"/>
          <w:szCs w:val="28"/>
        </w:rPr>
        <w:t>-</w:t>
      </w:r>
      <w:r w:rsidRPr="0074135B">
        <w:rPr>
          <w:rFonts w:ascii="Times New Roman" w:eastAsia="Arial Unicode MS" w:hAnsi="Times New Roman" w:cs="Times New Roman"/>
          <w:b/>
          <w:bCs/>
          <w:sz w:val="28"/>
          <w:szCs w:val="28"/>
        </w:rPr>
        <w:t xml:space="preserve"> ΒΙΝΤΕΟ</w:t>
      </w:r>
      <w:r w:rsidRPr="0074135B">
        <w:rPr>
          <w:rStyle w:val="a5"/>
          <w:rFonts w:ascii="Times New Roman" w:eastAsia="Arial Unicode MS" w:hAnsi="Times New Roman" w:cs="Times New Roman"/>
          <w:b/>
          <w:bCs/>
          <w:sz w:val="28"/>
          <w:szCs w:val="28"/>
        </w:rPr>
        <w:footnoteReference w:id="184"/>
      </w:r>
    </w:p>
    <w:p w14:paraId="41F814B9" w14:textId="4DFB1BAB" w:rsidR="00041353" w:rsidRDefault="00195692" w:rsidP="0073505B">
      <w:pPr>
        <w:spacing w:after="0" w:line="36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35613EEC" wp14:editId="7F46F00A">
            <wp:extent cx="5067300" cy="2499360"/>
            <wp:effectExtent l="0" t="0" r="0" b="0"/>
            <wp:docPr id="63" name="Βίντεο 63" descr="Απόστολος Παύλος">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Βίντεο 63" descr="Απόστολος Παύλος">
                      <a:hlinkClick r:id="rId131"/>
                    </pic:cNvPr>
                    <pic:cNvPicPr/>
                  </pic:nvPicPr>
                  <pic:blipFill>
                    <a:blip r:embed="rId13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83Eg86KGfw?feature=oembed&quot; frameborder=&quot;0&quot; allow=&quot;accelerometer; autoplay; clipboard-write; encrypted-media; gyroscope; picture-in-picture&quot; allowfullscreen=&quot;&quot; title=&quot;Απόστολος Παύλος&quot; sandbox=&quot;allow-scripts allow-same-origin allow-popups&quot;&gt;&lt;/iframe&gt;" h="113" w="200"/>
                        </a:ext>
                      </a:extLst>
                    </a:blip>
                    <a:stretch>
                      <a:fillRect/>
                    </a:stretch>
                  </pic:blipFill>
                  <pic:spPr>
                    <a:xfrm>
                      <a:off x="0" y="0"/>
                      <a:ext cx="5067300" cy="2499360"/>
                    </a:xfrm>
                    <a:prstGeom prst="rect">
                      <a:avLst/>
                    </a:prstGeom>
                  </pic:spPr>
                </pic:pic>
              </a:graphicData>
            </a:graphic>
          </wp:inline>
        </w:drawing>
      </w:r>
    </w:p>
    <w:p w14:paraId="3CD712E3" w14:textId="17B4D9DA" w:rsidR="001D331A" w:rsidRDefault="001D331A" w:rsidP="00F32DEB">
      <w:pPr>
        <w:rPr>
          <w:rFonts w:ascii="Times New Roman" w:eastAsia="Arial Unicode MS" w:hAnsi="Times New Roman" w:cs="Times New Roman"/>
          <w:b/>
          <w:bCs/>
          <w:sz w:val="24"/>
          <w:szCs w:val="24"/>
        </w:rPr>
      </w:pPr>
    </w:p>
    <w:p w14:paraId="435F643D" w14:textId="77777777" w:rsidR="00DA509F" w:rsidRDefault="00DA509F" w:rsidP="00F32DEB">
      <w:pPr>
        <w:rPr>
          <w:rFonts w:ascii="Times New Roman" w:eastAsia="Arial Unicode MS" w:hAnsi="Times New Roman" w:cs="Times New Roman"/>
          <w:b/>
          <w:bCs/>
          <w:sz w:val="24"/>
          <w:szCs w:val="24"/>
        </w:rPr>
      </w:pPr>
    </w:p>
    <w:p w14:paraId="745B37B3" w14:textId="4C795CCC" w:rsidR="00F32DEB" w:rsidRPr="00DC14DE" w:rsidRDefault="009F49FE" w:rsidP="00DC14DE">
      <w:pPr>
        <w:jc w:val="center"/>
        <w:rPr>
          <w:rFonts w:ascii="Times New Roman" w:eastAsia="Arial Unicode MS" w:hAnsi="Times New Roman" w:cs="Times New Roman"/>
          <w:b/>
          <w:bCs/>
          <w:sz w:val="28"/>
          <w:szCs w:val="28"/>
        </w:rPr>
      </w:pPr>
      <w:r w:rsidRPr="00DC14DE">
        <w:rPr>
          <w:rFonts w:ascii="Times New Roman" w:eastAsia="Arial Unicode MS" w:hAnsi="Times New Roman" w:cs="Times New Roman"/>
          <w:b/>
          <w:bCs/>
          <w:sz w:val="28"/>
          <w:szCs w:val="28"/>
        </w:rPr>
        <w:t>Νικηφόρος Βρεττάκος</w:t>
      </w:r>
      <w:r w:rsidR="00DC14DE" w:rsidRPr="00DC14DE">
        <w:rPr>
          <w:rFonts w:ascii="Times New Roman" w:eastAsia="Arial Unicode MS" w:hAnsi="Times New Roman" w:cs="Times New Roman"/>
          <w:b/>
          <w:bCs/>
          <w:sz w:val="28"/>
          <w:szCs w:val="28"/>
        </w:rPr>
        <w:t xml:space="preserve">: </w:t>
      </w:r>
      <w:r w:rsidR="00DC14DE" w:rsidRPr="00DC14DE">
        <w:rPr>
          <w:rFonts w:ascii="Times New Roman" w:eastAsia="Arial Unicode MS" w:hAnsi="Times New Roman" w:cs="Times New Roman"/>
          <w:b/>
          <w:bCs/>
          <w:sz w:val="28"/>
          <w:szCs w:val="28"/>
          <w:lang w:val="en-US"/>
        </w:rPr>
        <w:t>To</w:t>
      </w:r>
      <w:r w:rsidR="00DC14DE" w:rsidRPr="00DC14DE">
        <w:rPr>
          <w:rFonts w:ascii="Times New Roman" w:eastAsia="Arial Unicode MS" w:hAnsi="Times New Roman" w:cs="Times New Roman"/>
          <w:b/>
          <w:bCs/>
          <w:sz w:val="28"/>
          <w:szCs w:val="28"/>
        </w:rPr>
        <w:t xml:space="preserve"> καθαρότερο πράγμα της δημιουργίας</w:t>
      </w:r>
      <w:r w:rsidR="004312C5">
        <w:rPr>
          <w:rStyle w:val="a5"/>
          <w:rFonts w:ascii="Times New Roman" w:eastAsia="Arial Unicode MS" w:hAnsi="Times New Roman" w:cs="Times New Roman"/>
          <w:b/>
          <w:bCs/>
          <w:sz w:val="28"/>
          <w:szCs w:val="28"/>
        </w:rPr>
        <w:footnoteReference w:id="185"/>
      </w:r>
    </w:p>
    <w:p w14:paraId="508ABB6E" w14:textId="4C63B2D9" w:rsidR="00DF24C6" w:rsidRDefault="00DF24C6" w:rsidP="00F32DEB">
      <w:pPr>
        <w:jc w:val="center"/>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07F2A3DF" wp14:editId="34504CBB">
            <wp:extent cx="5181600" cy="2552700"/>
            <wp:effectExtent l="0" t="0" r="0" b="0"/>
            <wp:docPr id="223" name="Βίντεο 223" descr="Το καθαρότερο πράγμα της δημιουργίας">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Βίντεο 223" descr="Το καθαρότερο πράγμα της δημιουργίας">
                      <a:hlinkClick r:id="rId133"/>
                    </pic:cNvPr>
                    <pic:cNvPicPr/>
                  </pic:nvPicPr>
                  <pic:blipFill>
                    <a:blip r:embed="rId13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0UtGQ4sQZx0?start=24&amp;feature=oembed&quot; frameborder=&quot;0&quot; allow=&quot;accelerometer; autoplay; clipboard-write; encrypted-media; gyroscope; picture-in-picture&quot; allowfullscreen=&quot;&quot; title=&quot;Το καθαρότερο πράγμα της δημιουργίας&quot; sandbox=&quot;allow-scripts allow-same-origin allow-popups&quot;&gt;&lt;/iframe&gt;" h="150" w="200"/>
                        </a:ext>
                      </a:extLst>
                    </a:blip>
                    <a:stretch>
                      <a:fillRect/>
                    </a:stretch>
                  </pic:blipFill>
                  <pic:spPr>
                    <a:xfrm>
                      <a:off x="0" y="0"/>
                      <a:ext cx="5181600" cy="2552700"/>
                    </a:xfrm>
                    <a:prstGeom prst="rect">
                      <a:avLst/>
                    </a:prstGeom>
                  </pic:spPr>
                </pic:pic>
              </a:graphicData>
            </a:graphic>
          </wp:inline>
        </w:drawing>
      </w:r>
    </w:p>
    <w:p w14:paraId="6A92FDA9" w14:textId="77777777" w:rsidR="004312C5" w:rsidRDefault="004312C5" w:rsidP="00F32DEB">
      <w:pPr>
        <w:jc w:val="center"/>
        <w:rPr>
          <w:rFonts w:ascii="Times New Roman" w:eastAsia="Arial Unicode MS" w:hAnsi="Times New Roman" w:cs="Times New Roman"/>
          <w:b/>
          <w:bCs/>
          <w:sz w:val="24"/>
          <w:szCs w:val="24"/>
        </w:rPr>
      </w:pPr>
    </w:p>
    <w:p w14:paraId="1A9F8D45" w14:textId="2EE3303B" w:rsidR="004312C5" w:rsidRPr="009C2222" w:rsidRDefault="009C2222" w:rsidP="00DE4444">
      <w:pPr>
        <w:rPr>
          <w:rFonts w:ascii="Times New Roman" w:eastAsia="Arial Unicode MS" w:hAnsi="Times New Roman" w:cs="Times New Roman"/>
          <w:b/>
          <w:bCs/>
          <w:i/>
          <w:iCs/>
          <w:sz w:val="24"/>
          <w:szCs w:val="24"/>
        </w:rPr>
      </w:pPr>
      <w:r w:rsidRPr="00267522">
        <w:rPr>
          <w:rFonts w:ascii="Times New Roman" w:hAnsi="Times New Roman" w:cs="Times New Roman"/>
          <w:b/>
          <w:bCs/>
          <w:i/>
          <w:iCs/>
          <w:sz w:val="24"/>
          <w:szCs w:val="24"/>
        </w:rPr>
        <w:t>«</w:t>
      </w:r>
      <w:r w:rsidR="00DE4444" w:rsidRPr="009C2222">
        <w:rPr>
          <w:rFonts w:ascii="Times New Roman" w:hAnsi="Times New Roman" w:cs="Times New Roman"/>
          <w:b/>
          <w:bCs/>
          <w:i/>
          <w:iCs/>
          <w:color w:val="151515"/>
          <w:sz w:val="24"/>
          <w:szCs w:val="24"/>
          <w:shd w:val="clear" w:color="auto" w:fill="FFFFFF"/>
        </w:rPr>
        <w:t>Δεν ξέρω, μα δεν έμεινε καθόλου σκοτάδι.</w:t>
      </w:r>
      <w:r w:rsidR="00DE4444" w:rsidRPr="009C2222">
        <w:rPr>
          <w:rFonts w:ascii="Times New Roman" w:hAnsi="Times New Roman" w:cs="Times New Roman"/>
          <w:b/>
          <w:bCs/>
          <w:i/>
          <w:iCs/>
          <w:color w:val="151515"/>
          <w:sz w:val="24"/>
          <w:szCs w:val="24"/>
        </w:rPr>
        <w:br/>
      </w:r>
      <w:r w:rsidR="00DE4444" w:rsidRPr="009C2222">
        <w:rPr>
          <w:rFonts w:ascii="Times New Roman" w:hAnsi="Times New Roman" w:cs="Times New Roman"/>
          <w:b/>
          <w:bCs/>
          <w:i/>
          <w:iCs/>
          <w:color w:val="151515"/>
          <w:sz w:val="24"/>
          <w:szCs w:val="24"/>
          <w:shd w:val="clear" w:color="auto" w:fill="FFFFFF"/>
        </w:rPr>
        <w:t>Ο ήλιος χύθηκε μέσα μου από χίλιες πληγές.</w:t>
      </w:r>
      <w:r w:rsidR="00DE4444" w:rsidRPr="009C2222">
        <w:rPr>
          <w:rFonts w:ascii="Times New Roman" w:hAnsi="Times New Roman" w:cs="Times New Roman"/>
          <w:b/>
          <w:bCs/>
          <w:i/>
          <w:iCs/>
          <w:color w:val="151515"/>
          <w:sz w:val="24"/>
          <w:szCs w:val="24"/>
        </w:rPr>
        <w:br/>
      </w:r>
      <w:r w:rsidR="00DE4444" w:rsidRPr="009C2222">
        <w:rPr>
          <w:rFonts w:ascii="Times New Roman" w:hAnsi="Times New Roman" w:cs="Times New Roman"/>
          <w:b/>
          <w:bCs/>
          <w:i/>
          <w:iCs/>
          <w:color w:val="151515"/>
          <w:sz w:val="24"/>
          <w:szCs w:val="24"/>
          <w:shd w:val="clear" w:color="auto" w:fill="FFFFFF"/>
        </w:rPr>
        <w:t>Και τούτη τη λευκότητα που σε περιβάλλω</w:t>
      </w:r>
      <w:r w:rsidR="00DE4444" w:rsidRPr="009C2222">
        <w:rPr>
          <w:rFonts w:ascii="Times New Roman" w:hAnsi="Times New Roman" w:cs="Times New Roman"/>
          <w:b/>
          <w:bCs/>
          <w:i/>
          <w:iCs/>
          <w:color w:val="151515"/>
          <w:sz w:val="24"/>
          <w:szCs w:val="24"/>
        </w:rPr>
        <w:br/>
      </w:r>
      <w:r w:rsidR="00DE4444" w:rsidRPr="009C2222">
        <w:rPr>
          <w:rFonts w:ascii="Times New Roman" w:hAnsi="Times New Roman" w:cs="Times New Roman"/>
          <w:b/>
          <w:bCs/>
          <w:i/>
          <w:iCs/>
          <w:color w:val="151515"/>
          <w:sz w:val="24"/>
          <w:szCs w:val="24"/>
          <w:shd w:val="clear" w:color="auto" w:fill="FFFFFF"/>
        </w:rPr>
        <w:t>δε θα τη βρεις ούτε στις Άλπεις, γιατί αυτός ο αγέρας</w:t>
      </w:r>
      <w:r w:rsidR="00DE4444" w:rsidRPr="009C2222">
        <w:rPr>
          <w:rFonts w:ascii="Times New Roman" w:hAnsi="Times New Roman" w:cs="Times New Roman"/>
          <w:b/>
          <w:bCs/>
          <w:i/>
          <w:iCs/>
          <w:color w:val="151515"/>
          <w:sz w:val="24"/>
          <w:szCs w:val="24"/>
        </w:rPr>
        <w:br/>
      </w:r>
      <w:r w:rsidR="00DE4444" w:rsidRPr="009C2222">
        <w:rPr>
          <w:rFonts w:ascii="Times New Roman" w:hAnsi="Times New Roman" w:cs="Times New Roman"/>
          <w:b/>
          <w:bCs/>
          <w:i/>
          <w:iCs/>
          <w:color w:val="151515"/>
          <w:sz w:val="24"/>
          <w:szCs w:val="24"/>
          <w:shd w:val="clear" w:color="auto" w:fill="FFFFFF"/>
        </w:rPr>
        <w:t>στριφογυρνά ως εκεί ψηλά και το χιόνι λερώνεται.</w:t>
      </w:r>
      <w:r w:rsidR="00DE4444" w:rsidRPr="009C2222">
        <w:rPr>
          <w:rFonts w:ascii="Times New Roman" w:hAnsi="Times New Roman" w:cs="Times New Roman"/>
          <w:b/>
          <w:bCs/>
          <w:i/>
          <w:iCs/>
          <w:color w:val="151515"/>
          <w:sz w:val="24"/>
          <w:szCs w:val="24"/>
        </w:rPr>
        <w:br/>
      </w:r>
      <w:r w:rsidR="00DE4444" w:rsidRPr="009C2222">
        <w:rPr>
          <w:rFonts w:ascii="Times New Roman" w:hAnsi="Times New Roman" w:cs="Times New Roman"/>
          <w:b/>
          <w:bCs/>
          <w:i/>
          <w:iCs/>
          <w:color w:val="151515"/>
          <w:sz w:val="24"/>
          <w:szCs w:val="24"/>
          <w:shd w:val="clear" w:color="auto" w:fill="FFFFFF"/>
        </w:rPr>
        <w:t>Και στο λευκό τριαντάφυλλο βρίσκεις μια ιδέα σκόνης.</w:t>
      </w:r>
      <w:r w:rsidR="00DE4444" w:rsidRPr="009C2222">
        <w:rPr>
          <w:rFonts w:ascii="Times New Roman" w:hAnsi="Times New Roman" w:cs="Times New Roman"/>
          <w:b/>
          <w:bCs/>
          <w:i/>
          <w:iCs/>
          <w:color w:val="151515"/>
          <w:sz w:val="24"/>
          <w:szCs w:val="24"/>
        </w:rPr>
        <w:br/>
      </w:r>
      <w:r w:rsidR="00DE4444" w:rsidRPr="009C2222">
        <w:rPr>
          <w:rFonts w:ascii="Times New Roman" w:hAnsi="Times New Roman" w:cs="Times New Roman"/>
          <w:b/>
          <w:bCs/>
          <w:i/>
          <w:iCs/>
          <w:color w:val="151515"/>
          <w:sz w:val="24"/>
          <w:szCs w:val="24"/>
          <w:shd w:val="clear" w:color="auto" w:fill="FFFFFF"/>
        </w:rPr>
        <w:t xml:space="preserve">Το τέλειο θαύμα θα το βρεις </w:t>
      </w:r>
      <w:proofErr w:type="spellStart"/>
      <w:r w:rsidR="00DE4444" w:rsidRPr="009C2222">
        <w:rPr>
          <w:rFonts w:ascii="Times New Roman" w:hAnsi="Times New Roman" w:cs="Times New Roman"/>
          <w:b/>
          <w:bCs/>
          <w:i/>
          <w:iCs/>
          <w:color w:val="151515"/>
          <w:sz w:val="24"/>
          <w:szCs w:val="24"/>
          <w:shd w:val="clear" w:color="auto" w:fill="FFFFFF"/>
        </w:rPr>
        <w:t>μοναχά</w:t>
      </w:r>
      <w:proofErr w:type="spellEnd"/>
      <w:r w:rsidR="00DE4444" w:rsidRPr="009C2222">
        <w:rPr>
          <w:rFonts w:ascii="Times New Roman" w:hAnsi="Times New Roman" w:cs="Times New Roman"/>
          <w:b/>
          <w:bCs/>
          <w:i/>
          <w:iCs/>
          <w:color w:val="151515"/>
          <w:sz w:val="24"/>
          <w:szCs w:val="24"/>
          <w:shd w:val="clear" w:color="auto" w:fill="FFFFFF"/>
        </w:rPr>
        <w:t xml:space="preserve"> μες στον άνθρωπο:</w:t>
      </w:r>
      <w:r w:rsidR="00DE4444" w:rsidRPr="009C2222">
        <w:rPr>
          <w:rFonts w:ascii="Times New Roman" w:hAnsi="Times New Roman" w:cs="Times New Roman"/>
          <w:b/>
          <w:bCs/>
          <w:i/>
          <w:iCs/>
          <w:color w:val="151515"/>
          <w:sz w:val="24"/>
          <w:szCs w:val="24"/>
        </w:rPr>
        <w:br/>
      </w:r>
      <w:r w:rsidR="00DE4444" w:rsidRPr="009C2222">
        <w:rPr>
          <w:rFonts w:ascii="Times New Roman" w:hAnsi="Times New Roman" w:cs="Times New Roman"/>
          <w:b/>
          <w:bCs/>
          <w:i/>
          <w:iCs/>
          <w:color w:val="151515"/>
          <w:sz w:val="24"/>
          <w:szCs w:val="24"/>
          <w:shd w:val="clear" w:color="auto" w:fill="FFFFFF"/>
        </w:rPr>
        <w:t>λευκές εκτάσεις που ακτινοβολούν αληθινά</w:t>
      </w:r>
      <w:r w:rsidR="00DE4444" w:rsidRPr="009C2222">
        <w:rPr>
          <w:rFonts w:ascii="Times New Roman" w:hAnsi="Times New Roman" w:cs="Times New Roman"/>
          <w:b/>
          <w:bCs/>
          <w:i/>
          <w:iCs/>
          <w:color w:val="151515"/>
          <w:sz w:val="24"/>
          <w:szCs w:val="24"/>
        </w:rPr>
        <w:br/>
      </w:r>
      <w:r w:rsidR="00DE4444" w:rsidRPr="009C2222">
        <w:rPr>
          <w:rFonts w:ascii="Times New Roman" w:hAnsi="Times New Roman" w:cs="Times New Roman"/>
          <w:b/>
          <w:bCs/>
          <w:i/>
          <w:iCs/>
          <w:color w:val="151515"/>
          <w:sz w:val="24"/>
          <w:szCs w:val="24"/>
          <w:shd w:val="clear" w:color="auto" w:fill="FFFFFF"/>
        </w:rPr>
        <w:t>στο σύμπαν και υπερέχουν. Το πιο καθαρό πράγμα λοιπόν της δημιουργίας</w:t>
      </w:r>
      <w:r w:rsidR="00DE4444" w:rsidRPr="009C2222">
        <w:rPr>
          <w:rFonts w:ascii="Times New Roman" w:hAnsi="Times New Roman" w:cs="Times New Roman"/>
          <w:b/>
          <w:bCs/>
          <w:i/>
          <w:iCs/>
          <w:color w:val="151515"/>
          <w:sz w:val="24"/>
          <w:szCs w:val="24"/>
        </w:rPr>
        <w:br/>
      </w:r>
      <w:r w:rsidR="00DE4444" w:rsidRPr="009C2222">
        <w:rPr>
          <w:rFonts w:ascii="Times New Roman" w:hAnsi="Times New Roman" w:cs="Times New Roman"/>
          <w:b/>
          <w:bCs/>
          <w:i/>
          <w:iCs/>
          <w:color w:val="151515"/>
          <w:sz w:val="24"/>
          <w:szCs w:val="24"/>
          <w:shd w:val="clear" w:color="auto" w:fill="FFFFFF"/>
        </w:rPr>
        <w:t>δεν είναι το λυκόφως, ούτε ο ουρανός που καθρεφτίζεται μες στο ποτάμι,</w:t>
      </w:r>
      <w:r w:rsidR="00DE4444" w:rsidRPr="009C2222">
        <w:rPr>
          <w:rFonts w:ascii="Times New Roman" w:hAnsi="Times New Roman" w:cs="Times New Roman"/>
          <w:b/>
          <w:bCs/>
          <w:i/>
          <w:iCs/>
          <w:color w:val="151515"/>
          <w:sz w:val="24"/>
          <w:szCs w:val="24"/>
        </w:rPr>
        <w:br/>
      </w:r>
      <w:r w:rsidR="00DE4444" w:rsidRPr="009C2222">
        <w:rPr>
          <w:rFonts w:ascii="Times New Roman" w:hAnsi="Times New Roman" w:cs="Times New Roman"/>
          <w:b/>
          <w:bCs/>
          <w:i/>
          <w:iCs/>
          <w:color w:val="151515"/>
          <w:sz w:val="24"/>
          <w:szCs w:val="24"/>
          <w:shd w:val="clear" w:color="auto" w:fill="FFFFFF"/>
        </w:rPr>
        <w:t>ούτε ο ήλιος πάνω στης μηλιάς τ’ άνθη. </w:t>
      </w:r>
      <w:r w:rsidR="00DE4444" w:rsidRPr="009C2222">
        <w:rPr>
          <w:rFonts w:ascii="Times New Roman" w:hAnsi="Times New Roman" w:cs="Times New Roman"/>
          <w:b/>
          <w:bCs/>
          <w:i/>
          <w:iCs/>
          <w:color w:val="151515"/>
          <w:sz w:val="24"/>
          <w:szCs w:val="24"/>
        </w:rPr>
        <w:br/>
      </w:r>
      <w:r w:rsidR="00DE4444" w:rsidRPr="009C2222">
        <w:rPr>
          <w:rFonts w:ascii="Times New Roman" w:hAnsi="Times New Roman" w:cs="Times New Roman"/>
          <w:b/>
          <w:bCs/>
          <w:i/>
          <w:iCs/>
          <w:color w:val="151515"/>
          <w:sz w:val="24"/>
          <w:szCs w:val="24"/>
          <w:shd w:val="clear" w:color="auto" w:fill="FFFFFF"/>
        </w:rPr>
        <w:t>Είναι η αγάπη</w:t>
      </w:r>
      <w:r w:rsidRPr="00267522">
        <w:rPr>
          <w:rFonts w:ascii="Times New Roman" w:eastAsia="Arial Unicode MS" w:hAnsi="Times New Roman" w:cs="Times New Roman"/>
          <w:b/>
          <w:bCs/>
          <w:i/>
          <w:iCs/>
          <w:sz w:val="24"/>
          <w:szCs w:val="24"/>
        </w:rPr>
        <w:t>»</w:t>
      </w:r>
      <w:r w:rsidR="00DE4444" w:rsidRPr="009C2222">
        <w:rPr>
          <w:rFonts w:ascii="Times New Roman" w:hAnsi="Times New Roman" w:cs="Times New Roman"/>
          <w:b/>
          <w:bCs/>
          <w:i/>
          <w:iCs/>
          <w:color w:val="151515"/>
          <w:sz w:val="24"/>
          <w:szCs w:val="24"/>
          <w:shd w:val="clear" w:color="auto" w:fill="FFFFFF"/>
        </w:rPr>
        <w:t>.</w:t>
      </w:r>
      <w:r w:rsidR="00D650DD">
        <w:rPr>
          <w:rStyle w:val="a5"/>
          <w:rFonts w:ascii="Times New Roman" w:hAnsi="Times New Roman" w:cs="Times New Roman"/>
          <w:b/>
          <w:bCs/>
          <w:i/>
          <w:iCs/>
          <w:color w:val="151515"/>
          <w:sz w:val="24"/>
          <w:szCs w:val="24"/>
          <w:shd w:val="clear" w:color="auto" w:fill="FFFFFF"/>
        </w:rPr>
        <w:footnoteReference w:id="186"/>
      </w:r>
    </w:p>
    <w:p w14:paraId="44BC8D43" w14:textId="77777777" w:rsidR="004312C5" w:rsidRDefault="004312C5" w:rsidP="00F32DEB">
      <w:pPr>
        <w:jc w:val="center"/>
        <w:rPr>
          <w:rFonts w:ascii="Times New Roman" w:eastAsia="Arial Unicode MS" w:hAnsi="Times New Roman" w:cs="Times New Roman"/>
          <w:b/>
          <w:bCs/>
          <w:sz w:val="24"/>
          <w:szCs w:val="24"/>
        </w:rPr>
      </w:pPr>
    </w:p>
    <w:p w14:paraId="36188E20" w14:textId="77777777" w:rsidR="004312C5" w:rsidRDefault="004312C5" w:rsidP="00F32DEB">
      <w:pPr>
        <w:jc w:val="center"/>
        <w:rPr>
          <w:rFonts w:ascii="Times New Roman" w:eastAsia="Arial Unicode MS" w:hAnsi="Times New Roman" w:cs="Times New Roman"/>
          <w:b/>
          <w:bCs/>
          <w:sz w:val="24"/>
          <w:szCs w:val="24"/>
        </w:rPr>
      </w:pPr>
    </w:p>
    <w:p w14:paraId="1C7C0663" w14:textId="77777777" w:rsidR="004312C5" w:rsidRDefault="004312C5" w:rsidP="00F32DEB">
      <w:pPr>
        <w:jc w:val="center"/>
        <w:rPr>
          <w:rFonts w:ascii="Times New Roman" w:eastAsia="Arial Unicode MS" w:hAnsi="Times New Roman" w:cs="Times New Roman"/>
          <w:b/>
          <w:bCs/>
          <w:sz w:val="24"/>
          <w:szCs w:val="24"/>
        </w:rPr>
      </w:pPr>
    </w:p>
    <w:p w14:paraId="6C2BE984" w14:textId="77777777" w:rsidR="004312C5" w:rsidRDefault="004312C5" w:rsidP="00DE4444">
      <w:pPr>
        <w:rPr>
          <w:rFonts w:ascii="Times New Roman" w:eastAsia="Arial Unicode MS" w:hAnsi="Times New Roman" w:cs="Times New Roman"/>
          <w:b/>
          <w:bCs/>
          <w:sz w:val="24"/>
          <w:szCs w:val="24"/>
        </w:rPr>
      </w:pPr>
    </w:p>
    <w:p w14:paraId="7FE61A6B" w14:textId="77777777" w:rsidR="004312C5" w:rsidRDefault="004312C5" w:rsidP="00F32DEB">
      <w:pPr>
        <w:jc w:val="center"/>
        <w:rPr>
          <w:rFonts w:ascii="Times New Roman" w:eastAsia="Arial Unicode MS" w:hAnsi="Times New Roman" w:cs="Times New Roman"/>
          <w:b/>
          <w:bCs/>
          <w:sz w:val="24"/>
          <w:szCs w:val="24"/>
        </w:rPr>
      </w:pPr>
    </w:p>
    <w:p w14:paraId="1748E290" w14:textId="77777777" w:rsidR="00D903C2" w:rsidRDefault="00D903C2" w:rsidP="0074135B">
      <w:pPr>
        <w:jc w:val="center"/>
        <w:rPr>
          <w:rFonts w:ascii="Times New Roman" w:eastAsia="Arial Unicode MS" w:hAnsi="Times New Roman" w:cs="Times New Roman"/>
          <w:b/>
          <w:bCs/>
          <w:sz w:val="24"/>
          <w:szCs w:val="24"/>
        </w:rPr>
      </w:pPr>
    </w:p>
    <w:p w14:paraId="00078963" w14:textId="77777777" w:rsidR="00F932B1" w:rsidRDefault="00F932B1" w:rsidP="0074135B">
      <w:pPr>
        <w:jc w:val="center"/>
        <w:rPr>
          <w:rFonts w:ascii="Times New Roman" w:eastAsia="Arial Unicode MS" w:hAnsi="Times New Roman" w:cs="Times New Roman"/>
          <w:b/>
          <w:bCs/>
          <w:sz w:val="24"/>
          <w:szCs w:val="24"/>
        </w:rPr>
      </w:pPr>
    </w:p>
    <w:p w14:paraId="12617AA2" w14:textId="601AD7D1" w:rsidR="001D331A" w:rsidRPr="001D331A" w:rsidRDefault="001D331A" w:rsidP="0074135B">
      <w:pPr>
        <w:spacing w:after="0" w:line="240" w:lineRule="auto"/>
        <w:jc w:val="center"/>
        <w:rPr>
          <w:rFonts w:ascii="Roboto" w:eastAsia="Times New Roman" w:hAnsi="Roboto" w:cs="Times New Roman"/>
          <w:color w:val="000000"/>
          <w:sz w:val="17"/>
          <w:szCs w:val="17"/>
          <w:lang w:eastAsia="el-GR"/>
        </w:rPr>
      </w:pPr>
    </w:p>
    <w:p w14:paraId="19A75C00" w14:textId="186F0A44" w:rsidR="001D331A" w:rsidRPr="001D331A" w:rsidRDefault="001D331A" w:rsidP="0074135B">
      <w:pPr>
        <w:jc w:val="center"/>
        <w:rPr>
          <w:rFonts w:ascii="Times New Roman" w:hAnsi="Times New Roman" w:cs="Times New Roman"/>
          <w:b/>
          <w:bCs/>
          <w:sz w:val="28"/>
          <w:szCs w:val="28"/>
          <w:lang w:eastAsia="el-GR"/>
        </w:rPr>
      </w:pPr>
      <w:proofErr w:type="spellStart"/>
      <w:r w:rsidRPr="001D331A">
        <w:rPr>
          <w:rFonts w:ascii="Times New Roman" w:hAnsi="Times New Roman" w:cs="Times New Roman"/>
          <w:b/>
          <w:bCs/>
          <w:sz w:val="28"/>
          <w:szCs w:val="28"/>
          <w:lang w:eastAsia="el-GR"/>
        </w:rPr>
        <w:t>Hymn</w:t>
      </w:r>
      <w:proofErr w:type="spellEnd"/>
      <w:r w:rsidRPr="001D331A">
        <w:rPr>
          <w:rFonts w:ascii="Times New Roman" w:hAnsi="Times New Roman" w:cs="Times New Roman"/>
          <w:b/>
          <w:bCs/>
          <w:sz w:val="28"/>
          <w:szCs w:val="28"/>
          <w:lang w:eastAsia="el-GR"/>
        </w:rPr>
        <w:t xml:space="preserve"> of </w:t>
      </w:r>
      <w:proofErr w:type="spellStart"/>
      <w:r w:rsidRPr="001D331A">
        <w:rPr>
          <w:rFonts w:ascii="Times New Roman" w:hAnsi="Times New Roman" w:cs="Times New Roman"/>
          <w:b/>
          <w:bCs/>
          <w:sz w:val="28"/>
          <w:szCs w:val="28"/>
          <w:lang w:eastAsia="el-GR"/>
        </w:rPr>
        <w:t>Love</w:t>
      </w:r>
      <w:proofErr w:type="spellEnd"/>
      <w:r w:rsidRPr="001D331A">
        <w:rPr>
          <w:rFonts w:ascii="Times New Roman" w:hAnsi="Times New Roman" w:cs="Times New Roman"/>
          <w:b/>
          <w:bCs/>
          <w:sz w:val="28"/>
          <w:szCs w:val="28"/>
          <w:lang w:eastAsia="el-GR"/>
        </w:rPr>
        <w:t xml:space="preserve"> ~ Ο ύμνος της αγάπης ~ </w:t>
      </w:r>
      <w:proofErr w:type="spellStart"/>
      <w:r w:rsidRPr="001D331A">
        <w:rPr>
          <w:rFonts w:ascii="Times New Roman" w:hAnsi="Times New Roman" w:cs="Times New Roman"/>
          <w:b/>
          <w:bCs/>
          <w:sz w:val="28"/>
          <w:szCs w:val="28"/>
          <w:lang w:eastAsia="el-GR"/>
        </w:rPr>
        <w:t>El</w:t>
      </w:r>
      <w:proofErr w:type="spellEnd"/>
      <w:r w:rsidRPr="001D331A">
        <w:rPr>
          <w:rFonts w:ascii="Times New Roman" w:hAnsi="Times New Roman" w:cs="Times New Roman"/>
          <w:b/>
          <w:bCs/>
          <w:sz w:val="28"/>
          <w:szCs w:val="28"/>
          <w:lang w:eastAsia="el-GR"/>
        </w:rPr>
        <w:t xml:space="preserve"> </w:t>
      </w:r>
      <w:proofErr w:type="spellStart"/>
      <w:r w:rsidRPr="001D331A">
        <w:rPr>
          <w:rFonts w:ascii="Times New Roman" w:hAnsi="Times New Roman" w:cs="Times New Roman"/>
          <w:b/>
          <w:bCs/>
          <w:sz w:val="28"/>
          <w:szCs w:val="28"/>
          <w:lang w:eastAsia="el-GR"/>
        </w:rPr>
        <w:t>Greco</w:t>
      </w:r>
      <w:proofErr w:type="spellEnd"/>
      <w:r w:rsidRPr="001D331A">
        <w:rPr>
          <w:rFonts w:ascii="Times New Roman" w:hAnsi="Times New Roman" w:cs="Times New Roman"/>
          <w:b/>
          <w:bCs/>
          <w:sz w:val="28"/>
          <w:szCs w:val="28"/>
          <w:lang w:eastAsia="el-GR"/>
        </w:rPr>
        <w:t xml:space="preserve"> ~ </w:t>
      </w:r>
      <w:proofErr w:type="spellStart"/>
      <w:r w:rsidRPr="001D331A">
        <w:rPr>
          <w:rFonts w:ascii="Times New Roman" w:hAnsi="Times New Roman" w:cs="Times New Roman"/>
          <w:b/>
          <w:bCs/>
          <w:sz w:val="28"/>
          <w:szCs w:val="28"/>
          <w:lang w:eastAsia="el-GR"/>
        </w:rPr>
        <w:t>Zbigniew</w:t>
      </w:r>
      <w:proofErr w:type="spellEnd"/>
      <w:r w:rsidRPr="001D331A">
        <w:rPr>
          <w:rFonts w:ascii="Times New Roman" w:hAnsi="Times New Roman" w:cs="Times New Roman"/>
          <w:b/>
          <w:bCs/>
          <w:sz w:val="28"/>
          <w:szCs w:val="28"/>
          <w:lang w:eastAsia="el-GR"/>
        </w:rPr>
        <w:t xml:space="preserve"> </w:t>
      </w:r>
      <w:proofErr w:type="spellStart"/>
      <w:r w:rsidRPr="001D331A">
        <w:rPr>
          <w:rFonts w:ascii="Times New Roman" w:hAnsi="Times New Roman" w:cs="Times New Roman"/>
          <w:b/>
          <w:bCs/>
          <w:sz w:val="28"/>
          <w:szCs w:val="28"/>
          <w:lang w:eastAsia="el-GR"/>
        </w:rPr>
        <w:t>Preisner</w:t>
      </w:r>
      <w:proofErr w:type="spellEnd"/>
      <w:r>
        <w:rPr>
          <w:rStyle w:val="a5"/>
          <w:rFonts w:ascii="Times New Roman" w:hAnsi="Times New Roman" w:cs="Times New Roman"/>
          <w:b/>
          <w:bCs/>
          <w:sz w:val="28"/>
          <w:szCs w:val="28"/>
          <w:lang w:eastAsia="el-GR"/>
        </w:rPr>
        <w:footnoteReference w:id="187"/>
      </w:r>
    </w:p>
    <w:p w14:paraId="7BE08375" w14:textId="77777777" w:rsidR="0041708A" w:rsidRDefault="001D331A">
      <w:pPr>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1157998D" wp14:editId="29CC9CF8">
            <wp:extent cx="5250180" cy="2727960"/>
            <wp:effectExtent l="0" t="0" r="7620" b="0"/>
            <wp:docPr id="209" name="Βίντεο 209" descr="Hymn of Love ~ Ο ύμνος της αγάπης ~ El Greco ~ Zbigniew Preisner">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Βίντεο 209" descr="Hymn of Love ~ Ο ύμνος της αγάπης ~ El Greco ~ Zbigniew Preisner">
                      <a:hlinkClick r:id="rId135"/>
                    </pic:cNvPr>
                    <pic:cNvPicPr/>
                  </pic:nvPicPr>
                  <pic:blipFill>
                    <a:blip r:embed="rId13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ngpHq7N7GdE?feature=oembed&quot; frameborder=&quot;0&quot; allow=&quot;accelerometer; autoplay; clipboard-write; encrypted-media; gyroscope; picture-in-picture&quot; allowfullscreen=&quot;&quot; title=&quot;Hymn of Love ~ Ο ύμνος της αγάπης ~ El Greco ~ Zbigniew Preisner&quot; sandbox=&quot;allow-scripts allow-same-origin allow-popups&quot;&gt;&lt;/iframe&gt;" h="113" w="200"/>
                        </a:ext>
                      </a:extLst>
                    </a:blip>
                    <a:stretch>
                      <a:fillRect/>
                    </a:stretch>
                  </pic:blipFill>
                  <pic:spPr>
                    <a:xfrm>
                      <a:off x="0" y="0"/>
                      <a:ext cx="5250180" cy="2727960"/>
                    </a:xfrm>
                    <a:prstGeom prst="rect">
                      <a:avLst/>
                    </a:prstGeom>
                  </pic:spPr>
                </pic:pic>
              </a:graphicData>
            </a:graphic>
          </wp:inline>
        </w:drawing>
      </w:r>
    </w:p>
    <w:p w14:paraId="3B8A75D0" w14:textId="77777777" w:rsidR="0041708A" w:rsidRDefault="0041708A">
      <w:pPr>
        <w:rPr>
          <w:rFonts w:ascii="Times New Roman" w:eastAsia="Arial Unicode MS" w:hAnsi="Times New Roman" w:cs="Times New Roman"/>
          <w:b/>
          <w:bCs/>
          <w:sz w:val="24"/>
          <w:szCs w:val="24"/>
        </w:rPr>
      </w:pPr>
    </w:p>
    <w:p w14:paraId="3D428B24" w14:textId="6F200C72" w:rsidR="001D331A" w:rsidRDefault="001D331A">
      <w:pP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br w:type="page"/>
      </w:r>
    </w:p>
    <w:p w14:paraId="6B4D1DE2" w14:textId="77777777" w:rsidR="00041353" w:rsidRDefault="00041353" w:rsidP="003A4367">
      <w:pPr>
        <w:spacing w:after="0" w:line="360" w:lineRule="auto"/>
        <w:rPr>
          <w:rFonts w:ascii="Times New Roman" w:eastAsia="Arial Unicode MS" w:hAnsi="Times New Roman" w:cs="Times New Roman"/>
          <w:b/>
          <w:bCs/>
          <w:sz w:val="24"/>
          <w:szCs w:val="24"/>
        </w:rPr>
      </w:pPr>
    </w:p>
    <w:p w14:paraId="76406C28" w14:textId="77777777" w:rsidR="001D331A" w:rsidRDefault="00FE2F0A" w:rsidP="00BA0747">
      <w:pPr>
        <w:spacing w:after="0" w:line="360" w:lineRule="auto"/>
        <w:rPr>
          <w:rFonts w:ascii="Times New Roman" w:eastAsia="Arial Unicode MS" w:hAnsi="Times New Roman" w:cs="Times New Roman"/>
          <w:b/>
          <w:bCs/>
          <w:sz w:val="24"/>
          <w:szCs w:val="24"/>
        </w:rPr>
      </w:pPr>
      <w:r>
        <w:rPr>
          <w:rFonts w:ascii="Times New Roman" w:eastAsia="Arial Unicode MS" w:hAnsi="Times New Roman" w:cs="Times New Roman"/>
          <w:b/>
          <w:bCs/>
          <w:noProof/>
          <w:sz w:val="24"/>
          <w:szCs w:val="24"/>
        </w:rPr>
        <w:drawing>
          <wp:inline distT="0" distB="0" distL="0" distR="0" wp14:anchorId="5BE16E85" wp14:editId="41CBBBEC">
            <wp:extent cx="3070860" cy="2682240"/>
            <wp:effectExtent l="0" t="0" r="0" b="381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70860" cy="2682240"/>
                    </a:xfrm>
                    <a:prstGeom prst="rect">
                      <a:avLst/>
                    </a:prstGeom>
                    <a:noFill/>
                    <a:ln>
                      <a:noFill/>
                    </a:ln>
                  </pic:spPr>
                </pic:pic>
              </a:graphicData>
            </a:graphic>
          </wp:inline>
        </w:drawing>
      </w:r>
    </w:p>
    <w:p w14:paraId="09EB6D31" w14:textId="308AE3E5" w:rsidR="00A54F50" w:rsidRPr="00BA0747" w:rsidRDefault="002941AF" w:rsidP="00BA0747">
      <w:pPr>
        <w:spacing w:after="0" w:line="360" w:lineRule="auto"/>
        <w:rPr>
          <w:rFonts w:ascii="Times New Roman" w:eastAsia="Arial Unicode MS" w:hAnsi="Times New Roman" w:cs="Times New Roman"/>
          <w:b/>
          <w:bCs/>
          <w:sz w:val="24"/>
          <w:szCs w:val="24"/>
        </w:rPr>
      </w:pPr>
      <w:r w:rsidRPr="00CE1DB4">
        <w:rPr>
          <w:rFonts w:ascii="Times New Roman" w:eastAsia="Arial Unicode MS" w:hAnsi="Times New Roman" w:cs="Times New Roman"/>
          <w:b/>
          <w:bCs/>
          <w:sz w:val="24"/>
          <w:szCs w:val="24"/>
        </w:rPr>
        <w:t xml:space="preserve"> </w:t>
      </w:r>
      <w:r w:rsidR="00BA0747" w:rsidRPr="00CE1DB4">
        <w:rPr>
          <w:rFonts w:ascii="Times New Roman" w:eastAsia="Arial Unicode MS" w:hAnsi="Times New Roman" w:cs="Times New Roman"/>
          <w:b/>
          <w:bCs/>
          <w:sz w:val="24"/>
          <w:szCs w:val="24"/>
        </w:rPr>
        <w:t>Θρήνος για τον νεκρό Χριστό,</w:t>
      </w:r>
      <w:r w:rsidR="00C60F88">
        <w:rPr>
          <w:rFonts w:ascii="Times New Roman" w:eastAsia="Arial Unicode MS" w:hAnsi="Times New Roman" w:cs="Times New Roman"/>
          <w:b/>
          <w:bCs/>
          <w:sz w:val="24"/>
          <w:szCs w:val="24"/>
        </w:rPr>
        <w:t xml:space="preserve"> </w:t>
      </w:r>
      <w:r w:rsidR="00C60F88" w:rsidRPr="00CE1DB4">
        <w:rPr>
          <w:rFonts w:ascii="Times New Roman" w:eastAsia="Arial Unicode MS" w:hAnsi="Times New Roman" w:cs="Times New Roman"/>
          <w:b/>
          <w:bCs/>
          <w:sz w:val="24"/>
          <w:szCs w:val="24"/>
        </w:rPr>
        <w:t>Πάολο Βερονέζε</w:t>
      </w:r>
      <w:r w:rsidR="00BA0747" w:rsidRPr="00CE1DB4">
        <w:rPr>
          <w:rFonts w:ascii="Times New Roman" w:eastAsia="Arial Unicode MS" w:hAnsi="Times New Roman" w:cs="Times New Roman"/>
          <w:b/>
          <w:bCs/>
          <w:sz w:val="24"/>
          <w:szCs w:val="24"/>
        </w:rPr>
        <w:t xml:space="preserve"> </w:t>
      </w:r>
      <w:r w:rsidR="00CE1DB4">
        <w:rPr>
          <w:rStyle w:val="a5"/>
          <w:rFonts w:ascii="Times New Roman" w:eastAsia="Arial Unicode MS" w:hAnsi="Times New Roman" w:cs="Times New Roman"/>
          <w:sz w:val="24"/>
          <w:szCs w:val="24"/>
        </w:rPr>
        <w:footnoteReference w:id="188"/>
      </w:r>
    </w:p>
    <w:p w14:paraId="0F6FB79C" w14:textId="77777777" w:rsidR="001D331A" w:rsidRDefault="001D331A" w:rsidP="00A75C8B">
      <w:pPr>
        <w:spacing w:after="0" w:line="360" w:lineRule="auto"/>
        <w:rPr>
          <w:rFonts w:ascii="Times New Roman" w:eastAsia="Arial Unicode MS" w:hAnsi="Times New Roman" w:cs="Times New Roman"/>
          <w:b/>
          <w:bCs/>
          <w:color w:val="4F6228" w:themeColor="accent3" w:themeShade="80"/>
          <w:sz w:val="24"/>
          <w:szCs w:val="24"/>
          <w:highlight w:val="cyan"/>
        </w:rPr>
      </w:pPr>
      <w:bookmarkStart w:id="55" w:name="_Hlk109819857"/>
    </w:p>
    <w:p w14:paraId="6DA84676" w14:textId="297C079C" w:rsidR="00FE2F0A" w:rsidRDefault="00A75C8B" w:rsidP="00A75C8B">
      <w:pPr>
        <w:spacing w:after="0" w:line="360" w:lineRule="auto"/>
        <w:rPr>
          <w:rFonts w:ascii="Times New Roman" w:eastAsia="Arial Unicode MS" w:hAnsi="Times New Roman" w:cs="Times New Roman"/>
          <w:b/>
          <w:bCs/>
          <w:color w:val="4F6228" w:themeColor="accent3" w:themeShade="80"/>
          <w:sz w:val="24"/>
          <w:szCs w:val="24"/>
          <w:highlight w:val="cyan"/>
        </w:rPr>
      </w:pPr>
      <w:r w:rsidRPr="00A75C8B">
        <w:rPr>
          <w:rFonts w:ascii="Times New Roman" w:eastAsia="Arial Unicode MS" w:hAnsi="Times New Roman" w:cs="Times New Roman"/>
          <w:b/>
          <w:bCs/>
          <w:noProof/>
          <w:color w:val="4F6228" w:themeColor="accent3" w:themeShade="80"/>
          <w:sz w:val="24"/>
          <w:szCs w:val="24"/>
          <w:highlight w:val="cyan"/>
        </w:rPr>
        <mc:AlternateContent>
          <mc:Choice Requires="wps">
            <w:drawing>
              <wp:anchor distT="45720" distB="45720" distL="114300" distR="114300" simplePos="0" relativeHeight="251658254" behindDoc="0" locked="0" layoutInCell="1" allowOverlap="1" wp14:anchorId="163CBAB9" wp14:editId="06CC6453">
                <wp:simplePos x="0" y="0"/>
                <wp:positionH relativeFrom="column">
                  <wp:posOffset>2842260</wp:posOffset>
                </wp:positionH>
                <wp:positionV relativeFrom="paragraph">
                  <wp:posOffset>3810</wp:posOffset>
                </wp:positionV>
                <wp:extent cx="3230880" cy="3108960"/>
                <wp:effectExtent l="0" t="0" r="26670" b="15240"/>
                <wp:wrapSquare wrapText="bothSides"/>
                <wp:docPr id="4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3108960"/>
                        </a:xfrm>
                        <a:prstGeom prst="rect">
                          <a:avLst/>
                        </a:prstGeom>
                        <a:solidFill>
                          <a:srgbClr val="FFFFFF"/>
                        </a:solidFill>
                        <a:ln w="9525">
                          <a:solidFill>
                            <a:srgbClr val="000000"/>
                          </a:solidFill>
                          <a:miter lim="800000"/>
                          <a:headEnd/>
                          <a:tailEnd/>
                        </a:ln>
                      </wps:spPr>
                      <wps:txbx>
                        <w:txbxContent>
                          <w:p w14:paraId="16AD66F1" w14:textId="5836DEB3" w:rsidR="00A75C8B" w:rsidRPr="008443A9" w:rsidRDefault="008443A9" w:rsidP="008443A9">
                            <w:pPr>
                              <w:jc w:val="both"/>
                              <w:rPr>
                                <w:rFonts w:ascii="Times New Roman" w:eastAsia="Arial Unicode MS" w:hAnsi="Times New Roman" w:cs="Times New Roman"/>
                                <w:b/>
                                <w:bCs/>
                                <w:i/>
                                <w:iCs/>
                                <w:sz w:val="24"/>
                                <w:szCs w:val="24"/>
                              </w:rPr>
                            </w:pPr>
                            <w:r w:rsidRPr="00267522">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Ματαιότητα υπάρχει στο κρασί, στο βασιλιά, στις γυναίκες, σ</w:t>
                            </w:r>
                            <w:r w:rsidR="001535F3"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 xml:space="preserve">όλους τους ανθρώπους και στα έργα </w:t>
                            </w:r>
                            <w:r w:rsidR="001535F3" w:rsidRPr="00755517">
                              <w:rPr>
                                <w:rFonts w:ascii="Times New Roman" w:hAnsi="Times New Roman" w:cs="Times New Roman"/>
                                <w:b/>
                                <w:bCs/>
                                <w:i/>
                                <w:iCs/>
                                <w:sz w:val="24"/>
                                <w:szCs w:val="24"/>
                              </w:rPr>
                              <w:t xml:space="preserve">τους και σ’ </w:t>
                            </w:r>
                            <w:r w:rsidR="00285783" w:rsidRPr="00755517">
                              <w:rPr>
                                <w:rFonts w:ascii="Times New Roman" w:hAnsi="Times New Roman" w:cs="Times New Roman"/>
                                <w:b/>
                                <w:bCs/>
                                <w:i/>
                                <w:iCs/>
                                <w:sz w:val="24"/>
                                <w:szCs w:val="24"/>
                              </w:rPr>
                              <w:t>οτιδήποτε</w:t>
                            </w:r>
                            <w:r w:rsidR="00E84870" w:rsidRPr="00755517">
                              <w:rPr>
                                <w:rFonts w:ascii="Times New Roman" w:hAnsi="Times New Roman" w:cs="Times New Roman"/>
                                <w:b/>
                                <w:bCs/>
                                <w:i/>
                                <w:iCs/>
                                <w:sz w:val="24"/>
                                <w:szCs w:val="24"/>
                              </w:rPr>
                              <w:t xml:space="preserve"> άλλο</w:t>
                            </w:r>
                            <w:r w:rsidR="007E501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7E501C" w:rsidRPr="00755517">
                              <w:rPr>
                                <w:rFonts w:ascii="Times New Roman" w:hAnsi="Times New Roman" w:cs="Times New Roman"/>
                                <w:b/>
                                <w:bCs/>
                                <w:i/>
                                <w:iCs/>
                                <w:sz w:val="24"/>
                                <w:szCs w:val="24"/>
                              </w:rPr>
                              <w:t>Σ</w:t>
                            </w:r>
                            <w:r w:rsidR="00E84870" w:rsidRPr="00755517">
                              <w:rPr>
                                <w:rFonts w:ascii="Times New Roman" w:hAnsi="Times New Roman" w:cs="Times New Roman"/>
                                <w:b/>
                                <w:bCs/>
                                <w:i/>
                                <w:iCs/>
                                <w:sz w:val="24"/>
                                <w:szCs w:val="24"/>
                              </w:rPr>
                              <w:t>ε τίποτα απ</w:t>
                            </w:r>
                            <w:r w:rsidR="007E501C"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αυτά δεν υπάρχει αλήθεια και θα καταστραφούν μέσα στη ματαιότητα τους. Η αλήθεια όμως διαρκεί και είναι πάντα ισχυρή</w:t>
                            </w:r>
                            <w:r w:rsidR="00452155" w:rsidRPr="00755517">
                              <w:rPr>
                                <w:rFonts w:ascii="Times New Roman" w:hAnsi="Times New Roman" w:cs="Times New Roman"/>
                                <w:b/>
                                <w:bCs/>
                                <w:i/>
                                <w:iCs/>
                                <w:sz w:val="24"/>
                                <w:szCs w:val="24"/>
                              </w:rPr>
                              <w:t>. Ζ</w:t>
                            </w:r>
                            <w:r w:rsidR="00E84870" w:rsidRPr="00755517">
                              <w:rPr>
                                <w:rFonts w:ascii="Times New Roman" w:hAnsi="Times New Roman" w:cs="Times New Roman"/>
                                <w:b/>
                                <w:bCs/>
                                <w:i/>
                                <w:iCs/>
                                <w:sz w:val="24"/>
                                <w:szCs w:val="24"/>
                              </w:rPr>
                              <w:t>ει κ</w:t>
                            </w:r>
                            <w:r w:rsidR="00452155" w:rsidRPr="00755517">
                              <w:rPr>
                                <w:rFonts w:ascii="Times New Roman" w:hAnsi="Times New Roman" w:cs="Times New Roman"/>
                                <w:b/>
                                <w:bCs/>
                                <w:i/>
                                <w:iCs/>
                                <w:sz w:val="24"/>
                                <w:szCs w:val="24"/>
                              </w:rPr>
                              <w:t>ι</w:t>
                            </w:r>
                            <w:r w:rsidR="00E84870" w:rsidRPr="00755517">
                              <w:rPr>
                                <w:rFonts w:ascii="Times New Roman" w:hAnsi="Times New Roman" w:cs="Times New Roman"/>
                                <w:b/>
                                <w:bCs/>
                                <w:i/>
                                <w:iCs/>
                                <w:sz w:val="24"/>
                                <w:szCs w:val="24"/>
                              </w:rPr>
                              <w:t xml:space="preserve"> εξουσιάζει αιώνια. </w:t>
                            </w:r>
                            <w:r w:rsidR="00452155" w:rsidRPr="00755517">
                              <w:rPr>
                                <w:rFonts w:ascii="Times New Roman" w:hAnsi="Times New Roman" w:cs="Times New Roman"/>
                                <w:b/>
                                <w:bCs/>
                                <w:i/>
                                <w:iCs/>
                                <w:sz w:val="24"/>
                                <w:szCs w:val="24"/>
                              </w:rPr>
                              <w:t>Α</w:t>
                            </w:r>
                            <w:r w:rsidR="00E84870" w:rsidRPr="00755517">
                              <w:rPr>
                                <w:rFonts w:ascii="Times New Roman" w:hAnsi="Times New Roman" w:cs="Times New Roman"/>
                                <w:b/>
                                <w:bCs/>
                                <w:i/>
                                <w:iCs/>
                                <w:sz w:val="24"/>
                                <w:szCs w:val="24"/>
                              </w:rPr>
                              <w:t>υτή δεν λαμβάνει υπόψη τ</w:t>
                            </w:r>
                            <w:r w:rsidR="001212DC" w:rsidRPr="00755517">
                              <w:rPr>
                                <w:rFonts w:ascii="Times New Roman" w:hAnsi="Times New Roman" w:cs="Times New Roman"/>
                                <w:b/>
                                <w:bCs/>
                                <w:i/>
                                <w:iCs/>
                                <w:sz w:val="24"/>
                                <w:szCs w:val="24"/>
                              </w:rPr>
                              <w:t>η</w:t>
                            </w:r>
                            <w:r w:rsidR="00E84870" w:rsidRPr="00755517">
                              <w:rPr>
                                <w:rFonts w:ascii="Times New Roman" w:hAnsi="Times New Roman" w:cs="Times New Roman"/>
                                <w:b/>
                                <w:bCs/>
                                <w:i/>
                                <w:iCs/>
                                <w:sz w:val="24"/>
                                <w:szCs w:val="24"/>
                              </w:rPr>
                              <w:t>ς πρόσωπα ή διαφορές</w:t>
                            </w:r>
                            <w:r w:rsidR="001212D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κάνε</w:t>
                            </w:r>
                            <w:r w:rsidR="001212DC" w:rsidRPr="00755517">
                              <w:rPr>
                                <w:rFonts w:ascii="Times New Roman" w:hAnsi="Times New Roman" w:cs="Times New Roman"/>
                                <w:b/>
                                <w:bCs/>
                                <w:i/>
                                <w:iCs/>
                                <w:sz w:val="24"/>
                                <w:szCs w:val="24"/>
                              </w:rPr>
                              <w:t>ι</w:t>
                            </w:r>
                            <w:r w:rsidR="00E84870" w:rsidRPr="00755517">
                              <w:rPr>
                                <w:rFonts w:ascii="Times New Roman" w:hAnsi="Times New Roman" w:cs="Times New Roman"/>
                                <w:b/>
                                <w:bCs/>
                                <w:i/>
                                <w:iCs/>
                                <w:sz w:val="24"/>
                                <w:szCs w:val="24"/>
                              </w:rPr>
                              <w:t xml:space="preserve"> το σωστό και π</w:t>
                            </w:r>
                            <w:r w:rsidR="002E0EA2">
                              <w:rPr>
                                <w:rFonts w:ascii="Times New Roman" w:hAnsi="Times New Roman" w:cs="Times New Roman"/>
                                <w:b/>
                                <w:bCs/>
                                <w:i/>
                                <w:iCs/>
                                <w:sz w:val="24"/>
                                <w:szCs w:val="24"/>
                              </w:rPr>
                              <w:t>ο</w:t>
                            </w:r>
                            <w:r w:rsidR="00E84870" w:rsidRPr="00755517">
                              <w:rPr>
                                <w:rFonts w:ascii="Times New Roman" w:hAnsi="Times New Roman" w:cs="Times New Roman"/>
                                <w:b/>
                                <w:bCs/>
                                <w:i/>
                                <w:iCs/>
                                <w:sz w:val="24"/>
                                <w:szCs w:val="24"/>
                              </w:rPr>
                              <w:t>τ</w:t>
                            </w:r>
                            <w:r w:rsidR="002E0EA2">
                              <w:rPr>
                                <w:rFonts w:ascii="Times New Roman" w:hAnsi="Times New Roman" w:cs="Times New Roman"/>
                                <w:b/>
                                <w:bCs/>
                                <w:i/>
                                <w:iCs/>
                                <w:sz w:val="24"/>
                                <w:szCs w:val="24"/>
                              </w:rPr>
                              <w:t>έ</w:t>
                            </w:r>
                            <w:r w:rsidR="00E84870" w:rsidRPr="00755517">
                              <w:rPr>
                                <w:rFonts w:ascii="Times New Roman" w:hAnsi="Times New Roman" w:cs="Times New Roman"/>
                                <w:b/>
                                <w:bCs/>
                                <w:i/>
                                <w:iCs/>
                                <w:sz w:val="24"/>
                                <w:szCs w:val="24"/>
                              </w:rPr>
                              <w:t xml:space="preserve"> το άδικο και το κακό</w:t>
                            </w:r>
                            <w:r w:rsidR="001212D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1212DC" w:rsidRPr="00755517">
                              <w:rPr>
                                <w:rFonts w:ascii="Times New Roman" w:hAnsi="Times New Roman" w:cs="Times New Roman"/>
                                <w:b/>
                                <w:bCs/>
                                <w:i/>
                                <w:iCs/>
                                <w:sz w:val="24"/>
                                <w:szCs w:val="24"/>
                              </w:rPr>
                              <w:t>Ό</w:t>
                            </w:r>
                            <w:r w:rsidR="00E84870" w:rsidRPr="00755517">
                              <w:rPr>
                                <w:rFonts w:ascii="Times New Roman" w:hAnsi="Times New Roman" w:cs="Times New Roman"/>
                                <w:b/>
                                <w:bCs/>
                                <w:i/>
                                <w:iCs/>
                                <w:sz w:val="24"/>
                                <w:szCs w:val="24"/>
                              </w:rPr>
                              <w:t>λοι είναι ευχαριστημένοι με τα έργα της και οι αποφάσεις της είναι πάντα δίκαιες</w:t>
                            </w:r>
                            <w:r w:rsidR="001212DC" w:rsidRPr="00755517">
                              <w:rPr>
                                <w:rFonts w:ascii="Times New Roman" w:hAnsi="Times New Roman" w:cs="Times New Roman"/>
                                <w:b/>
                                <w:bCs/>
                                <w:i/>
                                <w:iCs/>
                                <w:sz w:val="24"/>
                                <w:szCs w:val="24"/>
                              </w:rPr>
                              <w:t xml:space="preserve">. Η </w:t>
                            </w:r>
                            <w:r w:rsidR="00E84870" w:rsidRPr="00755517">
                              <w:rPr>
                                <w:rFonts w:ascii="Times New Roman" w:hAnsi="Times New Roman" w:cs="Times New Roman"/>
                                <w:b/>
                                <w:bCs/>
                                <w:i/>
                                <w:iCs/>
                                <w:sz w:val="24"/>
                                <w:szCs w:val="24"/>
                              </w:rPr>
                              <w:t>αλήθεια είναι δυνατή</w:t>
                            </w:r>
                            <w:r w:rsidR="00755517"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η μεγαλόπρεπη βασίλισσα</w:t>
                            </w:r>
                            <w:r w:rsidR="00755517"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που εξουσιάζει στους αιώνες των αιώνων</w:t>
                            </w:r>
                            <w:r w:rsidR="00755517"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755517" w:rsidRPr="00755517">
                              <w:rPr>
                                <w:rFonts w:ascii="Times New Roman" w:hAnsi="Times New Roman" w:cs="Times New Roman"/>
                                <w:b/>
                                <w:bCs/>
                                <w:i/>
                                <w:iCs/>
                                <w:sz w:val="24"/>
                                <w:szCs w:val="24"/>
                              </w:rPr>
                              <w:t>Α</w:t>
                            </w:r>
                            <w:r w:rsidR="00E84870" w:rsidRPr="00755517">
                              <w:rPr>
                                <w:rFonts w:ascii="Times New Roman" w:hAnsi="Times New Roman" w:cs="Times New Roman"/>
                                <w:b/>
                                <w:bCs/>
                                <w:i/>
                                <w:iCs/>
                                <w:sz w:val="24"/>
                                <w:szCs w:val="24"/>
                              </w:rPr>
                              <w:t xml:space="preserve">ς είναι δοξασμένος ο </w:t>
                            </w:r>
                            <w:r w:rsidR="00755517" w:rsidRPr="00755517">
                              <w:rPr>
                                <w:rFonts w:ascii="Times New Roman" w:hAnsi="Times New Roman" w:cs="Times New Roman"/>
                                <w:b/>
                                <w:bCs/>
                                <w:i/>
                                <w:iCs/>
                                <w:sz w:val="24"/>
                                <w:szCs w:val="24"/>
                              </w:rPr>
                              <w:t>Θ</w:t>
                            </w:r>
                            <w:r w:rsidR="00E84870" w:rsidRPr="00755517">
                              <w:rPr>
                                <w:rFonts w:ascii="Times New Roman" w:hAnsi="Times New Roman" w:cs="Times New Roman"/>
                                <w:b/>
                                <w:bCs/>
                                <w:i/>
                                <w:iCs/>
                                <w:sz w:val="24"/>
                                <w:szCs w:val="24"/>
                              </w:rPr>
                              <w:t>εός της αλήθειας</w:t>
                            </w:r>
                            <w:r w:rsidR="00755517" w:rsidRPr="00755517">
                              <w:rPr>
                                <w:rFonts w:ascii="Times New Roman" w:hAnsi="Times New Roman" w:cs="Times New Roman"/>
                                <w:b/>
                                <w:bCs/>
                                <w:i/>
                                <w:iCs/>
                                <w:sz w:val="24"/>
                                <w:szCs w:val="24"/>
                              </w:rPr>
                              <w:t>!</w:t>
                            </w:r>
                            <w:r w:rsidRPr="00267522">
                              <w:rPr>
                                <w:rFonts w:ascii="Times New Roman" w:eastAsia="Arial Unicode MS" w:hAnsi="Times New Roman" w:cs="Times New Roman"/>
                                <w:b/>
                                <w:bCs/>
                                <w:i/>
                                <w:iCs/>
                                <w:sz w:val="24"/>
                                <w:szCs w:val="24"/>
                              </w:rPr>
                              <w:t>»</w:t>
                            </w:r>
                            <w:r w:rsidR="00DB1524">
                              <w:rPr>
                                <w:rFonts w:ascii="Times New Roman" w:eastAsia="Arial Unicode MS" w:hAnsi="Times New Roman" w:cs="Times New Roman"/>
                                <w:b/>
                                <w:bCs/>
                                <w:i/>
                                <w:iCs/>
                                <w:sz w:val="24"/>
                                <w:szCs w:val="24"/>
                              </w:rPr>
                              <w:t xml:space="preserve"> </w:t>
                            </w:r>
                            <w:r w:rsidR="00755517">
                              <w:rPr>
                                <w:rFonts w:ascii="Times New Roman" w:hAnsi="Times New Roman" w:cs="Times New Roman"/>
                                <w:b/>
                                <w:bCs/>
                                <w:i/>
                                <w:iCs/>
                                <w:sz w:val="24"/>
                                <w:szCs w:val="24"/>
                              </w:rPr>
                              <w:t>(</w:t>
                            </w:r>
                            <w:r w:rsidR="00A85A0D">
                              <w:rPr>
                                <w:rFonts w:ascii="Times New Roman" w:hAnsi="Times New Roman" w:cs="Times New Roman"/>
                                <w:b/>
                                <w:bCs/>
                                <w:i/>
                                <w:iCs/>
                                <w:sz w:val="24"/>
                                <w:szCs w:val="24"/>
                              </w:rPr>
                              <w:t xml:space="preserve">Α΄ Έσδρας 4, </w:t>
                            </w:r>
                            <w:r>
                              <w:rPr>
                                <w:rFonts w:ascii="Times New Roman" w:hAnsi="Times New Roman" w:cs="Times New Roman"/>
                                <w:b/>
                                <w:bCs/>
                                <w:i/>
                                <w:iCs/>
                                <w:sz w:val="24"/>
                                <w:szCs w:val="24"/>
                              </w:rPr>
                              <w:t>37-40)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CBAB9" id="_x0000_s1039" type="#_x0000_t202" style="position:absolute;margin-left:223.8pt;margin-top:.3pt;width:254.4pt;height:244.8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">
                <v:textbox>
                  <w:txbxContent>
                    <w:p w14:paraId="16AD66F1" w14:textId="5836DEB3" w:rsidR="00A75C8B" w:rsidRPr="008443A9" w:rsidRDefault="008443A9" w:rsidP="008443A9">
                      <w:pPr>
                        <w:jc w:val="both"/>
                        <w:rPr>
                          <w:rFonts w:ascii="Times New Roman" w:eastAsia="Arial Unicode MS" w:hAnsi="Times New Roman" w:cs="Times New Roman"/>
                          <w:b/>
                          <w:bCs/>
                          <w:i/>
                          <w:iCs/>
                          <w:sz w:val="24"/>
                          <w:szCs w:val="24"/>
                        </w:rPr>
                      </w:pPr>
                      <w:r w:rsidRPr="00267522">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Ματαιότητα υπάρχει στο κρασί, στο βασιλιά, στις γυναίκες, σ</w:t>
                      </w:r>
                      <w:r w:rsidR="001535F3"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 xml:space="preserve">όλους τους ανθρώπους και στα έργα </w:t>
                      </w:r>
                      <w:r w:rsidR="001535F3" w:rsidRPr="00755517">
                        <w:rPr>
                          <w:rFonts w:ascii="Times New Roman" w:hAnsi="Times New Roman" w:cs="Times New Roman"/>
                          <w:b/>
                          <w:bCs/>
                          <w:i/>
                          <w:iCs/>
                          <w:sz w:val="24"/>
                          <w:szCs w:val="24"/>
                        </w:rPr>
                        <w:t xml:space="preserve">τους και σ’ </w:t>
                      </w:r>
                      <w:r w:rsidR="00285783" w:rsidRPr="00755517">
                        <w:rPr>
                          <w:rFonts w:ascii="Times New Roman" w:hAnsi="Times New Roman" w:cs="Times New Roman"/>
                          <w:b/>
                          <w:bCs/>
                          <w:i/>
                          <w:iCs/>
                          <w:sz w:val="24"/>
                          <w:szCs w:val="24"/>
                        </w:rPr>
                        <w:t>οτιδήποτε</w:t>
                      </w:r>
                      <w:r w:rsidR="00E84870" w:rsidRPr="00755517">
                        <w:rPr>
                          <w:rFonts w:ascii="Times New Roman" w:hAnsi="Times New Roman" w:cs="Times New Roman"/>
                          <w:b/>
                          <w:bCs/>
                          <w:i/>
                          <w:iCs/>
                          <w:sz w:val="24"/>
                          <w:szCs w:val="24"/>
                        </w:rPr>
                        <w:t xml:space="preserve"> άλλο</w:t>
                      </w:r>
                      <w:r w:rsidR="007E501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7E501C" w:rsidRPr="00755517">
                        <w:rPr>
                          <w:rFonts w:ascii="Times New Roman" w:hAnsi="Times New Roman" w:cs="Times New Roman"/>
                          <w:b/>
                          <w:bCs/>
                          <w:i/>
                          <w:iCs/>
                          <w:sz w:val="24"/>
                          <w:szCs w:val="24"/>
                        </w:rPr>
                        <w:t>Σ</w:t>
                      </w:r>
                      <w:r w:rsidR="00E84870" w:rsidRPr="00755517">
                        <w:rPr>
                          <w:rFonts w:ascii="Times New Roman" w:hAnsi="Times New Roman" w:cs="Times New Roman"/>
                          <w:b/>
                          <w:bCs/>
                          <w:i/>
                          <w:iCs/>
                          <w:sz w:val="24"/>
                          <w:szCs w:val="24"/>
                        </w:rPr>
                        <w:t>ε τίποτα απ</w:t>
                      </w:r>
                      <w:r w:rsidR="007E501C"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αυτά δεν υπάρχει αλήθεια και θα καταστραφούν μέσα στη ματαιότητα τους. Η αλήθεια όμως διαρκεί και είναι πάντα ισχυρή</w:t>
                      </w:r>
                      <w:r w:rsidR="00452155" w:rsidRPr="00755517">
                        <w:rPr>
                          <w:rFonts w:ascii="Times New Roman" w:hAnsi="Times New Roman" w:cs="Times New Roman"/>
                          <w:b/>
                          <w:bCs/>
                          <w:i/>
                          <w:iCs/>
                          <w:sz w:val="24"/>
                          <w:szCs w:val="24"/>
                        </w:rPr>
                        <w:t>. Ζ</w:t>
                      </w:r>
                      <w:r w:rsidR="00E84870" w:rsidRPr="00755517">
                        <w:rPr>
                          <w:rFonts w:ascii="Times New Roman" w:hAnsi="Times New Roman" w:cs="Times New Roman"/>
                          <w:b/>
                          <w:bCs/>
                          <w:i/>
                          <w:iCs/>
                          <w:sz w:val="24"/>
                          <w:szCs w:val="24"/>
                        </w:rPr>
                        <w:t>ει κ</w:t>
                      </w:r>
                      <w:r w:rsidR="00452155" w:rsidRPr="00755517">
                        <w:rPr>
                          <w:rFonts w:ascii="Times New Roman" w:hAnsi="Times New Roman" w:cs="Times New Roman"/>
                          <w:b/>
                          <w:bCs/>
                          <w:i/>
                          <w:iCs/>
                          <w:sz w:val="24"/>
                          <w:szCs w:val="24"/>
                        </w:rPr>
                        <w:t>ι</w:t>
                      </w:r>
                      <w:r w:rsidR="00E84870" w:rsidRPr="00755517">
                        <w:rPr>
                          <w:rFonts w:ascii="Times New Roman" w:hAnsi="Times New Roman" w:cs="Times New Roman"/>
                          <w:b/>
                          <w:bCs/>
                          <w:i/>
                          <w:iCs/>
                          <w:sz w:val="24"/>
                          <w:szCs w:val="24"/>
                        </w:rPr>
                        <w:t xml:space="preserve"> εξουσιάζει αιώνια. </w:t>
                      </w:r>
                      <w:r w:rsidR="00452155" w:rsidRPr="00755517">
                        <w:rPr>
                          <w:rFonts w:ascii="Times New Roman" w:hAnsi="Times New Roman" w:cs="Times New Roman"/>
                          <w:b/>
                          <w:bCs/>
                          <w:i/>
                          <w:iCs/>
                          <w:sz w:val="24"/>
                          <w:szCs w:val="24"/>
                        </w:rPr>
                        <w:t>Α</w:t>
                      </w:r>
                      <w:r w:rsidR="00E84870" w:rsidRPr="00755517">
                        <w:rPr>
                          <w:rFonts w:ascii="Times New Roman" w:hAnsi="Times New Roman" w:cs="Times New Roman"/>
                          <w:b/>
                          <w:bCs/>
                          <w:i/>
                          <w:iCs/>
                          <w:sz w:val="24"/>
                          <w:szCs w:val="24"/>
                        </w:rPr>
                        <w:t>υτή δεν λαμβάνει υπόψη τ</w:t>
                      </w:r>
                      <w:r w:rsidR="001212DC" w:rsidRPr="00755517">
                        <w:rPr>
                          <w:rFonts w:ascii="Times New Roman" w:hAnsi="Times New Roman" w:cs="Times New Roman"/>
                          <w:b/>
                          <w:bCs/>
                          <w:i/>
                          <w:iCs/>
                          <w:sz w:val="24"/>
                          <w:szCs w:val="24"/>
                        </w:rPr>
                        <w:t>η</w:t>
                      </w:r>
                      <w:r w:rsidR="00E84870" w:rsidRPr="00755517">
                        <w:rPr>
                          <w:rFonts w:ascii="Times New Roman" w:hAnsi="Times New Roman" w:cs="Times New Roman"/>
                          <w:b/>
                          <w:bCs/>
                          <w:i/>
                          <w:iCs/>
                          <w:sz w:val="24"/>
                          <w:szCs w:val="24"/>
                        </w:rPr>
                        <w:t>ς πρόσωπα ή διαφορές</w:t>
                      </w:r>
                      <w:r w:rsidR="001212D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κάνε</w:t>
                      </w:r>
                      <w:r w:rsidR="001212DC" w:rsidRPr="00755517">
                        <w:rPr>
                          <w:rFonts w:ascii="Times New Roman" w:hAnsi="Times New Roman" w:cs="Times New Roman"/>
                          <w:b/>
                          <w:bCs/>
                          <w:i/>
                          <w:iCs/>
                          <w:sz w:val="24"/>
                          <w:szCs w:val="24"/>
                        </w:rPr>
                        <w:t>ι</w:t>
                      </w:r>
                      <w:r w:rsidR="00E84870" w:rsidRPr="00755517">
                        <w:rPr>
                          <w:rFonts w:ascii="Times New Roman" w:hAnsi="Times New Roman" w:cs="Times New Roman"/>
                          <w:b/>
                          <w:bCs/>
                          <w:i/>
                          <w:iCs/>
                          <w:sz w:val="24"/>
                          <w:szCs w:val="24"/>
                        </w:rPr>
                        <w:t xml:space="preserve"> το σωστό και π</w:t>
                      </w:r>
                      <w:r w:rsidR="002E0EA2">
                        <w:rPr>
                          <w:rFonts w:ascii="Times New Roman" w:hAnsi="Times New Roman" w:cs="Times New Roman"/>
                          <w:b/>
                          <w:bCs/>
                          <w:i/>
                          <w:iCs/>
                          <w:sz w:val="24"/>
                          <w:szCs w:val="24"/>
                        </w:rPr>
                        <w:t>ο</w:t>
                      </w:r>
                      <w:r w:rsidR="00E84870" w:rsidRPr="00755517">
                        <w:rPr>
                          <w:rFonts w:ascii="Times New Roman" w:hAnsi="Times New Roman" w:cs="Times New Roman"/>
                          <w:b/>
                          <w:bCs/>
                          <w:i/>
                          <w:iCs/>
                          <w:sz w:val="24"/>
                          <w:szCs w:val="24"/>
                        </w:rPr>
                        <w:t>τ</w:t>
                      </w:r>
                      <w:r w:rsidR="002E0EA2">
                        <w:rPr>
                          <w:rFonts w:ascii="Times New Roman" w:hAnsi="Times New Roman" w:cs="Times New Roman"/>
                          <w:b/>
                          <w:bCs/>
                          <w:i/>
                          <w:iCs/>
                          <w:sz w:val="24"/>
                          <w:szCs w:val="24"/>
                        </w:rPr>
                        <w:t>έ</w:t>
                      </w:r>
                      <w:r w:rsidR="00E84870" w:rsidRPr="00755517">
                        <w:rPr>
                          <w:rFonts w:ascii="Times New Roman" w:hAnsi="Times New Roman" w:cs="Times New Roman"/>
                          <w:b/>
                          <w:bCs/>
                          <w:i/>
                          <w:iCs/>
                          <w:sz w:val="24"/>
                          <w:szCs w:val="24"/>
                        </w:rPr>
                        <w:t xml:space="preserve"> το άδικο και το κακό</w:t>
                      </w:r>
                      <w:r w:rsidR="001212DC"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1212DC" w:rsidRPr="00755517">
                        <w:rPr>
                          <w:rFonts w:ascii="Times New Roman" w:hAnsi="Times New Roman" w:cs="Times New Roman"/>
                          <w:b/>
                          <w:bCs/>
                          <w:i/>
                          <w:iCs/>
                          <w:sz w:val="24"/>
                          <w:szCs w:val="24"/>
                        </w:rPr>
                        <w:t>Ό</w:t>
                      </w:r>
                      <w:r w:rsidR="00E84870" w:rsidRPr="00755517">
                        <w:rPr>
                          <w:rFonts w:ascii="Times New Roman" w:hAnsi="Times New Roman" w:cs="Times New Roman"/>
                          <w:b/>
                          <w:bCs/>
                          <w:i/>
                          <w:iCs/>
                          <w:sz w:val="24"/>
                          <w:szCs w:val="24"/>
                        </w:rPr>
                        <w:t>λοι είναι ευχαριστημένοι με τα έργα της και οι αποφάσεις της είναι πάντα δίκαιες</w:t>
                      </w:r>
                      <w:r w:rsidR="001212DC" w:rsidRPr="00755517">
                        <w:rPr>
                          <w:rFonts w:ascii="Times New Roman" w:hAnsi="Times New Roman" w:cs="Times New Roman"/>
                          <w:b/>
                          <w:bCs/>
                          <w:i/>
                          <w:iCs/>
                          <w:sz w:val="24"/>
                          <w:szCs w:val="24"/>
                        </w:rPr>
                        <w:t xml:space="preserve">. Η </w:t>
                      </w:r>
                      <w:r w:rsidR="00E84870" w:rsidRPr="00755517">
                        <w:rPr>
                          <w:rFonts w:ascii="Times New Roman" w:hAnsi="Times New Roman" w:cs="Times New Roman"/>
                          <w:b/>
                          <w:bCs/>
                          <w:i/>
                          <w:iCs/>
                          <w:sz w:val="24"/>
                          <w:szCs w:val="24"/>
                        </w:rPr>
                        <w:t>αλήθεια είναι δυνατή</w:t>
                      </w:r>
                      <w:r w:rsidR="00755517"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η μεγαλόπρεπη βασίλισσα</w:t>
                      </w:r>
                      <w:r w:rsidR="00755517" w:rsidRPr="00755517">
                        <w:rPr>
                          <w:rFonts w:ascii="Times New Roman" w:hAnsi="Times New Roman" w:cs="Times New Roman"/>
                          <w:b/>
                          <w:bCs/>
                          <w:i/>
                          <w:iCs/>
                          <w:sz w:val="24"/>
                          <w:szCs w:val="24"/>
                        </w:rPr>
                        <w:t xml:space="preserve">, </w:t>
                      </w:r>
                      <w:r w:rsidR="00E84870" w:rsidRPr="00755517">
                        <w:rPr>
                          <w:rFonts w:ascii="Times New Roman" w:hAnsi="Times New Roman" w:cs="Times New Roman"/>
                          <w:b/>
                          <w:bCs/>
                          <w:i/>
                          <w:iCs/>
                          <w:sz w:val="24"/>
                          <w:szCs w:val="24"/>
                        </w:rPr>
                        <w:t>που εξουσιάζει στους αιώνες των αιώνων</w:t>
                      </w:r>
                      <w:r w:rsidR="00755517" w:rsidRPr="00755517">
                        <w:rPr>
                          <w:rFonts w:ascii="Times New Roman" w:hAnsi="Times New Roman" w:cs="Times New Roman"/>
                          <w:b/>
                          <w:bCs/>
                          <w:i/>
                          <w:iCs/>
                          <w:sz w:val="24"/>
                          <w:szCs w:val="24"/>
                        </w:rPr>
                        <w:t>.</w:t>
                      </w:r>
                      <w:r w:rsidR="00E84870" w:rsidRPr="00755517">
                        <w:rPr>
                          <w:rFonts w:ascii="Times New Roman" w:hAnsi="Times New Roman" w:cs="Times New Roman"/>
                          <w:b/>
                          <w:bCs/>
                          <w:i/>
                          <w:iCs/>
                          <w:sz w:val="24"/>
                          <w:szCs w:val="24"/>
                        </w:rPr>
                        <w:t xml:space="preserve"> </w:t>
                      </w:r>
                      <w:r w:rsidR="00755517" w:rsidRPr="00755517">
                        <w:rPr>
                          <w:rFonts w:ascii="Times New Roman" w:hAnsi="Times New Roman" w:cs="Times New Roman"/>
                          <w:b/>
                          <w:bCs/>
                          <w:i/>
                          <w:iCs/>
                          <w:sz w:val="24"/>
                          <w:szCs w:val="24"/>
                        </w:rPr>
                        <w:t>Α</w:t>
                      </w:r>
                      <w:r w:rsidR="00E84870" w:rsidRPr="00755517">
                        <w:rPr>
                          <w:rFonts w:ascii="Times New Roman" w:hAnsi="Times New Roman" w:cs="Times New Roman"/>
                          <w:b/>
                          <w:bCs/>
                          <w:i/>
                          <w:iCs/>
                          <w:sz w:val="24"/>
                          <w:szCs w:val="24"/>
                        </w:rPr>
                        <w:t xml:space="preserve">ς είναι δοξασμένος ο </w:t>
                      </w:r>
                      <w:r w:rsidR="00755517" w:rsidRPr="00755517">
                        <w:rPr>
                          <w:rFonts w:ascii="Times New Roman" w:hAnsi="Times New Roman" w:cs="Times New Roman"/>
                          <w:b/>
                          <w:bCs/>
                          <w:i/>
                          <w:iCs/>
                          <w:sz w:val="24"/>
                          <w:szCs w:val="24"/>
                        </w:rPr>
                        <w:t>Θ</w:t>
                      </w:r>
                      <w:r w:rsidR="00E84870" w:rsidRPr="00755517">
                        <w:rPr>
                          <w:rFonts w:ascii="Times New Roman" w:hAnsi="Times New Roman" w:cs="Times New Roman"/>
                          <w:b/>
                          <w:bCs/>
                          <w:i/>
                          <w:iCs/>
                          <w:sz w:val="24"/>
                          <w:szCs w:val="24"/>
                        </w:rPr>
                        <w:t>εός της αλήθειας</w:t>
                      </w:r>
                      <w:r w:rsidR="00755517" w:rsidRPr="00755517">
                        <w:rPr>
                          <w:rFonts w:ascii="Times New Roman" w:hAnsi="Times New Roman" w:cs="Times New Roman"/>
                          <w:b/>
                          <w:bCs/>
                          <w:i/>
                          <w:iCs/>
                          <w:sz w:val="24"/>
                          <w:szCs w:val="24"/>
                        </w:rPr>
                        <w:t>!</w:t>
                      </w:r>
                      <w:r w:rsidRPr="00267522">
                        <w:rPr>
                          <w:rFonts w:ascii="Times New Roman" w:eastAsia="Arial Unicode MS" w:hAnsi="Times New Roman" w:cs="Times New Roman"/>
                          <w:b/>
                          <w:bCs/>
                          <w:i/>
                          <w:iCs/>
                          <w:sz w:val="24"/>
                          <w:szCs w:val="24"/>
                        </w:rPr>
                        <w:t>»</w:t>
                      </w:r>
                      <w:r w:rsidR="00DB1524">
                        <w:rPr>
                          <w:rFonts w:ascii="Times New Roman" w:eastAsia="Arial Unicode MS" w:hAnsi="Times New Roman" w:cs="Times New Roman"/>
                          <w:b/>
                          <w:bCs/>
                          <w:i/>
                          <w:iCs/>
                          <w:sz w:val="24"/>
                          <w:szCs w:val="24"/>
                        </w:rPr>
                        <w:t xml:space="preserve"> </w:t>
                      </w:r>
                      <w:r w:rsidR="00755517">
                        <w:rPr>
                          <w:rFonts w:ascii="Times New Roman" w:hAnsi="Times New Roman" w:cs="Times New Roman"/>
                          <w:b/>
                          <w:bCs/>
                          <w:i/>
                          <w:iCs/>
                          <w:sz w:val="24"/>
                          <w:szCs w:val="24"/>
                        </w:rPr>
                        <w:t>(</w:t>
                      </w:r>
                      <w:r w:rsidR="00A85A0D">
                        <w:rPr>
                          <w:rFonts w:ascii="Times New Roman" w:hAnsi="Times New Roman" w:cs="Times New Roman"/>
                          <w:b/>
                          <w:bCs/>
                          <w:i/>
                          <w:iCs/>
                          <w:sz w:val="24"/>
                          <w:szCs w:val="24"/>
                        </w:rPr>
                        <w:t xml:space="preserve">Α΄ Έσδρας 4, </w:t>
                      </w:r>
                      <w:r>
                        <w:rPr>
                          <w:rFonts w:ascii="Times New Roman" w:hAnsi="Times New Roman" w:cs="Times New Roman"/>
                          <w:b/>
                          <w:bCs/>
                          <w:i/>
                          <w:iCs/>
                          <w:sz w:val="24"/>
                          <w:szCs w:val="24"/>
                        </w:rPr>
                        <w:t>37-40)</w:t>
                      </w:r>
                    </w:p>
                  </w:txbxContent>
                </v:textbox>
                <w10:wrap type="square"/>
              </v:shape>
            </w:pict>
          </mc:Fallback>
        </mc:AlternateContent>
      </w:r>
      <w:r w:rsidRPr="00A75C8B">
        <w:rPr>
          <w:rFonts w:ascii="Times New Roman" w:eastAsia="Arial Unicode MS" w:hAnsi="Times New Roman" w:cs="Times New Roman"/>
          <w:b/>
          <w:bCs/>
          <w:noProof/>
          <w:color w:val="4F6228" w:themeColor="accent3" w:themeShade="80"/>
          <w:sz w:val="24"/>
          <w:szCs w:val="24"/>
        </w:rPr>
        <w:drawing>
          <wp:inline distT="0" distB="0" distL="0" distR="0" wp14:anchorId="00B382B2" wp14:editId="3A71381C">
            <wp:extent cx="2621280" cy="3086100"/>
            <wp:effectExtent l="0" t="0" r="762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21280" cy="3086100"/>
                    </a:xfrm>
                    <a:prstGeom prst="rect">
                      <a:avLst/>
                    </a:prstGeom>
                    <a:noFill/>
                    <a:ln>
                      <a:noFill/>
                    </a:ln>
                  </pic:spPr>
                </pic:pic>
              </a:graphicData>
            </a:graphic>
          </wp:inline>
        </w:drawing>
      </w:r>
    </w:p>
    <w:p w14:paraId="0F360D28" w14:textId="549470C1" w:rsidR="00FE2F0A" w:rsidRPr="002446B8" w:rsidRDefault="00E361CA" w:rsidP="002446B8">
      <w:pPr>
        <w:spacing w:after="0" w:line="360" w:lineRule="auto"/>
        <w:rPr>
          <w:rFonts w:ascii="Times New Roman" w:eastAsia="Arial Unicode MS" w:hAnsi="Times New Roman" w:cs="Times New Roman"/>
          <w:b/>
          <w:bCs/>
          <w:sz w:val="24"/>
          <w:szCs w:val="24"/>
        </w:rPr>
      </w:pPr>
      <w:r w:rsidRPr="002446B8">
        <w:rPr>
          <w:rFonts w:ascii="Times New Roman" w:eastAsia="Arial Unicode MS" w:hAnsi="Times New Roman" w:cs="Times New Roman"/>
          <w:b/>
          <w:bCs/>
          <w:sz w:val="24"/>
          <w:szCs w:val="24"/>
        </w:rPr>
        <w:t>Μ</w:t>
      </w:r>
      <w:r w:rsidR="002446B8" w:rsidRPr="002446B8">
        <w:rPr>
          <w:rFonts w:ascii="Times New Roman" w:eastAsia="Arial Unicode MS" w:hAnsi="Times New Roman" w:cs="Times New Roman"/>
          <w:b/>
          <w:bCs/>
          <w:sz w:val="24"/>
          <w:szCs w:val="24"/>
        </w:rPr>
        <w:t>άσκες</w:t>
      </w:r>
      <w:r w:rsidR="002446B8">
        <w:rPr>
          <w:rStyle w:val="a5"/>
          <w:rFonts w:ascii="Times New Roman" w:eastAsia="Arial Unicode MS" w:hAnsi="Times New Roman" w:cs="Times New Roman"/>
          <w:b/>
          <w:bCs/>
          <w:sz w:val="24"/>
          <w:szCs w:val="24"/>
        </w:rPr>
        <w:footnoteReference w:id="189"/>
      </w:r>
    </w:p>
    <w:p w14:paraId="13F1C651" w14:textId="77777777" w:rsidR="00DB4E44" w:rsidRDefault="00DB4E44" w:rsidP="00646CC6">
      <w:pPr>
        <w:spacing w:after="0" w:line="360" w:lineRule="auto"/>
        <w:rPr>
          <w:rFonts w:ascii="Times New Roman" w:eastAsia="Arial Unicode MS" w:hAnsi="Times New Roman" w:cs="Times New Roman"/>
          <w:b/>
          <w:bCs/>
          <w:color w:val="4F6228" w:themeColor="accent3" w:themeShade="80"/>
          <w:sz w:val="24"/>
          <w:szCs w:val="24"/>
          <w:highlight w:val="cyan"/>
        </w:rPr>
      </w:pPr>
    </w:p>
    <w:p w14:paraId="03C251B1" w14:textId="05596C0B" w:rsidR="00DB4E44" w:rsidRDefault="00DB4E44" w:rsidP="0002254A">
      <w:pPr>
        <w:spacing w:after="0" w:line="360" w:lineRule="auto"/>
        <w:jc w:val="center"/>
        <w:rPr>
          <w:rFonts w:ascii="Times New Roman" w:eastAsia="Arial Unicode MS" w:hAnsi="Times New Roman" w:cs="Times New Roman"/>
          <w:b/>
          <w:bCs/>
          <w:color w:val="4F6228" w:themeColor="accent3" w:themeShade="80"/>
          <w:sz w:val="24"/>
          <w:szCs w:val="24"/>
          <w:highlight w:val="cyan"/>
        </w:rPr>
      </w:pPr>
    </w:p>
    <w:p w14:paraId="5292A342" w14:textId="5E8DFCD5" w:rsidR="00C37D20" w:rsidRDefault="00C37D20" w:rsidP="0002254A">
      <w:pPr>
        <w:spacing w:after="0" w:line="360" w:lineRule="auto"/>
        <w:jc w:val="center"/>
        <w:rPr>
          <w:rFonts w:ascii="Times New Roman" w:eastAsia="Arial Unicode MS" w:hAnsi="Times New Roman" w:cs="Times New Roman"/>
          <w:b/>
          <w:bCs/>
          <w:color w:val="4F6228" w:themeColor="accent3" w:themeShade="80"/>
          <w:sz w:val="24"/>
          <w:szCs w:val="24"/>
          <w:highlight w:val="cyan"/>
        </w:rPr>
      </w:pPr>
    </w:p>
    <w:p w14:paraId="082959C3" w14:textId="77777777" w:rsidR="00C37D20" w:rsidRDefault="00C37D20" w:rsidP="0002254A">
      <w:pPr>
        <w:spacing w:after="0" w:line="360" w:lineRule="auto"/>
        <w:jc w:val="center"/>
        <w:rPr>
          <w:rFonts w:ascii="Times New Roman" w:eastAsia="Arial Unicode MS" w:hAnsi="Times New Roman" w:cs="Times New Roman"/>
          <w:b/>
          <w:bCs/>
          <w:color w:val="4F6228" w:themeColor="accent3" w:themeShade="80"/>
          <w:sz w:val="24"/>
          <w:szCs w:val="24"/>
          <w:highlight w:val="cyan"/>
        </w:rPr>
      </w:pPr>
    </w:p>
    <w:p w14:paraId="1E5F004A" w14:textId="77777777" w:rsidR="00FE2F0A" w:rsidRDefault="00FE2F0A" w:rsidP="001163ED">
      <w:pPr>
        <w:spacing w:after="0" w:line="360" w:lineRule="auto"/>
        <w:rPr>
          <w:rFonts w:ascii="Times New Roman" w:eastAsia="Arial Unicode MS" w:hAnsi="Times New Roman" w:cs="Times New Roman"/>
          <w:b/>
          <w:bCs/>
          <w:color w:val="4F6228" w:themeColor="accent3" w:themeShade="80"/>
          <w:sz w:val="24"/>
          <w:szCs w:val="24"/>
          <w:highlight w:val="cyan"/>
        </w:rPr>
      </w:pPr>
    </w:p>
    <w:p w14:paraId="27C8B177" w14:textId="2AA7DB5F" w:rsidR="00A54F50" w:rsidRPr="004B667C" w:rsidRDefault="005305D7" w:rsidP="00A75C8B">
      <w:pPr>
        <w:spacing w:after="0" w:line="360" w:lineRule="auto"/>
        <w:jc w:val="center"/>
        <w:rPr>
          <w:rFonts w:ascii="Times New Roman" w:eastAsia="Arial Unicode MS" w:hAnsi="Times New Roman" w:cs="Times New Roman"/>
          <w:b/>
          <w:bCs/>
          <w:color w:val="4F6228" w:themeColor="accent3" w:themeShade="80"/>
          <w:sz w:val="24"/>
          <w:szCs w:val="24"/>
        </w:rPr>
      </w:pPr>
      <w:r w:rsidRPr="0014284E">
        <w:rPr>
          <w:rFonts w:ascii="Times New Roman" w:eastAsia="Arial Unicode MS" w:hAnsi="Times New Roman" w:cs="Times New Roman"/>
          <w:b/>
          <w:bCs/>
          <w:color w:val="4F6228" w:themeColor="accent3" w:themeShade="80"/>
          <w:sz w:val="24"/>
          <w:szCs w:val="24"/>
          <w:highlight w:val="cyan"/>
        </w:rPr>
        <w:t>ΕΡΩΤΗΣΕΙΣ ΑΥΤΟΑΞΙΟΛΟΓΗΣΗΣ</w:t>
      </w:r>
    </w:p>
    <w:tbl>
      <w:tblPr>
        <w:tblStyle w:val="af4"/>
        <w:tblW w:w="9356" w:type="dxa"/>
        <w:jc w:val="center"/>
        <w:tblLayout w:type="fixed"/>
        <w:tblLook w:val="04A0" w:firstRow="1" w:lastRow="0" w:firstColumn="1" w:lastColumn="0" w:noHBand="0" w:noVBand="1"/>
      </w:tblPr>
      <w:tblGrid>
        <w:gridCol w:w="709"/>
        <w:gridCol w:w="8647"/>
      </w:tblGrid>
      <w:tr w:rsidR="004B667C" w:rsidRPr="00AC6B37" w14:paraId="506D99EA" w14:textId="77777777" w:rsidTr="00D0246B">
        <w:trPr>
          <w:jc w:val="center"/>
        </w:trPr>
        <w:tc>
          <w:tcPr>
            <w:tcW w:w="709" w:type="dxa"/>
            <w:tcBorders>
              <w:top w:val="nil"/>
              <w:left w:val="nil"/>
              <w:bottom w:val="nil"/>
              <w:right w:val="nil"/>
            </w:tcBorders>
          </w:tcPr>
          <w:bookmarkEnd w:id="55"/>
          <w:p w14:paraId="594CF2B4" w14:textId="6C7D624B" w:rsidR="004B667C" w:rsidRPr="00AC6B37" w:rsidRDefault="009B7774" w:rsidP="007070FD">
            <w:pPr>
              <w:pStyle w:val="a6"/>
              <w:spacing w:line="360" w:lineRule="auto"/>
              <w:jc w:val="right"/>
              <w:rPr>
                <w:rFonts w:ascii="Times New Roman" w:eastAsia="Arial Unicode MS" w:hAnsi="Times New Roman"/>
                <w:b/>
                <w:bCs/>
                <w:sz w:val="24"/>
                <w:szCs w:val="24"/>
              </w:rPr>
            </w:pPr>
            <w:r>
              <w:rPr>
                <w:rFonts w:ascii="Arial Unicode MS" w:eastAsia="Arial Unicode MS" w:hAnsi="Arial Unicode MS" w:cs="Arial Unicode MS" w:hint="eastAsia"/>
                <w:b/>
                <w:bCs/>
                <w:sz w:val="24"/>
                <w:szCs w:val="24"/>
              </w:rPr>
              <w:t xml:space="preserve"> </w:t>
            </w:r>
            <w:r>
              <w:rPr>
                <w:rFonts w:ascii="Arial Unicode MS" w:eastAsia="Arial Unicode MS" w:hAnsi="Arial Unicode MS" w:cs="Arial Unicode MS"/>
                <w:b/>
                <w:bCs/>
                <w:sz w:val="24"/>
                <w:szCs w:val="24"/>
              </w:rPr>
              <w:t xml:space="preserve"> </w:t>
            </w:r>
          </w:p>
        </w:tc>
        <w:tc>
          <w:tcPr>
            <w:tcW w:w="8647" w:type="dxa"/>
            <w:tcBorders>
              <w:top w:val="nil"/>
              <w:left w:val="nil"/>
              <w:bottom w:val="nil"/>
              <w:right w:val="nil"/>
            </w:tcBorders>
          </w:tcPr>
          <w:p w14:paraId="7807C060" w14:textId="77777777" w:rsidR="004B667C" w:rsidRDefault="004B667C" w:rsidP="007070FD">
            <w:pPr>
              <w:pStyle w:val="a6"/>
              <w:spacing w:before="120" w:after="120" w:line="360" w:lineRule="auto"/>
              <w:rPr>
                <w:rFonts w:ascii="Times New Roman" w:hAnsi="Times New Roman"/>
                <w:b/>
                <w:bCs/>
                <w:sz w:val="24"/>
                <w:szCs w:val="24"/>
              </w:rPr>
            </w:pPr>
            <w:r>
              <w:rPr>
                <w:rFonts w:ascii="Times New Roman" w:hAnsi="Times New Roman"/>
                <w:b/>
                <w:bCs/>
                <w:sz w:val="24"/>
                <w:szCs w:val="24"/>
              </w:rPr>
              <w:t xml:space="preserve">Διαβάστε προσεκτικά το υλικό </w:t>
            </w:r>
            <w:r w:rsidR="0080265B">
              <w:rPr>
                <w:rFonts w:ascii="Times New Roman" w:hAnsi="Times New Roman"/>
                <w:b/>
                <w:bCs/>
                <w:sz w:val="24"/>
                <w:szCs w:val="24"/>
              </w:rPr>
              <w:t>της ενότητας αυτής και</w:t>
            </w:r>
            <w:r>
              <w:rPr>
                <w:rFonts w:ascii="Times New Roman" w:hAnsi="Times New Roman"/>
                <w:b/>
                <w:bCs/>
                <w:sz w:val="24"/>
                <w:szCs w:val="24"/>
              </w:rPr>
              <w:t xml:space="preserve"> απαντήστε με (Σ)ωστό ή (Λ)</w:t>
            </w:r>
            <w:proofErr w:type="spellStart"/>
            <w:r>
              <w:rPr>
                <w:rFonts w:ascii="Times New Roman" w:hAnsi="Times New Roman"/>
                <w:b/>
                <w:bCs/>
                <w:sz w:val="24"/>
                <w:szCs w:val="24"/>
              </w:rPr>
              <w:t>άθος</w:t>
            </w:r>
            <w:proofErr w:type="spellEnd"/>
            <w:r w:rsidR="004D38A5">
              <w:rPr>
                <w:rFonts w:ascii="Times New Roman" w:hAnsi="Times New Roman"/>
                <w:b/>
                <w:bCs/>
                <w:sz w:val="24"/>
                <w:szCs w:val="24"/>
              </w:rPr>
              <w:t>.</w:t>
            </w:r>
          </w:p>
          <w:tbl>
            <w:tblPr>
              <w:tblStyle w:val="af4"/>
              <w:tblW w:w="0" w:type="auto"/>
              <w:tblLayout w:type="fixed"/>
              <w:tblLook w:val="04A0" w:firstRow="1" w:lastRow="0" w:firstColumn="1" w:lastColumn="0" w:noHBand="0" w:noVBand="1"/>
            </w:tblPr>
            <w:tblGrid>
              <w:gridCol w:w="6831"/>
              <w:gridCol w:w="1590"/>
            </w:tblGrid>
            <w:tr w:rsidR="004B667C" w14:paraId="00502E46" w14:textId="77777777" w:rsidTr="007070FD">
              <w:tc>
                <w:tcPr>
                  <w:tcW w:w="6831" w:type="dxa"/>
                </w:tcPr>
                <w:p w14:paraId="5C6C0CAC" w14:textId="77777777" w:rsidR="004B667C" w:rsidRDefault="004B667C" w:rsidP="007070FD">
                  <w:pPr>
                    <w:pStyle w:val="a6"/>
                    <w:spacing w:before="120" w:after="120" w:line="360" w:lineRule="auto"/>
                    <w:jc w:val="center"/>
                    <w:rPr>
                      <w:rFonts w:ascii="Times New Roman" w:hAnsi="Times New Roman"/>
                      <w:b/>
                      <w:bCs/>
                      <w:sz w:val="24"/>
                      <w:szCs w:val="24"/>
                    </w:rPr>
                  </w:pPr>
                  <w:r>
                    <w:rPr>
                      <w:rFonts w:ascii="Times New Roman" w:hAnsi="Times New Roman"/>
                      <w:b/>
                      <w:bCs/>
                      <w:sz w:val="24"/>
                      <w:szCs w:val="24"/>
                    </w:rPr>
                    <w:t>ΣΤΗΛΗ Α</w:t>
                  </w:r>
                </w:p>
              </w:tc>
              <w:tc>
                <w:tcPr>
                  <w:tcW w:w="1590" w:type="dxa"/>
                </w:tcPr>
                <w:p w14:paraId="382F0E9B" w14:textId="77777777" w:rsidR="004B667C" w:rsidRPr="00DF1010" w:rsidRDefault="004B667C" w:rsidP="007070FD">
                  <w:pPr>
                    <w:pStyle w:val="a6"/>
                    <w:spacing w:before="120" w:after="120" w:line="360" w:lineRule="auto"/>
                    <w:jc w:val="center"/>
                    <w:rPr>
                      <w:rFonts w:ascii="Times New Roman" w:hAnsi="Times New Roman"/>
                      <w:b/>
                      <w:bCs/>
                      <w:sz w:val="24"/>
                      <w:szCs w:val="24"/>
                    </w:rPr>
                  </w:pPr>
                  <w:r w:rsidRPr="00DF1010">
                    <w:rPr>
                      <w:rFonts w:ascii="Times New Roman" w:hAnsi="Times New Roman"/>
                      <w:b/>
                      <w:bCs/>
                      <w:sz w:val="24"/>
                      <w:szCs w:val="24"/>
                    </w:rPr>
                    <w:t>ΣΤΗΛΗ Β</w:t>
                  </w:r>
                </w:p>
              </w:tc>
            </w:tr>
            <w:tr w:rsidR="004B667C" w14:paraId="336307E2" w14:textId="77777777" w:rsidTr="007070FD">
              <w:tc>
                <w:tcPr>
                  <w:tcW w:w="6831" w:type="dxa"/>
                </w:tcPr>
                <w:p w14:paraId="1F0BDE5E" w14:textId="77777777" w:rsidR="004B667C" w:rsidRPr="00943247" w:rsidRDefault="004B667C"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CE78BB">
                    <w:rPr>
                      <w:rFonts w:ascii="Times New Roman" w:hAnsi="Times New Roman"/>
                      <w:sz w:val="24"/>
                      <w:szCs w:val="24"/>
                    </w:rPr>
                    <w:t>Στην</w:t>
                  </w:r>
                  <w:r w:rsidR="00C26680">
                    <w:rPr>
                      <w:rFonts w:ascii="Times New Roman" w:hAnsi="Times New Roman"/>
                      <w:sz w:val="24"/>
                      <w:szCs w:val="24"/>
                    </w:rPr>
                    <w:t xml:space="preserve"> </w:t>
                  </w:r>
                  <w:r w:rsidR="006C0D80">
                    <w:rPr>
                      <w:rFonts w:ascii="Times New Roman" w:hAnsi="Times New Roman"/>
                      <w:sz w:val="24"/>
                      <w:szCs w:val="24"/>
                    </w:rPr>
                    <w:t xml:space="preserve">προς Ρωμαίους Επιστολή αναφέρεται ο </w:t>
                  </w:r>
                  <w:proofErr w:type="spellStart"/>
                  <w:r w:rsidR="006C0D80">
                    <w:rPr>
                      <w:rFonts w:ascii="Times New Roman" w:hAnsi="Times New Roman"/>
                      <w:sz w:val="24"/>
                      <w:szCs w:val="24"/>
                    </w:rPr>
                    <w:t>Τέρτιος</w:t>
                  </w:r>
                  <w:proofErr w:type="spellEnd"/>
                  <w:r w:rsidR="006C0D80">
                    <w:rPr>
                      <w:rFonts w:ascii="Times New Roman" w:hAnsi="Times New Roman"/>
                      <w:sz w:val="24"/>
                      <w:szCs w:val="24"/>
                    </w:rPr>
                    <w:t xml:space="preserve"> ως ο γραμματέας του Αποστόλου Παύλου.</w:t>
                  </w:r>
                  <w:r w:rsidR="00CE78BB">
                    <w:rPr>
                      <w:rFonts w:ascii="Times New Roman" w:hAnsi="Times New Roman"/>
                      <w:sz w:val="24"/>
                      <w:szCs w:val="24"/>
                    </w:rPr>
                    <w:t xml:space="preserve"> </w:t>
                  </w:r>
                  <w:r w:rsidRPr="00943247">
                    <w:rPr>
                      <w:rFonts w:ascii="Times New Roman" w:hAnsi="Times New Roman"/>
                      <w:sz w:val="24"/>
                      <w:szCs w:val="24"/>
                    </w:rPr>
                    <w:t xml:space="preserve"> </w:t>
                  </w:r>
                  <w:r w:rsidRPr="006B2D79">
                    <w:rPr>
                      <w:rFonts w:ascii="Times New Roman" w:hAnsi="Times New Roman"/>
                      <w:color w:val="FF0000"/>
                      <w:sz w:val="24"/>
                      <w:szCs w:val="24"/>
                    </w:rPr>
                    <w:t xml:space="preserve"> (</w:t>
                  </w:r>
                  <w:r w:rsidR="006C0D80">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255E72B3" w14:textId="77777777" w:rsidR="004B667C" w:rsidRPr="00DF1010" w:rsidRDefault="004B667C" w:rsidP="007070FD">
                  <w:pPr>
                    <w:pStyle w:val="a6"/>
                    <w:spacing w:before="360" w:line="360" w:lineRule="auto"/>
                    <w:jc w:val="center"/>
                    <w:rPr>
                      <w:rFonts w:ascii="Times New Roman" w:hAnsi="Times New Roman"/>
                      <w:sz w:val="24"/>
                      <w:szCs w:val="24"/>
                    </w:rPr>
                  </w:pPr>
                </w:p>
              </w:tc>
            </w:tr>
            <w:tr w:rsidR="004B667C" w14:paraId="7C294D21" w14:textId="77777777" w:rsidTr="00625F8A">
              <w:tc>
                <w:tcPr>
                  <w:tcW w:w="6831" w:type="dxa"/>
                  <w:shd w:val="clear" w:color="auto" w:fill="D9D9D9" w:themeFill="background1" w:themeFillShade="D9"/>
                </w:tcPr>
                <w:p w14:paraId="79322E2F" w14:textId="494D435B" w:rsidR="004B667C" w:rsidRPr="00943247" w:rsidRDefault="004B667C"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Pr>
                      <w:rFonts w:ascii="Times New Roman" w:hAnsi="Times New Roman"/>
                      <w:sz w:val="24"/>
                      <w:szCs w:val="24"/>
                    </w:rPr>
                    <w:t xml:space="preserve">Η </w:t>
                  </w:r>
                  <w:r w:rsidR="00D936FD">
                    <w:rPr>
                      <w:rFonts w:ascii="Times New Roman" w:hAnsi="Times New Roman"/>
                      <w:sz w:val="24"/>
                      <w:szCs w:val="24"/>
                    </w:rPr>
                    <w:t>Α΄ προς Τιμόθεον Επιστολή ανήκει στις ομολογού</w:t>
                  </w:r>
                  <w:r w:rsidR="00F83B42">
                    <w:rPr>
                      <w:rFonts w:ascii="Times New Roman" w:hAnsi="Times New Roman"/>
                      <w:sz w:val="24"/>
                      <w:szCs w:val="24"/>
                    </w:rPr>
                    <w:t>μενες γνήσια παύλειες Επιστολές.</w:t>
                  </w:r>
                  <w:r w:rsidRPr="00943247">
                    <w:rPr>
                      <w:rFonts w:ascii="Times New Roman" w:hAnsi="Times New Roman"/>
                      <w:sz w:val="24"/>
                      <w:szCs w:val="24"/>
                    </w:rPr>
                    <w:t xml:space="preserve">  </w:t>
                  </w:r>
                  <w:r w:rsidRPr="006B2D79">
                    <w:rPr>
                      <w:rFonts w:ascii="Times New Roman" w:hAnsi="Times New Roman"/>
                      <w:color w:val="FF0000"/>
                      <w:sz w:val="24"/>
                      <w:szCs w:val="24"/>
                    </w:rPr>
                    <w:t>(</w:t>
                  </w:r>
                  <w:r w:rsidR="00F83B42">
                    <w:rPr>
                      <w:rFonts w:ascii="Times New Roman" w:hAnsi="Times New Roman"/>
                      <w:color w:val="FF0000"/>
                      <w:sz w:val="24"/>
                      <w:szCs w:val="24"/>
                    </w:rPr>
                    <w:t>Λ</w:t>
                  </w:r>
                  <w:r w:rsidRPr="006B2D79">
                    <w:rPr>
                      <w:rFonts w:ascii="Times New Roman" w:hAnsi="Times New Roman"/>
                      <w:color w:val="FF0000"/>
                      <w:sz w:val="24"/>
                      <w:szCs w:val="24"/>
                    </w:rPr>
                    <w:t xml:space="preserve">) </w:t>
                  </w:r>
                  <w:proofErr w:type="spellStart"/>
                  <w:r w:rsidR="001B27CE" w:rsidRPr="001B27CE">
                    <w:rPr>
                      <w:rFonts w:ascii="Times New Roman" w:hAnsi="Times New Roman"/>
                      <w:i/>
                      <w:color w:val="FF0000"/>
                      <w:sz w:val="24"/>
                      <w:szCs w:val="24"/>
                    </w:rPr>
                    <w:t>Γαλ</w:t>
                  </w:r>
                  <w:proofErr w:type="spellEnd"/>
                  <w:r w:rsidR="001B27CE" w:rsidRPr="001B27CE">
                    <w:rPr>
                      <w:rFonts w:ascii="Times New Roman" w:hAnsi="Times New Roman"/>
                      <w:i/>
                      <w:color w:val="FF0000"/>
                      <w:sz w:val="24"/>
                      <w:szCs w:val="24"/>
                    </w:rPr>
                    <w:t xml:space="preserve">, Α΄ Θεσ, </w:t>
                  </w:r>
                  <w:r w:rsidR="001B27CE" w:rsidRPr="001B27CE">
                    <w:rPr>
                      <w:rFonts w:ascii="Times New Roman" w:hAnsi="Times New Roman"/>
                      <w:i/>
                      <w:caps/>
                      <w:color w:val="FF0000"/>
                      <w:sz w:val="24"/>
                      <w:szCs w:val="24"/>
                    </w:rPr>
                    <w:t>α΄/β΄</w:t>
                  </w:r>
                  <w:r w:rsidR="001B27CE" w:rsidRPr="001B27CE">
                    <w:rPr>
                      <w:rFonts w:ascii="Times New Roman" w:hAnsi="Times New Roman"/>
                      <w:i/>
                      <w:color w:val="FF0000"/>
                      <w:sz w:val="24"/>
                      <w:szCs w:val="24"/>
                    </w:rPr>
                    <w:t xml:space="preserve"> Κορ, Ρωμ, Φιλήμ. </w:t>
                  </w:r>
                  <w:proofErr w:type="spellStart"/>
                  <w:r w:rsidR="001B27CE" w:rsidRPr="001B27CE">
                    <w:rPr>
                      <w:rFonts w:ascii="Times New Roman" w:hAnsi="Times New Roman"/>
                      <w:i/>
                      <w:color w:val="FF0000"/>
                      <w:sz w:val="24"/>
                      <w:szCs w:val="24"/>
                    </w:rPr>
                    <w:t>Φιλ</w:t>
                  </w:r>
                  <w:proofErr w:type="spellEnd"/>
                </w:p>
              </w:tc>
              <w:tc>
                <w:tcPr>
                  <w:tcW w:w="1590" w:type="dxa"/>
                  <w:shd w:val="clear" w:color="auto" w:fill="D9D9D9" w:themeFill="background1" w:themeFillShade="D9"/>
                </w:tcPr>
                <w:p w14:paraId="1522AD0D" w14:textId="77777777" w:rsidR="004B667C" w:rsidRDefault="004B667C" w:rsidP="007070FD">
                  <w:pPr>
                    <w:pStyle w:val="a6"/>
                    <w:spacing w:line="360" w:lineRule="auto"/>
                    <w:jc w:val="center"/>
                    <w:rPr>
                      <w:rFonts w:ascii="Times New Roman" w:hAnsi="Times New Roman"/>
                      <w:sz w:val="24"/>
                      <w:szCs w:val="24"/>
                    </w:rPr>
                  </w:pPr>
                </w:p>
                <w:p w14:paraId="6E557575" w14:textId="77777777" w:rsidR="004B667C" w:rsidRDefault="004B667C" w:rsidP="007070FD">
                  <w:pPr>
                    <w:pStyle w:val="a6"/>
                    <w:spacing w:line="360" w:lineRule="auto"/>
                    <w:jc w:val="center"/>
                    <w:rPr>
                      <w:rFonts w:ascii="Times New Roman" w:hAnsi="Times New Roman"/>
                      <w:sz w:val="24"/>
                      <w:szCs w:val="24"/>
                    </w:rPr>
                  </w:pPr>
                </w:p>
                <w:p w14:paraId="5F87EA03" w14:textId="77777777" w:rsidR="004B667C" w:rsidRPr="00DF1010" w:rsidRDefault="004B667C" w:rsidP="007070FD">
                  <w:pPr>
                    <w:pStyle w:val="a6"/>
                    <w:spacing w:line="360" w:lineRule="auto"/>
                    <w:jc w:val="center"/>
                    <w:rPr>
                      <w:rFonts w:ascii="Times New Roman" w:hAnsi="Times New Roman"/>
                      <w:sz w:val="24"/>
                      <w:szCs w:val="24"/>
                    </w:rPr>
                  </w:pPr>
                </w:p>
              </w:tc>
            </w:tr>
            <w:tr w:rsidR="004B667C" w14:paraId="6FADF11F" w14:textId="77777777" w:rsidTr="007070FD">
              <w:tc>
                <w:tcPr>
                  <w:tcW w:w="6831" w:type="dxa"/>
                </w:tcPr>
                <w:p w14:paraId="5780D53C" w14:textId="5A44097E" w:rsidR="004B667C" w:rsidRPr="00943247" w:rsidRDefault="004B667C" w:rsidP="007070FD">
                  <w:pPr>
                    <w:pStyle w:val="a6"/>
                    <w:spacing w:before="120" w:after="120" w:line="360" w:lineRule="auto"/>
                    <w:rPr>
                      <w:rFonts w:ascii="Times New Roman" w:hAnsi="Times New Roman"/>
                      <w:sz w:val="24"/>
                      <w:szCs w:val="24"/>
                    </w:rPr>
                  </w:pPr>
                  <w:r w:rsidRPr="00943247">
                    <w:rPr>
                      <w:rFonts w:ascii="Times New Roman" w:hAnsi="Times New Roman"/>
                      <w:sz w:val="24"/>
                      <w:szCs w:val="24"/>
                    </w:rPr>
                    <w:t xml:space="preserve">• </w:t>
                  </w:r>
                  <w:r w:rsidR="00B2194D">
                    <w:rPr>
                      <w:rFonts w:ascii="Times New Roman" w:hAnsi="Times New Roman"/>
                      <w:sz w:val="24"/>
                      <w:szCs w:val="24"/>
                    </w:rPr>
                    <w:t xml:space="preserve">Η Α΄ προς Κορινθίους Επιστολή ανήκει στις </w:t>
                  </w:r>
                  <w:r w:rsidR="00C30819">
                    <w:rPr>
                      <w:rFonts w:ascii="Times New Roman" w:hAnsi="Times New Roman"/>
                      <w:sz w:val="24"/>
                      <w:szCs w:val="24"/>
                    </w:rPr>
                    <w:t>αμφισβητούμενες ή δευτεροπαύλειες Επιστολές.</w:t>
                  </w:r>
                  <w:r>
                    <w:rPr>
                      <w:rFonts w:ascii="Times New Roman" w:hAnsi="Times New Roman"/>
                      <w:sz w:val="24"/>
                      <w:szCs w:val="24"/>
                    </w:rPr>
                    <w:t xml:space="preserve">  </w:t>
                  </w:r>
                  <w:r w:rsidRPr="006B2D79">
                    <w:rPr>
                      <w:rFonts w:ascii="Times New Roman" w:hAnsi="Times New Roman"/>
                      <w:color w:val="FF0000"/>
                      <w:sz w:val="24"/>
                      <w:szCs w:val="24"/>
                    </w:rPr>
                    <w:t>(</w:t>
                  </w:r>
                  <w:r w:rsidR="00C30819">
                    <w:rPr>
                      <w:rFonts w:ascii="Times New Roman" w:hAnsi="Times New Roman"/>
                      <w:color w:val="FF0000"/>
                      <w:sz w:val="24"/>
                      <w:szCs w:val="24"/>
                    </w:rPr>
                    <w:t>Λ</w:t>
                  </w:r>
                  <w:r w:rsidRPr="006B2D79">
                    <w:rPr>
                      <w:rFonts w:ascii="Times New Roman" w:hAnsi="Times New Roman"/>
                      <w:color w:val="FF0000"/>
                      <w:sz w:val="24"/>
                      <w:szCs w:val="24"/>
                    </w:rPr>
                    <w:t>)</w:t>
                  </w:r>
                  <w:r w:rsidR="001B27CE">
                    <w:rPr>
                      <w:rFonts w:ascii="Times New Roman" w:hAnsi="Times New Roman"/>
                      <w:color w:val="FF0000"/>
                      <w:sz w:val="24"/>
                      <w:szCs w:val="24"/>
                    </w:rPr>
                    <w:t xml:space="preserve"> </w:t>
                  </w:r>
                  <w:r w:rsidR="001B27CE" w:rsidRPr="001B27CE">
                    <w:rPr>
                      <w:rFonts w:ascii="Times New Roman" w:hAnsi="Times New Roman"/>
                      <w:color w:val="FF0000"/>
                      <w:sz w:val="24"/>
                      <w:szCs w:val="24"/>
                    </w:rPr>
                    <w:t>Ανήκει στις ομολογούμενες γνήσια παύλειες Επιστολές</w:t>
                  </w:r>
                </w:p>
              </w:tc>
              <w:tc>
                <w:tcPr>
                  <w:tcW w:w="1590" w:type="dxa"/>
                </w:tcPr>
                <w:p w14:paraId="04814E85" w14:textId="77777777" w:rsidR="004B667C" w:rsidRPr="00DF1010" w:rsidRDefault="004B667C" w:rsidP="001469F8">
                  <w:pPr>
                    <w:pStyle w:val="a6"/>
                    <w:spacing w:before="240" w:after="120" w:line="360" w:lineRule="auto"/>
                    <w:jc w:val="center"/>
                    <w:rPr>
                      <w:rFonts w:ascii="Times New Roman" w:hAnsi="Times New Roman"/>
                      <w:sz w:val="24"/>
                      <w:szCs w:val="24"/>
                    </w:rPr>
                  </w:pPr>
                </w:p>
              </w:tc>
            </w:tr>
            <w:tr w:rsidR="004B667C" w14:paraId="534CB26C" w14:textId="77777777" w:rsidTr="00C30819">
              <w:tc>
                <w:tcPr>
                  <w:tcW w:w="6831" w:type="dxa"/>
                  <w:shd w:val="clear" w:color="auto" w:fill="D9D9D9" w:themeFill="background1" w:themeFillShade="D9"/>
                </w:tcPr>
                <w:p w14:paraId="7F0823ED" w14:textId="77777777" w:rsidR="004B667C" w:rsidRPr="00943247"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EA7694">
                    <w:rPr>
                      <w:rFonts w:ascii="Times New Roman" w:hAnsi="Times New Roman"/>
                      <w:sz w:val="24"/>
                      <w:szCs w:val="24"/>
                    </w:rPr>
                    <w:t xml:space="preserve">Ο όρος </w:t>
                  </w:r>
                  <w:r w:rsidR="00EA7694" w:rsidRPr="00EA7694">
                    <w:rPr>
                      <w:rFonts w:ascii="Times New Roman" w:hAnsi="Times New Roman"/>
                      <w:i/>
                      <w:iCs/>
                      <w:sz w:val="24"/>
                      <w:szCs w:val="24"/>
                    </w:rPr>
                    <w:t>χάρις</w:t>
                  </w:r>
                  <w:r w:rsidR="00EA7694">
                    <w:rPr>
                      <w:rFonts w:ascii="Times New Roman" w:hAnsi="Times New Roman"/>
                      <w:sz w:val="24"/>
                      <w:szCs w:val="24"/>
                    </w:rPr>
                    <w:t xml:space="preserve">, ο οποίος χρησιμοποιείται συχνά από τον Απόστολο </w:t>
                  </w:r>
                  <w:r w:rsidR="003521FC">
                    <w:rPr>
                      <w:rFonts w:ascii="Times New Roman" w:hAnsi="Times New Roman"/>
                      <w:sz w:val="24"/>
                      <w:szCs w:val="24"/>
                    </w:rPr>
                    <w:t xml:space="preserve">Παύλο συμπυκνώνει το απολυτρωτικό έργο του Χριστού, όπως διαπιστώνεται και στο πέμπτο κεφάλαιο της προς </w:t>
                  </w:r>
                  <w:r w:rsidR="00DE0008">
                    <w:rPr>
                      <w:rFonts w:ascii="Times New Roman" w:hAnsi="Times New Roman"/>
                      <w:sz w:val="24"/>
                      <w:szCs w:val="24"/>
                    </w:rPr>
                    <w:t xml:space="preserve">Ρωμαίους Επιστολής.  </w:t>
                  </w:r>
                  <w:r w:rsidRPr="006B2D79">
                    <w:rPr>
                      <w:rFonts w:ascii="Times New Roman" w:hAnsi="Times New Roman"/>
                      <w:color w:val="FF0000"/>
                      <w:sz w:val="24"/>
                      <w:szCs w:val="24"/>
                    </w:rPr>
                    <w:t>(</w:t>
                  </w:r>
                  <w:r>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76572A10" w14:textId="77777777" w:rsidR="004B667C" w:rsidRDefault="004B667C" w:rsidP="008E4A47">
                  <w:pPr>
                    <w:pStyle w:val="a6"/>
                    <w:spacing w:before="600" w:after="120" w:line="360" w:lineRule="auto"/>
                    <w:jc w:val="center"/>
                    <w:rPr>
                      <w:rFonts w:ascii="Times New Roman" w:hAnsi="Times New Roman"/>
                      <w:sz w:val="24"/>
                      <w:szCs w:val="24"/>
                    </w:rPr>
                  </w:pPr>
                </w:p>
                <w:p w14:paraId="08F5A878" w14:textId="77777777" w:rsidR="008E4A47" w:rsidRPr="00DF1010" w:rsidRDefault="008E4A47" w:rsidP="007070FD">
                  <w:pPr>
                    <w:pStyle w:val="a6"/>
                    <w:spacing w:before="360" w:after="120" w:line="360" w:lineRule="auto"/>
                    <w:jc w:val="center"/>
                    <w:rPr>
                      <w:rFonts w:ascii="Times New Roman" w:hAnsi="Times New Roman"/>
                      <w:sz w:val="24"/>
                      <w:szCs w:val="24"/>
                    </w:rPr>
                  </w:pPr>
                </w:p>
              </w:tc>
            </w:tr>
            <w:tr w:rsidR="004B667C" w14:paraId="550D7261" w14:textId="77777777" w:rsidTr="007070FD">
              <w:tc>
                <w:tcPr>
                  <w:tcW w:w="6831" w:type="dxa"/>
                </w:tcPr>
                <w:p w14:paraId="4065C73B" w14:textId="2C34CC10" w:rsidR="004B667C" w:rsidRPr="00943247"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Στ</w:t>
                  </w:r>
                  <w:r w:rsidR="007A092A">
                    <w:rPr>
                      <w:rFonts w:ascii="Times New Roman" w:hAnsi="Times New Roman"/>
                      <w:sz w:val="24"/>
                      <w:szCs w:val="24"/>
                    </w:rPr>
                    <w:t xml:space="preserve">ην εισαγωγή των παύλειων </w:t>
                  </w:r>
                  <w:r w:rsidR="00D62140">
                    <w:rPr>
                      <w:rFonts w:ascii="Times New Roman" w:hAnsi="Times New Roman"/>
                      <w:sz w:val="24"/>
                      <w:szCs w:val="24"/>
                    </w:rPr>
                    <w:t>Επιστολών προστίθ</w:t>
                  </w:r>
                  <w:r w:rsidR="00C977B8">
                    <w:rPr>
                      <w:rFonts w:ascii="Times New Roman" w:hAnsi="Times New Roman"/>
                      <w:sz w:val="24"/>
                      <w:szCs w:val="24"/>
                    </w:rPr>
                    <w:t>ε</w:t>
                  </w:r>
                  <w:r w:rsidR="00D62140">
                    <w:rPr>
                      <w:rFonts w:ascii="Times New Roman" w:hAnsi="Times New Roman"/>
                      <w:sz w:val="24"/>
                      <w:szCs w:val="24"/>
                    </w:rPr>
                    <w:t xml:space="preserve">νται τα επίθετα «απόστολος» και «δούλος», τα οποία </w:t>
                  </w:r>
                  <w:r w:rsidR="00C977B8">
                    <w:rPr>
                      <w:rFonts w:ascii="Times New Roman" w:hAnsi="Times New Roman"/>
                      <w:sz w:val="24"/>
                      <w:szCs w:val="24"/>
                    </w:rPr>
                    <w:t xml:space="preserve">προσδιορίζουν </w:t>
                  </w:r>
                  <w:r w:rsidR="00600557">
                    <w:rPr>
                      <w:rFonts w:ascii="Times New Roman" w:hAnsi="Times New Roman"/>
                      <w:sz w:val="24"/>
                      <w:szCs w:val="24"/>
                    </w:rPr>
                    <w:t>τ</w:t>
                  </w:r>
                  <w:r w:rsidR="007C4777">
                    <w:rPr>
                      <w:rFonts w:ascii="Times New Roman" w:hAnsi="Times New Roman"/>
                      <w:sz w:val="24"/>
                      <w:szCs w:val="24"/>
                    </w:rPr>
                    <w:t>α</w:t>
                  </w:r>
                  <w:r w:rsidR="00600557">
                    <w:rPr>
                      <w:rFonts w:ascii="Times New Roman" w:hAnsi="Times New Roman"/>
                      <w:sz w:val="24"/>
                      <w:szCs w:val="24"/>
                    </w:rPr>
                    <w:t xml:space="preserve"> αξ</w:t>
                  </w:r>
                  <w:r w:rsidR="007C4777">
                    <w:rPr>
                      <w:rFonts w:ascii="Times New Roman" w:hAnsi="Times New Roman"/>
                      <w:sz w:val="24"/>
                      <w:szCs w:val="24"/>
                    </w:rPr>
                    <w:t>ιώ</w:t>
                  </w:r>
                  <w:r w:rsidR="00600557">
                    <w:rPr>
                      <w:rFonts w:ascii="Times New Roman" w:hAnsi="Times New Roman"/>
                      <w:sz w:val="24"/>
                      <w:szCs w:val="24"/>
                    </w:rPr>
                    <w:t>μα</w:t>
                  </w:r>
                  <w:r w:rsidR="007C4777">
                    <w:rPr>
                      <w:rFonts w:ascii="Times New Roman" w:hAnsi="Times New Roman"/>
                      <w:sz w:val="24"/>
                      <w:szCs w:val="24"/>
                    </w:rPr>
                    <w:t xml:space="preserve">τα </w:t>
                  </w:r>
                  <w:r w:rsidR="00600557">
                    <w:rPr>
                      <w:rFonts w:ascii="Times New Roman" w:hAnsi="Times New Roman"/>
                      <w:sz w:val="24"/>
                      <w:szCs w:val="24"/>
                    </w:rPr>
                    <w:t xml:space="preserve">του Αποστόλου. </w:t>
                  </w:r>
                  <w:r>
                    <w:rPr>
                      <w:rFonts w:ascii="Times New Roman" w:hAnsi="Times New Roman"/>
                      <w:sz w:val="24"/>
                      <w:szCs w:val="24"/>
                    </w:rPr>
                    <w:t xml:space="preserve"> </w:t>
                  </w:r>
                  <w:r w:rsidRPr="006B2D79">
                    <w:rPr>
                      <w:rFonts w:ascii="Times New Roman" w:hAnsi="Times New Roman"/>
                      <w:color w:val="FF0000"/>
                      <w:sz w:val="24"/>
                      <w:szCs w:val="24"/>
                    </w:rPr>
                    <w:t>(</w:t>
                  </w:r>
                  <w:r w:rsidR="00600557">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1B98EECA" w14:textId="77777777" w:rsidR="004B667C" w:rsidRPr="00DF1010" w:rsidRDefault="004B667C" w:rsidP="007070FD">
                  <w:pPr>
                    <w:pStyle w:val="a6"/>
                    <w:spacing w:before="360" w:after="120" w:line="360" w:lineRule="auto"/>
                    <w:jc w:val="center"/>
                    <w:rPr>
                      <w:rFonts w:ascii="Times New Roman" w:hAnsi="Times New Roman"/>
                      <w:sz w:val="24"/>
                      <w:szCs w:val="24"/>
                    </w:rPr>
                  </w:pPr>
                </w:p>
              </w:tc>
            </w:tr>
            <w:tr w:rsidR="004B667C" w14:paraId="4862FF6D" w14:textId="77777777" w:rsidTr="00600557">
              <w:tc>
                <w:tcPr>
                  <w:tcW w:w="6831" w:type="dxa"/>
                  <w:shd w:val="clear" w:color="auto" w:fill="D9D9D9" w:themeFill="background1" w:themeFillShade="D9"/>
                </w:tcPr>
                <w:p w14:paraId="7FE9D983" w14:textId="77777777" w:rsidR="004B667C" w:rsidRPr="00943247"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602894">
                    <w:rPr>
                      <w:rFonts w:ascii="Times New Roman" w:hAnsi="Times New Roman"/>
                      <w:sz w:val="24"/>
                      <w:szCs w:val="24"/>
                    </w:rPr>
                    <w:t>Η Β΄ προς Θεσσαλονικείς Επιστολή απευθύνεται προς μια ομάδα Εκκλησιών.</w:t>
                  </w:r>
                  <w:r>
                    <w:rPr>
                      <w:rFonts w:ascii="Times New Roman" w:hAnsi="Times New Roman"/>
                      <w:sz w:val="24"/>
                      <w:szCs w:val="24"/>
                    </w:rPr>
                    <w:t xml:space="preserve">  </w:t>
                  </w:r>
                  <w:r w:rsidRPr="006B2D79">
                    <w:rPr>
                      <w:rFonts w:ascii="Times New Roman" w:hAnsi="Times New Roman"/>
                      <w:color w:val="FF0000"/>
                      <w:sz w:val="24"/>
                      <w:szCs w:val="24"/>
                    </w:rPr>
                    <w:t>(</w:t>
                  </w:r>
                  <w:r w:rsidR="00602894">
                    <w:rPr>
                      <w:rFonts w:ascii="Times New Roman" w:hAnsi="Times New Roman"/>
                      <w:color w:val="FF0000"/>
                      <w:sz w:val="24"/>
                      <w:szCs w:val="24"/>
                    </w:rPr>
                    <w:t>Λ</w:t>
                  </w:r>
                  <w:r w:rsidRPr="006B2D79">
                    <w:rPr>
                      <w:rFonts w:ascii="Times New Roman" w:hAnsi="Times New Roman"/>
                      <w:color w:val="FF0000"/>
                      <w:sz w:val="24"/>
                      <w:szCs w:val="24"/>
                    </w:rPr>
                    <w:t>)</w:t>
                  </w:r>
                </w:p>
              </w:tc>
              <w:tc>
                <w:tcPr>
                  <w:tcW w:w="1590" w:type="dxa"/>
                  <w:shd w:val="clear" w:color="auto" w:fill="D9D9D9" w:themeFill="background1" w:themeFillShade="D9"/>
                </w:tcPr>
                <w:p w14:paraId="494A7478" w14:textId="77777777" w:rsidR="004B667C" w:rsidRPr="00DF1010" w:rsidRDefault="004B667C" w:rsidP="00F01A49">
                  <w:pPr>
                    <w:pStyle w:val="a6"/>
                    <w:spacing w:before="360" w:after="120" w:line="360" w:lineRule="auto"/>
                    <w:jc w:val="center"/>
                    <w:rPr>
                      <w:rFonts w:ascii="Times New Roman" w:hAnsi="Times New Roman"/>
                      <w:sz w:val="24"/>
                      <w:szCs w:val="24"/>
                    </w:rPr>
                  </w:pPr>
                </w:p>
              </w:tc>
            </w:tr>
            <w:tr w:rsidR="004B667C" w14:paraId="68914D48" w14:textId="77777777" w:rsidTr="007070FD">
              <w:tc>
                <w:tcPr>
                  <w:tcW w:w="6831" w:type="dxa"/>
                </w:tcPr>
                <w:p w14:paraId="18EDDEA7" w14:textId="77777777" w:rsidR="004B667C" w:rsidRPr="00943247"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00589">
                    <w:rPr>
                      <w:rFonts w:ascii="Times New Roman" w:hAnsi="Times New Roman"/>
                      <w:sz w:val="24"/>
                      <w:szCs w:val="24"/>
                    </w:rPr>
                    <w:t xml:space="preserve">Η προς Ρωμαίους Επιστολή απευθύνεται </w:t>
                  </w:r>
                  <w:r w:rsidR="000F70D8">
                    <w:rPr>
                      <w:rFonts w:ascii="Times New Roman" w:hAnsi="Times New Roman"/>
                      <w:sz w:val="24"/>
                      <w:szCs w:val="24"/>
                    </w:rPr>
                    <w:t>σε πολλές εκκλησίες της Ρώμης, γι’ αυτό και ο Απόστολος Παύλος στέλνει χαιρετισμούς σε είκοσι έξι αγαπητά του πρόσωπα.</w:t>
                  </w:r>
                  <w:r>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Λ</w:t>
                  </w:r>
                  <w:r w:rsidRPr="006B2D79">
                    <w:rPr>
                      <w:rFonts w:ascii="Times New Roman" w:hAnsi="Times New Roman"/>
                      <w:color w:val="FF0000"/>
                      <w:sz w:val="24"/>
                      <w:szCs w:val="24"/>
                    </w:rPr>
                    <w:t>)</w:t>
                  </w:r>
                </w:p>
              </w:tc>
              <w:tc>
                <w:tcPr>
                  <w:tcW w:w="1590" w:type="dxa"/>
                </w:tcPr>
                <w:p w14:paraId="78836F47" w14:textId="77777777" w:rsidR="004B667C" w:rsidRDefault="004B667C" w:rsidP="007070FD">
                  <w:pPr>
                    <w:pStyle w:val="a6"/>
                    <w:spacing w:before="120"/>
                    <w:jc w:val="center"/>
                    <w:rPr>
                      <w:rFonts w:ascii="Times New Roman" w:hAnsi="Times New Roman"/>
                      <w:sz w:val="24"/>
                      <w:szCs w:val="24"/>
                    </w:rPr>
                  </w:pPr>
                </w:p>
                <w:p w14:paraId="6550E2FD" w14:textId="77777777" w:rsidR="004B667C" w:rsidRDefault="004B667C" w:rsidP="007070FD">
                  <w:pPr>
                    <w:pStyle w:val="a6"/>
                    <w:spacing w:before="120"/>
                    <w:jc w:val="center"/>
                    <w:rPr>
                      <w:rFonts w:ascii="Times New Roman" w:hAnsi="Times New Roman"/>
                      <w:sz w:val="24"/>
                      <w:szCs w:val="24"/>
                    </w:rPr>
                  </w:pPr>
                </w:p>
                <w:p w14:paraId="6B20E8D6" w14:textId="77777777" w:rsidR="004B667C" w:rsidRPr="00DF1010" w:rsidRDefault="004B667C" w:rsidP="007070FD">
                  <w:pPr>
                    <w:pStyle w:val="a6"/>
                    <w:spacing w:before="120"/>
                    <w:jc w:val="center"/>
                    <w:rPr>
                      <w:rFonts w:ascii="Times New Roman" w:hAnsi="Times New Roman"/>
                      <w:sz w:val="24"/>
                      <w:szCs w:val="24"/>
                    </w:rPr>
                  </w:pPr>
                </w:p>
              </w:tc>
            </w:tr>
            <w:tr w:rsidR="004B667C" w14:paraId="18EAEED8" w14:textId="77777777" w:rsidTr="005E6BF7">
              <w:tc>
                <w:tcPr>
                  <w:tcW w:w="6831" w:type="dxa"/>
                  <w:shd w:val="clear" w:color="auto" w:fill="D9D9D9" w:themeFill="background1" w:themeFillShade="D9"/>
                </w:tcPr>
                <w:p w14:paraId="294EA098" w14:textId="77777777" w:rsidR="004B667C"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923562">
                    <w:rPr>
                      <w:rFonts w:ascii="Times New Roman" w:hAnsi="Times New Roman"/>
                      <w:sz w:val="24"/>
                      <w:szCs w:val="24"/>
                    </w:rPr>
                    <w:t xml:space="preserve">Ο Απόστολος Παύλος </w:t>
                  </w:r>
                  <w:r w:rsidR="00575627">
                    <w:rPr>
                      <w:rFonts w:ascii="Times New Roman" w:hAnsi="Times New Roman"/>
                      <w:sz w:val="24"/>
                      <w:szCs w:val="24"/>
                    </w:rPr>
                    <w:t xml:space="preserve">προτίμησε ως μέσο γραφής </w:t>
                  </w:r>
                  <w:r w:rsidR="00D257C4">
                    <w:rPr>
                      <w:rFonts w:ascii="Times New Roman" w:hAnsi="Times New Roman"/>
                      <w:sz w:val="24"/>
                      <w:szCs w:val="24"/>
                    </w:rPr>
                    <w:t>την επιστολή, καθώς ήταν ο ζωντανότερος και αμεσότερος τρόπος επικοινωνίας.</w:t>
                  </w:r>
                  <w:r>
                    <w:rPr>
                      <w:rFonts w:ascii="Times New Roman" w:hAnsi="Times New Roman"/>
                      <w:sz w:val="24"/>
                      <w:szCs w:val="24"/>
                    </w:rPr>
                    <w:t xml:space="preserve">  </w:t>
                  </w:r>
                  <w:r w:rsidRPr="006B2D79">
                    <w:rPr>
                      <w:rFonts w:ascii="Times New Roman" w:hAnsi="Times New Roman"/>
                      <w:color w:val="FF0000"/>
                      <w:sz w:val="24"/>
                      <w:szCs w:val="24"/>
                    </w:rPr>
                    <w:t>(</w:t>
                  </w:r>
                  <w:r>
                    <w:rPr>
                      <w:rFonts w:ascii="Times New Roman" w:hAnsi="Times New Roman"/>
                      <w:color w:val="FF0000"/>
                      <w:sz w:val="24"/>
                      <w:szCs w:val="24"/>
                    </w:rPr>
                    <w:t>Σ</w:t>
                  </w:r>
                  <w:r w:rsidRPr="006B2D79">
                    <w:rPr>
                      <w:rFonts w:ascii="Times New Roman" w:hAnsi="Times New Roman"/>
                      <w:color w:val="FF0000"/>
                      <w:sz w:val="24"/>
                      <w:szCs w:val="24"/>
                    </w:rPr>
                    <w:t>)</w:t>
                  </w:r>
                </w:p>
              </w:tc>
              <w:tc>
                <w:tcPr>
                  <w:tcW w:w="1590" w:type="dxa"/>
                </w:tcPr>
                <w:p w14:paraId="4873AE1A" w14:textId="77777777" w:rsidR="004B667C" w:rsidRPr="00DF1010" w:rsidRDefault="004B667C" w:rsidP="00FF5D12">
                  <w:pPr>
                    <w:pStyle w:val="a6"/>
                    <w:spacing w:before="480" w:after="120" w:line="360" w:lineRule="auto"/>
                    <w:jc w:val="center"/>
                    <w:rPr>
                      <w:rFonts w:ascii="Times New Roman" w:hAnsi="Times New Roman"/>
                      <w:sz w:val="24"/>
                      <w:szCs w:val="24"/>
                    </w:rPr>
                  </w:pPr>
                </w:p>
              </w:tc>
            </w:tr>
            <w:tr w:rsidR="004B667C" w14:paraId="5DED1C96" w14:textId="77777777" w:rsidTr="007070FD">
              <w:tc>
                <w:tcPr>
                  <w:tcW w:w="6831" w:type="dxa"/>
                </w:tcPr>
                <w:p w14:paraId="07D98E51" w14:textId="1C9B31C8" w:rsidR="004B667C"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w:t>
                  </w:r>
                  <w:r w:rsidR="007532D2">
                    <w:rPr>
                      <w:rFonts w:ascii="Times New Roman" w:hAnsi="Times New Roman"/>
                      <w:sz w:val="24"/>
                      <w:szCs w:val="24"/>
                    </w:rPr>
                    <w:t>Οι Επιστολές Αιχμαλωσίας του Αποστόλου Παύλου απευθύνονται σε φυλακισμένους ποιμένες των Εκκλησιών.</w:t>
                  </w:r>
                  <w:r>
                    <w:rPr>
                      <w:rFonts w:ascii="Times New Roman" w:hAnsi="Times New Roman"/>
                      <w:sz w:val="24"/>
                      <w:szCs w:val="24"/>
                    </w:rPr>
                    <w:t xml:space="preserve">  </w:t>
                  </w:r>
                  <w:r w:rsidRPr="00E66FDF">
                    <w:rPr>
                      <w:rFonts w:ascii="Times New Roman" w:hAnsi="Times New Roman"/>
                      <w:color w:val="FF0000"/>
                      <w:sz w:val="24"/>
                      <w:szCs w:val="24"/>
                    </w:rPr>
                    <w:t>(</w:t>
                  </w:r>
                  <w:r w:rsidR="006B42A4">
                    <w:rPr>
                      <w:rFonts w:ascii="Times New Roman" w:hAnsi="Times New Roman"/>
                      <w:color w:val="FF0000"/>
                      <w:sz w:val="24"/>
                      <w:szCs w:val="24"/>
                    </w:rPr>
                    <w:t>Λ</w:t>
                  </w:r>
                  <w:r w:rsidRPr="00E66FDF">
                    <w:rPr>
                      <w:rFonts w:ascii="Times New Roman" w:hAnsi="Times New Roman"/>
                      <w:color w:val="FF0000"/>
                      <w:sz w:val="24"/>
                      <w:szCs w:val="24"/>
                    </w:rPr>
                    <w:t>)</w:t>
                  </w:r>
                  <w:r w:rsidR="00CA19E4">
                    <w:rPr>
                      <w:rFonts w:ascii="Times New Roman" w:hAnsi="Times New Roman"/>
                      <w:color w:val="FF0000"/>
                      <w:sz w:val="24"/>
                      <w:szCs w:val="24"/>
                    </w:rPr>
                    <w:t xml:space="preserve"> Ονομάζονται έτσι, διότι ο Παύλος τις έγραψε όταν ο ίδιος ήταν φυλακισμένος</w:t>
                  </w:r>
                </w:p>
              </w:tc>
              <w:tc>
                <w:tcPr>
                  <w:tcW w:w="1590" w:type="dxa"/>
                </w:tcPr>
                <w:p w14:paraId="40357598" w14:textId="77777777" w:rsidR="004B667C" w:rsidRPr="00DF1010" w:rsidRDefault="004B667C" w:rsidP="007070FD">
                  <w:pPr>
                    <w:pStyle w:val="a6"/>
                    <w:spacing w:before="360" w:after="120" w:line="360" w:lineRule="auto"/>
                    <w:jc w:val="center"/>
                    <w:rPr>
                      <w:rFonts w:ascii="Times New Roman" w:hAnsi="Times New Roman"/>
                      <w:sz w:val="24"/>
                      <w:szCs w:val="24"/>
                    </w:rPr>
                  </w:pPr>
                </w:p>
              </w:tc>
            </w:tr>
            <w:tr w:rsidR="004B667C" w14:paraId="4404BF17" w14:textId="77777777" w:rsidTr="00EB6AF8">
              <w:tc>
                <w:tcPr>
                  <w:tcW w:w="6831" w:type="dxa"/>
                  <w:shd w:val="clear" w:color="auto" w:fill="D9D9D9" w:themeFill="background1" w:themeFillShade="D9"/>
                </w:tcPr>
                <w:p w14:paraId="6C6E948F" w14:textId="77777777" w:rsidR="004B667C" w:rsidRDefault="004B66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EB6AF8">
                    <w:rPr>
                      <w:rFonts w:ascii="Times New Roman" w:hAnsi="Times New Roman"/>
                      <w:sz w:val="24"/>
                      <w:szCs w:val="24"/>
                    </w:rPr>
                    <w:t xml:space="preserve">Τα τρία λειτουργήματα του Ρήτορα σύμφωνα με τον </w:t>
                  </w:r>
                  <w:proofErr w:type="spellStart"/>
                  <w:r w:rsidR="00EB6AF8">
                    <w:rPr>
                      <w:rFonts w:ascii="Times New Roman" w:hAnsi="Times New Roman"/>
                      <w:sz w:val="24"/>
                      <w:szCs w:val="24"/>
                    </w:rPr>
                    <w:t>Κικέρωνα</w:t>
                  </w:r>
                  <w:proofErr w:type="spellEnd"/>
                  <w:r w:rsidR="00EB6AF8">
                    <w:rPr>
                      <w:rFonts w:ascii="Times New Roman" w:hAnsi="Times New Roman"/>
                      <w:sz w:val="24"/>
                      <w:szCs w:val="24"/>
                    </w:rPr>
                    <w:t xml:space="preserve"> είναι η διδασκαλία, η ψυχαγωγία και η πειθώ.</w:t>
                  </w:r>
                  <w:r>
                    <w:rPr>
                      <w:rFonts w:ascii="Times New Roman" w:hAnsi="Times New Roman"/>
                      <w:sz w:val="24"/>
                      <w:szCs w:val="24"/>
                    </w:rPr>
                    <w:t xml:space="preserve">  </w:t>
                  </w:r>
                  <w:r w:rsidRPr="00E66FDF">
                    <w:rPr>
                      <w:rFonts w:ascii="Times New Roman" w:hAnsi="Times New Roman"/>
                      <w:color w:val="FF0000"/>
                      <w:sz w:val="24"/>
                      <w:szCs w:val="24"/>
                    </w:rPr>
                    <w:t>(</w:t>
                  </w:r>
                  <w:r>
                    <w:rPr>
                      <w:rFonts w:ascii="Times New Roman" w:hAnsi="Times New Roman"/>
                      <w:color w:val="FF0000"/>
                      <w:sz w:val="24"/>
                      <w:szCs w:val="24"/>
                    </w:rPr>
                    <w:t>Σ</w:t>
                  </w:r>
                  <w:r w:rsidRPr="00E66FDF">
                    <w:rPr>
                      <w:rFonts w:ascii="Times New Roman" w:hAnsi="Times New Roman"/>
                      <w:color w:val="FF0000"/>
                      <w:sz w:val="24"/>
                      <w:szCs w:val="24"/>
                    </w:rPr>
                    <w:t>)</w:t>
                  </w:r>
                </w:p>
              </w:tc>
              <w:tc>
                <w:tcPr>
                  <w:tcW w:w="1590" w:type="dxa"/>
                </w:tcPr>
                <w:p w14:paraId="69462BA1" w14:textId="77777777" w:rsidR="004B667C" w:rsidRPr="00DF1010" w:rsidRDefault="004B667C" w:rsidP="007070FD">
                  <w:pPr>
                    <w:pStyle w:val="a6"/>
                    <w:spacing w:before="360" w:after="120" w:line="360" w:lineRule="auto"/>
                    <w:jc w:val="center"/>
                    <w:rPr>
                      <w:rFonts w:ascii="Times New Roman" w:hAnsi="Times New Roman"/>
                      <w:sz w:val="24"/>
                      <w:szCs w:val="24"/>
                    </w:rPr>
                  </w:pPr>
                </w:p>
              </w:tc>
            </w:tr>
            <w:tr w:rsidR="00EB6AF8" w14:paraId="1087C070" w14:textId="77777777" w:rsidTr="007070FD">
              <w:tc>
                <w:tcPr>
                  <w:tcW w:w="6831" w:type="dxa"/>
                </w:tcPr>
                <w:p w14:paraId="0523BC03" w14:textId="4772E162" w:rsidR="00EB6AF8" w:rsidRDefault="00203725" w:rsidP="007070FD">
                  <w:pPr>
                    <w:pStyle w:val="a6"/>
                    <w:spacing w:before="120" w:after="120" w:line="360" w:lineRule="auto"/>
                    <w:rPr>
                      <w:rFonts w:ascii="Times New Roman" w:hAnsi="Times New Roman"/>
                      <w:sz w:val="24"/>
                      <w:szCs w:val="24"/>
                    </w:rPr>
                  </w:pPr>
                  <w:r>
                    <w:rPr>
                      <w:rFonts w:ascii="Times New Roman" w:hAnsi="Times New Roman"/>
                      <w:sz w:val="24"/>
                      <w:szCs w:val="24"/>
                    </w:rPr>
                    <w:t>• Τα τρία μέσα</w:t>
                  </w:r>
                  <w:r w:rsidR="003061CE">
                    <w:rPr>
                      <w:rFonts w:ascii="Times New Roman" w:hAnsi="Times New Roman"/>
                      <w:sz w:val="24"/>
                      <w:szCs w:val="24"/>
                    </w:rPr>
                    <w:t xml:space="preserve"> τα οποία </w:t>
                  </w:r>
                  <w:r>
                    <w:rPr>
                      <w:rFonts w:ascii="Times New Roman" w:hAnsi="Times New Roman"/>
                      <w:sz w:val="24"/>
                      <w:szCs w:val="24"/>
                    </w:rPr>
                    <w:t xml:space="preserve">εντάσσονται στην επιχειρηματολογία και με τα οποία επιτυγχάνεται η αξιοπιστία του </w:t>
                  </w:r>
                  <w:r w:rsidR="00753457">
                    <w:rPr>
                      <w:rFonts w:ascii="Times New Roman" w:hAnsi="Times New Roman"/>
                      <w:sz w:val="24"/>
                      <w:szCs w:val="24"/>
                    </w:rPr>
                    <w:t>Ομιλητή σύμφωνα με τον Αριστοτέλη είναι το ήθος, το πάθος και η αποτροπή</w:t>
                  </w:r>
                  <w:r w:rsidR="00753457" w:rsidRPr="003B1C17">
                    <w:rPr>
                      <w:rFonts w:ascii="Times New Roman" w:hAnsi="Times New Roman"/>
                      <w:sz w:val="24"/>
                      <w:szCs w:val="24"/>
                    </w:rPr>
                    <w:t xml:space="preserve">.  </w:t>
                  </w:r>
                  <w:r w:rsidR="00753457" w:rsidRPr="003B1C17">
                    <w:rPr>
                      <w:rFonts w:ascii="Times New Roman" w:hAnsi="Times New Roman"/>
                      <w:color w:val="FF0000"/>
                      <w:sz w:val="24"/>
                      <w:szCs w:val="24"/>
                    </w:rPr>
                    <w:t>(Λ)</w:t>
                  </w:r>
                  <w:r w:rsidR="00CA19E4">
                    <w:rPr>
                      <w:rFonts w:ascii="Times New Roman" w:hAnsi="Times New Roman"/>
                      <w:color w:val="FF0000"/>
                      <w:sz w:val="24"/>
                      <w:szCs w:val="24"/>
                    </w:rPr>
                    <w:t xml:space="preserve"> ήθος, πάθος, λόγος</w:t>
                  </w:r>
                </w:p>
              </w:tc>
              <w:tc>
                <w:tcPr>
                  <w:tcW w:w="1590" w:type="dxa"/>
                </w:tcPr>
                <w:p w14:paraId="46F06CB9" w14:textId="77777777" w:rsidR="00EB6AF8" w:rsidRPr="00DF1010" w:rsidRDefault="00EB6AF8" w:rsidP="00753457">
                  <w:pPr>
                    <w:pStyle w:val="a6"/>
                    <w:spacing w:before="600" w:after="120" w:line="360" w:lineRule="auto"/>
                    <w:jc w:val="center"/>
                    <w:rPr>
                      <w:rFonts w:ascii="Times New Roman" w:hAnsi="Times New Roman"/>
                      <w:sz w:val="24"/>
                      <w:szCs w:val="24"/>
                    </w:rPr>
                  </w:pPr>
                </w:p>
              </w:tc>
            </w:tr>
            <w:tr w:rsidR="00013FC4" w14:paraId="76588F4B" w14:textId="77777777" w:rsidTr="00AC4204">
              <w:tc>
                <w:tcPr>
                  <w:tcW w:w="6831" w:type="dxa"/>
                  <w:shd w:val="clear" w:color="auto" w:fill="D9D9D9" w:themeFill="background1" w:themeFillShade="D9"/>
                </w:tcPr>
                <w:p w14:paraId="42EE4A40" w14:textId="77777777" w:rsidR="00013FC4" w:rsidRPr="00BC053A" w:rsidRDefault="00013FC4"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Πρόλογος, το Προοίμιο μιας Ομιλίας αποσκοπεί </w:t>
                  </w:r>
                  <w:r w:rsidR="00BC053A">
                    <w:rPr>
                      <w:rFonts w:ascii="Times New Roman" w:hAnsi="Times New Roman"/>
                      <w:sz w:val="24"/>
                      <w:szCs w:val="24"/>
                    </w:rPr>
                    <w:t xml:space="preserve">στο να κάνει </w:t>
                  </w:r>
                  <w:r w:rsidR="00BC053A" w:rsidRPr="00BC053A">
                    <w:rPr>
                      <w:rFonts w:ascii="Times New Roman" w:hAnsi="Times New Roman"/>
                      <w:sz w:val="24"/>
                      <w:szCs w:val="24"/>
                    </w:rPr>
                    <w:t>“</w:t>
                  </w:r>
                  <w:r w:rsidR="00BC053A">
                    <w:rPr>
                      <w:rFonts w:ascii="Times New Roman" w:hAnsi="Times New Roman"/>
                      <w:sz w:val="24"/>
                      <w:szCs w:val="24"/>
                    </w:rPr>
                    <w:t>δικό του</w:t>
                  </w:r>
                  <w:r w:rsidR="00BC053A" w:rsidRPr="00BC053A">
                    <w:rPr>
                      <w:rFonts w:ascii="Times New Roman" w:hAnsi="Times New Roman"/>
                      <w:sz w:val="24"/>
                      <w:szCs w:val="24"/>
                    </w:rPr>
                    <w:t xml:space="preserve">” </w:t>
                  </w:r>
                  <w:r w:rsidR="00BC053A">
                    <w:rPr>
                      <w:rFonts w:ascii="Times New Roman" w:hAnsi="Times New Roman"/>
                      <w:sz w:val="24"/>
                      <w:szCs w:val="24"/>
                    </w:rPr>
                    <w:t xml:space="preserve">ο ρήτορας – ομιλών το ακροατήριο, ώστε να τον </w:t>
                  </w:r>
                  <w:r w:rsidR="00AC4204">
                    <w:rPr>
                      <w:rFonts w:ascii="Times New Roman" w:hAnsi="Times New Roman"/>
                      <w:sz w:val="24"/>
                      <w:szCs w:val="24"/>
                    </w:rPr>
                    <w:t xml:space="preserve">ακούσει με προσοχή, ενδιαφέρον και χωρίς δυσκολίες.  </w:t>
                  </w:r>
                  <w:r w:rsidR="00AC4204" w:rsidRPr="003B1C17">
                    <w:rPr>
                      <w:rFonts w:ascii="Times New Roman" w:hAnsi="Times New Roman"/>
                      <w:color w:val="FF0000"/>
                      <w:sz w:val="24"/>
                      <w:szCs w:val="24"/>
                    </w:rPr>
                    <w:t>(Σ)</w:t>
                  </w:r>
                </w:p>
              </w:tc>
              <w:tc>
                <w:tcPr>
                  <w:tcW w:w="1590" w:type="dxa"/>
                </w:tcPr>
                <w:p w14:paraId="4AA3509E" w14:textId="77777777" w:rsidR="00013FC4" w:rsidRPr="00DF1010" w:rsidRDefault="00013FC4" w:rsidP="00753457">
                  <w:pPr>
                    <w:pStyle w:val="a6"/>
                    <w:spacing w:before="600" w:after="120" w:line="360" w:lineRule="auto"/>
                    <w:jc w:val="center"/>
                    <w:rPr>
                      <w:rFonts w:ascii="Times New Roman" w:hAnsi="Times New Roman"/>
                      <w:sz w:val="24"/>
                      <w:szCs w:val="24"/>
                    </w:rPr>
                  </w:pPr>
                </w:p>
              </w:tc>
            </w:tr>
            <w:tr w:rsidR="00AC4204" w14:paraId="01BDA24D" w14:textId="77777777" w:rsidTr="007070FD">
              <w:tc>
                <w:tcPr>
                  <w:tcW w:w="6831" w:type="dxa"/>
                </w:tcPr>
                <w:p w14:paraId="3E7E1E8A" w14:textId="3D70BE8F" w:rsidR="00AC4204" w:rsidRDefault="00975670"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Ένα είδος ομιλίας είναι η Δικανική, η οποία ακουγόταν σε δημόσιες </w:t>
                  </w:r>
                  <w:r w:rsidR="009B5419">
                    <w:rPr>
                      <w:rFonts w:ascii="Times New Roman" w:hAnsi="Times New Roman"/>
                      <w:sz w:val="24"/>
                      <w:szCs w:val="24"/>
                    </w:rPr>
                    <w:t xml:space="preserve">συγκεντρώσεις, πανήγυρις.  </w:t>
                  </w:r>
                  <w:r w:rsidR="009B5419" w:rsidRPr="003B1C17">
                    <w:rPr>
                      <w:rFonts w:ascii="Times New Roman" w:hAnsi="Times New Roman"/>
                      <w:color w:val="FF0000"/>
                      <w:sz w:val="24"/>
                      <w:szCs w:val="24"/>
                    </w:rPr>
                    <w:t>(Λ)</w:t>
                  </w:r>
                  <w:r w:rsidR="00CA19E4">
                    <w:rPr>
                      <w:rFonts w:ascii="Times New Roman" w:hAnsi="Times New Roman"/>
                      <w:color w:val="FF0000"/>
                      <w:sz w:val="24"/>
                      <w:szCs w:val="24"/>
                    </w:rPr>
                    <w:t xml:space="preserve"> Η Επιδεικτική/ η Δικανική ακουγόταν στο Δικαστήριο (Ηλιαία)</w:t>
                  </w:r>
                </w:p>
              </w:tc>
              <w:tc>
                <w:tcPr>
                  <w:tcW w:w="1590" w:type="dxa"/>
                </w:tcPr>
                <w:p w14:paraId="07667C5D" w14:textId="77777777" w:rsidR="00AC4204" w:rsidRPr="00DF1010" w:rsidRDefault="00AC4204" w:rsidP="009B5419">
                  <w:pPr>
                    <w:pStyle w:val="a6"/>
                    <w:spacing w:before="360" w:after="120" w:line="360" w:lineRule="auto"/>
                    <w:jc w:val="center"/>
                    <w:rPr>
                      <w:rFonts w:ascii="Times New Roman" w:hAnsi="Times New Roman"/>
                      <w:sz w:val="24"/>
                      <w:szCs w:val="24"/>
                    </w:rPr>
                  </w:pPr>
                </w:p>
              </w:tc>
            </w:tr>
          </w:tbl>
          <w:p w14:paraId="63082562" w14:textId="77777777" w:rsidR="004B667C" w:rsidRDefault="004B667C" w:rsidP="007070FD">
            <w:pPr>
              <w:pStyle w:val="a6"/>
              <w:spacing w:before="120" w:after="120" w:line="360" w:lineRule="auto"/>
              <w:rPr>
                <w:rFonts w:ascii="Times New Roman" w:hAnsi="Times New Roman"/>
                <w:b/>
                <w:bCs/>
                <w:sz w:val="12"/>
                <w:szCs w:val="12"/>
              </w:rPr>
            </w:pPr>
          </w:p>
          <w:p w14:paraId="4A8F1066" w14:textId="77777777" w:rsidR="00362F55" w:rsidRDefault="00362F55" w:rsidP="007070FD">
            <w:pPr>
              <w:pStyle w:val="a6"/>
              <w:spacing w:before="120" w:after="120" w:line="360" w:lineRule="auto"/>
              <w:rPr>
                <w:rFonts w:ascii="Times New Roman" w:hAnsi="Times New Roman"/>
                <w:b/>
                <w:bCs/>
                <w:sz w:val="12"/>
                <w:szCs w:val="12"/>
              </w:rPr>
            </w:pPr>
          </w:p>
          <w:p w14:paraId="6D74E3D5" w14:textId="77777777" w:rsidR="00362F55" w:rsidRPr="00A56D04" w:rsidRDefault="00362F55" w:rsidP="007070FD">
            <w:pPr>
              <w:pStyle w:val="a6"/>
              <w:spacing w:before="120" w:after="120" w:line="360" w:lineRule="auto"/>
              <w:rPr>
                <w:rFonts w:ascii="Times New Roman" w:hAnsi="Times New Roman"/>
                <w:b/>
                <w:bCs/>
                <w:sz w:val="12"/>
                <w:szCs w:val="12"/>
              </w:rPr>
            </w:pPr>
          </w:p>
          <w:p w14:paraId="385546DC" w14:textId="77777777" w:rsidR="0079333E" w:rsidRDefault="00C555A8" w:rsidP="0052172F">
            <w:pPr>
              <w:pStyle w:val="a6"/>
              <w:spacing w:line="360" w:lineRule="auto"/>
              <w:rPr>
                <w:rFonts w:ascii="Times New Roman" w:hAnsi="Times New Roman"/>
                <w:sz w:val="24"/>
                <w:szCs w:val="24"/>
              </w:rPr>
            </w:pPr>
            <w:r w:rsidRPr="0052172F">
              <w:rPr>
                <w:rFonts w:ascii="Arial Unicode MS" w:eastAsia="Arial Unicode MS" w:hAnsi="Arial Unicode MS" w:cs="Arial Unicode MS" w:hint="eastAsia"/>
                <w:b/>
                <w:bCs/>
                <w:sz w:val="24"/>
                <w:szCs w:val="24"/>
              </w:rPr>
              <w:t>↳</w:t>
            </w:r>
            <w:r>
              <w:rPr>
                <w:rFonts w:ascii="Times New Roman" w:hAnsi="Times New Roman"/>
                <w:sz w:val="24"/>
                <w:szCs w:val="24"/>
              </w:rPr>
              <w:t xml:space="preserve"> </w:t>
            </w:r>
            <w:r w:rsidRPr="00FF04B3">
              <w:rPr>
                <w:rFonts w:ascii="Times New Roman" w:hAnsi="Times New Roman"/>
                <w:b/>
                <w:bCs/>
                <w:sz w:val="24"/>
                <w:szCs w:val="24"/>
                <w:highlight w:val="cyan"/>
              </w:rPr>
              <w:t xml:space="preserve">Οι Επιστολές του Αποστόλου Παύλου τονίζουν </w:t>
            </w:r>
            <w:r w:rsidR="0052172F" w:rsidRPr="00FF04B3">
              <w:rPr>
                <w:rFonts w:ascii="Times New Roman" w:hAnsi="Times New Roman"/>
                <w:b/>
                <w:bCs/>
                <w:sz w:val="24"/>
                <w:szCs w:val="24"/>
                <w:highlight w:val="cyan"/>
              </w:rPr>
              <w:t>καταλυτικής σημασίας αλήθειες τόσο για τους παραλήπτες</w:t>
            </w:r>
            <w:r w:rsidR="00650E38" w:rsidRPr="00FF04B3">
              <w:rPr>
                <w:rFonts w:ascii="Times New Roman" w:hAnsi="Times New Roman"/>
                <w:b/>
                <w:bCs/>
                <w:sz w:val="24"/>
                <w:szCs w:val="24"/>
                <w:highlight w:val="cyan"/>
              </w:rPr>
              <w:t xml:space="preserve"> του, όσο και για τον κάθε άνθρωπο διαχρονικά. Ανατρέξτε στις </w:t>
            </w:r>
            <w:r w:rsidR="00B55545" w:rsidRPr="00FF04B3">
              <w:rPr>
                <w:rFonts w:ascii="Times New Roman" w:hAnsi="Times New Roman"/>
                <w:b/>
                <w:bCs/>
                <w:sz w:val="24"/>
                <w:szCs w:val="24"/>
                <w:highlight w:val="cyan"/>
              </w:rPr>
              <w:t>Ε</w:t>
            </w:r>
            <w:r w:rsidR="00650E38" w:rsidRPr="00FF04B3">
              <w:rPr>
                <w:rFonts w:ascii="Times New Roman" w:hAnsi="Times New Roman"/>
                <w:b/>
                <w:bCs/>
                <w:sz w:val="24"/>
                <w:szCs w:val="24"/>
                <w:highlight w:val="cyan"/>
              </w:rPr>
              <w:t xml:space="preserve">πιστολές </w:t>
            </w:r>
            <w:r w:rsidR="00B55545" w:rsidRPr="00FF04B3">
              <w:rPr>
                <w:rFonts w:ascii="Times New Roman" w:hAnsi="Times New Roman"/>
                <w:b/>
                <w:bCs/>
                <w:sz w:val="24"/>
                <w:szCs w:val="24"/>
                <w:highlight w:val="cyan"/>
              </w:rPr>
              <w:t>του Παύλου και αντιστοιχίστε.</w:t>
            </w:r>
          </w:p>
          <w:p w14:paraId="3A8C2FBA" w14:textId="77777777" w:rsidR="00B55545" w:rsidRPr="001B0414" w:rsidRDefault="00B55545" w:rsidP="0052172F">
            <w:pPr>
              <w:pStyle w:val="a6"/>
              <w:spacing w:line="360" w:lineRule="auto"/>
              <w:rPr>
                <w:rFonts w:ascii="Times New Roman" w:hAnsi="Times New Roman"/>
                <w:sz w:val="16"/>
                <w:szCs w:val="16"/>
              </w:rPr>
            </w:pPr>
          </w:p>
          <w:tbl>
            <w:tblPr>
              <w:tblStyle w:val="af4"/>
              <w:tblW w:w="8595" w:type="dxa"/>
              <w:jc w:val="center"/>
              <w:tblLayout w:type="fixed"/>
              <w:tblLook w:val="04A0" w:firstRow="1" w:lastRow="0" w:firstColumn="1" w:lastColumn="0" w:noHBand="0" w:noVBand="1"/>
            </w:tblPr>
            <w:tblGrid>
              <w:gridCol w:w="5983"/>
              <w:gridCol w:w="2612"/>
            </w:tblGrid>
            <w:tr w:rsidR="001B0414" w:rsidRPr="001B0414" w14:paraId="7CA8C703" w14:textId="77777777" w:rsidTr="00A56D04">
              <w:trPr>
                <w:jc w:val="center"/>
              </w:trPr>
              <w:tc>
                <w:tcPr>
                  <w:tcW w:w="5983" w:type="dxa"/>
                </w:tcPr>
                <w:p w14:paraId="2F0FC930" w14:textId="77777777" w:rsidR="001B0414" w:rsidRPr="001B0414" w:rsidRDefault="001B0414" w:rsidP="001B0414">
                  <w:pPr>
                    <w:pStyle w:val="a6"/>
                    <w:spacing w:line="360" w:lineRule="auto"/>
                    <w:jc w:val="center"/>
                    <w:rPr>
                      <w:rFonts w:ascii="Times New Roman" w:hAnsi="Times New Roman"/>
                      <w:b/>
                      <w:bCs/>
                      <w:sz w:val="24"/>
                      <w:szCs w:val="24"/>
                    </w:rPr>
                  </w:pPr>
                  <w:r w:rsidRPr="001B0414">
                    <w:rPr>
                      <w:rFonts w:ascii="Times New Roman" w:hAnsi="Times New Roman"/>
                      <w:b/>
                      <w:bCs/>
                      <w:sz w:val="24"/>
                      <w:szCs w:val="24"/>
                    </w:rPr>
                    <w:t>ΣΤΗΛΗ Α</w:t>
                  </w:r>
                </w:p>
              </w:tc>
              <w:tc>
                <w:tcPr>
                  <w:tcW w:w="2612" w:type="dxa"/>
                </w:tcPr>
                <w:p w14:paraId="0BA60F62" w14:textId="77777777" w:rsidR="001B0414" w:rsidRPr="00806E69" w:rsidRDefault="001B0414" w:rsidP="00806E69">
                  <w:pPr>
                    <w:pStyle w:val="a6"/>
                    <w:spacing w:line="360" w:lineRule="auto"/>
                    <w:jc w:val="center"/>
                    <w:rPr>
                      <w:rFonts w:ascii="Times New Roman" w:hAnsi="Times New Roman"/>
                      <w:b/>
                      <w:bCs/>
                      <w:sz w:val="24"/>
                      <w:szCs w:val="24"/>
                    </w:rPr>
                  </w:pPr>
                  <w:r w:rsidRPr="00806E69">
                    <w:rPr>
                      <w:rFonts w:ascii="Times New Roman" w:hAnsi="Times New Roman"/>
                      <w:b/>
                      <w:bCs/>
                      <w:sz w:val="24"/>
                      <w:szCs w:val="24"/>
                    </w:rPr>
                    <w:t>ΣΤΗΛΗ Β</w:t>
                  </w:r>
                </w:p>
              </w:tc>
            </w:tr>
            <w:tr w:rsidR="001B0414" w14:paraId="3ACD519F" w14:textId="77777777" w:rsidTr="00A56D04">
              <w:trPr>
                <w:jc w:val="center"/>
              </w:trPr>
              <w:tc>
                <w:tcPr>
                  <w:tcW w:w="5983" w:type="dxa"/>
                </w:tcPr>
                <w:p w14:paraId="71E7C8EE" w14:textId="77777777" w:rsidR="001B0414" w:rsidRDefault="009F72F4" w:rsidP="00EF3C66">
                  <w:pPr>
                    <w:pStyle w:val="a6"/>
                    <w:spacing w:before="120" w:after="120" w:line="360" w:lineRule="auto"/>
                    <w:rPr>
                      <w:rFonts w:ascii="Times New Roman" w:hAnsi="Times New Roman"/>
                      <w:sz w:val="24"/>
                      <w:szCs w:val="24"/>
                    </w:rPr>
                  </w:pPr>
                  <w:r>
                    <w:rPr>
                      <w:rFonts w:ascii="Times New Roman" w:hAnsi="Times New Roman"/>
                      <w:sz w:val="24"/>
                      <w:szCs w:val="24"/>
                    </w:rPr>
                    <w:t xml:space="preserve">• Στην Επιστολή αυτή ο Παύλος αναφέρει </w:t>
                  </w:r>
                  <w:r w:rsidR="00976A29">
                    <w:rPr>
                      <w:rFonts w:ascii="Times New Roman" w:hAnsi="Times New Roman"/>
                      <w:sz w:val="24"/>
                      <w:szCs w:val="24"/>
                    </w:rPr>
                    <w:t>πως ούτε η γνώση του Νόμου ούτε η περιτομή αρκούν</w:t>
                  </w:r>
                  <w:r w:rsidR="00806E69">
                    <w:rPr>
                      <w:rFonts w:ascii="Times New Roman" w:hAnsi="Times New Roman"/>
                      <w:sz w:val="24"/>
                      <w:szCs w:val="24"/>
                    </w:rPr>
                    <w:t xml:space="preserve"> για τη σωτηρία. </w:t>
                  </w:r>
                  <w:r w:rsidR="00806E69" w:rsidRPr="00FC08FE">
                    <w:rPr>
                      <w:rFonts w:ascii="Times New Roman" w:hAnsi="Times New Roman"/>
                      <w:i/>
                      <w:iCs/>
                      <w:color w:val="943634" w:themeColor="accent2" w:themeShade="BF"/>
                      <w:sz w:val="24"/>
                      <w:szCs w:val="24"/>
                    </w:rPr>
                    <w:t>(Προς Ρωμαίους 2, 17-29)</w:t>
                  </w:r>
                </w:p>
              </w:tc>
              <w:tc>
                <w:tcPr>
                  <w:tcW w:w="2612" w:type="dxa"/>
                </w:tcPr>
                <w:p w14:paraId="641442A0" w14:textId="77777777" w:rsidR="00DF0D06" w:rsidRPr="00DE3DFB" w:rsidRDefault="006A6F7A" w:rsidP="006D23AB">
                  <w:pPr>
                    <w:pStyle w:val="a6"/>
                    <w:spacing w:before="240" w:after="120" w:line="276" w:lineRule="auto"/>
                    <w:jc w:val="center"/>
                    <w:rPr>
                      <w:rFonts w:ascii="Times New Roman" w:hAnsi="Times New Roman"/>
                      <w:color w:val="548DD4" w:themeColor="text2" w:themeTint="99"/>
                      <w:sz w:val="24"/>
                      <w:szCs w:val="24"/>
                    </w:rPr>
                  </w:pPr>
                  <w:r w:rsidRPr="00DE3DFB">
                    <w:rPr>
                      <w:rFonts w:ascii="Times New Roman" w:hAnsi="Times New Roman"/>
                      <w:color w:val="548DD4" w:themeColor="text2" w:themeTint="99"/>
                      <w:sz w:val="24"/>
                      <w:szCs w:val="24"/>
                    </w:rPr>
                    <w:t>Προς Φιλιππησίους</w:t>
                  </w:r>
                </w:p>
                <w:p w14:paraId="784CF12D" w14:textId="77777777" w:rsidR="006A6F7A" w:rsidRPr="00806E69" w:rsidRDefault="00DE495E" w:rsidP="006A6F7A">
                  <w:pPr>
                    <w:pStyle w:val="a6"/>
                    <w:spacing w:before="120" w:after="120" w:line="360" w:lineRule="auto"/>
                    <w:jc w:val="center"/>
                    <w:rPr>
                      <w:rFonts w:ascii="Times New Roman" w:hAnsi="Times New Roman"/>
                      <w:sz w:val="24"/>
                      <w:szCs w:val="24"/>
                    </w:rPr>
                  </w:pPr>
                  <w:r w:rsidRPr="00DE3DFB">
                    <w:rPr>
                      <w:rFonts w:ascii="Times New Roman" w:hAnsi="Times New Roman"/>
                      <w:color w:val="548DD4" w:themeColor="text2" w:themeTint="99"/>
                      <w:sz w:val="24"/>
                      <w:szCs w:val="24"/>
                    </w:rPr>
                    <w:t>2, 1-11</w:t>
                  </w:r>
                </w:p>
              </w:tc>
            </w:tr>
            <w:tr w:rsidR="001B0414" w14:paraId="445E9C71" w14:textId="77777777" w:rsidTr="00A56D04">
              <w:trPr>
                <w:jc w:val="center"/>
              </w:trPr>
              <w:tc>
                <w:tcPr>
                  <w:tcW w:w="5983" w:type="dxa"/>
                </w:tcPr>
                <w:p w14:paraId="71C1076B" w14:textId="0746FD2D" w:rsidR="001B0414" w:rsidRDefault="00DF267B" w:rsidP="00DF267B">
                  <w:pPr>
                    <w:pStyle w:val="a6"/>
                    <w:spacing w:before="120" w:after="120" w:line="360" w:lineRule="auto"/>
                    <w:rPr>
                      <w:rFonts w:ascii="Times New Roman" w:hAnsi="Times New Roman"/>
                      <w:sz w:val="24"/>
                      <w:szCs w:val="24"/>
                    </w:rPr>
                  </w:pPr>
                  <w:r>
                    <w:rPr>
                      <w:rFonts w:ascii="Times New Roman" w:hAnsi="Times New Roman"/>
                      <w:sz w:val="24"/>
                      <w:szCs w:val="24"/>
                    </w:rPr>
                    <w:t>• Στην Επιστολή αυτή ο Απόστολος Παύλος</w:t>
                  </w:r>
                  <w:r w:rsidR="00880E9B">
                    <w:rPr>
                      <w:rFonts w:ascii="Times New Roman" w:hAnsi="Times New Roman"/>
                      <w:sz w:val="24"/>
                      <w:szCs w:val="24"/>
                    </w:rPr>
                    <w:t xml:space="preserve"> αναφέρεται σ</w:t>
                  </w:r>
                  <w:r w:rsidR="0002439B">
                    <w:rPr>
                      <w:rFonts w:ascii="Times New Roman" w:hAnsi="Times New Roman"/>
                      <w:sz w:val="24"/>
                      <w:szCs w:val="24"/>
                    </w:rPr>
                    <w:t xml:space="preserve">τη δύναμη του Σταυρού. </w:t>
                  </w:r>
                  <w:r w:rsidR="0002439B" w:rsidRPr="00FC08FE">
                    <w:rPr>
                      <w:rFonts w:ascii="Times New Roman" w:hAnsi="Times New Roman"/>
                      <w:i/>
                      <w:iCs/>
                      <w:color w:val="943634" w:themeColor="accent2" w:themeShade="BF"/>
                      <w:sz w:val="24"/>
                      <w:szCs w:val="24"/>
                    </w:rPr>
                    <w:t xml:space="preserve">(Α΄ προς Κορινθίους 1, </w:t>
                  </w:r>
                  <w:r w:rsidR="00E51BBE" w:rsidRPr="00FC08FE">
                    <w:rPr>
                      <w:rFonts w:ascii="Times New Roman" w:hAnsi="Times New Roman"/>
                      <w:i/>
                      <w:iCs/>
                      <w:color w:val="943634" w:themeColor="accent2" w:themeShade="BF"/>
                      <w:sz w:val="24"/>
                      <w:szCs w:val="24"/>
                    </w:rPr>
                    <w:t>18-25)</w:t>
                  </w:r>
                </w:p>
              </w:tc>
              <w:tc>
                <w:tcPr>
                  <w:tcW w:w="2612" w:type="dxa"/>
                </w:tcPr>
                <w:p w14:paraId="154678BA" w14:textId="77777777" w:rsidR="00E51BBE" w:rsidRPr="006D23AB" w:rsidRDefault="00E51BBE" w:rsidP="006D23AB">
                  <w:pPr>
                    <w:pStyle w:val="a6"/>
                    <w:spacing w:before="120" w:after="120" w:line="276" w:lineRule="auto"/>
                    <w:jc w:val="center"/>
                    <w:rPr>
                      <w:rFonts w:ascii="Times New Roman" w:hAnsi="Times New Roman"/>
                      <w:color w:val="548DD4" w:themeColor="text2" w:themeTint="99"/>
                      <w:sz w:val="24"/>
                      <w:szCs w:val="24"/>
                    </w:rPr>
                  </w:pPr>
                  <w:r w:rsidRPr="006D23AB">
                    <w:rPr>
                      <w:rFonts w:ascii="Times New Roman" w:hAnsi="Times New Roman"/>
                      <w:color w:val="548DD4" w:themeColor="text2" w:themeTint="99"/>
                      <w:sz w:val="24"/>
                      <w:szCs w:val="24"/>
                    </w:rPr>
                    <w:t>Β΄ προς Θεσσαλονικείς</w:t>
                  </w:r>
                </w:p>
                <w:p w14:paraId="4B923DED" w14:textId="77777777" w:rsidR="00E51BBE" w:rsidRPr="00806E69" w:rsidRDefault="00E51BBE" w:rsidP="00806E69">
                  <w:pPr>
                    <w:pStyle w:val="a6"/>
                    <w:spacing w:line="360" w:lineRule="auto"/>
                    <w:jc w:val="center"/>
                    <w:rPr>
                      <w:rFonts w:ascii="Times New Roman" w:hAnsi="Times New Roman"/>
                      <w:sz w:val="24"/>
                      <w:szCs w:val="24"/>
                    </w:rPr>
                  </w:pPr>
                  <w:r w:rsidRPr="006D23AB">
                    <w:rPr>
                      <w:rFonts w:ascii="Times New Roman" w:hAnsi="Times New Roman"/>
                      <w:color w:val="548DD4" w:themeColor="text2" w:themeTint="99"/>
                      <w:sz w:val="24"/>
                      <w:szCs w:val="24"/>
                    </w:rPr>
                    <w:t>3, 6-18</w:t>
                  </w:r>
                </w:p>
              </w:tc>
            </w:tr>
            <w:tr w:rsidR="00DF61A7" w14:paraId="3E1C7B8A" w14:textId="77777777" w:rsidTr="00A56D04">
              <w:trPr>
                <w:jc w:val="center"/>
              </w:trPr>
              <w:tc>
                <w:tcPr>
                  <w:tcW w:w="5983" w:type="dxa"/>
                </w:tcPr>
                <w:p w14:paraId="7CA471BD" w14:textId="77777777" w:rsidR="00DF61A7" w:rsidRDefault="00DF61A7" w:rsidP="00DF267B">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Στην Επιστολή αυτή ο Απόστολος Παύλος </w:t>
                  </w:r>
                  <w:r w:rsidR="00EC0585">
                    <w:rPr>
                      <w:rFonts w:ascii="Times New Roman" w:hAnsi="Times New Roman"/>
                      <w:sz w:val="24"/>
                      <w:szCs w:val="24"/>
                    </w:rPr>
                    <w:t xml:space="preserve">αναφέρει πως η διακονία του Ευαγγελίου είναι ανώτερη από την διακονία </w:t>
                  </w:r>
                  <w:r w:rsidR="004466C3">
                    <w:rPr>
                      <w:rFonts w:ascii="Times New Roman" w:hAnsi="Times New Roman"/>
                      <w:sz w:val="24"/>
                      <w:szCs w:val="24"/>
                    </w:rPr>
                    <w:t xml:space="preserve">του </w:t>
                  </w:r>
                  <w:r w:rsidR="00F373CA">
                    <w:rPr>
                      <w:rFonts w:ascii="Times New Roman" w:hAnsi="Times New Roman"/>
                      <w:sz w:val="24"/>
                      <w:szCs w:val="24"/>
                    </w:rPr>
                    <w:t xml:space="preserve">μωσαϊκού </w:t>
                  </w:r>
                  <w:r w:rsidR="001B59A4">
                    <w:rPr>
                      <w:rFonts w:ascii="Times New Roman" w:hAnsi="Times New Roman"/>
                      <w:sz w:val="24"/>
                      <w:szCs w:val="24"/>
                    </w:rPr>
                    <w:t xml:space="preserve">Νόμου. </w:t>
                  </w:r>
                  <w:r w:rsidR="001B59A4" w:rsidRPr="00FC08FE">
                    <w:rPr>
                      <w:rFonts w:ascii="Times New Roman" w:hAnsi="Times New Roman"/>
                      <w:i/>
                      <w:iCs/>
                      <w:color w:val="943634" w:themeColor="accent2" w:themeShade="BF"/>
                      <w:sz w:val="24"/>
                      <w:szCs w:val="24"/>
                    </w:rPr>
                    <w:t>(Β΄ προς Κορινθίους 3</w:t>
                  </w:r>
                  <w:r w:rsidR="000C77A7" w:rsidRPr="00FC08FE">
                    <w:rPr>
                      <w:rFonts w:ascii="Times New Roman" w:hAnsi="Times New Roman"/>
                      <w:i/>
                      <w:iCs/>
                      <w:color w:val="943634" w:themeColor="accent2" w:themeShade="BF"/>
                      <w:sz w:val="24"/>
                      <w:szCs w:val="24"/>
                    </w:rPr>
                    <w:t>,</w:t>
                  </w:r>
                  <w:r w:rsidR="000C77A7" w:rsidRPr="00FC08FE">
                    <w:rPr>
                      <w:rFonts w:ascii="Times New Roman" w:hAnsi="Times New Roman"/>
                      <w:color w:val="943634" w:themeColor="accent2" w:themeShade="BF"/>
                      <w:sz w:val="24"/>
                      <w:szCs w:val="24"/>
                    </w:rPr>
                    <w:t xml:space="preserve"> </w:t>
                  </w:r>
                  <w:r w:rsidR="000C77A7" w:rsidRPr="00A56D04">
                    <w:rPr>
                      <w:rFonts w:ascii="Times New Roman" w:hAnsi="Times New Roman"/>
                      <w:i/>
                      <w:iCs/>
                      <w:color w:val="943634" w:themeColor="accent2" w:themeShade="BF"/>
                      <w:sz w:val="24"/>
                      <w:szCs w:val="24"/>
                    </w:rPr>
                    <w:t>7-18)</w:t>
                  </w:r>
                </w:p>
              </w:tc>
              <w:tc>
                <w:tcPr>
                  <w:tcW w:w="2612" w:type="dxa"/>
                </w:tcPr>
                <w:p w14:paraId="4BAC65EE" w14:textId="77777777" w:rsidR="00DF61A7" w:rsidRDefault="000C77A7" w:rsidP="00E63945">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 xml:space="preserve">Α΄ προς </w:t>
                  </w:r>
                  <w:r w:rsidR="00FC08FE">
                    <w:rPr>
                      <w:rFonts w:ascii="Times New Roman" w:hAnsi="Times New Roman"/>
                      <w:color w:val="548DD4" w:themeColor="text2" w:themeTint="99"/>
                      <w:sz w:val="24"/>
                      <w:szCs w:val="24"/>
                    </w:rPr>
                    <w:t>Θεσσαλονικείς</w:t>
                  </w:r>
                </w:p>
                <w:p w14:paraId="2FCF487C" w14:textId="77777777" w:rsidR="00FC08FE" w:rsidRPr="006D23AB" w:rsidRDefault="00FC08FE" w:rsidP="006D23AB">
                  <w:pPr>
                    <w:pStyle w:val="a6"/>
                    <w:spacing w:before="12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4, 1-12</w:t>
                  </w:r>
                </w:p>
              </w:tc>
            </w:tr>
            <w:tr w:rsidR="00A56D04" w14:paraId="78EDC169" w14:textId="77777777" w:rsidTr="00A56D04">
              <w:trPr>
                <w:jc w:val="center"/>
              </w:trPr>
              <w:tc>
                <w:tcPr>
                  <w:tcW w:w="5983" w:type="dxa"/>
                </w:tcPr>
                <w:p w14:paraId="65BC2357" w14:textId="77777777" w:rsidR="00A56D04" w:rsidRDefault="00113012" w:rsidP="00DF267B">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C125F1">
                    <w:rPr>
                      <w:rFonts w:ascii="Times New Roman" w:hAnsi="Times New Roman"/>
                      <w:sz w:val="24"/>
                      <w:szCs w:val="24"/>
                    </w:rPr>
                    <w:t xml:space="preserve">Στην Επιστολή αυτή ο Απόστολος Παύλος προτρέπει προς μία σώφρονα ζωή, αγάπη και εργασία. </w:t>
                  </w:r>
                  <w:r w:rsidR="006F3375" w:rsidRPr="003F3D92">
                    <w:rPr>
                      <w:rFonts w:ascii="Times New Roman" w:hAnsi="Times New Roman"/>
                      <w:i/>
                      <w:iCs/>
                      <w:color w:val="943634" w:themeColor="accent2" w:themeShade="BF"/>
                      <w:sz w:val="24"/>
                      <w:szCs w:val="24"/>
                    </w:rPr>
                    <w:t>(Α΄ προς Θεσσαλονικείς, 4, 1-12</w:t>
                  </w:r>
                  <w:r w:rsidR="003F3D92" w:rsidRPr="003F3D92">
                    <w:rPr>
                      <w:rFonts w:ascii="Times New Roman" w:hAnsi="Times New Roman"/>
                      <w:i/>
                      <w:iCs/>
                      <w:color w:val="943634" w:themeColor="accent2" w:themeShade="BF"/>
                      <w:sz w:val="24"/>
                      <w:szCs w:val="24"/>
                    </w:rPr>
                    <w:t>)</w:t>
                  </w:r>
                </w:p>
              </w:tc>
              <w:tc>
                <w:tcPr>
                  <w:tcW w:w="2612" w:type="dxa"/>
                </w:tcPr>
                <w:p w14:paraId="7DA4A202" w14:textId="77777777" w:rsidR="00A56D04" w:rsidRDefault="003F3D92" w:rsidP="00E63945">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Β΄ προς Κορινθίους</w:t>
                  </w:r>
                </w:p>
                <w:p w14:paraId="2FE82C06" w14:textId="77777777" w:rsidR="003F3D92" w:rsidRDefault="003F3D92" w:rsidP="006D23AB">
                  <w:pPr>
                    <w:pStyle w:val="a6"/>
                    <w:spacing w:before="12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3, 7-18</w:t>
                  </w:r>
                </w:p>
              </w:tc>
            </w:tr>
            <w:tr w:rsidR="00E25C56" w14:paraId="35FA3821" w14:textId="77777777" w:rsidTr="00A56D04">
              <w:trPr>
                <w:jc w:val="center"/>
              </w:trPr>
              <w:tc>
                <w:tcPr>
                  <w:tcW w:w="5983" w:type="dxa"/>
                </w:tcPr>
                <w:p w14:paraId="5421D42D" w14:textId="4089C577" w:rsidR="00E25C56" w:rsidRDefault="00E25C56" w:rsidP="00DF267B">
                  <w:pPr>
                    <w:pStyle w:val="a6"/>
                    <w:spacing w:before="120" w:after="120" w:line="360" w:lineRule="auto"/>
                    <w:rPr>
                      <w:rFonts w:ascii="Times New Roman" w:hAnsi="Times New Roman"/>
                      <w:sz w:val="24"/>
                      <w:szCs w:val="24"/>
                    </w:rPr>
                  </w:pPr>
                  <w:r>
                    <w:rPr>
                      <w:rFonts w:ascii="Times New Roman" w:hAnsi="Times New Roman"/>
                      <w:sz w:val="24"/>
                      <w:szCs w:val="24"/>
                    </w:rPr>
                    <w:t>• Στην Επιστολή αυτή ο Απόστολος Παύλος</w:t>
                  </w:r>
                  <w:r w:rsidR="0099713E">
                    <w:rPr>
                      <w:rFonts w:ascii="Times New Roman" w:hAnsi="Times New Roman"/>
                      <w:sz w:val="24"/>
                      <w:szCs w:val="24"/>
                    </w:rPr>
                    <w:t xml:space="preserve"> συνιστά</w:t>
                  </w:r>
                  <w:r w:rsidR="00880E9B">
                    <w:rPr>
                      <w:rFonts w:ascii="Times New Roman" w:hAnsi="Times New Roman"/>
                      <w:sz w:val="24"/>
                      <w:szCs w:val="24"/>
                    </w:rPr>
                    <w:t xml:space="preserve"> στους παραλήπτες του</w:t>
                  </w:r>
                  <w:r w:rsidR="0099713E">
                    <w:rPr>
                      <w:rFonts w:ascii="Times New Roman" w:hAnsi="Times New Roman"/>
                      <w:sz w:val="24"/>
                      <w:szCs w:val="24"/>
                    </w:rPr>
                    <w:t xml:space="preserve"> να κρατούν απόσταση από κάθε αδελφό, ο</w:t>
                  </w:r>
                  <w:r w:rsidR="00880E9B">
                    <w:rPr>
                      <w:rFonts w:ascii="Times New Roman" w:hAnsi="Times New Roman"/>
                      <w:sz w:val="24"/>
                      <w:szCs w:val="24"/>
                    </w:rPr>
                    <w:t xml:space="preserve"> </w:t>
                  </w:r>
                  <w:r w:rsidR="0099713E">
                    <w:rPr>
                      <w:rFonts w:ascii="Times New Roman" w:hAnsi="Times New Roman"/>
                      <w:sz w:val="24"/>
                      <w:szCs w:val="24"/>
                    </w:rPr>
                    <w:t xml:space="preserve">οποίος συμπεριφέρεται άτακτα και δεν πορεύεται σύμφωνα με </w:t>
                  </w:r>
                  <w:r w:rsidR="009C3E37">
                    <w:rPr>
                      <w:rFonts w:ascii="Times New Roman" w:hAnsi="Times New Roman"/>
                      <w:sz w:val="24"/>
                      <w:szCs w:val="24"/>
                    </w:rPr>
                    <w:t xml:space="preserve">την παράδοση.  </w:t>
                  </w:r>
                  <w:r w:rsidR="009C3E37" w:rsidRPr="006339F4">
                    <w:rPr>
                      <w:rFonts w:ascii="Times New Roman" w:hAnsi="Times New Roman"/>
                      <w:i/>
                      <w:iCs/>
                      <w:color w:val="943634" w:themeColor="accent2" w:themeShade="BF"/>
                      <w:sz w:val="24"/>
                      <w:szCs w:val="24"/>
                    </w:rPr>
                    <w:t>(Β΄ προς Θεσσαλονικείς 3, 6-18)</w:t>
                  </w:r>
                </w:p>
              </w:tc>
              <w:tc>
                <w:tcPr>
                  <w:tcW w:w="2612" w:type="dxa"/>
                </w:tcPr>
                <w:p w14:paraId="30D5A614" w14:textId="77777777" w:rsidR="00E25C56" w:rsidRDefault="009C3E37" w:rsidP="009C3E37">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Α΄ προς Κορινθίους</w:t>
                  </w:r>
                </w:p>
                <w:p w14:paraId="0F511E0B" w14:textId="77777777" w:rsidR="009C3E37" w:rsidRDefault="00D83ADA" w:rsidP="00D83ADA">
                  <w:pPr>
                    <w:pStyle w:val="a6"/>
                    <w:spacing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1, 18-25</w:t>
                  </w:r>
                </w:p>
              </w:tc>
            </w:tr>
            <w:tr w:rsidR="000F24AE" w14:paraId="5B395D78" w14:textId="77777777" w:rsidTr="00A56D04">
              <w:trPr>
                <w:jc w:val="center"/>
              </w:trPr>
              <w:tc>
                <w:tcPr>
                  <w:tcW w:w="5983" w:type="dxa"/>
                </w:tcPr>
                <w:p w14:paraId="5B48234D" w14:textId="77777777" w:rsidR="000F24AE" w:rsidRDefault="000F24AE" w:rsidP="00DF267B">
                  <w:pPr>
                    <w:pStyle w:val="a6"/>
                    <w:spacing w:before="120" w:after="120" w:line="360" w:lineRule="auto"/>
                    <w:rPr>
                      <w:rFonts w:ascii="Times New Roman" w:hAnsi="Times New Roman"/>
                      <w:sz w:val="24"/>
                      <w:szCs w:val="24"/>
                    </w:rPr>
                  </w:pPr>
                  <w:r>
                    <w:rPr>
                      <w:rFonts w:ascii="Times New Roman" w:hAnsi="Times New Roman"/>
                      <w:sz w:val="24"/>
                      <w:szCs w:val="24"/>
                    </w:rPr>
                    <w:t>• Στην Επιστολή αυτή ο Απόστολος Παύλος προτρέπει να έχουν ενότητα διά της ταπείνωσης</w:t>
                  </w:r>
                  <w:r w:rsidR="00C638D5">
                    <w:rPr>
                      <w:rFonts w:ascii="Times New Roman" w:hAnsi="Times New Roman"/>
                      <w:sz w:val="24"/>
                      <w:szCs w:val="24"/>
                    </w:rPr>
                    <w:t xml:space="preserve">, κατά μίμηση του Χριστού.  </w:t>
                  </w:r>
                  <w:r w:rsidR="00C638D5" w:rsidRPr="00680BD4">
                    <w:rPr>
                      <w:rFonts w:ascii="Times New Roman" w:hAnsi="Times New Roman"/>
                      <w:i/>
                      <w:iCs/>
                      <w:color w:val="943634" w:themeColor="accent2" w:themeShade="BF"/>
                      <w:sz w:val="24"/>
                      <w:szCs w:val="24"/>
                    </w:rPr>
                    <w:t>(Προς Φιλιππησίους 2, 1-11)</w:t>
                  </w:r>
                </w:p>
              </w:tc>
              <w:tc>
                <w:tcPr>
                  <w:tcW w:w="2612" w:type="dxa"/>
                </w:tcPr>
                <w:p w14:paraId="797F2E97" w14:textId="77777777" w:rsidR="000F24AE" w:rsidRDefault="00C638D5" w:rsidP="009C3E37">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Προς Ρωμαίους</w:t>
                  </w:r>
                </w:p>
                <w:p w14:paraId="1F2B4D18" w14:textId="77777777" w:rsidR="00C638D5" w:rsidRDefault="00680BD4" w:rsidP="00680BD4">
                  <w:pPr>
                    <w:pStyle w:val="a6"/>
                    <w:spacing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2, 17-29</w:t>
                  </w:r>
                </w:p>
              </w:tc>
            </w:tr>
            <w:tr w:rsidR="00821862" w14:paraId="3B9A69FB" w14:textId="77777777" w:rsidTr="00A56D04">
              <w:trPr>
                <w:jc w:val="center"/>
              </w:trPr>
              <w:tc>
                <w:tcPr>
                  <w:tcW w:w="5983" w:type="dxa"/>
                </w:tcPr>
                <w:p w14:paraId="42C3B6EF" w14:textId="77777777" w:rsidR="00821862" w:rsidRDefault="00821862" w:rsidP="000C4BE2">
                  <w:pPr>
                    <w:pStyle w:val="a6"/>
                    <w:spacing w:before="120" w:line="360" w:lineRule="auto"/>
                    <w:rPr>
                      <w:rFonts w:ascii="Times New Roman" w:hAnsi="Times New Roman"/>
                      <w:sz w:val="24"/>
                      <w:szCs w:val="24"/>
                    </w:rPr>
                  </w:pPr>
                  <w:r>
                    <w:rPr>
                      <w:rFonts w:ascii="Times New Roman" w:hAnsi="Times New Roman"/>
                      <w:sz w:val="24"/>
                      <w:szCs w:val="24"/>
                    </w:rPr>
                    <w:t xml:space="preserve">• </w:t>
                  </w:r>
                  <w:r w:rsidR="003A67E0">
                    <w:rPr>
                      <w:rFonts w:ascii="Times New Roman" w:hAnsi="Times New Roman"/>
                      <w:sz w:val="24"/>
                      <w:szCs w:val="24"/>
                    </w:rPr>
                    <w:t xml:space="preserve">Στην Επιστολή αυτή ο Απόστολος Παύλος αναφέρεται για την άφθαρτη </w:t>
                  </w:r>
                  <w:r w:rsidR="00E12638">
                    <w:rPr>
                      <w:rFonts w:ascii="Times New Roman" w:hAnsi="Times New Roman"/>
                      <w:sz w:val="24"/>
                      <w:szCs w:val="24"/>
                    </w:rPr>
                    <w:t xml:space="preserve">αξία του Χριστού και του έργου Του. </w:t>
                  </w:r>
                </w:p>
                <w:p w14:paraId="694DCFB4" w14:textId="77777777" w:rsidR="00E12638" w:rsidRPr="000C4BE2" w:rsidRDefault="00E12638" w:rsidP="00DF267B">
                  <w:pPr>
                    <w:pStyle w:val="a6"/>
                    <w:spacing w:before="120" w:after="120" w:line="360" w:lineRule="auto"/>
                    <w:rPr>
                      <w:rFonts w:ascii="Times New Roman" w:hAnsi="Times New Roman"/>
                      <w:i/>
                      <w:iCs/>
                      <w:sz w:val="24"/>
                      <w:szCs w:val="24"/>
                    </w:rPr>
                  </w:pPr>
                  <w:r w:rsidRPr="000C4BE2">
                    <w:rPr>
                      <w:rFonts w:ascii="Times New Roman" w:hAnsi="Times New Roman"/>
                      <w:i/>
                      <w:iCs/>
                      <w:color w:val="943634" w:themeColor="accent2" w:themeShade="BF"/>
                      <w:sz w:val="24"/>
                      <w:szCs w:val="24"/>
                    </w:rPr>
                    <w:t xml:space="preserve">(Προς Κολοσσαείς </w:t>
                  </w:r>
                  <w:r w:rsidR="005B49A4" w:rsidRPr="000C4BE2">
                    <w:rPr>
                      <w:rFonts w:ascii="Times New Roman" w:hAnsi="Times New Roman"/>
                      <w:i/>
                      <w:iCs/>
                      <w:color w:val="943634" w:themeColor="accent2" w:themeShade="BF"/>
                      <w:sz w:val="24"/>
                      <w:szCs w:val="24"/>
                    </w:rPr>
                    <w:t>1, 15-23)</w:t>
                  </w:r>
                </w:p>
              </w:tc>
              <w:tc>
                <w:tcPr>
                  <w:tcW w:w="2612" w:type="dxa"/>
                </w:tcPr>
                <w:p w14:paraId="69262745" w14:textId="77777777" w:rsidR="00821862" w:rsidRDefault="005B49A4" w:rsidP="009C3E37">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 xml:space="preserve">Προς Φιλήμονα </w:t>
                  </w:r>
                </w:p>
                <w:p w14:paraId="77BD7E12" w14:textId="77777777" w:rsidR="005B49A4" w:rsidRDefault="005B49A4" w:rsidP="005B49A4">
                  <w:pPr>
                    <w:pStyle w:val="a6"/>
                    <w:spacing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1, 8-25</w:t>
                  </w:r>
                </w:p>
              </w:tc>
            </w:tr>
            <w:tr w:rsidR="00304512" w14:paraId="23983888" w14:textId="77777777" w:rsidTr="00A56D04">
              <w:trPr>
                <w:jc w:val="center"/>
              </w:trPr>
              <w:tc>
                <w:tcPr>
                  <w:tcW w:w="5983" w:type="dxa"/>
                </w:tcPr>
                <w:p w14:paraId="2DE09C53" w14:textId="77777777" w:rsidR="00304512" w:rsidRDefault="00304512" w:rsidP="0014612A">
                  <w:pPr>
                    <w:pStyle w:val="a6"/>
                    <w:spacing w:before="120" w:after="120" w:line="360" w:lineRule="auto"/>
                    <w:rPr>
                      <w:rFonts w:ascii="Times New Roman" w:hAnsi="Times New Roman"/>
                      <w:sz w:val="24"/>
                      <w:szCs w:val="24"/>
                    </w:rPr>
                  </w:pPr>
                  <w:r>
                    <w:rPr>
                      <w:rFonts w:ascii="Times New Roman" w:hAnsi="Times New Roman"/>
                      <w:sz w:val="24"/>
                      <w:szCs w:val="24"/>
                    </w:rPr>
                    <w:t xml:space="preserve">• Στην Επιστολή αυτή ο Απόστολος Παύλος </w:t>
                  </w:r>
                  <w:r w:rsidR="000D6633">
                    <w:rPr>
                      <w:rFonts w:ascii="Times New Roman" w:hAnsi="Times New Roman"/>
                      <w:sz w:val="24"/>
                      <w:szCs w:val="24"/>
                    </w:rPr>
                    <w:t xml:space="preserve">ζητά συνηγορία υπέρ του </w:t>
                  </w:r>
                  <w:proofErr w:type="spellStart"/>
                  <w:r w:rsidR="000D6633">
                    <w:rPr>
                      <w:rFonts w:ascii="Times New Roman" w:hAnsi="Times New Roman"/>
                      <w:sz w:val="24"/>
                      <w:szCs w:val="24"/>
                    </w:rPr>
                    <w:t>Ονησίμου</w:t>
                  </w:r>
                  <w:proofErr w:type="spellEnd"/>
                  <w:r w:rsidR="000D6633">
                    <w:rPr>
                      <w:rFonts w:ascii="Times New Roman" w:hAnsi="Times New Roman"/>
                      <w:sz w:val="24"/>
                      <w:szCs w:val="24"/>
                    </w:rPr>
                    <w:t xml:space="preserve">.  </w:t>
                  </w:r>
                  <w:r w:rsidR="000D6633" w:rsidRPr="00100762">
                    <w:rPr>
                      <w:rFonts w:ascii="Times New Roman" w:hAnsi="Times New Roman"/>
                      <w:i/>
                      <w:iCs/>
                      <w:color w:val="943634" w:themeColor="accent2" w:themeShade="BF"/>
                      <w:sz w:val="24"/>
                      <w:szCs w:val="24"/>
                    </w:rPr>
                    <w:t>(Προς Φιλήμονα 1, 8-25)</w:t>
                  </w:r>
                </w:p>
              </w:tc>
              <w:tc>
                <w:tcPr>
                  <w:tcW w:w="2612" w:type="dxa"/>
                </w:tcPr>
                <w:p w14:paraId="1CD9E356" w14:textId="77777777" w:rsidR="00304512" w:rsidRDefault="000D6633" w:rsidP="009F4B56">
                  <w:pPr>
                    <w:pStyle w:val="a6"/>
                    <w:spacing w:before="12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Προς Κολ</w:t>
                  </w:r>
                  <w:r w:rsidR="0014612A">
                    <w:rPr>
                      <w:rFonts w:ascii="Times New Roman" w:hAnsi="Times New Roman"/>
                      <w:color w:val="548DD4" w:themeColor="text2" w:themeTint="99"/>
                      <w:sz w:val="24"/>
                      <w:szCs w:val="24"/>
                    </w:rPr>
                    <w:t>οσσαείς</w:t>
                  </w:r>
                </w:p>
                <w:p w14:paraId="6DF32325" w14:textId="77777777" w:rsidR="0014612A" w:rsidRDefault="0014612A" w:rsidP="0014612A">
                  <w:pPr>
                    <w:pStyle w:val="a6"/>
                    <w:spacing w:before="120" w:after="120" w:line="360"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1, 15-23</w:t>
                  </w:r>
                </w:p>
              </w:tc>
            </w:tr>
            <w:tr w:rsidR="009F4B56" w14:paraId="12C187AB" w14:textId="77777777" w:rsidTr="00A56D04">
              <w:trPr>
                <w:jc w:val="center"/>
              </w:trPr>
              <w:tc>
                <w:tcPr>
                  <w:tcW w:w="5983" w:type="dxa"/>
                </w:tcPr>
                <w:p w14:paraId="21BD7713" w14:textId="77777777" w:rsidR="009F4B56" w:rsidRDefault="009F4B56" w:rsidP="0014612A">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AE3115">
                    <w:rPr>
                      <w:rFonts w:ascii="Times New Roman" w:hAnsi="Times New Roman"/>
                      <w:sz w:val="24"/>
                      <w:szCs w:val="24"/>
                    </w:rPr>
                    <w:t xml:space="preserve">Στην Επιστολή αυτή ο Απόστολος Παύλος ζητά την συμφιλίωση των εθνικών και των Ιουδαίων και να γίνουν μία εκκλησία.  </w:t>
                  </w:r>
                  <w:r w:rsidR="00AE3115" w:rsidRPr="00100762">
                    <w:rPr>
                      <w:rFonts w:ascii="Times New Roman" w:hAnsi="Times New Roman"/>
                      <w:i/>
                      <w:iCs/>
                      <w:color w:val="943634" w:themeColor="accent2" w:themeShade="BF"/>
                      <w:sz w:val="24"/>
                      <w:szCs w:val="24"/>
                    </w:rPr>
                    <w:t>(</w:t>
                  </w:r>
                  <w:r w:rsidR="00100762" w:rsidRPr="00100762">
                    <w:rPr>
                      <w:rFonts w:ascii="Times New Roman" w:hAnsi="Times New Roman"/>
                      <w:i/>
                      <w:iCs/>
                      <w:color w:val="943634" w:themeColor="accent2" w:themeShade="BF"/>
                      <w:sz w:val="24"/>
                      <w:szCs w:val="24"/>
                    </w:rPr>
                    <w:t>Προς Εφεσίους 2, 11-22)</w:t>
                  </w:r>
                </w:p>
              </w:tc>
              <w:tc>
                <w:tcPr>
                  <w:tcW w:w="2612" w:type="dxa"/>
                </w:tcPr>
                <w:p w14:paraId="7C8DDA2F" w14:textId="77777777" w:rsidR="009F4B56" w:rsidRDefault="00100762" w:rsidP="005046FE">
                  <w:pPr>
                    <w:pStyle w:val="a6"/>
                    <w:spacing w:before="36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Προς Γαλάτας</w:t>
                  </w:r>
                </w:p>
                <w:p w14:paraId="68F82572" w14:textId="77777777" w:rsidR="00100762" w:rsidRDefault="00100762" w:rsidP="009F4B56">
                  <w:pPr>
                    <w:pStyle w:val="a6"/>
                    <w:spacing w:before="12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5, 1-12</w:t>
                  </w:r>
                </w:p>
              </w:tc>
            </w:tr>
            <w:tr w:rsidR="000C25D9" w14:paraId="1D088F02" w14:textId="77777777" w:rsidTr="00A56D04">
              <w:trPr>
                <w:jc w:val="center"/>
              </w:trPr>
              <w:tc>
                <w:tcPr>
                  <w:tcW w:w="5983" w:type="dxa"/>
                </w:tcPr>
                <w:p w14:paraId="257E6B43" w14:textId="77777777" w:rsidR="000C25D9" w:rsidRDefault="000C25D9" w:rsidP="0014612A">
                  <w:pPr>
                    <w:pStyle w:val="a6"/>
                    <w:spacing w:before="120" w:after="120" w:line="360" w:lineRule="auto"/>
                    <w:rPr>
                      <w:rFonts w:ascii="Times New Roman" w:hAnsi="Times New Roman"/>
                      <w:sz w:val="24"/>
                      <w:szCs w:val="24"/>
                    </w:rPr>
                  </w:pPr>
                  <w:r>
                    <w:rPr>
                      <w:rFonts w:ascii="Times New Roman" w:hAnsi="Times New Roman"/>
                      <w:sz w:val="24"/>
                      <w:szCs w:val="24"/>
                    </w:rPr>
                    <w:t xml:space="preserve">• Στην Επιστολή αυτή ο Απόστολος Παύλος αναφέρει πως η περιτομή </w:t>
                  </w:r>
                  <w:r w:rsidR="006D64C7">
                    <w:rPr>
                      <w:rFonts w:ascii="Times New Roman" w:hAnsi="Times New Roman"/>
                      <w:sz w:val="24"/>
                      <w:szCs w:val="24"/>
                    </w:rPr>
                    <w:t xml:space="preserve">είναι ανώφελη.  </w:t>
                  </w:r>
                  <w:r w:rsidR="006D64C7" w:rsidRPr="001B74AA">
                    <w:rPr>
                      <w:rFonts w:ascii="Times New Roman" w:hAnsi="Times New Roman"/>
                      <w:i/>
                      <w:iCs/>
                      <w:color w:val="943634" w:themeColor="accent2" w:themeShade="BF"/>
                      <w:sz w:val="24"/>
                      <w:szCs w:val="24"/>
                    </w:rPr>
                    <w:t>(Προς Γαλάτας 5, 1-12)</w:t>
                  </w:r>
                </w:p>
              </w:tc>
              <w:tc>
                <w:tcPr>
                  <w:tcW w:w="2612" w:type="dxa"/>
                </w:tcPr>
                <w:p w14:paraId="7DE5AF65" w14:textId="77777777" w:rsidR="006D64C7" w:rsidRDefault="006D64C7" w:rsidP="00A02697">
                  <w:pPr>
                    <w:pStyle w:val="a6"/>
                    <w:spacing w:before="24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Προς Εφεσίους</w:t>
                  </w:r>
                </w:p>
                <w:p w14:paraId="6F86AF86" w14:textId="77777777" w:rsidR="00A02697" w:rsidRDefault="001B74AA" w:rsidP="00A02697">
                  <w:pPr>
                    <w:pStyle w:val="a6"/>
                    <w:spacing w:before="240" w:after="120" w:line="276" w:lineRule="auto"/>
                    <w:jc w:val="center"/>
                    <w:rPr>
                      <w:rFonts w:ascii="Times New Roman" w:hAnsi="Times New Roman"/>
                      <w:color w:val="548DD4" w:themeColor="text2" w:themeTint="99"/>
                      <w:sz w:val="24"/>
                      <w:szCs w:val="24"/>
                    </w:rPr>
                  </w:pPr>
                  <w:r>
                    <w:rPr>
                      <w:rFonts w:ascii="Times New Roman" w:hAnsi="Times New Roman"/>
                      <w:color w:val="548DD4" w:themeColor="text2" w:themeTint="99"/>
                      <w:sz w:val="24"/>
                      <w:szCs w:val="24"/>
                    </w:rPr>
                    <w:t>2, 11-22</w:t>
                  </w:r>
                </w:p>
              </w:tc>
            </w:tr>
          </w:tbl>
          <w:p w14:paraId="6C6305C8" w14:textId="77777777" w:rsidR="00CA750F" w:rsidRDefault="00CA750F" w:rsidP="0052172F">
            <w:pPr>
              <w:pStyle w:val="a6"/>
              <w:spacing w:line="360" w:lineRule="auto"/>
              <w:rPr>
                <w:rFonts w:ascii="Times New Roman" w:hAnsi="Times New Roman"/>
                <w:sz w:val="16"/>
                <w:szCs w:val="16"/>
              </w:rPr>
            </w:pPr>
          </w:p>
          <w:p w14:paraId="2DE1C37E" w14:textId="77777777" w:rsidR="003E780C" w:rsidRDefault="003E780C" w:rsidP="0052172F">
            <w:pPr>
              <w:pStyle w:val="a6"/>
              <w:spacing w:line="360" w:lineRule="auto"/>
              <w:rPr>
                <w:rFonts w:ascii="Times New Roman" w:hAnsi="Times New Roman"/>
                <w:sz w:val="16"/>
                <w:szCs w:val="16"/>
              </w:rPr>
            </w:pPr>
          </w:p>
          <w:p w14:paraId="491579BC" w14:textId="77777777" w:rsidR="00B84482" w:rsidRDefault="00B84482" w:rsidP="0052172F">
            <w:pPr>
              <w:pStyle w:val="a6"/>
              <w:spacing w:line="360" w:lineRule="auto"/>
              <w:rPr>
                <w:rFonts w:ascii="Times New Roman" w:hAnsi="Times New Roman"/>
                <w:sz w:val="16"/>
                <w:szCs w:val="16"/>
              </w:rPr>
            </w:pPr>
          </w:p>
          <w:p w14:paraId="57EC0DA4" w14:textId="77777777" w:rsidR="00B84482" w:rsidRDefault="00B84482" w:rsidP="0052172F">
            <w:pPr>
              <w:pStyle w:val="a6"/>
              <w:spacing w:line="360" w:lineRule="auto"/>
              <w:rPr>
                <w:rFonts w:ascii="Times New Roman" w:hAnsi="Times New Roman"/>
                <w:sz w:val="16"/>
                <w:szCs w:val="16"/>
              </w:rPr>
            </w:pPr>
          </w:p>
          <w:p w14:paraId="15D43F72" w14:textId="77777777" w:rsidR="00B84482" w:rsidRDefault="00B84482" w:rsidP="0052172F">
            <w:pPr>
              <w:pStyle w:val="a6"/>
              <w:spacing w:line="360" w:lineRule="auto"/>
              <w:rPr>
                <w:rFonts w:ascii="Times New Roman" w:hAnsi="Times New Roman"/>
                <w:sz w:val="16"/>
                <w:szCs w:val="16"/>
              </w:rPr>
            </w:pPr>
          </w:p>
          <w:p w14:paraId="0A92BD5A" w14:textId="77777777" w:rsidR="00B84482" w:rsidRDefault="00B84482" w:rsidP="0052172F">
            <w:pPr>
              <w:pStyle w:val="a6"/>
              <w:spacing w:line="360" w:lineRule="auto"/>
              <w:rPr>
                <w:rFonts w:ascii="Times New Roman" w:hAnsi="Times New Roman"/>
                <w:sz w:val="16"/>
                <w:szCs w:val="16"/>
              </w:rPr>
            </w:pPr>
          </w:p>
          <w:p w14:paraId="3A76DD5E" w14:textId="77777777" w:rsidR="00B84482" w:rsidRDefault="00B84482" w:rsidP="0052172F">
            <w:pPr>
              <w:pStyle w:val="a6"/>
              <w:spacing w:line="360" w:lineRule="auto"/>
              <w:rPr>
                <w:rFonts w:ascii="Times New Roman" w:hAnsi="Times New Roman"/>
                <w:sz w:val="16"/>
                <w:szCs w:val="16"/>
              </w:rPr>
            </w:pPr>
          </w:p>
          <w:p w14:paraId="7D173769" w14:textId="77777777" w:rsidR="00B84482" w:rsidRDefault="00B84482" w:rsidP="0052172F">
            <w:pPr>
              <w:pStyle w:val="a6"/>
              <w:spacing w:line="360" w:lineRule="auto"/>
              <w:rPr>
                <w:rFonts w:ascii="Times New Roman" w:hAnsi="Times New Roman"/>
                <w:sz w:val="16"/>
                <w:szCs w:val="16"/>
              </w:rPr>
            </w:pPr>
          </w:p>
          <w:p w14:paraId="7EB5B64B" w14:textId="77777777" w:rsidR="00B84482" w:rsidRPr="00550877" w:rsidRDefault="00B84482" w:rsidP="0052172F">
            <w:pPr>
              <w:pStyle w:val="a6"/>
              <w:spacing w:line="360" w:lineRule="auto"/>
              <w:rPr>
                <w:rFonts w:ascii="Times New Roman" w:hAnsi="Times New Roman"/>
                <w:sz w:val="16"/>
                <w:szCs w:val="16"/>
              </w:rPr>
            </w:pPr>
          </w:p>
          <w:p w14:paraId="1C1F64E4" w14:textId="77777777" w:rsidR="00C3000F" w:rsidRDefault="00550877" w:rsidP="007070FD">
            <w:pPr>
              <w:pStyle w:val="a6"/>
              <w:spacing w:before="120" w:after="120" w:line="360" w:lineRule="auto"/>
              <w:rPr>
                <w:rFonts w:ascii="Times New Roman" w:hAnsi="Times New Roman"/>
                <w:b/>
                <w:bCs/>
                <w:sz w:val="24"/>
                <w:szCs w:val="24"/>
              </w:rPr>
            </w:pPr>
            <w:r w:rsidRPr="00E60A76">
              <w:rPr>
                <w:rFonts w:ascii="Arial Unicode MS" w:eastAsia="Arial Unicode MS" w:hAnsi="Arial Unicode MS" w:cs="Arial Unicode MS" w:hint="eastAsia"/>
                <w:b/>
                <w:bCs/>
                <w:sz w:val="24"/>
                <w:szCs w:val="24"/>
              </w:rPr>
              <w:t>↳</w:t>
            </w:r>
            <w:r w:rsidRPr="00E60A76">
              <w:rPr>
                <w:rFonts w:ascii="Times New Roman" w:hAnsi="Times New Roman"/>
                <w:b/>
                <w:bCs/>
                <w:sz w:val="24"/>
                <w:szCs w:val="24"/>
              </w:rPr>
              <w:t xml:space="preserve"> </w:t>
            </w:r>
            <w:r w:rsidRPr="004560E2">
              <w:rPr>
                <w:rFonts w:ascii="Times New Roman" w:hAnsi="Times New Roman"/>
                <w:b/>
                <w:bCs/>
                <w:sz w:val="24"/>
                <w:szCs w:val="24"/>
                <w:highlight w:val="cyan"/>
              </w:rPr>
              <w:t xml:space="preserve">Ο Κύριος σε πολλούς </w:t>
            </w:r>
            <w:r w:rsidR="005065CB" w:rsidRPr="004560E2">
              <w:rPr>
                <w:rFonts w:ascii="Times New Roman" w:hAnsi="Times New Roman"/>
                <w:b/>
                <w:bCs/>
                <w:sz w:val="24"/>
                <w:szCs w:val="24"/>
                <w:highlight w:val="cyan"/>
              </w:rPr>
              <w:t xml:space="preserve">λόγους της διδασκαλίας Του χρησιμοποιεί φράσεις από τους Ψαλμούς ή οι λόγοι Του </w:t>
            </w:r>
            <w:r w:rsidR="00D01689" w:rsidRPr="004560E2">
              <w:rPr>
                <w:rFonts w:ascii="Times New Roman" w:hAnsi="Times New Roman"/>
                <w:b/>
                <w:bCs/>
                <w:sz w:val="24"/>
                <w:szCs w:val="24"/>
                <w:highlight w:val="cyan"/>
              </w:rPr>
              <w:t>παραπέμπουν σε αυτούς. Οι κάτωθι λόγοι του Χριστού, σε ποιους Ψαλμούς αντιστοιχούν;</w:t>
            </w:r>
          </w:p>
          <w:p w14:paraId="7B6E4C3A" w14:textId="77777777" w:rsidR="00CA750F" w:rsidRPr="00E60A76" w:rsidRDefault="00CA750F" w:rsidP="007070FD">
            <w:pPr>
              <w:pStyle w:val="a6"/>
              <w:spacing w:before="120" w:after="120" w:line="360" w:lineRule="auto"/>
              <w:rPr>
                <w:rFonts w:ascii="Times New Roman" w:hAnsi="Times New Roman"/>
                <w:b/>
                <w:bCs/>
                <w:sz w:val="24"/>
                <w:szCs w:val="24"/>
              </w:rPr>
            </w:pPr>
          </w:p>
          <w:tbl>
            <w:tblPr>
              <w:tblStyle w:val="af4"/>
              <w:tblW w:w="8535" w:type="dxa"/>
              <w:jc w:val="center"/>
              <w:tblLayout w:type="fixed"/>
              <w:tblLook w:val="04A0" w:firstRow="1" w:lastRow="0" w:firstColumn="1" w:lastColumn="0" w:noHBand="0" w:noVBand="1"/>
            </w:tblPr>
            <w:tblGrid>
              <w:gridCol w:w="5133"/>
              <w:gridCol w:w="3402"/>
            </w:tblGrid>
            <w:tr w:rsidR="00D01689" w14:paraId="6A0F8D47" w14:textId="77777777" w:rsidTr="0061051C">
              <w:trPr>
                <w:jc w:val="center"/>
              </w:trPr>
              <w:tc>
                <w:tcPr>
                  <w:tcW w:w="5133" w:type="dxa"/>
                </w:tcPr>
                <w:p w14:paraId="516F3F43" w14:textId="77777777" w:rsidR="00D01689" w:rsidRPr="00C3000F" w:rsidRDefault="00E60A76" w:rsidP="00C3000F">
                  <w:pPr>
                    <w:pStyle w:val="a6"/>
                    <w:spacing w:before="120" w:after="120" w:line="360" w:lineRule="auto"/>
                    <w:jc w:val="center"/>
                    <w:rPr>
                      <w:rFonts w:ascii="Times New Roman" w:hAnsi="Times New Roman"/>
                      <w:b/>
                      <w:bCs/>
                      <w:sz w:val="24"/>
                      <w:szCs w:val="24"/>
                    </w:rPr>
                  </w:pPr>
                  <w:r w:rsidRPr="00C3000F">
                    <w:rPr>
                      <w:rFonts w:ascii="Times New Roman" w:hAnsi="Times New Roman"/>
                      <w:b/>
                      <w:bCs/>
                      <w:sz w:val="24"/>
                      <w:szCs w:val="24"/>
                    </w:rPr>
                    <w:t>ΣΤΗΛΗ Α</w:t>
                  </w:r>
                </w:p>
              </w:tc>
              <w:tc>
                <w:tcPr>
                  <w:tcW w:w="3402" w:type="dxa"/>
                </w:tcPr>
                <w:p w14:paraId="33DAC049" w14:textId="77777777" w:rsidR="00D01689" w:rsidRPr="00C3000F" w:rsidRDefault="00E60A76" w:rsidP="00C3000F">
                  <w:pPr>
                    <w:pStyle w:val="a6"/>
                    <w:spacing w:before="120" w:after="120" w:line="360" w:lineRule="auto"/>
                    <w:jc w:val="center"/>
                    <w:rPr>
                      <w:rFonts w:ascii="Times New Roman" w:hAnsi="Times New Roman"/>
                      <w:b/>
                      <w:bCs/>
                      <w:sz w:val="24"/>
                      <w:szCs w:val="24"/>
                    </w:rPr>
                  </w:pPr>
                  <w:r w:rsidRPr="00C3000F">
                    <w:rPr>
                      <w:rFonts w:ascii="Times New Roman" w:hAnsi="Times New Roman"/>
                      <w:b/>
                      <w:bCs/>
                      <w:sz w:val="24"/>
                      <w:szCs w:val="24"/>
                    </w:rPr>
                    <w:t>ΣΤΗΛΗ Β</w:t>
                  </w:r>
                </w:p>
              </w:tc>
            </w:tr>
            <w:tr w:rsidR="00D01689" w14:paraId="6707074E" w14:textId="77777777" w:rsidTr="0061051C">
              <w:trPr>
                <w:jc w:val="center"/>
              </w:trPr>
              <w:tc>
                <w:tcPr>
                  <w:tcW w:w="5133" w:type="dxa"/>
                </w:tcPr>
                <w:p w14:paraId="71ABD80C" w14:textId="77777777" w:rsidR="00D01689" w:rsidRDefault="003B24AB"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E60A76">
                    <w:rPr>
                      <w:rFonts w:ascii="Times New Roman" w:hAnsi="Times New Roman"/>
                      <w:sz w:val="24"/>
                      <w:szCs w:val="24"/>
                    </w:rPr>
                    <w:t>«</w:t>
                  </w:r>
                  <w:r w:rsidR="00C8753F">
                    <w:rPr>
                      <w:rFonts w:ascii="Times New Roman" w:hAnsi="Times New Roman"/>
                      <w:sz w:val="24"/>
                      <w:szCs w:val="24"/>
                    </w:rPr>
                    <w:t xml:space="preserve">Μακάριοι οἱ </w:t>
                  </w:r>
                  <w:proofErr w:type="spellStart"/>
                  <w:r w:rsidR="00C8753F">
                    <w:rPr>
                      <w:rFonts w:ascii="Times New Roman" w:hAnsi="Times New Roman"/>
                      <w:sz w:val="24"/>
                      <w:szCs w:val="24"/>
                    </w:rPr>
                    <w:t>πεινῶντες</w:t>
                  </w:r>
                  <w:proofErr w:type="spellEnd"/>
                  <w:r w:rsidR="00C8753F">
                    <w:rPr>
                      <w:rFonts w:ascii="Times New Roman" w:hAnsi="Times New Roman"/>
                      <w:sz w:val="24"/>
                      <w:szCs w:val="24"/>
                    </w:rPr>
                    <w:t xml:space="preserve"> καὶ </w:t>
                  </w:r>
                  <w:proofErr w:type="spellStart"/>
                  <w:r w:rsidR="00C8753F">
                    <w:rPr>
                      <w:rFonts w:ascii="Times New Roman" w:hAnsi="Times New Roman"/>
                      <w:sz w:val="24"/>
                      <w:szCs w:val="24"/>
                    </w:rPr>
                    <w:t>διψῶντες</w:t>
                  </w:r>
                  <w:proofErr w:type="spellEnd"/>
                  <w:r w:rsidR="00F61841">
                    <w:rPr>
                      <w:rFonts w:ascii="Times New Roman" w:hAnsi="Times New Roman"/>
                      <w:sz w:val="24"/>
                      <w:szCs w:val="24"/>
                    </w:rPr>
                    <w:t xml:space="preserve"> τὴν </w:t>
                  </w:r>
                  <w:proofErr w:type="spellStart"/>
                  <w:r w:rsidR="00F61841">
                    <w:rPr>
                      <w:rFonts w:ascii="Times New Roman" w:hAnsi="Times New Roman"/>
                      <w:sz w:val="24"/>
                      <w:szCs w:val="24"/>
                    </w:rPr>
                    <w:t>δικαιοσύνην</w:t>
                  </w:r>
                  <w:proofErr w:type="spellEnd"/>
                  <w:r w:rsidR="00F61841">
                    <w:rPr>
                      <w:rFonts w:ascii="Times New Roman" w:hAnsi="Times New Roman"/>
                      <w:sz w:val="24"/>
                      <w:szCs w:val="24"/>
                    </w:rPr>
                    <w:t xml:space="preserve">, ὅτι </w:t>
                  </w:r>
                  <w:proofErr w:type="spellStart"/>
                  <w:r w:rsidR="00F61841">
                    <w:rPr>
                      <w:rFonts w:ascii="Times New Roman" w:hAnsi="Times New Roman"/>
                      <w:sz w:val="24"/>
                      <w:szCs w:val="24"/>
                    </w:rPr>
                    <w:t>αὐτοὶ</w:t>
                  </w:r>
                  <w:proofErr w:type="spellEnd"/>
                  <w:r w:rsidR="00F61841">
                    <w:rPr>
                      <w:rFonts w:ascii="Times New Roman" w:hAnsi="Times New Roman"/>
                      <w:sz w:val="24"/>
                      <w:szCs w:val="24"/>
                    </w:rPr>
                    <w:t xml:space="preserve"> </w:t>
                  </w:r>
                  <w:proofErr w:type="spellStart"/>
                  <w:r w:rsidR="00F61841">
                    <w:rPr>
                      <w:rFonts w:ascii="Times New Roman" w:hAnsi="Times New Roman"/>
                      <w:sz w:val="24"/>
                      <w:szCs w:val="24"/>
                    </w:rPr>
                    <w:t>χορτασθήσονται</w:t>
                  </w:r>
                  <w:proofErr w:type="spellEnd"/>
                  <w:r w:rsidR="00466CC0">
                    <w:rPr>
                      <w:rFonts w:ascii="Times New Roman" w:hAnsi="Times New Roman"/>
                      <w:sz w:val="24"/>
                      <w:szCs w:val="24"/>
                    </w:rPr>
                    <w:t>.</w:t>
                  </w:r>
                  <w:r w:rsidR="00F63252">
                    <w:rPr>
                      <w:rFonts w:ascii="Times New Roman" w:hAnsi="Times New Roman"/>
                      <w:sz w:val="24"/>
                      <w:szCs w:val="24"/>
                    </w:rPr>
                    <w:t xml:space="preserve">» </w:t>
                  </w:r>
                  <w:r w:rsidR="00F63252" w:rsidRPr="00DB4C9A">
                    <w:rPr>
                      <w:rFonts w:ascii="Times New Roman" w:hAnsi="Times New Roman"/>
                      <w:color w:val="76923C" w:themeColor="accent3" w:themeShade="BF"/>
                      <w:sz w:val="24"/>
                      <w:szCs w:val="24"/>
                    </w:rPr>
                    <w:t>(</w:t>
                  </w:r>
                  <w:r w:rsidR="00F63252" w:rsidRPr="00DB4C9A">
                    <w:rPr>
                      <w:rFonts w:ascii="Times New Roman" w:hAnsi="Times New Roman"/>
                      <w:i/>
                      <w:iCs/>
                      <w:color w:val="76923C" w:themeColor="accent3" w:themeShade="BF"/>
                      <w:sz w:val="24"/>
                      <w:szCs w:val="24"/>
                    </w:rPr>
                    <w:t>Μτ. 5, 6</w:t>
                  </w:r>
                  <w:r w:rsidR="00F63252" w:rsidRPr="00DB4C9A">
                    <w:rPr>
                      <w:rFonts w:ascii="Times New Roman" w:hAnsi="Times New Roman"/>
                      <w:color w:val="76923C" w:themeColor="accent3" w:themeShade="BF"/>
                      <w:sz w:val="24"/>
                      <w:szCs w:val="24"/>
                    </w:rPr>
                    <w:t xml:space="preserve">) </w:t>
                  </w:r>
                  <w:r w:rsidR="00F63252" w:rsidRPr="009823BD">
                    <w:rPr>
                      <w:rFonts w:ascii="Times New Roman" w:hAnsi="Times New Roman"/>
                      <w:color w:val="E36C0A" w:themeColor="accent6" w:themeShade="BF"/>
                      <w:sz w:val="24"/>
                      <w:szCs w:val="24"/>
                    </w:rPr>
                    <w:t xml:space="preserve">(Ψ 41, </w:t>
                  </w:r>
                  <w:r w:rsidR="00C3000F" w:rsidRPr="009823BD">
                    <w:rPr>
                      <w:rFonts w:ascii="Times New Roman" w:hAnsi="Times New Roman"/>
                      <w:color w:val="E36C0A" w:themeColor="accent6" w:themeShade="BF"/>
                      <w:sz w:val="24"/>
                      <w:szCs w:val="24"/>
                    </w:rPr>
                    <w:t>2)</w:t>
                  </w:r>
                </w:p>
              </w:tc>
              <w:tc>
                <w:tcPr>
                  <w:tcW w:w="3402" w:type="dxa"/>
                </w:tcPr>
                <w:p w14:paraId="688C3CD8" w14:textId="77777777" w:rsidR="00D01689" w:rsidRDefault="00CC73E5" w:rsidP="007070FD">
                  <w:pPr>
                    <w:pStyle w:val="a6"/>
                    <w:spacing w:before="120" w:after="120" w:line="360" w:lineRule="auto"/>
                    <w:rPr>
                      <w:rFonts w:ascii="Times New Roman" w:hAnsi="Times New Roman"/>
                      <w:sz w:val="24"/>
                      <w:szCs w:val="24"/>
                    </w:rPr>
                  </w:pPr>
                  <w:r>
                    <w:rPr>
                      <w:rFonts w:ascii="Times New Roman" w:hAnsi="Times New Roman"/>
                      <w:sz w:val="24"/>
                      <w:szCs w:val="24"/>
                    </w:rPr>
                    <w:t>•</w:t>
                  </w:r>
                  <w:r w:rsidR="00216C15">
                    <w:rPr>
                      <w:rFonts w:ascii="Times New Roman" w:hAnsi="Times New Roman"/>
                      <w:sz w:val="24"/>
                      <w:szCs w:val="24"/>
                    </w:rPr>
                    <w:t xml:space="preserve">«εἰς </w:t>
                  </w:r>
                  <w:proofErr w:type="spellStart"/>
                  <w:r w:rsidR="00216C15">
                    <w:rPr>
                      <w:rFonts w:ascii="Times New Roman" w:hAnsi="Times New Roman"/>
                      <w:sz w:val="24"/>
                      <w:szCs w:val="24"/>
                    </w:rPr>
                    <w:t>χεῖράς</w:t>
                  </w:r>
                  <w:proofErr w:type="spellEnd"/>
                  <w:r w:rsidR="00216C15">
                    <w:rPr>
                      <w:rFonts w:ascii="Times New Roman" w:hAnsi="Times New Roman"/>
                      <w:sz w:val="24"/>
                      <w:szCs w:val="24"/>
                    </w:rPr>
                    <w:t xml:space="preserve"> σου </w:t>
                  </w:r>
                  <w:proofErr w:type="spellStart"/>
                  <w:r w:rsidR="00975D43">
                    <w:rPr>
                      <w:rFonts w:ascii="Times New Roman" w:hAnsi="Times New Roman"/>
                      <w:sz w:val="24"/>
                      <w:szCs w:val="24"/>
                    </w:rPr>
                    <w:t>παραθήσομαι</w:t>
                  </w:r>
                  <w:proofErr w:type="spellEnd"/>
                  <w:r w:rsidR="00975D43">
                    <w:rPr>
                      <w:rFonts w:ascii="Times New Roman" w:hAnsi="Times New Roman"/>
                      <w:sz w:val="24"/>
                      <w:szCs w:val="24"/>
                    </w:rPr>
                    <w:t xml:space="preserve"> τὸ </w:t>
                  </w:r>
                  <w:proofErr w:type="spellStart"/>
                  <w:r w:rsidR="00975D43">
                    <w:rPr>
                      <w:rFonts w:ascii="Times New Roman" w:hAnsi="Times New Roman"/>
                      <w:sz w:val="24"/>
                      <w:szCs w:val="24"/>
                    </w:rPr>
                    <w:t>πνεῦ</w:t>
                  </w:r>
                  <w:r w:rsidR="00B61E45">
                    <w:rPr>
                      <w:rFonts w:ascii="Times New Roman" w:hAnsi="Times New Roman"/>
                      <w:sz w:val="24"/>
                      <w:szCs w:val="24"/>
                    </w:rPr>
                    <w:t>μα</w:t>
                  </w:r>
                  <w:proofErr w:type="spellEnd"/>
                  <w:r w:rsidR="00B61E45">
                    <w:rPr>
                      <w:rFonts w:ascii="Times New Roman" w:hAnsi="Times New Roman"/>
                      <w:sz w:val="24"/>
                      <w:szCs w:val="24"/>
                    </w:rPr>
                    <w:t xml:space="preserve"> μου· </w:t>
                  </w:r>
                  <w:proofErr w:type="spellStart"/>
                  <w:r w:rsidR="00B61E45">
                    <w:rPr>
                      <w:rFonts w:ascii="Times New Roman" w:hAnsi="Times New Roman"/>
                      <w:sz w:val="24"/>
                      <w:szCs w:val="24"/>
                    </w:rPr>
                    <w:t>ἐλυτρώσω</w:t>
                  </w:r>
                  <w:proofErr w:type="spellEnd"/>
                  <w:r w:rsidR="00B61E45">
                    <w:rPr>
                      <w:rFonts w:ascii="Times New Roman" w:hAnsi="Times New Roman"/>
                      <w:sz w:val="24"/>
                      <w:szCs w:val="24"/>
                    </w:rPr>
                    <w:t xml:space="preserve"> με Κύριε ὁ Θεὸς </w:t>
                  </w:r>
                  <w:r w:rsidR="00466CC0">
                    <w:rPr>
                      <w:rFonts w:ascii="Times New Roman" w:hAnsi="Times New Roman"/>
                      <w:sz w:val="24"/>
                      <w:szCs w:val="24"/>
                    </w:rPr>
                    <w:t xml:space="preserve">τῆς </w:t>
                  </w:r>
                  <w:proofErr w:type="spellStart"/>
                  <w:r w:rsidR="00466CC0">
                    <w:rPr>
                      <w:rFonts w:ascii="Times New Roman" w:hAnsi="Times New Roman"/>
                      <w:sz w:val="24"/>
                      <w:szCs w:val="24"/>
                    </w:rPr>
                    <w:t>ἀλήθειας</w:t>
                  </w:r>
                  <w:proofErr w:type="spellEnd"/>
                  <w:r w:rsidR="00466CC0">
                    <w:rPr>
                      <w:rFonts w:ascii="Times New Roman" w:hAnsi="Times New Roman"/>
                      <w:sz w:val="24"/>
                      <w:szCs w:val="24"/>
                    </w:rPr>
                    <w:t xml:space="preserve">.» </w:t>
                  </w:r>
                  <w:r w:rsidR="00466CC0" w:rsidRPr="009823BD">
                    <w:rPr>
                      <w:rFonts w:ascii="Times New Roman" w:hAnsi="Times New Roman"/>
                      <w:color w:val="3333FF"/>
                      <w:sz w:val="24"/>
                      <w:szCs w:val="24"/>
                    </w:rPr>
                    <w:t xml:space="preserve">(Ψ. </w:t>
                  </w:r>
                  <w:r w:rsidR="00777736" w:rsidRPr="009823BD">
                    <w:rPr>
                      <w:rFonts w:ascii="Times New Roman" w:hAnsi="Times New Roman"/>
                      <w:color w:val="3333FF"/>
                      <w:sz w:val="24"/>
                      <w:szCs w:val="24"/>
                    </w:rPr>
                    <w:t>30,6)</w:t>
                  </w:r>
                </w:p>
              </w:tc>
            </w:tr>
            <w:tr w:rsidR="004825E4" w14:paraId="19B79142" w14:textId="77777777" w:rsidTr="0061051C">
              <w:trPr>
                <w:jc w:val="center"/>
              </w:trPr>
              <w:tc>
                <w:tcPr>
                  <w:tcW w:w="5133" w:type="dxa"/>
                </w:tcPr>
                <w:p w14:paraId="13B01733" w14:textId="77777777" w:rsidR="004825E4" w:rsidRDefault="003B24AB"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BE0EDF">
                    <w:rPr>
                      <w:rFonts w:ascii="Times New Roman" w:hAnsi="Times New Roman"/>
                      <w:sz w:val="24"/>
                      <w:szCs w:val="24"/>
                    </w:rPr>
                    <w:t xml:space="preserve">«Μακάριοι οἱ </w:t>
                  </w:r>
                  <w:proofErr w:type="spellStart"/>
                  <w:r w:rsidR="00BE0EDF">
                    <w:rPr>
                      <w:rFonts w:ascii="Times New Roman" w:hAnsi="Times New Roman"/>
                      <w:sz w:val="24"/>
                      <w:szCs w:val="24"/>
                    </w:rPr>
                    <w:t>ἐλεήμονες</w:t>
                  </w:r>
                  <w:proofErr w:type="spellEnd"/>
                  <w:r w:rsidR="00BE0EDF">
                    <w:rPr>
                      <w:rFonts w:ascii="Times New Roman" w:hAnsi="Times New Roman"/>
                      <w:sz w:val="24"/>
                      <w:szCs w:val="24"/>
                    </w:rPr>
                    <w:t xml:space="preserve">, ὅτι </w:t>
                  </w:r>
                  <w:proofErr w:type="spellStart"/>
                  <w:r w:rsidR="00BE0EDF">
                    <w:rPr>
                      <w:rFonts w:ascii="Times New Roman" w:hAnsi="Times New Roman"/>
                      <w:sz w:val="24"/>
                      <w:szCs w:val="24"/>
                    </w:rPr>
                    <w:t>αὐτοὶ</w:t>
                  </w:r>
                  <w:proofErr w:type="spellEnd"/>
                  <w:r w:rsidR="00BE0EDF">
                    <w:rPr>
                      <w:rFonts w:ascii="Times New Roman" w:hAnsi="Times New Roman"/>
                      <w:sz w:val="24"/>
                      <w:szCs w:val="24"/>
                    </w:rPr>
                    <w:t xml:space="preserve"> </w:t>
                  </w:r>
                  <w:proofErr w:type="spellStart"/>
                  <w:r w:rsidR="00BE0EDF">
                    <w:rPr>
                      <w:rFonts w:ascii="Times New Roman" w:hAnsi="Times New Roman"/>
                      <w:sz w:val="24"/>
                      <w:szCs w:val="24"/>
                    </w:rPr>
                    <w:t>ἐλεηθή</w:t>
                  </w:r>
                  <w:r>
                    <w:rPr>
                      <w:rFonts w:ascii="Times New Roman" w:hAnsi="Times New Roman"/>
                      <w:sz w:val="24"/>
                      <w:szCs w:val="24"/>
                    </w:rPr>
                    <w:softHyphen/>
                  </w:r>
                  <w:r w:rsidR="007E6D3B">
                    <w:rPr>
                      <w:rFonts w:ascii="Times New Roman" w:hAnsi="Times New Roman"/>
                      <w:sz w:val="24"/>
                      <w:szCs w:val="24"/>
                    </w:rPr>
                    <w:t>σο</w:t>
                  </w:r>
                  <w:r>
                    <w:rPr>
                      <w:rFonts w:ascii="Times New Roman" w:hAnsi="Times New Roman"/>
                      <w:sz w:val="24"/>
                      <w:szCs w:val="24"/>
                    </w:rPr>
                    <w:softHyphen/>
                  </w:r>
                  <w:r w:rsidR="007E6D3B">
                    <w:rPr>
                      <w:rFonts w:ascii="Times New Roman" w:hAnsi="Times New Roman"/>
                      <w:sz w:val="24"/>
                      <w:szCs w:val="24"/>
                    </w:rPr>
                    <w:t>νται</w:t>
                  </w:r>
                  <w:proofErr w:type="spellEnd"/>
                  <w:r w:rsidR="007E6D3B">
                    <w:rPr>
                      <w:rFonts w:ascii="Times New Roman" w:hAnsi="Times New Roman"/>
                      <w:sz w:val="24"/>
                      <w:szCs w:val="24"/>
                    </w:rPr>
                    <w:t xml:space="preserve">.» </w:t>
                  </w:r>
                  <w:r w:rsidR="007E6D3B" w:rsidRPr="00003316">
                    <w:rPr>
                      <w:rFonts w:ascii="Times New Roman" w:hAnsi="Times New Roman"/>
                      <w:color w:val="76923C" w:themeColor="accent3" w:themeShade="BF"/>
                      <w:sz w:val="24"/>
                      <w:szCs w:val="24"/>
                    </w:rPr>
                    <w:t>(</w:t>
                  </w:r>
                  <w:r w:rsidR="007E6D3B" w:rsidRPr="00003316">
                    <w:rPr>
                      <w:rFonts w:ascii="Times New Roman" w:hAnsi="Times New Roman"/>
                      <w:i/>
                      <w:iCs/>
                      <w:color w:val="76923C" w:themeColor="accent3" w:themeShade="BF"/>
                      <w:sz w:val="24"/>
                      <w:szCs w:val="24"/>
                    </w:rPr>
                    <w:t>Μ</w:t>
                  </w:r>
                  <w:r w:rsidR="00220E76" w:rsidRPr="00003316">
                    <w:rPr>
                      <w:rFonts w:ascii="Times New Roman" w:hAnsi="Times New Roman"/>
                      <w:i/>
                      <w:iCs/>
                      <w:color w:val="76923C" w:themeColor="accent3" w:themeShade="BF"/>
                      <w:sz w:val="24"/>
                      <w:szCs w:val="24"/>
                    </w:rPr>
                    <w:t>τ. 5, 7</w:t>
                  </w:r>
                  <w:r w:rsidR="00220E76" w:rsidRPr="00003316">
                    <w:rPr>
                      <w:rFonts w:ascii="Times New Roman" w:hAnsi="Times New Roman"/>
                      <w:color w:val="76923C" w:themeColor="accent3" w:themeShade="BF"/>
                      <w:sz w:val="24"/>
                      <w:szCs w:val="24"/>
                    </w:rPr>
                    <w:t xml:space="preserve">)  </w:t>
                  </w:r>
                  <w:r w:rsidR="00220E76" w:rsidRPr="008D21FD">
                    <w:rPr>
                      <w:rFonts w:ascii="Times New Roman" w:hAnsi="Times New Roman"/>
                      <w:color w:val="E36C0A" w:themeColor="accent6" w:themeShade="BF"/>
                      <w:sz w:val="24"/>
                      <w:szCs w:val="24"/>
                    </w:rPr>
                    <w:t>(Ψ. 40, 2)</w:t>
                  </w:r>
                </w:p>
              </w:tc>
              <w:tc>
                <w:tcPr>
                  <w:tcW w:w="3402" w:type="dxa"/>
                </w:tcPr>
                <w:p w14:paraId="6576CD87" w14:textId="77777777" w:rsidR="00B9419D" w:rsidRDefault="00CC73E5" w:rsidP="003B24AB">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F6172F">
                    <w:rPr>
                      <w:rFonts w:ascii="Times New Roman" w:hAnsi="Times New Roman"/>
                      <w:sz w:val="24"/>
                      <w:szCs w:val="24"/>
                    </w:rPr>
                    <w:t xml:space="preserve">«κατ’ </w:t>
                  </w:r>
                  <w:proofErr w:type="spellStart"/>
                  <w:r w:rsidR="00F6172F">
                    <w:rPr>
                      <w:rFonts w:ascii="Times New Roman" w:hAnsi="Times New Roman"/>
                      <w:sz w:val="24"/>
                      <w:szCs w:val="24"/>
                    </w:rPr>
                    <w:t>ἀρχὰς</w:t>
                  </w:r>
                  <w:proofErr w:type="spellEnd"/>
                  <w:r w:rsidR="00F6172F">
                    <w:rPr>
                      <w:rFonts w:ascii="Times New Roman" w:hAnsi="Times New Roman"/>
                      <w:sz w:val="24"/>
                      <w:szCs w:val="24"/>
                    </w:rPr>
                    <w:t xml:space="preserve"> σύ, Κύριε, τὴν </w:t>
                  </w:r>
                  <w:r w:rsidR="00DE5007">
                    <w:rPr>
                      <w:rFonts w:ascii="Times New Roman" w:hAnsi="Times New Roman"/>
                      <w:sz w:val="24"/>
                      <w:szCs w:val="24"/>
                    </w:rPr>
                    <w:t>γῆν</w:t>
                  </w:r>
                  <w:r w:rsidR="006269D4">
                    <w:rPr>
                      <w:rFonts w:ascii="Times New Roman" w:hAnsi="Times New Roman"/>
                      <w:sz w:val="24"/>
                      <w:szCs w:val="24"/>
                    </w:rPr>
                    <w:t xml:space="preserve"> </w:t>
                  </w:r>
                  <w:proofErr w:type="spellStart"/>
                  <w:r w:rsidR="006269D4">
                    <w:rPr>
                      <w:rFonts w:ascii="Times New Roman" w:hAnsi="Times New Roman"/>
                      <w:sz w:val="24"/>
                      <w:szCs w:val="24"/>
                    </w:rPr>
                    <w:t>ἐθεμελίωσες</w:t>
                  </w:r>
                  <w:proofErr w:type="spellEnd"/>
                  <w:r w:rsidR="006269D4">
                    <w:rPr>
                      <w:rFonts w:ascii="Times New Roman" w:hAnsi="Times New Roman"/>
                      <w:sz w:val="24"/>
                      <w:szCs w:val="24"/>
                    </w:rPr>
                    <w:t xml:space="preserve">, καὶ </w:t>
                  </w:r>
                  <w:proofErr w:type="spellStart"/>
                  <w:r w:rsidR="006269D4">
                    <w:rPr>
                      <w:rFonts w:ascii="Times New Roman" w:hAnsi="Times New Roman"/>
                      <w:sz w:val="24"/>
                      <w:szCs w:val="24"/>
                    </w:rPr>
                    <w:t>ἔργα</w:t>
                  </w:r>
                  <w:proofErr w:type="spellEnd"/>
                  <w:r w:rsidR="006269D4">
                    <w:rPr>
                      <w:rFonts w:ascii="Times New Roman" w:hAnsi="Times New Roman"/>
                      <w:sz w:val="24"/>
                      <w:szCs w:val="24"/>
                    </w:rPr>
                    <w:t xml:space="preserve"> τῶν </w:t>
                  </w:r>
                  <w:proofErr w:type="spellStart"/>
                  <w:r w:rsidR="006269D4">
                    <w:rPr>
                      <w:rFonts w:ascii="Times New Roman" w:hAnsi="Times New Roman"/>
                      <w:sz w:val="24"/>
                      <w:szCs w:val="24"/>
                    </w:rPr>
                    <w:t>χει</w:t>
                  </w:r>
                  <w:r w:rsidR="00003316">
                    <w:rPr>
                      <w:rFonts w:ascii="Times New Roman" w:hAnsi="Times New Roman"/>
                      <w:sz w:val="24"/>
                      <w:szCs w:val="24"/>
                    </w:rPr>
                    <w:softHyphen/>
                  </w:r>
                  <w:r w:rsidR="006269D4">
                    <w:rPr>
                      <w:rFonts w:ascii="Times New Roman" w:hAnsi="Times New Roman"/>
                      <w:sz w:val="24"/>
                      <w:szCs w:val="24"/>
                    </w:rPr>
                    <w:t>ρῶν</w:t>
                  </w:r>
                  <w:proofErr w:type="spellEnd"/>
                  <w:r w:rsidR="00806CAD">
                    <w:rPr>
                      <w:rFonts w:ascii="Times New Roman" w:hAnsi="Times New Roman"/>
                      <w:sz w:val="24"/>
                      <w:szCs w:val="24"/>
                    </w:rPr>
                    <w:t xml:space="preserve"> </w:t>
                  </w:r>
                  <w:proofErr w:type="spellStart"/>
                  <w:r w:rsidR="00806CAD">
                    <w:rPr>
                      <w:rFonts w:ascii="Times New Roman" w:hAnsi="Times New Roman"/>
                      <w:sz w:val="24"/>
                      <w:szCs w:val="24"/>
                    </w:rPr>
                    <w:t>σο</w:t>
                  </w:r>
                  <w:r w:rsidR="00B9419D">
                    <w:rPr>
                      <w:rFonts w:ascii="Times New Roman" w:hAnsi="Times New Roman"/>
                      <w:sz w:val="24"/>
                      <w:szCs w:val="24"/>
                    </w:rPr>
                    <w:t>ὺ</w:t>
                  </w:r>
                  <w:proofErr w:type="spellEnd"/>
                  <w:r w:rsidR="00B9419D">
                    <w:rPr>
                      <w:rFonts w:ascii="Times New Roman" w:hAnsi="Times New Roman"/>
                      <w:sz w:val="24"/>
                      <w:szCs w:val="24"/>
                    </w:rPr>
                    <w:t xml:space="preserve"> </w:t>
                  </w:r>
                  <w:proofErr w:type="spellStart"/>
                  <w:r w:rsidR="00B9419D">
                    <w:rPr>
                      <w:rFonts w:ascii="Times New Roman" w:hAnsi="Times New Roman"/>
                      <w:sz w:val="24"/>
                      <w:szCs w:val="24"/>
                    </w:rPr>
                    <w:t>εἰσιν</w:t>
                  </w:r>
                  <w:proofErr w:type="spellEnd"/>
                  <w:r w:rsidR="00B9419D">
                    <w:rPr>
                      <w:rFonts w:ascii="Times New Roman" w:hAnsi="Times New Roman"/>
                      <w:sz w:val="24"/>
                      <w:szCs w:val="24"/>
                    </w:rPr>
                    <w:t xml:space="preserve"> οἱ </w:t>
                  </w:r>
                  <w:proofErr w:type="spellStart"/>
                  <w:r w:rsidR="00B9419D">
                    <w:rPr>
                      <w:rFonts w:ascii="Times New Roman" w:hAnsi="Times New Roman"/>
                      <w:sz w:val="24"/>
                      <w:szCs w:val="24"/>
                    </w:rPr>
                    <w:t>οὐρανοί</w:t>
                  </w:r>
                  <w:proofErr w:type="spellEnd"/>
                  <w:r w:rsidR="00B9419D">
                    <w:rPr>
                      <w:rFonts w:ascii="Times New Roman" w:hAnsi="Times New Roman"/>
                      <w:sz w:val="24"/>
                      <w:szCs w:val="24"/>
                    </w:rPr>
                    <w:t xml:space="preserve">.» </w:t>
                  </w:r>
                  <w:r w:rsidR="003B24AB">
                    <w:rPr>
                      <w:rFonts w:ascii="Times New Roman" w:hAnsi="Times New Roman"/>
                      <w:sz w:val="24"/>
                      <w:szCs w:val="24"/>
                    </w:rPr>
                    <w:t xml:space="preserve">       </w:t>
                  </w:r>
                  <w:r w:rsidR="00B9419D" w:rsidRPr="008D21FD">
                    <w:rPr>
                      <w:rFonts w:ascii="Times New Roman" w:hAnsi="Times New Roman"/>
                      <w:color w:val="3333FF"/>
                      <w:sz w:val="24"/>
                      <w:szCs w:val="24"/>
                    </w:rPr>
                    <w:t xml:space="preserve">(Ψ. </w:t>
                  </w:r>
                  <w:r w:rsidR="00DD3C25" w:rsidRPr="008D21FD">
                    <w:rPr>
                      <w:rFonts w:ascii="Times New Roman" w:hAnsi="Times New Roman"/>
                      <w:color w:val="3333FF"/>
                      <w:sz w:val="24"/>
                      <w:szCs w:val="24"/>
                    </w:rPr>
                    <w:t>101, 26)</w:t>
                  </w:r>
                </w:p>
              </w:tc>
            </w:tr>
            <w:tr w:rsidR="008D21FD" w14:paraId="5B4BAA23" w14:textId="77777777" w:rsidTr="0061051C">
              <w:trPr>
                <w:jc w:val="center"/>
              </w:trPr>
              <w:tc>
                <w:tcPr>
                  <w:tcW w:w="5133" w:type="dxa"/>
                </w:tcPr>
                <w:p w14:paraId="324C42F4" w14:textId="77777777" w:rsidR="008D21FD" w:rsidRDefault="001509BF"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A84066">
                    <w:rPr>
                      <w:rFonts w:ascii="Times New Roman" w:hAnsi="Times New Roman"/>
                      <w:sz w:val="24"/>
                      <w:szCs w:val="24"/>
                    </w:rPr>
                    <w:t>«Καὶ εἶπεν αὐτοῖς</w:t>
                  </w:r>
                  <w:r w:rsidR="0061051C">
                    <w:rPr>
                      <w:rFonts w:ascii="Times New Roman" w:hAnsi="Times New Roman"/>
                      <w:sz w:val="24"/>
                      <w:szCs w:val="24"/>
                    </w:rPr>
                    <w:t xml:space="preserve">· </w:t>
                  </w:r>
                  <w:proofErr w:type="spellStart"/>
                  <w:r w:rsidR="0061051C">
                    <w:rPr>
                      <w:rFonts w:ascii="Times New Roman" w:hAnsi="Times New Roman"/>
                      <w:sz w:val="24"/>
                      <w:szCs w:val="24"/>
                    </w:rPr>
                    <w:t>ὑμεῖς</w:t>
                  </w:r>
                  <w:proofErr w:type="spellEnd"/>
                  <w:r w:rsidR="0061051C">
                    <w:rPr>
                      <w:rFonts w:ascii="Times New Roman" w:hAnsi="Times New Roman"/>
                      <w:sz w:val="24"/>
                      <w:szCs w:val="24"/>
                    </w:rPr>
                    <w:t xml:space="preserve"> </w:t>
                  </w:r>
                  <w:proofErr w:type="spellStart"/>
                  <w:r w:rsidR="0061051C">
                    <w:rPr>
                      <w:rFonts w:ascii="Times New Roman" w:hAnsi="Times New Roman"/>
                      <w:sz w:val="24"/>
                      <w:szCs w:val="24"/>
                    </w:rPr>
                    <w:t>ἐστε</w:t>
                  </w:r>
                  <w:proofErr w:type="spellEnd"/>
                  <w:r w:rsidR="0061051C">
                    <w:rPr>
                      <w:rFonts w:ascii="Times New Roman" w:hAnsi="Times New Roman"/>
                      <w:sz w:val="24"/>
                      <w:szCs w:val="24"/>
                    </w:rPr>
                    <w:t xml:space="preserve"> οἱ </w:t>
                  </w:r>
                  <w:proofErr w:type="spellStart"/>
                  <w:r w:rsidR="0061051C">
                    <w:rPr>
                      <w:rFonts w:ascii="Times New Roman" w:hAnsi="Times New Roman"/>
                      <w:sz w:val="24"/>
                      <w:szCs w:val="24"/>
                    </w:rPr>
                    <w:t>δικαιούντες</w:t>
                  </w:r>
                  <w:proofErr w:type="spellEnd"/>
                  <w:r w:rsidR="0061051C">
                    <w:rPr>
                      <w:rFonts w:ascii="Times New Roman" w:hAnsi="Times New Roman"/>
                      <w:sz w:val="24"/>
                      <w:szCs w:val="24"/>
                    </w:rPr>
                    <w:t xml:space="preserve"> </w:t>
                  </w:r>
                  <w:proofErr w:type="spellStart"/>
                  <w:r w:rsidR="00355805">
                    <w:rPr>
                      <w:rFonts w:ascii="Times New Roman" w:hAnsi="Times New Roman"/>
                      <w:sz w:val="24"/>
                      <w:szCs w:val="24"/>
                    </w:rPr>
                    <w:t>ἐαυτοὺς</w:t>
                  </w:r>
                  <w:proofErr w:type="spellEnd"/>
                  <w:r w:rsidR="00355805">
                    <w:rPr>
                      <w:rFonts w:ascii="Times New Roman" w:hAnsi="Times New Roman"/>
                      <w:sz w:val="24"/>
                      <w:szCs w:val="24"/>
                    </w:rPr>
                    <w:t xml:space="preserve"> </w:t>
                  </w:r>
                  <w:proofErr w:type="spellStart"/>
                  <w:r w:rsidR="00355805">
                    <w:rPr>
                      <w:rFonts w:ascii="Times New Roman" w:hAnsi="Times New Roman"/>
                      <w:sz w:val="24"/>
                      <w:szCs w:val="24"/>
                    </w:rPr>
                    <w:t>ἐνώπιον</w:t>
                  </w:r>
                  <w:proofErr w:type="spellEnd"/>
                  <w:r w:rsidR="00355805">
                    <w:rPr>
                      <w:rFonts w:ascii="Times New Roman" w:hAnsi="Times New Roman"/>
                      <w:sz w:val="24"/>
                      <w:szCs w:val="24"/>
                    </w:rPr>
                    <w:t xml:space="preserve"> τῶν </w:t>
                  </w:r>
                  <w:proofErr w:type="spellStart"/>
                  <w:r w:rsidR="00355805">
                    <w:rPr>
                      <w:rFonts w:ascii="Times New Roman" w:hAnsi="Times New Roman"/>
                      <w:sz w:val="24"/>
                      <w:szCs w:val="24"/>
                    </w:rPr>
                    <w:t>ἀνθρώπων</w:t>
                  </w:r>
                  <w:proofErr w:type="spellEnd"/>
                  <w:r w:rsidR="00355805">
                    <w:rPr>
                      <w:rFonts w:ascii="Times New Roman" w:hAnsi="Times New Roman"/>
                      <w:sz w:val="24"/>
                      <w:szCs w:val="24"/>
                    </w:rPr>
                    <w:t>, ὁ δὲ Θ</w:t>
                  </w:r>
                  <w:r w:rsidR="00EB3CA3">
                    <w:rPr>
                      <w:rFonts w:ascii="Times New Roman" w:hAnsi="Times New Roman"/>
                      <w:sz w:val="24"/>
                      <w:szCs w:val="24"/>
                    </w:rPr>
                    <w:t xml:space="preserve">εὸς </w:t>
                  </w:r>
                  <w:proofErr w:type="spellStart"/>
                  <w:r w:rsidR="00EB3CA3">
                    <w:rPr>
                      <w:rFonts w:ascii="Times New Roman" w:hAnsi="Times New Roman"/>
                      <w:sz w:val="24"/>
                      <w:szCs w:val="24"/>
                    </w:rPr>
                    <w:t>γινώσκει</w:t>
                  </w:r>
                  <w:proofErr w:type="spellEnd"/>
                  <w:r w:rsidR="00EB3CA3">
                    <w:rPr>
                      <w:rFonts w:ascii="Times New Roman" w:hAnsi="Times New Roman"/>
                      <w:sz w:val="24"/>
                      <w:szCs w:val="24"/>
                    </w:rPr>
                    <w:t xml:space="preserve"> τὰς καρδίας ὑμῶν· </w:t>
                  </w:r>
                  <w:r w:rsidR="00B21B2C">
                    <w:rPr>
                      <w:rFonts w:ascii="Times New Roman" w:hAnsi="Times New Roman"/>
                      <w:sz w:val="24"/>
                      <w:szCs w:val="24"/>
                    </w:rPr>
                    <w:t xml:space="preserve">ὅτι τὸ ἐν ἀνθρώποις </w:t>
                  </w:r>
                  <w:proofErr w:type="spellStart"/>
                  <w:r w:rsidR="00B21B2C">
                    <w:rPr>
                      <w:rFonts w:ascii="Times New Roman" w:hAnsi="Times New Roman"/>
                      <w:sz w:val="24"/>
                      <w:szCs w:val="24"/>
                    </w:rPr>
                    <w:t>ὑψηλὸν</w:t>
                  </w:r>
                  <w:proofErr w:type="spellEnd"/>
                  <w:r w:rsidR="00B21B2C">
                    <w:rPr>
                      <w:rFonts w:ascii="Times New Roman" w:hAnsi="Times New Roman"/>
                      <w:sz w:val="24"/>
                      <w:szCs w:val="24"/>
                    </w:rPr>
                    <w:t xml:space="preserve"> βδέλυγμα </w:t>
                  </w:r>
                  <w:proofErr w:type="spellStart"/>
                  <w:r w:rsidR="00B21B2C">
                    <w:rPr>
                      <w:rFonts w:ascii="Times New Roman" w:hAnsi="Times New Roman"/>
                      <w:sz w:val="24"/>
                      <w:szCs w:val="24"/>
                    </w:rPr>
                    <w:t>ἐνώπιον</w:t>
                  </w:r>
                  <w:proofErr w:type="spellEnd"/>
                  <w:r w:rsidR="00B21B2C">
                    <w:rPr>
                      <w:rFonts w:ascii="Times New Roman" w:hAnsi="Times New Roman"/>
                      <w:sz w:val="24"/>
                      <w:szCs w:val="24"/>
                    </w:rPr>
                    <w:t xml:space="preserve"> τοῦ Θεοῦ.» </w:t>
                  </w:r>
                  <w:r w:rsidR="00B21B2C" w:rsidRPr="00003316">
                    <w:rPr>
                      <w:rFonts w:ascii="Times New Roman" w:hAnsi="Times New Roman"/>
                      <w:i/>
                      <w:iCs/>
                      <w:color w:val="76923C" w:themeColor="accent3" w:themeShade="BF"/>
                      <w:sz w:val="24"/>
                      <w:szCs w:val="24"/>
                    </w:rPr>
                    <w:t xml:space="preserve">(Λκ. 16, </w:t>
                  </w:r>
                  <w:r w:rsidR="00262CBB" w:rsidRPr="00003316">
                    <w:rPr>
                      <w:rFonts w:ascii="Times New Roman" w:hAnsi="Times New Roman"/>
                      <w:i/>
                      <w:iCs/>
                      <w:color w:val="76923C" w:themeColor="accent3" w:themeShade="BF"/>
                      <w:sz w:val="24"/>
                      <w:szCs w:val="24"/>
                    </w:rPr>
                    <w:t>15)</w:t>
                  </w:r>
                  <w:r w:rsidR="00262CBB" w:rsidRPr="00003316">
                    <w:rPr>
                      <w:rFonts w:ascii="Times New Roman" w:hAnsi="Times New Roman"/>
                      <w:color w:val="76923C" w:themeColor="accent3" w:themeShade="BF"/>
                      <w:sz w:val="24"/>
                      <w:szCs w:val="24"/>
                    </w:rPr>
                    <w:t xml:space="preserve"> </w:t>
                  </w:r>
                  <w:r w:rsidR="00262CBB" w:rsidRPr="00003316">
                    <w:rPr>
                      <w:rFonts w:ascii="Times New Roman" w:hAnsi="Times New Roman"/>
                      <w:color w:val="E36C0A" w:themeColor="accent6" w:themeShade="BF"/>
                      <w:sz w:val="24"/>
                      <w:szCs w:val="24"/>
                    </w:rPr>
                    <w:t>(Ψ. 7, 9)</w:t>
                  </w:r>
                </w:p>
              </w:tc>
              <w:tc>
                <w:tcPr>
                  <w:tcW w:w="3402" w:type="dxa"/>
                </w:tcPr>
                <w:p w14:paraId="32B16A66" w14:textId="77777777" w:rsidR="008D21FD"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D400D9">
                    <w:rPr>
                      <w:rFonts w:ascii="Times New Roman" w:hAnsi="Times New Roman"/>
                      <w:sz w:val="24"/>
                      <w:szCs w:val="24"/>
                    </w:rPr>
                    <w:t>«</w:t>
                  </w:r>
                  <w:proofErr w:type="spellStart"/>
                  <w:r w:rsidR="00D400D9">
                    <w:rPr>
                      <w:rFonts w:ascii="Times New Roman" w:hAnsi="Times New Roman"/>
                      <w:sz w:val="24"/>
                      <w:szCs w:val="24"/>
                    </w:rPr>
                    <w:t>Ὅν</w:t>
                  </w:r>
                  <w:proofErr w:type="spellEnd"/>
                  <w:r w:rsidR="00D400D9">
                    <w:rPr>
                      <w:rFonts w:ascii="Times New Roman" w:hAnsi="Times New Roman"/>
                      <w:sz w:val="24"/>
                      <w:szCs w:val="24"/>
                    </w:rPr>
                    <w:t xml:space="preserve"> τρόπον </w:t>
                  </w:r>
                  <w:proofErr w:type="spellStart"/>
                  <w:r w:rsidR="00D400D9">
                    <w:rPr>
                      <w:rFonts w:ascii="Times New Roman" w:hAnsi="Times New Roman"/>
                      <w:sz w:val="24"/>
                      <w:szCs w:val="24"/>
                    </w:rPr>
                    <w:t>ἐπιποθεῖ</w:t>
                  </w:r>
                  <w:proofErr w:type="spellEnd"/>
                  <w:r w:rsidR="00D400D9">
                    <w:rPr>
                      <w:rFonts w:ascii="Times New Roman" w:hAnsi="Times New Roman"/>
                      <w:sz w:val="24"/>
                      <w:szCs w:val="24"/>
                    </w:rPr>
                    <w:t xml:space="preserve"> </w:t>
                  </w:r>
                  <w:r w:rsidR="00881019">
                    <w:rPr>
                      <w:rFonts w:ascii="Times New Roman" w:hAnsi="Times New Roman"/>
                      <w:sz w:val="24"/>
                      <w:szCs w:val="24"/>
                    </w:rPr>
                    <w:t xml:space="preserve">ἡ </w:t>
                  </w:r>
                  <w:proofErr w:type="spellStart"/>
                  <w:r w:rsidR="00881019">
                    <w:rPr>
                      <w:rFonts w:ascii="Times New Roman" w:hAnsi="Times New Roman"/>
                      <w:sz w:val="24"/>
                      <w:szCs w:val="24"/>
                    </w:rPr>
                    <w:t>ἔλαφος</w:t>
                  </w:r>
                  <w:proofErr w:type="spellEnd"/>
                  <w:r w:rsidR="00881019">
                    <w:rPr>
                      <w:rFonts w:ascii="Times New Roman" w:hAnsi="Times New Roman"/>
                      <w:sz w:val="24"/>
                      <w:szCs w:val="24"/>
                    </w:rPr>
                    <w:t xml:space="preserve"> ἐπὶ τὰς πηγὰς τῶν </w:t>
                  </w:r>
                  <w:proofErr w:type="spellStart"/>
                  <w:r w:rsidR="00881019">
                    <w:rPr>
                      <w:rFonts w:ascii="Times New Roman" w:hAnsi="Times New Roman"/>
                      <w:sz w:val="24"/>
                      <w:szCs w:val="24"/>
                    </w:rPr>
                    <w:t>ὑδάτων</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οὕτως</w:t>
                  </w:r>
                  <w:proofErr w:type="spellEnd"/>
                  <w:r w:rsidR="00881019">
                    <w:rPr>
                      <w:rFonts w:ascii="Times New Roman" w:hAnsi="Times New Roman"/>
                      <w:sz w:val="24"/>
                      <w:szCs w:val="24"/>
                    </w:rPr>
                    <w:t xml:space="preserve"> </w:t>
                  </w:r>
                  <w:proofErr w:type="spellStart"/>
                  <w:r w:rsidR="00881019">
                    <w:rPr>
                      <w:rFonts w:ascii="Times New Roman" w:hAnsi="Times New Roman"/>
                      <w:sz w:val="24"/>
                      <w:szCs w:val="24"/>
                    </w:rPr>
                    <w:t>ἐπιποθεῖ</w:t>
                  </w:r>
                  <w:proofErr w:type="spellEnd"/>
                  <w:r w:rsidR="00881019">
                    <w:rPr>
                      <w:rFonts w:ascii="Times New Roman" w:hAnsi="Times New Roman"/>
                      <w:sz w:val="24"/>
                      <w:szCs w:val="24"/>
                    </w:rPr>
                    <w:t xml:space="preserve"> </w:t>
                  </w:r>
                  <w:r w:rsidR="00EC7392">
                    <w:rPr>
                      <w:rFonts w:ascii="Times New Roman" w:hAnsi="Times New Roman"/>
                      <w:sz w:val="24"/>
                      <w:szCs w:val="24"/>
                    </w:rPr>
                    <w:t xml:space="preserve">ἡ ψυχή μου πρὸς σέ, ὁ Θεός.»  </w:t>
                  </w:r>
                  <w:r w:rsidR="00EC7392" w:rsidRPr="009573BD">
                    <w:rPr>
                      <w:rFonts w:ascii="Times New Roman" w:hAnsi="Times New Roman"/>
                      <w:color w:val="3333FF"/>
                      <w:sz w:val="24"/>
                      <w:szCs w:val="24"/>
                    </w:rPr>
                    <w:t>(Ψ. 41, 2)</w:t>
                  </w:r>
                </w:p>
              </w:tc>
            </w:tr>
            <w:tr w:rsidR="000D152C" w14:paraId="43174A45" w14:textId="77777777" w:rsidTr="0061051C">
              <w:trPr>
                <w:jc w:val="center"/>
              </w:trPr>
              <w:tc>
                <w:tcPr>
                  <w:tcW w:w="5133" w:type="dxa"/>
                </w:tcPr>
                <w:p w14:paraId="00CAEDD1" w14:textId="77777777" w:rsidR="000D152C" w:rsidRDefault="001509BF"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1B5552">
                    <w:rPr>
                      <w:rFonts w:ascii="Times New Roman" w:hAnsi="Times New Roman"/>
                      <w:sz w:val="24"/>
                      <w:szCs w:val="24"/>
                    </w:rPr>
                    <w:t xml:space="preserve">«Καὶ </w:t>
                  </w:r>
                  <w:proofErr w:type="spellStart"/>
                  <w:r w:rsidR="001B5552">
                    <w:rPr>
                      <w:rFonts w:ascii="Times New Roman" w:hAnsi="Times New Roman"/>
                      <w:sz w:val="24"/>
                      <w:szCs w:val="24"/>
                    </w:rPr>
                    <w:t>φωνήσας</w:t>
                  </w:r>
                  <w:proofErr w:type="spellEnd"/>
                  <w:r w:rsidR="001B5552">
                    <w:rPr>
                      <w:rFonts w:ascii="Times New Roman" w:hAnsi="Times New Roman"/>
                      <w:sz w:val="24"/>
                      <w:szCs w:val="24"/>
                    </w:rPr>
                    <w:t xml:space="preserve"> φωνῇ </w:t>
                  </w:r>
                  <w:proofErr w:type="spellStart"/>
                  <w:r w:rsidR="00B17857">
                    <w:rPr>
                      <w:rFonts w:ascii="Times New Roman" w:hAnsi="Times New Roman"/>
                      <w:sz w:val="24"/>
                      <w:szCs w:val="24"/>
                    </w:rPr>
                    <w:t>μεγάλῃ</w:t>
                  </w:r>
                  <w:proofErr w:type="spellEnd"/>
                  <w:r w:rsidR="00B17857">
                    <w:rPr>
                      <w:rFonts w:ascii="Times New Roman" w:hAnsi="Times New Roman"/>
                      <w:sz w:val="24"/>
                      <w:szCs w:val="24"/>
                    </w:rPr>
                    <w:t xml:space="preserve"> ὁ Ἰησοῦς εἶπε· Πάτερ, εἰς </w:t>
                  </w:r>
                  <w:proofErr w:type="spellStart"/>
                  <w:r w:rsidR="00B17857">
                    <w:rPr>
                      <w:rFonts w:ascii="Times New Roman" w:hAnsi="Times New Roman"/>
                      <w:sz w:val="24"/>
                      <w:szCs w:val="24"/>
                    </w:rPr>
                    <w:t>χεῖράς</w:t>
                  </w:r>
                  <w:proofErr w:type="spellEnd"/>
                  <w:r w:rsidR="00B17857">
                    <w:rPr>
                      <w:rFonts w:ascii="Times New Roman" w:hAnsi="Times New Roman"/>
                      <w:sz w:val="24"/>
                      <w:szCs w:val="24"/>
                    </w:rPr>
                    <w:t xml:space="preserve"> σου παρατίθεμαι τὸ </w:t>
                  </w:r>
                  <w:proofErr w:type="spellStart"/>
                  <w:r w:rsidR="00B17857">
                    <w:rPr>
                      <w:rFonts w:ascii="Times New Roman" w:hAnsi="Times New Roman"/>
                      <w:sz w:val="24"/>
                      <w:szCs w:val="24"/>
                    </w:rPr>
                    <w:t>πνεῦμά</w:t>
                  </w:r>
                  <w:proofErr w:type="spellEnd"/>
                  <w:r w:rsidR="00B17857">
                    <w:rPr>
                      <w:rFonts w:ascii="Times New Roman" w:hAnsi="Times New Roman"/>
                      <w:sz w:val="24"/>
                      <w:szCs w:val="24"/>
                    </w:rPr>
                    <w:t xml:space="preserve"> </w:t>
                  </w:r>
                  <w:r w:rsidR="00D6225D">
                    <w:rPr>
                      <w:rFonts w:ascii="Times New Roman" w:hAnsi="Times New Roman"/>
                      <w:sz w:val="24"/>
                      <w:szCs w:val="24"/>
                    </w:rPr>
                    <w:t xml:space="preserve">μου· καὶ ταῦτα </w:t>
                  </w:r>
                  <w:proofErr w:type="spellStart"/>
                  <w:r w:rsidR="00D6225D">
                    <w:rPr>
                      <w:rFonts w:ascii="Times New Roman" w:hAnsi="Times New Roman"/>
                      <w:sz w:val="24"/>
                      <w:szCs w:val="24"/>
                    </w:rPr>
                    <w:t>εἰπὼν</w:t>
                  </w:r>
                  <w:proofErr w:type="spellEnd"/>
                  <w:r w:rsidR="00D6225D">
                    <w:rPr>
                      <w:rFonts w:ascii="Times New Roman" w:hAnsi="Times New Roman"/>
                      <w:sz w:val="24"/>
                      <w:szCs w:val="24"/>
                    </w:rPr>
                    <w:t xml:space="preserve"> </w:t>
                  </w:r>
                  <w:proofErr w:type="spellStart"/>
                  <w:r w:rsidR="00D6225D">
                    <w:rPr>
                      <w:rFonts w:ascii="Times New Roman" w:hAnsi="Times New Roman"/>
                      <w:sz w:val="24"/>
                      <w:szCs w:val="24"/>
                    </w:rPr>
                    <w:t>ἐξέπνευσε</w:t>
                  </w:r>
                  <w:proofErr w:type="spellEnd"/>
                  <w:r w:rsidR="00D6225D">
                    <w:rPr>
                      <w:rFonts w:ascii="Times New Roman" w:hAnsi="Times New Roman"/>
                      <w:sz w:val="24"/>
                      <w:szCs w:val="24"/>
                    </w:rPr>
                    <w:t xml:space="preserve">.» </w:t>
                  </w:r>
                  <w:r w:rsidR="00D6225D" w:rsidRPr="00952A35">
                    <w:rPr>
                      <w:rFonts w:ascii="Times New Roman" w:hAnsi="Times New Roman"/>
                      <w:i/>
                      <w:iCs/>
                      <w:color w:val="76923C" w:themeColor="accent3" w:themeShade="BF"/>
                      <w:sz w:val="24"/>
                      <w:szCs w:val="24"/>
                    </w:rPr>
                    <w:t>(Λκ. 30, 46)</w:t>
                  </w:r>
                  <w:r w:rsidR="00D6225D">
                    <w:rPr>
                      <w:rFonts w:ascii="Times New Roman" w:hAnsi="Times New Roman"/>
                      <w:sz w:val="24"/>
                      <w:szCs w:val="24"/>
                    </w:rPr>
                    <w:t xml:space="preserve"> </w:t>
                  </w:r>
                  <w:r w:rsidR="00D6225D" w:rsidRPr="00952A35">
                    <w:rPr>
                      <w:rFonts w:ascii="Times New Roman" w:hAnsi="Times New Roman"/>
                      <w:color w:val="E36C0A" w:themeColor="accent6" w:themeShade="BF"/>
                      <w:sz w:val="24"/>
                      <w:szCs w:val="24"/>
                    </w:rPr>
                    <w:t xml:space="preserve">(Ψ. </w:t>
                  </w:r>
                  <w:r w:rsidR="00A5546C" w:rsidRPr="00952A35">
                    <w:rPr>
                      <w:rFonts w:ascii="Times New Roman" w:hAnsi="Times New Roman"/>
                      <w:color w:val="E36C0A" w:themeColor="accent6" w:themeShade="BF"/>
                      <w:sz w:val="24"/>
                      <w:szCs w:val="24"/>
                    </w:rPr>
                    <w:t>30, 6)</w:t>
                  </w:r>
                </w:p>
              </w:tc>
              <w:tc>
                <w:tcPr>
                  <w:tcW w:w="3402" w:type="dxa"/>
                </w:tcPr>
                <w:p w14:paraId="04120A06" w14:textId="77777777" w:rsidR="000D152C" w:rsidRPr="00423059"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B26F59">
                    <w:rPr>
                      <w:rFonts w:ascii="Times New Roman" w:hAnsi="Times New Roman"/>
                      <w:sz w:val="24"/>
                      <w:szCs w:val="24"/>
                    </w:rPr>
                    <w:t xml:space="preserve">«Ὁ Θεός, ὁ Θεός μου, </w:t>
                  </w:r>
                  <w:proofErr w:type="spellStart"/>
                  <w:r w:rsidR="00423059">
                    <w:rPr>
                      <w:rFonts w:ascii="Times New Roman" w:hAnsi="Times New Roman"/>
                      <w:sz w:val="24"/>
                      <w:szCs w:val="24"/>
                    </w:rPr>
                    <w:t>πρόσχες</w:t>
                  </w:r>
                  <w:proofErr w:type="spellEnd"/>
                  <w:r w:rsidR="00423059">
                    <w:rPr>
                      <w:rFonts w:ascii="Times New Roman" w:hAnsi="Times New Roman"/>
                      <w:sz w:val="24"/>
                      <w:szCs w:val="24"/>
                    </w:rPr>
                    <w:t xml:space="preserve"> μοι· </w:t>
                  </w:r>
                  <w:proofErr w:type="spellStart"/>
                  <w:r w:rsidR="00423059">
                    <w:rPr>
                      <w:rFonts w:ascii="Times New Roman" w:hAnsi="Times New Roman"/>
                      <w:sz w:val="24"/>
                      <w:szCs w:val="24"/>
                    </w:rPr>
                    <w:t>ἵνα</w:t>
                  </w:r>
                  <w:proofErr w:type="spellEnd"/>
                  <w:r w:rsidR="00423059">
                    <w:rPr>
                      <w:rFonts w:ascii="Times New Roman" w:hAnsi="Times New Roman"/>
                      <w:sz w:val="24"/>
                      <w:szCs w:val="24"/>
                    </w:rPr>
                    <w:t xml:space="preserve"> τί </w:t>
                  </w:r>
                  <w:proofErr w:type="spellStart"/>
                  <w:r w:rsidR="00423059">
                    <w:rPr>
                      <w:rFonts w:ascii="Times New Roman" w:hAnsi="Times New Roman"/>
                      <w:sz w:val="24"/>
                      <w:szCs w:val="24"/>
                    </w:rPr>
                    <w:t>ἐγκατέλιπές</w:t>
                  </w:r>
                  <w:proofErr w:type="spellEnd"/>
                  <w:r w:rsidR="00423059">
                    <w:rPr>
                      <w:rFonts w:ascii="Times New Roman" w:hAnsi="Times New Roman"/>
                      <w:sz w:val="24"/>
                      <w:szCs w:val="24"/>
                    </w:rPr>
                    <w:t xml:space="preserve"> με</w:t>
                  </w:r>
                  <w:r w:rsidR="00423059" w:rsidRPr="00423059">
                    <w:rPr>
                      <w:rFonts w:ascii="Times New Roman" w:hAnsi="Times New Roman"/>
                      <w:sz w:val="24"/>
                      <w:szCs w:val="24"/>
                    </w:rPr>
                    <w:t xml:space="preserve">; </w:t>
                  </w:r>
                  <w:proofErr w:type="spellStart"/>
                  <w:r w:rsidR="00423059">
                    <w:rPr>
                      <w:rFonts w:ascii="Times New Roman" w:hAnsi="Times New Roman"/>
                      <w:sz w:val="24"/>
                      <w:szCs w:val="24"/>
                    </w:rPr>
                    <w:t>μακρὰν</w:t>
                  </w:r>
                  <w:proofErr w:type="spellEnd"/>
                  <w:r w:rsidR="00423059">
                    <w:rPr>
                      <w:rFonts w:ascii="Times New Roman" w:hAnsi="Times New Roman"/>
                      <w:sz w:val="24"/>
                      <w:szCs w:val="24"/>
                    </w:rPr>
                    <w:t xml:space="preserve"> </w:t>
                  </w:r>
                  <w:proofErr w:type="spellStart"/>
                  <w:r w:rsidR="00270E70">
                    <w:rPr>
                      <w:rFonts w:ascii="Times New Roman" w:hAnsi="Times New Roman"/>
                      <w:sz w:val="24"/>
                      <w:szCs w:val="24"/>
                    </w:rPr>
                    <w:t>ὰπὸ</w:t>
                  </w:r>
                  <w:proofErr w:type="spellEnd"/>
                  <w:r w:rsidR="00270E70">
                    <w:rPr>
                      <w:rFonts w:ascii="Times New Roman" w:hAnsi="Times New Roman"/>
                      <w:sz w:val="24"/>
                      <w:szCs w:val="24"/>
                    </w:rPr>
                    <w:t xml:space="preserve"> τῆς σωτηρίας μου οἱ λόγοι τῶν παραπτωμάτων μου.» </w:t>
                  </w:r>
                  <w:r w:rsidR="00270E70" w:rsidRPr="00E96812">
                    <w:rPr>
                      <w:rFonts w:ascii="Times New Roman" w:hAnsi="Times New Roman"/>
                      <w:color w:val="3333FF"/>
                      <w:sz w:val="24"/>
                      <w:szCs w:val="24"/>
                    </w:rPr>
                    <w:t xml:space="preserve">(Ψ. </w:t>
                  </w:r>
                  <w:r w:rsidR="000D7EF0" w:rsidRPr="00E96812">
                    <w:rPr>
                      <w:rFonts w:ascii="Times New Roman" w:hAnsi="Times New Roman"/>
                      <w:color w:val="3333FF"/>
                      <w:sz w:val="24"/>
                      <w:szCs w:val="24"/>
                    </w:rPr>
                    <w:t>21, 1)</w:t>
                  </w:r>
                </w:p>
              </w:tc>
            </w:tr>
            <w:tr w:rsidR="00A66031" w14:paraId="732ABB20" w14:textId="77777777" w:rsidTr="0061051C">
              <w:trPr>
                <w:jc w:val="center"/>
              </w:trPr>
              <w:tc>
                <w:tcPr>
                  <w:tcW w:w="5133" w:type="dxa"/>
                </w:tcPr>
                <w:p w14:paraId="6F88FFFB" w14:textId="77777777" w:rsidR="00A66031" w:rsidRPr="00534A08" w:rsidRDefault="001509BF"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A66031">
                    <w:rPr>
                      <w:rFonts w:ascii="Times New Roman" w:hAnsi="Times New Roman"/>
                      <w:sz w:val="24"/>
                      <w:szCs w:val="24"/>
                    </w:rPr>
                    <w:t>«</w:t>
                  </w:r>
                  <w:r w:rsidR="007573E3">
                    <w:rPr>
                      <w:rFonts w:ascii="Times New Roman" w:hAnsi="Times New Roman"/>
                      <w:sz w:val="24"/>
                      <w:szCs w:val="24"/>
                    </w:rPr>
                    <w:t xml:space="preserve">καὶ τῇ </w:t>
                  </w:r>
                  <w:proofErr w:type="spellStart"/>
                  <w:r w:rsidR="007573E3">
                    <w:rPr>
                      <w:rFonts w:ascii="Times New Roman" w:hAnsi="Times New Roman"/>
                      <w:sz w:val="24"/>
                      <w:szCs w:val="24"/>
                    </w:rPr>
                    <w:t>ὥρᾳ</w:t>
                  </w:r>
                  <w:proofErr w:type="spellEnd"/>
                  <w:r w:rsidR="007573E3">
                    <w:rPr>
                      <w:rFonts w:ascii="Times New Roman" w:hAnsi="Times New Roman"/>
                      <w:sz w:val="24"/>
                      <w:szCs w:val="24"/>
                    </w:rPr>
                    <w:t xml:space="preserve"> τῇ </w:t>
                  </w:r>
                  <w:proofErr w:type="spellStart"/>
                  <w:r w:rsidR="007573E3">
                    <w:rPr>
                      <w:rFonts w:ascii="Times New Roman" w:hAnsi="Times New Roman"/>
                      <w:sz w:val="24"/>
                      <w:szCs w:val="24"/>
                    </w:rPr>
                    <w:t>ἐνάτῃ</w:t>
                  </w:r>
                  <w:proofErr w:type="spellEnd"/>
                  <w:r w:rsidR="007573E3">
                    <w:rPr>
                      <w:rFonts w:ascii="Times New Roman" w:hAnsi="Times New Roman"/>
                      <w:sz w:val="24"/>
                      <w:szCs w:val="24"/>
                    </w:rPr>
                    <w:t xml:space="preserve"> </w:t>
                  </w:r>
                  <w:proofErr w:type="spellStart"/>
                  <w:r w:rsidR="007573E3">
                    <w:rPr>
                      <w:rFonts w:ascii="Times New Roman" w:hAnsi="Times New Roman"/>
                      <w:sz w:val="24"/>
                      <w:szCs w:val="24"/>
                    </w:rPr>
                    <w:t>ἐβόησεν</w:t>
                  </w:r>
                  <w:proofErr w:type="spellEnd"/>
                  <w:r w:rsidR="007573E3">
                    <w:rPr>
                      <w:rFonts w:ascii="Times New Roman" w:hAnsi="Times New Roman"/>
                      <w:sz w:val="24"/>
                      <w:szCs w:val="24"/>
                    </w:rPr>
                    <w:t xml:space="preserve"> </w:t>
                  </w:r>
                  <w:r w:rsidR="00751DC8">
                    <w:rPr>
                      <w:rFonts w:ascii="Times New Roman" w:hAnsi="Times New Roman"/>
                      <w:sz w:val="24"/>
                      <w:szCs w:val="24"/>
                    </w:rPr>
                    <w:t xml:space="preserve">ὁ Ἰησοῦς φωνῇ </w:t>
                  </w:r>
                  <w:proofErr w:type="spellStart"/>
                  <w:r w:rsidR="00751DC8">
                    <w:rPr>
                      <w:rFonts w:ascii="Times New Roman" w:hAnsi="Times New Roman"/>
                      <w:sz w:val="24"/>
                      <w:szCs w:val="24"/>
                    </w:rPr>
                    <w:t>μεγάλῃ</w:t>
                  </w:r>
                  <w:proofErr w:type="spellEnd"/>
                  <w:r w:rsidR="00751DC8">
                    <w:rPr>
                      <w:rFonts w:ascii="Times New Roman" w:hAnsi="Times New Roman"/>
                      <w:sz w:val="24"/>
                      <w:szCs w:val="24"/>
                    </w:rPr>
                    <w:t xml:space="preserve"> λέγων· </w:t>
                  </w:r>
                  <w:proofErr w:type="spellStart"/>
                  <w:r w:rsidR="00751DC8">
                    <w:rPr>
                      <w:rFonts w:ascii="Times New Roman" w:hAnsi="Times New Roman"/>
                      <w:sz w:val="24"/>
                      <w:szCs w:val="24"/>
                    </w:rPr>
                    <w:t>Ἐλω</w:t>
                  </w:r>
                  <w:r w:rsidR="007D281C">
                    <w:rPr>
                      <w:rFonts w:ascii="Times New Roman" w:hAnsi="Times New Roman"/>
                      <w:sz w:val="24"/>
                      <w:szCs w:val="24"/>
                    </w:rPr>
                    <w:t>ΐ</w:t>
                  </w:r>
                  <w:proofErr w:type="spellEnd"/>
                  <w:r w:rsidR="007D281C">
                    <w:rPr>
                      <w:rFonts w:ascii="Times New Roman" w:hAnsi="Times New Roman"/>
                      <w:sz w:val="24"/>
                      <w:szCs w:val="24"/>
                    </w:rPr>
                    <w:t xml:space="preserve"> </w:t>
                  </w:r>
                  <w:proofErr w:type="spellStart"/>
                  <w:r w:rsidR="007D281C">
                    <w:rPr>
                      <w:rFonts w:ascii="Times New Roman" w:hAnsi="Times New Roman"/>
                      <w:sz w:val="24"/>
                      <w:szCs w:val="24"/>
                    </w:rPr>
                    <w:t>Ἐλωΐ</w:t>
                  </w:r>
                  <w:proofErr w:type="spellEnd"/>
                  <w:r w:rsidR="007D281C">
                    <w:rPr>
                      <w:rFonts w:ascii="Times New Roman" w:hAnsi="Times New Roman"/>
                      <w:sz w:val="24"/>
                      <w:szCs w:val="24"/>
                    </w:rPr>
                    <w:t>, λιμᾶ σαβαχθανί</w:t>
                  </w:r>
                  <w:r w:rsidR="0063783D" w:rsidRPr="0063783D">
                    <w:rPr>
                      <w:rFonts w:ascii="Times New Roman" w:hAnsi="Times New Roman"/>
                      <w:sz w:val="24"/>
                      <w:szCs w:val="24"/>
                    </w:rPr>
                    <w:t xml:space="preserve">; </w:t>
                  </w:r>
                  <w:r w:rsidR="0063783D">
                    <w:rPr>
                      <w:rFonts w:ascii="Times New Roman" w:hAnsi="Times New Roman"/>
                      <w:sz w:val="24"/>
                      <w:szCs w:val="24"/>
                    </w:rPr>
                    <w:t xml:space="preserve">ὅ ἐστι </w:t>
                  </w:r>
                  <w:proofErr w:type="spellStart"/>
                  <w:r w:rsidR="0063783D">
                    <w:rPr>
                      <w:rFonts w:ascii="Times New Roman" w:hAnsi="Times New Roman"/>
                      <w:sz w:val="24"/>
                      <w:szCs w:val="24"/>
                    </w:rPr>
                    <w:t>μεθερμνηνευόμενον</w:t>
                  </w:r>
                  <w:proofErr w:type="spellEnd"/>
                  <w:r w:rsidR="0063783D">
                    <w:rPr>
                      <w:rFonts w:ascii="Times New Roman" w:hAnsi="Times New Roman"/>
                      <w:sz w:val="24"/>
                      <w:szCs w:val="24"/>
                    </w:rPr>
                    <w:t>, ὁ Θ</w:t>
                  </w:r>
                  <w:r w:rsidR="00CF3616">
                    <w:rPr>
                      <w:rFonts w:ascii="Times New Roman" w:hAnsi="Times New Roman"/>
                      <w:sz w:val="24"/>
                      <w:szCs w:val="24"/>
                    </w:rPr>
                    <w:t>εός μου</w:t>
                  </w:r>
                  <w:r w:rsidR="00534A08">
                    <w:rPr>
                      <w:rFonts w:ascii="Times New Roman" w:hAnsi="Times New Roman"/>
                      <w:sz w:val="24"/>
                      <w:szCs w:val="24"/>
                    </w:rPr>
                    <w:t xml:space="preserve">, ὁ Θεός μου, εἰς τί με </w:t>
                  </w:r>
                  <w:proofErr w:type="spellStart"/>
                  <w:r w:rsidR="00534A08">
                    <w:rPr>
                      <w:rFonts w:ascii="Times New Roman" w:hAnsi="Times New Roman"/>
                      <w:sz w:val="24"/>
                      <w:szCs w:val="24"/>
                    </w:rPr>
                    <w:t>ἐγκατέλιπες</w:t>
                  </w:r>
                  <w:proofErr w:type="spellEnd"/>
                  <w:r w:rsidR="00534A08" w:rsidRPr="00534A08">
                    <w:rPr>
                      <w:rFonts w:ascii="Times New Roman" w:hAnsi="Times New Roman"/>
                      <w:sz w:val="24"/>
                      <w:szCs w:val="24"/>
                    </w:rPr>
                    <w:t>;</w:t>
                  </w:r>
                  <w:r w:rsidR="00F41D44">
                    <w:rPr>
                      <w:rFonts w:ascii="Times New Roman" w:hAnsi="Times New Roman"/>
                      <w:sz w:val="24"/>
                      <w:szCs w:val="24"/>
                    </w:rPr>
                    <w:t xml:space="preserve">»  </w:t>
                  </w:r>
                  <w:r w:rsidR="00F41D44" w:rsidRPr="00FE347F">
                    <w:rPr>
                      <w:rFonts w:ascii="Times New Roman" w:hAnsi="Times New Roman"/>
                      <w:i/>
                      <w:iCs/>
                      <w:color w:val="76923C" w:themeColor="accent3" w:themeShade="BF"/>
                      <w:sz w:val="24"/>
                      <w:szCs w:val="24"/>
                    </w:rPr>
                    <w:t>(Μκ. 15, 34)</w:t>
                  </w:r>
                  <w:r w:rsidR="00F41D44">
                    <w:rPr>
                      <w:rFonts w:ascii="Times New Roman" w:hAnsi="Times New Roman"/>
                      <w:sz w:val="24"/>
                      <w:szCs w:val="24"/>
                    </w:rPr>
                    <w:t xml:space="preserve">  </w:t>
                  </w:r>
                  <w:r w:rsidR="00F41D44" w:rsidRPr="00FE347F">
                    <w:rPr>
                      <w:rFonts w:ascii="Times New Roman" w:hAnsi="Times New Roman"/>
                      <w:color w:val="E36C0A" w:themeColor="accent6" w:themeShade="BF"/>
                      <w:sz w:val="24"/>
                      <w:szCs w:val="24"/>
                    </w:rPr>
                    <w:t>(Ψ. 21, 1)</w:t>
                  </w:r>
                </w:p>
              </w:tc>
              <w:tc>
                <w:tcPr>
                  <w:tcW w:w="3402" w:type="dxa"/>
                </w:tcPr>
                <w:p w14:paraId="75D122A3" w14:textId="77777777" w:rsidR="00A66031"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1D299A">
                    <w:rPr>
                      <w:rFonts w:ascii="Times New Roman" w:hAnsi="Times New Roman"/>
                      <w:sz w:val="24"/>
                      <w:szCs w:val="24"/>
                    </w:rPr>
                    <w:t xml:space="preserve">«Κύριος </w:t>
                  </w:r>
                  <w:proofErr w:type="spellStart"/>
                  <w:r w:rsidR="001D299A">
                    <w:rPr>
                      <w:rFonts w:ascii="Times New Roman" w:hAnsi="Times New Roman"/>
                      <w:sz w:val="24"/>
                      <w:szCs w:val="24"/>
                    </w:rPr>
                    <w:t>κρινεῖ</w:t>
                  </w:r>
                  <w:proofErr w:type="spellEnd"/>
                  <w:r w:rsidR="001D299A">
                    <w:rPr>
                      <w:rFonts w:ascii="Times New Roman" w:hAnsi="Times New Roman"/>
                      <w:sz w:val="24"/>
                      <w:szCs w:val="24"/>
                    </w:rPr>
                    <w:t xml:space="preserve"> λαούς, </w:t>
                  </w:r>
                  <w:proofErr w:type="spellStart"/>
                  <w:r w:rsidR="001D299A">
                    <w:rPr>
                      <w:rFonts w:ascii="Times New Roman" w:hAnsi="Times New Roman"/>
                      <w:sz w:val="24"/>
                      <w:szCs w:val="24"/>
                    </w:rPr>
                    <w:t>κρῖνον</w:t>
                  </w:r>
                  <w:proofErr w:type="spellEnd"/>
                  <w:r w:rsidR="001D299A">
                    <w:rPr>
                      <w:rFonts w:ascii="Times New Roman" w:hAnsi="Times New Roman"/>
                      <w:sz w:val="24"/>
                      <w:szCs w:val="24"/>
                    </w:rPr>
                    <w:t xml:space="preserve"> με, Κύριε, κατὰ τὴν </w:t>
                  </w:r>
                  <w:proofErr w:type="spellStart"/>
                  <w:r w:rsidR="009869DC">
                    <w:rPr>
                      <w:rFonts w:ascii="Times New Roman" w:hAnsi="Times New Roman"/>
                      <w:sz w:val="24"/>
                      <w:szCs w:val="24"/>
                    </w:rPr>
                    <w:t>δικαιοσύνην</w:t>
                  </w:r>
                  <w:proofErr w:type="spellEnd"/>
                  <w:r w:rsidR="009869DC">
                    <w:rPr>
                      <w:rFonts w:ascii="Times New Roman" w:hAnsi="Times New Roman"/>
                      <w:sz w:val="24"/>
                      <w:szCs w:val="24"/>
                    </w:rPr>
                    <w:t xml:space="preserve"> μου καὶ κατὰ τὴν </w:t>
                  </w:r>
                  <w:proofErr w:type="spellStart"/>
                  <w:r w:rsidR="009869DC">
                    <w:rPr>
                      <w:rFonts w:ascii="Times New Roman" w:hAnsi="Times New Roman"/>
                      <w:sz w:val="24"/>
                      <w:szCs w:val="24"/>
                    </w:rPr>
                    <w:t>ἀκακίαν</w:t>
                  </w:r>
                  <w:proofErr w:type="spellEnd"/>
                  <w:r w:rsidR="009869DC">
                    <w:rPr>
                      <w:rFonts w:ascii="Times New Roman" w:hAnsi="Times New Roman"/>
                      <w:sz w:val="24"/>
                      <w:szCs w:val="24"/>
                    </w:rPr>
                    <w:t xml:space="preserve"> μου </w:t>
                  </w:r>
                  <w:proofErr w:type="spellStart"/>
                  <w:r w:rsidR="009869DC">
                    <w:rPr>
                      <w:rFonts w:ascii="Times New Roman" w:hAnsi="Times New Roman"/>
                      <w:sz w:val="24"/>
                      <w:szCs w:val="24"/>
                    </w:rPr>
                    <w:t>ἐπ</w:t>
                  </w:r>
                  <w:proofErr w:type="spellEnd"/>
                  <w:r w:rsidR="009869DC">
                    <w:rPr>
                      <w:rFonts w:ascii="Times New Roman" w:hAnsi="Times New Roman"/>
                      <w:sz w:val="24"/>
                      <w:szCs w:val="24"/>
                    </w:rPr>
                    <w:t xml:space="preserve">’ </w:t>
                  </w:r>
                  <w:proofErr w:type="spellStart"/>
                  <w:r w:rsidR="009869DC">
                    <w:rPr>
                      <w:rFonts w:ascii="Times New Roman" w:hAnsi="Times New Roman"/>
                      <w:sz w:val="24"/>
                      <w:szCs w:val="24"/>
                    </w:rPr>
                    <w:t>ἐμοί</w:t>
                  </w:r>
                  <w:proofErr w:type="spellEnd"/>
                  <w:r w:rsidR="009869DC">
                    <w:rPr>
                      <w:rFonts w:ascii="Times New Roman" w:hAnsi="Times New Roman"/>
                      <w:sz w:val="24"/>
                      <w:szCs w:val="24"/>
                    </w:rPr>
                    <w:t xml:space="preserve">.»  </w:t>
                  </w:r>
                  <w:r w:rsidR="009869DC" w:rsidRPr="009869DC">
                    <w:rPr>
                      <w:rFonts w:ascii="Times New Roman" w:hAnsi="Times New Roman"/>
                      <w:color w:val="3333FF"/>
                      <w:sz w:val="24"/>
                      <w:szCs w:val="24"/>
                    </w:rPr>
                    <w:t>(Ψ. 7, 9)</w:t>
                  </w:r>
                </w:p>
              </w:tc>
            </w:tr>
            <w:tr w:rsidR="00EF0D42" w14:paraId="3465A133" w14:textId="77777777" w:rsidTr="0061051C">
              <w:trPr>
                <w:jc w:val="center"/>
              </w:trPr>
              <w:tc>
                <w:tcPr>
                  <w:tcW w:w="5133" w:type="dxa"/>
                </w:tcPr>
                <w:p w14:paraId="4959BAD4" w14:textId="77777777" w:rsidR="00EF0D42" w:rsidRDefault="001509BF" w:rsidP="009573BD">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w:t>
                  </w:r>
                  <w:r w:rsidR="00EF0D42">
                    <w:rPr>
                      <w:rFonts w:ascii="Times New Roman" w:hAnsi="Times New Roman"/>
                      <w:sz w:val="24"/>
                      <w:szCs w:val="24"/>
                    </w:rPr>
                    <w:t>«</w:t>
                  </w:r>
                  <w:r w:rsidR="00844C17">
                    <w:rPr>
                      <w:rFonts w:ascii="Times New Roman" w:hAnsi="Times New Roman"/>
                      <w:sz w:val="24"/>
                      <w:szCs w:val="24"/>
                    </w:rPr>
                    <w:t xml:space="preserve">ὁ </w:t>
                  </w:r>
                  <w:proofErr w:type="spellStart"/>
                  <w:r w:rsidR="00844C17">
                    <w:rPr>
                      <w:rFonts w:ascii="Times New Roman" w:hAnsi="Times New Roman"/>
                      <w:sz w:val="24"/>
                      <w:szCs w:val="24"/>
                    </w:rPr>
                    <w:t>οὐρανὸς</w:t>
                  </w:r>
                  <w:proofErr w:type="spellEnd"/>
                  <w:r w:rsidR="00844C17">
                    <w:rPr>
                      <w:rFonts w:ascii="Times New Roman" w:hAnsi="Times New Roman"/>
                      <w:sz w:val="24"/>
                      <w:szCs w:val="24"/>
                    </w:rPr>
                    <w:t xml:space="preserve"> καὶ ἡ γῆ </w:t>
                  </w:r>
                  <w:proofErr w:type="spellStart"/>
                  <w:r w:rsidR="00844C17">
                    <w:rPr>
                      <w:rFonts w:ascii="Times New Roman" w:hAnsi="Times New Roman"/>
                      <w:sz w:val="24"/>
                      <w:szCs w:val="24"/>
                    </w:rPr>
                    <w:t>παρελεύσονται</w:t>
                  </w:r>
                  <w:proofErr w:type="spellEnd"/>
                  <w:r w:rsidR="00844C17">
                    <w:rPr>
                      <w:rFonts w:ascii="Times New Roman" w:hAnsi="Times New Roman"/>
                      <w:sz w:val="24"/>
                      <w:szCs w:val="24"/>
                    </w:rPr>
                    <w:t xml:space="preserve">, οἱ δὲ </w:t>
                  </w:r>
                  <w:proofErr w:type="spellStart"/>
                  <w:r w:rsidR="00844C17">
                    <w:rPr>
                      <w:rFonts w:ascii="Times New Roman" w:hAnsi="Times New Roman"/>
                      <w:sz w:val="24"/>
                      <w:szCs w:val="24"/>
                    </w:rPr>
                    <w:t>ἐμοὶ</w:t>
                  </w:r>
                  <w:proofErr w:type="spellEnd"/>
                  <w:r w:rsidR="00844C17">
                    <w:rPr>
                      <w:rFonts w:ascii="Times New Roman" w:hAnsi="Times New Roman"/>
                      <w:sz w:val="24"/>
                      <w:szCs w:val="24"/>
                    </w:rPr>
                    <w:t xml:space="preserve"> λόγοι </w:t>
                  </w:r>
                  <w:proofErr w:type="spellStart"/>
                  <w:r w:rsidR="00844C17">
                    <w:rPr>
                      <w:rFonts w:ascii="Times New Roman" w:hAnsi="Times New Roman"/>
                      <w:sz w:val="24"/>
                      <w:szCs w:val="24"/>
                    </w:rPr>
                    <w:t>οὐ</w:t>
                  </w:r>
                  <w:proofErr w:type="spellEnd"/>
                  <w:r w:rsidR="00844C17">
                    <w:rPr>
                      <w:rFonts w:ascii="Times New Roman" w:hAnsi="Times New Roman"/>
                      <w:sz w:val="24"/>
                      <w:szCs w:val="24"/>
                    </w:rPr>
                    <w:t xml:space="preserve"> μὴ </w:t>
                  </w:r>
                  <w:proofErr w:type="spellStart"/>
                  <w:r w:rsidR="00844C17">
                    <w:rPr>
                      <w:rFonts w:ascii="Times New Roman" w:hAnsi="Times New Roman"/>
                      <w:sz w:val="24"/>
                      <w:szCs w:val="24"/>
                    </w:rPr>
                    <w:t>π</w:t>
                  </w:r>
                  <w:r w:rsidR="00912FED">
                    <w:rPr>
                      <w:rFonts w:ascii="Times New Roman" w:hAnsi="Times New Roman"/>
                      <w:sz w:val="24"/>
                      <w:szCs w:val="24"/>
                    </w:rPr>
                    <w:t>αρελεύσονται</w:t>
                  </w:r>
                  <w:proofErr w:type="spellEnd"/>
                  <w:r w:rsidR="00912FED">
                    <w:rPr>
                      <w:rFonts w:ascii="Times New Roman" w:hAnsi="Times New Roman"/>
                      <w:sz w:val="24"/>
                      <w:szCs w:val="24"/>
                    </w:rPr>
                    <w:t xml:space="preserve">.» </w:t>
                  </w:r>
                  <w:r w:rsidR="00912FED" w:rsidRPr="00912FED">
                    <w:rPr>
                      <w:rFonts w:ascii="Times New Roman" w:hAnsi="Times New Roman"/>
                      <w:i/>
                      <w:iCs/>
                      <w:color w:val="76923C" w:themeColor="accent3" w:themeShade="BF"/>
                      <w:sz w:val="24"/>
                      <w:szCs w:val="24"/>
                    </w:rPr>
                    <w:t>(Μκ. 13, 31)</w:t>
                  </w:r>
                  <w:r w:rsidR="00912FED" w:rsidRPr="00912FED">
                    <w:rPr>
                      <w:rFonts w:ascii="Times New Roman" w:hAnsi="Times New Roman"/>
                      <w:color w:val="76923C" w:themeColor="accent3" w:themeShade="BF"/>
                      <w:sz w:val="24"/>
                      <w:szCs w:val="24"/>
                    </w:rPr>
                    <w:t xml:space="preserve">               </w:t>
                  </w:r>
                  <w:r w:rsidR="00912FED" w:rsidRPr="00912FED">
                    <w:rPr>
                      <w:rFonts w:ascii="Times New Roman" w:hAnsi="Times New Roman"/>
                      <w:color w:val="E36C0A" w:themeColor="accent6" w:themeShade="BF"/>
                      <w:sz w:val="24"/>
                      <w:szCs w:val="24"/>
                    </w:rPr>
                    <w:t>(Ψ. 101, 26)</w:t>
                  </w:r>
                </w:p>
              </w:tc>
              <w:tc>
                <w:tcPr>
                  <w:tcW w:w="3402" w:type="dxa"/>
                </w:tcPr>
                <w:p w14:paraId="126128C4" w14:textId="77777777" w:rsidR="00EF0D42"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C0004B">
                    <w:rPr>
                      <w:rFonts w:ascii="Times New Roman" w:hAnsi="Times New Roman"/>
                      <w:sz w:val="24"/>
                      <w:szCs w:val="24"/>
                    </w:rPr>
                    <w:t xml:space="preserve">«Μακάριος </w:t>
                  </w:r>
                  <w:proofErr w:type="spellStart"/>
                  <w:r w:rsidR="00C0004B">
                    <w:rPr>
                      <w:rFonts w:ascii="Times New Roman" w:hAnsi="Times New Roman"/>
                      <w:sz w:val="24"/>
                      <w:szCs w:val="24"/>
                    </w:rPr>
                    <w:t>ὅς</w:t>
                  </w:r>
                  <w:proofErr w:type="spellEnd"/>
                  <w:r w:rsidR="00C0004B">
                    <w:rPr>
                      <w:rFonts w:ascii="Times New Roman" w:hAnsi="Times New Roman"/>
                      <w:sz w:val="24"/>
                      <w:szCs w:val="24"/>
                    </w:rPr>
                    <w:t xml:space="preserve"> </w:t>
                  </w:r>
                  <w:r w:rsidR="002A0790">
                    <w:rPr>
                      <w:rFonts w:ascii="Times New Roman" w:hAnsi="Times New Roman"/>
                      <w:sz w:val="24"/>
                      <w:szCs w:val="24"/>
                    </w:rPr>
                    <w:t xml:space="preserve">κρατήσει καὶ </w:t>
                  </w:r>
                  <w:proofErr w:type="spellStart"/>
                  <w:r w:rsidR="002A0790">
                    <w:rPr>
                      <w:rFonts w:ascii="Times New Roman" w:hAnsi="Times New Roman"/>
                      <w:sz w:val="24"/>
                      <w:szCs w:val="24"/>
                    </w:rPr>
                    <w:t>ἐδαφιεῖ</w:t>
                  </w:r>
                  <w:proofErr w:type="spellEnd"/>
                  <w:r w:rsidR="002A0790">
                    <w:rPr>
                      <w:rFonts w:ascii="Times New Roman" w:hAnsi="Times New Roman"/>
                      <w:sz w:val="24"/>
                      <w:szCs w:val="24"/>
                    </w:rPr>
                    <w:t xml:space="preserve"> τὰ νήπιά σου πρὸς τὴν </w:t>
                  </w:r>
                  <w:proofErr w:type="spellStart"/>
                  <w:r w:rsidR="002A0790">
                    <w:rPr>
                      <w:rFonts w:ascii="Times New Roman" w:hAnsi="Times New Roman"/>
                      <w:sz w:val="24"/>
                      <w:szCs w:val="24"/>
                    </w:rPr>
                    <w:t>πέτραν</w:t>
                  </w:r>
                  <w:proofErr w:type="spellEnd"/>
                  <w:r w:rsidR="002A0790">
                    <w:rPr>
                      <w:rFonts w:ascii="Times New Roman" w:hAnsi="Times New Roman"/>
                      <w:sz w:val="24"/>
                      <w:szCs w:val="24"/>
                    </w:rPr>
                    <w:t xml:space="preserve">.»  </w:t>
                  </w:r>
                  <w:r w:rsidR="002A0790" w:rsidRPr="00FB43E6">
                    <w:rPr>
                      <w:rFonts w:ascii="Times New Roman" w:hAnsi="Times New Roman"/>
                      <w:color w:val="3333FF"/>
                      <w:sz w:val="24"/>
                      <w:szCs w:val="24"/>
                    </w:rPr>
                    <w:t>(</w:t>
                  </w:r>
                  <w:r w:rsidR="00FB43E6" w:rsidRPr="00FB43E6">
                    <w:rPr>
                      <w:rFonts w:ascii="Times New Roman" w:hAnsi="Times New Roman"/>
                      <w:color w:val="3333FF"/>
                      <w:sz w:val="24"/>
                      <w:szCs w:val="24"/>
                    </w:rPr>
                    <w:t>Ψ. 136, 9)</w:t>
                  </w:r>
                </w:p>
              </w:tc>
            </w:tr>
            <w:tr w:rsidR="003B24AB" w14:paraId="015A72A5" w14:textId="77777777" w:rsidTr="0061051C">
              <w:trPr>
                <w:jc w:val="center"/>
              </w:trPr>
              <w:tc>
                <w:tcPr>
                  <w:tcW w:w="5133" w:type="dxa"/>
                </w:tcPr>
                <w:p w14:paraId="39E5EBA2" w14:textId="77777777" w:rsidR="003B24AB" w:rsidRDefault="00337167" w:rsidP="009573BD">
                  <w:pPr>
                    <w:pStyle w:val="a6"/>
                    <w:spacing w:before="120" w:after="120" w:line="360" w:lineRule="auto"/>
                    <w:rPr>
                      <w:rFonts w:ascii="Times New Roman" w:hAnsi="Times New Roman"/>
                      <w:sz w:val="24"/>
                      <w:szCs w:val="24"/>
                    </w:rPr>
                  </w:pPr>
                  <w:r>
                    <w:rPr>
                      <w:rFonts w:ascii="Times New Roman" w:hAnsi="Times New Roman"/>
                      <w:sz w:val="24"/>
                      <w:szCs w:val="24"/>
                    </w:rPr>
                    <w:t>• «</w:t>
                  </w:r>
                  <w:proofErr w:type="spellStart"/>
                  <w:r>
                    <w:rPr>
                      <w:rFonts w:ascii="Times New Roman" w:hAnsi="Times New Roman"/>
                      <w:sz w:val="24"/>
                      <w:szCs w:val="24"/>
                    </w:rPr>
                    <w:t>ἐγώ</w:t>
                  </w:r>
                  <w:proofErr w:type="spellEnd"/>
                  <w:r>
                    <w:rPr>
                      <w:rFonts w:ascii="Times New Roman" w:hAnsi="Times New Roman"/>
                      <w:sz w:val="24"/>
                      <w:szCs w:val="24"/>
                    </w:rPr>
                    <w:t xml:space="preserve"> </w:t>
                  </w:r>
                  <w:proofErr w:type="spellStart"/>
                  <w:r>
                    <w:rPr>
                      <w:rFonts w:ascii="Times New Roman" w:hAnsi="Times New Roman"/>
                      <w:sz w:val="24"/>
                      <w:szCs w:val="24"/>
                    </w:rPr>
                    <w:t>εἰμι</w:t>
                  </w:r>
                  <w:proofErr w:type="spellEnd"/>
                  <w:r>
                    <w:rPr>
                      <w:rFonts w:ascii="Times New Roman" w:hAnsi="Times New Roman"/>
                      <w:sz w:val="24"/>
                      <w:szCs w:val="24"/>
                    </w:rPr>
                    <w:t xml:space="preserve"> ὁ ποιμὴν ὁ καλός. ὁ </w:t>
                  </w:r>
                  <w:r w:rsidR="00275F4C">
                    <w:rPr>
                      <w:rFonts w:ascii="Times New Roman" w:hAnsi="Times New Roman"/>
                      <w:sz w:val="24"/>
                      <w:szCs w:val="24"/>
                    </w:rPr>
                    <w:t xml:space="preserve">ποιμὴν ὁ </w:t>
                  </w:r>
                  <w:proofErr w:type="spellStart"/>
                  <w:r w:rsidR="00275F4C">
                    <w:rPr>
                      <w:rFonts w:ascii="Times New Roman" w:hAnsi="Times New Roman"/>
                      <w:sz w:val="24"/>
                      <w:szCs w:val="24"/>
                    </w:rPr>
                    <w:t>καλὸς</w:t>
                  </w:r>
                  <w:proofErr w:type="spellEnd"/>
                  <w:r w:rsidR="00275F4C">
                    <w:rPr>
                      <w:rFonts w:ascii="Times New Roman" w:hAnsi="Times New Roman"/>
                      <w:sz w:val="24"/>
                      <w:szCs w:val="24"/>
                    </w:rPr>
                    <w:t xml:space="preserve"> τὴν </w:t>
                  </w:r>
                  <w:proofErr w:type="spellStart"/>
                  <w:r w:rsidR="00275F4C">
                    <w:rPr>
                      <w:rFonts w:ascii="Times New Roman" w:hAnsi="Times New Roman"/>
                      <w:sz w:val="24"/>
                      <w:szCs w:val="24"/>
                    </w:rPr>
                    <w:t>ψυχὴν</w:t>
                  </w:r>
                  <w:proofErr w:type="spellEnd"/>
                  <w:r w:rsidR="00275F4C">
                    <w:rPr>
                      <w:rFonts w:ascii="Times New Roman" w:hAnsi="Times New Roman"/>
                      <w:sz w:val="24"/>
                      <w:szCs w:val="24"/>
                    </w:rPr>
                    <w:t xml:space="preserve"> αὐτοῦ </w:t>
                  </w:r>
                  <w:proofErr w:type="spellStart"/>
                  <w:r w:rsidR="00275F4C">
                    <w:rPr>
                      <w:rFonts w:ascii="Times New Roman" w:hAnsi="Times New Roman"/>
                      <w:sz w:val="24"/>
                      <w:szCs w:val="24"/>
                    </w:rPr>
                    <w:t>τίθησιν</w:t>
                  </w:r>
                  <w:proofErr w:type="spellEnd"/>
                  <w:r w:rsidR="00275F4C">
                    <w:rPr>
                      <w:rFonts w:ascii="Times New Roman" w:hAnsi="Times New Roman"/>
                      <w:sz w:val="24"/>
                      <w:szCs w:val="24"/>
                    </w:rPr>
                    <w:t xml:space="preserve"> ὑπὲρ τῶν προβάτων</w:t>
                  </w:r>
                  <w:r w:rsidR="00604AAC">
                    <w:rPr>
                      <w:rFonts w:ascii="Times New Roman" w:hAnsi="Times New Roman"/>
                      <w:sz w:val="24"/>
                      <w:szCs w:val="24"/>
                    </w:rPr>
                    <w:t xml:space="preserve">.»  </w:t>
                  </w:r>
                  <w:r w:rsidR="00604AAC" w:rsidRPr="00604AAC">
                    <w:rPr>
                      <w:rFonts w:ascii="Times New Roman" w:hAnsi="Times New Roman"/>
                      <w:i/>
                      <w:iCs/>
                      <w:color w:val="76923C" w:themeColor="accent3" w:themeShade="BF"/>
                      <w:sz w:val="24"/>
                      <w:szCs w:val="24"/>
                    </w:rPr>
                    <w:t>(Ιω. 10, 11)</w:t>
                  </w:r>
                  <w:r w:rsidR="00604AAC">
                    <w:rPr>
                      <w:rFonts w:ascii="Times New Roman" w:hAnsi="Times New Roman"/>
                      <w:sz w:val="24"/>
                      <w:szCs w:val="24"/>
                    </w:rPr>
                    <w:t xml:space="preserve">  </w:t>
                  </w:r>
                  <w:r w:rsidR="00604AAC" w:rsidRPr="00604AAC">
                    <w:rPr>
                      <w:rFonts w:ascii="Times New Roman" w:hAnsi="Times New Roman"/>
                      <w:color w:val="E36C0A" w:themeColor="accent6" w:themeShade="BF"/>
                      <w:sz w:val="24"/>
                      <w:szCs w:val="24"/>
                    </w:rPr>
                    <w:t>(Ψ. 22, 1)</w:t>
                  </w:r>
                </w:p>
              </w:tc>
              <w:tc>
                <w:tcPr>
                  <w:tcW w:w="3402" w:type="dxa"/>
                </w:tcPr>
                <w:p w14:paraId="448D71FB" w14:textId="77777777" w:rsidR="003B24AB"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742B8A">
                    <w:rPr>
                      <w:rFonts w:ascii="Times New Roman" w:hAnsi="Times New Roman"/>
                      <w:sz w:val="24"/>
                      <w:szCs w:val="24"/>
                    </w:rPr>
                    <w:t xml:space="preserve">«ἐγὼ </w:t>
                  </w:r>
                  <w:proofErr w:type="spellStart"/>
                  <w:r w:rsidR="00742B8A">
                    <w:rPr>
                      <w:rFonts w:ascii="Times New Roman" w:hAnsi="Times New Roman"/>
                      <w:sz w:val="24"/>
                      <w:szCs w:val="24"/>
                    </w:rPr>
                    <w:t>εἶπα</w:t>
                  </w:r>
                  <w:proofErr w:type="spellEnd"/>
                  <w:r w:rsidR="00742B8A">
                    <w:rPr>
                      <w:rFonts w:ascii="Times New Roman" w:hAnsi="Times New Roman"/>
                      <w:sz w:val="24"/>
                      <w:szCs w:val="24"/>
                    </w:rPr>
                    <w:t xml:space="preserve">· </w:t>
                  </w:r>
                  <w:r w:rsidR="00676BAA">
                    <w:rPr>
                      <w:rFonts w:ascii="Times New Roman" w:hAnsi="Times New Roman"/>
                      <w:sz w:val="24"/>
                      <w:szCs w:val="24"/>
                    </w:rPr>
                    <w:t xml:space="preserve">θεοί </w:t>
                  </w:r>
                  <w:proofErr w:type="spellStart"/>
                  <w:r w:rsidR="00676BAA">
                    <w:rPr>
                      <w:rFonts w:ascii="Times New Roman" w:hAnsi="Times New Roman"/>
                      <w:sz w:val="24"/>
                      <w:szCs w:val="24"/>
                    </w:rPr>
                    <w:t>ἐστε</w:t>
                  </w:r>
                  <w:proofErr w:type="spellEnd"/>
                  <w:r w:rsidR="00676BAA">
                    <w:rPr>
                      <w:rFonts w:ascii="Times New Roman" w:hAnsi="Times New Roman"/>
                      <w:sz w:val="24"/>
                      <w:szCs w:val="24"/>
                    </w:rPr>
                    <w:t xml:space="preserve"> καὶ </w:t>
                  </w:r>
                  <w:proofErr w:type="spellStart"/>
                  <w:r w:rsidR="00676BAA">
                    <w:rPr>
                      <w:rFonts w:ascii="Times New Roman" w:hAnsi="Times New Roman"/>
                      <w:sz w:val="24"/>
                      <w:szCs w:val="24"/>
                    </w:rPr>
                    <w:t>υἱοὶ</w:t>
                  </w:r>
                  <w:proofErr w:type="spellEnd"/>
                  <w:r w:rsidR="00676BAA">
                    <w:rPr>
                      <w:rFonts w:ascii="Times New Roman" w:hAnsi="Times New Roman"/>
                      <w:sz w:val="24"/>
                      <w:szCs w:val="24"/>
                    </w:rPr>
                    <w:t xml:space="preserve"> Ὑψίστου </w:t>
                  </w:r>
                  <w:proofErr w:type="spellStart"/>
                  <w:r w:rsidR="00676BAA">
                    <w:rPr>
                      <w:rFonts w:ascii="Times New Roman" w:hAnsi="Times New Roman"/>
                      <w:sz w:val="24"/>
                      <w:szCs w:val="24"/>
                    </w:rPr>
                    <w:t>πάντε</w:t>
                  </w:r>
                  <w:proofErr w:type="spellEnd"/>
                  <w:r w:rsidR="00676BAA">
                    <w:rPr>
                      <w:rFonts w:ascii="Times New Roman" w:hAnsi="Times New Roman"/>
                      <w:sz w:val="24"/>
                      <w:szCs w:val="24"/>
                    </w:rPr>
                    <w:t xml:space="preserve">·»  </w:t>
                  </w:r>
                  <w:r w:rsidR="00676BAA" w:rsidRPr="00EC45F5">
                    <w:rPr>
                      <w:rFonts w:ascii="Times New Roman" w:hAnsi="Times New Roman"/>
                      <w:color w:val="3333FF"/>
                      <w:sz w:val="24"/>
                      <w:szCs w:val="24"/>
                    </w:rPr>
                    <w:t xml:space="preserve">(Ψ. </w:t>
                  </w:r>
                  <w:r w:rsidR="00EC45F5" w:rsidRPr="00EC45F5">
                    <w:rPr>
                      <w:rFonts w:ascii="Times New Roman" w:hAnsi="Times New Roman"/>
                      <w:color w:val="3333FF"/>
                      <w:sz w:val="24"/>
                      <w:szCs w:val="24"/>
                    </w:rPr>
                    <w:t>81, 6)</w:t>
                  </w:r>
                </w:p>
              </w:tc>
            </w:tr>
            <w:tr w:rsidR="00A9662C" w14:paraId="2FDFDC2C" w14:textId="77777777" w:rsidTr="0061051C">
              <w:trPr>
                <w:jc w:val="center"/>
              </w:trPr>
              <w:tc>
                <w:tcPr>
                  <w:tcW w:w="5133" w:type="dxa"/>
                </w:tcPr>
                <w:p w14:paraId="05ECC9DC" w14:textId="77777777" w:rsidR="00A9662C" w:rsidRPr="00DF21AE" w:rsidRDefault="00A9662C" w:rsidP="009573BD">
                  <w:pPr>
                    <w:pStyle w:val="a6"/>
                    <w:spacing w:before="120" w:after="120" w:line="360" w:lineRule="auto"/>
                    <w:rPr>
                      <w:rFonts w:ascii="Times New Roman" w:hAnsi="Times New Roman"/>
                      <w:sz w:val="24"/>
                      <w:szCs w:val="24"/>
                    </w:rPr>
                  </w:pPr>
                  <w:r>
                    <w:rPr>
                      <w:rFonts w:ascii="Times New Roman" w:hAnsi="Times New Roman"/>
                      <w:sz w:val="24"/>
                      <w:szCs w:val="24"/>
                    </w:rPr>
                    <w:t>• «</w:t>
                  </w:r>
                  <w:proofErr w:type="spellStart"/>
                  <w:r>
                    <w:rPr>
                      <w:rFonts w:ascii="Times New Roman" w:hAnsi="Times New Roman"/>
                      <w:sz w:val="24"/>
                      <w:szCs w:val="24"/>
                    </w:rPr>
                    <w:t>ἀπεκρίθη</w:t>
                  </w:r>
                  <w:proofErr w:type="spellEnd"/>
                  <w:r>
                    <w:rPr>
                      <w:rFonts w:ascii="Times New Roman" w:hAnsi="Times New Roman"/>
                      <w:sz w:val="24"/>
                      <w:szCs w:val="24"/>
                    </w:rPr>
                    <w:t xml:space="preserve"> αὐτοῖς ὁ Ἰησοῦς· οὐκ </w:t>
                  </w:r>
                  <w:proofErr w:type="spellStart"/>
                  <w:r w:rsidR="00041E89">
                    <w:rPr>
                      <w:rFonts w:ascii="Times New Roman" w:hAnsi="Times New Roman"/>
                      <w:sz w:val="24"/>
                      <w:szCs w:val="24"/>
                    </w:rPr>
                    <w:t>ἔστι</w:t>
                  </w:r>
                  <w:proofErr w:type="spellEnd"/>
                  <w:r w:rsidR="00041E89">
                    <w:rPr>
                      <w:rFonts w:ascii="Times New Roman" w:hAnsi="Times New Roman"/>
                      <w:sz w:val="24"/>
                      <w:szCs w:val="24"/>
                    </w:rPr>
                    <w:t xml:space="preserve"> </w:t>
                  </w:r>
                  <w:proofErr w:type="spellStart"/>
                  <w:r w:rsidR="00041E89">
                    <w:rPr>
                      <w:rFonts w:ascii="Times New Roman" w:hAnsi="Times New Roman"/>
                      <w:sz w:val="24"/>
                      <w:szCs w:val="24"/>
                    </w:rPr>
                    <w:t>γεγραμ</w:t>
                  </w:r>
                  <w:r w:rsidR="00041E89">
                    <w:rPr>
                      <w:rFonts w:ascii="Times New Roman" w:hAnsi="Times New Roman"/>
                      <w:sz w:val="24"/>
                      <w:szCs w:val="24"/>
                    </w:rPr>
                    <w:softHyphen/>
                    <w:t>μένον</w:t>
                  </w:r>
                  <w:proofErr w:type="spellEnd"/>
                  <w:r w:rsidR="00041E89">
                    <w:rPr>
                      <w:rFonts w:ascii="Times New Roman" w:hAnsi="Times New Roman"/>
                      <w:sz w:val="24"/>
                      <w:szCs w:val="24"/>
                    </w:rPr>
                    <w:t xml:space="preserve"> ἐν τῷ </w:t>
                  </w:r>
                  <w:proofErr w:type="spellStart"/>
                  <w:r w:rsidR="00041E89">
                    <w:rPr>
                      <w:rFonts w:ascii="Times New Roman" w:hAnsi="Times New Roman"/>
                      <w:sz w:val="24"/>
                      <w:szCs w:val="24"/>
                    </w:rPr>
                    <w:t>νόμῳ</w:t>
                  </w:r>
                  <w:proofErr w:type="spellEnd"/>
                  <w:r w:rsidR="00DF21AE">
                    <w:rPr>
                      <w:rFonts w:ascii="Times New Roman" w:hAnsi="Times New Roman"/>
                      <w:sz w:val="24"/>
                      <w:szCs w:val="24"/>
                    </w:rPr>
                    <w:t xml:space="preserve"> ὑμῶν, ἐγὼ </w:t>
                  </w:r>
                  <w:proofErr w:type="spellStart"/>
                  <w:r w:rsidR="00DF21AE">
                    <w:rPr>
                      <w:rFonts w:ascii="Times New Roman" w:hAnsi="Times New Roman"/>
                      <w:sz w:val="24"/>
                      <w:szCs w:val="24"/>
                    </w:rPr>
                    <w:t>εἶπα</w:t>
                  </w:r>
                  <w:proofErr w:type="spellEnd"/>
                  <w:r w:rsidR="00DF21AE">
                    <w:rPr>
                      <w:rFonts w:ascii="Times New Roman" w:hAnsi="Times New Roman"/>
                      <w:sz w:val="24"/>
                      <w:szCs w:val="24"/>
                    </w:rPr>
                    <w:t xml:space="preserve">, θεοί </w:t>
                  </w:r>
                  <w:proofErr w:type="spellStart"/>
                  <w:r w:rsidR="00DF21AE">
                    <w:rPr>
                      <w:rFonts w:ascii="Times New Roman" w:hAnsi="Times New Roman"/>
                      <w:sz w:val="24"/>
                      <w:szCs w:val="24"/>
                    </w:rPr>
                    <w:t>ἔστε</w:t>
                  </w:r>
                  <w:proofErr w:type="spellEnd"/>
                  <w:r w:rsidR="00DF21AE" w:rsidRPr="00DF21AE">
                    <w:rPr>
                      <w:rFonts w:ascii="Times New Roman" w:hAnsi="Times New Roman"/>
                      <w:sz w:val="24"/>
                      <w:szCs w:val="24"/>
                    </w:rPr>
                    <w:t>;</w:t>
                  </w:r>
                  <w:r w:rsidR="00DF21AE">
                    <w:rPr>
                      <w:rFonts w:ascii="Times New Roman" w:hAnsi="Times New Roman"/>
                      <w:sz w:val="24"/>
                      <w:szCs w:val="24"/>
                    </w:rPr>
                    <w:t xml:space="preserve">» </w:t>
                  </w:r>
                  <w:r w:rsidR="00EC4AED">
                    <w:rPr>
                      <w:rFonts w:ascii="Times New Roman" w:hAnsi="Times New Roman"/>
                      <w:sz w:val="24"/>
                      <w:szCs w:val="24"/>
                    </w:rPr>
                    <w:t xml:space="preserve">     </w:t>
                  </w:r>
                  <w:r w:rsidR="00EC4AED" w:rsidRPr="00EC4AED">
                    <w:rPr>
                      <w:rFonts w:ascii="Times New Roman" w:hAnsi="Times New Roman"/>
                      <w:i/>
                      <w:iCs/>
                      <w:color w:val="76923C" w:themeColor="accent3" w:themeShade="BF"/>
                      <w:sz w:val="24"/>
                      <w:szCs w:val="24"/>
                    </w:rPr>
                    <w:t>(Ιω. 10, 34)</w:t>
                  </w:r>
                  <w:r w:rsidR="00EC4AED">
                    <w:rPr>
                      <w:rFonts w:ascii="Times New Roman" w:hAnsi="Times New Roman"/>
                      <w:sz w:val="24"/>
                      <w:szCs w:val="24"/>
                    </w:rPr>
                    <w:t xml:space="preserve">  </w:t>
                  </w:r>
                  <w:r w:rsidR="00EC4AED" w:rsidRPr="00EC4AED">
                    <w:rPr>
                      <w:rFonts w:ascii="Times New Roman" w:hAnsi="Times New Roman"/>
                      <w:color w:val="E36C0A" w:themeColor="accent6" w:themeShade="BF"/>
                      <w:sz w:val="24"/>
                      <w:szCs w:val="24"/>
                    </w:rPr>
                    <w:t>(Ψ. 81, 6)</w:t>
                  </w:r>
                </w:p>
              </w:tc>
              <w:tc>
                <w:tcPr>
                  <w:tcW w:w="3402" w:type="dxa"/>
                </w:tcPr>
                <w:p w14:paraId="6808ACF3" w14:textId="77777777" w:rsidR="00A9662C"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5A3022">
                    <w:rPr>
                      <w:rFonts w:ascii="Times New Roman" w:hAnsi="Times New Roman"/>
                      <w:sz w:val="24"/>
                      <w:szCs w:val="24"/>
                    </w:rPr>
                    <w:t xml:space="preserve">«Μακάριος ὁ </w:t>
                  </w:r>
                  <w:proofErr w:type="spellStart"/>
                  <w:r w:rsidR="005A3022">
                    <w:rPr>
                      <w:rFonts w:ascii="Times New Roman" w:hAnsi="Times New Roman"/>
                      <w:sz w:val="24"/>
                      <w:szCs w:val="24"/>
                    </w:rPr>
                    <w:t>σινιῶν</w:t>
                  </w:r>
                  <w:proofErr w:type="spellEnd"/>
                  <w:r w:rsidR="005A3022">
                    <w:rPr>
                      <w:rFonts w:ascii="Times New Roman" w:hAnsi="Times New Roman"/>
                      <w:sz w:val="24"/>
                      <w:szCs w:val="24"/>
                    </w:rPr>
                    <w:t xml:space="preserve"> ἐπὶ </w:t>
                  </w:r>
                  <w:proofErr w:type="spellStart"/>
                  <w:r w:rsidR="005A3022">
                    <w:rPr>
                      <w:rFonts w:ascii="Times New Roman" w:hAnsi="Times New Roman"/>
                      <w:sz w:val="24"/>
                      <w:szCs w:val="24"/>
                    </w:rPr>
                    <w:t>πτωχὸν</w:t>
                  </w:r>
                  <w:proofErr w:type="spellEnd"/>
                  <w:r w:rsidR="005A3022">
                    <w:rPr>
                      <w:rFonts w:ascii="Times New Roman" w:hAnsi="Times New Roman"/>
                      <w:sz w:val="24"/>
                      <w:szCs w:val="24"/>
                    </w:rPr>
                    <w:t xml:space="preserve"> καὶ πένητα· </w:t>
                  </w:r>
                  <w:r w:rsidR="00CD5619">
                    <w:rPr>
                      <w:rFonts w:ascii="Times New Roman" w:hAnsi="Times New Roman"/>
                      <w:sz w:val="24"/>
                      <w:szCs w:val="24"/>
                    </w:rPr>
                    <w:t xml:space="preserve">ἐν </w:t>
                  </w:r>
                  <w:proofErr w:type="spellStart"/>
                  <w:r w:rsidR="00CD5619">
                    <w:rPr>
                      <w:rFonts w:ascii="Times New Roman" w:hAnsi="Times New Roman"/>
                      <w:sz w:val="24"/>
                      <w:szCs w:val="24"/>
                    </w:rPr>
                    <w:t>ἡμέρᾳ</w:t>
                  </w:r>
                  <w:proofErr w:type="spellEnd"/>
                  <w:r w:rsidR="00CD5619">
                    <w:rPr>
                      <w:rFonts w:ascii="Times New Roman" w:hAnsi="Times New Roman"/>
                      <w:sz w:val="24"/>
                      <w:szCs w:val="24"/>
                    </w:rPr>
                    <w:t xml:space="preserve"> </w:t>
                  </w:r>
                  <w:proofErr w:type="spellStart"/>
                  <w:r w:rsidR="00CD5619">
                    <w:rPr>
                      <w:rFonts w:ascii="Times New Roman" w:hAnsi="Times New Roman"/>
                      <w:sz w:val="24"/>
                      <w:szCs w:val="24"/>
                    </w:rPr>
                    <w:t>πονηρᾷ</w:t>
                  </w:r>
                  <w:proofErr w:type="spellEnd"/>
                  <w:r w:rsidR="00CD5619">
                    <w:rPr>
                      <w:rFonts w:ascii="Times New Roman" w:hAnsi="Times New Roman"/>
                      <w:sz w:val="24"/>
                      <w:szCs w:val="24"/>
                    </w:rPr>
                    <w:t xml:space="preserve"> </w:t>
                  </w:r>
                  <w:proofErr w:type="spellStart"/>
                  <w:r w:rsidR="00CD5619">
                    <w:rPr>
                      <w:rFonts w:ascii="Times New Roman" w:hAnsi="Times New Roman"/>
                      <w:sz w:val="24"/>
                      <w:szCs w:val="24"/>
                    </w:rPr>
                    <w:t>ῥ</w:t>
                  </w:r>
                  <w:r w:rsidR="0041734D">
                    <w:rPr>
                      <w:rFonts w:ascii="Times New Roman" w:hAnsi="Times New Roman"/>
                      <w:sz w:val="24"/>
                      <w:szCs w:val="24"/>
                    </w:rPr>
                    <w:t>ύσεται</w:t>
                  </w:r>
                  <w:proofErr w:type="spellEnd"/>
                  <w:r w:rsidR="0041734D">
                    <w:rPr>
                      <w:rFonts w:ascii="Times New Roman" w:hAnsi="Times New Roman"/>
                      <w:sz w:val="24"/>
                      <w:szCs w:val="24"/>
                    </w:rPr>
                    <w:t xml:space="preserve"> αὐτὸν ὁ Κύριος.»                  </w:t>
                  </w:r>
                  <w:r w:rsidR="0041734D" w:rsidRPr="0041734D">
                    <w:rPr>
                      <w:rFonts w:ascii="Times New Roman" w:hAnsi="Times New Roman"/>
                      <w:color w:val="3333FF"/>
                      <w:sz w:val="24"/>
                      <w:szCs w:val="24"/>
                    </w:rPr>
                    <w:t>(Ψ. 40, 2)</w:t>
                  </w:r>
                </w:p>
              </w:tc>
            </w:tr>
            <w:tr w:rsidR="00904F95" w14:paraId="21C1FC34" w14:textId="77777777" w:rsidTr="0061051C">
              <w:trPr>
                <w:jc w:val="center"/>
              </w:trPr>
              <w:tc>
                <w:tcPr>
                  <w:tcW w:w="5133" w:type="dxa"/>
                </w:tcPr>
                <w:p w14:paraId="3A0E622C" w14:textId="77777777" w:rsidR="00904F95" w:rsidRDefault="00904F95"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«μακάριοι οἱ </w:t>
                  </w:r>
                  <w:proofErr w:type="spellStart"/>
                  <w:r>
                    <w:rPr>
                      <w:rFonts w:ascii="Times New Roman" w:hAnsi="Times New Roman"/>
                      <w:sz w:val="24"/>
                      <w:szCs w:val="24"/>
                    </w:rPr>
                    <w:t>πραεῖς</w:t>
                  </w:r>
                  <w:proofErr w:type="spellEnd"/>
                  <w:r>
                    <w:rPr>
                      <w:rFonts w:ascii="Times New Roman" w:hAnsi="Times New Roman"/>
                      <w:sz w:val="24"/>
                      <w:szCs w:val="24"/>
                    </w:rPr>
                    <w:t xml:space="preserve">, ὅτι </w:t>
                  </w:r>
                  <w:proofErr w:type="spellStart"/>
                  <w:r>
                    <w:rPr>
                      <w:rFonts w:ascii="Times New Roman" w:hAnsi="Times New Roman"/>
                      <w:sz w:val="24"/>
                      <w:szCs w:val="24"/>
                    </w:rPr>
                    <w:t>αὐτο</w:t>
                  </w:r>
                  <w:r w:rsidR="00BB21B4">
                    <w:rPr>
                      <w:rFonts w:ascii="Times New Roman" w:hAnsi="Times New Roman"/>
                      <w:sz w:val="24"/>
                      <w:szCs w:val="24"/>
                    </w:rPr>
                    <w:t>ὶ</w:t>
                  </w:r>
                  <w:proofErr w:type="spellEnd"/>
                  <w:r w:rsidR="00BB21B4">
                    <w:rPr>
                      <w:rFonts w:ascii="Times New Roman" w:hAnsi="Times New Roman"/>
                      <w:sz w:val="24"/>
                      <w:szCs w:val="24"/>
                    </w:rPr>
                    <w:t xml:space="preserve"> </w:t>
                  </w:r>
                  <w:proofErr w:type="spellStart"/>
                  <w:r w:rsidR="00BB21B4">
                    <w:rPr>
                      <w:rFonts w:ascii="Times New Roman" w:hAnsi="Times New Roman"/>
                      <w:sz w:val="24"/>
                      <w:szCs w:val="24"/>
                    </w:rPr>
                    <w:t>κληρονομήσουσι</w:t>
                  </w:r>
                  <w:proofErr w:type="spellEnd"/>
                  <w:r w:rsidR="00BB21B4">
                    <w:rPr>
                      <w:rFonts w:ascii="Times New Roman" w:hAnsi="Times New Roman"/>
                      <w:sz w:val="24"/>
                      <w:szCs w:val="24"/>
                    </w:rPr>
                    <w:t xml:space="preserve"> τὴν γῆν.» </w:t>
                  </w:r>
                  <w:r w:rsidR="00BB21B4" w:rsidRPr="00A025C5">
                    <w:rPr>
                      <w:rFonts w:ascii="Times New Roman" w:hAnsi="Times New Roman"/>
                      <w:i/>
                      <w:iCs/>
                      <w:color w:val="76923C" w:themeColor="accent3" w:themeShade="BF"/>
                      <w:sz w:val="24"/>
                      <w:szCs w:val="24"/>
                    </w:rPr>
                    <w:t>(Μτ. 5, 5)</w:t>
                  </w:r>
                  <w:r w:rsidR="00BB21B4" w:rsidRPr="00A025C5">
                    <w:rPr>
                      <w:rFonts w:ascii="Times New Roman" w:hAnsi="Times New Roman"/>
                      <w:color w:val="76923C" w:themeColor="accent3" w:themeShade="BF"/>
                      <w:sz w:val="24"/>
                      <w:szCs w:val="24"/>
                    </w:rPr>
                    <w:t xml:space="preserve">  </w:t>
                  </w:r>
                  <w:r w:rsidR="00BB21B4" w:rsidRPr="00A025C5">
                    <w:rPr>
                      <w:rFonts w:ascii="Times New Roman" w:hAnsi="Times New Roman"/>
                      <w:color w:val="E36C0A" w:themeColor="accent6" w:themeShade="BF"/>
                      <w:sz w:val="24"/>
                      <w:szCs w:val="24"/>
                    </w:rPr>
                    <w:t>(Ψ. 36, 11)</w:t>
                  </w:r>
                </w:p>
              </w:tc>
              <w:tc>
                <w:tcPr>
                  <w:tcW w:w="3402" w:type="dxa"/>
                </w:tcPr>
                <w:p w14:paraId="54D8F1D3" w14:textId="77777777" w:rsidR="00904F95"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A025C5">
                    <w:rPr>
                      <w:rFonts w:ascii="Times New Roman" w:hAnsi="Times New Roman"/>
                      <w:sz w:val="24"/>
                      <w:szCs w:val="24"/>
                    </w:rPr>
                    <w:t xml:space="preserve">«Κύριος ποιμαίνει με καὶ </w:t>
                  </w:r>
                  <w:proofErr w:type="spellStart"/>
                  <w:r w:rsidR="00A025C5">
                    <w:rPr>
                      <w:rFonts w:ascii="Times New Roman" w:hAnsi="Times New Roman"/>
                      <w:sz w:val="24"/>
                      <w:szCs w:val="24"/>
                    </w:rPr>
                    <w:t>οὐδὲν</w:t>
                  </w:r>
                  <w:proofErr w:type="spellEnd"/>
                  <w:r w:rsidR="00A025C5">
                    <w:rPr>
                      <w:rFonts w:ascii="Times New Roman" w:hAnsi="Times New Roman"/>
                      <w:sz w:val="24"/>
                      <w:szCs w:val="24"/>
                    </w:rPr>
                    <w:t xml:space="preserve"> με </w:t>
                  </w:r>
                  <w:proofErr w:type="spellStart"/>
                  <w:r w:rsidR="00A025C5">
                    <w:rPr>
                      <w:rFonts w:ascii="Times New Roman" w:hAnsi="Times New Roman"/>
                      <w:sz w:val="24"/>
                      <w:szCs w:val="24"/>
                    </w:rPr>
                    <w:t>ὑστερήσει</w:t>
                  </w:r>
                  <w:proofErr w:type="spellEnd"/>
                  <w:r w:rsidR="00A025C5">
                    <w:rPr>
                      <w:rFonts w:ascii="Times New Roman" w:hAnsi="Times New Roman"/>
                      <w:sz w:val="24"/>
                      <w:szCs w:val="24"/>
                    </w:rPr>
                    <w:t xml:space="preserve">.»  </w:t>
                  </w:r>
                  <w:r w:rsidR="00A025C5" w:rsidRPr="00A025C5">
                    <w:rPr>
                      <w:rFonts w:ascii="Times New Roman" w:hAnsi="Times New Roman"/>
                      <w:color w:val="3333FF"/>
                      <w:sz w:val="24"/>
                      <w:szCs w:val="24"/>
                    </w:rPr>
                    <w:t>(Ψ. 22, 1)</w:t>
                  </w:r>
                </w:p>
              </w:tc>
            </w:tr>
            <w:tr w:rsidR="008C20FD" w14:paraId="6924EDEA" w14:textId="77777777" w:rsidTr="0061051C">
              <w:trPr>
                <w:jc w:val="center"/>
              </w:trPr>
              <w:tc>
                <w:tcPr>
                  <w:tcW w:w="5133" w:type="dxa"/>
                </w:tcPr>
                <w:p w14:paraId="29F5147C" w14:textId="77777777" w:rsidR="008C20FD" w:rsidRDefault="008C20FD" w:rsidP="009573BD">
                  <w:pPr>
                    <w:pStyle w:val="a6"/>
                    <w:spacing w:before="120" w:after="120" w:line="360" w:lineRule="auto"/>
                    <w:rPr>
                      <w:rFonts w:ascii="Times New Roman" w:hAnsi="Times New Roman"/>
                      <w:sz w:val="24"/>
                      <w:szCs w:val="24"/>
                    </w:rPr>
                  </w:pPr>
                  <w:r>
                    <w:rPr>
                      <w:rFonts w:ascii="Times New Roman" w:hAnsi="Times New Roman"/>
                      <w:sz w:val="24"/>
                      <w:szCs w:val="24"/>
                    </w:rPr>
                    <w:t xml:space="preserve">• «καὶ </w:t>
                  </w:r>
                  <w:proofErr w:type="spellStart"/>
                  <w:r>
                    <w:rPr>
                      <w:rFonts w:ascii="Times New Roman" w:hAnsi="Times New Roman"/>
                      <w:sz w:val="24"/>
                      <w:szCs w:val="24"/>
                    </w:rPr>
                    <w:t>ἐδαφιοῦσί</w:t>
                  </w:r>
                  <w:proofErr w:type="spellEnd"/>
                  <w:r>
                    <w:rPr>
                      <w:rFonts w:ascii="Times New Roman" w:hAnsi="Times New Roman"/>
                      <w:sz w:val="24"/>
                      <w:szCs w:val="24"/>
                    </w:rPr>
                    <w:t xml:space="preserve"> σε καὶ τὰ τέκνα σου </w:t>
                  </w:r>
                  <w:r w:rsidR="000C1E19">
                    <w:rPr>
                      <w:rFonts w:ascii="Times New Roman" w:hAnsi="Times New Roman"/>
                      <w:sz w:val="24"/>
                      <w:szCs w:val="24"/>
                    </w:rPr>
                    <w:t xml:space="preserve">ἐν σοί, καὶ οὐκ </w:t>
                  </w:r>
                  <w:proofErr w:type="spellStart"/>
                  <w:r w:rsidR="000C1E19">
                    <w:rPr>
                      <w:rFonts w:ascii="Times New Roman" w:hAnsi="Times New Roman"/>
                      <w:sz w:val="24"/>
                      <w:szCs w:val="24"/>
                    </w:rPr>
                    <w:t>ἀφήσουσιν</w:t>
                  </w:r>
                  <w:proofErr w:type="spellEnd"/>
                  <w:r w:rsidR="000C1E19">
                    <w:rPr>
                      <w:rFonts w:ascii="Times New Roman" w:hAnsi="Times New Roman"/>
                      <w:sz w:val="24"/>
                      <w:szCs w:val="24"/>
                    </w:rPr>
                    <w:t xml:space="preserve"> ἐν </w:t>
                  </w:r>
                  <w:proofErr w:type="spellStart"/>
                  <w:r w:rsidR="000C1E19">
                    <w:rPr>
                      <w:rFonts w:ascii="Times New Roman" w:hAnsi="Times New Roman"/>
                      <w:sz w:val="24"/>
                      <w:szCs w:val="24"/>
                    </w:rPr>
                    <w:t>σοὶ</w:t>
                  </w:r>
                  <w:proofErr w:type="spellEnd"/>
                  <w:r w:rsidR="000C1E19">
                    <w:rPr>
                      <w:rFonts w:ascii="Times New Roman" w:hAnsi="Times New Roman"/>
                      <w:sz w:val="24"/>
                      <w:szCs w:val="24"/>
                    </w:rPr>
                    <w:t xml:space="preserve"> λίθον ἐπὶ </w:t>
                  </w:r>
                  <w:proofErr w:type="spellStart"/>
                  <w:r w:rsidR="000C1E19">
                    <w:rPr>
                      <w:rFonts w:ascii="Times New Roman" w:hAnsi="Times New Roman"/>
                      <w:sz w:val="24"/>
                      <w:szCs w:val="24"/>
                    </w:rPr>
                    <w:t>λί</w:t>
                  </w:r>
                  <w:r w:rsidR="0004372F">
                    <w:rPr>
                      <w:rFonts w:ascii="Times New Roman" w:hAnsi="Times New Roman"/>
                      <w:sz w:val="24"/>
                      <w:szCs w:val="24"/>
                    </w:rPr>
                    <w:t>θῳ</w:t>
                  </w:r>
                  <w:proofErr w:type="spellEnd"/>
                  <w:r w:rsidR="00E14296">
                    <w:rPr>
                      <w:rFonts w:ascii="Times New Roman" w:hAnsi="Times New Roman"/>
                      <w:sz w:val="24"/>
                      <w:szCs w:val="24"/>
                    </w:rPr>
                    <w:t xml:space="preserve">, </w:t>
                  </w:r>
                  <w:proofErr w:type="spellStart"/>
                  <w:r w:rsidR="00E14296">
                    <w:rPr>
                      <w:rFonts w:ascii="Times New Roman" w:hAnsi="Times New Roman"/>
                      <w:sz w:val="24"/>
                      <w:szCs w:val="24"/>
                    </w:rPr>
                    <w:t>ἀνθ</w:t>
                  </w:r>
                  <w:proofErr w:type="spellEnd"/>
                  <w:r w:rsidR="00E14296">
                    <w:rPr>
                      <w:rFonts w:ascii="Times New Roman" w:hAnsi="Times New Roman"/>
                      <w:sz w:val="24"/>
                      <w:szCs w:val="24"/>
                    </w:rPr>
                    <w:t xml:space="preserve">’ </w:t>
                  </w:r>
                  <w:proofErr w:type="spellStart"/>
                  <w:r w:rsidR="00E14296">
                    <w:rPr>
                      <w:rFonts w:ascii="Times New Roman" w:hAnsi="Times New Roman"/>
                      <w:sz w:val="24"/>
                      <w:szCs w:val="24"/>
                    </w:rPr>
                    <w:t>ὧν</w:t>
                  </w:r>
                  <w:proofErr w:type="spellEnd"/>
                  <w:r w:rsidR="00E14296">
                    <w:rPr>
                      <w:rFonts w:ascii="Times New Roman" w:hAnsi="Times New Roman"/>
                      <w:sz w:val="24"/>
                      <w:szCs w:val="24"/>
                    </w:rPr>
                    <w:t xml:space="preserve"> οὐκ </w:t>
                  </w:r>
                  <w:proofErr w:type="spellStart"/>
                  <w:r w:rsidR="00BC183E">
                    <w:rPr>
                      <w:rFonts w:ascii="Times New Roman" w:hAnsi="Times New Roman"/>
                      <w:sz w:val="24"/>
                      <w:szCs w:val="24"/>
                    </w:rPr>
                    <w:t>ἔγνως</w:t>
                  </w:r>
                  <w:proofErr w:type="spellEnd"/>
                  <w:r w:rsidR="00BC183E">
                    <w:rPr>
                      <w:rFonts w:ascii="Times New Roman" w:hAnsi="Times New Roman"/>
                      <w:sz w:val="24"/>
                      <w:szCs w:val="24"/>
                    </w:rPr>
                    <w:t xml:space="preserve"> τὸν </w:t>
                  </w:r>
                  <w:proofErr w:type="spellStart"/>
                  <w:r w:rsidR="00BC183E">
                    <w:rPr>
                      <w:rFonts w:ascii="Times New Roman" w:hAnsi="Times New Roman"/>
                      <w:sz w:val="24"/>
                      <w:szCs w:val="24"/>
                    </w:rPr>
                    <w:t>καιρὸν</w:t>
                  </w:r>
                  <w:proofErr w:type="spellEnd"/>
                  <w:r w:rsidR="00BC183E">
                    <w:rPr>
                      <w:rFonts w:ascii="Times New Roman" w:hAnsi="Times New Roman"/>
                      <w:sz w:val="24"/>
                      <w:szCs w:val="24"/>
                    </w:rPr>
                    <w:t xml:space="preserve"> τῆς </w:t>
                  </w:r>
                  <w:proofErr w:type="spellStart"/>
                  <w:r w:rsidR="00BC183E">
                    <w:rPr>
                      <w:rFonts w:ascii="Times New Roman" w:hAnsi="Times New Roman"/>
                      <w:sz w:val="24"/>
                      <w:szCs w:val="24"/>
                    </w:rPr>
                    <w:t>ἐπισκοπῆς</w:t>
                  </w:r>
                  <w:proofErr w:type="spellEnd"/>
                  <w:r w:rsidR="00BC183E">
                    <w:rPr>
                      <w:rFonts w:ascii="Times New Roman" w:hAnsi="Times New Roman"/>
                      <w:sz w:val="24"/>
                      <w:szCs w:val="24"/>
                    </w:rPr>
                    <w:t xml:space="preserve"> σου.» </w:t>
                  </w:r>
                  <w:r w:rsidR="00BC183E" w:rsidRPr="00062047">
                    <w:rPr>
                      <w:rFonts w:ascii="Times New Roman" w:hAnsi="Times New Roman"/>
                      <w:i/>
                      <w:iCs/>
                      <w:color w:val="76923C" w:themeColor="accent3" w:themeShade="BF"/>
                      <w:sz w:val="24"/>
                      <w:szCs w:val="24"/>
                    </w:rPr>
                    <w:t xml:space="preserve">(Λκ. </w:t>
                  </w:r>
                  <w:r w:rsidR="00062047" w:rsidRPr="00062047">
                    <w:rPr>
                      <w:rFonts w:ascii="Times New Roman" w:hAnsi="Times New Roman"/>
                      <w:i/>
                      <w:iCs/>
                      <w:color w:val="76923C" w:themeColor="accent3" w:themeShade="BF"/>
                      <w:sz w:val="24"/>
                      <w:szCs w:val="24"/>
                    </w:rPr>
                    <w:t>19, 44)</w:t>
                  </w:r>
                  <w:r w:rsidR="00062047" w:rsidRPr="00062047">
                    <w:rPr>
                      <w:rFonts w:ascii="Times New Roman" w:hAnsi="Times New Roman"/>
                      <w:color w:val="76923C" w:themeColor="accent3" w:themeShade="BF"/>
                      <w:sz w:val="24"/>
                      <w:szCs w:val="24"/>
                    </w:rPr>
                    <w:t xml:space="preserve"> </w:t>
                  </w:r>
                  <w:r w:rsidR="00062047" w:rsidRPr="00062047">
                    <w:rPr>
                      <w:rFonts w:ascii="Times New Roman" w:hAnsi="Times New Roman"/>
                      <w:color w:val="E36C0A" w:themeColor="accent6" w:themeShade="BF"/>
                      <w:sz w:val="24"/>
                      <w:szCs w:val="24"/>
                    </w:rPr>
                    <w:t>(Ψ. 136, 9)</w:t>
                  </w:r>
                </w:p>
              </w:tc>
              <w:tc>
                <w:tcPr>
                  <w:tcW w:w="3402" w:type="dxa"/>
                </w:tcPr>
                <w:p w14:paraId="3A1F985D" w14:textId="77777777" w:rsidR="008C20FD" w:rsidRDefault="00CC73E5" w:rsidP="008D21FD">
                  <w:pPr>
                    <w:pStyle w:val="a6"/>
                    <w:spacing w:before="120" w:after="40" w:line="360" w:lineRule="auto"/>
                    <w:rPr>
                      <w:rFonts w:ascii="Times New Roman" w:hAnsi="Times New Roman"/>
                      <w:sz w:val="24"/>
                      <w:szCs w:val="24"/>
                    </w:rPr>
                  </w:pPr>
                  <w:r>
                    <w:rPr>
                      <w:rFonts w:ascii="Times New Roman" w:hAnsi="Times New Roman"/>
                      <w:sz w:val="24"/>
                      <w:szCs w:val="24"/>
                    </w:rPr>
                    <w:t xml:space="preserve">• </w:t>
                  </w:r>
                  <w:r w:rsidR="00820FD6">
                    <w:rPr>
                      <w:rFonts w:ascii="Times New Roman" w:hAnsi="Times New Roman"/>
                      <w:sz w:val="24"/>
                      <w:szCs w:val="24"/>
                    </w:rPr>
                    <w:t xml:space="preserve">«οἱ δὲ </w:t>
                  </w:r>
                  <w:proofErr w:type="spellStart"/>
                  <w:r w:rsidR="00820FD6">
                    <w:rPr>
                      <w:rFonts w:ascii="Times New Roman" w:hAnsi="Times New Roman"/>
                      <w:sz w:val="24"/>
                      <w:szCs w:val="24"/>
                    </w:rPr>
                    <w:t>πραεῖς</w:t>
                  </w:r>
                  <w:proofErr w:type="spellEnd"/>
                  <w:r w:rsidR="00820FD6">
                    <w:rPr>
                      <w:rFonts w:ascii="Times New Roman" w:hAnsi="Times New Roman"/>
                      <w:sz w:val="24"/>
                      <w:szCs w:val="24"/>
                    </w:rPr>
                    <w:t xml:space="preserve"> </w:t>
                  </w:r>
                  <w:proofErr w:type="spellStart"/>
                  <w:r w:rsidR="00820FD6">
                    <w:rPr>
                      <w:rFonts w:ascii="Times New Roman" w:hAnsi="Times New Roman"/>
                      <w:sz w:val="24"/>
                      <w:szCs w:val="24"/>
                    </w:rPr>
                    <w:t>κληρονομήσουσι</w:t>
                  </w:r>
                  <w:proofErr w:type="spellEnd"/>
                  <w:r w:rsidR="00820FD6">
                    <w:rPr>
                      <w:rFonts w:ascii="Times New Roman" w:hAnsi="Times New Roman"/>
                      <w:sz w:val="24"/>
                      <w:szCs w:val="24"/>
                    </w:rPr>
                    <w:t xml:space="preserve"> γῆν καὶ </w:t>
                  </w:r>
                  <w:proofErr w:type="spellStart"/>
                  <w:r w:rsidR="00820FD6">
                    <w:rPr>
                      <w:rFonts w:ascii="Times New Roman" w:hAnsi="Times New Roman"/>
                      <w:sz w:val="24"/>
                      <w:szCs w:val="24"/>
                    </w:rPr>
                    <w:t>κατατρυφ</w:t>
                  </w:r>
                  <w:r w:rsidR="00C3688F">
                    <w:rPr>
                      <w:rFonts w:ascii="Times New Roman" w:hAnsi="Times New Roman"/>
                      <w:sz w:val="24"/>
                      <w:szCs w:val="24"/>
                    </w:rPr>
                    <w:t>ήσουσιν</w:t>
                  </w:r>
                  <w:proofErr w:type="spellEnd"/>
                  <w:r w:rsidR="00C3688F">
                    <w:rPr>
                      <w:rFonts w:ascii="Times New Roman" w:hAnsi="Times New Roman"/>
                      <w:sz w:val="24"/>
                      <w:szCs w:val="24"/>
                    </w:rPr>
                    <w:t xml:space="preserve"> ἐπὶ </w:t>
                  </w:r>
                  <w:proofErr w:type="spellStart"/>
                  <w:r w:rsidR="00C3688F">
                    <w:rPr>
                      <w:rFonts w:ascii="Times New Roman" w:hAnsi="Times New Roman"/>
                      <w:sz w:val="24"/>
                      <w:szCs w:val="24"/>
                    </w:rPr>
                    <w:t>πλήθει</w:t>
                  </w:r>
                  <w:proofErr w:type="spellEnd"/>
                  <w:r w:rsidR="00C3688F">
                    <w:rPr>
                      <w:rFonts w:ascii="Times New Roman" w:hAnsi="Times New Roman"/>
                      <w:sz w:val="24"/>
                      <w:szCs w:val="24"/>
                    </w:rPr>
                    <w:t xml:space="preserve"> </w:t>
                  </w:r>
                  <w:proofErr w:type="spellStart"/>
                  <w:r w:rsidR="00C3688F">
                    <w:rPr>
                      <w:rFonts w:ascii="Times New Roman" w:hAnsi="Times New Roman"/>
                      <w:sz w:val="24"/>
                      <w:szCs w:val="24"/>
                    </w:rPr>
                    <w:t>εἰρήνης</w:t>
                  </w:r>
                  <w:proofErr w:type="spellEnd"/>
                  <w:r w:rsidR="00C3688F">
                    <w:rPr>
                      <w:rFonts w:ascii="Times New Roman" w:hAnsi="Times New Roman"/>
                      <w:sz w:val="24"/>
                      <w:szCs w:val="24"/>
                    </w:rPr>
                    <w:t xml:space="preserve">.»  </w:t>
                  </w:r>
                  <w:r w:rsidR="00C3688F" w:rsidRPr="00EC68D1">
                    <w:rPr>
                      <w:rFonts w:ascii="Times New Roman" w:hAnsi="Times New Roman"/>
                      <w:color w:val="3333FF"/>
                      <w:sz w:val="24"/>
                      <w:szCs w:val="24"/>
                    </w:rPr>
                    <w:t xml:space="preserve">(Ψ. 36, </w:t>
                  </w:r>
                  <w:r w:rsidR="00EC68D1" w:rsidRPr="00EC68D1">
                    <w:rPr>
                      <w:rFonts w:ascii="Times New Roman" w:hAnsi="Times New Roman"/>
                      <w:color w:val="3333FF"/>
                      <w:sz w:val="24"/>
                      <w:szCs w:val="24"/>
                    </w:rPr>
                    <w:t>11)</w:t>
                  </w:r>
                </w:p>
              </w:tc>
            </w:tr>
          </w:tbl>
          <w:p w14:paraId="48C82ACF" w14:textId="77777777" w:rsidR="00D01689" w:rsidRDefault="00D01689" w:rsidP="007070FD">
            <w:pPr>
              <w:pStyle w:val="a6"/>
              <w:spacing w:before="120" w:after="120" w:line="360" w:lineRule="auto"/>
              <w:rPr>
                <w:rFonts w:ascii="Times New Roman" w:hAnsi="Times New Roman"/>
                <w:sz w:val="24"/>
                <w:szCs w:val="24"/>
              </w:rPr>
            </w:pPr>
          </w:p>
          <w:p w14:paraId="421F2A41" w14:textId="77777777" w:rsidR="00B84482" w:rsidRPr="00D01689" w:rsidRDefault="00B84482" w:rsidP="007070FD">
            <w:pPr>
              <w:pStyle w:val="a6"/>
              <w:spacing w:before="120" w:after="120" w:line="360" w:lineRule="auto"/>
              <w:rPr>
                <w:rFonts w:ascii="Times New Roman" w:hAnsi="Times New Roman"/>
                <w:sz w:val="24"/>
                <w:szCs w:val="24"/>
              </w:rPr>
            </w:pPr>
          </w:p>
          <w:p w14:paraId="40A4DE66" w14:textId="77777777" w:rsidR="004B667C" w:rsidRDefault="00B84482" w:rsidP="00B84482">
            <w:pPr>
              <w:spacing w:line="360" w:lineRule="auto"/>
              <w:jc w:val="center"/>
              <w:rPr>
                <w:rFonts w:ascii="Times New Roman" w:eastAsia="Arial Unicode MS" w:hAnsi="Times New Roman" w:cs="Times New Roman"/>
                <w:b/>
                <w:bCs/>
                <w:color w:val="4F6228" w:themeColor="accent3" w:themeShade="80"/>
                <w:sz w:val="24"/>
                <w:szCs w:val="24"/>
              </w:rPr>
            </w:pPr>
            <w:r w:rsidRPr="0014284E">
              <w:rPr>
                <w:rFonts w:ascii="Times New Roman" w:eastAsia="Arial Unicode MS" w:hAnsi="Times New Roman" w:cs="Times New Roman"/>
                <w:b/>
                <w:bCs/>
                <w:color w:val="4F6228" w:themeColor="accent3" w:themeShade="80"/>
                <w:sz w:val="24"/>
                <w:szCs w:val="24"/>
                <w:highlight w:val="cyan"/>
              </w:rPr>
              <w:t>ΕΡΩΤΗΣΕΙΣ ΑΥΤΟΑΞΙΟΛΟΓΗΣΗΣ</w:t>
            </w:r>
          </w:p>
          <w:p w14:paraId="0FF4C048" w14:textId="77777777" w:rsidR="00B84482" w:rsidRPr="00B84482" w:rsidRDefault="00B84482" w:rsidP="00B84482">
            <w:pPr>
              <w:spacing w:line="360" w:lineRule="auto"/>
              <w:jc w:val="center"/>
              <w:rPr>
                <w:rFonts w:ascii="Times New Roman" w:eastAsia="Arial Unicode MS" w:hAnsi="Times New Roman" w:cs="Times New Roman"/>
                <w:b/>
                <w:bCs/>
                <w:color w:val="4F6228" w:themeColor="accent3" w:themeShade="80"/>
                <w:sz w:val="24"/>
                <w:szCs w:val="24"/>
              </w:rPr>
            </w:pPr>
          </w:p>
          <w:p w14:paraId="3B8139BC" w14:textId="37B68138" w:rsidR="00B84482" w:rsidRPr="00A24A9C" w:rsidRDefault="00B84482" w:rsidP="004F547E">
            <w:pPr>
              <w:spacing w:line="360" w:lineRule="auto"/>
              <w:jc w:val="both"/>
              <w:rPr>
                <w:rFonts w:ascii="Times New Roman" w:eastAsia="Arial Unicode MS" w:hAnsi="Times New Roman" w:cs="Times New Roman"/>
                <w:b/>
                <w:bCs/>
                <w:sz w:val="24"/>
                <w:szCs w:val="24"/>
                <w:highlight w:val="cyan"/>
              </w:rPr>
            </w:pPr>
            <w:r w:rsidRPr="004C121B">
              <w:rPr>
                <w:rFonts w:ascii="Times New Roman" w:eastAsia="Arial Unicode MS" w:hAnsi="Times New Roman" w:cs="Times New Roman"/>
                <w:b/>
                <w:bCs/>
                <w:sz w:val="24"/>
                <w:szCs w:val="24"/>
                <w:highlight w:val="cyan"/>
              </w:rPr>
              <w:t>Διαβάζοντας την Ομιλία του Αποστόλου Παύλου στον Άρειο Πάγο διαπιστώνεται ότι</w:t>
            </w:r>
            <w:r w:rsidR="00370155">
              <w:rPr>
                <w:rFonts w:ascii="Times New Roman" w:eastAsia="Arial Unicode MS" w:hAnsi="Times New Roman" w:cs="Times New Roman"/>
                <w:b/>
                <w:bCs/>
                <w:sz w:val="24"/>
                <w:szCs w:val="24"/>
                <w:highlight w:val="cyan"/>
              </w:rPr>
              <w:t xml:space="preserve"> </w:t>
            </w:r>
            <w:r w:rsidRPr="004C121B">
              <w:rPr>
                <w:rFonts w:ascii="Times New Roman" w:hAnsi="Times New Roman" w:cs="Times New Roman"/>
                <w:sz w:val="24"/>
                <w:szCs w:val="24"/>
                <w:highlight w:val="cyan"/>
              </w:rPr>
              <w:t>“</w:t>
            </w:r>
            <w:r w:rsidRPr="004C121B">
              <w:rPr>
                <w:rFonts w:ascii="Times New Roman" w:eastAsia="Arial Unicode MS" w:hAnsi="Times New Roman" w:cs="Times New Roman"/>
                <w:b/>
                <w:bCs/>
                <w:sz w:val="24"/>
                <w:szCs w:val="24"/>
                <w:highlight w:val="cyan"/>
              </w:rPr>
              <w:t>εκθρονίζει</w:t>
            </w:r>
            <w:r w:rsidRPr="004C121B">
              <w:rPr>
                <w:rFonts w:ascii="Times New Roman" w:hAnsi="Times New Roman" w:cs="Times New Roman"/>
                <w:sz w:val="24"/>
                <w:szCs w:val="24"/>
                <w:highlight w:val="cyan"/>
              </w:rPr>
              <w:t>”</w:t>
            </w:r>
            <w:r w:rsidR="00370155">
              <w:rPr>
                <w:rFonts w:ascii="Times New Roman" w:hAnsi="Times New Roman" w:cs="Times New Roman"/>
                <w:sz w:val="24"/>
                <w:szCs w:val="24"/>
                <w:highlight w:val="cyan"/>
              </w:rPr>
              <w:t xml:space="preserve"> </w:t>
            </w:r>
            <w:r w:rsidRPr="004C121B">
              <w:rPr>
                <w:rFonts w:ascii="Times New Roman" w:eastAsia="Arial Unicode MS" w:hAnsi="Times New Roman" w:cs="Times New Roman"/>
                <w:b/>
                <w:bCs/>
                <w:sz w:val="24"/>
                <w:szCs w:val="24"/>
                <w:highlight w:val="cyan"/>
              </w:rPr>
              <w:t xml:space="preserve">τους ψεύτικους Θεούς, </w:t>
            </w:r>
            <w:r w:rsidRPr="004C121B">
              <w:rPr>
                <w:rFonts w:ascii="Times New Roman" w:hAnsi="Times New Roman" w:cs="Times New Roman"/>
                <w:sz w:val="24"/>
                <w:szCs w:val="24"/>
                <w:highlight w:val="cyan"/>
              </w:rPr>
              <w:t>“</w:t>
            </w:r>
            <w:proofErr w:type="spellStart"/>
            <w:r w:rsidRPr="004C121B">
              <w:rPr>
                <w:rFonts w:ascii="Times New Roman" w:eastAsia="Arial Unicode MS" w:hAnsi="Times New Roman" w:cs="Times New Roman"/>
                <w:b/>
                <w:bCs/>
                <w:sz w:val="24"/>
                <w:szCs w:val="24"/>
                <w:highlight w:val="cyan"/>
              </w:rPr>
              <w:t>αποδομεί</w:t>
            </w:r>
            <w:proofErr w:type="spellEnd"/>
            <w:r w:rsidRPr="004C121B">
              <w:rPr>
                <w:rFonts w:ascii="Times New Roman" w:hAnsi="Times New Roman" w:cs="Times New Roman"/>
                <w:sz w:val="24"/>
                <w:szCs w:val="24"/>
                <w:highlight w:val="cyan"/>
              </w:rPr>
              <w:t>”</w:t>
            </w:r>
            <w:r w:rsidRPr="004C121B">
              <w:rPr>
                <w:rFonts w:ascii="Times New Roman" w:eastAsia="Arial Unicode MS" w:hAnsi="Times New Roman" w:cs="Times New Roman"/>
                <w:b/>
                <w:bCs/>
                <w:sz w:val="24"/>
                <w:szCs w:val="24"/>
                <w:highlight w:val="cyan"/>
              </w:rPr>
              <w:t xml:space="preserve"> τα είδωλα. Πώς αντιλαμβάνεστε αυτόν τον λόγο του Παύλου;</w:t>
            </w:r>
            <w:r>
              <w:rPr>
                <w:rFonts w:ascii="Times New Roman" w:eastAsia="Arial Unicode MS" w:hAnsi="Times New Roman" w:cs="Times New Roman"/>
                <w:b/>
                <w:bCs/>
                <w:sz w:val="24"/>
                <w:szCs w:val="24"/>
                <w:highlight w:val="cyan"/>
              </w:rPr>
              <w:t xml:space="preserve"> Τι σημασία έχει η έννοια του </w:t>
            </w:r>
            <w:proofErr w:type="spellStart"/>
            <w:r>
              <w:rPr>
                <w:rFonts w:ascii="Times New Roman" w:eastAsia="Arial Unicode MS" w:hAnsi="Times New Roman" w:cs="Times New Roman"/>
                <w:b/>
                <w:bCs/>
                <w:sz w:val="24"/>
                <w:szCs w:val="24"/>
                <w:highlight w:val="cyan"/>
              </w:rPr>
              <w:t>κατ</w:t>
            </w:r>
            <w:proofErr w:type="spellEnd"/>
            <w:r>
              <w:rPr>
                <w:rFonts w:ascii="Times New Roman" w:eastAsia="Arial Unicode MS" w:hAnsi="Times New Roman" w:cs="Times New Roman"/>
                <w:b/>
                <w:bCs/>
                <w:sz w:val="24"/>
                <w:szCs w:val="24"/>
                <w:highlight w:val="cyan"/>
              </w:rPr>
              <w:t xml:space="preserve">΄ εικόνα για τον </w:t>
            </w:r>
            <w:proofErr w:type="spellStart"/>
            <w:r>
              <w:rPr>
                <w:rFonts w:ascii="Times New Roman" w:eastAsia="Arial Unicode MS" w:hAnsi="Times New Roman" w:cs="Times New Roman"/>
                <w:b/>
                <w:bCs/>
                <w:sz w:val="24"/>
                <w:szCs w:val="24"/>
                <w:highlight w:val="cyan"/>
              </w:rPr>
              <w:t>άνθρωπ</w:t>
            </w:r>
            <w:proofErr w:type="spellEnd"/>
            <w:r>
              <w:rPr>
                <w:rFonts w:ascii="Times New Roman" w:eastAsia="Arial Unicode MS" w:hAnsi="Times New Roman" w:cs="Times New Roman"/>
                <w:b/>
                <w:bCs/>
                <w:sz w:val="24"/>
                <w:szCs w:val="24"/>
                <w:highlight w:val="cyan"/>
                <w:lang w:val="en-US"/>
              </w:rPr>
              <w:t>o</w:t>
            </w:r>
            <w:r w:rsidRPr="00A24A9C">
              <w:rPr>
                <w:rFonts w:ascii="Times New Roman" w:eastAsia="Arial Unicode MS" w:hAnsi="Times New Roman" w:cs="Times New Roman"/>
                <w:b/>
                <w:bCs/>
                <w:sz w:val="24"/>
                <w:szCs w:val="24"/>
                <w:highlight w:val="cyan"/>
              </w:rPr>
              <w:t>;</w:t>
            </w:r>
          </w:p>
          <w:p w14:paraId="6790C83F" w14:textId="77777777" w:rsidR="00B84482" w:rsidRDefault="00B84482" w:rsidP="004F547E">
            <w:pPr>
              <w:spacing w:line="360" w:lineRule="auto"/>
              <w:jc w:val="both"/>
              <w:rPr>
                <w:rFonts w:ascii="Times New Roman" w:eastAsia="Arial Unicode MS" w:hAnsi="Times New Roman" w:cs="Times New Roman"/>
                <w:b/>
                <w:bCs/>
                <w:sz w:val="24"/>
                <w:szCs w:val="24"/>
                <w:u w:val="single"/>
              </w:rPr>
            </w:pPr>
            <w:r w:rsidRPr="004C121B">
              <w:rPr>
                <w:rFonts w:ascii="Times New Roman" w:eastAsia="Arial Unicode MS" w:hAnsi="Times New Roman" w:cs="Times New Roman"/>
                <w:b/>
                <w:bCs/>
                <w:highlight w:val="cyan"/>
              </w:rPr>
              <w:t>(Πράξεις των Αποστόλων 17, 22-34</w:t>
            </w:r>
            <w:r w:rsidRPr="006A36D8">
              <w:rPr>
                <w:rFonts w:ascii="Times New Roman" w:eastAsia="Arial Unicode MS" w:hAnsi="Times New Roman" w:cs="Times New Roman"/>
                <w:b/>
                <w:bCs/>
                <w:highlight w:val="cyan"/>
              </w:rPr>
              <w:t xml:space="preserve"> </w:t>
            </w:r>
            <w:r w:rsidRPr="004C121B">
              <w:rPr>
                <w:rFonts w:ascii="Times New Roman" w:eastAsia="Arial Unicode MS" w:hAnsi="Times New Roman" w:cs="Times New Roman"/>
                <w:b/>
                <w:bCs/>
                <w:highlight w:val="cyan"/>
              </w:rPr>
              <w:t>- Ομιλία στον Άρειο Πάγο)</w:t>
            </w:r>
            <w:r w:rsidRPr="004C121B">
              <w:rPr>
                <w:rFonts w:ascii="Times New Roman" w:eastAsia="Arial Unicode MS" w:hAnsi="Times New Roman" w:cs="Times New Roman"/>
                <w:b/>
                <w:bCs/>
                <w:sz w:val="24"/>
                <w:szCs w:val="24"/>
                <w:highlight w:val="cyan"/>
                <w:u w:val="single"/>
              </w:rPr>
              <w:t xml:space="preserve"> </w:t>
            </w:r>
          </w:p>
          <w:p w14:paraId="385F08C1" w14:textId="77777777" w:rsidR="00B84482" w:rsidRDefault="00B84482" w:rsidP="00B84482">
            <w:pPr>
              <w:spacing w:line="360" w:lineRule="auto"/>
              <w:jc w:val="both"/>
              <w:rPr>
                <w:rFonts w:ascii="Times New Roman" w:eastAsia="Arial Unicode MS" w:hAnsi="Times New Roman" w:cs="Times New Roman"/>
                <w:b/>
                <w:bCs/>
                <w:sz w:val="24"/>
                <w:szCs w:val="24"/>
                <w:u w:val="single"/>
              </w:rPr>
            </w:pPr>
          </w:p>
          <w:p w14:paraId="30DFB539" w14:textId="77777777" w:rsidR="00B84482" w:rsidRPr="004C121B" w:rsidRDefault="000F5745" w:rsidP="00B84482">
            <w:pPr>
              <w:spacing w:line="360" w:lineRule="auto"/>
              <w:jc w:val="both"/>
              <w:rPr>
                <w:rFonts w:ascii="Times New Roman" w:eastAsia="Arial Unicode MS" w:hAnsi="Times New Roman" w:cs="Times New Roman"/>
                <w:b/>
                <w:bCs/>
                <w:sz w:val="24"/>
                <w:szCs w:val="24"/>
                <w:highlight w:val="yellow"/>
              </w:rPr>
            </w:pPr>
            <w:r>
              <w:rPr>
                <w:rFonts w:ascii="Times New Roman" w:eastAsia="Arial Unicode MS" w:hAnsi="Times New Roman" w:cs="Times New Roman"/>
                <w:b/>
                <w:bCs/>
                <w:sz w:val="24"/>
                <w:szCs w:val="24"/>
                <w:highlight w:val="yellow"/>
              </w:rPr>
              <w:t xml:space="preserve">Προτεινόμενη </w:t>
            </w:r>
            <w:r w:rsidR="00B84482" w:rsidRPr="004C121B">
              <w:rPr>
                <w:rFonts w:ascii="Times New Roman" w:eastAsia="Arial Unicode MS" w:hAnsi="Times New Roman" w:cs="Times New Roman"/>
                <w:b/>
                <w:bCs/>
                <w:sz w:val="24"/>
                <w:szCs w:val="24"/>
                <w:highlight w:val="yellow"/>
              </w:rPr>
              <w:t>απάντηση</w:t>
            </w:r>
          </w:p>
          <w:p w14:paraId="11380EC5" w14:textId="4B33DC1D" w:rsidR="00B84482" w:rsidRDefault="00EA1ECF" w:rsidP="00B84482">
            <w:pPr>
              <w:spacing w:line="360" w:lineRule="auto"/>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sz w:val="24"/>
                <w:szCs w:val="24"/>
              </w:rPr>
              <w:t xml:space="preserve">       </w:t>
            </w:r>
            <w:r w:rsidR="00B84482">
              <w:rPr>
                <w:rFonts w:ascii="Times New Roman" w:eastAsia="Arial Unicode MS" w:hAnsi="Times New Roman" w:cs="Times New Roman"/>
                <w:sz w:val="24"/>
                <w:szCs w:val="24"/>
              </w:rPr>
              <w:t>Ο Απ</w:t>
            </w:r>
            <w:r w:rsidR="008B176B">
              <w:rPr>
                <w:rFonts w:ascii="Times New Roman" w:eastAsia="Arial Unicode MS" w:hAnsi="Times New Roman" w:cs="Times New Roman"/>
                <w:sz w:val="24"/>
                <w:szCs w:val="24"/>
              </w:rPr>
              <w:t xml:space="preserve">όστολος </w:t>
            </w:r>
            <w:r w:rsidR="00B84482">
              <w:rPr>
                <w:rFonts w:ascii="Times New Roman" w:eastAsia="Arial Unicode MS" w:hAnsi="Times New Roman" w:cs="Times New Roman"/>
                <w:sz w:val="24"/>
                <w:szCs w:val="24"/>
              </w:rPr>
              <w:t xml:space="preserve">Παύλος πρώτος χρησιμοποίησε τους όρους </w:t>
            </w:r>
            <w:r w:rsidR="00B84482" w:rsidRPr="007C5C92">
              <w:rPr>
                <w:rFonts w:ascii="Times New Roman" w:eastAsia="Arial Unicode MS" w:hAnsi="Times New Roman" w:cs="Times New Roman"/>
                <w:i/>
                <w:iCs/>
                <w:sz w:val="24"/>
                <w:szCs w:val="24"/>
              </w:rPr>
              <w:t>ειδωλολατρία</w:t>
            </w:r>
            <w:r w:rsidR="00B84482">
              <w:rPr>
                <w:rFonts w:ascii="Times New Roman" w:eastAsia="Arial Unicode MS" w:hAnsi="Times New Roman" w:cs="Times New Roman"/>
                <w:sz w:val="24"/>
                <w:szCs w:val="24"/>
              </w:rPr>
              <w:t xml:space="preserve"> και </w:t>
            </w:r>
            <w:r w:rsidR="00B84482" w:rsidRPr="007C5C92">
              <w:rPr>
                <w:rFonts w:ascii="Times New Roman" w:eastAsia="Arial Unicode MS" w:hAnsi="Times New Roman" w:cs="Times New Roman"/>
                <w:i/>
                <w:iCs/>
                <w:sz w:val="24"/>
                <w:szCs w:val="24"/>
              </w:rPr>
              <w:t>ειδωλολάτρης</w:t>
            </w:r>
            <w:r w:rsidR="00B84482">
              <w:rPr>
                <w:rFonts w:ascii="Times New Roman" w:eastAsia="Arial Unicode MS" w:hAnsi="Times New Roman" w:cs="Times New Roman"/>
                <w:sz w:val="24"/>
                <w:szCs w:val="24"/>
              </w:rPr>
              <w:t xml:space="preserve"> (Α΄ Κορ. ε΄, 10,14/  </w:t>
            </w:r>
            <w:proofErr w:type="spellStart"/>
            <w:r w:rsidR="00B84482">
              <w:rPr>
                <w:rFonts w:ascii="Times New Roman" w:eastAsia="Arial Unicode MS" w:hAnsi="Times New Roman" w:cs="Times New Roman"/>
                <w:sz w:val="24"/>
                <w:szCs w:val="24"/>
              </w:rPr>
              <w:t>Γαλ</w:t>
            </w:r>
            <w:proofErr w:type="spellEnd"/>
            <w:r w:rsidR="00B84482">
              <w:rPr>
                <w:rFonts w:ascii="Times New Roman" w:eastAsia="Arial Unicode MS" w:hAnsi="Times New Roman" w:cs="Times New Roman"/>
                <w:sz w:val="24"/>
                <w:szCs w:val="24"/>
              </w:rPr>
              <w:t xml:space="preserve">. ε΄,20). Αυτή η κοσμοθεωρία είναι εσφαλμένη, καθώς εστιάζει στα είδωλα, στα δημιουργήματα και όχι στον Δημιουργό. Τα είδωλα, τα </w:t>
            </w:r>
            <w:r w:rsidR="00B84482">
              <w:rPr>
                <w:rFonts w:ascii="Times New Roman" w:eastAsia="Arial Unicode MS" w:hAnsi="Times New Roman" w:cs="Times New Roman"/>
                <w:sz w:val="24"/>
                <w:szCs w:val="24"/>
              </w:rPr>
              <w:lastRenderedPageBreak/>
              <w:t>κτίσματα της φύσης ή του ανθρώπου, είναι για τον Παύλο πλάνη και μωρία των εθνών</w:t>
            </w:r>
            <w:r w:rsidR="00B84482" w:rsidRPr="006B1283">
              <w:rPr>
                <w:rFonts w:ascii="Times New Roman" w:eastAsia="Arial Unicode MS" w:hAnsi="Times New Roman" w:cs="Times New Roman"/>
                <w:sz w:val="24"/>
                <w:szCs w:val="24"/>
              </w:rPr>
              <w:t xml:space="preserve">: </w:t>
            </w:r>
            <w:r w:rsidR="00B84482">
              <w:rPr>
                <w:rFonts w:ascii="Times New Roman" w:eastAsia="Arial Unicode MS" w:hAnsi="Times New Roman" w:cs="Times New Roman"/>
                <w:sz w:val="24"/>
                <w:szCs w:val="24"/>
              </w:rPr>
              <w:t>«</w:t>
            </w:r>
            <w:r w:rsidR="00B84482" w:rsidRPr="00227BAA">
              <w:rPr>
                <w:rFonts w:ascii="Times New Roman" w:eastAsia="Arial Unicode MS" w:hAnsi="Times New Roman" w:cs="Times New Roman"/>
                <w:i/>
                <w:iCs/>
                <w:sz w:val="24"/>
                <w:szCs w:val="24"/>
              </w:rPr>
              <w:t>είναι μωροί αυτοί που αντάλλαξαν τη δόξα του άφθαρτου Θεού με ομοίωμα εικόνας φθαρτού σώματος και πουλιών και τετράποδων και ερπετών</w:t>
            </w:r>
            <w:r w:rsidR="00B84482">
              <w:rPr>
                <w:rFonts w:ascii="Times New Roman" w:eastAsia="Arial Unicode MS" w:hAnsi="Times New Roman" w:cs="Times New Roman"/>
                <w:sz w:val="24"/>
                <w:szCs w:val="24"/>
              </w:rPr>
              <w:t xml:space="preserve">» (Ρωμ. α΄, 21-25). </w:t>
            </w:r>
            <w:r w:rsidR="00B84482" w:rsidRPr="00165D6C">
              <w:rPr>
                <w:rFonts w:ascii="Times New Roman" w:eastAsia="Arial Unicode MS" w:hAnsi="Times New Roman" w:cs="Times New Roman"/>
                <w:color w:val="000000" w:themeColor="text1"/>
                <w:sz w:val="24"/>
                <w:szCs w:val="24"/>
              </w:rPr>
              <w:t>Ο Παύλος μέσα από τον λόγο του προς του Αθηναίους ανέδειξε την έννοια του προσώπου, όχι με την έννοια της μάσκας ή του προσωπείο</w:t>
            </w:r>
            <w:r w:rsidR="00FD07D7">
              <w:rPr>
                <w:rFonts w:ascii="Times New Roman" w:eastAsia="Arial Unicode MS" w:hAnsi="Times New Roman" w:cs="Times New Roman"/>
                <w:color w:val="000000" w:themeColor="text1"/>
                <w:sz w:val="24"/>
                <w:szCs w:val="24"/>
              </w:rPr>
              <w:t>υ</w:t>
            </w:r>
            <w:r w:rsidR="00B84482" w:rsidRPr="00165D6C">
              <w:rPr>
                <w:rFonts w:ascii="Times New Roman" w:eastAsia="Arial Unicode MS" w:hAnsi="Times New Roman" w:cs="Times New Roman"/>
                <w:color w:val="000000" w:themeColor="text1"/>
                <w:sz w:val="24"/>
                <w:szCs w:val="24"/>
              </w:rPr>
              <w:t>. Ανέδειξε πως ο Θεός κάνει τον άνθρωπο από άτομο πρόσωπο</w:t>
            </w:r>
            <w:r w:rsidR="00B84482" w:rsidRPr="00165D6C">
              <w:rPr>
                <w:rFonts w:ascii="Times New Roman" w:eastAsia="Arial Unicode MS" w:hAnsi="Times New Roman" w:cs="Times New Roman"/>
                <w:color w:val="000000" w:themeColor="text1"/>
                <w:sz w:val="28"/>
                <w:szCs w:val="28"/>
              </w:rPr>
              <w:t xml:space="preserve">. </w:t>
            </w:r>
            <w:r w:rsidR="00B84482" w:rsidRPr="00165D6C">
              <w:rPr>
                <w:rFonts w:ascii="Times New Roman" w:eastAsia="Arial Unicode MS" w:hAnsi="Times New Roman" w:cs="Times New Roman"/>
                <w:color w:val="000000" w:themeColor="text1"/>
                <w:sz w:val="24"/>
                <w:szCs w:val="24"/>
              </w:rPr>
              <w:t>Το πρόσωπο συνδέεται με τον Θεό και με το κατ’ εικό</w:t>
            </w:r>
            <w:r w:rsidR="00B84482">
              <w:rPr>
                <w:rFonts w:ascii="Times New Roman" w:eastAsia="Arial Unicode MS" w:hAnsi="Times New Roman" w:cs="Times New Roman"/>
                <w:color w:val="000000" w:themeColor="text1"/>
                <w:sz w:val="24"/>
                <w:szCs w:val="24"/>
              </w:rPr>
              <w:softHyphen/>
            </w:r>
            <w:r w:rsidR="00B84482" w:rsidRPr="00165D6C">
              <w:rPr>
                <w:rFonts w:ascii="Times New Roman" w:eastAsia="Arial Unicode MS" w:hAnsi="Times New Roman" w:cs="Times New Roman"/>
                <w:color w:val="000000" w:themeColor="text1"/>
                <w:sz w:val="24"/>
                <w:szCs w:val="24"/>
              </w:rPr>
              <w:t>να Του. Αυτό το κατ’ εικόνα συνδέεται με το αυτεξούσιον και με το νοερό.</w:t>
            </w:r>
          </w:p>
          <w:p w14:paraId="2E9B64D9" w14:textId="5030AD7A" w:rsidR="00B84482" w:rsidRDefault="00B84482" w:rsidP="00B84482">
            <w:pPr>
              <w:spacing w:line="360" w:lineRule="auto"/>
              <w:ind w:firstLine="567"/>
              <w:jc w:val="both"/>
              <w:rPr>
                <w:rFonts w:ascii="Times New Roman" w:eastAsia="Arial Unicode MS" w:hAnsi="Times New Roman" w:cs="Times New Roman"/>
                <w:color w:val="000000" w:themeColor="text1"/>
                <w:sz w:val="24"/>
                <w:szCs w:val="24"/>
              </w:rPr>
            </w:pPr>
            <w:r w:rsidRPr="00165D6C">
              <w:rPr>
                <w:rFonts w:ascii="Times New Roman" w:eastAsia="Arial Unicode MS" w:hAnsi="Times New Roman" w:cs="Times New Roman"/>
                <w:color w:val="000000" w:themeColor="text1"/>
                <w:sz w:val="24"/>
                <w:szCs w:val="24"/>
              </w:rPr>
              <w:t xml:space="preserve"> Ένας άνθρωπος είναι πρόσωπο όταν φέρει το κατ’ εικόνα του Θεού</w:t>
            </w:r>
            <w:r w:rsidR="00FD07D7">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Το πρόσωπο, είναι τρόπος ύπαρξης, είναι η υποδομή του όντος με συνείδηση, το οποίο ταυτόχρονα σκέφτεται, επιλέγει, πράττει με μοναδικό, ιδιαίτερο και ανεπα</w:t>
            </w:r>
            <w:r w:rsidRPr="00165D6C">
              <w:rPr>
                <w:rFonts w:ascii="Times New Roman" w:eastAsia="Arial Unicode MS" w:hAnsi="Times New Roman" w:cs="Times New Roman"/>
                <w:color w:val="000000" w:themeColor="text1"/>
                <w:sz w:val="24"/>
                <w:szCs w:val="24"/>
              </w:rPr>
              <w:softHyphen/>
              <w:t>νά</w:t>
            </w:r>
            <w:r w:rsidRPr="00165D6C">
              <w:rPr>
                <w:rFonts w:ascii="Times New Roman" w:eastAsia="Arial Unicode MS" w:hAnsi="Times New Roman" w:cs="Times New Roman"/>
                <w:color w:val="000000" w:themeColor="text1"/>
                <w:sz w:val="24"/>
                <w:szCs w:val="24"/>
              </w:rPr>
              <w:softHyphen/>
              <w:t>ληπτο τρόπο.</w:t>
            </w:r>
            <w:r w:rsidR="00557296">
              <w:rPr>
                <w:rFonts w:ascii="Times New Roman" w:eastAsia="Arial Unicode MS" w:hAnsi="Times New Roman" w:cs="Times New Roman"/>
                <w:color w:val="000000" w:themeColor="text1"/>
                <w:sz w:val="24"/>
                <w:szCs w:val="24"/>
              </w:rPr>
              <w:t xml:space="preserve"> Α</w:t>
            </w:r>
            <w:r w:rsidRPr="00165D6C">
              <w:rPr>
                <w:rFonts w:ascii="Times New Roman" w:eastAsia="Arial Unicode MS" w:hAnsi="Times New Roman" w:cs="Times New Roman"/>
                <w:color w:val="000000" w:themeColor="text1"/>
                <w:sz w:val="24"/>
                <w:szCs w:val="24"/>
              </w:rPr>
              <w:t xml:space="preserve">υτορυθμίζεται και </w:t>
            </w:r>
            <w:proofErr w:type="spellStart"/>
            <w:r w:rsidRPr="00165D6C">
              <w:rPr>
                <w:rFonts w:ascii="Times New Roman" w:eastAsia="Arial Unicode MS" w:hAnsi="Times New Roman" w:cs="Times New Roman"/>
                <w:color w:val="000000" w:themeColor="text1"/>
                <w:sz w:val="24"/>
                <w:szCs w:val="24"/>
              </w:rPr>
              <w:t>αυτοεκφράζεται</w:t>
            </w:r>
            <w:proofErr w:type="spellEnd"/>
            <w:r w:rsidR="0016352A">
              <w:rPr>
                <w:rFonts w:ascii="Times New Roman" w:eastAsia="Arial Unicode MS" w:hAnsi="Times New Roman" w:cs="Times New Roman"/>
                <w:color w:val="000000" w:themeColor="text1"/>
                <w:sz w:val="24"/>
                <w:szCs w:val="24"/>
              </w:rPr>
              <w:t>,</w:t>
            </w:r>
            <w:r w:rsidR="00B03FF3">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καθώς λειτουργεί το επιθυμητικό του, χρησιμοποιεί τη φαντασία του, κρίνει τις καταστάσεις του και συμπεραίνει όλα τα πρότερα</w:t>
            </w:r>
            <w:r w:rsidR="0016352A">
              <w:rPr>
                <w:rFonts w:ascii="Times New Roman" w:eastAsia="Arial Unicode MS" w:hAnsi="Times New Roman" w:cs="Times New Roman"/>
                <w:color w:val="000000" w:themeColor="text1"/>
                <w:sz w:val="24"/>
                <w:szCs w:val="24"/>
              </w:rPr>
              <w:t>,</w:t>
            </w:r>
            <w:r w:rsidRPr="00165D6C">
              <w:rPr>
                <w:rFonts w:ascii="Times New Roman" w:eastAsia="Arial Unicode MS" w:hAnsi="Times New Roman" w:cs="Times New Roman"/>
                <w:color w:val="000000" w:themeColor="text1"/>
                <w:sz w:val="24"/>
                <w:szCs w:val="24"/>
              </w:rPr>
              <w:t xml:space="preserve"> αλλά και όλα τα καινούρια. Το πρόσωπο ταυτίζεται με την ελεύθερη επιθυμία ή βούληση και είναι</w:t>
            </w:r>
            <w:r w:rsidR="0016352A">
              <w:rPr>
                <w:rFonts w:ascii="Times New Roman" w:eastAsia="Arial Unicode MS" w:hAnsi="Times New Roman" w:cs="Times New Roman"/>
                <w:color w:val="000000" w:themeColor="text1"/>
                <w:sz w:val="24"/>
                <w:szCs w:val="24"/>
              </w:rPr>
              <w:t xml:space="preserve"> η</w:t>
            </w:r>
            <w:r w:rsidRPr="00165D6C">
              <w:rPr>
                <w:rFonts w:ascii="Times New Roman" w:eastAsia="Arial Unicode MS" w:hAnsi="Times New Roman" w:cs="Times New Roman"/>
                <w:color w:val="000000" w:themeColor="text1"/>
                <w:sz w:val="24"/>
                <w:szCs w:val="24"/>
              </w:rPr>
              <w:t xml:space="preserve"> ικανότητα να δραστηριο</w:t>
            </w:r>
            <w:r>
              <w:rPr>
                <w:rFonts w:ascii="Times New Roman" w:eastAsia="Arial Unicode MS" w:hAnsi="Times New Roman" w:cs="Times New Roman"/>
                <w:color w:val="000000" w:themeColor="text1"/>
                <w:sz w:val="24"/>
                <w:szCs w:val="24"/>
              </w:rPr>
              <w:softHyphen/>
            </w:r>
            <w:r w:rsidRPr="00165D6C">
              <w:rPr>
                <w:rFonts w:ascii="Times New Roman" w:eastAsia="Arial Unicode MS" w:hAnsi="Times New Roman" w:cs="Times New Roman"/>
                <w:color w:val="000000" w:themeColor="text1"/>
                <w:sz w:val="24"/>
                <w:szCs w:val="24"/>
              </w:rPr>
              <w:t>ποιείται ως παρουσία</w:t>
            </w:r>
            <w:r w:rsidR="00151D92">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μιας ουσιαστικής ατομικότητας</w:t>
            </w:r>
            <w:r w:rsidR="00557296">
              <w:rPr>
                <w:rFonts w:ascii="Times New Roman" w:eastAsia="Arial Unicode MS" w:hAnsi="Times New Roman" w:cs="Times New Roman"/>
                <w:color w:val="000000" w:themeColor="text1"/>
                <w:sz w:val="24"/>
                <w:szCs w:val="24"/>
              </w:rPr>
              <w:t>, διαμορφώνοντας</w:t>
            </w:r>
            <w:r w:rsidRPr="00165D6C">
              <w:rPr>
                <w:rFonts w:ascii="Times New Roman" w:eastAsia="Arial Unicode MS" w:hAnsi="Times New Roman" w:cs="Times New Roman"/>
                <w:color w:val="000000" w:themeColor="text1"/>
                <w:sz w:val="24"/>
                <w:szCs w:val="24"/>
              </w:rPr>
              <w:t xml:space="preserve"> μια ανεπανάληπτη ταυτότητα. Είνα</w:t>
            </w:r>
            <w:r w:rsidR="00151D92">
              <w:rPr>
                <w:rFonts w:ascii="Times New Roman" w:eastAsia="Arial Unicode MS" w:hAnsi="Times New Roman" w:cs="Times New Roman"/>
                <w:color w:val="000000" w:themeColor="text1"/>
                <w:sz w:val="24"/>
                <w:szCs w:val="24"/>
              </w:rPr>
              <w:t xml:space="preserve">ι </w:t>
            </w:r>
            <w:r w:rsidRPr="00165D6C">
              <w:rPr>
                <w:rFonts w:ascii="Times New Roman" w:eastAsia="Arial Unicode MS" w:hAnsi="Times New Roman" w:cs="Times New Roman"/>
                <w:color w:val="000000" w:themeColor="text1"/>
                <w:sz w:val="24"/>
                <w:szCs w:val="24"/>
              </w:rPr>
              <w:t>συνθήκη με επίκεντρο την ανθρώπινη νόηση, η οποία διεκδικεί την πρωτοτυπία του πρότυπου, δηλαδή του Τριαδικού Θεού. Αυτό που διεκδικεί είναι το κατ’ εικόνα, το οποίο θα οδηγήσει στο καθ’ ομοίωσ</w:t>
            </w:r>
            <w:r>
              <w:rPr>
                <w:rFonts w:ascii="Times New Roman" w:eastAsia="Arial Unicode MS" w:hAnsi="Times New Roman" w:cs="Times New Roman"/>
                <w:color w:val="000000" w:themeColor="text1"/>
                <w:sz w:val="24"/>
                <w:szCs w:val="24"/>
              </w:rPr>
              <w:t>ι</w:t>
            </w:r>
            <w:r w:rsidRPr="00165D6C">
              <w:rPr>
                <w:rFonts w:ascii="Times New Roman" w:eastAsia="Arial Unicode MS" w:hAnsi="Times New Roman" w:cs="Times New Roman"/>
                <w:color w:val="000000" w:themeColor="text1"/>
                <w:sz w:val="24"/>
                <w:szCs w:val="24"/>
              </w:rPr>
              <w:t>ν, ως τελικό επιθυμητικό αίτιο. Η κατάκτηση αυτή του προσώπου δε γίνεται τυχαία,</w:t>
            </w:r>
            <w:r w:rsidR="001C502D">
              <w:rPr>
                <w:rFonts w:ascii="Times New Roman" w:eastAsia="Arial Unicode MS" w:hAnsi="Times New Roman" w:cs="Times New Roman"/>
                <w:color w:val="000000" w:themeColor="text1"/>
                <w:sz w:val="24"/>
                <w:szCs w:val="24"/>
              </w:rPr>
              <w:t xml:space="preserve"> διότι </w:t>
            </w:r>
            <w:r w:rsidRPr="00165D6C">
              <w:rPr>
                <w:rFonts w:ascii="Times New Roman" w:eastAsia="Arial Unicode MS" w:hAnsi="Times New Roman" w:cs="Times New Roman"/>
                <w:color w:val="000000" w:themeColor="text1"/>
                <w:sz w:val="24"/>
                <w:szCs w:val="24"/>
              </w:rPr>
              <w:t>αλλιώς</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δε θα μπορούσε να είναι μία ολότητα,</w:t>
            </w:r>
            <w:r w:rsidR="008C7AED">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οντότητα εκφράσεων, πράξεων και σχέσεων. Το πρόσωπο κινείται στον άξονα του κατ’ εικόνα και του καθ’ ομοίωσιν και υπάρχει μοναδικά και αυθεντικά μέσω της συνειδητοποιημένης επιθυμίας απόκτησης</w:t>
            </w:r>
            <w:r w:rsidR="009B7774">
              <w:rPr>
                <w:rFonts w:ascii="Times New Roman" w:eastAsia="Arial Unicode MS" w:hAnsi="Times New Roman" w:cs="Times New Roman"/>
                <w:color w:val="000000" w:themeColor="text1"/>
                <w:sz w:val="24"/>
                <w:szCs w:val="24"/>
              </w:rPr>
              <w:t xml:space="preserve"> τους</w:t>
            </w:r>
            <w:r w:rsidRPr="00165D6C">
              <w:rPr>
                <w:rFonts w:ascii="Times New Roman" w:eastAsia="Arial Unicode MS" w:hAnsi="Times New Roman" w:cs="Times New Roman"/>
                <w:color w:val="000000" w:themeColor="text1"/>
                <w:sz w:val="24"/>
                <w:szCs w:val="24"/>
              </w:rPr>
              <w:t xml:space="preserve">. </w:t>
            </w:r>
          </w:p>
          <w:p w14:paraId="1A78A509" w14:textId="2512EA5B" w:rsidR="00B84482" w:rsidRDefault="00B84482" w:rsidP="00B84482">
            <w:pPr>
              <w:spacing w:line="360" w:lineRule="auto"/>
              <w:ind w:firstLine="567"/>
              <w:jc w:val="both"/>
              <w:rPr>
                <w:rFonts w:ascii="Times New Roman" w:eastAsia="Arial Unicode MS" w:hAnsi="Times New Roman" w:cs="Times New Roman"/>
                <w:color w:val="000000" w:themeColor="text1"/>
                <w:sz w:val="24"/>
                <w:szCs w:val="24"/>
              </w:rPr>
            </w:pPr>
            <w:r w:rsidRPr="00165D6C">
              <w:rPr>
                <w:rFonts w:ascii="Times New Roman" w:eastAsia="Arial Unicode MS" w:hAnsi="Times New Roman" w:cs="Times New Roman"/>
                <w:color w:val="000000" w:themeColor="text1"/>
                <w:sz w:val="24"/>
                <w:szCs w:val="24"/>
              </w:rPr>
              <w:t>Ο άνθρωπος έλαβε από τον Θεό την ευκαιρία</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να καταστεί</w:t>
            </w:r>
            <w:r w:rsidR="00557296">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ελεύθερος, χωρίς εξαναγκασμό και περιο</w:t>
            </w:r>
            <w:r w:rsidRPr="00165D6C">
              <w:rPr>
                <w:rFonts w:ascii="Times New Roman" w:eastAsia="Arial Unicode MS" w:hAnsi="Times New Roman" w:cs="Times New Roman"/>
                <w:color w:val="000000" w:themeColor="text1"/>
                <w:sz w:val="24"/>
                <w:szCs w:val="24"/>
              </w:rPr>
              <w:softHyphen/>
              <w:t>ρισμό. Η αυτεξουσιότητα το</w:t>
            </w:r>
            <w:r w:rsidR="00F641B2">
              <w:rPr>
                <w:rFonts w:ascii="Times New Roman" w:eastAsia="Arial Unicode MS" w:hAnsi="Times New Roman" w:cs="Times New Roman"/>
                <w:color w:val="000000" w:themeColor="text1"/>
                <w:sz w:val="24"/>
                <w:szCs w:val="24"/>
              </w:rPr>
              <w:t>ύ</w:t>
            </w:r>
            <w:r w:rsidRPr="00165D6C">
              <w:rPr>
                <w:rFonts w:ascii="Times New Roman" w:eastAsia="Arial Unicode MS" w:hAnsi="Times New Roman" w:cs="Times New Roman"/>
                <w:color w:val="000000" w:themeColor="text1"/>
                <w:sz w:val="24"/>
                <w:szCs w:val="24"/>
              </w:rPr>
              <w:t xml:space="preserve"> προσώπου συμβαδίζει με τον Θεό και είναι αυτεξούσιος</w:t>
            </w:r>
            <w:r w:rsidR="00557296">
              <w:rPr>
                <w:rFonts w:ascii="Times New Roman" w:eastAsia="Arial Unicode MS" w:hAnsi="Times New Roman" w:cs="Times New Roman"/>
                <w:color w:val="000000" w:themeColor="text1"/>
                <w:sz w:val="24"/>
                <w:szCs w:val="24"/>
              </w:rPr>
              <w:t>,</w:t>
            </w:r>
            <w:r w:rsidRPr="00165D6C">
              <w:rPr>
                <w:rFonts w:ascii="Times New Roman" w:eastAsia="Arial Unicode MS" w:hAnsi="Times New Roman" w:cs="Times New Roman"/>
                <w:color w:val="000000" w:themeColor="text1"/>
                <w:sz w:val="24"/>
                <w:szCs w:val="24"/>
              </w:rPr>
              <w:t xml:space="preserve"> επειδή</w:t>
            </w:r>
            <w:r w:rsidR="00557296">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πλάστηκε κατ’ εικόνα, χωρίς αυτό</w:t>
            </w:r>
            <w:r w:rsidR="00557296">
              <w:rPr>
                <w:rFonts w:ascii="Times New Roman" w:eastAsia="Arial Unicode MS" w:hAnsi="Times New Roman" w:cs="Times New Roman"/>
                <w:color w:val="000000" w:themeColor="text1"/>
                <w:sz w:val="24"/>
                <w:szCs w:val="24"/>
              </w:rPr>
              <w:t xml:space="preserve"> όμως</w:t>
            </w:r>
            <w:r w:rsidRPr="00165D6C">
              <w:rPr>
                <w:rFonts w:ascii="Times New Roman" w:eastAsia="Arial Unicode MS" w:hAnsi="Times New Roman" w:cs="Times New Roman"/>
                <w:color w:val="000000" w:themeColor="text1"/>
                <w:sz w:val="24"/>
                <w:szCs w:val="24"/>
              </w:rPr>
              <w:t xml:space="preserve"> να σημαίνει πως οντολογικά ομοιάζουν</w:t>
            </w:r>
            <w:r w:rsidR="00557296">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Ο άνθρωπος χωρίς αυτό το κατ’ εικόνα βρίσκεται χωρίς ταυτότητα και λόγω της ευμεταβλητότητάς του μετατρέπεται σε οντότητα χωρίς ουσία. Αυτό έχει και επιπτώσεις στο ηθικό πράττειν, καθώς παρεμποδίζει την ευδαιμονία της υπάρξεως, η οποία από τη φύση της οδηγεί σε πληρότητα. Αυτή η συνάντηση έχει ως πρότυπο τη σχέση του ανθρώπου με τον Θεό και την</w:t>
            </w:r>
            <w:r w:rsidR="00557296">
              <w:rPr>
                <w:rFonts w:ascii="Times New Roman" w:eastAsia="Arial Unicode MS" w:hAnsi="Times New Roman" w:cs="Times New Roman"/>
                <w:color w:val="000000" w:themeColor="text1"/>
                <w:sz w:val="24"/>
                <w:szCs w:val="24"/>
              </w:rPr>
              <w:t xml:space="preserve"> αναπτυσσόμενη</w:t>
            </w:r>
            <w:r w:rsidRPr="00165D6C">
              <w:rPr>
                <w:rFonts w:ascii="Times New Roman" w:eastAsia="Arial Unicode MS" w:hAnsi="Times New Roman" w:cs="Times New Roman"/>
                <w:color w:val="000000" w:themeColor="text1"/>
                <w:sz w:val="24"/>
                <w:szCs w:val="24"/>
              </w:rPr>
              <w:t xml:space="preserve"> αμοιβαιότητα. Αυτή η επι</w:t>
            </w:r>
            <w:r w:rsidRPr="00165D6C">
              <w:rPr>
                <w:rFonts w:ascii="Times New Roman" w:eastAsia="Arial Unicode MS" w:hAnsi="Times New Roman" w:cs="Times New Roman"/>
                <w:color w:val="000000" w:themeColor="text1"/>
                <w:sz w:val="24"/>
                <w:szCs w:val="24"/>
              </w:rPr>
              <w:softHyphen/>
              <w:t>κοινωνία είναι οντολογία υπάρξεως. Ο άνθρωπος επικοινωνεί με τον Θεό και ο Θεός μέσω της Ενσαρκώσεως</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με τον άνθρωπο. Σε αυτήν την επι</w:t>
            </w:r>
            <w:r>
              <w:rPr>
                <w:rFonts w:ascii="Times New Roman" w:eastAsia="Arial Unicode MS" w:hAnsi="Times New Roman" w:cs="Times New Roman"/>
                <w:color w:val="000000" w:themeColor="text1"/>
                <w:sz w:val="24"/>
                <w:szCs w:val="24"/>
              </w:rPr>
              <w:softHyphen/>
            </w:r>
            <w:r w:rsidRPr="00165D6C">
              <w:rPr>
                <w:rFonts w:ascii="Times New Roman" w:eastAsia="Arial Unicode MS" w:hAnsi="Times New Roman" w:cs="Times New Roman"/>
                <w:color w:val="000000" w:themeColor="text1"/>
                <w:sz w:val="24"/>
                <w:szCs w:val="24"/>
              </w:rPr>
              <w:t xml:space="preserve">κοινωνία θεμελιώνεται το καθ’ </w:t>
            </w:r>
            <w:r w:rsidR="00A2402E" w:rsidRPr="00165D6C">
              <w:rPr>
                <w:rFonts w:ascii="Times New Roman" w:eastAsia="Arial Unicode MS" w:hAnsi="Times New Roman" w:cs="Times New Roman"/>
                <w:color w:val="000000" w:themeColor="text1"/>
                <w:sz w:val="24"/>
                <w:szCs w:val="24"/>
              </w:rPr>
              <w:t>ομοίωσιν</w:t>
            </w:r>
            <w:r w:rsidR="00A2402E">
              <w:rPr>
                <w:rFonts w:ascii="Times New Roman" w:eastAsia="Arial Unicode MS" w:hAnsi="Times New Roman" w:cs="Times New Roman"/>
                <w:color w:val="000000" w:themeColor="text1"/>
                <w:sz w:val="24"/>
                <w:szCs w:val="24"/>
              </w:rPr>
              <w:t>,</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δηλαδή</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ο άνθρω</w:t>
            </w:r>
            <w:r w:rsidRPr="00165D6C">
              <w:rPr>
                <w:rFonts w:ascii="Times New Roman" w:eastAsia="Arial Unicode MS" w:hAnsi="Times New Roman" w:cs="Times New Roman"/>
                <w:color w:val="000000" w:themeColor="text1"/>
                <w:sz w:val="24"/>
                <w:szCs w:val="24"/>
              </w:rPr>
              <w:softHyphen/>
              <w:t>πος</w:t>
            </w:r>
            <w:r w:rsidR="0016352A">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ως πρόσωπο να ενωθεί</w:t>
            </w:r>
            <w:r w:rsidR="00A2402E">
              <w:rPr>
                <w:rFonts w:ascii="Times New Roman" w:eastAsia="Arial Unicode MS" w:hAnsi="Times New Roman" w:cs="Times New Roman"/>
                <w:color w:val="000000" w:themeColor="text1"/>
                <w:sz w:val="24"/>
                <w:szCs w:val="24"/>
              </w:rPr>
              <w:t xml:space="preserve"> ελεύθερα</w:t>
            </w:r>
            <w:r w:rsidRPr="00165D6C">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lastRenderedPageBreak/>
              <w:t>με τον Θεό. Ο δρόμος προς την ένωση αυτή απαιτεί</w:t>
            </w:r>
            <w:r w:rsidR="0016352A">
              <w:rPr>
                <w:rFonts w:ascii="Times New Roman" w:eastAsia="Arial Unicode MS" w:hAnsi="Times New Roman" w:cs="Times New Roman"/>
                <w:color w:val="000000" w:themeColor="text1"/>
                <w:sz w:val="24"/>
                <w:szCs w:val="24"/>
              </w:rPr>
              <w:t xml:space="preserve"> συνεχή</w:t>
            </w:r>
            <w:r w:rsidRPr="00165D6C">
              <w:rPr>
                <w:rFonts w:ascii="Times New Roman" w:eastAsia="Arial Unicode MS" w:hAnsi="Times New Roman" w:cs="Times New Roman"/>
                <w:color w:val="000000" w:themeColor="text1"/>
                <w:sz w:val="24"/>
                <w:szCs w:val="24"/>
              </w:rPr>
              <w:t xml:space="preserve"> αγώνα</w:t>
            </w:r>
            <w:r w:rsidR="00A2402E">
              <w:rPr>
                <w:rFonts w:ascii="Times New Roman" w:eastAsia="Arial Unicode MS" w:hAnsi="Times New Roman" w:cs="Times New Roman"/>
                <w:color w:val="000000" w:themeColor="text1"/>
                <w:sz w:val="24"/>
                <w:szCs w:val="24"/>
              </w:rPr>
              <w:t xml:space="preserve"> και </w:t>
            </w:r>
            <w:r w:rsidRPr="00165D6C">
              <w:rPr>
                <w:rFonts w:ascii="Times New Roman" w:eastAsia="Arial Unicode MS" w:hAnsi="Times New Roman" w:cs="Times New Roman"/>
                <w:color w:val="000000" w:themeColor="text1"/>
                <w:sz w:val="24"/>
                <w:szCs w:val="24"/>
              </w:rPr>
              <w:t>το πρόσωπο καλείται να γνωρίσει</w:t>
            </w:r>
            <w:r w:rsidR="00403C44">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τον εαυτό του</w:t>
            </w:r>
            <w:r w:rsidR="00A2402E">
              <w:rPr>
                <w:rFonts w:ascii="Times New Roman" w:eastAsia="Arial Unicode MS" w:hAnsi="Times New Roman" w:cs="Times New Roman"/>
                <w:color w:val="000000" w:themeColor="text1"/>
                <w:sz w:val="24"/>
                <w:szCs w:val="24"/>
              </w:rPr>
              <w:t>.</w:t>
            </w:r>
          </w:p>
          <w:p w14:paraId="216019B2" w14:textId="60EFA314" w:rsidR="00B84482" w:rsidRPr="009B7774" w:rsidRDefault="00B84482" w:rsidP="009B7774">
            <w:pPr>
              <w:spacing w:line="360" w:lineRule="auto"/>
              <w:ind w:firstLine="567"/>
              <w:jc w:val="both"/>
              <w:rPr>
                <w:rFonts w:ascii="Times New Roman" w:eastAsia="Arial Unicode MS" w:hAnsi="Times New Roman" w:cs="Times New Roman"/>
                <w:i/>
                <w:iCs/>
                <w:color w:val="000000" w:themeColor="text1"/>
                <w:sz w:val="24"/>
                <w:szCs w:val="24"/>
              </w:rPr>
            </w:pPr>
            <w:r w:rsidRPr="00165D6C">
              <w:rPr>
                <w:rFonts w:ascii="Times New Roman" w:eastAsia="Arial Unicode MS" w:hAnsi="Times New Roman" w:cs="Times New Roman"/>
                <w:color w:val="000000" w:themeColor="text1"/>
                <w:sz w:val="24"/>
                <w:szCs w:val="24"/>
              </w:rPr>
              <w:t>Επομένως, όταν ο Παύλος είδε τα είδωλα και</w:t>
            </w:r>
            <w:r w:rsidR="00370155">
              <w:rPr>
                <w:rFonts w:ascii="Times New Roman" w:eastAsia="Arial Unicode MS" w:hAnsi="Times New Roman" w:cs="Times New Roman"/>
                <w:color w:val="000000" w:themeColor="text1"/>
                <w:sz w:val="24"/>
                <w:szCs w:val="24"/>
              </w:rPr>
              <w:t xml:space="preserve"> </w:t>
            </w:r>
            <w:r w:rsidRPr="00165D6C">
              <w:rPr>
                <w:rFonts w:ascii="Times New Roman" w:eastAsia="Arial Unicode MS" w:hAnsi="Times New Roman" w:cs="Times New Roman"/>
                <w:color w:val="000000" w:themeColor="text1"/>
                <w:sz w:val="24"/>
                <w:szCs w:val="24"/>
              </w:rPr>
              <w:t>μίλη</w:t>
            </w:r>
            <w:r w:rsidR="00370155">
              <w:rPr>
                <w:rFonts w:ascii="Times New Roman" w:eastAsia="Arial Unicode MS" w:hAnsi="Times New Roman" w:cs="Times New Roman"/>
                <w:color w:val="000000" w:themeColor="text1"/>
                <w:sz w:val="24"/>
                <w:szCs w:val="24"/>
              </w:rPr>
              <w:t>σ</w:t>
            </w:r>
            <w:r w:rsidRPr="00165D6C">
              <w:rPr>
                <w:rFonts w:ascii="Times New Roman" w:eastAsia="Arial Unicode MS" w:hAnsi="Times New Roman" w:cs="Times New Roman"/>
                <w:color w:val="000000" w:themeColor="text1"/>
                <w:sz w:val="24"/>
                <w:szCs w:val="24"/>
              </w:rPr>
              <w:t>ε</w:t>
            </w:r>
            <w:r>
              <w:rPr>
                <w:rFonts w:ascii="Times New Roman" w:eastAsia="Arial Unicode MS" w:hAnsi="Times New Roman" w:cs="Times New Roman"/>
                <w:color w:val="000000" w:themeColor="text1"/>
                <w:sz w:val="24"/>
                <w:szCs w:val="24"/>
              </w:rPr>
              <w:t xml:space="preserve"> στους Αθηναίους</w:t>
            </w:r>
            <w:r w:rsidRPr="00165D6C">
              <w:rPr>
                <w:rFonts w:ascii="Times New Roman" w:eastAsia="Arial Unicode MS" w:hAnsi="Times New Roman" w:cs="Times New Roman"/>
                <w:color w:val="000000" w:themeColor="text1"/>
                <w:sz w:val="24"/>
                <w:szCs w:val="24"/>
              </w:rPr>
              <w:t xml:space="preserve"> για την πραγματική ύπαρξη του Θεού, προσπάθησε να τους κάνει να κατανοήσουν πως ο άνθρωπος πάντα θα μένει ένα είδωλο, πάντα θα προσκυνάει τα είδωλα, αν δεν αναγνωρίζουν τον αληθινό Θεό. Γιατί τελικά το κάθε είδωλο, είναι αντανάκλαση του δικού μας ομοιώματος. Ο πραγματικός Θεός θα τους κάνει από απεικάσματα του εαυτού τους, πραγματικά πρόσωπα, γιατί η σχέση μαζί Του μεταμορφώνει.</w:t>
            </w:r>
            <w:r>
              <w:rPr>
                <w:rFonts w:ascii="Times New Roman" w:eastAsia="Arial Unicode MS" w:hAnsi="Times New Roman" w:cs="Times New Roman"/>
                <w:color w:val="000000" w:themeColor="text1"/>
                <w:sz w:val="24"/>
                <w:szCs w:val="24"/>
              </w:rPr>
              <w:t xml:space="preserve"> Α</w:t>
            </w:r>
            <w:r>
              <w:rPr>
                <w:rFonts w:ascii="Times New Roman" w:eastAsia="Arial Unicode MS" w:hAnsi="Times New Roman" w:cs="Times New Roman"/>
                <w:sz w:val="24"/>
                <w:szCs w:val="24"/>
              </w:rPr>
              <w:t>ποκαθήλωσε όλα τα</w:t>
            </w:r>
            <w:bookmarkStart w:id="56" w:name="_Hlk104648407"/>
            <w:r w:rsidR="00E128DC">
              <w:rPr>
                <w:rFonts w:ascii="Times New Roman" w:eastAsia="Arial Unicode MS" w:hAnsi="Times New Roman" w:cs="Times New Roman"/>
                <w:sz w:val="24"/>
                <w:szCs w:val="24"/>
              </w:rPr>
              <w:t xml:space="preserve"> φανταστικά </w:t>
            </w:r>
            <w:r w:rsidR="007D1BE2">
              <w:rPr>
                <w:rFonts w:ascii="Times New Roman" w:eastAsia="Arial Unicode MS" w:hAnsi="Times New Roman" w:cs="Times New Roman"/>
                <w:sz w:val="24"/>
                <w:szCs w:val="24"/>
              </w:rPr>
              <w:t>κατασκευάσματα</w:t>
            </w:r>
            <w:r w:rsidRPr="00334D20">
              <w:rPr>
                <w:rFonts w:ascii="Times New Roman" w:eastAsia="Arial Unicode MS" w:hAnsi="Times New Roman" w:cs="Times New Roman"/>
                <w:sz w:val="24"/>
                <w:szCs w:val="24"/>
              </w:rPr>
              <w:t>!</w:t>
            </w:r>
            <w:r>
              <w:rPr>
                <w:rFonts w:ascii="Times New Roman" w:eastAsia="Arial Unicode MS" w:hAnsi="Times New Roman" w:cs="Times New Roman"/>
                <w:sz w:val="24"/>
                <w:szCs w:val="24"/>
              </w:rPr>
              <w:t xml:space="preserve"> Εκθρόνισε κάθε ψεύτικο βασιλιά, γιατί αναστήθηκε από τους νεκρούς! </w:t>
            </w:r>
            <w:r w:rsidRPr="00334D20">
              <w:rPr>
                <w:rFonts w:ascii="Times New Roman" w:eastAsia="Arial Unicode MS" w:hAnsi="Times New Roman" w:cs="Times New Roman"/>
                <w:sz w:val="24"/>
                <w:szCs w:val="24"/>
              </w:rPr>
              <w:t xml:space="preserve"> Όπως λέει ο προφήτης Ιερεμίας: </w:t>
            </w:r>
            <w:r w:rsidR="00D350C9">
              <w:rPr>
                <w:rFonts w:ascii="Times New Roman" w:eastAsia="Arial Unicode MS" w:hAnsi="Times New Roman" w:cs="Times New Roman"/>
                <w:sz w:val="24"/>
                <w:szCs w:val="24"/>
              </w:rPr>
              <w:t>«</w:t>
            </w:r>
            <w:r w:rsidRPr="0021221E">
              <w:rPr>
                <w:rFonts w:ascii="Times New Roman" w:eastAsia="Arial Unicode MS" w:hAnsi="Times New Roman" w:cs="Times New Roman"/>
                <w:i/>
                <w:iCs/>
                <w:sz w:val="24"/>
                <w:szCs w:val="24"/>
                <w:lang w:val="en-US"/>
              </w:rPr>
              <w:t>O</w:t>
            </w:r>
            <w:r w:rsidR="00370155" w:rsidRPr="0021221E">
              <w:rPr>
                <w:rFonts w:ascii="Times New Roman" w:eastAsia="Arial Unicode MS" w:hAnsi="Times New Roman" w:cs="Times New Roman"/>
                <w:i/>
                <w:iCs/>
                <w:sz w:val="24"/>
                <w:szCs w:val="24"/>
              </w:rPr>
              <w:t>ι</w:t>
            </w:r>
            <w:r w:rsidRPr="0021221E">
              <w:rPr>
                <w:rFonts w:ascii="Times New Roman" w:eastAsia="Arial Unicode MS" w:hAnsi="Times New Roman" w:cs="Times New Roman"/>
                <w:i/>
                <w:iCs/>
                <w:sz w:val="24"/>
                <w:szCs w:val="24"/>
              </w:rPr>
              <w:t xml:space="preserve"> Θεοί οι οποίοι δεν έφτιαξαν τον ουρανό και τη γ</w:t>
            </w:r>
            <w:r w:rsidR="00370155" w:rsidRPr="0021221E">
              <w:rPr>
                <w:rFonts w:ascii="Times New Roman" w:eastAsia="Arial Unicode MS" w:hAnsi="Times New Roman" w:cs="Times New Roman"/>
                <w:i/>
                <w:iCs/>
                <w:sz w:val="24"/>
                <w:szCs w:val="24"/>
              </w:rPr>
              <w:t xml:space="preserve">η </w:t>
            </w:r>
            <w:r w:rsidRPr="0021221E">
              <w:rPr>
                <w:rFonts w:ascii="Times New Roman" w:eastAsia="Arial Unicode MS" w:hAnsi="Times New Roman" w:cs="Times New Roman"/>
                <w:i/>
                <w:iCs/>
                <w:sz w:val="24"/>
                <w:szCs w:val="24"/>
              </w:rPr>
              <w:t>είναι ψεύτικοι. Ξύλα από τον δρυμό, μάταια έργα, φτιαγμένα από ασήμι και χρυσό, στερεωμένα με καρφιά για να μην κινούνται (ι, 1-11)</w:t>
            </w:r>
            <w:r w:rsidR="001C0D4C" w:rsidRPr="001C0D4C">
              <w:rPr>
                <w:rFonts w:ascii="Times New Roman" w:eastAsia="Arial Unicode MS" w:hAnsi="Times New Roman" w:cs="Times New Roman"/>
                <w:i/>
                <w:iCs/>
                <w:sz w:val="24"/>
                <w:szCs w:val="24"/>
              </w:rPr>
              <w:t>»</w:t>
            </w:r>
            <w:r w:rsidRPr="00334D20">
              <w:rPr>
                <w:rFonts w:ascii="Times New Roman" w:eastAsia="Arial Unicode MS" w:hAnsi="Times New Roman" w:cs="Times New Roman"/>
                <w:sz w:val="24"/>
                <w:szCs w:val="24"/>
              </w:rPr>
              <w:t xml:space="preserve">. </w:t>
            </w:r>
            <w:r w:rsidRPr="00334D20">
              <w:rPr>
                <w:rFonts w:ascii="Times New Roman" w:eastAsia="Arial Unicode MS" w:hAnsi="Times New Roman" w:cs="Times New Roman"/>
                <w:color w:val="000000" w:themeColor="text1"/>
                <w:sz w:val="24"/>
                <w:szCs w:val="24"/>
              </w:rPr>
              <w:t xml:space="preserve"> </w:t>
            </w:r>
            <w:r w:rsidRPr="0021221E">
              <w:rPr>
                <w:rFonts w:ascii="Times New Roman" w:eastAsia="Arial Unicode MS" w:hAnsi="Times New Roman" w:cs="Times New Roman"/>
                <w:color w:val="000000" w:themeColor="text1"/>
                <w:sz w:val="24"/>
                <w:szCs w:val="24"/>
              </w:rPr>
              <w:t>Είναι σαν αυτό που είπε ο Άγιος</w:t>
            </w:r>
            <w:r w:rsidRPr="00334D20">
              <w:rPr>
                <w:rFonts w:ascii="Times New Roman" w:eastAsia="Arial Unicode MS" w:hAnsi="Times New Roman" w:cs="Times New Roman"/>
                <w:i/>
                <w:iCs/>
                <w:color w:val="000000" w:themeColor="text1"/>
                <w:sz w:val="24"/>
                <w:szCs w:val="24"/>
              </w:rPr>
              <w:t xml:space="preserve"> </w:t>
            </w:r>
            <w:r w:rsidRPr="0021221E">
              <w:rPr>
                <w:rFonts w:ascii="Times New Roman" w:eastAsia="Arial Unicode MS" w:hAnsi="Times New Roman" w:cs="Times New Roman"/>
                <w:color w:val="000000" w:themeColor="text1"/>
                <w:sz w:val="24"/>
                <w:szCs w:val="24"/>
              </w:rPr>
              <w:t>Γαβριήλ ο δια Χριστόν Σαλός και Ομολογητής όταν έκαψε τα πορτραίτα του Στάλιν και του Λένιν :</w:t>
            </w:r>
            <w:r w:rsidRPr="00334D20">
              <w:rPr>
                <w:rFonts w:ascii="Times New Roman" w:eastAsia="Arial Unicode MS" w:hAnsi="Times New Roman" w:cs="Times New Roman"/>
                <w:i/>
                <w:iCs/>
                <w:color w:val="000000" w:themeColor="text1"/>
                <w:sz w:val="24"/>
                <w:szCs w:val="24"/>
              </w:rPr>
              <w:t xml:space="preserve"> </w:t>
            </w:r>
            <w:r w:rsidR="001C0D4C">
              <w:rPr>
                <w:rFonts w:ascii="Times New Roman" w:eastAsia="Arial Unicode MS" w:hAnsi="Times New Roman" w:cs="Times New Roman"/>
                <w:sz w:val="24"/>
                <w:szCs w:val="24"/>
              </w:rPr>
              <w:t>«</w:t>
            </w:r>
            <w:r w:rsidRPr="00334D20">
              <w:rPr>
                <w:rFonts w:ascii="Times New Roman" w:eastAsia="Arial Unicode MS" w:hAnsi="Times New Roman" w:cs="Times New Roman"/>
                <w:i/>
                <w:iCs/>
                <w:color w:val="000000" w:themeColor="text1"/>
                <w:sz w:val="24"/>
                <w:szCs w:val="24"/>
                <w:lang w:val="en-US"/>
              </w:rPr>
              <w:t>O</w:t>
            </w:r>
            <w:r w:rsidRPr="00334D20">
              <w:rPr>
                <w:rFonts w:ascii="Times New Roman" w:eastAsia="Arial Unicode MS" w:hAnsi="Times New Roman" w:cs="Times New Roman"/>
                <w:i/>
                <w:iCs/>
                <w:color w:val="000000" w:themeColor="text1"/>
                <w:sz w:val="24"/>
                <w:szCs w:val="24"/>
              </w:rPr>
              <w:t xml:space="preserve"> Κύριος είπε να μην φτιάχνουμε είδωλα. Να μην έχουμε άλλους θεούς εκτός από εκείνον. Η δόξα είναι μόνο για γι</w:t>
            </w:r>
            <w:r w:rsidR="0021221E">
              <w:rPr>
                <w:rFonts w:ascii="Times New Roman" w:eastAsia="Arial Unicode MS" w:hAnsi="Times New Roman" w:cs="Times New Roman"/>
                <w:i/>
                <w:iCs/>
                <w:color w:val="000000" w:themeColor="text1"/>
                <w:sz w:val="24"/>
                <w:szCs w:val="24"/>
              </w:rPr>
              <w:t xml:space="preserve">’ </w:t>
            </w:r>
            <w:r w:rsidRPr="00334D20">
              <w:rPr>
                <w:rFonts w:ascii="Times New Roman" w:eastAsia="Arial Unicode MS" w:hAnsi="Times New Roman" w:cs="Times New Roman"/>
                <w:i/>
                <w:iCs/>
                <w:color w:val="000000" w:themeColor="text1"/>
                <w:sz w:val="24"/>
                <w:szCs w:val="24"/>
              </w:rPr>
              <w:t>αυτόν! Ο Χριστός αναστήθηκε, τα είδωλα όμως δεν θα αναστηθούν ποτέ! Ακόμη και όταν ζούσαν αυτοί οι δύο (εννοώντας τον Στάλιν και τον Λένιν), νεκροί ήταν!</w:t>
            </w:r>
            <w:r w:rsidR="001C0D4C" w:rsidRPr="001C0D4C">
              <w:rPr>
                <w:rFonts w:ascii="Times New Roman" w:eastAsia="Arial Unicode MS" w:hAnsi="Times New Roman" w:cs="Times New Roman"/>
                <w:i/>
                <w:iCs/>
                <w:sz w:val="24"/>
                <w:szCs w:val="24"/>
              </w:rPr>
              <w:t>»</w:t>
            </w:r>
            <w:r w:rsidR="009B7774">
              <w:rPr>
                <w:rFonts w:ascii="Times New Roman" w:eastAsia="Arial Unicode MS" w:hAnsi="Times New Roman" w:cs="Times New Roman"/>
                <w:color w:val="000000" w:themeColor="text1"/>
                <w:sz w:val="24"/>
                <w:szCs w:val="24"/>
              </w:rPr>
              <w:t xml:space="preserve"> </w:t>
            </w:r>
            <w:r w:rsidRPr="00334D20">
              <w:rPr>
                <w:rFonts w:ascii="Times New Roman" w:eastAsia="Arial Unicode MS" w:hAnsi="Times New Roman" w:cs="Times New Roman"/>
                <w:sz w:val="24"/>
                <w:szCs w:val="24"/>
              </w:rPr>
              <w:t xml:space="preserve">Το μήνυμα του χριστιανισμού είναι Οικουμενικό, επαναστατικό και συθέμελα πρωτοποριακό και ο Παύλος το απέδειξε με κάθε τρόπο: «ο Θεός σώζει τους πάντες είτε είναι Ιουδαίοι είτε Έλληνες... Ο ίδιος είναι Κύριος όλων» (Ρωμ. 1:16, 10:12). </w:t>
            </w:r>
            <w:bookmarkEnd w:id="56"/>
            <w:r>
              <w:rPr>
                <w:rFonts w:ascii="Times New Roman" w:eastAsia="Arial Unicode MS" w:hAnsi="Times New Roman" w:cs="Times New Roman"/>
                <w:sz w:val="24"/>
                <w:szCs w:val="24"/>
              </w:rPr>
              <w:t xml:space="preserve"> </w:t>
            </w:r>
          </w:p>
          <w:p w14:paraId="7EC689D1" w14:textId="77777777" w:rsidR="00B84482" w:rsidRDefault="00B84482" w:rsidP="00B84482">
            <w:pPr>
              <w:spacing w:line="360" w:lineRule="auto"/>
              <w:jc w:val="both"/>
              <w:rPr>
                <w:rFonts w:ascii="Times New Roman" w:eastAsia="Arial Unicode MS" w:hAnsi="Times New Roman" w:cs="Times New Roman"/>
                <w:sz w:val="24"/>
                <w:szCs w:val="24"/>
              </w:rPr>
            </w:pPr>
          </w:p>
          <w:p w14:paraId="21A2140F" w14:textId="77777777" w:rsidR="004B667C" w:rsidRDefault="004B667C" w:rsidP="007070FD">
            <w:pPr>
              <w:pStyle w:val="a6"/>
              <w:spacing w:before="120" w:after="120" w:line="360" w:lineRule="auto"/>
              <w:rPr>
                <w:rFonts w:ascii="Times New Roman" w:hAnsi="Times New Roman"/>
                <w:b/>
                <w:bCs/>
                <w:sz w:val="24"/>
                <w:szCs w:val="24"/>
              </w:rPr>
            </w:pPr>
          </w:p>
          <w:p w14:paraId="61E8441C" w14:textId="77777777" w:rsidR="004B667C" w:rsidRDefault="004B667C" w:rsidP="007070FD">
            <w:pPr>
              <w:pStyle w:val="a6"/>
              <w:spacing w:before="120" w:after="120" w:line="360" w:lineRule="auto"/>
              <w:rPr>
                <w:rFonts w:ascii="Times New Roman" w:hAnsi="Times New Roman"/>
                <w:b/>
                <w:bCs/>
                <w:sz w:val="24"/>
                <w:szCs w:val="24"/>
              </w:rPr>
            </w:pPr>
          </w:p>
          <w:p w14:paraId="2689DD03" w14:textId="65309B3B" w:rsidR="00902571" w:rsidRDefault="00902571" w:rsidP="007070FD">
            <w:pPr>
              <w:pStyle w:val="a6"/>
              <w:spacing w:before="120" w:after="120" w:line="360" w:lineRule="auto"/>
              <w:rPr>
                <w:rFonts w:ascii="Times New Roman" w:hAnsi="Times New Roman"/>
                <w:b/>
                <w:bCs/>
                <w:sz w:val="24"/>
                <w:szCs w:val="24"/>
              </w:rPr>
            </w:pPr>
          </w:p>
          <w:p w14:paraId="1B33C53B" w14:textId="77777777" w:rsidR="004B667C" w:rsidRDefault="004B667C" w:rsidP="00041353">
            <w:pPr>
              <w:pStyle w:val="a6"/>
              <w:spacing w:before="120" w:after="120" w:line="360" w:lineRule="auto"/>
              <w:ind w:right="-104"/>
              <w:rPr>
                <w:rFonts w:ascii="Times New Roman" w:hAnsi="Times New Roman"/>
                <w:b/>
                <w:bCs/>
                <w:sz w:val="24"/>
                <w:szCs w:val="24"/>
              </w:rPr>
            </w:pPr>
          </w:p>
          <w:p w14:paraId="34F71B69" w14:textId="77777777" w:rsidR="00BD76DF" w:rsidRDefault="00BD76DF" w:rsidP="00041353">
            <w:pPr>
              <w:pStyle w:val="a6"/>
              <w:spacing w:before="120" w:after="120" w:line="360" w:lineRule="auto"/>
              <w:ind w:right="-104"/>
              <w:rPr>
                <w:rFonts w:ascii="Times New Roman" w:hAnsi="Times New Roman"/>
                <w:b/>
                <w:bCs/>
                <w:sz w:val="24"/>
                <w:szCs w:val="24"/>
              </w:rPr>
            </w:pPr>
          </w:p>
          <w:p w14:paraId="5B5B5817" w14:textId="77777777" w:rsidR="00BD76DF" w:rsidRDefault="00BD76DF" w:rsidP="00041353">
            <w:pPr>
              <w:pStyle w:val="a6"/>
              <w:spacing w:before="120" w:after="120" w:line="360" w:lineRule="auto"/>
              <w:ind w:right="-104"/>
              <w:rPr>
                <w:rFonts w:ascii="Times New Roman" w:hAnsi="Times New Roman"/>
                <w:b/>
                <w:bCs/>
                <w:sz w:val="24"/>
                <w:szCs w:val="24"/>
              </w:rPr>
            </w:pPr>
          </w:p>
          <w:p w14:paraId="2FEF0D35" w14:textId="77777777" w:rsidR="00BD76DF" w:rsidRDefault="00BD76DF" w:rsidP="00041353">
            <w:pPr>
              <w:pStyle w:val="a6"/>
              <w:spacing w:before="120" w:after="120" w:line="360" w:lineRule="auto"/>
              <w:ind w:right="-104"/>
              <w:rPr>
                <w:rFonts w:ascii="Times New Roman" w:hAnsi="Times New Roman"/>
                <w:b/>
                <w:bCs/>
                <w:sz w:val="24"/>
                <w:szCs w:val="24"/>
              </w:rPr>
            </w:pPr>
          </w:p>
          <w:p w14:paraId="5561740F" w14:textId="77777777" w:rsidR="00BD76DF" w:rsidRDefault="00BD76DF" w:rsidP="00041353">
            <w:pPr>
              <w:pStyle w:val="a6"/>
              <w:spacing w:before="120" w:after="120" w:line="360" w:lineRule="auto"/>
              <w:ind w:right="-104"/>
              <w:rPr>
                <w:rFonts w:ascii="Times New Roman" w:hAnsi="Times New Roman"/>
                <w:b/>
                <w:bCs/>
                <w:sz w:val="24"/>
                <w:szCs w:val="24"/>
              </w:rPr>
            </w:pPr>
          </w:p>
          <w:p w14:paraId="11F072B7" w14:textId="4FDA785F" w:rsidR="00BD76DF" w:rsidRPr="00AC6B37" w:rsidRDefault="00BD76DF" w:rsidP="00041353">
            <w:pPr>
              <w:pStyle w:val="a6"/>
              <w:spacing w:before="120" w:after="120" w:line="360" w:lineRule="auto"/>
              <w:ind w:right="-104"/>
              <w:rPr>
                <w:rFonts w:ascii="Times New Roman" w:hAnsi="Times New Roman"/>
                <w:b/>
                <w:bCs/>
                <w:sz w:val="24"/>
                <w:szCs w:val="24"/>
              </w:rPr>
            </w:pPr>
          </w:p>
        </w:tc>
      </w:tr>
    </w:tbl>
    <w:p w14:paraId="17B69222" w14:textId="77777777" w:rsidR="00E342B7" w:rsidRPr="005D2482" w:rsidRDefault="00B74053" w:rsidP="002E105B">
      <w:pPr>
        <w:pStyle w:val="1"/>
      </w:pPr>
      <w:r w:rsidRPr="005D2482">
        <w:lastRenderedPageBreak/>
        <w:t xml:space="preserve">7. Ανακεφαλαίωση: Η «μετάληψη» των </w:t>
      </w:r>
      <w:r w:rsidR="00695CA3" w:rsidRPr="005D2482">
        <w:t>Γ</w:t>
      </w:r>
      <w:r w:rsidRPr="005D2482">
        <w:t xml:space="preserve">ραφών από την τέχνη και το κήρυγμα </w:t>
      </w:r>
      <w:r w:rsidR="00B84482">
        <w:t xml:space="preserve"> </w:t>
      </w:r>
      <w:r w:rsidRPr="005D2482">
        <w:t>στη σύγχρονη ενορία</w:t>
      </w:r>
    </w:p>
    <w:p w14:paraId="5210D9F3" w14:textId="77777777" w:rsidR="003476AC" w:rsidRPr="005D2482" w:rsidRDefault="00A03882" w:rsidP="002E105B">
      <w:pPr>
        <w:pStyle w:val="20"/>
      </w:pPr>
      <w:r w:rsidRPr="005D2482">
        <w:t xml:space="preserve">7.1 </w:t>
      </w:r>
      <w:r w:rsidR="00695CA3" w:rsidRPr="005D2482">
        <w:t xml:space="preserve">Η μετάληψη της </w:t>
      </w:r>
      <w:r w:rsidR="00695CA3" w:rsidRPr="00F433BB">
        <w:rPr>
          <w:i/>
        </w:rPr>
        <w:t>Παλαιάς Διαθήκης</w:t>
      </w:r>
      <w:r w:rsidR="00695CA3" w:rsidRPr="005D2482">
        <w:t xml:space="preserve"> στη λατρεία της Ορθό</w:t>
      </w:r>
      <w:r w:rsidR="00B74053" w:rsidRPr="005D2482">
        <w:t xml:space="preserve">δοξης </w:t>
      </w:r>
      <w:r w:rsidR="00695CA3" w:rsidRPr="005D2482">
        <w:t>Ε</w:t>
      </w:r>
      <w:r w:rsidR="00A35936" w:rsidRPr="005D2482">
        <w:t>κκλησί</w:t>
      </w:r>
      <w:r w:rsidR="00B74053" w:rsidRPr="005D2482">
        <w:t>ας</w:t>
      </w:r>
      <w:r w:rsidR="003476AC" w:rsidRPr="005D2482">
        <w:rPr>
          <w:rStyle w:val="a5"/>
          <w:rFonts w:cs="Times New Roman"/>
          <w:b w:val="0"/>
        </w:rPr>
        <w:footnoteReference w:id="190"/>
      </w:r>
    </w:p>
    <w:p w14:paraId="6B861092" w14:textId="77777777" w:rsidR="003476AC" w:rsidRPr="005D2482" w:rsidRDefault="003476AC" w:rsidP="00C96C0D">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lang w:val="en-US"/>
        </w:rPr>
        <w:t>E</w:t>
      </w:r>
      <w:proofErr w:type="spellStart"/>
      <w:r w:rsidRPr="005D2482">
        <w:rPr>
          <w:rFonts w:ascii="Times New Roman" w:hAnsi="Times New Roman" w:cs="Times New Roman"/>
          <w:sz w:val="24"/>
          <w:szCs w:val="24"/>
        </w:rPr>
        <w:t>νάντια</w:t>
      </w:r>
      <w:proofErr w:type="spellEnd"/>
      <w:r w:rsidRPr="005D2482">
        <w:rPr>
          <w:rFonts w:ascii="Times New Roman" w:hAnsi="Times New Roman" w:cs="Times New Roman"/>
          <w:sz w:val="24"/>
          <w:szCs w:val="24"/>
        </w:rPr>
        <w:t xml:space="preserve"> ίσως στην μονομέρεια του </w:t>
      </w:r>
      <w:r w:rsidRPr="005D2482">
        <w:rPr>
          <w:rFonts w:ascii="Times New Roman" w:hAnsi="Times New Roman" w:cs="Times New Roman"/>
          <w:sz w:val="24"/>
          <w:szCs w:val="24"/>
          <w:lang w:val="en-US"/>
        </w:rPr>
        <w:t>sola</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scriptura</w:t>
      </w:r>
      <w:r w:rsidR="00273053" w:rsidRPr="005D2482">
        <w:rPr>
          <w:rFonts w:ascii="Times New Roman" w:hAnsi="Times New Roman" w:cs="Times New Roman"/>
          <w:sz w:val="24"/>
          <w:szCs w:val="24"/>
        </w:rPr>
        <w:t xml:space="preserve"> (αποκλειστικά και μόνο η Αγία Γραφή)</w:t>
      </w:r>
      <w:r w:rsidRPr="005D2482">
        <w:rPr>
          <w:rFonts w:ascii="Times New Roman" w:hAnsi="Times New Roman" w:cs="Times New Roman"/>
          <w:sz w:val="24"/>
          <w:szCs w:val="24"/>
        </w:rPr>
        <w:t>, έχει διατυπωθεί</w:t>
      </w:r>
      <w:r w:rsidRPr="005D2482">
        <w:rPr>
          <w:rStyle w:val="a5"/>
          <w:rFonts w:ascii="Times New Roman" w:hAnsi="Times New Roman" w:cs="Times New Roman"/>
          <w:sz w:val="24"/>
          <w:szCs w:val="24"/>
        </w:rPr>
        <w:footnoteReference w:id="191"/>
      </w:r>
      <w:r w:rsidRPr="005D2482">
        <w:rPr>
          <w:rFonts w:ascii="Times New Roman" w:hAnsi="Times New Roman" w:cs="Times New Roman"/>
          <w:sz w:val="24"/>
          <w:szCs w:val="24"/>
        </w:rPr>
        <w:t xml:space="preserve"> στον ορθόδοξο χώρο η άποψη ότι </w:t>
      </w:r>
      <w:r w:rsidR="00933701" w:rsidRPr="00933701">
        <w:rPr>
          <w:rFonts w:ascii="Times New Roman" w:hAnsi="Times New Roman" w:cs="Times New Roman"/>
          <w:sz w:val="24"/>
          <w:szCs w:val="24"/>
        </w:rPr>
        <w:t xml:space="preserve">η Εκκλησία έζησε και χωρίς την </w:t>
      </w:r>
      <w:r w:rsidRPr="00C96C0D">
        <w:rPr>
          <w:rFonts w:ascii="Times New Roman" w:hAnsi="Times New Roman" w:cs="Times New Roman"/>
          <w:i/>
          <w:sz w:val="24"/>
          <w:szCs w:val="24"/>
        </w:rPr>
        <w:t>Καινή Διαθήκη</w:t>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(καθώς ο Κανόνας αυτής συγκροτήθηκε το </w:t>
      </w:r>
      <w:r w:rsidR="00273053" w:rsidRPr="005D2482">
        <w:rPr>
          <w:rFonts w:ascii="Times New Roman" w:hAnsi="Times New Roman" w:cs="Times New Roman"/>
          <w:sz w:val="24"/>
          <w:szCs w:val="24"/>
        </w:rPr>
        <w:t xml:space="preserve">β΄ </w:t>
      </w:r>
      <w:r w:rsidRPr="005D2482">
        <w:rPr>
          <w:rFonts w:ascii="Times New Roman" w:hAnsi="Times New Roman" w:cs="Times New Roman"/>
          <w:sz w:val="24"/>
          <w:szCs w:val="24"/>
        </w:rPr>
        <w:t>ήμισυ του 2</w:t>
      </w:r>
      <w:r w:rsidRPr="005D2482">
        <w:rPr>
          <w:rFonts w:ascii="Times New Roman" w:hAnsi="Times New Roman" w:cs="Times New Roman"/>
          <w:sz w:val="24"/>
          <w:szCs w:val="24"/>
          <w:vertAlign w:val="superscript"/>
        </w:rPr>
        <w:t>ου</w:t>
      </w:r>
      <w:r w:rsidRPr="005D2482">
        <w:rPr>
          <w:rFonts w:ascii="Times New Roman" w:hAnsi="Times New Roman" w:cs="Times New Roman"/>
          <w:sz w:val="24"/>
          <w:szCs w:val="24"/>
        </w:rPr>
        <w:t xml:space="preserve"> αι. μ. Χ.).</w:t>
      </w:r>
      <w:r w:rsidR="00933701" w:rsidRPr="00933701">
        <w:rPr>
          <w:rFonts w:ascii="Times New Roman" w:hAnsi="Times New Roman" w:cs="Times New Roman"/>
          <w:sz w:val="24"/>
          <w:szCs w:val="24"/>
        </w:rPr>
        <w:t xml:space="preserve"> Ποτέ δεν έζησε, όμως, χωρίς την Ευχαριστία</w:t>
      </w:r>
      <w:r w:rsidRPr="005D2482">
        <w:rPr>
          <w:rFonts w:ascii="Times New Roman" w:hAnsi="Times New Roman" w:cs="Times New Roman"/>
          <w:sz w:val="24"/>
          <w:szCs w:val="24"/>
        </w:rPr>
        <w:t xml:space="preserve">, η οποία αρχικά ονομαζόταν με τον ασυνήθη για το περιβάλλον όρο </w:t>
      </w:r>
      <w:r w:rsidR="00933701" w:rsidRPr="00933701">
        <w:rPr>
          <w:rFonts w:ascii="Times New Roman" w:hAnsi="Times New Roman" w:cs="Times New Roman"/>
          <w:sz w:val="24"/>
          <w:szCs w:val="24"/>
        </w:rPr>
        <w:t>κλάση του άρτου</w:t>
      </w:r>
      <w:r w:rsidRPr="005D2482">
        <w:rPr>
          <w:rFonts w:ascii="Times New Roman" w:hAnsi="Times New Roman" w:cs="Times New Roman"/>
          <w:sz w:val="24"/>
          <w:szCs w:val="24"/>
        </w:rPr>
        <w:t xml:space="preserve">. Η απόλυτη αλήθεια είναι ότι ο </w:t>
      </w:r>
      <w:r w:rsidR="00933701" w:rsidRPr="00933701">
        <w:rPr>
          <w:rFonts w:ascii="Times New Roman" w:hAnsi="Times New Roman" w:cs="Times New Roman"/>
          <w:sz w:val="24"/>
          <w:szCs w:val="24"/>
        </w:rPr>
        <w:t>λαός του Θεού ποτέ</w:t>
      </w:r>
      <w:r w:rsidRPr="005D2482">
        <w:rPr>
          <w:rFonts w:ascii="Times New Roman" w:hAnsi="Times New Roman" w:cs="Times New Roman"/>
          <w:sz w:val="24"/>
          <w:szCs w:val="24"/>
        </w:rPr>
        <w:t xml:space="preserve"> δεν έζησε </w:t>
      </w:r>
      <w:r w:rsidR="00933701" w:rsidRPr="00933701">
        <w:rPr>
          <w:rFonts w:ascii="Times New Roman" w:hAnsi="Times New Roman" w:cs="Times New Roman"/>
          <w:sz w:val="24"/>
          <w:szCs w:val="24"/>
        </w:rPr>
        <w:t>και χωρίς την Π.Δ.</w:t>
      </w:r>
      <w:r w:rsidR="00C96C0D" w:rsidRPr="00C96C0D">
        <w:rPr>
          <w:rFonts w:ascii="Times New Roman" w:hAnsi="Times New Roman" w:cs="Times New Roman"/>
          <w:sz w:val="24"/>
          <w:szCs w:val="24"/>
        </w:rPr>
        <w:t>.</w:t>
      </w:r>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ο</w:t>
      </w:r>
      <w:r w:rsidRPr="005D2482">
        <w:rPr>
          <w:rFonts w:ascii="Times New Roman" w:hAnsi="Times New Roman" w:cs="Times New Roman"/>
          <w:sz w:val="24"/>
          <w:szCs w:val="24"/>
        </w:rPr>
        <w:t xml:space="preserve">ι θεόπνευστες </w:t>
      </w:r>
      <w:r w:rsidR="00933701" w:rsidRPr="00933701">
        <w:rPr>
          <w:rFonts w:ascii="Times New Roman" w:hAnsi="Times New Roman" w:cs="Times New Roman"/>
          <w:sz w:val="24"/>
          <w:szCs w:val="24"/>
        </w:rPr>
        <w:t>Γραφές</w:t>
      </w:r>
      <w:r w:rsidRPr="005D2482">
        <w:rPr>
          <w:rFonts w:ascii="Times New Roman" w:hAnsi="Times New Roman" w:cs="Times New Roman"/>
          <w:sz w:val="24"/>
          <w:szCs w:val="24"/>
        </w:rPr>
        <w:t xml:space="preserve"> της Κ.Δ., τις οποίες αναγιγνώσκει και ο Ι. Χριστός αλλά και η πρώτη Εκκλησία, ταυτίζονται με τα βιβλία της Π.Δ. έστω κι αν μέχρι και τα τέλη του 1</w:t>
      </w:r>
      <w:r w:rsidRPr="005D2482">
        <w:rPr>
          <w:rFonts w:ascii="Times New Roman" w:hAnsi="Times New Roman" w:cs="Times New Roman"/>
          <w:sz w:val="24"/>
          <w:szCs w:val="24"/>
          <w:vertAlign w:val="superscript"/>
        </w:rPr>
        <w:t>ου</w:t>
      </w:r>
      <w:r w:rsidRPr="005D2482">
        <w:rPr>
          <w:rFonts w:ascii="Times New Roman" w:hAnsi="Times New Roman" w:cs="Times New Roman"/>
          <w:sz w:val="24"/>
          <w:szCs w:val="24"/>
        </w:rPr>
        <w:t xml:space="preserve"> αι. ούτε στον Ιουδαϊσμό δεν υπάρχει ακόμη συγκροτημένος Κανόνας</w:t>
      </w:r>
      <w:r w:rsidRPr="005D2482">
        <w:rPr>
          <w:rStyle w:val="a5"/>
          <w:rFonts w:ascii="Times New Roman" w:hAnsi="Times New Roman" w:cs="Times New Roman"/>
          <w:sz w:val="24"/>
          <w:szCs w:val="24"/>
        </w:rPr>
        <w:footnoteReference w:id="192"/>
      </w:r>
      <w:r w:rsidRPr="005D2482">
        <w:rPr>
          <w:rFonts w:ascii="Times New Roman" w:hAnsi="Times New Roman" w:cs="Times New Roman"/>
          <w:sz w:val="24"/>
          <w:szCs w:val="24"/>
        </w:rPr>
        <w:t xml:space="preserve">. Μέχρι σήμερα υπάρχουν ακολουθίες του </w:t>
      </w:r>
      <w:proofErr w:type="spellStart"/>
      <w:r w:rsidRPr="005D2482">
        <w:rPr>
          <w:rFonts w:ascii="Times New Roman" w:hAnsi="Times New Roman" w:cs="Times New Roman"/>
          <w:sz w:val="24"/>
          <w:szCs w:val="24"/>
        </w:rPr>
        <w:t>νυχθημέρου</w:t>
      </w:r>
      <w:proofErr w:type="spellEnd"/>
      <w:r w:rsidRPr="005D2482">
        <w:rPr>
          <w:rFonts w:ascii="Times New Roman" w:hAnsi="Times New Roman" w:cs="Times New Roman"/>
          <w:sz w:val="24"/>
          <w:szCs w:val="24"/>
        </w:rPr>
        <w:t xml:space="preserve"> κατά τις οποίες εκτός του </w:t>
      </w:r>
      <w:r w:rsidR="00933701" w:rsidRPr="00933701">
        <w:rPr>
          <w:rFonts w:ascii="Times New Roman" w:hAnsi="Times New Roman" w:cs="Times New Roman"/>
          <w:sz w:val="24"/>
          <w:szCs w:val="24"/>
        </w:rPr>
        <w:t>Πάτερ ημών</w:t>
      </w:r>
      <w:r w:rsidRPr="005D2482">
        <w:rPr>
          <w:rFonts w:ascii="Times New Roman" w:hAnsi="Times New Roman" w:cs="Times New Roman"/>
          <w:sz w:val="24"/>
          <w:szCs w:val="24"/>
        </w:rPr>
        <w:t xml:space="preserve"> δεν ακούγεται η Κ.Δ. Δεν υπάρχει αντιθέτως καμιά η οποία δεν περιέχει </w:t>
      </w:r>
      <w:proofErr w:type="spellStart"/>
      <w:r w:rsidRPr="005D2482">
        <w:rPr>
          <w:rFonts w:ascii="Times New Roman" w:hAnsi="Times New Roman" w:cs="Times New Roman"/>
          <w:sz w:val="24"/>
          <w:szCs w:val="24"/>
        </w:rPr>
        <w:t>παλαιοδιαθηκικό</w:t>
      </w:r>
      <w:proofErr w:type="spellEnd"/>
      <w:r w:rsidRPr="005D2482">
        <w:rPr>
          <w:rFonts w:ascii="Times New Roman" w:hAnsi="Times New Roman" w:cs="Times New Roman"/>
          <w:sz w:val="24"/>
          <w:szCs w:val="24"/>
        </w:rPr>
        <w:t xml:space="preserve"> ανάγνωσμα και ιδίως </w:t>
      </w:r>
      <w:r w:rsidRPr="00217799">
        <w:rPr>
          <w:rFonts w:ascii="Times New Roman" w:hAnsi="Times New Roman" w:cs="Times New Roman"/>
          <w:i/>
          <w:sz w:val="24"/>
          <w:szCs w:val="24"/>
        </w:rPr>
        <w:t>Ψαλμό</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Ώρες</w:t>
      </w:r>
      <w:r w:rsidRPr="005D2482">
        <w:rPr>
          <w:rStyle w:val="a5"/>
          <w:rFonts w:ascii="Times New Roman" w:hAnsi="Times New Roman" w:cs="Times New Roman"/>
          <w:sz w:val="24"/>
          <w:szCs w:val="24"/>
        </w:rPr>
        <w:footnoteReference w:id="193"/>
      </w:r>
      <w:r w:rsidRPr="005D2482">
        <w:rPr>
          <w:rFonts w:ascii="Times New Roman" w:hAnsi="Times New Roman" w:cs="Times New Roman"/>
          <w:sz w:val="24"/>
          <w:szCs w:val="24"/>
        </w:rPr>
        <w:t xml:space="preserve">, Απόδειπνο, […]).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τα αναγνώσματα σε αυτές τις ακολουθίες αναγιγνώσκει όταν είναι παρών ο ευρισκόμενος στο μέσον του ποιμνίου επίσκοπος (ο οποίος προβλέπεται από τους Κανόνες</w:t>
      </w:r>
      <w:r w:rsidRPr="005D2482">
        <w:rPr>
          <w:rStyle w:val="a5"/>
          <w:rFonts w:ascii="Times New Roman" w:hAnsi="Times New Roman" w:cs="Times New Roman"/>
          <w:sz w:val="24"/>
          <w:szCs w:val="24"/>
        </w:rPr>
        <w:footnoteReference w:id="194"/>
      </w:r>
      <w:r w:rsidRPr="005D2482">
        <w:rPr>
          <w:rFonts w:ascii="Times New Roman" w:hAnsi="Times New Roman" w:cs="Times New Roman"/>
          <w:sz w:val="24"/>
          <w:szCs w:val="24"/>
        </w:rPr>
        <w:t xml:space="preserve"> να γνωρίζει ερευνητικώς τις Γραφές και μάλιστα τους </w:t>
      </w:r>
      <w:r w:rsidRPr="004C020D">
        <w:rPr>
          <w:rFonts w:ascii="Times New Roman" w:hAnsi="Times New Roman" w:cs="Times New Roman"/>
          <w:i/>
          <w:sz w:val="24"/>
          <w:szCs w:val="24"/>
        </w:rPr>
        <w:t>Ψαλμούς</w:t>
      </w:r>
      <w:r w:rsidRPr="005D2482">
        <w:rPr>
          <w:rFonts w:ascii="Times New Roman" w:hAnsi="Times New Roman" w:cs="Times New Roman"/>
          <w:sz w:val="24"/>
          <w:szCs w:val="24"/>
        </w:rPr>
        <w:t>) ενώ όλες (οι ακολουθίες) εγκαινιάζονται με την επίκληση του Αγ. Πνεύματος (</w:t>
      </w:r>
      <w:r w:rsidR="00933701" w:rsidRPr="00933701">
        <w:rPr>
          <w:rFonts w:ascii="Times New Roman" w:hAnsi="Times New Roman" w:cs="Times New Roman"/>
          <w:sz w:val="24"/>
          <w:szCs w:val="24"/>
        </w:rPr>
        <w:t>Βασιλεύ ουράνιε</w:t>
      </w:r>
      <w:r w:rsidRPr="005D2482">
        <w:rPr>
          <w:rFonts w:ascii="Times New Roman" w:hAnsi="Times New Roman" w:cs="Times New Roman"/>
          <w:sz w:val="24"/>
          <w:szCs w:val="24"/>
        </w:rPr>
        <w:t xml:space="preserve">) το οποίο σύμφωνα με το Πιστεύω </w:t>
      </w:r>
      <w:proofErr w:type="spellStart"/>
      <w:r w:rsidR="00933701" w:rsidRPr="00933701">
        <w:rPr>
          <w:rFonts w:ascii="Times New Roman" w:hAnsi="Times New Roman" w:cs="Times New Roman"/>
          <w:sz w:val="24"/>
          <w:szCs w:val="24"/>
        </w:rPr>
        <w:t>ἐλάλησε</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διὰ</w:t>
      </w:r>
      <w:proofErr w:type="spellEnd"/>
      <w:r w:rsidR="00933701" w:rsidRPr="00933701">
        <w:rPr>
          <w:rFonts w:ascii="Times New Roman" w:hAnsi="Times New Roman" w:cs="Times New Roman"/>
          <w:sz w:val="24"/>
          <w:szCs w:val="24"/>
        </w:rPr>
        <w:t xml:space="preserve"> των </w:t>
      </w:r>
      <w:proofErr w:type="spellStart"/>
      <w:r w:rsidR="00933701" w:rsidRPr="00933701">
        <w:rPr>
          <w:rFonts w:ascii="Times New Roman" w:hAnsi="Times New Roman" w:cs="Times New Roman"/>
          <w:sz w:val="24"/>
          <w:szCs w:val="24"/>
        </w:rPr>
        <w:t>Προφητῶν</w:t>
      </w:r>
      <w:proofErr w:type="spellEnd"/>
      <w:r w:rsidR="00933701" w:rsidRPr="00933701">
        <w:rPr>
          <w:rFonts w:ascii="Times New Roman" w:hAnsi="Times New Roman" w:cs="Times New Roman"/>
          <w:sz w:val="24"/>
          <w:szCs w:val="24"/>
        </w:rPr>
        <w:t>.</w:t>
      </w:r>
    </w:p>
    <w:p w14:paraId="1136B451" w14:textId="77777777" w:rsidR="005346BA" w:rsidRDefault="003476AC">
      <w:pPr>
        <w:pStyle w:val="a6"/>
        <w:spacing w:line="360" w:lineRule="auto"/>
        <w:ind w:firstLine="284"/>
        <w:rPr>
          <w:rFonts w:ascii="Times New Roman" w:hAnsi="Times New Roman"/>
          <w:sz w:val="24"/>
          <w:szCs w:val="24"/>
        </w:rPr>
      </w:pPr>
      <w:r w:rsidRPr="005D2482">
        <w:rPr>
          <w:rFonts w:ascii="Times New Roman" w:hAnsi="Times New Roman"/>
          <w:sz w:val="24"/>
          <w:szCs w:val="24"/>
        </w:rPr>
        <w:t xml:space="preserve">Μάλιστα η ένταση της ακρόασης της ΠΔ στην ορθόδοξη λατρεία κλιμακώνεται κατά την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Τεσσαρακοστή, την καρδιά του εκκλησιαστικού έτους. Σε αυτήν </w:t>
      </w:r>
      <w:r w:rsidRPr="005D2482">
        <w:rPr>
          <w:rFonts w:ascii="Times New Roman" w:hAnsi="Times New Roman"/>
          <w:b/>
          <w:sz w:val="24"/>
          <w:szCs w:val="24"/>
        </w:rPr>
        <w:t xml:space="preserve">(α) διασώζονται </w:t>
      </w:r>
      <w:r w:rsidRPr="005D2482">
        <w:rPr>
          <w:rFonts w:ascii="Times New Roman" w:hAnsi="Times New Roman"/>
          <w:sz w:val="24"/>
          <w:szCs w:val="24"/>
        </w:rPr>
        <w:t xml:space="preserve">αρχαίες ακολουθίες, </w:t>
      </w:r>
      <w:r w:rsidRPr="005D2482">
        <w:rPr>
          <w:rFonts w:ascii="Times New Roman" w:hAnsi="Times New Roman"/>
          <w:b/>
          <w:sz w:val="24"/>
          <w:szCs w:val="24"/>
        </w:rPr>
        <w:t>(β)</w:t>
      </w:r>
      <w:r w:rsidRPr="005D2482">
        <w:rPr>
          <w:rFonts w:ascii="Times New Roman" w:hAnsi="Times New Roman"/>
          <w:sz w:val="24"/>
          <w:szCs w:val="24"/>
        </w:rPr>
        <w:t xml:space="preserve"> </w:t>
      </w:r>
      <w:proofErr w:type="spellStart"/>
      <w:r w:rsidRPr="005D2482">
        <w:rPr>
          <w:rFonts w:ascii="Times New Roman" w:hAnsi="Times New Roman"/>
          <w:sz w:val="24"/>
          <w:szCs w:val="24"/>
        </w:rPr>
        <w:t>απηχείται</w:t>
      </w:r>
      <w:proofErr w:type="spellEnd"/>
      <w:r w:rsidRPr="005D2482">
        <w:rPr>
          <w:rFonts w:ascii="Times New Roman" w:hAnsi="Times New Roman"/>
          <w:sz w:val="24"/>
          <w:szCs w:val="24"/>
        </w:rPr>
        <w:t xml:space="preserve"> η σημαντικότατη για τη ζωή του Χριστιανισμού Κατ</w:t>
      </w:r>
      <w:r w:rsidR="00933701" w:rsidRPr="00933701">
        <w:rPr>
          <w:rFonts w:ascii="Times New Roman" w:hAnsi="Times New Roman"/>
          <w:sz w:val="24"/>
          <w:szCs w:val="24"/>
        </w:rPr>
        <w:t>ήχηση</w:t>
      </w:r>
      <w:r w:rsidRPr="005D2482">
        <w:rPr>
          <w:rFonts w:ascii="Times New Roman" w:hAnsi="Times New Roman"/>
          <w:sz w:val="24"/>
          <w:szCs w:val="24"/>
        </w:rPr>
        <w:t xml:space="preserve"> ενώ </w:t>
      </w:r>
      <w:r w:rsidRPr="005D2482">
        <w:rPr>
          <w:rFonts w:ascii="Times New Roman" w:hAnsi="Times New Roman"/>
          <w:b/>
          <w:sz w:val="24"/>
          <w:szCs w:val="24"/>
        </w:rPr>
        <w:t>(γ)</w:t>
      </w:r>
      <w:r w:rsidRPr="005D2482">
        <w:rPr>
          <w:rFonts w:ascii="Times New Roman" w:hAnsi="Times New Roman"/>
          <w:sz w:val="24"/>
          <w:szCs w:val="24"/>
        </w:rPr>
        <w:t xml:space="preserve"> μέσω της προσευχής, της άσκησης των αρετών και της χαρμολύπης διαμορφώνονται ειδικές υπαρξιακές συνθήκες για την εξ</w:t>
      </w:r>
      <w:r w:rsidR="00933701" w:rsidRPr="00933701">
        <w:rPr>
          <w:rFonts w:ascii="Times New Roman" w:hAnsi="Times New Roman"/>
          <w:b/>
          <w:sz w:val="24"/>
          <w:szCs w:val="24"/>
        </w:rPr>
        <w:t>ήγηση</w:t>
      </w:r>
      <w:r w:rsidR="00933701" w:rsidRPr="00933701">
        <w:rPr>
          <w:rFonts w:ascii="Times New Roman" w:hAnsi="Times New Roman"/>
          <w:sz w:val="24"/>
          <w:szCs w:val="24"/>
        </w:rPr>
        <w:t xml:space="preserve"> και </w:t>
      </w:r>
      <w:proofErr w:type="spellStart"/>
      <w:r w:rsidRPr="005D2482">
        <w:rPr>
          <w:rFonts w:ascii="Times New Roman" w:hAnsi="Times New Roman"/>
          <w:sz w:val="24"/>
          <w:szCs w:val="24"/>
        </w:rPr>
        <w:t>προσοικείωση</w:t>
      </w:r>
      <w:proofErr w:type="spellEnd"/>
      <w:r w:rsidRPr="005D2482">
        <w:rPr>
          <w:rFonts w:ascii="Times New Roman" w:hAnsi="Times New Roman"/>
          <w:sz w:val="24"/>
          <w:szCs w:val="24"/>
        </w:rPr>
        <w:t xml:space="preserve"> από τον πιστό και την Κοινότητα των μορφών και της αναβίωσης της πορείας των πρωταγωνιστών της Α.Γ.. Αυτό αποδεικνύεται και με το γεγονός ότι κατά </w:t>
      </w:r>
      <w:r w:rsidRPr="005D2482">
        <w:rPr>
          <w:rFonts w:ascii="Times New Roman" w:hAnsi="Times New Roman"/>
          <w:sz w:val="24"/>
          <w:szCs w:val="24"/>
        </w:rPr>
        <w:lastRenderedPageBreak/>
        <w:t xml:space="preserve">την απαρχή και κατά την κορύφωση (το τέλος) της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Τεσσαρακοστής, ψάλλεται ο Μέγας Κανόνας του </w:t>
      </w:r>
      <w:proofErr w:type="spellStart"/>
      <w:r w:rsidRPr="005D2482">
        <w:rPr>
          <w:rFonts w:ascii="Times New Roman" w:hAnsi="Times New Roman"/>
          <w:sz w:val="24"/>
          <w:szCs w:val="24"/>
        </w:rPr>
        <w:t>αγ.</w:t>
      </w:r>
      <w:proofErr w:type="spellEnd"/>
      <w:r w:rsidRPr="005D2482">
        <w:rPr>
          <w:rFonts w:ascii="Times New Roman" w:hAnsi="Times New Roman"/>
          <w:sz w:val="24"/>
          <w:szCs w:val="24"/>
        </w:rPr>
        <w:t xml:space="preserve"> Ανδρέα Κρήτης. Σε 250 περίπου </w:t>
      </w:r>
      <w:proofErr w:type="spellStart"/>
      <w:r w:rsidRPr="005D2482">
        <w:rPr>
          <w:rFonts w:ascii="Times New Roman" w:hAnsi="Times New Roman"/>
          <w:sz w:val="24"/>
          <w:szCs w:val="24"/>
        </w:rPr>
        <w:t>απόστιχα</w:t>
      </w:r>
      <w:proofErr w:type="spellEnd"/>
      <w:r w:rsidRPr="005D2482">
        <w:rPr>
          <w:rFonts w:ascii="Times New Roman" w:hAnsi="Times New Roman"/>
          <w:sz w:val="24"/>
          <w:szCs w:val="24"/>
        </w:rPr>
        <w:t xml:space="preserve"> στο πλαίσιο του Αποδείπνου ερμηνεύονται η Πεντάτευχος και τα Ιστορικά Βιβλία «υπαρξιακά». Αλλά και  δύο εβδομάδες πριν τα Χριστούγεννα, την Κυριακή των Προπατόρων κατά την οποία διαβάζεται ο ύμνος της Πίστεως (</w:t>
      </w:r>
      <w:r w:rsidRPr="00C96C0D">
        <w:rPr>
          <w:rFonts w:ascii="Times New Roman" w:hAnsi="Times New Roman"/>
          <w:i/>
          <w:sz w:val="24"/>
          <w:szCs w:val="24"/>
        </w:rPr>
        <w:t>Εβρ</w:t>
      </w:r>
      <w:r w:rsidRPr="005D2482">
        <w:rPr>
          <w:rFonts w:ascii="Times New Roman" w:hAnsi="Times New Roman"/>
          <w:sz w:val="24"/>
          <w:szCs w:val="24"/>
        </w:rPr>
        <w:t xml:space="preserve">. 11) και το γενεαλογικό δέντρο του </w:t>
      </w:r>
      <w:r w:rsidRPr="004C020D">
        <w:rPr>
          <w:rFonts w:ascii="Times New Roman" w:hAnsi="Times New Roman"/>
          <w:i/>
          <w:sz w:val="24"/>
          <w:szCs w:val="24"/>
        </w:rPr>
        <w:t>Μτ</w:t>
      </w:r>
      <w:r w:rsidRPr="005D2482">
        <w:rPr>
          <w:rFonts w:ascii="Times New Roman" w:hAnsi="Times New Roman"/>
          <w:sz w:val="24"/>
          <w:szCs w:val="24"/>
        </w:rPr>
        <w:t>. 1, οι Κανόνες είναι αφιερωμένοι σ</w:t>
      </w:r>
      <w:r w:rsidR="004C020D">
        <w:rPr>
          <w:rFonts w:ascii="Times New Roman" w:hAnsi="Times New Roman"/>
          <w:sz w:val="24"/>
          <w:szCs w:val="24"/>
        </w:rPr>
        <w:t>ε όλους τους δικαίους της Π.Δ..</w:t>
      </w:r>
    </w:p>
    <w:p w14:paraId="7AB043E4" w14:textId="77777777" w:rsidR="003476AC" w:rsidRPr="005D2482" w:rsidRDefault="003476AC" w:rsidP="000B65CA">
      <w:pPr>
        <w:spacing w:after="0" w:line="360" w:lineRule="auto"/>
        <w:jc w:val="both"/>
        <w:rPr>
          <w:rFonts w:ascii="Times New Roman" w:hAnsi="Times New Roman" w:cs="Times New Roman"/>
          <w:sz w:val="24"/>
          <w:szCs w:val="24"/>
        </w:rPr>
      </w:pPr>
    </w:p>
    <w:p w14:paraId="57297212" w14:textId="77777777" w:rsidR="003476AC" w:rsidRPr="005D2482" w:rsidRDefault="003476AC" w:rsidP="00C96C0D">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Από τη μελέτη των </w:t>
      </w:r>
      <w:proofErr w:type="spellStart"/>
      <w:r w:rsidRPr="005D2482">
        <w:rPr>
          <w:rFonts w:ascii="Times New Roman" w:hAnsi="Times New Roman" w:cs="Times New Roman"/>
          <w:sz w:val="24"/>
          <w:szCs w:val="24"/>
        </w:rPr>
        <w:t>π.διαθηκικών</w:t>
      </w:r>
      <w:proofErr w:type="spellEnd"/>
      <w:r w:rsidRPr="005D2482">
        <w:rPr>
          <w:rFonts w:ascii="Times New Roman" w:hAnsi="Times New Roman" w:cs="Times New Roman"/>
          <w:sz w:val="24"/>
          <w:szCs w:val="24"/>
        </w:rPr>
        <w:t xml:space="preserve"> παραθεμάτων στην Κ.Δ. και τα αντίστοιχα «ακούσματα» στην ορθόδοξη Εκκλησία προκύπτουν τα εξής συμπεράσματα:</w:t>
      </w:r>
    </w:p>
    <w:p w14:paraId="6C09FA46" w14:textId="77777777" w:rsidR="003476AC" w:rsidRPr="005D2482" w:rsidRDefault="003476AC" w:rsidP="00572B14">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Από τα 400 και πλέον παραθέματα της Π.Δ. στην Κ.Δ. συμπεραίνουμε ότι στην αρχέγονη χριστιανική Κοινότητα ακούγονται και ερμηνεύονται ιδιαιτέρως οι εξής περικοπές</w:t>
      </w:r>
      <w:r w:rsidRPr="005D2482">
        <w:rPr>
          <w:rStyle w:val="a5"/>
          <w:rFonts w:ascii="Times New Roman" w:hAnsi="Times New Roman"/>
          <w:sz w:val="24"/>
          <w:szCs w:val="24"/>
        </w:rPr>
        <w:footnoteReference w:id="195"/>
      </w:r>
      <w:r w:rsidRPr="005D2482">
        <w:rPr>
          <w:rFonts w:ascii="Times New Roman" w:hAnsi="Times New Roman"/>
          <w:sz w:val="24"/>
          <w:szCs w:val="24"/>
        </w:rPr>
        <w:t xml:space="preserve">: </w:t>
      </w:r>
      <w:r w:rsidRPr="00C96C0D">
        <w:rPr>
          <w:rFonts w:ascii="Times New Roman" w:hAnsi="Times New Roman"/>
          <w:b/>
          <w:i/>
          <w:sz w:val="24"/>
          <w:szCs w:val="24"/>
        </w:rPr>
        <w:t>Ψαλμοί</w:t>
      </w:r>
      <w:r w:rsidRPr="00C96C0D">
        <w:rPr>
          <w:rFonts w:ascii="Times New Roman" w:hAnsi="Times New Roman"/>
          <w:i/>
          <w:sz w:val="24"/>
          <w:szCs w:val="24"/>
        </w:rPr>
        <w:t xml:space="preserve"> </w:t>
      </w:r>
      <w:r w:rsidRPr="005D2482">
        <w:rPr>
          <w:rFonts w:ascii="Times New Roman" w:hAnsi="Times New Roman"/>
          <w:sz w:val="24"/>
          <w:szCs w:val="24"/>
        </w:rPr>
        <w:t>(</w:t>
      </w:r>
      <w:proofErr w:type="spellStart"/>
      <w:r w:rsidR="00572B14" w:rsidRPr="00572B14">
        <w:rPr>
          <w:rFonts w:ascii="Times New Roman" w:hAnsi="Times New Roman"/>
          <w:i/>
          <w:sz w:val="24"/>
          <w:szCs w:val="24"/>
        </w:rPr>
        <w:t>Ψαλ</w:t>
      </w:r>
      <w:proofErr w:type="spellEnd"/>
      <w:r w:rsidR="00572B14" w:rsidRPr="00572B14">
        <w:rPr>
          <w:rFonts w:ascii="Times New Roman" w:hAnsi="Times New Roman"/>
          <w:i/>
          <w:sz w:val="24"/>
          <w:szCs w:val="24"/>
        </w:rPr>
        <w:t xml:space="preserve">. </w:t>
      </w:r>
      <w:r w:rsidRPr="005D2482">
        <w:rPr>
          <w:rFonts w:ascii="Times New Roman" w:hAnsi="Times New Roman"/>
          <w:sz w:val="24"/>
          <w:szCs w:val="24"/>
        </w:rPr>
        <w:t>2</w:t>
      </w:r>
      <w:r w:rsidRPr="005D2482">
        <w:rPr>
          <w:rFonts w:ascii="Times New Roman" w:hAnsi="Times New Roman"/>
          <w:sz w:val="24"/>
          <w:szCs w:val="24"/>
          <w:vertAlign w:val="superscript"/>
        </w:rPr>
        <w:t>.</w:t>
      </w:r>
      <w:r w:rsidRPr="005D2482">
        <w:rPr>
          <w:rFonts w:ascii="Times New Roman" w:hAnsi="Times New Roman"/>
          <w:sz w:val="24"/>
          <w:szCs w:val="24"/>
        </w:rPr>
        <w:t xml:space="preserve">  21</w:t>
      </w:r>
      <w:r w:rsidRPr="005D2482">
        <w:rPr>
          <w:rFonts w:ascii="Times New Roman" w:hAnsi="Times New Roman"/>
          <w:sz w:val="24"/>
          <w:szCs w:val="24"/>
          <w:vertAlign w:val="superscript"/>
        </w:rPr>
        <w:t>.</w:t>
      </w:r>
      <w:r w:rsidRPr="005D2482">
        <w:rPr>
          <w:rFonts w:ascii="Times New Roman" w:hAnsi="Times New Roman"/>
          <w:sz w:val="24"/>
          <w:szCs w:val="24"/>
        </w:rPr>
        <w:t xml:space="preserve"> 30</w:t>
      </w:r>
      <w:r w:rsidRPr="005D2482">
        <w:rPr>
          <w:rFonts w:ascii="Times New Roman" w:hAnsi="Times New Roman"/>
          <w:sz w:val="24"/>
          <w:szCs w:val="24"/>
          <w:vertAlign w:val="superscript"/>
        </w:rPr>
        <w:t>.</w:t>
      </w:r>
      <w:r w:rsidRPr="005D2482">
        <w:rPr>
          <w:rFonts w:ascii="Times New Roman" w:hAnsi="Times New Roman"/>
          <w:sz w:val="24"/>
          <w:szCs w:val="24"/>
        </w:rPr>
        <w:t xml:space="preserve"> 40</w:t>
      </w:r>
      <w:r w:rsidRPr="005D2482">
        <w:rPr>
          <w:rFonts w:ascii="Times New Roman" w:hAnsi="Times New Roman"/>
          <w:sz w:val="24"/>
          <w:szCs w:val="24"/>
          <w:vertAlign w:val="superscript"/>
        </w:rPr>
        <w:t>.</w:t>
      </w:r>
      <w:r w:rsidRPr="005D2482">
        <w:rPr>
          <w:rFonts w:ascii="Times New Roman" w:hAnsi="Times New Roman"/>
          <w:sz w:val="24"/>
          <w:szCs w:val="24"/>
        </w:rPr>
        <w:t xml:space="preserve"> 68, 8-10. 20-22</w:t>
      </w:r>
      <w:r w:rsidRPr="005D2482">
        <w:rPr>
          <w:rFonts w:ascii="Times New Roman" w:hAnsi="Times New Roman"/>
          <w:sz w:val="24"/>
          <w:szCs w:val="24"/>
          <w:vertAlign w:val="superscript"/>
        </w:rPr>
        <w:t>.</w:t>
      </w:r>
      <w:r w:rsidRPr="005D2482">
        <w:rPr>
          <w:rFonts w:ascii="Times New Roman" w:hAnsi="Times New Roman"/>
          <w:sz w:val="24"/>
          <w:szCs w:val="24"/>
        </w:rPr>
        <w:t xml:space="preserve"> 109</w:t>
      </w:r>
      <w:r w:rsidRPr="005D2482">
        <w:rPr>
          <w:rFonts w:ascii="Times New Roman" w:hAnsi="Times New Roman"/>
          <w:sz w:val="24"/>
          <w:szCs w:val="24"/>
          <w:vertAlign w:val="superscript"/>
        </w:rPr>
        <w:t>.</w:t>
      </w:r>
      <w:r w:rsidRPr="005D2482">
        <w:rPr>
          <w:rFonts w:ascii="Times New Roman" w:hAnsi="Times New Roman"/>
          <w:sz w:val="24"/>
          <w:szCs w:val="24"/>
        </w:rPr>
        <w:t xml:space="preserve"> 117, 15-24. 26-28 [</w:t>
      </w:r>
      <w:r w:rsidR="00F22ECA" w:rsidRPr="005D2482">
        <w:rPr>
          <w:rFonts w:ascii="Times New Roman" w:hAnsi="Times New Roman"/>
          <w:sz w:val="24"/>
          <w:szCs w:val="24"/>
        </w:rPr>
        <w:t>Ο΄</w:t>
      </w:r>
      <w:r w:rsidRPr="005D2482">
        <w:rPr>
          <w:rFonts w:ascii="Times New Roman" w:hAnsi="Times New Roman"/>
          <w:sz w:val="24"/>
          <w:szCs w:val="24"/>
        </w:rPr>
        <w:t>]) και</w:t>
      </w:r>
      <w:r w:rsidRPr="005D2482">
        <w:rPr>
          <w:rFonts w:ascii="Times New Roman" w:hAnsi="Times New Roman"/>
          <w:b/>
          <w:sz w:val="24"/>
          <w:szCs w:val="24"/>
        </w:rPr>
        <w:t xml:space="preserve"> </w:t>
      </w:r>
      <w:r w:rsidRPr="00C96C0D">
        <w:rPr>
          <w:rFonts w:ascii="Times New Roman" w:hAnsi="Times New Roman"/>
          <w:b/>
          <w:i/>
          <w:sz w:val="24"/>
          <w:szCs w:val="24"/>
        </w:rPr>
        <w:t>Προφήτες</w:t>
      </w:r>
      <w:r w:rsidRPr="005D2482">
        <w:rPr>
          <w:rStyle w:val="a5"/>
          <w:rFonts w:ascii="Times New Roman" w:hAnsi="Times New Roman"/>
          <w:sz w:val="24"/>
          <w:szCs w:val="24"/>
        </w:rPr>
        <w:footnoteReference w:id="196"/>
      </w:r>
      <w:r w:rsidRPr="005D2482">
        <w:rPr>
          <w:rFonts w:ascii="Times New Roman" w:hAnsi="Times New Roman"/>
          <w:sz w:val="24"/>
          <w:szCs w:val="24"/>
        </w:rPr>
        <w:t xml:space="preserve"> (</w:t>
      </w:r>
      <w:r w:rsidRPr="00C96C0D">
        <w:rPr>
          <w:rFonts w:ascii="Times New Roman" w:hAnsi="Times New Roman"/>
          <w:i/>
          <w:sz w:val="24"/>
          <w:szCs w:val="24"/>
        </w:rPr>
        <w:t>Ησαΐας</w:t>
      </w:r>
      <w:r w:rsidRPr="005D2482">
        <w:rPr>
          <w:rFonts w:ascii="Times New Roman" w:hAnsi="Times New Roman"/>
          <w:sz w:val="24"/>
          <w:szCs w:val="24"/>
        </w:rPr>
        <w:t xml:space="preserve"> 2, 2-4</w:t>
      </w:r>
      <w:r w:rsidRPr="005D2482">
        <w:rPr>
          <w:rFonts w:ascii="Times New Roman" w:hAnsi="Times New Roman"/>
          <w:sz w:val="24"/>
          <w:szCs w:val="24"/>
          <w:vertAlign w:val="superscript"/>
        </w:rPr>
        <w:t>.</w:t>
      </w:r>
      <w:r w:rsidRPr="005D2482">
        <w:rPr>
          <w:rFonts w:ascii="Times New Roman" w:hAnsi="Times New Roman"/>
          <w:sz w:val="24"/>
          <w:szCs w:val="24"/>
        </w:rPr>
        <w:t xml:space="preserve"> 9, 1-6</w:t>
      </w:r>
      <w:r w:rsidRPr="005D2482">
        <w:rPr>
          <w:rFonts w:ascii="Times New Roman" w:hAnsi="Times New Roman"/>
          <w:sz w:val="24"/>
          <w:szCs w:val="24"/>
          <w:vertAlign w:val="superscript"/>
        </w:rPr>
        <w:t xml:space="preserve">. </w:t>
      </w:r>
      <w:r w:rsidRPr="005D2482">
        <w:rPr>
          <w:rFonts w:ascii="Times New Roman" w:hAnsi="Times New Roman"/>
          <w:sz w:val="24"/>
          <w:szCs w:val="24"/>
        </w:rPr>
        <w:t>11</w:t>
      </w:r>
      <w:r w:rsidRPr="005D2482">
        <w:rPr>
          <w:rFonts w:ascii="Times New Roman" w:hAnsi="Times New Roman"/>
          <w:sz w:val="24"/>
          <w:szCs w:val="24"/>
          <w:vertAlign w:val="superscript"/>
        </w:rPr>
        <w:t>.</w:t>
      </w:r>
      <w:r w:rsidRPr="005D2482">
        <w:rPr>
          <w:rFonts w:ascii="Times New Roman" w:hAnsi="Times New Roman"/>
          <w:sz w:val="24"/>
          <w:szCs w:val="24"/>
        </w:rPr>
        <w:t xml:space="preserve"> 42</w:t>
      </w:r>
      <w:r w:rsidRPr="005D2482">
        <w:rPr>
          <w:rFonts w:ascii="Times New Roman" w:hAnsi="Times New Roman"/>
          <w:sz w:val="24"/>
          <w:szCs w:val="24"/>
          <w:vertAlign w:val="superscript"/>
        </w:rPr>
        <w:t>.</w:t>
      </w:r>
      <w:r w:rsidRPr="005D2482">
        <w:rPr>
          <w:rFonts w:ascii="Times New Roman" w:hAnsi="Times New Roman"/>
          <w:sz w:val="24"/>
          <w:szCs w:val="24"/>
        </w:rPr>
        <w:t xml:space="preserve"> 52-53</w:t>
      </w:r>
      <w:r w:rsidRPr="005D2482">
        <w:rPr>
          <w:rFonts w:ascii="Times New Roman" w:hAnsi="Times New Roman"/>
          <w:sz w:val="24"/>
          <w:szCs w:val="24"/>
          <w:vertAlign w:val="superscript"/>
        </w:rPr>
        <w:t>.</w:t>
      </w:r>
      <w:r w:rsidRPr="005D2482">
        <w:rPr>
          <w:rFonts w:ascii="Times New Roman" w:hAnsi="Times New Roman"/>
          <w:sz w:val="24"/>
          <w:szCs w:val="24"/>
        </w:rPr>
        <w:t xml:space="preserve"> 61</w:t>
      </w:r>
      <w:r w:rsidRPr="005D2482">
        <w:rPr>
          <w:rFonts w:ascii="Times New Roman" w:hAnsi="Times New Roman"/>
          <w:sz w:val="24"/>
          <w:szCs w:val="24"/>
          <w:vertAlign w:val="superscript"/>
        </w:rPr>
        <w:t>.</w:t>
      </w:r>
      <w:r w:rsidRPr="005D2482">
        <w:rPr>
          <w:rFonts w:ascii="Times New Roman" w:hAnsi="Times New Roman"/>
          <w:sz w:val="24"/>
          <w:szCs w:val="24"/>
        </w:rPr>
        <w:t xml:space="preserve"> 65</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r w:rsidRPr="00C96C0D">
        <w:rPr>
          <w:rFonts w:ascii="Times New Roman" w:hAnsi="Times New Roman"/>
          <w:i/>
          <w:sz w:val="24"/>
          <w:szCs w:val="24"/>
        </w:rPr>
        <w:t>Ιερεμίας</w:t>
      </w:r>
      <w:r w:rsidRPr="005D2482">
        <w:rPr>
          <w:rFonts w:ascii="Times New Roman" w:hAnsi="Times New Roman"/>
          <w:sz w:val="24"/>
          <w:szCs w:val="24"/>
        </w:rPr>
        <w:t xml:space="preserve"> 38, 31-34 [</w:t>
      </w:r>
      <w:r w:rsidR="00F22ECA" w:rsidRPr="005D2482">
        <w:rPr>
          <w:rFonts w:ascii="Times New Roman" w:hAnsi="Times New Roman"/>
          <w:sz w:val="24"/>
          <w:szCs w:val="24"/>
        </w:rPr>
        <w:t>Ο΄</w:t>
      </w:r>
      <w:r w:rsidRPr="005D2482">
        <w:rPr>
          <w:rFonts w:ascii="Times New Roman" w:hAnsi="Times New Roman"/>
          <w:sz w:val="24"/>
          <w:szCs w:val="24"/>
        </w:rPr>
        <w:t>]</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r w:rsidRPr="00C96C0D">
        <w:rPr>
          <w:rFonts w:ascii="Times New Roman" w:hAnsi="Times New Roman"/>
          <w:i/>
          <w:sz w:val="24"/>
          <w:szCs w:val="24"/>
        </w:rPr>
        <w:t>Ιωήλ</w:t>
      </w:r>
      <w:r w:rsidRPr="005D2482">
        <w:rPr>
          <w:rFonts w:ascii="Times New Roman" w:hAnsi="Times New Roman"/>
          <w:sz w:val="24"/>
          <w:szCs w:val="24"/>
        </w:rPr>
        <w:t xml:space="preserve"> 3, 1-2</w:t>
      </w:r>
      <w:r w:rsidRPr="005D2482">
        <w:rPr>
          <w:rFonts w:ascii="Times New Roman" w:hAnsi="Times New Roman"/>
          <w:sz w:val="24"/>
          <w:szCs w:val="24"/>
          <w:vertAlign w:val="superscript"/>
        </w:rPr>
        <w:t xml:space="preserve">. </w:t>
      </w:r>
      <w:r w:rsidRPr="00C96C0D">
        <w:rPr>
          <w:rFonts w:ascii="Times New Roman" w:hAnsi="Times New Roman"/>
          <w:i/>
          <w:sz w:val="24"/>
          <w:szCs w:val="24"/>
        </w:rPr>
        <w:t>Ζαχαρίας</w:t>
      </w:r>
      <w:r w:rsidRPr="005D2482">
        <w:rPr>
          <w:rFonts w:ascii="Times New Roman" w:hAnsi="Times New Roman"/>
          <w:sz w:val="24"/>
          <w:szCs w:val="24"/>
        </w:rPr>
        <w:t xml:space="preserve">). </w:t>
      </w:r>
      <w:r w:rsidR="004C020D">
        <w:rPr>
          <w:rFonts w:ascii="Times New Roman" w:hAnsi="Times New Roman"/>
          <w:sz w:val="24"/>
          <w:szCs w:val="24"/>
        </w:rPr>
        <w:t>Ε</w:t>
      </w:r>
      <w:r w:rsidR="00F22ECA" w:rsidRPr="005D2482">
        <w:rPr>
          <w:rFonts w:ascii="Times New Roman" w:hAnsi="Times New Roman"/>
          <w:sz w:val="24"/>
          <w:szCs w:val="24"/>
        </w:rPr>
        <w:t>πίσης,</w:t>
      </w:r>
      <w:r w:rsidRPr="005D2482">
        <w:rPr>
          <w:rFonts w:ascii="Times New Roman" w:hAnsi="Times New Roman"/>
          <w:sz w:val="24"/>
          <w:szCs w:val="24"/>
        </w:rPr>
        <w:t xml:space="preserve"> </w:t>
      </w:r>
      <w:proofErr w:type="spellStart"/>
      <w:r w:rsidRPr="005D2482">
        <w:rPr>
          <w:rFonts w:ascii="Times New Roman" w:hAnsi="Times New Roman"/>
          <w:sz w:val="24"/>
          <w:szCs w:val="24"/>
        </w:rPr>
        <w:t>απηχούνται</w:t>
      </w:r>
      <w:proofErr w:type="spellEnd"/>
      <w:r w:rsidRPr="005D2482">
        <w:rPr>
          <w:rFonts w:ascii="Times New Roman" w:hAnsi="Times New Roman"/>
          <w:sz w:val="24"/>
          <w:szCs w:val="24"/>
        </w:rPr>
        <w:t xml:space="preserve"> </w:t>
      </w:r>
      <w:r w:rsidRPr="005D2482">
        <w:rPr>
          <w:rFonts w:ascii="Times New Roman" w:hAnsi="Times New Roman"/>
          <w:b/>
          <w:sz w:val="24"/>
          <w:szCs w:val="24"/>
        </w:rPr>
        <w:t xml:space="preserve">οι </w:t>
      </w:r>
      <w:r w:rsidRPr="00C96C0D">
        <w:rPr>
          <w:rFonts w:ascii="Times New Roman" w:hAnsi="Times New Roman"/>
          <w:b/>
          <w:i/>
          <w:sz w:val="24"/>
          <w:szCs w:val="24"/>
        </w:rPr>
        <w:t>Παροιμίες</w:t>
      </w:r>
      <w:r w:rsidRPr="005D2482">
        <w:rPr>
          <w:rFonts w:ascii="Times New Roman" w:hAnsi="Times New Roman"/>
          <w:sz w:val="24"/>
          <w:szCs w:val="24"/>
        </w:rPr>
        <w:t xml:space="preserve"> (κεφ. 7) και </w:t>
      </w:r>
      <w:r w:rsidRPr="005D2482">
        <w:rPr>
          <w:rFonts w:ascii="Times New Roman" w:hAnsi="Times New Roman"/>
          <w:b/>
          <w:sz w:val="24"/>
          <w:szCs w:val="24"/>
        </w:rPr>
        <w:t xml:space="preserve">η </w:t>
      </w:r>
      <w:r w:rsidRPr="00C96C0D">
        <w:rPr>
          <w:rFonts w:ascii="Times New Roman" w:hAnsi="Times New Roman"/>
          <w:b/>
          <w:i/>
          <w:sz w:val="24"/>
          <w:szCs w:val="24"/>
        </w:rPr>
        <w:t>Σοφία Σολομώντος</w:t>
      </w:r>
      <w:r w:rsidRPr="005D2482">
        <w:rPr>
          <w:rFonts w:ascii="Times New Roman" w:hAnsi="Times New Roman"/>
          <w:sz w:val="24"/>
          <w:szCs w:val="24"/>
        </w:rPr>
        <w:t xml:space="preserve"> (2</w:t>
      </w:r>
      <w:r w:rsidRPr="005D2482">
        <w:rPr>
          <w:rFonts w:ascii="Times New Roman" w:hAnsi="Times New Roman"/>
          <w:sz w:val="24"/>
          <w:szCs w:val="24"/>
          <w:vertAlign w:val="superscript"/>
        </w:rPr>
        <w:t>.</w:t>
      </w:r>
      <w:r w:rsidRPr="005D2482">
        <w:rPr>
          <w:rFonts w:ascii="Times New Roman" w:hAnsi="Times New Roman"/>
          <w:sz w:val="24"/>
          <w:szCs w:val="24"/>
        </w:rPr>
        <w:t xml:space="preserve"> 5, 1-5)</w:t>
      </w:r>
      <w:r w:rsidRPr="005D2482">
        <w:rPr>
          <w:rStyle w:val="a5"/>
          <w:rFonts w:ascii="Times New Roman" w:hAnsi="Times New Roman"/>
          <w:sz w:val="24"/>
          <w:szCs w:val="24"/>
        </w:rPr>
        <w:footnoteReference w:id="197"/>
      </w:r>
      <w:r w:rsidRPr="005D2482">
        <w:rPr>
          <w:rFonts w:ascii="Times New Roman" w:hAnsi="Times New Roman"/>
          <w:sz w:val="24"/>
          <w:szCs w:val="24"/>
        </w:rPr>
        <w:t xml:space="preserve"> καθώς ο Ι. Χριστός σε ύμνους κατεξοχήν της Κ.Δ., όπως του </w:t>
      </w:r>
      <w:r w:rsidRPr="00C96C0D">
        <w:rPr>
          <w:rFonts w:ascii="Times New Roman" w:hAnsi="Times New Roman"/>
          <w:i/>
          <w:sz w:val="24"/>
          <w:szCs w:val="24"/>
        </w:rPr>
        <w:t>Κολ</w:t>
      </w:r>
      <w:r w:rsidRPr="005D2482">
        <w:rPr>
          <w:rFonts w:ascii="Times New Roman" w:hAnsi="Times New Roman"/>
          <w:sz w:val="24"/>
          <w:szCs w:val="24"/>
        </w:rPr>
        <w:t>. 2 και Ιω.1, ταυτίζεται με τη Σοφία. Οι ίδιες περικοπές είναι οι πλέον αγαπητές στην ορθόδοξη Εκκλησία μέχρι σήμερα. Επειδή οι πλείστες εξ αυτών σχετίζονται με το σταυροαναστάσιμο τέλος της ζωής του Ι. Χριστού</w:t>
      </w:r>
      <w:r w:rsidRPr="005D2482">
        <w:rPr>
          <w:rStyle w:val="a5"/>
          <w:rFonts w:ascii="Times New Roman" w:hAnsi="Times New Roman"/>
          <w:sz w:val="24"/>
          <w:szCs w:val="24"/>
        </w:rPr>
        <w:footnoteReference w:id="198"/>
      </w:r>
      <w:r w:rsidRPr="005D2482">
        <w:rPr>
          <w:rFonts w:ascii="Times New Roman" w:hAnsi="Times New Roman"/>
          <w:sz w:val="24"/>
          <w:szCs w:val="24"/>
        </w:rPr>
        <w:t xml:space="preserve">, για το οποίο </w:t>
      </w:r>
      <w:r w:rsidRPr="005D2482">
        <w:rPr>
          <w:rFonts w:ascii="Times New Roman" w:hAnsi="Times New Roman"/>
          <w:sz w:val="24"/>
          <w:szCs w:val="24"/>
        </w:rPr>
        <w:lastRenderedPageBreak/>
        <w:t xml:space="preserve">χρησιμοποιείται δύο φορές το </w:t>
      </w:r>
      <w:r w:rsidR="00933701" w:rsidRPr="00933701">
        <w:rPr>
          <w:rFonts w:ascii="Times New Roman" w:hAnsi="Times New Roman"/>
          <w:sz w:val="24"/>
          <w:szCs w:val="24"/>
        </w:rPr>
        <w:t xml:space="preserve">κατὰ τὰς </w:t>
      </w:r>
      <w:proofErr w:type="spellStart"/>
      <w:r w:rsidR="00933701" w:rsidRPr="00933701">
        <w:rPr>
          <w:rFonts w:ascii="Times New Roman" w:hAnsi="Times New Roman"/>
          <w:sz w:val="24"/>
          <w:szCs w:val="24"/>
        </w:rPr>
        <w:t>γραφὰς</w:t>
      </w:r>
      <w:proofErr w:type="spellEnd"/>
      <w:r w:rsidRPr="005D2482">
        <w:rPr>
          <w:rFonts w:ascii="Times New Roman" w:hAnsi="Times New Roman"/>
          <w:sz w:val="24"/>
          <w:szCs w:val="24"/>
        </w:rPr>
        <w:t xml:space="preserve"> ήδη στο </w:t>
      </w:r>
      <w:r w:rsidR="00933701" w:rsidRPr="00933701">
        <w:rPr>
          <w:rFonts w:ascii="Times New Roman" w:hAnsi="Times New Roman"/>
          <w:sz w:val="24"/>
          <w:szCs w:val="24"/>
        </w:rPr>
        <w:t xml:space="preserve">Πιστεύω </w:t>
      </w:r>
      <w:r w:rsidRPr="005D2482">
        <w:rPr>
          <w:rFonts w:ascii="Times New Roman" w:hAnsi="Times New Roman"/>
          <w:sz w:val="24"/>
          <w:szCs w:val="24"/>
        </w:rPr>
        <w:t xml:space="preserve">της </w:t>
      </w:r>
      <w:r w:rsidR="00F22ECA" w:rsidRPr="00C96C0D">
        <w:rPr>
          <w:rFonts w:ascii="Times New Roman" w:hAnsi="Times New Roman"/>
          <w:b/>
          <w:i/>
          <w:sz w:val="24"/>
          <w:szCs w:val="24"/>
        </w:rPr>
        <w:t xml:space="preserve">Α΄ </w:t>
      </w:r>
      <w:r w:rsidRPr="00C96C0D">
        <w:rPr>
          <w:rFonts w:ascii="Times New Roman" w:hAnsi="Times New Roman"/>
          <w:b/>
          <w:i/>
          <w:sz w:val="24"/>
          <w:szCs w:val="24"/>
        </w:rPr>
        <w:t>Κορ</w:t>
      </w:r>
      <w:r w:rsidRPr="005D2482">
        <w:rPr>
          <w:rFonts w:ascii="Times New Roman" w:hAnsi="Times New Roman"/>
          <w:b/>
          <w:sz w:val="24"/>
          <w:szCs w:val="24"/>
        </w:rPr>
        <w:t>. 15, 3-4</w:t>
      </w:r>
      <w:r w:rsidRPr="004C020D">
        <w:rPr>
          <w:rStyle w:val="a5"/>
          <w:rFonts w:ascii="Times New Roman" w:hAnsi="Times New Roman"/>
          <w:sz w:val="24"/>
          <w:szCs w:val="24"/>
        </w:rPr>
        <w:footnoteReference w:id="199"/>
      </w:r>
      <w:r w:rsidRPr="005D2482">
        <w:rPr>
          <w:rFonts w:ascii="Times New Roman" w:hAnsi="Times New Roman"/>
          <w:sz w:val="24"/>
          <w:szCs w:val="24"/>
        </w:rPr>
        <w:t xml:space="preserve">, ακούγονται κατά τις Ώρες της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Παρασκευής και τον Όρθρο του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Σαββάτου (πρώτη ανάσταση»). Σε αυτόν προβλέπεται η ανάγνωση 15 (!) </w:t>
      </w:r>
      <w:proofErr w:type="spellStart"/>
      <w:r w:rsidRPr="005D2482">
        <w:rPr>
          <w:rFonts w:ascii="Times New Roman" w:hAnsi="Times New Roman"/>
          <w:sz w:val="24"/>
          <w:szCs w:val="24"/>
        </w:rPr>
        <w:t>π.διαθηκικών</w:t>
      </w:r>
      <w:proofErr w:type="spellEnd"/>
      <w:r w:rsidRPr="005D2482">
        <w:rPr>
          <w:rFonts w:ascii="Times New Roman" w:hAnsi="Times New Roman"/>
          <w:sz w:val="24"/>
          <w:szCs w:val="24"/>
        </w:rPr>
        <w:t xml:space="preserve"> αναγνωσμάτων η οποία κορυφώνεται με τη θριαμβευτική ωδή των τριών </w:t>
      </w:r>
      <w:proofErr w:type="spellStart"/>
      <w:r w:rsidRPr="005D2482">
        <w:rPr>
          <w:rFonts w:ascii="Times New Roman" w:hAnsi="Times New Roman"/>
          <w:sz w:val="24"/>
          <w:szCs w:val="24"/>
        </w:rPr>
        <w:t>Παίδων</w:t>
      </w:r>
      <w:proofErr w:type="spellEnd"/>
      <w:r w:rsidRPr="005D2482">
        <w:rPr>
          <w:rFonts w:ascii="Times New Roman" w:hAnsi="Times New Roman"/>
          <w:sz w:val="24"/>
          <w:szCs w:val="24"/>
        </w:rPr>
        <w:t xml:space="preserve">. </w:t>
      </w:r>
      <w:proofErr w:type="spellStart"/>
      <w:r w:rsidRPr="005D2482">
        <w:rPr>
          <w:rFonts w:ascii="Times New Roman" w:hAnsi="Times New Roman"/>
          <w:sz w:val="24"/>
          <w:szCs w:val="24"/>
        </w:rPr>
        <w:t>Σημειωτέον</w:t>
      </w:r>
      <w:proofErr w:type="spellEnd"/>
      <w:r w:rsidRPr="005D2482">
        <w:rPr>
          <w:rFonts w:ascii="Times New Roman" w:hAnsi="Times New Roman"/>
          <w:sz w:val="24"/>
          <w:szCs w:val="24"/>
        </w:rPr>
        <w:t xml:space="preserve"> ότι πρόκειται για ακολουθίες εξαιρετικά δημοφιλείς στην ορθόδοξη Εκκλησία όπως και ο </w:t>
      </w:r>
      <w:r w:rsidR="00933701" w:rsidRPr="00933701">
        <w:rPr>
          <w:rFonts w:ascii="Times New Roman" w:hAnsi="Times New Roman"/>
          <w:sz w:val="24"/>
          <w:szCs w:val="24"/>
        </w:rPr>
        <w:t xml:space="preserve">Ακάθιστος </w:t>
      </w:r>
      <w:r w:rsidRPr="005D2482">
        <w:rPr>
          <w:rFonts w:ascii="Times New Roman" w:hAnsi="Times New Roman"/>
          <w:sz w:val="24"/>
          <w:szCs w:val="24"/>
        </w:rPr>
        <w:t>όπου εφαρμόζεται μια τυπολογική-«θεομητορική» εξήγηση της Π.Δ.. Βεβαίως το μάλλον «οξύμωρο» ιδίως για τη λαϊκή ευσέβεια είναι ότι η ακρόαση αυτών των «πληθωρικών» κειμένων συνδυάζεται με την ακρόαση ύμνων που ταλανίζουν συλλήβδην τους Ιουδαίους παρότι τείνει να εκλείψει το «κάψιμο» του Ιούδα, ο οποίος από κάποιους θεωρούνταν εκπρόσωπος του συγκεκριμένου λαού. Στο παρελθόν μάλιστα τις ίδιες μέρες που ακουγόταν κατά κόρον η Π.Δ., κλιμακωνόταν και το αίσθημα του αντισημιτισμού (βλ. Επτάνησα</w:t>
      </w:r>
      <w:r w:rsidRPr="005D2482">
        <w:rPr>
          <w:rStyle w:val="a5"/>
          <w:rFonts w:ascii="Times New Roman" w:hAnsi="Times New Roman"/>
          <w:sz w:val="24"/>
          <w:szCs w:val="24"/>
        </w:rPr>
        <w:footnoteReference w:id="200"/>
      </w:r>
      <w:r w:rsidRPr="005D2482">
        <w:rPr>
          <w:rFonts w:ascii="Times New Roman" w:hAnsi="Times New Roman"/>
          <w:sz w:val="24"/>
          <w:szCs w:val="24"/>
        </w:rPr>
        <w:t>, Κρήτη). Ας σημειωθεί ότι η β</w:t>
      </w:r>
      <w:r w:rsidR="009E67FA">
        <w:rPr>
          <w:rFonts w:ascii="Times New Roman" w:hAnsi="Times New Roman"/>
          <w:sz w:val="24"/>
          <w:szCs w:val="24"/>
        </w:rPr>
        <w:t>΄</w:t>
      </w:r>
      <w:r w:rsidRPr="005D2482">
        <w:rPr>
          <w:rFonts w:ascii="Times New Roman" w:hAnsi="Times New Roman"/>
          <w:sz w:val="24"/>
          <w:szCs w:val="24"/>
        </w:rPr>
        <w:t xml:space="preserve"> Ωδή, το κύκνειο άσμα του Μωυσέως (</w:t>
      </w:r>
      <w:proofErr w:type="spellStart"/>
      <w:r w:rsidRPr="009E67FA">
        <w:rPr>
          <w:rFonts w:ascii="Times New Roman" w:hAnsi="Times New Roman"/>
          <w:i/>
          <w:sz w:val="24"/>
          <w:szCs w:val="24"/>
        </w:rPr>
        <w:t>Δτ</w:t>
      </w:r>
      <w:proofErr w:type="spellEnd"/>
      <w:r w:rsidRPr="005D2482">
        <w:rPr>
          <w:rFonts w:ascii="Times New Roman" w:hAnsi="Times New Roman"/>
          <w:sz w:val="24"/>
          <w:szCs w:val="24"/>
        </w:rPr>
        <w:t xml:space="preserve">. 32),  όπου ταλανίζεται ο «εκλεκτός» λαός από τον ηγέτη του, δεν ψάλλεται ποτέ στη λατρεία της ορθόδοξης Εκκλησίας εκτός της Μ. Τεσσαρακοστής. Προφανώς αυτό συμβαίνει διότι στον λαό της Εξόδου που όχι σπάνια λησμονά τον ευεργέτη του,  η Εκκλησία εντάσσει και τον εαυτό της. Άλλωστε και ο Ιησούς του </w:t>
      </w:r>
      <w:r w:rsidR="00933701" w:rsidRPr="00933701">
        <w:rPr>
          <w:rFonts w:ascii="Times New Roman" w:hAnsi="Times New Roman"/>
          <w:sz w:val="24"/>
          <w:szCs w:val="24"/>
        </w:rPr>
        <w:t>Κατά Ιωάννη</w:t>
      </w:r>
      <w:r w:rsidRPr="005D2482">
        <w:rPr>
          <w:rFonts w:ascii="Times New Roman" w:hAnsi="Times New Roman"/>
          <w:sz w:val="24"/>
          <w:szCs w:val="24"/>
        </w:rPr>
        <w:t xml:space="preserve"> στο περίφημο κεφ. 8 στρέφεται με δριμύτητα ενάντια σε </w:t>
      </w:r>
      <w:proofErr w:type="spellStart"/>
      <w:r w:rsidR="00933701" w:rsidRPr="00933701">
        <w:rPr>
          <w:rFonts w:ascii="Times New Roman" w:hAnsi="Times New Roman"/>
          <w:b/>
          <w:sz w:val="24"/>
          <w:szCs w:val="24"/>
        </w:rPr>
        <w:t>πεπιστευκότες</w:t>
      </w:r>
      <w:proofErr w:type="spellEnd"/>
      <w:r w:rsidR="00933701" w:rsidRPr="00933701">
        <w:rPr>
          <w:rFonts w:ascii="Times New Roman" w:hAnsi="Times New Roman"/>
          <w:b/>
          <w:sz w:val="24"/>
          <w:szCs w:val="24"/>
        </w:rPr>
        <w:t xml:space="preserve"> αὐτῷ</w:t>
      </w:r>
      <w:r w:rsidRPr="005D2482">
        <w:rPr>
          <w:rFonts w:ascii="Times New Roman" w:hAnsi="Times New Roman"/>
          <w:sz w:val="24"/>
          <w:szCs w:val="24"/>
        </w:rPr>
        <w:t xml:space="preserve"> Ιουδαίους (στ. 31).</w:t>
      </w:r>
    </w:p>
    <w:p w14:paraId="55D3322F" w14:textId="77777777" w:rsidR="003476AC" w:rsidRPr="005D2482" w:rsidRDefault="003476AC" w:rsidP="00572B14">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lastRenderedPageBreak/>
        <w:t xml:space="preserve">Ήδη από τα </w:t>
      </w:r>
      <w:proofErr w:type="spellStart"/>
      <w:r w:rsidRPr="005D2482">
        <w:rPr>
          <w:rFonts w:ascii="Times New Roman" w:hAnsi="Times New Roman"/>
          <w:sz w:val="24"/>
          <w:szCs w:val="24"/>
        </w:rPr>
        <w:t>καινοδιαθηκικά</w:t>
      </w:r>
      <w:proofErr w:type="spellEnd"/>
      <w:r w:rsidRPr="005D2482">
        <w:rPr>
          <w:rFonts w:ascii="Times New Roman" w:hAnsi="Times New Roman"/>
          <w:sz w:val="24"/>
          <w:szCs w:val="24"/>
        </w:rPr>
        <w:t xml:space="preserve"> παραθέματα αλλά και από τη χρήση της Π</w:t>
      </w:r>
      <w:r w:rsidR="004C020D">
        <w:rPr>
          <w:rFonts w:ascii="Times New Roman" w:hAnsi="Times New Roman"/>
          <w:sz w:val="24"/>
          <w:szCs w:val="24"/>
        </w:rPr>
        <w:t>.</w:t>
      </w:r>
      <w:r w:rsidRPr="005D2482">
        <w:rPr>
          <w:rFonts w:ascii="Times New Roman" w:hAnsi="Times New Roman"/>
          <w:sz w:val="24"/>
          <w:szCs w:val="24"/>
        </w:rPr>
        <w:t>Δ</w:t>
      </w:r>
      <w:r w:rsidR="004C020D">
        <w:rPr>
          <w:rFonts w:ascii="Times New Roman" w:hAnsi="Times New Roman"/>
          <w:sz w:val="24"/>
          <w:szCs w:val="24"/>
        </w:rPr>
        <w:t>.</w:t>
      </w:r>
      <w:r w:rsidRPr="005D2482">
        <w:rPr>
          <w:rFonts w:ascii="Times New Roman" w:hAnsi="Times New Roman"/>
          <w:sz w:val="24"/>
          <w:szCs w:val="24"/>
        </w:rPr>
        <w:t xml:space="preserve"> στις πλέον αρχέγονες ακολουθίες, αποδεικνύεται το γεγονός ότι η χριστιανική κοινότητα εστίαζε σε διαφορετικά βιβλία της Π.Δ. από την Συναγωγή που αρχικά ονομαζόταν Προσευχή. Παρότι είναι βαθιά επηρεασμένη από τη λατρεία της τελευταίας, διαμορφώνει τη δική της ταυτότητα προκρίνοντας τη σύναξη της</w:t>
      </w:r>
      <w:r w:rsidR="00933701" w:rsidRPr="00933701">
        <w:rPr>
          <w:rFonts w:ascii="Times New Roman" w:hAnsi="Times New Roman"/>
          <w:sz w:val="24"/>
          <w:szCs w:val="24"/>
        </w:rPr>
        <w:t xml:space="preserve"> Κυριακής</w:t>
      </w:r>
      <w:r w:rsidRPr="005D2482">
        <w:rPr>
          <w:rFonts w:ascii="Times New Roman" w:hAnsi="Times New Roman"/>
          <w:sz w:val="24"/>
          <w:szCs w:val="24"/>
        </w:rPr>
        <w:t xml:space="preserve"> (αντί του Σαββάτου) και μη εστιάζοντας στην</w:t>
      </w:r>
      <w:r w:rsidRPr="005D2482">
        <w:rPr>
          <w:rFonts w:ascii="Times New Roman" w:hAnsi="Times New Roman"/>
          <w:b/>
          <w:sz w:val="24"/>
          <w:szCs w:val="24"/>
        </w:rPr>
        <w:t xml:space="preserve"> Τορά</w:t>
      </w:r>
      <w:r w:rsidRPr="005D2482">
        <w:rPr>
          <w:rStyle w:val="a5"/>
          <w:rFonts w:ascii="Times New Roman" w:hAnsi="Times New Roman"/>
          <w:sz w:val="24"/>
          <w:szCs w:val="24"/>
        </w:rPr>
        <w:footnoteReference w:id="201"/>
      </w:r>
      <w:r w:rsidRPr="005D2482">
        <w:rPr>
          <w:rFonts w:ascii="Times New Roman" w:hAnsi="Times New Roman"/>
          <w:sz w:val="24"/>
          <w:szCs w:val="24"/>
        </w:rPr>
        <w:t xml:space="preserve">, (εξαίρεση το </w:t>
      </w:r>
      <w:proofErr w:type="spellStart"/>
      <w:r w:rsidRPr="009E67FA">
        <w:rPr>
          <w:rFonts w:ascii="Times New Roman" w:hAnsi="Times New Roman"/>
          <w:i/>
          <w:sz w:val="24"/>
          <w:szCs w:val="24"/>
        </w:rPr>
        <w:t>Δτ</w:t>
      </w:r>
      <w:proofErr w:type="spellEnd"/>
      <w:r w:rsidRPr="005D2482">
        <w:rPr>
          <w:rFonts w:ascii="Times New Roman" w:hAnsi="Times New Roman"/>
          <w:sz w:val="24"/>
          <w:szCs w:val="24"/>
        </w:rPr>
        <w:t>. 18, 15</w:t>
      </w:r>
      <w:r w:rsidR="00414AA0">
        <w:rPr>
          <w:rFonts w:ascii="Times New Roman" w:hAnsi="Times New Roman"/>
          <w:sz w:val="24"/>
          <w:szCs w:val="24"/>
        </w:rPr>
        <w:t>,</w:t>
      </w:r>
      <w:r w:rsidRPr="005D2482">
        <w:rPr>
          <w:rFonts w:ascii="Times New Roman" w:hAnsi="Times New Roman"/>
          <w:sz w:val="24"/>
          <w:szCs w:val="24"/>
        </w:rPr>
        <w:t xml:space="preserve"> 18 και άλλα «μεσσιανικά» χωρία</w:t>
      </w:r>
      <w:r w:rsidRPr="005D2482">
        <w:rPr>
          <w:rStyle w:val="a5"/>
          <w:rFonts w:ascii="Times New Roman" w:hAnsi="Times New Roman"/>
          <w:sz w:val="24"/>
          <w:szCs w:val="24"/>
        </w:rPr>
        <w:footnoteReference w:id="202"/>
      </w:r>
      <w:r w:rsidRPr="005D2482">
        <w:rPr>
          <w:rFonts w:ascii="Times New Roman" w:hAnsi="Times New Roman"/>
          <w:sz w:val="24"/>
          <w:szCs w:val="24"/>
        </w:rPr>
        <w:t>). Η τελευταία, όπως αποδεικνύουν και τα έργα-υπομνήματα του αλεξανδρινού Φίλωνα (</w:t>
      </w:r>
      <w:proofErr w:type="spellStart"/>
      <w:r w:rsidRPr="005D2482">
        <w:rPr>
          <w:rFonts w:ascii="Times New Roman" w:hAnsi="Times New Roman"/>
          <w:sz w:val="24"/>
          <w:szCs w:val="24"/>
        </w:rPr>
        <w:t>πρβλ</w:t>
      </w:r>
      <w:proofErr w:type="spellEnd"/>
      <w:r w:rsidRPr="005D2482">
        <w:rPr>
          <w:rFonts w:ascii="Times New Roman" w:hAnsi="Times New Roman"/>
          <w:sz w:val="24"/>
          <w:szCs w:val="24"/>
        </w:rPr>
        <w:t xml:space="preserve">. </w:t>
      </w:r>
      <w:proofErr w:type="spellStart"/>
      <w:r w:rsidR="00572B14" w:rsidRPr="00572B14">
        <w:rPr>
          <w:rFonts w:ascii="Times New Roman" w:hAnsi="Times New Roman"/>
          <w:i/>
          <w:sz w:val="24"/>
          <w:szCs w:val="24"/>
        </w:rPr>
        <w:t>Ψαλ</w:t>
      </w:r>
      <w:proofErr w:type="spellEnd"/>
      <w:r w:rsidR="00572B14" w:rsidRPr="00572B14">
        <w:rPr>
          <w:rFonts w:ascii="Times New Roman" w:hAnsi="Times New Roman"/>
          <w:i/>
          <w:sz w:val="24"/>
          <w:szCs w:val="24"/>
        </w:rPr>
        <w:t xml:space="preserve">. </w:t>
      </w:r>
      <w:r w:rsidRPr="005D2482">
        <w:rPr>
          <w:rFonts w:ascii="Times New Roman" w:hAnsi="Times New Roman"/>
          <w:sz w:val="24"/>
          <w:szCs w:val="24"/>
        </w:rPr>
        <w:t>1 [!]), συνιστούσε την κοινή συνισταμένη όλων των «αιρέσεων» του Ιουδαϊσμού του 1</w:t>
      </w:r>
      <w:r w:rsidRPr="00572B14">
        <w:rPr>
          <w:rFonts w:ascii="Times New Roman" w:hAnsi="Times New Roman"/>
          <w:sz w:val="24"/>
          <w:szCs w:val="24"/>
          <w:vertAlign w:val="superscript"/>
        </w:rPr>
        <w:t>ου</w:t>
      </w:r>
      <w:r w:rsidRPr="005D2482">
        <w:rPr>
          <w:rFonts w:ascii="Times New Roman" w:hAnsi="Times New Roman"/>
          <w:sz w:val="24"/>
          <w:szCs w:val="24"/>
        </w:rPr>
        <w:t xml:space="preserve"> αι. μ. Χ. ενώ απέκτησε αδιαφιλονίκητο κύρος στον ραβινικό Ιουδαϊσμό μετά την άλωση της Ιερουσαλήμ. Τότε η μελέτη της Τορά υποκατέστησε τη θυσία και τη λατρεία του Ναού σε συνδυασμό με (α) την προσευχή και (β) την καθημερινή εφαρμογή του πυρήνα της Πεντατεύχου, του</w:t>
      </w:r>
      <w:r w:rsidR="00933701" w:rsidRPr="00933701">
        <w:rPr>
          <w:rFonts w:ascii="Times New Roman" w:hAnsi="Times New Roman"/>
          <w:sz w:val="24"/>
          <w:szCs w:val="24"/>
        </w:rPr>
        <w:t xml:space="preserve"> Λευιτικού (</w:t>
      </w:r>
      <w:proofErr w:type="spellStart"/>
      <w:r w:rsidR="00933701" w:rsidRPr="00933701">
        <w:rPr>
          <w:rFonts w:ascii="Times New Roman" w:hAnsi="Times New Roman"/>
          <w:sz w:val="24"/>
          <w:szCs w:val="24"/>
        </w:rPr>
        <w:t>πρβλ</w:t>
      </w:r>
      <w:proofErr w:type="spellEnd"/>
      <w:r w:rsidR="00933701" w:rsidRPr="00933701">
        <w:rPr>
          <w:rFonts w:ascii="Times New Roman" w:hAnsi="Times New Roman"/>
          <w:sz w:val="24"/>
          <w:szCs w:val="24"/>
        </w:rPr>
        <w:t>. διακρίσεις καθαρού/</w:t>
      </w:r>
      <w:proofErr w:type="spellStart"/>
      <w:r w:rsidR="00933701" w:rsidRPr="00933701">
        <w:rPr>
          <w:rFonts w:ascii="Times New Roman" w:hAnsi="Times New Roman"/>
          <w:sz w:val="24"/>
          <w:szCs w:val="24"/>
        </w:rPr>
        <w:t>κόσερ</w:t>
      </w:r>
      <w:proofErr w:type="spellEnd"/>
      <w:r w:rsidR="00933701" w:rsidRPr="00933701">
        <w:rPr>
          <w:rFonts w:ascii="Times New Roman" w:hAnsi="Times New Roman"/>
          <w:sz w:val="24"/>
          <w:szCs w:val="24"/>
        </w:rPr>
        <w:t xml:space="preserve"> και ακαθάρτου)</w:t>
      </w:r>
      <w:r w:rsidRPr="005D2482">
        <w:rPr>
          <w:rStyle w:val="a5"/>
          <w:rFonts w:ascii="Times New Roman" w:hAnsi="Times New Roman"/>
          <w:sz w:val="24"/>
          <w:szCs w:val="24"/>
        </w:rPr>
        <w:footnoteReference w:id="203"/>
      </w:r>
      <w:r w:rsidRPr="005D2482">
        <w:rPr>
          <w:rFonts w:ascii="Times New Roman" w:hAnsi="Times New Roman"/>
          <w:sz w:val="24"/>
          <w:szCs w:val="24"/>
        </w:rPr>
        <w:t xml:space="preserve">. Πρόκειται για το πλέον άγνωστο στην χριστιανική Εκκλησία βιβλίο της Π.Δ. Βεβαίως αυτή η υποκατάσταση ήδη είχε ξεκινήσει στις κοινότητες της ιουδαϊκής διασποράς στη </w:t>
      </w:r>
      <w:r w:rsidRPr="005D2482">
        <w:rPr>
          <w:rFonts w:ascii="Times New Roman" w:hAnsi="Times New Roman"/>
          <w:sz w:val="24"/>
          <w:szCs w:val="24"/>
        </w:rPr>
        <w:lastRenderedPageBreak/>
        <w:t xml:space="preserve">Μεσόγειο αλλά και στο ερημικό </w:t>
      </w:r>
      <w:proofErr w:type="spellStart"/>
      <w:r w:rsidRPr="005D2482">
        <w:rPr>
          <w:rFonts w:ascii="Times New Roman" w:hAnsi="Times New Roman"/>
          <w:sz w:val="24"/>
          <w:szCs w:val="24"/>
        </w:rPr>
        <w:t>Κουμράν</w:t>
      </w:r>
      <w:proofErr w:type="spellEnd"/>
      <w:r w:rsidRPr="005D2482">
        <w:rPr>
          <w:rFonts w:ascii="Times New Roman" w:hAnsi="Times New Roman"/>
          <w:sz w:val="24"/>
          <w:szCs w:val="24"/>
        </w:rPr>
        <w:t xml:space="preserve"> το οποίο θεωρούσε διεφθαρμένο το ιερατείο του Ναού. Η </w:t>
      </w:r>
      <w:r w:rsidR="00933701" w:rsidRPr="00933701">
        <w:rPr>
          <w:rFonts w:ascii="Times New Roman" w:hAnsi="Times New Roman"/>
          <w:sz w:val="24"/>
          <w:szCs w:val="24"/>
        </w:rPr>
        <w:t xml:space="preserve">Νέα Διαθήκη των </w:t>
      </w:r>
      <w:proofErr w:type="spellStart"/>
      <w:r w:rsidR="00933701" w:rsidRPr="00933701">
        <w:rPr>
          <w:rFonts w:ascii="Times New Roman" w:hAnsi="Times New Roman"/>
          <w:sz w:val="24"/>
          <w:szCs w:val="24"/>
        </w:rPr>
        <w:t>Εσσαίων</w:t>
      </w:r>
      <w:proofErr w:type="spellEnd"/>
      <w:r w:rsidRPr="005D2482">
        <w:rPr>
          <w:rFonts w:ascii="Times New Roman" w:hAnsi="Times New Roman"/>
          <w:sz w:val="24"/>
          <w:szCs w:val="24"/>
        </w:rPr>
        <w:t xml:space="preserve"> στα δυτικά της </w:t>
      </w:r>
      <w:proofErr w:type="spellStart"/>
      <w:r w:rsidRPr="005D2482">
        <w:rPr>
          <w:rFonts w:ascii="Times New Roman" w:hAnsi="Times New Roman"/>
          <w:sz w:val="24"/>
          <w:szCs w:val="24"/>
        </w:rPr>
        <w:t>Νεκράς</w:t>
      </w:r>
      <w:proofErr w:type="spellEnd"/>
      <w:r w:rsidRPr="005D2482">
        <w:rPr>
          <w:rFonts w:ascii="Times New Roman" w:hAnsi="Times New Roman"/>
          <w:sz w:val="24"/>
          <w:szCs w:val="24"/>
        </w:rPr>
        <w:t xml:space="preserve"> θαλάσσης θεωρούσε ότι στις Γραφές αντικατοπτρίζεται το δικό της εσχατολογικό παρόν, χρησιμοποιούσε βιβλικά απανθίσματα (γνωστά ως </w:t>
      </w:r>
      <w:proofErr w:type="spellStart"/>
      <w:r w:rsidRPr="005D2482">
        <w:rPr>
          <w:rFonts w:ascii="Times New Roman" w:hAnsi="Times New Roman"/>
          <w:sz w:val="24"/>
          <w:szCs w:val="24"/>
        </w:rPr>
        <w:t>τεστιμόνια</w:t>
      </w:r>
      <w:proofErr w:type="spellEnd"/>
      <w:r w:rsidRPr="005D2482">
        <w:rPr>
          <w:rFonts w:ascii="Times New Roman" w:hAnsi="Times New Roman"/>
          <w:sz w:val="24"/>
          <w:szCs w:val="24"/>
        </w:rPr>
        <w:t>), εξαρτούσε τη λατρεία της από το</w:t>
      </w:r>
      <w:r w:rsidR="00933701" w:rsidRPr="00933701">
        <w:rPr>
          <w:rFonts w:ascii="Times New Roman" w:hAnsi="Times New Roman"/>
          <w:sz w:val="24"/>
          <w:szCs w:val="24"/>
        </w:rPr>
        <w:t xml:space="preserve"> ηλιακό</w:t>
      </w:r>
      <w:r w:rsidRPr="005D2482">
        <w:rPr>
          <w:rFonts w:ascii="Times New Roman" w:hAnsi="Times New Roman"/>
          <w:sz w:val="24"/>
          <w:szCs w:val="24"/>
        </w:rPr>
        <w:t xml:space="preserve"> ημερολόγιο και θεωρούσε ότι συμμετέχει και στην επουράνια λειτουργία. Πρόκειται για στοιχεία που απαντούν και στην χριστιανική λατρεία χωρίς όμως να γνωρίζουμε το βαθμό εξάρτησης αφού οι Εσσαίοι περιέργως δεν μνημονεύονται καθόλου στην Κ.Δ.</w:t>
      </w:r>
      <w:r w:rsidR="00B141AC" w:rsidRPr="005D2482">
        <w:rPr>
          <w:rFonts w:ascii="Times New Roman" w:hAnsi="Times New Roman"/>
          <w:sz w:val="24"/>
          <w:szCs w:val="24"/>
        </w:rPr>
        <w:t>.</w:t>
      </w:r>
      <w:r w:rsidRPr="005D2482">
        <w:rPr>
          <w:rFonts w:ascii="Times New Roman" w:hAnsi="Times New Roman"/>
          <w:sz w:val="24"/>
          <w:szCs w:val="24"/>
        </w:rPr>
        <w:t xml:space="preserve"> </w:t>
      </w:r>
    </w:p>
    <w:p w14:paraId="22391E80" w14:textId="77777777" w:rsidR="003476AC" w:rsidRPr="005D2482" w:rsidRDefault="003476AC" w:rsidP="000B65CA">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Η έμφαση της πρώτης κοινότητας στον </w:t>
      </w:r>
      <w:proofErr w:type="spellStart"/>
      <w:r w:rsidRPr="005D2482">
        <w:rPr>
          <w:rFonts w:ascii="Times New Roman" w:hAnsi="Times New Roman"/>
          <w:b/>
          <w:sz w:val="24"/>
          <w:szCs w:val="24"/>
        </w:rPr>
        <w:t>Ψαλτήρα</w:t>
      </w:r>
      <w:proofErr w:type="spellEnd"/>
      <w:r w:rsidRPr="005D2482">
        <w:rPr>
          <w:rFonts w:ascii="Times New Roman" w:hAnsi="Times New Roman"/>
          <w:sz w:val="24"/>
          <w:szCs w:val="24"/>
        </w:rPr>
        <w:t xml:space="preserve"> και στους </w:t>
      </w:r>
      <w:r w:rsidRPr="005D2482">
        <w:rPr>
          <w:rFonts w:ascii="Times New Roman" w:hAnsi="Times New Roman"/>
          <w:b/>
          <w:sz w:val="24"/>
          <w:szCs w:val="24"/>
        </w:rPr>
        <w:t>Προφήτες</w:t>
      </w:r>
      <w:r w:rsidRPr="005D2482">
        <w:rPr>
          <w:rFonts w:ascii="Times New Roman" w:hAnsi="Times New Roman"/>
          <w:sz w:val="24"/>
          <w:szCs w:val="24"/>
        </w:rPr>
        <w:t xml:space="preserve"> οφείλεται στην διαφοροποιημένη έναντι της Συναγωγής ερμηνεία της Π.Δ.. από την πρώτη Εκκλησία επί τη βάσει των εξής τριών αρχών: (</w:t>
      </w:r>
      <w:r w:rsidRPr="005D2482">
        <w:rPr>
          <w:rFonts w:ascii="Times New Roman" w:hAnsi="Times New Roman"/>
          <w:b/>
          <w:sz w:val="24"/>
          <w:szCs w:val="24"/>
        </w:rPr>
        <w:t xml:space="preserve">α1) </w:t>
      </w:r>
      <w:r w:rsidRPr="005D2482">
        <w:rPr>
          <w:rFonts w:ascii="Times New Roman" w:hAnsi="Times New Roman"/>
          <w:sz w:val="24"/>
          <w:szCs w:val="24"/>
        </w:rPr>
        <w:t>Η Π</w:t>
      </w:r>
      <w:r w:rsidR="004C020D">
        <w:rPr>
          <w:rFonts w:ascii="Times New Roman" w:hAnsi="Times New Roman"/>
          <w:sz w:val="24"/>
          <w:szCs w:val="24"/>
        </w:rPr>
        <w:t>.</w:t>
      </w:r>
      <w:r w:rsidRPr="005D2482">
        <w:rPr>
          <w:rFonts w:ascii="Times New Roman" w:hAnsi="Times New Roman"/>
          <w:sz w:val="24"/>
          <w:szCs w:val="24"/>
        </w:rPr>
        <w:t>Δ</w:t>
      </w:r>
      <w:r w:rsidR="004C020D">
        <w:rPr>
          <w:rFonts w:ascii="Times New Roman" w:hAnsi="Times New Roman"/>
          <w:sz w:val="24"/>
          <w:szCs w:val="24"/>
        </w:rPr>
        <w:t>.</w:t>
      </w:r>
      <w:r w:rsidRPr="005D2482">
        <w:rPr>
          <w:rFonts w:ascii="Times New Roman" w:hAnsi="Times New Roman"/>
          <w:sz w:val="24"/>
          <w:szCs w:val="24"/>
        </w:rPr>
        <w:t xml:space="preserve"> εκπληρώνεται </w:t>
      </w:r>
      <w:r w:rsidRPr="005D2482">
        <w:rPr>
          <w:rFonts w:ascii="Times New Roman" w:hAnsi="Times New Roman"/>
          <w:b/>
          <w:sz w:val="24"/>
          <w:szCs w:val="24"/>
        </w:rPr>
        <w:t>στο πρόσωπο του Ι. Χριστού</w:t>
      </w:r>
      <w:r w:rsidRPr="005D2482">
        <w:rPr>
          <w:rStyle w:val="a5"/>
          <w:rFonts w:ascii="Times New Roman" w:hAnsi="Times New Roman"/>
          <w:b/>
          <w:sz w:val="24"/>
          <w:szCs w:val="24"/>
        </w:rPr>
        <w:footnoteReference w:id="204"/>
      </w:r>
      <w:r w:rsidRPr="005D2482">
        <w:rPr>
          <w:rFonts w:ascii="Times New Roman" w:hAnsi="Times New Roman"/>
          <w:sz w:val="24"/>
          <w:szCs w:val="24"/>
        </w:rPr>
        <w:t xml:space="preserve">, όπως αποδεικνύει εμφατικά το </w:t>
      </w:r>
      <w:r w:rsidR="00933701" w:rsidRPr="00933701">
        <w:rPr>
          <w:rFonts w:ascii="Times New Roman" w:hAnsi="Times New Roman"/>
          <w:sz w:val="24"/>
          <w:szCs w:val="24"/>
        </w:rPr>
        <w:t>Κατά Ματθαίον</w:t>
      </w:r>
      <w:r w:rsidRPr="005D2482">
        <w:rPr>
          <w:rFonts w:ascii="Times New Roman" w:hAnsi="Times New Roman"/>
          <w:sz w:val="24"/>
          <w:szCs w:val="24"/>
        </w:rPr>
        <w:t xml:space="preserve"> και «μονολεκτικά» ισχυρίζεται ο ίδιος στην προγραμματική ομιλία Του στη Ναζαρέτ στο </w:t>
      </w:r>
      <w:r w:rsidR="00933701" w:rsidRPr="00933701">
        <w:rPr>
          <w:rFonts w:ascii="Times New Roman" w:hAnsi="Times New Roman"/>
          <w:i/>
          <w:sz w:val="24"/>
          <w:szCs w:val="24"/>
        </w:rPr>
        <w:t xml:space="preserve">Κατά Λουκάν </w:t>
      </w:r>
      <w:r w:rsidRPr="005D2482">
        <w:rPr>
          <w:rFonts w:ascii="Times New Roman" w:hAnsi="Times New Roman"/>
          <w:sz w:val="24"/>
          <w:szCs w:val="24"/>
        </w:rPr>
        <w:t xml:space="preserve">(4, 18-21 = </w:t>
      </w:r>
      <w:r w:rsidRPr="009E67FA">
        <w:rPr>
          <w:rFonts w:ascii="Times New Roman" w:hAnsi="Times New Roman"/>
          <w:i/>
          <w:sz w:val="24"/>
          <w:szCs w:val="24"/>
        </w:rPr>
        <w:t>Ησ</w:t>
      </w:r>
      <w:r w:rsidRPr="005D2482">
        <w:rPr>
          <w:rFonts w:ascii="Times New Roman" w:hAnsi="Times New Roman"/>
          <w:sz w:val="24"/>
          <w:szCs w:val="24"/>
        </w:rPr>
        <w:t xml:space="preserve">. 61, 1 [+ 58, 6]). Μάλιστα σε αυτή την περικοπή παρατίθεται η αρχαιότερη περιγραφή της Λειτουργίας της ιουδαϊκής Συναγωγής/ </w:t>
      </w:r>
      <w:r w:rsidR="00933701" w:rsidRPr="00933701">
        <w:rPr>
          <w:rFonts w:ascii="Times New Roman" w:hAnsi="Times New Roman"/>
          <w:sz w:val="24"/>
          <w:szCs w:val="24"/>
        </w:rPr>
        <w:t>Προσευχής</w:t>
      </w:r>
      <w:r w:rsidRPr="005D2482">
        <w:rPr>
          <w:rFonts w:ascii="Times New Roman" w:hAnsi="Times New Roman"/>
          <w:sz w:val="24"/>
          <w:szCs w:val="24"/>
        </w:rPr>
        <w:t xml:space="preserve">. Βεβαίως ο ίδιος ο Ι. Χριστός κατά τη δημόσια δράση Του ομιλώντας με μοναδική αυθεντία, δεν περιορίστηκε στο σχολιασμό των χωρίων της Γραφής (όπως συνήθως έκαναν οι ραβίνοι) αλλά και μέσω των παραβολών αξιοποίησε και το σύμπαν και την καθημερινότητα για να δηλώσει την ανατολή της Βασιλείας διά του Προσώπου Του. Στο τέλος του </w:t>
      </w:r>
      <w:r w:rsidRPr="009E67FA">
        <w:rPr>
          <w:rFonts w:ascii="Times New Roman" w:hAnsi="Times New Roman"/>
          <w:i/>
          <w:sz w:val="24"/>
          <w:szCs w:val="24"/>
        </w:rPr>
        <w:t>Λκ</w:t>
      </w:r>
      <w:r w:rsidRPr="005D2482">
        <w:rPr>
          <w:rFonts w:ascii="Times New Roman" w:hAnsi="Times New Roman"/>
          <w:sz w:val="24"/>
          <w:szCs w:val="24"/>
        </w:rPr>
        <w:t xml:space="preserve">., όμως, η </w:t>
      </w:r>
      <w:r w:rsidR="00933701" w:rsidRPr="00933701">
        <w:rPr>
          <w:rFonts w:ascii="Times New Roman" w:hAnsi="Times New Roman"/>
          <w:b/>
          <w:sz w:val="24"/>
          <w:szCs w:val="24"/>
        </w:rPr>
        <w:t>διάνοιξη</w:t>
      </w:r>
      <w:r w:rsidRPr="005D2482">
        <w:rPr>
          <w:rFonts w:ascii="Times New Roman" w:hAnsi="Times New Roman"/>
          <w:sz w:val="24"/>
          <w:szCs w:val="24"/>
        </w:rPr>
        <w:t xml:space="preserve"> των Γραφών από τον </w:t>
      </w:r>
      <w:proofErr w:type="spellStart"/>
      <w:r w:rsidRPr="005D2482">
        <w:rPr>
          <w:rFonts w:ascii="Times New Roman" w:hAnsi="Times New Roman"/>
          <w:sz w:val="24"/>
          <w:szCs w:val="24"/>
        </w:rPr>
        <w:t>Αναστάντα</w:t>
      </w:r>
      <w:proofErr w:type="spellEnd"/>
      <w:r w:rsidRPr="005D2482">
        <w:rPr>
          <w:rFonts w:ascii="Times New Roman" w:hAnsi="Times New Roman"/>
          <w:sz w:val="24"/>
          <w:szCs w:val="24"/>
        </w:rPr>
        <w:t xml:space="preserve"> στους δύο «ανώνυμους» μαθητές που «κατηφορίζουν» προς Εμμαούς προκαλεί </w:t>
      </w:r>
      <w:r w:rsidR="00933701" w:rsidRPr="00933701">
        <w:rPr>
          <w:rFonts w:ascii="Times New Roman" w:hAnsi="Times New Roman"/>
          <w:sz w:val="24"/>
          <w:szCs w:val="24"/>
        </w:rPr>
        <w:t>καύση καρδιάς</w:t>
      </w:r>
      <w:r w:rsidRPr="005D2482">
        <w:rPr>
          <w:rFonts w:ascii="Times New Roman" w:hAnsi="Times New Roman"/>
          <w:sz w:val="24"/>
          <w:szCs w:val="24"/>
        </w:rPr>
        <w:t xml:space="preserve"> πριν την ολοκληρωτική αποκάλυψή Του κατά την κλάση του άρτου (</w:t>
      </w:r>
      <w:proofErr w:type="spellStart"/>
      <w:r w:rsidRPr="005D2482">
        <w:rPr>
          <w:rFonts w:ascii="Times New Roman" w:hAnsi="Times New Roman"/>
          <w:sz w:val="24"/>
          <w:szCs w:val="24"/>
        </w:rPr>
        <w:t>πρβλ</w:t>
      </w:r>
      <w:proofErr w:type="spellEnd"/>
      <w:r w:rsidRPr="005D2482">
        <w:rPr>
          <w:rFonts w:ascii="Times New Roman" w:hAnsi="Times New Roman"/>
          <w:sz w:val="24"/>
          <w:szCs w:val="24"/>
        </w:rPr>
        <w:t xml:space="preserve">. μεταστροφή Αιθίοπα </w:t>
      </w:r>
      <w:proofErr w:type="spellStart"/>
      <w:r w:rsidRPr="009E67FA">
        <w:rPr>
          <w:rFonts w:ascii="Times New Roman" w:hAnsi="Times New Roman"/>
          <w:i/>
          <w:sz w:val="24"/>
          <w:szCs w:val="24"/>
        </w:rPr>
        <w:t>Πρ</w:t>
      </w:r>
      <w:proofErr w:type="spellEnd"/>
      <w:r w:rsidRPr="005D2482">
        <w:rPr>
          <w:rFonts w:ascii="Times New Roman" w:hAnsi="Times New Roman"/>
          <w:sz w:val="24"/>
          <w:szCs w:val="24"/>
        </w:rPr>
        <w:t xml:space="preserve">. 8). Η </w:t>
      </w:r>
      <w:proofErr w:type="spellStart"/>
      <w:r w:rsidRPr="005D2482">
        <w:rPr>
          <w:rFonts w:ascii="Times New Roman" w:hAnsi="Times New Roman"/>
          <w:sz w:val="24"/>
          <w:szCs w:val="24"/>
        </w:rPr>
        <w:t>χριστολογική</w:t>
      </w:r>
      <w:proofErr w:type="spellEnd"/>
      <w:r w:rsidRPr="005D2482">
        <w:rPr>
          <w:rFonts w:ascii="Times New Roman" w:hAnsi="Times New Roman"/>
          <w:sz w:val="24"/>
          <w:szCs w:val="24"/>
        </w:rPr>
        <w:t xml:space="preserve"> ερμηνεία της πρώτης Κοινότητας συν</w:t>
      </w:r>
      <w:r w:rsidRPr="005D2482">
        <w:rPr>
          <w:rFonts w:ascii="Times New Roman" w:hAnsi="Times New Roman"/>
          <w:b/>
          <w:sz w:val="24"/>
          <w:szCs w:val="24"/>
        </w:rPr>
        <w:t>άδει</w:t>
      </w:r>
      <w:r w:rsidRPr="005D2482">
        <w:rPr>
          <w:rFonts w:ascii="Times New Roman" w:hAnsi="Times New Roman"/>
          <w:sz w:val="24"/>
          <w:szCs w:val="24"/>
        </w:rPr>
        <w:t xml:space="preserve"> </w:t>
      </w:r>
      <w:r w:rsidRPr="005D2482">
        <w:rPr>
          <w:rFonts w:ascii="Times New Roman" w:hAnsi="Times New Roman"/>
          <w:b/>
          <w:sz w:val="24"/>
          <w:szCs w:val="24"/>
        </w:rPr>
        <w:t>(</w:t>
      </w:r>
      <w:proofErr w:type="spellStart"/>
      <w:r w:rsidRPr="005D2482">
        <w:rPr>
          <w:rFonts w:ascii="Times New Roman" w:hAnsi="Times New Roman"/>
          <w:b/>
          <w:sz w:val="24"/>
          <w:szCs w:val="24"/>
          <w:lang w:val="en-US"/>
        </w:rPr>
        <w:t>i</w:t>
      </w:r>
      <w:proofErr w:type="spellEnd"/>
      <w:r w:rsidRPr="005D2482">
        <w:rPr>
          <w:rFonts w:ascii="Times New Roman" w:hAnsi="Times New Roman"/>
          <w:b/>
          <w:sz w:val="24"/>
          <w:szCs w:val="24"/>
        </w:rPr>
        <w:t>)</w:t>
      </w:r>
      <w:r w:rsidRPr="005D2482">
        <w:rPr>
          <w:rFonts w:ascii="Times New Roman" w:hAnsi="Times New Roman"/>
          <w:sz w:val="24"/>
          <w:szCs w:val="24"/>
        </w:rPr>
        <w:t xml:space="preserve"> με την ένταξη στο </w:t>
      </w:r>
      <w:proofErr w:type="spellStart"/>
      <w:r w:rsidRPr="005D2482">
        <w:rPr>
          <w:rFonts w:ascii="Times New Roman" w:hAnsi="Times New Roman"/>
          <w:sz w:val="24"/>
          <w:szCs w:val="24"/>
        </w:rPr>
        <w:t>Σεμά</w:t>
      </w:r>
      <w:proofErr w:type="spellEnd"/>
      <w:r w:rsidRPr="005D2482">
        <w:rPr>
          <w:rFonts w:ascii="Times New Roman" w:hAnsi="Times New Roman"/>
          <w:sz w:val="24"/>
          <w:szCs w:val="24"/>
        </w:rPr>
        <w:t xml:space="preserve"> (= την μονοθεϊστική ιουδαϊκή Ομολογία πίστης [</w:t>
      </w:r>
      <w:proofErr w:type="spellStart"/>
      <w:r w:rsidR="00933701" w:rsidRPr="00933701">
        <w:rPr>
          <w:rFonts w:ascii="Times New Roman" w:hAnsi="Times New Roman"/>
          <w:iCs/>
          <w:sz w:val="24"/>
          <w:szCs w:val="24"/>
        </w:rPr>
        <w:t>Ἄκουε</w:t>
      </w:r>
      <w:proofErr w:type="spellEnd"/>
      <w:r w:rsidR="00933701" w:rsidRPr="00933701">
        <w:rPr>
          <w:rFonts w:ascii="Times New Roman" w:hAnsi="Times New Roman"/>
          <w:iCs/>
          <w:sz w:val="24"/>
          <w:szCs w:val="24"/>
        </w:rPr>
        <w:t xml:space="preserve"> Ἰσραὴλ</w:t>
      </w:r>
      <w:r w:rsidRPr="005D2482">
        <w:rPr>
          <w:rFonts w:ascii="Times New Roman" w:hAnsi="Times New Roman"/>
          <w:sz w:val="24"/>
          <w:szCs w:val="24"/>
        </w:rPr>
        <w:t xml:space="preserve"> </w:t>
      </w:r>
      <w:proofErr w:type="spellStart"/>
      <w:r w:rsidRPr="009E67FA">
        <w:rPr>
          <w:rFonts w:ascii="Times New Roman" w:hAnsi="Times New Roman"/>
          <w:i/>
          <w:sz w:val="24"/>
          <w:szCs w:val="24"/>
        </w:rPr>
        <w:t>Δτ</w:t>
      </w:r>
      <w:proofErr w:type="spellEnd"/>
      <w:r w:rsidRPr="005D2482">
        <w:rPr>
          <w:rFonts w:ascii="Times New Roman" w:hAnsi="Times New Roman"/>
          <w:sz w:val="24"/>
          <w:szCs w:val="24"/>
        </w:rPr>
        <w:t xml:space="preserve">. 6, 4-5]) του Ι. Χριστού ως </w:t>
      </w:r>
      <w:proofErr w:type="spellStart"/>
      <w:r w:rsidR="00933701" w:rsidRPr="00933701">
        <w:rPr>
          <w:rFonts w:ascii="Times New Roman" w:hAnsi="Times New Roman"/>
          <w:sz w:val="24"/>
          <w:szCs w:val="24"/>
        </w:rPr>
        <w:t>αναστάντος</w:t>
      </w:r>
      <w:proofErr w:type="spellEnd"/>
      <w:r w:rsidRPr="005D2482">
        <w:rPr>
          <w:rFonts w:ascii="Times New Roman" w:hAnsi="Times New Roman"/>
          <w:sz w:val="24"/>
          <w:szCs w:val="24"/>
        </w:rPr>
        <w:t xml:space="preserve"> Κυρίου (</w:t>
      </w:r>
      <w:r w:rsidR="00B141AC" w:rsidRPr="009E67FA">
        <w:rPr>
          <w:rFonts w:ascii="Times New Roman" w:hAnsi="Times New Roman"/>
          <w:i/>
          <w:sz w:val="24"/>
          <w:szCs w:val="24"/>
        </w:rPr>
        <w:t xml:space="preserve">Α΄ </w:t>
      </w:r>
      <w:r w:rsidRPr="009E67FA">
        <w:rPr>
          <w:rFonts w:ascii="Times New Roman" w:hAnsi="Times New Roman"/>
          <w:i/>
          <w:sz w:val="24"/>
          <w:szCs w:val="24"/>
        </w:rPr>
        <w:t>Κορ</w:t>
      </w:r>
      <w:r w:rsidRPr="005D2482">
        <w:rPr>
          <w:rFonts w:ascii="Times New Roman" w:hAnsi="Times New Roman"/>
          <w:sz w:val="24"/>
          <w:szCs w:val="24"/>
        </w:rPr>
        <w:t>. 8, 6</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5D2482">
        <w:rPr>
          <w:rFonts w:ascii="Times New Roman" w:hAnsi="Times New Roman"/>
          <w:sz w:val="24"/>
          <w:szCs w:val="24"/>
        </w:rPr>
        <w:t>πρβλ</w:t>
      </w:r>
      <w:proofErr w:type="spellEnd"/>
      <w:r w:rsidRPr="005D2482">
        <w:rPr>
          <w:rFonts w:ascii="Times New Roman" w:hAnsi="Times New Roman"/>
          <w:sz w:val="24"/>
          <w:szCs w:val="24"/>
        </w:rPr>
        <w:t xml:space="preserve">. </w:t>
      </w:r>
      <w:r w:rsidR="00B141AC" w:rsidRPr="009E67FA">
        <w:rPr>
          <w:rFonts w:ascii="Times New Roman" w:hAnsi="Times New Roman"/>
          <w:i/>
          <w:sz w:val="24"/>
          <w:szCs w:val="24"/>
        </w:rPr>
        <w:t xml:space="preserve">Α΄ </w:t>
      </w:r>
      <w:r w:rsidRPr="009E67FA">
        <w:rPr>
          <w:rFonts w:ascii="Times New Roman" w:hAnsi="Times New Roman"/>
          <w:i/>
          <w:sz w:val="24"/>
          <w:szCs w:val="24"/>
        </w:rPr>
        <w:t>Θεσ</w:t>
      </w:r>
      <w:r w:rsidRPr="005D2482">
        <w:rPr>
          <w:rFonts w:ascii="Times New Roman" w:hAnsi="Times New Roman"/>
          <w:sz w:val="24"/>
          <w:szCs w:val="24"/>
        </w:rPr>
        <w:t>. 1, 9-10</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r w:rsidRPr="009E67FA">
        <w:rPr>
          <w:rFonts w:ascii="Times New Roman" w:hAnsi="Times New Roman"/>
          <w:i/>
          <w:sz w:val="24"/>
          <w:szCs w:val="24"/>
        </w:rPr>
        <w:t>Ρωμ</w:t>
      </w:r>
      <w:r w:rsidRPr="005D2482">
        <w:rPr>
          <w:rFonts w:ascii="Times New Roman" w:hAnsi="Times New Roman"/>
          <w:sz w:val="24"/>
          <w:szCs w:val="24"/>
        </w:rPr>
        <w:t xml:space="preserve">. 10, 9) αλλά και </w:t>
      </w:r>
      <w:r w:rsidRPr="005D2482">
        <w:rPr>
          <w:rFonts w:ascii="Times New Roman" w:hAnsi="Times New Roman"/>
          <w:b/>
          <w:sz w:val="24"/>
          <w:szCs w:val="24"/>
        </w:rPr>
        <w:t>(</w:t>
      </w:r>
      <w:r w:rsidRPr="005D2482">
        <w:rPr>
          <w:rFonts w:ascii="Times New Roman" w:hAnsi="Times New Roman"/>
          <w:b/>
          <w:sz w:val="24"/>
          <w:szCs w:val="24"/>
          <w:lang w:val="en-US"/>
        </w:rPr>
        <w:t>ii</w:t>
      </w:r>
      <w:r w:rsidRPr="005D2482">
        <w:rPr>
          <w:rFonts w:ascii="Times New Roman" w:hAnsi="Times New Roman"/>
          <w:b/>
          <w:sz w:val="24"/>
          <w:szCs w:val="24"/>
        </w:rPr>
        <w:t>)</w:t>
      </w:r>
      <w:r w:rsidRPr="005D2482">
        <w:rPr>
          <w:rFonts w:ascii="Times New Roman" w:hAnsi="Times New Roman"/>
          <w:sz w:val="24"/>
          <w:szCs w:val="24"/>
        </w:rPr>
        <w:t xml:space="preserve"> με τη σύνθεση ύμνων προς τιμήν του Ι. Χριστού όπως αυτός της </w:t>
      </w:r>
      <w:proofErr w:type="spellStart"/>
      <w:r w:rsidRPr="009E67FA">
        <w:rPr>
          <w:rFonts w:ascii="Times New Roman" w:hAnsi="Times New Roman"/>
          <w:i/>
          <w:sz w:val="24"/>
          <w:szCs w:val="24"/>
        </w:rPr>
        <w:t>Φιλ</w:t>
      </w:r>
      <w:proofErr w:type="spellEnd"/>
      <w:r w:rsidRPr="005D2482">
        <w:rPr>
          <w:rFonts w:ascii="Times New Roman" w:hAnsi="Times New Roman"/>
          <w:sz w:val="24"/>
          <w:szCs w:val="24"/>
        </w:rPr>
        <w:t xml:space="preserve">. 2 όπου </w:t>
      </w:r>
      <w:proofErr w:type="spellStart"/>
      <w:r w:rsidRPr="005D2482">
        <w:rPr>
          <w:rFonts w:ascii="Times New Roman" w:hAnsi="Times New Roman"/>
          <w:sz w:val="24"/>
          <w:szCs w:val="24"/>
        </w:rPr>
        <w:t>προσκυνάται</w:t>
      </w:r>
      <w:proofErr w:type="spellEnd"/>
      <w:r w:rsidRPr="005D2482">
        <w:rPr>
          <w:rFonts w:ascii="Times New Roman" w:hAnsi="Times New Roman"/>
          <w:sz w:val="24"/>
          <w:szCs w:val="24"/>
        </w:rPr>
        <w:t xml:space="preserve"> όπως ο Γιαχβέ. </w:t>
      </w:r>
      <w:proofErr w:type="spellStart"/>
      <w:r w:rsidRPr="005D2482">
        <w:rPr>
          <w:rFonts w:ascii="Times New Roman" w:hAnsi="Times New Roman"/>
          <w:sz w:val="24"/>
          <w:szCs w:val="24"/>
        </w:rPr>
        <w:t>Σημειωτέον</w:t>
      </w:r>
      <w:proofErr w:type="spellEnd"/>
      <w:r w:rsidRPr="005D2482">
        <w:rPr>
          <w:rFonts w:ascii="Times New Roman" w:hAnsi="Times New Roman"/>
          <w:sz w:val="24"/>
          <w:szCs w:val="24"/>
        </w:rPr>
        <w:t xml:space="preserve"> ότι στην χριστιανική κοινότητα αντί </w:t>
      </w:r>
      <w:r w:rsidRPr="005D2482">
        <w:rPr>
          <w:rFonts w:ascii="Times New Roman" w:hAnsi="Times New Roman"/>
          <w:sz w:val="24"/>
          <w:szCs w:val="24"/>
        </w:rPr>
        <w:lastRenderedPageBreak/>
        <w:t xml:space="preserve">της </w:t>
      </w:r>
      <w:proofErr w:type="spellStart"/>
      <w:r w:rsidRPr="005D2482">
        <w:rPr>
          <w:rFonts w:ascii="Times New Roman" w:hAnsi="Times New Roman"/>
          <w:sz w:val="24"/>
          <w:szCs w:val="24"/>
        </w:rPr>
        <w:t>Αμιντά</w:t>
      </w:r>
      <w:proofErr w:type="spellEnd"/>
      <w:r w:rsidRPr="005D2482">
        <w:rPr>
          <w:rFonts w:ascii="Times New Roman" w:hAnsi="Times New Roman"/>
          <w:b/>
          <w:bCs/>
          <w:sz w:val="24"/>
          <w:szCs w:val="24"/>
        </w:rPr>
        <w:t xml:space="preserve"> </w:t>
      </w:r>
      <w:r w:rsidRPr="005D2482">
        <w:rPr>
          <w:rFonts w:ascii="Times New Roman" w:hAnsi="Times New Roman"/>
          <w:bCs/>
          <w:sz w:val="24"/>
          <w:szCs w:val="24"/>
        </w:rPr>
        <w:t>(</w:t>
      </w:r>
      <w:proofErr w:type="spellStart"/>
      <w:r w:rsidRPr="005D2482">
        <w:rPr>
          <w:rFonts w:ascii="Times New Roman" w:hAnsi="Times New Roman"/>
          <w:bCs/>
          <w:sz w:val="24"/>
          <w:szCs w:val="24"/>
          <w:lang w:val="de-DE"/>
        </w:rPr>
        <w:t>Shemoneh</w:t>
      </w:r>
      <w:proofErr w:type="spellEnd"/>
      <w:r w:rsidRPr="005D2482">
        <w:rPr>
          <w:rFonts w:ascii="Times New Roman" w:hAnsi="Times New Roman"/>
          <w:bCs/>
          <w:sz w:val="24"/>
          <w:szCs w:val="24"/>
        </w:rPr>
        <w:t xml:space="preserve"> </w:t>
      </w:r>
      <w:proofErr w:type="spellStart"/>
      <w:r w:rsidRPr="005D2482">
        <w:rPr>
          <w:rFonts w:ascii="Times New Roman" w:hAnsi="Times New Roman"/>
          <w:bCs/>
          <w:sz w:val="24"/>
          <w:szCs w:val="24"/>
          <w:lang w:val="de-DE"/>
        </w:rPr>
        <w:t>Esreh</w:t>
      </w:r>
      <w:proofErr w:type="spellEnd"/>
      <w:r w:rsidRPr="005D2482">
        <w:rPr>
          <w:rFonts w:ascii="Times New Roman" w:hAnsi="Times New Roman"/>
          <w:sz w:val="24"/>
          <w:szCs w:val="24"/>
        </w:rPr>
        <w:t xml:space="preserve"> -</w:t>
      </w:r>
      <w:r w:rsidRPr="005D2482">
        <w:rPr>
          <w:rFonts w:ascii="Times New Roman" w:hAnsi="Times New Roman"/>
          <w:bCs/>
          <w:sz w:val="24"/>
          <w:szCs w:val="24"/>
        </w:rPr>
        <w:t xml:space="preserve">18 </w:t>
      </w:r>
      <w:r w:rsidRPr="00EB5FCC">
        <w:rPr>
          <w:rFonts w:ascii="Times New Roman" w:hAnsi="Times New Roman"/>
          <w:bCs/>
          <w:sz w:val="24"/>
          <w:szCs w:val="24"/>
        </w:rPr>
        <w:t>Ευλογίες</w:t>
      </w:r>
      <w:r w:rsidR="00FA0030" w:rsidRPr="00EB5FCC">
        <w:rPr>
          <w:rStyle w:val="a5"/>
          <w:rFonts w:ascii="Times New Roman" w:hAnsi="Times New Roman"/>
          <w:sz w:val="24"/>
          <w:szCs w:val="24"/>
          <w:vertAlign w:val="baseline"/>
        </w:rPr>
        <w:t>)</w:t>
      </w:r>
      <w:r w:rsidRPr="00EB5FCC">
        <w:rPr>
          <w:rFonts w:ascii="Times New Roman" w:hAnsi="Times New Roman"/>
          <w:sz w:val="24"/>
          <w:szCs w:val="24"/>
        </w:rPr>
        <w:t xml:space="preserve"> προφέρεται η συνοπτικότερη </w:t>
      </w:r>
      <w:r w:rsidR="00933701" w:rsidRPr="00EB5FCC">
        <w:rPr>
          <w:rFonts w:ascii="Times New Roman" w:hAnsi="Times New Roman"/>
          <w:sz w:val="24"/>
          <w:szCs w:val="24"/>
        </w:rPr>
        <w:t>Κυριακή προσευχή</w:t>
      </w:r>
      <w:r w:rsidRPr="00EB5FCC">
        <w:rPr>
          <w:rFonts w:ascii="Times New Roman" w:hAnsi="Times New Roman"/>
          <w:sz w:val="24"/>
          <w:szCs w:val="24"/>
        </w:rPr>
        <w:t xml:space="preserve"> όπου μάλιστα ο Θεός αποκαλείται </w:t>
      </w:r>
      <w:r w:rsidR="00933701" w:rsidRPr="00EB5FCC">
        <w:rPr>
          <w:rFonts w:ascii="Times New Roman" w:hAnsi="Times New Roman"/>
          <w:b/>
          <w:sz w:val="24"/>
          <w:szCs w:val="24"/>
        </w:rPr>
        <w:t>Πατέρας-</w:t>
      </w:r>
      <w:proofErr w:type="spellStart"/>
      <w:r w:rsidR="00933701" w:rsidRPr="00EB5FCC">
        <w:rPr>
          <w:rFonts w:ascii="Times New Roman" w:hAnsi="Times New Roman"/>
          <w:b/>
          <w:sz w:val="24"/>
          <w:szCs w:val="24"/>
        </w:rPr>
        <w:t>Αββάς</w:t>
      </w:r>
      <w:proofErr w:type="spellEnd"/>
      <w:r w:rsidRPr="00EB5FCC">
        <w:rPr>
          <w:rFonts w:ascii="Times New Roman" w:hAnsi="Times New Roman"/>
          <w:sz w:val="24"/>
          <w:szCs w:val="24"/>
        </w:rPr>
        <w:t xml:space="preserve">. </w:t>
      </w:r>
      <w:r w:rsidRPr="00EB5FCC">
        <w:rPr>
          <w:rFonts w:ascii="Times New Roman" w:hAnsi="Times New Roman"/>
          <w:b/>
          <w:sz w:val="24"/>
          <w:szCs w:val="24"/>
        </w:rPr>
        <w:t>(α2)</w:t>
      </w:r>
      <w:r w:rsidRPr="00EB5FCC">
        <w:rPr>
          <w:rFonts w:ascii="Times New Roman" w:hAnsi="Times New Roman"/>
          <w:sz w:val="24"/>
          <w:szCs w:val="24"/>
        </w:rPr>
        <w:t xml:space="preserve"> Ταυτόχρονα ήδη τον 1</w:t>
      </w:r>
      <w:r w:rsidRPr="00EB5FCC">
        <w:rPr>
          <w:rFonts w:ascii="Times New Roman" w:hAnsi="Times New Roman"/>
          <w:sz w:val="24"/>
          <w:szCs w:val="24"/>
          <w:vertAlign w:val="superscript"/>
        </w:rPr>
        <w:t>ο</w:t>
      </w:r>
      <w:r w:rsidRPr="00EB5FCC">
        <w:rPr>
          <w:rFonts w:ascii="Times New Roman" w:hAnsi="Times New Roman"/>
          <w:sz w:val="24"/>
          <w:szCs w:val="24"/>
        </w:rPr>
        <w:t xml:space="preserve"> αι. π.Χ. δεν θεωρείται μόνον το πρόσωπο του Ι. Χριστού ως η εκπλήρωση των προφητειών αλλά και ως ο Ων που αποκαλύπτεται στους εν Πνεύματι λαλούντες προφήτες. Σύμφωνα με τον</w:t>
      </w:r>
      <w:r w:rsidRPr="005D2482">
        <w:rPr>
          <w:rFonts w:ascii="Times New Roman" w:hAnsi="Times New Roman"/>
          <w:sz w:val="24"/>
          <w:szCs w:val="24"/>
        </w:rPr>
        <w:t xml:space="preserve"> επίλογο της πρώτης ενότητας του </w:t>
      </w:r>
      <w:r w:rsidR="00933701" w:rsidRPr="00933701">
        <w:rPr>
          <w:rFonts w:ascii="Times New Roman" w:hAnsi="Times New Roman"/>
          <w:sz w:val="24"/>
          <w:szCs w:val="24"/>
        </w:rPr>
        <w:t>Κατά Ιωάννη</w:t>
      </w:r>
      <w:r w:rsidRPr="005D2482">
        <w:rPr>
          <w:rFonts w:ascii="Times New Roman" w:hAnsi="Times New Roman"/>
          <w:sz w:val="24"/>
          <w:szCs w:val="24"/>
        </w:rPr>
        <w:t xml:space="preserve"> (κεφ. 1-12), το οποίο έχει επηρεάσει ιδιαιτέρως την τέλεση της Ευχαριστίας στην Ανατολή</w:t>
      </w:r>
      <w:r w:rsidRPr="005D2482">
        <w:rPr>
          <w:rStyle w:val="a5"/>
          <w:rFonts w:ascii="Times New Roman" w:hAnsi="Times New Roman"/>
          <w:sz w:val="24"/>
          <w:szCs w:val="24"/>
        </w:rPr>
        <w:footnoteReference w:id="205"/>
      </w:r>
      <w:r w:rsidRPr="005D2482">
        <w:rPr>
          <w:rFonts w:ascii="Times New Roman" w:hAnsi="Times New Roman"/>
          <w:sz w:val="24"/>
          <w:szCs w:val="24"/>
        </w:rPr>
        <w:t>, ο Ησαΐας, όταν άκουσε τον γνωστό τόσο στη Συναγωγή όσο και την χριστιανική κοινότητα Τρισάγιο</w:t>
      </w:r>
      <w:r w:rsidRPr="005D2482">
        <w:rPr>
          <w:rStyle w:val="a5"/>
          <w:rFonts w:ascii="Times New Roman" w:hAnsi="Times New Roman"/>
          <w:sz w:val="24"/>
          <w:szCs w:val="24"/>
        </w:rPr>
        <w:footnoteReference w:id="206"/>
      </w:r>
      <w:r w:rsidRPr="005D2482">
        <w:rPr>
          <w:rFonts w:ascii="Times New Roman" w:hAnsi="Times New Roman"/>
          <w:sz w:val="24"/>
          <w:szCs w:val="24"/>
        </w:rPr>
        <w:t>, είδε τη δόξα του σαρκωμένου Λόγου/Σοφίας, του Χριστού, ο οποίος έτσι ταυτίζεται με τον Γιαχβέ Σαβαώθ (12, 41)</w:t>
      </w:r>
      <w:r w:rsidRPr="005D2482">
        <w:rPr>
          <w:rStyle w:val="a5"/>
          <w:rFonts w:ascii="Times New Roman" w:hAnsi="Times New Roman"/>
          <w:sz w:val="24"/>
          <w:szCs w:val="24"/>
        </w:rPr>
        <w:footnoteReference w:id="207"/>
      </w:r>
      <w:r w:rsidRPr="005D2482">
        <w:rPr>
          <w:rFonts w:ascii="Times New Roman" w:hAnsi="Times New Roman"/>
          <w:sz w:val="24"/>
          <w:szCs w:val="24"/>
        </w:rPr>
        <w:t>. Ήδη στην εισαγωγή του  «</w:t>
      </w:r>
      <w:proofErr w:type="spellStart"/>
      <w:r w:rsidRPr="005D2482">
        <w:rPr>
          <w:rFonts w:ascii="Times New Roman" w:hAnsi="Times New Roman"/>
          <w:sz w:val="24"/>
          <w:szCs w:val="24"/>
        </w:rPr>
        <w:t>πρωτο</w:t>
      </w:r>
      <w:r w:rsidR="00933701" w:rsidRPr="00933701">
        <w:rPr>
          <w:rFonts w:ascii="Times New Roman" w:hAnsi="Times New Roman"/>
          <w:sz w:val="24"/>
          <w:szCs w:val="24"/>
        </w:rPr>
        <w:t>ευαγγελίου</w:t>
      </w:r>
      <w:proofErr w:type="spellEnd"/>
      <w:r w:rsidRPr="005D2482">
        <w:rPr>
          <w:rFonts w:ascii="Times New Roman" w:hAnsi="Times New Roman"/>
          <w:sz w:val="24"/>
          <w:szCs w:val="24"/>
        </w:rPr>
        <w:t xml:space="preserve">» </w:t>
      </w:r>
      <w:r w:rsidR="00933701" w:rsidRPr="00933701">
        <w:rPr>
          <w:rFonts w:ascii="Times New Roman" w:hAnsi="Times New Roman"/>
          <w:sz w:val="24"/>
          <w:szCs w:val="24"/>
        </w:rPr>
        <w:t>Κατά Μάρκον</w:t>
      </w:r>
      <w:r w:rsidRPr="005D2482">
        <w:rPr>
          <w:rFonts w:ascii="Times New Roman" w:hAnsi="Times New Roman"/>
          <w:sz w:val="24"/>
          <w:szCs w:val="24"/>
        </w:rPr>
        <w:t xml:space="preserve"> ο Ι. Βαπτιστής, η «Φωνή» του Ησαΐα, ετοιμάζει την οδό του </w:t>
      </w:r>
      <w:r w:rsidR="00933701" w:rsidRPr="00933701">
        <w:rPr>
          <w:rFonts w:ascii="Times New Roman" w:hAnsi="Times New Roman"/>
          <w:sz w:val="24"/>
          <w:szCs w:val="24"/>
        </w:rPr>
        <w:t>Κυρίου</w:t>
      </w:r>
      <w:r w:rsidRPr="005D2482">
        <w:rPr>
          <w:rFonts w:ascii="Times New Roman" w:hAnsi="Times New Roman"/>
          <w:sz w:val="24"/>
          <w:szCs w:val="24"/>
        </w:rPr>
        <w:t xml:space="preserve"> Ι. Χριστού (1, 2-3 = </w:t>
      </w:r>
      <w:r w:rsidRPr="009E67FA">
        <w:rPr>
          <w:rFonts w:ascii="Times New Roman" w:hAnsi="Times New Roman"/>
          <w:i/>
          <w:sz w:val="24"/>
          <w:szCs w:val="24"/>
        </w:rPr>
        <w:t>Ησ</w:t>
      </w:r>
      <w:r w:rsidRPr="005D2482">
        <w:rPr>
          <w:rFonts w:ascii="Times New Roman" w:hAnsi="Times New Roman"/>
          <w:sz w:val="24"/>
          <w:szCs w:val="24"/>
        </w:rPr>
        <w:t xml:space="preserve">. 40, 3). Αυτός, ενώπιον του οποίου σύμφωνα και με τον χριστολογικό ύμνο της </w:t>
      </w:r>
      <w:proofErr w:type="spellStart"/>
      <w:r w:rsidRPr="009E67FA">
        <w:rPr>
          <w:rFonts w:ascii="Times New Roman" w:hAnsi="Times New Roman"/>
          <w:i/>
          <w:sz w:val="24"/>
          <w:szCs w:val="24"/>
        </w:rPr>
        <w:t>Φιλ</w:t>
      </w:r>
      <w:proofErr w:type="spellEnd"/>
      <w:r w:rsidRPr="005D2482">
        <w:rPr>
          <w:rFonts w:ascii="Times New Roman" w:hAnsi="Times New Roman"/>
          <w:sz w:val="24"/>
          <w:szCs w:val="24"/>
        </w:rPr>
        <w:t xml:space="preserve">. </w:t>
      </w:r>
      <w:proofErr w:type="spellStart"/>
      <w:r w:rsidR="00933701" w:rsidRPr="00933701">
        <w:rPr>
          <w:rFonts w:ascii="Times New Roman" w:hAnsi="Times New Roman"/>
          <w:sz w:val="24"/>
          <w:szCs w:val="24"/>
        </w:rPr>
        <w:t>πᾶν</w:t>
      </w:r>
      <w:proofErr w:type="spellEnd"/>
      <w:r w:rsidR="00933701" w:rsidRPr="00933701">
        <w:rPr>
          <w:rFonts w:ascii="Times New Roman" w:hAnsi="Times New Roman"/>
          <w:sz w:val="24"/>
          <w:szCs w:val="24"/>
        </w:rPr>
        <w:t xml:space="preserve"> γόνυ κάμπτει</w:t>
      </w:r>
      <w:r w:rsidRPr="005D2482">
        <w:rPr>
          <w:rFonts w:ascii="Times New Roman" w:hAnsi="Times New Roman"/>
          <w:sz w:val="24"/>
          <w:szCs w:val="24"/>
        </w:rPr>
        <w:t xml:space="preserve"> (2, 10= </w:t>
      </w:r>
      <w:r w:rsidRPr="009E67FA">
        <w:rPr>
          <w:rFonts w:ascii="Times New Roman" w:hAnsi="Times New Roman"/>
          <w:i/>
          <w:sz w:val="24"/>
          <w:szCs w:val="24"/>
        </w:rPr>
        <w:t>Ησ</w:t>
      </w:r>
      <w:r w:rsidRPr="005D2482">
        <w:rPr>
          <w:rFonts w:ascii="Times New Roman" w:hAnsi="Times New Roman"/>
          <w:sz w:val="24"/>
          <w:szCs w:val="24"/>
        </w:rPr>
        <w:t xml:space="preserve">. 45, 23), έχει την εξουσία να </w:t>
      </w:r>
      <w:proofErr w:type="spellStart"/>
      <w:r w:rsidRPr="005D2482">
        <w:rPr>
          <w:rFonts w:ascii="Times New Roman" w:hAnsi="Times New Roman"/>
          <w:sz w:val="24"/>
          <w:szCs w:val="24"/>
        </w:rPr>
        <w:t>συγχωρεί</w:t>
      </w:r>
      <w:proofErr w:type="spellEnd"/>
      <w:r w:rsidRPr="005D2482">
        <w:rPr>
          <w:rFonts w:ascii="Times New Roman" w:hAnsi="Times New Roman"/>
          <w:sz w:val="24"/>
          <w:szCs w:val="24"/>
        </w:rPr>
        <w:t xml:space="preserve"> αμαρτίες (</w:t>
      </w:r>
      <w:r w:rsidRPr="009E67FA">
        <w:rPr>
          <w:rFonts w:ascii="Times New Roman" w:hAnsi="Times New Roman"/>
          <w:i/>
          <w:sz w:val="24"/>
          <w:szCs w:val="24"/>
        </w:rPr>
        <w:t>Μκ</w:t>
      </w:r>
      <w:r w:rsidRPr="005D2482">
        <w:rPr>
          <w:rFonts w:ascii="Times New Roman" w:hAnsi="Times New Roman"/>
          <w:sz w:val="24"/>
          <w:szCs w:val="24"/>
        </w:rPr>
        <w:t>. 2, 5-6) και να επιβαίνει επί της αβύσσου (</w:t>
      </w:r>
      <w:r w:rsidRPr="009E67FA">
        <w:rPr>
          <w:rFonts w:ascii="Times New Roman" w:hAnsi="Times New Roman"/>
          <w:i/>
          <w:sz w:val="24"/>
          <w:szCs w:val="24"/>
        </w:rPr>
        <w:t>Μκ</w:t>
      </w:r>
      <w:r w:rsidRPr="005D2482">
        <w:rPr>
          <w:rFonts w:ascii="Times New Roman" w:hAnsi="Times New Roman"/>
          <w:sz w:val="24"/>
          <w:szCs w:val="24"/>
        </w:rPr>
        <w:t xml:space="preserve">. 6, 48). </w:t>
      </w:r>
      <w:proofErr w:type="spellStart"/>
      <w:r w:rsidRPr="005D2482">
        <w:rPr>
          <w:rFonts w:ascii="Times New Roman" w:hAnsi="Times New Roman"/>
          <w:sz w:val="24"/>
          <w:szCs w:val="24"/>
        </w:rPr>
        <w:t>Σημειωτέον</w:t>
      </w:r>
      <w:proofErr w:type="spellEnd"/>
      <w:r w:rsidRPr="005D2482">
        <w:rPr>
          <w:rFonts w:ascii="Times New Roman" w:hAnsi="Times New Roman"/>
          <w:sz w:val="24"/>
          <w:szCs w:val="24"/>
        </w:rPr>
        <w:t xml:space="preserve"> ότι και στο </w:t>
      </w:r>
      <w:r w:rsidRPr="009E67FA">
        <w:rPr>
          <w:rFonts w:ascii="Times New Roman" w:hAnsi="Times New Roman"/>
          <w:i/>
          <w:sz w:val="24"/>
          <w:szCs w:val="24"/>
        </w:rPr>
        <w:t>Ιω</w:t>
      </w:r>
      <w:r w:rsidRPr="005D2482">
        <w:rPr>
          <w:rFonts w:ascii="Times New Roman" w:hAnsi="Times New Roman"/>
          <w:sz w:val="24"/>
          <w:szCs w:val="24"/>
        </w:rPr>
        <w:t xml:space="preserve">. (17, 12), όπως και στην </w:t>
      </w:r>
      <w:r w:rsidRPr="00115F78">
        <w:rPr>
          <w:rFonts w:ascii="Times New Roman" w:hAnsi="Times New Roman"/>
          <w:i/>
          <w:sz w:val="24"/>
          <w:szCs w:val="24"/>
        </w:rPr>
        <w:t>Α</w:t>
      </w:r>
      <w:r w:rsidR="00115F78" w:rsidRPr="00115F78">
        <w:rPr>
          <w:rFonts w:ascii="Times New Roman" w:hAnsi="Times New Roman"/>
          <w:i/>
          <w:sz w:val="24"/>
          <w:szCs w:val="24"/>
        </w:rPr>
        <w:t>΄</w:t>
      </w:r>
      <w:r w:rsidRPr="00115F78">
        <w:rPr>
          <w:rFonts w:ascii="Times New Roman" w:hAnsi="Times New Roman"/>
          <w:i/>
          <w:sz w:val="24"/>
          <w:szCs w:val="24"/>
        </w:rPr>
        <w:t xml:space="preserve"> Τιμ</w:t>
      </w:r>
      <w:r w:rsidRPr="005D2482">
        <w:rPr>
          <w:rFonts w:ascii="Times New Roman" w:hAnsi="Times New Roman"/>
          <w:sz w:val="24"/>
          <w:szCs w:val="24"/>
        </w:rPr>
        <w:t>. (5, 18) ως γραφή θεωρούνται και λόγια του Κυρίου</w:t>
      </w:r>
      <w:r w:rsidRPr="005D2482">
        <w:rPr>
          <w:rStyle w:val="a5"/>
          <w:rFonts w:ascii="Times New Roman" w:hAnsi="Times New Roman"/>
          <w:sz w:val="24"/>
          <w:szCs w:val="24"/>
        </w:rPr>
        <w:footnoteReference w:id="208"/>
      </w:r>
      <w:r w:rsidRPr="005D2482">
        <w:rPr>
          <w:rFonts w:ascii="Times New Roman" w:hAnsi="Times New Roman"/>
          <w:sz w:val="24"/>
          <w:szCs w:val="24"/>
        </w:rPr>
        <w:t xml:space="preserve">. </w:t>
      </w:r>
      <w:r w:rsidRPr="005D2482">
        <w:rPr>
          <w:rFonts w:ascii="Times New Roman" w:hAnsi="Times New Roman"/>
          <w:b/>
          <w:sz w:val="24"/>
          <w:szCs w:val="24"/>
        </w:rPr>
        <w:t>(β)</w:t>
      </w:r>
      <w:r w:rsidRPr="005D2482">
        <w:rPr>
          <w:rFonts w:ascii="Times New Roman" w:hAnsi="Times New Roman"/>
          <w:sz w:val="24"/>
          <w:szCs w:val="24"/>
        </w:rPr>
        <w:t xml:space="preserve"> Με την ερμηνεία της Π.Δ. στο χώρο της νέας κοινότητας υπογραμμίζεται το γεγονός της </w:t>
      </w:r>
      <w:r w:rsidRPr="005D2482">
        <w:rPr>
          <w:rFonts w:ascii="Times New Roman" w:hAnsi="Times New Roman"/>
          <w:b/>
          <w:sz w:val="24"/>
          <w:szCs w:val="24"/>
        </w:rPr>
        <w:t xml:space="preserve">συνέχειας </w:t>
      </w:r>
      <w:r w:rsidRPr="005D2482">
        <w:rPr>
          <w:rFonts w:ascii="Times New Roman" w:hAnsi="Times New Roman"/>
          <w:sz w:val="24"/>
          <w:szCs w:val="24"/>
        </w:rPr>
        <w:t xml:space="preserve">μεταξύ του </w:t>
      </w:r>
      <w:r w:rsidRPr="005D2482">
        <w:rPr>
          <w:rFonts w:ascii="Times New Roman" w:hAnsi="Times New Roman"/>
          <w:b/>
          <w:sz w:val="24"/>
          <w:szCs w:val="24"/>
        </w:rPr>
        <w:t>λαού του Ισραήλ και της Εκκλησίας του Παρακλήτου</w:t>
      </w:r>
      <w:r w:rsidRPr="005D2482">
        <w:rPr>
          <w:rFonts w:ascii="Times New Roman" w:hAnsi="Times New Roman"/>
          <w:sz w:val="24"/>
          <w:szCs w:val="24"/>
        </w:rPr>
        <w:t xml:space="preserve"> αλλά </w:t>
      </w:r>
      <w:r w:rsidRPr="005D2482">
        <w:rPr>
          <w:rFonts w:ascii="Times New Roman" w:hAnsi="Times New Roman"/>
          <w:b/>
          <w:sz w:val="24"/>
          <w:szCs w:val="24"/>
        </w:rPr>
        <w:t>και η οικουμενική προοπτική της ενιαίας θείας Οικονομίας και σωτηρίας</w:t>
      </w:r>
      <w:r w:rsidRPr="005D2482">
        <w:rPr>
          <w:rFonts w:ascii="Times New Roman" w:hAnsi="Times New Roman"/>
          <w:sz w:val="24"/>
          <w:szCs w:val="24"/>
        </w:rPr>
        <w:t xml:space="preserve"> η οποία αγκαλιάζει όλα τα έθνη. Γι’ αυτό και στην Κ.Δ. δεν δεσπόζει τόσο η μορφή του Μωυσή (όπως συνέβαινε στη Συναγωγή) αλλά του </w:t>
      </w:r>
      <w:r w:rsidRPr="005D2482">
        <w:rPr>
          <w:rFonts w:ascii="Times New Roman" w:hAnsi="Times New Roman"/>
          <w:b/>
          <w:sz w:val="24"/>
          <w:szCs w:val="24"/>
        </w:rPr>
        <w:t>Αβραάμ, του «πατέρα των προσήλυτων».</w:t>
      </w:r>
      <w:r w:rsidRPr="005D2482">
        <w:rPr>
          <w:rFonts w:ascii="Times New Roman" w:hAnsi="Times New Roman"/>
          <w:sz w:val="24"/>
          <w:szCs w:val="24"/>
        </w:rPr>
        <w:t xml:space="preserve"> Στον Κανόνα της Κ.Δ. η προαναφερθείσα συνέχεια αποτυπώνεται για πρώτη φορά σε μία επιστολή προς </w:t>
      </w:r>
      <w:proofErr w:type="spellStart"/>
      <w:r w:rsidRPr="005D2482">
        <w:rPr>
          <w:rFonts w:ascii="Times New Roman" w:hAnsi="Times New Roman"/>
          <w:sz w:val="24"/>
          <w:szCs w:val="24"/>
        </w:rPr>
        <w:t>εθνικοχριστιανούς</w:t>
      </w:r>
      <w:proofErr w:type="spellEnd"/>
      <w:r w:rsidRPr="005D2482">
        <w:rPr>
          <w:rFonts w:ascii="Times New Roman" w:hAnsi="Times New Roman"/>
          <w:sz w:val="24"/>
          <w:szCs w:val="24"/>
        </w:rPr>
        <w:t xml:space="preserve"> (!) περί το 55 μ.Χ. όπου έχουμε και την πρώτη ίσως «περιγραφή» της χριστιανικής Σύναξης-Ευχαριστίας (</w:t>
      </w:r>
      <w:r w:rsidRPr="00115F78">
        <w:rPr>
          <w:rFonts w:ascii="Times New Roman" w:hAnsi="Times New Roman"/>
          <w:i/>
          <w:sz w:val="24"/>
          <w:szCs w:val="24"/>
        </w:rPr>
        <w:t>Α</w:t>
      </w:r>
      <w:r w:rsidR="00B141AC" w:rsidRPr="00115F78">
        <w:rPr>
          <w:rFonts w:ascii="Times New Roman" w:hAnsi="Times New Roman"/>
          <w:i/>
          <w:sz w:val="24"/>
          <w:szCs w:val="24"/>
        </w:rPr>
        <w:t>΄</w:t>
      </w:r>
      <w:r w:rsidR="00933701" w:rsidRPr="00933701">
        <w:rPr>
          <w:rFonts w:ascii="Times New Roman" w:hAnsi="Times New Roman"/>
          <w:i/>
          <w:sz w:val="24"/>
          <w:szCs w:val="24"/>
        </w:rPr>
        <w:t xml:space="preserve"> </w:t>
      </w:r>
      <w:r w:rsidRPr="00115F78">
        <w:rPr>
          <w:rFonts w:ascii="Times New Roman" w:hAnsi="Times New Roman"/>
          <w:i/>
          <w:sz w:val="24"/>
          <w:szCs w:val="24"/>
        </w:rPr>
        <w:t>Κορ</w:t>
      </w:r>
      <w:r w:rsidRPr="005D2482">
        <w:rPr>
          <w:rFonts w:ascii="Times New Roman" w:hAnsi="Times New Roman"/>
          <w:sz w:val="24"/>
          <w:szCs w:val="24"/>
        </w:rPr>
        <w:t xml:space="preserve">. 16). Στην </w:t>
      </w:r>
      <w:r w:rsidR="00B141AC" w:rsidRPr="00115F78">
        <w:rPr>
          <w:rFonts w:ascii="Times New Roman" w:hAnsi="Times New Roman"/>
          <w:i/>
          <w:sz w:val="24"/>
          <w:szCs w:val="24"/>
        </w:rPr>
        <w:t xml:space="preserve">Α΄ </w:t>
      </w:r>
      <w:r w:rsidRPr="00115F78">
        <w:rPr>
          <w:rFonts w:ascii="Times New Roman" w:hAnsi="Times New Roman"/>
          <w:i/>
          <w:sz w:val="24"/>
          <w:szCs w:val="24"/>
        </w:rPr>
        <w:t>Κορ</w:t>
      </w:r>
      <w:r w:rsidRPr="005D2482">
        <w:rPr>
          <w:rFonts w:ascii="Times New Roman" w:hAnsi="Times New Roman"/>
          <w:sz w:val="24"/>
          <w:szCs w:val="24"/>
        </w:rPr>
        <w:t xml:space="preserve">. 10, 1-3 οι Ιουδαίοι της Εξόδου παρουσιάζονται ως </w:t>
      </w:r>
      <w:r w:rsidR="00933701" w:rsidRPr="00933701">
        <w:rPr>
          <w:rFonts w:ascii="Times New Roman" w:hAnsi="Times New Roman"/>
          <w:sz w:val="24"/>
          <w:szCs w:val="24"/>
        </w:rPr>
        <w:t xml:space="preserve">οἱ πατέρες </w:t>
      </w:r>
      <w:r w:rsidR="00933701" w:rsidRPr="00933701">
        <w:rPr>
          <w:rFonts w:ascii="Times New Roman" w:hAnsi="Times New Roman"/>
          <w:b/>
          <w:sz w:val="24"/>
          <w:szCs w:val="24"/>
        </w:rPr>
        <w:t>ἡμῶν</w:t>
      </w:r>
      <w:r w:rsidRPr="005D2482">
        <w:rPr>
          <w:rFonts w:ascii="Times New Roman" w:hAnsi="Times New Roman"/>
          <w:sz w:val="24"/>
          <w:szCs w:val="24"/>
        </w:rPr>
        <w:t xml:space="preserve"> (!). Στην ίδια συνάφεια αποδεικνύεται ότι </w:t>
      </w:r>
      <w:r w:rsidRPr="005D2482">
        <w:rPr>
          <w:rFonts w:ascii="Times New Roman" w:hAnsi="Times New Roman"/>
          <w:b/>
          <w:sz w:val="24"/>
          <w:szCs w:val="24"/>
        </w:rPr>
        <w:t>η αλληγορική ερμηνεία</w:t>
      </w:r>
      <w:r w:rsidRPr="005D2482">
        <w:rPr>
          <w:rFonts w:ascii="Times New Roman" w:hAnsi="Times New Roman"/>
          <w:sz w:val="24"/>
          <w:szCs w:val="24"/>
        </w:rPr>
        <w:t xml:space="preserve"> (9, 9 // </w:t>
      </w:r>
      <w:proofErr w:type="spellStart"/>
      <w:r w:rsidRPr="00115F78">
        <w:rPr>
          <w:rFonts w:ascii="Times New Roman" w:hAnsi="Times New Roman"/>
          <w:i/>
          <w:sz w:val="24"/>
          <w:szCs w:val="24"/>
        </w:rPr>
        <w:t>Δτ</w:t>
      </w:r>
      <w:proofErr w:type="spellEnd"/>
      <w:r w:rsidRPr="005D2482">
        <w:rPr>
          <w:rFonts w:ascii="Times New Roman" w:hAnsi="Times New Roman"/>
          <w:sz w:val="24"/>
          <w:szCs w:val="24"/>
        </w:rPr>
        <w:t xml:space="preserve">. 25, 4: </w:t>
      </w:r>
      <w:proofErr w:type="spellStart"/>
      <w:r w:rsidRPr="005D2482">
        <w:rPr>
          <w:rFonts w:ascii="Times New Roman" w:hAnsi="Times New Roman"/>
          <w:sz w:val="24"/>
          <w:szCs w:val="24"/>
        </w:rPr>
        <w:t>βους</w:t>
      </w:r>
      <w:proofErr w:type="spellEnd"/>
      <w:r w:rsidRPr="005D2482">
        <w:rPr>
          <w:rFonts w:ascii="Times New Roman" w:hAnsi="Times New Roman"/>
          <w:sz w:val="24"/>
          <w:szCs w:val="24"/>
        </w:rPr>
        <w:t xml:space="preserve"> //μαθητής) </w:t>
      </w:r>
      <w:r w:rsidRPr="005D2482">
        <w:rPr>
          <w:rFonts w:ascii="Times New Roman" w:hAnsi="Times New Roman"/>
          <w:b/>
          <w:sz w:val="24"/>
          <w:szCs w:val="24"/>
        </w:rPr>
        <w:t>και η τυπολογική</w:t>
      </w:r>
      <w:r w:rsidRPr="005D2482">
        <w:rPr>
          <w:rFonts w:ascii="Times New Roman" w:hAnsi="Times New Roman"/>
          <w:sz w:val="24"/>
          <w:szCs w:val="24"/>
        </w:rPr>
        <w:t xml:space="preserve"> (10, 4//</w:t>
      </w:r>
      <w:r w:rsidRPr="00115F78">
        <w:rPr>
          <w:rFonts w:ascii="Times New Roman" w:hAnsi="Times New Roman"/>
          <w:i/>
          <w:sz w:val="24"/>
          <w:szCs w:val="24"/>
        </w:rPr>
        <w:t>Έξ</w:t>
      </w:r>
      <w:r w:rsidRPr="005D2482">
        <w:rPr>
          <w:rFonts w:ascii="Times New Roman" w:hAnsi="Times New Roman"/>
          <w:sz w:val="24"/>
          <w:szCs w:val="24"/>
        </w:rPr>
        <w:t>. 17, 6</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005D2482" w:rsidRPr="00115F78">
        <w:rPr>
          <w:rFonts w:ascii="Times New Roman" w:hAnsi="Times New Roman"/>
          <w:i/>
          <w:sz w:val="24"/>
          <w:szCs w:val="24"/>
        </w:rPr>
        <w:t>Αρθ</w:t>
      </w:r>
      <w:proofErr w:type="spellEnd"/>
      <w:r w:rsidR="005D2482">
        <w:rPr>
          <w:rFonts w:ascii="Times New Roman" w:hAnsi="Times New Roman"/>
          <w:sz w:val="24"/>
          <w:szCs w:val="24"/>
        </w:rPr>
        <w:t>.</w:t>
      </w:r>
      <w:r w:rsidRPr="005D2482">
        <w:rPr>
          <w:rFonts w:ascii="Times New Roman" w:hAnsi="Times New Roman"/>
          <w:sz w:val="24"/>
          <w:szCs w:val="24"/>
        </w:rPr>
        <w:t xml:space="preserve"> 20, 7-11</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115F78">
        <w:rPr>
          <w:rFonts w:ascii="Times New Roman" w:hAnsi="Times New Roman"/>
          <w:i/>
          <w:sz w:val="24"/>
          <w:szCs w:val="24"/>
        </w:rPr>
        <w:t>Δτ</w:t>
      </w:r>
      <w:proofErr w:type="spellEnd"/>
      <w:r w:rsidRPr="005D2482">
        <w:rPr>
          <w:rFonts w:ascii="Times New Roman" w:hAnsi="Times New Roman"/>
          <w:sz w:val="24"/>
          <w:szCs w:val="24"/>
        </w:rPr>
        <w:t xml:space="preserve">. 31: ἡ </w:t>
      </w:r>
      <w:r w:rsidR="00933701" w:rsidRPr="00933701">
        <w:rPr>
          <w:rFonts w:ascii="Times New Roman" w:hAnsi="Times New Roman"/>
          <w:sz w:val="24"/>
          <w:szCs w:val="24"/>
        </w:rPr>
        <w:lastRenderedPageBreak/>
        <w:t>πέτρα ἦν ὁ Χριστὸς</w:t>
      </w:r>
      <w:r w:rsidR="00933701" w:rsidRPr="00933701">
        <w:rPr>
          <w:rStyle w:val="a5"/>
          <w:rFonts w:ascii="Times New Roman" w:hAnsi="Times New Roman"/>
          <w:sz w:val="24"/>
          <w:szCs w:val="24"/>
        </w:rPr>
        <w:footnoteReference w:id="209"/>
      </w:r>
      <w:r w:rsidRPr="005D2482">
        <w:rPr>
          <w:rFonts w:ascii="Times New Roman" w:hAnsi="Times New Roman"/>
          <w:sz w:val="24"/>
          <w:szCs w:val="24"/>
        </w:rPr>
        <w:t>) δεν συνιστούν «νεολογισμούς» των Πατέρων αλλά πρακτική της αρχέγονης Εκκλησίας που κληρονόμησε από την ιουδαϊκή ερμηνευτική</w:t>
      </w:r>
      <w:r w:rsidRPr="005D2482">
        <w:rPr>
          <w:rStyle w:val="a5"/>
          <w:rFonts w:ascii="Times New Roman" w:hAnsi="Times New Roman"/>
          <w:sz w:val="24"/>
          <w:szCs w:val="24"/>
        </w:rPr>
        <w:footnoteReference w:id="210"/>
      </w:r>
      <w:r w:rsidRPr="005D2482">
        <w:rPr>
          <w:rFonts w:ascii="Times New Roman" w:hAnsi="Times New Roman"/>
          <w:sz w:val="24"/>
          <w:szCs w:val="24"/>
        </w:rPr>
        <w:t xml:space="preserve">. </w:t>
      </w:r>
      <w:r w:rsidRPr="005D2482">
        <w:rPr>
          <w:rFonts w:ascii="Times New Roman" w:hAnsi="Times New Roman"/>
          <w:b/>
          <w:sz w:val="24"/>
          <w:szCs w:val="24"/>
        </w:rPr>
        <w:t>(γ)</w:t>
      </w:r>
      <w:r w:rsidRPr="005D2482">
        <w:rPr>
          <w:rFonts w:ascii="Times New Roman" w:hAnsi="Times New Roman"/>
          <w:sz w:val="24"/>
          <w:szCs w:val="24"/>
        </w:rPr>
        <w:t xml:space="preserve"> Μια τρίτη ερμηνευτική αρχή της Εκκλησίας είναι ότι οι τελετουργικές διατάξεις-</w:t>
      </w:r>
      <w:proofErr w:type="spellStart"/>
      <w:r w:rsidRPr="005D2482">
        <w:rPr>
          <w:rFonts w:ascii="Times New Roman" w:hAnsi="Times New Roman"/>
          <w:sz w:val="24"/>
          <w:szCs w:val="24"/>
          <w:lang w:val="en-US"/>
        </w:rPr>
        <w:t>Mitzwaot</w:t>
      </w:r>
      <w:proofErr w:type="spellEnd"/>
      <w:r w:rsidRPr="005D2482">
        <w:rPr>
          <w:rFonts w:ascii="Times New Roman" w:hAnsi="Times New Roman"/>
          <w:sz w:val="24"/>
          <w:szCs w:val="24"/>
        </w:rPr>
        <w:t xml:space="preserve"> της Π.Δ. (η οποία λειτούργησε ως παιδαγωγός) χάνουν την εξέχουσα σημασία τους ενώ και η ηθική της πίστης (που υποκαθιστά τη δικαιοσύνη) συμπυκνώνεται </w:t>
      </w:r>
      <w:r w:rsidRPr="005D2482">
        <w:rPr>
          <w:rFonts w:ascii="Times New Roman" w:hAnsi="Times New Roman"/>
          <w:b/>
          <w:sz w:val="24"/>
          <w:szCs w:val="24"/>
        </w:rPr>
        <w:t>στη θυσιαστική αγάπη χάριν του εχθρού</w:t>
      </w:r>
      <w:r w:rsidRPr="005D2482">
        <w:rPr>
          <w:rFonts w:ascii="Times New Roman" w:hAnsi="Times New Roman"/>
          <w:sz w:val="24"/>
          <w:szCs w:val="24"/>
        </w:rPr>
        <w:t xml:space="preserve"> και όχι μόνον του πλησίον/γείτονα</w:t>
      </w:r>
      <w:r w:rsidRPr="005D2482">
        <w:rPr>
          <w:rStyle w:val="a5"/>
          <w:rFonts w:ascii="Times New Roman" w:hAnsi="Times New Roman"/>
          <w:sz w:val="24"/>
          <w:szCs w:val="24"/>
        </w:rPr>
        <w:footnoteReference w:id="211"/>
      </w:r>
      <w:r w:rsidRPr="005D2482">
        <w:rPr>
          <w:rFonts w:ascii="Times New Roman" w:hAnsi="Times New Roman"/>
          <w:sz w:val="24"/>
          <w:szCs w:val="24"/>
        </w:rPr>
        <w:t xml:space="preserve">. Μάλιστα δεν αποκλείεται το </w:t>
      </w:r>
      <w:proofErr w:type="spellStart"/>
      <w:r w:rsidR="00DA3DF1" w:rsidRPr="00BB3522">
        <w:rPr>
          <w:rFonts w:ascii="Times New Roman" w:hAnsi="Times New Roman"/>
          <w:i/>
          <w:sz w:val="24"/>
          <w:szCs w:val="24"/>
        </w:rPr>
        <w:t>Λ</w:t>
      </w:r>
      <w:r w:rsidR="00572B14" w:rsidRPr="00BB3522">
        <w:rPr>
          <w:rFonts w:ascii="Times New Roman" w:hAnsi="Times New Roman"/>
          <w:i/>
          <w:sz w:val="24"/>
          <w:szCs w:val="24"/>
        </w:rPr>
        <w:t>ευ</w:t>
      </w:r>
      <w:proofErr w:type="spellEnd"/>
      <w:r w:rsidR="00B141AC" w:rsidRPr="005D2482">
        <w:rPr>
          <w:rFonts w:ascii="Times New Roman" w:hAnsi="Times New Roman"/>
          <w:sz w:val="24"/>
          <w:szCs w:val="24"/>
        </w:rPr>
        <w:t xml:space="preserve">. </w:t>
      </w:r>
      <w:r w:rsidRPr="005D2482">
        <w:rPr>
          <w:rFonts w:ascii="Times New Roman" w:hAnsi="Times New Roman"/>
          <w:sz w:val="24"/>
          <w:szCs w:val="24"/>
        </w:rPr>
        <w:t>19, 18 (</w:t>
      </w:r>
      <w:proofErr w:type="spellStart"/>
      <w:r w:rsidRPr="005D2482">
        <w:rPr>
          <w:rFonts w:ascii="Times New Roman" w:hAnsi="Times New Roman"/>
          <w:sz w:val="24"/>
          <w:szCs w:val="24"/>
        </w:rPr>
        <w:t>ἀγαπήσεις</w:t>
      </w:r>
      <w:proofErr w:type="spellEnd"/>
      <w:r w:rsidRPr="005D2482">
        <w:rPr>
          <w:rFonts w:ascii="Times New Roman" w:hAnsi="Times New Roman"/>
          <w:sz w:val="24"/>
          <w:szCs w:val="24"/>
        </w:rPr>
        <w:t xml:space="preserve"> τὸν πλησίον) να προστέθηκε στο </w:t>
      </w:r>
      <w:proofErr w:type="spellStart"/>
      <w:r w:rsidRPr="005D2482">
        <w:rPr>
          <w:rFonts w:ascii="Times New Roman" w:hAnsi="Times New Roman"/>
          <w:sz w:val="24"/>
          <w:szCs w:val="24"/>
        </w:rPr>
        <w:t>Σεμά-</w:t>
      </w:r>
      <w:r w:rsidR="00933701" w:rsidRPr="00933701">
        <w:rPr>
          <w:rFonts w:ascii="Times New Roman" w:hAnsi="Times New Roman"/>
          <w:iCs/>
          <w:sz w:val="24"/>
          <w:szCs w:val="24"/>
        </w:rPr>
        <w:t>Ἄκουε</w:t>
      </w:r>
      <w:proofErr w:type="spellEnd"/>
      <w:r w:rsidR="00933701" w:rsidRPr="00933701">
        <w:rPr>
          <w:rFonts w:ascii="Times New Roman" w:hAnsi="Times New Roman"/>
          <w:iCs/>
          <w:sz w:val="24"/>
          <w:szCs w:val="24"/>
        </w:rPr>
        <w:t xml:space="preserve"> Ἰσραὴλ </w:t>
      </w:r>
      <w:r w:rsidRPr="005D2482">
        <w:rPr>
          <w:rFonts w:ascii="Times New Roman" w:hAnsi="Times New Roman"/>
          <w:sz w:val="24"/>
          <w:szCs w:val="24"/>
        </w:rPr>
        <w:t xml:space="preserve">από τον ίδιο τον Ιησού. </w:t>
      </w:r>
    </w:p>
    <w:p w14:paraId="0453DDC9" w14:textId="77777777" w:rsidR="003476AC" w:rsidRPr="005D2482" w:rsidRDefault="003476AC" w:rsidP="00572B14">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Όντως η πιο δημοφιλής στην ορθόδοξη λατρεία συλλογή της </w:t>
      </w:r>
      <w:proofErr w:type="spellStart"/>
      <w:r w:rsidRPr="005D2482">
        <w:rPr>
          <w:rFonts w:ascii="Times New Roman" w:hAnsi="Times New Roman"/>
          <w:sz w:val="24"/>
          <w:szCs w:val="24"/>
        </w:rPr>
        <w:t>Τανάχ</w:t>
      </w:r>
      <w:proofErr w:type="spellEnd"/>
      <w:r w:rsidRPr="005D2482">
        <w:rPr>
          <w:rFonts w:ascii="Times New Roman" w:hAnsi="Times New Roman"/>
          <w:sz w:val="24"/>
          <w:szCs w:val="24"/>
        </w:rPr>
        <w:t xml:space="preserve"> είναι </w:t>
      </w:r>
      <w:r w:rsidRPr="005D2482">
        <w:rPr>
          <w:rFonts w:ascii="Times New Roman" w:hAnsi="Times New Roman"/>
          <w:b/>
          <w:sz w:val="24"/>
          <w:szCs w:val="24"/>
        </w:rPr>
        <w:t xml:space="preserve">οι </w:t>
      </w:r>
      <w:r w:rsidRPr="00BB3522">
        <w:rPr>
          <w:rFonts w:ascii="Times New Roman" w:hAnsi="Times New Roman"/>
          <w:b/>
          <w:i/>
          <w:sz w:val="24"/>
          <w:szCs w:val="24"/>
        </w:rPr>
        <w:t>Ψαλμοί</w:t>
      </w:r>
      <w:r w:rsidRPr="005D2482">
        <w:rPr>
          <w:rFonts w:ascii="Times New Roman" w:hAnsi="Times New Roman"/>
          <w:sz w:val="24"/>
          <w:szCs w:val="24"/>
        </w:rPr>
        <w:t xml:space="preserve">. Αυτοί συντρόφευσαν και τον Ι. Χριστό κατεξοχήν τη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Εβδομάδα και ιδιαιτέρως  κατά τις δραματικές στιγμές που πέρασε πάνω στο Σταυρό (</w:t>
      </w:r>
      <w:r w:rsidRPr="00115F78">
        <w:rPr>
          <w:rFonts w:ascii="Times New Roman" w:hAnsi="Times New Roman"/>
          <w:i/>
          <w:sz w:val="24"/>
          <w:szCs w:val="24"/>
        </w:rPr>
        <w:t>Μκ</w:t>
      </w:r>
      <w:r w:rsidRPr="005D2482">
        <w:rPr>
          <w:rFonts w:ascii="Times New Roman" w:hAnsi="Times New Roman"/>
          <w:sz w:val="24"/>
          <w:szCs w:val="24"/>
        </w:rPr>
        <w:t>. 14, 26=112-117</w:t>
      </w:r>
      <w:r w:rsidR="00BB3522">
        <w:rPr>
          <w:rFonts w:ascii="Times New Roman" w:hAnsi="Times New Roman"/>
          <w:sz w:val="24"/>
          <w:szCs w:val="24"/>
        </w:rPr>
        <w:t>,</w:t>
      </w:r>
      <w:r w:rsidRPr="005D2482">
        <w:rPr>
          <w:rFonts w:ascii="Times New Roman" w:hAnsi="Times New Roman"/>
          <w:sz w:val="24"/>
          <w:szCs w:val="24"/>
        </w:rPr>
        <w:t xml:space="preserve"> 135 [Ψαλμοί Αλληλούια-</w:t>
      </w:r>
      <w:proofErr w:type="spellStart"/>
      <w:r w:rsidRPr="005D2482">
        <w:rPr>
          <w:rFonts w:ascii="Times New Roman" w:hAnsi="Times New Roman"/>
          <w:sz w:val="24"/>
          <w:szCs w:val="24"/>
        </w:rPr>
        <w:t>Χαλλέλ</w:t>
      </w:r>
      <w:proofErr w:type="spellEnd"/>
      <w:r w:rsidRPr="005D2482">
        <w:rPr>
          <w:rFonts w:ascii="Times New Roman" w:hAnsi="Times New Roman"/>
          <w:sz w:val="24"/>
          <w:szCs w:val="24"/>
        </w:rPr>
        <w:t>]</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00572B14" w:rsidRPr="00572B14">
        <w:rPr>
          <w:rFonts w:ascii="Times New Roman" w:hAnsi="Times New Roman"/>
          <w:i/>
          <w:sz w:val="24"/>
          <w:szCs w:val="24"/>
        </w:rPr>
        <w:t>Ψαλ</w:t>
      </w:r>
      <w:proofErr w:type="spellEnd"/>
      <w:r w:rsidR="00572B14" w:rsidRPr="00572B14">
        <w:rPr>
          <w:rFonts w:ascii="Times New Roman" w:hAnsi="Times New Roman"/>
          <w:i/>
          <w:sz w:val="24"/>
          <w:szCs w:val="24"/>
        </w:rPr>
        <w:t xml:space="preserve">. </w:t>
      </w:r>
      <w:r w:rsidRPr="005D2482">
        <w:rPr>
          <w:rFonts w:ascii="Times New Roman" w:hAnsi="Times New Roman"/>
          <w:sz w:val="24"/>
          <w:szCs w:val="24"/>
        </w:rPr>
        <w:t>21</w:t>
      </w:r>
      <w:r w:rsidRPr="005D2482">
        <w:rPr>
          <w:rFonts w:ascii="Times New Roman" w:hAnsi="Times New Roman"/>
          <w:sz w:val="24"/>
          <w:szCs w:val="24"/>
          <w:vertAlign w:val="superscript"/>
        </w:rPr>
        <w:t xml:space="preserve">. </w:t>
      </w:r>
      <w:r w:rsidRPr="005D2482">
        <w:rPr>
          <w:rFonts w:ascii="Times New Roman" w:hAnsi="Times New Roman"/>
          <w:sz w:val="24"/>
          <w:szCs w:val="24"/>
        </w:rPr>
        <w:t>30, 6</w:t>
      </w:r>
      <w:r w:rsidRPr="005D2482">
        <w:rPr>
          <w:rFonts w:ascii="Times New Roman" w:hAnsi="Times New Roman"/>
          <w:sz w:val="24"/>
          <w:szCs w:val="24"/>
          <w:vertAlign w:val="superscript"/>
        </w:rPr>
        <w:t>.</w:t>
      </w:r>
      <w:r w:rsidRPr="005D2482">
        <w:rPr>
          <w:rFonts w:ascii="Times New Roman" w:hAnsi="Times New Roman"/>
          <w:sz w:val="24"/>
          <w:szCs w:val="24"/>
        </w:rPr>
        <w:t xml:space="preserve"> [68, 22]</w:t>
      </w:r>
      <w:r w:rsidRPr="005D2482">
        <w:rPr>
          <w:rFonts w:ascii="Times New Roman" w:hAnsi="Times New Roman"/>
          <w:sz w:val="24"/>
          <w:szCs w:val="24"/>
          <w:vertAlign w:val="superscript"/>
        </w:rPr>
        <w:t>.</w:t>
      </w:r>
      <w:r w:rsidRPr="005D2482">
        <w:rPr>
          <w:rFonts w:ascii="Times New Roman" w:hAnsi="Times New Roman"/>
          <w:sz w:val="24"/>
          <w:szCs w:val="24"/>
        </w:rPr>
        <w:t xml:space="preserve"> 109</w:t>
      </w:r>
      <w:r w:rsidRPr="005D2482">
        <w:rPr>
          <w:rFonts w:ascii="Times New Roman" w:hAnsi="Times New Roman"/>
          <w:sz w:val="24"/>
          <w:szCs w:val="24"/>
          <w:vertAlign w:val="superscript"/>
        </w:rPr>
        <w:t>.</w:t>
      </w:r>
      <w:r w:rsidRPr="005D2482">
        <w:rPr>
          <w:rFonts w:ascii="Times New Roman" w:hAnsi="Times New Roman"/>
          <w:sz w:val="24"/>
          <w:szCs w:val="24"/>
        </w:rPr>
        <w:t xml:space="preserve"> 117 </w:t>
      </w:r>
      <w:r w:rsidR="00B141AC" w:rsidRPr="005D2482">
        <w:rPr>
          <w:rFonts w:ascii="Times New Roman" w:hAnsi="Times New Roman"/>
          <w:sz w:val="24"/>
          <w:szCs w:val="24"/>
        </w:rPr>
        <w:t>Ο΄</w:t>
      </w:r>
      <w:r w:rsidRPr="005D2482">
        <w:rPr>
          <w:rFonts w:ascii="Times New Roman" w:hAnsi="Times New Roman"/>
          <w:sz w:val="24"/>
          <w:szCs w:val="24"/>
        </w:rPr>
        <w:t xml:space="preserve">). Είναι αξιοσημείωτο ότι το συγκεκριμένο βιβλίο, που αναγιγνώσκεται ολόκληρο (α) κατά την κοίμηση του ορθοδόξου αλλά και (β) σε εβδομάδες του εκκλησιαστικού έτους, είναι αυτό το οποίο κατά την οθωμανική κυριαρχία μαζί με την </w:t>
      </w:r>
      <w:r w:rsidR="00933701" w:rsidRPr="00933701">
        <w:rPr>
          <w:rFonts w:ascii="Times New Roman" w:hAnsi="Times New Roman"/>
          <w:i/>
          <w:sz w:val="24"/>
          <w:szCs w:val="24"/>
        </w:rPr>
        <w:t>Αποκάλυψη του Ιωάννη</w:t>
      </w:r>
      <w:r w:rsidRPr="005D2482">
        <w:rPr>
          <w:rFonts w:ascii="Times New Roman" w:hAnsi="Times New Roman"/>
          <w:sz w:val="24"/>
          <w:szCs w:val="24"/>
        </w:rPr>
        <w:t xml:space="preserve"> μεταφρασμένα στη νέα ελληνική πρόσφεραν εξαιρετική παρηγοριά. Αυτό συνέβη διότι πρόσφερε παρηγοριά στον ορθόδοξο ο οποίος με την άλωση της δικής του Πόλεως υπέστη τραύμα αντίστοιχο εκείνου που προκλήθηκε στους Ιουδαίους με την πυρπόληση της Ιερουσαλήμ και του Ναού (όπου εγκιβωτιζόταν η «υπέρμαχος στρατηγός») από τους Βαβυλωνίους το 587 π.Χ.</w:t>
      </w:r>
      <w:r w:rsidR="00115F78">
        <w:rPr>
          <w:rFonts w:ascii="Times New Roman" w:hAnsi="Times New Roman"/>
          <w:sz w:val="24"/>
          <w:szCs w:val="24"/>
        </w:rPr>
        <w:t>.</w:t>
      </w:r>
      <w:r w:rsidRPr="005D2482">
        <w:rPr>
          <w:rFonts w:ascii="Times New Roman" w:hAnsi="Times New Roman"/>
          <w:sz w:val="24"/>
          <w:szCs w:val="24"/>
        </w:rPr>
        <w:t xml:space="preserve"> Ενώ η </w:t>
      </w:r>
      <w:r w:rsidRPr="00115F78">
        <w:rPr>
          <w:rFonts w:ascii="Times New Roman" w:hAnsi="Times New Roman"/>
          <w:i/>
          <w:sz w:val="24"/>
          <w:szCs w:val="24"/>
        </w:rPr>
        <w:t>Αποκ</w:t>
      </w:r>
      <w:r w:rsidRPr="005D2482">
        <w:rPr>
          <w:rFonts w:ascii="Times New Roman" w:hAnsi="Times New Roman"/>
          <w:sz w:val="24"/>
          <w:szCs w:val="24"/>
        </w:rPr>
        <w:t>. εξακολουθεί να μην αναγιγνώσκεται, οι Ψαλμοί παραμένουν το δημοφιλέστερο τμήμα της Π.Δ.</w:t>
      </w:r>
      <w:r w:rsidR="00BB3522">
        <w:rPr>
          <w:rFonts w:ascii="Times New Roman" w:hAnsi="Times New Roman"/>
          <w:sz w:val="24"/>
          <w:szCs w:val="24"/>
        </w:rPr>
        <w:t>.</w:t>
      </w:r>
      <w:r w:rsidRPr="005D2482">
        <w:rPr>
          <w:rFonts w:ascii="Times New Roman" w:hAnsi="Times New Roman"/>
          <w:sz w:val="24"/>
          <w:szCs w:val="24"/>
        </w:rPr>
        <w:t xml:space="preserve"> Ίσως είναι και το βιβλίο με τις περισσότερες αποδόσεις στη νέα Ελληνική. Ήδη και στους χρόνους του Βυζαντίου, ενώ είχαν διατυπωθεί επιφυλάξεις για την μελέτη της Α</w:t>
      </w:r>
      <w:r w:rsidR="00BB3522">
        <w:rPr>
          <w:rFonts w:ascii="Times New Roman" w:hAnsi="Times New Roman"/>
          <w:sz w:val="24"/>
          <w:szCs w:val="24"/>
        </w:rPr>
        <w:t>.</w:t>
      </w:r>
      <w:r w:rsidRPr="005D2482">
        <w:rPr>
          <w:rFonts w:ascii="Times New Roman" w:hAnsi="Times New Roman"/>
          <w:sz w:val="24"/>
          <w:szCs w:val="24"/>
        </w:rPr>
        <w:t>Γ</w:t>
      </w:r>
      <w:r w:rsidR="00BB3522">
        <w:rPr>
          <w:rFonts w:ascii="Times New Roman" w:hAnsi="Times New Roman"/>
          <w:sz w:val="24"/>
          <w:szCs w:val="24"/>
        </w:rPr>
        <w:t>.</w:t>
      </w:r>
      <w:r w:rsidRPr="005D2482">
        <w:rPr>
          <w:rFonts w:ascii="Times New Roman" w:hAnsi="Times New Roman"/>
          <w:sz w:val="24"/>
          <w:szCs w:val="24"/>
        </w:rPr>
        <w:t xml:space="preserve"> ιδίως από ησυχαστικούς κύκλους και ενώ άλλα βιβλία της ΠΔ δεν ήταν γνωστά ούτε κατ’ όνομα, ο </w:t>
      </w:r>
      <w:proofErr w:type="spellStart"/>
      <w:r w:rsidRPr="005D2482">
        <w:rPr>
          <w:rFonts w:ascii="Times New Roman" w:hAnsi="Times New Roman"/>
          <w:sz w:val="24"/>
          <w:szCs w:val="24"/>
        </w:rPr>
        <w:t>Ψαλτήρας</w:t>
      </w:r>
      <w:proofErr w:type="spellEnd"/>
      <w:r w:rsidRPr="005D2482">
        <w:rPr>
          <w:rFonts w:ascii="Times New Roman" w:hAnsi="Times New Roman"/>
          <w:sz w:val="24"/>
          <w:szCs w:val="24"/>
        </w:rPr>
        <w:t xml:space="preserve"> ήταν το μόνο που είχαν άπαντες στο </w:t>
      </w:r>
      <w:r w:rsidRPr="005D2482">
        <w:rPr>
          <w:rFonts w:ascii="Times New Roman" w:hAnsi="Times New Roman"/>
          <w:sz w:val="24"/>
          <w:szCs w:val="24"/>
        </w:rPr>
        <w:lastRenderedPageBreak/>
        <w:t xml:space="preserve">στόμα τους (Ι. Χρυσόστομος </w:t>
      </w:r>
      <w:r w:rsidRPr="005D2482">
        <w:rPr>
          <w:rFonts w:ascii="Times New Roman" w:hAnsi="Times New Roman"/>
          <w:sz w:val="24"/>
          <w:szCs w:val="24"/>
          <w:lang w:val="en-US"/>
        </w:rPr>
        <w:t>PG</w:t>
      </w:r>
      <w:r w:rsidRPr="005D2482">
        <w:rPr>
          <w:rFonts w:ascii="Times New Roman" w:hAnsi="Times New Roman"/>
          <w:sz w:val="24"/>
          <w:szCs w:val="24"/>
        </w:rPr>
        <w:t xml:space="preserve"> 55</w:t>
      </w:r>
      <w:r w:rsidR="00933701" w:rsidRPr="00933701">
        <w:rPr>
          <w:rFonts w:ascii="Times New Roman" w:hAnsi="Times New Roman"/>
          <w:sz w:val="24"/>
          <w:szCs w:val="24"/>
        </w:rPr>
        <w:t>,</w:t>
      </w:r>
      <w:r w:rsidRPr="005D2482">
        <w:rPr>
          <w:rFonts w:ascii="Times New Roman" w:hAnsi="Times New Roman"/>
          <w:sz w:val="24"/>
          <w:szCs w:val="24"/>
        </w:rPr>
        <w:t>158)</w:t>
      </w:r>
      <w:r w:rsidRPr="005D2482">
        <w:rPr>
          <w:rStyle w:val="a5"/>
          <w:rFonts w:ascii="Times New Roman" w:hAnsi="Times New Roman"/>
          <w:sz w:val="24"/>
          <w:szCs w:val="24"/>
          <w:lang w:val="en-US"/>
        </w:rPr>
        <w:footnoteReference w:id="212"/>
      </w:r>
      <w:r w:rsidRPr="005D2482">
        <w:rPr>
          <w:rFonts w:ascii="Times New Roman" w:hAnsi="Times New Roman"/>
          <w:sz w:val="24"/>
          <w:szCs w:val="24"/>
        </w:rPr>
        <w:t xml:space="preserve">. Αυτό συμβαίνει διότι </w:t>
      </w:r>
      <w:r w:rsidR="00933701" w:rsidRPr="00933701">
        <w:rPr>
          <w:rFonts w:ascii="Times New Roman" w:hAnsi="Times New Roman"/>
          <w:sz w:val="24"/>
          <w:szCs w:val="24"/>
        </w:rPr>
        <w:t>θίγουν αιώνια προβλήματα του ανθρώπου</w:t>
      </w:r>
      <w:r w:rsidRPr="005D2482">
        <w:rPr>
          <w:rFonts w:ascii="Times New Roman" w:hAnsi="Times New Roman"/>
          <w:sz w:val="24"/>
          <w:szCs w:val="24"/>
        </w:rPr>
        <w:t xml:space="preserve"> ενώ σε αρκετούς εξ αυτών ακούγεται η φωνή του Χριστού και ως κεφαλής αλλά και ως σώματος.</w:t>
      </w:r>
      <w:r w:rsidRPr="005D2482">
        <w:rPr>
          <w:rStyle w:val="a5"/>
          <w:rFonts w:ascii="Times New Roman" w:hAnsi="Times New Roman"/>
          <w:sz w:val="24"/>
          <w:szCs w:val="24"/>
        </w:rPr>
        <w:footnoteReference w:id="213"/>
      </w:r>
    </w:p>
    <w:p w14:paraId="20700DDC" w14:textId="77777777" w:rsidR="003476AC" w:rsidRPr="005D2482" w:rsidRDefault="003476AC" w:rsidP="000B65CA">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Εκτός των Ψαλμών, δημοφιλείς στην ορθόδοξη Εκκλησία είναι </w:t>
      </w:r>
      <w:r w:rsidRPr="005D2482">
        <w:rPr>
          <w:rFonts w:ascii="Times New Roman" w:hAnsi="Times New Roman"/>
          <w:b/>
          <w:sz w:val="24"/>
          <w:szCs w:val="24"/>
        </w:rPr>
        <w:t>και οι  Ωδές</w:t>
      </w:r>
      <w:r w:rsidRPr="005D2482">
        <w:rPr>
          <w:rStyle w:val="a5"/>
          <w:rFonts w:ascii="Times New Roman" w:hAnsi="Times New Roman"/>
          <w:b/>
          <w:sz w:val="24"/>
          <w:szCs w:val="24"/>
        </w:rPr>
        <w:footnoteReference w:id="214"/>
      </w:r>
      <w:r w:rsidRPr="005D2482">
        <w:rPr>
          <w:rFonts w:ascii="Times New Roman" w:hAnsi="Times New Roman"/>
          <w:sz w:val="24"/>
          <w:szCs w:val="24"/>
        </w:rPr>
        <w:t xml:space="preserve">, οι οποίες </w:t>
      </w:r>
      <w:r w:rsidRPr="005D2482">
        <w:rPr>
          <w:rFonts w:ascii="Times New Roman" w:hAnsi="Times New Roman"/>
          <w:b/>
          <w:sz w:val="24"/>
          <w:szCs w:val="24"/>
        </w:rPr>
        <w:t>(α)</w:t>
      </w:r>
      <w:r w:rsidRPr="005D2482">
        <w:rPr>
          <w:rFonts w:ascii="Times New Roman" w:hAnsi="Times New Roman"/>
          <w:sz w:val="24"/>
          <w:szCs w:val="24"/>
        </w:rPr>
        <w:t xml:space="preserve"> προέρχονται από όλα σχεδόν τα «μέρη» της Π.Δ. </w:t>
      </w:r>
      <w:r w:rsidRPr="005D2482">
        <w:rPr>
          <w:rFonts w:ascii="Times New Roman" w:hAnsi="Times New Roman"/>
          <w:b/>
          <w:sz w:val="24"/>
          <w:szCs w:val="24"/>
        </w:rPr>
        <w:t>(β)</w:t>
      </w:r>
      <w:r w:rsidRPr="005D2482">
        <w:rPr>
          <w:rFonts w:ascii="Times New Roman" w:hAnsi="Times New Roman"/>
          <w:sz w:val="24"/>
          <w:szCs w:val="24"/>
        </w:rPr>
        <w:t xml:space="preserve"> Ανήκουν (κάποιες από αυτές όπως ο Ύμνος της Δεββώρας </w:t>
      </w:r>
      <w:proofErr w:type="spellStart"/>
      <w:r w:rsidRPr="006F3F1F">
        <w:rPr>
          <w:rFonts w:ascii="Times New Roman" w:hAnsi="Times New Roman"/>
          <w:i/>
          <w:sz w:val="24"/>
          <w:szCs w:val="24"/>
        </w:rPr>
        <w:t>Κρ</w:t>
      </w:r>
      <w:proofErr w:type="spellEnd"/>
      <w:r w:rsidRPr="005D2482">
        <w:rPr>
          <w:rFonts w:ascii="Times New Roman" w:hAnsi="Times New Roman"/>
          <w:sz w:val="24"/>
          <w:szCs w:val="24"/>
        </w:rPr>
        <w:t xml:space="preserve">. 5) στα αρχαιότερα στρώματα της Π.Δ., </w:t>
      </w:r>
      <w:r w:rsidRPr="005D2482">
        <w:rPr>
          <w:rFonts w:ascii="Times New Roman" w:hAnsi="Times New Roman"/>
          <w:b/>
          <w:sz w:val="24"/>
          <w:szCs w:val="24"/>
        </w:rPr>
        <w:t>(γ)</w:t>
      </w:r>
      <w:r w:rsidRPr="005D2482">
        <w:rPr>
          <w:rFonts w:ascii="Times New Roman" w:hAnsi="Times New Roman"/>
          <w:sz w:val="24"/>
          <w:szCs w:val="24"/>
        </w:rPr>
        <w:t xml:space="preserve"> εναλλάσσουν χαρά με πόνο (όπως συμβαίνει με τις δύο Ωδές του Μωυσέως </w:t>
      </w:r>
      <w:r w:rsidRPr="006F3F1F">
        <w:rPr>
          <w:rFonts w:ascii="Times New Roman" w:hAnsi="Times New Roman"/>
          <w:i/>
          <w:sz w:val="24"/>
          <w:szCs w:val="24"/>
        </w:rPr>
        <w:t>Έξ</w:t>
      </w:r>
      <w:r w:rsidRPr="005D2482">
        <w:rPr>
          <w:rFonts w:ascii="Times New Roman" w:hAnsi="Times New Roman"/>
          <w:sz w:val="24"/>
          <w:szCs w:val="24"/>
        </w:rPr>
        <w:t xml:space="preserve">. 15 και </w:t>
      </w:r>
      <w:proofErr w:type="spellStart"/>
      <w:r w:rsidRPr="00BB3522">
        <w:rPr>
          <w:rFonts w:ascii="Times New Roman" w:hAnsi="Times New Roman"/>
          <w:i/>
          <w:sz w:val="24"/>
          <w:szCs w:val="24"/>
        </w:rPr>
        <w:t>Δτ</w:t>
      </w:r>
      <w:proofErr w:type="spellEnd"/>
      <w:r w:rsidRPr="005D2482">
        <w:rPr>
          <w:rFonts w:ascii="Times New Roman" w:hAnsi="Times New Roman"/>
          <w:sz w:val="24"/>
          <w:szCs w:val="24"/>
        </w:rPr>
        <w:t xml:space="preserve">. 3) που συνδυάζονται ήδη μοναδικά μεταξύ τους και με άλλα ψαλμικά κείμενα στο </w:t>
      </w:r>
      <w:r w:rsidRPr="006F3F1F">
        <w:rPr>
          <w:rFonts w:ascii="Times New Roman" w:hAnsi="Times New Roman"/>
          <w:i/>
          <w:sz w:val="24"/>
          <w:szCs w:val="24"/>
        </w:rPr>
        <w:t>Αποκ</w:t>
      </w:r>
      <w:r w:rsidRPr="005D2482">
        <w:rPr>
          <w:rFonts w:ascii="Times New Roman" w:hAnsi="Times New Roman"/>
          <w:sz w:val="24"/>
          <w:szCs w:val="24"/>
        </w:rPr>
        <w:t xml:space="preserve">. 15 </w:t>
      </w:r>
      <w:r w:rsidR="00933701" w:rsidRPr="00933701">
        <w:rPr>
          <w:rFonts w:ascii="Times New Roman" w:hAnsi="Times New Roman"/>
          <w:sz w:val="24"/>
          <w:szCs w:val="24"/>
        </w:rPr>
        <w:t>(</w:t>
      </w:r>
      <w:r w:rsidR="00933701" w:rsidRPr="00933701">
        <w:rPr>
          <w:rFonts w:ascii="Times New Roman" w:hAnsi="Times New Roman"/>
          <w:b/>
          <w:bCs/>
          <w:sz w:val="24"/>
          <w:szCs w:val="24"/>
        </w:rPr>
        <w:t xml:space="preserve">ἡ </w:t>
      </w:r>
      <w:proofErr w:type="spellStart"/>
      <w:r w:rsidR="00933701" w:rsidRPr="00933701">
        <w:rPr>
          <w:rFonts w:ascii="Times New Roman" w:hAnsi="Times New Roman"/>
          <w:b/>
          <w:bCs/>
          <w:sz w:val="24"/>
          <w:szCs w:val="24"/>
        </w:rPr>
        <w:t>ᾠδὴ</w:t>
      </w:r>
      <w:proofErr w:type="spellEnd"/>
      <w:r w:rsidR="00933701" w:rsidRPr="00933701">
        <w:rPr>
          <w:rFonts w:ascii="Times New Roman" w:hAnsi="Times New Roman"/>
          <w:b/>
          <w:bCs/>
          <w:sz w:val="24"/>
          <w:szCs w:val="24"/>
        </w:rPr>
        <w:t xml:space="preserve"> </w:t>
      </w:r>
      <w:proofErr w:type="spellStart"/>
      <w:r w:rsidR="00933701" w:rsidRPr="00933701">
        <w:rPr>
          <w:rFonts w:ascii="Times New Roman" w:hAnsi="Times New Roman"/>
          <w:b/>
          <w:bCs/>
          <w:sz w:val="24"/>
          <w:szCs w:val="24"/>
        </w:rPr>
        <w:t>Μωϋσέως</w:t>
      </w:r>
      <w:proofErr w:type="spellEnd"/>
      <w:r w:rsidR="00933701" w:rsidRPr="00933701">
        <w:rPr>
          <w:rFonts w:ascii="Times New Roman" w:hAnsi="Times New Roman"/>
          <w:b/>
          <w:bCs/>
          <w:sz w:val="24"/>
          <w:szCs w:val="24"/>
        </w:rPr>
        <w:t xml:space="preserve"> τοῦ </w:t>
      </w:r>
      <w:proofErr w:type="spellStart"/>
      <w:r w:rsidR="00933701" w:rsidRPr="00933701">
        <w:rPr>
          <w:rFonts w:ascii="Times New Roman" w:hAnsi="Times New Roman"/>
          <w:b/>
          <w:bCs/>
          <w:sz w:val="24"/>
          <w:szCs w:val="24"/>
        </w:rPr>
        <w:t>δούλου</w:t>
      </w:r>
      <w:proofErr w:type="spellEnd"/>
      <w:r w:rsidR="00933701" w:rsidRPr="00933701">
        <w:rPr>
          <w:rFonts w:ascii="Times New Roman" w:hAnsi="Times New Roman"/>
          <w:b/>
          <w:bCs/>
          <w:sz w:val="24"/>
          <w:szCs w:val="24"/>
        </w:rPr>
        <w:t xml:space="preserve"> τοῦ </w:t>
      </w:r>
      <w:r w:rsidR="00933701" w:rsidRPr="00933701">
        <w:rPr>
          <w:rFonts w:ascii="Times New Roman" w:hAnsi="Times New Roman"/>
          <w:b/>
          <w:bCs/>
          <w:caps/>
          <w:sz w:val="24"/>
          <w:szCs w:val="24"/>
        </w:rPr>
        <w:t>θ</w:t>
      </w:r>
      <w:r w:rsidR="00933701" w:rsidRPr="00933701">
        <w:rPr>
          <w:rFonts w:ascii="Times New Roman" w:hAnsi="Times New Roman"/>
          <w:b/>
          <w:bCs/>
          <w:sz w:val="24"/>
          <w:szCs w:val="24"/>
        </w:rPr>
        <w:t xml:space="preserve">εοῦ καὶ ἡ </w:t>
      </w:r>
      <w:proofErr w:type="spellStart"/>
      <w:r w:rsidR="00933701" w:rsidRPr="00933701">
        <w:rPr>
          <w:rFonts w:ascii="Times New Roman" w:hAnsi="Times New Roman"/>
          <w:b/>
          <w:bCs/>
          <w:sz w:val="24"/>
          <w:szCs w:val="24"/>
        </w:rPr>
        <w:t>ᾠδὴ</w:t>
      </w:r>
      <w:proofErr w:type="spellEnd"/>
      <w:r w:rsidR="00933701" w:rsidRPr="00933701">
        <w:rPr>
          <w:rFonts w:ascii="Times New Roman" w:hAnsi="Times New Roman"/>
          <w:b/>
          <w:bCs/>
          <w:sz w:val="24"/>
          <w:szCs w:val="24"/>
        </w:rPr>
        <w:t xml:space="preserve"> τοῦ </w:t>
      </w:r>
      <w:proofErr w:type="spellStart"/>
      <w:r w:rsidR="00933701" w:rsidRPr="00933701">
        <w:rPr>
          <w:rFonts w:ascii="Times New Roman" w:hAnsi="Times New Roman"/>
          <w:b/>
          <w:bCs/>
          <w:sz w:val="24"/>
          <w:szCs w:val="24"/>
        </w:rPr>
        <w:t>Ἀρνίου</w:t>
      </w:r>
      <w:proofErr w:type="spellEnd"/>
      <w:r w:rsidR="00933701" w:rsidRPr="00933701">
        <w:rPr>
          <w:rFonts w:ascii="Times New Roman" w:hAnsi="Times New Roman"/>
          <w:b/>
          <w:sz w:val="24"/>
          <w:szCs w:val="24"/>
        </w:rPr>
        <w:t>),</w:t>
      </w:r>
      <w:r w:rsidRPr="005D2482">
        <w:rPr>
          <w:rFonts w:ascii="Times New Roman" w:hAnsi="Times New Roman"/>
          <w:b/>
          <w:sz w:val="24"/>
          <w:szCs w:val="24"/>
        </w:rPr>
        <w:t xml:space="preserve"> (δ)</w:t>
      </w:r>
      <w:r w:rsidRPr="005D2482">
        <w:rPr>
          <w:rFonts w:ascii="Times New Roman" w:hAnsi="Times New Roman"/>
          <w:sz w:val="24"/>
          <w:szCs w:val="24"/>
        </w:rPr>
        <w:t xml:space="preserve"> φανερώνουν με μοναδικό τρόπο σε συνδυασμό με τα αντίστοιχα κείμενα του Λουκά την </w:t>
      </w:r>
      <w:proofErr w:type="spellStart"/>
      <w:r w:rsidRPr="005D2482">
        <w:rPr>
          <w:rFonts w:ascii="Times New Roman" w:hAnsi="Times New Roman"/>
          <w:sz w:val="24"/>
          <w:szCs w:val="24"/>
        </w:rPr>
        <w:t>διαδραστικότητα</w:t>
      </w:r>
      <w:proofErr w:type="spellEnd"/>
      <w:r w:rsidRPr="005D2482">
        <w:rPr>
          <w:rFonts w:ascii="Times New Roman" w:hAnsi="Times New Roman"/>
          <w:sz w:val="24"/>
          <w:szCs w:val="24"/>
        </w:rPr>
        <w:t xml:space="preserve"> Π.Δ. και Κ.Δ.. Ταυτόχρονα προεξάρχουν </w:t>
      </w:r>
      <w:r w:rsidRPr="005D2482">
        <w:rPr>
          <w:rFonts w:ascii="Times New Roman" w:hAnsi="Times New Roman"/>
          <w:b/>
          <w:sz w:val="24"/>
          <w:szCs w:val="24"/>
        </w:rPr>
        <w:t>(</w:t>
      </w:r>
      <w:proofErr w:type="spellStart"/>
      <w:r w:rsidRPr="005D2482">
        <w:rPr>
          <w:rFonts w:ascii="Times New Roman" w:hAnsi="Times New Roman"/>
          <w:b/>
          <w:sz w:val="24"/>
          <w:szCs w:val="24"/>
          <w:lang w:val="en-US"/>
        </w:rPr>
        <w:t>i</w:t>
      </w:r>
      <w:proofErr w:type="spellEnd"/>
      <w:r w:rsidRPr="005D2482">
        <w:rPr>
          <w:rFonts w:ascii="Times New Roman" w:hAnsi="Times New Roman"/>
          <w:b/>
          <w:sz w:val="24"/>
          <w:szCs w:val="24"/>
        </w:rPr>
        <w:t>) γυναίκες</w:t>
      </w:r>
      <w:r w:rsidRPr="005D2482">
        <w:rPr>
          <w:rFonts w:ascii="Times New Roman" w:hAnsi="Times New Roman"/>
          <w:sz w:val="24"/>
          <w:szCs w:val="24"/>
        </w:rPr>
        <w:t xml:space="preserve"> που διαδραμάτισαν μοναδικό ρόλο σε αλλαγές σελίδας στην ιστορία της θείας Οικονομίας (</w:t>
      </w:r>
      <w:proofErr w:type="spellStart"/>
      <w:r w:rsidRPr="005D2482">
        <w:rPr>
          <w:rFonts w:ascii="Times New Roman" w:hAnsi="Times New Roman"/>
          <w:sz w:val="24"/>
          <w:szCs w:val="24"/>
        </w:rPr>
        <w:t>Μαριάμ</w:t>
      </w:r>
      <w:proofErr w:type="spellEnd"/>
      <w:r w:rsidRPr="005D2482">
        <w:rPr>
          <w:rFonts w:ascii="Times New Roman" w:hAnsi="Times New Roman"/>
          <w:sz w:val="24"/>
          <w:szCs w:val="24"/>
        </w:rPr>
        <w:t xml:space="preserve"> Εξόδου, Άννα, </w:t>
      </w:r>
      <w:proofErr w:type="spellStart"/>
      <w:r w:rsidRPr="005D2482">
        <w:rPr>
          <w:rFonts w:ascii="Times New Roman" w:hAnsi="Times New Roman"/>
          <w:sz w:val="24"/>
          <w:szCs w:val="24"/>
        </w:rPr>
        <w:t>Μαριάμ</w:t>
      </w:r>
      <w:proofErr w:type="spellEnd"/>
      <w:r w:rsidRPr="005D2482">
        <w:rPr>
          <w:rFonts w:ascii="Times New Roman" w:hAnsi="Times New Roman"/>
          <w:sz w:val="24"/>
          <w:szCs w:val="24"/>
        </w:rPr>
        <w:t xml:space="preserve"> Θεοτόκος) και </w:t>
      </w:r>
      <w:r w:rsidRPr="005D2482">
        <w:rPr>
          <w:rFonts w:ascii="Times New Roman" w:hAnsi="Times New Roman"/>
          <w:b/>
          <w:sz w:val="24"/>
          <w:szCs w:val="24"/>
        </w:rPr>
        <w:t>(</w:t>
      </w:r>
      <w:r w:rsidRPr="005D2482">
        <w:rPr>
          <w:rFonts w:ascii="Times New Roman" w:hAnsi="Times New Roman"/>
          <w:b/>
          <w:sz w:val="24"/>
          <w:szCs w:val="24"/>
          <w:lang w:val="en-US"/>
        </w:rPr>
        <w:t>ii</w:t>
      </w:r>
      <w:r w:rsidRPr="005D2482">
        <w:rPr>
          <w:rFonts w:ascii="Times New Roman" w:hAnsi="Times New Roman"/>
          <w:b/>
          <w:sz w:val="24"/>
          <w:szCs w:val="24"/>
        </w:rPr>
        <w:t>) παιδιά</w:t>
      </w:r>
      <w:r w:rsidRPr="005D2482">
        <w:rPr>
          <w:rFonts w:ascii="Times New Roman" w:hAnsi="Times New Roman"/>
          <w:sz w:val="24"/>
          <w:szCs w:val="24"/>
        </w:rPr>
        <w:t xml:space="preserve"> τα οποία επίσης ήταν «υποβαθμισμένα» όντα στον ελληνορωμαϊκό κόσμο και τον Ιουδαϊσμό. Μάλιστα η κάμινος των τριών </w:t>
      </w:r>
      <w:proofErr w:type="spellStart"/>
      <w:r w:rsidRPr="005D2482">
        <w:rPr>
          <w:rFonts w:ascii="Times New Roman" w:hAnsi="Times New Roman"/>
          <w:sz w:val="24"/>
          <w:szCs w:val="24"/>
        </w:rPr>
        <w:t>Παίδων</w:t>
      </w:r>
      <w:proofErr w:type="spellEnd"/>
      <w:r w:rsidRPr="005D2482">
        <w:rPr>
          <w:rFonts w:ascii="Times New Roman" w:hAnsi="Times New Roman"/>
          <w:sz w:val="24"/>
          <w:szCs w:val="24"/>
        </w:rPr>
        <w:t xml:space="preserve"> «ανέβαινε» μαζί με άλλες «απεικονίσεις» της ύψωσης του Ι. Χριστού και ως δραματική σκηνή κατά το Βυζάντιο. Ήδη επισημάνθηκε ότι ο ύμνος τους ψάλλεται πανηγυρικά μέχρι σήμερα μετά το πέρας της ανάγνωσης 15 (!) αναγνωσμάτων της Π</w:t>
      </w:r>
      <w:r w:rsidR="006F3F1F">
        <w:rPr>
          <w:rFonts w:ascii="Times New Roman" w:hAnsi="Times New Roman"/>
          <w:sz w:val="24"/>
          <w:szCs w:val="24"/>
        </w:rPr>
        <w:t>.</w:t>
      </w:r>
      <w:r w:rsidRPr="005D2482">
        <w:rPr>
          <w:rFonts w:ascii="Times New Roman" w:hAnsi="Times New Roman"/>
          <w:sz w:val="24"/>
          <w:szCs w:val="24"/>
        </w:rPr>
        <w:t>Δ</w:t>
      </w:r>
      <w:r w:rsidR="006F3F1F">
        <w:rPr>
          <w:rFonts w:ascii="Times New Roman" w:hAnsi="Times New Roman"/>
          <w:sz w:val="24"/>
          <w:szCs w:val="24"/>
        </w:rPr>
        <w:t>.</w:t>
      </w:r>
      <w:r w:rsidRPr="005D2482">
        <w:rPr>
          <w:rFonts w:ascii="Times New Roman" w:hAnsi="Times New Roman"/>
          <w:sz w:val="24"/>
          <w:szCs w:val="24"/>
        </w:rPr>
        <w:t xml:space="preserve"> όταν στην αρχαία Εκκλησία περατωνόταν η Βάπτιση σε ύδωρ πριν το </w:t>
      </w:r>
      <w:r w:rsidR="00933701" w:rsidRPr="00933701">
        <w:rPr>
          <w:rFonts w:ascii="Times New Roman" w:hAnsi="Times New Roman"/>
          <w:sz w:val="24"/>
          <w:szCs w:val="24"/>
        </w:rPr>
        <w:t>όσοι εις Χριστόν</w:t>
      </w:r>
      <w:r w:rsidRPr="005D2482">
        <w:rPr>
          <w:rFonts w:ascii="Times New Roman" w:hAnsi="Times New Roman"/>
          <w:sz w:val="24"/>
          <w:szCs w:val="24"/>
        </w:rPr>
        <w:t xml:space="preserve"> (</w:t>
      </w:r>
      <w:proofErr w:type="spellStart"/>
      <w:r w:rsidRPr="006F3F1F">
        <w:rPr>
          <w:rFonts w:ascii="Times New Roman" w:hAnsi="Times New Roman"/>
          <w:i/>
          <w:sz w:val="24"/>
          <w:szCs w:val="24"/>
        </w:rPr>
        <w:t>Γαλ</w:t>
      </w:r>
      <w:proofErr w:type="spellEnd"/>
      <w:r w:rsidRPr="005D2482">
        <w:rPr>
          <w:rFonts w:ascii="Times New Roman" w:hAnsi="Times New Roman"/>
          <w:sz w:val="24"/>
          <w:szCs w:val="24"/>
        </w:rPr>
        <w:t xml:space="preserve">. 3, 27) κατά τον Εσπερινό και τη θεία Λειτουργία του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Σαββάτου. Ως άγγελος που τους πρόσφερε αναψυχή, νοείται ο Ι. Χριστός, ο επονομαζόμενος στην ίδια «λατρευτική συνάφεια» και ως ο Ξένος (! Όρθρος </w:t>
      </w:r>
      <w:proofErr w:type="spellStart"/>
      <w:r w:rsidRPr="005D2482">
        <w:rPr>
          <w:rFonts w:ascii="Times New Roman" w:hAnsi="Times New Roman"/>
          <w:sz w:val="24"/>
          <w:szCs w:val="24"/>
        </w:rPr>
        <w:t>Μεγ</w:t>
      </w:r>
      <w:proofErr w:type="spellEnd"/>
      <w:r w:rsidRPr="005D2482">
        <w:rPr>
          <w:rFonts w:ascii="Times New Roman" w:hAnsi="Times New Roman"/>
          <w:sz w:val="24"/>
          <w:szCs w:val="24"/>
        </w:rPr>
        <w:t xml:space="preserve">. Παρασκευής). Όλοι οι περισπούδαστοι Κανόνες της λατρείας της Ορθόδοξης Εκκλησίας ουσιαστικά συνιστούν «υπομνήματα ζωής» στις Ωδές της Π.Δ. και της Κ.Δ. Στο σημείο αυτό είναι αξιοσημείωτο το γεγονός ότι ο </w:t>
      </w:r>
      <w:proofErr w:type="spellStart"/>
      <w:r w:rsidRPr="005D2482">
        <w:rPr>
          <w:rFonts w:ascii="Times New Roman" w:hAnsi="Times New Roman"/>
          <w:sz w:val="24"/>
          <w:szCs w:val="24"/>
        </w:rPr>
        <w:t>άγ</w:t>
      </w:r>
      <w:proofErr w:type="spellEnd"/>
      <w:r w:rsidRPr="005D2482">
        <w:rPr>
          <w:rFonts w:ascii="Times New Roman" w:hAnsi="Times New Roman"/>
          <w:sz w:val="24"/>
          <w:szCs w:val="24"/>
        </w:rPr>
        <w:t xml:space="preserve">. Νικόδημος Αγιορείτης εκτός από τις Επιστολές του Παύλου, υπομνημάτισε και τις Ωδές στο βιβλίο με </w:t>
      </w:r>
      <w:r w:rsidRPr="005D2482">
        <w:rPr>
          <w:rFonts w:ascii="Times New Roman" w:hAnsi="Times New Roman"/>
          <w:sz w:val="24"/>
          <w:szCs w:val="24"/>
        </w:rPr>
        <w:lastRenderedPageBreak/>
        <w:t xml:space="preserve">τον χαρακτηριστικό τίτλο </w:t>
      </w:r>
      <w:r w:rsidR="00933701" w:rsidRPr="00933701">
        <w:rPr>
          <w:rFonts w:ascii="Times New Roman" w:hAnsi="Times New Roman"/>
          <w:sz w:val="24"/>
          <w:szCs w:val="24"/>
        </w:rPr>
        <w:t xml:space="preserve">Κήπος </w:t>
      </w:r>
      <w:r w:rsidR="00414AA0" w:rsidRPr="005D2482">
        <w:rPr>
          <w:rFonts w:ascii="Times New Roman" w:hAnsi="Times New Roman"/>
          <w:sz w:val="24"/>
          <w:szCs w:val="24"/>
        </w:rPr>
        <w:t>Χαρίτων</w:t>
      </w:r>
      <w:r w:rsidRPr="005D2482">
        <w:rPr>
          <w:rFonts w:ascii="Times New Roman" w:hAnsi="Times New Roman"/>
          <w:sz w:val="24"/>
          <w:szCs w:val="24"/>
        </w:rPr>
        <w:t xml:space="preserve"> (που ανακαλεί τη ραβινική θεώρηση της Π.Δ. και της ερμηνείας της ως </w:t>
      </w:r>
      <w:proofErr w:type="spellStart"/>
      <w:r w:rsidRPr="005D2482">
        <w:rPr>
          <w:rFonts w:ascii="Times New Roman" w:hAnsi="Times New Roman"/>
          <w:sz w:val="24"/>
          <w:szCs w:val="24"/>
        </w:rPr>
        <w:t>παρδές</w:t>
      </w:r>
      <w:proofErr w:type="spellEnd"/>
      <w:r w:rsidRPr="005D2482">
        <w:rPr>
          <w:rFonts w:ascii="Times New Roman" w:hAnsi="Times New Roman"/>
          <w:sz w:val="24"/>
          <w:szCs w:val="24"/>
        </w:rPr>
        <w:t xml:space="preserve">-παραδείσου). Επίσης σχολίασε τους Κανόνες στο ογκώδες </w:t>
      </w:r>
      <w:r w:rsidR="00933701" w:rsidRPr="00933701">
        <w:rPr>
          <w:rFonts w:ascii="Times New Roman" w:hAnsi="Times New Roman"/>
          <w:sz w:val="24"/>
          <w:szCs w:val="24"/>
        </w:rPr>
        <w:t>Εορτολόγιο</w:t>
      </w:r>
      <w:r w:rsidRPr="005D2482">
        <w:rPr>
          <w:rFonts w:ascii="Times New Roman" w:hAnsi="Times New Roman"/>
          <w:sz w:val="24"/>
          <w:szCs w:val="24"/>
        </w:rPr>
        <w:t xml:space="preserve">, το οποίο έχει χαρακτηριστεί ως </w:t>
      </w:r>
      <w:r w:rsidR="00933701" w:rsidRPr="00933701">
        <w:rPr>
          <w:rFonts w:ascii="Times New Roman" w:hAnsi="Times New Roman"/>
          <w:sz w:val="24"/>
          <w:szCs w:val="24"/>
        </w:rPr>
        <w:t>επίτομος εγκυκλοπαίδεια της Θεολογίας</w:t>
      </w:r>
      <w:r w:rsidRPr="005D2482">
        <w:rPr>
          <w:rFonts w:ascii="Times New Roman" w:hAnsi="Times New Roman"/>
          <w:sz w:val="24"/>
          <w:szCs w:val="24"/>
        </w:rPr>
        <w:t xml:space="preserve">. Με τον τρόπο θέλησε να «διαφωτίσει» τους χριστιανούς ραγιάδες αφού πολλοί είχαν περιπέσει στη δεισιδαιμονία. </w:t>
      </w:r>
    </w:p>
    <w:p w14:paraId="05D0805A" w14:textId="77777777" w:rsidR="003476AC" w:rsidRPr="005D2482" w:rsidRDefault="003476AC" w:rsidP="000B65CA">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Αντίθετα προς τους Ψαλμούς, αρκετά βιβλία της Π.Δ. </w:t>
      </w:r>
      <w:r w:rsidRPr="005D2482">
        <w:rPr>
          <w:rFonts w:ascii="Times New Roman" w:hAnsi="Times New Roman"/>
          <w:b/>
          <w:sz w:val="24"/>
          <w:szCs w:val="24"/>
        </w:rPr>
        <w:t>δεν αναγιγνώσκονται καθόλου.</w:t>
      </w:r>
      <w:r w:rsidRPr="005D2482">
        <w:rPr>
          <w:rFonts w:ascii="Times New Roman" w:hAnsi="Times New Roman"/>
          <w:sz w:val="24"/>
          <w:szCs w:val="24"/>
        </w:rPr>
        <w:t xml:space="preserve"> Ο Σ.Ε</w:t>
      </w:r>
      <w:r w:rsidR="00933701" w:rsidRPr="00933701">
        <w:rPr>
          <w:rFonts w:ascii="Times New Roman" w:hAnsi="Times New Roman"/>
          <w:sz w:val="24"/>
          <w:szCs w:val="24"/>
        </w:rPr>
        <w:t xml:space="preserve">. </w:t>
      </w:r>
      <w:proofErr w:type="spellStart"/>
      <w:r w:rsidR="00933701" w:rsidRPr="00933701">
        <w:rPr>
          <w:rFonts w:ascii="Times New Roman" w:hAnsi="Times New Roman"/>
          <w:sz w:val="24"/>
          <w:szCs w:val="24"/>
        </w:rPr>
        <w:t>Καλαντζάκης</w:t>
      </w:r>
      <w:proofErr w:type="spellEnd"/>
      <w:r w:rsidRPr="005D2482">
        <w:rPr>
          <w:rStyle w:val="a5"/>
          <w:rFonts w:ascii="Times New Roman" w:hAnsi="Times New Roman"/>
          <w:sz w:val="24"/>
          <w:szCs w:val="24"/>
        </w:rPr>
        <w:footnoteReference w:id="215"/>
      </w:r>
      <w:r w:rsidR="00933701" w:rsidRPr="00933701">
        <w:rPr>
          <w:rFonts w:ascii="Times New Roman" w:hAnsi="Times New Roman"/>
          <w:sz w:val="24"/>
          <w:szCs w:val="24"/>
        </w:rPr>
        <w:t>,</w:t>
      </w:r>
      <w:r w:rsidRPr="005D2482">
        <w:rPr>
          <w:rFonts w:ascii="Times New Roman" w:hAnsi="Times New Roman"/>
          <w:sz w:val="24"/>
          <w:szCs w:val="24"/>
        </w:rPr>
        <w:t xml:space="preserve"> σημειώνει ότι για </w:t>
      </w:r>
      <w:r w:rsidR="00933701" w:rsidRPr="00933701">
        <w:rPr>
          <w:rFonts w:ascii="Times New Roman" w:hAnsi="Times New Roman"/>
          <w:sz w:val="24"/>
          <w:szCs w:val="24"/>
        </w:rPr>
        <w:t>διάφορους</w:t>
      </w:r>
      <w:r w:rsidRPr="005D2482">
        <w:rPr>
          <w:rFonts w:ascii="Times New Roman" w:hAnsi="Times New Roman"/>
          <w:sz w:val="24"/>
          <w:szCs w:val="24"/>
        </w:rPr>
        <w:t xml:space="preserve"> λόγους δεν χρησιμοποιούνται αναγνώσματα από τα «Ιστορικά» βιβλία της Π. Διαθήκης</w:t>
      </w:r>
      <w:r w:rsidR="00933701" w:rsidRPr="00933701">
        <w:rPr>
          <w:rFonts w:ascii="Times New Roman" w:hAnsi="Times New Roman"/>
          <w:iCs/>
          <w:sz w:val="24"/>
          <w:szCs w:val="24"/>
        </w:rPr>
        <w:t xml:space="preserve"> </w:t>
      </w:r>
      <w:r w:rsidRPr="006F3F1F">
        <w:rPr>
          <w:rFonts w:ascii="Times New Roman" w:hAnsi="Times New Roman"/>
          <w:i/>
          <w:iCs/>
          <w:sz w:val="24"/>
          <w:szCs w:val="24"/>
        </w:rPr>
        <w:t>Ρουθ,</w:t>
      </w:r>
      <w:r w:rsidR="00933701" w:rsidRPr="00933701">
        <w:rPr>
          <w:rFonts w:ascii="Times New Roman" w:hAnsi="Times New Roman"/>
          <w:iCs/>
          <w:sz w:val="24"/>
          <w:szCs w:val="24"/>
        </w:rPr>
        <w:t xml:space="preserve"> </w:t>
      </w:r>
      <w:r w:rsidRPr="006F3F1F">
        <w:rPr>
          <w:rFonts w:ascii="Times New Roman" w:hAnsi="Times New Roman"/>
          <w:i/>
          <w:iCs/>
          <w:sz w:val="24"/>
          <w:szCs w:val="24"/>
        </w:rPr>
        <w:t>Α'-</w:t>
      </w:r>
      <w:r w:rsidR="006A069E" w:rsidRPr="006F3F1F">
        <w:rPr>
          <w:rFonts w:ascii="Times New Roman" w:hAnsi="Times New Roman"/>
          <w:i/>
          <w:iCs/>
          <w:sz w:val="24"/>
          <w:szCs w:val="24"/>
        </w:rPr>
        <w:t xml:space="preserve">Β΄ </w:t>
      </w:r>
      <w:r w:rsidRPr="006F3F1F">
        <w:rPr>
          <w:rFonts w:ascii="Times New Roman" w:hAnsi="Times New Roman"/>
          <w:i/>
          <w:iCs/>
          <w:sz w:val="24"/>
          <w:szCs w:val="24"/>
        </w:rPr>
        <w:t>Βασιλειών</w:t>
      </w:r>
      <w:r w:rsidR="00933701" w:rsidRPr="00933701">
        <w:rPr>
          <w:rFonts w:ascii="Times New Roman" w:hAnsi="Times New Roman"/>
          <w:iCs/>
          <w:sz w:val="24"/>
          <w:szCs w:val="24"/>
        </w:rPr>
        <w:t xml:space="preserve">, </w:t>
      </w:r>
      <w:r w:rsidRPr="006F3F1F">
        <w:rPr>
          <w:rFonts w:ascii="Times New Roman" w:hAnsi="Times New Roman"/>
          <w:i/>
          <w:iCs/>
          <w:sz w:val="24"/>
          <w:szCs w:val="24"/>
        </w:rPr>
        <w:t>Α'-</w:t>
      </w:r>
      <w:r w:rsidR="006A069E" w:rsidRPr="006F3F1F">
        <w:rPr>
          <w:rFonts w:ascii="Times New Roman" w:hAnsi="Times New Roman"/>
          <w:i/>
          <w:iCs/>
          <w:sz w:val="24"/>
          <w:szCs w:val="24"/>
        </w:rPr>
        <w:t xml:space="preserve">Β΄ </w:t>
      </w:r>
      <w:proofErr w:type="spellStart"/>
      <w:r w:rsidRPr="006F3F1F">
        <w:rPr>
          <w:rFonts w:ascii="Times New Roman" w:hAnsi="Times New Roman"/>
          <w:i/>
          <w:iCs/>
          <w:sz w:val="24"/>
          <w:szCs w:val="24"/>
        </w:rPr>
        <w:t>Παραλειπομένων</w:t>
      </w:r>
      <w:proofErr w:type="spellEnd"/>
      <w:r w:rsidR="00933701" w:rsidRPr="00933701">
        <w:rPr>
          <w:rFonts w:ascii="Times New Roman" w:hAnsi="Times New Roman"/>
          <w:iCs/>
          <w:sz w:val="24"/>
          <w:szCs w:val="24"/>
        </w:rPr>
        <w:t xml:space="preserve">, </w:t>
      </w:r>
      <w:r w:rsidR="006A069E" w:rsidRPr="006F3F1F">
        <w:rPr>
          <w:rFonts w:ascii="Times New Roman" w:hAnsi="Times New Roman"/>
          <w:i/>
          <w:iCs/>
          <w:sz w:val="24"/>
          <w:szCs w:val="24"/>
        </w:rPr>
        <w:t xml:space="preserve">Β΄ </w:t>
      </w:r>
      <w:r w:rsidRPr="006F3F1F">
        <w:rPr>
          <w:rFonts w:ascii="Times New Roman" w:hAnsi="Times New Roman"/>
          <w:i/>
          <w:iCs/>
          <w:sz w:val="24"/>
          <w:szCs w:val="24"/>
        </w:rPr>
        <w:t>Έσδρας</w:t>
      </w:r>
      <w:r w:rsidR="00933701" w:rsidRPr="00933701">
        <w:rPr>
          <w:rFonts w:ascii="Times New Roman" w:hAnsi="Times New Roman"/>
          <w:iCs/>
          <w:sz w:val="24"/>
          <w:szCs w:val="24"/>
        </w:rPr>
        <w:t xml:space="preserve">, </w:t>
      </w:r>
      <w:proofErr w:type="spellStart"/>
      <w:r w:rsidRPr="006F3F1F">
        <w:rPr>
          <w:rFonts w:ascii="Times New Roman" w:hAnsi="Times New Roman"/>
          <w:i/>
          <w:iCs/>
          <w:sz w:val="24"/>
          <w:szCs w:val="24"/>
        </w:rPr>
        <w:t>Νεεμίας</w:t>
      </w:r>
      <w:proofErr w:type="spellEnd"/>
      <w:r w:rsidR="00933701" w:rsidRPr="00933701">
        <w:rPr>
          <w:rFonts w:ascii="Times New Roman" w:hAnsi="Times New Roman"/>
          <w:iCs/>
          <w:sz w:val="24"/>
          <w:szCs w:val="24"/>
        </w:rPr>
        <w:t xml:space="preserve">, </w:t>
      </w:r>
      <w:proofErr w:type="spellStart"/>
      <w:r w:rsidRPr="006F3F1F">
        <w:rPr>
          <w:rFonts w:ascii="Times New Roman" w:hAnsi="Times New Roman"/>
          <w:i/>
          <w:iCs/>
          <w:sz w:val="24"/>
          <w:szCs w:val="24"/>
        </w:rPr>
        <w:t>Τωβίτ</w:t>
      </w:r>
      <w:proofErr w:type="spellEnd"/>
      <w:r w:rsidR="00933701" w:rsidRPr="00933701">
        <w:rPr>
          <w:rFonts w:ascii="Times New Roman" w:hAnsi="Times New Roman"/>
          <w:iCs/>
          <w:sz w:val="24"/>
          <w:szCs w:val="24"/>
        </w:rPr>
        <w:t xml:space="preserve">, </w:t>
      </w:r>
      <w:r w:rsidR="006A069E" w:rsidRPr="006F3F1F">
        <w:rPr>
          <w:rFonts w:ascii="Times New Roman" w:hAnsi="Times New Roman"/>
          <w:i/>
          <w:iCs/>
          <w:sz w:val="24"/>
          <w:szCs w:val="24"/>
        </w:rPr>
        <w:t>Α΄</w:t>
      </w:r>
      <w:r w:rsidR="00933701" w:rsidRPr="00933701">
        <w:rPr>
          <w:rFonts w:ascii="Times New Roman" w:hAnsi="Times New Roman"/>
          <w:iCs/>
          <w:sz w:val="24"/>
          <w:szCs w:val="24"/>
        </w:rPr>
        <w:t xml:space="preserve">, </w:t>
      </w:r>
      <w:r w:rsidR="006A069E" w:rsidRPr="006F3F1F">
        <w:rPr>
          <w:rFonts w:ascii="Times New Roman" w:hAnsi="Times New Roman"/>
          <w:i/>
          <w:iCs/>
          <w:sz w:val="24"/>
          <w:szCs w:val="24"/>
        </w:rPr>
        <w:t>Β΄</w:t>
      </w:r>
      <w:r w:rsidR="00933701" w:rsidRPr="00933701">
        <w:rPr>
          <w:rFonts w:ascii="Times New Roman" w:hAnsi="Times New Roman"/>
          <w:iCs/>
          <w:sz w:val="24"/>
          <w:szCs w:val="24"/>
        </w:rPr>
        <w:t xml:space="preserve">, </w:t>
      </w:r>
      <w:r w:rsidR="006A069E" w:rsidRPr="006F3F1F">
        <w:rPr>
          <w:rFonts w:ascii="Times New Roman" w:hAnsi="Times New Roman"/>
          <w:i/>
          <w:iCs/>
          <w:sz w:val="24"/>
          <w:szCs w:val="24"/>
        </w:rPr>
        <w:t xml:space="preserve">Γ΄ </w:t>
      </w:r>
      <w:r w:rsidRPr="006F3F1F">
        <w:rPr>
          <w:rFonts w:ascii="Times New Roman" w:hAnsi="Times New Roman"/>
          <w:i/>
          <w:iCs/>
          <w:sz w:val="24"/>
          <w:szCs w:val="24"/>
        </w:rPr>
        <w:t>Μακκαβαίων</w:t>
      </w:r>
      <w:r w:rsidR="00933701" w:rsidRPr="00933701">
        <w:rPr>
          <w:rFonts w:ascii="Times New Roman" w:hAnsi="Times New Roman"/>
          <w:iCs/>
          <w:sz w:val="24"/>
          <w:szCs w:val="24"/>
        </w:rPr>
        <w:t xml:space="preserve">, </w:t>
      </w:r>
      <w:r w:rsidRPr="005D2482">
        <w:rPr>
          <w:rFonts w:ascii="Times New Roman" w:hAnsi="Times New Roman"/>
          <w:sz w:val="24"/>
          <w:szCs w:val="24"/>
        </w:rPr>
        <w:t xml:space="preserve">από τα «Ποιητικά-Διδακτικά» </w:t>
      </w:r>
      <w:proofErr w:type="spellStart"/>
      <w:r w:rsidR="00414AA0" w:rsidRPr="006F3F1F">
        <w:rPr>
          <w:rFonts w:ascii="Times New Roman" w:hAnsi="Times New Roman"/>
          <w:i/>
          <w:iCs/>
          <w:sz w:val="24"/>
          <w:szCs w:val="24"/>
        </w:rPr>
        <w:t>Εκκλ</w:t>
      </w:r>
      <w:r w:rsidR="00933701" w:rsidRPr="00933701">
        <w:rPr>
          <w:rFonts w:ascii="Times New Roman" w:hAnsi="Times New Roman"/>
          <w:i/>
          <w:iCs/>
          <w:sz w:val="24"/>
          <w:szCs w:val="24"/>
        </w:rPr>
        <w:t>ղ</w:t>
      </w:r>
      <w:r w:rsidR="00414AA0" w:rsidRPr="006F3F1F">
        <w:rPr>
          <w:rFonts w:ascii="Times New Roman" w:hAnsi="Times New Roman"/>
          <w:i/>
          <w:iCs/>
          <w:sz w:val="24"/>
          <w:szCs w:val="24"/>
        </w:rPr>
        <w:t>σιαστής</w:t>
      </w:r>
      <w:proofErr w:type="spellEnd"/>
      <w:r w:rsidR="00933701" w:rsidRPr="00933701">
        <w:rPr>
          <w:rFonts w:ascii="Times New Roman" w:hAnsi="Times New Roman"/>
          <w:iCs/>
          <w:sz w:val="24"/>
          <w:szCs w:val="24"/>
        </w:rPr>
        <w:t xml:space="preserve">, </w:t>
      </w:r>
      <w:r w:rsidRPr="006F3F1F">
        <w:rPr>
          <w:rFonts w:ascii="Times New Roman" w:hAnsi="Times New Roman"/>
          <w:i/>
          <w:iCs/>
          <w:sz w:val="24"/>
          <w:szCs w:val="24"/>
        </w:rPr>
        <w:t>Άσμα Ασμάτων</w:t>
      </w:r>
      <w:r w:rsidR="00933701" w:rsidRPr="00933701">
        <w:rPr>
          <w:rFonts w:ascii="Times New Roman" w:hAnsi="Times New Roman"/>
          <w:iCs/>
          <w:sz w:val="24"/>
          <w:szCs w:val="24"/>
        </w:rPr>
        <w:t xml:space="preserve"> </w:t>
      </w:r>
      <w:r w:rsidRPr="005D2482">
        <w:rPr>
          <w:rFonts w:ascii="Times New Roman" w:hAnsi="Times New Roman"/>
          <w:sz w:val="24"/>
          <w:szCs w:val="24"/>
        </w:rPr>
        <w:t xml:space="preserve">και τα «Προφητικά» </w:t>
      </w:r>
      <w:r w:rsidRPr="006F3F1F">
        <w:rPr>
          <w:rFonts w:ascii="Times New Roman" w:hAnsi="Times New Roman"/>
          <w:i/>
          <w:iCs/>
          <w:sz w:val="24"/>
          <w:szCs w:val="24"/>
        </w:rPr>
        <w:t xml:space="preserve">Αμώς, </w:t>
      </w:r>
      <w:proofErr w:type="spellStart"/>
      <w:r w:rsidRPr="006F3F1F">
        <w:rPr>
          <w:rFonts w:ascii="Times New Roman" w:hAnsi="Times New Roman"/>
          <w:i/>
          <w:iCs/>
          <w:sz w:val="24"/>
          <w:szCs w:val="24"/>
        </w:rPr>
        <w:t>Ωσ</w:t>
      </w:r>
      <w:r w:rsidR="00933701" w:rsidRPr="00933701">
        <w:rPr>
          <w:rFonts w:ascii="Times New Roman" w:hAnsi="Times New Roman"/>
          <w:i/>
          <w:iCs/>
          <w:sz w:val="24"/>
          <w:szCs w:val="24"/>
        </w:rPr>
        <w:t>ղ</w:t>
      </w:r>
      <w:r w:rsidRPr="006F3F1F">
        <w:rPr>
          <w:rFonts w:ascii="Times New Roman" w:hAnsi="Times New Roman"/>
          <w:i/>
          <w:iCs/>
          <w:sz w:val="24"/>
          <w:szCs w:val="24"/>
        </w:rPr>
        <w:t>έ</w:t>
      </w:r>
      <w:proofErr w:type="spellEnd"/>
      <w:r w:rsidRPr="006F3F1F">
        <w:rPr>
          <w:rFonts w:ascii="Times New Roman" w:hAnsi="Times New Roman"/>
          <w:i/>
          <w:iCs/>
          <w:sz w:val="24"/>
          <w:szCs w:val="24"/>
        </w:rPr>
        <w:t xml:space="preserve">, </w:t>
      </w:r>
      <w:proofErr w:type="spellStart"/>
      <w:r w:rsidRPr="006F3F1F">
        <w:rPr>
          <w:rFonts w:ascii="Times New Roman" w:hAnsi="Times New Roman"/>
          <w:i/>
          <w:iCs/>
          <w:sz w:val="24"/>
          <w:szCs w:val="24"/>
        </w:rPr>
        <w:t>Οβδιού</w:t>
      </w:r>
      <w:proofErr w:type="spellEnd"/>
      <w:r w:rsidRPr="006F3F1F">
        <w:rPr>
          <w:rFonts w:ascii="Times New Roman" w:hAnsi="Times New Roman"/>
          <w:i/>
          <w:iCs/>
          <w:sz w:val="24"/>
          <w:szCs w:val="24"/>
        </w:rPr>
        <w:t>, Ναούμ, Αγγαίος, Θρήνοι Ιε</w:t>
      </w:r>
      <w:r w:rsidRPr="006F3F1F">
        <w:rPr>
          <w:rFonts w:ascii="Times New Roman" w:hAnsi="Times New Roman"/>
          <w:i/>
          <w:iCs/>
          <w:sz w:val="24"/>
          <w:szCs w:val="24"/>
        </w:rPr>
        <w:softHyphen/>
        <w:t>ρεμίου, Επιστολή Ιερεμίου</w:t>
      </w:r>
      <w:r w:rsidR="00933701" w:rsidRPr="00933701">
        <w:rPr>
          <w:rFonts w:ascii="Times New Roman" w:hAnsi="Times New Roman"/>
          <w:iCs/>
          <w:sz w:val="24"/>
          <w:szCs w:val="24"/>
        </w:rPr>
        <w:t xml:space="preserve">. </w:t>
      </w:r>
      <w:r w:rsidRPr="005D2482">
        <w:rPr>
          <w:rFonts w:ascii="Times New Roman" w:hAnsi="Times New Roman"/>
          <w:iCs/>
          <w:sz w:val="24"/>
          <w:szCs w:val="24"/>
        </w:rPr>
        <w:t xml:space="preserve">Δεν καταγράφει τους λόγους της αποσιώπησης των συγκεκριμένων κειμένων αν και γνωρίζουμε ότι ορισμένα εξ αυτών και στον Ιουδαϊσμό (όπως ο σκεπτικιστής Εκκλησιαστής και το </w:t>
      </w:r>
      <w:proofErr w:type="spellStart"/>
      <w:r w:rsidRPr="005D2482">
        <w:rPr>
          <w:rFonts w:ascii="Times New Roman" w:hAnsi="Times New Roman"/>
          <w:iCs/>
          <w:sz w:val="24"/>
          <w:szCs w:val="24"/>
        </w:rPr>
        <w:t>εκστασιακό</w:t>
      </w:r>
      <w:proofErr w:type="spellEnd"/>
      <w:r w:rsidRPr="005D2482">
        <w:rPr>
          <w:rFonts w:ascii="Times New Roman" w:hAnsi="Times New Roman"/>
          <w:iCs/>
          <w:sz w:val="24"/>
          <w:szCs w:val="24"/>
        </w:rPr>
        <w:t xml:space="preserve"> </w:t>
      </w:r>
      <w:r w:rsidRPr="00EB5FCC">
        <w:rPr>
          <w:rFonts w:ascii="Times New Roman" w:hAnsi="Times New Roman"/>
          <w:iCs/>
          <w:sz w:val="24"/>
          <w:szCs w:val="24"/>
        </w:rPr>
        <w:t xml:space="preserve">Άσμα) δεν αναγιγνώσκονταν μέχρι την ώριμη ηλικία των 25 ετών (Γρηγόριος Θεολόγος, </w:t>
      </w:r>
      <w:r w:rsidR="00933701" w:rsidRPr="00EB5FCC">
        <w:rPr>
          <w:rFonts w:ascii="Times New Roman" w:hAnsi="Times New Roman"/>
          <w:i/>
          <w:iCs/>
          <w:sz w:val="24"/>
          <w:szCs w:val="24"/>
        </w:rPr>
        <w:t xml:space="preserve">Ομιλία </w:t>
      </w:r>
      <w:r w:rsidR="006A069E" w:rsidRPr="00EB5FCC">
        <w:rPr>
          <w:rFonts w:ascii="Times New Roman" w:hAnsi="Times New Roman"/>
          <w:i/>
          <w:iCs/>
          <w:sz w:val="24"/>
          <w:szCs w:val="24"/>
        </w:rPr>
        <w:t>Β</w:t>
      </w:r>
      <w:r w:rsidR="006A069E" w:rsidRPr="00EB5FCC">
        <w:rPr>
          <w:rFonts w:ascii="Times New Roman" w:hAnsi="Times New Roman"/>
          <w:iCs/>
          <w:sz w:val="24"/>
          <w:szCs w:val="24"/>
        </w:rPr>
        <w:t>΄</w:t>
      </w:r>
      <w:r w:rsidR="006F3F1F" w:rsidRPr="00EB5FCC">
        <w:rPr>
          <w:rFonts w:ascii="Times New Roman" w:hAnsi="Times New Roman"/>
          <w:iCs/>
          <w:sz w:val="24"/>
          <w:szCs w:val="24"/>
        </w:rPr>
        <w:t>,</w:t>
      </w:r>
      <w:r w:rsidR="006A069E" w:rsidRPr="00EB5FCC">
        <w:rPr>
          <w:rFonts w:ascii="Times New Roman" w:hAnsi="Times New Roman"/>
          <w:iCs/>
          <w:sz w:val="24"/>
          <w:szCs w:val="24"/>
        </w:rPr>
        <w:t xml:space="preserve"> </w:t>
      </w:r>
      <w:r w:rsidRPr="00EB5FCC">
        <w:rPr>
          <w:rFonts w:ascii="Times New Roman" w:hAnsi="Times New Roman"/>
          <w:iCs/>
          <w:sz w:val="24"/>
          <w:szCs w:val="24"/>
        </w:rPr>
        <w:t xml:space="preserve">48). Παράλληλη αποσιώπηση σε ορισμένα βιβλία απαντά στον Θεόδωρο </w:t>
      </w:r>
      <w:proofErr w:type="spellStart"/>
      <w:r w:rsidRPr="00EB5FCC">
        <w:rPr>
          <w:rFonts w:ascii="Times New Roman" w:hAnsi="Times New Roman"/>
          <w:iCs/>
          <w:sz w:val="24"/>
          <w:szCs w:val="24"/>
        </w:rPr>
        <w:t>Μοψουεστίας</w:t>
      </w:r>
      <w:proofErr w:type="spellEnd"/>
      <w:r w:rsidRPr="00EB5FCC">
        <w:rPr>
          <w:rFonts w:ascii="Times New Roman" w:hAnsi="Times New Roman"/>
          <w:iCs/>
          <w:sz w:val="24"/>
          <w:szCs w:val="24"/>
        </w:rPr>
        <w:t xml:space="preserve"> (350-420 μ.Χ.)  ο οποίος είχε αντιδράσει στην μεσσιανική-τυπολογική ερμηνεία πολλών χωρίων της ΠΔ</w:t>
      </w:r>
      <w:r w:rsidRPr="00EB5FCC">
        <w:rPr>
          <w:rStyle w:val="a5"/>
          <w:rFonts w:ascii="Times New Roman" w:hAnsi="Times New Roman"/>
          <w:iCs/>
          <w:sz w:val="24"/>
          <w:szCs w:val="24"/>
        </w:rPr>
        <w:footnoteReference w:id="216"/>
      </w:r>
      <w:r w:rsidRPr="00EB5FCC">
        <w:rPr>
          <w:rFonts w:ascii="Times New Roman" w:hAnsi="Times New Roman"/>
          <w:iCs/>
          <w:sz w:val="24"/>
          <w:szCs w:val="24"/>
        </w:rPr>
        <w:t xml:space="preserve"> υποστηρίζοντας την ιστορικότητα της θείας Οικονομίας. Οι απόψεις του, όμως, καταδικάστηκαν από την </w:t>
      </w:r>
      <w:r w:rsidR="00414AA0" w:rsidRPr="00EB5FCC">
        <w:rPr>
          <w:rFonts w:ascii="Times New Roman" w:hAnsi="Times New Roman"/>
          <w:iCs/>
          <w:sz w:val="24"/>
          <w:szCs w:val="24"/>
        </w:rPr>
        <w:t xml:space="preserve">Ε΄ </w:t>
      </w:r>
      <w:proofErr w:type="spellStart"/>
      <w:r w:rsidRPr="00EB5FCC">
        <w:rPr>
          <w:rFonts w:ascii="Times New Roman" w:hAnsi="Times New Roman"/>
          <w:iCs/>
          <w:sz w:val="24"/>
          <w:szCs w:val="24"/>
        </w:rPr>
        <w:t>Οικουμ</w:t>
      </w:r>
      <w:proofErr w:type="spellEnd"/>
      <w:r w:rsidRPr="00EB5FCC">
        <w:rPr>
          <w:rFonts w:ascii="Times New Roman" w:hAnsi="Times New Roman"/>
          <w:iCs/>
          <w:sz w:val="24"/>
          <w:szCs w:val="24"/>
        </w:rPr>
        <w:t>. Σύνοδο (</w:t>
      </w:r>
      <w:r w:rsidRPr="00EB5FCC">
        <w:rPr>
          <w:rFonts w:ascii="Times New Roman" w:hAnsi="Times New Roman"/>
          <w:i/>
          <w:iCs/>
          <w:sz w:val="24"/>
          <w:szCs w:val="24"/>
          <w:lang w:val="en-US"/>
        </w:rPr>
        <w:t>Mansi</w:t>
      </w:r>
      <w:r w:rsidRPr="00EB5FCC">
        <w:rPr>
          <w:rFonts w:ascii="Times New Roman" w:hAnsi="Times New Roman"/>
          <w:i/>
          <w:iCs/>
          <w:sz w:val="24"/>
          <w:szCs w:val="24"/>
        </w:rPr>
        <w:t xml:space="preserve"> </w:t>
      </w:r>
      <w:r w:rsidRPr="00EB5FCC">
        <w:rPr>
          <w:rFonts w:ascii="Times New Roman" w:hAnsi="Times New Roman"/>
          <w:i/>
          <w:iCs/>
          <w:sz w:val="24"/>
          <w:szCs w:val="24"/>
          <w:lang w:val="en-US"/>
        </w:rPr>
        <w:t>IX</w:t>
      </w:r>
      <w:r w:rsidR="006F3F1F" w:rsidRPr="00EB5FCC">
        <w:rPr>
          <w:rFonts w:ascii="Times New Roman" w:hAnsi="Times New Roman"/>
          <w:iCs/>
          <w:sz w:val="24"/>
          <w:szCs w:val="24"/>
        </w:rPr>
        <w:t>,</w:t>
      </w:r>
      <w:r w:rsidRPr="00EB5FCC">
        <w:rPr>
          <w:rFonts w:ascii="Times New Roman" w:hAnsi="Times New Roman"/>
          <w:iCs/>
          <w:sz w:val="24"/>
          <w:szCs w:val="24"/>
        </w:rPr>
        <w:t xml:space="preserve"> 223) μαζί με εκείνες του Ωριγένη, ο οποίος αντιθέτως σε κάποια </w:t>
      </w:r>
      <w:proofErr w:type="spellStart"/>
      <w:r w:rsidRPr="00EB5FCC">
        <w:rPr>
          <w:rFonts w:ascii="Times New Roman" w:hAnsi="Times New Roman"/>
          <w:iCs/>
          <w:sz w:val="24"/>
          <w:szCs w:val="24"/>
        </w:rPr>
        <w:t>εξολίσθησε</w:t>
      </w:r>
      <w:proofErr w:type="spellEnd"/>
      <w:r w:rsidRPr="00EB5FCC">
        <w:rPr>
          <w:rFonts w:ascii="Times New Roman" w:hAnsi="Times New Roman"/>
          <w:iCs/>
          <w:sz w:val="24"/>
          <w:szCs w:val="24"/>
        </w:rPr>
        <w:t xml:space="preserve"> σε έναν</w:t>
      </w:r>
      <w:r w:rsidRPr="005D2482">
        <w:rPr>
          <w:rFonts w:ascii="Times New Roman" w:hAnsi="Times New Roman"/>
          <w:iCs/>
          <w:sz w:val="24"/>
          <w:szCs w:val="24"/>
        </w:rPr>
        <w:t xml:space="preserve"> ακραίο </w:t>
      </w:r>
      <w:proofErr w:type="spellStart"/>
      <w:r w:rsidRPr="005D2482">
        <w:rPr>
          <w:rFonts w:ascii="Times New Roman" w:hAnsi="Times New Roman"/>
          <w:iCs/>
          <w:sz w:val="24"/>
          <w:szCs w:val="24"/>
        </w:rPr>
        <w:t>αλληγορισμό</w:t>
      </w:r>
      <w:proofErr w:type="spellEnd"/>
      <w:r w:rsidRPr="005D2482">
        <w:rPr>
          <w:rFonts w:ascii="Times New Roman" w:hAnsi="Times New Roman"/>
          <w:iCs/>
          <w:sz w:val="24"/>
          <w:szCs w:val="24"/>
        </w:rPr>
        <w:t xml:space="preserve">. </w:t>
      </w:r>
      <w:proofErr w:type="spellStart"/>
      <w:r w:rsidRPr="005D2482">
        <w:rPr>
          <w:rFonts w:ascii="Times New Roman" w:hAnsi="Times New Roman"/>
          <w:iCs/>
          <w:sz w:val="24"/>
          <w:szCs w:val="24"/>
        </w:rPr>
        <w:t>Σημειωτέον</w:t>
      </w:r>
      <w:proofErr w:type="spellEnd"/>
      <w:r w:rsidRPr="005D2482">
        <w:rPr>
          <w:rFonts w:ascii="Times New Roman" w:hAnsi="Times New Roman"/>
          <w:iCs/>
          <w:sz w:val="24"/>
          <w:szCs w:val="24"/>
        </w:rPr>
        <w:t xml:space="preserve"> ότι τον Εκκλησιαστή και το Άσμα (τα δύο ίσως πιο «δύσκολα» μη αναγιγνωσκόμενα βιβλία της Π.Δ.) έχουν υπομνηματιστεί μοναδικά από μεγάλους Πατέρες της Εκκλησίας όπως ο </w:t>
      </w:r>
      <w:proofErr w:type="spellStart"/>
      <w:r w:rsidRPr="005D2482">
        <w:rPr>
          <w:rFonts w:ascii="Times New Roman" w:hAnsi="Times New Roman"/>
          <w:iCs/>
          <w:sz w:val="24"/>
          <w:szCs w:val="24"/>
        </w:rPr>
        <w:t>άγ</w:t>
      </w:r>
      <w:proofErr w:type="spellEnd"/>
      <w:r w:rsidRPr="005D2482">
        <w:rPr>
          <w:rFonts w:ascii="Times New Roman" w:hAnsi="Times New Roman"/>
          <w:iCs/>
          <w:sz w:val="24"/>
          <w:szCs w:val="24"/>
        </w:rPr>
        <w:t>. Γρηγόριος Νύσσης.</w:t>
      </w:r>
    </w:p>
    <w:p w14:paraId="2AD89E7D" w14:textId="77777777" w:rsidR="003476AC" w:rsidRPr="005D2482" w:rsidRDefault="003476AC" w:rsidP="000B65CA">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 xml:space="preserve">Μεταξύ των δημοφιλών </w:t>
      </w:r>
      <w:r w:rsidRPr="00BB3522">
        <w:rPr>
          <w:rFonts w:ascii="Times New Roman" w:hAnsi="Times New Roman"/>
          <w:i/>
          <w:sz w:val="24"/>
          <w:szCs w:val="24"/>
        </w:rPr>
        <w:t>Ψαλμών</w:t>
      </w:r>
      <w:r w:rsidRPr="005D2482">
        <w:rPr>
          <w:rFonts w:ascii="Times New Roman" w:hAnsi="Times New Roman"/>
          <w:sz w:val="24"/>
          <w:szCs w:val="24"/>
        </w:rPr>
        <w:t xml:space="preserve"> και των άγνωστων βιβλίων της Π.Δ., όσον αφορά στην </w:t>
      </w:r>
      <w:proofErr w:type="spellStart"/>
      <w:r w:rsidRPr="005D2482">
        <w:rPr>
          <w:rFonts w:ascii="Times New Roman" w:hAnsi="Times New Roman"/>
          <w:sz w:val="24"/>
          <w:szCs w:val="24"/>
        </w:rPr>
        <w:t>αναγνωρισιμότητα</w:t>
      </w:r>
      <w:proofErr w:type="spellEnd"/>
      <w:r w:rsidRPr="005D2482">
        <w:rPr>
          <w:rFonts w:ascii="Times New Roman" w:hAnsi="Times New Roman"/>
          <w:sz w:val="24"/>
          <w:szCs w:val="24"/>
        </w:rPr>
        <w:t xml:space="preserve"> στην ορθόδοξη λατρεία τοποθετούνται οι </w:t>
      </w:r>
      <w:r w:rsidRPr="005D2482">
        <w:rPr>
          <w:rFonts w:ascii="Times New Roman" w:hAnsi="Times New Roman"/>
          <w:b/>
          <w:sz w:val="24"/>
          <w:szCs w:val="24"/>
        </w:rPr>
        <w:t>Προφήτες.</w:t>
      </w:r>
      <w:r w:rsidRPr="005D2482">
        <w:rPr>
          <w:rFonts w:ascii="Times New Roman" w:hAnsi="Times New Roman"/>
          <w:sz w:val="24"/>
          <w:szCs w:val="24"/>
        </w:rPr>
        <w:t xml:space="preserve"> Αποδεικνύεται στην λειτουργική έρευνα</w:t>
      </w:r>
      <w:r w:rsidRPr="005D2482">
        <w:rPr>
          <w:rStyle w:val="a5"/>
          <w:rFonts w:ascii="Times New Roman" w:hAnsi="Times New Roman"/>
          <w:sz w:val="24"/>
          <w:szCs w:val="24"/>
        </w:rPr>
        <w:footnoteReference w:id="217"/>
      </w:r>
      <w:r w:rsidRPr="005D2482">
        <w:rPr>
          <w:rFonts w:ascii="Times New Roman" w:hAnsi="Times New Roman"/>
          <w:sz w:val="24"/>
          <w:szCs w:val="24"/>
        </w:rPr>
        <w:t xml:space="preserve"> ότι για πολλούς αιώνες οι Προφήτες διαβάζονταν πριν τον Απόστολο και το Ευαγγέλιο. Δεν γνωρίζουμε εάν υπήρχε η διάκριση που υπάρχει σήμερα τα παλαιοδιαθηκικά </w:t>
      </w:r>
      <w:r w:rsidRPr="005D2482">
        <w:rPr>
          <w:rFonts w:ascii="Times New Roman" w:hAnsi="Times New Roman"/>
          <w:sz w:val="24"/>
          <w:szCs w:val="24"/>
        </w:rPr>
        <w:lastRenderedPageBreak/>
        <w:t xml:space="preserve">αναγνώσματα να διαβάζονται «χύμα» ενώ τα </w:t>
      </w:r>
      <w:proofErr w:type="spellStart"/>
      <w:r w:rsidRPr="005D2482">
        <w:rPr>
          <w:rFonts w:ascii="Times New Roman" w:hAnsi="Times New Roman"/>
          <w:sz w:val="24"/>
          <w:szCs w:val="24"/>
        </w:rPr>
        <w:t>καινοδιαθηκικά</w:t>
      </w:r>
      <w:proofErr w:type="spellEnd"/>
      <w:r w:rsidRPr="005D2482">
        <w:rPr>
          <w:rFonts w:ascii="Times New Roman" w:hAnsi="Times New Roman"/>
          <w:sz w:val="24"/>
          <w:szCs w:val="24"/>
        </w:rPr>
        <w:t xml:space="preserve"> εμμελώς όπως ανακοίνωνε και ο κήρυκας στο θέατρο τα διατάγματα (</w:t>
      </w:r>
      <w:proofErr w:type="spellStart"/>
      <w:r w:rsidRPr="005D2482">
        <w:rPr>
          <w:rFonts w:ascii="Times New Roman" w:hAnsi="Times New Roman"/>
          <w:sz w:val="24"/>
          <w:szCs w:val="24"/>
          <w:lang w:val="en-US"/>
        </w:rPr>
        <w:t>edicta</w:t>
      </w:r>
      <w:proofErr w:type="spellEnd"/>
      <w:r w:rsidRPr="005D2482">
        <w:rPr>
          <w:rFonts w:ascii="Times New Roman" w:hAnsi="Times New Roman"/>
          <w:sz w:val="24"/>
          <w:szCs w:val="24"/>
        </w:rPr>
        <w:t>) του αυτοκράτορα</w:t>
      </w:r>
      <w:r w:rsidRPr="005D2482">
        <w:rPr>
          <w:rStyle w:val="a5"/>
          <w:rFonts w:ascii="Times New Roman" w:hAnsi="Times New Roman"/>
          <w:sz w:val="24"/>
          <w:szCs w:val="24"/>
        </w:rPr>
        <w:footnoteReference w:id="218"/>
      </w:r>
      <w:r w:rsidRPr="005D2482">
        <w:rPr>
          <w:rFonts w:ascii="Times New Roman" w:hAnsi="Times New Roman"/>
          <w:sz w:val="24"/>
          <w:szCs w:val="24"/>
        </w:rPr>
        <w:t xml:space="preserve">. Σε κάθε περίπτωση οι πιστοί </w:t>
      </w:r>
      <w:proofErr w:type="spellStart"/>
      <w:r w:rsidRPr="005D2482">
        <w:rPr>
          <w:rFonts w:ascii="Times New Roman" w:hAnsi="Times New Roman"/>
          <w:sz w:val="24"/>
          <w:szCs w:val="24"/>
        </w:rPr>
        <w:t>ακροώνταν</w:t>
      </w:r>
      <w:proofErr w:type="spellEnd"/>
      <w:r w:rsidRPr="005D2482">
        <w:rPr>
          <w:rFonts w:ascii="Times New Roman" w:hAnsi="Times New Roman"/>
          <w:sz w:val="24"/>
          <w:szCs w:val="24"/>
        </w:rPr>
        <w:t xml:space="preserve"> τους Προφήτες αλλά και κήρυγμα επ’ αυτών (όπως οι λόγοι που εκφώνησε ο Ι. Χρυσόστομος). </w:t>
      </w:r>
      <w:proofErr w:type="spellStart"/>
      <w:r w:rsidRPr="005D2482">
        <w:rPr>
          <w:rFonts w:ascii="Times New Roman" w:hAnsi="Times New Roman"/>
          <w:sz w:val="24"/>
          <w:szCs w:val="24"/>
        </w:rPr>
        <w:t>Σημειωτέον</w:t>
      </w:r>
      <w:proofErr w:type="spellEnd"/>
      <w:r w:rsidRPr="005D2482">
        <w:rPr>
          <w:rFonts w:ascii="Times New Roman" w:hAnsi="Times New Roman"/>
          <w:sz w:val="24"/>
          <w:szCs w:val="24"/>
        </w:rPr>
        <w:t xml:space="preserve"> ότι μια προφητεία θεωρούνταν ότι μπορεί έχει τριπλή αναφορά: στο ιστορικό παρόν της, τον Ι. Χριστό και τα τελικά έσχατα. Οι Προφήτες πλέον στη θεία Λειτουργία των Ορθοδόξων δεν αναγιγνώσκονται στην Λειτουργία του Λόγου όπου μετουσιώνεται ο λόγος της Α.Γ. σε «σάρκα και αίμα» του βροτού. Τα προφητικά κείμενα (σε συνδυασμό με ένα ανάγνωσμα από τη </w:t>
      </w:r>
      <w:proofErr w:type="spellStart"/>
      <w:r w:rsidRPr="005D2482">
        <w:rPr>
          <w:rFonts w:ascii="Times New Roman" w:hAnsi="Times New Roman"/>
          <w:sz w:val="24"/>
          <w:szCs w:val="24"/>
        </w:rPr>
        <w:t>σοφιολογική</w:t>
      </w:r>
      <w:proofErr w:type="spellEnd"/>
      <w:r w:rsidRPr="005D2482">
        <w:rPr>
          <w:rFonts w:ascii="Times New Roman" w:hAnsi="Times New Roman"/>
          <w:sz w:val="24"/>
          <w:szCs w:val="24"/>
        </w:rPr>
        <w:t xml:space="preserve"> γραμματεία) μετατέθηκαν στο κέντρο του Εσπερινού μετά τον αρχαιότατο </w:t>
      </w:r>
      <w:proofErr w:type="spellStart"/>
      <w:r w:rsidRPr="005D2482">
        <w:rPr>
          <w:rFonts w:ascii="Times New Roman" w:hAnsi="Times New Roman"/>
          <w:sz w:val="24"/>
          <w:szCs w:val="24"/>
        </w:rPr>
        <w:t>επι</w:t>
      </w:r>
      <w:r w:rsidR="00933701" w:rsidRPr="00933701">
        <w:rPr>
          <w:rFonts w:ascii="Times New Roman" w:hAnsi="Times New Roman"/>
          <w:sz w:val="24"/>
          <w:szCs w:val="24"/>
        </w:rPr>
        <w:t>λύχνιο</w:t>
      </w:r>
      <w:proofErr w:type="spellEnd"/>
      <w:r w:rsidRPr="005D2482">
        <w:rPr>
          <w:rFonts w:ascii="Times New Roman" w:hAnsi="Times New Roman"/>
          <w:sz w:val="24"/>
          <w:szCs w:val="24"/>
        </w:rPr>
        <w:t xml:space="preserve"> ύμνο (Φως </w:t>
      </w:r>
      <w:proofErr w:type="spellStart"/>
      <w:r w:rsidRPr="005D2482">
        <w:rPr>
          <w:rFonts w:ascii="Times New Roman" w:hAnsi="Times New Roman"/>
          <w:sz w:val="24"/>
          <w:szCs w:val="24"/>
        </w:rPr>
        <w:t>ιλαρόν</w:t>
      </w:r>
      <w:proofErr w:type="spellEnd"/>
      <w:r w:rsidRPr="005D2482">
        <w:rPr>
          <w:rFonts w:ascii="Times New Roman" w:hAnsi="Times New Roman"/>
          <w:sz w:val="24"/>
          <w:szCs w:val="24"/>
        </w:rPr>
        <w:t xml:space="preserve">) και το ψαλμικό </w:t>
      </w:r>
      <w:r w:rsidR="00933701" w:rsidRPr="00933701">
        <w:rPr>
          <w:rFonts w:ascii="Times New Roman" w:hAnsi="Times New Roman"/>
          <w:sz w:val="24"/>
          <w:szCs w:val="24"/>
        </w:rPr>
        <w:t xml:space="preserve">προκείμενο </w:t>
      </w:r>
      <w:r w:rsidRPr="005D2482">
        <w:rPr>
          <w:rFonts w:ascii="Times New Roman" w:hAnsi="Times New Roman"/>
          <w:sz w:val="24"/>
          <w:szCs w:val="24"/>
        </w:rPr>
        <w:t xml:space="preserve">ενώ επαναλαμβάνονται τα ίδια για συγκεκριμένες κατηγορίες αγίων (οσίων, ιεραρχών, μαρτύρων). Δεν γνωρίζω εάν αυτή η μετάθεση συνδέεται με το γεγονός ότι οι Προφήτες ήδη στη </w:t>
      </w:r>
      <w:r w:rsidR="006A069E" w:rsidRPr="006F3F1F">
        <w:rPr>
          <w:rFonts w:ascii="Times New Roman" w:hAnsi="Times New Roman"/>
          <w:i/>
          <w:sz w:val="24"/>
          <w:szCs w:val="24"/>
        </w:rPr>
        <w:t xml:space="preserve">Β΄ </w:t>
      </w:r>
      <w:proofErr w:type="spellStart"/>
      <w:r w:rsidRPr="006F3F1F">
        <w:rPr>
          <w:rFonts w:ascii="Times New Roman" w:hAnsi="Times New Roman"/>
          <w:i/>
          <w:sz w:val="24"/>
          <w:szCs w:val="24"/>
        </w:rPr>
        <w:t>Πέ</w:t>
      </w:r>
      <w:r w:rsidR="00FF25DF">
        <w:rPr>
          <w:rFonts w:ascii="Times New Roman" w:hAnsi="Times New Roman"/>
          <w:i/>
          <w:sz w:val="24"/>
          <w:szCs w:val="24"/>
        </w:rPr>
        <w:t>τ</w:t>
      </w:r>
      <w:proofErr w:type="spellEnd"/>
      <w:r w:rsidRPr="005D2482">
        <w:rPr>
          <w:rFonts w:ascii="Times New Roman" w:hAnsi="Times New Roman"/>
          <w:sz w:val="24"/>
          <w:szCs w:val="24"/>
        </w:rPr>
        <w:t xml:space="preserve">. (1, 19) παρομοιάζονται με λύχνο που </w:t>
      </w:r>
      <w:proofErr w:type="spellStart"/>
      <w:r w:rsidRPr="005D2482">
        <w:rPr>
          <w:rFonts w:ascii="Times New Roman" w:hAnsi="Times New Roman"/>
          <w:sz w:val="24"/>
          <w:szCs w:val="24"/>
        </w:rPr>
        <w:t>φαίνει</w:t>
      </w:r>
      <w:proofErr w:type="spellEnd"/>
      <w:r w:rsidRPr="005D2482">
        <w:rPr>
          <w:rFonts w:ascii="Times New Roman" w:hAnsi="Times New Roman"/>
          <w:sz w:val="24"/>
          <w:szCs w:val="24"/>
        </w:rPr>
        <w:t xml:space="preserve"> ως </w:t>
      </w:r>
      <w:r w:rsidR="00933701" w:rsidRPr="00933701">
        <w:rPr>
          <w:rFonts w:ascii="Times New Roman" w:hAnsi="Times New Roman"/>
          <w:sz w:val="24"/>
          <w:szCs w:val="24"/>
        </w:rPr>
        <w:t xml:space="preserve">φως </w:t>
      </w:r>
      <w:proofErr w:type="spellStart"/>
      <w:r w:rsidR="00933701" w:rsidRPr="00933701">
        <w:rPr>
          <w:rFonts w:ascii="Times New Roman" w:hAnsi="Times New Roman"/>
          <w:sz w:val="24"/>
          <w:szCs w:val="24"/>
        </w:rPr>
        <w:t>ιλαρόν</w:t>
      </w:r>
      <w:proofErr w:type="spellEnd"/>
      <w:r w:rsidRPr="005D2482">
        <w:rPr>
          <w:rFonts w:ascii="Times New Roman" w:hAnsi="Times New Roman"/>
          <w:sz w:val="24"/>
          <w:szCs w:val="24"/>
        </w:rPr>
        <w:t xml:space="preserve"> σε τόπο αυχμηρό (= σκοτεινό) εξαγγέλλοντας την Ανατολή, δηλ.  τον Μεσσία (</w:t>
      </w:r>
      <w:proofErr w:type="spellStart"/>
      <w:r w:rsidRPr="006F3F1F">
        <w:rPr>
          <w:rFonts w:ascii="Times New Roman" w:hAnsi="Times New Roman"/>
          <w:i/>
          <w:sz w:val="24"/>
          <w:szCs w:val="24"/>
        </w:rPr>
        <w:t>Ζαχ</w:t>
      </w:r>
      <w:proofErr w:type="spellEnd"/>
      <w:r w:rsidRPr="005D2482">
        <w:rPr>
          <w:rFonts w:ascii="Times New Roman" w:hAnsi="Times New Roman"/>
          <w:sz w:val="24"/>
          <w:szCs w:val="24"/>
        </w:rPr>
        <w:t>. 6, 12</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6F3F1F">
        <w:rPr>
          <w:rFonts w:ascii="Times New Roman" w:hAnsi="Times New Roman"/>
          <w:i/>
          <w:sz w:val="24"/>
          <w:szCs w:val="24"/>
        </w:rPr>
        <w:t>Μαλ</w:t>
      </w:r>
      <w:proofErr w:type="spellEnd"/>
      <w:r w:rsidRPr="005D2482">
        <w:rPr>
          <w:rFonts w:ascii="Times New Roman" w:hAnsi="Times New Roman"/>
          <w:sz w:val="24"/>
          <w:szCs w:val="24"/>
        </w:rPr>
        <w:t xml:space="preserve">. 3, 20 </w:t>
      </w:r>
      <w:r w:rsidR="006A069E" w:rsidRPr="005D2482">
        <w:rPr>
          <w:rFonts w:ascii="Times New Roman" w:hAnsi="Times New Roman"/>
          <w:sz w:val="24"/>
          <w:szCs w:val="24"/>
        </w:rPr>
        <w:t xml:space="preserve">Ο΄   </w:t>
      </w:r>
      <w:r w:rsidRPr="005D2482">
        <w:rPr>
          <w:rFonts w:ascii="Times New Roman" w:hAnsi="Times New Roman"/>
          <w:sz w:val="24"/>
          <w:szCs w:val="24"/>
        </w:rPr>
        <w:t>[4, 2]</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proofErr w:type="spellStart"/>
      <w:r w:rsidRPr="005D2482">
        <w:rPr>
          <w:rFonts w:ascii="Times New Roman" w:hAnsi="Times New Roman"/>
          <w:sz w:val="24"/>
          <w:szCs w:val="24"/>
        </w:rPr>
        <w:t>πρβλ</w:t>
      </w:r>
      <w:proofErr w:type="spellEnd"/>
      <w:r w:rsidRPr="005D2482">
        <w:rPr>
          <w:rFonts w:ascii="Times New Roman" w:hAnsi="Times New Roman"/>
          <w:sz w:val="24"/>
          <w:szCs w:val="24"/>
        </w:rPr>
        <w:t xml:space="preserve">. </w:t>
      </w:r>
      <w:r w:rsidRPr="006F3F1F">
        <w:rPr>
          <w:rFonts w:ascii="Times New Roman" w:hAnsi="Times New Roman"/>
          <w:i/>
          <w:sz w:val="24"/>
          <w:szCs w:val="24"/>
        </w:rPr>
        <w:t>Ησ</w:t>
      </w:r>
      <w:r w:rsidRPr="005D2482">
        <w:rPr>
          <w:rFonts w:ascii="Times New Roman" w:hAnsi="Times New Roman"/>
          <w:sz w:val="24"/>
          <w:szCs w:val="24"/>
        </w:rPr>
        <w:t>. 59, 19</w:t>
      </w:r>
      <w:r w:rsidRPr="005D2482">
        <w:rPr>
          <w:rFonts w:ascii="Times New Roman" w:hAnsi="Times New Roman"/>
          <w:sz w:val="24"/>
          <w:szCs w:val="24"/>
          <w:vertAlign w:val="superscript"/>
        </w:rPr>
        <w:t>.</w:t>
      </w:r>
      <w:r w:rsidRPr="005D2482">
        <w:rPr>
          <w:rFonts w:ascii="Times New Roman" w:hAnsi="Times New Roman"/>
          <w:sz w:val="24"/>
          <w:szCs w:val="24"/>
        </w:rPr>
        <w:t xml:space="preserve"> </w:t>
      </w:r>
      <w:r w:rsidRPr="006F3F1F">
        <w:rPr>
          <w:rFonts w:ascii="Times New Roman" w:hAnsi="Times New Roman"/>
          <w:i/>
          <w:sz w:val="24"/>
          <w:szCs w:val="24"/>
        </w:rPr>
        <w:t>Ιω</w:t>
      </w:r>
      <w:r w:rsidRPr="005D2482">
        <w:rPr>
          <w:rFonts w:ascii="Times New Roman" w:hAnsi="Times New Roman"/>
          <w:sz w:val="24"/>
          <w:szCs w:val="24"/>
        </w:rPr>
        <w:t xml:space="preserve">. 5, 35 [Ιωάννης Βαπτιστής]). Αυτή η μετάθεση, όμως, στερεί από τον μέσο πιστό τη δυνατότητα ακρόασης των Προφητών καθώς και για πρακτικούς λόγους δεν συμμετέχει στη συγκεκριμένη ακολουθία εκτός και αν αυτή είναι πανηγυρική. Δεν δίνεται επίσης η δυνατότητα στην συναγμένη </w:t>
      </w:r>
      <w:proofErr w:type="spellStart"/>
      <w:r w:rsidRPr="005D2482">
        <w:rPr>
          <w:rFonts w:ascii="Times New Roman" w:hAnsi="Times New Roman"/>
          <w:sz w:val="24"/>
          <w:szCs w:val="24"/>
        </w:rPr>
        <w:t>εορτάζουσα</w:t>
      </w:r>
      <w:proofErr w:type="spellEnd"/>
      <w:r w:rsidRPr="005D2482">
        <w:rPr>
          <w:rFonts w:ascii="Times New Roman" w:hAnsi="Times New Roman"/>
          <w:sz w:val="24"/>
          <w:szCs w:val="24"/>
        </w:rPr>
        <w:t xml:space="preserve"> Κοινότητα αλλά και κατεξοχήν στους ποιμένες μέσω το Κηρύγματος να εντρυφήσουν στα νάματα αυτών των τόσο αφυπνιστικών κειμένων</w:t>
      </w:r>
      <w:r w:rsidRPr="005D2482">
        <w:rPr>
          <w:rStyle w:val="a5"/>
          <w:rFonts w:ascii="Times New Roman" w:hAnsi="Times New Roman"/>
          <w:sz w:val="24"/>
          <w:szCs w:val="24"/>
        </w:rPr>
        <w:footnoteReference w:id="219"/>
      </w:r>
      <w:r w:rsidRPr="005D2482">
        <w:rPr>
          <w:rFonts w:ascii="Times New Roman" w:hAnsi="Times New Roman"/>
          <w:sz w:val="24"/>
          <w:szCs w:val="24"/>
        </w:rPr>
        <w:t xml:space="preserve">. Σε αυτό το σημείο πρέπει να επισημανθεί ότι δεν </w:t>
      </w:r>
      <w:proofErr w:type="spellStart"/>
      <w:r w:rsidRPr="005D2482">
        <w:rPr>
          <w:rFonts w:ascii="Times New Roman" w:hAnsi="Times New Roman"/>
          <w:sz w:val="24"/>
          <w:szCs w:val="24"/>
        </w:rPr>
        <w:t>παραθεωρείται</w:t>
      </w:r>
      <w:proofErr w:type="spellEnd"/>
      <w:r w:rsidRPr="005D2482">
        <w:rPr>
          <w:rFonts w:ascii="Times New Roman" w:hAnsi="Times New Roman"/>
          <w:sz w:val="24"/>
          <w:szCs w:val="24"/>
        </w:rPr>
        <w:t xml:space="preserve"> μόνον στην πράξη ο Εσπερινός. Ολόκληρο </w:t>
      </w:r>
      <w:r w:rsidRPr="005D2482">
        <w:rPr>
          <w:rFonts w:ascii="Times New Roman" w:hAnsi="Times New Roman"/>
          <w:b/>
          <w:sz w:val="24"/>
          <w:szCs w:val="24"/>
        </w:rPr>
        <w:t>το πρώτο μέρος της θείας Λειτουργίας</w:t>
      </w:r>
      <w:r w:rsidRPr="005D2482">
        <w:rPr>
          <w:rFonts w:ascii="Times New Roman" w:hAnsi="Times New Roman"/>
          <w:sz w:val="24"/>
          <w:szCs w:val="24"/>
        </w:rPr>
        <w:t xml:space="preserve">, η Λειτουργία του Λόγου, όπου πλέον ακούγονται μόνον τα αναγνώσματα του Αποστόλου και του Ευαγγελίου με την παρεμβολή ψαλμικών στίχων του Προκειμένου και του </w:t>
      </w:r>
      <w:r w:rsidRPr="005D2482">
        <w:rPr>
          <w:rFonts w:ascii="Times New Roman" w:hAnsi="Times New Roman"/>
          <w:sz w:val="24"/>
          <w:szCs w:val="24"/>
        </w:rPr>
        <w:lastRenderedPageBreak/>
        <w:t xml:space="preserve">θριαμβευτικού </w:t>
      </w:r>
      <w:proofErr w:type="spellStart"/>
      <w:r w:rsidRPr="005D2482">
        <w:rPr>
          <w:rFonts w:ascii="Times New Roman" w:hAnsi="Times New Roman"/>
          <w:sz w:val="24"/>
          <w:szCs w:val="24"/>
        </w:rPr>
        <w:t>Αλληλουαρίου</w:t>
      </w:r>
      <w:proofErr w:type="spellEnd"/>
      <w:r w:rsidRPr="005D2482">
        <w:rPr>
          <w:rFonts w:ascii="Times New Roman" w:hAnsi="Times New Roman"/>
          <w:sz w:val="24"/>
          <w:szCs w:val="24"/>
        </w:rPr>
        <w:t xml:space="preserve"> (και ενίοτε και το Κήρυγμα), έχει υποβαθμισθεί σε </w:t>
      </w:r>
      <w:r w:rsidR="00933701" w:rsidRPr="00933701">
        <w:rPr>
          <w:rFonts w:ascii="Times New Roman" w:hAnsi="Times New Roman"/>
          <w:sz w:val="24"/>
          <w:szCs w:val="24"/>
        </w:rPr>
        <w:t>Λειτουργία των Κατηχουμένων</w:t>
      </w:r>
      <w:r w:rsidRPr="005D2482">
        <w:rPr>
          <w:rFonts w:ascii="Times New Roman" w:hAnsi="Times New Roman"/>
          <w:sz w:val="24"/>
          <w:szCs w:val="24"/>
        </w:rPr>
        <w:t>. Χωρίς, όμως, αυτή τη λειτουργία, το δεύτερο μέρος της Ευχαριστίας εκλαμβάνεται μαγικά-</w:t>
      </w:r>
      <w:proofErr w:type="spellStart"/>
      <w:r w:rsidRPr="005D2482">
        <w:rPr>
          <w:rFonts w:ascii="Times New Roman" w:hAnsi="Times New Roman"/>
          <w:sz w:val="24"/>
          <w:szCs w:val="24"/>
        </w:rPr>
        <w:t>σακραμενταλιστικά</w:t>
      </w:r>
      <w:proofErr w:type="spellEnd"/>
      <w:r w:rsidRPr="005D2482">
        <w:rPr>
          <w:rFonts w:ascii="Times New Roman" w:hAnsi="Times New Roman"/>
          <w:sz w:val="24"/>
          <w:szCs w:val="24"/>
        </w:rPr>
        <w:t>.</w:t>
      </w:r>
    </w:p>
    <w:p w14:paraId="5344F82D" w14:textId="77777777" w:rsidR="003476AC" w:rsidRPr="005D2482" w:rsidRDefault="003476AC" w:rsidP="00572B14">
      <w:pPr>
        <w:pStyle w:val="a6"/>
        <w:numPr>
          <w:ilvl w:val="0"/>
          <w:numId w:val="1"/>
        </w:numPr>
        <w:spacing w:line="360" w:lineRule="auto"/>
        <w:rPr>
          <w:rFonts w:ascii="Times New Roman" w:hAnsi="Times New Roman"/>
          <w:sz w:val="24"/>
          <w:szCs w:val="24"/>
        </w:rPr>
      </w:pPr>
      <w:r w:rsidRPr="005D2482">
        <w:rPr>
          <w:rFonts w:ascii="Times New Roman" w:hAnsi="Times New Roman"/>
          <w:sz w:val="24"/>
          <w:szCs w:val="24"/>
        </w:rPr>
        <w:t>Θεωρώ ότι η άγνοια των Προφητών, οι οποίοι έδωσαν ιδιαίτερη έμφαση στη δεύτερη πλάκα της Διαθήκης, έχει τις εξής αρνητικές συνέπειες</w:t>
      </w:r>
      <w:r w:rsidRPr="005D2482">
        <w:rPr>
          <w:rStyle w:val="a5"/>
          <w:rFonts w:ascii="Times New Roman" w:hAnsi="Times New Roman"/>
          <w:sz w:val="24"/>
          <w:szCs w:val="24"/>
        </w:rPr>
        <w:footnoteReference w:id="220"/>
      </w:r>
      <w:r w:rsidRPr="005D2482">
        <w:rPr>
          <w:rFonts w:ascii="Times New Roman" w:hAnsi="Times New Roman"/>
          <w:sz w:val="24"/>
          <w:szCs w:val="24"/>
        </w:rPr>
        <w:t xml:space="preserve">: </w:t>
      </w:r>
      <w:r w:rsidRPr="005D2482">
        <w:rPr>
          <w:rFonts w:ascii="Times New Roman" w:hAnsi="Times New Roman"/>
          <w:b/>
          <w:sz w:val="24"/>
          <w:szCs w:val="24"/>
        </w:rPr>
        <w:t>α)</w:t>
      </w:r>
      <w:r w:rsidRPr="005D2482">
        <w:rPr>
          <w:rFonts w:ascii="Times New Roman" w:hAnsi="Times New Roman"/>
          <w:sz w:val="24"/>
          <w:szCs w:val="24"/>
        </w:rPr>
        <w:t xml:space="preserve"> σε μια εποχή κρίσεως το μήνυμα εναντίον της αδικίας και της παραμέλησης των αδύνατων κοινωνικά ομάδων που αντιθέτως χαίρουν της προστασίας του Κυρίου, θα λειτουργούσε αφυπνιστικά για τους πιστούς όπως και </w:t>
      </w:r>
      <w:r w:rsidRPr="005D2482">
        <w:rPr>
          <w:rFonts w:ascii="Times New Roman" w:hAnsi="Times New Roman"/>
          <w:b/>
          <w:sz w:val="24"/>
          <w:szCs w:val="24"/>
        </w:rPr>
        <w:t>β)</w:t>
      </w:r>
      <w:r w:rsidRPr="005D2482">
        <w:rPr>
          <w:rFonts w:ascii="Times New Roman" w:hAnsi="Times New Roman"/>
          <w:sz w:val="24"/>
          <w:szCs w:val="24"/>
        </w:rPr>
        <w:t xml:space="preserve"> η κριτική τους εναντίον μιας λατρείας που ενίοτε προσφέρεται στον Θεό με την αρχέγονη μαγική-μηχανιστική αντίληψη του δούναι και του λαβείν. Ο ίδιος ο Ι. Χριστός, ο οποίος και τελικά υποκατέστησε τη θυσία, κατά την (επονομαζόμενη) </w:t>
      </w:r>
      <w:r w:rsidR="00933701" w:rsidRPr="00933701">
        <w:rPr>
          <w:rFonts w:ascii="Times New Roman" w:hAnsi="Times New Roman"/>
          <w:sz w:val="24"/>
          <w:szCs w:val="24"/>
        </w:rPr>
        <w:t>κάθαρση του Ιερού</w:t>
      </w:r>
      <w:r w:rsidRPr="005D2482">
        <w:rPr>
          <w:rFonts w:ascii="Times New Roman" w:hAnsi="Times New Roman"/>
          <w:sz w:val="24"/>
          <w:szCs w:val="24"/>
        </w:rPr>
        <w:t xml:space="preserve"> παρέπεμψε κατεξοχήν στον προφήτη του πάθους Ιερεμία (</w:t>
      </w:r>
      <w:r w:rsidRPr="006F3F1F">
        <w:rPr>
          <w:rFonts w:ascii="Times New Roman" w:hAnsi="Times New Roman"/>
          <w:i/>
          <w:sz w:val="24"/>
          <w:szCs w:val="24"/>
        </w:rPr>
        <w:t>Μκ</w:t>
      </w:r>
      <w:r w:rsidRPr="005D2482">
        <w:rPr>
          <w:rFonts w:ascii="Times New Roman" w:hAnsi="Times New Roman"/>
          <w:sz w:val="24"/>
          <w:szCs w:val="24"/>
        </w:rPr>
        <w:t xml:space="preserve">. 11, 17= </w:t>
      </w:r>
      <w:r w:rsidRPr="006F3F1F">
        <w:rPr>
          <w:rFonts w:ascii="Times New Roman" w:hAnsi="Times New Roman"/>
          <w:i/>
          <w:sz w:val="24"/>
          <w:szCs w:val="24"/>
        </w:rPr>
        <w:t>Ησ</w:t>
      </w:r>
      <w:r w:rsidRPr="005D2482">
        <w:rPr>
          <w:rFonts w:ascii="Times New Roman" w:hAnsi="Times New Roman"/>
          <w:sz w:val="24"/>
          <w:szCs w:val="24"/>
        </w:rPr>
        <w:t>. 56, 7</w:t>
      </w:r>
      <w:r w:rsidRPr="005D2482">
        <w:rPr>
          <w:rFonts w:ascii="Times New Roman" w:hAnsi="Times New Roman"/>
          <w:sz w:val="24"/>
          <w:szCs w:val="24"/>
          <w:vertAlign w:val="superscript"/>
        </w:rPr>
        <w:t>.</w:t>
      </w:r>
      <w:r w:rsidRPr="006F3F1F">
        <w:rPr>
          <w:rFonts w:ascii="Times New Roman" w:hAnsi="Times New Roman"/>
          <w:i/>
          <w:sz w:val="24"/>
          <w:szCs w:val="24"/>
        </w:rPr>
        <w:t xml:space="preserve"> </w:t>
      </w:r>
      <w:proofErr w:type="spellStart"/>
      <w:r w:rsidRPr="006F3F1F">
        <w:rPr>
          <w:rFonts w:ascii="Times New Roman" w:hAnsi="Times New Roman"/>
          <w:i/>
          <w:sz w:val="24"/>
          <w:szCs w:val="24"/>
        </w:rPr>
        <w:t>Ιερ</w:t>
      </w:r>
      <w:proofErr w:type="spellEnd"/>
      <w:r w:rsidRPr="005D2482">
        <w:rPr>
          <w:rFonts w:ascii="Times New Roman" w:hAnsi="Times New Roman"/>
          <w:sz w:val="24"/>
          <w:szCs w:val="24"/>
        </w:rPr>
        <w:t>. 7, 11).</w:t>
      </w:r>
      <w:r w:rsidRPr="005D2482">
        <w:rPr>
          <w:rFonts w:ascii="Times New Roman" w:hAnsi="Times New Roman"/>
          <w:b/>
          <w:sz w:val="24"/>
          <w:szCs w:val="24"/>
        </w:rPr>
        <w:t xml:space="preserve"> (γ) </w:t>
      </w:r>
      <w:r w:rsidRPr="005D2482">
        <w:rPr>
          <w:rFonts w:ascii="Times New Roman" w:hAnsi="Times New Roman"/>
          <w:sz w:val="24"/>
          <w:szCs w:val="24"/>
        </w:rPr>
        <w:t>Η άγνοια των προφητών, οι οποίοι και συνιστούν ένα μοναδικό παγκοσμίως φαινόμενο της ιστορίας του Ισραήλ</w:t>
      </w:r>
      <w:r w:rsidRPr="005D2482">
        <w:rPr>
          <w:rStyle w:val="a5"/>
          <w:rFonts w:ascii="Times New Roman" w:hAnsi="Times New Roman"/>
          <w:sz w:val="24"/>
          <w:szCs w:val="24"/>
        </w:rPr>
        <w:footnoteReference w:id="221"/>
      </w:r>
      <w:r w:rsidRPr="005D2482">
        <w:rPr>
          <w:rFonts w:ascii="Times New Roman" w:hAnsi="Times New Roman"/>
          <w:sz w:val="24"/>
          <w:szCs w:val="24"/>
        </w:rPr>
        <w:t xml:space="preserve">, οδηγεί σε παρερμηνεία συγγενών </w:t>
      </w:r>
      <w:proofErr w:type="spellStart"/>
      <w:r w:rsidRPr="005D2482">
        <w:rPr>
          <w:rFonts w:ascii="Times New Roman" w:hAnsi="Times New Roman"/>
          <w:sz w:val="24"/>
          <w:szCs w:val="24"/>
        </w:rPr>
        <w:t>καινοδιαθηκικών</w:t>
      </w:r>
      <w:proofErr w:type="spellEnd"/>
      <w:r w:rsidRPr="005D2482">
        <w:rPr>
          <w:rFonts w:ascii="Times New Roman" w:hAnsi="Times New Roman"/>
          <w:sz w:val="24"/>
          <w:szCs w:val="24"/>
        </w:rPr>
        <w:t xml:space="preserve"> κειμένων όπως η </w:t>
      </w:r>
      <w:r w:rsidR="00933701" w:rsidRPr="00933701">
        <w:rPr>
          <w:rFonts w:ascii="Times New Roman" w:hAnsi="Times New Roman"/>
          <w:sz w:val="24"/>
          <w:szCs w:val="24"/>
        </w:rPr>
        <w:t>Αποκάλυψη</w:t>
      </w:r>
      <w:r w:rsidRPr="005D2482">
        <w:rPr>
          <w:rFonts w:ascii="Times New Roman" w:hAnsi="Times New Roman"/>
          <w:sz w:val="24"/>
          <w:szCs w:val="24"/>
        </w:rPr>
        <w:t xml:space="preserve"> και σε παρεξήγηση εν γένει των μετά Χριστόν διορατικών προφητών της Εκκλησίας. Άλλωστε γενικότερα η «γλώσσα» της Κ.Δ. αλλά και της λατρείας είναι δυσερμήνευτη χωρίς την άριστη εξοικείωση με τη γλώσσα αλλά και τη «θεολογία των </w:t>
      </w:r>
      <w:r w:rsidR="006A069E" w:rsidRPr="005D2482">
        <w:rPr>
          <w:rFonts w:ascii="Times New Roman" w:hAnsi="Times New Roman"/>
          <w:sz w:val="24"/>
          <w:szCs w:val="24"/>
        </w:rPr>
        <w:t>Ο΄</w:t>
      </w:r>
      <w:r w:rsidRPr="005D2482">
        <w:rPr>
          <w:rFonts w:ascii="Times New Roman" w:hAnsi="Times New Roman"/>
          <w:sz w:val="24"/>
          <w:szCs w:val="24"/>
        </w:rPr>
        <w:t>»</w:t>
      </w:r>
      <w:r w:rsidRPr="005D2482">
        <w:rPr>
          <w:rStyle w:val="a5"/>
          <w:rFonts w:ascii="Times New Roman" w:hAnsi="Times New Roman"/>
          <w:sz w:val="24"/>
          <w:szCs w:val="24"/>
        </w:rPr>
        <w:footnoteReference w:id="222"/>
      </w:r>
      <w:r w:rsidRPr="005D2482">
        <w:rPr>
          <w:rFonts w:ascii="Times New Roman" w:hAnsi="Times New Roman"/>
          <w:sz w:val="24"/>
          <w:szCs w:val="24"/>
        </w:rPr>
        <w:t xml:space="preserve"> μεταφραστών της Π.Δ.. Ας μην λησμονείται ότι όταν ο Ι. Χριστός και οι συγγραφείς της Κ.Δ. μνημονεύουν έναν στίχο, ουσιαστικά παραπέμπουν σε ολόκληρη της συνάφεια αυτού. Κλασικό παράδειγμα η κραυγή του Εσταυρωμένου </w:t>
      </w:r>
      <w:r w:rsidR="00933701" w:rsidRPr="00933701">
        <w:rPr>
          <w:rFonts w:ascii="Times New Roman" w:hAnsi="Times New Roman"/>
          <w:sz w:val="24"/>
          <w:szCs w:val="24"/>
        </w:rPr>
        <w:t>Θεέ μου, Θεέ μου …</w:t>
      </w:r>
      <w:r w:rsidRPr="005D2482">
        <w:rPr>
          <w:rFonts w:ascii="Times New Roman" w:hAnsi="Times New Roman"/>
          <w:sz w:val="24"/>
          <w:szCs w:val="24"/>
        </w:rPr>
        <w:t xml:space="preserve"> η οποία ανακαλεί στον εγκρατή των γραφών ολόκληρο τον </w:t>
      </w:r>
      <w:proofErr w:type="spellStart"/>
      <w:r w:rsidR="00572B14" w:rsidRPr="00572B14">
        <w:rPr>
          <w:rFonts w:ascii="Times New Roman" w:hAnsi="Times New Roman"/>
          <w:i/>
          <w:sz w:val="24"/>
          <w:szCs w:val="24"/>
        </w:rPr>
        <w:t>Ψαλ</w:t>
      </w:r>
      <w:proofErr w:type="spellEnd"/>
      <w:r w:rsidR="00572B14" w:rsidRPr="00572B14">
        <w:rPr>
          <w:rFonts w:ascii="Times New Roman" w:hAnsi="Times New Roman"/>
          <w:i/>
          <w:sz w:val="24"/>
          <w:szCs w:val="24"/>
        </w:rPr>
        <w:t xml:space="preserve">. </w:t>
      </w:r>
      <w:r w:rsidRPr="005D2482">
        <w:rPr>
          <w:rFonts w:ascii="Times New Roman" w:hAnsi="Times New Roman"/>
          <w:sz w:val="24"/>
          <w:szCs w:val="24"/>
        </w:rPr>
        <w:t>21 (</w:t>
      </w:r>
      <w:r w:rsidR="006A069E" w:rsidRPr="005D2482">
        <w:rPr>
          <w:rFonts w:ascii="Times New Roman" w:hAnsi="Times New Roman"/>
          <w:sz w:val="24"/>
          <w:szCs w:val="24"/>
        </w:rPr>
        <w:t>Ο΄</w:t>
      </w:r>
      <w:r w:rsidRPr="005D2482">
        <w:rPr>
          <w:rFonts w:ascii="Times New Roman" w:hAnsi="Times New Roman"/>
          <w:sz w:val="24"/>
          <w:szCs w:val="24"/>
        </w:rPr>
        <w:t xml:space="preserve">) ο οποίος και καταλήγει με τον θρίαμβο του δικαίου. </w:t>
      </w:r>
      <w:r w:rsidRPr="005D2482">
        <w:rPr>
          <w:rFonts w:ascii="Times New Roman" w:hAnsi="Times New Roman"/>
          <w:b/>
          <w:sz w:val="24"/>
          <w:szCs w:val="24"/>
        </w:rPr>
        <w:t xml:space="preserve">(δ) </w:t>
      </w:r>
      <w:r w:rsidRPr="005D2482">
        <w:rPr>
          <w:rFonts w:ascii="Times New Roman" w:hAnsi="Times New Roman"/>
          <w:sz w:val="24"/>
          <w:szCs w:val="24"/>
        </w:rPr>
        <w:t xml:space="preserve">Ήδη επισημάνθηκε κατά τη Μεγάλη Εβδομάδα, κατά την οποία σε ετήσια βάση ο πιστός αλλά και ο μέσος Έλλην αφουγκράζεται ίσως περισσότερο από ποτέ την Π.Δ., ακούγονται ύμνοι, οι οποίοι χρησιμοποιώντας την </w:t>
      </w:r>
      <w:r w:rsidR="00933701" w:rsidRPr="00933701">
        <w:rPr>
          <w:rFonts w:ascii="Times New Roman" w:hAnsi="Times New Roman"/>
          <w:sz w:val="24"/>
          <w:szCs w:val="24"/>
        </w:rPr>
        <w:t>ποιητική άδεια</w:t>
      </w:r>
      <w:r w:rsidRPr="005D2482">
        <w:rPr>
          <w:rFonts w:ascii="Times New Roman" w:hAnsi="Times New Roman"/>
          <w:sz w:val="24"/>
          <w:szCs w:val="24"/>
        </w:rPr>
        <w:t xml:space="preserve">, στρέφονται με πάθος εναντίον των Ιουδαίων και του Ιούδα. Μόνον εάν γνωρίζει κάποιος «από καρδιάς» την αντίστοιχη προφητική κριτική, μπορεί να οδηγηθεί σε αυτοκριτική, </w:t>
      </w:r>
      <w:r w:rsidRPr="005D2482">
        <w:rPr>
          <w:rFonts w:ascii="Times New Roman" w:hAnsi="Times New Roman"/>
          <w:sz w:val="24"/>
          <w:szCs w:val="24"/>
        </w:rPr>
        <w:lastRenderedPageBreak/>
        <w:t xml:space="preserve">συνειδητοποιώντας ότι αυτή (η κριτική) δεν σχετίζεται με τον αντισημιτισμό ο οποίος έχει αναβιώσει στις μέρες μας. Άλλωστε και ο ίδιος ο Π. «διορθώνοντας» ίσως τις σκληρές εκφράσεις του στο </w:t>
      </w:r>
      <w:r w:rsidR="006A069E" w:rsidRPr="006F3F1F">
        <w:rPr>
          <w:rFonts w:ascii="Times New Roman" w:hAnsi="Times New Roman"/>
          <w:i/>
          <w:sz w:val="24"/>
          <w:szCs w:val="24"/>
        </w:rPr>
        <w:t xml:space="preserve">Α΄ </w:t>
      </w:r>
      <w:r w:rsidRPr="006F3F1F">
        <w:rPr>
          <w:rFonts w:ascii="Times New Roman" w:hAnsi="Times New Roman"/>
          <w:i/>
          <w:sz w:val="24"/>
          <w:szCs w:val="24"/>
        </w:rPr>
        <w:t>Θεσ</w:t>
      </w:r>
      <w:r w:rsidRPr="005D2482">
        <w:rPr>
          <w:rFonts w:ascii="Times New Roman" w:hAnsi="Times New Roman"/>
          <w:sz w:val="24"/>
          <w:szCs w:val="24"/>
        </w:rPr>
        <w:t xml:space="preserve">. 2, 15-16, τελικά στο </w:t>
      </w:r>
      <w:r w:rsidRPr="006F3F1F">
        <w:rPr>
          <w:rFonts w:ascii="Times New Roman" w:hAnsi="Times New Roman"/>
          <w:i/>
          <w:sz w:val="24"/>
          <w:szCs w:val="24"/>
        </w:rPr>
        <w:t>Ρωμ</w:t>
      </w:r>
      <w:r w:rsidRPr="005D2482">
        <w:rPr>
          <w:rFonts w:ascii="Times New Roman" w:hAnsi="Times New Roman"/>
          <w:sz w:val="24"/>
          <w:szCs w:val="24"/>
        </w:rPr>
        <w:t xml:space="preserve">. 9-11 επί τη βάσει ενός «κρεσέντο» προφητειών, καταφάσκει στην τελική λύτρωση του εκλεκτού </w:t>
      </w:r>
      <w:proofErr w:type="spellStart"/>
      <w:r w:rsidRPr="005D2482">
        <w:rPr>
          <w:rFonts w:ascii="Times New Roman" w:hAnsi="Times New Roman"/>
          <w:sz w:val="24"/>
          <w:szCs w:val="24"/>
        </w:rPr>
        <w:t>λείμματος</w:t>
      </w:r>
      <w:proofErr w:type="spellEnd"/>
      <w:r w:rsidRPr="005D2482">
        <w:rPr>
          <w:rFonts w:ascii="Times New Roman" w:hAnsi="Times New Roman"/>
          <w:sz w:val="24"/>
          <w:szCs w:val="24"/>
        </w:rPr>
        <w:t xml:space="preserve"> του  Ισραήλ που θα επιστρέψει στον Χριστό. Έτσι στηλιτεύει την «αυτάρκεια» των </w:t>
      </w:r>
      <w:proofErr w:type="spellStart"/>
      <w:r w:rsidRPr="005D2482">
        <w:rPr>
          <w:rFonts w:ascii="Times New Roman" w:hAnsi="Times New Roman"/>
          <w:sz w:val="24"/>
          <w:szCs w:val="24"/>
        </w:rPr>
        <w:t>εθνικοχριστιανών</w:t>
      </w:r>
      <w:proofErr w:type="spellEnd"/>
      <w:r w:rsidRPr="005D2482">
        <w:rPr>
          <w:rFonts w:ascii="Times New Roman" w:hAnsi="Times New Roman"/>
          <w:sz w:val="24"/>
          <w:szCs w:val="24"/>
        </w:rPr>
        <w:t>.</w:t>
      </w:r>
    </w:p>
    <w:p w14:paraId="17F1BD3A" w14:textId="77777777" w:rsidR="006A069E" w:rsidRPr="00BB3522" w:rsidRDefault="003476AC" w:rsidP="00BB3522">
      <w:pPr>
        <w:autoSpaceDE w:val="0"/>
        <w:autoSpaceDN w:val="0"/>
        <w:adjustRightInd w:val="0"/>
        <w:spacing w:after="0" w:line="360" w:lineRule="auto"/>
        <w:ind w:firstLine="284"/>
        <w:jc w:val="both"/>
        <w:rPr>
          <w:rFonts w:ascii="Times New Roman" w:hAnsi="Times New Roman" w:cs="Times New Roman"/>
          <w:sz w:val="24"/>
          <w:szCs w:val="24"/>
          <w:lang w:eastAsia="el-GR" w:bidi="he-IL"/>
        </w:rPr>
      </w:pPr>
      <w:r w:rsidRPr="005D2482">
        <w:rPr>
          <w:rFonts w:ascii="Times New Roman" w:hAnsi="Times New Roman" w:cs="Times New Roman"/>
          <w:sz w:val="24"/>
          <w:szCs w:val="24"/>
        </w:rPr>
        <w:t xml:space="preserve">Γενικότερα στη σύγχρονη </w:t>
      </w:r>
      <w:proofErr w:type="spellStart"/>
      <w:r w:rsidRPr="005D2482">
        <w:rPr>
          <w:rFonts w:ascii="Times New Roman" w:hAnsi="Times New Roman" w:cs="Times New Roman"/>
          <w:sz w:val="24"/>
          <w:szCs w:val="24"/>
        </w:rPr>
        <w:t>μετανεωτερική</w:t>
      </w:r>
      <w:proofErr w:type="spellEnd"/>
      <w:r w:rsidRPr="005D2482">
        <w:rPr>
          <w:rFonts w:ascii="Times New Roman" w:hAnsi="Times New Roman" w:cs="Times New Roman"/>
          <w:sz w:val="24"/>
          <w:szCs w:val="24"/>
        </w:rPr>
        <w:t xml:space="preserve"> εποχή κατά την οποία αναβιώνει η πολυθεΐα (με ποικιλία μορφών) αλλά και η </w:t>
      </w:r>
      <w:proofErr w:type="spellStart"/>
      <w:r w:rsidRPr="005D2482">
        <w:rPr>
          <w:rFonts w:ascii="Times New Roman" w:hAnsi="Times New Roman" w:cs="Times New Roman"/>
          <w:sz w:val="24"/>
          <w:szCs w:val="24"/>
        </w:rPr>
        <w:t>σχετικοποίηση</w:t>
      </w:r>
      <w:proofErr w:type="spellEnd"/>
      <w:r w:rsidRPr="005D2482">
        <w:rPr>
          <w:rFonts w:ascii="Times New Roman" w:hAnsi="Times New Roman" w:cs="Times New Roman"/>
          <w:sz w:val="24"/>
          <w:szCs w:val="24"/>
        </w:rPr>
        <w:t xml:space="preserve"> της αλήθειας, η μη μετά λόγου γνώσεως ακρόαση της ΠΔ. οδηγεί (α) στη μη συνειδητοποίηση της μοναδικότητας του συνυπάρχοντος και </w:t>
      </w:r>
      <w:proofErr w:type="spellStart"/>
      <w:r w:rsidRPr="005D2482">
        <w:rPr>
          <w:rFonts w:ascii="Times New Roman" w:hAnsi="Times New Roman" w:cs="Times New Roman"/>
          <w:sz w:val="24"/>
          <w:szCs w:val="24"/>
        </w:rPr>
        <w:t>συνομιλούντος</w:t>
      </w:r>
      <w:proofErr w:type="spellEnd"/>
      <w:r w:rsidRPr="005D2482">
        <w:rPr>
          <w:rFonts w:ascii="Times New Roman" w:hAnsi="Times New Roman" w:cs="Times New Roman"/>
          <w:sz w:val="24"/>
          <w:szCs w:val="24"/>
        </w:rPr>
        <w:t xml:space="preserve"> ζηλωτή Θεού ελευθερωτή</w:t>
      </w:r>
      <w:r w:rsidRPr="005D2482">
        <w:rPr>
          <w:rStyle w:val="a5"/>
          <w:rFonts w:ascii="Times New Roman" w:hAnsi="Times New Roman" w:cs="Times New Roman"/>
          <w:sz w:val="24"/>
          <w:szCs w:val="24"/>
        </w:rPr>
        <w:footnoteReference w:id="223"/>
      </w:r>
      <w:r w:rsidRPr="005D2482">
        <w:rPr>
          <w:rFonts w:ascii="Times New Roman" w:hAnsi="Times New Roman" w:cs="Times New Roman"/>
          <w:sz w:val="24"/>
          <w:szCs w:val="24"/>
        </w:rPr>
        <w:t xml:space="preserve">, αλλά και (β) στην μη κατανόηση της αναγκαιότητας προσωπικής και συλλογικής Εξόδου από τη σύγχρονη Αίγυπτο και της αναβίωσης της Διαθήκης. Η γενικότερη υποβάθμιση της Λειτουργίας του Λόγου τελικά δεν οδηγεί μόνον τον απλό πιστό σε μια μαγική θεώρηση του μυστηρίου. Στερεί και τον ερμηνευτή από το </w:t>
      </w:r>
      <w:r w:rsidRPr="005D2482">
        <w:rPr>
          <w:rFonts w:ascii="Times New Roman" w:hAnsi="Times New Roman" w:cs="Times New Roman"/>
          <w:b/>
          <w:sz w:val="24"/>
          <w:szCs w:val="24"/>
        </w:rPr>
        <w:t>μυστηριακό περιβάλλον</w:t>
      </w:r>
      <w:r w:rsidRPr="005D2482">
        <w:rPr>
          <w:rFonts w:ascii="Times New Roman" w:hAnsi="Times New Roman" w:cs="Times New Roman"/>
          <w:sz w:val="24"/>
          <w:szCs w:val="24"/>
        </w:rPr>
        <w:t xml:space="preserve"> της ανάγνωσης, ακρόασης και μετάδοσης του ευαγγελικού μηνύματος το οποίο διαχρονικά αρθρώθηκε </w:t>
      </w:r>
      <w:r w:rsidR="006A069E" w:rsidRPr="005D2482">
        <w:rPr>
          <w:rFonts w:ascii="Times New Roman" w:hAnsi="Times New Roman" w:cs="Times New Roman"/>
          <w:sz w:val="24"/>
          <w:szCs w:val="24"/>
        </w:rPr>
        <w:t>«</w:t>
      </w:r>
      <w:r w:rsidR="00933701" w:rsidRPr="00933701">
        <w:rPr>
          <w:rFonts w:ascii="Times New Roman" w:hAnsi="Times New Roman" w:cs="Times New Roman"/>
          <w:sz w:val="24"/>
          <w:szCs w:val="24"/>
          <w:lang w:eastAsia="el-GR" w:bidi="he-IL"/>
        </w:rPr>
        <w:t xml:space="preserve">ὡς </w:t>
      </w:r>
      <w:proofErr w:type="spellStart"/>
      <w:r w:rsidR="00933701" w:rsidRPr="00933701">
        <w:rPr>
          <w:rFonts w:ascii="Times New Roman" w:hAnsi="Times New Roman" w:cs="Times New Roman"/>
          <w:sz w:val="24"/>
          <w:szCs w:val="24"/>
          <w:lang w:eastAsia="el-GR" w:bidi="he-IL"/>
        </w:rPr>
        <w:t>λύχνῳ</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φαίνων</w:t>
      </w:r>
      <w:proofErr w:type="spellEnd"/>
      <w:r w:rsidR="00933701" w:rsidRPr="00933701">
        <w:rPr>
          <w:rFonts w:ascii="Times New Roman" w:hAnsi="Times New Roman" w:cs="Times New Roman"/>
          <w:sz w:val="24"/>
          <w:szCs w:val="24"/>
          <w:lang w:eastAsia="el-GR" w:bidi="he-IL"/>
        </w:rPr>
        <w:t xml:space="preserve"> ἐν </w:t>
      </w:r>
      <w:proofErr w:type="spellStart"/>
      <w:r w:rsidR="00933701" w:rsidRPr="00933701">
        <w:rPr>
          <w:rFonts w:ascii="Times New Roman" w:hAnsi="Times New Roman" w:cs="Times New Roman"/>
          <w:sz w:val="24"/>
          <w:szCs w:val="24"/>
          <w:lang w:eastAsia="el-GR" w:bidi="he-IL"/>
        </w:rPr>
        <w:t>αὐχμηρῷ</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τόπῳ</w:t>
      </w:r>
      <w:proofErr w:type="spellEnd"/>
      <w:r w:rsidR="00933701" w:rsidRPr="00933701">
        <w:rPr>
          <w:rFonts w:ascii="Times New Roman" w:hAnsi="Times New Roman" w:cs="Times New Roman"/>
          <w:sz w:val="24"/>
          <w:szCs w:val="24"/>
          <w:lang w:eastAsia="el-GR" w:bidi="he-IL"/>
        </w:rPr>
        <w:t xml:space="preserve">, ἕως </w:t>
      </w:r>
      <w:proofErr w:type="spellStart"/>
      <w:r w:rsidR="00933701" w:rsidRPr="00933701">
        <w:rPr>
          <w:rFonts w:ascii="Times New Roman" w:hAnsi="Times New Roman" w:cs="Times New Roman"/>
          <w:sz w:val="24"/>
          <w:szCs w:val="24"/>
          <w:lang w:eastAsia="el-GR" w:bidi="he-IL"/>
        </w:rPr>
        <w:t>οὗ</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ἡμέρα</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διαυγάσῃ</w:t>
      </w:r>
      <w:proofErr w:type="spellEnd"/>
      <w:r w:rsidR="00933701" w:rsidRPr="00933701">
        <w:rPr>
          <w:rFonts w:ascii="Times New Roman" w:hAnsi="Times New Roman" w:cs="Times New Roman"/>
          <w:sz w:val="24"/>
          <w:szCs w:val="24"/>
          <w:lang w:eastAsia="el-GR" w:bidi="he-IL"/>
        </w:rPr>
        <w:t xml:space="preserve"> καὶ </w:t>
      </w:r>
      <w:proofErr w:type="spellStart"/>
      <w:r w:rsidR="00933701" w:rsidRPr="00933701">
        <w:rPr>
          <w:rFonts w:ascii="Times New Roman" w:hAnsi="Times New Roman" w:cs="Times New Roman"/>
          <w:sz w:val="24"/>
          <w:szCs w:val="24"/>
          <w:lang w:eastAsia="el-GR" w:bidi="he-IL"/>
        </w:rPr>
        <w:t>φωσφόρος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ἀνατείλῃ</w:t>
      </w:r>
      <w:proofErr w:type="spellEnd"/>
      <w:r w:rsidR="00933701" w:rsidRPr="00933701">
        <w:rPr>
          <w:rFonts w:ascii="Times New Roman" w:hAnsi="Times New Roman" w:cs="Times New Roman"/>
          <w:sz w:val="24"/>
          <w:szCs w:val="24"/>
          <w:lang w:eastAsia="el-GR" w:bidi="he-IL"/>
        </w:rPr>
        <w:t xml:space="preserve"> ἐν </w:t>
      </w:r>
      <w:proofErr w:type="spellStart"/>
      <w:r w:rsidR="00933701" w:rsidRPr="00933701">
        <w:rPr>
          <w:rFonts w:ascii="Times New Roman" w:hAnsi="Times New Roman" w:cs="Times New Roman"/>
          <w:sz w:val="24"/>
          <w:szCs w:val="24"/>
          <w:lang w:eastAsia="el-GR" w:bidi="he-IL"/>
        </w:rPr>
        <w:t>ταῖς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καρδίαις</w:t>
      </w:r>
      <w:proofErr w:type="spellEnd"/>
      <w:r w:rsidR="00933701" w:rsidRPr="00933701">
        <w:rPr>
          <w:rFonts w:ascii="Times New Roman" w:hAnsi="Times New Roman" w:cs="Times New Roman"/>
          <w:sz w:val="24"/>
          <w:szCs w:val="24"/>
          <w:lang w:eastAsia="el-GR" w:bidi="he-IL"/>
        </w:rPr>
        <w:t xml:space="preserve"> ὑμῶν</w:t>
      </w:r>
      <w:r w:rsidRPr="005D2482">
        <w:rPr>
          <w:rFonts w:ascii="Times New Roman" w:hAnsi="Times New Roman" w:cs="Times New Roman"/>
          <w:sz w:val="24"/>
          <w:szCs w:val="24"/>
          <w:lang w:eastAsia="el-GR" w:bidi="he-IL"/>
        </w:rPr>
        <w:t xml:space="preserve"> </w:t>
      </w:r>
      <w:r w:rsidR="00933701" w:rsidRPr="00933701">
        <w:rPr>
          <w:rFonts w:ascii="Times New Roman" w:hAnsi="Times New Roman" w:cs="Times New Roman"/>
          <w:sz w:val="24"/>
          <w:szCs w:val="24"/>
          <w:lang w:eastAsia="el-GR" w:bidi="he-IL"/>
        </w:rPr>
        <w:t xml:space="preserve">τοῦτο </w:t>
      </w:r>
      <w:proofErr w:type="spellStart"/>
      <w:r w:rsidR="00933701" w:rsidRPr="00933701">
        <w:rPr>
          <w:rFonts w:ascii="Times New Roman" w:hAnsi="Times New Roman" w:cs="Times New Roman"/>
          <w:sz w:val="24"/>
          <w:szCs w:val="24"/>
          <w:lang w:eastAsia="el-GR" w:bidi="he-IL"/>
        </w:rPr>
        <w:t>πρῶτον</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γινώσκοντες</w:t>
      </w:r>
      <w:proofErr w:type="spellEnd"/>
      <w:r w:rsidR="00933701" w:rsidRPr="00933701">
        <w:rPr>
          <w:rFonts w:ascii="Times New Roman" w:hAnsi="Times New Roman" w:cs="Times New Roman"/>
          <w:sz w:val="24"/>
          <w:szCs w:val="24"/>
          <w:lang w:eastAsia="el-GR" w:bidi="he-IL"/>
        </w:rPr>
        <w:t xml:space="preserve"> ὅτι </w:t>
      </w:r>
      <w:proofErr w:type="spellStart"/>
      <w:r w:rsidR="00933701" w:rsidRPr="00933701">
        <w:rPr>
          <w:rFonts w:ascii="Times New Roman" w:hAnsi="Times New Roman" w:cs="Times New Roman"/>
          <w:sz w:val="24"/>
          <w:szCs w:val="24"/>
          <w:lang w:eastAsia="el-GR" w:bidi="he-IL"/>
        </w:rPr>
        <w:t>πᾶσα</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προφητεία</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γραφῆς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ἰδίας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ἐπιλύσεως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οὐ</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γίνεται·οὐ</w:t>
      </w:r>
      <w:proofErr w:type="spellEnd"/>
      <w:r w:rsidR="00933701" w:rsidRPr="00933701">
        <w:rPr>
          <w:rFonts w:ascii="Times New Roman" w:hAnsi="Times New Roman" w:cs="Times New Roman"/>
          <w:sz w:val="24"/>
          <w:szCs w:val="24"/>
          <w:lang w:eastAsia="el-GR" w:bidi="he-IL"/>
        </w:rPr>
        <w:t xml:space="preserve"> γὰρ </w:t>
      </w:r>
      <w:proofErr w:type="spellStart"/>
      <w:r w:rsidR="00933701" w:rsidRPr="00933701">
        <w:rPr>
          <w:rFonts w:ascii="Times New Roman" w:hAnsi="Times New Roman" w:cs="Times New Roman"/>
          <w:sz w:val="24"/>
          <w:szCs w:val="24"/>
          <w:lang w:eastAsia="el-GR" w:bidi="he-IL"/>
        </w:rPr>
        <w:t>θελήματι</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ἀνθρώπου</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ἠνέχθη</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προφητεία</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ποτέ</w:t>
      </w:r>
      <w:proofErr w:type="spellEnd"/>
      <w:r w:rsidR="00933701" w:rsidRPr="00933701">
        <w:rPr>
          <w:rFonts w:ascii="Times New Roman" w:hAnsi="Times New Roman" w:cs="Times New Roman"/>
          <w:sz w:val="24"/>
          <w:szCs w:val="24"/>
          <w:lang w:eastAsia="el-GR" w:bidi="he-IL"/>
        </w:rPr>
        <w:t xml:space="preserve">, ἀλλὰ </w:t>
      </w:r>
      <w:proofErr w:type="spellStart"/>
      <w:r w:rsidR="00933701" w:rsidRPr="00933701">
        <w:rPr>
          <w:rFonts w:ascii="Times New Roman" w:hAnsi="Times New Roman" w:cs="Times New Roman"/>
          <w:sz w:val="24"/>
          <w:szCs w:val="24"/>
          <w:lang w:eastAsia="el-GR" w:bidi="he-IL"/>
        </w:rPr>
        <w:t>ὑπὸ</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Πνεύματος</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Ἁγίου</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φερόμενοι</w:t>
      </w:r>
      <w:proofErr w:type="spellEnd"/>
      <w:r w:rsidR="00933701" w:rsidRPr="00933701">
        <w:rPr>
          <w:rFonts w:ascii="Times New Roman" w:hAnsi="Times New Roman" w:cs="Times New Roman"/>
          <w:sz w:val="24"/>
          <w:szCs w:val="24"/>
          <w:lang w:eastAsia="el-GR" w:bidi="he-IL"/>
        </w:rPr>
        <w:t xml:space="preserve"> </w:t>
      </w:r>
      <w:proofErr w:type="spellStart"/>
      <w:r w:rsidR="00933701" w:rsidRPr="00933701">
        <w:rPr>
          <w:rFonts w:ascii="Times New Roman" w:hAnsi="Times New Roman" w:cs="Times New Roman"/>
          <w:sz w:val="24"/>
          <w:szCs w:val="24"/>
          <w:lang w:eastAsia="el-GR" w:bidi="he-IL"/>
        </w:rPr>
        <w:t>ἐλάλησαν</w:t>
      </w:r>
      <w:proofErr w:type="spellEnd"/>
      <w:r w:rsidR="00933701" w:rsidRPr="00933701">
        <w:rPr>
          <w:rFonts w:ascii="Times New Roman" w:hAnsi="Times New Roman" w:cs="Times New Roman"/>
          <w:sz w:val="24"/>
          <w:szCs w:val="24"/>
          <w:lang w:eastAsia="el-GR" w:bidi="he-IL"/>
        </w:rPr>
        <w:t xml:space="preserve"> ἀπὸ </w:t>
      </w:r>
      <w:r w:rsidR="00933701" w:rsidRPr="00933701">
        <w:rPr>
          <w:rFonts w:ascii="Times New Roman" w:hAnsi="Times New Roman" w:cs="Times New Roman"/>
          <w:caps/>
          <w:sz w:val="24"/>
          <w:szCs w:val="24"/>
          <w:lang w:eastAsia="el-GR" w:bidi="he-IL"/>
        </w:rPr>
        <w:t>θ</w:t>
      </w:r>
      <w:r w:rsidR="00933701" w:rsidRPr="00933701">
        <w:rPr>
          <w:rFonts w:ascii="Times New Roman" w:hAnsi="Times New Roman" w:cs="Times New Roman"/>
          <w:sz w:val="24"/>
          <w:szCs w:val="24"/>
          <w:lang w:eastAsia="el-GR" w:bidi="he-IL"/>
        </w:rPr>
        <w:t xml:space="preserve">εοῦ </w:t>
      </w:r>
      <w:proofErr w:type="spellStart"/>
      <w:r w:rsidR="00933701" w:rsidRPr="00933701">
        <w:rPr>
          <w:rFonts w:ascii="Times New Roman" w:hAnsi="Times New Roman" w:cs="Times New Roman"/>
          <w:sz w:val="24"/>
          <w:szCs w:val="24"/>
          <w:lang w:eastAsia="el-GR" w:bidi="he-IL"/>
        </w:rPr>
        <w:t>ἄνθρωποι</w:t>
      </w:r>
      <w:proofErr w:type="spellEnd"/>
      <w:r w:rsidRPr="005D2482">
        <w:rPr>
          <w:rFonts w:ascii="Times New Roman" w:hAnsi="Times New Roman" w:cs="Times New Roman"/>
          <w:sz w:val="24"/>
          <w:szCs w:val="24"/>
          <w:lang w:eastAsia="el-GR" w:bidi="he-IL"/>
        </w:rPr>
        <w:t xml:space="preserve"> (</w:t>
      </w:r>
      <w:r w:rsidRPr="006F3F1F">
        <w:rPr>
          <w:rFonts w:ascii="Times New Roman" w:hAnsi="Times New Roman" w:cs="Times New Roman"/>
          <w:i/>
          <w:sz w:val="24"/>
          <w:szCs w:val="24"/>
          <w:lang w:eastAsia="el-GR" w:bidi="he-IL"/>
        </w:rPr>
        <w:t>Β</w:t>
      </w:r>
      <w:r w:rsidR="006A069E" w:rsidRPr="006F3F1F">
        <w:rPr>
          <w:rFonts w:ascii="Times New Roman" w:hAnsi="Times New Roman" w:cs="Times New Roman"/>
          <w:i/>
          <w:sz w:val="24"/>
          <w:szCs w:val="24"/>
          <w:lang w:eastAsia="el-GR" w:bidi="he-IL"/>
        </w:rPr>
        <w:t>΄</w:t>
      </w:r>
      <w:r w:rsidRPr="006F3F1F">
        <w:rPr>
          <w:rFonts w:ascii="Times New Roman" w:hAnsi="Times New Roman" w:cs="Times New Roman"/>
          <w:i/>
          <w:sz w:val="24"/>
          <w:szCs w:val="24"/>
          <w:lang w:eastAsia="el-GR" w:bidi="he-IL"/>
        </w:rPr>
        <w:t xml:space="preserve"> </w:t>
      </w:r>
      <w:proofErr w:type="spellStart"/>
      <w:r w:rsidRPr="006F3F1F">
        <w:rPr>
          <w:rFonts w:ascii="Times New Roman" w:hAnsi="Times New Roman" w:cs="Times New Roman"/>
          <w:i/>
          <w:sz w:val="24"/>
          <w:szCs w:val="24"/>
          <w:lang w:eastAsia="el-GR" w:bidi="he-IL"/>
        </w:rPr>
        <w:t>Πέ</w:t>
      </w:r>
      <w:r w:rsidR="00FF25DF">
        <w:rPr>
          <w:rFonts w:ascii="Times New Roman" w:hAnsi="Times New Roman" w:cs="Times New Roman"/>
          <w:i/>
          <w:sz w:val="24"/>
          <w:szCs w:val="24"/>
          <w:lang w:eastAsia="el-GR" w:bidi="he-IL"/>
        </w:rPr>
        <w:t>τ</w:t>
      </w:r>
      <w:proofErr w:type="spellEnd"/>
      <w:r w:rsidR="006A069E" w:rsidRPr="005D2482">
        <w:rPr>
          <w:rFonts w:ascii="Times New Roman" w:hAnsi="Times New Roman" w:cs="Times New Roman"/>
          <w:sz w:val="24"/>
          <w:szCs w:val="24"/>
          <w:lang w:eastAsia="el-GR" w:bidi="he-IL"/>
        </w:rPr>
        <w:t>.</w:t>
      </w:r>
      <w:r w:rsidRPr="005D2482">
        <w:rPr>
          <w:rFonts w:ascii="Times New Roman" w:hAnsi="Times New Roman" w:cs="Times New Roman"/>
          <w:sz w:val="24"/>
          <w:szCs w:val="24"/>
          <w:lang w:val="en-US" w:eastAsia="el-GR" w:bidi="he-IL"/>
        </w:rPr>
        <w:t> </w:t>
      </w:r>
      <w:r w:rsidRPr="005D2482">
        <w:rPr>
          <w:rFonts w:ascii="Times New Roman" w:hAnsi="Times New Roman" w:cs="Times New Roman"/>
          <w:sz w:val="24"/>
          <w:szCs w:val="24"/>
          <w:lang w:eastAsia="el-GR" w:bidi="he-IL"/>
        </w:rPr>
        <w:t>1, 19-21)</w:t>
      </w:r>
      <w:r w:rsidRPr="005D2482">
        <w:rPr>
          <w:rStyle w:val="a5"/>
          <w:rFonts w:ascii="Times New Roman" w:hAnsi="Times New Roman" w:cs="Times New Roman"/>
          <w:sz w:val="24"/>
          <w:szCs w:val="24"/>
        </w:rPr>
        <w:footnoteReference w:id="224"/>
      </w:r>
      <w:r w:rsidR="006A069E" w:rsidRPr="005D2482">
        <w:rPr>
          <w:rFonts w:ascii="Times New Roman" w:hAnsi="Times New Roman" w:cs="Times New Roman"/>
          <w:sz w:val="24"/>
          <w:szCs w:val="24"/>
          <w:lang w:eastAsia="el-GR" w:bidi="he-IL"/>
        </w:rPr>
        <w:t>»</w:t>
      </w:r>
      <w:r w:rsidR="006F3F1F">
        <w:rPr>
          <w:rFonts w:ascii="Times New Roman" w:hAnsi="Times New Roman" w:cs="Times New Roman"/>
          <w:sz w:val="24"/>
          <w:szCs w:val="24"/>
          <w:lang w:eastAsia="el-GR" w:bidi="he-IL"/>
        </w:rPr>
        <w:t xml:space="preserve"> (</w:t>
      </w:r>
      <w:r w:rsidR="006F3F1F" w:rsidRPr="006F3F1F">
        <w:rPr>
          <w:rFonts w:ascii="Times New Roman" w:hAnsi="Times New Roman" w:cs="Times New Roman"/>
          <w:sz w:val="24"/>
          <w:szCs w:val="24"/>
          <w:lang w:eastAsia="el-GR" w:bidi="he-IL"/>
        </w:rPr>
        <w:t xml:space="preserve">Κι έτσι είμαστε περισσότερο βέβαιοι για την αλήθεια του κηρύγματος των προφητών, που καλά κάνετε και το προσέχετε σαν φως που φέγγει στο σκοτάδι, ωσότου γλυκοχαράξει το πρωί κι ανατείλει </w:t>
      </w:r>
      <w:r w:rsidR="006F3F1F">
        <w:rPr>
          <w:rFonts w:ascii="Times New Roman" w:hAnsi="Times New Roman" w:cs="Times New Roman"/>
          <w:sz w:val="24"/>
          <w:szCs w:val="24"/>
          <w:lang w:eastAsia="el-GR" w:bidi="he-IL"/>
        </w:rPr>
        <w:t xml:space="preserve">στις καρδιές σας ο αυγερινός. </w:t>
      </w:r>
      <w:r w:rsidR="006F3F1F" w:rsidRPr="006F3F1F">
        <w:rPr>
          <w:rFonts w:ascii="Times New Roman" w:hAnsi="Times New Roman" w:cs="Times New Roman"/>
          <w:sz w:val="24"/>
          <w:szCs w:val="24"/>
          <w:lang w:eastAsia="el-GR" w:bidi="he-IL"/>
        </w:rPr>
        <w:t>Πρώτα απ’ όλα, να ξέρετε καλά πως κανένας δεν μπορεί μόνος του να ερμηνεύσ</w:t>
      </w:r>
      <w:r w:rsidR="006F3F1F">
        <w:rPr>
          <w:rFonts w:ascii="Times New Roman" w:hAnsi="Times New Roman" w:cs="Times New Roman"/>
          <w:sz w:val="24"/>
          <w:szCs w:val="24"/>
          <w:lang w:eastAsia="el-GR" w:bidi="he-IL"/>
        </w:rPr>
        <w:t xml:space="preserve">ει τις προφητείες των Γραφών. </w:t>
      </w:r>
      <w:r w:rsidR="006F3F1F" w:rsidRPr="006F3F1F">
        <w:rPr>
          <w:rFonts w:ascii="Times New Roman" w:hAnsi="Times New Roman" w:cs="Times New Roman"/>
          <w:sz w:val="24"/>
          <w:szCs w:val="24"/>
          <w:lang w:eastAsia="el-GR" w:bidi="he-IL"/>
        </w:rPr>
        <w:t>Γιατί καμιά προφητεία δεν προήλθε ποτέ από ανθρώπινο θέλημα, αλλά εμπνευσμένοι από το Άγιο Πνεύμα, αξιώθηκαν άγιοι άνθρωποι να μιλήσουν εκ μέρους του Θεού.</w:t>
      </w:r>
      <w:r w:rsidR="006F3F1F">
        <w:rPr>
          <w:rFonts w:ascii="Times New Roman" w:hAnsi="Times New Roman" w:cs="Times New Roman"/>
          <w:sz w:val="24"/>
          <w:szCs w:val="24"/>
          <w:lang w:eastAsia="el-GR" w:bidi="he-IL"/>
        </w:rPr>
        <w:t>)</w:t>
      </w:r>
      <w:r w:rsidRPr="005D2482">
        <w:rPr>
          <w:rFonts w:ascii="Times New Roman" w:hAnsi="Times New Roman" w:cs="Times New Roman"/>
          <w:sz w:val="24"/>
          <w:szCs w:val="24"/>
        </w:rPr>
        <w:t xml:space="preserve">. Ας μην λησμονείται ότι για τη συγκεκριμένη </w:t>
      </w:r>
      <w:proofErr w:type="spellStart"/>
      <w:r w:rsidRPr="005D2482">
        <w:rPr>
          <w:rFonts w:ascii="Times New Roman" w:hAnsi="Times New Roman" w:cs="Times New Roman"/>
          <w:sz w:val="24"/>
          <w:szCs w:val="24"/>
        </w:rPr>
        <w:t>καινοδιαθηκική</w:t>
      </w:r>
      <w:proofErr w:type="spellEnd"/>
      <w:r w:rsidRPr="005D2482">
        <w:rPr>
          <w:rFonts w:ascii="Times New Roman" w:hAnsi="Times New Roman" w:cs="Times New Roman"/>
          <w:sz w:val="24"/>
          <w:szCs w:val="24"/>
        </w:rPr>
        <w:t xml:space="preserve"> περικοπή ως ξηρός - σκοτεινός χωρόχρονος νοείται ο παρών αιώνας </w:t>
      </w:r>
      <w:r w:rsidRPr="005D2482">
        <w:rPr>
          <w:rFonts w:ascii="Times New Roman" w:hAnsi="Times New Roman" w:cs="Times New Roman"/>
          <w:sz w:val="24"/>
          <w:szCs w:val="24"/>
        </w:rPr>
        <w:lastRenderedPageBreak/>
        <w:t xml:space="preserve">τον οποίον </w:t>
      </w:r>
      <w:r w:rsidR="00933701" w:rsidRPr="00933701">
        <w:rPr>
          <w:rFonts w:ascii="Times New Roman" w:hAnsi="Times New Roman" w:cs="Times New Roman"/>
          <w:sz w:val="24"/>
          <w:szCs w:val="24"/>
        </w:rPr>
        <w:t>και μετά Χριστόν</w:t>
      </w:r>
      <w:r w:rsidRPr="005D2482">
        <w:rPr>
          <w:rFonts w:ascii="Times New Roman" w:hAnsi="Times New Roman" w:cs="Times New Roman"/>
          <w:sz w:val="24"/>
          <w:szCs w:val="24"/>
        </w:rPr>
        <w:t xml:space="preserve"> διανύουμε προσδοκώντας την προφητική Ημέρα, τη </w:t>
      </w:r>
      <w:r w:rsidR="006A069E" w:rsidRPr="005D2482">
        <w:rPr>
          <w:rFonts w:ascii="Times New Roman" w:hAnsi="Times New Roman" w:cs="Times New Roman"/>
          <w:sz w:val="24"/>
          <w:szCs w:val="24"/>
        </w:rPr>
        <w:t xml:space="preserve">Β΄ </w:t>
      </w:r>
      <w:r w:rsidRPr="005D2482">
        <w:rPr>
          <w:rFonts w:ascii="Times New Roman" w:hAnsi="Times New Roman" w:cs="Times New Roman"/>
          <w:sz w:val="24"/>
          <w:szCs w:val="24"/>
        </w:rPr>
        <w:t>Παρουσία του Κυρίου.</w:t>
      </w:r>
    </w:p>
    <w:p w14:paraId="2FF51C9C" w14:textId="77777777" w:rsidR="006A069E" w:rsidRPr="005D2482" w:rsidRDefault="006A069E" w:rsidP="000B65CA">
      <w:pPr>
        <w:pStyle w:val="a6"/>
        <w:spacing w:line="360" w:lineRule="auto"/>
        <w:ind w:left="720"/>
        <w:rPr>
          <w:rFonts w:ascii="Times New Roman" w:hAnsi="Times New Roman"/>
          <w:sz w:val="24"/>
          <w:szCs w:val="24"/>
        </w:rPr>
      </w:pPr>
    </w:p>
    <w:p w14:paraId="69574B89" w14:textId="77777777" w:rsidR="003476AC" w:rsidRPr="005D2482" w:rsidRDefault="00292766" w:rsidP="002E105B">
      <w:r w:rsidRPr="005D2482">
        <w:t>Επίμετρο</w:t>
      </w:r>
    </w:p>
    <w:p w14:paraId="54F9AFD1" w14:textId="77777777" w:rsidR="005346BA" w:rsidRDefault="003476AC">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Ο αρχέγονος συνδυασμός Π</w:t>
      </w:r>
      <w:r w:rsidR="00BB3522">
        <w:rPr>
          <w:rFonts w:ascii="Times New Roman" w:hAnsi="Times New Roman" w:cs="Times New Roman"/>
          <w:sz w:val="24"/>
          <w:szCs w:val="24"/>
        </w:rPr>
        <w:t>.</w:t>
      </w:r>
      <w:r w:rsidRPr="005D2482">
        <w:rPr>
          <w:rFonts w:ascii="Times New Roman" w:hAnsi="Times New Roman" w:cs="Times New Roman"/>
          <w:sz w:val="24"/>
          <w:szCs w:val="24"/>
        </w:rPr>
        <w:t>Δ</w:t>
      </w:r>
      <w:r w:rsidR="00BB3522">
        <w:rPr>
          <w:rFonts w:ascii="Times New Roman" w:hAnsi="Times New Roman" w:cs="Times New Roman"/>
          <w:sz w:val="24"/>
          <w:szCs w:val="24"/>
        </w:rPr>
        <w:t>.</w:t>
      </w:r>
      <w:r w:rsidRPr="005D2482">
        <w:rPr>
          <w:rFonts w:ascii="Times New Roman" w:hAnsi="Times New Roman" w:cs="Times New Roman"/>
          <w:sz w:val="24"/>
          <w:szCs w:val="24"/>
        </w:rPr>
        <w:t xml:space="preserve"> και Ευχαριστίας ουσιαστικά συνεπάγεται ότι η τελευταία ως </w:t>
      </w:r>
      <w:r w:rsidRPr="00F433BB">
        <w:rPr>
          <w:rFonts w:ascii="Times New Roman" w:hAnsi="Times New Roman" w:cs="Times New Roman"/>
          <w:i/>
          <w:sz w:val="24"/>
          <w:szCs w:val="24"/>
        </w:rPr>
        <w:t>Καινή Διαθήκη</w:t>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ένεκα και της ανάμνησης του Πάθους και της Ανάστασης διαδραμάτιζε το ρόλο της εκπλήρωσης της πρώτης. Στο σημείο αυτό είναι σημαντικό να υπογραμμισθεί ότι οι Ιουδαίοι των ελληνορωμαϊκών χρόνων δεν άκουγαν απλώς την Π.Δ. Σύμφωνα και με το </w:t>
      </w:r>
      <w:proofErr w:type="spellStart"/>
      <w:r w:rsidRPr="007576B8">
        <w:rPr>
          <w:rFonts w:ascii="Times New Roman" w:hAnsi="Times New Roman" w:cs="Times New Roman"/>
          <w:i/>
          <w:sz w:val="24"/>
          <w:szCs w:val="24"/>
        </w:rPr>
        <w:t>Δτ</w:t>
      </w:r>
      <w:proofErr w:type="spellEnd"/>
      <w:r w:rsidRPr="005D2482">
        <w:rPr>
          <w:rFonts w:ascii="Times New Roman" w:hAnsi="Times New Roman" w:cs="Times New Roman"/>
          <w:sz w:val="24"/>
          <w:szCs w:val="24"/>
        </w:rPr>
        <w:t>. 6 την εν</w:t>
      </w:r>
      <w:r w:rsidR="00933701" w:rsidRPr="00933701">
        <w:rPr>
          <w:rFonts w:ascii="Times New Roman" w:hAnsi="Times New Roman" w:cs="Times New Roman"/>
          <w:sz w:val="24"/>
          <w:szCs w:val="24"/>
        </w:rPr>
        <w:t>θυμούνταν</w:t>
      </w:r>
      <w:r w:rsidRPr="005D2482">
        <w:rPr>
          <w:rFonts w:ascii="Times New Roman" w:hAnsi="Times New Roman" w:cs="Times New Roman"/>
          <w:sz w:val="24"/>
          <w:szCs w:val="24"/>
        </w:rPr>
        <w:t xml:space="preserve"> (ήτοι την χάρασσαν βαθιά στο θυμικό) και βίωναν εκ νέου τις εμπειρίες των προγόνων τους δίνοντας σε αυτές εσχατολογική προοπτική. Όντως υπάρχουν βιβλία της Κ.Δ. όπως το</w:t>
      </w:r>
      <w:r w:rsidR="00933701" w:rsidRPr="00933701">
        <w:rPr>
          <w:rFonts w:ascii="Times New Roman" w:hAnsi="Times New Roman" w:cs="Times New Roman"/>
          <w:sz w:val="24"/>
          <w:szCs w:val="24"/>
        </w:rPr>
        <w:t xml:space="preserve"> </w:t>
      </w:r>
      <w:r w:rsidRPr="007576B8">
        <w:rPr>
          <w:rFonts w:ascii="Times New Roman" w:hAnsi="Times New Roman" w:cs="Times New Roman"/>
          <w:i/>
          <w:sz w:val="24"/>
          <w:szCs w:val="24"/>
        </w:rPr>
        <w:t>Κατά Ιωάννη</w:t>
      </w:r>
      <w:r w:rsidRPr="005D2482">
        <w:rPr>
          <w:rFonts w:ascii="Times New Roman" w:hAnsi="Times New Roman" w:cs="Times New Roman"/>
          <w:sz w:val="24"/>
          <w:szCs w:val="24"/>
        </w:rPr>
        <w:t xml:space="preserve">, </w:t>
      </w:r>
      <w:r w:rsidRPr="007576B8">
        <w:rPr>
          <w:rFonts w:ascii="Times New Roman" w:hAnsi="Times New Roman" w:cs="Times New Roman"/>
          <w:i/>
          <w:sz w:val="24"/>
          <w:szCs w:val="24"/>
        </w:rPr>
        <w:t>η Προς Εβραίους</w:t>
      </w:r>
      <w:r w:rsidRPr="005D2482">
        <w:rPr>
          <w:rFonts w:ascii="Times New Roman" w:hAnsi="Times New Roman" w:cs="Times New Roman"/>
          <w:sz w:val="24"/>
          <w:szCs w:val="24"/>
        </w:rPr>
        <w:t xml:space="preserve">, </w:t>
      </w:r>
      <w:r w:rsidRPr="007576B8">
        <w:rPr>
          <w:rFonts w:ascii="Times New Roman" w:hAnsi="Times New Roman" w:cs="Times New Roman"/>
          <w:i/>
          <w:sz w:val="24"/>
          <w:szCs w:val="24"/>
        </w:rPr>
        <w:t>η Αποκάλυψη</w:t>
      </w:r>
      <w:r w:rsidR="00933701" w:rsidRPr="00933701">
        <w:rPr>
          <w:rFonts w:ascii="Times New Roman" w:hAnsi="Times New Roman" w:cs="Times New Roman"/>
          <w:sz w:val="24"/>
          <w:szCs w:val="24"/>
        </w:rPr>
        <w:t>,</w:t>
      </w:r>
      <w:r w:rsidRPr="005D2482">
        <w:rPr>
          <w:rFonts w:ascii="Times New Roman" w:hAnsi="Times New Roman" w:cs="Times New Roman"/>
          <w:sz w:val="24"/>
          <w:szCs w:val="24"/>
        </w:rPr>
        <w:t xml:space="preserve"> όπου εμμέσως αποδεικνύεται ότι στο πλαίσιο της χριστιανικής λατρείας και ειδικότερα του Κηρύγματος βιώνεται χωρίς απαραίτητα να καταγράφεται η εκπλήρωση (α) της π. </w:t>
      </w:r>
      <w:proofErr w:type="spellStart"/>
      <w:r w:rsidRPr="005D2482">
        <w:rPr>
          <w:rFonts w:ascii="Times New Roman" w:hAnsi="Times New Roman" w:cs="Times New Roman"/>
          <w:sz w:val="24"/>
          <w:szCs w:val="24"/>
        </w:rPr>
        <w:t>διαθηκικής</w:t>
      </w:r>
      <w:proofErr w:type="spellEnd"/>
      <w:r w:rsidRPr="005D2482">
        <w:rPr>
          <w:rFonts w:ascii="Times New Roman" w:hAnsi="Times New Roman" w:cs="Times New Roman"/>
          <w:sz w:val="24"/>
          <w:szCs w:val="24"/>
        </w:rPr>
        <w:t xml:space="preserve"> Προφητείας αλλά και (β) της θεολογίας των ιουδαϊκών Εορτών. Το ποιητικό και θεολογικό</w:t>
      </w:r>
      <w:r w:rsidR="00933701" w:rsidRPr="00933701">
        <w:rPr>
          <w:rFonts w:ascii="Times New Roman" w:hAnsi="Times New Roman" w:cs="Times New Roman"/>
          <w:sz w:val="24"/>
          <w:szCs w:val="24"/>
        </w:rPr>
        <w:t xml:space="preserve"> </w:t>
      </w:r>
      <w:r w:rsidRPr="007576B8">
        <w:rPr>
          <w:rFonts w:ascii="Times New Roman" w:hAnsi="Times New Roman" w:cs="Times New Roman"/>
          <w:i/>
          <w:sz w:val="24"/>
          <w:szCs w:val="24"/>
        </w:rPr>
        <w:t>Κατά Ιωάννη</w:t>
      </w:r>
      <w:r w:rsidR="00933701" w:rsidRPr="00933701">
        <w:rPr>
          <w:rFonts w:ascii="Times New Roman" w:hAnsi="Times New Roman" w:cs="Times New Roman"/>
          <w:sz w:val="24"/>
          <w:szCs w:val="24"/>
        </w:rPr>
        <w:t>,</w:t>
      </w:r>
      <w:r w:rsidRPr="005D2482">
        <w:rPr>
          <w:rFonts w:ascii="Times New Roman" w:hAnsi="Times New Roman" w:cs="Times New Roman"/>
          <w:sz w:val="24"/>
          <w:szCs w:val="24"/>
        </w:rPr>
        <w:t xml:space="preserve"> όπου ο σαρκωμένος Λόγος ταυτίζεται με τον αμνό, δομεί ολόκληρο το περιεχόμενό του πάνω στον καμβά του εβραϊκού Πάσχα, της Σκηνοπηγίας, της εορτής των Εγκαινίων. Η </w:t>
      </w:r>
      <w:r w:rsidRPr="007576B8">
        <w:rPr>
          <w:rFonts w:ascii="Times New Roman" w:hAnsi="Times New Roman" w:cs="Times New Roman"/>
          <w:i/>
          <w:sz w:val="24"/>
          <w:szCs w:val="24"/>
        </w:rPr>
        <w:t>Εβρ</w:t>
      </w:r>
      <w:r w:rsidRPr="005D2482">
        <w:rPr>
          <w:rFonts w:ascii="Times New Roman" w:hAnsi="Times New Roman" w:cs="Times New Roman"/>
          <w:sz w:val="24"/>
          <w:szCs w:val="24"/>
        </w:rPr>
        <w:t>. ήταν Ομιλία μάλλον κατά τα πρότυπα της Συναγωγής</w:t>
      </w:r>
      <w:r w:rsidRPr="005D2482">
        <w:rPr>
          <w:rStyle w:val="a5"/>
          <w:rFonts w:ascii="Times New Roman" w:hAnsi="Times New Roman" w:cs="Times New Roman"/>
          <w:sz w:val="24"/>
          <w:szCs w:val="24"/>
        </w:rPr>
        <w:footnoteReference w:id="225"/>
      </w:r>
      <w:r w:rsidRPr="005D2482">
        <w:rPr>
          <w:rFonts w:ascii="Times New Roman" w:hAnsi="Times New Roman" w:cs="Times New Roman"/>
          <w:sz w:val="24"/>
          <w:szCs w:val="24"/>
        </w:rPr>
        <w:t>. Η ίδια αυτοχαρακτηρίζεται στην κατακλείδα</w:t>
      </w:r>
      <w:r w:rsidR="00933701" w:rsidRPr="00933701">
        <w:rPr>
          <w:rFonts w:ascii="Times New Roman" w:hAnsi="Times New Roman" w:cs="Times New Roman"/>
          <w:sz w:val="24"/>
          <w:szCs w:val="24"/>
        </w:rPr>
        <w:t xml:space="preserve"> λόγος παρακλήσεως</w:t>
      </w:r>
      <w:r w:rsidR="00933701" w:rsidRPr="00933701">
        <w:rPr>
          <w:rFonts w:ascii="Times New Roman" w:hAnsi="Times New Roman" w:cs="Times New Roman"/>
          <w:sz w:val="24"/>
          <w:szCs w:val="24"/>
          <w:lang w:bidi="he-IL"/>
        </w:rPr>
        <w:t xml:space="preserve"> </w:t>
      </w:r>
      <w:r w:rsidRPr="005D2482">
        <w:rPr>
          <w:rFonts w:ascii="Times New Roman" w:hAnsi="Times New Roman" w:cs="Times New Roman"/>
          <w:sz w:val="24"/>
          <w:szCs w:val="24"/>
          <w:lang w:bidi="he-IL"/>
        </w:rPr>
        <w:t>(13, 2</w:t>
      </w:r>
      <w:r w:rsidRPr="005D2482">
        <w:rPr>
          <w:rFonts w:ascii="Times New Roman" w:hAnsi="Times New Roman" w:cs="Times New Roman"/>
          <w:sz w:val="24"/>
          <w:szCs w:val="24"/>
          <w:vertAlign w:val="superscript"/>
          <w:lang w:bidi="he-IL"/>
        </w:rPr>
        <w:t>2.</w:t>
      </w:r>
      <w:r w:rsidRPr="005D2482">
        <w:rPr>
          <w:rFonts w:ascii="Times New Roman" w:hAnsi="Times New Roman" w:cs="Times New Roman"/>
          <w:sz w:val="24"/>
          <w:szCs w:val="24"/>
          <w:lang w:bidi="he-IL"/>
        </w:rPr>
        <w:t xml:space="preserve"> </w:t>
      </w:r>
      <w:proofErr w:type="spellStart"/>
      <w:r w:rsidRPr="005D2482">
        <w:rPr>
          <w:rFonts w:ascii="Times New Roman" w:hAnsi="Times New Roman" w:cs="Times New Roman"/>
          <w:sz w:val="24"/>
          <w:szCs w:val="24"/>
          <w:lang w:bidi="he-IL"/>
        </w:rPr>
        <w:t>πρβλ</w:t>
      </w:r>
      <w:proofErr w:type="spellEnd"/>
      <w:r w:rsidRPr="005D2482">
        <w:rPr>
          <w:rFonts w:ascii="Times New Roman" w:hAnsi="Times New Roman" w:cs="Times New Roman"/>
          <w:sz w:val="24"/>
          <w:szCs w:val="24"/>
          <w:lang w:bidi="he-IL"/>
        </w:rPr>
        <w:t xml:space="preserve">. </w:t>
      </w:r>
      <w:proofErr w:type="spellStart"/>
      <w:r w:rsidRPr="007576B8">
        <w:rPr>
          <w:rFonts w:ascii="Times New Roman" w:hAnsi="Times New Roman" w:cs="Times New Roman"/>
          <w:i/>
          <w:sz w:val="24"/>
          <w:szCs w:val="24"/>
          <w:lang w:bidi="he-IL"/>
        </w:rPr>
        <w:t>Πρ</w:t>
      </w:r>
      <w:proofErr w:type="spellEnd"/>
      <w:r w:rsidRPr="005D2482">
        <w:rPr>
          <w:rFonts w:ascii="Times New Roman" w:hAnsi="Times New Roman" w:cs="Times New Roman"/>
          <w:sz w:val="24"/>
          <w:szCs w:val="24"/>
          <w:lang w:bidi="he-IL"/>
        </w:rPr>
        <w:t>. 13, 15)</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τέ</w:t>
      </w:r>
      <w:proofErr w:type="spellEnd"/>
      <w:r w:rsidRPr="005D2482">
        <w:rPr>
          <w:rFonts w:ascii="Times New Roman" w:hAnsi="Times New Roman" w:cs="Times New Roman"/>
          <w:sz w:val="24"/>
          <w:szCs w:val="24"/>
        </w:rPr>
        <w:t>.</w:t>
      </w:r>
      <w:r w:rsidR="00933701" w:rsidRPr="00933701">
        <w:rPr>
          <w:rFonts w:ascii="Times New Roman" w:hAnsi="Times New Roman" w:cs="Times New Roman"/>
          <w:sz w:val="24"/>
          <w:szCs w:val="24"/>
        </w:rPr>
        <w:t xml:space="preserve"> διδασκαλίας </w:t>
      </w:r>
      <w:r w:rsidRPr="005D2482">
        <w:rPr>
          <w:rFonts w:ascii="Times New Roman" w:hAnsi="Times New Roman" w:cs="Times New Roman"/>
          <w:sz w:val="24"/>
          <w:szCs w:val="24"/>
        </w:rPr>
        <w:t>και ταυτόχρονα παρηγοριάς</w:t>
      </w:r>
      <w:r w:rsidR="00933701" w:rsidRPr="00933701">
        <w:rPr>
          <w:rStyle w:val="a5"/>
          <w:rFonts w:ascii="Times New Roman" w:hAnsi="Times New Roman" w:cs="Times New Roman"/>
          <w:sz w:val="24"/>
          <w:szCs w:val="24"/>
        </w:rPr>
        <w:footnoteReference w:id="226"/>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Η </w:t>
      </w:r>
      <w:r w:rsidRPr="007576B8">
        <w:rPr>
          <w:rFonts w:ascii="Times New Roman" w:hAnsi="Times New Roman" w:cs="Times New Roman"/>
          <w:i/>
          <w:sz w:val="24"/>
          <w:szCs w:val="24"/>
        </w:rPr>
        <w:t>Αποκ</w:t>
      </w:r>
      <w:r w:rsidRPr="005D2482">
        <w:rPr>
          <w:rFonts w:ascii="Times New Roman" w:hAnsi="Times New Roman" w:cs="Times New Roman"/>
          <w:sz w:val="24"/>
          <w:szCs w:val="24"/>
        </w:rPr>
        <w:t xml:space="preserve">., η οποία αντικατοπτρίζει την χριστιανική επίγεια λατρεία και πλαισιώνεται από τις σκηνές αυτής, επίσης στηρίζει το εσχατολογικό </w:t>
      </w:r>
      <w:r w:rsidRPr="005D2482">
        <w:rPr>
          <w:rFonts w:ascii="Times New Roman" w:hAnsi="Times New Roman" w:cs="Times New Roman"/>
          <w:sz w:val="24"/>
          <w:szCs w:val="24"/>
        </w:rPr>
        <w:lastRenderedPageBreak/>
        <w:t xml:space="preserve">δράμα στο άνοιγμα του επτασφράγιστου βιβλίου αφού οι τρεις επτάδες των πληγών σχετίζονται με την Έξοδο και τον Ζαχαρία. Αυτό συμβαίνει χωρίς να παραπέμπει άμεσα στις Γραφές. Ένα κενό ίσως προκύπτει από το γεγονός ότι η φθινοπωρινή εορτή του Εξιλασμού που με τον πλούσιο συμβολισμό της έχει επηρεάσει βαθιά την </w:t>
      </w:r>
      <w:proofErr w:type="spellStart"/>
      <w:r w:rsidRPr="005D2482">
        <w:rPr>
          <w:rFonts w:ascii="Times New Roman" w:hAnsi="Times New Roman" w:cs="Times New Roman"/>
          <w:sz w:val="24"/>
          <w:szCs w:val="24"/>
        </w:rPr>
        <w:t>ιωάννεια</w:t>
      </w:r>
      <w:proofErr w:type="spellEnd"/>
      <w:r w:rsidRPr="005D2482">
        <w:rPr>
          <w:rFonts w:ascii="Times New Roman" w:hAnsi="Times New Roman" w:cs="Times New Roman"/>
          <w:sz w:val="24"/>
          <w:szCs w:val="24"/>
        </w:rPr>
        <w:t xml:space="preserve"> γραμματεία αλλά και άλλα θεολογικά κείμενα όπως η </w:t>
      </w:r>
      <w:r w:rsidRPr="007576B8">
        <w:rPr>
          <w:rFonts w:ascii="Times New Roman" w:hAnsi="Times New Roman" w:cs="Times New Roman"/>
          <w:i/>
          <w:sz w:val="24"/>
          <w:szCs w:val="24"/>
        </w:rPr>
        <w:t>Εβρ</w:t>
      </w:r>
      <w:r w:rsidRPr="005D2482">
        <w:rPr>
          <w:rFonts w:ascii="Times New Roman" w:hAnsi="Times New Roman" w:cs="Times New Roman"/>
          <w:sz w:val="24"/>
          <w:szCs w:val="24"/>
        </w:rPr>
        <w:t xml:space="preserve">. δεν διασώθηκε στο χριστιανικό εορτολόγιο. </w:t>
      </w:r>
    </w:p>
    <w:p w14:paraId="09DAD818" w14:textId="77777777" w:rsidR="0044384D" w:rsidRPr="005D2482" w:rsidRDefault="00292766" w:rsidP="002E105B">
      <w:pPr>
        <w:pStyle w:val="20"/>
      </w:pPr>
      <w:r w:rsidRPr="005D2482">
        <w:t xml:space="preserve">7.2 </w:t>
      </w:r>
      <w:r w:rsidR="00764F4F" w:rsidRPr="005D2482">
        <w:t>Παραβολή και τέχνη</w:t>
      </w:r>
    </w:p>
    <w:p w14:paraId="2BA0CB2A" w14:textId="77777777" w:rsidR="0044384D" w:rsidRPr="005D2482" w:rsidRDefault="0044384D" w:rsidP="00292766">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b/>
          <w:bCs/>
          <w:sz w:val="24"/>
          <w:szCs w:val="24"/>
        </w:rPr>
      </w:pPr>
      <w:r w:rsidRPr="005D2482">
        <w:rPr>
          <w:rFonts w:ascii="Times New Roman" w:hAnsi="Times New Roman" w:cs="Times New Roman"/>
          <w:sz w:val="24"/>
          <w:szCs w:val="24"/>
        </w:rPr>
        <w:t>Εισαγωγικά μελετήστε το</w:t>
      </w:r>
      <w:r w:rsidR="00933701" w:rsidRPr="00933701">
        <w:rPr>
          <w:rFonts w:ascii="Times New Roman" w:hAnsi="Times New Roman" w:cs="Times New Roman"/>
          <w:sz w:val="24"/>
          <w:szCs w:val="24"/>
        </w:rPr>
        <w:t xml:space="preserve"> </w:t>
      </w:r>
      <w:hyperlink r:id="rId139" w:tgtFrame="_blank" w:history="1">
        <w:r w:rsidRPr="005D2482">
          <w:rPr>
            <w:rStyle w:val="a8"/>
            <w:rFonts w:ascii="Times New Roman" w:hAnsi="Times New Roman" w:cs="Times New Roman"/>
            <w:i w:val="0"/>
            <w:sz w:val="24"/>
            <w:szCs w:val="24"/>
          </w:rPr>
          <w:t xml:space="preserve">Arthur M. Allchin Ἡ </w:t>
        </w:r>
        <w:r w:rsidR="00933701" w:rsidRPr="00933701">
          <w:rPr>
            <w:rStyle w:val="-"/>
            <w:rFonts w:ascii="Times New Roman" w:hAnsi="Times New Roman" w:cs="Times New Roman"/>
            <w:color w:val="auto"/>
            <w:sz w:val="24"/>
            <w:szCs w:val="24"/>
            <w:u w:val="none"/>
          </w:rPr>
          <w:t>τέχνη ὡς συν-δημιουργία τοῦ κόσμου</w:t>
        </w:r>
      </w:hyperlink>
      <w:r w:rsidR="00933701" w:rsidRPr="00933701">
        <w:rPr>
          <w:rFonts w:ascii="Times New Roman" w:hAnsi="Times New Roman" w:cs="Times New Roman"/>
          <w:sz w:val="24"/>
          <w:szCs w:val="24"/>
        </w:rPr>
        <w:br/>
      </w:r>
      <w:hyperlink r:id="rId140" w:history="1">
        <w:r w:rsidR="00933701" w:rsidRPr="00933701">
          <w:rPr>
            <w:rStyle w:val="-"/>
            <w:rFonts w:ascii="Times New Roman" w:hAnsi="Times New Roman" w:cs="Times New Roman"/>
            <w:color w:val="auto"/>
            <w:sz w:val="24"/>
            <w:szCs w:val="24"/>
            <w:u w:val="none"/>
          </w:rPr>
          <w:t>https://antifono.gr/%e1%bc%a1-%cf%84%ce%ad%cf%87%ce%bd%ce%b7-%e1%bd%a1%cf%82-%cf%83%cf%85%ce%bd-%ce%b4%ce%b7%ce%bc%ce%b9%ce%bf%cf%85%cf%81%ce%b3%ce%af%ce%b1-%cf%84%ce%bf%e1%bf%a6-%ce%ba%cf%8c%cf%83%ce%bc%ce%bf%cf%85/</w:t>
        </w:r>
      </w:hyperlink>
    </w:p>
    <w:p w14:paraId="529ED7CF" w14:textId="77777777" w:rsidR="003476AC" w:rsidRPr="005D2482" w:rsidRDefault="003476AC" w:rsidP="00635059">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proofErr w:type="spellStart"/>
      <w:r w:rsidRPr="005D2482">
        <w:rPr>
          <w:rFonts w:ascii="Times New Roman" w:hAnsi="Times New Roman" w:cs="Times New Roman"/>
          <w:sz w:val="24"/>
          <w:szCs w:val="24"/>
        </w:rPr>
        <w:t>Αικ</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Τσαλαμπούνη</w:t>
      </w:r>
      <w:proofErr w:type="spellEnd"/>
      <w:r w:rsidR="001D1399" w:rsidRPr="005D2482">
        <w:rPr>
          <w:rFonts w:ascii="Times New Roman" w:hAnsi="Times New Roman" w:cs="Times New Roman"/>
          <w:sz w:val="24"/>
          <w:szCs w:val="24"/>
        </w:rPr>
        <w:t>,</w:t>
      </w:r>
      <w:r w:rsidRPr="005D2482">
        <w:rPr>
          <w:rFonts w:ascii="Times New Roman" w:hAnsi="Times New Roman" w:cs="Times New Roman"/>
          <w:sz w:val="24"/>
          <w:szCs w:val="24"/>
        </w:rPr>
        <w:t xml:space="preserve"> </w:t>
      </w:r>
      <w:hyperlink r:id="rId141" w:history="1">
        <w:r w:rsidRPr="007576B8">
          <w:rPr>
            <w:rStyle w:val="-"/>
            <w:rFonts w:ascii="Times New Roman" w:hAnsi="Times New Roman" w:cs="Times New Roman"/>
            <w:b/>
            <w:bCs/>
            <w:i/>
            <w:color w:val="auto"/>
            <w:sz w:val="24"/>
            <w:szCs w:val="24"/>
            <w:u w:val="none"/>
          </w:rPr>
          <w:t>Η πρόσληψη της Καινής Διαθήκης στη λογοτεχνία και την τέχνη</w:t>
        </w:r>
      </w:hyperlink>
      <w:r w:rsidR="00933701" w:rsidRPr="00933701">
        <w:rPr>
          <w:rStyle w:val="-"/>
          <w:rFonts w:ascii="Times New Roman" w:hAnsi="Times New Roman" w:cs="Times New Roman"/>
          <w:b/>
          <w:bCs/>
          <w:color w:val="auto"/>
          <w:sz w:val="24"/>
          <w:szCs w:val="24"/>
          <w:u w:val="none"/>
        </w:rPr>
        <w:t>:</w:t>
      </w:r>
      <w:r w:rsidRPr="005D2482">
        <w:rPr>
          <w:rFonts w:ascii="Times New Roman" w:hAnsi="Times New Roman" w:cs="Times New Roman"/>
          <w:b/>
          <w:bCs/>
          <w:sz w:val="24"/>
          <w:szCs w:val="24"/>
        </w:rPr>
        <w:t xml:space="preserve"> </w:t>
      </w:r>
    </w:p>
    <w:p w14:paraId="32C9F9F7" w14:textId="77777777" w:rsidR="003476AC" w:rsidRPr="005D2482" w:rsidRDefault="003476AC" w:rsidP="00635059">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cs="Times New Roman"/>
          <w:sz w:val="24"/>
          <w:szCs w:val="24"/>
        </w:rPr>
      </w:pPr>
      <w:r w:rsidRPr="005D2482">
        <w:rPr>
          <w:rFonts w:ascii="Times New Roman" w:hAnsi="Times New Roman" w:cs="Times New Roman"/>
          <w:bCs/>
          <w:sz w:val="24"/>
          <w:szCs w:val="24"/>
          <w:lang w:val="en-US"/>
        </w:rPr>
        <w:t>https</w:t>
      </w:r>
      <w:r w:rsidRPr="005D2482">
        <w:rPr>
          <w:rFonts w:ascii="Times New Roman" w:hAnsi="Times New Roman" w:cs="Times New Roman"/>
          <w:bCs/>
          <w:sz w:val="24"/>
          <w:szCs w:val="24"/>
        </w:rPr>
        <w:t>://</w:t>
      </w:r>
      <w:proofErr w:type="spellStart"/>
      <w:r w:rsidRPr="005D2482">
        <w:rPr>
          <w:rFonts w:ascii="Times New Roman" w:hAnsi="Times New Roman" w:cs="Times New Roman"/>
          <w:bCs/>
          <w:sz w:val="24"/>
          <w:szCs w:val="24"/>
          <w:lang w:val="en-US"/>
        </w:rPr>
        <w:t>opencourses</w:t>
      </w:r>
      <w:proofErr w:type="spellEnd"/>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auth</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gr</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modules</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document</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index</w:t>
      </w:r>
      <w:r w:rsidRPr="005D2482">
        <w:rPr>
          <w:rFonts w:ascii="Times New Roman" w:hAnsi="Times New Roman" w:cs="Times New Roman"/>
          <w:bCs/>
          <w:sz w:val="24"/>
          <w:szCs w:val="24"/>
        </w:rPr>
        <w:t>.</w:t>
      </w:r>
      <w:proofErr w:type="spellStart"/>
      <w:r w:rsidRPr="005D2482">
        <w:rPr>
          <w:rFonts w:ascii="Times New Roman" w:hAnsi="Times New Roman" w:cs="Times New Roman"/>
          <w:bCs/>
          <w:sz w:val="24"/>
          <w:szCs w:val="24"/>
          <w:lang w:val="en-US"/>
        </w:rPr>
        <w:t>php</w:t>
      </w:r>
      <w:proofErr w:type="spellEnd"/>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course</w:t>
      </w:r>
      <w:r w:rsidRPr="005D2482">
        <w:rPr>
          <w:rFonts w:ascii="Times New Roman" w:hAnsi="Times New Roman" w:cs="Times New Roman"/>
          <w:bCs/>
          <w:sz w:val="24"/>
          <w:szCs w:val="24"/>
        </w:rPr>
        <w:t>=</w:t>
      </w:r>
      <w:r w:rsidRPr="005D2482">
        <w:rPr>
          <w:rFonts w:ascii="Times New Roman" w:hAnsi="Times New Roman" w:cs="Times New Roman"/>
          <w:bCs/>
          <w:sz w:val="24"/>
          <w:szCs w:val="24"/>
          <w:lang w:val="en-US"/>
        </w:rPr>
        <w:t>OCRS</w:t>
      </w:r>
      <w:r w:rsidRPr="005D2482">
        <w:rPr>
          <w:rFonts w:ascii="Times New Roman" w:hAnsi="Times New Roman" w:cs="Times New Roman"/>
          <w:bCs/>
          <w:sz w:val="24"/>
          <w:szCs w:val="24"/>
        </w:rPr>
        <w:t>461&amp;</w:t>
      </w:r>
      <w:proofErr w:type="spellStart"/>
      <w:r w:rsidRPr="005D2482">
        <w:rPr>
          <w:rFonts w:ascii="Times New Roman" w:hAnsi="Times New Roman" w:cs="Times New Roman"/>
          <w:bCs/>
          <w:sz w:val="24"/>
          <w:szCs w:val="24"/>
          <w:lang w:val="en-US"/>
        </w:rPr>
        <w:t>openDir</w:t>
      </w:r>
      <w:proofErr w:type="spellEnd"/>
      <w:r w:rsidRPr="005D2482">
        <w:rPr>
          <w:rFonts w:ascii="Times New Roman" w:hAnsi="Times New Roman" w:cs="Times New Roman"/>
          <w:bCs/>
          <w:sz w:val="24"/>
          <w:szCs w:val="24"/>
        </w:rPr>
        <w:t>=/560</w:t>
      </w:r>
      <w:r w:rsidRPr="005D2482">
        <w:rPr>
          <w:rFonts w:ascii="Times New Roman" w:hAnsi="Times New Roman" w:cs="Times New Roman"/>
          <w:bCs/>
          <w:sz w:val="24"/>
          <w:szCs w:val="24"/>
          <w:lang w:val="en-US"/>
        </w:rPr>
        <w:t>a</w:t>
      </w:r>
      <w:r w:rsidRPr="005D2482">
        <w:rPr>
          <w:rFonts w:ascii="Times New Roman" w:hAnsi="Times New Roman" w:cs="Times New Roman"/>
          <w:bCs/>
          <w:sz w:val="24"/>
          <w:szCs w:val="24"/>
        </w:rPr>
        <w:t>41</w:t>
      </w:r>
      <w:proofErr w:type="spellStart"/>
      <w:r w:rsidRPr="005D2482">
        <w:rPr>
          <w:rFonts w:ascii="Times New Roman" w:hAnsi="Times New Roman" w:cs="Times New Roman"/>
          <w:bCs/>
          <w:sz w:val="24"/>
          <w:szCs w:val="24"/>
          <w:lang w:val="en-US"/>
        </w:rPr>
        <w:t>fbN</w:t>
      </w:r>
      <w:proofErr w:type="spellEnd"/>
      <w:r w:rsidRPr="005D2482">
        <w:rPr>
          <w:rFonts w:ascii="Times New Roman" w:hAnsi="Times New Roman" w:cs="Times New Roman"/>
          <w:bCs/>
          <w:sz w:val="24"/>
          <w:szCs w:val="24"/>
        </w:rPr>
        <w:t>6</w:t>
      </w:r>
      <w:proofErr w:type="spellStart"/>
      <w:r w:rsidRPr="005D2482">
        <w:rPr>
          <w:rFonts w:ascii="Times New Roman" w:hAnsi="Times New Roman" w:cs="Times New Roman"/>
          <w:bCs/>
          <w:sz w:val="24"/>
          <w:szCs w:val="24"/>
          <w:lang w:val="en-US"/>
        </w:rPr>
        <w:t>Rg</w:t>
      </w:r>
      <w:proofErr w:type="spellEnd"/>
      <w:r w:rsidRPr="005D2482">
        <w:rPr>
          <w:rFonts w:ascii="Times New Roman" w:hAnsi="Times New Roman" w:cs="Times New Roman"/>
          <w:bCs/>
          <w:sz w:val="24"/>
          <w:szCs w:val="24"/>
        </w:rPr>
        <w:t xml:space="preserve"> </w:t>
      </w:r>
    </w:p>
    <w:p w14:paraId="09874370" w14:textId="77777777" w:rsidR="003476AC" w:rsidRPr="005D2482" w:rsidRDefault="003476AC" w:rsidP="00635059">
      <w:pPr>
        <w:spacing w:line="360" w:lineRule="auto"/>
        <w:rPr>
          <w:rFonts w:ascii="Times New Roman" w:hAnsi="Times New Roman" w:cs="Times New Roman"/>
          <w:sz w:val="24"/>
          <w:szCs w:val="24"/>
        </w:rPr>
      </w:pPr>
    </w:p>
    <w:p w14:paraId="2532D6D6" w14:textId="77777777" w:rsidR="0044384D" w:rsidRPr="005D2482" w:rsidRDefault="00240721" w:rsidP="00473440">
      <w:pPr>
        <w:pStyle w:val="20"/>
        <w:spacing w:line="360" w:lineRule="auto"/>
        <w:jc w:val="both"/>
        <w:rPr>
          <w:rFonts w:ascii="Times New Roman" w:hAnsi="Times New Roman" w:cs="Times New Roman"/>
          <w:color w:val="auto"/>
          <w:sz w:val="24"/>
          <w:szCs w:val="24"/>
        </w:rPr>
      </w:pPr>
      <w:r w:rsidRPr="005D2482">
        <w:rPr>
          <w:rFonts w:ascii="Times New Roman" w:hAnsi="Times New Roman" w:cs="Times New Roman"/>
          <w:color w:val="auto"/>
          <w:sz w:val="24"/>
          <w:szCs w:val="24"/>
        </w:rPr>
        <w:t>7.</w:t>
      </w:r>
      <w:r w:rsidR="003476AC" w:rsidRPr="005D2482">
        <w:rPr>
          <w:rFonts w:ascii="Times New Roman" w:hAnsi="Times New Roman" w:cs="Times New Roman"/>
          <w:color w:val="auto"/>
          <w:sz w:val="24"/>
          <w:szCs w:val="24"/>
        </w:rPr>
        <w:t>2.</w:t>
      </w:r>
      <w:r w:rsidR="0044384D" w:rsidRPr="005D2482">
        <w:rPr>
          <w:rFonts w:ascii="Times New Roman" w:hAnsi="Times New Roman" w:cs="Times New Roman"/>
          <w:color w:val="auto"/>
          <w:sz w:val="24"/>
          <w:szCs w:val="24"/>
        </w:rPr>
        <w:t>1 Τι είναι παραβολή</w:t>
      </w:r>
      <w:r w:rsidR="0044384D" w:rsidRPr="005D2482">
        <w:rPr>
          <w:rStyle w:val="a5"/>
          <w:rFonts w:ascii="Times New Roman" w:hAnsi="Times New Roman" w:cs="Times New Roman"/>
          <w:color w:val="auto"/>
          <w:sz w:val="24"/>
          <w:szCs w:val="24"/>
        </w:rPr>
        <w:footnoteReference w:id="227"/>
      </w:r>
    </w:p>
    <w:p w14:paraId="2A689D98" w14:textId="77777777" w:rsidR="0044384D" w:rsidRPr="005D2482" w:rsidRDefault="0044384D" w:rsidP="007576B8">
      <w:pPr>
        <w:pStyle w:val="a7"/>
        <w:spacing w:line="360" w:lineRule="auto"/>
        <w:ind w:right="-2" w:firstLine="284"/>
        <w:rPr>
          <w:rFonts w:ascii="Times New Roman" w:hAnsi="Times New Roman"/>
        </w:rPr>
      </w:pPr>
      <w:r w:rsidRPr="005D2482">
        <w:rPr>
          <w:rFonts w:ascii="Times New Roman" w:hAnsi="Times New Roman"/>
          <w:caps/>
        </w:rPr>
        <w:t>ο</w:t>
      </w:r>
      <w:r w:rsidRPr="005D2482">
        <w:rPr>
          <w:rFonts w:ascii="Times New Roman" w:hAnsi="Times New Roman"/>
        </w:rPr>
        <w:t xml:space="preserve"> Ιησούς, περιοδεύοντας στην επαρχία της Γαλιλαίας </w:t>
      </w:r>
      <w:r w:rsidR="002D0AA9" w:rsidRPr="005D2482">
        <w:rPr>
          <w:rFonts w:ascii="Times New Roman" w:hAnsi="Times New Roman"/>
        </w:rPr>
        <w:t>«</w:t>
      </w:r>
      <w:r w:rsidRPr="005D2482">
        <w:rPr>
          <w:rFonts w:ascii="Times New Roman" w:hAnsi="Times New Roman"/>
        </w:rPr>
        <w:t>των αλλοδαπών</w:t>
      </w:r>
      <w:r w:rsidR="002D0AA9" w:rsidRPr="005D2482">
        <w:rPr>
          <w:rFonts w:ascii="Times New Roman" w:hAnsi="Times New Roman"/>
        </w:rPr>
        <w:t>»</w:t>
      </w:r>
      <w:r w:rsidRPr="005D2482">
        <w:rPr>
          <w:rFonts w:ascii="Times New Roman" w:hAnsi="Times New Roman"/>
        </w:rPr>
        <w:t xml:space="preserve">, σε αντίθεση με τους </w:t>
      </w:r>
      <w:proofErr w:type="spellStart"/>
      <w:r w:rsidRPr="005D2482">
        <w:rPr>
          <w:rFonts w:ascii="Times New Roman" w:hAnsi="Times New Roman"/>
        </w:rPr>
        <w:t>ραββίνους</w:t>
      </w:r>
      <w:proofErr w:type="spellEnd"/>
      <w:r w:rsidRPr="005D2482">
        <w:rPr>
          <w:rFonts w:ascii="Times New Roman" w:hAnsi="Times New Roman"/>
        </w:rPr>
        <w:t xml:space="preserve"> της εποχής του, δε συνήθιζε να </w:t>
      </w:r>
      <w:proofErr w:type="spellStart"/>
      <w:r w:rsidRPr="005D2482">
        <w:rPr>
          <w:rFonts w:ascii="Times New Roman" w:hAnsi="Times New Roman"/>
        </w:rPr>
        <w:t>ἐχει</w:t>
      </w:r>
      <w:proofErr w:type="spellEnd"/>
      <w:r w:rsidRPr="005D2482">
        <w:rPr>
          <w:rFonts w:ascii="Times New Roman" w:hAnsi="Times New Roman"/>
        </w:rPr>
        <w:t xml:space="preserve"> μια σταθερή καθ</w:t>
      </w:r>
      <w:r w:rsidR="007576B8">
        <w:rPr>
          <w:rFonts w:ascii="Times New Roman" w:hAnsi="Times New Roman"/>
        </w:rPr>
        <w:t>έ</w:t>
      </w:r>
      <w:r w:rsidRPr="005D2482">
        <w:rPr>
          <w:rFonts w:ascii="Times New Roman" w:hAnsi="Times New Roman"/>
        </w:rPr>
        <w:t xml:space="preserve">δρα ούτε να παραθέτει στις ομιλίες του σωρεία γραφικών χωρίων ή τσιτάτα της παράδοσης των Πατέρων (του ισραηλιτικού έθνους), προκειμένου να εντυπωσιάσει τον </w:t>
      </w:r>
      <w:r w:rsidR="00933701" w:rsidRPr="00933701">
        <w:rPr>
          <w:rFonts w:ascii="Times New Roman" w:hAnsi="Times New Roman"/>
          <w:b/>
        </w:rPr>
        <w:t>όχλο</w:t>
      </w:r>
      <w:r w:rsidRPr="005D2482">
        <w:rPr>
          <w:rFonts w:ascii="Times New Roman" w:hAnsi="Times New Roman"/>
        </w:rPr>
        <w:t xml:space="preserve"> της Γαλιλαίας. Προτιμούσε να χρησιμοποιεί απλές </w:t>
      </w:r>
      <w:proofErr w:type="spellStart"/>
      <w:r w:rsidR="00933701" w:rsidRPr="00933701">
        <w:rPr>
          <w:rFonts w:ascii="Times New Roman" w:hAnsi="Times New Roman"/>
        </w:rPr>
        <w:t>εικον</w:t>
      </w:r>
      <w:proofErr w:type="spellEnd"/>
      <w:r w:rsidR="00933701" w:rsidRPr="00933701">
        <w:rPr>
          <w:rFonts w:ascii="Times New Roman" w:hAnsi="Times New Roman"/>
        </w:rPr>
        <w:t>(</w:t>
      </w:r>
      <w:proofErr w:type="spellStart"/>
      <w:r w:rsidR="00933701" w:rsidRPr="00933701">
        <w:rPr>
          <w:rFonts w:ascii="Times New Roman" w:hAnsi="Times New Roman"/>
        </w:rPr>
        <w:t>ολογ</w:t>
      </w:r>
      <w:proofErr w:type="spellEnd"/>
      <w:r w:rsidR="00933701" w:rsidRPr="00933701">
        <w:rPr>
          <w:rFonts w:ascii="Times New Roman" w:hAnsi="Times New Roman"/>
        </w:rPr>
        <w:t>)</w:t>
      </w:r>
      <w:proofErr w:type="spellStart"/>
      <w:r w:rsidR="00933701" w:rsidRPr="00933701">
        <w:rPr>
          <w:rFonts w:ascii="Times New Roman" w:hAnsi="Times New Roman"/>
        </w:rPr>
        <w:t>ικές</w:t>
      </w:r>
      <w:proofErr w:type="spellEnd"/>
      <w:r w:rsidR="00933701" w:rsidRPr="00933701">
        <w:rPr>
          <w:rFonts w:ascii="Times New Roman" w:hAnsi="Times New Roman"/>
        </w:rPr>
        <w:t xml:space="preserve"> διηγήσεις, τις γνωστές παραβολές (π.)</w:t>
      </w:r>
      <w:r w:rsidRPr="005D2482">
        <w:rPr>
          <w:rStyle w:val="a5"/>
          <w:rFonts w:ascii="Times New Roman" w:hAnsi="Times New Roman"/>
        </w:rPr>
        <w:footnoteReference w:id="228"/>
      </w:r>
      <w:r w:rsidRPr="005D2482">
        <w:rPr>
          <w:rFonts w:ascii="Times New Roman" w:hAnsi="Times New Roman"/>
        </w:rPr>
        <w:t xml:space="preserve">. Μάλιστα σύμφωνα με τον </w:t>
      </w:r>
      <w:r w:rsidRPr="007576B8">
        <w:rPr>
          <w:rFonts w:ascii="Times New Roman" w:hAnsi="Times New Roman"/>
          <w:i/>
        </w:rPr>
        <w:t>Μκ</w:t>
      </w:r>
      <w:r w:rsidRPr="005D2482">
        <w:rPr>
          <w:rFonts w:ascii="Times New Roman" w:hAnsi="Times New Roman"/>
        </w:rPr>
        <w:t xml:space="preserve">. 4, 33 (// </w:t>
      </w:r>
      <w:r w:rsidRPr="007576B8">
        <w:rPr>
          <w:rFonts w:ascii="Times New Roman" w:hAnsi="Times New Roman"/>
          <w:i/>
        </w:rPr>
        <w:t>Μτ</w:t>
      </w:r>
      <w:r w:rsidRPr="005D2482">
        <w:rPr>
          <w:rFonts w:ascii="Times New Roman" w:hAnsi="Times New Roman"/>
        </w:rPr>
        <w:t xml:space="preserve">. 13, 34) και με τους </w:t>
      </w:r>
      <w:r w:rsidRPr="005D2482">
        <w:rPr>
          <w:rFonts w:ascii="Times New Roman" w:hAnsi="Times New Roman"/>
        </w:rPr>
        <w:lastRenderedPageBreak/>
        <w:t xml:space="preserve">αποχαιρετιστήριους λόγους Του στο </w:t>
      </w:r>
      <w:r w:rsidR="00933701" w:rsidRPr="00933701">
        <w:rPr>
          <w:rFonts w:ascii="Times New Roman" w:hAnsi="Times New Roman"/>
        </w:rPr>
        <w:t>Κατά Ιωάννη</w:t>
      </w:r>
      <w:r w:rsidRPr="005D2482">
        <w:rPr>
          <w:rFonts w:ascii="Times New Roman" w:hAnsi="Times New Roman"/>
        </w:rPr>
        <w:t xml:space="preserve"> (κεφ. 16) ο Ιησούς ομιλούσε </w:t>
      </w:r>
      <w:r w:rsidR="00933701" w:rsidRPr="00933701">
        <w:rPr>
          <w:rFonts w:ascii="Times New Roman" w:hAnsi="Times New Roman"/>
        </w:rPr>
        <w:t>μόνον</w:t>
      </w:r>
      <w:r w:rsidRPr="005D2482">
        <w:rPr>
          <w:rFonts w:ascii="Times New Roman" w:hAnsi="Times New Roman"/>
        </w:rPr>
        <w:t xml:space="preserve"> με παραβολές, προκαλώντας το ακροατήριο είτε θετικά είτε αρνητικά. </w:t>
      </w:r>
    </w:p>
    <w:p w14:paraId="0A729F7F" w14:textId="77777777" w:rsidR="0044384D" w:rsidRPr="005D2482" w:rsidRDefault="0044384D" w:rsidP="007576B8">
      <w:pPr>
        <w:pStyle w:val="a7"/>
        <w:spacing w:line="360" w:lineRule="auto"/>
        <w:ind w:right="-2" w:firstLine="284"/>
        <w:rPr>
          <w:rFonts w:ascii="Times New Roman" w:hAnsi="Times New Roman"/>
        </w:rPr>
      </w:pPr>
      <w:r w:rsidRPr="005D2482">
        <w:rPr>
          <w:rFonts w:ascii="Times New Roman" w:hAnsi="Times New Roman"/>
        </w:rPr>
        <w:t>104 (!) τέτοιες αφηγήσεις (αντί για 40 όπως ίσχυε μέχρι σήμερα) συγκεντρώθηκαν στην επίτομη συλλογή τους (</w:t>
      </w:r>
      <w:proofErr w:type="spellStart"/>
      <w:r w:rsidRPr="005D2482">
        <w:rPr>
          <w:rFonts w:ascii="Times New Roman" w:hAnsi="Times New Roman"/>
        </w:rPr>
        <w:t>Kompendium</w:t>
      </w:r>
      <w:proofErr w:type="spellEnd"/>
      <w:r w:rsidRPr="005D2482">
        <w:rPr>
          <w:rFonts w:ascii="Times New Roman" w:hAnsi="Times New Roman"/>
        </w:rPr>
        <w:t xml:space="preserve">) που εκδόθηκε το 2007. Σε αυτήν (τη συλλογή) </w:t>
      </w:r>
      <w:r w:rsidR="00933701" w:rsidRPr="00933701">
        <w:rPr>
          <w:rFonts w:ascii="Times New Roman" w:hAnsi="Times New Roman"/>
          <w:b/>
        </w:rPr>
        <w:t>(α)</w:t>
      </w:r>
      <w:r w:rsidRPr="005D2482">
        <w:rPr>
          <w:rFonts w:ascii="Times New Roman" w:hAnsi="Times New Roman"/>
        </w:rPr>
        <w:t xml:space="preserve"> δεν γίνεται πλέον η κλασική διάκριση μεταξύ παραβολής – παρομοίωσης - παραδειγματικής διήγησης - αλληγορίας.  </w:t>
      </w:r>
      <w:r w:rsidR="00933701" w:rsidRPr="00933701">
        <w:rPr>
          <w:rFonts w:ascii="Times New Roman" w:hAnsi="Times New Roman"/>
          <w:b/>
        </w:rPr>
        <w:t>(β)</w:t>
      </w:r>
      <w:r w:rsidRPr="005D2482">
        <w:rPr>
          <w:rFonts w:ascii="Times New Roman" w:hAnsi="Times New Roman"/>
        </w:rPr>
        <w:t xml:space="preserve"> Περιλαμβάνονται οι μέχρι πρότινος και θεωρούμενες </w:t>
      </w:r>
      <w:r w:rsidR="00933701" w:rsidRPr="00933701">
        <w:rPr>
          <w:rFonts w:ascii="Times New Roman" w:hAnsi="Times New Roman"/>
        </w:rPr>
        <w:t>αλληγορικές αφηγήσεις -</w:t>
      </w:r>
      <w:r w:rsidRPr="005D2482">
        <w:rPr>
          <w:rFonts w:ascii="Times New Roman" w:hAnsi="Times New Roman"/>
        </w:rPr>
        <w:t xml:space="preserve"> παροιμίες του </w:t>
      </w:r>
      <w:r w:rsidRPr="007576B8">
        <w:rPr>
          <w:rFonts w:ascii="Times New Roman" w:hAnsi="Times New Roman"/>
          <w:i/>
        </w:rPr>
        <w:t>Κατά Ιωάννη</w:t>
      </w:r>
      <w:r w:rsidRPr="005D2482">
        <w:rPr>
          <w:rFonts w:ascii="Times New Roman" w:hAnsi="Times New Roman"/>
        </w:rPr>
        <w:t xml:space="preserve"> (</w:t>
      </w:r>
      <w:r w:rsidRPr="007576B8">
        <w:rPr>
          <w:rFonts w:ascii="Times New Roman" w:hAnsi="Times New Roman"/>
          <w:i/>
        </w:rPr>
        <w:t>Ιω</w:t>
      </w:r>
      <w:r w:rsidR="007576B8">
        <w:rPr>
          <w:rFonts w:ascii="Times New Roman" w:hAnsi="Times New Roman"/>
        </w:rPr>
        <w:t>. 10 [ποιμήν]</w:t>
      </w:r>
      <w:r w:rsidR="007576B8" w:rsidRPr="007576B8">
        <w:rPr>
          <w:rFonts w:ascii="Times New Roman" w:hAnsi="Times New Roman"/>
        </w:rPr>
        <w:t xml:space="preserve">· </w:t>
      </w:r>
      <w:r w:rsidRPr="005D2482">
        <w:rPr>
          <w:rFonts w:ascii="Times New Roman" w:hAnsi="Times New Roman"/>
        </w:rPr>
        <w:t>15 [άμπελος]</w:t>
      </w:r>
      <w:r w:rsidR="007576B8" w:rsidRPr="007576B8">
        <w:rPr>
          <w:rFonts w:ascii="Times New Roman" w:hAnsi="Times New Roman"/>
        </w:rPr>
        <w:t>·</w:t>
      </w:r>
      <w:r w:rsidRPr="005D2482">
        <w:rPr>
          <w:rFonts w:ascii="Times New Roman" w:hAnsi="Times New Roman"/>
        </w:rPr>
        <w:t xml:space="preserve"> 16 [ωδίνες τοκετού]) μαζί με τα «αρχετυπικά» του λόγια (περί φωτός, λύχνου </w:t>
      </w:r>
      <w:proofErr w:type="spellStart"/>
      <w:r w:rsidRPr="005D2482">
        <w:rPr>
          <w:rFonts w:ascii="Times New Roman" w:hAnsi="Times New Roman"/>
        </w:rPr>
        <w:t>κ.ο.κ.</w:t>
      </w:r>
      <w:proofErr w:type="spellEnd"/>
      <w:r w:rsidRPr="005D2482">
        <w:rPr>
          <w:rFonts w:ascii="Times New Roman" w:hAnsi="Times New Roman"/>
        </w:rPr>
        <w:t>) και (γ) αντίστοιχες ρήσεις του Ιησού που δεν σώζονται στα κανονικά Ευαγγέλια (άγραφα, απόκρυφο Ευαγγελίου του Θωμά)</w:t>
      </w:r>
      <w:r w:rsidRPr="005D2482">
        <w:rPr>
          <w:rStyle w:val="a5"/>
          <w:rFonts w:ascii="Times New Roman" w:hAnsi="Times New Roman"/>
        </w:rPr>
        <w:footnoteReference w:id="229"/>
      </w:r>
      <w:r w:rsidRPr="005D2482">
        <w:rPr>
          <w:rFonts w:ascii="Times New Roman" w:hAnsi="Times New Roman"/>
        </w:rPr>
        <w:t xml:space="preserve">. </w:t>
      </w:r>
    </w:p>
    <w:p w14:paraId="6A5D855B" w14:textId="77777777" w:rsidR="000B65CA" w:rsidRPr="005D2482" w:rsidRDefault="0044384D" w:rsidP="002C3CC8">
      <w:pPr>
        <w:pStyle w:val="a7"/>
        <w:spacing w:line="360" w:lineRule="auto"/>
        <w:ind w:right="-2" w:firstLine="284"/>
        <w:rPr>
          <w:rFonts w:ascii="Times New Roman" w:hAnsi="Times New Roman"/>
        </w:rPr>
      </w:pPr>
      <w:r w:rsidRPr="005D2482">
        <w:rPr>
          <w:rFonts w:ascii="Times New Roman" w:hAnsi="Times New Roman"/>
        </w:rPr>
        <w:t xml:space="preserve">Πρόκειται για μια ανεκτίμητη </w:t>
      </w:r>
      <w:r w:rsidR="00933701" w:rsidRPr="00933701">
        <w:rPr>
          <w:rFonts w:ascii="Times New Roman" w:hAnsi="Times New Roman"/>
        </w:rPr>
        <w:t>γκαλερί εικόνων</w:t>
      </w:r>
      <w:r w:rsidRPr="005D2482">
        <w:rPr>
          <w:rFonts w:ascii="Times New Roman" w:hAnsi="Times New Roman"/>
        </w:rPr>
        <w:t xml:space="preserve"> που αποσκοπούν στο να ζωγραφίσουν/να αποτυπώσουν ηχητικά και οπτικά στην καρδιά, σχεδόν αποκλειστικά ένα και μόνον θέμα που ακόμη και σήμερα μετά από τόσους αιώνες χριστιανισμού δεν μπορεί εύκολα να «μεταφραστεί» στη νεοελληνική: Παρουσιάζουν τη δυναμική </w:t>
      </w:r>
      <w:proofErr w:type="spellStart"/>
      <w:r w:rsidRPr="005D2482">
        <w:rPr>
          <w:rFonts w:ascii="Times New Roman" w:hAnsi="Times New Roman"/>
        </w:rPr>
        <w:t>πρό</w:t>
      </w:r>
      <w:proofErr w:type="spellEnd"/>
      <w:r w:rsidRPr="005D2482">
        <w:rPr>
          <w:rFonts w:ascii="Times New Roman" w:hAnsi="Times New Roman"/>
        </w:rPr>
        <w:t>(σ)</w:t>
      </w:r>
      <w:proofErr w:type="spellStart"/>
      <w:r w:rsidRPr="005D2482">
        <w:rPr>
          <w:rFonts w:ascii="Times New Roman" w:hAnsi="Times New Roman"/>
        </w:rPr>
        <w:t>κληση</w:t>
      </w:r>
      <w:proofErr w:type="spellEnd"/>
      <w:r w:rsidRPr="005D2482">
        <w:rPr>
          <w:rFonts w:ascii="Times New Roman" w:hAnsi="Times New Roman"/>
        </w:rPr>
        <w:t xml:space="preserve"> της </w:t>
      </w:r>
      <w:r w:rsidR="00933701" w:rsidRPr="00933701">
        <w:rPr>
          <w:rFonts w:ascii="Times New Roman" w:hAnsi="Times New Roman"/>
        </w:rPr>
        <w:t>Βασιλείας</w:t>
      </w:r>
      <w:r w:rsidRPr="005D2482">
        <w:rPr>
          <w:rFonts w:ascii="Times New Roman" w:hAnsi="Times New Roman"/>
        </w:rPr>
        <w:t xml:space="preserve"> η οποία </w:t>
      </w:r>
      <w:r w:rsidR="00933701" w:rsidRPr="00933701">
        <w:rPr>
          <w:rFonts w:ascii="Times New Roman" w:hAnsi="Times New Roman"/>
        </w:rPr>
        <w:t>ήδη</w:t>
      </w:r>
      <w:r w:rsidRPr="005D2482">
        <w:rPr>
          <w:rFonts w:ascii="Times New Roman" w:hAnsi="Times New Roman"/>
        </w:rPr>
        <w:t xml:space="preserve"> ανέτειλε μέσα από τη δική Του παρουσία </w:t>
      </w:r>
      <w:r w:rsidR="00933701" w:rsidRPr="00933701">
        <w:rPr>
          <w:rFonts w:ascii="Times New Roman" w:hAnsi="Times New Roman"/>
        </w:rPr>
        <w:t>εδώ και τώρα</w:t>
      </w:r>
      <w:r w:rsidRPr="005D2482">
        <w:rPr>
          <w:rFonts w:ascii="Times New Roman" w:hAnsi="Times New Roman"/>
        </w:rPr>
        <w:t>!</w:t>
      </w:r>
      <w:r w:rsidR="00933701" w:rsidRPr="00933701">
        <w:rPr>
          <w:rFonts w:ascii="Times New Roman" w:hAnsi="Times New Roman"/>
        </w:rPr>
        <w:t xml:space="preserve"> </w:t>
      </w:r>
    </w:p>
    <w:p w14:paraId="20D1D312" w14:textId="77777777" w:rsidR="0044384D" w:rsidRPr="002C3CC8" w:rsidRDefault="0044384D" w:rsidP="002C3CC8">
      <w:pPr>
        <w:pStyle w:val="a7"/>
        <w:spacing w:line="360" w:lineRule="auto"/>
        <w:ind w:right="-2" w:firstLine="284"/>
        <w:rPr>
          <w:rFonts w:ascii="Times New Roman" w:hAnsi="Times New Roman"/>
        </w:rPr>
      </w:pPr>
      <w:r w:rsidRPr="005D2482">
        <w:rPr>
          <w:rFonts w:ascii="Times New Roman" w:hAnsi="Times New Roman"/>
        </w:rPr>
        <w:t xml:space="preserve">Αλλά τι σημαίνει άραγε σήμερα </w:t>
      </w:r>
      <w:r w:rsidRPr="005D2482">
        <w:rPr>
          <w:rFonts w:ascii="Times New Roman" w:hAnsi="Times New Roman"/>
          <w:b/>
        </w:rPr>
        <w:t xml:space="preserve">ο όρος </w:t>
      </w:r>
      <w:r w:rsidR="00933701" w:rsidRPr="00933701">
        <w:rPr>
          <w:rFonts w:ascii="Times New Roman" w:hAnsi="Times New Roman"/>
          <w:b/>
        </w:rPr>
        <w:t>βασιλεία</w:t>
      </w:r>
      <w:r w:rsidR="00933701" w:rsidRPr="00933701">
        <w:rPr>
          <w:rFonts w:ascii="Times New Roman" w:hAnsi="Times New Roman"/>
        </w:rPr>
        <w:t xml:space="preserve"> </w:t>
      </w:r>
      <w:r w:rsidRPr="005D2482">
        <w:rPr>
          <w:rFonts w:ascii="Times New Roman" w:hAnsi="Times New Roman"/>
        </w:rPr>
        <w:t>(</w:t>
      </w:r>
      <w:r w:rsidR="00933701" w:rsidRPr="00933701">
        <w:rPr>
          <w:rFonts w:ascii="Times New Roman" w:hAnsi="Times New Roman"/>
        </w:rPr>
        <w:t>ράιχ στα γερμανικά ήδη από τον Λούθηρο [!])</w:t>
      </w:r>
      <w:r w:rsidRPr="005D2482">
        <w:rPr>
          <w:rStyle w:val="a5"/>
          <w:rFonts w:ascii="Times New Roman" w:hAnsi="Times New Roman"/>
        </w:rPr>
        <w:footnoteReference w:id="230"/>
      </w:r>
      <w:r w:rsidRPr="005D2482">
        <w:rPr>
          <w:rFonts w:ascii="Times New Roman" w:hAnsi="Times New Roman"/>
        </w:rPr>
        <w:t>;</w:t>
      </w:r>
      <w:r w:rsidR="002D0AA9" w:rsidRPr="005D2482">
        <w:rPr>
          <w:rFonts w:ascii="Times New Roman" w:hAnsi="Times New Roman"/>
        </w:rPr>
        <w:t xml:space="preserve"> Ήδη έχει αποδοθεί με τον όρο</w:t>
      </w:r>
      <w:r w:rsidRPr="005D2482">
        <w:rPr>
          <w:rFonts w:ascii="Times New Roman" w:hAnsi="Times New Roman"/>
        </w:rPr>
        <w:t xml:space="preserve"> </w:t>
      </w:r>
      <w:r w:rsidR="00933701" w:rsidRPr="00933701">
        <w:rPr>
          <w:rFonts w:ascii="Times New Roman" w:hAnsi="Times New Roman"/>
        </w:rPr>
        <w:t>χάρις/άκτιστο φως</w:t>
      </w:r>
      <w:r w:rsidRPr="005D2482">
        <w:rPr>
          <w:rFonts w:ascii="Times New Roman" w:hAnsi="Times New Roman"/>
        </w:rPr>
        <w:t xml:space="preserve"> </w:t>
      </w:r>
      <w:r w:rsidR="002D0AA9" w:rsidRPr="005D2482">
        <w:rPr>
          <w:rFonts w:ascii="Times New Roman" w:hAnsi="Times New Roman"/>
        </w:rPr>
        <w:t>από την πατερική γραμματεία</w:t>
      </w:r>
      <w:r w:rsidRPr="005D2482">
        <w:rPr>
          <w:rFonts w:ascii="Times New Roman" w:hAnsi="Times New Roman"/>
        </w:rPr>
        <w:t xml:space="preserve"> </w:t>
      </w:r>
      <w:r w:rsidR="002D0AA9" w:rsidRPr="005D2482">
        <w:rPr>
          <w:rFonts w:ascii="Times New Roman" w:hAnsi="Times New Roman"/>
        </w:rPr>
        <w:t xml:space="preserve">και από συγχρόνους με </w:t>
      </w:r>
      <w:r w:rsidRPr="005D2482">
        <w:rPr>
          <w:rFonts w:ascii="Times New Roman" w:hAnsi="Times New Roman"/>
        </w:rPr>
        <w:t xml:space="preserve">τη διατύπωση: </w:t>
      </w:r>
      <w:r w:rsidR="00933701" w:rsidRPr="00933701">
        <w:rPr>
          <w:rFonts w:ascii="Times New Roman" w:hAnsi="Times New Roman"/>
        </w:rPr>
        <w:t>καινούργιος/δίκαιος κόσμος του Θεού</w:t>
      </w:r>
      <w:r w:rsidRPr="005D2482">
        <w:rPr>
          <w:rFonts w:ascii="Times New Roman" w:hAnsi="Times New Roman"/>
        </w:rPr>
        <w:t xml:space="preserve">. </w:t>
      </w:r>
      <w:proofErr w:type="spellStart"/>
      <w:r w:rsidRPr="005D2482">
        <w:rPr>
          <w:rFonts w:ascii="Times New Roman" w:hAnsi="Times New Roman"/>
        </w:rPr>
        <w:t>Σημειωτέον</w:t>
      </w:r>
      <w:proofErr w:type="spellEnd"/>
      <w:r w:rsidRPr="005D2482">
        <w:rPr>
          <w:rFonts w:ascii="Times New Roman" w:hAnsi="Times New Roman"/>
        </w:rPr>
        <w:t xml:space="preserve"> ότι ήδη από τις αρχές του 20</w:t>
      </w:r>
      <w:r w:rsidRPr="005D2482">
        <w:rPr>
          <w:rFonts w:ascii="Times New Roman" w:hAnsi="Times New Roman"/>
          <w:vertAlign w:val="superscript"/>
        </w:rPr>
        <w:t>ου</w:t>
      </w:r>
      <w:r w:rsidRPr="005D2482">
        <w:rPr>
          <w:rFonts w:ascii="Times New Roman" w:hAnsi="Times New Roman"/>
        </w:rPr>
        <w:t xml:space="preserve"> αι. όταν αντί του Χριστού της Εκκλησίας αναζητείτο με αγωνία ο </w:t>
      </w:r>
      <w:r w:rsidR="00933701" w:rsidRPr="00933701">
        <w:rPr>
          <w:rFonts w:ascii="Times New Roman" w:hAnsi="Times New Roman"/>
        </w:rPr>
        <w:t>ιστορικός</w:t>
      </w:r>
      <w:r w:rsidRPr="005D2482">
        <w:rPr>
          <w:rFonts w:ascii="Times New Roman" w:hAnsi="Times New Roman"/>
        </w:rPr>
        <w:t xml:space="preserve"> Ιησούς, οι παραβολές θεωρούνταν ως </w:t>
      </w:r>
      <w:r w:rsidR="00933701" w:rsidRPr="00933701">
        <w:rPr>
          <w:rFonts w:ascii="Times New Roman" w:hAnsi="Times New Roman"/>
        </w:rPr>
        <w:t>απομαγνητοφωνήσεις όπου μπορούσε κανείς αυθεντικότερα από οποιοδήποτε άλλο ευαγγελικό «μέσο» να ακούσει την ίδια τη φωνή του Λόγου (</w:t>
      </w:r>
      <w:proofErr w:type="spellStart"/>
      <w:r w:rsidR="00933701" w:rsidRPr="00933701">
        <w:rPr>
          <w:rFonts w:ascii="Times New Roman" w:hAnsi="Times New Roman"/>
        </w:rPr>
        <w:t>vox</w:t>
      </w:r>
      <w:proofErr w:type="spellEnd"/>
      <w:r w:rsidR="00933701" w:rsidRPr="00933701">
        <w:rPr>
          <w:rFonts w:ascii="Times New Roman" w:hAnsi="Times New Roman"/>
        </w:rPr>
        <w:t xml:space="preserve"> </w:t>
      </w:r>
      <w:proofErr w:type="spellStart"/>
      <w:r w:rsidR="00933701" w:rsidRPr="00933701">
        <w:rPr>
          <w:rFonts w:ascii="Times New Roman" w:hAnsi="Times New Roman"/>
        </w:rPr>
        <w:t>ipsissima</w:t>
      </w:r>
      <w:proofErr w:type="spellEnd"/>
      <w:r w:rsidR="00933701" w:rsidRPr="00933701">
        <w:rPr>
          <w:rFonts w:ascii="Times New Roman" w:hAnsi="Times New Roman"/>
        </w:rPr>
        <w:t>)</w:t>
      </w:r>
      <w:r w:rsidRPr="005D2482">
        <w:rPr>
          <w:rStyle w:val="a5"/>
          <w:rFonts w:ascii="Times New Roman" w:hAnsi="Times New Roman"/>
        </w:rPr>
        <w:footnoteReference w:id="231"/>
      </w:r>
      <w:r w:rsidRPr="005D2482">
        <w:rPr>
          <w:rFonts w:ascii="Times New Roman" w:hAnsi="Times New Roman"/>
        </w:rPr>
        <w:t xml:space="preserve">. </w:t>
      </w:r>
      <w:r w:rsidRPr="005D2482">
        <w:rPr>
          <w:rFonts w:ascii="Times New Roman" w:hAnsi="Times New Roman"/>
        </w:rPr>
        <w:lastRenderedPageBreak/>
        <w:t>Μάλιστα εκπλήσσουν τον σημερινό «ξύλινο» θεολογικό λόγο, η παραστατικότητα, το χιούμορ αλλά και η δηκτικότητα ενίοτε του Ι. Χριστού. Αυτός, αιώνες πριν την ανα</w:t>
      </w:r>
      <w:r w:rsidR="00933701" w:rsidRPr="00933701">
        <w:rPr>
          <w:rFonts w:ascii="Times New Roman" w:hAnsi="Times New Roman"/>
        </w:rPr>
        <w:t>στήλωση</w:t>
      </w:r>
      <w:r w:rsidRPr="005D2482">
        <w:rPr>
          <w:rFonts w:ascii="Times New Roman" w:hAnsi="Times New Roman"/>
        </w:rPr>
        <w:t xml:space="preserve"> των εικόνων από την </w:t>
      </w:r>
      <w:r w:rsidR="000D0FD3" w:rsidRPr="005D2482">
        <w:rPr>
          <w:rFonts w:ascii="Times New Roman" w:hAnsi="Times New Roman"/>
        </w:rPr>
        <w:t xml:space="preserve">Ζ΄ </w:t>
      </w:r>
      <w:r w:rsidRPr="005D2482">
        <w:rPr>
          <w:rFonts w:ascii="Times New Roman" w:hAnsi="Times New Roman"/>
        </w:rPr>
        <w:t xml:space="preserve">Οικουμενική Σύνοδο το 787 μ.Χ., με τις </w:t>
      </w:r>
      <w:r w:rsidR="00933701" w:rsidRPr="00933701">
        <w:rPr>
          <w:rFonts w:ascii="Times New Roman" w:hAnsi="Times New Roman"/>
        </w:rPr>
        <w:t>αφηγηματικές του μινιατούρες</w:t>
      </w:r>
      <w:r w:rsidRPr="005D2482">
        <w:rPr>
          <w:rFonts w:ascii="Times New Roman" w:hAnsi="Times New Roman"/>
        </w:rPr>
        <w:t xml:space="preserve"> (δηλ. τις παραβολές) είχε αποδείξει ότι τελικά ο ανθρώπινος λόγος για τον </w:t>
      </w:r>
      <w:r w:rsidR="00933701" w:rsidRPr="00933701">
        <w:rPr>
          <w:rFonts w:ascii="Times New Roman" w:hAnsi="Times New Roman"/>
        </w:rPr>
        <w:t>υπέρ</w:t>
      </w:r>
      <w:r w:rsidRPr="005D2482">
        <w:rPr>
          <w:rFonts w:ascii="Times New Roman" w:hAnsi="Times New Roman"/>
        </w:rPr>
        <w:t xml:space="preserve">λογο Θεό-Πατέρα δεν μπορεί να είναι «δογματικός» (με την έννοια των ορισμών) αλλά μόνον </w:t>
      </w:r>
      <w:r w:rsidR="00933701" w:rsidRPr="00933701">
        <w:rPr>
          <w:rFonts w:ascii="Times New Roman" w:hAnsi="Times New Roman"/>
        </w:rPr>
        <w:t>μεταφορικός</w:t>
      </w:r>
      <w:r w:rsidRPr="005D2482">
        <w:rPr>
          <w:rFonts w:ascii="Times New Roman" w:hAnsi="Times New Roman"/>
        </w:rPr>
        <w:t xml:space="preserve"> και πάντα εικονικός-ποιητικός / </w:t>
      </w:r>
      <w:r w:rsidR="00933701" w:rsidRPr="00933701">
        <w:rPr>
          <w:rFonts w:ascii="Times New Roman" w:hAnsi="Times New Roman"/>
        </w:rPr>
        <w:t>παραστατικός</w:t>
      </w:r>
      <w:r w:rsidRPr="005D2482">
        <w:rPr>
          <w:rFonts w:ascii="Times New Roman" w:hAnsi="Times New Roman"/>
        </w:rPr>
        <w:t xml:space="preserve"> (</w:t>
      </w:r>
      <w:proofErr w:type="spellStart"/>
      <w:r w:rsidRPr="005D2482">
        <w:rPr>
          <w:rStyle w:val="a9"/>
          <w:rFonts w:ascii="Times New Roman" w:hAnsi="Times New Roman"/>
        </w:rPr>
        <w:t>performing</w:t>
      </w:r>
      <w:proofErr w:type="spellEnd"/>
      <w:r w:rsidRPr="005D2482">
        <w:rPr>
          <w:rFonts w:ascii="Times New Roman" w:hAnsi="Times New Roman"/>
        </w:rPr>
        <w:t xml:space="preserve">). Η εικόνα (όρος που ανήκει και στο λεξιλόγιο του σύγχρονου </w:t>
      </w:r>
      <w:proofErr w:type="spellStart"/>
      <w:r w:rsidRPr="005D2482">
        <w:rPr>
          <w:rFonts w:ascii="Times New Roman" w:hAnsi="Times New Roman"/>
        </w:rPr>
        <w:t>management</w:t>
      </w:r>
      <w:proofErr w:type="spellEnd"/>
      <w:r w:rsidRPr="005D2482">
        <w:rPr>
          <w:rFonts w:ascii="Times New Roman" w:hAnsi="Times New Roman"/>
        </w:rPr>
        <w:t xml:space="preserve">) δεν είναι μόνον «βίβλος </w:t>
      </w:r>
      <w:proofErr w:type="spellStart"/>
      <w:r w:rsidRPr="005D2482">
        <w:rPr>
          <w:rFonts w:ascii="Times New Roman" w:hAnsi="Times New Roman"/>
        </w:rPr>
        <w:t>αγραμμάτων</w:t>
      </w:r>
      <w:proofErr w:type="spellEnd"/>
      <w:r w:rsidRPr="005D2482">
        <w:rPr>
          <w:rFonts w:ascii="Times New Roman" w:hAnsi="Times New Roman"/>
        </w:rPr>
        <w:t xml:space="preserve">». Ισούται με χίλιες λέξεις αφού ταυτόχρονα διεγείρει τον </w:t>
      </w:r>
      <w:r w:rsidR="00933701" w:rsidRPr="00933701">
        <w:rPr>
          <w:rFonts w:ascii="Times New Roman" w:hAnsi="Times New Roman"/>
        </w:rPr>
        <w:t>όλο</w:t>
      </w:r>
      <w:r w:rsidRPr="005D2482">
        <w:rPr>
          <w:rFonts w:ascii="Times New Roman" w:hAnsi="Times New Roman"/>
        </w:rPr>
        <w:t xml:space="preserve"> άνθρωπο (εγκέφαλο, συναισθήματα), όλα τα όργανα της </w:t>
      </w:r>
      <w:r w:rsidR="00933701" w:rsidRPr="00933701">
        <w:rPr>
          <w:rFonts w:ascii="Times New Roman" w:hAnsi="Times New Roman"/>
        </w:rPr>
        <w:t>γνώσης</w:t>
      </w:r>
      <w:r w:rsidRPr="005D2482">
        <w:rPr>
          <w:rFonts w:ascii="Times New Roman" w:hAnsi="Times New Roman"/>
        </w:rPr>
        <w:t xml:space="preserve"> ήτοι της </w:t>
      </w:r>
      <w:r w:rsidR="00933701" w:rsidRPr="00933701">
        <w:rPr>
          <w:rFonts w:ascii="Times New Roman" w:hAnsi="Times New Roman"/>
        </w:rPr>
        <w:t>αγάπης</w:t>
      </w:r>
      <w:r w:rsidRPr="005D2482">
        <w:rPr>
          <w:rFonts w:ascii="Times New Roman" w:hAnsi="Times New Roman"/>
        </w:rPr>
        <w:t xml:space="preserve"> του Θεού της </w:t>
      </w:r>
      <w:proofErr w:type="spellStart"/>
      <w:r w:rsidRPr="005D2482">
        <w:rPr>
          <w:rFonts w:ascii="Times New Roman" w:hAnsi="Times New Roman"/>
        </w:rPr>
        <w:t>Έκ-πληξης</w:t>
      </w:r>
      <w:proofErr w:type="spellEnd"/>
      <w:r w:rsidRPr="005D2482">
        <w:rPr>
          <w:rFonts w:ascii="Times New Roman" w:hAnsi="Times New Roman"/>
        </w:rPr>
        <w:t xml:space="preserve"> (</w:t>
      </w:r>
      <w:r w:rsidRPr="007576B8">
        <w:rPr>
          <w:rFonts w:ascii="Times New Roman" w:hAnsi="Times New Roman"/>
          <w:i/>
        </w:rPr>
        <w:t>Μτ</w:t>
      </w:r>
      <w:r w:rsidRPr="005D2482">
        <w:rPr>
          <w:rFonts w:ascii="Times New Roman" w:hAnsi="Times New Roman"/>
        </w:rPr>
        <w:t xml:space="preserve">. 12, 28-34 </w:t>
      </w:r>
      <w:r w:rsidR="00F433BB">
        <w:rPr>
          <w:rFonts w:ascii="Times New Roman" w:hAnsi="Times New Roman"/>
        </w:rPr>
        <w:t>κ.ε.</w:t>
      </w:r>
      <w:r w:rsidRPr="005D2482">
        <w:rPr>
          <w:rFonts w:ascii="Times New Roman" w:hAnsi="Times New Roman"/>
        </w:rPr>
        <w:t>).</w:t>
      </w:r>
    </w:p>
    <w:p w14:paraId="2C9B194E" w14:textId="77777777" w:rsidR="005346BA" w:rsidRDefault="0044384D">
      <w:pPr>
        <w:autoSpaceDE w:val="0"/>
        <w:autoSpaceDN w:val="0"/>
        <w:adjustRightInd w:val="0"/>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caps/>
          <w:sz w:val="24"/>
          <w:szCs w:val="24"/>
        </w:rPr>
        <w:t>κ</w:t>
      </w:r>
      <w:r w:rsidRPr="005D2482">
        <w:rPr>
          <w:rFonts w:ascii="Times New Roman" w:hAnsi="Times New Roman" w:cs="Times New Roman"/>
          <w:sz w:val="24"/>
          <w:szCs w:val="24"/>
        </w:rPr>
        <w:t>ατεξοχήν τον 21</w:t>
      </w:r>
      <w:r w:rsidRPr="005D2482">
        <w:rPr>
          <w:rFonts w:ascii="Times New Roman" w:hAnsi="Times New Roman" w:cs="Times New Roman"/>
          <w:sz w:val="24"/>
          <w:szCs w:val="24"/>
          <w:vertAlign w:val="superscript"/>
        </w:rPr>
        <w:t>ο</w:t>
      </w:r>
      <w:r w:rsidRPr="005D2482">
        <w:rPr>
          <w:rFonts w:ascii="Times New Roman" w:hAnsi="Times New Roman" w:cs="Times New Roman"/>
          <w:sz w:val="24"/>
          <w:szCs w:val="24"/>
        </w:rPr>
        <w:t xml:space="preserve"> αι. κατά τον οποίο και πάλι αναβιώνουν τα «ιερογλυφικά» ενώ και οι «ταμπέλες» λειτουργούν ρυθμιστικά, η «εικόνα» έχει αναχθεί σε «λογότυπο [</w:t>
      </w:r>
      <w:proofErr w:type="spellStart"/>
      <w:r w:rsidRPr="005D2482">
        <w:rPr>
          <w:rFonts w:ascii="Times New Roman" w:hAnsi="Times New Roman" w:cs="Times New Roman"/>
          <w:sz w:val="24"/>
          <w:szCs w:val="24"/>
        </w:rPr>
        <w:t>Logo</w:t>
      </w:r>
      <w:proofErr w:type="spellEnd"/>
      <w:r w:rsidRPr="005D2482">
        <w:rPr>
          <w:rFonts w:ascii="Times New Roman" w:hAnsi="Times New Roman" w:cs="Times New Roman"/>
          <w:sz w:val="24"/>
          <w:szCs w:val="24"/>
        </w:rPr>
        <w:t xml:space="preserve">]» κατεξοχήν των εγγραμμάτων. Η </w:t>
      </w:r>
      <w:r w:rsidR="00933701" w:rsidRPr="00933701">
        <w:rPr>
          <w:rFonts w:ascii="Times New Roman" w:hAnsi="Times New Roman" w:cs="Times New Roman"/>
          <w:sz w:val="24"/>
          <w:szCs w:val="24"/>
        </w:rPr>
        <w:t>μεταφορά</w:t>
      </w:r>
      <w:r w:rsidR="007576B8">
        <w:rPr>
          <w:rStyle w:val="a5"/>
          <w:rFonts w:ascii="Times New Roman" w:hAnsi="Times New Roman" w:cs="Times New Roman"/>
          <w:sz w:val="24"/>
          <w:szCs w:val="24"/>
        </w:rPr>
        <w:footnoteReference w:id="232"/>
      </w:r>
      <w:r w:rsidRPr="005D2482">
        <w:rPr>
          <w:rFonts w:ascii="Times New Roman" w:hAnsi="Times New Roman" w:cs="Times New Roman"/>
          <w:sz w:val="24"/>
          <w:szCs w:val="24"/>
        </w:rPr>
        <w:t xml:space="preserve"> </w:t>
      </w:r>
      <w:r w:rsidR="00933701" w:rsidRPr="00933701">
        <w:rPr>
          <w:rFonts w:ascii="Times New Roman" w:hAnsi="Times New Roman" w:cs="Times New Roman"/>
          <w:sz w:val="24"/>
          <w:szCs w:val="24"/>
        </w:rPr>
        <w:t>κατά τη σχέση της αναλογίας</w:t>
      </w:r>
      <w:r w:rsidRPr="005D2482">
        <w:rPr>
          <w:rFonts w:ascii="Times New Roman" w:hAnsi="Times New Roman" w:cs="Times New Roman"/>
          <w:sz w:val="24"/>
          <w:szCs w:val="24"/>
        </w:rPr>
        <w:t xml:space="preserve"> λειτουργεί ως γέφυρα έκ</w:t>
      </w:r>
      <w:r w:rsidR="00933701" w:rsidRPr="00933701">
        <w:rPr>
          <w:rFonts w:ascii="Times New Roman" w:hAnsi="Times New Roman" w:cs="Times New Roman"/>
          <w:sz w:val="24"/>
          <w:szCs w:val="24"/>
        </w:rPr>
        <w:t>στασης</w:t>
      </w:r>
      <w:r w:rsidRPr="005D2482">
        <w:rPr>
          <w:rFonts w:ascii="Times New Roman" w:hAnsi="Times New Roman" w:cs="Times New Roman"/>
          <w:sz w:val="24"/>
          <w:szCs w:val="24"/>
        </w:rPr>
        <w:t xml:space="preserve">. Αυτό συμβαίνει διότι δεν είναι </w:t>
      </w:r>
      <w:r w:rsidR="00933701" w:rsidRPr="00933701">
        <w:rPr>
          <w:rFonts w:ascii="Times New Roman" w:hAnsi="Times New Roman" w:cs="Times New Roman"/>
          <w:sz w:val="24"/>
          <w:szCs w:val="24"/>
        </w:rPr>
        <w:t xml:space="preserve">μονοσήμαντος </w:t>
      </w:r>
      <w:r w:rsidRPr="005D2482">
        <w:rPr>
          <w:rFonts w:ascii="Times New Roman" w:hAnsi="Times New Roman" w:cs="Times New Roman"/>
          <w:sz w:val="24"/>
          <w:szCs w:val="24"/>
        </w:rPr>
        <w:t xml:space="preserve">λόγος καθώς δεν είναι η απλή λέξη που χαρακτηρίζει το υποκείμενο, αλλά το σημασιολογικό της φορτίο. </w:t>
      </w:r>
      <w:proofErr w:type="spellStart"/>
      <w:r w:rsidRPr="005D2482">
        <w:rPr>
          <w:rFonts w:ascii="Times New Roman" w:hAnsi="Times New Roman" w:cs="Times New Roman"/>
          <w:sz w:val="24"/>
          <w:szCs w:val="24"/>
        </w:rPr>
        <w:t>Νοηματοδοτείται</w:t>
      </w:r>
      <w:proofErr w:type="spellEnd"/>
      <w:r w:rsidRPr="005D2482">
        <w:rPr>
          <w:rFonts w:ascii="Times New Roman" w:hAnsi="Times New Roman" w:cs="Times New Roman"/>
          <w:sz w:val="24"/>
          <w:szCs w:val="24"/>
        </w:rPr>
        <w:t xml:space="preserve"> από τη </w:t>
      </w:r>
      <w:proofErr w:type="spellStart"/>
      <w:r w:rsidRPr="005D2482">
        <w:rPr>
          <w:rFonts w:ascii="Times New Roman" w:hAnsi="Times New Roman" w:cs="Times New Roman"/>
          <w:sz w:val="24"/>
          <w:szCs w:val="24"/>
        </w:rPr>
        <w:t>διαδραστικότητα</w:t>
      </w:r>
      <w:proofErr w:type="spellEnd"/>
      <w:r w:rsidRPr="005D2482">
        <w:rPr>
          <w:rFonts w:ascii="Times New Roman" w:hAnsi="Times New Roman" w:cs="Times New Roman"/>
          <w:sz w:val="24"/>
          <w:szCs w:val="24"/>
        </w:rPr>
        <w:t xml:space="preserve"> με τον ακροατή. Προκαλεί επι</w:t>
      </w:r>
      <w:r w:rsidR="00933701" w:rsidRPr="00933701">
        <w:rPr>
          <w:rFonts w:ascii="Times New Roman" w:hAnsi="Times New Roman" w:cs="Times New Roman"/>
          <w:sz w:val="24"/>
          <w:szCs w:val="24"/>
        </w:rPr>
        <w:t>κοινωνία.</w:t>
      </w:r>
      <w:r w:rsidRPr="005D2482">
        <w:rPr>
          <w:rFonts w:ascii="Times New Roman" w:hAnsi="Times New Roman" w:cs="Times New Roman"/>
          <w:sz w:val="24"/>
          <w:szCs w:val="24"/>
        </w:rPr>
        <w:t xml:space="preserve"> «Κλασικό» παράδειγμα μεταφοράς είναι η διατύπωση: ο Αχιλλέας είναι λιοντάρι</w:t>
      </w:r>
      <w:r w:rsidRPr="005D2482">
        <w:rPr>
          <w:rStyle w:val="a5"/>
          <w:rFonts w:ascii="Times New Roman" w:hAnsi="Times New Roman" w:cs="Times New Roman"/>
          <w:sz w:val="24"/>
          <w:szCs w:val="24"/>
        </w:rPr>
        <w:footnoteReference w:id="233"/>
      </w:r>
      <w:r w:rsidRPr="005D2482">
        <w:rPr>
          <w:rFonts w:ascii="Times New Roman" w:hAnsi="Times New Roman" w:cs="Times New Roman"/>
          <w:sz w:val="24"/>
          <w:szCs w:val="24"/>
        </w:rPr>
        <w:t xml:space="preserve"> ή </w:t>
      </w:r>
      <w:r w:rsidR="00933701" w:rsidRPr="00933701">
        <w:rPr>
          <w:rFonts w:ascii="Times New Roman" w:hAnsi="Times New Roman" w:cs="Times New Roman"/>
          <w:sz w:val="24"/>
          <w:szCs w:val="24"/>
        </w:rPr>
        <w:t>ο Χρόνος είναι Χρήμα</w:t>
      </w:r>
      <w:r w:rsidRPr="005D2482">
        <w:rPr>
          <w:rFonts w:ascii="Times New Roman" w:hAnsi="Times New Roman" w:cs="Times New Roman"/>
          <w:sz w:val="24"/>
          <w:szCs w:val="24"/>
        </w:rPr>
        <w:t xml:space="preserve"> ή </w:t>
      </w:r>
      <w:r w:rsidR="00933701" w:rsidRPr="00933701">
        <w:rPr>
          <w:rFonts w:ascii="Times New Roman" w:hAnsi="Times New Roman" w:cs="Times New Roman"/>
          <w:sz w:val="24"/>
          <w:szCs w:val="24"/>
        </w:rPr>
        <w:t>η Σχέση είναι Ταξίδι</w:t>
      </w:r>
      <w:r w:rsidRPr="005D2482">
        <w:rPr>
          <w:rFonts w:ascii="Times New Roman" w:hAnsi="Times New Roman" w:cs="Times New Roman"/>
          <w:sz w:val="24"/>
          <w:szCs w:val="24"/>
        </w:rPr>
        <w:t>. Η  πρώτη διατύπωση μπορεί να σημαίνει ότι είναι ο ήρωας δυνατός αλλά και πολύ επικίνδυνος, ταχύς και ανίκητος, βασιλιάς, κυρίαρχος, Μεσσίας. Ξαφνικά ο Αχιλλέας μέσω μιας λέξης φωτίζεται ποικιλότροπα αλλά όχι μονοσήμαντα αφού το κατηγόρημα παραπέμπει σε ένα φάσμα. Καλείται ο ακροατής να ενεργοποιηθεί για να βρει τη δική του ερμηνεία. Έτσι από μαία γίνεται μητέρα</w:t>
      </w:r>
      <w:r w:rsidRPr="005D2482">
        <w:rPr>
          <w:rStyle w:val="a5"/>
          <w:rFonts w:ascii="Times New Roman" w:hAnsi="Times New Roman" w:cs="Times New Roman"/>
          <w:sz w:val="24"/>
          <w:szCs w:val="24"/>
        </w:rPr>
        <w:footnoteReference w:id="234"/>
      </w:r>
      <w:r w:rsidRPr="005D2482">
        <w:rPr>
          <w:rFonts w:ascii="Times New Roman" w:hAnsi="Times New Roman" w:cs="Times New Roman"/>
          <w:sz w:val="24"/>
          <w:szCs w:val="24"/>
        </w:rPr>
        <w:t xml:space="preserve">. </w:t>
      </w:r>
    </w:p>
    <w:p w14:paraId="55268EEA" w14:textId="77777777" w:rsidR="0044384D" w:rsidRPr="005D2482" w:rsidRDefault="0044384D" w:rsidP="00635059">
      <w:pPr>
        <w:autoSpaceDE w:val="0"/>
        <w:autoSpaceDN w:val="0"/>
        <w:adjustRightInd w:val="0"/>
        <w:spacing w:after="0" w:line="360" w:lineRule="auto"/>
        <w:jc w:val="both"/>
        <w:rPr>
          <w:rFonts w:ascii="Times New Roman" w:hAnsi="Times New Roman" w:cs="Times New Roman"/>
          <w:sz w:val="24"/>
          <w:szCs w:val="24"/>
        </w:rPr>
      </w:pPr>
    </w:p>
    <w:p w14:paraId="43458F15" w14:textId="77777777" w:rsidR="0044384D" w:rsidRPr="005D2482" w:rsidRDefault="0044384D" w:rsidP="00635059">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Τελικά η μεταφορά δεν είναι καλολογικό στοιχείο αλλά είναι απαραίτητο εργαλείο για την ερμηνεία της κοσμικής πραγματικότητας που έχει συμ</w:t>
      </w:r>
      <w:r w:rsidR="00933701" w:rsidRPr="00933701">
        <w:rPr>
          <w:rFonts w:ascii="Times New Roman" w:hAnsi="Times New Roman" w:cs="Times New Roman"/>
          <w:sz w:val="24"/>
          <w:szCs w:val="24"/>
        </w:rPr>
        <w:t>βολική</w:t>
      </w:r>
      <w:r w:rsidRPr="005D2482">
        <w:rPr>
          <w:rFonts w:ascii="Times New Roman" w:hAnsi="Times New Roman" w:cs="Times New Roman"/>
          <w:sz w:val="24"/>
          <w:szCs w:val="24"/>
        </w:rPr>
        <w:t xml:space="preserve"> δομή (</w:t>
      </w:r>
      <w:r w:rsidRPr="00CA7947">
        <w:rPr>
          <w:rFonts w:ascii="Times New Roman" w:hAnsi="Times New Roman" w:cs="Times New Roman"/>
          <w:i/>
          <w:sz w:val="24"/>
          <w:szCs w:val="24"/>
        </w:rPr>
        <w:t>Ρωμ</w:t>
      </w:r>
      <w:r w:rsidRPr="005D2482">
        <w:rPr>
          <w:rFonts w:ascii="Times New Roman" w:hAnsi="Times New Roman" w:cs="Times New Roman"/>
          <w:sz w:val="24"/>
          <w:szCs w:val="24"/>
        </w:rPr>
        <w:t xml:space="preserve">. 1, 20) καθώς η γλώσσα </w:t>
      </w:r>
      <w:r w:rsidR="00933701" w:rsidRPr="00933701">
        <w:rPr>
          <w:rFonts w:ascii="Times New Roman" w:hAnsi="Times New Roman" w:cs="Times New Roman"/>
          <w:b/>
          <w:sz w:val="24"/>
          <w:szCs w:val="24"/>
        </w:rPr>
        <w:t xml:space="preserve">είναι </w:t>
      </w:r>
      <w:r w:rsidRPr="005D2482">
        <w:rPr>
          <w:rFonts w:ascii="Times New Roman" w:hAnsi="Times New Roman" w:cs="Times New Roman"/>
          <w:sz w:val="24"/>
          <w:szCs w:val="24"/>
        </w:rPr>
        <w:t xml:space="preserve">μεταφορική. Κατ’ </w:t>
      </w:r>
      <w:proofErr w:type="spellStart"/>
      <w:r w:rsidRPr="005D2482">
        <w:rPr>
          <w:rFonts w:ascii="Times New Roman" w:hAnsi="Times New Roman" w:cs="Times New Roman"/>
          <w:sz w:val="24"/>
          <w:szCs w:val="24"/>
        </w:rPr>
        <w:t>ουσίαν</w:t>
      </w:r>
      <w:proofErr w:type="spellEnd"/>
      <w:r w:rsidRPr="005D2482">
        <w:rPr>
          <w:rFonts w:ascii="Times New Roman" w:hAnsi="Times New Roman" w:cs="Times New Roman"/>
          <w:sz w:val="24"/>
          <w:szCs w:val="24"/>
        </w:rPr>
        <w:t xml:space="preserve"> ολόκληρη η δημόσια δράση του Ιησού </w:t>
      </w:r>
      <w:r w:rsidRPr="005D2482">
        <w:rPr>
          <w:rFonts w:ascii="Times New Roman" w:hAnsi="Times New Roman" w:cs="Times New Roman"/>
          <w:sz w:val="24"/>
          <w:szCs w:val="24"/>
        </w:rPr>
        <w:lastRenderedPageBreak/>
        <w:t>ήταν μια διαρκώς εκτυλισσόμενη θεμελιακή</w:t>
      </w:r>
      <w:r w:rsidR="00933701" w:rsidRPr="00933701">
        <w:rPr>
          <w:rFonts w:ascii="Times New Roman" w:hAnsi="Times New Roman" w:cs="Times New Roman"/>
          <w:iCs/>
          <w:sz w:val="24"/>
          <w:szCs w:val="24"/>
        </w:rPr>
        <w:t xml:space="preserve"> παραβολή/αλληγορία</w:t>
      </w:r>
      <w:r w:rsidRPr="005D2482">
        <w:rPr>
          <w:rFonts w:ascii="Times New Roman" w:hAnsi="Times New Roman" w:cs="Times New Roman"/>
          <w:sz w:val="24"/>
          <w:szCs w:val="24"/>
        </w:rPr>
        <w:t xml:space="preserve">, αφού όλα αυτά που έπραξε και είπε, ομιλούν μέχρι σήμερα παραβολικά και τελικά </w:t>
      </w:r>
      <w:r w:rsidR="00933701" w:rsidRPr="00933701">
        <w:rPr>
          <w:rFonts w:ascii="Times New Roman" w:hAnsi="Times New Roman" w:cs="Times New Roman"/>
          <w:iCs/>
          <w:sz w:val="24"/>
          <w:szCs w:val="24"/>
        </w:rPr>
        <w:t xml:space="preserve">μεταφορικά </w:t>
      </w:r>
      <w:r w:rsidRPr="005D2482">
        <w:rPr>
          <w:rFonts w:ascii="Times New Roman" w:hAnsi="Times New Roman" w:cs="Times New Roman"/>
          <w:sz w:val="24"/>
          <w:szCs w:val="24"/>
        </w:rPr>
        <w:t>για το Θεό και τη Βασιλεία Του</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συντελούν δηλ. στην αρπαγή του ανθρώπου από την κοσμική </w:t>
      </w:r>
      <w:proofErr w:type="spellStart"/>
      <w:r w:rsidRPr="005D2482">
        <w:rPr>
          <w:rFonts w:ascii="Times New Roman" w:hAnsi="Times New Roman" w:cs="Times New Roman"/>
          <w:sz w:val="24"/>
          <w:szCs w:val="24"/>
        </w:rPr>
        <w:t>ομφαλοσκοπική</w:t>
      </w:r>
      <w:proofErr w:type="spellEnd"/>
      <w:r w:rsidRPr="005D2482">
        <w:rPr>
          <w:rFonts w:ascii="Times New Roman" w:hAnsi="Times New Roman" w:cs="Times New Roman"/>
          <w:sz w:val="24"/>
          <w:szCs w:val="24"/>
        </w:rPr>
        <w:t xml:space="preserve"> θεώρηση των πραγμάτων σε έναν άλλο τρόπο ύπαρξης και σκέψης (</w:t>
      </w:r>
      <w:r w:rsidR="00933701" w:rsidRPr="00933701">
        <w:rPr>
          <w:rFonts w:ascii="Times New Roman" w:hAnsi="Times New Roman" w:cs="Times New Roman"/>
          <w:iCs/>
          <w:sz w:val="24"/>
          <w:szCs w:val="24"/>
        </w:rPr>
        <w:t>μετάνοια</w:t>
      </w:r>
      <w:r w:rsidRPr="005D2482">
        <w:rPr>
          <w:rFonts w:ascii="Times New Roman" w:hAnsi="Times New Roman" w:cs="Times New Roman"/>
          <w:sz w:val="24"/>
          <w:szCs w:val="24"/>
        </w:rPr>
        <w:t xml:space="preserve">). </w:t>
      </w:r>
      <w:r w:rsidR="002D0AA9" w:rsidRPr="005D2482">
        <w:rPr>
          <w:rFonts w:ascii="Times New Roman" w:hAnsi="Times New Roman" w:cs="Times New Roman"/>
          <w:sz w:val="24"/>
          <w:szCs w:val="24"/>
        </w:rPr>
        <w:t xml:space="preserve">Οι ίδιες οι «δυνάμεις» </w:t>
      </w:r>
      <w:r w:rsidRPr="005D2482">
        <w:rPr>
          <w:rFonts w:ascii="Times New Roman" w:hAnsi="Times New Roman" w:cs="Times New Roman"/>
          <w:sz w:val="24"/>
          <w:szCs w:val="24"/>
        </w:rPr>
        <w:t>του Ιησού</w:t>
      </w:r>
      <w:r w:rsidR="002D0AA9" w:rsidRPr="005D2482">
        <w:rPr>
          <w:rFonts w:ascii="Times New Roman" w:hAnsi="Times New Roman" w:cs="Times New Roman"/>
          <w:sz w:val="24"/>
          <w:szCs w:val="24"/>
        </w:rPr>
        <w:t xml:space="preserve"> (τα καταχρηστικώς επονομαζόμενα «θαύματα», αφού δεν πραγματοποιήθηκαν για να εκθαμβώσουν)</w:t>
      </w:r>
      <w:r w:rsidRPr="005D2482">
        <w:rPr>
          <w:rFonts w:ascii="Times New Roman" w:hAnsi="Times New Roman" w:cs="Times New Roman"/>
          <w:sz w:val="24"/>
          <w:szCs w:val="24"/>
        </w:rPr>
        <w:t xml:space="preserve">, </w:t>
      </w:r>
      <w:r w:rsidR="002D0AA9" w:rsidRPr="005D2482">
        <w:rPr>
          <w:rFonts w:ascii="Times New Roman" w:hAnsi="Times New Roman" w:cs="Times New Roman"/>
          <w:sz w:val="24"/>
          <w:szCs w:val="24"/>
        </w:rPr>
        <w:t xml:space="preserve">οι οποίες </w:t>
      </w:r>
      <w:r w:rsidRPr="005D2482">
        <w:rPr>
          <w:rFonts w:ascii="Times New Roman" w:hAnsi="Times New Roman" w:cs="Times New Roman"/>
          <w:sz w:val="24"/>
          <w:szCs w:val="24"/>
        </w:rPr>
        <w:t>συνό</w:t>
      </w:r>
      <w:r w:rsidR="002D0AA9" w:rsidRPr="005D2482">
        <w:rPr>
          <w:rFonts w:ascii="Times New Roman" w:hAnsi="Times New Roman" w:cs="Times New Roman"/>
          <w:sz w:val="24"/>
          <w:szCs w:val="24"/>
        </w:rPr>
        <w:t>δευαν και επιβεβαίωναν το λόγο Τ</w:t>
      </w:r>
      <w:r w:rsidRPr="005D2482">
        <w:rPr>
          <w:rFonts w:ascii="Times New Roman" w:hAnsi="Times New Roman" w:cs="Times New Roman"/>
          <w:sz w:val="24"/>
          <w:szCs w:val="24"/>
        </w:rPr>
        <w:t xml:space="preserve">ου, δεν αποτελούσαν ούτε απλές ιατρικές θεραπευτικές επεμβάσεις, επιτελούμενες με ρήματα ή μέσα μαγικά, ούτε εκθαμβωτικά μέσα επίδειξης, αλλά </w:t>
      </w:r>
      <w:r w:rsidR="00933701" w:rsidRPr="00933701">
        <w:rPr>
          <w:rFonts w:ascii="Times New Roman" w:hAnsi="Times New Roman" w:cs="Times New Roman"/>
          <w:iCs/>
          <w:sz w:val="24"/>
          <w:szCs w:val="24"/>
        </w:rPr>
        <w:t xml:space="preserve">σημεία </w:t>
      </w:r>
      <w:r w:rsidRPr="005D2482">
        <w:rPr>
          <w:rFonts w:ascii="Times New Roman" w:hAnsi="Times New Roman" w:cs="Times New Roman"/>
          <w:sz w:val="24"/>
          <w:szCs w:val="24"/>
        </w:rPr>
        <w:t>του τρόπου με τον οποίο ο Θεός προσεγγίζει, ελευθερώνει και σώζει ολόκληρο τον άνθρωπο ως ψυχοσωματική οντότητα ανεξάρτητα από το φύλο, τη θρησκεία και τη φυλή του. συμβολικές ενέργειες που πραγματοποίησε ο Ι. Χριστός (όπως η κάθαρση του ναού ή ο σχηματισμός του κύκλου των Δώδεκα ή τα γεύματα [</w:t>
      </w:r>
      <w:r w:rsidRPr="00CA7947">
        <w:rPr>
          <w:rFonts w:ascii="Times New Roman" w:hAnsi="Times New Roman" w:cs="Times New Roman"/>
          <w:i/>
          <w:sz w:val="24"/>
          <w:szCs w:val="24"/>
        </w:rPr>
        <w:t>Λκ</w:t>
      </w:r>
      <w:r w:rsidRPr="005D2482">
        <w:rPr>
          <w:rFonts w:ascii="Times New Roman" w:hAnsi="Times New Roman" w:cs="Times New Roman"/>
          <w:sz w:val="24"/>
          <w:szCs w:val="24"/>
        </w:rPr>
        <w:t xml:space="preserve">. 19, 1-10]) συνιστούν όπως και συνολικά η ίδια η παρουσία Του παραβολή. Τόσο η </w:t>
      </w:r>
      <w:proofErr w:type="spellStart"/>
      <w:r w:rsidR="00933701" w:rsidRPr="00933701">
        <w:rPr>
          <w:rFonts w:ascii="Times New Roman" w:hAnsi="Times New Roman" w:cs="Times New Roman"/>
          <w:iCs/>
          <w:sz w:val="24"/>
          <w:szCs w:val="24"/>
        </w:rPr>
        <w:t>μεταφορικότητα</w:t>
      </w:r>
      <w:proofErr w:type="spellEnd"/>
      <w:r w:rsidR="00933701" w:rsidRPr="00933701">
        <w:rPr>
          <w:rFonts w:ascii="Times New Roman" w:hAnsi="Times New Roman" w:cs="Times New Roman"/>
          <w:iCs/>
          <w:sz w:val="24"/>
          <w:szCs w:val="24"/>
        </w:rPr>
        <w:t xml:space="preserve"> </w:t>
      </w:r>
      <w:r w:rsidRPr="005D2482">
        <w:rPr>
          <w:rFonts w:ascii="Times New Roman" w:hAnsi="Times New Roman" w:cs="Times New Roman"/>
          <w:sz w:val="24"/>
          <w:szCs w:val="24"/>
        </w:rPr>
        <w:t xml:space="preserve">των παραβολών όσο και η </w:t>
      </w:r>
      <w:r w:rsidR="00933701" w:rsidRPr="00933701">
        <w:rPr>
          <w:rFonts w:ascii="Times New Roman" w:hAnsi="Times New Roman" w:cs="Times New Roman"/>
          <w:iCs/>
          <w:sz w:val="24"/>
          <w:szCs w:val="24"/>
        </w:rPr>
        <w:t xml:space="preserve">σημειολογία </w:t>
      </w:r>
      <w:r w:rsidRPr="005D2482">
        <w:rPr>
          <w:rFonts w:ascii="Times New Roman" w:hAnsi="Times New Roman" w:cs="Times New Roman"/>
          <w:sz w:val="24"/>
          <w:szCs w:val="24"/>
        </w:rPr>
        <w:t xml:space="preserve">των θαυμάτων του επιβεβαιώνουν ότι </w:t>
      </w:r>
      <w:r w:rsidR="00933701" w:rsidRPr="00933701">
        <w:rPr>
          <w:rFonts w:ascii="Times New Roman" w:hAnsi="Times New Roman" w:cs="Times New Roman"/>
          <w:iCs/>
          <w:sz w:val="24"/>
          <w:szCs w:val="24"/>
        </w:rPr>
        <w:t xml:space="preserve">η ζωή και η δράση του Ιησού βρίσκουν το καλύτερο υπόμνημα/ερμηνεία στις Παραβολές Του και οι Παραβολές Του υπομνηματίζονται/ ερμηνεύονται κατά τον καλύτερο τρόπο με τη ζωή και το έργο </w:t>
      </w:r>
      <w:r w:rsidR="00933701" w:rsidRPr="00933701">
        <w:rPr>
          <w:rFonts w:ascii="Times New Roman" w:hAnsi="Times New Roman" w:cs="Times New Roman"/>
          <w:iCs/>
          <w:caps/>
          <w:sz w:val="24"/>
          <w:szCs w:val="24"/>
        </w:rPr>
        <w:t>τ</w:t>
      </w:r>
      <w:r w:rsidR="00933701" w:rsidRPr="00933701">
        <w:rPr>
          <w:rFonts w:ascii="Times New Roman" w:hAnsi="Times New Roman" w:cs="Times New Roman"/>
          <w:iCs/>
          <w:sz w:val="24"/>
          <w:szCs w:val="24"/>
        </w:rPr>
        <w:t>ου, αφού ο ίδιος ο Ιησούς ο ίδιος υπήρξε για τον κόσμο η κατεξοχήν Παραβολή του Θεού</w:t>
      </w:r>
      <w:r w:rsidRPr="005D2482">
        <w:rPr>
          <w:rFonts w:ascii="Times New Roman" w:hAnsi="Times New Roman" w:cs="Times New Roman"/>
          <w:sz w:val="24"/>
          <w:szCs w:val="24"/>
        </w:rPr>
        <w:t>.</w:t>
      </w:r>
      <w:r w:rsidR="00024EA5" w:rsidRPr="005D2482">
        <w:rPr>
          <w:rFonts w:ascii="Times New Roman" w:hAnsi="Times New Roman" w:cs="Times New Roman"/>
          <w:sz w:val="24"/>
          <w:szCs w:val="24"/>
        </w:rPr>
        <w:t xml:space="preserve"> Προκειμένου να εστιάσουμε σε επιμέρους παραβολές, καλό θα ήταν να εξετάσουμε πώς </w:t>
      </w:r>
      <w:r w:rsidR="00024EA5" w:rsidRPr="00CA7947">
        <w:rPr>
          <w:rFonts w:ascii="Times New Roman" w:hAnsi="Times New Roman" w:cs="Times New Roman"/>
          <w:i/>
          <w:sz w:val="24"/>
          <w:szCs w:val="24"/>
        </w:rPr>
        <w:t>το Κατά Μάρκον</w:t>
      </w:r>
      <w:r w:rsidR="00024EA5" w:rsidRPr="005D2482">
        <w:rPr>
          <w:rFonts w:ascii="Times New Roman" w:hAnsi="Times New Roman" w:cs="Times New Roman"/>
          <w:sz w:val="24"/>
          <w:szCs w:val="24"/>
        </w:rPr>
        <w:t xml:space="preserve"> χρησιμοποιεί τη </w:t>
      </w:r>
      <w:r w:rsidR="00933701" w:rsidRPr="00933701">
        <w:rPr>
          <w:rFonts w:ascii="Times New Roman" w:hAnsi="Times New Roman" w:cs="Times New Roman"/>
          <w:sz w:val="24"/>
          <w:szCs w:val="24"/>
        </w:rPr>
        <w:t>μεταφορά</w:t>
      </w:r>
      <w:r w:rsidR="00024EA5" w:rsidRPr="005D2482">
        <w:rPr>
          <w:rFonts w:ascii="Times New Roman" w:hAnsi="Times New Roman" w:cs="Times New Roman"/>
          <w:sz w:val="24"/>
          <w:szCs w:val="24"/>
        </w:rPr>
        <w:t>.</w:t>
      </w:r>
    </w:p>
    <w:p w14:paraId="5E8EFDEE" w14:textId="77777777" w:rsidR="002D0AA9" w:rsidRPr="005D2482" w:rsidRDefault="008852AA" w:rsidP="00473440">
      <w:pPr>
        <w:pStyle w:val="20"/>
        <w:spacing w:line="360" w:lineRule="auto"/>
        <w:jc w:val="both"/>
        <w:rPr>
          <w:rFonts w:ascii="Times New Roman" w:hAnsi="Times New Roman" w:cs="Times New Roman"/>
          <w:color w:val="auto"/>
          <w:sz w:val="24"/>
          <w:szCs w:val="24"/>
        </w:rPr>
      </w:pPr>
      <w:bookmarkStart w:id="57" w:name="_Toc14193822"/>
      <w:r w:rsidRPr="005D2482">
        <w:rPr>
          <w:rFonts w:ascii="Times New Roman" w:hAnsi="Times New Roman" w:cs="Times New Roman"/>
          <w:color w:val="auto"/>
          <w:sz w:val="24"/>
          <w:szCs w:val="24"/>
        </w:rPr>
        <w:t>7.</w:t>
      </w:r>
      <w:r w:rsidR="002D0AA9" w:rsidRPr="005D2482">
        <w:rPr>
          <w:rFonts w:ascii="Times New Roman" w:hAnsi="Times New Roman" w:cs="Times New Roman"/>
          <w:color w:val="auto"/>
          <w:sz w:val="24"/>
          <w:szCs w:val="24"/>
        </w:rPr>
        <w:t xml:space="preserve">2.2 Το </w:t>
      </w:r>
      <w:r w:rsidR="00B16CA2" w:rsidRPr="00CA7947">
        <w:rPr>
          <w:rFonts w:ascii="Times New Roman" w:hAnsi="Times New Roman" w:cs="Times New Roman"/>
          <w:i/>
          <w:color w:val="auto"/>
          <w:sz w:val="24"/>
          <w:szCs w:val="24"/>
        </w:rPr>
        <w:t>κ</w:t>
      </w:r>
      <w:r w:rsidR="002D0AA9" w:rsidRPr="00CA7947">
        <w:rPr>
          <w:rFonts w:ascii="Times New Roman" w:hAnsi="Times New Roman" w:cs="Times New Roman"/>
          <w:i/>
          <w:color w:val="auto"/>
          <w:sz w:val="24"/>
          <w:szCs w:val="24"/>
        </w:rPr>
        <w:t>ατά Μάρκον</w:t>
      </w:r>
      <w:r w:rsidR="002D0AA9" w:rsidRPr="005D2482">
        <w:rPr>
          <w:rFonts w:ascii="Times New Roman" w:hAnsi="Times New Roman" w:cs="Times New Roman"/>
          <w:color w:val="auto"/>
          <w:sz w:val="24"/>
          <w:szCs w:val="24"/>
        </w:rPr>
        <w:t xml:space="preserve"> </w:t>
      </w:r>
      <w:bookmarkEnd w:id="57"/>
      <w:r w:rsidR="00024EA5" w:rsidRPr="005D2482">
        <w:rPr>
          <w:rFonts w:ascii="Times New Roman" w:hAnsi="Times New Roman" w:cs="Times New Roman"/>
          <w:color w:val="auto"/>
          <w:sz w:val="24"/>
          <w:szCs w:val="24"/>
        </w:rPr>
        <w:t xml:space="preserve">και η </w:t>
      </w:r>
      <w:r w:rsidR="00B16CA2" w:rsidRPr="005D2482">
        <w:rPr>
          <w:rFonts w:ascii="Times New Roman" w:hAnsi="Times New Roman" w:cs="Times New Roman"/>
          <w:color w:val="auto"/>
          <w:sz w:val="24"/>
          <w:szCs w:val="24"/>
        </w:rPr>
        <w:t>μ</w:t>
      </w:r>
      <w:r w:rsidR="00024EA5" w:rsidRPr="005D2482">
        <w:rPr>
          <w:rFonts w:ascii="Times New Roman" w:hAnsi="Times New Roman" w:cs="Times New Roman"/>
          <w:color w:val="auto"/>
          <w:sz w:val="24"/>
          <w:szCs w:val="24"/>
        </w:rPr>
        <w:t xml:space="preserve">εταφορά </w:t>
      </w:r>
    </w:p>
    <w:p w14:paraId="2EB0837B" w14:textId="77777777" w:rsidR="005346BA" w:rsidRDefault="002D0AA9">
      <w:pPr>
        <w:spacing w:after="0" w:line="360" w:lineRule="auto"/>
        <w:ind w:right="-2" w:firstLine="284"/>
        <w:jc w:val="both"/>
        <w:rPr>
          <w:rFonts w:ascii="Times New Roman" w:hAnsi="Times New Roman" w:cs="Times New Roman"/>
          <w:sz w:val="24"/>
          <w:szCs w:val="24"/>
        </w:rPr>
      </w:pPr>
      <w:r w:rsidRPr="005D2482">
        <w:rPr>
          <w:rFonts w:ascii="Times New Roman" w:hAnsi="Times New Roman" w:cs="Times New Roman"/>
          <w:sz w:val="24"/>
          <w:szCs w:val="24"/>
        </w:rPr>
        <w:t>Ολόκληρο το αρχαιότερο Ευαγγέλιο Ιησού Χριστού Υιού του Θεού (</w:t>
      </w:r>
      <w:r w:rsidRPr="00CA7947">
        <w:rPr>
          <w:rFonts w:ascii="Times New Roman" w:hAnsi="Times New Roman" w:cs="Times New Roman"/>
          <w:i/>
          <w:sz w:val="24"/>
          <w:szCs w:val="24"/>
        </w:rPr>
        <w:t>Κατά Μάρκον</w:t>
      </w:r>
      <w:r w:rsidR="00933701" w:rsidRPr="00933701">
        <w:rPr>
          <w:rFonts w:ascii="Times New Roman" w:hAnsi="Times New Roman" w:cs="Times New Roman"/>
          <w:sz w:val="24"/>
          <w:szCs w:val="24"/>
        </w:rPr>
        <w:t>)</w:t>
      </w:r>
      <w:r w:rsidRPr="005D2482">
        <w:rPr>
          <w:rFonts w:ascii="Times New Roman" w:hAnsi="Times New Roman" w:cs="Times New Roman"/>
          <w:sz w:val="24"/>
          <w:szCs w:val="24"/>
        </w:rPr>
        <w:t xml:space="preserve"> πλαισιώνεται από τους οριακούς για την ανθρώπινη ύπαρξη χώρους της </w:t>
      </w:r>
      <w:r w:rsidR="00933701" w:rsidRPr="00933701">
        <w:rPr>
          <w:rFonts w:ascii="Times New Roman" w:hAnsi="Times New Roman" w:cs="Times New Roman"/>
          <w:b/>
          <w:bCs/>
          <w:iCs/>
          <w:sz w:val="24"/>
          <w:szCs w:val="24"/>
        </w:rPr>
        <w:t>ερήμου και του τάφου</w:t>
      </w:r>
      <w:r w:rsidRPr="005D2482">
        <w:rPr>
          <w:rStyle w:val="a5"/>
          <w:rFonts w:ascii="Times New Roman" w:hAnsi="Times New Roman" w:cs="Times New Roman"/>
          <w:b/>
          <w:bCs/>
          <w:sz w:val="24"/>
          <w:szCs w:val="24"/>
        </w:rPr>
        <w:footnoteReference w:id="235"/>
      </w:r>
      <w:r w:rsidRPr="005D2482">
        <w:rPr>
          <w:rFonts w:ascii="Times New Roman" w:hAnsi="Times New Roman" w:cs="Times New Roman"/>
          <w:sz w:val="24"/>
          <w:szCs w:val="24"/>
        </w:rPr>
        <w:t xml:space="preserve">. Αυτοί θεωρούνταν κατοικίες ακάθαρτων όντων: του διαβόλου και των νεκρών. Παράλληλα αποτελούσαν σύμβολα των θανατηφόρων χαοτικών δυνάμεων που απειλούν να εκμηδενίσουν την ανθρώπινη υπόσταση. Και στους δυο χώρους καταφεύγουν στον </w:t>
      </w:r>
      <w:r w:rsidRPr="00CA7947">
        <w:rPr>
          <w:rFonts w:ascii="Times New Roman" w:hAnsi="Times New Roman" w:cs="Times New Roman"/>
          <w:i/>
          <w:sz w:val="24"/>
          <w:szCs w:val="24"/>
        </w:rPr>
        <w:t>Μκ</w:t>
      </w:r>
      <w:r w:rsidRPr="005D2482">
        <w:rPr>
          <w:rFonts w:ascii="Times New Roman" w:hAnsi="Times New Roman" w:cs="Times New Roman"/>
          <w:sz w:val="24"/>
          <w:szCs w:val="24"/>
        </w:rPr>
        <w:t xml:space="preserve">. άνθρωποι, οι οποίοι μέσω </w:t>
      </w:r>
      <w:r w:rsidR="00933701" w:rsidRPr="00933701">
        <w:rPr>
          <w:rFonts w:ascii="Times New Roman" w:hAnsi="Times New Roman" w:cs="Times New Roman"/>
          <w:b/>
          <w:iCs/>
          <w:sz w:val="24"/>
          <w:szCs w:val="24"/>
        </w:rPr>
        <w:t>αγγελιοφόρων</w:t>
      </w:r>
      <w:r w:rsidRPr="005D2482">
        <w:rPr>
          <w:rFonts w:ascii="Times New Roman" w:hAnsi="Times New Roman" w:cs="Times New Roman"/>
          <w:sz w:val="24"/>
          <w:szCs w:val="24"/>
        </w:rPr>
        <w:t xml:space="preserve"> ανευρίσκουν κάτι διαφορετικό από εκείνο που αναζητούν. Τελικά ο Ιησούς μεταμορφώνει αυτά τα πεδία τους σκότους και του θανάτου σε </w:t>
      </w:r>
      <w:r w:rsidRPr="005D2482">
        <w:rPr>
          <w:rFonts w:ascii="Times New Roman" w:hAnsi="Times New Roman" w:cs="Times New Roman"/>
          <w:b/>
          <w:sz w:val="24"/>
          <w:szCs w:val="24"/>
        </w:rPr>
        <w:t>«γέφυρες»</w:t>
      </w:r>
      <w:r w:rsidRPr="005D2482">
        <w:rPr>
          <w:rFonts w:ascii="Times New Roman" w:hAnsi="Times New Roman" w:cs="Times New Roman"/>
          <w:sz w:val="24"/>
          <w:szCs w:val="24"/>
        </w:rPr>
        <w:t xml:space="preserve"> προς την καινούργια δημιουργία, η οποία αναδύεται μέσω της δικής Του βάπτισης και της ανάστασης: στην έρημο του Ιορδάνη, ενώ ο όχλος αναζητά το βάπτισμα του Ιωάννη, τελικά γίνεται αυτόπτης μάρτυς της </w:t>
      </w:r>
      <w:r w:rsidRPr="005D2482">
        <w:rPr>
          <w:rFonts w:ascii="Times New Roman" w:hAnsi="Times New Roman" w:cs="Times New Roman"/>
          <w:sz w:val="24"/>
          <w:szCs w:val="24"/>
        </w:rPr>
        <w:lastRenderedPageBreak/>
        <w:t xml:space="preserve">χρίσης του Ι. Χριστού με το </w:t>
      </w:r>
      <w:proofErr w:type="spellStart"/>
      <w:r w:rsidRPr="005D2482">
        <w:rPr>
          <w:rFonts w:ascii="Times New Roman" w:hAnsi="Times New Roman" w:cs="Times New Roman"/>
          <w:sz w:val="24"/>
          <w:szCs w:val="24"/>
        </w:rPr>
        <w:t>Άγ</w:t>
      </w:r>
      <w:proofErr w:type="spellEnd"/>
      <w:r w:rsidRPr="005D2482">
        <w:rPr>
          <w:rFonts w:ascii="Times New Roman" w:hAnsi="Times New Roman" w:cs="Times New Roman"/>
          <w:sz w:val="24"/>
          <w:szCs w:val="24"/>
        </w:rPr>
        <w:t xml:space="preserve">. Πνεύμα. Στον τάφο οι γυναίκες, οι οποίες επιθυμούν να αλείψουν με μύρα το νεκρό σώμα, γίνονται μάρτυρες και αγγελιοφόροι της ανάστασης του Μεσσία, ο οποίος </w:t>
      </w:r>
      <w:r w:rsidR="00933701" w:rsidRPr="00933701">
        <w:rPr>
          <w:rFonts w:ascii="Times New Roman" w:hAnsi="Times New Roman" w:cs="Times New Roman"/>
          <w:b/>
          <w:bCs/>
          <w:iCs/>
          <w:sz w:val="24"/>
          <w:szCs w:val="24"/>
        </w:rPr>
        <w:t>προάγει</w:t>
      </w:r>
      <w:r w:rsidRPr="005D2482">
        <w:rPr>
          <w:rFonts w:ascii="Times New Roman" w:hAnsi="Times New Roman" w:cs="Times New Roman"/>
          <w:sz w:val="24"/>
          <w:szCs w:val="24"/>
        </w:rPr>
        <w:t xml:space="preserve"> αυτές στη Γαλιλαία. </w:t>
      </w:r>
      <w:r w:rsidR="00933701" w:rsidRPr="00933701">
        <w:rPr>
          <w:rFonts w:ascii="Times New Roman" w:hAnsi="Times New Roman" w:cs="Times New Roman"/>
          <w:sz w:val="24"/>
          <w:szCs w:val="24"/>
        </w:rPr>
        <w:t>Εκεί</w:t>
      </w:r>
      <w:r w:rsidRPr="005D2482">
        <w:rPr>
          <w:rFonts w:ascii="Times New Roman" w:hAnsi="Times New Roman" w:cs="Times New Roman"/>
          <w:sz w:val="24"/>
          <w:szCs w:val="24"/>
        </w:rPr>
        <w:t xml:space="preserve"> (στην πατρίδα-τον οίκο τους) </w:t>
      </w:r>
      <w:r w:rsidR="00933701" w:rsidRPr="00933701">
        <w:rPr>
          <w:rFonts w:ascii="Times New Roman" w:hAnsi="Times New Roman" w:cs="Times New Roman"/>
          <w:sz w:val="24"/>
          <w:szCs w:val="24"/>
        </w:rPr>
        <w:t xml:space="preserve">αὐτὸν </w:t>
      </w:r>
      <w:proofErr w:type="spellStart"/>
      <w:r w:rsidR="00933701" w:rsidRPr="00933701">
        <w:rPr>
          <w:rFonts w:ascii="Times New Roman" w:hAnsi="Times New Roman" w:cs="Times New Roman"/>
          <w:sz w:val="24"/>
          <w:szCs w:val="24"/>
        </w:rPr>
        <w:t>ὄψεσθε</w:t>
      </w:r>
      <w:proofErr w:type="spellEnd"/>
      <w:r w:rsidRPr="005D2482">
        <w:rPr>
          <w:rFonts w:ascii="Times New Roman" w:hAnsi="Times New Roman" w:cs="Times New Roman"/>
          <w:sz w:val="24"/>
          <w:szCs w:val="24"/>
        </w:rPr>
        <w:t xml:space="preserve"> (16, 7). Και στις δύο περιπτώσεις η αγγελία </w:t>
      </w:r>
      <w:proofErr w:type="spellStart"/>
      <w:r w:rsidRPr="005D2482">
        <w:rPr>
          <w:rFonts w:ascii="Times New Roman" w:hAnsi="Times New Roman" w:cs="Times New Roman"/>
          <w:sz w:val="24"/>
          <w:szCs w:val="24"/>
        </w:rPr>
        <w:t>συνδυἀζεται</w:t>
      </w:r>
      <w:proofErr w:type="spellEnd"/>
      <w:r w:rsidRPr="005D2482">
        <w:rPr>
          <w:rFonts w:ascii="Times New Roman" w:hAnsi="Times New Roman" w:cs="Times New Roman"/>
          <w:sz w:val="24"/>
          <w:szCs w:val="24"/>
        </w:rPr>
        <w:t xml:space="preserve"> με το </w:t>
      </w:r>
      <w:r w:rsidR="00933701" w:rsidRPr="00933701">
        <w:rPr>
          <w:rFonts w:ascii="Times New Roman" w:hAnsi="Times New Roman" w:cs="Times New Roman"/>
          <w:b/>
          <w:bCs/>
          <w:iCs/>
          <w:sz w:val="24"/>
          <w:szCs w:val="24"/>
        </w:rPr>
        <w:t>σκίσιμο</w:t>
      </w:r>
      <w:r w:rsidRPr="005D2482">
        <w:rPr>
          <w:rFonts w:ascii="Times New Roman" w:hAnsi="Times New Roman" w:cs="Times New Roman"/>
          <w:sz w:val="24"/>
          <w:szCs w:val="24"/>
        </w:rPr>
        <w:t xml:space="preserve"> του καταπετάσματος του ουρανού (1, 10) και του Ναού (15, 38), για να δηλωθεί ότι τα διαχωριστικά τείχη μεταξύ του κτιστού και ακτίστου με την παρουσία του Ιησού- Υιού του Θεού σαρώνονται. </w:t>
      </w:r>
    </w:p>
    <w:p w14:paraId="44B0CE5D" w14:textId="77777777" w:rsidR="005346BA" w:rsidRDefault="002D0AA9">
      <w:pPr>
        <w:spacing w:after="0" w:line="360" w:lineRule="auto"/>
        <w:ind w:right="-2" w:firstLine="284"/>
        <w:jc w:val="both"/>
        <w:rPr>
          <w:rFonts w:ascii="Times New Roman" w:eastAsia="Arial Unicode MS" w:hAnsi="Times New Roman" w:cs="Times New Roman"/>
          <w:b/>
          <w:sz w:val="24"/>
          <w:szCs w:val="24"/>
        </w:rPr>
      </w:pPr>
      <w:r w:rsidRPr="005D2482">
        <w:rPr>
          <w:rFonts w:ascii="Times New Roman" w:hAnsi="Times New Roman" w:cs="Times New Roman"/>
          <w:sz w:val="24"/>
          <w:szCs w:val="24"/>
        </w:rPr>
        <w:t xml:space="preserve">Ειδικότερα </w:t>
      </w:r>
      <w:r w:rsidRPr="005D2482">
        <w:rPr>
          <w:rFonts w:ascii="Times New Roman" w:eastAsia="Arial Unicode MS" w:hAnsi="Times New Roman" w:cs="Times New Roman"/>
          <w:sz w:val="24"/>
          <w:szCs w:val="24"/>
        </w:rPr>
        <w:t xml:space="preserve">ο  Ιησούς στην </w:t>
      </w:r>
      <w:r w:rsidRPr="005D2482">
        <w:rPr>
          <w:rFonts w:ascii="Times New Roman" w:eastAsia="Arial Unicode MS" w:hAnsi="Times New Roman" w:cs="Times New Roman"/>
          <w:b/>
          <w:sz w:val="24"/>
          <w:szCs w:val="24"/>
        </w:rPr>
        <w:t xml:space="preserve">πρώτη φάση της δράσης </w:t>
      </w:r>
      <w:r w:rsidRPr="005D2482">
        <w:rPr>
          <w:rFonts w:ascii="Times New Roman" w:eastAsia="Arial Unicode MS" w:hAnsi="Times New Roman" w:cs="Times New Roman"/>
          <w:b/>
          <w:caps/>
          <w:sz w:val="24"/>
          <w:szCs w:val="24"/>
        </w:rPr>
        <w:t>τ</w:t>
      </w:r>
      <w:r w:rsidRPr="005D2482">
        <w:rPr>
          <w:rFonts w:ascii="Times New Roman" w:eastAsia="Arial Unicode MS" w:hAnsi="Times New Roman" w:cs="Times New Roman"/>
          <w:b/>
          <w:sz w:val="24"/>
          <w:szCs w:val="24"/>
        </w:rPr>
        <w:t>ου στη Γαλιλαία των αλλοδαπών</w:t>
      </w:r>
      <w:r w:rsidRPr="005D2482">
        <w:rPr>
          <w:rFonts w:ascii="Times New Roman" w:eastAsia="Arial Unicode MS" w:hAnsi="Times New Roman" w:cs="Times New Roman"/>
          <w:sz w:val="24"/>
          <w:szCs w:val="24"/>
        </w:rPr>
        <w:t xml:space="preserve">, έχοντας ως επίκεντρο το σπίτι/την τράπεζα και την ύπαιθρο/κώμη, εγκαινίασε μια καινούργια (και όχι απλώς νέα) τάξη πραγμάτων, η οποία αποκαλύπτεται στον Μκ. με «καταιγιστικό» ρυθμό. Ο Μεσσίας, μετά την εμπειρία του στην έρημο αγόμενος από το Πνεύμα του Θεού, άσκησε κριτική με τον εξουσιαστικό λόγο </w:t>
      </w:r>
      <w:r w:rsidRPr="005D2482">
        <w:rPr>
          <w:rFonts w:ascii="Times New Roman" w:eastAsia="Arial Unicode MS" w:hAnsi="Times New Roman" w:cs="Times New Roman"/>
          <w:caps/>
          <w:sz w:val="24"/>
          <w:szCs w:val="24"/>
        </w:rPr>
        <w:t>τ</w:t>
      </w:r>
      <w:r w:rsidRPr="005D2482">
        <w:rPr>
          <w:rFonts w:ascii="Times New Roman" w:eastAsia="Arial Unicode MS" w:hAnsi="Times New Roman" w:cs="Times New Roman"/>
          <w:sz w:val="24"/>
          <w:szCs w:val="24"/>
        </w:rPr>
        <w:t xml:space="preserve">ου και με τις δυνάμεις (τα θαύματά) </w:t>
      </w:r>
      <w:r w:rsidRPr="005D2482">
        <w:rPr>
          <w:rFonts w:ascii="Times New Roman" w:eastAsia="Arial Unicode MS" w:hAnsi="Times New Roman" w:cs="Times New Roman"/>
          <w:caps/>
          <w:sz w:val="24"/>
          <w:szCs w:val="24"/>
        </w:rPr>
        <w:t>τ</w:t>
      </w:r>
      <w:r w:rsidRPr="005D2482">
        <w:rPr>
          <w:rFonts w:ascii="Times New Roman" w:eastAsia="Arial Unicode MS" w:hAnsi="Times New Roman" w:cs="Times New Roman"/>
          <w:sz w:val="24"/>
          <w:szCs w:val="24"/>
        </w:rPr>
        <w:t xml:space="preserve">ου </w:t>
      </w:r>
      <w:r w:rsidR="00933701" w:rsidRPr="00933701">
        <w:rPr>
          <w:rFonts w:ascii="Times New Roman" w:eastAsia="Arial Unicode MS" w:hAnsi="Times New Roman" w:cs="Times New Roman"/>
          <w:b/>
          <w:sz w:val="24"/>
          <w:szCs w:val="24"/>
        </w:rPr>
        <w:t>(α)</w:t>
      </w:r>
      <w:r w:rsidRPr="005D2482">
        <w:rPr>
          <w:rFonts w:ascii="Times New Roman" w:eastAsia="Arial Unicode MS" w:hAnsi="Times New Roman" w:cs="Times New Roman"/>
          <w:sz w:val="24"/>
          <w:szCs w:val="24"/>
        </w:rPr>
        <w:t xml:space="preserve"> στις διατάξεις του </w:t>
      </w:r>
      <w:r w:rsidRPr="005D2482">
        <w:rPr>
          <w:rFonts w:ascii="Times New Roman" w:eastAsia="Arial Unicode MS" w:hAnsi="Times New Roman" w:cs="Times New Roman"/>
          <w:b/>
          <w:caps/>
          <w:sz w:val="24"/>
          <w:szCs w:val="24"/>
        </w:rPr>
        <w:t>ι</w:t>
      </w:r>
      <w:r w:rsidRPr="005D2482">
        <w:rPr>
          <w:rFonts w:ascii="Times New Roman" w:eastAsia="Arial Unicode MS" w:hAnsi="Times New Roman" w:cs="Times New Roman"/>
          <w:b/>
          <w:sz w:val="24"/>
          <w:szCs w:val="24"/>
        </w:rPr>
        <w:t>ερατείου</w:t>
      </w:r>
      <w:r w:rsidRPr="005D2482">
        <w:rPr>
          <w:rFonts w:ascii="Times New Roman" w:eastAsia="Arial Unicode MS" w:hAnsi="Times New Roman" w:cs="Times New Roman"/>
          <w:sz w:val="24"/>
          <w:szCs w:val="24"/>
        </w:rPr>
        <w:t xml:space="preserve"> περί καθαρότητας (1, 43), </w:t>
      </w:r>
      <w:r w:rsidR="00933701" w:rsidRPr="00933701">
        <w:rPr>
          <w:rFonts w:ascii="Times New Roman" w:eastAsia="Arial Unicode MS" w:hAnsi="Times New Roman" w:cs="Times New Roman"/>
          <w:b/>
          <w:sz w:val="24"/>
          <w:szCs w:val="24"/>
        </w:rPr>
        <w:t>(β)</w:t>
      </w:r>
      <w:r w:rsidRPr="005D2482">
        <w:rPr>
          <w:rFonts w:ascii="Times New Roman" w:eastAsia="Arial Unicode MS" w:hAnsi="Times New Roman" w:cs="Times New Roman"/>
          <w:sz w:val="24"/>
          <w:szCs w:val="24"/>
        </w:rPr>
        <w:t xml:space="preserve"> σε εκείνες των </w:t>
      </w:r>
      <w:r w:rsidRPr="005D2482">
        <w:rPr>
          <w:rFonts w:ascii="Times New Roman" w:eastAsia="Arial Unicode MS" w:hAnsi="Times New Roman" w:cs="Times New Roman"/>
          <w:b/>
          <w:caps/>
          <w:sz w:val="24"/>
          <w:szCs w:val="24"/>
        </w:rPr>
        <w:t>γ</w:t>
      </w:r>
      <w:r w:rsidRPr="005D2482">
        <w:rPr>
          <w:rFonts w:ascii="Times New Roman" w:eastAsia="Arial Unicode MS" w:hAnsi="Times New Roman" w:cs="Times New Roman"/>
          <w:b/>
          <w:sz w:val="24"/>
          <w:szCs w:val="24"/>
        </w:rPr>
        <w:t>ραμματέων</w:t>
      </w:r>
      <w:r w:rsidRPr="005D2482">
        <w:rPr>
          <w:rFonts w:ascii="Times New Roman" w:eastAsia="Arial Unicode MS" w:hAnsi="Times New Roman" w:cs="Times New Roman"/>
          <w:sz w:val="24"/>
          <w:szCs w:val="24"/>
        </w:rPr>
        <w:t xml:space="preserve"> σχετικά με την οφειλή και την άφεση (2, 10) και </w:t>
      </w:r>
      <w:r w:rsidR="00933701" w:rsidRPr="00933701">
        <w:rPr>
          <w:rFonts w:ascii="Times New Roman" w:eastAsia="Arial Unicode MS" w:hAnsi="Times New Roman" w:cs="Times New Roman"/>
          <w:b/>
          <w:sz w:val="24"/>
          <w:szCs w:val="24"/>
        </w:rPr>
        <w:t>(γ)</w:t>
      </w:r>
      <w:r w:rsidRPr="005D2482">
        <w:rPr>
          <w:rFonts w:ascii="Times New Roman" w:eastAsia="Arial Unicode MS" w:hAnsi="Times New Roman" w:cs="Times New Roman"/>
          <w:sz w:val="24"/>
          <w:szCs w:val="24"/>
        </w:rPr>
        <w:t xml:space="preserve"> στην ερμηνεία του Σαββάτου </w:t>
      </w:r>
      <w:r w:rsidRPr="005D2482">
        <w:rPr>
          <w:rFonts w:ascii="Times New Roman" w:eastAsia="Arial Unicode MS" w:hAnsi="Times New Roman" w:cs="Times New Roman"/>
          <w:b/>
          <w:sz w:val="24"/>
          <w:szCs w:val="24"/>
        </w:rPr>
        <w:t xml:space="preserve">από τους Φαρισαίους </w:t>
      </w:r>
      <w:r w:rsidRPr="005D2482">
        <w:rPr>
          <w:rFonts w:ascii="Times New Roman" w:eastAsia="Arial Unicode MS" w:hAnsi="Times New Roman" w:cs="Times New Roman"/>
          <w:sz w:val="24"/>
          <w:szCs w:val="24"/>
        </w:rPr>
        <w:t xml:space="preserve">(2, 28). Κατηγορείται, όμως, ειδικά στο τέλος αυτής της ενότητας ότι ενεργεί με την εξουσία του άρχοντα των δαιμονίων </w:t>
      </w:r>
      <w:r w:rsidRPr="005D2482">
        <w:rPr>
          <w:rFonts w:ascii="Times New Roman" w:eastAsia="Arial Unicode MS" w:hAnsi="Times New Roman" w:cs="Times New Roman"/>
          <w:b/>
          <w:sz w:val="24"/>
          <w:szCs w:val="24"/>
        </w:rPr>
        <w:t xml:space="preserve">Βεελζεβούλ. </w:t>
      </w:r>
      <w:r w:rsidRPr="005D2482">
        <w:rPr>
          <w:rFonts w:ascii="Times New Roman" w:eastAsia="Arial Unicode MS" w:hAnsi="Times New Roman" w:cs="Times New Roman"/>
          <w:sz w:val="24"/>
          <w:szCs w:val="24"/>
        </w:rPr>
        <w:t xml:space="preserve">Η άρνηση στο πρόσωπό Του, κορυφώνεται με την παρουσία των οικείων Του, οι  οποίοι επίσης θεωρούν ότι </w:t>
      </w:r>
      <w:proofErr w:type="spellStart"/>
      <w:r w:rsidR="00933701" w:rsidRPr="00933701">
        <w:rPr>
          <w:rFonts w:ascii="Times New Roman" w:eastAsia="Arial Unicode MS" w:hAnsi="Times New Roman" w:cs="Times New Roman"/>
          <w:sz w:val="24"/>
          <w:szCs w:val="24"/>
        </w:rPr>
        <w:t>ἐξέστη</w:t>
      </w:r>
      <w:proofErr w:type="spellEnd"/>
      <w:r w:rsidRPr="005D2482">
        <w:rPr>
          <w:rFonts w:ascii="Times New Roman" w:eastAsia="Arial Unicode MS" w:hAnsi="Times New Roman" w:cs="Times New Roman"/>
          <w:sz w:val="24"/>
          <w:szCs w:val="24"/>
        </w:rPr>
        <w:t>, ρήμα που χρησιμοποιούνταν σε συνάφειες με το δαιμονισμό ή τον εξορκισμό</w:t>
      </w:r>
      <w:r w:rsidRPr="005D2482">
        <w:rPr>
          <w:rStyle w:val="a5"/>
          <w:rFonts w:ascii="Times New Roman" w:eastAsia="Arial Unicode MS" w:hAnsi="Times New Roman" w:cs="Times New Roman"/>
          <w:sz w:val="24"/>
          <w:szCs w:val="24"/>
        </w:rPr>
        <w:footnoteReference w:id="236"/>
      </w:r>
      <w:r w:rsidRPr="005D2482">
        <w:rPr>
          <w:rFonts w:ascii="Times New Roman" w:eastAsia="Arial Unicode MS" w:hAnsi="Times New Roman" w:cs="Times New Roman"/>
          <w:b/>
          <w:sz w:val="24"/>
          <w:szCs w:val="24"/>
        </w:rPr>
        <w:t xml:space="preserve">. </w:t>
      </w:r>
      <w:r w:rsidRPr="005D2482">
        <w:rPr>
          <w:rFonts w:ascii="Times New Roman" w:eastAsia="Arial Unicode MS" w:hAnsi="Times New Roman" w:cs="Times New Roman"/>
          <w:sz w:val="24"/>
          <w:szCs w:val="24"/>
        </w:rPr>
        <w:t>Παρόμοια άρνηση απαντά στην περικοπή που εκτυλίσσεται στην πατρίδα του Ναζαρέτ (</w:t>
      </w:r>
      <w:r w:rsidRPr="005D2482">
        <w:rPr>
          <w:rFonts w:ascii="Times New Roman" w:eastAsia="Arial Unicode MS" w:hAnsi="Times New Roman" w:cs="Times New Roman"/>
          <w:b/>
          <w:sz w:val="24"/>
          <w:szCs w:val="24"/>
        </w:rPr>
        <w:t xml:space="preserve">6, 1-6) μετά το επεισόδιο των </w:t>
      </w:r>
      <w:proofErr w:type="spellStart"/>
      <w:r w:rsidRPr="005D2482">
        <w:rPr>
          <w:rFonts w:ascii="Times New Roman" w:eastAsia="Arial Unicode MS" w:hAnsi="Times New Roman" w:cs="Times New Roman"/>
          <w:b/>
          <w:sz w:val="24"/>
          <w:szCs w:val="24"/>
        </w:rPr>
        <w:t>Γερασηνών</w:t>
      </w:r>
      <w:proofErr w:type="spellEnd"/>
      <w:r w:rsidRPr="005D2482">
        <w:rPr>
          <w:rFonts w:ascii="Times New Roman" w:eastAsia="Arial Unicode MS" w:hAnsi="Times New Roman" w:cs="Times New Roman"/>
          <w:b/>
          <w:sz w:val="24"/>
          <w:szCs w:val="24"/>
        </w:rPr>
        <w:t>.</w:t>
      </w:r>
      <w:r w:rsidRPr="005D2482">
        <w:rPr>
          <w:rFonts w:ascii="Times New Roman" w:eastAsia="Arial Unicode MS" w:hAnsi="Times New Roman" w:cs="Times New Roman"/>
          <w:sz w:val="24"/>
          <w:szCs w:val="24"/>
        </w:rPr>
        <w:t xml:space="preserve"> Εκεί οι συντοπίτες του, ενώ στην αρχή εκπλήσσονται, επίσης μετά σκανδαλίζονται έτσι ώστε και ο ίδιος ο Ιησούς διαπιστώνει ότι κανένας προφήτης δεν είναι αποδεκτός από τους οικείους του. Τελικά και εκείνος </w:t>
      </w:r>
      <w:r w:rsidR="00FB5E08" w:rsidRPr="005D2482">
        <w:rPr>
          <w:rFonts w:ascii="Times New Roman" w:eastAsia="Arial Unicode MS" w:hAnsi="Times New Roman" w:cs="Times New Roman"/>
          <w:sz w:val="24"/>
          <w:szCs w:val="24"/>
        </w:rPr>
        <w:t>«</w:t>
      </w:r>
      <w:proofErr w:type="spellStart"/>
      <w:r w:rsidR="00933701" w:rsidRPr="00933701">
        <w:rPr>
          <w:rFonts w:ascii="Times New Roman" w:hAnsi="Times New Roman" w:cs="Times New Roman"/>
          <w:sz w:val="24"/>
          <w:szCs w:val="24"/>
          <w:lang w:bidi="he-IL"/>
        </w:rPr>
        <w:t>ἐθαύμαζεν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διὰ</w:t>
      </w:r>
      <w:proofErr w:type="spellEnd"/>
      <w:r w:rsidR="00933701" w:rsidRPr="00933701">
        <w:rPr>
          <w:rFonts w:ascii="Times New Roman" w:hAnsi="Times New Roman" w:cs="Times New Roman"/>
          <w:sz w:val="24"/>
          <w:szCs w:val="24"/>
          <w:lang w:bidi="he-IL"/>
        </w:rPr>
        <w:t xml:space="preserve"> τὴν </w:t>
      </w:r>
      <w:proofErr w:type="spellStart"/>
      <w:r w:rsidR="00933701" w:rsidRPr="00933701">
        <w:rPr>
          <w:rFonts w:ascii="Times New Roman" w:hAnsi="Times New Roman" w:cs="Times New Roman"/>
          <w:sz w:val="24"/>
          <w:szCs w:val="24"/>
          <w:lang w:bidi="he-IL"/>
        </w:rPr>
        <w:t>ἀπιστίαν</w:t>
      </w:r>
      <w:proofErr w:type="spellEnd"/>
      <w:r w:rsidR="00933701" w:rsidRPr="00933701">
        <w:rPr>
          <w:rFonts w:ascii="Times New Roman" w:hAnsi="Times New Roman" w:cs="Times New Roman"/>
          <w:sz w:val="24"/>
          <w:szCs w:val="24"/>
          <w:lang w:bidi="he-IL"/>
        </w:rPr>
        <w:t xml:space="preserve"> αὐτῶν</w:t>
      </w:r>
      <w:r w:rsidRPr="005D2482">
        <w:rPr>
          <w:rFonts w:ascii="Times New Roman" w:hAnsi="Times New Roman" w:cs="Times New Roman"/>
          <w:sz w:val="24"/>
          <w:szCs w:val="24"/>
          <w:lang w:bidi="he-IL"/>
        </w:rPr>
        <w:t xml:space="preserve">, καθώς </w:t>
      </w:r>
      <w:r w:rsidR="00933701" w:rsidRPr="00933701">
        <w:rPr>
          <w:rFonts w:ascii="Times New Roman" w:hAnsi="Times New Roman" w:cs="Times New Roman"/>
          <w:sz w:val="24"/>
          <w:szCs w:val="24"/>
          <w:lang w:bidi="he-IL"/>
        </w:rPr>
        <w:t xml:space="preserve">οὐκ </w:t>
      </w:r>
      <w:proofErr w:type="spellStart"/>
      <w:r w:rsidR="00933701" w:rsidRPr="00933701">
        <w:rPr>
          <w:rFonts w:ascii="Times New Roman" w:hAnsi="Times New Roman" w:cs="Times New Roman"/>
          <w:sz w:val="24"/>
          <w:szCs w:val="24"/>
          <w:lang w:bidi="he-IL"/>
        </w:rPr>
        <w:t>ἐδύνατο</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ἐκεῖ</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ποιῆσαι</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οὐδεμίαν</w:t>
      </w:r>
      <w:proofErr w:type="spellEnd"/>
      <w:r w:rsidR="00933701" w:rsidRPr="00933701">
        <w:rPr>
          <w:rFonts w:ascii="Times New Roman" w:hAnsi="Times New Roman" w:cs="Times New Roman"/>
          <w:sz w:val="24"/>
          <w:szCs w:val="24"/>
          <w:lang w:bidi="he-IL"/>
        </w:rPr>
        <w:t xml:space="preserve"> </w:t>
      </w:r>
      <w:proofErr w:type="spellStart"/>
      <w:r w:rsidR="00933701" w:rsidRPr="00933701">
        <w:rPr>
          <w:rFonts w:ascii="Times New Roman" w:hAnsi="Times New Roman" w:cs="Times New Roman"/>
          <w:sz w:val="24"/>
          <w:szCs w:val="24"/>
          <w:lang w:bidi="he-IL"/>
        </w:rPr>
        <w:t>δύναμιν</w:t>
      </w:r>
      <w:proofErr w:type="spellEnd"/>
      <w:r w:rsidRPr="005D2482">
        <w:rPr>
          <w:rFonts w:ascii="Times New Roman" w:hAnsi="Times New Roman" w:cs="Times New Roman"/>
          <w:sz w:val="24"/>
          <w:szCs w:val="24"/>
          <w:lang w:bidi="he-IL"/>
        </w:rPr>
        <w:t xml:space="preserve"> (6, 5-6)</w:t>
      </w:r>
      <w:r w:rsidR="00FB5E08" w:rsidRPr="005D2482">
        <w:rPr>
          <w:rFonts w:ascii="Times New Roman" w:hAnsi="Times New Roman" w:cs="Times New Roman"/>
          <w:sz w:val="24"/>
          <w:szCs w:val="24"/>
          <w:lang w:bidi="he-IL"/>
        </w:rPr>
        <w:t>» (Έτσι δεν μπόρεσε να κάνει εκεί κανένα θαύμα, παρά μόνο ακούμπησε τα χέρια του σε λίγους αρρώστους και τους θεράπευσε)</w:t>
      </w:r>
      <w:r w:rsidRPr="005D2482">
        <w:rPr>
          <w:rFonts w:ascii="Times New Roman" w:hAnsi="Times New Roman" w:cs="Times New Roman"/>
          <w:sz w:val="24"/>
          <w:szCs w:val="24"/>
          <w:lang w:bidi="he-IL"/>
        </w:rPr>
        <w:t xml:space="preserve">. </w:t>
      </w:r>
      <w:r w:rsidRPr="005D2482">
        <w:rPr>
          <w:rFonts w:ascii="Times New Roman" w:eastAsia="Arial Unicode MS" w:hAnsi="Times New Roman" w:cs="Times New Roman"/>
          <w:sz w:val="24"/>
          <w:szCs w:val="24"/>
        </w:rPr>
        <w:t xml:space="preserve">Και εκεί συνδυάζεται η απόρριψη με την αναφορά στη νέα οικογένειά του, </w:t>
      </w:r>
      <w:r w:rsidRPr="005D2482">
        <w:rPr>
          <w:rFonts w:ascii="Times New Roman" w:eastAsia="Arial Unicode MS" w:hAnsi="Times New Roman" w:cs="Times New Roman"/>
          <w:b/>
          <w:sz w:val="24"/>
          <w:szCs w:val="24"/>
        </w:rPr>
        <w:t>τον κύκλο των μαθητών και μαθητριών του</w:t>
      </w:r>
      <w:r w:rsidRPr="005D2482">
        <w:rPr>
          <w:rFonts w:ascii="Times New Roman" w:eastAsia="Arial Unicode MS" w:hAnsi="Times New Roman" w:cs="Times New Roman"/>
          <w:sz w:val="24"/>
          <w:szCs w:val="24"/>
        </w:rPr>
        <w:t>. Αυτός (ο κύκλος) λαμβάνει εξουσία και όντως επιστρέφει γεμάτος επιτυχίες. Συνεπώς</w:t>
      </w:r>
      <w:r w:rsidR="00FB5E08" w:rsidRPr="005D2482">
        <w:rPr>
          <w:rFonts w:ascii="Times New Roman" w:eastAsia="Arial Unicode MS" w:hAnsi="Times New Roman" w:cs="Times New Roman"/>
          <w:sz w:val="24"/>
          <w:szCs w:val="24"/>
        </w:rPr>
        <w:t>,</w:t>
      </w:r>
      <w:r w:rsidRPr="005D2482">
        <w:rPr>
          <w:rFonts w:ascii="Times New Roman" w:eastAsia="Arial Unicode MS" w:hAnsi="Times New Roman" w:cs="Times New Roman"/>
          <w:sz w:val="24"/>
          <w:szCs w:val="24"/>
        </w:rPr>
        <w:t xml:space="preserve"> οι δύο απορρίψεις από τον οίκο συνιστούν </w:t>
      </w:r>
      <w:r w:rsidRPr="005D2482">
        <w:rPr>
          <w:rFonts w:ascii="Times New Roman" w:eastAsia="Arial Unicode MS" w:hAnsi="Times New Roman" w:cs="Times New Roman"/>
          <w:b/>
          <w:sz w:val="24"/>
          <w:szCs w:val="24"/>
        </w:rPr>
        <w:t>το πλαίσιο</w:t>
      </w:r>
      <w:r w:rsidRPr="005D2482">
        <w:rPr>
          <w:rFonts w:ascii="Times New Roman" w:eastAsia="Arial Unicode MS" w:hAnsi="Times New Roman" w:cs="Times New Roman"/>
          <w:sz w:val="24"/>
          <w:szCs w:val="24"/>
        </w:rPr>
        <w:t xml:space="preserve"> δύο εξαιρετικών περικοπών, που περιγράφουν την αποκατάσταση υπό του Υιού του Θεού μέσω του εξουσιαστικού λόγου Του του Αδάμ και της Εύας παρά την ακαθαρσία και τον θάνατο που τους ταλανίζουν. </w:t>
      </w:r>
      <w:r w:rsidRPr="005D2482">
        <w:rPr>
          <w:rFonts w:ascii="Times New Roman" w:eastAsia="Arial Unicode MS" w:hAnsi="Times New Roman" w:cs="Times New Roman"/>
          <w:b/>
          <w:sz w:val="24"/>
          <w:szCs w:val="24"/>
        </w:rPr>
        <w:t xml:space="preserve"> </w:t>
      </w:r>
    </w:p>
    <w:p w14:paraId="4DE9A6F7" w14:textId="77777777" w:rsidR="005346BA" w:rsidRDefault="002D0AA9">
      <w:pPr>
        <w:spacing w:after="0" w:line="360" w:lineRule="auto"/>
        <w:ind w:right="-2" w:firstLine="284"/>
        <w:jc w:val="both"/>
        <w:rPr>
          <w:rFonts w:ascii="Times New Roman" w:hAnsi="Times New Roman" w:cs="Times New Roman"/>
          <w:b/>
          <w:sz w:val="24"/>
          <w:szCs w:val="24"/>
        </w:rPr>
      </w:pPr>
      <w:r w:rsidRPr="005D2482">
        <w:rPr>
          <w:rFonts w:ascii="Times New Roman" w:hAnsi="Times New Roman" w:cs="Times New Roman"/>
          <w:sz w:val="24"/>
          <w:szCs w:val="24"/>
        </w:rPr>
        <w:lastRenderedPageBreak/>
        <w:t xml:space="preserve">Βεβαίως αμέσως μετά την αναφορά στη διευρυμένη νέα οικογένεια του Κυρίου, την οποία απαρτίζουν όσοι τηρούν το λόγο και πριν τη θεραπεία του δαιμονισμένου των </w:t>
      </w:r>
      <w:proofErr w:type="spellStart"/>
      <w:r w:rsidRPr="005D2482">
        <w:rPr>
          <w:rFonts w:ascii="Times New Roman" w:hAnsi="Times New Roman" w:cs="Times New Roman"/>
          <w:sz w:val="24"/>
          <w:szCs w:val="24"/>
        </w:rPr>
        <w:t>Γερασηνών</w:t>
      </w:r>
      <w:proofErr w:type="spellEnd"/>
      <w:r w:rsidRPr="005D2482">
        <w:rPr>
          <w:rFonts w:ascii="Times New Roman" w:hAnsi="Times New Roman" w:cs="Times New Roman"/>
          <w:sz w:val="24"/>
          <w:szCs w:val="24"/>
        </w:rPr>
        <w:t xml:space="preserve">, παρατίθενται στο </w:t>
      </w:r>
      <w:r w:rsidRPr="00CA7947">
        <w:rPr>
          <w:rFonts w:ascii="Times New Roman" w:hAnsi="Times New Roman" w:cs="Times New Roman"/>
          <w:b/>
          <w:i/>
          <w:sz w:val="24"/>
          <w:szCs w:val="24"/>
        </w:rPr>
        <w:t>Μκ</w:t>
      </w:r>
      <w:r w:rsidRPr="005D2482">
        <w:rPr>
          <w:rFonts w:ascii="Times New Roman" w:hAnsi="Times New Roman" w:cs="Times New Roman"/>
          <w:b/>
          <w:sz w:val="24"/>
          <w:szCs w:val="24"/>
        </w:rPr>
        <w:t>. 4, 1-33</w:t>
      </w:r>
      <w:r w:rsidRPr="005D2482">
        <w:rPr>
          <w:rFonts w:ascii="Times New Roman" w:hAnsi="Times New Roman" w:cs="Times New Roman"/>
          <w:sz w:val="24"/>
          <w:szCs w:val="24"/>
        </w:rPr>
        <w:t xml:space="preserve"> παραβολές του </w:t>
      </w:r>
      <w:proofErr w:type="spellStart"/>
      <w:r w:rsidR="00933701" w:rsidRPr="00933701">
        <w:rPr>
          <w:rFonts w:ascii="Times New Roman" w:hAnsi="Times New Roman" w:cs="Times New Roman"/>
          <w:b/>
          <w:sz w:val="24"/>
          <w:szCs w:val="24"/>
        </w:rPr>
        <w:t>πνευματέμφορου</w:t>
      </w:r>
      <w:proofErr w:type="spellEnd"/>
      <w:r w:rsidR="00933701" w:rsidRPr="00933701">
        <w:rPr>
          <w:rFonts w:ascii="Times New Roman" w:hAnsi="Times New Roman" w:cs="Times New Roman"/>
          <w:b/>
          <w:sz w:val="24"/>
          <w:szCs w:val="24"/>
        </w:rPr>
        <w:t xml:space="preserve"> </w:t>
      </w:r>
      <w:r w:rsidRPr="005D2482">
        <w:rPr>
          <w:rFonts w:ascii="Times New Roman" w:hAnsi="Times New Roman" w:cs="Times New Roman"/>
          <w:b/>
          <w:sz w:val="24"/>
          <w:szCs w:val="24"/>
        </w:rPr>
        <w:t>Ιησού</w:t>
      </w:r>
      <w:r w:rsidRPr="005D2482">
        <w:rPr>
          <w:rFonts w:ascii="Times New Roman" w:hAnsi="Times New Roman" w:cs="Times New Roman"/>
          <w:sz w:val="24"/>
          <w:szCs w:val="24"/>
        </w:rPr>
        <w:t xml:space="preserve">, ο οποίος ήδη στην </w:t>
      </w:r>
      <w:r w:rsidRPr="005D2482">
        <w:rPr>
          <w:rFonts w:ascii="Times New Roman" w:hAnsi="Times New Roman" w:cs="Times New Roman"/>
          <w:b/>
          <w:sz w:val="24"/>
          <w:szCs w:val="24"/>
        </w:rPr>
        <w:t xml:space="preserve">έρημο </w:t>
      </w:r>
      <w:r w:rsidRPr="005D2482">
        <w:rPr>
          <w:rFonts w:ascii="Times New Roman" w:hAnsi="Times New Roman" w:cs="Times New Roman"/>
          <w:sz w:val="24"/>
          <w:szCs w:val="24"/>
        </w:rPr>
        <w:t>(όπου εγκαινίασε τη δράση του)</w:t>
      </w:r>
      <w:r w:rsidRPr="005D2482">
        <w:rPr>
          <w:rFonts w:ascii="Times New Roman" w:hAnsi="Times New Roman" w:cs="Times New Roman"/>
          <w:b/>
          <w:sz w:val="24"/>
          <w:szCs w:val="24"/>
        </w:rPr>
        <w:t xml:space="preserve"> </w:t>
      </w:r>
      <w:r w:rsidRPr="005D2482">
        <w:rPr>
          <w:rFonts w:ascii="Times New Roman" w:hAnsi="Times New Roman" w:cs="Times New Roman"/>
          <w:sz w:val="24"/>
          <w:szCs w:val="24"/>
        </w:rPr>
        <w:t xml:space="preserve">συναγελάζεται θηρία ενώ τον διακονούν (= θρέφουν) άγγελοι. Στο </w:t>
      </w:r>
      <w:r w:rsidRPr="00CA7947">
        <w:rPr>
          <w:rFonts w:ascii="Times New Roman" w:hAnsi="Times New Roman" w:cs="Times New Roman"/>
          <w:i/>
          <w:sz w:val="24"/>
          <w:szCs w:val="24"/>
        </w:rPr>
        <w:t>Μκ</w:t>
      </w:r>
      <w:r w:rsidRPr="005D2482">
        <w:rPr>
          <w:rFonts w:ascii="Times New Roman" w:hAnsi="Times New Roman" w:cs="Times New Roman"/>
          <w:sz w:val="24"/>
          <w:szCs w:val="24"/>
        </w:rPr>
        <w:t xml:space="preserve">. 4, 30-32 καλείται ο ακροατής να δει το μικροσκοπικό </w:t>
      </w:r>
      <w:r w:rsidRPr="005D2482">
        <w:rPr>
          <w:rFonts w:ascii="Times New Roman" w:hAnsi="Times New Roman" w:cs="Times New Roman"/>
          <w:b/>
          <w:sz w:val="24"/>
          <w:szCs w:val="24"/>
        </w:rPr>
        <w:t>μεσογειακό μαύρο σπόρο του σιναπιού</w:t>
      </w:r>
      <w:r w:rsidRPr="005D2482">
        <w:rPr>
          <w:rFonts w:ascii="Times New Roman" w:hAnsi="Times New Roman" w:cs="Times New Roman"/>
          <w:sz w:val="24"/>
          <w:szCs w:val="24"/>
        </w:rPr>
        <w:t xml:space="preserve"> να εξελίσσεται παραδόξως σε κοσμικό δέντρο – </w:t>
      </w:r>
      <w:proofErr w:type="spellStart"/>
      <w:r w:rsidR="00933701" w:rsidRPr="00933701">
        <w:rPr>
          <w:rFonts w:ascii="Times New Roman" w:hAnsi="Times New Roman" w:cs="Times New Roman"/>
          <w:b/>
          <w:sz w:val="24"/>
          <w:szCs w:val="24"/>
        </w:rPr>
        <w:t>αντι</w:t>
      </w:r>
      <w:r w:rsidRPr="005D2482">
        <w:rPr>
          <w:rFonts w:ascii="Times New Roman" w:hAnsi="Times New Roman" w:cs="Times New Roman"/>
          <w:b/>
          <w:sz w:val="24"/>
          <w:szCs w:val="24"/>
        </w:rPr>
        <w:t>κέδρο</w:t>
      </w:r>
      <w:proofErr w:type="spellEnd"/>
      <w:r w:rsidRPr="005D2482">
        <w:rPr>
          <w:rFonts w:ascii="Times New Roman" w:hAnsi="Times New Roman" w:cs="Times New Roman"/>
          <w:b/>
          <w:sz w:val="24"/>
          <w:szCs w:val="24"/>
        </w:rPr>
        <w:t>,</w:t>
      </w:r>
      <w:r w:rsidRPr="005D2482">
        <w:rPr>
          <w:rFonts w:ascii="Times New Roman" w:hAnsi="Times New Roman" w:cs="Times New Roman"/>
          <w:sz w:val="24"/>
          <w:szCs w:val="24"/>
        </w:rPr>
        <w:t xml:space="preserve"> ήτοι σε «εναλλακτική» βασιλεία/αυτοκρατορία (</w:t>
      </w:r>
      <w:r w:rsidRPr="00CA7947">
        <w:rPr>
          <w:rFonts w:ascii="Times New Roman" w:hAnsi="Times New Roman" w:cs="Times New Roman"/>
          <w:i/>
          <w:sz w:val="24"/>
          <w:szCs w:val="24"/>
        </w:rPr>
        <w:t>Δαν</w:t>
      </w:r>
      <w:r w:rsidRPr="005D2482">
        <w:rPr>
          <w:rFonts w:ascii="Times New Roman" w:hAnsi="Times New Roman" w:cs="Times New Roman"/>
          <w:sz w:val="24"/>
          <w:szCs w:val="24"/>
        </w:rPr>
        <w:t xml:space="preserve">. 4, 11).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το σινάπι ανήκει στην τροφή των φτωχών ενώ δεν χρειάζεται ούτε εύφορο έδαφος (όπως το στάρι) ούτε περιποίηση ιδιαίτερη. Ταυτόχρονα είναι πολύτιμο αφού τα φύλλα και ο σπόρος τρώγονται ενώ λειτουργούν και θεραπευτικά. Στο τέλος της ενότητας του κεφ. 4 με τις «γεωργικές» παραβολές μεταδίδεται η αίσθηση της αναβίωσης του Παραδείσου. Η αντίθεση (το κοντράστ) με τη σκηνή της εξεταζόμενης περικοπής, όπου «ζωγραφίζεται», μια </w:t>
      </w:r>
      <w:proofErr w:type="spellStart"/>
      <w:r w:rsidRPr="005D2482">
        <w:rPr>
          <w:rFonts w:ascii="Times New Roman" w:hAnsi="Times New Roman" w:cs="Times New Roman"/>
          <w:sz w:val="24"/>
          <w:szCs w:val="24"/>
        </w:rPr>
        <w:t>αντι</w:t>
      </w:r>
      <w:proofErr w:type="spellEnd"/>
      <w:r w:rsidRPr="005D2482">
        <w:rPr>
          <w:rFonts w:ascii="Times New Roman" w:hAnsi="Times New Roman" w:cs="Times New Roman"/>
          <w:sz w:val="24"/>
          <w:szCs w:val="24"/>
        </w:rPr>
        <w:t>-Εδέμ</w:t>
      </w:r>
      <w:r w:rsidRPr="005D2482">
        <w:rPr>
          <w:rFonts w:ascii="Times New Roman" w:hAnsi="Times New Roman" w:cs="Times New Roman"/>
          <w:b/>
          <w:sz w:val="24"/>
          <w:szCs w:val="24"/>
        </w:rPr>
        <w:t xml:space="preserve"> με μνήματα και έναν κατασπαραγμένο από το ακάθαρτο πνεύμα άνθρωπο, είναι εξαιρετικά έντονη</w:t>
      </w:r>
      <w:r w:rsidRPr="005D2482">
        <w:rPr>
          <w:rStyle w:val="a5"/>
          <w:rFonts w:ascii="Times New Roman" w:hAnsi="Times New Roman" w:cs="Times New Roman"/>
          <w:b/>
          <w:sz w:val="24"/>
          <w:szCs w:val="24"/>
        </w:rPr>
        <w:footnoteReference w:id="237"/>
      </w:r>
      <w:r w:rsidRPr="005D2482">
        <w:rPr>
          <w:rFonts w:ascii="Times New Roman" w:hAnsi="Times New Roman" w:cs="Times New Roman"/>
          <w:b/>
          <w:sz w:val="24"/>
          <w:szCs w:val="24"/>
        </w:rPr>
        <w:t>.</w:t>
      </w:r>
    </w:p>
    <w:p w14:paraId="17B74220" w14:textId="77777777" w:rsidR="005346BA" w:rsidRDefault="002D0AA9">
      <w:pPr>
        <w:spacing w:after="0" w:line="360" w:lineRule="auto"/>
        <w:ind w:right="-2"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Σε ολόκληρη την ενότητα 1, 14 - 4, 34, ο νέος Αδάμ αποδεικνύει την απόλυτη εξουσία που διαθέτει απέναντι στο διάβολο (1, 23-28), την αρρώστια (1, 29-31), την αμαρτία (2, 1-12) και το Νόμο (2, 15 - 3, 8). Η μυστηριώδης παραβολική διδασκαλία του ίδιου του Ιησού περί της σποράς (του λόγου), της αυτόματης βλάστησης και του δέντρου, το οποίο κατά παράδοξο τρόπο χαρακτηρίζεται από τον </w:t>
      </w:r>
      <w:r w:rsidRPr="002C3CC8">
        <w:rPr>
          <w:rFonts w:ascii="Times New Roman" w:hAnsi="Times New Roman" w:cs="Times New Roman"/>
          <w:i/>
          <w:sz w:val="24"/>
          <w:szCs w:val="24"/>
        </w:rPr>
        <w:t>Μκ</w:t>
      </w:r>
      <w:r w:rsidRPr="005D2482">
        <w:rPr>
          <w:rFonts w:ascii="Times New Roman" w:hAnsi="Times New Roman" w:cs="Times New Roman"/>
          <w:sz w:val="24"/>
          <w:szCs w:val="24"/>
        </w:rPr>
        <w:t xml:space="preserve">. ως «λάχανο» (4, 32), δίνουν την αίσθηση ότι το μυστήριο της Βασιλείας, το οποίο </w:t>
      </w:r>
      <w:proofErr w:type="spellStart"/>
      <w:r w:rsidRPr="005D2482">
        <w:rPr>
          <w:rFonts w:ascii="Times New Roman" w:hAnsi="Times New Roman" w:cs="Times New Roman"/>
          <w:sz w:val="24"/>
          <w:szCs w:val="24"/>
        </w:rPr>
        <w:t>επενεργείται</w:t>
      </w:r>
      <w:proofErr w:type="spellEnd"/>
      <w:r w:rsidRPr="005D2482">
        <w:rPr>
          <w:rFonts w:ascii="Times New Roman" w:hAnsi="Times New Roman" w:cs="Times New Roman"/>
          <w:sz w:val="24"/>
          <w:szCs w:val="24"/>
        </w:rPr>
        <w:t xml:space="preserve"> με την παρουσία του Ιησού, ταυτίζεται με το </w:t>
      </w:r>
      <w:r w:rsidR="00933701" w:rsidRPr="00933701">
        <w:rPr>
          <w:rFonts w:ascii="Times New Roman" w:hAnsi="Times New Roman" w:cs="Times New Roman"/>
          <w:iCs/>
          <w:sz w:val="24"/>
          <w:szCs w:val="24"/>
        </w:rPr>
        <w:t>μυστήριο της επανάκτησης του χαμένου παραδείσου</w:t>
      </w:r>
      <w:r w:rsidRPr="005D2482">
        <w:rPr>
          <w:rFonts w:ascii="Times New Roman" w:hAnsi="Times New Roman" w:cs="Times New Roman"/>
          <w:sz w:val="24"/>
          <w:szCs w:val="24"/>
        </w:rPr>
        <w:t>. Στην ενότητα 4, 35-41 ο Ιησούς καταδαμάζει τις δυνάμεις του χάους και της καταστροφής, υπογραμμίζοντας με τον τρόπο αυτό ότι είναι ο δημιουργός και ο ανακαινιστής του Κόσμου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w:t>
      </w:r>
      <w:proofErr w:type="spellStart"/>
      <w:r w:rsidR="00572B14" w:rsidRPr="00572B14">
        <w:rPr>
          <w:rFonts w:ascii="Times New Roman" w:hAnsi="Times New Roman" w:cs="Times New Roman"/>
          <w:i/>
          <w:sz w:val="24"/>
          <w:szCs w:val="24"/>
        </w:rPr>
        <w:t>Ψαλ</w:t>
      </w:r>
      <w:proofErr w:type="spellEnd"/>
      <w:r w:rsidR="00572B14" w:rsidRPr="00572B14">
        <w:rPr>
          <w:rFonts w:ascii="Times New Roman" w:hAnsi="Times New Roman" w:cs="Times New Roman"/>
          <w:i/>
          <w:sz w:val="24"/>
          <w:szCs w:val="24"/>
        </w:rPr>
        <w:t xml:space="preserve">. </w:t>
      </w:r>
      <w:r w:rsidRPr="005D2482">
        <w:rPr>
          <w:rFonts w:ascii="Times New Roman" w:hAnsi="Times New Roman" w:cs="Times New Roman"/>
          <w:sz w:val="24"/>
          <w:szCs w:val="24"/>
        </w:rPr>
        <w:t xml:space="preserve">88 [89], 9-10). Αμέσως μετά μεταβαίνοντας με το πλοίο πέραν της θαλάσσης, αποκαθιστά με τη θεραπεία του δαιμονισμένου των </w:t>
      </w:r>
      <w:proofErr w:type="spellStart"/>
      <w:r w:rsidRPr="005D2482">
        <w:rPr>
          <w:rFonts w:ascii="Times New Roman" w:hAnsi="Times New Roman" w:cs="Times New Roman"/>
          <w:sz w:val="24"/>
          <w:szCs w:val="24"/>
        </w:rPr>
        <w:t>Γερασηνών</w:t>
      </w:r>
      <w:proofErr w:type="spellEnd"/>
      <w:r w:rsidRPr="005D2482">
        <w:rPr>
          <w:rFonts w:ascii="Times New Roman" w:hAnsi="Times New Roman" w:cs="Times New Roman"/>
          <w:sz w:val="24"/>
          <w:szCs w:val="24"/>
        </w:rPr>
        <w:t xml:space="preserve"> (5, 1-17) την παραμορφωμένη και </w:t>
      </w:r>
      <w:proofErr w:type="spellStart"/>
      <w:r w:rsidRPr="005D2482">
        <w:rPr>
          <w:rFonts w:ascii="Times New Roman" w:hAnsi="Times New Roman" w:cs="Times New Roman"/>
          <w:sz w:val="24"/>
          <w:szCs w:val="24"/>
        </w:rPr>
        <w:t>ευτελισμένη</w:t>
      </w:r>
      <w:proofErr w:type="spellEnd"/>
      <w:r w:rsidRPr="005D2482">
        <w:rPr>
          <w:rFonts w:ascii="Times New Roman" w:hAnsi="Times New Roman" w:cs="Times New Roman"/>
          <w:sz w:val="24"/>
          <w:szCs w:val="24"/>
        </w:rPr>
        <w:t xml:space="preserve"> από το ακάθαρτο πνεύμα εικόνα </w:t>
      </w:r>
      <w:r w:rsidRPr="005D2482">
        <w:rPr>
          <w:rFonts w:ascii="Times New Roman" w:hAnsi="Times New Roman" w:cs="Times New Roman"/>
          <w:caps/>
          <w:sz w:val="24"/>
          <w:szCs w:val="24"/>
        </w:rPr>
        <w:t>τ</w:t>
      </w:r>
      <w:r w:rsidRPr="005D2482">
        <w:rPr>
          <w:rFonts w:ascii="Times New Roman" w:hAnsi="Times New Roman" w:cs="Times New Roman"/>
          <w:sz w:val="24"/>
          <w:szCs w:val="24"/>
        </w:rPr>
        <w:t xml:space="preserve">ου, τον άνθρωπο, τον οποίο στέλνει κατόπιν στον οίκο του για να διακηρύξει όσα αυτός ως </w:t>
      </w:r>
      <w:r w:rsidRPr="005D2482">
        <w:rPr>
          <w:rFonts w:ascii="Times New Roman" w:hAnsi="Times New Roman" w:cs="Times New Roman"/>
          <w:caps/>
          <w:sz w:val="24"/>
          <w:szCs w:val="24"/>
        </w:rPr>
        <w:t>κ</w:t>
      </w:r>
      <w:r w:rsidRPr="005D2482">
        <w:rPr>
          <w:rFonts w:ascii="Times New Roman" w:hAnsi="Times New Roman" w:cs="Times New Roman"/>
          <w:sz w:val="24"/>
          <w:szCs w:val="24"/>
        </w:rPr>
        <w:t xml:space="preserve">ύριος του έκανε. Μετά τη θεραπεία του παραμορφωμένου Αδάμ, έπεται η αναδημιουργία της "Εύας". Με την ταυτόχρονη θεραπεία της επί δώδεκα συναπτά έτη </w:t>
      </w:r>
      <w:proofErr w:type="spellStart"/>
      <w:r w:rsidRPr="005D2482">
        <w:rPr>
          <w:rFonts w:ascii="Times New Roman" w:hAnsi="Times New Roman" w:cs="Times New Roman"/>
          <w:sz w:val="24"/>
          <w:szCs w:val="24"/>
        </w:rPr>
        <w:t>αιμορροούσης</w:t>
      </w:r>
      <w:proofErr w:type="spellEnd"/>
      <w:r w:rsidRPr="005D2482">
        <w:rPr>
          <w:rFonts w:ascii="Times New Roman" w:hAnsi="Times New Roman" w:cs="Times New Roman"/>
          <w:sz w:val="24"/>
          <w:szCs w:val="24"/>
        </w:rPr>
        <w:t xml:space="preserve"> γυναίκας και την ανάσταση της δωδεκαετούς κόρης του </w:t>
      </w:r>
      <w:proofErr w:type="spellStart"/>
      <w:r w:rsidRPr="005D2482">
        <w:rPr>
          <w:rFonts w:ascii="Times New Roman" w:hAnsi="Times New Roman" w:cs="Times New Roman"/>
          <w:sz w:val="24"/>
          <w:szCs w:val="24"/>
        </w:rPr>
        <w:t>αρχισυναγώγου</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Ιαείρου</w:t>
      </w:r>
      <w:proofErr w:type="spellEnd"/>
      <w:r w:rsidRPr="005D2482">
        <w:rPr>
          <w:rFonts w:ascii="Times New Roman" w:hAnsi="Times New Roman" w:cs="Times New Roman"/>
          <w:sz w:val="24"/>
          <w:szCs w:val="24"/>
        </w:rPr>
        <w:t xml:space="preserve"> (5, 21-43), ο Ιησούς αποκαθιστά την πληγωμένη από τη φύση, </w:t>
      </w:r>
      <w:r w:rsidRPr="005D2482">
        <w:rPr>
          <w:rFonts w:ascii="Times New Roman" w:hAnsi="Times New Roman" w:cs="Times New Roman"/>
          <w:sz w:val="24"/>
          <w:szCs w:val="24"/>
        </w:rPr>
        <w:lastRenderedPageBreak/>
        <w:t>την κοινωνική διάκριση και το μωσαϊκό Νόμο γυναίκα / Εύα στην πρωταρχική της αξία.</w:t>
      </w:r>
    </w:p>
    <w:p w14:paraId="6C708AC8" w14:textId="77777777" w:rsidR="005346BA" w:rsidRDefault="002D0AA9">
      <w:pPr>
        <w:spacing w:after="0" w:line="360" w:lineRule="auto"/>
        <w:ind w:right="-2" w:firstLine="284"/>
        <w:jc w:val="both"/>
        <w:rPr>
          <w:rFonts w:ascii="Times New Roman" w:hAnsi="Times New Roman" w:cs="Times New Roman"/>
          <w:bCs/>
          <w:sz w:val="24"/>
          <w:szCs w:val="24"/>
          <w:lang w:bidi="he-IL"/>
        </w:rPr>
      </w:pPr>
      <w:r w:rsidRPr="005D2482">
        <w:rPr>
          <w:rFonts w:ascii="Times New Roman" w:hAnsi="Times New Roman" w:cs="Times New Roman"/>
          <w:sz w:val="24"/>
          <w:szCs w:val="24"/>
        </w:rPr>
        <w:t xml:space="preserve">Ακολουθεί η επιβίβαση σε βάρκα και μία εικόνα χάους - αβύσσου. Γενικότερα στον </w:t>
      </w:r>
      <w:r w:rsidRPr="005D2482">
        <w:rPr>
          <w:rFonts w:ascii="Times New Roman" w:hAnsi="Times New Roman" w:cs="Times New Roman"/>
          <w:bCs/>
          <w:sz w:val="24"/>
          <w:szCs w:val="24"/>
          <w:lang w:bidi="he-IL"/>
        </w:rPr>
        <w:t>πυρήνα του Μκ. (όπου κυριαρχούν τα σύμβολα βάρκα-ψωμί), ο Ιησούς πλέον κινείται μεταξύ των δύο πλευρών της λίμνης Γαλιλαίας (</w:t>
      </w:r>
      <w:proofErr w:type="spellStart"/>
      <w:r w:rsidRPr="005D2482">
        <w:rPr>
          <w:rFonts w:ascii="Times New Roman" w:hAnsi="Times New Roman" w:cs="Times New Roman"/>
          <w:bCs/>
          <w:sz w:val="24"/>
          <w:szCs w:val="24"/>
          <w:lang w:bidi="he-IL"/>
        </w:rPr>
        <w:t>Κινερέθ</w:t>
      </w:r>
      <w:proofErr w:type="spellEnd"/>
      <w:r w:rsidRPr="005D2482">
        <w:rPr>
          <w:rFonts w:ascii="Times New Roman" w:hAnsi="Times New Roman" w:cs="Times New Roman"/>
          <w:bCs/>
          <w:sz w:val="24"/>
          <w:szCs w:val="24"/>
          <w:lang w:bidi="he-IL"/>
        </w:rPr>
        <w:t xml:space="preserve"> &lt; διότι είχε το σχήμα της άρπας). Αριστερά της «θάλασσας» συναντά κατεξοχήν</w:t>
      </w:r>
      <w:r w:rsidRPr="005D2482">
        <w:rPr>
          <w:rFonts w:ascii="Times New Roman" w:hAnsi="Times New Roman" w:cs="Times New Roman"/>
          <w:sz w:val="24"/>
          <w:szCs w:val="24"/>
          <w:lang w:bidi="he-IL"/>
        </w:rPr>
        <w:t xml:space="preserve"> </w:t>
      </w:r>
      <w:r w:rsidRPr="005D2482">
        <w:rPr>
          <w:rFonts w:ascii="Times New Roman" w:hAnsi="Times New Roman" w:cs="Times New Roman"/>
          <w:bCs/>
          <w:sz w:val="24"/>
          <w:szCs w:val="24"/>
          <w:lang w:bidi="he-IL"/>
        </w:rPr>
        <w:t>Ιουδαίους (</w:t>
      </w:r>
      <w:r w:rsidR="00933701" w:rsidRPr="00933701">
        <w:rPr>
          <w:rFonts w:ascii="Times New Roman" w:hAnsi="Times New Roman" w:cs="Times New Roman"/>
          <w:bCs/>
          <w:sz w:val="24"/>
          <w:szCs w:val="24"/>
          <w:lang w:bidi="he-IL"/>
        </w:rPr>
        <w:t>εμείς</w:t>
      </w:r>
      <w:r w:rsidRPr="005D2482">
        <w:rPr>
          <w:rFonts w:ascii="Times New Roman" w:hAnsi="Times New Roman" w:cs="Times New Roman"/>
          <w:bCs/>
          <w:sz w:val="24"/>
          <w:szCs w:val="24"/>
          <w:lang w:bidi="he-IL"/>
        </w:rPr>
        <w:t>)</w:t>
      </w:r>
      <w:r w:rsidRPr="005D2482">
        <w:rPr>
          <w:rFonts w:ascii="Times New Roman" w:hAnsi="Times New Roman" w:cs="Times New Roman"/>
          <w:bCs/>
          <w:sz w:val="24"/>
          <w:szCs w:val="24"/>
          <w:vertAlign w:val="superscript"/>
          <w:lang w:bidi="he-IL"/>
        </w:rPr>
        <w:t xml:space="preserve"> </w:t>
      </w:r>
      <w:r w:rsidRPr="005D2482">
        <w:rPr>
          <w:rFonts w:ascii="Times New Roman" w:hAnsi="Times New Roman" w:cs="Times New Roman"/>
          <w:bCs/>
          <w:sz w:val="24"/>
          <w:szCs w:val="24"/>
          <w:lang w:bidi="he-IL"/>
        </w:rPr>
        <w:t>και δεξιά Έλληνες (</w:t>
      </w:r>
      <w:r w:rsidR="00933701" w:rsidRPr="00933701">
        <w:rPr>
          <w:rFonts w:ascii="Times New Roman" w:hAnsi="Times New Roman" w:cs="Times New Roman"/>
          <w:bCs/>
          <w:sz w:val="24"/>
          <w:szCs w:val="24"/>
          <w:lang w:bidi="he-IL"/>
        </w:rPr>
        <w:t>αυτοί</w:t>
      </w:r>
      <w:r w:rsidRPr="005D2482">
        <w:rPr>
          <w:rFonts w:ascii="Times New Roman" w:hAnsi="Times New Roman" w:cs="Times New Roman"/>
          <w:bCs/>
          <w:sz w:val="24"/>
          <w:szCs w:val="24"/>
          <w:lang w:bidi="he-IL"/>
        </w:rPr>
        <w:t>). Χαρακτηριστικό είναι το παρακάτω σχεδιάγραμμα</w:t>
      </w:r>
      <w:r w:rsidRPr="005D2482">
        <w:rPr>
          <w:rStyle w:val="a5"/>
          <w:rFonts w:ascii="Times New Roman" w:hAnsi="Times New Roman" w:cs="Times New Roman"/>
          <w:bCs/>
          <w:sz w:val="24"/>
          <w:szCs w:val="24"/>
          <w:lang w:bidi="he-IL"/>
        </w:rPr>
        <w:footnoteReference w:id="238"/>
      </w:r>
      <w:r w:rsidR="00FB5E08" w:rsidRPr="005D2482">
        <w:rPr>
          <w:rFonts w:ascii="Times New Roman" w:hAnsi="Times New Roman" w:cs="Times New Roman"/>
          <w:bCs/>
          <w:sz w:val="24"/>
          <w:szCs w:val="24"/>
          <w:lang w:bidi="he-IL"/>
        </w:rPr>
        <w:t>.</w:t>
      </w:r>
    </w:p>
    <w:p w14:paraId="34890D99" w14:textId="77777777" w:rsidR="0044384D" w:rsidRPr="005D2482" w:rsidRDefault="0044384D" w:rsidP="000B65CA">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Βεβαίως, ήδη από τα ανωτέρω έγινε αντιληπτό το γεγονός ότι ακόμη και τα έργα – «θαύματα» του Κυρίου είναι Παραβολές. </w:t>
      </w:r>
    </w:p>
    <w:p w14:paraId="08DB72A3" w14:textId="77777777" w:rsidR="0044384D" w:rsidRPr="005D2482" w:rsidRDefault="0044384D" w:rsidP="0024087C">
      <w:pPr>
        <w:pStyle w:val="a4"/>
        <w:numPr>
          <w:ilvl w:val="0"/>
          <w:numId w:val="28"/>
        </w:numPr>
        <w:autoSpaceDE w:val="0"/>
        <w:autoSpaceDN w:val="0"/>
        <w:adjustRightInd w:val="0"/>
        <w:spacing w:line="360" w:lineRule="auto"/>
        <w:rPr>
          <w:rFonts w:ascii="Times New Roman" w:hAnsi="Times New Roman"/>
          <w:sz w:val="24"/>
          <w:szCs w:val="24"/>
        </w:rPr>
      </w:pPr>
      <w:r w:rsidRPr="005D2482">
        <w:rPr>
          <w:rFonts w:ascii="Times New Roman" w:hAnsi="Times New Roman"/>
          <w:sz w:val="24"/>
          <w:szCs w:val="24"/>
        </w:rPr>
        <w:t xml:space="preserve">Κάτι το οποίο δεν έχει αξιοποιηθεί διδακτικά είναι το γεγονός ότι οι Ευαγγελιστές δεν παραθέτουν συνήθως μία παραβολή, αλλά είναι συνθέτες </w:t>
      </w:r>
      <w:r w:rsidRPr="005D2482">
        <w:rPr>
          <w:rFonts w:ascii="Times New Roman" w:hAnsi="Times New Roman"/>
          <w:b/>
          <w:sz w:val="24"/>
          <w:szCs w:val="24"/>
        </w:rPr>
        <w:t>μιας «ομάδας - Συμφωνίας παραβολών»</w:t>
      </w:r>
      <w:r w:rsidRPr="005D2482">
        <w:rPr>
          <w:rFonts w:ascii="Times New Roman" w:hAnsi="Times New Roman"/>
          <w:sz w:val="24"/>
          <w:szCs w:val="24"/>
        </w:rPr>
        <w:t xml:space="preserve">, που φωτίζουν το ίδιο «αντικείμενο» με διαφορετικό τρόπο. Έτσι στο </w:t>
      </w:r>
      <w:r w:rsidRPr="00CA7947">
        <w:rPr>
          <w:rFonts w:ascii="Times New Roman" w:hAnsi="Times New Roman"/>
          <w:i/>
          <w:sz w:val="24"/>
          <w:szCs w:val="24"/>
        </w:rPr>
        <w:t>Λουκά</w:t>
      </w:r>
      <w:r w:rsidR="00933701" w:rsidRPr="00933701">
        <w:rPr>
          <w:rFonts w:ascii="Times New Roman" w:hAnsi="Times New Roman"/>
          <w:sz w:val="24"/>
          <w:szCs w:val="24"/>
        </w:rPr>
        <w:t xml:space="preserve"> 15</w:t>
      </w:r>
      <w:r w:rsidRPr="005D2482">
        <w:rPr>
          <w:rFonts w:ascii="Times New Roman" w:hAnsi="Times New Roman"/>
          <w:sz w:val="24"/>
          <w:szCs w:val="24"/>
        </w:rPr>
        <w:t xml:space="preserve"> έχουμε τριλογία παραβολών με </w:t>
      </w:r>
      <w:proofErr w:type="spellStart"/>
      <w:r w:rsidRPr="005D2482">
        <w:rPr>
          <w:rFonts w:ascii="Times New Roman" w:hAnsi="Times New Roman"/>
          <w:sz w:val="24"/>
          <w:szCs w:val="24"/>
        </w:rPr>
        <w:t>αντικέιμενο</w:t>
      </w:r>
      <w:proofErr w:type="spellEnd"/>
      <w:r w:rsidRPr="005D2482">
        <w:rPr>
          <w:rFonts w:ascii="Times New Roman" w:hAnsi="Times New Roman"/>
          <w:sz w:val="24"/>
          <w:szCs w:val="24"/>
        </w:rPr>
        <w:t xml:space="preserve"> το(ν) Χαμένο (απολωλός πρόβατο [πρωταγωνιστής άνδρας που εγκαταλείπει 99 πρόβατα κυριολεκτικά στο «έλεος»] – χαμένη Δραχμή [πρωταγωνίστρια γυναίκα, καθώς η δραχμή ήταν το γαμήλιο δώρο και το </w:t>
      </w:r>
      <w:proofErr w:type="spellStart"/>
      <w:r w:rsidRPr="005D2482">
        <w:rPr>
          <w:rFonts w:ascii="Times New Roman" w:hAnsi="Times New Roman"/>
          <w:sz w:val="24"/>
          <w:szCs w:val="24"/>
        </w:rPr>
        <w:t>βιος</w:t>
      </w:r>
      <w:proofErr w:type="spellEnd"/>
      <w:r w:rsidRPr="005D2482">
        <w:rPr>
          <w:rFonts w:ascii="Times New Roman" w:hAnsi="Times New Roman"/>
          <w:sz w:val="24"/>
          <w:szCs w:val="24"/>
        </w:rPr>
        <w:t xml:space="preserve"> της] - </w:t>
      </w:r>
      <w:proofErr w:type="spellStart"/>
      <w:r w:rsidRPr="005D2482">
        <w:rPr>
          <w:rFonts w:ascii="Times New Roman" w:hAnsi="Times New Roman"/>
          <w:sz w:val="24"/>
          <w:szCs w:val="24"/>
        </w:rPr>
        <w:t>Ἀσωτος</w:t>
      </w:r>
      <w:proofErr w:type="spellEnd"/>
      <w:r w:rsidRPr="005D2482">
        <w:rPr>
          <w:rFonts w:ascii="Times New Roman" w:hAnsi="Times New Roman"/>
          <w:sz w:val="24"/>
          <w:szCs w:val="24"/>
        </w:rPr>
        <w:t>). Ενώ και οι τρεις επισημαίνουν την χαρά – το «</w:t>
      </w:r>
      <w:proofErr w:type="spellStart"/>
      <w:r w:rsidRPr="005D2482">
        <w:rPr>
          <w:rFonts w:ascii="Times New Roman" w:hAnsi="Times New Roman"/>
          <w:sz w:val="24"/>
          <w:szCs w:val="24"/>
        </w:rPr>
        <w:t>πανηγὐρι</w:t>
      </w:r>
      <w:proofErr w:type="spellEnd"/>
      <w:r w:rsidRPr="005D2482">
        <w:rPr>
          <w:rFonts w:ascii="Times New Roman" w:hAnsi="Times New Roman"/>
          <w:sz w:val="24"/>
          <w:szCs w:val="24"/>
        </w:rPr>
        <w:t>», που συνοδεύει την ανακάλυψη του Χαμένου, στην τρίτη παραβολή την πρωτοβουλία για την «επιστροφή»</w:t>
      </w:r>
      <w:r w:rsidR="00915625">
        <w:rPr>
          <w:rFonts w:ascii="Times New Roman" w:hAnsi="Times New Roman"/>
          <w:sz w:val="24"/>
          <w:szCs w:val="24"/>
        </w:rPr>
        <w:t xml:space="preserve"> </w:t>
      </w:r>
      <w:r w:rsidRPr="005D2482">
        <w:rPr>
          <w:rFonts w:ascii="Times New Roman" w:hAnsi="Times New Roman"/>
          <w:sz w:val="24"/>
          <w:szCs w:val="24"/>
        </w:rPr>
        <w:t xml:space="preserve">έχει ο ίδιος χαμένος και μάλιστα μέσα από μια </w:t>
      </w:r>
      <w:proofErr w:type="spellStart"/>
      <w:r w:rsidRPr="005D2482">
        <w:rPr>
          <w:rFonts w:ascii="Times New Roman" w:hAnsi="Times New Roman"/>
          <w:sz w:val="24"/>
          <w:szCs w:val="24"/>
        </w:rPr>
        <w:t>συγΚλονιστική</w:t>
      </w:r>
      <w:proofErr w:type="spellEnd"/>
      <w:r w:rsidRPr="005D2482">
        <w:rPr>
          <w:rFonts w:ascii="Times New Roman" w:hAnsi="Times New Roman"/>
          <w:sz w:val="24"/>
          <w:szCs w:val="24"/>
        </w:rPr>
        <w:t xml:space="preserve"> διαδικασία (</w:t>
      </w:r>
      <w:proofErr w:type="spellStart"/>
      <w:r w:rsidRPr="005D2482">
        <w:rPr>
          <w:rFonts w:ascii="Times New Roman" w:hAnsi="Times New Roman"/>
          <w:sz w:val="24"/>
          <w:szCs w:val="24"/>
        </w:rPr>
        <w:t>αναΚάλυψη</w:t>
      </w:r>
      <w:proofErr w:type="spellEnd"/>
      <w:r w:rsidRPr="005D2482">
        <w:rPr>
          <w:rFonts w:ascii="Times New Roman" w:hAnsi="Times New Roman"/>
          <w:sz w:val="24"/>
          <w:szCs w:val="24"/>
        </w:rPr>
        <w:t xml:space="preserve"> Εαυτού – ανάμνηση / μνήμες – απόφαση «ζωής») . Επίσης η παραβολή του Ασώτου συνδέεται με την επόμενη ιστορία, ίσως και την πιο «προκλητική» από όλες τις παραβολές: είναι το αφήγημα του άδικου οικονόμου («μάνατζερ»), που με τη σειρά διασυνδέεται άμεσα με την παραβολή του Πλουσίου και του Λαζάρου. Ήδη στο </w:t>
      </w:r>
      <w:r w:rsidRPr="00CA7947">
        <w:rPr>
          <w:rFonts w:ascii="Times New Roman" w:hAnsi="Times New Roman"/>
          <w:i/>
          <w:sz w:val="24"/>
          <w:szCs w:val="24"/>
        </w:rPr>
        <w:t>Λουκά</w:t>
      </w:r>
      <w:r w:rsidRPr="005D2482">
        <w:rPr>
          <w:rFonts w:ascii="Times New Roman" w:hAnsi="Times New Roman"/>
          <w:sz w:val="24"/>
          <w:szCs w:val="24"/>
        </w:rPr>
        <w:t xml:space="preserve"> 14 έχουμε επίσης μια «ομάδα» αφηγημάτων που ασχολείται με το «</w:t>
      </w:r>
      <w:proofErr w:type="spellStart"/>
      <w:r w:rsidRPr="005D2482">
        <w:rPr>
          <w:rFonts w:ascii="Times New Roman" w:hAnsi="Times New Roman"/>
          <w:sz w:val="24"/>
          <w:szCs w:val="24"/>
        </w:rPr>
        <w:t>σαβουάρ</w:t>
      </w:r>
      <w:proofErr w:type="spellEnd"/>
      <w:r w:rsidRPr="005D2482">
        <w:rPr>
          <w:rFonts w:ascii="Times New Roman" w:hAnsi="Times New Roman"/>
          <w:sz w:val="24"/>
          <w:szCs w:val="24"/>
        </w:rPr>
        <w:t xml:space="preserve"> </w:t>
      </w:r>
      <w:proofErr w:type="spellStart"/>
      <w:r w:rsidRPr="005D2482">
        <w:rPr>
          <w:rFonts w:ascii="Times New Roman" w:hAnsi="Times New Roman"/>
          <w:sz w:val="24"/>
          <w:szCs w:val="24"/>
        </w:rPr>
        <w:t>βιβρ</w:t>
      </w:r>
      <w:proofErr w:type="spellEnd"/>
      <w:r w:rsidRPr="005D2482">
        <w:rPr>
          <w:rFonts w:ascii="Times New Roman" w:hAnsi="Times New Roman"/>
          <w:sz w:val="24"/>
          <w:szCs w:val="24"/>
        </w:rPr>
        <w:t>» στο Τραπέζι της Βασιλείας. Και ο Σπορέας ανήκει σε μια ομάδα Παραβολών, που μπορούν να απασχολήσουν ως Σύνολο αρμονικό την τάξη.</w:t>
      </w:r>
    </w:p>
    <w:p w14:paraId="65C998B3" w14:textId="77777777" w:rsidR="0044384D" w:rsidRPr="005D2482" w:rsidRDefault="0044384D" w:rsidP="000B65CA">
      <w:pPr>
        <w:autoSpaceDE w:val="0"/>
        <w:autoSpaceDN w:val="0"/>
        <w:adjustRightInd w:val="0"/>
        <w:spacing w:after="0" w:line="360" w:lineRule="auto"/>
        <w:jc w:val="both"/>
        <w:rPr>
          <w:rFonts w:ascii="Times New Roman" w:hAnsi="Times New Roman" w:cs="Times New Roman"/>
          <w:sz w:val="24"/>
          <w:szCs w:val="24"/>
        </w:rPr>
      </w:pPr>
    </w:p>
    <w:p w14:paraId="01F401CB" w14:textId="77777777" w:rsidR="0044384D" w:rsidRPr="005D2482" w:rsidRDefault="0044384D" w:rsidP="0024087C">
      <w:pPr>
        <w:pStyle w:val="a4"/>
        <w:numPr>
          <w:ilvl w:val="0"/>
          <w:numId w:val="28"/>
        </w:numPr>
        <w:autoSpaceDE w:val="0"/>
        <w:autoSpaceDN w:val="0"/>
        <w:adjustRightInd w:val="0"/>
        <w:spacing w:line="360" w:lineRule="auto"/>
        <w:rPr>
          <w:rFonts w:ascii="Times New Roman" w:hAnsi="Times New Roman"/>
          <w:sz w:val="24"/>
          <w:szCs w:val="24"/>
        </w:rPr>
      </w:pPr>
      <w:r w:rsidRPr="005D2482">
        <w:rPr>
          <w:rFonts w:ascii="Times New Roman" w:hAnsi="Times New Roman"/>
          <w:sz w:val="24"/>
          <w:szCs w:val="24"/>
        </w:rPr>
        <w:t xml:space="preserve">Επίσης οι παραβολές προϋποθέτουν έναν κόσμο ξένο προς το σημερινό ακροατή. Ακούγοντας ο πρώτος ακροατής ότι </w:t>
      </w:r>
      <w:r w:rsidR="00933701" w:rsidRPr="00933701">
        <w:rPr>
          <w:rFonts w:ascii="Times New Roman" w:hAnsi="Times New Roman"/>
          <w:sz w:val="24"/>
          <w:szCs w:val="24"/>
        </w:rPr>
        <w:t xml:space="preserve">Εξήλθε ο Σποριάς </w:t>
      </w:r>
      <w:proofErr w:type="spellStart"/>
      <w:r w:rsidR="00933701" w:rsidRPr="00933701">
        <w:rPr>
          <w:rFonts w:ascii="Times New Roman" w:hAnsi="Times New Roman"/>
          <w:sz w:val="24"/>
          <w:szCs w:val="24"/>
        </w:rPr>
        <w:t>σπείραι</w:t>
      </w:r>
      <w:proofErr w:type="spellEnd"/>
      <w:r w:rsidR="00933701" w:rsidRPr="00933701">
        <w:rPr>
          <w:rFonts w:ascii="Times New Roman" w:hAnsi="Times New Roman"/>
          <w:sz w:val="24"/>
          <w:szCs w:val="24"/>
        </w:rPr>
        <w:t xml:space="preserve"> τον σπόρο</w:t>
      </w:r>
      <w:r w:rsidRPr="005D2482">
        <w:rPr>
          <w:rFonts w:ascii="Times New Roman" w:hAnsi="Times New Roman"/>
          <w:sz w:val="24"/>
          <w:szCs w:val="24"/>
        </w:rPr>
        <w:t xml:space="preserve"> (Παρήχηση! = Δυναμική της σποράς και του Σπόρου /Σπέρματος) </w:t>
      </w:r>
      <w:r w:rsidRPr="005D2482">
        <w:rPr>
          <w:rFonts w:ascii="Times New Roman" w:hAnsi="Times New Roman"/>
          <w:sz w:val="24"/>
          <w:szCs w:val="24"/>
        </w:rPr>
        <w:lastRenderedPageBreak/>
        <w:t>ανακαλεί το Φθινόπωρο με τα χρώματα, τις μυρωδιές, τα πρωτοβρόχια. Οι Εβραίοι γιορτάζουν στην αρχή του (φθινοπώρου) τις μεγάλες γιορτές του Εξιλασμού (= εξιλέωση) και της Σκηνοπηγίας παραμένοντας μέχρι σήμερα σε σκηνές της «ερήμου»</w:t>
      </w:r>
      <w:r w:rsidR="002C3CC8">
        <w:rPr>
          <w:rFonts w:ascii="Times New Roman" w:hAnsi="Times New Roman"/>
          <w:sz w:val="24"/>
          <w:szCs w:val="24"/>
        </w:rPr>
        <w:t xml:space="preserve"> (ακόμη και στα μπαλκόνια τους</w:t>
      </w:r>
      <w:r w:rsidR="002C3CC8" w:rsidRPr="002C3CC8">
        <w:rPr>
          <w:rFonts w:ascii="Times New Roman" w:hAnsi="Times New Roman"/>
          <w:sz w:val="24"/>
          <w:szCs w:val="24"/>
        </w:rPr>
        <w:t xml:space="preserve">). </w:t>
      </w:r>
      <w:r w:rsidRPr="005D2482">
        <w:rPr>
          <w:rFonts w:ascii="Times New Roman" w:hAnsi="Times New Roman"/>
          <w:sz w:val="24"/>
          <w:szCs w:val="24"/>
        </w:rPr>
        <w:t xml:space="preserve">Είναι η αρχή της χρονιάς με την έντονη αναμονή της </w:t>
      </w:r>
      <w:proofErr w:type="spellStart"/>
      <w:r w:rsidRPr="005D2482">
        <w:rPr>
          <w:rFonts w:ascii="Times New Roman" w:hAnsi="Times New Roman"/>
          <w:sz w:val="24"/>
          <w:szCs w:val="24"/>
        </w:rPr>
        <w:t>αναΔημιουργίας</w:t>
      </w:r>
      <w:proofErr w:type="spellEnd"/>
      <w:r w:rsidRPr="005D2482">
        <w:rPr>
          <w:rFonts w:ascii="Times New Roman" w:hAnsi="Times New Roman"/>
          <w:sz w:val="24"/>
          <w:szCs w:val="24"/>
        </w:rPr>
        <w:t>: από το Χάος αναπηδά και πάλι η ζωή – η Γη της Επαγγελίας παρά την «πέτρα» - το «αγκάθι», την τριπλή αποτυχία</w:t>
      </w:r>
      <w:r w:rsidR="002D753B" w:rsidRPr="005D2482">
        <w:rPr>
          <w:rFonts w:ascii="Times New Roman" w:hAnsi="Times New Roman"/>
          <w:sz w:val="24"/>
          <w:szCs w:val="24"/>
        </w:rPr>
        <w:t xml:space="preserve">. </w:t>
      </w:r>
    </w:p>
    <w:p w14:paraId="08F57867" w14:textId="77777777" w:rsidR="000B65CA" w:rsidRPr="003D4822" w:rsidRDefault="000B65CA" w:rsidP="000B65CA">
      <w:pPr>
        <w:pStyle w:val="a4"/>
        <w:spacing w:line="360" w:lineRule="auto"/>
        <w:rPr>
          <w:rFonts w:ascii="Times New Roman" w:hAnsi="Times New Roman"/>
          <w:sz w:val="16"/>
          <w:szCs w:val="16"/>
        </w:rPr>
      </w:pPr>
    </w:p>
    <w:p w14:paraId="4C18CEFA" w14:textId="77777777" w:rsidR="000B65CA" w:rsidRPr="005D2482" w:rsidRDefault="000B65CA" w:rsidP="0024087C">
      <w:pPr>
        <w:pStyle w:val="a4"/>
        <w:numPr>
          <w:ilvl w:val="0"/>
          <w:numId w:val="28"/>
        </w:numPr>
        <w:spacing w:line="360" w:lineRule="auto"/>
        <w:rPr>
          <w:rFonts w:ascii="Times New Roman" w:hAnsi="Times New Roman"/>
          <w:sz w:val="24"/>
          <w:szCs w:val="24"/>
        </w:rPr>
      </w:pPr>
      <w:r w:rsidRPr="005D2482">
        <w:rPr>
          <w:rFonts w:ascii="Times New Roman" w:hAnsi="Times New Roman"/>
          <w:sz w:val="24"/>
          <w:szCs w:val="24"/>
        </w:rPr>
        <w:t>Η σπορά επίσης  συνδεόταν στα αυτοκρατορικά χρόνια με την παιδεία</w:t>
      </w:r>
      <w:r w:rsidR="00FF7BB3" w:rsidRPr="005D2482">
        <w:rPr>
          <w:rStyle w:val="a5"/>
          <w:rFonts w:ascii="Times New Roman" w:hAnsi="Times New Roman"/>
          <w:sz w:val="24"/>
          <w:szCs w:val="24"/>
        </w:rPr>
        <w:footnoteReference w:id="239"/>
      </w:r>
      <w:r w:rsidRPr="005D2482">
        <w:rPr>
          <w:rFonts w:ascii="Times New Roman" w:hAnsi="Times New Roman"/>
          <w:sz w:val="24"/>
          <w:szCs w:val="24"/>
        </w:rPr>
        <w:t xml:space="preserve">. Ο όρος καλλιέργεια </w:t>
      </w:r>
      <w:r w:rsidR="00184879" w:rsidRPr="005D2482">
        <w:rPr>
          <w:rFonts w:ascii="Times New Roman" w:hAnsi="Times New Roman"/>
          <w:sz w:val="24"/>
          <w:szCs w:val="24"/>
        </w:rPr>
        <w:t>–</w:t>
      </w:r>
      <w:r w:rsidRPr="005D2482">
        <w:rPr>
          <w:rFonts w:ascii="Times New Roman" w:hAnsi="Times New Roman"/>
          <w:sz w:val="24"/>
          <w:szCs w:val="24"/>
        </w:rPr>
        <w:t xml:space="preserve"> </w:t>
      </w:r>
      <w:r w:rsidR="00933701" w:rsidRPr="00933701">
        <w:rPr>
          <w:rFonts w:ascii="Times New Roman" w:hAnsi="Times New Roman"/>
          <w:sz w:val="24"/>
          <w:szCs w:val="24"/>
        </w:rPr>
        <w:t>κουλτούρα</w:t>
      </w:r>
      <w:r w:rsidR="00184879" w:rsidRPr="005D2482">
        <w:rPr>
          <w:rFonts w:ascii="Times New Roman" w:hAnsi="Times New Roman"/>
          <w:sz w:val="24"/>
          <w:szCs w:val="24"/>
        </w:rPr>
        <w:t xml:space="preserve"> </w:t>
      </w:r>
      <w:r w:rsidRPr="005D2482">
        <w:rPr>
          <w:rFonts w:ascii="Times New Roman" w:hAnsi="Times New Roman"/>
          <w:sz w:val="24"/>
          <w:szCs w:val="24"/>
        </w:rPr>
        <w:t xml:space="preserve">συνδέεται με την φροντίδα είτε των θεών είτε της ψυχής είτε οιονδήποτε άλλου αντικειμένου. Για πρώτη φορά μάλιστα χρησιμοποιείται ο όρος </w:t>
      </w:r>
      <w:proofErr w:type="spellStart"/>
      <w:r w:rsidRPr="005D2482">
        <w:rPr>
          <w:rFonts w:ascii="Times New Roman" w:hAnsi="Times New Roman"/>
          <w:sz w:val="24"/>
          <w:szCs w:val="24"/>
          <w:lang w:val="en-US"/>
        </w:rPr>
        <w:t>cultura</w:t>
      </w:r>
      <w:proofErr w:type="spellEnd"/>
      <w:r w:rsidRPr="005D2482">
        <w:rPr>
          <w:rFonts w:ascii="Times New Roman" w:hAnsi="Times New Roman"/>
          <w:sz w:val="24"/>
          <w:szCs w:val="24"/>
        </w:rPr>
        <w:t xml:space="preserve"> </w:t>
      </w:r>
      <w:r w:rsidRPr="005D2482">
        <w:rPr>
          <w:rFonts w:ascii="Times New Roman" w:hAnsi="Times New Roman"/>
          <w:sz w:val="24"/>
          <w:szCs w:val="24"/>
          <w:lang w:val="en-US"/>
        </w:rPr>
        <w:t>animi</w:t>
      </w:r>
      <w:r w:rsidR="00CA7947">
        <w:rPr>
          <w:rFonts w:ascii="Times New Roman" w:hAnsi="Times New Roman"/>
          <w:sz w:val="24"/>
          <w:szCs w:val="24"/>
        </w:rPr>
        <w:t xml:space="preserve"> από τον </w:t>
      </w:r>
      <w:proofErr w:type="spellStart"/>
      <w:r w:rsidR="00CA7947">
        <w:rPr>
          <w:rFonts w:ascii="Times New Roman" w:hAnsi="Times New Roman"/>
          <w:sz w:val="24"/>
          <w:szCs w:val="24"/>
        </w:rPr>
        <w:t>Κικέρωνα</w:t>
      </w:r>
      <w:proofErr w:type="spellEnd"/>
      <w:r w:rsidR="00CA7947">
        <w:rPr>
          <w:rFonts w:ascii="Times New Roman" w:hAnsi="Times New Roman"/>
          <w:sz w:val="24"/>
          <w:szCs w:val="24"/>
        </w:rPr>
        <w:t xml:space="preserve"> </w:t>
      </w:r>
      <w:r w:rsidRPr="005D2482">
        <w:rPr>
          <w:rStyle w:val="a5"/>
          <w:rFonts w:ascii="Times New Roman" w:hAnsi="Times New Roman"/>
          <w:sz w:val="24"/>
          <w:szCs w:val="24"/>
        </w:rPr>
        <w:footnoteReference w:id="240"/>
      </w:r>
      <w:r w:rsidRPr="005D2482">
        <w:rPr>
          <w:rFonts w:ascii="Times New Roman" w:hAnsi="Times New Roman"/>
          <w:sz w:val="24"/>
          <w:szCs w:val="24"/>
        </w:rPr>
        <w:t>. Πρόκειται για μια «μεταφορά» από την «γεωργική επανάσταση» (</w:t>
      </w:r>
      <w:proofErr w:type="spellStart"/>
      <w:r w:rsidRPr="005D2482">
        <w:rPr>
          <w:rFonts w:ascii="Times New Roman" w:hAnsi="Times New Roman"/>
          <w:sz w:val="24"/>
          <w:szCs w:val="24"/>
        </w:rPr>
        <w:t>αγροκτηνοτροφική</w:t>
      </w:r>
      <w:proofErr w:type="spellEnd"/>
      <w:r w:rsidRPr="005D2482">
        <w:rPr>
          <w:rFonts w:ascii="Times New Roman" w:hAnsi="Times New Roman"/>
          <w:sz w:val="24"/>
          <w:szCs w:val="24"/>
        </w:rPr>
        <w:t xml:space="preserve"> ζωή), η οποία μετέβαλε τις νομάδες και τους </w:t>
      </w:r>
      <w:proofErr w:type="spellStart"/>
      <w:r w:rsidRPr="005D2482">
        <w:rPr>
          <w:rFonts w:ascii="Times New Roman" w:hAnsi="Times New Roman"/>
          <w:sz w:val="24"/>
          <w:szCs w:val="24"/>
        </w:rPr>
        <w:t>τροφοσυλλέκτες</w:t>
      </w:r>
      <w:proofErr w:type="spellEnd"/>
      <w:r w:rsidRPr="005D2482">
        <w:rPr>
          <w:rFonts w:ascii="Times New Roman" w:hAnsi="Times New Roman"/>
          <w:sz w:val="24"/>
          <w:szCs w:val="24"/>
        </w:rPr>
        <w:t xml:space="preserve"> σε μόνιμους κατοίκους μιας περιοχής με απόκτηση ιδιοκτησίας («δικό μου») και επιπλέον απαιτούσε εξαιρετικό μόχθο και τέχνη για να </w:t>
      </w:r>
      <w:proofErr w:type="spellStart"/>
      <w:r w:rsidRPr="005D2482">
        <w:rPr>
          <w:rFonts w:ascii="Times New Roman" w:hAnsi="Times New Roman"/>
          <w:sz w:val="24"/>
          <w:szCs w:val="24"/>
        </w:rPr>
        <w:t>παράξει</w:t>
      </w:r>
      <w:proofErr w:type="spellEnd"/>
      <w:r w:rsidRPr="005D2482">
        <w:rPr>
          <w:rFonts w:ascii="Times New Roman" w:hAnsi="Times New Roman"/>
          <w:sz w:val="24"/>
          <w:szCs w:val="24"/>
        </w:rPr>
        <w:t xml:space="preserve"> τα αγαθά της και να θρέψει τα μέλη μιας οικογένειας, που πλέον πολλαπλασιάζονταν με γρήγορους ρυθμούς. Προϋποτίθεται η άποψη ότι η φύση παρέχει «την πρώτη ύλη», η οποία πρέπει να </w:t>
      </w:r>
      <w:r w:rsidR="00915625" w:rsidRPr="005D2482">
        <w:rPr>
          <w:rFonts w:ascii="Times New Roman" w:hAnsi="Times New Roman"/>
          <w:sz w:val="24"/>
          <w:szCs w:val="24"/>
        </w:rPr>
        <w:t>σκαφτεί</w:t>
      </w:r>
      <w:r w:rsidRPr="005D2482">
        <w:rPr>
          <w:rFonts w:ascii="Times New Roman" w:hAnsi="Times New Roman"/>
          <w:sz w:val="24"/>
          <w:szCs w:val="24"/>
        </w:rPr>
        <w:t xml:space="preserve"> / οργωθεί και γενικότερα να γίνει αντικείμενο επιμέλειας ώστε να πέσει στο κατάλληλο βάθος ο σπόρος και να καρποφορήσει. Συνεπώς ο άνθρωπος σε αντίθεση προς τα ζώα και τα πνεύματα «δεν γεννιέται</w:t>
      </w:r>
      <w:r w:rsidRPr="005D2482">
        <w:rPr>
          <w:rFonts w:ascii="Times New Roman" w:hAnsi="Times New Roman"/>
          <w:b/>
          <w:sz w:val="24"/>
          <w:szCs w:val="24"/>
        </w:rPr>
        <w:t xml:space="preserve">» </w:t>
      </w:r>
      <w:r w:rsidRPr="005D2482">
        <w:rPr>
          <w:rFonts w:ascii="Times New Roman" w:hAnsi="Times New Roman"/>
          <w:sz w:val="24"/>
          <w:szCs w:val="24"/>
        </w:rPr>
        <w:t xml:space="preserve">(δεν είναι φύσει «καλλιεργημένος»), αλλά αναγεννιέται» μέσω της «παιδαγωγίας» αρχικά τής τροφού, κατόπιν του γραμματικού, μετά του δασκάλου, ώστε σε συνδυασμό προς το «ένδον σκάπτε», να επιτύχει και την καθοδήγηση του άρματος της ψυχής από το λογικό. Άρα </w:t>
      </w:r>
      <w:r w:rsidR="00933701" w:rsidRPr="00933701">
        <w:rPr>
          <w:rFonts w:ascii="Times New Roman" w:hAnsi="Times New Roman"/>
          <w:b/>
          <w:sz w:val="24"/>
          <w:szCs w:val="24"/>
        </w:rPr>
        <w:t>πολιτισμός</w:t>
      </w:r>
      <w:r w:rsidRPr="005D2482">
        <w:rPr>
          <w:rFonts w:ascii="Times New Roman" w:hAnsi="Times New Roman"/>
          <w:sz w:val="24"/>
          <w:szCs w:val="24"/>
        </w:rPr>
        <w:t xml:space="preserve"> είναι οτιδήποτε δημιουργεί πέραν της φύσεως ο άνθρωπος, επιστρατεύοντας τις </w:t>
      </w:r>
      <w:r w:rsidR="00915625" w:rsidRPr="005D2482">
        <w:rPr>
          <w:rFonts w:ascii="Times New Roman" w:hAnsi="Times New Roman"/>
          <w:sz w:val="24"/>
          <w:szCs w:val="24"/>
        </w:rPr>
        <w:t>ψυχοσωματικές</w:t>
      </w:r>
      <w:r w:rsidRPr="005D2482">
        <w:rPr>
          <w:rFonts w:ascii="Times New Roman" w:hAnsi="Times New Roman"/>
          <w:sz w:val="24"/>
          <w:szCs w:val="24"/>
        </w:rPr>
        <w:t xml:space="preserve"> του ικανότητες και τη </w:t>
      </w:r>
      <w:proofErr w:type="spellStart"/>
      <w:r w:rsidRPr="005D2482">
        <w:rPr>
          <w:rFonts w:ascii="Times New Roman" w:hAnsi="Times New Roman"/>
          <w:sz w:val="24"/>
          <w:szCs w:val="24"/>
        </w:rPr>
        <w:t>διάδραση</w:t>
      </w:r>
      <w:proofErr w:type="spellEnd"/>
      <w:r w:rsidRPr="005D2482">
        <w:rPr>
          <w:rFonts w:ascii="Times New Roman" w:hAnsi="Times New Roman"/>
          <w:sz w:val="24"/>
          <w:szCs w:val="24"/>
        </w:rPr>
        <w:t xml:space="preserve"> με την κοινωνία (αρχικά του οίκου και μετά της κώμης / πόλης), όπου «έρχεται στο φως».  Ήδη και στις βιβλικές ποιητικές αφηγήσεις περί της Δημιουργίας ακούγεται το </w:t>
      </w:r>
      <w:r w:rsidR="00933701" w:rsidRPr="00933701">
        <w:rPr>
          <w:rFonts w:ascii="Times New Roman" w:hAnsi="Times New Roman"/>
          <w:sz w:val="24"/>
          <w:szCs w:val="24"/>
        </w:rPr>
        <w:t>κατακυριεύσατε</w:t>
      </w:r>
      <w:r w:rsidRPr="005D2482">
        <w:rPr>
          <w:rFonts w:ascii="Times New Roman" w:hAnsi="Times New Roman"/>
          <w:sz w:val="24"/>
          <w:szCs w:val="24"/>
        </w:rPr>
        <w:t xml:space="preserve"> και το </w:t>
      </w:r>
      <w:proofErr w:type="spellStart"/>
      <w:r w:rsidR="00933701" w:rsidRPr="00933701">
        <w:rPr>
          <w:rFonts w:ascii="Times New Roman" w:hAnsi="Times New Roman"/>
          <w:sz w:val="24"/>
          <w:szCs w:val="24"/>
        </w:rPr>
        <w:t>εργάζεσθαι</w:t>
      </w:r>
      <w:proofErr w:type="spellEnd"/>
      <w:r w:rsidR="00933701" w:rsidRPr="00933701">
        <w:rPr>
          <w:rFonts w:ascii="Times New Roman" w:hAnsi="Times New Roman"/>
          <w:sz w:val="24"/>
          <w:szCs w:val="24"/>
        </w:rPr>
        <w:t xml:space="preserve"> και </w:t>
      </w:r>
      <w:proofErr w:type="spellStart"/>
      <w:r w:rsidR="00933701" w:rsidRPr="00933701">
        <w:rPr>
          <w:rFonts w:ascii="Times New Roman" w:hAnsi="Times New Roman"/>
          <w:sz w:val="24"/>
          <w:szCs w:val="24"/>
        </w:rPr>
        <w:t>φυλάσσειν</w:t>
      </w:r>
      <w:proofErr w:type="spellEnd"/>
      <w:r w:rsidRPr="005D2482">
        <w:rPr>
          <w:rFonts w:ascii="Times New Roman" w:hAnsi="Times New Roman"/>
          <w:sz w:val="24"/>
          <w:szCs w:val="24"/>
        </w:rPr>
        <w:t xml:space="preserve"> (</w:t>
      </w:r>
      <w:proofErr w:type="spellStart"/>
      <w:r w:rsidR="00933701" w:rsidRPr="00933701">
        <w:rPr>
          <w:rFonts w:ascii="Times New Roman" w:hAnsi="Times New Roman"/>
          <w:i/>
          <w:sz w:val="24"/>
          <w:szCs w:val="24"/>
        </w:rPr>
        <w:t>Γέν</w:t>
      </w:r>
      <w:proofErr w:type="spellEnd"/>
      <w:r w:rsidR="00CA7947" w:rsidRPr="00CA7947">
        <w:rPr>
          <w:rFonts w:ascii="Times New Roman" w:hAnsi="Times New Roman"/>
          <w:sz w:val="24"/>
          <w:szCs w:val="24"/>
        </w:rPr>
        <w:t>.</w:t>
      </w:r>
      <w:r w:rsidR="00933701" w:rsidRPr="00933701">
        <w:rPr>
          <w:rFonts w:ascii="Times New Roman" w:hAnsi="Times New Roman"/>
          <w:sz w:val="24"/>
          <w:szCs w:val="24"/>
        </w:rPr>
        <w:t xml:space="preserve"> </w:t>
      </w:r>
      <w:r w:rsidRPr="005D2482">
        <w:rPr>
          <w:rFonts w:ascii="Times New Roman" w:hAnsi="Times New Roman"/>
          <w:sz w:val="24"/>
          <w:szCs w:val="24"/>
        </w:rPr>
        <w:t xml:space="preserve">1, 28). Σε μία κρίσιμη καμπή της </w:t>
      </w:r>
      <w:proofErr w:type="spellStart"/>
      <w:r w:rsidRPr="005D2482">
        <w:rPr>
          <w:rFonts w:ascii="Times New Roman" w:hAnsi="Times New Roman"/>
          <w:sz w:val="24"/>
          <w:szCs w:val="24"/>
        </w:rPr>
        <w:t>κηρυκτικής</w:t>
      </w:r>
      <w:proofErr w:type="spellEnd"/>
      <w:r w:rsidRPr="005D2482">
        <w:rPr>
          <w:rFonts w:ascii="Times New Roman" w:hAnsi="Times New Roman"/>
          <w:sz w:val="24"/>
          <w:szCs w:val="24"/>
        </w:rPr>
        <w:t xml:space="preserve"> δράσης του ο Κύριος Ιησούς </w:t>
      </w:r>
      <w:r w:rsidRPr="005D2482">
        <w:rPr>
          <w:rFonts w:ascii="Times New Roman" w:hAnsi="Times New Roman"/>
          <w:sz w:val="24"/>
          <w:szCs w:val="24"/>
        </w:rPr>
        <w:lastRenderedPageBreak/>
        <w:t xml:space="preserve">εκφώνησε τη σημαντικότατη στα Ευαγγέλια </w:t>
      </w:r>
      <w:r w:rsidR="00933701" w:rsidRPr="00933701">
        <w:rPr>
          <w:rFonts w:ascii="Times New Roman" w:hAnsi="Times New Roman"/>
          <w:sz w:val="24"/>
          <w:szCs w:val="24"/>
        </w:rPr>
        <w:t>Παραβολή του Σπορέα</w:t>
      </w:r>
      <w:r w:rsidRPr="005D2482">
        <w:rPr>
          <w:rFonts w:ascii="Times New Roman" w:hAnsi="Times New Roman"/>
          <w:sz w:val="24"/>
          <w:szCs w:val="24"/>
        </w:rPr>
        <w:t xml:space="preserve">. Και ο Παύλος χρησιμοποιεί την εικόνα του </w:t>
      </w:r>
      <w:r w:rsidR="00915625" w:rsidRPr="005D2482">
        <w:rPr>
          <w:rFonts w:ascii="Times New Roman" w:hAnsi="Times New Roman"/>
          <w:sz w:val="24"/>
          <w:szCs w:val="24"/>
        </w:rPr>
        <w:t>γεωργού</w:t>
      </w:r>
      <w:r w:rsidRPr="005D2482">
        <w:rPr>
          <w:rFonts w:ascii="Times New Roman" w:hAnsi="Times New Roman"/>
          <w:sz w:val="24"/>
          <w:szCs w:val="24"/>
        </w:rPr>
        <w:t xml:space="preserve"> (</w:t>
      </w:r>
      <w:r w:rsidRPr="00CA7947">
        <w:rPr>
          <w:rFonts w:ascii="Times New Roman" w:hAnsi="Times New Roman"/>
          <w:i/>
          <w:sz w:val="24"/>
          <w:szCs w:val="24"/>
        </w:rPr>
        <w:t>Α</w:t>
      </w:r>
      <w:r w:rsidR="00424CA0" w:rsidRPr="00CA7947">
        <w:rPr>
          <w:rFonts w:ascii="Times New Roman" w:hAnsi="Times New Roman"/>
          <w:i/>
          <w:sz w:val="24"/>
          <w:szCs w:val="24"/>
        </w:rPr>
        <w:t>΄</w:t>
      </w:r>
      <w:r w:rsidRPr="00CA7947">
        <w:rPr>
          <w:rFonts w:ascii="Times New Roman" w:hAnsi="Times New Roman"/>
          <w:i/>
          <w:sz w:val="24"/>
          <w:szCs w:val="24"/>
        </w:rPr>
        <w:t xml:space="preserve"> Κορ</w:t>
      </w:r>
      <w:r w:rsidRPr="005D2482">
        <w:rPr>
          <w:rFonts w:ascii="Times New Roman" w:hAnsi="Times New Roman"/>
          <w:sz w:val="24"/>
          <w:szCs w:val="24"/>
        </w:rPr>
        <w:t>. 3</w:t>
      </w:r>
      <w:r w:rsidR="00424CA0" w:rsidRPr="005D2482">
        <w:rPr>
          <w:rFonts w:ascii="Times New Roman" w:hAnsi="Times New Roman"/>
          <w:sz w:val="24"/>
          <w:szCs w:val="24"/>
        </w:rPr>
        <w:t>·</w:t>
      </w:r>
      <w:r w:rsidRPr="005D2482">
        <w:rPr>
          <w:rFonts w:ascii="Times New Roman" w:hAnsi="Times New Roman"/>
          <w:sz w:val="24"/>
          <w:szCs w:val="24"/>
        </w:rPr>
        <w:t xml:space="preserve"> </w:t>
      </w:r>
      <w:proofErr w:type="spellStart"/>
      <w:r w:rsidRPr="005D2482">
        <w:rPr>
          <w:rFonts w:ascii="Times New Roman" w:hAnsi="Times New Roman"/>
          <w:sz w:val="24"/>
          <w:szCs w:val="24"/>
        </w:rPr>
        <w:t>πρβλ</w:t>
      </w:r>
      <w:proofErr w:type="spellEnd"/>
      <w:r w:rsidRPr="005D2482">
        <w:rPr>
          <w:rFonts w:ascii="Times New Roman" w:hAnsi="Times New Roman"/>
          <w:sz w:val="24"/>
          <w:szCs w:val="24"/>
        </w:rPr>
        <w:t xml:space="preserve">. </w:t>
      </w:r>
      <w:r w:rsidRPr="00CA7947">
        <w:rPr>
          <w:rFonts w:ascii="Times New Roman" w:hAnsi="Times New Roman"/>
          <w:i/>
          <w:sz w:val="24"/>
          <w:szCs w:val="24"/>
        </w:rPr>
        <w:t>Ρωμ</w:t>
      </w:r>
      <w:r w:rsidRPr="005D2482">
        <w:rPr>
          <w:rFonts w:ascii="Times New Roman" w:hAnsi="Times New Roman"/>
          <w:sz w:val="24"/>
          <w:szCs w:val="24"/>
        </w:rPr>
        <w:t>. 9-11 [παραβολή της ελιάς])</w:t>
      </w:r>
      <w:r w:rsidRPr="005D2482">
        <w:rPr>
          <w:rStyle w:val="a5"/>
          <w:rFonts w:ascii="Times New Roman" w:hAnsi="Times New Roman"/>
          <w:sz w:val="24"/>
          <w:szCs w:val="24"/>
        </w:rPr>
        <w:footnoteReference w:id="241"/>
      </w:r>
      <w:r w:rsidRPr="005D2482">
        <w:rPr>
          <w:rFonts w:ascii="Times New Roman" w:hAnsi="Times New Roman"/>
          <w:sz w:val="24"/>
          <w:szCs w:val="24"/>
        </w:rPr>
        <w:t xml:space="preserve">, ενώ το </w:t>
      </w:r>
      <w:r w:rsidR="00933701" w:rsidRPr="00933701">
        <w:rPr>
          <w:rFonts w:ascii="Times New Roman" w:hAnsi="Times New Roman"/>
          <w:sz w:val="24"/>
          <w:szCs w:val="24"/>
        </w:rPr>
        <w:t>Κατά Ιωάννην</w:t>
      </w:r>
      <w:r w:rsidRPr="005D2482">
        <w:rPr>
          <w:rFonts w:ascii="Times New Roman" w:hAnsi="Times New Roman"/>
          <w:sz w:val="24"/>
          <w:szCs w:val="24"/>
        </w:rPr>
        <w:t xml:space="preserve"> στους αποχαιρετιστήριους Λόγους του σαρκωμένου Λόγου εντάσσει την παραβολή του Αμπελώνα, όπου γεωργός είναι ο Πατέρας, το «χώμα» ο σαρκωμένος Λόγος και τα κλήματα οι μαθητές (κεφ. 15)</w:t>
      </w:r>
      <w:r w:rsidRPr="005D2482">
        <w:rPr>
          <w:rStyle w:val="a5"/>
          <w:rFonts w:ascii="Times New Roman" w:hAnsi="Times New Roman"/>
          <w:sz w:val="24"/>
          <w:szCs w:val="24"/>
        </w:rPr>
        <w:footnoteReference w:id="242"/>
      </w:r>
      <w:r w:rsidRPr="005D2482">
        <w:rPr>
          <w:rFonts w:ascii="Times New Roman" w:hAnsi="Times New Roman"/>
          <w:sz w:val="24"/>
          <w:szCs w:val="24"/>
        </w:rPr>
        <w:t xml:space="preserve">. </w:t>
      </w:r>
    </w:p>
    <w:p w14:paraId="6EC92932" w14:textId="77777777" w:rsidR="0044384D" w:rsidRPr="003D4822" w:rsidRDefault="0044384D" w:rsidP="000B65CA">
      <w:pPr>
        <w:pStyle w:val="a4"/>
        <w:spacing w:line="360" w:lineRule="auto"/>
        <w:rPr>
          <w:rFonts w:ascii="Times New Roman" w:hAnsi="Times New Roman"/>
          <w:sz w:val="16"/>
          <w:szCs w:val="16"/>
        </w:rPr>
      </w:pPr>
    </w:p>
    <w:p w14:paraId="363E52A9" w14:textId="77777777" w:rsidR="002D753B" w:rsidRPr="005D2482" w:rsidRDefault="0044384D" w:rsidP="0024087C">
      <w:pPr>
        <w:pStyle w:val="a4"/>
        <w:numPr>
          <w:ilvl w:val="0"/>
          <w:numId w:val="28"/>
        </w:numPr>
        <w:autoSpaceDE w:val="0"/>
        <w:autoSpaceDN w:val="0"/>
        <w:adjustRightInd w:val="0"/>
        <w:spacing w:line="360" w:lineRule="auto"/>
        <w:rPr>
          <w:rFonts w:ascii="Times New Roman" w:hAnsi="Times New Roman"/>
          <w:sz w:val="24"/>
          <w:szCs w:val="24"/>
        </w:rPr>
      </w:pPr>
      <w:r w:rsidRPr="005D2482">
        <w:rPr>
          <w:rFonts w:ascii="Times New Roman" w:hAnsi="Times New Roman"/>
          <w:sz w:val="24"/>
          <w:szCs w:val="24"/>
        </w:rPr>
        <w:t xml:space="preserve">Ως παραβολές για τον σημερινό άνθρωπο θα μπορούσαν να χρησιμοποιηθούν Εικόνες της </w:t>
      </w:r>
      <w:r w:rsidR="002D753B" w:rsidRPr="005D2482">
        <w:rPr>
          <w:rFonts w:ascii="Times New Roman" w:hAnsi="Times New Roman"/>
          <w:sz w:val="24"/>
          <w:szCs w:val="24"/>
        </w:rPr>
        <w:t xml:space="preserve">της Τέχνης ή / και της </w:t>
      </w:r>
      <w:r w:rsidR="002D0AA9" w:rsidRPr="005D2482">
        <w:rPr>
          <w:rFonts w:ascii="Times New Roman" w:hAnsi="Times New Roman"/>
          <w:sz w:val="24"/>
          <w:szCs w:val="24"/>
        </w:rPr>
        <w:t>Διαφήμισης (πχ. τ</w:t>
      </w:r>
      <w:r w:rsidRPr="005D2482">
        <w:rPr>
          <w:rFonts w:ascii="Times New Roman" w:hAnsi="Times New Roman"/>
          <w:sz w:val="24"/>
          <w:szCs w:val="24"/>
        </w:rPr>
        <w:t xml:space="preserve">ο </w:t>
      </w:r>
      <w:r w:rsidR="002D0AA9" w:rsidRPr="005D2482">
        <w:rPr>
          <w:rFonts w:ascii="Times New Roman" w:hAnsi="Times New Roman"/>
          <w:sz w:val="24"/>
          <w:szCs w:val="24"/>
        </w:rPr>
        <w:t xml:space="preserve">γνωστό </w:t>
      </w:r>
      <w:r w:rsidRPr="005D2482">
        <w:rPr>
          <w:rFonts w:ascii="Times New Roman" w:hAnsi="Times New Roman"/>
          <w:sz w:val="24"/>
          <w:szCs w:val="24"/>
        </w:rPr>
        <w:t xml:space="preserve">προϊόν που </w:t>
      </w:r>
      <w:proofErr w:type="spellStart"/>
      <w:r w:rsidRPr="005D2482">
        <w:rPr>
          <w:rFonts w:ascii="Times New Roman" w:hAnsi="Times New Roman"/>
          <w:sz w:val="24"/>
          <w:szCs w:val="24"/>
        </w:rPr>
        <w:t>επαγγέλεται</w:t>
      </w:r>
      <w:proofErr w:type="spellEnd"/>
      <w:r w:rsidRPr="005D2482">
        <w:rPr>
          <w:rFonts w:ascii="Times New Roman" w:hAnsi="Times New Roman"/>
          <w:sz w:val="24"/>
          <w:szCs w:val="24"/>
        </w:rPr>
        <w:t xml:space="preserve"> ότι «</w:t>
      </w:r>
      <w:proofErr w:type="spellStart"/>
      <w:r w:rsidRPr="005D2482">
        <w:rPr>
          <w:rFonts w:ascii="Times New Roman" w:hAnsi="Times New Roman"/>
          <w:sz w:val="24"/>
          <w:szCs w:val="24"/>
        </w:rPr>
        <w:t>ξεδιψἀ</w:t>
      </w:r>
      <w:proofErr w:type="spellEnd"/>
      <w:r w:rsidRPr="005D2482">
        <w:rPr>
          <w:rFonts w:ascii="Times New Roman" w:hAnsi="Times New Roman"/>
          <w:sz w:val="24"/>
          <w:szCs w:val="24"/>
        </w:rPr>
        <w:t>» ενώ περισσό</w:t>
      </w:r>
      <w:r w:rsidR="002D753B" w:rsidRPr="005D2482">
        <w:rPr>
          <w:rFonts w:ascii="Times New Roman" w:hAnsi="Times New Roman"/>
          <w:sz w:val="24"/>
          <w:szCs w:val="24"/>
        </w:rPr>
        <w:t xml:space="preserve">τερη δίψα και εξάρτηση προκαλεί </w:t>
      </w:r>
      <w:r w:rsidR="002D0AA9" w:rsidRPr="005D2482">
        <w:rPr>
          <w:rFonts w:ascii="Times New Roman" w:hAnsi="Times New Roman"/>
          <w:sz w:val="24"/>
          <w:szCs w:val="24"/>
        </w:rPr>
        <w:t xml:space="preserve">θα μπορούσε να αξιοποιηθεί </w:t>
      </w:r>
      <w:r w:rsidR="002D753B" w:rsidRPr="005D2482">
        <w:rPr>
          <w:rFonts w:ascii="Times New Roman" w:hAnsi="Times New Roman"/>
          <w:sz w:val="24"/>
          <w:szCs w:val="24"/>
        </w:rPr>
        <w:t xml:space="preserve">σε </w:t>
      </w:r>
      <w:proofErr w:type="spellStart"/>
      <w:r w:rsidR="002D753B" w:rsidRPr="005D2482">
        <w:rPr>
          <w:rFonts w:ascii="Times New Roman" w:hAnsi="Times New Roman"/>
          <w:sz w:val="24"/>
          <w:szCs w:val="24"/>
        </w:rPr>
        <w:t>διάδραση</w:t>
      </w:r>
      <w:proofErr w:type="spellEnd"/>
      <w:r w:rsidR="002D753B" w:rsidRPr="005D2482">
        <w:rPr>
          <w:rFonts w:ascii="Times New Roman" w:hAnsi="Times New Roman"/>
          <w:sz w:val="24"/>
          <w:szCs w:val="24"/>
        </w:rPr>
        <w:t xml:space="preserve"> με το φρέαρ της Σαμάρειας στο </w:t>
      </w:r>
      <w:r w:rsidR="002D753B" w:rsidRPr="00CA7947">
        <w:rPr>
          <w:rFonts w:ascii="Times New Roman" w:hAnsi="Times New Roman"/>
          <w:i/>
          <w:sz w:val="24"/>
          <w:szCs w:val="24"/>
        </w:rPr>
        <w:t>Ιω</w:t>
      </w:r>
      <w:r w:rsidR="002D753B" w:rsidRPr="005D2482">
        <w:rPr>
          <w:rFonts w:ascii="Times New Roman" w:hAnsi="Times New Roman"/>
          <w:sz w:val="24"/>
          <w:szCs w:val="24"/>
        </w:rPr>
        <w:t>. 4).</w:t>
      </w:r>
      <w:r w:rsidRPr="005D2482">
        <w:rPr>
          <w:rFonts w:ascii="Times New Roman" w:hAnsi="Times New Roman"/>
          <w:sz w:val="24"/>
          <w:szCs w:val="24"/>
        </w:rPr>
        <w:t xml:space="preserve"> Τα βήματα που πραγματο</w:t>
      </w:r>
      <w:r w:rsidR="002D0AA9" w:rsidRPr="005D2482">
        <w:rPr>
          <w:rFonts w:ascii="Times New Roman" w:hAnsi="Times New Roman"/>
          <w:sz w:val="24"/>
          <w:szCs w:val="24"/>
        </w:rPr>
        <w:t>ποιούμε για να αξιοποιήσουμε τέτοιες Πα</w:t>
      </w:r>
      <w:r w:rsidRPr="005D2482">
        <w:rPr>
          <w:rFonts w:ascii="Times New Roman" w:hAnsi="Times New Roman"/>
          <w:sz w:val="24"/>
          <w:szCs w:val="24"/>
        </w:rPr>
        <w:t>ραστάσεις είναι τα εξής</w:t>
      </w:r>
      <w:r w:rsidR="00CA7947" w:rsidRPr="00CA7947">
        <w:rPr>
          <w:rFonts w:ascii="Times New Roman" w:hAnsi="Times New Roman"/>
          <w:sz w:val="24"/>
          <w:szCs w:val="24"/>
        </w:rPr>
        <w:t>:</w:t>
      </w:r>
      <w:r w:rsidRPr="005D2482">
        <w:rPr>
          <w:rFonts w:ascii="Times New Roman" w:hAnsi="Times New Roman"/>
          <w:sz w:val="24"/>
          <w:szCs w:val="24"/>
        </w:rPr>
        <w:t xml:space="preserve"> </w:t>
      </w:r>
      <w:r w:rsidR="007C2FF4" w:rsidRPr="005D2482">
        <w:rPr>
          <w:rFonts w:ascii="Times New Roman" w:hAnsi="Times New Roman"/>
          <w:sz w:val="24"/>
          <w:szCs w:val="24"/>
        </w:rPr>
        <w:t xml:space="preserve"> </w:t>
      </w:r>
    </w:p>
    <w:p w14:paraId="0FF5DBAA" w14:textId="77777777" w:rsidR="002D753B" w:rsidRPr="003D4822" w:rsidRDefault="002D753B" w:rsidP="000B65CA">
      <w:pPr>
        <w:pStyle w:val="a4"/>
        <w:spacing w:line="360" w:lineRule="auto"/>
        <w:rPr>
          <w:rFonts w:ascii="Times New Roman" w:hAnsi="Times New Roman"/>
          <w:b/>
          <w:sz w:val="16"/>
          <w:szCs w:val="16"/>
        </w:rPr>
      </w:pPr>
    </w:p>
    <w:p w14:paraId="65F8BA0F" w14:textId="77777777" w:rsidR="002D753B" w:rsidRPr="005D2482" w:rsidRDefault="00933701" w:rsidP="000B65CA">
      <w:pPr>
        <w:autoSpaceDE w:val="0"/>
        <w:autoSpaceDN w:val="0"/>
        <w:adjustRightInd w:val="0"/>
        <w:spacing w:line="360" w:lineRule="auto"/>
        <w:ind w:left="720" w:firstLine="720"/>
        <w:rPr>
          <w:rFonts w:ascii="Times New Roman" w:hAnsi="Times New Roman" w:cs="Times New Roman"/>
          <w:sz w:val="24"/>
          <w:szCs w:val="24"/>
        </w:rPr>
      </w:pPr>
      <w:r w:rsidRPr="00933701">
        <w:rPr>
          <w:rFonts w:ascii="Times New Roman" w:hAnsi="Times New Roman" w:cs="Times New Roman"/>
          <w:b/>
          <w:sz w:val="24"/>
          <w:szCs w:val="24"/>
        </w:rPr>
        <w:t>(α)</w:t>
      </w:r>
      <w:r w:rsidR="0044384D" w:rsidRPr="005D2482">
        <w:rPr>
          <w:rFonts w:ascii="Times New Roman" w:hAnsi="Times New Roman" w:cs="Times New Roman"/>
          <w:sz w:val="24"/>
          <w:szCs w:val="24"/>
        </w:rPr>
        <w:t xml:space="preserve">  Αναρωτιέμαι: Τι βλέπω ακριβώς και πώς το περιγράφω. </w:t>
      </w:r>
    </w:p>
    <w:p w14:paraId="1206BF39" w14:textId="77777777" w:rsidR="005346BA" w:rsidRDefault="00933701">
      <w:pPr>
        <w:pStyle w:val="a4"/>
        <w:autoSpaceDE w:val="0"/>
        <w:autoSpaceDN w:val="0"/>
        <w:adjustRightInd w:val="0"/>
        <w:spacing w:line="360" w:lineRule="auto"/>
        <w:ind w:left="1440"/>
        <w:rPr>
          <w:rFonts w:ascii="Times New Roman" w:hAnsi="Times New Roman"/>
        </w:rPr>
      </w:pPr>
      <w:r w:rsidRPr="00933701">
        <w:rPr>
          <w:rFonts w:ascii="Times New Roman" w:hAnsi="Times New Roman"/>
          <w:b/>
          <w:sz w:val="24"/>
          <w:szCs w:val="24"/>
        </w:rPr>
        <w:t>(β)</w:t>
      </w:r>
      <w:r w:rsidR="0044384D" w:rsidRPr="005D2482">
        <w:rPr>
          <w:rFonts w:ascii="Times New Roman" w:hAnsi="Times New Roman"/>
          <w:sz w:val="24"/>
          <w:szCs w:val="24"/>
        </w:rPr>
        <w:t xml:space="preserve"> Τι αντιδράσεις (αναμνήσεις, συναισθήματα, σκέψεις) μου προκαλεί αυθόρμητα το «κοίταγμα». Διαφοροποιούνται από τις αντιδράσεις των «άλλων»; </w:t>
      </w:r>
    </w:p>
    <w:p w14:paraId="27E2A528" w14:textId="77777777" w:rsidR="002D753B" w:rsidRPr="005D2482" w:rsidRDefault="00933701" w:rsidP="000B65CA">
      <w:pPr>
        <w:pStyle w:val="a4"/>
        <w:autoSpaceDE w:val="0"/>
        <w:autoSpaceDN w:val="0"/>
        <w:adjustRightInd w:val="0"/>
        <w:spacing w:line="360" w:lineRule="auto"/>
        <w:ind w:left="1440"/>
        <w:rPr>
          <w:rFonts w:ascii="Times New Roman" w:hAnsi="Times New Roman"/>
          <w:sz w:val="24"/>
          <w:szCs w:val="24"/>
        </w:rPr>
      </w:pPr>
      <w:r w:rsidRPr="00933701">
        <w:rPr>
          <w:rFonts w:ascii="Times New Roman" w:hAnsi="Times New Roman"/>
          <w:b/>
          <w:sz w:val="24"/>
          <w:szCs w:val="24"/>
        </w:rPr>
        <w:t>(γ)</w:t>
      </w:r>
      <w:r w:rsidR="0044384D" w:rsidRPr="005D2482">
        <w:rPr>
          <w:rFonts w:ascii="Times New Roman" w:hAnsi="Times New Roman"/>
          <w:sz w:val="24"/>
          <w:szCs w:val="24"/>
        </w:rPr>
        <w:t xml:space="preserve"> Πού (σε ποιο στοιχείο της περικοπής) εστιάζει ο φακός του καλλιτέχνη και πώς απεικονίζονται  τα άλλα στοιχεία της περικοπής; Τι προβάλλει στο προσκήνιο και τι στο «υπόβαθρο»; Τι προσθέτει ο καλλιτέχνης στην περικοπή μέσω του έργου του και γιατί; Σημειώστε ότι στις Βίβλους του Μεσαίωνα οι σκηνές των περικοπών πρόβαλλαν η μία μετά την άλλη όπως στα Κόμικς. </w:t>
      </w:r>
    </w:p>
    <w:p w14:paraId="3CE6B2E4" w14:textId="77777777" w:rsidR="002D753B" w:rsidRPr="005D2482" w:rsidRDefault="002D753B" w:rsidP="000B65CA">
      <w:pPr>
        <w:pStyle w:val="a4"/>
        <w:spacing w:line="360" w:lineRule="auto"/>
        <w:rPr>
          <w:rFonts w:ascii="Times New Roman" w:hAnsi="Times New Roman"/>
          <w:b/>
          <w:sz w:val="24"/>
          <w:szCs w:val="24"/>
        </w:rPr>
      </w:pPr>
    </w:p>
    <w:p w14:paraId="7969B9FA" w14:textId="77777777" w:rsidR="0044384D" w:rsidRPr="005D2482" w:rsidRDefault="00933701" w:rsidP="000B65CA">
      <w:pPr>
        <w:pStyle w:val="a4"/>
        <w:autoSpaceDE w:val="0"/>
        <w:autoSpaceDN w:val="0"/>
        <w:adjustRightInd w:val="0"/>
        <w:spacing w:line="360" w:lineRule="auto"/>
        <w:ind w:left="1440"/>
        <w:rPr>
          <w:rFonts w:ascii="Times New Roman" w:hAnsi="Times New Roman"/>
          <w:color w:val="auto"/>
          <w:sz w:val="24"/>
          <w:szCs w:val="24"/>
        </w:rPr>
      </w:pPr>
      <w:r w:rsidRPr="00933701">
        <w:rPr>
          <w:rFonts w:ascii="Times New Roman" w:hAnsi="Times New Roman"/>
          <w:b/>
          <w:sz w:val="24"/>
          <w:szCs w:val="24"/>
        </w:rPr>
        <w:lastRenderedPageBreak/>
        <w:t>(δ)</w:t>
      </w:r>
      <w:r w:rsidR="0044384D" w:rsidRPr="005D2482">
        <w:rPr>
          <w:rFonts w:ascii="Times New Roman" w:hAnsi="Times New Roman"/>
          <w:sz w:val="24"/>
          <w:szCs w:val="24"/>
        </w:rPr>
        <w:t xml:space="preserve"> «Ενσωματώνομαι» και Εγώ στην Εικόνα με τους συμμετέχοντ</w:t>
      </w:r>
      <w:r w:rsidR="002D0AA9" w:rsidRPr="005D2482">
        <w:rPr>
          <w:rFonts w:ascii="Times New Roman" w:hAnsi="Times New Roman"/>
          <w:sz w:val="24"/>
          <w:szCs w:val="24"/>
        </w:rPr>
        <w:t xml:space="preserve">ες </w:t>
      </w:r>
      <w:proofErr w:type="spellStart"/>
      <w:r w:rsidR="002D0AA9" w:rsidRPr="005D2482">
        <w:rPr>
          <w:rFonts w:ascii="Times New Roman" w:hAnsi="Times New Roman"/>
          <w:sz w:val="24"/>
          <w:szCs w:val="24"/>
        </w:rPr>
        <w:t>συμΜαθητές</w:t>
      </w:r>
      <w:proofErr w:type="spellEnd"/>
      <w:r w:rsidR="002D0AA9" w:rsidRPr="005D2482">
        <w:rPr>
          <w:rFonts w:ascii="Times New Roman" w:hAnsi="Times New Roman"/>
          <w:sz w:val="24"/>
          <w:szCs w:val="24"/>
        </w:rPr>
        <w:t xml:space="preserve">. </w:t>
      </w:r>
      <w:r w:rsidR="000B65CA" w:rsidRPr="005D2482">
        <w:rPr>
          <w:rFonts w:ascii="Times New Roman" w:hAnsi="Times New Roman"/>
          <w:sz w:val="24"/>
          <w:szCs w:val="24"/>
        </w:rPr>
        <w:t xml:space="preserve">Και οι καλλιτέχνες του Μεσαίωνα ζωγράφιζαν είτε τους χορηγούς είτε τους εαυτούς με τον χαρακτήρα ενός δευτεραγωνιστή συνήθως. </w:t>
      </w:r>
      <w:r w:rsidR="002D0AA9" w:rsidRPr="005D2482">
        <w:rPr>
          <w:rFonts w:ascii="Times New Roman" w:hAnsi="Times New Roman"/>
          <w:sz w:val="24"/>
          <w:szCs w:val="24"/>
        </w:rPr>
        <w:t>Μπορούμε να οικει</w:t>
      </w:r>
      <w:r w:rsidR="0044384D" w:rsidRPr="005D2482">
        <w:rPr>
          <w:rFonts w:ascii="Times New Roman" w:hAnsi="Times New Roman"/>
          <w:sz w:val="24"/>
          <w:szCs w:val="24"/>
        </w:rPr>
        <w:t xml:space="preserve">οποιηθούμε  τις στάσεις του σώματος των φιγούρων του καλλιτέχνη, </w:t>
      </w:r>
      <w:r w:rsidR="002D0AA9" w:rsidRPr="005D2482">
        <w:rPr>
          <w:rFonts w:ascii="Times New Roman" w:hAnsi="Times New Roman"/>
          <w:sz w:val="24"/>
          <w:szCs w:val="24"/>
        </w:rPr>
        <w:t xml:space="preserve">και </w:t>
      </w:r>
      <w:r w:rsidR="0044384D" w:rsidRPr="005D2482">
        <w:rPr>
          <w:rFonts w:ascii="Times New Roman" w:hAnsi="Times New Roman"/>
          <w:sz w:val="24"/>
          <w:szCs w:val="24"/>
        </w:rPr>
        <w:t xml:space="preserve">να </w:t>
      </w:r>
      <w:proofErr w:type="spellStart"/>
      <w:r w:rsidR="0044384D" w:rsidRPr="005D2482">
        <w:rPr>
          <w:rFonts w:ascii="Times New Roman" w:hAnsi="Times New Roman"/>
          <w:sz w:val="24"/>
          <w:szCs w:val="24"/>
        </w:rPr>
        <w:t>συνΑισθανθούμε</w:t>
      </w:r>
      <w:proofErr w:type="spellEnd"/>
      <w:r w:rsidR="0044384D" w:rsidRPr="005D2482">
        <w:rPr>
          <w:rFonts w:ascii="Times New Roman" w:hAnsi="Times New Roman"/>
          <w:sz w:val="24"/>
          <w:szCs w:val="24"/>
        </w:rPr>
        <w:t xml:space="preserve"> τον κόσμο τους. Άλλη επιλογή είναι να ανακαλύψουμε τον δικό μας «χώρο» στον Πίνακα ή τη δική μας Οδό (που πρέπει να διανύσουμε για να ενσωματωθούμε στον Πίνακα) και ίσως να το «σημειώσουμε» με έναν μαρκαδόρο. Π.χ. Με ποιον ταυτίζεσαι στον Πίνακα του Μεγάλου </w:t>
      </w:r>
      <w:r w:rsidR="0044384D" w:rsidRPr="005D2482">
        <w:rPr>
          <w:rFonts w:ascii="Times New Roman" w:hAnsi="Times New Roman"/>
          <w:color w:val="auto"/>
          <w:sz w:val="24"/>
          <w:szCs w:val="24"/>
        </w:rPr>
        <w:t xml:space="preserve">Δείπνου; </w:t>
      </w:r>
      <w:r w:rsidR="0044384D" w:rsidRPr="002C3CC8">
        <w:rPr>
          <w:rStyle w:val="-"/>
          <w:rFonts w:ascii="Times New Roman" w:hAnsi="Times New Roman"/>
          <w:color w:val="auto"/>
          <w:sz w:val="24"/>
          <w:szCs w:val="24"/>
          <w:u w:val="none"/>
        </w:rPr>
        <w:t>https://www.willy-fries.ch/das-grosse-gastmahl/</w:t>
      </w:r>
      <w:r w:rsidR="0044384D" w:rsidRPr="005D2482">
        <w:rPr>
          <w:rFonts w:ascii="Times New Roman" w:hAnsi="Times New Roman"/>
          <w:color w:val="auto"/>
          <w:sz w:val="24"/>
          <w:szCs w:val="24"/>
        </w:rPr>
        <w:t xml:space="preserve"> </w:t>
      </w:r>
    </w:p>
    <w:p w14:paraId="6810B443" w14:textId="77777777" w:rsidR="007C5887" w:rsidRPr="005D2482" w:rsidRDefault="007C5887" w:rsidP="007C5887">
      <w:pPr>
        <w:pStyle w:val="a4"/>
        <w:ind w:left="780"/>
        <w:rPr>
          <w:rStyle w:val="2Char"/>
          <w:rFonts w:ascii="Times New Roman" w:eastAsiaTheme="minorHAnsi" w:hAnsi="Times New Roman" w:cs="Times New Roman"/>
          <w:sz w:val="24"/>
          <w:szCs w:val="24"/>
          <w:lang w:eastAsia="en-US"/>
        </w:rPr>
      </w:pPr>
    </w:p>
    <w:p w14:paraId="63E065B3" w14:textId="77777777" w:rsidR="007C5887" w:rsidRPr="005D2482" w:rsidRDefault="007C5887" w:rsidP="007C5887">
      <w:pPr>
        <w:pStyle w:val="a4"/>
        <w:ind w:left="780"/>
        <w:rPr>
          <w:rStyle w:val="2Char"/>
          <w:rFonts w:ascii="Times New Roman" w:eastAsiaTheme="minorHAnsi" w:hAnsi="Times New Roman" w:cs="Times New Roman"/>
          <w:sz w:val="24"/>
          <w:szCs w:val="24"/>
          <w:lang w:eastAsia="en-US"/>
        </w:rPr>
      </w:pPr>
    </w:p>
    <w:p w14:paraId="32AA6B6E" w14:textId="77777777" w:rsidR="00EC7CC2" w:rsidRPr="002E105B" w:rsidRDefault="00FA0030" w:rsidP="00473440">
      <w:pPr>
        <w:pStyle w:val="a4"/>
        <w:spacing w:line="360" w:lineRule="auto"/>
        <w:ind w:left="0"/>
        <w:outlineLvl w:val="0"/>
        <w:rPr>
          <w:rStyle w:val="2Char"/>
          <w:rFonts w:ascii="Times New Roman" w:eastAsiaTheme="minorHAnsi" w:hAnsi="Times New Roman" w:cs="Times New Roman"/>
          <w:color w:val="auto"/>
          <w:sz w:val="24"/>
          <w:szCs w:val="24"/>
        </w:rPr>
      </w:pPr>
      <w:r w:rsidRPr="002E105B">
        <w:rPr>
          <w:rStyle w:val="2Char"/>
          <w:rFonts w:ascii="Times New Roman" w:eastAsiaTheme="minorHAnsi" w:hAnsi="Times New Roman" w:cs="Times New Roman"/>
          <w:color w:val="auto"/>
          <w:sz w:val="24"/>
          <w:szCs w:val="24"/>
        </w:rPr>
        <w:t xml:space="preserve">Η απεικόνιση του Σπορέα με την Πλάτη στον Ήλιο από τον Βαν </w:t>
      </w:r>
      <w:proofErr w:type="spellStart"/>
      <w:r w:rsidRPr="002E105B">
        <w:rPr>
          <w:rStyle w:val="2Char"/>
          <w:rFonts w:ascii="Times New Roman" w:eastAsiaTheme="minorHAnsi" w:hAnsi="Times New Roman" w:cs="Times New Roman"/>
          <w:color w:val="auto"/>
          <w:sz w:val="24"/>
          <w:szCs w:val="24"/>
        </w:rPr>
        <w:t>Γκογκ</w:t>
      </w:r>
      <w:proofErr w:type="spellEnd"/>
      <w:r w:rsidR="00933701" w:rsidRPr="002E105B">
        <w:rPr>
          <w:rStyle w:val="a5"/>
          <w:rFonts w:ascii="Times New Roman" w:eastAsiaTheme="minorHAnsi" w:hAnsi="Times New Roman"/>
          <w:b/>
          <w:bCs/>
          <w:color w:val="auto"/>
          <w:sz w:val="24"/>
          <w:szCs w:val="24"/>
        </w:rPr>
        <w:footnoteReference w:id="243"/>
      </w:r>
      <w:r w:rsidR="00933701" w:rsidRPr="002E105B">
        <w:rPr>
          <w:rStyle w:val="2Char"/>
          <w:rFonts w:ascii="Times New Roman" w:eastAsiaTheme="minorHAnsi" w:hAnsi="Times New Roman" w:cs="Times New Roman"/>
          <w:color w:val="auto"/>
          <w:sz w:val="24"/>
          <w:szCs w:val="24"/>
        </w:rPr>
        <w:t xml:space="preserve"> </w:t>
      </w:r>
    </w:p>
    <w:p w14:paraId="4EE827E9" w14:textId="77777777" w:rsidR="007C2FF4" w:rsidRPr="002E105B" w:rsidRDefault="00CA7947" w:rsidP="00473440">
      <w:pPr>
        <w:pStyle w:val="a4"/>
        <w:spacing w:line="360" w:lineRule="auto"/>
        <w:ind w:left="0"/>
        <w:outlineLvl w:val="0"/>
        <w:rPr>
          <w:rFonts w:ascii="Times New Roman" w:hAnsi="Times New Roman"/>
          <w:b/>
          <w:bCs/>
          <w:color w:val="auto"/>
          <w:sz w:val="24"/>
          <w:szCs w:val="24"/>
        </w:rPr>
      </w:pPr>
      <w:r w:rsidRPr="002E105B">
        <w:rPr>
          <w:rStyle w:val="2Char"/>
          <w:rFonts w:ascii="Times New Roman" w:eastAsiaTheme="minorHAnsi" w:hAnsi="Times New Roman" w:cs="Times New Roman"/>
          <w:color w:val="auto"/>
          <w:sz w:val="24"/>
          <w:szCs w:val="24"/>
        </w:rPr>
        <w:t>Βλ</w:t>
      </w:r>
      <w:r w:rsidR="00FA0030" w:rsidRPr="002E105B">
        <w:rPr>
          <w:rStyle w:val="2Char"/>
          <w:rFonts w:ascii="Times New Roman" w:eastAsiaTheme="minorHAnsi" w:hAnsi="Times New Roman" w:cs="Times New Roman"/>
          <w:color w:val="auto"/>
          <w:sz w:val="24"/>
          <w:szCs w:val="24"/>
        </w:rPr>
        <w:t xml:space="preserve">. </w:t>
      </w:r>
      <w:hyperlink r:id="rId142" w:history="1">
        <w:r w:rsidR="007C2FF4" w:rsidRPr="002E105B">
          <w:rPr>
            <w:rStyle w:val="-"/>
            <w:rFonts w:ascii="Times New Roman" w:hAnsi="Times New Roman"/>
            <w:b/>
            <w:bCs/>
            <w:color w:val="auto"/>
            <w:sz w:val="24"/>
            <w:szCs w:val="24"/>
          </w:rPr>
          <w:t>http://www.enet.gr/?i=news.el.article&amp;id=126585</w:t>
        </w:r>
      </w:hyperlink>
      <w:r w:rsidR="007C2FF4" w:rsidRPr="002E105B">
        <w:rPr>
          <w:rFonts w:ascii="Times New Roman" w:hAnsi="Times New Roman"/>
          <w:b/>
          <w:bCs/>
          <w:color w:val="auto"/>
          <w:sz w:val="24"/>
          <w:szCs w:val="24"/>
        </w:rPr>
        <w:t xml:space="preserve"> </w:t>
      </w:r>
    </w:p>
    <w:p w14:paraId="3B500464" w14:textId="77777777" w:rsidR="00EC7CC2" w:rsidRPr="002E105B" w:rsidRDefault="00EC7CC2" w:rsidP="00CA7947">
      <w:pPr>
        <w:spacing w:line="360" w:lineRule="auto"/>
        <w:jc w:val="both"/>
        <w:rPr>
          <w:rFonts w:ascii="Times New Roman" w:hAnsi="Times New Roman" w:cs="Times New Roman"/>
          <w:b/>
          <w:bCs/>
          <w:sz w:val="16"/>
          <w:szCs w:val="16"/>
        </w:rPr>
      </w:pPr>
    </w:p>
    <w:p w14:paraId="07C535A4" w14:textId="77777777" w:rsidR="005346BA" w:rsidRPr="002E105B" w:rsidRDefault="007C2FF4">
      <w:pPr>
        <w:spacing w:after="0" w:line="360" w:lineRule="auto"/>
        <w:ind w:firstLine="284"/>
        <w:jc w:val="both"/>
        <w:rPr>
          <w:rFonts w:ascii="Times New Roman" w:hAnsi="Times New Roman" w:cs="Times New Roman"/>
          <w:sz w:val="24"/>
          <w:szCs w:val="24"/>
        </w:rPr>
      </w:pPr>
      <w:r w:rsidRPr="002E105B">
        <w:rPr>
          <w:rFonts w:ascii="Times New Roman" w:hAnsi="Times New Roman" w:cs="Times New Roman"/>
          <w:b/>
          <w:bCs/>
          <w:sz w:val="24"/>
          <w:szCs w:val="24"/>
        </w:rPr>
        <w:t xml:space="preserve">Ο </w:t>
      </w:r>
      <w:proofErr w:type="spellStart"/>
      <w:r w:rsidRPr="002E105B">
        <w:rPr>
          <w:rFonts w:ascii="Times New Roman" w:hAnsi="Times New Roman" w:cs="Times New Roman"/>
          <w:b/>
          <w:bCs/>
          <w:sz w:val="24"/>
          <w:szCs w:val="24"/>
        </w:rPr>
        <w:t>Βίνσεντ</w:t>
      </w:r>
      <w:proofErr w:type="spellEnd"/>
      <w:r w:rsidRPr="002E105B">
        <w:rPr>
          <w:rFonts w:ascii="Times New Roman" w:hAnsi="Times New Roman" w:cs="Times New Roman"/>
          <w:b/>
          <w:bCs/>
          <w:sz w:val="24"/>
          <w:szCs w:val="24"/>
        </w:rPr>
        <w:t xml:space="preserve"> </w:t>
      </w:r>
      <w:r w:rsidR="00424CA0" w:rsidRPr="002E105B">
        <w:rPr>
          <w:rFonts w:ascii="Times New Roman" w:hAnsi="Times New Roman" w:cs="Times New Roman"/>
          <w:b/>
          <w:bCs/>
          <w:sz w:val="24"/>
          <w:szCs w:val="24"/>
        </w:rPr>
        <w:t xml:space="preserve">Βαν </w:t>
      </w:r>
      <w:proofErr w:type="spellStart"/>
      <w:r w:rsidRPr="002E105B">
        <w:rPr>
          <w:rFonts w:ascii="Times New Roman" w:hAnsi="Times New Roman" w:cs="Times New Roman"/>
          <w:b/>
          <w:bCs/>
          <w:sz w:val="24"/>
          <w:szCs w:val="24"/>
        </w:rPr>
        <w:t>Γκογκ</w:t>
      </w:r>
      <w:proofErr w:type="spellEnd"/>
      <w:r w:rsidRPr="002E105B">
        <w:rPr>
          <w:rFonts w:ascii="Times New Roman" w:hAnsi="Times New Roman" w:cs="Times New Roman"/>
          <w:sz w:val="24"/>
          <w:szCs w:val="24"/>
        </w:rPr>
        <w:t xml:space="preserve"> (</w:t>
      </w:r>
      <w:proofErr w:type="spellStart"/>
      <w:r w:rsidR="00933701" w:rsidRPr="002E105B">
        <w:rPr>
          <w:rFonts w:ascii="Times New Roman" w:hAnsi="Times New Roman" w:cs="Times New Roman"/>
          <w:iCs/>
          <w:sz w:val="24"/>
          <w:szCs w:val="24"/>
        </w:rPr>
        <w:t>Vincent</w:t>
      </w:r>
      <w:proofErr w:type="spellEnd"/>
      <w:r w:rsidR="00933701" w:rsidRPr="002E105B">
        <w:rPr>
          <w:rFonts w:ascii="Times New Roman" w:hAnsi="Times New Roman" w:cs="Times New Roman"/>
          <w:iCs/>
          <w:sz w:val="24"/>
          <w:szCs w:val="24"/>
        </w:rPr>
        <w:t xml:space="preserve"> </w:t>
      </w:r>
      <w:proofErr w:type="spellStart"/>
      <w:r w:rsidR="00933701" w:rsidRPr="002E105B">
        <w:rPr>
          <w:rFonts w:ascii="Times New Roman" w:hAnsi="Times New Roman" w:cs="Times New Roman"/>
          <w:iCs/>
          <w:sz w:val="24"/>
          <w:szCs w:val="24"/>
        </w:rPr>
        <w:t>Willem</w:t>
      </w:r>
      <w:proofErr w:type="spellEnd"/>
      <w:r w:rsidR="00933701" w:rsidRPr="002E105B">
        <w:rPr>
          <w:rFonts w:ascii="Times New Roman" w:hAnsi="Times New Roman" w:cs="Times New Roman"/>
          <w:iCs/>
          <w:sz w:val="24"/>
          <w:szCs w:val="24"/>
        </w:rPr>
        <w:t xml:space="preserve"> </w:t>
      </w:r>
      <w:proofErr w:type="spellStart"/>
      <w:r w:rsidR="00933701" w:rsidRPr="002E105B">
        <w:rPr>
          <w:rFonts w:ascii="Times New Roman" w:hAnsi="Times New Roman" w:cs="Times New Roman"/>
          <w:iCs/>
          <w:sz w:val="24"/>
          <w:szCs w:val="24"/>
        </w:rPr>
        <w:t>van</w:t>
      </w:r>
      <w:proofErr w:type="spellEnd"/>
      <w:r w:rsidR="00933701" w:rsidRPr="002E105B">
        <w:rPr>
          <w:rFonts w:ascii="Times New Roman" w:hAnsi="Times New Roman" w:cs="Times New Roman"/>
          <w:iCs/>
          <w:sz w:val="24"/>
          <w:szCs w:val="24"/>
        </w:rPr>
        <w:t xml:space="preserve"> </w:t>
      </w:r>
      <w:proofErr w:type="spellStart"/>
      <w:r w:rsidR="00933701" w:rsidRPr="002E105B">
        <w:rPr>
          <w:rFonts w:ascii="Times New Roman" w:hAnsi="Times New Roman" w:cs="Times New Roman"/>
          <w:iCs/>
          <w:sz w:val="24"/>
          <w:szCs w:val="24"/>
        </w:rPr>
        <w:t>Gogh</w:t>
      </w:r>
      <w:proofErr w:type="spellEnd"/>
      <w:r w:rsidR="00106293" w:rsidRPr="002E105B">
        <w:rPr>
          <w:rFonts w:ascii="Times New Roman" w:hAnsi="Times New Roman" w:cs="Times New Roman"/>
          <w:sz w:val="24"/>
          <w:szCs w:val="24"/>
        </w:rPr>
        <w:t xml:space="preserve"> </w:t>
      </w:r>
      <w:r w:rsidRPr="002E105B">
        <w:rPr>
          <w:rStyle w:val="-"/>
          <w:rFonts w:ascii="Times New Roman" w:hAnsi="Times New Roman" w:cs="Times New Roman"/>
          <w:color w:val="auto"/>
          <w:sz w:val="24"/>
          <w:szCs w:val="24"/>
          <w:u w:val="none"/>
        </w:rPr>
        <w:t>1853</w:t>
      </w:r>
      <w:r w:rsidRPr="002E105B">
        <w:rPr>
          <w:rFonts w:ascii="Times New Roman" w:hAnsi="Times New Roman" w:cs="Times New Roman"/>
          <w:sz w:val="24"/>
          <w:szCs w:val="24"/>
        </w:rPr>
        <w:t xml:space="preserve"> –</w:t>
      </w:r>
      <w:r w:rsidRPr="002E105B">
        <w:rPr>
          <w:rStyle w:val="-"/>
          <w:rFonts w:ascii="Times New Roman" w:hAnsi="Times New Roman" w:cs="Times New Roman"/>
          <w:color w:val="auto"/>
          <w:sz w:val="24"/>
          <w:szCs w:val="24"/>
          <w:u w:val="none"/>
        </w:rPr>
        <w:t>1890</w:t>
      </w:r>
      <w:r w:rsidRPr="002E105B">
        <w:rPr>
          <w:rFonts w:ascii="Times New Roman" w:hAnsi="Times New Roman" w:cs="Times New Roman"/>
          <w:sz w:val="24"/>
          <w:szCs w:val="24"/>
        </w:rPr>
        <w:t xml:space="preserve">) γιος πάστορα, ο οποίος ήθελε να σπουδάσει θεολογία, πέρασε χρόνο απόλυτης ένδειας μαζί με ανθρακωρύχους, μαθητεύοντας με αυτόν τον παράδοξο τρόπο στον Χριστό. Πάντα ενδιαφερόταν για την «απόλυτη αλήθεια». Ποτέ δεν ζωγράφιζε «τη φύση» για ντεκόρ αλλά ως σύμβολο – μέσον </w:t>
      </w:r>
      <w:r w:rsidR="00933701" w:rsidRPr="002E105B">
        <w:rPr>
          <w:rFonts w:ascii="Times New Roman" w:hAnsi="Times New Roman" w:cs="Times New Roman"/>
          <w:b/>
          <w:sz w:val="24"/>
          <w:szCs w:val="24"/>
        </w:rPr>
        <w:t>ανα</w:t>
      </w:r>
      <w:r w:rsidRPr="002E105B">
        <w:rPr>
          <w:rFonts w:ascii="Times New Roman" w:hAnsi="Times New Roman" w:cs="Times New Roman"/>
          <w:sz w:val="24"/>
          <w:szCs w:val="24"/>
        </w:rPr>
        <w:t xml:space="preserve">κάλυψης του μυστηρίου. Σύνηθες σε αυτόν ήταν να αφήνει υπαινιγμούς. Ποτέ δεν ζωγραφίζει τον Κύριο, καθώς </w:t>
      </w:r>
      <w:r w:rsidR="002D0AA9" w:rsidRPr="002E105B">
        <w:rPr>
          <w:rFonts w:ascii="Times New Roman" w:hAnsi="Times New Roman" w:cs="Times New Roman"/>
          <w:sz w:val="24"/>
          <w:szCs w:val="24"/>
        </w:rPr>
        <w:t xml:space="preserve">μάλλον </w:t>
      </w:r>
      <w:r w:rsidRPr="002E105B">
        <w:rPr>
          <w:rFonts w:ascii="Times New Roman" w:hAnsi="Times New Roman" w:cs="Times New Roman"/>
          <w:sz w:val="24"/>
          <w:szCs w:val="24"/>
        </w:rPr>
        <w:t xml:space="preserve">τον ανακαλύπτει σε κάθε άνθρωπο. Πρόκειται για μια εναλλακτική εφαρμογή της </w:t>
      </w:r>
      <w:proofErr w:type="spellStart"/>
      <w:r w:rsidRPr="002E105B">
        <w:rPr>
          <w:rFonts w:ascii="Times New Roman" w:hAnsi="Times New Roman" w:cs="Times New Roman"/>
          <w:sz w:val="24"/>
          <w:szCs w:val="24"/>
        </w:rPr>
        <w:t>ανεικόνιστης</w:t>
      </w:r>
      <w:proofErr w:type="spellEnd"/>
      <w:r w:rsidRPr="002E105B">
        <w:rPr>
          <w:rFonts w:ascii="Times New Roman" w:hAnsi="Times New Roman" w:cs="Times New Roman"/>
          <w:sz w:val="24"/>
          <w:szCs w:val="24"/>
        </w:rPr>
        <w:t xml:space="preserve"> λατρείας που ισχύει μέχρι σήμερα στον Ιουδαϊσμό και το Ισλάμ.</w:t>
      </w:r>
    </w:p>
    <w:p w14:paraId="33A788BB" w14:textId="77777777" w:rsidR="005346BA" w:rsidRPr="002E105B" w:rsidRDefault="007C2FF4">
      <w:pPr>
        <w:spacing w:after="0" w:line="360" w:lineRule="auto"/>
        <w:ind w:firstLine="284"/>
        <w:jc w:val="both"/>
        <w:rPr>
          <w:rFonts w:ascii="Times New Roman" w:hAnsi="Times New Roman" w:cs="Times New Roman"/>
          <w:sz w:val="24"/>
          <w:szCs w:val="24"/>
        </w:rPr>
      </w:pPr>
      <w:r w:rsidRPr="002E105B">
        <w:rPr>
          <w:rFonts w:ascii="Times New Roman" w:hAnsi="Times New Roman" w:cs="Times New Roman"/>
          <w:sz w:val="24"/>
          <w:szCs w:val="24"/>
        </w:rPr>
        <w:t xml:space="preserve">Έναν χρόνο πριν το θάνατό του ο </w:t>
      </w:r>
      <w:r w:rsidR="00424CA0" w:rsidRPr="002E105B">
        <w:rPr>
          <w:rFonts w:ascii="Times New Roman" w:hAnsi="Times New Roman" w:cs="Times New Roman"/>
          <w:b/>
          <w:bCs/>
          <w:sz w:val="24"/>
          <w:szCs w:val="24"/>
        </w:rPr>
        <w:t xml:space="preserve">Βαν </w:t>
      </w:r>
      <w:proofErr w:type="spellStart"/>
      <w:r w:rsidRPr="002E105B">
        <w:rPr>
          <w:rFonts w:ascii="Times New Roman" w:hAnsi="Times New Roman" w:cs="Times New Roman"/>
          <w:b/>
          <w:bCs/>
          <w:sz w:val="24"/>
          <w:szCs w:val="24"/>
        </w:rPr>
        <w:t>Γκογκ</w:t>
      </w:r>
      <w:proofErr w:type="spellEnd"/>
      <w:r w:rsidRPr="002E105B">
        <w:rPr>
          <w:rFonts w:ascii="Times New Roman" w:hAnsi="Times New Roman" w:cs="Times New Roman"/>
          <w:sz w:val="24"/>
          <w:szCs w:val="24"/>
        </w:rPr>
        <w:t xml:space="preserve">, ευρισκόμενος στο </w:t>
      </w:r>
      <w:proofErr w:type="spellStart"/>
      <w:r w:rsidRPr="002E105B">
        <w:rPr>
          <w:rFonts w:ascii="Times New Roman" w:hAnsi="Times New Roman" w:cs="Times New Roman"/>
          <w:sz w:val="24"/>
          <w:szCs w:val="24"/>
        </w:rPr>
        <w:t>Άρλες</w:t>
      </w:r>
      <w:proofErr w:type="spellEnd"/>
      <w:r w:rsidRPr="002E105B">
        <w:rPr>
          <w:rFonts w:ascii="Times New Roman" w:hAnsi="Times New Roman" w:cs="Times New Roman"/>
          <w:sz w:val="24"/>
          <w:szCs w:val="24"/>
        </w:rPr>
        <w:t xml:space="preserve"> το 1888, ζωγραφίζει τον Σποριά με την πλάτη στον Ήλιο. Με το ίδιο Μοτίβο είχε ασχοληθεί ξανά και ξανά και μας έχει παραδώσει πλήθος εκδοχών που καλό θα ήταν κάποιος να συγκρίνει μέσω της παρατήρησης Ο σποριάς για τον Βαν </w:t>
      </w:r>
      <w:proofErr w:type="spellStart"/>
      <w:r w:rsidRPr="002E105B">
        <w:rPr>
          <w:rFonts w:ascii="Times New Roman" w:hAnsi="Times New Roman" w:cs="Times New Roman"/>
          <w:sz w:val="24"/>
          <w:szCs w:val="24"/>
        </w:rPr>
        <w:t>Γκογκ</w:t>
      </w:r>
      <w:proofErr w:type="spellEnd"/>
      <w:r w:rsidRPr="002E105B">
        <w:rPr>
          <w:rFonts w:ascii="Times New Roman" w:hAnsi="Times New Roman" w:cs="Times New Roman"/>
          <w:sz w:val="24"/>
          <w:szCs w:val="24"/>
        </w:rPr>
        <w:t xml:space="preserve"> «ενσαρκώνει τις λαχτάρες για εκείνο το Ατελείωτο», γράφει ο φίλος του </w:t>
      </w:r>
      <w:proofErr w:type="spellStart"/>
      <w:r w:rsidRPr="002E105B">
        <w:rPr>
          <w:rFonts w:ascii="Times New Roman" w:hAnsi="Times New Roman" w:cs="Times New Roman"/>
          <w:sz w:val="24"/>
          <w:szCs w:val="24"/>
        </w:rPr>
        <w:t>Μπέρνταρντ</w:t>
      </w:r>
      <w:proofErr w:type="spellEnd"/>
      <w:r w:rsidRPr="002E105B">
        <w:rPr>
          <w:rFonts w:ascii="Times New Roman" w:hAnsi="Times New Roman" w:cs="Times New Roman"/>
          <w:sz w:val="24"/>
          <w:szCs w:val="24"/>
        </w:rPr>
        <w:t>. Ο συγκεκριμένος πίνακας όμως είναι το τέλος και η κορύφωση. Γι</w:t>
      </w:r>
      <w:r w:rsidR="002C3CC8" w:rsidRPr="002E105B">
        <w:rPr>
          <w:rFonts w:ascii="Times New Roman" w:hAnsi="Times New Roman" w:cs="Times New Roman"/>
          <w:sz w:val="24"/>
          <w:szCs w:val="24"/>
        </w:rPr>
        <w:t>’</w:t>
      </w:r>
      <w:r w:rsidRPr="002E105B">
        <w:rPr>
          <w:rFonts w:ascii="Times New Roman" w:hAnsi="Times New Roman" w:cs="Times New Roman"/>
          <w:sz w:val="24"/>
          <w:szCs w:val="24"/>
        </w:rPr>
        <w:t xml:space="preserve"> αυτό και ο καλλιτέχνης τον υπογράφει ενώ δεν το συνήθιζε, πράγμα που σημαίνει ότι τον ικανοποίησε. Παρότι προβάλλει τον πρωταγωνιστή κοντά στον θεατή (μετωπικά), το πρόσωπό του δεν είναι σαφές. Ο ήλιος «μεταγγίζει» ενέργεια τόσο στο δέντρο όσο και στο μυστηριώδες </w:t>
      </w:r>
      <w:r w:rsidRPr="002E105B">
        <w:rPr>
          <w:rFonts w:ascii="Times New Roman" w:hAnsi="Times New Roman" w:cs="Times New Roman"/>
          <w:sz w:val="24"/>
          <w:szCs w:val="24"/>
        </w:rPr>
        <w:lastRenderedPageBreak/>
        <w:t>πρόσωπο που σκορπά άφθονα το σπόρο. Χρωματίζει ποικιλοτρόπως το έδαφος και δίνει στο σποριά την ελπίδα ότι ο «ιδρώτας» του θα βλαστήσει παρά την «κατάρα του Αδάμ». «Όποιος δεν πιστεύει στον Ήλιο, είναι άθεος»</w:t>
      </w:r>
      <w:r w:rsidRPr="002E105B">
        <w:rPr>
          <w:rStyle w:val="a5"/>
          <w:rFonts w:ascii="Times New Roman" w:hAnsi="Times New Roman" w:cs="Times New Roman"/>
          <w:sz w:val="24"/>
          <w:szCs w:val="24"/>
        </w:rPr>
        <w:footnoteReference w:id="244"/>
      </w:r>
      <w:r w:rsidRPr="002E105B">
        <w:rPr>
          <w:rFonts w:ascii="Times New Roman" w:hAnsi="Times New Roman" w:cs="Times New Roman"/>
          <w:sz w:val="24"/>
          <w:szCs w:val="24"/>
        </w:rPr>
        <w:t xml:space="preserve"> είχε πει ο Βαν </w:t>
      </w:r>
      <w:proofErr w:type="spellStart"/>
      <w:r w:rsidRPr="002E105B">
        <w:rPr>
          <w:rFonts w:ascii="Times New Roman" w:hAnsi="Times New Roman" w:cs="Times New Roman"/>
          <w:sz w:val="24"/>
          <w:szCs w:val="24"/>
        </w:rPr>
        <w:t>Γκογκ</w:t>
      </w:r>
      <w:proofErr w:type="spellEnd"/>
      <w:r w:rsidRPr="002E105B">
        <w:rPr>
          <w:rFonts w:ascii="Times New Roman" w:hAnsi="Times New Roman" w:cs="Times New Roman"/>
          <w:sz w:val="24"/>
          <w:szCs w:val="24"/>
        </w:rPr>
        <w:t xml:space="preserve">. Ίσως στον Σποριά έβλεπε και τον </w:t>
      </w:r>
      <w:r w:rsidR="002D0AA9" w:rsidRPr="002E105B">
        <w:rPr>
          <w:rFonts w:ascii="Times New Roman" w:hAnsi="Times New Roman" w:cs="Times New Roman"/>
          <w:sz w:val="24"/>
          <w:szCs w:val="24"/>
        </w:rPr>
        <w:t>Ήλιο της Δικαιοσύνης, τον Χριστό και τον ε</w:t>
      </w:r>
      <w:r w:rsidRPr="002E105B">
        <w:rPr>
          <w:rFonts w:ascii="Times New Roman" w:hAnsi="Times New Roman" w:cs="Times New Roman"/>
          <w:sz w:val="24"/>
          <w:szCs w:val="24"/>
        </w:rPr>
        <w:t xml:space="preserve">αυτό του. Μπορεί η σποριά τρεις φορές να απέτυχε για διάφορους λόγους και κάποιοι να θεώρησαν τον «Σποριά» παράφρονα /τρελό </w:t>
      </w:r>
      <w:proofErr w:type="spellStart"/>
      <w:r w:rsidRPr="002E105B">
        <w:rPr>
          <w:rFonts w:ascii="Times New Roman" w:hAnsi="Times New Roman" w:cs="Times New Roman"/>
          <w:sz w:val="24"/>
          <w:szCs w:val="24"/>
        </w:rPr>
        <w:t>Σαμαρίτη</w:t>
      </w:r>
      <w:proofErr w:type="spellEnd"/>
      <w:r w:rsidRPr="002E105B">
        <w:rPr>
          <w:rFonts w:ascii="Times New Roman" w:hAnsi="Times New Roman" w:cs="Times New Roman"/>
          <w:sz w:val="24"/>
          <w:szCs w:val="24"/>
        </w:rPr>
        <w:t>. Η τελευταία όμως «επιχείρηση» απέδωσε 100πλάσια καθώς ρίζωσε στη Γη και γονιμοποίησε πλούσιο καρπό («χρυσόμαλλο δέρας) που θερίστηκε το καλοκαίρι για να μεταδώσει μέσω του άρτου-ψωμιού Ζωή και Χαρά.</w:t>
      </w:r>
    </w:p>
    <w:p w14:paraId="3D353198" w14:textId="77777777" w:rsidR="005346BA" w:rsidRPr="002E105B" w:rsidRDefault="007C2FF4">
      <w:pPr>
        <w:spacing w:line="360" w:lineRule="auto"/>
        <w:ind w:firstLine="284"/>
        <w:jc w:val="both"/>
        <w:rPr>
          <w:rFonts w:ascii="Times New Roman" w:hAnsi="Times New Roman" w:cs="Times New Roman"/>
          <w:b/>
          <w:sz w:val="24"/>
          <w:szCs w:val="24"/>
          <w:lang w:bidi="he-IL"/>
        </w:rPr>
      </w:pPr>
      <w:r w:rsidRPr="002E105B">
        <w:rPr>
          <w:rFonts w:ascii="Times New Roman" w:hAnsi="Times New Roman" w:cs="Times New Roman"/>
          <w:sz w:val="24"/>
          <w:szCs w:val="24"/>
        </w:rPr>
        <w:t>Ο μαθητής μπορεί να ανακαλύψει ότι η επιμονή στην οποιαδήποτε σποριά τελικά θα στεφθεί με επιτυχία. Αρκεί επίσης να συνειδητοποιήσει τη δυναμική που κρύβει ο σπόρος, ο οποίος ενσωματώνει μέσα του το μέλλον ήδη από το παρελθόν. Φαινομενικά σαπίζει μέσα στο χώμα. Κι όμως!  Στους πρωτοετείς φοιτητές μου συνηθίζω να λέω ότι όλη η Θεολογία κρύβεται σε μια μικρή γλάστρα και την «κουλτούρα» - την καλλιέργεια – περιποίησή της. «Η Ομορφιά σώζει τον Κόσμο»!</w:t>
      </w:r>
    </w:p>
    <w:p w14:paraId="4A7B8C20" w14:textId="77777777" w:rsidR="003D4822" w:rsidRPr="00B11766" w:rsidRDefault="003D4822" w:rsidP="002E105B">
      <w:pPr>
        <w:jc w:val="both"/>
        <w:rPr>
          <w:rFonts w:ascii="Times New Roman" w:hAnsi="Times New Roman" w:cs="Times New Roman"/>
          <w:b/>
          <w:sz w:val="24"/>
          <w:szCs w:val="24"/>
          <w:lang w:bidi="he-IL"/>
        </w:rPr>
      </w:pPr>
    </w:p>
    <w:p w14:paraId="00BB7302" w14:textId="77777777" w:rsidR="00105C00" w:rsidRPr="00B11766" w:rsidRDefault="007C2FF4" w:rsidP="00105C00">
      <w:pPr>
        <w:jc w:val="center"/>
        <w:rPr>
          <w:rFonts w:ascii="Times New Roman" w:hAnsi="Times New Roman" w:cs="Times New Roman"/>
          <w:b/>
          <w:sz w:val="24"/>
          <w:szCs w:val="24"/>
        </w:rPr>
      </w:pPr>
      <w:r w:rsidRPr="005D2482">
        <w:rPr>
          <w:rFonts w:ascii="Times New Roman" w:hAnsi="Times New Roman" w:cs="Times New Roman"/>
          <w:b/>
          <w:sz w:val="24"/>
          <w:szCs w:val="24"/>
          <w:lang w:bidi="he-IL"/>
        </w:rPr>
        <w:t>ΕΝΑ</w:t>
      </w:r>
      <w:r w:rsidRPr="00B11766">
        <w:rPr>
          <w:rFonts w:ascii="Times New Roman" w:hAnsi="Times New Roman" w:cs="Times New Roman"/>
          <w:b/>
          <w:sz w:val="24"/>
          <w:szCs w:val="24"/>
          <w:lang w:bidi="he-IL"/>
        </w:rPr>
        <w:t xml:space="preserve"> </w:t>
      </w:r>
      <w:r w:rsidRPr="005D2482">
        <w:rPr>
          <w:rFonts w:ascii="Times New Roman" w:hAnsi="Times New Roman" w:cs="Times New Roman"/>
          <w:b/>
          <w:sz w:val="24"/>
          <w:szCs w:val="24"/>
          <w:lang w:bidi="he-IL"/>
        </w:rPr>
        <w:t>ΕΠΙΠΛΕΟΝ</w:t>
      </w:r>
      <w:r w:rsidRPr="00B11766">
        <w:rPr>
          <w:rFonts w:ascii="Times New Roman" w:hAnsi="Times New Roman" w:cs="Times New Roman"/>
          <w:b/>
          <w:sz w:val="24"/>
          <w:szCs w:val="24"/>
          <w:lang w:bidi="he-IL"/>
        </w:rPr>
        <w:t xml:space="preserve"> </w:t>
      </w:r>
      <w:r w:rsidRPr="005D2482">
        <w:rPr>
          <w:rFonts w:ascii="Times New Roman" w:hAnsi="Times New Roman" w:cs="Times New Roman"/>
          <w:b/>
          <w:sz w:val="24"/>
          <w:szCs w:val="24"/>
          <w:lang w:bidi="he-IL"/>
        </w:rPr>
        <w:t>ΠΑΡΑΔΕΙΓΜΑ</w:t>
      </w:r>
      <w:r w:rsidRPr="00B11766">
        <w:rPr>
          <w:rFonts w:ascii="Times New Roman" w:hAnsi="Times New Roman" w:cs="Times New Roman"/>
          <w:b/>
          <w:sz w:val="24"/>
          <w:szCs w:val="24"/>
          <w:lang w:bidi="he-IL"/>
        </w:rPr>
        <w:t>:</w:t>
      </w:r>
      <w:r w:rsidRPr="00B11766">
        <w:rPr>
          <w:rFonts w:ascii="Times New Roman" w:hAnsi="Times New Roman" w:cs="Times New Roman"/>
          <w:sz w:val="24"/>
          <w:szCs w:val="24"/>
          <w:lang w:bidi="he-IL"/>
        </w:rPr>
        <w:t xml:space="preserve"> </w:t>
      </w:r>
      <w:r w:rsidRPr="005D2482">
        <w:rPr>
          <w:rFonts w:ascii="Times New Roman" w:hAnsi="Times New Roman" w:cs="Times New Roman"/>
          <w:sz w:val="24"/>
          <w:szCs w:val="24"/>
          <w:lang w:bidi="he-IL"/>
        </w:rPr>
        <w:t>ΠΙΝΑΚΑΣ</w:t>
      </w:r>
      <w:r w:rsidRPr="00B11766">
        <w:rPr>
          <w:rFonts w:ascii="Times New Roman" w:hAnsi="Times New Roman" w:cs="Times New Roman"/>
          <w:sz w:val="24"/>
          <w:szCs w:val="24"/>
          <w:lang w:bidi="he-IL"/>
        </w:rPr>
        <w:t xml:space="preserve"> </w:t>
      </w:r>
      <w:r w:rsidR="00105C00" w:rsidRPr="002E105B">
        <w:rPr>
          <w:rFonts w:ascii="Times New Roman" w:hAnsi="Times New Roman" w:cs="Times New Roman"/>
          <w:b/>
          <w:sz w:val="24"/>
          <w:szCs w:val="24"/>
          <w:lang w:val="en-US"/>
        </w:rPr>
        <w:t>ANDRIAN</w:t>
      </w:r>
      <w:r w:rsidR="00105C00" w:rsidRPr="00B11766">
        <w:rPr>
          <w:rFonts w:ascii="Times New Roman" w:hAnsi="Times New Roman" w:cs="Times New Roman"/>
          <w:b/>
          <w:sz w:val="24"/>
          <w:szCs w:val="24"/>
        </w:rPr>
        <w:t xml:space="preserve"> </w:t>
      </w:r>
      <w:r w:rsidR="00105C00" w:rsidRPr="002E105B">
        <w:rPr>
          <w:rFonts w:ascii="Times New Roman" w:hAnsi="Times New Roman" w:cs="Times New Roman"/>
          <w:b/>
          <w:sz w:val="24"/>
          <w:szCs w:val="24"/>
          <w:lang w:val="en-US"/>
        </w:rPr>
        <w:t>VAN</w:t>
      </w:r>
      <w:r w:rsidR="00105C00" w:rsidRPr="00B11766">
        <w:rPr>
          <w:rFonts w:ascii="Times New Roman" w:hAnsi="Times New Roman" w:cs="Times New Roman"/>
          <w:b/>
          <w:sz w:val="24"/>
          <w:szCs w:val="24"/>
        </w:rPr>
        <w:t xml:space="preserve"> </w:t>
      </w:r>
      <w:r w:rsidR="00105C00" w:rsidRPr="002E105B">
        <w:rPr>
          <w:rFonts w:ascii="Times New Roman" w:hAnsi="Times New Roman" w:cs="Times New Roman"/>
          <w:b/>
          <w:sz w:val="24"/>
          <w:szCs w:val="24"/>
          <w:lang w:val="en-US"/>
        </w:rPr>
        <w:t>DER</w:t>
      </w:r>
      <w:r w:rsidR="00105C00" w:rsidRPr="00B11766">
        <w:rPr>
          <w:rFonts w:ascii="Times New Roman" w:hAnsi="Times New Roman" w:cs="Times New Roman"/>
          <w:b/>
          <w:sz w:val="24"/>
          <w:szCs w:val="24"/>
        </w:rPr>
        <w:t xml:space="preserve"> </w:t>
      </w:r>
      <w:r w:rsidR="00105C00" w:rsidRPr="002E105B">
        <w:rPr>
          <w:rFonts w:ascii="Times New Roman" w:hAnsi="Times New Roman" w:cs="Times New Roman"/>
          <w:b/>
          <w:sz w:val="24"/>
          <w:szCs w:val="24"/>
          <w:lang w:val="en-US"/>
        </w:rPr>
        <w:t>WAERFF</w:t>
      </w:r>
      <w:r w:rsidR="00105C00" w:rsidRPr="00B11766">
        <w:rPr>
          <w:rFonts w:ascii="Times New Roman" w:hAnsi="Times New Roman" w:cs="Times New Roman"/>
          <w:b/>
          <w:sz w:val="24"/>
          <w:szCs w:val="24"/>
        </w:rPr>
        <w:t xml:space="preserve"> </w:t>
      </w:r>
      <w:r w:rsidR="00105C00" w:rsidRPr="002E105B">
        <w:rPr>
          <w:rFonts w:ascii="Times New Roman" w:hAnsi="Times New Roman" w:cs="Times New Roman"/>
          <w:b/>
          <w:sz w:val="24"/>
          <w:szCs w:val="24"/>
          <w:lang w:val="en-US"/>
        </w:rPr>
        <w:t>Rotterdam</w:t>
      </w:r>
      <w:r w:rsidR="00105C00" w:rsidRPr="00B11766">
        <w:rPr>
          <w:rFonts w:ascii="Times New Roman" w:hAnsi="Times New Roman" w:cs="Times New Roman"/>
          <w:b/>
          <w:sz w:val="24"/>
          <w:szCs w:val="24"/>
        </w:rPr>
        <w:t xml:space="preserve"> </w:t>
      </w:r>
      <w:r w:rsidR="00105C00" w:rsidRPr="005D2482">
        <w:rPr>
          <w:rFonts w:ascii="Times New Roman" w:hAnsi="Times New Roman" w:cs="Times New Roman"/>
          <w:b/>
          <w:sz w:val="24"/>
          <w:szCs w:val="24"/>
          <w:lang w:val="en-US"/>
        </w:rPr>
        <w:t>Dusseldorf</w:t>
      </w:r>
      <w:r w:rsidR="00105C00" w:rsidRPr="00B11766">
        <w:rPr>
          <w:rFonts w:ascii="Times New Roman" w:hAnsi="Times New Roman" w:cs="Times New Roman"/>
          <w:b/>
          <w:sz w:val="24"/>
          <w:szCs w:val="24"/>
        </w:rPr>
        <w:t xml:space="preserve"> 1659-1722</w:t>
      </w:r>
      <w:r w:rsidR="00EC7CC2" w:rsidRPr="005D2482">
        <w:rPr>
          <w:rStyle w:val="a5"/>
          <w:rFonts w:ascii="Times New Roman" w:hAnsi="Times New Roman" w:cs="Times New Roman"/>
          <w:b/>
          <w:sz w:val="24"/>
          <w:szCs w:val="24"/>
        </w:rPr>
        <w:footnoteReference w:id="245"/>
      </w:r>
    </w:p>
    <w:p w14:paraId="1F55396A" w14:textId="77777777" w:rsidR="00510634" w:rsidRPr="00B11766" w:rsidRDefault="00510634" w:rsidP="00510634">
      <w:pPr>
        <w:jc w:val="both"/>
        <w:rPr>
          <w:rFonts w:ascii="Times New Roman" w:hAnsi="Times New Roman" w:cs="Times New Roman"/>
        </w:rPr>
      </w:pPr>
    </w:p>
    <w:p w14:paraId="23884F4B" w14:textId="77777777" w:rsidR="00510634" w:rsidRPr="005D2482" w:rsidRDefault="005346BA" w:rsidP="00EC7CC2">
      <w:pPr>
        <w:jc w:val="center"/>
        <w:rPr>
          <w:rFonts w:ascii="Times New Roman" w:hAnsi="Times New Roman" w:cs="Times New Roman"/>
        </w:rPr>
      </w:pPr>
      <w:r>
        <w:rPr>
          <w:rFonts w:ascii="Times New Roman" w:hAnsi="Times New Roman" w:cs="Times New Roman"/>
          <w:noProof/>
          <w:lang w:eastAsia="el-GR"/>
        </w:rPr>
        <w:drawing>
          <wp:inline distT="0" distB="0" distL="0" distR="0" wp14:anchorId="4F70D01E" wp14:editId="2CAAD674">
            <wp:extent cx="2384678" cy="2491105"/>
            <wp:effectExtent l="0" t="0" r="0" b="4445"/>
            <wp:docPr id="42" name="Εικόνα 10"/>
            <wp:cNvGraphicFramePr/>
            <a:graphic xmlns:a="http://schemas.openxmlformats.org/drawingml/2006/main">
              <a:graphicData uri="http://schemas.openxmlformats.org/drawingml/2006/picture">
                <pic:pic xmlns:pic="http://schemas.openxmlformats.org/drawingml/2006/picture">
                  <pic:nvPicPr>
                    <pic:cNvPr id="33795" name="Picture 2"/>
                    <pic:cNvPicPr>
                      <a:picLocks noChangeAspect="1" noChangeArrowheads="1"/>
                    </pic:cNvPicPr>
                  </pic:nvPicPr>
                  <pic:blipFill>
                    <a:blip r:embed="rId143" cstate="print"/>
                    <a:srcRect/>
                    <a:stretch>
                      <a:fillRect/>
                    </a:stretch>
                  </pic:blipFill>
                  <pic:spPr bwMode="auto">
                    <a:xfrm>
                      <a:off x="0" y="0"/>
                      <a:ext cx="2392863" cy="2499655"/>
                    </a:xfrm>
                    <a:prstGeom prst="rect">
                      <a:avLst/>
                    </a:prstGeom>
                    <a:noFill/>
                    <a:ln w="9525">
                      <a:noFill/>
                      <a:miter lim="800000"/>
                      <a:headEnd/>
                      <a:tailEnd/>
                    </a:ln>
                  </pic:spPr>
                </pic:pic>
              </a:graphicData>
            </a:graphic>
          </wp:inline>
        </w:drawing>
      </w:r>
    </w:p>
    <w:p w14:paraId="3F56BFC8" w14:textId="77777777" w:rsidR="00510634" w:rsidRPr="005D2482" w:rsidRDefault="00510634" w:rsidP="00AA323E">
      <w:pPr>
        <w:spacing w:line="240" w:lineRule="auto"/>
        <w:jc w:val="both"/>
        <w:rPr>
          <w:rFonts w:ascii="Times New Roman" w:hAnsi="Times New Roman" w:cs="Times New Roman"/>
        </w:rPr>
      </w:pPr>
    </w:p>
    <w:p w14:paraId="7E084171" w14:textId="77777777" w:rsidR="005346BA" w:rsidRDefault="00510634">
      <w:pPr>
        <w:spacing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Η </w:t>
      </w:r>
      <w:proofErr w:type="spellStart"/>
      <w:r w:rsidRPr="005D2482">
        <w:rPr>
          <w:rFonts w:ascii="Times New Roman" w:hAnsi="Times New Roman" w:cs="Times New Roman"/>
          <w:sz w:val="24"/>
          <w:szCs w:val="24"/>
        </w:rPr>
        <w:t>Σάρρα</w:t>
      </w:r>
      <w:proofErr w:type="spellEnd"/>
      <w:r w:rsidRPr="005D2482">
        <w:rPr>
          <w:rFonts w:ascii="Times New Roman" w:hAnsi="Times New Roman" w:cs="Times New Roman"/>
          <w:sz w:val="24"/>
          <w:szCs w:val="24"/>
        </w:rPr>
        <w:t xml:space="preserve"> «ελέγχει» τα δρώμενα από το παρασκήνιο, ακουμπισμένη σε ένα στύλο και με κρυφή ικανοποίηση αφού εκπληρώνεται η θέλησή της (</w:t>
      </w:r>
      <w:proofErr w:type="spellStart"/>
      <w:r w:rsidRPr="00723148">
        <w:rPr>
          <w:rFonts w:ascii="Times New Roman" w:hAnsi="Times New Roman" w:cs="Times New Roman"/>
          <w:i/>
          <w:sz w:val="24"/>
          <w:szCs w:val="24"/>
        </w:rPr>
        <w:t>Γέν</w:t>
      </w:r>
      <w:proofErr w:type="spellEnd"/>
      <w:r w:rsidRPr="005D2482">
        <w:rPr>
          <w:rFonts w:ascii="Times New Roman" w:hAnsi="Times New Roman" w:cs="Times New Roman"/>
          <w:sz w:val="24"/>
          <w:szCs w:val="24"/>
        </w:rPr>
        <w:t>. 21, 11). Τα παιδιά, όμως, χωρίζονται! Χαρακτηριστική η λαχτάρα του Ισμαήλ να ψάξει και να βρει τον αδελφό του αφού «σέρνεται» από τη μάνα του. Ο Ισαάκ στον ίδιο άξονα με τη δική του μητέρα κρατά τα ρούχα, έχει την εξασφάλιση του Αβραάμ, η οποία (εξασφάλιση) όμως στο επόμενο κεφ. θα αποδειχθεί ότι δεν είναι και τόσο βέβαιη. Η «γλώσσα» των χεριών του Αβραάμ είναι αμφίσημη. Η δεξιά μάλλον ευλογεί και η αριστερά κινείται όχι απωθητικά αλλά με φροντίδα. Η Άγαρ κουβαλά τις προμήθειες (τη «διατροφή του διαζυγίου»</w:t>
      </w:r>
      <w:r w:rsidR="0095033A" w:rsidRPr="005D2482">
        <w:rPr>
          <w:rFonts w:ascii="Times New Roman" w:hAnsi="Times New Roman" w:cs="Times New Roman"/>
          <w:sz w:val="24"/>
          <w:szCs w:val="24"/>
        </w:rPr>
        <w:t>)</w:t>
      </w:r>
      <w:r w:rsidRPr="005D2482">
        <w:rPr>
          <w:rFonts w:ascii="Times New Roman" w:hAnsi="Times New Roman" w:cs="Times New Roman"/>
          <w:sz w:val="24"/>
          <w:szCs w:val="24"/>
        </w:rPr>
        <w:t xml:space="preserve"> που διαρκούν όμως για λίγο.</w:t>
      </w:r>
      <w:r w:rsidR="007C2FF4" w:rsidRPr="005D2482">
        <w:rPr>
          <w:rFonts w:ascii="Times New Roman" w:hAnsi="Times New Roman" w:cs="Times New Roman"/>
          <w:sz w:val="24"/>
          <w:szCs w:val="24"/>
        </w:rPr>
        <w:t xml:space="preserve"> </w:t>
      </w:r>
      <w:r w:rsidRPr="005D2482">
        <w:rPr>
          <w:rFonts w:ascii="Times New Roman" w:hAnsi="Times New Roman" w:cs="Times New Roman"/>
          <w:sz w:val="24"/>
          <w:szCs w:val="24"/>
        </w:rPr>
        <w:t xml:space="preserve">Καταπληκτικός ο φωτισμός στα όμορφα νώτα της. Ο Θεός θα επιβλέψει στην Άγαρ και τον Ισμαήλ και δεν θα χαθούν. Γι’ αυτό και στον ουρανό πίσω από τα σύννεφα </w:t>
      </w:r>
      <w:r w:rsidR="00915625" w:rsidRPr="005D2482">
        <w:rPr>
          <w:rFonts w:ascii="Times New Roman" w:hAnsi="Times New Roman" w:cs="Times New Roman"/>
          <w:sz w:val="24"/>
          <w:szCs w:val="24"/>
        </w:rPr>
        <w:t>αχνοφέγγει</w:t>
      </w:r>
      <w:r w:rsidRPr="005D2482">
        <w:rPr>
          <w:rFonts w:ascii="Times New Roman" w:hAnsi="Times New Roman" w:cs="Times New Roman"/>
          <w:sz w:val="24"/>
          <w:szCs w:val="24"/>
        </w:rPr>
        <w:t xml:space="preserve"> το φως.</w:t>
      </w:r>
    </w:p>
    <w:p w14:paraId="1DC39639" w14:textId="77777777" w:rsidR="003476AC" w:rsidRPr="005D2482" w:rsidRDefault="00381278" w:rsidP="00473440">
      <w:pPr>
        <w:pStyle w:val="1"/>
        <w:spacing w:before="0" w:line="360" w:lineRule="auto"/>
        <w:rPr>
          <w:rFonts w:ascii="Times New Roman" w:hAnsi="Times New Roman" w:cs="Times New Roman"/>
          <w:color w:val="auto"/>
          <w:sz w:val="24"/>
          <w:szCs w:val="24"/>
        </w:rPr>
      </w:pPr>
      <w:r w:rsidRPr="005D2482">
        <w:rPr>
          <w:rFonts w:ascii="Times New Roman" w:hAnsi="Times New Roman" w:cs="Times New Roman"/>
          <w:color w:val="auto"/>
          <w:sz w:val="24"/>
          <w:szCs w:val="24"/>
        </w:rPr>
        <w:t>7.</w:t>
      </w:r>
      <w:r w:rsidR="003476AC" w:rsidRPr="005D2482">
        <w:rPr>
          <w:rFonts w:ascii="Times New Roman" w:hAnsi="Times New Roman" w:cs="Times New Roman"/>
          <w:color w:val="auto"/>
          <w:sz w:val="24"/>
          <w:szCs w:val="24"/>
        </w:rPr>
        <w:t xml:space="preserve">3. </w:t>
      </w:r>
      <w:r w:rsidR="008D5F6B" w:rsidRPr="005D2482">
        <w:rPr>
          <w:rFonts w:ascii="Times New Roman" w:hAnsi="Times New Roman" w:cs="Times New Roman"/>
          <w:color w:val="auto"/>
          <w:sz w:val="24"/>
          <w:szCs w:val="24"/>
        </w:rPr>
        <w:t>Πρακτικός οδηγός για τον τρό</w:t>
      </w:r>
      <w:r w:rsidRPr="005D2482">
        <w:rPr>
          <w:rFonts w:ascii="Times New Roman" w:hAnsi="Times New Roman" w:cs="Times New Roman"/>
          <w:color w:val="auto"/>
          <w:sz w:val="24"/>
          <w:szCs w:val="24"/>
        </w:rPr>
        <w:t xml:space="preserve">πο </w:t>
      </w:r>
      <w:r w:rsidR="008D5F6B" w:rsidRPr="005D2482">
        <w:rPr>
          <w:rFonts w:ascii="Times New Roman" w:hAnsi="Times New Roman" w:cs="Times New Roman"/>
          <w:color w:val="auto"/>
          <w:sz w:val="24"/>
          <w:szCs w:val="24"/>
        </w:rPr>
        <w:t>μετά</w:t>
      </w:r>
      <w:r w:rsidRPr="005D2482">
        <w:rPr>
          <w:rFonts w:ascii="Times New Roman" w:hAnsi="Times New Roman" w:cs="Times New Roman"/>
          <w:color w:val="auto"/>
          <w:sz w:val="24"/>
          <w:szCs w:val="24"/>
        </w:rPr>
        <w:t xml:space="preserve">ληψης των </w:t>
      </w:r>
      <w:r w:rsidR="008D5F6B" w:rsidRPr="005D2482">
        <w:rPr>
          <w:rFonts w:ascii="Times New Roman" w:hAnsi="Times New Roman" w:cs="Times New Roman"/>
          <w:color w:val="auto"/>
          <w:sz w:val="24"/>
          <w:szCs w:val="24"/>
        </w:rPr>
        <w:t>Γραφών και τη μετάδοση του μηνύ</w:t>
      </w:r>
      <w:r w:rsidRPr="005D2482">
        <w:rPr>
          <w:rFonts w:ascii="Times New Roman" w:hAnsi="Times New Roman" w:cs="Times New Roman"/>
          <w:color w:val="auto"/>
          <w:sz w:val="24"/>
          <w:szCs w:val="24"/>
        </w:rPr>
        <w:t>ματος</w:t>
      </w:r>
      <w:r w:rsidR="003476AC" w:rsidRPr="005D2482">
        <w:rPr>
          <w:rStyle w:val="a5"/>
          <w:rFonts w:ascii="Times New Roman" w:hAnsi="Times New Roman" w:cs="Times New Roman"/>
          <w:color w:val="auto"/>
          <w:sz w:val="24"/>
          <w:szCs w:val="24"/>
        </w:rPr>
        <w:footnoteReference w:id="246"/>
      </w:r>
    </w:p>
    <w:p w14:paraId="7366BA15" w14:textId="77777777" w:rsidR="005346BA" w:rsidRDefault="003476AC">
      <w:pPr>
        <w:spacing w:after="0" w:line="360" w:lineRule="auto"/>
        <w:ind w:right="-2" w:firstLine="284"/>
        <w:jc w:val="both"/>
        <w:rPr>
          <w:rFonts w:ascii="Times New Roman" w:hAnsi="Times New Roman" w:cs="Times New Roman"/>
          <w:b/>
          <w:sz w:val="24"/>
          <w:szCs w:val="24"/>
          <w:lang w:bidi="he-IL"/>
        </w:rPr>
      </w:pPr>
      <w:r w:rsidRPr="005D2482">
        <w:rPr>
          <w:rFonts w:ascii="Times New Roman" w:hAnsi="Times New Roman" w:cs="Times New Roman"/>
          <w:bCs/>
          <w:sz w:val="24"/>
          <w:szCs w:val="24"/>
          <w:lang w:bidi="he-IL"/>
        </w:rPr>
        <w:t xml:space="preserve">Παρακάτω σημειώνουμε πρακτικές συμβουλές για το πώς μπορεί μια βιβλική περικοπή να λειτουργήσει για έναν νέο άνθρωπο ως ένα ενδιαφέρον - αληθινό </w:t>
      </w:r>
      <w:proofErr w:type="spellStart"/>
      <w:r w:rsidRPr="005D2482">
        <w:rPr>
          <w:rFonts w:ascii="Times New Roman" w:hAnsi="Times New Roman" w:cs="Times New Roman"/>
          <w:bCs/>
          <w:sz w:val="24"/>
          <w:szCs w:val="24"/>
          <w:lang w:bidi="he-IL"/>
        </w:rPr>
        <w:t>ΕικονοΒιβλίο</w:t>
      </w:r>
      <w:proofErr w:type="spellEnd"/>
      <w:r w:rsidRPr="005D2482">
        <w:rPr>
          <w:rFonts w:ascii="Times New Roman" w:hAnsi="Times New Roman" w:cs="Times New Roman"/>
          <w:bCs/>
          <w:sz w:val="24"/>
          <w:szCs w:val="24"/>
          <w:lang w:bidi="he-IL"/>
        </w:rPr>
        <w:t xml:space="preserve"> (</w:t>
      </w:r>
      <w:proofErr w:type="spellStart"/>
      <w:r w:rsidRPr="005D2482">
        <w:rPr>
          <w:rFonts w:ascii="Times New Roman" w:hAnsi="Times New Roman" w:cs="Times New Roman"/>
          <w:bCs/>
          <w:sz w:val="24"/>
          <w:szCs w:val="24"/>
          <w:lang w:bidi="he-IL"/>
        </w:rPr>
        <w:t>facebook</w:t>
      </w:r>
      <w:proofErr w:type="spellEnd"/>
      <w:r w:rsidRPr="005D2482">
        <w:rPr>
          <w:rFonts w:ascii="Times New Roman" w:hAnsi="Times New Roman" w:cs="Times New Roman"/>
          <w:bCs/>
          <w:sz w:val="24"/>
          <w:szCs w:val="24"/>
          <w:lang w:bidi="he-IL"/>
        </w:rPr>
        <w:t xml:space="preserve">) χωρίς «ρετούς» για να συναρπάσει πρώτα απ’ όλους τον εαυτό. </w:t>
      </w:r>
      <w:proofErr w:type="spellStart"/>
      <w:r w:rsidRPr="005D2482">
        <w:rPr>
          <w:rFonts w:ascii="Times New Roman" w:hAnsi="Times New Roman" w:cs="Times New Roman"/>
          <w:bCs/>
          <w:sz w:val="24"/>
          <w:szCs w:val="24"/>
          <w:lang w:bidi="he-IL"/>
        </w:rPr>
        <w:t>Σημειωτέον</w:t>
      </w:r>
      <w:proofErr w:type="spellEnd"/>
      <w:r w:rsidRPr="005D2482">
        <w:rPr>
          <w:rFonts w:ascii="Times New Roman" w:hAnsi="Times New Roman" w:cs="Times New Roman"/>
          <w:bCs/>
          <w:sz w:val="24"/>
          <w:szCs w:val="24"/>
          <w:lang w:bidi="he-IL"/>
        </w:rPr>
        <w:t xml:space="preserve"> ότι έστω και μια χρονιά θα μπορούσε κάποιος να ασχοληθεί  </w:t>
      </w:r>
      <w:r w:rsidRPr="005D2482">
        <w:rPr>
          <w:rFonts w:ascii="Times New Roman" w:hAnsi="Times New Roman" w:cs="Times New Roman"/>
          <w:b/>
          <w:bCs/>
          <w:sz w:val="24"/>
          <w:szCs w:val="24"/>
          <w:lang w:bidi="he-IL"/>
        </w:rPr>
        <w:t>(α)</w:t>
      </w:r>
      <w:r w:rsidRPr="005D2482">
        <w:rPr>
          <w:rFonts w:ascii="Times New Roman" w:hAnsi="Times New Roman" w:cs="Times New Roman"/>
          <w:bCs/>
          <w:sz w:val="24"/>
          <w:szCs w:val="24"/>
          <w:lang w:bidi="he-IL"/>
        </w:rPr>
        <w:t xml:space="preserve"> με ένα από τα 27 βιβλία της </w:t>
      </w:r>
      <w:r w:rsidRPr="00F433BB">
        <w:rPr>
          <w:rFonts w:ascii="Times New Roman" w:hAnsi="Times New Roman" w:cs="Times New Roman"/>
          <w:bCs/>
          <w:i/>
          <w:sz w:val="24"/>
          <w:szCs w:val="24"/>
          <w:lang w:bidi="he-IL"/>
        </w:rPr>
        <w:t>Καινής Διαθήκης</w:t>
      </w:r>
      <w:r w:rsidRPr="005D2482">
        <w:rPr>
          <w:rFonts w:ascii="Times New Roman" w:hAnsi="Times New Roman" w:cs="Times New Roman"/>
          <w:bCs/>
          <w:sz w:val="24"/>
          <w:szCs w:val="24"/>
          <w:lang w:bidi="he-IL"/>
        </w:rPr>
        <w:t xml:space="preserve">. </w:t>
      </w:r>
      <w:r w:rsidRPr="005D2482">
        <w:rPr>
          <w:rFonts w:ascii="Times New Roman" w:hAnsi="Times New Roman" w:cs="Times New Roman"/>
          <w:b/>
          <w:bCs/>
          <w:sz w:val="24"/>
          <w:szCs w:val="24"/>
          <w:lang w:bidi="he-IL"/>
        </w:rPr>
        <w:t>(β)</w:t>
      </w:r>
      <w:r w:rsidRPr="005D2482">
        <w:rPr>
          <w:rFonts w:ascii="Times New Roman" w:hAnsi="Times New Roman" w:cs="Times New Roman"/>
          <w:bCs/>
          <w:sz w:val="24"/>
          <w:szCs w:val="24"/>
          <w:lang w:bidi="he-IL"/>
        </w:rPr>
        <w:t xml:space="preserve"> Σε προεφηβικές ηλικίες ιδιαίτερα ελκυστικά είναι τα γυναικεία και αντρικά μοντέλα της Βίβλου. Όπως ήδη αναφέρθηκε, σε σχέση με κάποιους μεταγενέστερους Βίους των Αγίων, έχουν το πλεονέκτημα ότι είναι «γήινα» και δεν ενεργούν ως υπεράνθρωποι. Βιώνουν συνεχόμενες πτώσεις (όπως ο Δαυίδ και ο Πέτρος) και αναστάσεις. </w:t>
      </w:r>
      <w:r w:rsidRPr="005D2482">
        <w:rPr>
          <w:rFonts w:ascii="Times New Roman" w:hAnsi="Times New Roman" w:cs="Times New Roman"/>
          <w:b/>
          <w:bCs/>
          <w:sz w:val="24"/>
          <w:szCs w:val="24"/>
          <w:lang w:bidi="he-IL"/>
        </w:rPr>
        <w:t>(γ)</w:t>
      </w:r>
      <w:r w:rsidRPr="005D2482">
        <w:rPr>
          <w:rFonts w:ascii="Times New Roman" w:hAnsi="Times New Roman" w:cs="Times New Roman"/>
          <w:bCs/>
          <w:sz w:val="24"/>
          <w:szCs w:val="24"/>
          <w:lang w:bidi="he-IL"/>
        </w:rPr>
        <w:t xml:space="preserve"> Άλλη επιλογή που έχει είναι κάθε έτος να αναδειχθεί και ένα μοτίβο ό</w:t>
      </w:r>
      <w:r w:rsidR="00437D6D" w:rsidRPr="005D2482">
        <w:rPr>
          <w:rFonts w:ascii="Times New Roman" w:hAnsi="Times New Roman" w:cs="Times New Roman"/>
          <w:bCs/>
          <w:sz w:val="24"/>
          <w:szCs w:val="24"/>
          <w:lang w:bidi="he-IL"/>
        </w:rPr>
        <w:t>πως της εξόδου, της διαθήκης (=</w:t>
      </w:r>
      <w:r w:rsidRPr="005D2482">
        <w:rPr>
          <w:rFonts w:ascii="Times New Roman" w:hAnsi="Times New Roman" w:cs="Times New Roman"/>
          <w:bCs/>
          <w:sz w:val="24"/>
          <w:szCs w:val="24"/>
          <w:lang w:bidi="he-IL"/>
        </w:rPr>
        <w:t xml:space="preserve">«συμβολαίου»), της εκλογής </w:t>
      </w:r>
      <w:proofErr w:type="spellStart"/>
      <w:r w:rsidRPr="005D2482">
        <w:rPr>
          <w:rFonts w:ascii="Times New Roman" w:hAnsi="Times New Roman" w:cs="Times New Roman"/>
          <w:bCs/>
          <w:sz w:val="24"/>
          <w:szCs w:val="24"/>
          <w:lang w:bidi="he-IL"/>
        </w:rPr>
        <w:t>κ.ο.κ.</w:t>
      </w:r>
      <w:proofErr w:type="spellEnd"/>
      <w:r w:rsidRPr="005D2482">
        <w:rPr>
          <w:rFonts w:ascii="Times New Roman" w:hAnsi="Times New Roman" w:cs="Times New Roman"/>
          <w:bCs/>
          <w:sz w:val="24"/>
          <w:szCs w:val="24"/>
          <w:lang w:bidi="he-IL"/>
        </w:rPr>
        <w:t xml:space="preserve"> που γοητεύουν («εξιτάρουν») πιο πολύ την εφηβική ηλικία, η οποία βιώνει παρόμοιες εμπειρίες</w:t>
      </w:r>
      <w:r w:rsidRPr="005D2482">
        <w:rPr>
          <w:rFonts w:ascii="Times New Roman" w:hAnsi="Times New Roman" w:cs="Times New Roman"/>
          <w:b/>
          <w:bCs/>
          <w:sz w:val="24"/>
          <w:szCs w:val="24"/>
          <w:lang w:bidi="he-IL"/>
        </w:rPr>
        <w:t xml:space="preserve">. </w:t>
      </w:r>
      <w:r w:rsidRPr="005D2482">
        <w:rPr>
          <w:rFonts w:ascii="Times New Roman" w:hAnsi="Times New Roman" w:cs="Times New Roman"/>
          <w:bCs/>
          <w:sz w:val="24"/>
          <w:szCs w:val="24"/>
          <w:lang w:bidi="he-IL"/>
        </w:rPr>
        <w:t xml:space="preserve">Σε κάθε περίπτωση </w:t>
      </w:r>
      <w:r w:rsidRPr="005D2482">
        <w:rPr>
          <w:rStyle w:val="auslegung"/>
          <w:rFonts w:ascii="Times New Roman" w:hAnsi="Times New Roman" w:cs="Times New Roman"/>
          <w:sz w:val="24"/>
          <w:szCs w:val="24"/>
        </w:rPr>
        <w:t xml:space="preserve">η θεματολογία θα πρέπει (α) να ανταποκρίνεται στην αντίληψη που διαμορφώνει για τον Θεό, τον άνθρωπο και τον κόσμο ο άνθρωπος διαχρονικά στη συγκεκριμένη ηλικία του (βάσει των δεδομένων της εξελικτικής ψυχολογίας) και (β) να απαντά σε προβλήματα της μετανεωτερικότητας, όπως αυτή βιώνεται συγκεκριμένα στον ελλαδικό χώρο. Ο στόχος για τον εμψυχωτή (όπως ονομάζεται πλέον ο δάσκαλος) είναι τελικά να κινητοποιήσει και το μυαλό και </w:t>
      </w:r>
      <w:r w:rsidRPr="005D2482">
        <w:rPr>
          <w:rStyle w:val="auslegung"/>
          <w:rFonts w:ascii="Times New Roman" w:hAnsi="Times New Roman" w:cs="Times New Roman"/>
          <w:sz w:val="24"/>
          <w:szCs w:val="24"/>
        </w:rPr>
        <w:lastRenderedPageBreak/>
        <w:t xml:space="preserve">την καρδιά και τα χέρια (= ενέργεια) του εφήβου </w:t>
      </w:r>
      <w:r w:rsidRPr="005D2482">
        <w:rPr>
          <w:rStyle w:val="auslegung"/>
          <w:rFonts w:ascii="Times New Roman" w:hAnsi="Times New Roman" w:cs="Times New Roman"/>
          <w:b/>
          <w:sz w:val="24"/>
          <w:szCs w:val="24"/>
        </w:rPr>
        <w:t xml:space="preserve">και </w:t>
      </w:r>
      <w:r w:rsidRPr="005D2482">
        <w:rPr>
          <w:rStyle w:val="auslegung"/>
          <w:rFonts w:ascii="Times New Roman" w:hAnsi="Times New Roman" w:cs="Times New Roman"/>
          <w:sz w:val="24"/>
          <w:szCs w:val="24"/>
        </w:rPr>
        <w:t xml:space="preserve">της </w:t>
      </w:r>
      <w:proofErr w:type="spellStart"/>
      <w:r w:rsidRPr="005D2482">
        <w:rPr>
          <w:rStyle w:val="auslegung"/>
          <w:rFonts w:ascii="Times New Roman" w:hAnsi="Times New Roman" w:cs="Times New Roman"/>
          <w:sz w:val="24"/>
          <w:szCs w:val="24"/>
        </w:rPr>
        <w:t>έφηβης</w:t>
      </w:r>
      <w:proofErr w:type="spellEnd"/>
      <w:r w:rsidRPr="005D2482">
        <w:rPr>
          <w:rStyle w:val="auslegung"/>
          <w:rFonts w:ascii="Times New Roman" w:hAnsi="Times New Roman" w:cs="Times New Roman"/>
          <w:sz w:val="24"/>
          <w:szCs w:val="24"/>
        </w:rPr>
        <w:t xml:space="preserve"> (η οποία εισέρχεται στο στάδιο ωρίμανσης νωρίτερα από το αρσενικό φύλο) και μάλιστα όχι ατομικά αλλά </w:t>
      </w:r>
      <w:proofErr w:type="spellStart"/>
      <w:r w:rsidRPr="005D2482">
        <w:rPr>
          <w:rStyle w:val="auslegung"/>
          <w:rFonts w:ascii="Times New Roman" w:hAnsi="Times New Roman" w:cs="Times New Roman"/>
          <w:sz w:val="24"/>
          <w:szCs w:val="24"/>
        </w:rPr>
        <w:t>ομαδοσυνεργητικά</w:t>
      </w:r>
      <w:proofErr w:type="spellEnd"/>
      <w:r w:rsidRPr="005D2482">
        <w:rPr>
          <w:rStyle w:val="auslegung"/>
          <w:rFonts w:ascii="Times New Roman" w:hAnsi="Times New Roman" w:cs="Times New Roman"/>
          <w:sz w:val="24"/>
          <w:szCs w:val="24"/>
        </w:rPr>
        <w:t>.</w:t>
      </w:r>
    </w:p>
    <w:p w14:paraId="46FDAC5E" w14:textId="77777777" w:rsidR="00764F4F" w:rsidRPr="005D2482" w:rsidRDefault="00764F4F" w:rsidP="003476AC">
      <w:pPr>
        <w:spacing w:after="0" w:line="360" w:lineRule="auto"/>
        <w:jc w:val="center"/>
        <w:rPr>
          <w:rFonts w:ascii="Times New Roman" w:hAnsi="Times New Roman" w:cs="Times New Roman"/>
          <w:sz w:val="24"/>
          <w:szCs w:val="24"/>
        </w:rPr>
      </w:pPr>
    </w:p>
    <w:p w14:paraId="0CCA6BFE" w14:textId="77777777" w:rsidR="003476AC" w:rsidRPr="005D2482" w:rsidRDefault="003476AC" w:rsidP="00473440">
      <w:pPr>
        <w:spacing w:after="0" w:line="360" w:lineRule="auto"/>
        <w:jc w:val="center"/>
        <w:outlineLvl w:val="0"/>
        <w:rPr>
          <w:rFonts w:ascii="Times New Roman" w:hAnsi="Times New Roman" w:cs="Times New Roman"/>
          <w:b/>
          <w:sz w:val="24"/>
          <w:szCs w:val="24"/>
        </w:rPr>
      </w:pPr>
      <w:r w:rsidRPr="005D2482">
        <w:rPr>
          <w:rFonts w:ascii="Times New Roman" w:hAnsi="Times New Roman" w:cs="Times New Roman"/>
          <w:b/>
          <w:sz w:val="24"/>
          <w:szCs w:val="24"/>
        </w:rPr>
        <w:t>ΤΟ ΚΕΙΜΕΝΟ ΩΣ ΑΦΗΓΗΜΑ</w:t>
      </w:r>
    </w:p>
    <w:p w14:paraId="4C9D9A95" w14:textId="77777777" w:rsidR="003476AC" w:rsidRPr="005D2482" w:rsidRDefault="003476AC" w:rsidP="00473440">
      <w:pPr>
        <w:spacing w:after="0" w:line="360" w:lineRule="auto"/>
        <w:jc w:val="both"/>
        <w:outlineLvl w:val="0"/>
        <w:rPr>
          <w:rFonts w:ascii="Times New Roman" w:hAnsi="Times New Roman" w:cs="Times New Roman"/>
          <w:b/>
          <w:sz w:val="24"/>
          <w:szCs w:val="24"/>
          <w:lang w:bidi="he-IL"/>
        </w:rPr>
      </w:pPr>
      <w:proofErr w:type="spellStart"/>
      <w:r w:rsidRPr="005D2482">
        <w:rPr>
          <w:rFonts w:ascii="Times New Roman" w:hAnsi="Times New Roman" w:cs="Times New Roman"/>
          <w:b/>
          <w:sz w:val="24"/>
          <w:szCs w:val="24"/>
          <w:lang w:val="en-US" w:bidi="he-IL"/>
        </w:rPr>
        <w:t>i</w:t>
      </w:r>
      <w:proofErr w:type="spellEnd"/>
      <w:r w:rsidRPr="005D2482">
        <w:rPr>
          <w:rFonts w:ascii="Times New Roman" w:hAnsi="Times New Roman" w:cs="Times New Roman"/>
          <w:b/>
          <w:sz w:val="24"/>
          <w:szCs w:val="24"/>
          <w:lang w:bidi="he-IL"/>
        </w:rPr>
        <w:t>. Προετοιμασία: «Ενεργητική ακρόαση» στο σπίτι μπροστά στον Η/Υ και καθ’ οδόν</w:t>
      </w:r>
    </w:p>
    <w:p w14:paraId="55401F84"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sz w:val="24"/>
          <w:szCs w:val="24"/>
          <w:lang w:bidi="he-IL"/>
        </w:rPr>
        <w:t>Α.</w:t>
      </w:r>
      <w:r w:rsidRPr="005D2482">
        <w:rPr>
          <w:rFonts w:ascii="Times New Roman" w:hAnsi="Times New Roman" w:cs="Times New Roman"/>
          <w:bCs/>
          <w:sz w:val="24"/>
          <w:szCs w:val="24"/>
          <w:lang w:bidi="he-IL"/>
        </w:rPr>
        <w:t xml:space="preserve"> Λαμβάνουμε το βιβλικό κείμενο που θα παρουσιάσουμε από τη βάση των πληροφοριών  της Αποστολικής Διακονίας (</w:t>
      </w:r>
      <w:r w:rsidRPr="00F433BB">
        <w:rPr>
          <w:rFonts w:ascii="Times New Roman" w:hAnsi="Times New Roman" w:cs="Times New Roman"/>
          <w:bCs/>
          <w:i/>
          <w:sz w:val="24"/>
          <w:szCs w:val="24"/>
          <w:lang w:bidi="he-IL"/>
        </w:rPr>
        <w:t>Παλαιά</w:t>
      </w:r>
      <w:r w:rsidRPr="005D2482">
        <w:rPr>
          <w:rFonts w:ascii="Times New Roman" w:hAnsi="Times New Roman" w:cs="Times New Roman"/>
          <w:bCs/>
          <w:sz w:val="24"/>
          <w:szCs w:val="24"/>
          <w:lang w:bidi="he-IL"/>
        </w:rPr>
        <w:t xml:space="preserve"> και </w:t>
      </w:r>
      <w:r w:rsidRPr="00F433BB">
        <w:rPr>
          <w:rFonts w:ascii="Times New Roman" w:hAnsi="Times New Roman" w:cs="Times New Roman"/>
          <w:bCs/>
          <w:i/>
          <w:sz w:val="24"/>
          <w:szCs w:val="24"/>
          <w:lang w:bidi="he-IL"/>
        </w:rPr>
        <w:t>Καινή Διαθήκη</w:t>
      </w:r>
      <w:r w:rsidRPr="005D2482">
        <w:rPr>
          <w:rFonts w:ascii="Times New Roman" w:hAnsi="Times New Roman" w:cs="Times New Roman"/>
          <w:bCs/>
          <w:sz w:val="24"/>
          <w:szCs w:val="24"/>
          <w:lang w:bidi="he-IL"/>
        </w:rPr>
        <w:t xml:space="preserve">) και δημιουργούμε ένα δικό μας αρχείο για επεξεργασία. Δεν περιοριζόμαστε μόνο σε μια συγκεκριμένη περικοπή, αλλά πάντα επιχειρούμε να διακρίνουμε εάν αυτή ξεκινά ήδη με το «προηγούμενο κεφάλαιο» και καταλήγει με το επόμενο. </w:t>
      </w:r>
    </w:p>
    <w:p w14:paraId="1805FF8B"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sz w:val="24"/>
          <w:szCs w:val="24"/>
        </w:rPr>
        <w:t xml:space="preserve">Δεν διαβάζουμε το κείμενο από το σχολικό εγχειρίδιο ή το </w:t>
      </w:r>
      <w:proofErr w:type="spellStart"/>
      <w:r w:rsidRPr="005D2482">
        <w:rPr>
          <w:rFonts w:ascii="Times New Roman" w:hAnsi="Times New Roman" w:cs="Times New Roman"/>
          <w:sz w:val="24"/>
          <w:szCs w:val="24"/>
        </w:rPr>
        <w:t>Εκλογάδιο</w:t>
      </w:r>
      <w:proofErr w:type="spellEnd"/>
      <w:r w:rsidRPr="005D2482">
        <w:rPr>
          <w:rFonts w:ascii="Times New Roman" w:hAnsi="Times New Roman" w:cs="Times New Roman"/>
          <w:sz w:val="24"/>
          <w:szCs w:val="24"/>
        </w:rPr>
        <w:t xml:space="preserve"> που χρησιμοποιείται στη Σύναξη παραθέτοντας </w:t>
      </w:r>
      <w:r w:rsidR="00915625" w:rsidRPr="005D2482">
        <w:rPr>
          <w:rFonts w:ascii="Times New Roman" w:hAnsi="Times New Roman" w:cs="Times New Roman"/>
          <w:sz w:val="24"/>
          <w:szCs w:val="24"/>
        </w:rPr>
        <w:t>συραμμένες</w:t>
      </w:r>
      <w:r w:rsidRPr="005D2482">
        <w:rPr>
          <w:rFonts w:ascii="Times New Roman" w:hAnsi="Times New Roman" w:cs="Times New Roman"/>
          <w:sz w:val="24"/>
          <w:szCs w:val="24"/>
        </w:rPr>
        <w:t xml:space="preserve"> τις «προβλεπόμενες» για λειτουργική χρήση περικοπές. Όπως επισημάναμε ήδη στο πρώτο βήμα προετοιμασίας, συμ</w:t>
      </w:r>
      <w:r w:rsidR="00933701" w:rsidRPr="00933701">
        <w:rPr>
          <w:rFonts w:ascii="Times New Roman" w:hAnsi="Times New Roman" w:cs="Times New Roman"/>
          <w:b/>
          <w:sz w:val="24"/>
          <w:szCs w:val="24"/>
        </w:rPr>
        <w:t xml:space="preserve">βουλευόμαστε </w:t>
      </w:r>
      <w:r w:rsidRPr="005D2482">
        <w:rPr>
          <w:rFonts w:ascii="Times New Roman" w:hAnsi="Times New Roman" w:cs="Times New Roman"/>
          <w:sz w:val="24"/>
          <w:szCs w:val="24"/>
        </w:rPr>
        <w:t>ολόκληρη τη συνάφεια του συγκεκριμένου βιβλίου, καθώς είναι «αιρετική» η τακτική να κατοχυρώνονται προσωπικές απόψεις, απομονώνοντας χωρία ή περικοπές από το οργανικό Σώμα της (Γραφής) η οποία συνιστά ένα ψηφιδωτό, ένα υφαντό (=</w:t>
      </w:r>
      <w:proofErr w:type="spellStart"/>
      <w:r w:rsidRPr="005D2482">
        <w:rPr>
          <w:rFonts w:ascii="Times New Roman" w:hAnsi="Times New Roman" w:cs="Times New Roman"/>
          <w:sz w:val="24"/>
          <w:szCs w:val="24"/>
        </w:rPr>
        <w:t>text</w:t>
      </w:r>
      <w:proofErr w:type="spellEnd"/>
      <w:r w:rsidRPr="005D2482">
        <w:rPr>
          <w:rFonts w:ascii="Times New Roman" w:hAnsi="Times New Roman" w:cs="Times New Roman"/>
          <w:sz w:val="24"/>
          <w:szCs w:val="24"/>
        </w:rPr>
        <w:t xml:space="preserve">). Ο εξηγητής δεν είναι δυνατόν να είναι ανατόμος ενός νεκρού πτώματος αλλά </w:t>
      </w:r>
      <w:r w:rsidR="00933701" w:rsidRPr="00933701">
        <w:rPr>
          <w:rFonts w:ascii="Times New Roman" w:hAnsi="Times New Roman" w:cs="Times New Roman"/>
          <w:sz w:val="24"/>
          <w:szCs w:val="24"/>
        </w:rPr>
        <w:t>ερμηνευτής</w:t>
      </w:r>
      <w:r w:rsidRPr="005D2482">
        <w:rPr>
          <w:rFonts w:ascii="Times New Roman" w:hAnsi="Times New Roman" w:cs="Times New Roman"/>
          <w:sz w:val="24"/>
          <w:szCs w:val="24"/>
        </w:rPr>
        <w:t xml:space="preserve"> μιας παρτιτούρας όπου οι φθόγγοι δεν έχουν αυτοδύναμη αξία (όπως στην ευρωπαϊκή μουσική) αλλά σχετική με ό,τι προηγείται. Γι’ αυτό ποτέ δεν περιοριζόμαστε μόνον στην προβλεπόμενη «ύλη», αλλά επιπλέον αναγι</w:t>
      </w:r>
      <w:r w:rsidR="00933701" w:rsidRPr="00933701">
        <w:rPr>
          <w:rFonts w:ascii="Times New Roman" w:hAnsi="Times New Roman" w:cs="Times New Roman"/>
          <w:b/>
          <w:sz w:val="24"/>
          <w:szCs w:val="24"/>
        </w:rPr>
        <w:t>γνώσκουμε</w:t>
      </w:r>
      <w:r w:rsidRPr="005D2482">
        <w:rPr>
          <w:rFonts w:ascii="Times New Roman" w:hAnsi="Times New Roman" w:cs="Times New Roman"/>
          <w:sz w:val="24"/>
          <w:szCs w:val="24"/>
        </w:rPr>
        <w:t xml:space="preserve"> τη συνάφεια, την περικοπή δηλ. που προηγείται και αυτή που έπεται, καθώς η οριοθέτηση των κεφαλαίων όπως και η διαίρεση σε στίχους δεν προέρχονται από την πέννα του συγγραφέα. Είναι στοιχεία εντελώς συμβατικά και κάποτε λανθασμένα. Έτσι π.χ. στον Ματθαίο έχει χωριστεί η προφητεία περί θέας της Βασιλείας από το γεγονός της Μεταμορφώσεως (κεφ. 17). Πολλές φορές η περικοπή της Κ.Δ. «ζωγραφίζεται» πάνω στον καμβά μιας αντίστοιχης της Π.Δ., την οποία (Π.Δ.) γνώριζαν από στήθους (= καρδιάς, </w:t>
      </w:r>
      <w:r w:rsidRPr="005D2482">
        <w:rPr>
          <w:rFonts w:ascii="Times New Roman" w:hAnsi="Times New Roman" w:cs="Times New Roman"/>
          <w:sz w:val="24"/>
          <w:szCs w:val="24"/>
          <w:lang w:val="en-US"/>
        </w:rPr>
        <w:t>by</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heart</w:t>
      </w:r>
      <w:r w:rsidRPr="005D2482">
        <w:rPr>
          <w:rFonts w:ascii="Times New Roman" w:hAnsi="Times New Roman" w:cs="Times New Roman"/>
          <w:sz w:val="24"/>
          <w:szCs w:val="24"/>
        </w:rPr>
        <w:t xml:space="preserve">) οι πρώτοι ακροατές, καθώς η Εκκλησία έζησε χωρίς την Κ.Δ. Ποτέ όμως δεν λειτούργησε χωρίς την Ευχαριστία και την </w:t>
      </w:r>
      <w:r w:rsidRPr="00F433BB">
        <w:rPr>
          <w:rFonts w:ascii="Times New Roman" w:hAnsi="Times New Roman" w:cs="Times New Roman"/>
          <w:i/>
          <w:sz w:val="24"/>
          <w:szCs w:val="24"/>
        </w:rPr>
        <w:t>Παλαιά</w:t>
      </w:r>
      <w:r w:rsidRPr="005D2482">
        <w:rPr>
          <w:rFonts w:ascii="Times New Roman" w:hAnsi="Times New Roman" w:cs="Times New Roman"/>
          <w:sz w:val="24"/>
          <w:szCs w:val="24"/>
        </w:rPr>
        <w:t xml:space="preserve"> (ή μάλλον Πρώτη) Διαθήκη. Συνεπώς</w:t>
      </w:r>
      <w:r w:rsidR="007B4C1F" w:rsidRPr="005D2482">
        <w:rPr>
          <w:rFonts w:ascii="Times New Roman" w:hAnsi="Times New Roman" w:cs="Times New Roman"/>
          <w:sz w:val="24"/>
          <w:szCs w:val="24"/>
        </w:rPr>
        <w:t>,</w:t>
      </w:r>
      <w:r w:rsidRPr="005D2482">
        <w:rPr>
          <w:rFonts w:ascii="Times New Roman" w:hAnsi="Times New Roman" w:cs="Times New Roman"/>
          <w:sz w:val="24"/>
          <w:szCs w:val="24"/>
        </w:rPr>
        <w:t xml:space="preserve"> η χρήση ολόκληρης της </w:t>
      </w:r>
      <w:r w:rsidR="00933701" w:rsidRPr="00933701">
        <w:rPr>
          <w:rFonts w:ascii="Times New Roman" w:hAnsi="Times New Roman" w:cs="Times New Roman"/>
          <w:sz w:val="24"/>
          <w:szCs w:val="24"/>
        </w:rPr>
        <w:t xml:space="preserve">Βίβλου </w:t>
      </w:r>
      <w:r w:rsidRPr="005D2482">
        <w:rPr>
          <w:rFonts w:ascii="Times New Roman" w:hAnsi="Times New Roman" w:cs="Times New Roman"/>
          <w:sz w:val="24"/>
          <w:szCs w:val="24"/>
        </w:rPr>
        <w:t xml:space="preserve">μάς παρέχει τη δυνατότητα, εάν διαθέτει </w:t>
      </w:r>
      <w:r w:rsidR="00933701" w:rsidRPr="00933701">
        <w:rPr>
          <w:rFonts w:ascii="Times New Roman" w:hAnsi="Times New Roman" w:cs="Times New Roman"/>
          <w:caps/>
          <w:sz w:val="24"/>
          <w:szCs w:val="24"/>
        </w:rPr>
        <w:t>π</w:t>
      </w:r>
      <w:r w:rsidR="00933701" w:rsidRPr="00933701">
        <w:rPr>
          <w:rFonts w:ascii="Times New Roman" w:hAnsi="Times New Roman" w:cs="Times New Roman"/>
          <w:sz w:val="24"/>
          <w:szCs w:val="24"/>
        </w:rPr>
        <w:t>αράλληλα,</w:t>
      </w:r>
      <w:r w:rsidRPr="005D2482">
        <w:rPr>
          <w:rFonts w:ascii="Times New Roman" w:hAnsi="Times New Roman" w:cs="Times New Roman"/>
          <w:sz w:val="24"/>
          <w:szCs w:val="24"/>
        </w:rPr>
        <w:t xml:space="preserve"> να συγκρίνουμε για παράδειγμα την Ανάσταση του Λαζάρου από τον Ιησού (</w:t>
      </w:r>
      <w:r w:rsidRPr="00723148">
        <w:rPr>
          <w:rFonts w:ascii="Times New Roman" w:hAnsi="Times New Roman" w:cs="Times New Roman"/>
          <w:i/>
          <w:sz w:val="24"/>
          <w:szCs w:val="24"/>
        </w:rPr>
        <w:t>Ιω</w:t>
      </w:r>
      <w:r w:rsidRPr="005D2482">
        <w:rPr>
          <w:rFonts w:ascii="Times New Roman" w:hAnsi="Times New Roman" w:cs="Times New Roman"/>
          <w:sz w:val="24"/>
          <w:szCs w:val="24"/>
        </w:rPr>
        <w:t xml:space="preserve">. 11) με αναστάσεις που πραγματοποίησαν οι προφήτες Ηλίας και Ελισσαίος στα βιβλία των </w:t>
      </w:r>
      <w:r w:rsidR="00933701" w:rsidRPr="00933701">
        <w:rPr>
          <w:rFonts w:ascii="Times New Roman" w:hAnsi="Times New Roman" w:cs="Times New Roman"/>
          <w:sz w:val="24"/>
          <w:szCs w:val="24"/>
        </w:rPr>
        <w:t>Βασιλειών</w:t>
      </w:r>
      <w:r w:rsidRPr="005D2482">
        <w:rPr>
          <w:rFonts w:ascii="Times New Roman" w:hAnsi="Times New Roman" w:cs="Times New Roman"/>
          <w:sz w:val="24"/>
          <w:szCs w:val="24"/>
        </w:rPr>
        <w:t xml:space="preserve">. Έτσι συνειδητοποιούμε την ειδοποιό διαφορά </w:t>
      </w:r>
      <w:r w:rsidRPr="005D2482">
        <w:rPr>
          <w:rFonts w:ascii="Times New Roman" w:hAnsi="Times New Roman" w:cs="Times New Roman"/>
          <w:sz w:val="24"/>
          <w:szCs w:val="24"/>
        </w:rPr>
        <w:lastRenderedPageBreak/>
        <w:t xml:space="preserve">του </w:t>
      </w:r>
      <w:proofErr w:type="spellStart"/>
      <w:r w:rsidRPr="005D2482">
        <w:rPr>
          <w:rFonts w:ascii="Times New Roman" w:hAnsi="Times New Roman" w:cs="Times New Roman"/>
          <w:sz w:val="24"/>
          <w:szCs w:val="24"/>
        </w:rPr>
        <w:t>θεανδρικού</w:t>
      </w:r>
      <w:proofErr w:type="spellEnd"/>
      <w:r w:rsidRPr="005D2482">
        <w:rPr>
          <w:rFonts w:ascii="Times New Roman" w:hAnsi="Times New Roman" w:cs="Times New Roman"/>
          <w:sz w:val="24"/>
          <w:szCs w:val="24"/>
        </w:rPr>
        <w:t xml:space="preserve"> Προσώπου από τους Προφήτες, τους μύστες ή τους θείους άνδρες με τους οποίους και σήμερα παραλληλίζεται.</w:t>
      </w:r>
    </w:p>
    <w:p w14:paraId="39294340"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sz w:val="24"/>
          <w:szCs w:val="24"/>
          <w:lang w:bidi="he-IL"/>
        </w:rPr>
        <w:t>Β.</w:t>
      </w:r>
      <w:r w:rsidRPr="005D2482">
        <w:rPr>
          <w:rFonts w:ascii="Times New Roman" w:hAnsi="Times New Roman" w:cs="Times New Roman"/>
          <w:bCs/>
          <w:sz w:val="24"/>
          <w:szCs w:val="24"/>
          <w:lang w:bidi="he-IL"/>
        </w:rPr>
        <w:t xml:space="preserve"> </w:t>
      </w:r>
      <w:r w:rsidRPr="005D2482">
        <w:rPr>
          <w:rFonts w:ascii="Times New Roman" w:hAnsi="Times New Roman" w:cs="Times New Roman"/>
          <w:bCs/>
          <w:caps/>
          <w:sz w:val="24"/>
          <w:szCs w:val="24"/>
          <w:lang w:bidi="he-IL"/>
        </w:rPr>
        <w:t>η</w:t>
      </w:r>
      <w:r w:rsidRPr="005D2482">
        <w:rPr>
          <w:rFonts w:ascii="Times New Roman" w:hAnsi="Times New Roman" w:cs="Times New Roman"/>
          <w:bCs/>
          <w:sz w:val="24"/>
          <w:szCs w:val="24"/>
          <w:lang w:bidi="he-IL"/>
        </w:rPr>
        <w:t xml:space="preserve"> πρώτη πράξη για να κτίσουμε κάτι καινούργιο – όμορφο είναι η «αποδόμηση». Έτσι διαγράφουμε </w:t>
      </w:r>
      <w:r w:rsidRPr="005D2482">
        <w:rPr>
          <w:rFonts w:ascii="Times New Roman" w:hAnsi="Times New Roman" w:cs="Times New Roman"/>
          <w:b/>
          <w:bCs/>
          <w:sz w:val="24"/>
          <w:szCs w:val="24"/>
          <w:lang w:bidi="he-IL"/>
        </w:rPr>
        <w:t>α)</w:t>
      </w:r>
      <w:r w:rsidRPr="005D2482">
        <w:rPr>
          <w:rFonts w:ascii="Times New Roman" w:hAnsi="Times New Roman" w:cs="Times New Roman"/>
          <w:bCs/>
          <w:sz w:val="24"/>
          <w:szCs w:val="24"/>
          <w:lang w:bidi="he-IL"/>
        </w:rPr>
        <w:t xml:space="preserve"> την αρίθμηση των κεφαλαίων και των στίχων και </w:t>
      </w:r>
      <w:r w:rsidRPr="005D2482">
        <w:rPr>
          <w:rFonts w:ascii="Times New Roman" w:hAnsi="Times New Roman" w:cs="Times New Roman"/>
          <w:b/>
          <w:bCs/>
          <w:sz w:val="24"/>
          <w:szCs w:val="24"/>
          <w:lang w:bidi="he-IL"/>
        </w:rPr>
        <w:t xml:space="preserve">β) </w:t>
      </w:r>
      <w:r w:rsidRPr="005D2482">
        <w:rPr>
          <w:rFonts w:ascii="Times New Roman" w:hAnsi="Times New Roman" w:cs="Times New Roman"/>
          <w:bCs/>
          <w:sz w:val="24"/>
          <w:szCs w:val="24"/>
          <w:lang w:bidi="he-IL"/>
        </w:rPr>
        <w:t>τους τίτλους. Όλα αυτά τοποθετήθηκαν εκ των υστέρων «πριν από εμάς για εμάς»</w:t>
      </w:r>
      <w:r w:rsidRPr="005D2482">
        <w:rPr>
          <w:rStyle w:val="a5"/>
          <w:rFonts w:ascii="Times New Roman" w:eastAsiaTheme="majorEastAsia" w:hAnsi="Times New Roman" w:cs="Times New Roman"/>
          <w:bCs/>
          <w:sz w:val="24"/>
          <w:szCs w:val="24"/>
          <w:lang w:bidi="he-IL"/>
        </w:rPr>
        <w:footnoteReference w:id="247"/>
      </w:r>
      <w:r w:rsidRPr="005D2482">
        <w:rPr>
          <w:rFonts w:ascii="Times New Roman" w:hAnsi="Times New Roman" w:cs="Times New Roman"/>
          <w:bCs/>
          <w:sz w:val="24"/>
          <w:szCs w:val="24"/>
          <w:lang w:bidi="he-IL"/>
        </w:rPr>
        <w:t xml:space="preserve">. Μετατρέπουμε τη μάζα του κειμένου σε </w:t>
      </w:r>
      <w:r w:rsidRPr="005D2482">
        <w:rPr>
          <w:rFonts w:ascii="Times New Roman" w:hAnsi="Times New Roman" w:cs="Times New Roman"/>
          <w:b/>
          <w:bCs/>
          <w:sz w:val="24"/>
          <w:szCs w:val="24"/>
          <w:lang w:bidi="he-IL"/>
        </w:rPr>
        <w:t xml:space="preserve">ποίημα (όπως περίπου άλλωστε σήμερα είναι και τα </w:t>
      </w:r>
      <w:r w:rsidRPr="005D2482">
        <w:rPr>
          <w:rFonts w:ascii="Times New Roman" w:hAnsi="Times New Roman" w:cs="Times New Roman"/>
          <w:b/>
          <w:bCs/>
          <w:sz w:val="24"/>
          <w:szCs w:val="24"/>
          <w:lang w:val="en-US" w:bidi="he-IL"/>
        </w:rPr>
        <w:t>SMS</w:t>
      </w:r>
      <w:r w:rsidRPr="005D2482">
        <w:rPr>
          <w:rFonts w:ascii="Times New Roman" w:hAnsi="Times New Roman" w:cs="Times New Roman"/>
          <w:b/>
          <w:bCs/>
          <w:sz w:val="24"/>
          <w:szCs w:val="24"/>
          <w:lang w:bidi="he-IL"/>
        </w:rPr>
        <w:t xml:space="preserve">) </w:t>
      </w:r>
      <w:r w:rsidRPr="005D2482">
        <w:rPr>
          <w:rFonts w:ascii="Times New Roman" w:hAnsi="Times New Roman" w:cs="Times New Roman"/>
          <w:bCs/>
          <w:sz w:val="24"/>
          <w:szCs w:val="24"/>
          <w:lang w:bidi="he-IL"/>
        </w:rPr>
        <w:t xml:space="preserve">προκειμένου αυτό (το προ-κείμενο) να αναπνεύσει και να μας συν-ομιλήσει: </w:t>
      </w:r>
    </w:p>
    <w:p w14:paraId="7F05BA39" w14:textId="77777777" w:rsidR="005346BA" w:rsidRDefault="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Cs/>
          <w:sz w:val="24"/>
          <w:szCs w:val="24"/>
          <w:lang w:bidi="he-IL"/>
        </w:rPr>
        <w:t xml:space="preserve">Το καταγράφουμε αφήνοντας αριστερά και δεξιά κενά για να τοποθετήσουμε «σημεία </w:t>
      </w:r>
      <w:proofErr w:type="spellStart"/>
      <w:r w:rsidRPr="005D2482">
        <w:rPr>
          <w:rFonts w:ascii="Times New Roman" w:hAnsi="Times New Roman" w:cs="Times New Roman"/>
          <w:bCs/>
          <w:sz w:val="24"/>
          <w:szCs w:val="24"/>
          <w:lang w:bidi="he-IL"/>
        </w:rPr>
        <w:t>αντι</w:t>
      </w:r>
      <w:proofErr w:type="spellEnd"/>
      <w:r w:rsidRPr="005D2482">
        <w:rPr>
          <w:rFonts w:ascii="Times New Roman" w:hAnsi="Times New Roman" w:cs="Times New Roman"/>
          <w:bCs/>
          <w:sz w:val="24"/>
          <w:szCs w:val="24"/>
          <w:lang w:bidi="he-IL"/>
        </w:rPr>
        <w:t xml:space="preserve">-στίξης», όπως ερωτηματικό (;) εκεί που μας δημιουργείται η «μητέρα» του έρωτα - η </w:t>
      </w:r>
      <w:r w:rsidRPr="005D2482">
        <w:rPr>
          <w:rFonts w:ascii="Times New Roman" w:hAnsi="Times New Roman" w:cs="Times New Roman"/>
          <w:sz w:val="24"/>
          <w:szCs w:val="24"/>
        </w:rPr>
        <w:t>γόνιμη</w:t>
      </w:r>
      <w:r w:rsidRPr="005D2482">
        <w:rPr>
          <w:rFonts w:ascii="Times New Roman" w:hAnsi="Times New Roman" w:cs="Times New Roman"/>
          <w:bCs/>
          <w:sz w:val="24"/>
          <w:szCs w:val="24"/>
          <w:lang w:bidi="he-IL"/>
        </w:rPr>
        <w:t xml:space="preserve"> απορία, θαυμαστικό όπου προκαλείται έκπληξη και βελάκι </w:t>
      </w:r>
      <w:r w:rsidRPr="005D2482">
        <w:rPr>
          <w:rFonts w:ascii="Times New Roman" w:hAnsi="Times New Roman" w:cs="Times New Roman"/>
          <w:bCs/>
          <w:sz w:val="24"/>
          <w:szCs w:val="24"/>
          <w:lang w:bidi="he-IL"/>
        </w:rPr>
        <w:sym w:font="Wingdings" w:char="F0E0"/>
      </w:r>
      <w:r w:rsidRPr="005D2482">
        <w:rPr>
          <w:rFonts w:ascii="Times New Roman" w:hAnsi="Times New Roman" w:cs="Times New Roman"/>
          <w:bCs/>
          <w:sz w:val="24"/>
          <w:szCs w:val="24"/>
          <w:lang w:bidi="he-IL"/>
        </w:rPr>
        <w:t xml:space="preserve"> όπου κάτι μας κεντρίζει ιδίως στις «δύσκολες περικοπές» (όπου π.χ. ξεσπά η οργή του Θεού). Κεντράρουμε </w:t>
      </w:r>
      <w:r w:rsidRPr="005D2482">
        <w:rPr>
          <w:rFonts w:ascii="Times New Roman" w:hAnsi="Times New Roman" w:cs="Times New Roman"/>
          <w:b/>
          <w:bCs/>
          <w:sz w:val="24"/>
          <w:szCs w:val="24"/>
          <w:lang w:bidi="he-IL"/>
        </w:rPr>
        <w:t>στη μέση</w:t>
      </w:r>
      <w:r w:rsidRPr="005D2482">
        <w:rPr>
          <w:rFonts w:ascii="Times New Roman" w:hAnsi="Times New Roman" w:cs="Times New Roman"/>
          <w:bCs/>
          <w:sz w:val="24"/>
          <w:szCs w:val="24"/>
          <w:lang w:bidi="he-IL"/>
        </w:rPr>
        <w:t xml:space="preserve"> τα διαλογικά μέρη του κειμένου, αφού ο σ. προτίμησε άμεσο λόγο για να εντάξει στη </w:t>
      </w:r>
      <w:proofErr w:type="spellStart"/>
      <w:r w:rsidRPr="005D2482">
        <w:rPr>
          <w:rFonts w:ascii="Times New Roman" w:hAnsi="Times New Roman" w:cs="Times New Roman"/>
          <w:bCs/>
          <w:sz w:val="24"/>
          <w:szCs w:val="24"/>
          <w:lang w:bidi="he-IL"/>
        </w:rPr>
        <w:t>συναναζήτηση</w:t>
      </w:r>
      <w:proofErr w:type="spellEnd"/>
      <w:r w:rsidRPr="005D2482">
        <w:rPr>
          <w:rFonts w:ascii="Times New Roman" w:hAnsi="Times New Roman" w:cs="Times New Roman"/>
          <w:bCs/>
          <w:sz w:val="24"/>
          <w:szCs w:val="24"/>
          <w:lang w:bidi="he-IL"/>
        </w:rPr>
        <w:t xml:space="preserve"> και εμάς τους ακροατές του. Μάλιστα στα αρχαία χειρόγραφα ειδικότερα τα λόγια του Κυρίου Ιησού γράφονταν με πορφύρα. Άλλωστε η Αγία Γραφή σε αντίθεση προς τον μονόλογο του Θεού στο Κοράνι είναι γεμάτο διαλόγους συγκλονιστικούς, ήδη αμέσως μετά την «πτώση»</w:t>
      </w:r>
      <w:r w:rsidRPr="005D2482">
        <w:rPr>
          <w:rStyle w:val="a5"/>
          <w:rFonts w:ascii="Times New Roman" w:eastAsiaTheme="majorEastAsia" w:hAnsi="Times New Roman" w:cs="Times New Roman"/>
          <w:bCs/>
          <w:sz w:val="24"/>
          <w:szCs w:val="24"/>
          <w:lang w:bidi="he-IL"/>
        </w:rPr>
        <w:footnoteReference w:id="248"/>
      </w:r>
      <w:r w:rsidRPr="005D2482">
        <w:rPr>
          <w:rFonts w:ascii="Times New Roman" w:hAnsi="Times New Roman" w:cs="Times New Roman"/>
          <w:bCs/>
          <w:sz w:val="24"/>
          <w:szCs w:val="24"/>
          <w:lang w:bidi="he-IL"/>
        </w:rPr>
        <w:t xml:space="preserve">. </w:t>
      </w:r>
    </w:p>
    <w:p w14:paraId="19C623F5" w14:textId="77777777" w:rsidR="003476AC" w:rsidRPr="005D2482" w:rsidRDefault="003476AC" w:rsidP="003476AC">
      <w:pPr>
        <w:rPr>
          <w:rFonts w:ascii="Times New Roman" w:hAnsi="Times New Roman" w:cs="Times New Roman"/>
        </w:rPr>
      </w:pPr>
    </w:p>
    <w:p w14:paraId="615E1C3C" w14:textId="77777777" w:rsidR="003476AC" w:rsidRPr="000F5745" w:rsidRDefault="003476AC" w:rsidP="002E105B">
      <w:pPr>
        <w:jc w:val="both"/>
        <w:rPr>
          <w:rFonts w:ascii="Times New Roman" w:hAnsi="Times New Roman" w:cs="Times New Roman"/>
        </w:rPr>
      </w:pPr>
      <w:r w:rsidRPr="000F5745">
        <w:rPr>
          <w:rFonts w:ascii="Times New Roman" w:hAnsi="Times New Roman" w:cs="Times New Roman"/>
        </w:rPr>
        <w:t>ΠΑΡΑΔΕΙΓΜΑ: ΔΙΑΜΟΡΦΩΣΗ ΠΕΡΙΚΟΠΗΣ ώστε ΝΑ «ΑΝΑΠΝΕΥΣΕΙ», ΝΑ «</w:t>
      </w:r>
      <w:proofErr w:type="spellStart"/>
      <w:r w:rsidRPr="000F5745">
        <w:rPr>
          <w:rFonts w:ascii="Times New Roman" w:hAnsi="Times New Roman" w:cs="Times New Roman"/>
        </w:rPr>
        <w:t>μυροβλησει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αισθησεις</w:t>
      </w:r>
      <w:proofErr w:type="spellEnd"/>
      <w:r w:rsidRPr="000F5745">
        <w:rPr>
          <w:rFonts w:ascii="Times New Roman" w:hAnsi="Times New Roman" w:cs="Times New Roman"/>
        </w:rPr>
        <w:t xml:space="preserve"> και </w:t>
      </w:r>
      <w:proofErr w:type="spellStart"/>
      <w:r w:rsidRPr="000F5745">
        <w:rPr>
          <w:rFonts w:ascii="Times New Roman" w:hAnsi="Times New Roman" w:cs="Times New Roman"/>
        </w:rPr>
        <w:t>αισθηματα</w:t>
      </w:r>
      <w:proofErr w:type="spellEnd"/>
      <w:r w:rsidRPr="000F5745">
        <w:rPr>
          <w:rFonts w:ascii="Times New Roman" w:hAnsi="Times New Roman" w:cs="Times New Roman"/>
        </w:rPr>
        <w:t xml:space="preserve"> ΚΑΙ ΝΑ «ΣΥΖΗΤΗΣΕΙ» ΜΑΖΙ ΜΑΣ  </w:t>
      </w:r>
      <w:bookmarkStart w:id="58" w:name="_Toc136587867"/>
      <w:bookmarkStart w:id="59" w:name="_Toc153794783"/>
    </w:p>
    <w:p w14:paraId="726E0668" w14:textId="77777777" w:rsidR="003476AC" w:rsidRPr="000F5745" w:rsidRDefault="003476AC" w:rsidP="002E105B">
      <w:pPr>
        <w:rPr>
          <w:rFonts w:ascii="Times New Roman" w:hAnsi="Times New Roman" w:cs="Times New Roman"/>
          <w:b/>
        </w:rPr>
      </w:pPr>
    </w:p>
    <w:p w14:paraId="01F8B11B" w14:textId="77777777" w:rsidR="003476AC" w:rsidRPr="000F5745" w:rsidRDefault="003476AC" w:rsidP="002E105B">
      <w:pPr>
        <w:rPr>
          <w:rFonts w:ascii="Times New Roman" w:hAnsi="Times New Roman" w:cs="Times New Roman"/>
          <w:b/>
        </w:rPr>
      </w:pPr>
      <w:r w:rsidRPr="000F5745">
        <w:rPr>
          <w:rFonts w:ascii="Times New Roman" w:hAnsi="Times New Roman" w:cs="Times New Roman"/>
          <w:b/>
        </w:rPr>
        <w:t xml:space="preserve">Η </w:t>
      </w:r>
      <w:proofErr w:type="spellStart"/>
      <w:r w:rsidRPr="000F5745">
        <w:rPr>
          <w:rFonts w:ascii="Times New Roman" w:hAnsi="Times New Roman" w:cs="Times New Roman"/>
          <w:b/>
        </w:rPr>
        <w:t>μεταμορφωση</w:t>
      </w:r>
      <w:proofErr w:type="spellEnd"/>
      <w:r w:rsidRPr="000F5745">
        <w:rPr>
          <w:rFonts w:ascii="Times New Roman" w:hAnsi="Times New Roman" w:cs="Times New Roman"/>
          <w:b/>
        </w:rPr>
        <w:t xml:space="preserve"> του «</w:t>
      </w:r>
      <w:proofErr w:type="spellStart"/>
      <w:r w:rsidRPr="000F5745">
        <w:rPr>
          <w:rFonts w:ascii="Times New Roman" w:hAnsi="Times New Roman" w:cs="Times New Roman"/>
          <w:b/>
        </w:rPr>
        <w:t>υιου</w:t>
      </w:r>
      <w:proofErr w:type="spellEnd"/>
      <w:r w:rsidRPr="000F5745">
        <w:rPr>
          <w:rFonts w:ascii="Times New Roman" w:hAnsi="Times New Roman" w:cs="Times New Roman"/>
          <w:b/>
        </w:rPr>
        <w:t xml:space="preserve"> του</w:t>
      </w:r>
      <w:bookmarkEnd w:id="58"/>
      <w:bookmarkEnd w:id="59"/>
      <w:r w:rsidRPr="000F5745">
        <w:rPr>
          <w:rFonts w:ascii="Times New Roman" w:hAnsi="Times New Roman" w:cs="Times New Roman"/>
          <w:b/>
        </w:rPr>
        <w:t xml:space="preserve"> ΑΝΘΡΩΠΟΥ» (</w:t>
      </w:r>
      <w:r w:rsidR="00644CB2" w:rsidRPr="000F5745">
        <w:rPr>
          <w:rFonts w:ascii="Times New Roman" w:hAnsi="Times New Roman" w:cs="Times New Roman"/>
          <w:b/>
          <w:i/>
        </w:rPr>
        <w:t>Μ</w:t>
      </w:r>
      <w:r w:rsidR="00644CB2" w:rsidRPr="000F5745">
        <w:rPr>
          <w:rFonts w:ascii="Times New Roman" w:hAnsi="Times New Roman" w:cs="Times New Roman"/>
          <w:b/>
          <w:i/>
          <w:lang w:val="en-US"/>
        </w:rPr>
        <w:t>K</w:t>
      </w:r>
      <w:r w:rsidRPr="000F5745">
        <w:rPr>
          <w:rFonts w:ascii="Times New Roman" w:hAnsi="Times New Roman" w:cs="Times New Roman"/>
          <w:b/>
        </w:rPr>
        <w:t>. 9, 1- 12)</w:t>
      </w:r>
    </w:p>
    <w:p w14:paraId="3CAF0CE2"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Παρομοίως θα μπορούσατε να εκθέσετε τη Μετάφραση του Κειμένου ώστε να γίνει κατανοητό από τους μαθητές μας.</w:t>
      </w:r>
    </w:p>
    <w:p w14:paraId="228E1D29" w14:textId="77777777" w:rsidR="003476AC" w:rsidRPr="000F5745" w:rsidRDefault="003476AC" w:rsidP="002E105B">
      <w:pPr>
        <w:rPr>
          <w:rFonts w:ascii="Times New Roman" w:hAnsi="Times New Roman" w:cs="Times New Roman"/>
          <w:b/>
          <w:bCs/>
          <w:spacing w:val="20"/>
        </w:rPr>
      </w:pPr>
      <w:r w:rsidRPr="000F5745">
        <w:rPr>
          <w:rFonts w:ascii="Times New Roman" w:hAnsi="Times New Roman" w:cs="Times New Roman"/>
        </w:rPr>
        <w:t xml:space="preserve">Καὶ </w:t>
      </w:r>
      <w:proofErr w:type="spellStart"/>
      <w:r w:rsidRPr="000F5745">
        <w:rPr>
          <w:rFonts w:ascii="Times New Roman" w:hAnsi="Times New Roman" w:cs="Times New Roman"/>
        </w:rPr>
        <w:t>ἔλεγεν</w:t>
      </w:r>
      <w:proofErr w:type="spellEnd"/>
      <w:r w:rsidRPr="000F5745">
        <w:rPr>
          <w:rFonts w:ascii="Times New Roman" w:hAnsi="Times New Roman" w:cs="Times New Roman"/>
        </w:rPr>
        <w:t xml:space="preserve"> αὐτοῖς͵ </w:t>
      </w:r>
    </w:p>
    <w:p w14:paraId="41017D52" w14:textId="77777777" w:rsidR="003476AC" w:rsidRPr="000F5745" w:rsidRDefault="00933701" w:rsidP="002E105B">
      <w:pPr>
        <w:jc w:val="center"/>
        <w:rPr>
          <w:rFonts w:ascii="Times New Roman" w:hAnsi="Times New Roman" w:cs="Times New Roman"/>
          <w:b/>
          <w:bCs/>
          <w:iCs/>
        </w:rPr>
      </w:pPr>
      <w:r w:rsidRPr="000F5745">
        <w:rPr>
          <w:rFonts w:ascii="Times New Roman" w:hAnsi="Times New Roman" w:cs="Times New Roman"/>
          <w:b/>
          <w:bCs/>
          <w:iCs/>
          <w:spacing w:val="20"/>
        </w:rPr>
        <w:t xml:space="preserve">Ἀμὴν </w:t>
      </w:r>
      <w:proofErr w:type="spellStart"/>
      <w:r w:rsidRPr="000F5745">
        <w:rPr>
          <w:rFonts w:ascii="Times New Roman" w:hAnsi="Times New Roman" w:cs="Times New Roman"/>
          <w:b/>
          <w:bCs/>
          <w:iCs/>
          <w:spacing w:val="20"/>
        </w:rPr>
        <w:t>λέγω</w:t>
      </w:r>
      <w:proofErr w:type="spellEnd"/>
      <w:r w:rsidRPr="000F5745">
        <w:rPr>
          <w:rFonts w:ascii="Times New Roman" w:hAnsi="Times New Roman" w:cs="Times New Roman"/>
          <w:b/>
          <w:bCs/>
          <w:iCs/>
          <w:spacing w:val="20"/>
        </w:rPr>
        <w:t xml:space="preserve"> ὑμῖν</w:t>
      </w:r>
    </w:p>
    <w:p w14:paraId="71317AF1" w14:textId="77777777" w:rsidR="003476AC" w:rsidRPr="000F5745" w:rsidRDefault="00933701" w:rsidP="002E105B">
      <w:pPr>
        <w:jc w:val="center"/>
        <w:rPr>
          <w:rFonts w:ascii="Times New Roman" w:hAnsi="Times New Roman" w:cs="Times New Roman"/>
          <w:b/>
          <w:bCs/>
          <w:iCs/>
        </w:rPr>
      </w:pPr>
      <w:r w:rsidRPr="000F5745">
        <w:rPr>
          <w:rFonts w:ascii="Times New Roman" w:hAnsi="Times New Roman" w:cs="Times New Roman"/>
          <w:b/>
          <w:bCs/>
          <w:iCs/>
        </w:rPr>
        <w:lastRenderedPageBreak/>
        <w:t xml:space="preserve">ὅτι </w:t>
      </w:r>
      <w:proofErr w:type="spellStart"/>
      <w:r w:rsidRPr="000F5745">
        <w:rPr>
          <w:rFonts w:ascii="Times New Roman" w:hAnsi="Times New Roman" w:cs="Times New Roman"/>
          <w:b/>
          <w:bCs/>
          <w:iCs/>
        </w:rPr>
        <w:t>εἰσίν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τινες</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ὧδε</w:t>
      </w:r>
      <w:proofErr w:type="spellEnd"/>
      <w:r w:rsidRPr="000F5745">
        <w:rPr>
          <w:rFonts w:ascii="Times New Roman" w:hAnsi="Times New Roman" w:cs="Times New Roman"/>
          <w:b/>
          <w:bCs/>
          <w:iCs/>
        </w:rPr>
        <w:t xml:space="preserve"> τῶν </w:t>
      </w:r>
      <w:proofErr w:type="spellStart"/>
      <w:r w:rsidRPr="000F5745">
        <w:rPr>
          <w:rFonts w:ascii="Times New Roman" w:hAnsi="Times New Roman" w:cs="Times New Roman"/>
          <w:b/>
          <w:bCs/>
          <w:iCs/>
        </w:rPr>
        <w:t>ἑστηκότων</w:t>
      </w:r>
      <w:proofErr w:type="spellEnd"/>
    </w:p>
    <w:p w14:paraId="12466CAF" w14:textId="77777777" w:rsidR="003476AC" w:rsidRPr="000F5745" w:rsidRDefault="00933701" w:rsidP="002E105B">
      <w:pPr>
        <w:jc w:val="center"/>
        <w:rPr>
          <w:rFonts w:ascii="Times New Roman" w:hAnsi="Times New Roman" w:cs="Times New Roman"/>
          <w:b/>
          <w:bCs/>
          <w:iCs/>
        </w:rPr>
      </w:pPr>
      <w:proofErr w:type="spellStart"/>
      <w:r w:rsidRPr="000F5745">
        <w:rPr>
          <w:rFonts w:ascii="Times New Roman" w:hAnsi="Times New Roman" w:cs="Times New Roman"/>
          <w:b/>
          <w:bCs/>
          <w:iCs/>
        </w:rPr>
        <w:t>οἵτινες</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οὐ</w:t>
      </w:r>
      <w:proofErr w:type="spellEnd"/>
      <w:r w:rsidRPr="000F5745">
        <w:rPr>
          <w:rFonts w:ascii="Times New Roman" w:hAnsi="Times New Roman" w:cs="Times New Roman"/>
          <w:b/>
          <w:bCs/>
          <w:iCs/>
        </w:rPr>
        <w:t xml:space="preserve"> μὴ </w:t>
      </w:r>
      <w:proofErr w:type="spellStart"/>
      <w:r w:rsidRPr="000F5745">
        <w:rPr>
          <w:rFonts w:ascii="Times New Roman" w:hAnsi="Times New Roman" w:cs="Times New Roman"/>
          <w:b/>
          <w:bCs/>
          <w:iCs/>
        </w:rPr>
        <w:t>γεύσωνται</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θανάτου</w:t>
      </w:r>
      <w:proofErr w:type="spellEnd"/>
    </w:p>
    <w:p w14:paraId="32C4363D" w14:textId="77777777" w:rsidR="003476AC" w:rsidRPr="000F5745" w:rsidRDefault="00933701" w:rsidP="002E105B">
      <w:pPr>
        <w:jc w:val="center"/>
        <w:rPr>
          <w:rFonts w:ascii="Times New Roman" w:hAnsi="Times New Roman" w:cs="Times New Roman"/>
          <w:iCs/>
        </w:rPr>
      </w:pPr>
      <w:r w:rsidRPr="000F5745">
        <w:rPr>
          <w:rFonts w:ascii="Times New Roman" w:hAnsi="Times New Roman" w:cs="Times New Roman"/>
          <w:b/>
          <w:bCs/>
          <w:iCs/>
        </w:rPr>
        <w:t xml:space="preserve">ἕως </w:t>
      </w:r>
      <w:proofErr w:type="spellStart"/>
      <w:r w:rsidRPr="000F5745">
        <w:rPr>
          <w:rFonts w:ascii="Times New Roman" w:hAnsi="Times New Roman" w:cs="Times New Roman"/>
          <w:b/>
          <w:bCs/>
          <w:iCs/>
        </w:rPr>
        <w:t>ἂν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ἴδωσιν</w:t>
      </w:r>
      <w:proofErr w:type="spellEnd"/>
      <w:r w:rsidRPr="000F5745">
        <w:rPr>
          <w:rFonts w:ascii="Times New Roman" w:hAnsi="Times New Roman" w:cs="Times New Roman"/>
          <w:b/>
          <w:bCs/>
          <w:iCs/>
        </w:rPr>
        <w:t xml:space="preserve"> τὴν </w:t>
      </w:r>
      <w:proofErr w:type="spellStart"/>
      <w:r w:rsidRPr="000F5745">
        <w:rPr>
          <w:rFonts w:ascii="Times New Roman" w:hAnsi="Times New Roman" w:cs="Times New Roman"/>
          <w:b/>
          <w:bCs/>
          <w:iCs/>
        </w:rPr>
        <w:t>βασιλείαν</w:t>
      </w:r>
      <w:proofErr w:type="spellEnd"/>
      <w:r w:rsidRPr="000F5745">
        <w:rPr>
          <w:rFonts w:ascii="Times New Roman" w:hAnsi="Times New Roman" w:cs="Times New Roman"/>
          <w:b/>
          <w:bCs/>
          <w:iCs/>
        </w:rPr>
        <w:t xml:space="preserve"> τοῦ </w:t>
      </w:r>
      <w:proofErr w:type="spellStart"/>
      <w:r w:rsidRPr="000F5745">
        <w:rPr>
          <w:rFonts w:ascii="Times New Roman" w:hAnsi="Times New Roman" w:cs="Times New Roman"/>
          <w:b/>
          <w:bCs/>
          <w:iCs/>
        </w:rPr>
        <w:t>θεοῦ</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ἐληλυθυῖαν</w:t>
      </w:r>
      <w:proofErr w:type="spellEnd"/>
      <w:r w:rsidRPr="000F5745">
        <w:rPr>
          <w:rFonts w:ascii="Times New Roman" w:hAnsi="Times New Roman" w:cs="Times New Roman"/>
          <w:b/>
          <w:bCs/>
          <w:iCs/>
        </w:rPr>
        <w:t xml:space="preserve"> ἐν </w:t>
      </w:r>
      <w:proofErr w:type="spellStart"/>
      <w:r w:rsidRPr="000F5745">
        <w:rPr>
          <w:rFonts w:ascii="Times New Roman" w:hAnsi="Times New Roman" w:cs="Times New Roman"/>
          <w:b/>
          <w:bCs/>
          <w:iCs/>
        </w:rPr>
        <w:t>δυνάμει</w:t>
      </w:r>
      <w:proofErr w:type="spellEnd"/>
      <w:r w:rsidRPr="000F5745">
        <w:rPr>
          <w:rFonts w:ascii="Times New Roman" w:hAnsi="Times New Roman" w:cs="Times New Roman"/>
          <w:iCs/>
        </w:rPr>
        <w:t>.</w:t>
      </w:r>
    </w:p>
    <w:p w14:paraId="2C6192A2" w14:textId="77777777" w:rsidR="003476AC" w:rsidRPr="000F5745" w:rsidRDefault="003476AC" w:rsidP="002E105B">
      <w:pPr>
        <w:rPr>
          <w:rFonts w:ascii="Times New Roman" w:hAnsi="Times New Roman" w:cs="Times New Roman"/>
        </w:rPr>
      </w:pPr>
    </w:p>
    <w:p w14:paraId="36432DD7"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 xml:space="preserve">Καὶ μετὰ </w:t>
      </w:r>
      <w:proofErr w:type="spellStart"/>
      <w:r w:rsidRPr="000F5745">
        <w:rPr>
          <w:rFonts w:ascii="Times New Roman" w:hAnsi="Times New Roman" w:cs="Times New Roman"/>
        </w:rPr>
        <w:t>ἡμέρας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ἓξ</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παραλαμβάνει</w:t>
      </w:r>
      <w:proofErr w:type="spellEnd"/>
      <w:r w:rsidRPr="000F5745">
        <w:rPr>
          <w:rFonts w:ascii="Times New Roman" w:hAnsi="Times New Roman" w:cs="Times New Roman"/>
        </w:rPr>
        <w:t xml:space="preserve"> ὁ Ἰησοῦς </w:t>
      </w:r>
    </w:p>
    <w:p w14:paraId="4A42548A"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 xml:space="preserve">τὸν </w:t>
      </w:r>
      <w:proofErr w:type="spellStart"/>
      <w:r w:rsidRPr="000F5745">
        <w:rPr>
          <w:rFonts w:ascii="Times New Roman" w:hAnsi="Times New Roman" w:cs="Times New Roman"/>
        </w:rPr>
        <w:t>Πέτρον</w:t>
      </w:r>
      <w:proofErr w:type="spellEnd"/>
      <w:r w:rsidRPr="000F5745">
        <w:rPr>
          <w:rFonts w:ascii="Times New Roman" w:hAnsi="Times New Roman" w:cs="Times New Roman"/>
        </w:rPr>
        <w:t xml:space="preserve"> καὶ τὸν </w:t>
      </w:r>
      <w:proofErr w:type="spellStart"/>
      <w:r w:rsidRPr="000F5745">
        <w:rPr>
          <w:rFonts w:ascii="Times New Roman" w:hAnsi="Times New Roman" w:cs="Times New Roman"/>
        </w:rPr>
        <w:t>Ἰάκωβον</w:t>
      </w:r>
      <w:proofErr w:type="spellEnd"/>
      <w:r w:rsidRPr="000F5745">
        <w:rPr>
          <w:rFonts w:ascii="Times New Roman" w:hAnsi="Times New Roman" w:cs="Times New Roman"/>
        </w:rPr>
        <w:t xml:space="preserve"> καὶ τὸν </w:t>
      </w:r>
      <w:proofErr w:type="spellStart"/>
      <w:r w:rsidRPr="000F5745">
        <w:rPr>
          <w:rFonts w:ascii="Times New Roman" w:hAnsi="Times New Roman" w:cs="Times New Roman"/>
        </w:rPr>
        <w:t>Ἰωάννην</w:t>
      </w:r>
      <w:proofErr w:type="spellEnd"/>
      <w:r w:rsidRPr="000F5745">
        <w:rPr>
          <w:rFonts w:ascii="Times New Roman" w:hAnsi="Times New Roman" w:cs="Times New Roman"/>
        </w:rPr>
        <w:t xml:space="preserve">͵ </w:t>
      </w:r>
    </w:p>
    <w:p w14:paraId="6DB21E40"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 xml:space="preserve">καὶ </w:t>
      </w:r>
      <w:proofErr w:type="spellStart"/>
      <w:r w:rsidRPr="000F5745">
        <w:rPr>
          <w:rFonts w:ascii="Times New Roman" w:hAnsi="Times New Roman" w:cs="Times New Roman"/>
        </w:rPr>
        <w:t>ἀναφέρει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αὐτοὺς</w:t>
      </w:r>
      <w:proofErr w:type="spellEnd"/>
      <w:r w:rsidRPr="000F5745">
        <w:rPr>
          <w:rFonts w:ascii="Times New Roman" w:hAnsi="Times New Roman" w:cs="Times New Roman"/>
        </w:rPr>
        <w:t xml:space="preserve"> εἰς </w:t>
      </w:r>
      <w:proofErr w:type="spellStart"/>
      <w:r w:rsidRPr="000F5745">
        <w:rPr>
          <w:rFonts w:ascii="Times New Roman" w:hAnsi="Times New Roman" w:cs="Times New Roman"/>
        </w:rPr>
        <w:t>ὄρος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ὑψηλὸν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κατ</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ἰδίαν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μόνους</w:t>
      </w:r>
      <w:proofErr w:type="spellEnd"/>
      <w:r w:rsidRPr="000F5745">
        <w:rPr>
          <w:rFonts w:ascii="Times New Roman" w:hAnsi="Times New Roman" w:cs="Times New Roman"/>
        </w:rPr>
        <w:t xml:space="preserve">. </w:t>
      </w:r>
    </w:p>
    <w:p w14:paraId="653F8192" w14:textId="77777777" w:rsidR="003476AC" w:rsidRPr="000F5745" w:rsidRDefault="003476AC" w:rsidP="002E105B">
      <w:pPr>
        <w:rPr>
          <w:rFonts w:ascii="Times New Roman" w:hAnsi="Times New Roman" w:cs="Times New Roman"/>
        </w:rPr>
      </w:pPr>
    </w:p>
    <w:p w14:paraId="505AB5D9"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 xml:space="preserve">καὶ </w:t>
      </w:r>
      <w:proofErr w:type="spellStart"/>
      <w:r w:rsidRPr="000F5745">
        <w:rPr>
          <w:rFonts w:ascii="Times New Roman" w:hAnsi="Times New Roman" w:cs="Times New Roman"/>
        </w:rPr>
        <w:t>μετεμορφώθη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ἔμπροσθεν</w:t>
      </w:r>
      <w:proofErr w:type="spellEnd"/>
      <w:r w:rsidRPr="000F5745">
        <w:rPr>
          <w:rFonts w:ascii="Times New Roman" w:hAnsi="Times New Roman" w:cs="Times New Roman"/>
        </w:rPr>
        <w:t xml:space="preserve"> αὐτῶν͵ </w:t>
      </w:r>
    </w:p>
    <w:p w14:paraId="42FF30AE"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 xml:space="preserve">καὶ τὰ </w:t>
      </w:r>
      <w:proofErr w:type="spellStart"/>
      <w:r w:rsidRPr="000F5745">
        <w:rPr>
          <w:rFonts w:ascii="Times New Roman" w:hAnsi="Times New Roman" w:cs="Times New Roman"/>
        </w:rPr>
        <w:t>ἱμάτια</w:t>
      </w:r>
      <w:proofErr w:type="spellEnd"/>
      <w:r w:rsidRPr="000F5745">
        <w:rPr>
          <w:rFonts w:ascii="Times New Roman" w:hAnsi="Times New Roman" w:cs="Times New Roman"/>
        </w:rPr>
        <w:t xml:space="preserve"> αὐτοῦ </w:t>
      </w:r>
      <w:proofErr w:type="spellStart"/>
      <w:r w:rsidRPr="000F5745">
        <w:rPr>
          <w:rFonts w:ascii="Times New Roman" w:hAnsi="Times New Roman" w:cs="Times New Roman"/>
        </w:rPr>
        <w:t>ἐγένετο</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στίλβοντα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λευκὰ</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λίαν</w:t>
      </w:r>
      <w:proofErr w:type="spellEnd"/>
      <w:r w:rsidRPr="000F5745">
        <w:rPr>
          <w:rFonts w:ascii="Times New Roman" w:hAnsi="Times New Roman" w:cs="Times New Roman"/>
        </w:rPr>
        <w:t xml:space="preserve"> </w:t>
      </w:r>
    </w:p>
    <w:p w14:paraId="52FB5DCC"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οἷα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γναφεὺς</w:t>
      </w:r>
      <w:proofErr w:type="spellEnd"/>
      <w:r w:rsidRPr="000F5745">
        <w:rPr>
          <w:rFonts w:ascii="Times New Roman" w:hAnsi="Times New Roman" w:cs="Times New Roman"/>
        </w:rPr>
        <w:t xml:space="preserve"> ἐπὶ τῆς γῆς </w:t>
      </w:r>
      <w:proofErr w:type="spellStart"/>
      <w:r w:rsidRPr="000F5745">
        <w:rPr>
          <w:rFonts w:ascii="Times New Roman" w:hAnsi="Times New Roman" w:cs="Times New Roman"/>
        </w:rPr>
        <w:t>οὐ</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δύναται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οὕτως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λευκᾶναι</w:t>
      </w:r>
      <w:proofErr w:type="spellEnd"/>
      <w:r w:rsidRPr="000F5745">
        <w:rPr>
          <w:rFonts w:ascii="Times New Roman" w:hAnsi="Times New Roman" w:cs="Times New Roman"/>
        </w:rPr>
        <w:t xml:space="preserve">. </w:t>
      </w:r>
    </w:p>
    <w:p w14:paraId="104A4C1B"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 xml:space="preserve">καὶ </w:t>
      </w:r>
      <w:proofErr w:type="spellStart"/>
      <w:r w:rsidRPr="000F5745">
        <w:rPr>
          <w:rFonts w:ascii="Times New Roman" w:hAnsi="Times New Roman" w:cs="Times New Roman"/>
        </w:rPr>
        <w:t>ὤφθη</w:t>
      </w:r>
      <w:proofErr w:type="spellEnd"/>
      <w:r w:rsidRPr="000F5745">
        <w:rPr>
          <w:rFonts w:ascii="Times New Roman" w:hAnsi="Times New Roman" w:cs="Times New Roman"/>
        </w:rPr>
        <w:t xml:space="preserve"> αὐτοῖς </w:t>
      </w:r>
      <w:proofErr w:type="spellStart"/>
      <w:r w:rsidRPr="000F5745">
        <w:rPr>
          <w:rFonts w:ascii="Times New Roman" w:hAnsi="Times New Roman" w:cs="Times New Roman"/>
        </w:rPr>
        <w:t>Ἠλίας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σὺν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Μωϋσεῖ</w:t>
      </w:r>
      <w:proofErr w:type="spellEnd"/>
      <w:r w:rsidRPr="000F5745">
        <w:rPr>
          <w:rFonts w:ascii="Times New Roman" w:hAnsi="Times New Roman" w:cs="Times New Roman"/>
        </w:rPr>
        <w:t xml:space="preserve">͵ </w:t>
      </w:r>
    </w:p>
    <w:p w14:paraId="0D5657FE"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 xml:space="preserve">καὶ </w:t>
      </w:r>
      <w:proofErr w:type="spellStart"/>
      <w:r w:rsidRPr="000F5745">
        <w:rPr>
          <w:rFonts w:ascii="Times New Roman" w:hAnsi="Times New Roman" w:cs="Times New Roman"/>
        </w:rPr>
        <w:t>ἦσαν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συλλαλοῦντες</w:t>
      </w:r>
      <w:proofErr w:type="spellEnd"/>
      <w:r w:rsidRPr="000F5745">
        <w:rPr>
          <w:rFonts w:ascii="Times New Roman" w:hAnsi="Times New Roman" w:cs="Times New Roman"/>
        </w:rPr>
        <w:t xml:space="preserve"> τῷ Ἰησοῦ. </w:t>
      </w:r>
    </w:p>
    <w:p w14:paraId="447A56E2" w14:textId="77777777" w:rsidR="003476AC" w:rsidRPr="000F5745" w:rsidRDefault="003476AC" w:rsidP="002E105B">
      <w:pPr>
        <w:rPr>
          <w:rFonts w:ascii="Times New Roman" w:hAnsi="Times New Roman" w:cs="Times New Roman"/>
        </w:rPr>
      </w:pPr>
    </w:p>
    <w:p w14:paraId="2463EB01" w14:textId="77777777" w:rsidR="003476AC" w:rsidRPr="000F5745" w:rsidRDefault="003476AC" w:rsidP="002E105B">
      <w:pPr>
        <w:rPr>
          <w:rFonts w:ascii="Times New Roman" w:hAnsi="Times New Roman" w:cs="Times New Roman"/>
          <w:b/>
          <w:bCs/>
        </w:rPr>
      </w:pPr>
      <w:r w:rsidRPr="000F5745">
        <w:rPr>
          <w:rFonts w:ascii="Times New Roman" w:hAnsi="Times New Roman" w:cs="Times New Roman"/>
        </w:rPr>
        <w:t xml:space="preserve">καὶ </w:t>
      </w:r>
      <w:proofErr w:type="spellStart"/>
      <w:r w:rsidRPr="000F5745">
        <w:rPr>
          <w:rFonts w:ascii="Times New Roman" w:hAnsi="Times New Roman" w:cs="Times New Roman"/>
        </w:rPr>
        <w:t>ἀποκριθεὶς</w:t>
      </w:r>
      <w:proofErr w:type="spellEnd"/>
      <w:r w:rsidRPr="000F5745">
        <w:rPr>
          <w:rFonts w:ascii="Times New Roman" w:hAnsi="Times New Roman" w:cs="Times New Roman"/>
        </w:rPr>
        <w:t xml:space="preserve"> ὁ </w:t>
      </w:r>
      <w:proofErr w:type="spellStart"/>
      <w:r w:rsidRPr="000F5745">
        <w:rPr>
          <w:rFonts w:ascii="Times New Roman" w:hAnsi="Times New Roman" w:cs="Times New Roman"/>
        </w:rPr>
        <w:t>Πέτρος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λέγει</w:t>
      </w:r>
      <w:proofErr w:type="spellEnd"/>
      <w:r w:rsidRPr="000F5745">
        <w:rPr>
          <w:rFonts w:ascii="Times New Roman" w:hAnsi="Times New Roman" w:cs="Times New Roman"/>
        </w:rPr>
        <w:t xml:space="preserve"> τῷ Ἰησοῦ͵ </w:t>
      </w:r>
    </w:p>
    <w:p w14:paraId="283B431B" w14:textId="77777777" w:rsidR="003476AC" w:rsidRPr="000F5745" w:rsidRDefault="003476AC" w:rsidP="002E105B">
      <w:pPr>
        <w:jc w:val="center"/>
        <w:rPr>
          <w:rFonts w:ascii="Times New Roman" w:hAnsi="Times New Roman" w:cs="Times New Roman"/>
          <w:b/>
          <w:bCs/>
          <w:iCs/>
          <w:spacing w:val="20"/>
        </w:rPr>
      </w:pPr>
    </w:p>
    <w:p w14:paraId="048A3010" w14:textId="77777777" w:rsidR="003476AC" w:rsidRPr="000F5745" w:rsidRDefault="00933701" w:rsidP="002E105B">
      <w:pPr>
        <w:jc w:val="center"/>
        <w:rPr>
          <w:rFonts w:ascii="Times New Roman" w:hAnsi="Times New Roman" w:cs="Times New Roman"/>
          <w:b/>
          <w:bCs/>
          <w:iCs/>
          <w:spacing w:val="20"/>
        </w:rPr>
      </w:pPr>
      <w:proofErr w:type="spellStart"/>
      <w:r w:rsidRPr="000F5745">
        <w:rPr>
          <w:rFonts w:ascii="Times New Roman" w:hAnsi="Times New Roman" w:cs="Times New Roman"/>
          <w:b/>
          <w:bCs/>
          <w:iCs/>
          <w:spacing w:val="20"/>
        </w:rPr>
        <w:t>Ραββί</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καλόν</w:t>
      </w:r>
      <w:proofErr w:type="spellEnd"/>
      <w:r w:rsidRPr="000F5745">
        <w:rPr>
          <w:rFonts w:ascii="Times New Roman" w:hAnsi="Times New Roman" w:cs="Times New Roman"/>
          <w:b/>
          <w:bCs/>
          <w:iCs/>
          <w:spacing w:val="20"/>
        </w:rPr>
        <w:t xml:space="preserve"> ἐστιν ἡμᾶς </w:t>
      </w:r>
      <w:proofErr w:type="spellStart"/>
      <w:r w:rsidRPr="000F5745">
        <w:rPr>
          <w:rFonts w:ascii="Times New Roman" w:hAnsi="Times New Roman" w:cs="Times New Roman"/>
          <w:b/>
          <w:bCs/>
          <w:iCs/>
          <w:spacing w:val="20"/>
        </w:rPr>
        <w:t>ὧδε</w:t>
      </w:r>
      <w:proofErr w:type="spellEnd"/>
      <w:r w:rsidRPr="000F5745">
        <w:rPr>
          <w:rFonts w:ascii="Times New Roman" w:hAnsi="Times New Roman" w:cs="Times New Roman"/>
          <w:b/>
          <w:bCs/>
          <w:iCs/>
          <w:spacing w:val="20"/>
        </w:rPr>
        <w:t xml:space="preserve"> εἶναι͵</w:t>
      </w:r>
    </w:p>
    <w:p w14:paraId="446293B4" w14:textId="77777777" w:rsidR="003476AC" w:rsidRPr="000F5745" w:rsidRDefault="00933701" w:rsidP="002E105B">
      <w:pPr>
        <w:jc w:val="center"/>
        <w:rPr>
          <w:rFonts w:ascii="Times New Roman" w:hAnsi="Times New Roman" w:cs="Times New Roman"/>
          <w:b/>
          <w:bCs/>
          <w:iCs/>
          <w:spacing w:val="20"/>
        </w:rPr>
      </w:pPr>
      <w:r w:rsidRPr="000F5745">
        <w:rPr>
          <w:rFonts w:ascii="Times New Roman" w:hAnsi="Times New Roman" w:cs="Times New Roman"/>
          <w:b/>
          <w:bCs/>
          <w:iCs/>
          <w:spacing w:val="20"/>
        </w:rPr>
        <w:t xml:space="preserve">καὶ </w:t>
      </w:r>
      <w:proofErr w:type="spellStart"/>
      <w:r w:rsidRPr="000F5745">
        <w:rPr>
          <w:rFonts w:ascii="Times New Roman" w:hAnsi="Times New Roman" w:cs="Times New Roman"/>
          <w:b/>
          <w:bCs/>
          <w:iCs/>
          <w:spacing w:val="20"/>
        </w:rPr>
        <w:t>ποιήσωμεν</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τρεῖς</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σκηνάς</w:t>
      </w:r>
      <w:proofErr w:type="spellEnd"/>
      <w:r w:rsidRPr="000F5745">
        <w:rPr>
          <w:rFonts w:ascii="Times New Roman" w:hAnsi="Times New Roman" w:cs="Times New Roman"/>
          <w:b/>
          <w:bCs/>
          <w:iCs/>
          <w:spacing w:val="20"/>
        </w:rPr>
        <w:t>͵</w:t>
      </w:r>
    </w:p>
    <w:p w14:paraId="14C93B95" w14:textId="77777777" w:rsidR="003476AC" w:rsidRPr="000F5745" w:rsidRDefault="00933701" w:rsidP="002E105B">
      <w:pPr>
        <w:jc w:val="center"/>
        <w:rPr>
          <w:rFonts w:ascii="Times New Roman" w:hAnsi="Times New Roman" w:cs="Times New Roman"/>
        </w:rPr>
      </w:pPr>
      <w:proofErr w:type="spellStart"/>
      <w:r w:rsidRPr="000F5745">
        <w:rPr>
          <w:rFonts w:ascii="Times New Roman" w:hAnsi="Times New Roman" w:cs="Times New Roman"/>
          <w:b/>
          <w:bCs/>
          <w:iCs/>
          <w:spacing w:val="20"/>
        </w:rPr>
        <w:t>σοὶ</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μίαν</w:t>
      </w:r>
      <w:proofErr w:type="spellEnd"/>
      <w:r w:rsidRPr="000F5745">
        <w:rPr>
          <w:rFonts w:ascii="Times New Roman" w:hAnsi="Times New Roman" w:cs="Times New Roman"/>
          <w:b/>
          <w:bCs/>
          <w:iCs/>
          <w:spacing w:val="20"/>
        </w:rPr>
        <w:t xml:space="preserve"> καὶ </w:t>
      </w:r>
      <w:proofErr w:type="spellStart"/>
      <w:r w:rsidRPr="000F5745">
        <w:rPr>
          <w:rFonts w:ascii="Times New Roman" w:hAnsi="Times New Roman" w:cs="Times New Roman"/>
          <w:b/>
          <w:bCs/>
          <w:iCs/>
          <w:spacing w:val="20"/>
        </w:rPr>
        <w:t>Μωϋσεῖ</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μίαν</w:t>
      </w:r>
      <w:proofErr w:type="spellEnd"/>
      <w:r w:rsidRPr="000F5745">
        <w:rPr>
          <w:rFonts w:ascii="Times New Roman" w:hAnsi="Times New Roman" w:cs="Times New Roman"/>
          <w:b/>
          <w:bCs/>
          <w:iCs/>
          <w:spacing w:val="20"/>
        </w:rPr>
        <w:t xml:space="preserve"> καὶ </w:t>
      </w:r>
      <w:proofErr w:type="spellStart"/>
      <w:r w:rsidRPr="000F5745">
        <w:rPr>
          <w:rFonts w:ascii="Times New Roman" w:hAnsi="Times New Roman" w:cs="Times New Roman"/>
          <w:b/>
          <w:bCs/>
          <w:iCs/>
          <w:spacing w:val="20"/>
        </w:rPr>
        <w:t>Ἠλίᾳ</w:t>
      </w:r>
      <w:proofErr w:type="spellEnd"/>
      <w:r w:rsidRPr="000F5745">
        <w:rPr>
          <w:rFonts w:ascii="Times New Roman" w:hAnsi="Times New Roman" w:cs="Times New Roman"/>
          <w:b/>
          <w:bCs/>
          <w:iCs/>
          <w:spacing w:val="20"/>
        </w:rPr>
        <w:t xml:space="preserve"> </w:t>
      </w:r>
      <w:proofErr w:type="spellStart"/>
      <w:r w:rsidRPr="000F5745">
        <w:rPr>
          <w:rFonts w:ascii="Times New Roman" w:hAnsi="Times New Roman" w:cs="Times New Roman"/>
          <w:b/>
          <w:bCs/>
          <w:iCs/>
          <w:spacing w:val="20"/>
        </w:rPr>
        <w:t>μίαν</w:t>
      </w:r>
      <w:proofErr w:type="spellEnd"/>
      <w:r w:rsidRPr="000F5745">
        <w:rPr>
          <w:rFonts w:ascii="Times New Roman" w:hAnsi="Times New Roman" w:cs="Times New Roman"/>
          <w:b/>
          <w:bCs/>
          <w:iCs/>
          <w:spacing w:val="20"/>
        </w:rPr>
        <w:t>.</w:t>
      </w:r>
    </w:p>
    <w:p w14:paraId="06FF78C8" w14:textId="77777777" w:rsidR="003476AC" w:rsidRPr="000F5745" w:rsidRDefault="003476AC" w:rsidP="002E105B">
      <w:pPr>
        <w:rPr>
          <w:rFonts w:ascii="Times New Roman" w:hAnsi="Times New Roman" w:cs="Times New Roman"/>
        </w:rPr>
      </w:pPr>
    </w:p>
    <w:p w14:paraId="11C9463C" w14:textId="77777777" w:rsidR="003476AC" w:rsidRPr="000F5745" w:rsidRDefault="003476AC" w:rsidP="002E105B">
      <w:pPr>
        <w:rPr>
          <w:rFonts w:ascii="Times New Roman" w:hAnsi="Times New Roman" w:cs="Times New Roman"/>
        </w:rPr>
      </w:pPr>
      <w:proofErr w:type="spellStart"/>
      <w:r w:rsidRPr="000F5745">
        <w:rPr>
          <w:rFonts w:ascii="Times New Roman" w:hAnsi="Times New Roman" w:cs="Times New Roman"/>
        </w:rPr>
        <w:t>οὐ</w:t>
      </w:r>
      <w:proofErr w:type="spellEnd"/>
      <w:r w:rsidRPr="000F5745">
        <w:rPr>
          <w:rFonts w:ascii="Times New Roman" w:hAnsi="Times New Roman" w:cs="Times New Roman"/>
        </w:rPr>
        <w:t xml:space="preserve"> γὰρ </w:t>
      </w:r>
      <w:proofErr w:type="spellStart"/>
      <w:r w:rsidRPr="000F5745">
        <w:rPr>
          <w:rFonts w:ascii="Times New Roman" w:hAnsi="Times New Roman" w:cs="Times New Roman"/>
        </w:rPr>
        <w:t>ᾔδει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τί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ἀποκριθῇ</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ἔκφοβοι</w:t>
      </w:r>
      <w:proofErr w:type="spellEnd"/>
      <w:r w:rsidRPr="000F5745">
        <w:rPr>
          <w:rFonts w:ascii="Times New Roman" w:hAnsi="Times New Roman" w:cs="Times New Roman"/>
        </w:rPr>
        <w:t xml:space="preserve"> γὰρ </w:t>
      </w:r>
      <w:proofErr w:type="spellStart"/>
      <w:r w:rsidRPr="000F5745">
        <w:rPr>
          <w:rFonts w:ascii="Times New Roman" w:hAnsi="Times New Roman" w:cs="Times New Roman"/>
        </w:rPr>
        <w:t>ἐγένοντο</w:t>
      </w:r>
      <w:proofErr w:type="spellEnd"/>
      <w:r w:rsidRPr="000F5745">
        <w:rPr>
          <w:rFonts w:ascii="Times New Roman" w:hAnsi="Times New Roman" w:cs="Times New Roman"/>
        </w:rPr>
        <w:t xml:space="preserve">. </w:t>
      </w:r>
    </w:p>
    <w:p w14:paraId="71981A66"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 xml:space="preserve">καὶ </w:t>
      </w:r>
      <w:proofErr w:type="spellStart"/>
      <w:r w:rsidRPr="000F5745">
        <w:rPr>
          <w:rFonts w:ascii="Times New Roman" w:hAnsi="Times New Roman" w:cs="Times New Roman"/>
        </w:rPr>
        <w:t>ἐγένετο</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νεφέλη</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ἐπισκιάζουσα</w:t>
      </w:r>
      <w:proofErr w:type="spellEnd"/>
      <w:r w:rsidRPr="000F5745">
        <w:rPr>
          <w:rFonts w:ascii="Times New Roman" w:hAnsi="Times New Roman" w:cs="Times New Roman"/>
        </w:rPr>
        <w:t xml:space="preserve"> αὐτοῖς͵ </w:t>
      </w:r>
    </w:p>
    <w:p w14:paraId="7339BA81"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 xml:space="preserve">καὶ </w:t>
      </w:r>
      <w:proofErr w:type="spellStart"/>
      <w:r w:rsidRPr="000F5745">
        <w:rPr>
          <w:rFonts w:ascii="Times New Roman" w:hAnsi="Times New Roman" w:cs="Times New Roman"/>
        </w:rPr>
        <w:t>ἐγένετο</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φωνὴ</w:t>
      </w:r>
      <w:proofErr w:type="spellEnd"/>
      <w:r w:rsidRPr="000F5745">
        <w:rPr>
          <w:rFonts w:ascii="Times New Roman" w:hAnsi="Times New Roman" w:cs="Times New Roman"/>
        </w:rPr>
        <w:t xml:space="preserve"> ἐκ τῆς </w:t>
      </w:r>
      <w:proofErr w:type="spellStart"/>
      <w:r w:rsidRPr="000F5745">
        <w:rPr>
          <w:rFonts w:ascii="Times New Roman" w:hAnsi="Times New Roman" w:cs="Times New Roman"/>
        </w:rPr>
        <w:t>νεφέλης</w:t>
      </w:r>
      <w:proofErr w:type="spellEnd"/>
      <w:r w:rsidRPr="000F5745">
        <w:rPr>
          <w:rFonts w:ascii="Times New Roman" w:hAnsi="Times New Roman" w:cs="Times New Roman"/>
        </w:rPr>
        <w:t xml:space="preserve">͵ </w:t>
      </w:r>
    </w:p>
    <w:p w14:paraId="08B4E605" w14:textId="77777777" w:rsidR="003476AC" w:rsidRPr="000F5745" w:rsidRDefault="003476AC" w:rsidP="002E105B">
      <w:pPr>
        <w:rPr>
          <w:rFonts w:ascii="Times New Roman" w:hAnsi="Times New Roman" w:cs="Times New Roman"/>
          <w:b/>
          <w:bCs/>
          <w:iCs/>
          <w:spacing w:val="20"/>
        </w:rPr>
      </w:pPr>
    </w:p>
    <w:p w14:paraId="1EE90ABC" w14:textId="77777777" w:rsidR="003476AC" w:rsidRPr="000F5745" w:rsidRDefault="00933701" w:rsidP="002E105B">
      <w:pPr>
        <w:jc w:val="center"/>
        <w:rPr>
          <w:rFonts w:ascii="Times New Roman" w:hAnsi="Times New Roman" w:cs="Times New Roman"/>
          <w:b/>
          <w:bCs/>
          <w:iCs/>
          <w:spacing w:val="20"/>
        </w:rPr>
      </w:pPr>
      <w:proofErr w:type="spellStart"/>
      <w:r w:rsidRPr="000F5745">
        <w:rPr>
          <w:rFonts w:ascii="Times New Roman" w:hAnsi="Times New Roman" w:cs="Times New Roman"/>
          <w:b/>
          <w:bCs/>
          <w:iCs/>
          <w:spacing w:val="20"/>
        </w:rPr>
        <w:t>Οὗτός</w:t>
      </w:r>
      <w:proofErr w:type="spellEnd"/>
      <w:r w:rsidRPr="000F5745">
        <w:rPr>
          <w:rFonts w:ascii="Times New Roman" w:hAnsi="Times New Roman" w:cs="Times New Roman"/>
          <w:b/>
          <w:bCs/>
          <w:iCs/>
          <w:spacing w:val="20"/>
        </w:rPr>
        <w:t xml:space="preserve"> ἐστιν ὁ </w:t>
      </w:r>
      <w:proofErr w:type="spellStart"/>
      <w:r w:rsidRPr="000F5745">
        <w:rPr>
          <w:rFonts w:ascii="Times New Roman" w:hAnsi="Times New Roman" w:cs="Times New Roman"/>
          <w:b/>
          <w:bCs/>
          <w:iCs/>
          <w:spacing w:val="20"/>
        </w:rPr>
        <w:t>υἱός</w:t>
      </w:r>
      <w:proofErr w:type="spellEnd"/>
      <w:r w:rsidRPr="000F5745">
        <w:rPr>
          <w:rFonts w:ascii="Times New Roman" w:hAnsi="Times New Roman" w:cs="Times New Roman"/>
          <w:b/>
          <w:bCs/>
          <w:iCs/>
          <w:spacing w:val="20"/>
        </w:rPr>
        <w:t xml:space="preserve"> μου ὁ </w:t>
      </w:r>
      <w:proofErr w:type="spellStart"/>
      <w:r w:rsidRPr="000F5745">
        <w:rPr>
          <w:rFonts w:ascii="Times New Roman" w:hAnsi="Times New Roman" w:cs="Times New Roman"/>
          <w:b/>
          <w:bCs/>
          <w:iCs/>
          <w:spacing w:val="20"/>
        </w:rPr>
        <w:t>ἀγαπητός</w:t>
      </w:r>
      <w:proofErr w:type="spellEnd"/>
      <w:r w:rsidRPr="000F5745">
        <w:rPr>
          <w:rFonts w:ascii="Times New Roman" w:hAnsi="Times New Roman" w:cs="Times New Roman"/>
          <w:b/>
          <w:bCs/>
          <w:iCs/>
          <w:spacing w:val="20"/>
        </w:rPr>
        <w:t>.</w:t>
      </w:r>
    </w:p>
    <w:p w14:paraId="6D4D9B9F" w14:textId="77777777" w:rsidR="003476AC" w:rsidRPr="000F5745" w:rsidRDefault="00933701" w:rsidP="002E105B">
      <w:pPr>
        <w:jc w:val="center"/>
        <w:rPr>
          <w:rFonts w:ascii="Times New Roman" w:hAnsi="Times New Roman" w:cs="Times New Roman"/>
          <w:b/>
          <w:bCs/>
        </w:rPr>
      </w:pPr>
      <w:proofErr w:type="spellStart"/>
      <w:r w:rsidRPr="000F5745">
        <w:rPr>
          <w:rFonts w:ascii="Times New Roman" w:hAnsi="Times New Roman" w:cs="Times New Roman"/>
          <w:b/>
          <w:bCs/>
          <w:iCs/>
          <w:spacing w:val="20"/>
        </w:rPr>
        <w:t>Ἀκούετε</w:t>
      </w:r>
      <w:proofErr w:type="spellEnd"/>
      <w:r w:rsidRPr="000F5745">
        <w:rPr>
          <w:rFonts w:ascii="Times New Roman" w:hAnsi="Times New Roman" w:cs="Times New Roman"/>
          <w:b/>
          <w:bCs/>
          <w:iCs/>
          <w:spacing w:val="20"/>
        </w:rPr>
        <w:t xml:space="preserve"> αὐτοῦ.</w:t>
      </w:r>
    </w:p>
    <w:p w14:paraId="55580DFC"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 xml:space="preserve">καὶ </w:t>
      </w:r>
      <w:proofErr w:type="spellStart"/>
      <w:r w:rsidRPr="000F5745">
        <w:rPr>
          <w:rFonts w:ascii="Times New Roman" w:hAnsi="Times New Roman" w:cs="Times New Roman"/>
        </w:rPr>
        <w:t>ἐξάπινα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περιβλεψάμενοι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οὐκέτι</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οὐδένα</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εἶδον</w:t>
      </w:r>
      <w:proofErr w:type="spellEnd"/>
      <w:r w:rsidRPr="000F5745">
        <w:rPr>
          <w:rFonts w:ascii="Times New Roman" w:hAnsi="Times New Roman" w:cs="Times New Roman"/>
        </w:rPr>
        <w:t xml:space="preserve"> </w:t>
      </w:r>
    </w:p>
    <w:p w14:paraId="2E1D53B1"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t xml:space="preserve">ἀλλὰ τὸν </w:t>
      </w:r>
      <w:proofErr w:type="spellStart"/>
      <w:r w:rsidRPr="000F5745">
        <w:rPr>
          <w:rFonts w:ascii="Times New Roman" w:hAnsi="Times New Roman" w:cs="Times New Roman"/>
        </w:rPr>
        <w:t>Ἰησοῦν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μόνον</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μεθ</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ἑαυτῶν</w:t>
      </w:r>
      <w:proofErr w:type="spellEnd"/>
      <w:r w:rsidRPr="000F5745">
        <w:rPr>
          <w:rFonts w:ascii="Times New Roman" w:hAnsi="Times New Roman" w:cs="Times New Roman"/>
        </w:rPr>
        <w:t xml:space="preserve">. </w:t>
      </w:r>
    </w:p>
    <w:p w14:paraId="36206A4B" w14:textId="77777777" w:rsidR="003476AC" w:rsidRPr="000F5745" w:rsidRDefault="003476AC" w:rsidP="002E105B">
      <w:pPr>
        <w:rPr>
          <w:rFonts w:ascii="Times New Roman" w:hAnsi="Times New Roman" w:cs="Times New Roman"/>
        </w:rPr>
      </w:pPr>
      <w:r w:rsidRPr="000F5745">
        <w:rPr>
          <w:rFonts w:ascii="Times New Roman" w:hAnsi="Times New Roman" w:cs="Times New Roman"/>
        </w:rPr>
        <w:lastRenderedPageBreak/>
        <w:t xml:space="preserve">Καὶ </w:t>
      </w:r>
      <w:proofErr w:type="spellStart"/>
      <w:r w:rsidRPr="000F5745">
        <w:rPr>
          <w:rFonts w:ascii="Times New Roman" w:hAnsi="Times New Roman" w:cs="Times New Roman"/>
        </w:rPr>
        <w:t>καταβαινόντων</w:t>
      </w:r>
      <w:proofErr w:type="spellEnd"/>
      <w:r w:rsidRPr="000F5745">
        <w:rPr>
          <w:rFonts w:ascii="Times New Roman" w:hAnsi="Times New Roman" w:cs="Times New Roman"/>
        </w:rPr>
        <w:t xml:space="preserve"> αὐτῶν ἐκ τοῦ </w:t>
      </w:r>
      <w:proofErr w:type="spellStart"/>
      <w:r w:rsidRPr="000F5745">
        <w:rPr>
          <w:rFonts w:ascii="Times New Roman" w:hAnsi="Times New Roman" w:cs="Times New Roman"/>
        </w:rPr>
        <w:t>ὄρους</w:t>
      </w:r>
      <w:proofErr w:type="spellEnd"/>
      <w:r w:rsidRPr="000F5745">
        <w:rPr>
          <w:rFonts w:ascii="Times New Roman" w:hAnsi="Times New Roman" w:cs="Times New Roman"/>
        </w:rPr>
        <w:t xml:space="preserve"> </w:t>
      </w:r>
      <w:proofErr w:type="spellStart"/>
      <w:r w:rsidRPr="000F5745">
        <w:rPr>
          <w:rFonts w:ascii="Times New Roman" w:hAnsi="Times New Roman" w:cs="Times New Roman"/>
        </w:rPr>
        <w:t>διεστείλατο</w:t>
      </w:r>
      <w:proofErr w:type="spellEnd"/>
      <w:r w:rsidRPr="000F5745">
        <w:rPr>
          <w:rFonts w:ascii="Times New Roman" w:hAnsi="Times New Roman" w:cs="Times New Roman"/>
        </w:rPr>
        <w:t xml:space="preserve"> αὐτοῖς </w:t>
      </w:r>
    </w:p>
    <w:p w14:paraId="149A938B" w14:textId="77777777" w:rsidR="003476AC" w:rsidRPr="000F5745" w:rsidRDefault="00933701" w:rsidP="002E105B">
      <w:pPr>
        <w:jc w:val="right"/>
        <w:rPr>
          <w:rFonts w:ascii="Times New Roman" w:hAnsi="Times New Roman" w:cs="Times New Roman"/>
          <w:b/>
          <w:bCs/>
          <w:iCs/>
        </w:rPr>
      </w:pPr>
      <w:proofErr w:type="spellStart"/>
      <w:r w:rsidRPr="000F5745">
        <w:rPr>
          <w:rFonts w:ascii="Times New Roman" w:hAnsi="Times New Roman" w:cs="Times New Roman"/>
          <w:b/>
          <w:bCs/>
          <w:iCs/>
        </w:rPr>
        <w:t>ἵνα</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μηδενὶ</w:t>
      </w:r>
      <w:proofErr w:type="spellEnd"/>
      <w:r w:rsidRPr="000F5745">
        <w:rPr>
          <w:rFonts w:ascii="Times New Roman" w:hAnsi="Times New Roman" w:cs="Times New Roman"/>
          <w:b/>
          <w:bCs/>
          <w:iCs/>
        </w:rPr>
        <w:t xml:space="preserve"> ἃ </w:t>
      </w:r>
      <w:proofErr w:type="spellStart"/>
      <w:r w:rsidRPr="000F5745">
        <w:rPr>
          <w:rFonts w:ascii="Times New Roman" w:hAnsi="Times New Roman" w:cs="Times New Roman"/>
          <w:b/>
          <w:bCs/>
          <w:iCs/>
        </w:rPr>
        <w:t>εἶδον</w:t>
      </w:r>
      <w:proofErr w:type="spellEnd"/>
      <w:r w:rsidRPr="000F5745">
        <w:rPr>
          <w:rFonts w:ascii="Times New Roman" w:hAnsi="Times New Roman" w:cs="Times New Roman"/>
          <w:b/>
          <w:bCs/>
          <w:iCs/>
        </w:rPr>
        <w:t xml:space="preserve"> </w:t>
      </w:r>
      <w:proofErr w:type="spellStart"/>
      <w:r w:rsidRPr="000F5745">
        <w:rPr>
          <w:rFonts w:ascii="Times New Roman" w:hAnsi="Times New Roman" w:cs="Times New Roman"/>
          <w:b/>
          <w:bCs/>
          <w:iCs/>
        </w:rPr>
        <w:t>διηγήσωνται</w:t>
      </w:r>
      <w:proofErr w:type="spellEnd"/>
      <w:r w:rsidRPr="000F5745">
        <w:rPr>
          <w:rFonts w:ascii="Times New Roman" w:hAnsi="Times New Roman" w:cs="Times New Roman"/>
          <w:b/>
          <w:bCs/>
          <w:iCs/>
        </w:rPr>
        <w:t xml:space="preserve">͵ </w:t>
      </w:r>
    </w:p>
    <w:p w14:paraId="091AFC3D" w14:textId="77777777" w:rsidR="003476AC" w:rsidRPr="000F5745" w:rsidRDefault="00933701" w:rsidP="002E105B">
      <w:pPr>
        <w:jc w:val="right"/>
        <w:rPr>
          <w:rFonts w:ascii="Times New Roman" w:hAnsi="Times New Roman" w:cs="Times New Roman"/>
          <w:iCs/>
        </w:rPr>
      </w:pPr>
      <w:proofErr w:type="spellStart"/>
      <w:r w:rsidRPr="000F5745">
        <w:rPr>
          <w:rFonts w:ascii="Times New Roman" w:hAnsi="Times New Roman" w:cs="Times New Roman"/>
          <w:b/>
          <w:bCs/>
          <w:iCs/>
        </w:rPr>
        <w:t>εἰ</w:t>
      </w:r>
      <w:proofErr w:type="spellEnd"/>
      <w:r w:rsidRPr="000F5745">
        <w:rPr>
          <w:rFonts w:ascii="Times New Roman" w:hAnsi="Times New Roman" w:cs="Times New Roman"/>
          <w:b/>
          <w:bCs/>
          <w:iCs/>
        </w:rPr>
        <w:t xml:space="preserve"> μὴ ὅταν ὁ </w:t>
      </w:r>
      <w:proofErr w:type="spellStart"/>
      <w:r w:rsidRPr="000F5745">
        <w:rPr>
          <w:rFonts w:ascii="Times New Roman" w:hAnsi="Times New Roman" w:cs="Times New Roman"/>
          <w:b/>
          <w:bCs/>
          <w:iCs/>
        </w:rPr>
        <w:t>υἱὸς</w:t>
      </w:r>
      <w:proofErr w:type="spellEnd"/>
      <w:r w:rsidRPr="000F5745">
        <w:rPr>
          <w:rFonts w:ascii="Times New Roman" w:hAnsi="Times New Roman" w:cs="Times New Roman"/>
          <w:b/>
          <w:bCs/>
          <w:iCs/>
        </w:rPr>
        <w:t xml:space="preserve"> τοῦ </w:t>
      </w:r>
      <w:proofErr w:type="spellStart"/>
      <w:r w:rsidRPr="000F5745">
        <w:rPr>
          <w:rFonts w:ascii="Times New Roman" w:hAnsi="Times New Roman" w:cs="Times New Roman"/>
          <w:b/>
          <w:bCs/>
          <w:iCs/>
        </w:rPr>
        <w:t>Ἀνθρώπου</w:t>
      </w:r>
      <w:proofErr w:type="spellEnd"/>
      <w:r w:rsidRPr="000F5745">
        <w:rPr>
          <w:rFonts w:ascii="Times New Roman" w:hAnsi="Times New Roman" w:cs="Times New Roman"/>
          <w:b/>
          <w:bCs/>
          <w:iCs/>
        </w:rPr>
        <w:t xml:space="preserve"> ἐκ νεκρῶν </w:t>
      </w:r>
      <w:proofErr w:type="spellStart"/>
      <w:r w:rsidRPr="000F5745">
        <w:rPr>
          <w:rFonts w:ascii="Times New Roman" w:hAnsi="Times New Roman" w:cs="Times New Roman"/>
          <w:b/>
          <w:bCs/>
          <w:iCs/>
        </w:rPr>
        <w:t>ἀναστῇ</w:t>
      </w:r>
      <w:proofErr w:type="spellEnd"/>
      <w:r w:rsidRPr="000F5745">
        <w:rPr>
          <w:rFonts w:ascii="Times New Roman" w:hAnsi="Times New Roman" w:cs="Times New Roman"/>
          <w:iCs/>
        </w:rPr>
        <w:t xml:space="preserve">. </w:t>
      </w:r>
    </w:p>
    <w:p w14:paraId="6B4B613C" w14:textId="77777777" w:rsidR="003476AC" w:rsidRPr="005D2482" w:rsidRDefault="003476AC" w:rsidP="003476AC">
      <w:pPr>
        <w:pBdr>
          <w:bottom w:val="single" w:sz="4" w:space="1" w:color="auto"/>
        </w:pBdr>
        <w:spacing w:after="0" w:line="360" w:lineRule="auto"/>
        <w:ind w:left="360"/>
        <w:jc w:val="both"/>
        <w:rPr>
          <w:rFonts w:ascii="Times New Roman" w:hAnsi="Times New Roman" w:cs="Times New Roman"/>
          <w:iCs/>
          <w:sz w:val="24"/>
          <w:szCs w:val="24"/>
        </w:rPr>
      </w:pPr>
    </w:p>
    <w:p w14:paraId="45DE3A06" w14:textId="77777777" w:rsidR="003476AC" w:rsidRPr="005D2482" w:rsidRDefault="003476AC" w:rsidP="003476AC">
      <w:pPr>
        <w:spacing w:after="0" w:line="360" w:lineRule="auto"/>
        <w:ind w:right="-2" w:firstLine="357"/>
        <w:jc w:val="both"/>
        <w:rPr>
          <w:rFonts w:ascii="Times New Roman" w:hAnsi="Times New Roman" w:cs="Times New Roman"/>
          <w:b/>
          <w:bCs/>
          <w:sz w:val="24"/>
          <w:szCs w:val="24"/>
          <w:lang w:bidi="he-IL"/>
        </w:rPr>
      </w:pPr>
    </w:p>
    <w:p w14:paraId="7964E280" w14:textId="77777777" w:rsidR="003476AC" w:rsidRPr="005D2482" w:rsidRDefault="003476AC" w:rsidP="003476AC">
      <w:pPr>
        <w:spacing w:after="0" w:line="360" w:lineRule="auto"/>
        <w:ind w:right="-2" w:firstLine="357"/>
        <w:jc w:val="both"/>
        <w:rPr>
          <w:rFonts w:ascii="Times New Roman" w:hAnsi="Times New Roman" w:cs="Times New Roman"/>
          <w:sz w:val="24"/>
          <w:szCs w:val="24"/>
          <w:lang w:bidi="he-IL"/>
        </w:rPr>
      </w:pPr>
      <w:r w:rsidRPr="005D2482">
        <w:rPr>
          <w:rFonts w:ascii="Times New Roman" w:hAnsi="Times New Roman" w:cs="Times New Roman"/>
          <w:b/>
          <w:bCs/>
          <w:sz w:val="24"/>
          <w:szCs w:val="24"/>
          <w:lang w:bidi="he-IL"/>
        </w:rPr>
        <w:t>Γ.</w:t>
      </w:r>
      <w:r w:rsidRPr="005D2482">
        <w:rPr>
          <w:rFonts w:ascii="Times New Roman" w:hAnsi="Times New Roman" w:cs="Times New Roman"/>
          <w:bCs/>
          <w:sz w:val="24"/>
          <w:szCs w:val="24"/>
          <w:lang w:bidi="he-IL"/>
        </w:rPr>
        <w:t xml:space="preserve">  Σε μια </w:t>
      </w:r>
      <w:r w:rsidR="00933701" w:rsidRPr="00933701">
        <w:rPr>
          <w:rFonts w:ascii="Times New Roman" w:hAnsi="Times New Roman" w:cs="Times New Roman"/>
          <w:bCs/>
          <w:sz w:val="24"/>
          <w:szCs w:val="24"/>
          <w:lang w:bidi="he-IL"/>
        </w:rPr>
        <w:t>δεύτερη σελίδα</w:t>
      </w:r>
      <w:r w:rsidRPr="005D2482">
        <w:rPr>
          <w:rFonts w:ascii="Times New Roman" w:hAnsi="Times New Roman" w:cs="Times New Roman"/>
          <w:bCs/>
          <w:sz w:val="24"/>
          <w:szCs w:val="24"/>
          <w:lang w:bidi="he-IL"/>
        </w:rPr>
        <w:t xml:space="preserve"> αποδίδουμε την ιστορία στα νέα ελληνικά, δηλαδή το μεταγράφουμε στη γλώσσα μας, τη «διάλεκτο» της εποχής μας, </w:t>
      </w:r>
      <w:proofErr w:type="spellStart"/>
      <w:r w:rsidRPr="005D2482">
        <w:rPr>
          <w:rFonts w:ascii="Times New Roman" w:hAnsi="Times New Roman" w:cs="Times New Roman"/>
          <w:bCs/>
          <w:sz w:val="24"/>
          <w:szCs w:val="24"/>
          <w:lang w:bidi="he-IL"/>
        </w:rPr>
        <w:t>συμβουλευόμενοι</w:t>
      </w:r>
      <w:proofErr w:type="spellEnd"/>
      <w:r w:rsidRPr="005D2482">
        <w:rPr>
          <w:rFonts w:ascii="Times New Roman" w:hAnsi="Times New Roman" w:cs="Times New Roman"/>
          <w:bCs/>
          <w:sz w:val="24"/>
          <w:szCs w:val="24"/>
          <w:lang w:bidi="he-IL"/>
        </w:rPr>
        <w:t xml:space="preserve"> το Λεξικό, τον «αχώριστο φίλο» εκείνου που λαχταρά να γνωρίσει πραγματικά και ουσιαστικά τον κόσμο («αρχή σοφίας ονομάτων επίσκεψις»). Δευτερευόντως λαμβάνουμε υπόψη μας άλλες μεταφράσεις. Μπορούμε να μεταγράψουμε το κείμενο με διαφορετικούς τρόπους, κάνοντας είτε </w:t>
      </w:r>
      <w:r w:rsidRPr="005D2482">
        <w:rPr>
          <w:rFonts w:ascii="Times New Roman" w:hAnsi="Times New Roman" w:cs="Times New Roman"/>
          <w:b/>
          <w:bCs/>
          <w:sz w:val="24"/>
          <w:szCs w:val="24"/>
          <w:lang w:bidi="he-IL"/>
        </w:rPr>
        <w:t>α)</w:t>
      </w:r>
      <w:r w:rsidRPr="005D2482">
        <w:rPr>
          <w:rFonts w:ascii="Times New Roman" w:hAnsi="Times New Roman" w:cs="Times New Roman"/>
          <w:bCs/>
          <w:sz w:val="24"/>
          <w:szCs w:val="24"/>
          <w:lang w:bidi="he-IL"/>
        </w:rPr>
        <w:t xml:space="preserve"> πιστή απόδοση του κειμένου είτε</w:t>
      </w:r>
      <w:r w:rsidRPr="005D2482">
        <w:rPr>
          <w:rFonts w:ascii="Times New Roman" w:hAnsi="Times New Roman" w:cs="Times New Roman"/>
          <w:b/>
          <w:bCs/>
          <w:sz w:val="24"/>
          <w:szCs w:val="24"/>
          <w:lang w:bidi="he-IL"/>
        </w:rPr>
        <w:t xml:space="preserve"> β)</w:t>
      </w:r>
      <w:r w:rsidRPr="005D2482">
        <w:rPr>
          <w:rFonts w:ascii="Times New Roman" w:hAnsi="Times New Roman" w:cs="Times New Roman"/>
          <w:bCs/>
          <w:sz w:val="24"/>
          <w:szCs w:val="24"/>
          <w:lang w:bidi="he-IL"/>
        </w:rPr>
        <w:t xml:space="preserve"> μια δυναμική – «ελεύθερη» μετάφραση. Εναλλακτικά έχουμε τη δυνατότητα και </w:t>
      </w:r>
      <w:r w:rsidRPr="005D2482">
        <w:rPr>
          <w:rFonts w:ascii="Times New Roman" w:hAnsi="Times New Roman" w:cs="Times New Roman"/>
          <w:b/>
          <w:bCs/>
          <w:sz w:val="24"/>
          <w:szCs w:val="24"/>
          <w:lang w:bidi="he-IL"/>
        </w:rPr>
        <w:t>γ)</w:t>
      </w:r>
      <w:r w:rsidRPr="005D2482">
        <w:rPr>
          <w:rFonts w:ascii="Times New Roman" w:hAnsi="Times New Roman" w:cs="Times New Roman"/>
          <w:bCs/>
          <w:sz w:val="24"/>
          <w:szCs w:val="24"/>
          <w:lang w:bidi="he-IL"/>
        </w:rPr>
        <w:t xml:space="preserve"> να αλλάξουμε εντελώς την προοπτική του κειμένου, ξαναγράφοντας τη νύχτα της προδοσίας από την οπτική του Πέτρου - </w:t>
      </w:r>
      <w:proofErr w:type="spellStart"/>
      <w:r w:rsidRPr="005D2482">
        <w:rPr>
          <w:rFonts w:ascii="Times New Roman" w:hAnsi="Times New Roman" w:cs="Times New Roman"/>
          <w:bCs/>
          <w:sz w:val="24"/>
          <w:szCs w:val="24"/>
          <w:lang w:bidi="he-IL"/>
        </w:rPr>
        <w:t>Κηφά</w:t>
      </w:r>
      <w:proofErr w:type="spellEnd"/>
      <w:r w:rsidRPr="005D2482">
        <w:rPr>
          <w:rFonts w:ascii="Times New Roman" w:hAnsi="Times New Roman" w:cs="Times New Roman"/>
          <w:bCs/>
          <w:sz w:val="24"/>
          <w:szCs w:val="24"/>
          <w:lang w:bidi="he-IL"/>
        </w:rPr>
        <w:t xml:space="preserve">. Στο κείμενο, που τελικά θα μοιράσουμε στους μικρούς ή μεγάλους φίλους, θα προτιμήσουμε χρόνο </w:t>
      </w:r>
      <w:r w:rsidRPr="005D2482">
        <w:rPr>
          <w:rFonts w:ascii="Times New Roman" w:hAnsi="Times New Roman" w:cs="Times New Roman"/>
          <w:b/>
          <w:bCs/>
          <w:sz w:val="24"/>
          <w:szCs w:val="24"/>
          <w:lang w:bidi="he-IL"/>
        </w:rPr>
        <w:t>ενεστώτα</w:t>
      </w:r>
      <w:r w:rsidRPr="005D2482">
        <w:rPr>
          <w:rFonts w:ascii="Times New Roman" w:hAnsi="Times New Roman" w:cs="Times New Roman"/>
          <w:bCs/>
          <w:sz w:val="24"/>
          <w:szCs w:val="24"/>
          <w:lang w:bidi="he-IL"/>
        </w:rPr>
        <w:t xml:space="preserve"> (όχι «μια φορά κι έναν καιρό»), </w:t>
      </w:r>
      <w:r w:rsidRPr="005D2482">
        <w:rPr>
          <w:rFonts w:ascii="Times New Roman" w:hAnsi="Times New Roman" w:cs="Times New Roman"/>
          <w:b/>
          <w:bCs/>
          <w:sz w:val="24"/>
          <w:szCs w:val="24"/>
          <w:lang w:bidi="he-IL"/>
        </w:rPr>
        <w:t>μικρές και απλές προτάσεις, επαναλήψεις</w:t>
      </w:r>
      <w:r w:rsidRPr="005D2482">
        <w:rPr>
          <w:rFonts w:ascii="Times New Roman" w:hAnsi="Times New Roman" w:cs="Times New Roman"/>
          <w:bCs/>
          <w:sz w:val="24"/>
          <w:szCs w:val="24"/>
          <w:lang w:bidi="he-IL"/>
        </w:rPr>
        <w:t xml:space="preserve"> των ζωτικών στοιχείων της αφήγησης. Ίσως προσθέσουμε διευκρινιστικά σχόλια ώστε να συνειδητοποιήσει ο μικρός αναγνώστης μας το διαφορετικό κλίμα της εποχής ή ίσως προβούμε σε «καλές αλλοιώσεις του κειμένου»: να αλλάξουμε το φύλο των πρωταγωνιστών, ή τον Σαμαρείτη να τον βαπτίσουμε «Πακιστανό, Τούρκο». Ίσως επιπλέον θα πρέπει το κείμενο να γραφτεί σε τρεις ή τέσσερεις σελίδες, αφού οι ακροατές θα κληθούν κατά την πορεία να συμπληρώσουν μια περικοπή με το δικό τους τέλος ή να την ξαναγράψουν με τη μορφή επιστολής ή ημερολογίου. Έτσι ο επίλογος των ευαγγελικών κειμέ</w:t>
      </w:r>
      <w:r w:rsidR="00933701" w:rsidRPr="00933701">
        <w:rPr>
          <w:rFonts w:ascii="Times New Roman" w:hAnsi="Times New Roman" w:cs="Times New Roman"/>
          <w:bCs/>
          <w:sz w:val="24"/>
          <w:szCs w:val="24"/>
          <w:lang w:bidi="he-IL"/>
        </w:rPr>
        <w:t>νων (όπως η αγκαλιά του Πατέρα στον μετανιωμένο άσωτο) προκαλέσει έκπληξη</w:t>
      </w:r>
      <w:r w:rsidRPr="005D2482">
        <w:rPr>
          <w:rFonts w:ascii="Times New Roman" w:hAnsi="Times New Roman" w:cs="Times New Roman"/>
          <w:bCs/>
          <w:sz w:val="24"/>
          <w:szCs w:val="24"/>
          <w:lang w:bidi="he-IL"/>
        </w:rPr>
        <w:t>- ανακάλυψη.</w:t>
      </w:r>
    </w:p>
    <w:p w14:paraId="2E523F0A"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bCs/>
          <w:sz w:val="24"/>
          <w:szCs w:val="24"/>
          <w:lang w:bidi="he-IL"/>
        </w:rPr>
        <w:t>Δ.</w:t>
      </w:r>
      <w:r w:rsidRPr="005D2482">
        <w:rPr>
          <w:rFonts w:ascii="Times New Roman" w:hAnsi="Times New Roman" w:cs="Times New Roman"/>
          <w:bCs/>
          <w:sz w:val="24"/>
          <w:szCs w:val="24"/>
          <w:lang w:bidi="he-IL"/>
        </w:rPr>
        <w:t xml:space="preserve"> Σε μια τρίτη σελίδα επιλέγω τις σωστές εικόνες που θα συνοδεύουν το κείμενό μας που στόχο έχει να συναρπάσει τα παιδιά. Τα είδη των εικόνων μπορεί να είναι τρία: α) </w:t>
      </w:r>
      <w:r w:rsidRPr="005D2482">
        <w:rPr>
          <w:rFonts w:ascii="Times New Roman" w:hAnsi="Times New Roman" w:cs="Times New Roman"/>
          <w:b/>
          <w:bCs/>
          <w:sz w:val="24"/>
          <w:szCs w:val="24"/>
          <w:lang w:bidi="he-IL"/>
        </w:rPr>
        <w:t>απεικονίσεις των περιστατικών</w:t>
      </w:r>
      <w:r w:rsidRPr="005D2482">
        <w:rPr>
          <w:rFonts w:ascii="Times New Roman" w:hAnsi="Times New Roman" w:cs="Times New Roman"/>
          <w:bCs/>
          <w:sz w:val="24"/>
          <w:szCs w:val="24"/>
          <w:lang w:bidi="he-IL"/>
        </w:rPr>
        <w:t xml:space="preserve"> μέσω κόμικς ή άλλων ζωγραφιών / σκίτσων (όπως οι Βίβλοι που κυκλοφορούν στο ελληνικό εμπόριο)</w:t>
      </w:r>
      <w:r w:rsidRPr="005D2482">
        <w:rPr>
          <w:rFonts w:ascii="Times New Roman" w:hAnsi="Times New Roman" w:cs="Times New Roman"/>
          <w:bCs/>
          <w:sz w:val="24"/>
          <w:szCs w:val="24"/>
          <w:vertAlign w:val="superscript"/>
          <w:lang w:bidi="he-IL"/>
        </w:rPr>
        <w:t>.</w:t>
      </w:r>
      <w:r w:rsidRPr="005D2482">
        <w:rPr>
          <w:rFonts w:ascii="Times New Roman" w:hAnsi="Times New Roman" w:cs="Times New Roman"/>
          <w:bCs/>
          <w:sz w:val="24"/>
          <w:szCs w:val="24"/>
          <w:lang w:bidi="he-IL"/>
        </w:rPr>
        <w:t xml:space="preserve"> β) «</w:t>
      </w:r>
      <w:r w:rsidRPr="005D2482">
        <w:rPr>
          <w:rFonts w:ascii="Times New Roman" w:hAnsi="Times New Roman" w:cs="Times New Roman"/>
          <w:b/>
          <w:bCs/>
          <w:sz w:val="24"/>
          <w:szCs w:val="24"/>
          <w:lang w:bidi="he-IL"/>
        </w:rPr>
        <w:t>αντικειμενικές» εικόνες</w:t>
      </w:r>
      <w:r w:rsidRPr="005D2482">
        <w:rPr>
          <w:rFonts w:ascii="Times New Roman" w:hAnsi="Times New Roman" w:cs="Times New Roman"/>
          <w:bCs/>
          <w:sz w:val="24"/>
          <w:szCs w:val="24"/>
          <w:lang w:bidi="he-IL"/>
        </w:rPr>
        <w:t xml:space="preserve"> της Παλαιστίνης (π.χ. της Ιεριχούς ή των Σοδόμων και Γομόρρων) όπου δηλαδή εξελίσσονται τα περιστατικά</w:t>
      </w:r>
      <w:r w:rsidRPr="005D2482">
        <w:rPr>
          <w:rFonts w:ascii="Times New Roman" w:hAnsi="Times New Roman" w:cs="Times New Roman"/>
          <w:bCs/>
          <w:sz w:val="24"/>
          <w:szCs w:val="24"/>
          <w:vertAlign w:val="superscript"/>
          <w:lang w:bidi="he-IL"/>
        </w:rPr>
        <w:t>.</w:t>
      </w:r>
      <w:r w:rsidRPr="005D2482">
        <w:rPr>
          <w:rFonts w:ascii="Times New Roman" w:hAnsi="Times New Roman" w:cs="Times New Roman"/>
          <w:bCs/>
          <w:sz w:val="24"/>
          <w:szCs w:val="24"/>
          <w:lang w:bidi="he-IL"/>
        </w:rPr>
        <w:t xml:space="preserve"> γ) </w:t>
      </w:r>
      <w:r w:rsidRPr="005D2482">
        <w:rPr>
          <w:rFonts w:ascii="Times New Roman" w:hAnsi="Times New Roman" w:cs="Times New Roman"/>
          <w:b/>
          <w:bCs/>
          <w:sz w:val="24"/>
          <w:szCs w:val="24"/>
          <w:lang w:bidi="he-IL"/>
        </w:rPr>
        <w:t>ερμηνευτικές – «μεταφορικές» (αφηρημένες) εικόνες</w:t>
      </w:r>
      <w:r w:rsidRPr="005D2482">
        <w:rPr>
          <w:rFonts w:ascii="Times New Roman" w:hAnsi="Times New Roman" w:cs="Times New Roman"/>
          <w:bCs/>
          <w:sz w:val="24"/>
          <w:szCs w:val="24"/>
          <w:lang w:bidi="he-IL"/>
        </w:rPr>
        <w:t xml:space="preserve"> τις οποίες λαμβάνουμε από την  Τέχνη, την διαφήμιση κ.λπ</w:t>
      </w:r>
      <w:r w:rsidR="00723148" w:rsidRPr="00723148">
        <w:rPr>
          <w:rFonts w:ascii="Times New Roman" w:hAnsi="Times New Roman" w:cs="Times New Roman"/>
          <w:bCs/>
          <w:sz w:val="24"/>
          <w:szCs w:val="24"/>
          <w:lang w:bidi="he-IL"/>
        </w:rPr>
        <w:t>.</w:t>
      </w:r>
      <w:r w:rsidRPr="005D2482">
        <w:rPr>
          <w:rFonts w:ascii="Times New Roman" w:hAnsi="Times New Roman" w:cs="Times New Roman"/>
          <w:bCs/>
          <w:sz w:val="24"/>
          <w:szCs w:val="24"/>
          <w:lang w:bidi="he-IL"/>
        </w:rPr>
        <w:t xml:space="preserve">. Μέσω της </w:t>
      </w:r>
      <w:r w:rsidRPr="005D2482">
        <w:rPr>
          <w:rFonts w:ascii="Times New Roman" w:hAnsi="Times New Roman" w:cs="Times New Roman"/>
          <w:bCs/>
          <w:sz w:val="24"/>
          <w:szCs w:val="24"/>
          <w:lang w:bidi="he-IL"/>
        </w:rPr>
        <w:lastRenderedPageBreak/>
        <w:t>αναζήτησης σε αντίστοιχες διαδικτυακές μηχανές μπορούμε να ανακαλύψουμε και η μουσική εμπνευσμένη από τις βιβλικές ιστορίες.</w:t>
      </w:r>
    </w:p>
    <w:p w14:paraId="244923E6"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bCs/>
          <w:sz w:val="24"/>
          <w:szCs w:val="24"/>
          <w:lang w:bidi="he-IL"/>
        </w:rPr>
        <w:t>Ε.</w:t>
      </w:r>
      <w:r w:rsidRPr="005D2482">
        <w:rPr>
          <w:rFonts w:ascii="Times New Roman" w:hAnsi="Times New Roman" w:cs="Times New Roman"/>
          <w:bCs/>
          <w:sz w:val="24"/>
          <w:szCs w:val="24"/>
          <w:lang w:bidi="he-IL"/>
        </w:rPr>
        <w:t xml:space="preserve"> </w:t>
      </w:r>
      <w:proofErr w:type="spellStart"/>
      <w:r w:rsidRPr="005D2482">
        <w:rPr>
          <w:rFonts w:ascii="Times New Roman" w:hAnsi="Times New Roman" w:cs="Times New Roman"/>
          <w:sz w:val="24"/>
          <w:szCs w:val="24"/>
        </w:rPr>
        <w:t>Ανα«</w:t>
      </w:r>
      <w:r w:rsidRPr="005D2482">
        <w:rPr>
          <w:rFonts w:ascii="Times New Roman" w:hAnsi="Times New Roman" w:cs="Times New Roman"/>
          <w:b/>
          <w:sz w:val="24"/>
          <w:szCs w:val="24"/>
        </w:rPr>
        <w:t>Γιγνώσκουμε</w:t>
      </w:r>
      <w:proofErr w:type="spellEnd"/>
      <w:r w:rsidRPr="005D2482">
        <w:rPr>
          <w:rFonts w:ascii="Times New Roman" w:hAnsi="Times New Roman" w:cs="Times New Roman"/>
          <w:sz w:val="24"/>
          <w:szCs w:val="24"/>
        </w:rPr>
        <w:t xml:space="preserve">» το Κείμενο αρκετές φορές και μάλιστα κάποιες φορές </w:t>
      </w:r>
      <w:r w:rsidRPr="005D2482">
        <w:rPr>
          <w:rFonts w:ascii="Times New Roman" w:hAnsi="Times New Roman" w:cs="Times New Roman"/>
          <w:b/>
          <w:sz w:val="24"/>
          <w:szCs w:val="24"/>
        </w:rPr>
        <w:t xml:space="preserve">δυνατά </w:t>
      </w:r>
      <w:r w:rsidRPr="005D2482">
        <w:rPr>
          <w:rFonts w:ascii="Times New Roman" w:hAnsi="Times New Roman" w:cs="Times New Roman"/>
          <w:sz w:val="24"/>
          <w:szCs w:val="24"/>
        </w:rPr>
        <w:t>ώστε να νιώσουμε και εμείς το απ</w:t>
      </w:r>
      <w:r w:rsidR="00933701" w:rsidRPr="00933701">
        <w:rPr>
          <w:rFonts w:ascii="Times New Roman" w:hAnsi="Times New Roman" w:cs="Times New Roman"/>
          <w:sz w:val="24"/>
          <w:szCs w:val="24"/>
        </w:rPr>
        <w:t xml:space="preserve">ήχημά </w:t>
      </w:r>
      <w:r w:rsidRPr="005D2482">
        <w:rPr>
          <w:rFonts w:ascii="Times New Roman" w:hAnsi="Times New Roman" w:cs="Times New Roman"/>
          <w:sz w:val="24"/>
          <w:szCs w:val="24"/>
        </w:rPr>
        <w:t>τους (</w:t>
      </w:r>
      <w:proofErr w:type="spellStart"/>
      <w:r w:rsidRPr="005D2482">
        <w:rPr>
          <w:rFonts w:ascii="Times New Roman" w:hAnsi="Times New Roman" w:cs="Times New Roman"/>
          <w:sz w:val="24"/>
          <w:szCs w:val="24"/>
        </w:rPr>
        <w:t>Echo</w:t>
      </w:r>
      <w:proofErr w:type="spellEnd"/>
      <w:r w:rsidRPr="005D2482">
        <w:rPr>
          <w:rFonts w:ascii="Times New Roman" w:hAnsi="Times New Roman" w:cs="Times New Roman"/>
          <w:sz w:val="24"/>
          <w:szCs w:val="24"/>
        </w:rPr>
        <w:t xml:space="preserve">) στους πρώτους ακροατές, οι οποίοι αν και ανήκαν στους «ταπεινούς και </w:t>
      </w:r>
      <w:proofErr w:type="spellStart"/>
      <w:r w:rsidRPr="005D2482">
        <w:rPr>
          <w:rFonts w:ascii="Times New Roman" w:hAnsi="Times New Roman" w:cs="Times New Roman"/>
          <w:sz w:val="24"/>
          <w:szCs w:val="24"/>
        </w:rPr>
        <w:t>καταφρονεμένους</w:t>
      </w:r>
      <w:proofErr w:type="spellEnd"/>
      <w:r w:rsidRPr="005D2482">
        <w:rPr>
          <w:rFonts w:ascii="Times New Roman" w:hAnsi="Times New Roman" w:cs="Times New Roman"/>
          <w:sz w:val="24"/>
          <w:szCs w:val="24"/>
        </w:rPr>
        <w:t xml:space="preserve">» της </w:t>
      </w:r>
      <w:proofErr w:type="spellStart"/>
      <w:r w:rsidRPr="005D2482">
        <w:rPr>
          <w:rFonts w:ascii="Times New Roman" w:hAnsi="Times New Roman" w:cs="Times New Roman"/>
          <w:sz w:val="24"/>
          <w:szCs w:val="24"/>
        </w:rPr>
        <w:t>παγκοσμιοποιημένης</w:t>
      </w:r>
      <w:proofErr w:type="spellEnd"/>
      <w:r w:rsidRPr="005D2482">
        <w:rPr>
          <w:rFonts w:ascii="Times New Roman" w:hAnsi="Times New Roman" w:cs="Times New Roman"/>
          <w:sz w:val="24"/>
          <w:szCs w:val="24"/>
        </w:rPr>
        <w:t xml:space="preserve"> Pax Romana που εξέπεμπαν </w:t>
      </w:r>
      <w:r w:rsidRPr="005D2482">
        <w:rPr>
          <w:rFonts w:ascii="Times New Roman" w:hAnsi="Times New Roman" w:cs="Times New Roman"/>
          <w:b/>
          <w:sz w:val="24"/>
          <w:szCs w:val="24"/>
        </w:rPr>
        <w:t>SOS</w:t>
      </w:r>
      <w:r w:rsidRPr="005D2482">
        <w:rPr>
          <w:rFonts w:ascii="Times New Roman" w:hAnsi="Times New Roman" w:cs="Times New Roman"/>
          <w:sz w:val="24"/>
          <w:szCs w:val="24"/>
        </w:rPr>
        <w:t xml:space="preserve"> (= </w:t>
      </w:r>
      <w:proofErr w:type="spellStart"/>
      <w:r w:rsidRPr="005D2482">
        <w:rPr>
          <w:rFonts w:ascii="Times New Roman" w:hAnsi="Times New Roman" w:cs="Times New Roman"/>
          <w:sz w:val="24"/>
          <w:szCs w:val="24"/>
        </w:rPr>
        <w:t>Save</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our</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Souls</w:t>
      </w:r>
      <w:proofErr w:type="spellEnd"/>
      <w:r w:rsidRPr="005D2482">
        <w:rPr>
          <w:rFonts w:ascii="Times New Roman" w:hAnsi="Times New Roman" w:cs="Times New Roman"/>
          <w:sz w:val="24"/>
          <w:szCs w:val="24"/>
        </w:rPr>
        <w:t>), συνειδητοποίησαν την ολοκλήρωση - σωτηρία (&lt;</w:t>
      </w:r>
      <w:proofErr w:type="spellStart"/>
      <w:r w:rsidRPr="005D2482">
        <w:rPr>
          <w:rFonts w:ascii="Times New Roman" w:hAnsi="Times New Roman" w:cs="Times New Roman"/>
          <w:sz w:val="24"/>
          <w:szCs w:val="24"/>
        </w:rPr>
        <w:t>σάω</w:t>
      </w:r>
      <w:proofErr w:type="spellEnd"/>
      <w:r w:rsidRPr="005D2482">
        <w:rPr>
          <w:rFonts w:ascii="Times New Roman" w:hAnsi="Times New Roman" w:cs="Times New Roman"/>
          <w:sz w:val="24"/>
          <w:szCs w:val="24"/>
        </w:rPr>
        <w:t xml:space="preserve"> = γίνομαι σώος) που προσφέρει ο Χριστιανισμός σε όλη την ύπαρξη (ψυχή </w:t>
      </w:r>
      <w:r w:rsidRPr="005D2482">
        <w:rPr>
          <w:rFonts w:ascii="Times New Roman" w:hAnsi="Times New Roman" w:cs="Times New Roman"/>
          <w:b/>
          <w:sz w:val="24"/>
          <w:szCs w:val="24"/>
        </w:rPr>
        <w:t>και κορμί</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αλλιώς αντιδρά ο άνθρωπος όταν διαβάζει οπτικά και μοναχικά ένα κείμενο, έχοντας τη δυνατότητα ήδη από την αρχή να ανατρέξει στον επίλογο (το φινάλε), και αλλιώς όταν «συλλαμβάνει» - κατ</w:t>
      </w:r>
      <w:r w:rsidR="00933701" w:rsidRPr="00933701">
        <w:rPr>
          <w:rFonts w:ascii="Times New Roman" w:hAnsi="Times New Roman" w:cs="Times New Roman"/>
          <w:b/>
          <w:sz w:val="24"/>
          <w:szCs w:val="24"/>
        </w:rPr>
        <w:t>ηχείται</w:t>
      </w:r>
      <w:r w:rsidRPr="005D2482">
        <w:rPr>
          <w:rFonts w:ascii="Times New Roman" w:hAnsi="Times New Roman" w:cs="Times New Roman"/>
          <w:sz w:val="24"/>
          <w:szCs w:val="24"/>
        </w:rPr>
        <w:t xml:space="preserve"> τη ροή του με το πιο αρχέγονο ίσως αισθητήριο (την ακοή) </w:t>
      </w:r>
      <w:proofErr w:type="spellStart"/>
      <w:r w:rsidRPr="005D2482">
        <w:rPr>
          <w:rFonts w:ascii="Times New Roman" w:hAnsi="Times New Roman" w:cs="Times New Roman"/>
          <w:sz w:val="24"/>
          <w:szCs w:val="24"/>
        </w:rPr>
        <w:t>παρ</w:t>
      </w:r>
      <w:proofErr w:type="spellEnd"/>
      <w:r w:rsidRPr="005D2482">
        <w:rPr>
          <w:rFonts w:ascii="Times New Roman" w:hAnsi="Times New Roman" w:cs="Times New Roman"/>
          <w:sz w:val="24"/>
          <w:szCs w:val="24"/>
        </w:rPr>
        <w:t>-</w:t>
      </w:r>
      <w:r w:rsidR="00933701" w:rsidRPr="00933701">
        <w:rPr>
          <w:rFonts w:ascii="Times New Roman" w:hAnsi="Times New Roman" w:cs="Times New Roman"/>
          <w:b/>
          <w:sz w:val="24"/>
          <w:szCs w:val="24"/>
        </w:rPr>
        <w:t>ακολουθώντας</w:t>
      </w:r>
      <w:r w:rsidRPr="005D2482">
        <w:rPr>
          <w:rFonts w:ascii="Times New Roman" w:hAnsi="Times New Roman" w:cs="Times New Roman"/>
          <w:sz w:val="24"/>
          <w:szCs w:val="24"/>
        </w:rPr>
        <w:t xml:space="preserve"> έναν «</w:t>
      </w:r>
      <w:r w:rsidR="00933701" w:rsidRPr="00933701">
        <w:rPr>
          <w:rFonts w:ascii="Times New Roman" w:hAnsi="Times New Roman" w:cs="Times New Roman"/>
          <w:sz w:val="24"/>
          <w:szCs w:val="24"/>
        </w:rPr>
        <w:t>Λέκτορα»</w:t>
      </w:r>
      <w:r w:rsidRPr="005D2482">
        <w:rPr>
          <w:rFonts w:ascii="Times New Roman" w:hAnsi="Times New Roman" w:cs="Times New Roman"/>
          <w:sz w:val="24"/>
          <w:szCs w:val="24"/>
        </w:rPr>
        <w:t>. Ο αναγνώστης, αφού έχει πρώτα ο ίδιος συγ</w:t>
      </w:r>
      <w:r w:rsidR="00933701" w:rsidRPr="00933701">
        <w:rPr>
          <w:rFonts w:ascii="Times New Roman" w:hAnsi="Times New Roman" w:cs="Times New Roman"/>
          <w:b/>
          <w:sz w:val="24"/>
          <w:szCs w:val="24"/>
        </w:rPr>
        <w:t>κλονιστεί</w:t>
      </w:r>
      <w:r w:rsidRPr="005D2482">
        <w:rPr>
          <w:rFonts w:ascii="Times New Roman" w:hAnsi="Times New Roman" w:cs="Times New Roman"/>
          <w:sz w:val="24"/>
          <w:szCs w:val="24"/>
        </w:rPr>
        <w:t xml:space="preserve"> από το μήνυμα του Κειμένου, έχει τη δυνατότητα με τη φωνή αλλά και τη γλώσσα του σώματος να </w:t>
      </w:r>
      <w:r w:rsidR="00933701" w:rsidRPr="00933701">
        <w:rPr>
          <w:rFonts w:ascii="Times New Roman" w:hAnsi="Times New Roman" w:cs="Times New Roman"/>
          <w:b/>
          <w:sz w:val="24"/>
          <w:szCs w:val="24"/>
        </w:rPr>
        <w:t>πληρο</w:t>
      </w:r>
      <w:r w:rsidR="00933701" w:rsidRPr="00933701">
        <w:rPr>
          <w:rFonts w:ascii="Times New Roman" w:hAnsi="Times New Roman" w:cs="Times New Roman"/>
          <w:sz w:val="24"/>
          <w:szCs w:val="24"/>
        </w:rPr>
        <w:t>φορήσει</w:t>
      </w:r>
      <w:r w:rsidRPr="005D2482">
        <w:rPr>
          <w:rFonts w:ascii="Times New Roman" w:hAnsi="Times New Roman" w:cs="Times New Roman"/>
          <w:sz w:val="24"/>
          <w:szCs w:val="24"/>
        </w:rPr>
        <w:t xml:space="preserve"> (= γεμίσει την ύπαρξη και όχι να </w:t>
      </w:r>
      <w:proofErr w:type="spellStart"/>
      <w:r w:rsidRPr="005D2482">
        <w:rPr>
          <w:rFonts w:ascii="Times New Roman" w:hAnsi="Times New Roman" w:cs="Times New Roman"/>
          <w:sz w:val="24"/>
          <w:szCs w:val="24"/>
        </w:rPr>
        <w:t>παρέξει</w:t>
      </w:r>
      <w:proofErr w:type="spellEnd"/>
      <w:r w:rsidRPr="005D2482">
        <w:rPr>
          <w:rFonts w:ascii="Times New Roman" w:hAnsi="Times New Roman" w:cs="Times New Roman"/>
          <w:sz w:val="24"/>
          <w:szCs w:val="24"/>
        </w:rPr>
        <w:t xml:space="preserve"> απλώς </w:t>
      </w:r>
      <w:r w:rsidR="00933701" w:rsidRPr="00933701">
        <w:rPr>
          <w:rFonts w:ascii="Times New Roman" w:hAnsi="Times New Roman" w:cs="Times New Roman"/>
          <w:sz w:val="24"/>
          <w:szCs w:val="24"/>
        </w:rPr>
        <w:t>Ειδήσεις</w:t>
      </w:r>
      <w:r w:rsidRPr="005D2482">
        <w:rPr>
          <w:rFonts w:ascii="Times New Roman" w:hAnsi="Times New Roman" w:cs="Times New Roman"/>
          <w:sz w:val="24"/>
          <w:szCs w:val="24"/>
        </w:rPr>
        <w:t xml:space="preserve">) προσφέροντας στην </w:t>
      </w:r>
      <w:proofErr w:type="spellStart"/>
      <w:r w:rsidRPr="005D2482">
        <w:rPr>
          <w:rFonts w:ascii="Times New Roman" w:hAnsi="Times New Roman" w:cs="Times New Roman"/>
          <w:sz w:val="24"/>
          <w:szCs w:val="24"/>
        </w:rPr>
        <w:t>πεινώσα</w:t>
      </w:r>
      <w:proofErr w:type="spellEnd"/>
      <w:r w:rsidRPr="005D2482">
        <w:rPr>
          <w:rFonts w:ascii="Times New Roman" w:hAnsi="Times New Roman" w:cs="Times New Roman"/>
          <w:sz w:val="24"/>
          <w:szCs w:val="24"/>
        </w:rPr>
        <w:t xml:space="preserve"> και διψώσα ύπαρξη τη </w:t>
      </w:r>
      <w:r w:rsidR="00933701" w:rsidRPr="00933701">
        <w:rPr>
          <w:rFonts w:ascii="Times New Roman" w:hAnsi="Times New Roman" w:cs="Times New Roman"/>
          <w:sz w:val="24"/>
          <w:szCs w:val="24"/>
        </w:rPr>
        <w:t xml:space="preserve">θεία Κοινωνία του Λόγου. Τότε ο ακροατής εγκαταλείπεται στα «κύματα» (όχι βέβαια μόνον </w:t>
      </w:r>
      <w:r w:rsidRPr="005D2482">
        <w:rPr>
          <w:rFonts w:ascii="Times New Roman" w:hAnsi="Times New Roman" w:cs="Times New Roman"/>
          <w:sz w:val="24"/>
          <w:szCs w:val="24"/>
        </w:rPr>
        <w:t xml:space="preserve">ερτζιανά) που προκαλεί το πνεύμα κάθε </w:t>
      </w:r>
      <w:r w:rsidR="00933701" w:rsidRPr="00933701">
        <w:rPr>
          <w:rFonts w:ascii="Times New Roman" w:hAnsi="Times New Roman" w:cs="Times New Roman"/>
          <w:sz w:val="24"/>
          <w:szCs w:val="24"/>
        </w:rPr>
        <w:t>πρό</w:t>
      </w:r>
      <w:r w:rsidRPr="005D2482">
        <w:rPr>
          <w:rFonts w:ascii="Times New Roman" w:hAnsi="Times New Roman" w:cs="Times New Roman"/>
          <w:sz w:val="24"/>
          <w:szCs w:val="24"/>
        </w:rPr>
        <w:t xml:space="preserve">τασης του Κειμένου, όπως κατεξοχήν συμβαίνει με το μικρό παιδί που ακούει και ξανακούει από τη μητέρα του την ίδια αφήγηση. Όταν μάλιστα η ανάγνωση ακούγεται στη Σύναξη, τότε τα μέλη της μέσω αυτής της εμπειρίας σφυρηλατούν δεσμούς που ολοκληρώνονται με την θεία </w:t>
      </w:r>
      <w:r w:rsidRPr="005D2482">
        <w:rPr>
          <w:rFonts w:ascii="Times New Roman" w:hAnsi="Times New Roman" w:cs="Times New Roman"/>
          <w:caps/>
          <w:sz w:val="24"/>
          <w:szCs w:val="24"/>
        </w:rPr>
        <w:t>κ</w:t>
      </w:r>
      <w:r w:rsidRPr="005D2482">
        <w:rPr>
          <w:rFonts w:ascii="Times New Roman" w:hAnsi="Times New Roman" w:cs="Times New Roman"/>
          <w:sz w:val="24"/>
          <w:szCs w:val="24"/>
        </w:rPr>
        <w:t xml:space="preserve">οινωνία του σαρκωμένου Λόγου. </w:t>
      </w:r>
    </w:p>
    <w:p w14:paraId="24F2EA0D"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sz w:val="24"/>
          <w:szCs w:val="24"/>
        </w:rPr>
        <w:t>Στ.</w:t>
      </w:r>
      <w:r w:rsidRPr="005D2482">
        <w:rPr>
          <w:rFonts w:ascii="Times New Roman" w:hAnsi="Times New Roman" w:cs="Times New Roman"/>
          <w:sz w:val="24"/>
          <w:szCs w:val="24"/>
        </w:rPr>
        <w:t xml:space="preserve"> Ταυτόχρονα επιχειρούμε με τα εσωτερικά μάτια της καρδιάς και της φαντασίας να «αναβιώσουμε» εντός μας τις εικόνες τού κειμένου. Έτσι το κείμενο αρχίζει να δια</w:t>
      </w:r>
      <w:r w:rsidR="00933701" w:rsidRPr="00933701">
        <w:rPr>
          <w:rFonts w:ascii="Times New Roman" w:hAnsi="Times New Roman" w:cs="Times New Roman"/>
          <w:sz w:val="24"/>
          <w:szCs w:val="24"/>
        </w:rPr>
        <w:t xml:space="preserve">λέγεται </w:t>
      </w:r>
      <w:r w:rsidRPr="005D2482">
        <w:rPr>
          <w:rFonts w:ascii="Times New Roman" w:hAnsi="Times New Roman" w:cs="Times New Roman"/>
          <w:sz w:val="24"/>
          <w:szCs w:val="24"/>
        </w:rPr>
        <w:t>/ συ</w:t>
      </w:r>
      <w:r w:rsidR="00933701" w:rsidRPr="00933701">
        <w:rPr>
          <w:rFonts w:ascii="Times New Roman" w:hAnsi="Times New Roman" w:cs="Times New Roman"/>
          <w:sz w:val="24"/>
          <w:szCs w:val="24"/>
        </w:rPr>
        <w:t>ζητά</w:t>
      </w:r>
      <w:r w:rsidRPr="005D2482">
        <w:rPr>
          <w:rFonts w:ascii="Times New Roman" w:hAnsi="Times New Roman" w:cs="Times New Roman"/>
          <w:sz w:val="24"/>
          <w:szCs w:val="24"/>
        </w:rPr>
        <w:t xml:space="preserve"> μαζί μας αναφορικά με την Α</w:t>
      </w:r>
      <w:r w:rsidR="00933701" w:rsidRPr="00933701">
        <w:rPr>
          <w:rFonts w:ascii="Times New Roman" w:hAnsi="Times New Roman" w:cs="Times New Roman"/>
          <w:sz w:val="24"/>
          <w:szCs w:val="24"/>
        </w:rPr>
        <w:t>λήθεια, τη Δικαιοσύνη και την Ομορφιά</w:t>
      </w:r>
      <w:r w:rsidRPr="005D2482">
        <w:rPr>
          <w:rFonts w:ascii="Times New Roman" w:hAnsi="Times New Roman" w:cs="Times New Roman"/>
          <w:sz w:val="24"/>
          <w:szCs w:val="24"/>
        </w:rPr>
        <w:t xml:space="preserve"> (που σύμφωνα με τον Ντοστογιέφσκι θα σώσει τον κόσμο) και εμείς κυριολεκτικά αφομοιώνουμε το μήνυμα της ζωής και της ελπίδας που εκπέμπει </w:t>
      </w:r>
      <w:r w:rsidR="00933701" w:rsidRPr="00933701">
        <w:rPr>
          <w:rFonts w:ascii="Times New Roman" w:hAnsi="Times New Roman" w:cs="Times New Roman"/>
          <w:sz w:val="24"/>
          <w:szCs w:val="24"/>
        </w:rPr>
        <w:t>απο</w:t>
      </w:r>
      <w:r w:rsidR="00933701" w:rsidRPr="00933701">
        <w:rPr>
          <w:rFonts w:ascii="Times New Roman" w:hAnsi="Times New Roman" w:cs="Times New Roman"/>
          <w:b/>
          <w:sz w:val="24"/>
          <w:szCs w:val="24"/>
        </w:rPr>
        <w:t xml:space="preserve">στηθίζοντάς το </w:t>
      </w:r>
      <w:r w:rsidRPr="005D2482">
        <w:rPr>
          <w:rFonts w:ascii="Times New Roman" w:hAnsi="Times New Roman" w:cs="Times New Roman"/>
          <w:sz w:val="24"/>
          <w:szCs w:val="24"/>
        </w:rPr>
        <w:t xml:space="preserve">(= κάνουμε κομμάτι της καρδιάς/του εσώτατου είναι μας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learning</w:t>
      </w:r>
      <w:proofErr w:type="spellEnd"/>
      <w:r w:rsidR="00933701" w:rsidRPr="00933701">
        <w:rPr>
          <w:rFonts w:ascii="Times New Roman" w:hAnsi="Times New Roman" w:cs="Times New Roman"/>
          <w:sz w:val="24"/>
          <w:szCs w:val="24"/>
        </w:rPr>
        <w:t xml:space="preserve"> </w:t>
      </w:r>
      <w:proofErr w:type="spellStart"/>
      <w:r w:rsidR="00933701" w:rsidRPr="00933701">
        <w:rPr>
          <w:rFonts w:ascii="Times New Roman" w:hAnsi="Times New Roman" w:cs="Times New Roman"/>
          <w:b/>
          <w:sz w:val="24"/>
          <w:szCs w:val="24"/>
        </w:rPr>
        <w:t>by</w:t>
      </w:r>
      <w:proofErr w:type="spellEnd"/>
      <w:r w:rsidR="00933701" w:rsidRPr="00933701">
        <w:rPr>
          <w:rFonts w:ascii="Times New Roman" w:hAnsi="Times New Roman" w:cs="Times New Roman"/>
          <w:b/>
          <w:sz w:val="24"/>
          <w:szCs w:val="24"/>
        </w:rPr>
        <w:t xml:space="preserve"> </w:t>
      </w:r>
      <w:proofErr w:type="spellStart"/>
      <w:r w:rsidR="00933701" w:rsidRPr="00933701">
        <w:rPr>
          <w:rFonts w:ascii="Times New Roman" w:hAnsi="Times New Roman" w:cs="Times New Roman"/>
          <w:b/>
          <w:sz w:val="24"/>
          <w:szCs w:val="24"/>
        </w:rPr>
        <w:t>heart</w:t>
      </w:r>
      <w:proofErr w:type="spellEnd"/>
      <w:r w:rsidRPr="005D2482">
        <w:rPr>
          <w:rFonts w:ascii="Times New Roman" w:hAnsi="Times New Roman" w:cs="Times New Roman"/>
          <w:sz w:val="24"/>
          <w:szCs w:val="24"/>
        </w:rPr>
        <w:t xml:space="preserve">). Είναι αξιοπρόσεκτο ότι στη σύγχρονη ερμηνευτική, ο εξηγητής δεν λειτουργεί πλέον σαν τη μαία που καλείται να εξαγάγει ένα </w:t>
      </w:r>
      <w:proofErr w:type="spellStart"/>
      <w:r w:rsidRPr="005D2482">
        <w:rPr>
          <w:rFonts w:ascii="Times New Roman" w:hAnsi="Times New Roman" w:cs="Times New Roman"/>
          <w:sz w:val="24"/>
          <w:szCs w:val="24"/>
        </w:rPr>
        <w:t>προϋπάρχον</w:t>
      </w:r>
      <w:proofErr w:type="spellEnd"/>
      <w:r w:rsidRPr="005D2482">
        <w:rPr>
          <w:rFonts w:ascii="Times New Roman" w:hAnsi="Times New Roman" w:cs="Times New Roman"/>
          <w:sz w:val="24"/>
          <w:szCs w:val="24"/>
        </w:rPr>
        <w:t xml:space="preserve"> - </w:t>
      </w:r>
      <w:proofErr w:type="spellStart"/>
      <w:r w:rsidR="00933701" w:rsidRPr="00933701">
        <w:rPr>
          <w:rFonts w:ascii="Times New Roman" w:hAnsi="Times New Roman" w:cs="Times New Roman"/>
          <w:sz w:val="24"/>
          <w:szCs w:val="24"/>
        </w:rPr>
        <w:t>προκάτ</w:t>
      </w:r>
      <w:proofErr w:type="spellEnd"/>
      <w:r w:rsidRPr="005D2482">
        <w:rPr>
          <w:rFonts w:ascii="Times New Roman" w:hAnsi="Times New Roman" w:cs="Times New Roman"/>
          <w:sz w:val="24"/>
          <w:szCs w:val="24"/>
        </w:rPr>
        <w:t xml:space="preserve"> μήνυμα αλλά σαν μια μάνα που γονιμοποιεί το ανάγνωσμα και το μήνυμα, όπως ακριβώς συνέβαινε και συμβαίνει με τους Πατέρες. </w:t>
      </w:r>
    </w:p>
    <w:p w14:paraId="1609B0BE"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Cs/>
          <w:sz w:val="24"/>
          <w:szCs w:val="24"/>
          <w:lang w:bidi="he-IL"/>
        </w:rPr>
        <w:t xml:space="preserve">Προκειμένου να προετοιμαστούμε αρτιότερα και να μεταδώσουμε και με το κείμενο και με τη γλώσσα του σώματος την αφήγηση δραματοποιημένη κάνουμε δύο </w:t>
      </w:r>
      <w:r w:rsidRPr="005D2482">
        <w:rPr>
          <w:rFonts w:ascii="Times New Roman" w:hAnsi="Times New Roman" w:cs="Times New Roman"/>
          <w:bCs/>
          <w:sz w:val="24"/>
          <w:szCs w:val="24"/>
          <w:lang w:bidi="he-IL"/>
        </w:rPr>
        <w:lastRenderedPageBreak/>
        <w:t>βήματα: α) φτιάχνω έναν πίνακα με πέντε στήλες  που έχει τα πέντε διαφορετικά δεδομένα από την ανάλυση της ιστορίας.</w:t>
      </w:r>
      <w:r w:rsidRPr="005D2482">
        <w:rPr>
          <w:rFonts w:ascii="Times New Roman" w:hAnsi="Times New Roman" w:cs="Times New Roman"/>
          <w:bCs/>
          <w:sz w:val="24"/>
          <w:szCs w:val="24"/>
          <w:lang w:bidi="he-IL"/>
        </w:rPr>
        <w:br w:type="page"/>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0"/>
        <w:gridCol w:w="1866"/>
        <w:gridCol w:w="1679"/>
        <w:gridCol w:w="1704"/>
        <w:gridCol w:w="1633"/>
      </w:tblGrid>
      <w:tr w:rsidR="003476AC" w:rsidRPr="005D2482" w14:paraId="012A76D7" w14:textId="77777777" w:rsidTr="003476AC">
        <w:tc>
          <w:tcPr>
            <w:tcW w:w="1668" w:type="dxa"/>
          </w:tcPr>
          <w:p w14:paraId="0CCE2F76"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lastRenderedPageBreak/>
              <w:t>Σκηνές</w:t>
            </w:r>
          </w:p>
        </w:tc>
        <w:tc>
          <w:tcPr>
            <w:tcW w:w="1685" w:type="dxa"/>
          </w:tcPr>
          <w:p w14:paraId="5CFF6B73"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bCs/>
                <w:sz w:val="24"/>
                <w:szCs w:val="24"/>
              </w:rPr>
              <w:t>Πρωταγωνιστές</w:t>
            </w:r>
          </w:p>
        </w:tc>
        <w:tc>
          <w:tcPr>
            <w:tcW w:w="1703" w:type="dxa"/>
          </w:tcPr>
          <w:p w14:paraId="4DCA13B6"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bCs/>
                <w:sz w:val="24"/>
                <w:szCs w:val="24"/>
              </w:rPr>
              <w:t>Πληροφορίες</w:t>
            </w:r>
          </w:p>
        </w:tc>
        <w:tc>
          <w:tcPr>
            <w:tcW w:w="1769" w:type="dxa"/>
            <w:tcBorders>
              <w:bottom w:val="single" w:sz="4" w:space="0" w:color="auto"/>
            </w:tcBorders>
          </w:tcPr>
          <w:p w14:paraId="5C630D66"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bCs/>
                <w:sz w:val="24"/>
                <w:szCs w:val="24"/>
              </w:rPr>
              <w:t>Εντυπώσεις αισθήσεων</w:t>
            </w:r>
          </w:p>
        </w:tc>
        <w:tc>
          <w:tcPr>
            <w:tcW w:w="1697" w:type="dxa"/>
          </w:tcPr>
          <w:p w14:paraId="5F05EB8D"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bCs/>
                <w:sz w:val="24"/>
                <w:szCs w:val="24"/>
              </w:rPr>
              <w:t xml:space="preserve">Αισθήματα </w:t>
            </w:r>
          </w:p>
        </w:tc>
      </w:tr>
      <w:tr w:rsidR="003476AC" w:rsidRPr="005D2482" w14:paraId="71B80667" w14:textId="77777777" w:rsidTr="003476AC">
        <w:tc>
          <w:tcPr>
            <w:tcW w:w="1668" w:type="dxa"/>
          </w:tcPr>
          <w:p w14:paraId="551DB7D2"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1.</w:t>
            </w:r>
          </w:p>
          <w:p w14:paraId="7021E973"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p>
        </w:tc>
        <w:tc>
          <w:tcPr>
            <w:tcW w:w="1685" w:type="dxa"/>
          </w:tcPr>
          <w:p w14:paraId="6005D73D"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tc>
        <w:tc>
          <w:tcPr>
            <w:tcW w:w="1703" w:type="dxa"/>
          </w:tcPr>
          <w:p w14:paraId="5B1F1FBE"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sz w:val="24"/>
                <w:szCs w:val="24"/>
              </w:rPr>
              <w:t xml:space="preserve"> Τόπος:</w:t>
            </w:r>
            <w:r w:rsidRPr="005D2482">
              <w:rPr>
                <w:rFonts w:ascii="Times New Roman" w:hAnsi="Times New Roman" w:cs="Times New Roman"/>
                <w:sz w:val="24"/>
                <w:szCs w:val="24"/>
              </w:rPr>
              <w:t xml:space="preserve"> </w:t>
            </w:r>
          </w:p>
          <w:p w14:paraId="54119B08"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p>
          <w:p w14:paraId="42756809"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p>
          <w:p w14:paraId="2D24EADA"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Χρόνος:</w:t>
            </w:r>
          </w:p>
          <w:p w14:paraId="7C526EE7"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tc>
        <w:tc>
          <w:tcPr>
            <w:tcW w:w="1769" w:type="dxa"/>
            <w:tcBorders>
              <w:bottom w:val="single" w:sz="4" w:space="0" w:color="auto"/>
            </w:tcBorders>
          </w:tcPr>
          <w:p w14:paraId="01759F97"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xml:space="preserve">Όραση </w:t>
            </w:r>
          </w:p>
          <w:p w14:paraId="18780726"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Ακοή</w:t>
            </w:r>
          </w:p>
          <w:p w14:paraId="4FB7057C"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b/>
                <w:sz w:val="24"/>
                <w:szCs w:val="24"/>
              </w:rPr>
              <w:t>Γεύση</w:t>
            </w:r>
            <w:r w:rsidRPr="005D2482">
              <w:rPr>
                <w:rFonts w:ascii="Times New Roman" w:hAnsi="Times New Roman" w:cs="Times New Roman"/>
                <w:sz w:val="24"/>
                <w:szCs w:val="24"/>
              </w:rPr>
              <w:t xml:space="preserve"> </w:t>
            </w:r>
          </w:p>
          <w:p w14:paraId="3B5A52BB"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Αφή</w:t>
            </w:r>
          </w:p>
          <w:p w14:paraId="1324A8A7"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Γεύση</w:t>
            </w:r>
          </w:p>
        </w:tc>
        <w:tc>
          <w:tcPr>
            <w:tcW w:w="1697" w:type="dxa"/>
          </w:tcPr>
          <w:p w14:paraId="0066C48C"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p w14:paraId="018ED2FB"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p w14:paraId="5F40896D"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p w14:paraId="49E5032F" w14:textId="77777777" w:rsidR="003476AC" w:rsidRPr="005D2482" w:rsidRDefault="003476AC" w:rsidP="003476AC">
            <w:pPr>
              <w:autoSpaceDE w:val="0"/>
              <w:autoSpaceDN w:val="0"/>
              <w:adjustRightInd w:val="0"/>
              <w:spacing w:after="0" w:line="360" w:lineRule="auto"/>
              <w:jc w:val="both"/>
              <w:rPr>
                <w:rFonts w:ascii="Times New Roman" w:hAnsi="Times New Roman" w:cs="Times New Roman"/>
                <w:sz w:val="24"/>
                <w:szCs w:val="24"/>
              </w:rPr>
            </w:pPr>
          </w:p>
        </w:tc>
      </w:tr>
    </w:tbl>
    <w:p w14:paraId="3BDA7F93"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p>
    <w:p w14:paraId="485D0271" w14:textId="77777777" w:rsidR="003476AC" w:rsidRPr="005D2482" w:rsidRDefault="003476AC" w:rsidP="003476AC">
      <w:pPr>
        <w:spacing w:after="0" w:line="360" w:lineRule="auto"/>
        <w:ind w:right="-2" w:firstLine="720"/>
        <w:jc w:val="both"/>
        <w:rPr>
          <w:rFonts w:ascii="Times New Roman" w:hAnsi="Times New Roman" w:cs="Times New Roman"/>
          <w:b/>
          <w:sz w:val="24"/>
          <w:szCs w:val="24"/>
          <w:lang w:bidi="he-IL"/>
        </w:rPr>
      </w:pPr>
      <w:r w:rsidRPr="005D2482">
        <w:rPr>
          <w:rFonts w:ascii="Times New Roman" w:hAnsi="Times New Roman" w:cs="Times New Roman"/>
          <w:b/>
          <w:sz w:val="24"/>
          <w:szCs w:val="24"/>
          <w:lang w:bidi="he-IL"/>
        </w:rPr>
        <w:t xml:space="preserve">             </w:t>
      </w:r>
    </w:p>
    <w:p w14:paraId="3333934D" w14:textId="77777777" w:rsidR="005346BA" w:rsidRDefault="003476AC">
      <w:pPr>
        <w:spacing w:after="0" w:line="360" w:lineRule="auto"/>
        <w:ind w:right="-2" w:firstLine="284"/>
        <w:jc w:val="both"/>
        <w:rPr>
          <w:rFonts w:ascii="Times New Roman" w:hAnsi="Times New Roman" w:cs="Times New Roman"/>
          <w:iCs/>
          <w:sz w:val="24"/>
          <w:szCs w:val="24"/>
        </w:rPr>
      </w:pPr>
      <w:r w:rsidRPr="005D2482">
        <w:rPr>
          <w:rFonts w:ascii="Times New Roman" w:hAnsi="Times New Roman" w:cs="Times New Roman"/>
          <w:iCs/>
          <w:sz w:val="24"/>
          <w:szCs w:val="24"/>
        </w:rPr>
        <w:t xml:space="preserve">Ίσως στον ανωτέρω θα μπορούσαμε να συμπληρώσουμε </w:t>
      </w:r>
      <w:r w:rsidRPr="005D2482">
        <w:rPr>
          <w:rFonts w:ascii="Times New Roman" w:hAnsi="Times New Roman" w:cs="Times New Roman"/>
          <w:b/>
          <w:iCs/>
          <w:sz w:val="24"/>
          <w:szCs w:val="24"/>
        </w:rPr>
        <w:t xml:space="preserve">ακόμη τρεις Στήλες (α) με τα Σύμβολα, (β) τα Μοτίβα και (γ) τις λέξεις -  Κλειδιά. </w:t>
      </w:r>
      <w:r w:rsidRPr="005D2482">
        <w:rPr>
          <w:rFonts w:ascii="Times New Roman" w:hAnsi="Times New Roman" w:cs="Times New Roman"/>
          <w:iCs/>
          <w:sz w:val="24"/>
          <w:szCs w:val="24"/>
        </w:rPr>
        <w:t xml:space="preserve">Ας μην λησμονούμε ότι στην πρώτη Στήλη «πίσω» από την </w:t>
      </w:r>
      <w:proofErr w:type="spellStart"/>
      <w:r w:rsidRPr="005D2482">
        <w:rPr>
          <w:rFonts w:ascii="Times New Roman" w:hAnsi="Times New Roman" w:cs="Times New Roman"/>
          <w:iCs/>
          <w:sz w:val="24"/>
          <w:szCs w:val="24"/>
        </w:rPr>
        <w:t>Αφόρμηση</w:t>
      </w:r>
      <w:proofErr w:type="spellEnd"/>
      <w:r w:rsidRPr="005D2482">
        <w:rPr>
          <w:rFonts w:ascii="Times New Roman" w:hAnsi="Times New Roman" w:cs="Times New Roman"/>
          <w:iCs/>
          <w:sz w:val="24"/>
          <w:szCs w:val="24"/>
        </w:rPr>
        <w:t xml:space="preserve"> – το Κυρίως Θέμα – Επίλογο ενίοτε κρύβεται η τριμερής διαίρεση μιας Ομιλίας, όπως διαπιστώσαμε στη Ρητορική, όπου και αποσαφηνίστηκε το πώς μέσω και της Δόμησης, υπογραμμίζεται το ήθος, ο λόγος και το πάθος.</w:t>
      </w:r>
    </w:p>
    <w:p w14:paraId="5CA6BA2D" w14:textId="77777777" w:rsidR="003476AC" w:rsidRPr="005D2482" w:rsidRDefault="003476AC" w:rsidP="003476AC">
      <w:pPr>
        <w:spacing w:after="0" w:line="360" w:lineRule="auto"/>
        <w:ind w:right="-2"/>
        <w:jc w:val="both"/>
        <w:rPr>
          <w:rFonts w:ascii="Times New Roman" w:hAnsi="Times New Roman" w:cs="Times New Roman"/>
          <w:iCs/>
          <w:sz w:val="24"/>
          <w:szCs w:val="24"/>
        </w:rPr>
      </w:pPr>
    </w:p>
    <w:p w14:paraId="03413BF3" w14:textId="77777777" w:rsidR="005346BA" w:rsidRDefault="005346BA">
      <w:pPr>
        <w:spacing w:after="0" w:line="360" w:lineRule="auto"/>
        <w:ind w:right="-2" w:firstLine="284"/>
        <w:jc w:val="both"/>
        <w:rPr>
          <w:rFonts w:ascii="Times New Roman" w:hAnsi="Times New Roman" w:cs="Times New Roman"/>
          <w:iCs/>
          <w:sz w:val="24"/>
          <w:szCs w:val="24"/>
        </w:rPr>
      </w:pPr>
      <w:r>
        <w:rPr>
          <w:rFonts w:ascii="Times New Roman" w:hAnsi="Times New Roman" w:cs="Times New Roman"/>
          <w:iCs/>
          <w:noProof/>
          <w:sz w:val="24"/>
          <w:szCs w:val="24"/>
          <w:lang w:eastAsia="el-GR"/>
        </w:rPr>
        <w:drawing>
          <wp:anchor distT="0" distB="0" distL="114300" distR="114300" simplePos="0" relativeHeight="251658242" behindDoc="0" locked="0" layoutInCell="1" allowOverlap="1" wp14:anchorId="5C982D1B" wp14:editId="550756EC">
            <wp:simplePos x="0" y="0"/>
            <wp:positionH relativeFrom="column">
              <wp:posOffset>840105</wp:posOffset>
            </wp:positionH>
            <wp:positionV relativeFrom="paragraph">
              <wp:posOffset>774700</wp:posOffset>
            </wp:positionV>
            <wp:extent cx="3343275" cy="2218690"/>
            <wp:effectExtent l="0" t="0" r="9525" b="0"/>
            <wp:wrapTopAndBottom/>
            <wp:docPr id="2" name="Εικόνα 1" descr="https://upload.wikimedia.org/wikipedia/commons/thumb/a/af/Freytags_pyramid.svg/1280px-Freytags_pyrami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f/Freytags_pyramid.svg/1280px-Freytags_pyramid.svg.png"/>
                    <pic:cNvPicPr>
                      <a:picLocks noChangeAspect="1" noChangeArrowheads="1"/>
                    </pic:cNvPicPr>
                  </pic:nvPicPr>
                  <pic:blipFill>
                    <a:blip r:embed="rId144" cstate="print"/>
                    <a:srcRect/>
                    <a:stretch>
                      <a:fillRect/>
                    </a:stretch>
                  </pic:blipFill>
                  <pic:spPr bwMode="auto">
                    <a:xfrm>
                      <a:off x="0" y="0"/>
                      <a:ext cx="3343275" cy="2218690"/>
                    </a:xfrm>
                    <a:prstGeom prst="rect">
                      <a:avLst/>
                    </a:prstGeom>
                    <a:noFill/>
                    <a:ln w="9525">
                      <a:noFill/>
                      <a:miter lim="800000"/>
                      <a:headEnd/>
                      <a:tailEnd/>
                    </a:ln>
                  </pic:spPr>
                </pic:pic>
              </a:graphicData>
            </a:graphic>
          </wp:anchor>
        </w:drawing>
      </w:r>
      <w:r w:rsidR="003476AC" w:rsidRPr="005D2482">
        <w:rPr>
          <w:rFonts w:ascii="Times New Roman" w:hAnsi="Times New Roman" w:cs="Times New Roman"/>
          <w:iCs/>
          <w:sz w:val="24"/>
          <w:szCs w:val="24"/>
        </w:rPr>
        <w:t xml:space="preserve">Κατά την ανάλυση κειμένων με «δραματικότητα» υποβοηθητικά χρησιμοποιείται η πυραμίδα του </w:t>
      </w:r>
      <w:proofErr w:type="spellStart"/>
      <w:r w:rsidR="003476AC" w:rsidRPr="005D2482">
        <w:rPr>
          <w:rFonts w:ascii="Times New Roman" w:hAnsi="Times New Roman" w:cs="Times New Roman"/>
          <w:iCs/>
          <w:sz w:val="24"/>
          <w:szCs w:val="24"/>
        </w:rPr>
        <w:t>Freytag</w:t>
      </w:r>
      <w:proofErr w:type="spellEnd"/>
      <w:r w:rsidR="003476AC" w:rsidRPr="005D2482">
        <w:rPr>
          <w:rFonts w:ascii="Times New Roman" w:hAnsi="Times New Roman" w:cs="Times New Roman"/>
          <w:iCs/>
          <w:sz w:val="24"/>
          <w:szCs w:val="24"/>
        </w:rPr>
        <w:t xml:space="preserve">: μετά το δομικό ξεκίνημα ή «σημείο εφόδου», έπεται η ανοδική πορεία δράσης (ή </w:t>
      </w:r>
      <w:r w:rsidR="00933701" w:rsidRPr="00933701">
        <w:rPr>
          <w:rFonts w:ascii="Times New Roman" w:hAnsi="Times New Roman" w:cs="Times New Roman"/>
          <w:iCs/>
          <w:sz w:val="24"/>
          <w:szCs w:val="24"/>
        </w:rPr>
        <w:t xml:space="preserve">δέση </w:t>
      </w:r>
      <w:r w:rsidR="003476AC" w:rsidRPr="005D2482">
        <w:rPr>
          <w:rFonts w:ascii="Times New Roman" w:hAnsi="Times New Roman" w:cs="Times New Roman"/>
          <w:iCs/>
          <w:sz w:val="24"/>
          <w:szCs w:val="24"/>
        </w:rPr>
        <w:t xml:space="preserve">κατά τον Αριστοτέλη) που φθάνει σε μια κορύφωση. Ακολουθεί η κρίση, η αντιστροφή  ή καμπή μέχρι την καταστροφή ή επί-λύση, η οποία περιλαμβάνει ανατροπή (ή </w:t>
      </w:r>
      <w:r w:rsidR="00933701" w:rsidRPr="00933701">
        <w:rPr>
          <w:rFonts w:ascii="Times New Roman" w:hAnsi="Times New Roman" w:cs="Times New Roman"/>
          <w:iCs/>
          <w:sz w:val="24"/>
          <w:szCs w:val="24"/>
        </w:rPr>
        <w:t>περιπέτεια</w:t>
      </w:r>
      <w:r w:rsidR="003476AC" w:rsidRPr="005D2482">
        <w:rPr>
          <w:rFonts w:ascii="Times New Roman" w:hAnsi="Times New Roman" w:cs="Times New Roman"/>
          <w:iCs/>
          <w:sz w:val="24"/>
          <w:szCs w:val="24"/>
        </w:rPr>
        <w:t xml:space="preserve"> σύμφωνα με τον Αριστοτέλη) η οποία συχνά εξαρτάται από μια ανακάλυψη – αναγνώριση</w:t>
      </w:r>
      <w:r w:rsidR="00933701" w:rsidRPr="00933701">
        <w:rPr>
          <w:rStyle w:val="a5"/>
          <w:rFonts w:ascii="Times New Roman" w:hAnsi="Times New Roman" w:cs="Times New Roman"/>
          <w:iCs/>
          <w:sz w:val="24"/>
          <w:szCs w:val="24"/>
        </w:rPr>
        <w:footnoteReference w:id="249"/>
      </w:r>
      <w:r w:rsidR="003476AC" w:rsidRPr="005D2482">
        <w:rPr>
          <w:rFonts w:ascii="Times New Roman" w:hAnsi="Times New Roman" w:cs="Times New Roman"/>
          <w:iCs/>
          <w:sz w:val="24"/>
          <w:szCs w:val="24"/>
        </w:rPr>
        <w:t xml:space="preserve">. </w:t>
      </w:r>
      <w:r w:rsidR="003476AC" w:rsidRPr="005D2482">
        <w:rPr>
          <w:rFonts w:ascii="Times New Roman" w:hAnsi="Times New Roman" w:cs="Times New Roman"/>
          <w:sz w:val="24"/>
          <w:szCs w:val="24"/>
          <w:lang w:bidi="he-IL"/>
        </w:rPr>
        <w:t>Βεβαίως άλλες φορές η Κλιμάκωση εντοπίζεται στο τέλος του Αφηγήματος.</w:t>
      </w:r>
      <w:r w:rsidR="003476AC" w:rsidRPr="005D2482">
        <w:rPr>
          <w:rFonts w:ascii="Times New Roman" w:hAnsi="Times New Roman" w:cs="Times New Roman"/>
          <w:sz w:val="24"/>
          <w:szCs w:val="24"/>
          <w:lang w:bidi="he-IL"/>
        </w:rPr>
        <w:br w:type="page"/>
      </w:r>
    </w:p>
    <w:p w14:paraId="78A58675"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b/>
          <w:sz w:val="24"/>
          <w:szCs w:val="24"/>
          <w:lang w:bidi="he-IL"/>
        </w:rPr>
        <w:lastRenderedPageBreak/>
        <w:t>Ζ. Καθ’ οδόν,</w:t>
      </w:r>
      <w:r w:rsidRPr="005D2482">
        <w:rPr>
          <w:rFonts w:ascii="Times New Roman" w:hAnsi="Times New Roman" w:cs="Times New Roman"/>
          <w:sz w:val="24"/>
          <w:szCs w:val="24"/>
          <w:lang w:bidi="he-IL"/>
        </w:rPr>
        <w:t xml:space="preserve"> όταν πλέον δεν είμαστε εγκλωβισμένοι σε έναν κλειστό χώρο, έχοντας την ησυχία - σχόλη, καλόν είναι </w:t>
      </w:r>
      <w:r w:rsidR="00933701" w:rsidRPr="00933701">
        <w:rPr>
          <w:rFonts w:ascii="Times New Roman" w:hAnsi="Times New Roman" w:cs="Times New Roman"/>
          <w:b/>
          <w:sz w:val="24"/>
          <w:szCs w:val="24"/>
          <w:lang w:bidi="he-IL"/>
        </w:rPr>
        <w:t>ακούγοντας τα κείμενα</w:t>
      </w:r>
      <w:r w:rsidRPr="005D2482">
        <w:rPr>
          <w:rFonts w:ascii="Times New Roman" w:hAnsi="Times New Roman" w:cs="Times New Roman"/>
          <w:sz w:val="24"/>
          <w:szCs w:val="24"/>
          <w:lang w:bidi="he-IL"/>
        </w:rPr>
        <w:t xml:space="preserve"> (τα οποία μέσω μια εφαρμογής [</w:t>
      </w:r>
      <w:r w:rsidR="007B4C1F" w:rsidRPr="005D2482">
        <w:rPr>
          <w:rFonts w:ascii="Times New Roman" w:hAnsi="Times New Roman" w:cs="Times New Roman"/>
          <w:sz w:val="24"/>
          <w:szCs w:val="24"/>
          <w:lang w:bidi="he-IL"/>
        </w:rPr>
        <w:t>Α</w:t>
      </w:r>
      <w:r w:rsidR="007B4C1F" w:rsidRPr="005D2482">
        <w:rPr>
          <w:rFonts w:ascii="Times New Roman" w:hAnsi="Times New Roman" w:cs="Times New Roman"/>
          <w:sz w:val="24"/>
          <w:szCs w:val="24"/>
          <w:lang w:val="en-US" w:bidi="he-IL"/>
        </w:rPr>
        <w:t>pp</w:t>
      </w:r>
      <w:r w:rsidRPr="005D2482">
        <w:rPr>
          <w:rFonts w:ascii="Times New Roman" w:hAnsi="Times New Roman" w:cs="Times New Roman"/>
          <w:sz w:val="24"/>
          <w:szCs w:val="24"/>
          <w:lang w:bidi="he-IL"/>
        </w:rPr>
        <w:t>] έχουμε κατεβάσει στο κινητό μας ακόμη και σε αγγλική εκδοχή [</w:t>
      </w:r>
      <w:r w:rsidRPr="005D2482">
        <w:rPr>
          <w:rFonts w:ascii="Times New Roman" w:hAnsi="Times New Roman" w:cs="Times New Roman"/>
          <w:sz w:val="24"/>
          <w:szCs w:val="24"/>
          <w:lang w:val="en-US" w:bidi="he-IL"/>
        </w:rPr>
        <w:t>Version</w:t>
      </w:r>
      <w:r w:rsidRPr="005D2482">
        <w:rPr>
          <w:rFonts w:ascii="Times New Roman" w:hAnsi="Times New Roman" w:cs="Times New Roman"/>
          <w:sz w:val="24"/>
          <w:szCs w:val="24"/>
          <w:lang w:bidi="he-IL"/>
        </w:rPr>
        <w:t xml:space="preserve">]) να δημιουργούμε «οπτικά» βίντεο (όπως άλλωστε έκαναν οι πρώτοι ακροατές αφού και διαχρονικά ισχύει το «άκου να δεις»). Δεν είναι απαραίτητο να «σκαλώνουμε» σε όσα δεν καταλαβαίνουμε αλλά συνεχίζουμε την ακρόαση. </w:t>
      </w:r>
      <w:r w:rsidRPr="005D2482">
        <w:rPr>
          <w:rFonts w:ascii="Times New Roman" w:hAnsi="Times New Roman" w:cs="Times New Roman"/>
          <w:bCs/>
          <w:sz w:val="24"/>
          <w:szCs w:val="24"/>
          <w:lang w:bidi="he-IL"/>
        </w:rPr>
        <w:t xml:space="preserve">Η δημιουργία «βίντεο» μας βοηθάει να διακρίνουμε σε ποια </w:t>
      </w:r>
      <w:r w:rsidRPr="005D2482">
        <w:rPr>
          <w:rFonts w:ascii="Times New Roman" w:hAnsi="Times New Roman" w:cs="Times New Roman"/>
          <w:b/>
          <w:bCs/>
          <w:sz w:val="24"/>
          <w:szCs w:val="24"/>
          <w:lang w:bidi="he-IL"/>
        </w:rPr>
        <w:t>σύμβολα</w:t>
      </w:r>
      <w:r w:rsidRPr="005D2482">
        <w:rPr>
          <w:rFonts w:ascii="Times New Roman" w:hAnsi="Times New Roman" w:cs="Times New Roman"/>
          <w:bCs/>
          <w:sz w:val="24"/>
          <w:szCs w:val="24"/>
          <w:lang w:bidi="he-IL"/>
        </w:rPr>
        <w:t xml:space="preserve"> ο συγγραφέας χτίζει την ιστορία. Η γλώσσα των συμβόλων είναι η αληθινά «διεθνής γλώσσα» που «μιλά στην καρδιά», την οποία δυστυχώς ποτέ δεν μαθαίνουμε. Και όμως έχει αναβιώσει με</w:t>
      </w:r>
      <w:r w:rsidR="00723148">
        <w:rPr>
          <w:rFonts w:ascii="Times New Roman" w:hAnsi="Times New Roman" w:cs="Times New Roman"/>
          <w:bCs/>
          <w:sz w:val="24"/>
          <w:szCs w:val="24"/>
          <w:lang w:bidi="he-IL"/>
        </w:rPr>
        <w:t xml:space="preserve"> την μεταμοντέρνα κυριαρχία των</w:t>
      </w:r>
      <w:r w:rsidRPr="005D2482">
        <w:rPr>
          <w:rFonts w:ascii="Times New Roman" w:hAnsi="Times New Roman" w:cs="Times New Roman"/>
          <w:bCs/>
          <w:sz w:val="24"/>
          <w:szCs w:val="24"/>
          <w:lang w:bidi="he-IL"/>
        </w:rPr>
        <w:t xml:space="preserve"> </w:t>
      </w:r>
      <w:r w:rsidRPr="005D2482">
        <w:rPr>
          <w:rFonts w:ascii="Times New Roman" w:hAnsi="Times New Roman" w:cs="Times New Roman"/>
          <w:bCs/>
          <w:sz w:val="24"/>
          <w:szCs w:val="24"/>
          <w:lang w:val="en-US" w:bidi="he-IL"/>
        </w:rPr>
        <w:t>logos</w:t>
      </w:r>
      <w:r w:rsidRPr="005D2482">
        <w:rPr>
          <w:rFonts w:ascii="Times New Roman" w:hAnsi="Times New Roman" w:cs="Times New Roman"/>
          <w:bCs/>
          <w:sz w:val="24"/>
          <w:szCs w:val="24"/>
          <w:lang w:bidi="he-IL"/>
        </w:rPr>
        <w:t xml:space="preserve"> - λογοτύπων που θεωρούνται εικόνες - i</w:t>
      </w:r>
      <w:r w:rsidRPr="005D2482">
        <w:rPr>
          <w:rFonts w:ascii="Times New Roman" w:hAnsi="Times New Roman" w:cs="Times New Roman"/>
          <w:bCs/>
          <w:sz w:val="24"/>
          <w:szCs w:val="24"/>
          <w:lang w:val="de-DE" w:bidi="he-IL"/>
        </w:rPr>
        <w:t>c</w:t>
      </w:r>
      <w:proofErr w:type="spellStart"/>
      <w:r w:rsidRPr="005D2482">
        <w:rPr>
          <w:rFonts w:ascii="Times New Roman" w:hAnsi="Times New Roman" w:cs="Times New Roman"/>
          <w:bCs/>
          <w:sz w:val="24"/>
          <w:szCs w:val="24"/>
          <w:lang w:bidi="he-IL"/>
        </w:rPr>
        <w:t>ons</w:t>
      </w:r>
      <w:proofErr w:type="spellEnd"/>
      <w:r w:rsidRPr="005D2482">
        <w:rPr>
          <w:rFonts w:ascii="Times New Roman" w:hAnsi="Times New Roman" w:cs="Times New Roman"/>
          <w:bCs/>
          <w:sz w:val="24"/>
          <w:szCs w:val="24"/>
          <w:lang w:bidi="he-IL"/>
        </w:rPr>
        <w:t xml:space="preserve">. </w:t>
      </w:r>
    </w:p>
    <w:p w14:paraId="012424A8"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sz w:val="24"/>
          <w:szCs w:val="24"/>
        </w:rPr>
        <w:t>Αφού αφήσουμε το κείμενο να μας μιλήσει, δίνουμε στην περικοπή εναλλακτικές επικεφαλίδες (</w:t>
      </w:r>
      <w:proofErr w:type="spellStart"/>
      <w:r w:rsidRPr="005D2482">
        <w:rPr>
          <w:rFonts w:ascii="Times New Roman" w:hAnsi="Times New Roman" w:cs="Times New Roman"/>
          <w:sz w:val="24"/>
          <w:szCs w:val="24"/>
        </w:rPr>
        <w:t>προβληματιζόμενοι</w:t>
      </w:r>
      <w:proofErr w:type="spellEnd"/>
      <w:r w:rsidRPr="005D2482">
        <w:rPr>
          <w:rFonts w:ascii="Times New Roman" w:hAnsi="Times New Roman" w:cs="Times New Roman"/>
          <w:sz w:val="24"/>
          <w:szCs w:val="24"/>
        </w:rPr>
        <w:t xml:space="preserve"> σχετικά, όπως γίνεται «ολονυχτίς» και στην «αίθουσα σύνταξης» [</w:t>
      </w:r>
      <w:proofErr w:type="spellStart"/>
      <w:r w:rsidRPr="005D2482">
        <w:rPr>
          <w:rFonts w:ascii="Times New Roman" w:hAnsi="Times New Roman" w:cs="Times New Roman"/>
          <w:sz w:val="24"/>
          <w:szCs w:val="24"/>
        </w:rPr>
        <w:t>redaction</w:t>
      </w:r>
      <w:proofErr w:type="spellEnd"/>
      <w:r w:rsidRPr="005D2482">
        <w:rPr>
          <w:rFonts w:ascii="Times New Roman" w:hAnsi="Times New Roman" w:cs="Times New Roman"/>
          <w:sz w:val="24"/>
          <w:szCs w:val="24"/>
        </w:rPr>
        <w:t xml:space="preserve">] των εφημερίδων). Δεν συμβουλευόμαστε μόνο μία μετάφραση, αλλά περισσότερες. Διαιρούμε το κείμενο σε ενότητες. Τιτλοφορούμε και αυτές και εν συνεχεία ελέγχουμε τον ειρμό αυτών των τίτλων. </w:t>
      </w:r>
    </w:p>
    <w:p w14:paraId="629EE5AB"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r w:rsidRPr="005D2482">
        <w:rPr>
          <w:rFonts w:ascii="Times New Roman" w:hAnsi="Times New Roman" w:cs="Times New Roman"/>
          <w:sz w:val="24"/>
          <w:szCs w:val="24"/>
        </w:rPr>
        <w:t xml:space="preserve">Η. Τελικά αναρωτιόμαστε (α) ποιες επόψεις, ερωτήσεις, διατυπώσεις, θέματα του κειμένου είναι σημαντικά για μας και τα παιδιά στα οποία θα απευθυνθούμε. (β) Προβληματιζόμαστε για το πώς θα «σερβίρουμε» το </w:t>
      </w:r>
      <w:r w:rsidRPr="005D2482">
        <w:rPr>
          <w:rFonts w:ascii="Times New Roman" w:hAnsi="Times New Roman" w:cs="Times New Roman"/>
          <w:caps/>
          <w:sz w:val="24"/>
          <w:szCs w:val="24"/>
        </w:rPr>
        <w:t>κ</w:t>
      </w:r>
      <w:r w:rsidRPr="005D2482">
        <w:rPr>
          <w:rFonts w:ascii="Times New Roman" w:hAnsi="Times New Roman" w:cs="Times New Roman"/>
          <w:sz w:val="24"/>
          <w:szCs w:val="24"/>
        </w:rPr>
        <w:t xml:space="preserve">είμενο (στην αρχή ή μετά από μια εισαγωγή ή άλλη </w:t>
      </w:r>
      <w:proofErr w:type="spellStart"/>
      <w:r w:rsidRPr="005D2482">
        <w:rPr>
          <w:rFonts w:ascii="Times New Roman" w:hAnsi="Times New Roman" w:cs="Times New Roman"/>
          <w:sz w:val="24"/>
          <w:szCs w:val="24"/>
        </w:rPr>
        <w:t>αφόρμηση</w:t>
      </w:r>
      <w:proofErr w:type="spellEnd"/>
      <w:r w:rsidRPr="005D2482">
        <w:rPr>
          <w:rFonts w:ascii="Times New Roman" w:hAnsi="Times New Roman" w:cs="Times New Roman"/>
          <w:sz w:val="24"/>
          <w:szCs w:val="24"/>
        </w:rPr>
        <w:t xml:space="preserve"> οπτική ή ακουστική), πώς αυτό θα ακουσθεί και θα εισακουσθεί έτσι ώστε μέσω της </w:t>
      </w:r>
      <w:proofErr w:type="spellStart"/>
      <w:r w:rsidRPr="005D2482">
        <w:rPr>
          <w:rFonts w:ascii="Times New Roman" w:hAnsi="Times New Roman" w:cs="Times New Roman"/>
          <w:b/>
          <w:sz w:val="24"/>
          <w:szCs w:val="24"/>
        </w:rPr>
        <w:t>διαδραστικότητας</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interaction</w:t>
      </w:r>
      <w:proofErr w:type="spellEnd"/>
      <w:r w:rsidRPr="005D2482">
        <w:rPr>
          <w:rFonts w:ascii="Times New Roman" w:hAnsi="Times New Roman" w:cs="Times New Roman"/>
          <w:sz w:val="24"/>
          <w:szCs w:val="24"/>
        </w:rPr>
        <w:t>) ευαγγελικού κειμένου και παιδιών να προκληθεί μετά</w:t>
      </w:r>
      <w:r w:rsidR="00933701" w:rsidRPr="00933701">
        <w:rPr>
          <w:rFonts w:ascii="Times New Roman" w:hAnsi="Times New Roman" w:cs="Times New Roman"/>
          <w:b/>
          <w:sz w:val="24"/>
          <w:szCs w:val="24"/>
        </w:rPr>
        <w:t xml:space="preserve">νοια – </w:t>
      </w:r>
      <w:proofErr w:type="spellStart"/>
      <w:r w:rsidRPr="005D2482">
        <w:rPr>
          <w:rFonts w:ascii="Times New Roman" w:hAnsi="Times New Roman" w:cs="Times New Roman"/>
          <w:sz w:val="24"/>
          <w:szCs w:val="24"/>
        </w:rPr>
        <w:t>μετα</w:t>
      </w:r>
      <w:r w:rsidR="00933701" w:rsidRPr="00933701">
        <w:rPr>
          <w:rFonts w:ascii="Times New Roman" w:hAnsi="Times New Roman" w:cs="Times New Roman"/>
          <w:b/>
          <w:sz w:val="24"/>
          <w:szCs w:val="24"/>
        </w:rPr>
        <w:t>Στροφή</w:t>
      </w:r>
      <w:proofErr w:type="spellEnd"/>
      <w:r w:rsidR="00933701" w:rsidRPr="00933701">
        <w:rPr>
          <w:rFonts w:ascii="Times New Roman" w:hAnsi="Times New Roman" w:cs="Times New Roman"/>
          <w:b/>
          <w:sz w:val="24"/>
          <w:szCs w:val="24"/>
        </w:rPr>
        <w:t xml:space="preserve"> </w:t>
      </w:r>
      <w:r w:rsidRPr="005D2482">
        <w:rPr>
          <w:rFonts w:ascii="Times New Roman" w:hAnsi="Times New Roman" w:cs="Times New Roman"/>
          <w:sz w:val="24"/>
          <w:szCs w:val="24"/>
        </w:rPr>
        <w:t>(η οποία θα μπορούσε στα νέα Ελληνικά να μεταφραστεί με το επιτακτικό κέλευσμα «</w:t>
      </w:r>
      <w:r w:rsidRPr="005D2482">
        <w:rPr>
          <w:rFonts w:ascii="Times New Roman" w:hAnsi="Times New Roman" w:cs="Times New Roman"/>
          <w:caps/>
          <w:sz w:val="24"/>
          <w:szCs w:val="24"/>
        </w:rPr>
        <w:t>μ</w:t>
      </w:r>
      <w:r w:rsidRPr="005D2482">
        <w:rPr>
          <w:rFonts w:ascii="Times New Roman" w:hAnsi="Times New Roman" w:cs="Times New Roman"/>
          <w:sz w:val="24"/>
          <w:szCs w:val="24"/>
        </w:rPr>
        <w:t xml:space="preserve">εταβολή!») και το πρώτο να μεταγγίσει ελπίδα και νόημα στους απαιτητικούς ακροατές. </w:t>
      </w:r>
    </w:p>
    <w:p w14:paraId="04DDCA83" w14:textId="77777777" w:rsidR="003476AC" w:rsidRPr="005D2482" w:rsidRDefault="003476AC" w:rsidP="003476AC">
      <w:pPr>
        <w:spacing w:after="0" w:line="360" w:lineRule="auto"/>
        <w:ind w:right="-2" w:firstLine="357"/>
        <w:jc w:val="both"/>
        <w:rPr>
          <w:rFonts w:ascii="Times New Roman" w:hAnsi="Times New Roman" w:cs="Times New Roman"/>
          <w:bCs/>
          <w:sz w:val="24"/>
          <w:szCs w:val="24"/>
          <w:lang w:bidi="he-IL"/>
        </w:rPr>
      </w:pPr>
    </w:p>
    <w:p w14:paraId="4BAEA60E"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lang w:val="en-US"/>
        </w:rPr>
        <w:t>ii</w:t>
      </w:r>
      <w:r w:rsidRPr="005D2482">
        <w:rPr>
          <w:rFonts w:ascii="Times New Roman" w:hAnsi="Times New Roman" w:cs="Times New Roman"/>
          <w:b/>
          <w:sz w:val="24"/>
          <w:szCs w:val="24"/>
        </w:rPr>
        <w:t>. Στην αίθουσα:</w:t>
      </w:r>
      <w:r w:rsidRPr="005D2482">
        <w:rPr>
          <w:rFonts w:ascii="Times New Roman" w:hAnsi="Times New Roman" w:cs="Times New Roman"/>
          <w:b/>
          <w:sz w:val="24"/>
          <w:szCs w:val="24"/>
          <w:lang w:bidi="he-IL"/>
        </w:rPr>
        <w:t xml:space="preserve"> Προτάσεις / Επιλογές για πρόκληση «</w:t>
      </w:r>
      <w:proofErr w:type="spellStart"/>
      <w:r w:rsidRPr="005D2482">
        <w:rPr>
          <w:rFonts w:ascii="Times New Roman" w:hAnsi="Times New Roman" w:cs="Times New Roman"/>
          <w:b/>
          <w:sz w:val="24"/>
          <w:szCs w:val="24"/>
          <w:lang w:bidi="he-IL"/>
        </w:rPr>
        <w:t>εκΠλήξεων</w:t>
      </w:r>
      <w:proofErr w:type="spellEnd"/>
      <w:r w:rsidRPr="005D2482">
        <w:rPr>
          <w:rFonts w:ascii="Times New Roman" w:hAnsi="Times New Roman" w:cs="Times New Roman"/>
          <w:b/>
          <w:sz w:val="24"/>
          <w:szCs w:val="24"/>
          <w:lang w:bidi="he-IL"/>
        </w:rPr>
        <w:t>» και δράσης (Δημιουργική αγία Γραφή)</w:t>
      </w:r>
    </w:p>
    <w:p w14:paraId="06255635" w14:textId="77777777" w:rsidR="003476AC" w:rsidRPr="005D2482" w:rsidRDefault="003476AC" w:rsidP="003476AC">
      <w:pPr>
        <w:spacing w:after="0" w:line="360" w:lineRule="auto"/>
        <w:jc w:val="both"/>
        <w:rPr>
          <w:rFonts w:ascii="Times New Roman" w:hAnsi="Times New Roman" w:cs="Times New Roman"/>
          <w:sz w:val="24"/>
          <w:szCs w:val="24"/>
          <w:lang w:bidi="he-IL"/>
        </w:rPr>
      </w:pPr>
      <w:r w:rsidRPr="005D2482">
        <w:rPr>
          <w:rFonts w:ascii="Times New Roman" w:hAnsi="Times New Roman" w:cs="Times New Roman"/>
          <w:sz w:val="24"/>
          <w:szCs w:val="24"/>
          <w:lang w:bidi="he-IL"/>
        </w:rPr>
        <w:t xml:space="preserve">Χτίζουμε την τάξη, διαμορφώνουμε τον χώρο για δημιουργία «ζεστού κλίματος»  με δύο τρόπους:  </w:t>
      </w:r>
    </w:p>
    <w:p w14:paraId="6168F10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Τα τραπέζια με τα καθίσματα διαμορφώνονται είτε σε (α) κύκλο είτε σε (β) σε τετράγωνα:</w:t>
      </w:r>
    </w:p>
    <w:p w14:paraId="11F3F8E8" w14:textId="77777777" w:rsidR="003476AC" w:rsidRPr="005D2482" w:rsidRDefault="005346BA" w:rsidP="003476AC">
      <w:pPr>
        <w:spacing w:after="0" w:line="360" w:lineRule="auto"/>
        <w:ind w:right="-2"/>
        <w:jc w:val="both"/>
        <w:rPr>
          <w:rFonts w:ascii="Times New Roman" w:hAnsi="Times New Roman" w:cs="Times New Roman"/>
          <w:b/>
          <w:bCs/>
          <w:sz w:val="24"/>
          <w:szCs w:val="24"/>
          <w:lang w:bidi="he-IL"/>
        </w:rPr>
      </w:pPr>
      <w:r>
        <w:rPr>
          <w:rFonts w:ascii="Times New Roman" w:hAnsi="Times New Roman" w:cs="Times New Roman"/>
          <w:b/>
          <w:bCs/>
          <w:noProof/>
          <w:sz w:val="24"/>
          <w:szCs w:val="24"/>
          <w:lang w:eastAsia="el-GR"/>
        </w:rPr>
        <w:lastRenderedPageBreak/>
        <w:drawing>
          <wp:anchor distT="0" distB="0" distL="114300" distR="114300" simplePos="0" relativeHeight="251658241" behindDoc="0" locked="0" layoutInCell="1" allowOverlap="1" wp14:anchorId="159E8E14" wp14:editId="7EBD4FC8">
            <wp:simplePos x="0" y="0"/>
            <wp:positionH relativeFrom="column">
              <wp:posOffset>1155700</wp:posOffset>
            </wp:positionH>
            <wp:positionV relativeFrom="paragraph">
              <wp:posOffset>76200</wp:posOffset>
            </wp:positionV>
            <wp:extent cx="2872068" cy="2030506"/>
            <wp:effectExtent l="19050" t="0" r="4482" b="0"/>
            <wp:wrapTopAndBottom/>
            <wp:docPr id="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cstate="print"/>
                    <a:srcRect/>
                    <a:stretch>
                      <a:fillRect/>
                    </a:stretch>
                  </pic:blipFill>
                  <pic:spPr bwMode="auto">
                    <a:xfrm>
                      <a:off x="0" y="0"/>
                      <a:ext cx="2872068" cy="2030506"/>
                    </a:xfrm>
                    <a:prstGeom prst="rect">
                      <a:avLst/>
                    </a:prstGeom>
                    <a:noFill/>
                    <a:ln w="9525">
                      <a:noFill/>
                      <a:miter lim="800000"/>
                      <a:headEnd/>
                      <a:tailEnd/>
                    </a:ln>
                  </pic:spPr>
                </pic:pic>
              </a:graphicData>
            </a:graphic>
          </wp:anchor>
        </w:drawing>
      </w:r>
    </w:p>
    <w:p w14:paraId="57A0A1D0" w14:textId="77777777" w:rsidR="003476AC" w:rsidRPr="005D2482" w:rsidRDefault="003476AC" w:rsidP="003476AC">
      <w:pPr>
        <w:spacing w:after="0" w:line="360" w:lineRule="auto"/>
        <w:ind w:right="-2" w:firstLine="357"/>
        <w:jc w:val="both"/>
        <w:outlineLvl w:val="0"/>
        <w:rPr>
          <w:rFonts w:ascii="Times New Roman" w:hAnsi="Times New Roman" w:cs="Times New Roman"/>
          <w:b/>
          <w:sz w:val="24"/>
          <w:szCs w:val="24"/>
        </w:rPr>
      </w:pPr>
      <w:r w:rsidRPr="005D2482">
        <w:rPr>
          <w:rFonts w:ascii="Times New Roman" w:hAnsi="Times New Roman" w:cs="Times New Roman"/>
          <w:b/>
          <w:sz w:val="24"/>
          <w:szCs w:val="24"/>
        </w:rPr>
        <w:t>α. Παρουσίαση του Κειμένου</w:t>
      </w:r>
      <w:r w:rsidRPr="005D2482">
        <w:rPr>
          <w:rStyle w:val="a5"/>
          <w:rFonts w:ascii="Times New Roman" w:eastAsiaTheme="majorEastAsia" w:hAnsi="Times New Roman" w:cs="Times New Roman"/>
          <w:b/>
          <w:sz w:val="24"/>
          <w:szCs w:val="24"/>
        </w:rPr>
        <w:footnoteReference w:id="250"/>
      </w:r>
      <w:r w:rsidRPr="005D2482">
        <w:rPr>
          <w:rFonts w:ascii="Times New Roman" w:hAnsi="Times New Roman" w:cs="Times New Roman"/>
          <w:b/>
          <w:sz w:val="24"/>
          <w:szCs w:val="24"/>
        </w:rPr>
        <w:t>:</w:t>
      </w:r>
    </w:p>
    <w:p w14:paraId="486C97FB" w14:textId="77777777" w:rsidR="003476AC" w:rsidRPr="005D2482" w:rsidRDefault="003476AC" w:rsidP="003476AC">
      <w:pPr>
        <w:spacing w:after="0" w:line="360" w:lineRule="auto"/>
        <w:ind w:right="-2"/>
        <w:jc w:val="both"/>
        <w:rPr>
          <w:rFonts w:ascii="Times New Roman" w:hAnsi="Times New Roman" w:cs="Times New Roman"/>
          <w:sz w:val="24"/>
          <w:szCs w:val="24"/>
        </w:rPr>
      </w:pPr>
      <w:r w:rsidRPr="005D2482">
        <w:rPr>
          <w:rFonts w:ascii="Times New Roman" w:hAnsi="Times New Roman" w:cs="Times New Roman"/>
          <w:b/>
          <w:sz w:val="24"/>
          <w:szCs w:val="24"/>
        </w:rPr>
        <w:t xml:space="preserve">Από τις παρακάτω τεχνικές επιλέγουμε εμείς αυτές που προσιδιάζουν στο κείμενο, στα παιδιά αλλά και σ’ εμάς τους ίδιους. </w:t>
      </w:r>
      <w:r w:rsidRPr="005D2482">
        <w:rPr>
          <w:rFonts w:ascii="Times New Roman" w:hAnsi="Times New Roman" w:cs="Times New Roman"/>
          <w:bCs/>
          <w:sz w:val="24"/>
          <w:szCs w:val="24"/>
          <w:lang w:bidi="he-IL"/>
        </w:rPr>
        <w:t xml:space="preserve">Είναι σημαντικό στην αρχή να προκαλέσουμε το ενδιαφέρον τους. Στη ρίζα του </w:t>
      </w:r>
      <w:r w:rsidRPr="005D2482">
        <w:rPr>
          <w:rFonts w:ascii="Times New Roman" w:hAnsi="Times New Roman" w:cs="Times New Roman"/>
          <w:bCs/>
          <w:sz w:val="24"/>
          <w:szCs w:val="24"/>
          <w:lang w:val="en-US" w:bidi="he-IL"/>
        </w:rPr>
        <w:t>wonderful</w:t>
      </w:r>
      <w:r w:rsidRPr="005D2482">
        <w:rPr>
          <w:rFonts w:ascii="Times New Roman" w:hAnsi="Times New Roman" w:cs="Times New Roman"/>
          <w:bCs/>
          <w:sz w:val="24"/>
          <w:szCs w:val="24"/>
          <w:lang w:bidi="he-IL"/>
        </w:rPr>
        <w:t xml:space="preserve"> (= θαυμάσιος, θαυμαστός, καταπληκτικός, περίφημος), εντοπίζεται το </w:t>
      </w:r>
      <w:r w:rsidRPr="005D2482">
        <w:rPr>
          <w:rFonts w:ascii="Times New Roman" w:hAnsi="Times New Roman" w:cs="Times New Roman"/>
          <w:bCs/>
          <w:sz w:val="24"/>
          <w:szCs w:val="24"/>
          <w:lang w:val="en-US" w:bidi="he-IL"/>
        </w:rPr>
        <w:t>wonder</w:t>
      </w:r>
      <w:r w:rsidRPr="005D2482">
        <w:rPr>
          <w:rFonts w:ascii="Times New Roman" w:hAnsi="Times New Roman" w:cs="Times New Roman"/>
          <w:bCs/>
          <w:sz w:val="24"/>
          <w:szCs w:val="24"/>
          <w:lang w:bidi="he-IL"/>
        </w:rPr>
        <w:t xml:space="preserve"> (= απορία, θαυμασμός). Στο κέντρο του κύκλου τοποθετούνται διάφορα αντικείμενα με συμβολισμό που θα αποτελέσουν </w:t>
      </w:r>
      <w:proofErr w:type="spellStart"/>
      <w:r w:rsidRPr="005D2482">
        <w:rPr>
          <w:rFonts w:ascii="Times New Roman" w:hAnsi="Times New Roman" w:cs="Times New Roman"/>
          <w:bCs/>
          <w:sz w:val="24"/>
          <w:szCs w:val="24"/>
          <w:lang w:bidi="he-IL"/>
        </w:rPr>
        <w:t>αφόρμηση</w:t>
      </w:r>
      <w:proofErr w:type="spellEnd"/>
      <w:r w:rsidRPr="005D2482">
        <w:rPr>
          <w:rStyle w:val="a5"/>
          <w:rFonts w:ascii="Times New Roman" w:eastAsiaTheme="majorEastAsia" w:hAnsi="Times New Roman" w:cs="Times New Roman"/>
          <w:sz w:val="24"/>
          <w:szCs w:val="24"/>
        </w:rPr>
        <w:footnoteReference w:id="251"/>
      </w:r>
      <w:r w:rsidRPr="005D2482">
        <w:rPr>
          <w:rFonts w:ascii="Times New Roman" w:hAnsi="Times New Roman" w:cs="Times New Roman"/>
          <w:bCs/>
          <w:sz w:val="24"/>
          <w:szCs w:val="24"/>
          <w:lang w:bidi="he-IL"/>
        </w:rPr>
        <w:t xml:space="preserve">. Προσπαθούμε να οδηγήσουμε τα παιδιά στη συμφιλίωσή τους με τη Βίβλο. Η κάθε παρέα / συντροφιά έχει διαφορετικά χαρακτηριστικά (προέλευση – εθνικότητα) για να κάνει ομαδική δουλειά.  </w:t>
      </w:r>
      <w:r w:rsidRPr="005D2482">
        <w:rPr>
          <w:rFonts w:ascii="Times New Roman" w:hAnsi="Times New Roman" w:cs="Times New Roman"/>
          <w:sz w:val="24"/>
          <w:szCs w:val="24"/>
          <w:lang w:bidi="he-IL"/>
        </w:rPr>
        <w:t xml:space="preserve">Ακολουθούμε το σχέδιο-μοντέλο των τριών φάσεων: ξεκινούμε από το εδώ και το τώρα των μαθητών, ταξιδεύουμε στο παρελθόν και «προσγειωνόμαστε» και πάλι στο παρόν το οποίο αντικρίζουμε από μία άλλη οπτική, αυτή της αιωνιότητας, η οποία είναι και η αληθινή </w:t>
      </w:r>
      <w:proofErr w:type="spellStart"/>
      <w:r w:rsidRPr="005D2482">
        <w:rPr>
          <w:rFonts w:ascii="Times New Roman" w:hAnsi="Times New Roman" w:cs="Times New Roman"/>
          <w:sz w:val="24"/>
          <w:szCs w:val="24"/>
          <w:lang w:bidi="he-IL"/>
        </w:rPr>
        <w:t>τηλε</w:t>
      </w:r>
      <w:proofErr w:type="spellEnd"/>
      <w:r w:rsidRPr="005D2482">
        <w:rPr>
          <w:rFonts w:ascii="Times New Roman" w:hAnsi="Times New Roman" w:cs="Times New Roman"/>
          <w:sz w:val="24"/>
          <w:szCs w:val="24"/>
          <w:lang w:bidi="he-IL"/>
        </w:rPr>
        <w:t>-</w:t>
      </w:r>
      <w:r w:rsidR="00933701" w:rsidRPr="00933701">
        <w:rPr>
          <w:rFonts w:ascii="Times New Roman" w:hAnsi="Times New Roman" w:cs="Times New Roman"/>
          <w:sz w:val="24"/>
          <w:szCs w:val="24"/>
          <w:lang w:bidi="he-IL"/>
        </w:rPr>
        <w:t>όραση</w:t>
      </w:r>
      <w:r w:rsidRPr="005D2482">
        <w:rPr>
          <w:rFonts w:ascii="Times New Roman" w:hAnsi="Times New Roman" w:cs="Times New Roman"/>
          <w:sz w:val="24"/>
          <w:szCs w:val="24"/>
          <w:lang w:bidi="he-IL"/>
        </w:rPr>
        <w:t>:</w:t>
      </w:r>
      <w:r w:rsidRPr="005D2482">
        <w:rPr>
          <w:rFonts w:ascii="Times New Roman" w:hAnsi="Times New Roman" w:cs="Times New Roman"/>
          <w:b/>
          <w:sz w:val="24"/>
          <w:szCs w:val="24"/>
          <w:lang w:bidi="he-IL"/>
        </w:rPr>
        <w:t xml:space="preserve"> </w:t>
      </w:r>
    </w:p>
    <w:p w14:paraId="090F55D9" w14:textId="77777777" w:rsidR="003476AC" w:rsidRPr="005D2482" w:rsidRDefault="003476AC" w:rsidP="003476AC">
      <w:pPr>
        <w:numPr>
          <w:ilvl w:val="0"/>
          <w:numId w:val="3"/>
        </w:numPr>
        <w:tabs>
          <w:tab w:val="left" w:pos="0"/>
        </w:tabs>
        <w:spacing w:after="0" w:line="360" w:lineRule="auto"/>
        <w:ind w:left="0" w:right="-2" w:firstLine="357"/>
        <w:jc w:val="both"/>
        <w:rPr>
          <w:rFonts w:ascii="Times New Roman" w:hAnsi="Times New Roman" w:cs="Times New Roman"/>
          <w:sz w:val="24"/>
          <w:szCs w:val="24"/>
        </w:rPr>
      </w:pPr>
      <w:proofErr w:type="spellStart"/>
      <w:r w:rsidRPr="005D2482">
        <w:rPr>
          <w:rFonts w:ascii="Times New Roman" w:hAnsi="Times New Roman" w:cs="Times New Roman"/>
          <w:sz w:val="24"/>
          <w:szCs w:val="24"/>
        </w:rPr>
        <w:t>Αφορμώμαστε</w:t>
      </w:r>
      <w:proofErr w:type="spellEnd"/>
      <w:r w:rsidRPr="005D2482">
        <w:rPr>
          <w:rFonts w:ascii="Times New Roman" w:hAnsi="Times New Roman" w:cs="Times New Roman"/>
          <w:sz w:val="24"/>
          <w:szCs w:val="24"/>
        </w:rPr>
        <w:t xml:space="preserve"> από μία σκηνή του τώρα / σήμερα που θα λειτουργήσει </w:t>
      </w:r>
      <w:proofErr w:type="spellStart"/>
      <w:r w:rsidRPr="005D2482">
        <w:rPr>
          <w:rFonts w:ascii="Times New Roman" w:hAnsi="Times New Roman" w:cs="Times New Roman"/>
          <w:sz w:val="24"/>
          <w:szCs w:val="24"/>
        </w:rPr>
        <w:t>ανα-τρεπτικά</w:t>
      </w:r>
      <w:proofErr w:type="spellEnd"/>
      <w:r w:rsidRPr="005D2482">
        <w:rPr>
          <w:rFonts w:ascii="Times New Roman" w:hAnsi="Times New Roman" w:cs="Times New Roman"/>
          <w:sz w:val="24"/>
          <w:szCs w:val="24"/>
        </w:rPr>
        <w:t xml:space="preserve">. Έτσι π.χ. θα μπορούσε να λειτουργήσει προκλητικά για μια συζήτηση, αντίστοιχη εκείνης του Ιησού με τη Σαμαρείτισσα, η διαφήμιση της </w:t>
      </w:r>
      <w:proofErr w:type="spellStart"/>
      <w:r w:rsidRPr="005D2482">
        <w:rPr>
          <w:rFonts w:ascii="Times New Roman" w:hAnsi="Times New Roman" w:cs="Times New Roman"/>
          <w:sz w:val="24"/>
          <w:szCs w:val="24"/>
        </w:rPr>
        <w:t>Coca</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Cola</w:t>
      </w:r>
      <w:proofErr w:type="spellEnd"/>
      <w:r w:rsidRPr="005D2482">
        <w:rPr>
          <w:rFonts w:ascii="Times New Roman" w:hAnsi="Times New Roman" w:cs="Times New Roman"/>
          <w:sz w:val="24"/>
          <w:szCs w:val="24"/>
        </w:rPr>
        <w:t xml:space="preserve"> «Σε ξεδιψά» (παρότι ως γνήσιος «εκπρόσωπος» της μοντέρνας κουλτούρας όσο την πίνεις τόσο περισσότερο διψάς και γίνεσαι εξαρτημένος) ή της </w:t>
      </w:r>
      <w:proofErr w:type="spellStart"/>
      <w:r w:rsidR="00933701" w:rsidRPr="00933701">
        <w:rPr>
          <w:rFonts w:ascii="Times New Roman" w:hAnsi="Times New Roman" w:cs="Times New Roman"/>
          <w:sz w:val="24"/>
          <w:szCs w:val="24"/>
        </w:rPr>
        <w:t>Νοkia</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Connecting</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People</w:t>
      </w:r>
      <w:proofErr w:type="spellEnd"/>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πρβλ</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rPr>
        <w:t>Face-book</w:t>
      </w:r>
      <w:proofErr w:type="spellEnd"/>
      <w:r w:rsidRPr="005D2482">
        <w:rPr>
          <w:rFonts w:ascii="Times New Roman" w:hAnsi="Times New Roman" w:cs="Times New Roman"/>
          <w:sz w:val="24"/>
          <w:szCs w:val="24"/>
        </w:rPr>
        <w:t xml:space="preserve"> + </w:t>
      </w:r>
      <w:r w:rsidR="00933701" w:rsidRPr="00933701">
        <w:rPr>
          <w:rFonts w:ascii="Times New Roman" w:hAnsi="Times New Roman" w:cs="Times New Roman"/>
          <w:sz w:val="24"/>
          <w:szCs w:val="24"/>
        </w:rPr>
        <w:t>Πρόσ</w:t>
      </w:r>
      <w:r w:rsidRPr="005D2482">
        <w:rPr>
          <w:rFonts w:ascii="Times New Roman" w:hAnsi="Times New Roman" w:cs="Times New Roman"/>
          <w:sz w:val="24"/>
          <w:szCs w:val="24"/>
        </w:rPr>
        <w:t xml:space="preserve">ωπο). Ηχητικά το μήνυμα της </w:t>
      </w:r>
      <w:r w:rsidR="00933701" w:rsidRPr="00933701">
        <w:rPr>
          <w:rFonts w:ascii="Times New Roman" w:hAnsi="Times New Roman" w:cs="Times New Roman"/>
          <w:i/>
          <w:sz w:val="24"/>
          <w:szCs w:val="24"/>
        </w:rPr>
        <w:t>Εξόδου</w:t>
      </w:r>
      <w:r w:rsidR="00933701" w:rsidRPr="00933701">
        <w:rPr>
          <w:rFonts w:ascii="Times New Roman" w:hAnsi="Times New Roman" w:cs="Times New Roman"/>
          <w:sz w:val="24"/>
          <w:szCs w:val="24"/>
        </w:rPr>
        <w:t xml:space="preserve">, </w:t>
      </w:r>
      <w:r w:rsidRPr="005D2482">
        <w:rPr>
          <w:rFonts w:ascii="Times New Roman" w:hAnsi="Times New Roman" w:cs="Times New Roman"/>
          <w:sz w:val="24"/>
          <w:szCs w:val="24"/>
        </w:rPr>
        <w:t xml:space="preserve">το οποίο διαπερνά </w:t>
      </w:r>
      <w:r w:rsidRPr="005D2482">
        <w:rPr>
          <w:rFonts w:ascii="Times New Roman" w:hAnsi="Times New Roman" w:cs="Times New Roman"/>
          <w:sz w:val="24"/>
          <w:szCs w:val="24"/>
        </w:rPr>
        <w:lastRenderedPageBreak/>
        <w:t xml:space="preserve">ολόκληρη τη Γραφή από τη </w:t>
      </w:r>
      <w:r w:rsidRPr="003C34BC">
        <w:rPr>
          <w:rFonts w:ascii="Times New Roman" w:hAnsi="Times New Roman" w:cs="Times New Roman"/>
          <w:i/>
          <w:sz w:val="24"/>
          <w:szCs w:val="24"/>
        </w:rPr>
        <w:t>Γένεση</w:t>
      </w:r>
      <w:r w:rsidRPr="005D2482">
        <w:rPr>
          <w:rStyle w:val="a5"/>
          <w:rFonts w:ascii="Times New Roman" w:eastAsiaTheme="majorEastAsia" w:hAnsi="Times New Roman" w:cs="Times New Roman"/>
          <w:sz w:val="24"/>
          <w:szCs w:val="24"/>
        </w:rPr>
        <w:footnoteReference w:id="252"/>
      </w:r>
      <w:r w:rsidRPr="005D2482">
        <w:rPr>
          <w:rFonts w:ascii="Times New Roman" w:hAnsi="Times New Roman" w:cs="Times New Roman"/>
          <w:sz w:val="24"/>
          <w:szCs w:val="24"/>
        </w:rPr>
        <w:t xml:space="preserve"> μέχρι το </w:t>
      </w:r>
      <w:r w:rsidR="00933701" w:rsidRPr="00933701">
        <w:rPr>
          <w:rFonts w:ascii="Times New Roman" w:hAnsi="Times New Roman" w:cs="Times New Roman"/>
          <w:i/>
          <w:sz w:val="24"/>
          <w:szCs w:val="24"/>
        </w:rPr>
        <w:t>Κατά Ματθαίον</w:t>
      </w:r>
      <w:r w:rsidR="00933701" w:rsidRPr="00933701">
        <w:rPr>
          <w:rFonts w:ascii="Times New Roman" w:hAnsi="Times New Roman" w:cs="Times New Roman"/>
          <w:sz w:val="24"/>
          <w:szCs w:val="24"/>
        </w:rPr>
        <w:t xml:space="preserve"> (Βίοι Παράλληλοι </w:t>
      </w:r>
      <w:r w:rsidRPr="005D2482">
        <w:rPr>
          <w:rFonts w:ascii="Times New Roman" w:hAnsi="Times New Roman" w:cs="Times New Roman"/>
          <w:sz w:val="24"/>
          <w:szCs w:val="24"/>
        </w:rPr>
        <w:t xml:space="preserve">Μωυσή και Ιησού) και την </w:t>
      </w:r>
      <w:r w:rsidR="00933701" w:rsidRPr="00933701">
        <w:rPr>
          <w:rFonts w:ascii="Times New Roman" w:hAnsi="Times New Roman" w:cs="Times New Roman"/>
          <w:sz w:val="24"/>
          <w:szCs w:val="24"/>
        </w:rPr>
        <w:t>Αποκάλυψη</w:t>
      </w:r>
      <w:r w:rsidRPr="005D2482">
        <w:rPr>
          <w:rFonts w:ascii="Times New Roman" w:hAnsi="Times New Roman" w:cs="Times New Roman"/>
          <w:sz w:val="24"/>
          <w:szCs w:val="24"/>
        </w:rPr>
        <w:t xml:space="preserve"> (έξοδος από τη Βαβέλ στην καινή Πόλη), συμπυκνώνεται στο τραγούδι του Σταμάτη Σπανουδάκη «Πάμε για άλλες πολιτείες». Την αντίθετη ακριβώς εμπειρία από αυτή του Σπανουδάκη, εκφράζει το «Αχ Ουρανέ / φίλε μακρινέ, όχι δεν θα πω το ναι», όπου ακούγεται η ελεύθερη άρνηση στην πρόσκληση της καμπάνας για εκκλησιασμό την Κυριακή. </w:t>
      </w:r>
    </w:p>
    <w:p w14:paraId="2C5D1B42" w14:textId="77777777" w:rsidR="003476AC" w:rsidRPr="005D2482" w:rsidRDefault="003476AC" w:rsidP="003476AC">
      <w:pPr>
        <w:pStyle w:val="a4"/>
        <w:numPr>
          <w:ilvl w:val="0"/>
          <w:numId w:val="3"/>
        </w:numPr>
        <w:spacing w:line="360" w:lineRule="auto"/>
        <w:ind w:left="0" w:right="-2" w:firstLine="357"/>
        <w:rPr>
          <w:rFonts w:ascii="Times New Roman" w:hAnsi="Times New Roman"/>
          <w:sz w:val="24"/>
          <w:szCs w:val="24"/>
        </w:rPr>
      </w:pPr>
      <w:r w:rsidRPr="005D2482">
        <w:rPr>
          <w:rFonts w:ascii="Times New Roman" w:hAnsi="Times New Roman"/>
          <w:bCs/>
          <w:caps/>
          <w:sz w:val="24"/>
          <w:szCs w:val="24"/>
          <w:lang w:bidi="he-IL"/>
        </w:rPr>
        <w:t>μ</w:t>
      </w:r>
      <w:r w:rsidRPr="005D2482">
        <w:rPr>
          <w:rFonts w:ascii="Times New Roman" w:hAnsi="Times New Roman"/>
          <w:bCs/>
          <w:sz w:val="24"/>
          <w:szCs w:val="24"/>
          <w:lang w:bidi="he-IL"/>
        </w:rPr>
        <w:t>έσω ενός υπολογιστή μπορούμε να εισαγάγουμε το Μάθημα με εφέ που προκαλούν εκ</w:t>
      </w:r>
      <w:r w:rsidR="00933701" w:rsidRPr="00933701">
        <w:rPr>
          <w:rFonts w:ascii="Times New Roman" w:hAnsi="Times New Roman"/>
          <w:bCs/>
          <w:sz w:val="24"/>
          <w:szCs w:val="24"/>
          <w:lang w:bidi="he-IL"/>
        </w:rPr>
        <w:t>πλήξεις</w:t>
      </w:r>
      <w:r w:rsidRPr="005D2482">
        <w:rPr>
          <w:rFonts w:ascii="Times New Roman" w:hAnsi="Times New Roman"/>
          <w:bCs/>
          <w:sz w:val="24"/>
          <w:szCs w:val="24"/>
          <w:lang w:bidi="he-IL"/>
        </w:rPr>
        <w:t xml:space="preserve"> ή / και απορίες. Για παράδειγμα στην περίπτωση του Ιωνά, ο οποίος βίωσε την άβυσσο, ο δάσκαλος θα μπορούσε να προκαλέσει αρχικά κατάπληξη (σοκ) είτε ακουστική (θάλασσα κύματα, κραυγές ανθρώπων που βυθίζονται στα κρύα νερά του Αιγαίου ή της Μεσογείου είτε οπτική  (χάρτης Μεσογείου). Κάποτε χρήσιμη αποδεικνύεται και η εφαρμογή τεχνικής του </w:t>
      </w:r>
      <w:r w:rsidRPr="005D2482">
        <w:rPr>
          <w:rFonts w:ascii="Times New Roman" w:hAnsi="Times New Roman"/>
          <w:bCs/>
          <w:sz w:val="24"/>
          <w:szCs w:val="24"/>
          <w:lang w:val="en-US" w:bidi="he-IL"/>
        </w:rPr>
        <w:t>Dalli</w:t>
      </w:r>
      <w:r w:rsidRPr="005D2482">
        <w:rPr>
          <w:rFonts w:ascii="Times New Roman" w:hAnsi="Times New Roman"/>
          <w:bCs/>
          <w:sz w:val="24"/>
          <w:szCs w:val="24"/>
          <w:lang w:bidi="he-IL"/>
        </w:rPr>
        <w:t xml:space="preserve">: η προβολή μιας εικόνας τμηματικά όπως αναπτύσσεται και η ιστορία. Ακολουθεί διάλογος με τα παιδιά για τη  θάλασσα ως παγίδα ή και ως διέξοδο ελευθερίας. </w:t>
      </w:r>
    </w:p>
    <w:p w14:paraId="0AEB7A03" w14:textId="77777777" w:rsidR="003476AC" w:rsidRPr="005D2482" w:rsidRDefault="003476AC" w:rsidP="003476AC">
      <w:pPr>
        <w:pStyle w:val="a4"/>
        <w:numPr>
          <w:ilvl w:val="0"/>
          <w:numId w:val="3"/>
        </w:numPr>
        <w:spacing w:line="360" w:lineRule="auto"/>
        <w:ind w:left="0" w:right="-2" w:firstLine="357"/>
        <w:rPr>
          <w:rFonts w:ascii="Times New Roman" w:hAnsi="Times New Roman"/>
          <w:sz w:val="24"/>
          <w:szCs w:val="24"/>
        </w:rPr>
      </w:pPr>
      <w:r w:rsidRPr="005D2482">
        <w:rPr>
          <w:rFonts w:ascii="Times New Roman" w:hAnsi="Times New Roman"/>
          <w:bCs/>
          <w:sz w:val="24"/>
          <w:szCs w:val="24"/>
          <w:lang w:bidi="he-IL"/>
        </w:rPr>
        <w:t>Πρόληψη μιας σημαντικής εμπειρίας πού ζουν οι πρωταγωνιστές. Στην περίπτωση της θεραπείας του τυφλού ή και της ανωτέρω εμπειρίας του Ιωνάς, θα μπορούσαν οι μαθητές να «κλείσουν» τα μάτια με φουλάρια. Τι βιώνουν με κλειστά τα μάτια;  Εν προκειμένω πολύ «λειτουργικές» είναι οι προτάσεις για την «καρέκλα της ανάκρισης» ή τη «φωνή της συνείδησης»</w:t>
      </w:r>
      <w:r w:rsidRPr="005D2482">
        <w:rPr>
          <w:rStyle w:val="a5"/>
          <w:rFonts w:ascii="Times New Roman" w:eastAsiaTheme="majorEastAsia" w:hAnsi="Times New Roman"/>
          <w:bCs/>
          <w:sz w:val="24"/>
          <w:szCs w:val="24"/>
          <w:lang w:bidi="he-IL"/>
        </w:rPr>
        <w:footnoteReference w:id="253"/>
      </w:r>
      <w:r w:rsidRPr="005D2482">
        <w:rPr>
          <w:rFonts w:ascii="Times New Roman" w:hAnsi="Times New Roman"/>
          <w:bCs/>
          <w:sz w:val="24"/>
          <w:szCs w:val="24"/>
          <w:lang w:bidi="he-IL"/>
        </w:rPr>
        <w:t>.</w:t>
      </w:r>
    </w:p>
    <w:p w14:paraId="06B48010" w14:textId="77777777" w:rsidR="003476AC" w:rsidRPr="005D2482" w:rsidRDefault="003476AC" w:rsidP="003476AC">
      <w:pPr>
        <w:pStyle w:val="a4"/>
        <w:numPr>
          <w:ilvl w:val="0"/>
          <w:numId w:val="3"/>
        </w:numPr>
        <w:spacing w:line="360" w:lineRule="auto"/>
        <w:ind w:left="0" w:right="-2" w:firstLine="357"/>
        <w:rPr>
          <w:rFonts w:ascii="Times New Roman" w:hAnsi="Times New Roman"/>
          <w:sz w:val="24"/>
          <w:szCs w:val="24"/>
        </w:rPr>
      </w:pPr>
      <w:r w:rsidRPr="005D2482">
        <w:rPr>
          <w:rFonts w:ascii="Times New Roman" w:hAnsi="Times New Roman"/>
          <w:sz w:val="24"/>
          <w:szCs w:val="24"/>
          <w:lang w:bidi="he-IL"/>
        </w:rPr>
        <w:t xml:space="preserve">Είσοδος </w:t>
      </w:r>
      <w:r w:rsidRPr="005D2482">
        <w:rPr>
          <w:rFonts w:ascii="Times New Roman" w:hAnsi="Times New Roman"/>
          <w:bCs/>
          <w:sz w:val="24"/>
          <w:szCs w:val="24"/>
          <w:lang w:bidi="he-IL"/>
        </w:rPr>
        <w:t>κατ’ ευθείαν στην ιστορία εστιάζοντας στο κεντρικό πρόσωπο: π.χ. ο Ιωνάς</w:t>
      </w:r>
      <w:r w:rsidRPr="005D2482">
        <w:rPr>
          <w:rFonts w:ascii="Times New Roman" w:hAnsi="Times New Roman"/>
          <w:b/>
          <w:sz w:val="24"/>
          <w:szCs w:val="24"/>
          <w:lang w:bidi="he-IL"/>
        </w:rPr>
        <w:t>.</w:t>
      </w:r>
    </w:p>
    <w:p w14:paraId="55A1976A" w14:textId="77777777" w:rsidR="003476AC" w:rsidRPr="005D2482" w:rsidRDefault="003476AC" w:rsidP="003476AC">
      <w:pPr>
        <w:spacing w:after="0" w:line="360" w:lineRule="auto"/>
        <w:jc w:val="both"/>
        <w:rPr>
          <w:rFonts w:ascii="Times New Roman" w:hAnsi="Times New Roman" w:cs="Times New Roman"/>
          <w:sz w:val="24"/>
          <w:szCs w:val="24"/>
          <w:lang w:bidi="he-IL"/>
        </w:rPr>
      </w:pPr>
    </w:p>
    <w:p w14:paraId="333AA0CA" w14:textId="77777777" w:rsidR="003476AC" w:rsidRPr="005D2482" w:rsidRDefault="003476AC" w:rsidP="00473440">
      <w:pPr>
        <w:spacing w:after="0" w:line="360" w:lineRule="auto"/>
        <w:jc w:val="both"/>
        <w:outlineLvl w:val="0"/>
        <w:rPr>
          <w:rFonts w:ascii="Times New Roman" w:hAnsi="Times New Roman" w:cs="Times New Roman"/>
          <w:b/>
          <w:sz w:val="24"/>
          <w:szCs w:val="24"/>
          <w:lang w:bidi="he-IL"/>
        </w:rPr>
      </w:pPr>
      <w:r w:rsidRPr="005D2482">
        <w:rPr>
          <w:rFonts w:ascii="Times New Roman" w:hAnsi="Times New Roman" w:cs="Times New Roman"/>
          <w:b/>
          <w:sz w:val="24"/>
          <w:szCs w:val="24"/>
          <w:lang w:bidi="he-IL"/>
        </w:rPr>
        <w:t>Επιλογές για την αφήγηση (</w:t>
      </w:r>
      <w:r w:rsidRPr="005D2482">
        <w:rPr>
          <w:rFonts w:ascii="Times New Roman" w:hAnsi="Times New Roman" w:cs="Times New Roman"/>
          <w:b/>
          <w:sz w:val="24"/>
          <w:szCs w:val="24"/>
          <w:lang w:val="en-US" w:bidi="he-IL"/>
        </w:rPr>
        <w:t>Recital</w:t>
      </w:r>
      <w:r w:rsidRPr="005D2482">
        <w:rPr>
          <w:rFonts w:ascii="Times New Roman" w:hAnsi="Times New Roman" w:cs="Times New Roman"/>
          <w:b/>
          <w:sz w:val="24"/>
          <w:szCs w:val="24"/>
          <w:lang w:bidi="he-IL"/>
        </w:rPr>
        <w:t>)</w:t>
      </w:r>
    </w:p>
    <w:p w14:paraId="6B3732B5"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Αφηγούμαστε την Περικοπή τονίζοντας τις εμφάσεις (</w:t>
      </w:r>
      <w:proofErr w:type="spellStart"/>
      <w:r w:rsidRPr="005D2482">
        <w:rPr>
          <w:rFonts w:ascii="Times New Roman" w:hAnsi="Times New Roman" w:cs="Times New Roman"/>
          <w:sz w:val="24"/>
          <w:szCs w:val="24"/>
        </w:rPr>
        <w:t>points</w:t>
      </w:r>
      <w:proofErr w:type="spellEnd"/>
      <w:r w:rsidRPr="005D2482">
        <w:rPr>
          <w:rFonts w:ascii="Times New Roman" w:hAnsi="Times New Roman" w:cs="Times New Roman"/>
          <w:sz w:val="24"/>
          <w:szCs w:val="24"/>
        </w:rPr>
        <w:t xml:space="preserve">), χρησιμοποιώντας ιστορικό ενεστώτα (και όχι αόριστο που δίνει την αίσθηση του «μια φορά και έναν καιρό») και αντικαθιστώντας κάποτε κάποιες φράσεις ώστε να προκαλέσουμε </w:t>
      </w:r>
      <w:r w:rsidRPr="005D2482">
        <w:rPr>
          <w:rFonts w:ascii="Times New Roman" w:hAnsi="Times New Roman" w:cs="Times New Roman"/>
          <w:b/>
          <w:sz w:val="24"/>
          <w:szCs w:val="24"/>
        </w:rPr>
        <w:t>κατάπληξη-σοκ</w:t>
      </w:r>
      <w:r w:rsidRPr="005D2482">
        <w:rPr>
          <w:rFonts w:ascii="Times New Roman" w:hAnsi="Times New Roman" w:cs="Times New Roman"/>
          <w:sz w:val="24"/>
          <w:szCs w:val="24"/>
        </w:rPr>
        <w:t xml:space="preserve"> στον ακροατή (έτσι αντί </w:t>
      </w:r>
      <w:r w:rsidR="00933701" w:rsidRPr="00933701">
        <w:rPr>
          <w:rFonts w:ascii="Times New Roman" w:hAnsi="Times New Roman" w:cs="Times New Roman"/>
          <w:sz w:val="24"/>
          <w:szCs w:val="24"/>
        </w:rPr>
        <w:t xml:space="preserve">Σαμαρείτης </w:t>
      </w:r>
      <w:r w:rsidRPr="005D2482">
        <w:rPr>
          <w:rFonts w:ascii="Times New Roman" w:hAnsi="Times New Roman" w:cs="Times New Roman"/>
          <w:sz w:val="24"/>
          <w:szCs w:val="24"/>
        </w:rPr>
        <w:t xml:space="preserve">χρησιμοποιούμε τον όρο </w:t>
      </w:r>
      <w:r w:rsidR="00933701" w:rsidRPr="00933701">
        <w:rPr>
          <w:rFonts w:ascii="Times New Roman" w:hAnsi="Times New Roman" w:cs="Times New Roman"/>
          <w:sz w:val="24"/>
          <w:szCs w:val="24"/>
        </w:rPr>
        <w:t>Τούρκος/Πακιστανός</w:t>
      </w:r>
      <w:r w:rsidRPr="005D2482">
        <w:rPr>
          <w:rFonts w:ascii="Times New Roman" w:hAnsi="Times New Roman" w:cs="Times New Roman"/>
          <w:sz w:val="24"/>
          <w:szCs w:val="24"/>
        </w:rPr>
        <w:t xml:space="preserve">) ή και περιγράφοντας κάποιες άλλες. Κατά την ανάγνωση </w:t>
      </w:r>
      <w:r w:rsidRPr="005D2482">
        <w:rPr>
          <w:rFonts w:ascii="Times New Roman" w:hAnsi="Times New Roman" w:cs="Times New Roman"/>
          <w:sz w:val="24"/>
          <w:szCs w:val="24"/>
        </w:rPr>
        <w:lastRenderedPageBreak/>
        <w:t xml:space="preserve">μπορούμε να επιστρατεύσουμε και τη «γλώσσα του σώματος» (κίνηση χεριών </w:t>
      </w:r>
      <w:proofErr w:type="spellStart"/>
      <w:r w:rsidRPr="005D2482">
        <w:rPr>
          <w:rFonts w:ascii="Times New Roman" w:hAnsi="Times New Roman" w:cs="Times New Roman"/>
          <w:sz w:val="24"/>
          <w:szCs w:val="24"/>
        </w:rPr>
        <w:t>κ.ο.κ.</w:t>
      </w:r>
      <w:proofErr w:type="spellEnd"/>
      <w:r w:rsidRPr="005D2482">
        <w:rPr>
          <w:rFonts w:ascii="Times New Roman" w:hAnsi="Times New Roman" w:cs="Times New Roman"/>
          <w:sz w:val="24"/>
          <w:szCs w:val="24"/>
        </w:rPr>
        <w:t xml:space="preserve">) ή να χρησιμοποιήσουμε την προοδευτική αποκάλυψη σχετικών εικόνων ή σκίτσων.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στα </w:t>
      </w:r>
      <w:proofErr w:type="spellStart"/>
      <w:r w:rsidRPr="005D2482">
        <w:rPr>
          <w:rFonts w:ascii="Times New Roman" w:hAnsi="Times New Roman" w:cs="Times New Roman"/>
          <w:sz w:val="24"/>
          <w:szCs w:val="24"/>
        </w:rPr>
        <w:t>ελληνορρωμαϊκά</w:t>
      </w:r>
      <w:proofErr w:type="spellEnd"/>
      <w:r w:rsidRPr="005D2482">
        <w:rPr>
          <w:rFonts w:ascii="Times New Roman" w:hAnsi="Times New Roman" w:cs="Times New Roman"/>
          <w:sz w:val="24"/>
          <w:szCs w:val="24"/>
        </w:rPr>
        <w:t xml:space="preserve"> χρόνια αρκετοί ρήτορες αγόρευαν συνοδεία μουσικής.</w:t>
      </w:r>
    </w:p>
    <w:p w14:paraId="3FA134FA"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 xml:space="preserve">Διαβάζουν τα ίδια τα παιδιά σιωπηρά το </w:t>
      </w:r>
      <w:r w:rsidRPr="005D2482">
        <w:rPr>
          <w:rFonts w:ascii="Times New Roman" w:hAnsi="Times New Roman" w:cs="Times New Roman"/>
          <w:bCs/>
          <w:sz w:val="24"/>
          <w:szCs w:val="24"/>
          <w:lang w:bidi="he-IL"/>
        </w:rPr>
        <w:t>προσαρμοσμένο</w:t>
      </w:r>
      <w:r w:rsidRPr="005D2482">
        <w:rPr>
          <w:rFonts w:ascii="Times New Roman" w:hAnsi="Times New Roman" w:cs="Times New Roman"/>
          <w:sz w:val="24"/>
          <w:szCs w:val="24"/>
        </w:rPr>
        <w:t xml:space="preserve"> κείμενο. </w:t>
      </w:r>
      <w:r w:rsidR="007B4C1F" w:rsidRPr="005D2482">
        <w:rPr>
          <w:rFonts w:ascii="Times New Roman" w:hAnsi="Times New Roman" w:cs="Times New Roman"/>
          <w:bCs/>
          <w:sz w:val="24"/>
          <w:szCs w:val="24"/>
          <w:lang w:bidi="he-IL"/>
        </w:rPr>
        <w:t xml:space="preserve">Συμπληρώνουν </w:t>
      </w:r>
      <w:r w:rsidRPr="005D2482">
        <w:rPr>
          <w:rFonts w:ascii="Times New Roman" w:hAnsi="Times New Roman" w:cs="Times New Roman"/>
          <w:bCs/>
          <w:sz w:val="24"/>
          <w:szCs w:val="24"/>
          <w:lang w:bidi="he-IL"/>
        </w:rPr>
        <w:t>τά κενά επιλέγοντας από 4 επιλογές (</w:t>
      </w:r>
      <w:r w:rsidRPr="005D2482">
        <w:rPr>
          <w:rFonts w:ascii="Times New Roman" w:hAnsi="Times New Roman" w:cs="Times New Roman"/>
          <w:bCs/>
          <w:sz w:val="24"/>
          <w:szCs w:val="24"/>
          <w:lang w:val="en-US" w:bidi="he-IL"/>
        </w:rPr>
        <w:t>multiple</w:t>
      </w:r>
      <w:r w:rsidRPr="005D2482">
        <w:rPr>
          <w:rFonts w:ascii="Times New Roman" w:hAnsi="Times New Roman" w:cs="Times New Roman"/>
          <w:bCs/>
          <w:sz w:val="24"/>
          <w:szCs w:val="24"/>
          <w:lang w:bidi="he-IL"/>
        </w:rPr>
        <w:t xml:space="preserve"> </w:t>
      </w:r>
      <w:r w:rsidRPr="005D2482">
        <w:rPr>
          <w:rFonts w:ascii="Times New Roman" w:hAnsi="Times New Roman" w:cs="Times New Roman"/>
          <w:bCs/>
          <w:sz w:val="24"/>
          <w:szCs w:val="24"/>
          <w:lang w:val="en-US" w:bidi="he-IL"/>
        </w:rPr>
        <w:t>choices</w:t>
      </w:r>
      <w:r w:rsidRPr="005D2482">
        <w:rPr>
          <w:rFonts w:ascii="Times New Roman" w:hAnsi="Times New Roman" w:cs="Times New Roman"/>
          <w:bCs/>
          <w:sz w:val="24"/>
          <w:szCs w:val="24"/>
          <w:lang w:bidi="he-IL"/>
        </w:rPr>
        <w:t xml:space="preserve">) </w:t>
      </w:r>
      <w:r w:rsidRPr="005D2482">
        <w:rPr>
          <w:rFonts w:ascii="Times New Roman" w:hAnsi="Times New Roman" w:cs="Times New Roman"/>
          <w:sz w:val="24"/>
          <w:szCs w:val="24"/>
        </w:rPr>
        <w:t xml:space="preserve">υπογραμμίζοντας (με </w:t>
      </w:r>
      <w:proofErr w:type="spellStart"/>
      <w:r w:rsidRPr="005D2482">
        <w:rPr>
          <w:rFonts w:ascii="Times New Roman" w:hAnsi="Times New Roman" w:cs="Times New Roman"/>
          <w:sz w:val="24"/>
          <w:szCs w:val="24"/>
        </w:rPr>
        <w:t>φωσφοριζέ</w:t>
      </w:r>
      <w:proofErr w:type="spellEnd"/>
      <w:r w:rsidRPr="005D2482">
        <w:rPr>
          <w:rFonts w:ascii="Times New Roman" w:hAnsi="Times New Roman" w:cs="Times New Roman"/>
          <w:sz w:val="24"/>
          <w:szCs w:val="24"/>
        </w:rPr>
        <w:t xml:space="preserve"> στυλό) και βάζοντας τα δικά τους θαυμαστικά, ερωτηματικά </w:t>
      </w:r>
      <w:proofErr w:type="spellStart"/>
      <w:r w:rsidRPr="005D2482">
        <w:rPr>
          <w:rFonts w:ascii="Times New Roman" w:hAnsi="Times New Roman" w:cs="Times New Roman"/>
          <w:sz w:val="24"/>
          <w:szCs w:val="24"/>
        </w:rPr>
        <w:t>κ.ο.κ.</w:t>
      </w:r>
      <w:proofErr w:type="spellEnd"/>
      <w:r w:rsidR="007B4C1F" w:rsidRPr="005D2482">
        <w:rPr>
          <w:rFonts w:ascii="Times New Roman" w:hAnsi="Times New Roman" w:cs="Times New Roman"/>
          <w:sz w:val="24"/>
          <w:szCs w:val="24"/>
        </w:rPr>
        <w:t>.</w:t>
      </w:r>
      <w:r w:rsidRPr="005D2482">
        <w:rPr>
          <w:rFonts w:ascii="Times New Roman" w:hAnsi="Times New Roman" w:cs="Times New Roman"/>
          <w:sz w:val="24"/>
          <w:szCs w:val="24"/>
        </w:rPr>
        <w:t xml:space="preserve"> Συμβουλεύονται δύο διαφορετικές αποδόσεις στη νέα Ελληνική που έχουμε φωτοτυπήσει έτσι ώστε να είναι ευανάγνωστα τα γράμματα και (εάν είναι δυνατόν) να είναι εμφανείς και οι ενότητες. Υπάρχει επίσης η δυνατότητα στα περιθώρια του Κειμένου το παιδί να αποτυπώσει με μια εικόνα / ένα σκίτσο («κόμικς») το υποκείμενο της δράσης ή της ομιλίας, με </w:t>
      </w:r>
      <w:r w:rsidRPr="005D2482">
        <w:rPr>
          <w:rFonts w:ascii="Times New Roman" w:hAnsi="Times New Roman" w:cs="Times New Roman"/>
          <w:b/>
          <w:sz w:val="24"/>
          <w:szCs w:val="24"/>
        </w:rPr>
        <w:t>+</w:t>
      </w:r>
      <w:r w:rsidRPr="005D2482">
        <w:rPr>
          <w:rFonts w:ascii="Times New Roman" w:hAnsi="Times New Roman" w:cs="Times New Roman"/>
          <w:sz w:val="24"/>
          <w:szCs w:val="24"/>
        </w:rPr>
        <w:t xml:space="preserve"> ή </w:t>
      </w:r>
      <w:r w:rsidRPr="005D2482">
        <w:rPr>
          <w:rFonts w:ascii="Times New Roman" w:hAnsi="Times New Roman" w:cs="Times New Roman"/>
          <w:b/>
          <w:sz w:val="24"/>
          <w:szCs w:val="24"/>
        </w:rPr>
        <w:t>–</w:t>
      </w:r>
      <w:r w:rsidRPr="005D2482">
        <w:rPr>
          <w:rFonts w:ascii="Times New Roman" w:hAnsi="Times New Roman" w:cs="Times New Roman"/>
          <w:sz w:val="24"/>
          <w:szCs w:val="24"/>
        </w:rPr>
        <w:t xml:space="preserve"> την κλιμάκωση ή αποκλιμάκωση της δράσης ή να αποθανατίσουν με ελεύθερα σκίτσα τα αισθήματα που του γεννούν οι πρωταγωνιστές και οι ενέργειές τους. </w:t>
      </w:r>
      <w:r w:rsidRPr="005D2482">
        <w:rPr>
          <w:rFonts w:ascii="Times New Roman" w:hAnsi="Times New Roman" w:cs="Times New Roman"/>
          <w:bCs/>
          <w:sz w:val="24"/>
          <w:szCs w:val="24"/>
          <w:lang w:bidi="he-IL"/>
        </w:rPr>
        <w:t xml:space="preserve">Αυτή η τεχνική βοηθάει στο να διευκρινισθούν όλα τα σημεία του κειμένου και να προκαλέσει το κείμενο διάφορα εναύσματα για διάλογο. </w:t>
      </w:r>
    </w:p>
    <w:p w14:paraId="267A31F7"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caps/>
          <w:sz w:val="24"/>
          <w:szCs w:val="24"/>
        </w:rPr>
        <w:t>α</w:t>
      </w:r>
      <w:r w:rsidRPr="005D2482">
        <w:rPr>
          <w:rFonts w:ascii="Times New Roman" w:hAnsi="Times New Roman" w:cs="Times New Roman"/>
          <w:sz w:val="24"/>
          <w:szCs w:val="24"/>
        </w:rPr>
        <w:t xml:space="preserve">ναγιγνώσκουν το κείμενο είτε ένας είτε όλοι μαζί, είτε διαδοχικά ανά πρόταση, είτε από μία μετάφραση είτε από διαφορετικές, είτε επαναλαμβάνοντας την ίδια πρόταση αλλάζοντας όμως κάθε φορά τον τονισμό/την έμφαση, είτε επιλέγοντας τα ίδια το απήχημα - την </w:t>
      </w:r>
      <w:r w:rsidR="00933701" w:rsidRPr="00933701">
        <w:rPr>
          <w:rFonts w:ascii="Times New Roman" w:hAnsi="Times New Roman" w:cs="Times New Roman"/>
          <w:b/>
          <w:sz w:val="24"/>
          <w:szCs w:val="24"/>
        </w:rPr>
        <w:t>ηχώ</w:t>
      </w:r>
      <w:r w:rsidRPr="005D2482">
        <w:rPr>
          <w:rFonts w:ascii="Times New Roman" w:hAnsi="Times New Roman" w:cs="Times New Roman"/>
          <w:sz w:val="24"/>
          <w:szCs w:val="24"/>
        </w:rPr>
        <w:t xml:space="preserve"> του Κειμένου δηλ. εκείνη τη φράση που τον προκάλεσε ιδιαιτέρως. </w:t>
      </w:r>
    </w:p>
    <w:p w14:paraId="38DB8DB9"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bCs/>
          <w:sz w:val="24"/>
          <w:szCs w:val="24"/>
          <w:lang w:bidi="he-IL"/>
        </w:rPr>
        <w:t xml:space="preserve">Δημιουργούμε τα λεγόμενα νησιά ανάμεσα στις λέξεις. Μένουν μόνον οι λέξεις εκείνες που του έκαναν εντύπωση. Έτσι κατασκευάζεται η «μαύρη θάλασσα με τις λευκές νησίδες» - τα λόγια που του έκαναν εντύπωση. </w:t>
      </w:r>
    </w:p>
    <w:p w14:paraId="59D8C680"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Δραματοποιούμε το κείμενο: «</w:t>
      </w:r>
      <w:r w:rsidR="00933701" w:rsidRPr="00933701">
        <w:rPr>
          <w:rFonts w:ascii="Times New Roman" w:hAnsi="Times New Roman" w:cs="Times New Roman"/>
          <w:b/>
          <w:sz w:val="24"/>
          <w:szCs w:val="24"/>
        </w:rPr>
        <w:t>ανεβάζουμε</w:t>
      </w:r>
      <w:r w:rsidRPr="005D2482">
        <w:rPr>
          <w:rFonts w:ascii="Times New Roman" w:hAnsi="Times New Roman" w:cs="Times New Roman"/>
          <w:sz w:val="24"/>
          <w:szCs w:val="24"/>
        </w:rPr>
        <w:t xml:space="preserve"> το κείμενο σε σκηνή» αναθέτοντας ρόλους σε διάφορους μαθητές (</w:t>
      </w:r>
      <w:proofErr w:type="spellStart"/>
      <w:r w:rsidRPr="005D2482">
        <w:rPr>
          <w:rFonts w:ascii="Times New Roman" w:hAnsi="Times New Roman" w:cs="Times New Roman"/>
          <w:sz w:val="24"/>
          <w:szCs w:val="24"/>
        </w:rPr>
        <w:t>Βιβλόδραμα</w:t>
      </w:r>
      <w:proofErr w:type="spellEnd"/>
      <w:r w:rsidRPr="005D2482">
        <w:rPr>
          <w:rFonts w:ascii="Times New Roman" w:hAnsi="Times New Roman" w:cs="Times New Roman"/>
          <w:sz w:val="24"/>
          <w:szCs w:val="24"/>
        </w:rPr>
        <w:t xml:space="preserve">). </w:t>
      </w:r>
    </w:p>
    <w:p w14:paraId="6C440399"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 xml:space="preserve">Ζωγραφίζουν όλοι μαζί ή σκιτσάρουν τη σκηνή που τους εντυπώθηκε με φιγούρες και χρώματα που αποτυπώνουν τον απόηχο που έχει το κείμενο στον ψυχισμό τους. Άλλη εναλλακτική λύση είναι να αναθέσουμε σε διαφορετικές ομάδες να ιχνογραφήσουν διαφορετικές σκηνές και μετά να δημιουργήσουμε ένα κολλάζ ή μωσαϊκό. Μπορούν επίσης να ιχνογραφήσουν αντιθετικές εικόνες ώστε να διεξαχθεί ένας «εικονικός διάλογος» ο οποίος συμπληρώνεται και με ιδέες που ακούγονται αλλά δεν ζωγραφίζονται. </w:t>
      </w:r>
    </w:p>
    <w:p w14:paraId="084B0264"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Επιλέγουν ένα μουσικό κομμάτι ή συνθέτουν εκείνοι (εάν υπάρχει αυτό το χάρισμα) μια μουσική που να αποτυπώνει τα συναισθήματα που τους γέννησε η περικοπή. Υπάρχει επίσης η δυνατότητα διασκευής ενός υπάρχοντος ποιήματος ή άσματος.</w:t>
      </w:r>
    </w:p>
    <w:p w14:paraId="40A768E8"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bCs/>
          <w:sz w:val="24"/>
          <w:szCs w:val="24"/>
          <w:lang w:bidi="he-IL"/>
        </w:rPr>
        <w:lastRenderedPageBreak/>
        <w:t>Άσκηση των συντακτών (</w:t>
      </w:r>
      <w:r w:rsidRPr="005D2482">
        <w:rPr>
          <w:rFonts w:ascii="Times New Roman" w:hAnsi="Times New Roman" w:cs="Times New Roman"/>
          <w:bCs/>
          <w:sz w:val="24"/>
          <w:szCs w:val="24"/>
          <w:lang w:val="en-US" w:bidi="he-IL"/>
        </w:rPr>
        <w:t>Redaction</w:t>
      </w:r>
      <w:r w:rsidRPr="005D2482">
        <w:rPr>
          <w:rFonts w:ascii="Times New Roman" w:hAnsi="Times New Roman" w:cs="Times New Roman"/>
          <w:bCs/>
          <w:sz w:val="24"/>
          <w:szCs w:val="24"/>
          <w:rtl/>
          <w:lang w:val="en-US" w:bidi="he-IL"/>
        </w:rPr>
        <w:t xml:space="preserve"> </w:t>
      </w:r>
      <w:r w:rsidRPr="005D2482">
        <w:rPr>
          <w:rFonts w:ascii="Times New Roman" w:hAnsi="Times New Roman" w:cs="Times New Roman"/>
          <w:bCs/>
          <w:sz w:val="24"/>
          <w:szCs w:val="24"/>
          <w:lang w:bidi="he-IL"/>
        </w:rPr>
        <w:t xml:space="preserve">: </w:t>
      </w:r>
      <w:r w:rsidRPr="005D2482">
        <w:rPr>
          <w:rFonts w:ascii="Times New Roman" w:hAnsi="Times New Roman" w:cs="Times New Roman"/>
          <w:sz w:val="24"/>
          <w:szCs w:val="24"/>
        </w:rPr>
        <w:t xml:space="preserve">Δίνουν τους </w:t>
      </w:r>
      <w:r w:rsidRPr="005D2482">
        <w:rPr>
          <w:rFonts w:ascii="Times New Roman" w:hAnsi="Times New Roman" w:cs="Times New Roman"/>
          <w:b/>
          <w:sz w:val="24"/>
          <w:szCs w:val="24"/>
        </w:rPr>
        <w:t>δικούς τους τίτλους</w:t>
      </w:r>
      <w:r w:rsidRPr="005D2482">
        <w:rPr>
          <w:rFonts w:ascii="Times New Roman" w:hAnsi="Times New Roman" w:cs="Times New Roman"/>
          <w:sz w:val="24"/>
          <w:szCs w:val="24"/>
        </w:rPr>
        <w:t xml:space="preserve"> στην περικοπή πέραν του συμβατικού (όχι Παραβολή </w:t>
      </w:r>
      <w:r w:rsidR="00933701" w:rsidRPr="00933701">
        <w:rPr>
          <w:rFonts w:ascii="Times New Roman" w:hAnsi="Times New Roman" w:cs="Times New Roman"/>
          <w:sz w:val="24"/>
          <w:szCs w:val="24"/>
        </w:rPr>
        <w:t>ασώτου υιού</w:t>
      </w:r>
      <w:r w:rsidRPr="005D2482">
        <w:rPr>
          <w:rFonts w:ascii="Times New Roman" w:hAnsi="Times New Roman" w:cs="Times New Roman"/>
          <w:sz w:val="24"/>
          <w:szCs w:val="24"/>
        </w:rPr>
        <w:t xml:space="preserve">, αλλά της </w:t>
      </w:r>
      <w:r w:rsidR="00933701" w:rsidRPr="00933701">
        <w:rPr>
          <w:rFonts w:ascii="Times New Roman" w:hAnsi="Times New Roman" w:cs="Times New Roman"/>
          <w:sz w:val="24"/>
          <w:szCs w:val="24"/>
        </w:rPr>
        <w:t xml:space="preserve">αγάπης του Πατέρα ή </w:t>
      </w:r>
      <w:r w:rsidRPr="005D2482">
        <w:rPr>
          <w:rFonts w:ascii="Times New Roman" w:hAnsi="Times New Roman" w:cs="Times New Roman"/>
          <w:sz w:val="24"/>
          <w:szCs w:val="24"/>
        </w:rPr>
        <w:t xml:space="preserve">της </w:t>
      </w:r>
      <w:proofErr w:type="spellStart"/>
      <w:r w:rsidR="00933701" w:rsidRPr="00933701">
        <w:rPr>
          <w:rFonts w:ascii="Times New Roman" w:hAnsi="Times New Roman" w:cs="Times New Roman"/>
          <w:sz w:val="24"/>
          <w:szCs w:val="24"/>
        </w:rPr>
        <w:t>στενοκαρδίας</w:t>
      </w:r>
      <w:proofErr w:type="spellEnd"/>
      <w:r w:rsidR="00933701" w:rsidRPr="00933701">
        <w:rPr>
          <w:rFonts w:ascii="Times New Roman" w:hAnsi="Times New Roman" w:cs="Times New Roman"/>
          <w:sz w:val="24"/>
          <w:szCs w:val="24"/>
        </w:rPr>
        <w:t xml:space="preserve"> του καλού/ευσεβούς Παιδιού</w:t>
      </w:r>
      <w:r w:rsidRPr="005D2482">
        <w:rPr>
          <w:rFonts w:ascii="Times New Roman" w:hAnsi="Times New Roman" w:cs="Times New Roman"/>
          <w:sz w:val="24"/>
          <w:szCs w:val="24"/>
        </w:rPr>
        <w:t xml:space="preserve">). Αναδεικνύουμε στο τέλος την πλέον εύστοχες επιγραφές, όπως κάνει η </w:t>
      </w:r>
      <w:proofErr w:type="spellStart"/>
      <w:r w:rsidRPr="005D2482">
        <w:rPr>
          <w:rFonts w:ascii="Times New Roman" w:hAnsi="Times New Roman" w:cs="Times New Roman"/>
          <w:sz w:val="24"/>
          <w:szCs w:val="24"/>
        </w:rPr>
        <w:t>redaction</w:t>
      </w:r>
      <w:proofErr w:type="spellEnd"/>
      <w:r w:rsidRPr="005D2482">
        <w:rPr>
          <w:rFonts w:ascii="Times New Roman" w:hAnsi="Times New Roman" w:cs="Times New Roman"/>
          <w:sz w:val="24"/>
          <w:szCs w:val="24"/>
        </w:rPr>
        <w:t xml:space="preserve"> κάθε εφημερίδας. Το ίδιο μπορεί να συμβεί και με τους τίτλους των επιμέρους ενοτήτων.</w:t>
      </w:r>
    </w:p>
    <w:p w14:paraId="7170570F"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 xml:space="preserve">Ξαναγράφουν την περικοπή επιλέγοντας ένα </w:t>
      </w:r>
      <w:r w:rsidRPr="005D2482">
        <w:rPr>
          <w:rFonts w:ascii="Times New Roman" w:hAnsi="Times New Roman" w:cs="Times New Roman"/>
          <w:b/>
          <w:sz w:val="24"/>
          <w:szCs w:val="24"/>
        </w:rPr>
        <w:t>διαφορετικό σενάριο</w:t>
      </w:r>
      <w:r w:rsidRPr="005D2482">
        <w:rPr>
          <w:rFonts w:ascii="Times New Roman" w:hAnsi="Times New Roman" w:cs="Times New Roman"/>
          <w:sz w:val="24"/>
          <w:szCs w:val="24"/>
        </w:rPr>
        <w:t xml:space="preserve"> που εκφράζει εκείνα (Στην </w:t>
      </w:r>
      <w:r w:rsidR="00933701" w:rsidRPr="00933701">
        <w:rPr>
          <w:rFonts w:ascii="Times New Roman" w:hAnsi="Times New Roman" w:cs="Times New Roman"/>
          <w:sz w:val="24"/>
          <w:szCs w:val="24"/>
        </w:rPr>
        <w:t xml:space="preserve">Παραβολή του Σαμαρείτη </w:t>
      </w:r>
      <w:r w:rsidRPr="005D2482">
        <w:rPr>
          <w:rFonts w:ascii="Times New Roman" w:hAnsi="Times New Roman" w:cs="Times New Roman"/>
          <w:sz w:val="24"/>
          <w:szCs w:val="24"/>
        </w:rPr>
        <w:t xml:space="preserve">ο ιερέας βοηθά για παράδειγμα τον ημιθανή πάσχοντα του AIDS ή ο Σαμαρείτης αντιδρά κάπως διαφορετικά). Γι’ αυτό το σκοπό μπορούμε να διαβάσουμε και πάλι το κείμενο αποσιωπώντας τον επίλογό του, και ο κάθε μαθητής να συμπληρώσει το δικό του φινάλε. Υπάρχει επίσης η επιλογή η ιστορία να ξαναγραφεί από την οπτική ενός από τους πρωταγωνιστές ή να γραφεί ένα εναλλακτικό κείμενο (αντιθετική ιστορία, παράφραση, ποίημα) που μεταφράζει το Προ-κείμενο στον κόσμο μας. </w:t>
      </w:r>
      <w:r w:rsidRPr="005D2482">
        <w:rPr>
          <w:rFonts w:ascii="Times New Roman" w:hAnsi="Times New Roman" w:cs="Times New Roman"/>
          <w:bCs/>
          <w:sz w:val="24"/>
          <w:szCs w:val="24"/>
          <w:lang w:bidi="he-IL"/>
        </w:rPr>
        <w:t>Μπορεί να ξαναγραφεί η βιβλική ιστορία ως μία επίσημη αναφορά προς τον αυτοκράτορα της Ρώμης, ή ένα ημερολόγιο ή ένα πρακτικό εκ μέρους κάποιου πρωταγωνιστή.</w:t>
      </w:r>
      <w:r w:rsidRPr="005D2482">
        <w:rPr>
          <w:rFonts w:ascii="Times New Roman" w:hAnsi="Times New Roman" w:cs="Times New Roman"/>
          <w:sz w:val="24"/>
          <w:szCs w:val="24"/>
        </w:rPr>
        <w:t xml:space="preserve"> Έτσι ο «εκατόνταρχος» αποκτά τη δυνατότητα με μια επιστολή του να πληροφορήσει τους συναδέλφους του για όσα διαδραματίστηκαν κατά τη Σταύρωση, ή ο Πέτρος να συμπληρώσει το </w:t>
      </w:r>
      <w:r w:rsidR="00933701" w:rsidRPr="00933701">
        <w:rPr>
          <w:rFonts w:ascii="Times New Roman" w:hAnsi="Times New Roman" w:cs="Times New Roman"/>
          <w:sz w:val="24"/>
          <w:szCs w:val="24"/>
        </w:rPr>
        <w:t>ημερολόγιό</w:t>
      </w:r>
      <w:r w:rsidRPr="005D2482">
        <w:rPr>
          <w:rFonts w:ascii="Times New Roman" w:hAnsi="Times New Roman" w:cs="Times New Roman"/>
          <w:sz w:val="24"/>
          <w:szCs w:val="24"/>
        </w:rPr>
        <w:t xml:space="preserve"> του για όσα επακολούθησαν την άρνησή του.</w:t>
      </w:r>
      <w:r w:rsidRPr="005D2482">
        <w:rPr>
          <w:rFonts w:ascii="Times New Roman" w:hAnsi="Times New Roman" w:cs="Times New Roman"/>
          <w:bCs/>
          <w:sz w:val="24"/>
          <w:szCs w:val="24"/>
          <w:lang w:bidi="he-IL"/>
        </w:rPr>
        <w:t xml:space="preserve"> </w:t>
      </w:r>
      <w:r w:rsidRPr="005D2482">
        <w:rPr>
          <w:rFonts w:ascii="Times New Roman" w:hAnsi="Times New Roman" w:cs="Times New Roman"/>
          <w:bCs/>
          <w:caps/>
          <w:sz w:val="24"/>
          <w:szCs w:val="24"/>
          <w:lang w:bidi="he-IL"/>
        </w:rPr>
        <w:t>ο</w:t>
      </w:r>
      <w:r w:rsidRPr="005D2482">
        <w:rPr>
          <w:rFonts w:ascii="Times New Roman" w:hAnsi="Times New Roman" w:cs="Times New Roman"/>
          <w:bCs/>
          <w:sz w:val="24"/>
          <w:szCs w:val="24"/>
          <w:lang w:bidi="he-IL"/>
        </w:rPr>
        <w:t xml:space="preserve">υσιαστικά λαμβάνουν τη θέση κάποιου προσώπου της ιστορίας. </w:t>
      </w:r>
      <w:r w:rsidRPr="005D2482">
        <w:rPr>
          <w:rFonts w:ascii="Times New Roman" w:hAnsi="Times New Roman" w:cs="Times New Roman"/>
          <w:sz w:val="24"/>
          <w:szCs w:val="24"/>
        </w:rPr>
        <w:t xml:space="preserve">Στέλνουν επιστολή στο συγγραφέα της περικοπής ή σε μια βιβλική φιγούρα, εκφράζοντας τις επιδοκιμασίες, αντιρρήσεις, προτάσεις τους που να σχετίζονται και με το τώρα. </w:t>
      </w:r>
    </w:p>
    <w:p w14:paraId="7DC8BEED" w14:textId="77777777" w:rsidR="003476AC" w:rsidRPr="005D2482" w:rsidRDefault="003476AC" w:rsidP="003476AC">
      <w:pPr>
        <w:numPr>
          <w:ilvl w:val="0"/>
          <w:numId w:val="4"/>
        </w:numPr>
        <w:spacing w:after="0" w:line="360" w:lineRule="auto"/>
        <w:ind w:left="0" w:right="-2"/>
        <w:jc w:val="both"/>
        <w:rPr>
          <w:rFonts w:ascii="Times New Roman" w:hAnsi="Times New Roman" w:cs="Times New Roman"/>
          <w:sz w:val="24"/>
          <w:szCs w:val="24"/>
        </w:rPr>
      </w:pPr>
      <w:r w:rsidRPr="005D2482">
        <w:rPr>
          <w:rFonts w:ascii="Times New Roman" w:hAnsi="Times New Roman" w:cs="Times New Roman"/>
          <w:sz w:val="24"/>
          <w:szCs w:val="24"/>
        </w:rPr>
        <w:t xml:space="preserve">Μπορούν επίσης να καλλιγραφήσουν λέξεις-κλειδιά του κειμένου και της ζωής τους, τις οποίες έχουμε εμείς επισημάνει πλαισιώνοντάς τις με ένα τετράγωνο. </w:t>
      </w:r>
    </w:p>
    <w:p w14:paraId="19517A45" w14:textId="77777777" w:rsidR="007B4C1F" w:rsidRPr="005D2482" w:rsidRDefault="007B4C1F" w:rsidP="002E105B"/>
    <w:p w14:paraId="65CC5965" w14:textId="77777777" w:rsidR="003476AC" w:rsidRPr="005D2482" w:rsidRDefault="003476AC" w:rsidP="00473440">
      <w:pPr>
        <w:pStyle w:val="1"/>
        <w:spacing w:before="0" w:line="360" w:lineRule="auto"/>
        <w:rPr>
          <w:rFonts w:ascii="Times New Roman" w:hAnsi="Times New Roman" w:cs="Times New Roman"/>
          <w:color w:val="auto"/>
          <w:sz w:val="24"/>
          <w:szCs w:val="24"/>
        </w:rPr>
      </w:pPr>
      <w:r w:rsidRPr="005D2482">
        <w:rPr>
          <w:rFonts w:ascii="Times New Roman" w:hAnsi="Times New Roman" w:cs="Times New Roman"/>
          <w:color w:val="auto"/>
          <w:sz w:val="24"/>
          <w:szCs w:val="24"/>
        </w:rPr>
        <w:t xml:space="preserve">Συμπεράσματα </w:t>
      </w:r>
    </w:p>
    <w:p w14:paraId="6B8E5799" w14:textId="77777777" w:rsidR="005346BA" w:rsidRDefault="003476AC">
      <w:pPr>
        <w:spacing w:after="0" w:line="360" w:lineRule="auto"/>
        <w:ind w:right="-2" w:firstLine="284"/>
        <w:jc w:val="both"/>
        <w:rPr>
          <w:rFonts w:ascii="Times New Roman" w:hAnsi="Times New Roman" w:cs="Times New Roman"/>
          <w:sz w:val="24"/>
          <w:szCs w:val="24"/>
        </w:rPr>
      </w:pPr>
      <w:r w:rsidRPr="005D2482">
        <w:rPr>
          <w:rFonts w:ascii="Times New Roman" w:hAnsi="Times New Roman" w:cs="Times New Roman"/>
          <w:sz w:val="24"/>
          <w:szCs w:val="24"/>
        </w:rPr>
        <w:t xml:space="preserve">Είναι προφανές ότι από μόνες τους οι παραπάνω συμβουλές αλλά και η δική μας πρωτοβουλία δεν μπορούν να γονιμοποιήσουν και να </w:t>
      </w:r>
      <w:proofErr w:type="spellStart"/>
      <w:r w:rsidRPr="005D2482">
        <w:rPr>
          <w:rFonts w:ascii="Times New Roman" w:hAnsi="Times New Roman" w:cs="Times New Roman"/>
          <w:sz w:val="24"/>
          <w:szCs w:val="24"/>
        </w:rPr>
        <w:t>επικαιροποιήσουν</w:t>
      </w:r>
      <w:proofErr w:type="spellEnd"/>
      <w:r w:rsidRPr="005D2482">
        <w:rPr>
          <w:rFonts w:ascii="Times New Roman" w:hAnsi="Times New Roman" w:cs="Times New Roman"/>
          <w:sz w:val="24"/>
          <w:szCs w:val="24"/>
        </w:rPr>
        <w:t xml:space="preserve"> το ευαγγέλιο χωρίς τη διαρκή προσευχή μας χάριν και των παιδιών. Είναι εντυπωσιακό ότι οι καλύτεροι ερμηνευτές της Α.Γ. στην Εκκλησία που απέφυγαν τις μονομέρειες στις οποίες περιέπεσε ο χαλκέντερος Ωριγένης είναι εκείνοι που συνδύασαν την ερμηνεία της Γραφής με τη διακονία στο Θυσιαστήριο αλλά και την καθημερινή υπηρεσία του «άλλου» (π.χ. ο Ιωάννης ο Χρυσόστομος) μέσω της προσφοράς «τράπεζας» στον μετανάστη, τον «ακάθαρτο». Έτσι μόνον η </w:t>
      </w:r>
      <w:r w:rsidR="00933701" w:rsidRPr="00933701">
        <w:rPr>
          <w:rFonts w:ascii="Times New Roman" w:hAnsi="Times New Roman" w:cs="Times New Roman"/>
          <w:sz w:val="24"/>
          <w:szCs w:val="24"/>
        </w:rPr>
        <w:t xml:space="preserve">Φωνή </w:t>
      </w:r>
      <w:proofErr w:type="spellStart"/>
      <w:r w:rsidR="00933701" w:rsidRPr="00933701">
        <w:rPr>
          <w:rFonts w:ascii="Times New Roman" w:hAnsi="Times New Roman" w:cs="Times New Roman"/>
          <w:sz w:val="24"/>
          <w:szCs w:val="24"/>
        </w:rPr>
        <w:t>βοώντος</w:t>
      </w:r>
      <w:proofErr w:type="spellEnd"/>
      <w:r w:rsidR="00933701" w:rsidRPr="00933701">
        <w:rPr>
          <w:rFonts w:ascii="Times New Roman" w:hAnsi="Times New Roman" w:cs="Times New Roman"/>
          <w:sz w:val="24"/>
          <w:szCs w:val="24"/>
        </w:rPr>
        <w:t xml:space="preserve"> εν τη </w:t>
      </w:r>
      <w:proofErr w:type="spellStart"/>
      <w:r w:rsidR="00933701" w:rsidRPr="00933701">
        <w:rPr>
          <w:rFonts w:ascii="Times New Roman" w:hAnsi="Times New Roman" w:cs="Times New Roman"/>
          <w:sz w:val="24"/>
          <w:szCs w:val="24"/>
        </w:rPr>
        <w:t>ερήμω</w:t>
      </w:r>
      <w:proofErr w:type="spellEnd"/>
      <w:r w:rsidRPr="005D2482">
        <w:rPr>
          <w:rFonts w:ascii="Times New Roman" w:hAnsi="Times New Roman" w:cs="Times New Roman"/>
          <w:sz w:val="24"/>
          <w:szCs w:val="24"/>
        </w:rPr>
        <w:t xml:space="preserve"> θα συναντά </w:t>
      </w:r>
      <w:r w:rsidRPr="005D2482">
        <w:rPr>
          <w:rFonts w:ascii="Times New Roman" w:hAnsi="Times New Roman" w:cs="Times New Roman"/>
          <w:sz w:val="24"/>
          <w:szCs w:val="24"/>
        </w:rPr>
        <w:lastRenderedPageBreak/>
        <w:t xml:space="preserve">καθημερινά τον Λόγο και θα μεταγγίζει λόγο ύπαρξης στη νέα γενιά: </w:t>
      </w:r>
      <w:r w:rsidR="00933701" w:rsidRPr="00933701">
        <w:rPr>
          <w:rFonts w:ascii="Times New Roman" w:hAnsi="Times New Roman" w:cs="Times New Roman"/>
          <w:sz w:val="24"/>
          <w:szCs w:val="24"/>
        </w:rPr>
        <w:t xml:space="preserve">“Και τώρα λέει ο Κύριος, ο δημιουργός σου, ο πλάστης σου </w:t>
      </w:r>
      <w:r w:rsidR="00933701" w:rsidRPr="00933701">
        <w:rPr>
          <w:rFonts w:ascii="Times New Roman" w:hAnsi="Times New Roman" w:cs="Times New Roman"/>
          <w:b/>
          <w:sz w:val="24"/>
          <w:szCs w:val="24"/>
        </w:rPr>
        <w:t xml:space="preserve">«Μη φοβάσαι. Σου’ </w:t>
      </w:r>
      <w:proofErr w:type="spellStart"/>
      <w:r w:rsidR="00933701" w:rsidRPr="00933701">
        <w:rPr>
          <w:rFonts w:ascii="Times New Roman" w:hAnsi="Times New Roman" w:cs="Times New Roman"/>
          <w:b/>
          <w:sz w:val="24"/>
          <w:szCs w:val="24"/>
        </w:rPr>
        <w:t>δωσα</w:t>
      </w:r>
      <w:proofErr w:type="spellEnd"/>
      <w:r w:rsidR="00933701" w:rsidRPr="00933701">
        <w:rPr>
          <w:rFonts w:ascii="Times New Roman" w:hAnsi="Times New Roman" w:cs="Times New Roman"/>
          <w:b/>
          <w:sz w:val="24"/>
          <w:szCs w:val="24"/>
        </w:rPr>
        <w:t xml:space="preserve"> το Όνομά μου. Δικός μου είσαι.[...] Είσαι πολύτιμος στα μάτια μου, έχεις για μένα αξία και σ’ αγαπώ</w:t>
      </w:r>
      <w:r w:rsidRPr="005D2482">
        <w:rPr>
          <w:rFonts w:ascii="Times New Roman" w:hAnsi="Times New Roman" w:cs="Times New Roman"/>
          <w:sz w:val="24"/>
          <w:szCs w:val="24"/>
        </w:rPr>
        <w:t>» (</w:t>
      </w:r>
      <w:r w:rsidRPr="00723148">
        <w:rPr>
          <w:rFonts w:ascii="Times New Roman" w:hAnsi="Times New Roman" w:cs="Times New Roman"/>
          <w:i/>
          <w:sz w:val="24"/>
          <w:szCs w:val="24"/>
        </w:rPr>
        <w:t>Ησ</w:t>
      </w:r>
      <w:r w:rsidRPr="005D2482">
        <w:rPr>
          <w:rFonts w:ascii="Times New Roman" w:hAnsi="Times New Roman" w:cs="Times New Roman"/>
          <w:sz w:val="24"/>
          <w:szCs w:val="24"/>
        </w:rPr>
        <w:t>. 43, 1-4)</w:t>
      </w:r>
      <w:r w:rsidR="00933701" w:rsidRPr="00933701">
        <w:rPr>
          <w:rFonts w:ascii="Times New Roman" w:hAnsi="Times New Roman" w:cs="Times New Roman"/>
          <w:sz w:val="24"/>
          <w:szCs w:val="24"/>
        </w:rPr>
        <w:t>”</w:t>
      </w:r>
      <w:r w:rsidRPr="005D2482">
        <w:rPr>
          <w:rFonts w:ascii="Times New Roman" w:hAnsi="Times New Roman" w:cs="Times New Roman"/>
          <w:sz w:val="24"/>
          <w:szCs w:val="24"/>
        </w:rPr>
        <w:t>.</w:t>
      </w:r>
    </w:p>
    <w:p w14:paraId="4EC3759A" w14:textId="77777777" w:rsidR="005346BA" w:rsidRDefault="003476AC">
      <w:pPr>
        <w:spacing w:before="12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ΕΠΙΜΕΤΡΟ:  Εξ αφορμής της εισαγωγής της διδασκαλίας του μαθήματος των Ορθοδόξων Θρησκευτικών στα Γυμνάσια του κρατιδίου της </w:t>
      </w:r>
      <w:proofErr w:type="spellStart"/>
      <w:r w:rsidRPr="005D2482">
        <w:rPr>
          <w:rFonts w:ascii="Times New Roman" w:hAnsi="Times New Roman" w:cs="Times New Roman"/>
          <w:sz w:val="24"/>
          <w:szCs w:val="24"/>
        </w:rPr>
        <w:t>Έσσης</w:t>
      </w:r>
      <w:proofErr w:type="spellEnd"/>
      <w:r w:rsidRPr="005D2482">
        <w:rPr>
          <w:rFonts w:ascii="Times New Roman" w:hAnsi="Times New Roman" w:cs="Times New Roman"/>
          <w:sz w:val="24"/>
          <w:szCs w:val="24"/>
        </w:rPr>
        <w:t xml:space="preserve"> της Γερμανίας (περιοχή Φρανκφούρτης) συνέταξα αναλυτικά προγράμματα τα οποία αποσκοπούσαν εκτός των άλλων στην προβολή της εμπειρίας της Ορθοδοξίας σε ένα κλίμα </w:t>
      </w:r>
      <w:proofErr w:type="spellStart"/>
      <w:r w:rsidRPr="005D2482">
        <w:rPr>
          <w:rFonts w:ascii="Times New Roman" w:hAnsi="Times New Roman" w:cs="Times New Roman"/>
          <w:sz w:val="24"/>
          <w:szCs w:val="24"/>
        </w:rPr>
        <w:t>πολυθρησκευτικό</w:t>
      </w:r>
      <w:proofErr w:type="spellEnd"/>
      <w:r w:rsidRPr="005D2482">
        <w:rPr>
          <w:rFonts w:ascii="Times New Roman" w:hAnsi="Times New Roman" w:cs="Times New Roman"/>
          <w:sz w:val="24"/>
          <w:szCs w:val="24"/>
        </w:rPr>
        <w:t xml:space="preserve"> και πολυπολιτισμικό και τη βίωση αυτής (της εμπειρίας) σ’ ένα Σχολείο που κυριαρχεί καθημερινά ο </w:t>
      </w:r>
      <w:r w:rsidR="00933701" w:rsidRPr="00933701">
        <w:rPr>
          <w:rFonts w:ascii="Times New Roman" w:hAnsi="Times New Roman" w:cs="Times New Roman"/>
          <w:iCs/>
          <w:sz w:val="24"/>
          <w:szCs w:val="24"/>
        </w:rPr>
        <w:t>διάλογος</w:t>
      </w:r>
      <w:r w:rsidRPr="005D2482">
        <w:rPr>
          <w:rFonts w:ascii="Times New Roman" w:hAnsi="Times New Roman" w:cs="Times New Roman"/>
          <w:sz w:val="24"/>
          <w:szCs w:val="24"/>
        </w:rPr>
        <w:t xml:space="preserve"> με τις άλλες δύο θρησκευτικές Ομολογίες (Ρωμαιοκαθολικισμός-Προτεσταντισμός), με τις λοιπές θρησκείες (κατεξοχήν το Ισλάμ, αφού είναι πλέον είναι έντονη η παρουσία Μουσουλμάνων στην Ευρώπη), αλλά και με όλα τα άλλα γνωστικά αντικείμενα, αφού η Θεολογία δεν είναι δυνατόν να συνιστά έναν χώρο στεγανοποιημένο και </w:t>
      </w:r>
      <w:proofErr w:type="spellStart"/>
      <w:r w:rsidRPr="005D2482">
        <w:rPr>
          <w:rFonts w:ascii="Times New Roman" w:hAnsi="Times New Roman" w:cs="Times New Roman"/>
          <w:sz w:val="24"/>
          <w:szCs w:val="24"/>
        </w:rPr>
        <w:t>ομογένοποιημένο</w:t>
      </w:r>
      <w:proofErr w:type="spellEnd"/>
      <w:r w:rsidRPr="005D2482">
        <w:rPr>
          <w:rFonts w:ascii="Times New Roman" w:hAnsi="Times New Roman" w:cs="Times New Roman"/>
          <w:sz w:val="24"/>
          <w:szCs w:val="24"/>
        </w:rPr>
        <w:t xml:space="preserve">, μια «Εντατική» της ανθρώπινης οντότητας όπου κάποιος καταφεύγει σε περιόδους Κρίσης απλώς για να αποφύγει τον θάνατο. Ακριβώς επειδή τα (αναλυτικά) προγράμματα έπρεπε  να κινούνται - να «τρέχουν» παράλληλα με αυτά των δύο άλλων χριστιανικών Ομολογιών προκειμένου να πραγματοποιούνται συνδιδασκαλίες, ως κατεξοχήν κοινός τόπος και σημείο αφετηρίας </w:t>
      </w:r>
      <w:proofErr w:type="spellStart"/>
      <w:r w:rsidRPr="005D2482">
        <w:rPr>
          <w:rFonts w:ascii="Times New Roman" w:hAnsi="Times New Roman" w:cs="Times New Roman"/>
          <w:sz w:val="24"/>
          <w:szCs w:val="24"/>
        </w:rPr>
        <w:t>διαΛόγου</w:t>
      </w:r>
      <w:proofErr w:type="spellEnd"/>
      <w:r w:rsidRPr="005D2482">
        <w:rPr>
          <w:rFonts w:ascii="Times New Roman" w:hAnsi="Times New Roman" w:cs="Times New Roman"/>
          <w:sz w:val="24"/>
          <w:szCs w:val="24"/>
        </w:rPr>
        <w:t xml:space="preserve"> και συ</w:t>
      </w:r>
      <w:r w:rsidR="00933701" w:rsidRPr="00933701">
        <w:rPr>
          <w:rFonts w:ascii="Times New Roman" w:hAnsi="Times New Roman" w:cs="Times New Roman"/>
          <w:sz w:val="24"/>
          <w:szCs w:val="24"/>
        </w:rPr>
        <w:t>ζήτησης</w:t>
      </w:r>
      <w:r w:rsidRPr="005D2482">
        <w:rPr>
          <w:rFonts w:ascii="Times New Roman" w:hAnsi="Times New Roman" w:cs="Times New Roman"/>
          <w:sz w:val="24"/>
          <w:szCs w:val="24"/>
        </w:rPr>
        <w:t xml:space="preserve"> έπρεπε να χρησιμοποιηθεί </w:t>
      </w:r>
      <w:r w:rsidRPr="005D2482">
        <w:rPr>
          <w:rFonts w:ascii="Times New Roman" w:hAnsi="Times New Roman" w:cs="Times New Roman"/>
          <w:b/>
          <w:sz w:val="24"/>
          <w:szCs w:val="24"/>
        </w:rPr>
        <w:t xml:space="preserve">η </w:t>
      </w:r>
      <w:r w:rsidRPr="005D2482">
        <w:rPr>
          <w:rFonts w:ascii="Times New Roman" w:hAnsi="Times New Roman" w:cs="Times New Roman"/>
          <w:sz w:val="24"/>
          <w:szCs w:val="24"/>
        </w:rPr>
        <w:t xml:space="preserve">κοινώς αποδεκτή </w:t>
      </w:r>
      <w:r w:rsidRPr="005D2482">
        <w:rPr>
          <w:rFonts w:ascii="Times New Roman" w:hAnsi="Times New Roman" w:cs="Times New Roman"/>
          <w:b/>
          <w:sz w:val="24"/>
          <w:szCs w:val="24"/>
        </w:rPr>
        <w:t>Αγία Γραφή</w:t>
      </w:r>
      <w:r w:rsidRPr="005D2482">
        <w:rPr>
          <w:rFonts w:ascii="Times New Roman" w:hAnsi="Times New Roman" w:cs="Times New Roman"/>
          <w:sz w:val="24"/>
          <w:szCs w:val="24"/>
        </w:rPr>
        <w:t xml:space="preserve">. Όσον αφορά μάλιστα στην </w:t>
      </w:r>
      <w:r w:rsidRPr="00F433BB">
        <w:rPr>
          <w:rFonts w:ascii="Times New Roman" w:hAnsi="Times New Roman" w:cs="Times New Roman"/>
          <w:i/>
          <w:sz w:val="24"/>
          <w:szCs w:val="24"/>
        </w:rPr>
        <w:t>Παλαιά Διαθήκη</w:t>
      </w:r>
      <w:r w:rsidRPr="005D2482">
        <w:rPr>
          <w:rFonts w:ascii="Times New Roman" w:hAnsi="Times New Roman" w:cs="Times New Roman"/>
          <w:sz w:val="24"/>
          <w:szCs w:val="24"/>
        </w:rPr>
        <w:t xml:space="preserve">, αυτή συνιστά την κοινή πλατφόρμα επικοινωνίας και με τις άλλες δύο μονοθεϊστικές θρησκείες, τον Ιουδαϊσμό και το Ισλάμ. </w:t>
      </w:r>
      <w:proofErr w:type="spellStart"/>
      <w:r w:rsidRPr="005D2482">
        <w:rPr>
          <w:rFonts w:ascii="Times New Roman" w:hAnsi="Times New Roman" w:cs="Times New Roman"/>
          <w:sz w:val="24"/>
          <w:szCs w:val="24"/>
        </w:rPr>
        <w:t>Σημειωτέον</w:t>
      </w:r>
      <w:proofErr w:type="spellEnd"/>
      <w:r w:rsidRPr="005D2482">
        <w:rPr>
          <w:rFonts w:ascii="Times New Roman" w:hAnsi="Times New Roman" w:cs="Times New Roman"/>
          <w:sz w:val="24"/>
          <w:szCs w:val="24"/>
        </w:rPr>
        <w:t xml:space="preserve"> ότι και οι τρεις επικαλούνται ως πατριάρχη τους τον Αβραάμ. Επειδή όμως τελικά </w:t>
      </w:r>
      <w:r w:rsidR="00933701" w:rsidRPr="00933701">
        <w:rPr>
          <w:rFonts w:ascii="Times New Roman" w:hAnsi="Times New Roman" w:cs="Times New Roman"/>
          <w:bCs/>
          <w:iCs/>
          <w:sz w:val="24"/>
          <w:szCs w:val="24"/>
        </w:rPr>
        <w:t xml:space="preserve">η </w:t>
      </w:r>
      <w:proofErr w:type="spellStart"/>
      <w:r w:rsidR="00933701" w:rsidRPr="00933701">
        <w:rPr>
          <w:rFonts w:ascii="Times New Roman" w:hAnsi="Times New Roman" w:cs="Times New Roman"/>
          <w:bCs/>
          <w:iCs/>
          <w:sz w:val="24"/>
          <w:szCs w:val="24"/>
        </w:rPr>
        <w:t>αγ.</w:t>
      </w:r>
      <w:proofErr w:type="spellEnd"/>
      <w:r w:rsidR="00933701" w:rsidRPr="00933701">
        <w:rPr>
          <w:rFonts w:ascii="Times New Roman" w:hAnsi="Times New Roman" w:cs="Times New Roman"/>
          <w:bCs/>
          <w:iCs/>
          <w:sz w:val="24"/>
          <w:szCs w:val="24"/>
        </w:rPr>
        <w:t xml:space="preserve"> Γραφή δεν είναι η </w:t>
      </w:r>
      <w:proofErr w:type="spellStart"/>
      <w:r w:rsidR="00933701" w:rsidRPr="00933701">
        <w:rPr>
          <w:rFonts w:ascii="Times New Roman" w:hAnsi="Times New Roman" w:cs="Times New Roman"/>
          <w:bCs/>
          <w:iCs/>
          <w:sz w:val="24"/>
          <w:szCs w:val="24"/>
        </w:rPr>
        <w:t>ανάγνωσις</w:t>
      </w:r>
      <w:proofErr w:type="spellEnd"/>
      <w:r w:rsidR="00933701" w:rsidRPr="00933701">
        <w:rPr>
          <w:rFonts w:ascii="Times New Roman" w:hAnsi="Times New Roman" w:cs="Times New Roman"/>
          <w:bCs/>
          <w:iCs/>
          <w:sz w:val="24"/>
          <w:szCs w:val="24"/>
        </w:rPr>
        <w:t xml:space="preserve">, αλλ’ η </w:t>
      </w:r>
      <w:proofErr w:type="spellStart"/>
      <w:r w:rsidR="00933701" w:rsidRPr="00933701">
        <w:rPr>
          <w:rFonts w:ascii="Times New Roman" w:hAnsi="Times New Roman" w:cs="Times New Roman"/>
          <w:bCs/>
          <w:iCs/>
          <w:sz w:val="24"/>
          <w:szCs w:val="24"/>
        </w:rPr>
        <w:t>κατανόησις</w:t>
      </w:r>
      <w:proofErr w:type="spellEnd"/>
      <w:r w:rsidR="00933701" w:rsidRPr="00933701">
        <w:rPr>
          <w:rStyle w:val="a5"/>
          <w:rFonts w:ascii="Times New Roman" w:hAnsi="Times New Roman" w:cs="Times New Roman"/>
          <w:bCs/>
          <w:iCs/>
          <w:sz w:val="24"/>
          <w:szCs w:val="24"/>
        </w:rPr>
        <w:footnoteReference w:id="254"/>
      </w:r>
      <w:r w:rsidRPr="005D2482">
        <w:rPr>
          <w:rFonts w:ascii="Times New Roman" w:hAnsi="Times New Roman" w:cs="Times New Roman"/>
          <w:sz w:val="24"/>
          <w:szCs w:val="24"/>
        </w:rPr>
        <w:t xml:space="preserve"> (αφού θεωρητικά την γνωρίζει κυριολεκτικά «απ’ έξω και μάλιστα ανακατωτά» ο Διάβολος αλλά και οι σταυρωτές του Χριστού</w:t>
      </w:r>
      <w:r w:rsidRPr="005D2482">
        <w:rPr>
          <w:rFonts w:ascii="Times New Roman" w:hAnsi="Times New Roman" w:cs="Times New Roman"/>
          <w:sz w:val="24"/>
          <w:szCs w:val="24"/>
          <w:vertAlign w:val="superscript"/>
        </w:rPr>
        <w:t>.</w:t>
      </w:r>
      <w:r w:rsidRPr="005D2482">
        <w:rPr>
          <w:rFonts w:ascii="Times New Roman" w:hAnsi="Times New Roman" w:cs="Times New Roman"/>
          <w:sz w:val="24"/>
          <w:szCs w:val="24"/>
        </w:rPr>
        <w:t xml:space="preserve"> </w:t>
      </w:r>
      <w:r w:rsidRPr="00723148">
        <w:rPr>
          <w:rFonts w:ascii="Times New Roman" w:hAnsi="Times New Roman" w:cs="Times New Roman"/>
          <w:i/>
          <w:sz w:val="24"/>
          <w:szCs w:val="24"/>
        </w:rPr>
        <w:t>Λκ</w:t>
      </w:r>
      <w:r w:rsidRPr="005D2482">
        <w:rPr>
          <w:rFonts w:ascii="Times New Roman" w:hAnsi="Times New Roman" w:cs="Times New Roman"/>
          <w:sz w:val="24"/>
          <w:szCs w:val="24"/>
        </w:rPr>
        <w:t>. 4, 10-11), επί τη βάσει της λατρευτικής-πατερικής ερμηνείας της μου δινόταν ταυτόχρονα η ευκαιρία να καταθέσω τη μαρτυρία μου αναφορικά με την «ορθόδοξη» κατανόηση του Χριστιανισμού.</w:t>
      </w:r>
    </w:p>
    <w:p w14:paraId="3B8379E0" w14:textId="77777777" w:rsidR="005346BA" w:rsidRDefault="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Το σχέδιο που εφαρμόζεται στα Αναλυτικά Προγράμματα έχει τρία στάδια (βλ. </w:t>
      </w:r>
      <w:r w:rsidRPr="005D2482">
        <w:rPr>
          <w:rFonts w:ascii="Times New Roman" w:hAnsi="Times New Roman" w:cs="Times New Roman"/>
          <w:b/>
          <w:sz w:val="24"/>
          <w:szCs w:val="24"/>
        </w:rPr>
        <w:t>Σχέδιο</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I</w:t>
      </w:r>
      <w:r w:rsidRPr="005D2482">
        <w:rPr>
          <w:rFonts w:ascii="Times New Roman" w:hAnsi="Times New Roman" w:cs="Times New Roman"/>
          <w:sz w:val="24"/>
          <w:szCs w:val="24"/>
        </w:rPr>
        <w:t xml:space="preserve">). Η θεματική ενότητα κάθε τάξης ξεκινά από το «τώρα» των μαθητών, από μια καθοριστική εμπειρία που συνδέεται είτε με την </w:t>
      </w:r>
      <w:r w:rsidRPr="005D2482">
        <w:rPr>
          <w:rFonts w:ascii="Times New Roman" w:hAnsi="Times New Roman" w:cs="Times New Roman"/>
          <w:b/>
          <w:sz w:val="24"/>
          <w:szCs w:val="24"/>
        </w:rPr>
        <w:t>εξωτερική φύση</w:t>
      </w:r>
      <w:r w:rsidRPr="005D2482">
        <w:rPr>
          <w:rFonts w:ascii="Times New Roman" w:hAnsi="Times New Roman" w:cs="Times New Roman"/>
          <w:sz w:val="24"/>
          <w:szCs w:val="24"/>
        </w:rPr>
        <w:t xml:space="preserve"> - τον κόσμο (που ως </w:t>
      </w:r>
      <w:r w:rsidRPr="005D2482">
        <w:rPr>
          <w:rFonts w:ascii="Times New Roman" w:hAnsi="Times New Roman" w:cs="Times New Roman"/>
          <w:sz w:val="24"/>
          <w:szCs w:val="24"/>
        </w:rPr>
        <w:lastRenderedPageBreak/>
        <w:t xml:space="preserve">μάνα μάς περιβάλλει και συνιστά την πρώτη Αγία Γραφή καίτοι «βίβλος </w:t>
      </w:r>
      <w:proofErr w:type="spellStart"/>
      <w:r w:rsidRPr="005D2482">
        <w:rPr>
          <w:rFonts w:ascii="Times New Roman" w:hAnsi="Times New Roman" w:cs="Times New Roman"/>
          <w:sz w:val="24"/>
          <w:szCs w:val="24"/>
        </w:rPr>
        <w:t>εσφραγισμένη</w:t>
      </w:r>
      <w:proofErr w:type="spellEnd"/>
      <w:r w:rsidRPr="005D2482">
        <w:rPr>
          <w:rFonts w:ascii="Times New Roman" w:hAnsi="Times New Roman" w:cs="Times New Roman"/>
          <w:sz w:val="24"/>
          <w:szCs w:val="24"/>
        </w:rPr>
        <w:t>» για το σύγχρονο άνθρωπο)</w:t>
      </w:r>
      <w:r w:rsidRPr="005D2482">
        <w:rPr>
          <w:rStyle w:val="a5"/>
          <w:rFonts w:ascii="Times New Roman" w:hAnsi="Times New Roman" w:cs="Times New Roman"/>
          <w:sz w:val="24"/>
          <w:szCs w:val="24"/>
        </w:rPr>
        <w:footnoteReference w:id="255"/>
      </w:r>
      <w:r w:rsidRPr="005D2482">
        <w:rPr>
          <w:rFonts w:ascii="Times New Roman" w:hAnsi="Times New Roman" w:cs="Times New Roman"/>
          <w:sz w:val="24"/>
          <w:szCs w:val="24"/>
        </w:rPr>
        <w:t xml:space="preserve">, είτε την </w:t>
      </w:r>
      <w:r w:rsidRPr="005D2482">
        <w:rPr>
          <w:rFonts w:ascii="Times New Roman" w:hAnsi="Times New Roman" w:cs="Times New Roman"/>
          <w:b/>
          <w:sz w:val="24"/>
          <w:szCs w:val="24"/>
        </w:rPr>
        <w:t>εσωτερική φύση</w:t>
      </w:r>
      <w:r w:rsidRPr="005D2482">
        <w:rPr>
          <w:rFonts w:ascii="Times New Roman" w:hAnsi="Times New Roman" w:cs="Times New Roman"/>
          <w:sz w:val="24"/>
          <w:szCs w:val="24"/>
        </w:rPr>
        <w:t xml:space="preserve">, την επίσης μυστηριώδη ιδιοσυγκρασία-ψυχοσύνθεση του νέου ανθρώπου, όπως αυτός στέκεται απέναντί μας στο συγκεκριμένο χρόνο (ηλικία) και το χώρο που ζει. Εν συνεχεία αναγόμαστε στο κείμενο αυτό </w:t>
      </w:r>
      <w:proofErr w:type="spellStart"/>
      <w:r w:rsidRPr="005D2482">
        <w:rPr>
          <w:rFonts w:ascii="Times New Roman" w:hAnsi="Times New Roman" w:cs="Times New Roman"/>
          <w:sz w:val="24"/>
          <w:szCs w:val="24"/>
        </w:rPr>
        <w:t>καθεαυτό</w:t>
      </w:r>
      <w:proofErr w:type="spellEnd"/>
      <w:r w:rsidRPr="005D2482">
        <w:rPr>
          <w:rFonts w:ascii="Times New Roman" w:hAnsi="Times New Roman" w:cs="Times New Roman"/>
          <w:sz w:val="24"/>
          <w:szCs w:val="24"/>
        </w:rPr>
        <w:t xml:space="preserve"> που αφηγείται γεγονότα που ξετυλίχθηκαν στο χθες, πραγματοποιώντας όμως συνάμα όλοι μαζί μια </w:t>
      </w:r>
      <w:r w:rsidR="00933701" w:rsidRPr="00933701">
        <w:rPr>
          <w:rFonts w:ascii="Times New Roman" w:hAnsi="Times New Roman" w:cs="Times New Roman"/>
          <w:sz w:val="24"/>
          <w:szCs w:val="24"/>
        </w:rPr>
        <w:t>Μεγάλη Είσοδο</w:t>
      </w:r>
      <w:r w:rsidRPr="005D2482">
        <w:rPr>
          <w:rFonts w:ascii="Times New Roman" w:hAnsi="Times New Roman" w:cs="Times New Roman"/>
          <w:sz w:val="24"/>
          <w:szCs w:val="24"/>
        </w:rPr>
        <w:t xml:space="preserve"> στο λατρευτικό χώρο της Εκκλησίας όπου τα βιβλικά γεγονότα βιώνονται (</w:t>
      </w:r>
      <w:r w:rsidRPr="005D2482">
        <w:rPr>
          <w:rFonts w:ascii="Times New Roman" w:hAnsi="Times New Roman" w:cs="Times New Roman"/>
          <w:sz w:val="24"/>
          <w:szCs w:val="24"/>
          <w:lang w:val="en-US"/>
        </w:rPr>
        <w:t>live</w:t>
      </w:r>
      <w:r w:rsidRPr="005D2482">
        <w:rPr>
          <w:rFonts w:ascii="Times New Roman" w:hAnsi="Times New Roman" w:cs="Times New Roman"/>
          <w:sz w:val="24"/>
          <w:szCs w:val="24"/>
        </w:rPr>
        <w:t>) και εκσυγχρονίζονται. Στο τέλος επι</w:t>
      </w:r>
      <w:r w:rsidR="00933701" w:rsidRPr="00933701">
        <w:rPr>
          <w:rFonts w:ascii="Times New Roman" w:hAnsi="Times New Roman" w:cs="Times New Roman"/>
          <w:b/>
          <w:sz w:val="24"/>
          <w:szCs w:val="24"/>
        </w:rPr>
        <w:t>στρέφουμε</w:t>
      </w:r>
      <w:r w:rsidRPr="005D2482">
        <w:rPr>
          <w:rFonts w:ascii="Times New Roman" w:hAnsi="Times New Roman" w:cs="Times New Roman"/>
          <w:sz w:val="24"/>
          <w:szCs w:val="24"/>
        </w:rPr>
        <w:t xml:space="preserve"> και πάλι στο εδώ και το τώρα, τα οποία ο μαθητής αντικρίζει και βιώνει από την οπτική και προοπτική του «</w:t>
      </w:r>
      <w:proofErr w:type="spellStart"/>
      <w:r w:rsidRPr="005D2482">
        <w:rPr>
          <w:rFonts w:ascii="Times New Roman" w:hAnsi="Times New Roman" w:cs="Times New Roman"/>
          <w:sz w:val="24"/>
          <w:szCs w:val="24"/>
        </w:rPr>
        <w:t>μέλλοντός</w:t>
      </w:r>
      <w:proofErr w:type="spellEnd"/>
      <w:r w:rsidRPr="005D2482">
        <w:rPr>
          <w:rFonts w:ascii="Times New Roman" w:hAnsi="Times New Roman" w:cs="Times New Roman"/>
          <w:sz w:val="24"/>
          <w:szCs w:val="24"/>
        </w:rPr>
        <w:t xml:space="preserve"> μας», των Εσχάτων που στην Εκκλησία έχουν (χωρίς όμως να αποτελούν) ήδη «παρελθόν» (βλ. </w:t>
      </w:r>
      <w:r w:rsidRPr="005D2482">
        <w:rPr>
          <w:rFonts w:ascii="Times New Roman" w:hAnsi="Times New Roman" w:cs="Times New Roman"/>
          <w:b/>
          <w:sz w:val="24"/>
          <w:szCs w:val="24"/>
        </w:rPr>
        <w:t>Σχέδιο</w:t>
      </w: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en-US"/>
        </w:rPr>
        <w:t>I</w:t>
      </w:r>
      <w:r w:rsidRPr="005D2482">
        <w:rPr>
          <w:rFonts w:ascii="Times New Roman" w:hAnsi="Times New Roman" w:cs="Times New Roman"/>
          <w:sz w:val="24"/>
          <w:szCs w:val="24"/>
        </w:rPr>
        <w:t xml:space="preserve">Ι). </w:t>
      </w:r>
    </w:p>
    <w:p w14:paraId="3DE7538D" w14:textId="77777777" w:rsidR="005346BA" w:rsidRDefault="003476AC">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Για παράδειγμα στην εισαγωγική τάξη του Γυμνασίου λαμβάνοντας αφορμή από το γεγονός ότι ο μαθητής εισέρχεται σε ένα νέο πρωτόγνωρο περιβάλλον, ολόκληρη η θεματική Ενότητα περιστρέφεται γύρω από τον καινούργιο κόσμο που συνεχώς δημιουργεί ο προσωπικός τριαδικός Θεός, ο οποίος (Θεός) παρουσιάζεται να βρίσκεται (εδώ και τώρα) στο πλευρό τού μαθητή και να τον ενδυναμώνει. Στη Γ</w:t>
      </w:r>
      <w:r w:rsidR="00723148">
        <w:rPr>
          <w:rFonts w:ascii="Times New Roman" w:hAnsi="Times New Roman" w:cs="Times New Roman"/>
          <w:sz w:val="24"/>
          <w:szCs w:val="24"/>
        </w:rPr>
        <w:t>΄</w:t>
      </w:r>
      <w:r w:rsidRPr="005D2482">
        <w:rPr>
          <w:rFonts w:ascii="Times New Roman" w:hAnsi="Times New Roman" w:cs="Times New Roman"/>
          <w:sz w:val="24"/>
          <w:szCs w:val="24"/>
        </w:rPr>
        <w:t xml:space="preserve"> Γυμνασίου επιλέγεται το θέμα </w:t>
      </w:r>
      <w:r w:rsidR="00933701" w:rsidRPr="00933701">
        <w:rPr>
          <w:rFonts w:ascii="Times New Roman" w:hAnsi="Times New Roman" w:cs="Times New Roman"/>
          <w:b/>
          <w:bCs/>
          <w:iCs/>
          <w:sz w:val="24"/>
          <w:szCs w:val="24"/>
        </w:rPr>
        <w:t>Έξοδος</w:t>
      </w:r>
      <w:r w:rsidRPr="005D2482">
        <w:rPr>
          <w:rFonts w:ascii="Times New Roman" w:hAnsi="Times New Roman" w:cs="Times New Roman"/>
          <w:sz w:val="24"/>
          <w:szCs w:val="24"/>
        </w:rPr>
        <w:t xml:space="preserve">, καθώς το παιδί εγκαταλείπει την παιδικότητα και εισέρχεται στην </w:t>
      </w:r>
      <w:r w:rsidR="00915625" w:rsidRPr="005D2482">
        <w:rPr>
          <w:rFonts w:ascii="Times New Roman" w:hAnsi="Times New Roman" w:cs="Times New Roman"/>
          <w:sz w:val="24"/>
          <w:szCs w:val="24"/>
        </w:rPr>
        <w:t>εφηβεία</w:t>
      </w:r>
      <w:r w:rsidRPr="005D2482">
        <w:rPr>
          <w:rFonts w:ascii="Times New Roman" w:hAnsi="Times New Roman" w:cs="Times New Roman"/>
          <w:sz w:val="24"/>
          <w:szCs w:val="24"/>
        </w:rPr>
        <w:t>, όπου το σύνθημα όντως είναι η έξοδος από τα καθιερωμένα πλαίσια (ταμπού) της Οικογένειας και της Κοινωνίας. Σε κάθε θεματική ενότητα επιλέγεται υλικό από την Π.Δ., την Κ.Δ. και την Εκκλησιαστική Ιστορία, οι οποίες συνδέονται πάντα άρρηκτα με μια «αναβάπτιση» στα Μυστήρια της Εκκλησίας (</w:t>
      </w:r>
      <w:r w:rsidR="00933701" w:rsidRPr="00933701">
        <w:rPr>
          <w:rFonts w:ascii="Times New Roman" w:hAnsi="Times New Roman" w:cs="Times New Roman"/>
          <w:b/>
          <w:bCs/>
          <w:iCs/>
          <w:sz w:val="24"/>
          <w:szCs w:val="24"/>
        </w:rPr>
        <w:t>Μυσταγωγία</w:t>
      </w:r>
      <w:r w:rsidRPr="005D2482">
        <w:rPr>
          <w:rFonts w:ascii="Times New Roman" w:hAnsi="Times New Roman" w:cs="Times New Roman"/>
          <w:sz w:val="24"/>
          <w:szCs w:val="24"/>
        </w:rPr>
        <w:t>), όπου εκτός από την ψυχή θεραπεύεται-σώζεται και το κορμί αφού χρησιμοποιείται απαραίτητα και η ύλη (το νερό, το ψωμί, το κρασί). Έτσι το παιδί όντως αισθάνεται ότι η Εκκλησία, ότι δεν είναι ένας σύλλογος (</w:t>
      </w:r>
      <w:r w:rsidRPr="005D2482">
        <w:rPr>
          <w:rFonts w:ascii="Times New Roman" w:hAnsi="Times New Roman" w:cs="Times New Roman"/>
          <w:sz w:val="24"/>
          <w:szCs w:val="24"/>
          <w:lang w:val="en-US"/>
        </w:rPr>
        <w:t>club</w:t>
      </w:r>
      <w:r w:rsidRPr="005D2482">
        <w:rPr>
          <w:rFonts w:ascii="Times New Roman" w:hAnsi="Times New Roman" w:cs="Times New Roman"/>
          <w:sz w:val="24"/>
          <w:szCs w:val="24"/>
        </w:rPr>
        <w:t xml:space="preserve">) καλών και ευσεβών ανθρώπων, αλλά μια θεανθρώπινη θεραπευτική ή μάλλον ευχαριστιακή κοινότητα με πυρήνα της όχι μια ιδεολογία αλλά ένα υπαρκτό Πρόσωπο, τον Ιησού Χριστό. Παράλληλα επιτυγχάνεται η γνωριμία με άλλα </w:t>
      </w:r>
      <w:r w:rsidRPr="005D2482">
        <w:rPr>
          <w:rFonts w:ascii="Times New Roman" w:hAnsi="Times New Roman" w:cs="Times New Roman"/>
          <w:caps/>
          <w:sz w:val="24"/>
          <w:szCs w:val="24"/>
        </w:rPr>
        <w:t>θ</w:t>
      </w:r>
      <w:r w:rsidRPr="005D2482">
        <w:rPr>
          <w:rFonts w:ascii="Times New Roman" w:hAnsi="Times New Roman" w:cs="Times New Roman"/>
          <w:sz w:val="24"/>
          <w:szCs w:val="24"/>
        </w:rPr>
        <w:t xml:space="preserve">ρησκεύματα, τα οποία αποτελούν έκφραση της αγωνίας του ανθρώπου να ανακαλύψει τον Θεό και περιέχουν ψήγματα αλλά και σπέρματα αλήθειας, που πρέπει κάποιος ν’ αναγνωρίσει, αν θέλει γόνιμα να </w:t>
      </w:r>
      <w:proofErr w:type="spellStart"/>
      <w:r w:rsidRPr="005D2482">
        <w:rPr>
          <w:rFonts w:ascii="Times New Roman" w:hAnsi="Times New Roman" w:cs="Times New Roman"/>
          <w:sz w:val="24"/>
          <w:szCs w:val="24"/>
        </w:rPr>
        <w:t>διαλεχθεί</w:t>
      </w:r>
      <w:proofErr w:type="spellEnd"/>
      <w:r w:rsidRPr="005D2482">
        <w:rPr>
          <w:rFonts w:ascii="Times New Roman" w:hAnsi="Times New Roman" w:cs="Times New Roman"/>
          <w:sz w:val="24"/>
          <w:szCs w:val="24"/>
        </w:rPr>
        <w:t xml:space="preserve"> μαζί με </w:t>
      </w:r>
      <w:proofErr w:type="spellStart"/>
      <w:r w:rsidRPr="005D2482">
        <w:rPr>
          <w:rFonts w:ascii="Times New Roman" w:hAnsi="Times New Roman" w:cs="Times New Roman"/>
          <w:sz w:val="24"/>
          <w:szCs w:val="24"/>
        </w:rPr>
        <w:t>ετερόθρησκους</w:t>
      </w:r>
      <w:proofErr w:type="spellEnd"/>
      <w:r w:rsidRPr="005D2482">
        <w:rPr>
          <w:rFonts w:ascii="Times New Roman" w:hAnsi="Times New Roman" w:cs="Times New Roman"/>
          <w:sz w:val="24"/>
          <w:szCs w:val="24"/>
        </w:rPr>
        <w:t xml:space="preserve">. </w:t>
      </w:r>
    </w:p>
    <w:p w14:paraId="6E7D2582" w14:textId="77777777" w:rsidR="003476AC" w:rsidRPr="005D2482" w:rsidRDefault="005346BA" w:rsidP="003476AC">
      <w:pPr>
        <w:spacing w:before="120"/>
        <w:rPr>
          <w:rFonts w:ascii="Times New Roman" w:hAnsi="Times New Roman" w:cs="Times New Roman"/>
          <w:b/>
          <w:bCs/>
        </w:rPr>
      </w:pPr>
      <w:r>
        <w:rPr>
          <w:rFonts w:ascii="Times New Roman" w:hAnsi="Times New Roman" w:cs="Times New Roman"/>
          <w:b/>
          <w:bCs/>
          <w:noProof/>
          <w:sz w:val="24"/>
          <w:szCs w:val="24"/>
          <w:lang w:eastAsia="el-GR"/>
        </w:rPr>
        <w:lastRenderedPageBreak/>
        <w:drawing>
          <wp:inline distT="0" distB="0" distL="0" distR="0" wp14:anchorId="3FAAA68A" wp14:editId="10C3D1C7">
            <wp:extent cx="5191760" cy="4119880"/>
            <wp:effectExtent l="0" t="0" r="0"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191760" cy="4119880"/>
                    </a:xfrm>
                    <a:prstGeom prst="rect">
                      <a:avLst/>
                    </a:prstGeom>
                    <a:noFill/>
                    <a:ln w="9525">
                      <a:noFill/>
                      <a:miter lim="800000"/>
                      <a:headEnd/>
                      <a:tailEnd/>
                    </a:ln>
                  </pic:spPr>
                </pic:pic>
              </a:graphicData>
            </a:graphic>
          </wp:inline>
        </w:drawing>
      </w:r>
    </w:p>
    <w:p w14:paraId="5214CB89" w14:textId="77777777" w:rsidR="00385606" w:rsidRPr="005D2482" w:rsidRDefault="00385606" w:rsidP="002E105B"/>
    <w:p w14:paraId="02D12269" w14:textId="77777777" w:rsidR="003476AC" w:rsidRPr="005D2482" w:rsidRDefault="003476AC" w:rsidP="00385606">
      <w:pPr>
        <w:spacing w:before="120"/>
        <w:jc w:val="both"/>
        <w:outlineLvl w:val="0"/>
        <w:rPr>
          <w:rFonts w:ascii="Times New Roman" w:hAnsi="Times New Roman" w:cs="Times New Roman"/>
          <w:b/>
          <w:bCs/>
          <w:caps/>
          <w:sz w:val="24"/>
          <w:szCs w:val="24"/>
        </w:rPr>
      </w:pPr>
      <w:r w:rsidRPr="005D2482">
        <w:rPr>
          <w:rFonts w:ascii="Times New Roman" w:hAnsi="Times New Roman" w:cs="Times New Roman"/>
          <w:b/>
          <w:bCs/>
          <w:caps/>
          <w:sz w:val="24"/>
          <w:szCs w:val="24"/>
        </w:rPr>
        <w:t>Σχέδιο Αναλυτικών Προγραμμάτων (5</w:t>
      </w:r>
      <w:r w:rsidRPr="005D2482">
        <w:rPr>
          <w:rFonts w:ascii="Times New Roman" w:hAnsi="Times New Roman" w:cs="Times New Roman"/>
          <w:b/>
          <w:bCs/>
          <w:caps/>
          <w:sz w:val="24"/>
          <w:szCs w:val="24"/>
          <w:vertAlign w:val="superscript"/>
        </w:rPr>
        <w:t>Η</w:t>
      </w:r>
      <w:r w:rsidRPr="005D2482">
        <w:rPr>
          <w:rFonts w:ascii="Times New Roman" w:hAnsi="Times New Roman" w:cs="Times New Roman"/>
          <w:b/>
          <w:bCs/>
          <w:caps/>
          <w:sz w:val="24"/>
          <w:szCs w:val="24"/>
        </w:rPr>
        <w:t xml:space="preserve"> – 10</w:t>
      </w:r>
      <w:r w:rsidRPr="005D2482">
        <w:rPr>
          <w:rFonts w:ascii="Times New Roman" w:hAnsi="Times New Roman" w:cs="Times New Roman"/>
          <w:b/>
          <w:bCs/>
          <w:caps/>
          <w:sz w:val="24"/>
          <w:szCs w:val="24"/>
          <w:vertAlign w:val="superscript"/>
        </w:rPr>
        <w:t>Η</w:t>
      </w:r>
      <w:r w:rsidRPr="005D2482">
        <w:rPr>
          <w:rFonts w:ascii="Times New Roman" w:hAnsi="Times New Roman" w:cs="Times New Roman"/>
          <w:b/>
          <w:bCs/>
          <w:caps/>
          <w:sz w:val="24"/>
          <w:szCs w:val="24"/>
        </w:rPr>
        <w:t xml:space="preserve"> ΓΕΡΜΑΝΙΚΟΥ ΓΥΜΝΑΣΙΟΥ)</w:t>
      </w:r>
      <w:r w:rsidRPr="005D2482">
        <w:rPr>
          <w:rStyle w:val="a5"/>
          <w:rFonts w:ascii="Times New Roman" w:hAnsi="Times New Roman" w:cs="Times New Roman"/>
          <w:b/>
          <w:bCs/>
          <w:caps/>
          <w:sz w:val="24"/>
          <w:szCs w:val="24"/>
        </w:rPr>
        <w:footnoteReference w:id="256"/>
      </w:r>
    </w:p>
    <w:p w14:paraId="2C21CF3E"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Τάξη 5</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w:t>
      </w:r>
      <w:r w:rsidRPr="005D2482">
        <w:rPr>
          <w:rFonts w:ascii="Times New Roman" w:hAnsi="Times New Roman" w:cs="Times New Roman"/>
          <w:sz w:val="24"/>
          <w:szCs w:val="24"/>
        </w:rPr>
        <w:t xml:space="preserve"> Ο </w:t>
      </w:r>
      <w:r w:rsidRPr="005D2482">
        <w:rPr>
          <w:rFonts w:ascii="Times New Roman" w:hAnsi="Times New Roman" w:cs="Times New Roman"/>
          <w:b/>
          <w:bCs/>
          <w:caps/>
          <w:sz w:val="24"/>
          <w:szCs w:val="24"/>
        </w:rPr>
        <w:t xml:space="preserve">Κόσμος ως έκφραση της αγάπης του Θεού </w:t>
      </w:r>
    </w:p>
    <w:p w14:paraId="281840BD"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Δημιουργία του Σύμπαντος.</w:t>
      </w:r>
      <w:r w:rsidRPr="005D2482">
        <w:rPr>
          <w:rFonts w:ascii="Times New Roman" w:hAnsi="Times New Roman" w:cs="Times New Roman"/>
          <w:sz w:val="24"/>
          <w:szCs w:val="24"/>
        </w:rPr>
        <w:t xml:space="preserve"> Το Σύμπαν ως </w:t>
      </w:r>
      <w:r w:rsidR="00933701" w:rsidRPr="00933701">
        <w:rPr>
          <w:rFonts w:ascii="Times New Roman" w:hAnsi="Times New Roman" w:cs="Times New Roman"/>
          <w:sz w:val="24"/>
          <w:szCs w:val="24"/>
        </w:rPr>
        <w:t>Κτίση</w:t>
      </w:r>
      <w:r w:rsidRPr="005D2482">
        <w:rPr>
          <w:rFonts w:ascii="Times New Roman" w:hAnsi="Times New Roman" w:cs="Times New Roman"/>
          <w:sz w:val="24"/>
          <w:szCs w:val="24"/>
        </w:rPr>
        <w:t xml:space="preserve"> και </w:t>
      </w:r>
      <w:r w:rsidR="00933701" w:rsidRPr="00933701">
        <w:rPr>
          <w:rFonts w:ascii="Times New Roman" w:hAnsi="Times New Roman" w:cs="Times New Roman"/>
          <w:iCs/>
          <w:sz w:val="24"/>
          <w:szCs w:val="24"/>
        </w:rPr>
        <w:t>Κόσμος</w:t>
      </w:r>
      <w:r w:rsidRPr="005D2482">
        <w:rPr>
          <w:rFonts w:ascii="Times New Roman" w:hAnsi="Times New Roman" w:cs="Times New Roman"/>
          <w:sz w:val="24"/>
          <w:szCs w:val="24"/>
        </w:rPr>
        <w:t xml:space="preserve">. Ο κάθε άνθρωπος (άνδρας </w:t>
      </w:r>
      <w:r w:rsidRPr="005D2482">
        <w:rPr>
          <w:rFonts w:ascii="Times New Roman" w:hAnsi="Times New Roman" w:cs="Times New Roman"/>
          <w:b/>
          <w:sz w:val="24"/>
          <w:szCs w:val="24"/>
        </w:rPr>
        <w:t xml:space="preserve">και </w:t>
      </w:r>
      <w:proofErr w:type="spellStart"/>
      <w:r w:rsidRPr="005D2482">
        <w:rPr>
          <w:rFonts w:ascii="Times New Roman" w:hAnsi="Times New Roman" w:cs="Times New Roman"/>
          <w:b/>
          <w:sz w:val="24"/>
          <w:szCs w:val="24"/>
        </w:rPr>
        <w:t>ανδρίς</w:t>
      </w:r>
      <w:proofErr w:type="spellEnd"/>
      <w:r w:rsidRPr="005D2482">
        <w:rPr>
          <w:rFonts w:ascii="Times New Roman" w:hAnsi="Times New Roman" w:cs="Times New Roman"/>
          <w:b/>
          <w:sz w:val="24"/>
          <w:szCs w:val="24"/>
        </w:rPr>
        <w:t>/γυναίκα</w:t>
      </w:r>
      <w:r w:rsidRPr="005D2482">
        <w:rPr>
          <w:rFonts w:ascii="Times New Roman" w:hAnsi="Times New Roman" w:cs="Times New Roman"/>
          <w:sz w:val="24"/>
          <w:szCs w:val="24"/>
        </w:rPr>
        <w:t>) ως εικόνα του Λόγου, μικρόκοσμος και «κηδεμόνας» της δημιουργίας. Η φυγή από την Εδέμ και η δημιουργία πολιτισμού. Ο Κατακλυσμός ως ανακαίνιση της Δημιουργίας. Η καινούργια Ευλογία τού Θεού και η «Βαβέλ των γλωσσών»  (</w:t>
      </w:r>
      <w:proofErr w:type="spellStart"/>
      <w:r w:rsidRPr="00723148">
        <w:rPr>
          <w:rFonts w:ascii="Times New Roman" w:hAnsi="Times New Roman" w:cs="Times New Roman"/>
          <w:i/>
          <w:sz w:val="24"/>
          <w:szCs w:val="24"/>
        </w:rPr>
        <w:t>Γέν</w:t>
      </w:r>
      <w:proofErr w:type="spellEnd"/>
      <w:r w:rsidRPr="005D2482">
        <w:rPr>
          <w:rFonts w:ascii="Times New Roman" w:hAnsi="Times New Roman" w:cs="Times New Roman"/>
          <w:sz w:val="24"/>
          <w:szCs w:val="24"/>
        </w:rPr>
        <w:t xml:space="preserve">. 1-11). </w:t>
      </w:r>
    </w:p>
    <w:p w14:paraId="45785A84"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 Ο Ιησούς</w:t>
      </w:r>
      <w:r w:rsidRPr="005D2482">
        <w:rPr>
          <w:rFonts w:ascii="Times New Roman" w:hAnsi="Times New Roman" w:cs="Times New Roman"/>
          <w:sz w:val="24"/>
          <w:szCs w:val="24"/>
        </w:rPr>
        <w:t xml:space="preserve">: </w:t>
      </w:r>
      <w:proofErr w:type="spellStart"/>
      <w:r w:rsidR="00933701" w:rsidRPr="00933701">
        <w:rPr>
          <w:rFonts w:ascii="Times New Roman" w:hAnsi="Times New Roman" w:cs="Times New Roman"/>
          <w:sz w:val="24"/>
          <w:szCs w:val="24"/>
        </w:rPr>
        <w:t>Παιδίον</w:t>
      </w:r>
      <w:proofErr w:type="spellEnd"/>
      <w:r w:rsidR="00933701" w:rsidRPr="00933701">
        <w:rPr>
          <w:rFonts w:ascii="Times New Roman" w:hAnsi="Times New Roman" w:cs="Times New Roman"/>
          <w:sz w:val="24"/>
          <w:szCs w:val="24"/>
        </w:rPr>
        <w:t xml:space="preserve"> νέον </w:t>
      </w:r>
      <w:r w:rsidRPr="005D2482">
        <w:rPr>
          <w:rFonts w:ascii="Times New Roman" w:hAnsi="Times New Roman" w:cs="Times New Roman"/>
          <w:sz w:val="24"/>
          <w:szCs w:val="24"/>
        </w:rPr>
        <w:t>(και όμως)</w:t>
      </w:r>
      <w:r w:rsidR="00933701" w:rsidRPr="00933701">
        <w:rPr>
          <w:rFonts w:ascii="Times New Roman" w:hAnsi="Times New Roman" w:cs="Times New Roman"/>
          <w:sz w:val="24"/>
          <w:szCs w:val="24"/>
        </w:rPr>
        <w:t xml:space="preserve"> ο </w:t>
      </w:r>
      <w:proofErr w:type="spellStart"/>
      <w:r w:rsidR="00933701" w:rsidRPr="00933701">
        <w:rPr>
          <w:rFonts w:ascii="Times New Roman" w:hAnsi="Times New Roman" w:cs="Times New Roman"/>
          <w:sz w:val="24"/>
          <w:szCs w:val="24"/>
        </w:rPr>
        <w:t>προαιώνων</w:t>
      </w:r>
      <w:proofErr w:type="spellEnd"/>
      <w:r w:rsidR="00933701" w:rsidRPr="00933701">
        <w:rPr>
          <w:rFonts w:ascii="Times New Roman" w:hAnsi="Times New Roman" w:cs="Times New Roman"/>
          <w:sz w:val="24"/>
          <w:szCs w:val="24"/>
        </w:rPr>
        <w:t xml:space="preserve"> Θεός</w:t>
      </w:r>
      <w:r w:rsidRPr="005D2482">
        <w:rPr>
          <w:rFonts w:ascii="Times New Roman" w:hAnsi="Times New Roman" w:cs="Times New Roman"/>
          <w:sz w:val="24"/>
          <w:szCs w:val="24"/>
        </w:rPr>
        <w:t>: Γέννηση και παιδική/εφηβική ηλικία του Ιησού (</w:t>
      </w:r>
      <w:r w:rsidRPr="00723148">
        <w:rPr>
          <w:rFonts w:ascii="Times New Roman" w:hAnsi="Times New Roman" w:cs="Times New Roman"/>
          <w:i/>
          <w:sz w:val="24"/>
          <w:szCs w:val="24"/>
        </w:rPr>
        <w:t>Λκ</w:t>
      </w:r>
      <w:r w:rsidRPr="005D2482">
        <w:rPr>
          <w:rFonts w:ascii="Times New Roman" w:hAnsi="Times New Roman" w:cs="Times New Roman"/>
          <w:sz w:val="24"/>
          <w:szCs w:val="24"/>
        </w:rPr>
        <w:t>. 1-4).</w:t>
      </w:r>
    </w:p>
    <w:p w14:paraId="35355B36"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Εκκλησία</w:t>
      </w:r>
      <w:r w:rsidRPr="005D2482">
        <w:rPr>
          <w:rFonts w:ascii="Times New Roman" w:hAnsi="Times New Roman" w:cs="Times New Roman"/>
          <w:sz w:val="24"/>
          <w:szCs w:val="24"/>
        </w:rPr>
        <w:t xml:space="preserve">: Το </w:t>
      </w:r>
      <w:proofErr w:type="spellStart"/>
      <w:r w:rsidRPr="005D2482">
        <w:rPr>
          <w:rFonts w:ascii="Times New Roman" w:hAnsi="Times New Roman" w:cs="Times New Roman"/>
          <w:sz w:val="24"/>
          <w:szCs w:val="24"/>
        </w:rPr>
        <w:t>αγιοπνευματικό</w:t>
      </w:r>
      <w:proofErr w:type="spellEnd"/>
      <w:r w:rsidRPr="005D2482">
        <w:rPr>
          <w:rFonts w:ascii="Times New Roman" w:hAnsi="Times New Roman" w:cs="Times New Roman"/>
          <w:sz w:val="24"/>
          <w:szCs w:val="24"/>
        </w:rPr>
        <w:t xml:space="preserve"> </w:t>
      </w:r>
      <w:r w:rsidR="00933701" w:rsidRPr="00933701">
        <w:rPr>
          <w:rFonts w:ascii="Times New Roman" w:hAnsi="Times New Roman" w:cs="Times New Roman"/>
          <w:iCs/>
          <w:sz w:val="24"/>
          <w:szCs w:val="24"/>
        </w:rPr>
        <w:t>βάπτισμα του πυρός</w:t>
      </w:r>
      <w:r w:rsidRPr="005D2482">
        <w:rPr>
          <w:rFonts w:ascii="Times New Roman" w:hAnsi="Times New Roman" w:cs="Times New Roman"/>
          <w:sz w:val="24"/>
          <w:szCs w:val="24"/>
        </w:rPr>
        <w:t xml:space="preserve"> και η Εκκλησία ως ευχαριστιακό Κοινόβιο με τις χαρές και τις εντάσεις της (</w:t>
      </w:r>
      <w:proofErr w:type="spellStart"/>
      <w:r w:rsidRPr="00723148">
        <w:rPr>
          <w:rFonts w:ascii="Times New Roman" w:hAnsi="Times New Roman" w:cs="Times New Roman"/>
          <w:i/>
          <w:sz w:val="24"/>
          <w:szCs w:val="24"/>
        </w:rPr>
        <w:t>Πρ</w:t>
      </w:r>
      <w:proofErr w:type="spellEnd"/>
      <w:r w:rsidRPr="005D2482">
        <w:rPr>
          <w:rFonts w:ascii="Times New Roman" w:hAnsi="Times New Roman" w:cs="Times New Roman"/>
          <w:sz w:val="24"/>
          <w:szCs w:val="24"/>
        </w:rPr>
        <w:t>. 1-6).</w:t>
      </w:r>
    </w:p>
    <w:p w14:paraId="5AF8F79D"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Δ.</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Βάπτισμα:</w:t>
      </w:r>
      <w:r w:rsidRPr="005D2482">
        <w:rPr>
          <w:rFonts w:ascii="Times New Roman" w:hAnsi="Times New Roman" w:cs="Times New Roman"/>
          <w:sz w:val="24"/>
          <w:szCs w:val="24"/>
        </w:rPr>
        <w:t xml:space="preserve"> Μυστήριο αναγέννησης </w:t>
      </w:r>
      <w:r w:rsidR="00933701" w:rsidRPr="00933701">
        <w:rPr>
          <w:rFonts w:ascii="Times New Roman" w:hAnsi="Times New Roman" w:cs="Times New Roman"/>
          <w:sz w:val="24"/>
          <w:szCs w:val="24"/>
        </w:rPr>
        <w:t>δι’ ύδατος και Πνεύματος</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Χρίσμα:</w:t>
      </w:r>
      <w:r w:rsidRPr="005D2482">
        <w:rPr>
          <w:rFonts w:ascii="Times New Roman" w:hAnsi="Times New Roman" w:cs="Times New Roman"/>
          <w:sz w:val="24"/>
          <w:szCs w:val="24"/>
        </w:rPr>
        <w:t xml:space="preserve"> οι δωρεές τού </w:t>
      </w:r>
      <w:r w:rsidRPr="005D2482">
        <w:rPr>
          <w:rFonts w:ascii="Times New Roman" w:hAnsi="Times New Roman" w:cs="Times New Roman"/>
          <w:caps/>
          <w:sz w:val="24"/>
          <w:szCs w:val="24"/>
        </w:rPr>
        <w:t>α</w:t>
      </w:r>
      <w:r w:rsidRPr="005D2482">
        <w:rPr>
          <w:rFonts w:ascii="Times New Roman" w:hAnsi="Times New Roman" w:cs="Times New Roman"/>
          <w:sz w:val="24"/>
          <w:szCs w:val="24"/>
        </w:rPr>
        <w:t>γ. Πνεύματος και</w:t>
      </w:r>
      <w:r w:rsidR="00933701" w:rsidRPr="00933701">
        <w:rPr>
          <w:rFonts w:ascii="Times New Roman" w:hAnsi="Times New Roman" w:cs="Times New Roman"/>
          <w:iCs/>
          <w:sz w:val="24"/>
          <w:szCs w:val="24"/>
        </w:rPr>
        <w:t xml:space="preserve"> η ενέργεια</w:t>
      </w:r>
      <w:r w:rsidRPr="005D2482">
        <w:rPr>
          <w:rFonts w:ascii="Times New Roman" w:hAnsi="Times New Roman" w:cs="Times New Roman"/>
          <w:sz w:val="24"/>
          <w:szCs w:val="24"/>
        </w:rPr>
        <w:t xml:space="preserve"> που προσφέρει στον κάθε άνθρωπο προσωπικά που αποτελεί ζωντανό μέλος τού Σώματος του Χριστού.</w:t>
      </w:r>
    </w:p>
    <w:p w14:paraId="1C402970"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lastRenderedPageBreak/>
        <w:t>Ε.</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Ορθοδοξία και Βουδισμός.</w:t>
      </w:r>
    </w:p>
    <w:p w14:paraId="64827AA3" w14:textId="77777777" w:rsidR="003476AC" w:rsidRPr="005D2482" w:rsidRDefault="003476AC" w:rsidP="00473440">
      <w:pPr>
        <w:spacing w:before="120"/>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Τάξη 6</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w:t>
      </w:r>
      <w:r w:rsidRPr="005D2482">
        <w:rPr>
          <w:rFonts w:ascii="Times New Roman" w:hAnsi="Times New Roman" w:cs="Times New Roman"/>
          <w:b/>
          <w:bCs/>
          <w:caps/>
          <w:sz w:val="24"/>
          <w:szCs w:val="24"/>
        </w:rPr>
        <w:t>Η Ξενιτειά</w:t>
      </w:r>
    </w:p>
    <w:p w14:paraId="7CA7ADF5"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Εξορία του Αδάμ και της Εύας</w:t>
      </w:r>
      <w:r w:rsidRPr="005D2482">
        <w:rPr>
          <w:rFonts w:ascii="Times New Roman" w:hAnsi="Times New Roman" w:cs="Times New Roman"/>
          <w:sz w:val="24"/>
          <w:szCs w:val="24"/>
        </w:rPr>
        <w:t xml:space="preserve"> (</w:t>
      </w:r>
      <w:proofErr w:type="spellStart"/>
      <w:r w:rsidRPr="00723148">
        <w:rPr>
          <w:rFonts w:ascii="Times New Roman" w:hAnsi="Times New Roman" w:cs="Times New Roman"/>
          <w:i/>
          <w:sz w:val="24"/>
          <w:szCs w:val="24"/>
        </w:rPr>
        <w:t>Γέν</w:t>
      </w:r>
      <w:proofErr w:type="spellEnd"/>
      <w:r w:rsidRPr="005D2482">
        <w:rPr>
          <w:rFonts w:ascii="Times New Roman" w:hAnsi="Times New Roman" w:cs="Times New Roman"/>
          <w:sz w:val="24"/>
          <w:szCs w:val="24"/>
        </w:rPr>
        <w:t xml:space="preserve">. 3) Η </w:t>
      </w:r>
      <w:proofErr w:type="spellStart"/>
      <w:r w:rsidRPr="005D2482">
        <w:rPr>
          <w:rFonts w:ascii="Times New Roman" w:hAnsi="Times New Roman" w:cs="Times New Roman"/>
          <w:sz w:val="24"/>
          <w:szCs w:val="24"/>
        </w:rPr>
        <w:t>ξενιτεία</w:t>
      </w:r>
      <w:proofErr w:type="spellEnd"/>
      <w:r w:rsidRPr="005D2482">
        <w:rPr>
          <w:rFonts w:ascii="Times New Roman" w:hAnsi="Times New Roman" w:cs="Times New Roman"/>
          <w:sz w:val="24"/>
          <w:szCs w:val="24"/>
        </w:rPr>
        <w:t>/οι πορείες των Πατριαρχών και οι Επαγγελίες του Θεού (</w:t>
      </w:r>
      <w:proofErr w:type="spellStart"/>
      <w:r w:rsidRPr="00723148">
        <w:rPr>
          <w:rFonts w:ascii="Times New Roman" w:hAnsi="Times New Roman" w:cs="Times New Roman"/>
          <w:i/>
          <w:sz w:val="24"/>
          <w:szCs w:val="24"/>
        </w:rPr>
        <w:t>Γέν</w:t>
      </w:r>
      <w:proofErr w:type="spellEnd"/>
      <w:r w:rsidRPr="005D2482">
        <w:rPr>
          <w:rFonts w:ascii="Times New Roman" w:hAnsi="Times New Roman" w:cs="Times New Roman"/>
          <w:sz w:val="24"/>
          <w:szCs w:val="24"/>
        </w:rPr>
        <w:t>. 12-49).</w:t>
      </w:r>
    </w:p>
    <w:p w14:paraId="47C97BAD"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Ο Ιησούς ως ο Ξένος</w:t>
      </w:r>
      <w:r w:rsidRPr="005D2482">
        <w:rPr>
          <w:rFonts w:ascii="Times New Roman" w:hAnsi="Times New Roman" w:cs="Times New Roman"/>
          <w:sz w:val="24"/>
          <w:szCs w:val="24"/>
        </w:rPr>
        <w:t xml:space="preserve">. Το </w:t>
      </w:r>
      <w:proofErr w:type="spellStart"/>
      <w:r w:rsidRPr="005D2482">
        <w:rPr>
          <w:rFonts w:ascii="Times New Roman" w:hAnsi="Times New Roman" w:cs="Times New Roman"/>
          <w:sz w:val="24"/>
          <w:szCs w:val="24"/>
          <w:lang w:val="en-US"/>
        </w:rPr>
        <w:t>salto</w:t>
      </w:r>
      <w:proofErr w:type="spellEnd"/>
      <w:r w:rsidRPr="005D2482">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en-US"/>
        </w:rPr>
        <w:t>mortale</w:t>
      </w:r>
      <w:proofErr w:type="spellEnd"/>
      <w:r w:rsidRPr="005D2482">
        <w:rPr>
          <w:rFonts w:ascii="Times New Roman" w:hAnsi="Times New Roman" w:cs="Times New Roman"/>
          <w:sz w:val="24"/>
          <w:szCs w:val="24"/>
        </w:rPr>
        <w:t xml:space="preserve"> Του από τον Ουρανό στη γη και η Παρουσία </w:t>
      </w:r>
      <w:r w:rsidRPr="005D2482">
        <w:rPr>
          <w:rFonts w:ascii="Times New Roman" w:hAnsi="Times New Roman" w:cs="Times New Roman"/>
          <w:caps/>
          <w:sz w:val="24"/>
          <w:szCs w:val="24"/>
        </w:rPr>
        <w:t>τ</w:t>
      </w:r>
      <w:r w:rsidRPr="005D2482">
        <w:rPr>
          <w:rFonts w:ascii="Times New Roman" w:hAnsi="Times New Roman" w:cs="Times New Roman"/>
          <w:sz w:val="24"/>
          <w:szCs w:val="24"/>
        </w:rPr>
        <w:t xml:space="preserve">ου στο «περιθώριο» της εξουσίας, </w:t>
      </w:r>
      <w:r w:rsidR="00933701" w:rsidRPr="00933701">
        <w:rPr>
          <w:rFonts w:ascii="Times New Roman" w:hAnsi="Times New Roman" w:cs="Times New Roman"/>
          <w:iCs/>
          <w:sz w:val="24"/>
          <w:szCs w:val="24"/>
        </w:rPr>
        <w:t xml:space="preserve">Αυγούστου </w:t>
      </w:r>
      <w:proofErr w:type="spellStart"/>
      <w:r w:rsidR="00933701" w:rsidRPr="00933701">
        <w:rPr>
          <w:rFonts w:ascii="Times New Roman" w:hAnsi="Times New Roman" w:cs="Times New Roman"/>
          <w:iCs/>
          <w:sz w:val="24"/>
          <w:szCs w:val="24"/>
        </w:rPr>
        <w:t>Μοναρχήσαντος</w:t>
      </w:r>
      <w:proofErr w:type="spellEnd"/>
      <w:r w:rsidRPr="005D2482">
        <w:rPr>
          <w:rFonts w:ascii="Times New Roman" w:hAnsi="Times New Roman" w:cs="Times New Roman"/>
          <w:sz w:val="24"/>
          <w:szCs w:val="24"/>
        </w:rPr>
        <w:t xml:space="preserve"> (Βηθλεέμ – Αίγυπτος – Ναζαρέτ - έρημος του Ιορδάνη – Γαλιλαία των αλλοδαπών - Μακαρισμοί στο όρος της Γαλιλαίας - Αγάπη των Εχθρών - Χρυσός Κανόνας).</w:t>
      </w:r>
    </w:p>
    <w:p w14:paraId="179A7670" w14:textId="77777777" w:rsidR="003476AC" w:rsidRPr="005D2482" w:rsidRDefault="003476AC" w:rsidP="003C34BC">
      <w:pPr>
        <w:pStyle w:val="ad"/>
        <w:spacing w:before="120"/>
        <w:ind w:left="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ανατροφή του Σαούλ/Παύλου</w:t>
      </w:r>
      <w:r w:rsidRPr="005D2482">
        <w:rPr>
          <w:rFonts w:ascii="Times New Roman" w:hAnsi="Times New Roman" w:cs="Times New Roman"/>
          <w:sz w:val="24"/>
          <w:szCs w:val="24"/>
        </w:rPr>
        <w:t xml:space="preserve"> σε μια πολυπολιτισμική-</w:t>
      </w:r>
      <w:proofErr w:type="spellStart"/>
      <w:r w:rsidRPr="005D2482">
        <w:rPr>
          <w:rFonts w:ascii="Times New Roman" w:hAnsi="Times New Roman" w:cs="Times New Roman"/>
          <w:sz w:val="24"/>
          <w:szCs w:val="24"/>
        </w:rPr>
        <w:t>πολυθρησκευτική</w:t>
      </w:r>
      <w:proofErr w:type="spellEnd"/>
      <w:r w:rsidRPr="005D2482">
        <w:rPr>
          <w:rFonts w:ascii="Times New Roman" w:hAnsi="Times New Roman" w:cs="Times New Roman"/>
          <w:sz w:val="24"/>
          <w:szCs w:val="24"/>
        </w:rPr>
        <w:t xml:space="preserve"> πόλη (Ταρσός). Οι δύο σταθμοί της ζωής του (Ιερουσαλήμ-Δαμασκός). Η πορεία τού Χριστιανισμού από την Ανατολή στη Δύση «αντίστροφα» από αυτή (την πορεία) που είχε ήδη διαγράψει ο Ελληνισμός μέσω του Αλεξάνδρου.</w:t>
      </w:r>
    </w:p>
    <w:p w14:paraId="1BBE7152" w14:textId="77777777" w:rsidR="003476AC" w:rsidRPr="005D2482" w:rsidRDefault="003476AC" w:rsidP="003C34BC">
      <w:pPr>
        <w:pStyle w:val="ad"/>
        <w:spacing w:before="120"/>
        <w:ind w:left="0"/>
        <w:jc w:val="both"/>
        <w:rPr>
          <w:rFonts w:ascii="Times New Roman" w:hAnsi="Times New Roman" w:cs="Times New Roman"/>
          <w:sz w:val="24"/>
          <w:szCs w:val="24"/>
        </w:rPr>
      </w:pPr>
      <w:r w:rsidRPr="005D2482">
        <w:rPr>
          <w:rFonts w:ascii="Times New Roman" w:hAnsi="Times New Roman" w:cs="Times New Roman"/>
          <w:b/>
          <w:bCs/>
          <w:sz w:val="24"/>
          <w:szCs w:val="24"/>
        </w:rPr>
        <w:t>Δ.</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Θεία Λειτουργία</w:t>
      </w:r>
      <w:r w:rsidRPr="005D2482">
        <w:rPr>
          <w:rFonts w:ascii="Times New Roman" w:hAnsi="Times New Roman" w:cs="Times New Roman"/>
          <w:sz w:val="24"/>
          <w:szCs w:val="24"/>
        </w:rPr>
        <w:t>: Σύν</w:t>
      </w:r>
      <w:r w:rsidR="00933701" w:rsidRPr="00933701">
        <w:rPr>
          <w:rFonts w:ascii="Times New Roman" w:hAnsi="Times New Roman" w:cs="Times New Roman"/>
          <w:sz w:val="24"/>
          <w:szCs w:val="24"/>
        </w:rPr>
        <w:t>οδος</w:t>
      </w:r>
      <w:r w:rsidRPr="005D2482">
        <w:rPr>
          <w:rFonts w:ascii="Times New Roman" w:hAnsi="Times New Roman" w:cs="Times New Roman"/>
          <w:sz w:val="24"/>
          <w:szCs w:val="24"/>
        </w:rPr>
        <w:t xml:space="preserve"> Γης και Ουρανού και συμμετοχή σε ένα κοινό τραπέζι όπου οι πάντες αφού «</w:t>
      </w:r>
      <w:proofErr w:type="spellStart"/>
      <w:r w:rsidRPr="005D2482">
        <w:rPr>
          <w:rFonts w:ascii="Times New Roman" w:hAnsi="Times New Roman" w:cs="Times New Roman"/>
          <w:sz w:val="24"/>
          <w:szCs w:val="24"/>
        </w:rPr>
        <w:t>συγ-χωρήσουν</w:t>
      </w:r>
      <w:proofErr w:type="spellEnd"/>
      <w:r w:rsidRPr="005D2482">
        <w:rPr>
          <w:rFonts w:ascii="Times New Roman" w:hAnsi="Times New Roman" w:cs="Times New Roman"/>
          <w:sz w:val="24"/>
          <w:szCs w:val="24"/>
        </w:rPr>
        <w:t>» ο ένας τον άλλον, γεύονται από το ίδιο Ποτήρι  Αίμα του Χριστού και τρώνε τη Σάρκα Του.</w:t>
      </w:r>
    </w:p>
    <w:p w14:paraId="740E06F7" w14:textId="77777777" w:rsidR="003476AC" w:rsidRPr="005D2482" w:rsidRDefault="003476AC" w:rsidP="003C34BC">
      <w:pPr>
        <w:pStyle w:val="ad"/>
        <w:spacing w:before="120"/>
        <w:ind w:left="0"/>
        <w:jc w:val="both"/>
        <w:rPr>
          <w:rFonts w:ascii="Times New Roman" w:hAnsi="Times New Roman" w:cs="Times New Roman"/>
          <w:b/>
          <w:bCs/>
          <w:sz w:val="24"/>
          <w:szCs w:val="24"/>
        </w:rPr>
      </w:pPr>
      <w:r w:rsidRPr="005D2482">
        <w:rPr>
          <w:rFonts w:ascii="Times New Roman" w:hAnsi="Times New Roman" w:cs="Times New Roman"/>
          <w:b/>
          <w:bCs/>
          <w:sz w:val="24"/>
          <w:szCs w:val="24"/>
        </w:rPr>
        <w:t xml:space="preserve">Ε. </w:t>
      </w:r>
      <w:r w:rsidRPr="005D2482">
        <w:rPr>
          <w:rFonts w:ascii="Times New Roman" w:hAnsi="Times New Roman" w:cs="Times New Roman"/>
          <w:b/>
          <w:sz w:val="24"/>
          <w:szCs w:val="24"/>
        </w:rPr>
        <w:t>Ορθοδοξία και</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 xml:space="preserve">Ισλάμ: </w:t>
      </w:r>
      <w:r w:rsidRPr="005D2482">
        <w:rPr>
          <w:rFonts w:ascii="Times New Roman" w:hAnsi="Times New Roman" w:cs="Times New Roman"/>
          <w:sz w:val="24"/>
          <w:szCs w:val="24"/>
        </w:rPr>
        <w:t>Οι απόγονοι του Αβραάμ και του Ισμαήλ.</w:t>
      </w:r>
    </w:p>
    <w:p w14:paraId="592E2A10"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Τάξη 7</w:t>
      </w:r>
      <w:r w:rsidRPr="005D2482">
        <w:rPr>
          <w:rFonts w:ascii="Times New Roman" w:hAnsi="Times New Roman" w:cs="Times New Roman"/>
          <w:b/>
          <w:bCs/>
          <w:sz w:val="24"/>
          <w:szCs w:val="24"/>
          <w:vertAlign w:val="superscript"/>
        </w:rPr>
        <w:t xml:space="preserve">η </w:t>
      </w:r>
      <w:r w:rsidRPr="005D2482">
        <w:rPr>
          <w:rFonts w:ascii="Times New Roman" w:hAnsi="Times New Roman" w:cs="Times New Roman"/>
          <w:b/>
          <w:bCs/>
          <w:sz w:val="24"/>
          <w:szCs w:val="24"/>
        </w:rPr>
        <w:t>(1</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Γυμνασίου): Η </w:t>
      </w:r>
      <w:r w:rsidRPr="005D2482">
        <w:rPr>
          <w:rFonts w:ascii="Times New Roman" w:hAnsi="Times New Roman" w:cs="Times New Roman"/>
          <w:b/>
          <w:bCs/>
          <w:caps/>
          <w:sz w:val="24"/>
          <w:szCs w:val="24"/>
        </w:rPr>
        <w:t>Έξοδος</w:t>
      </w:r>
    </w:p>
    <w:p w14:paraId="5B109D39"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Μωυσής:</w:t>
      </w:r>
      <w:r w:rsidRPr="005D2482">
        <w:rPr>
          <w:rFonts w:ascii="Times New Roman" w:hAnsi="Times New Roman" w:cs="Times New Roman"/>
          <w:sz w:val="24"/>
          <w:szCs w:val="24"/>
        </w:rPr>
        <w:t xml:space="preserve"> Η αποκάλυψη του Θεού ως Αυτού που πραγματικά </w:t>
      </w:r>
      <w:r w:rsidR="00933701" w:rsidRPr="00933701">
        <w:rPr>
          <w:rFonts w:ascii="Times New Roman" w:hAnsi="Times New Roman" w:cs="Times New Roman"/>
          <w:sz w:val="24"/>
          <w:szCs w:val="24"/>
        </w:rPr>
        <w:t>συν</w:t>
      </w:r>
      <w:r w:rsidRPr="005D2482">
        <w:rPr>
          <w:rFonts w:ascii="Times New Roman" w:hAnsi="Times New Roman" w:cs="Times New Roman"/>
          <w:sz w:val="24"/>
          <w:szCs w:val="24"/>
        </w:rPr>
        <w:t xml:space="preserve">-υπάρχει με τους σκλάβους, τους ταπεινούς και </w:t>
      </w:r>
      <w:proofErr w:type="spellStart"/>
      <w:r w:rsidRPr="005D2482">
        <w:rPr>
          <w:rFonts w:ascii="Times New Roman" w:hAnsi="Times New Roman" w:cs="Times New Roman"/>
          <w:sz w:val="24"/>
          <w:szCs w:val="24"/>
        </w:rPr>
        <w:t>καταφρονεμένους</w:t>
      </w:r>
      <w:proofErr w:type="spellEnd"/>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 xml:space="preserve">Η </w:t>
      </w:r>
      <w:r w:rsidRPr="005D2482">
        <w:rPr>
          <w:rFonts w:ascii="Times New Roman" w:hAnsi="Times New Roman" w:cs="Times New Roman"/>
          <w:sz w:val="24"/>
          <w:szCs w:val="24"/>
        </w:rPr>
        <w:t>απελευθέρωση</w:t>
      </w:r>
      <w:r w:rsidRPr="005D2482">
        <w:rPr>
          <w:rFonts w:ascii="Times New Roman" w:hAnsi="Times New Roman" w:cs="Times New Roman"/>
          <w:caps/>
          <w:sz w:val="24"/>
          <w:szCs w:val="24"/>
        </w:rPr>
        <w:t xml:space="preserve"> </w:t>
      </w:r>
      <w:r w:rsidRPr="005D2482">
        <w:rPr>
          <w:rFonts w:ascii="Times New Roman" w:hAnsi="Times New Roman" w:cs="Times New Roman"/>
          <w:sz w:val="24"/>
          <w:szCs w:val="24"/>
        </w:rPr>
        <w:t>του Ισραήλ μέσω πληγών και ευεργετικών σημείων (</w:t>
      </w:r>
      <w:r w:rsidRPr="00723148">
        <w:rPr>
          <w:rFonts w:ascii="Times New Roman" w:hAnsi="Times New Roman" w:cs="Times New Roman"/>
          <w:i/>
          <w:sz w:val="24"/>
          <w:szCs w:val="24"/>
        </w:rPr>
        <w:t>Έξ</w:t>
      </w:r>
      <w:r w:rsidRPr="005D2482">
        <w:rPr>
          <w:rFonts w:ascii="Times New Roman" w:hAnsi="Times New Roman" w:cs="Times New Roman"/>
          <w:sz w:val="24"/>
          <w:szCs w:val="24"/>
        </w:rPr>
        <w:t>.-</w:t>
      </w:r>
      <w:proofErr w:type="spellStart"/>
      <w:r w:rsidR="005D2482" w:rsidRPr="00723148">
        <w:rPr>
          <w:rFonts w:ascii="Times New Roman" w:hAnsi="Times New Roman" w:cs="Times New Roman"/>
          <w:i/>
          <w:sz w:val="24"/>
          <w:szCs w:val="24"/>
        </w:rPr>
        <w:t>Αρθ</w:t>
      </w:r>
      <w:proofErr w:type="spellEnd"/>
      <w:r w:rsidR="005D2482">
        <w:rPr>
          <w:rFonts w:ascii="Times New Roman" w:hAnsi="Times New Roman" w:cs="Times New Roman"/>
          <w:sz w:val="24"/>
          <w:szCs w:val="24"/>
        </w:rPr>
        <w:t>.</w:t>
      </w:r>
      <w:r w:rsidRPr="005D2482">
        <w:rPr>
          <w:rFonts w:ascii="Times New Roman" w:hAnsi="Times New Roman" w:cs="Times New Roman"/>
          <w:sz w:val="24"/>
          <w:szCs w:val="24"/>
        </w:rPr>
        <w:t>). Η Διαθήκη του Σινά ως τελείωση της αγάπης του απελευθερωτή Θεού και οδοδείκτης ζωής κατά την πορεία σε μια «έρημο».</w:t>
      </w:r>
    </w:p>
    <w:p w14:paraId="276C85C0"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Ιησούς:</w:t>
      </w:r>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ο</w:t>
      </w:r>
      <w:r w:rsidRPr="005D2482">
        <w:rPr>
          <w:rFonts w:ascii="Times New Roman" w:hAnsi="Times New Roman" w:cs="Times New Roman"/>
          <w:sz w:val="24"/>
          <w:szCs w:val="24"/>
        </w:rPr>
        <w:t>ι δυνάμεις</w:t>
      </w:r>
      <w:r w:rsidR="00933701" w:rsidRPr="00933701">
        <w:rPr>
          <w:rStyle w:val="a5"/>
          <w:rFonts w:ascii="Times New Roman" w:hAnsi="Times New Roman" w:cs="Times New Roman"/>
          <w:sz w:val="24"/>
          <w:szCs w:val="24"/>
        </w:rPr>
        <w:footnoteReference w:id="257"/>
      </w:r>
      <w:r w:rsidRPr="005D2482">
        <w:rPr>
          <w:rFonts w:ascii="Times New Roman" w:hAnsi="Times New Roman" w:cs="Times New Roman"/>
          <w:sz w:val="24"/>
          <w:szCs w:val="24"/>
        </w:rPr>
        <w:t xml:space="preserve"> </w:t>
      </w:r>
      <w:r w:rsidRPr="005D2482">
        <w:rPr>
          <w:rFonts w:ascii="Times New Roman" w:hAnsi="Times New Roman" w:cs="Times New Roman"/>
          <w:caps/>
          <w:sz w:val="24"/>
          <w:szCs w:val="24"/>
        </w:rPr>
        <w:t>τ</w:t>
      </w:r>
      <w:r w:rsidRPr="005D2482">
        <w:rPr>
          <w:rFonts w:ascii="Times New Roman" w:hAnsi="Times New Roman" w:cs="Times New Roman"/>
          <w:sz w:val="24"/>
          <w:szCs w:val="24"/>
        </w:rPr>
        <w:t xml:space="preserve">ου ως </w:t>
      </w:r>
      <w:proofErr w:type="spellStart"/>
      <w:r w:rsidRPr="005D2482">
        <w:rPr>
          <w:rFonts w:ascii="Times New Roman" w:hAnsi="Times New Roman" w:cs="Times New Roman"/>
          <w:sz w:val="24"/>
          <w:szCs w:val="24"/>
        </w:rPr>
        <w:t>συνωδά</w:t>
      </w:r>
      <w:proofErr w:type="spellEnd"/>
      <w:r w:rsidRPr="005D2482">
        <w:rPr>
          <w:rFonts w:ascii="Times New Roman" w:hAnsi="Times New Roman" w:cs="Times New Roman"/>
          <w:sz w:val="24"/>
          <w:szCs w:val="24"/>
        </w:rPr>
        <w:t xml:space="preserve"> του λόγου Του </w:t>
      </w:r>
      <w:r w:rsidR="00933701" w:rsidRPr="00933701">
        <w:rPr>
          <w:rFonts w:ascii="Times New Roman" w:hAnsi="Times New Roman" w:cs="Times New Roman"/>
          <w:iCs/>
          <w:sz w:val="24"/>
          <w:szCs w:val="24"/>
        </w:rPr>
        <w:t>σημεία</w:t>
      </w:r>
      <w:r w:rsidRPr="005D2482">
        <w:rPr>
          <w:rFonts w:ascii="Times New Roman" w:hAnsi="Times New Roman" w:cs="Times New Roman"/>
          <w:sz w:val="24"/>
          <w:szCs w:val="24"/>
        </w:rPr>
        <w:t xml:space="preserve"> της ελευθερίας του κόσμου και ιδίως όντων περιθωριοποιημένων (γυναικών, παιδιών τελωνών) από τον διάβολο, τις λατρευτικές νομικές διατάξεις, την αρρώστια και το θάνατο. Μεταμόρφωση του Υιού (σε συνδυασμό με την παραμόρφωση του υιού στους πρόποδες του Όρους). Έξοδος του Ιησού προς την Ιερουσαλήμ τού Πάθους και της Ανάστασης.</w:t>
      </w:r>
    </w:p>
    <w:p w14:paraId="0953DBC3"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Η Έξοδος της Εκκλησίας</w:t>
      </w:r>
      <w:r w:rsidRPr="005D2482">
        <w:rPr>
          <w:rFonts w:ascii="Times New Roman" w:hAnsi="Times New Roman" w:cs="Times New Roman"/>
          <w:sz w:val="24"/>
          <w:szCs w:val="24"/>
        </w:rPr>
        <w:t xml:space="preserve"> διά της </w:t>
      </w:r>
      <w:r w:rsidR="00933701" w:rsidRPr="00933701">
        <w:rPr>
          <w:rFonts w:ascii="Times New Roman" w:hAnsi="Times New Roman" w:cs="Times New Roman"/>
          <w:iCs/>
          <w:sz w:val="24"/>
          <w:szCs w:val="24"/>
        </w:rPr>
        <w:t xml:space="preserve">Ερυθράς </w:t>
      </w:r>
      <w:r w:rsidR="00915625" w:rsidRPr="005D2482">
        <w:rPr>
          <w:rFonts w:ascii="Times New Roman" w:hAnsi="Times New Roman" w:cs="Times New Roman"/>
          <w:iCs/>
          <w:sz w:val="24"/>
          <w:szCs w:val="24"/>
        </w:rPr>
        <w:t>Θαλάσσης</w:t>
      </w:r>
      <w:r w:rsidRPr="005D2482">
        <w:rPr>
          <w:rFonts w:ascii="Times New Roman" w:hAnsi="Times New Roman" w:cs="Times New Roman"/>
          <w:sz w:val="24"/>
          <w:szCs w:val="24"/>
        </w:rPr>
        <w:t xml:space="preserve"> του Μαρτυρίου και του διωγμού και η μάχη της με τις αιρέσεις. Τα δόγματα ως </w:t>
      </w:r>
      <w:r w:rsidR="00933701" w:rsidRPr="00933701">
        <w:rPr>
          <w:rFonts w:ascii="Times New Roman" w:hAnsi="Times New Roman" w:cs="Times New Roman"/>
          <w:b/>
          <w:bCs/>
          <w:iCs/>
          <w:sz w:val="24"/>
          <w:szCs w:val="24"/>
        </w:rPr>
        <w:t>όροι</w:t>
      </w:r>
      <w:r w:rsidRPr="005D2482">
        <w:rPr>
          <w:rFonts w:ascii="Times New Roman" w:hAnsi="Times New Roman" w:cs="Times New Roman"/>
          <w:sz w:val="24"/>
          <w:szCs w:val="24"/>
        </w:rPr>
        <w:t xml:space="preserve">, όρια ζωής και θανάτου και </w:t>
      </w:r>
      <w:r w:rsidRPr="005D2482">
        <w:rPr>
          <w:rFonts w:ascii="Times New Roman" w:hAnsi="Times New Roman" w:cs="Times New Roman"/>
          <w:sz w:val="24"/>
          <w:szCs w:val="24"/>
          <w:lang w:val="en-US"/>
        </w:rPr>
        <w:t>DNA</w:t>
      </w:r>
      <w:r w:rsidRPr="005D2482">
        <w:rPr>
          <w:rFonts w:ascii="Times New Roman" w:hAnsi="Times New Roman" w:cs="Times New Roman"/>
          <w:sz w:val="24"/>
          <w:szCs w:val="24"/>
        </w:rPr>
        <w:t xml:space="preserve"> πολιτισμού.</w:t>
      </w:r>
    </w:p>
    <w:p w14:paraId="7122867A"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Δ.</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Ο Γάμος</w:t>
      </w:r>
      <w:r w:rsidRPr="005D2482">
        <w:rPr>
          <w:rFonts w:ascii="Times New Roman" w:hAnsi="Times New Roman" w:cs="Times New Roman"/>
          <w:sz w:val="24"/>
          <w:szCs w:val="24"/>
        </w:rPr>
        <w:t xml:space="preserve"> ως έξοδος των ανθρώπων από την </w:t>
      </w:r>
      <w:proofErr w:type="spellStart"/>
      <w:r w:rsidRPr="005D2482">
        <w:rPr>
          <w:rFonts w:ascii="Times New Roman" w:hAnsi="Times New Roman" w:cs="Times New Roman"/>
          <w:sz w:val="24"/>
          <w:szCs w:val="24"/>
        </w:rPr>
        <w:t>εγωκεντρικότητα</w:t>
      </w:r>
      <w:proofErr w:type="spellEnd"/>
      <w:r w:rsidRPr="005D2482">
        <w:rPr>
          <w:rFonts w:ascii="Times New Roman" w:hAnsi="Times New Roman" w:cs="Times New Roman"/>
          <w:sz w:val="24"/>
          <w:szCs w:val="24"/>
        </w:rPr>
        <w:t xml:space="preserve"> στη </w:t>
      </w:r>
      <w:r w:rsidR="00933701" w:rsidRPr="00933701">
        <w:rPr>
          <w:rFonts w:ascii="Times New Roman" w:hAnsi="Times New Roman" w:cs="Times New Roman"/>
          <w:iCs/>
          <w:caps/>
          <w:sz w:val="24"/>
          <w:szCs w:val="24"/>
        </w:rPr>
        <w:t>γ</w:t>
      </w:r>
      <w:r w:rsidR="00933701" w:rsidRPr="00933701">
        <w:rPr>
          <w:rFonts w:ascii="Times New Roman" w:hAnsi="Times New Roman" w:cs="Times New Roman"/>
          <w:iCs/>
          <w:sz w:val="24"/>
          <w:szCs w:val="24"/>
        </w:rPr>
        <w:t>η της επαγγελίας</w:t>
      </w:r>
      <w:r w:rsidRPr="005D2482">
        <w:rPr>
          <w:rFonts w:ascii="Times New Roman" w:hAnsi="Times New Roman" w:cs="Times New Roman"/>
          <w:sz w:val="24"/>
          <w:szCs w:val="24"/>
        </w:rPr>
        <w:t>, της αγάπης και της ολοκλήρωσης.</w:t>
      </w:r>
    </w:p>
    <w:p w14:paraId="548DF0D4"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lastRenderedPageBreak/>
        <w:t>Ε.</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Ορθοδοξία και</w:t>
      </w:r>
      <w:r w:rsidRPr="005D2482">
        <w:rPr>
          <w:rFonts w:ascii="Times New Roman" w:hAnsi="Times New Roman" w:cs="Times New Roman"/>
          <w:sz w:val="24"/>
          <w:szCs w:val="24"/>
        </w:rPr>
        <w:t xml:space="preserve"> </w:t>
      </w:r>
      <w:r w:rsidRPr="005D2482">
        <w:rPr>
          <w:rFonts w:ascii="Times New Roman" w:hAnsi="Times New Roman" w:cs="Times New Roman"/>
          <w:b/>
          <w:bCs/>
          <w:sz w:val="24"/>
          <w:szCs w:val="24"/>
        </w:rPr>
        <w:t xml:space="preserve">Ιουδαϊσμός: </w:t>
      </w:r>
      <w:r w:rsidRPr="005D2482">
        <w:rPr>
          <w:rFonts w:ascii="Times New Roman" w:hAnsi="Times New Roman" w:cs="Times New Roman"/>
          <w:sz w:val="24"/>
          <w:szCs w:val="24"/>
        </w:rPr>
        <w:t>Ο λαός της Εξόδου και του Ολοκαυτώματος.</w:t>
      </w:r>
    </w:p>
    <w:p w14:paraId="645CCE41" w14:textId="77777777" w:rsidR="003476AC" w:rsidRPr="005D2482" w:rsidRDefault="003476AC" w:rsidP="00473440">
      <w:pPr>
        <w:spacing w:before="120"/>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Τάξη 8</w:t>
      </w:r>
      <w:r w:rsidRPr="005D2482">
        <w:rPr>
          <w:rFonts w:ascii="Times New Roman" w:hAnsi="Times New Roman" w:cs="Times New Roman"/>
          <w:b/>
          <w:bCs/>
          <w:sz w:val="24"/>
          <w:szCs w:val="24"/>
          <w:vertAlign w:val="superscript"/>
        </w:rPr>
        <w:t xml:space="preserve">η </w:t>
      </w:r>
      <w:r w:rsidRPr="005D2482">
        <w:rPr>
          <w:rFonts w:ascii="Times New Roman" w:hAnsi="Times New Roman" w:cs="Times New Roman"/>
          <w:b/>
          <w:bCs/>
          <w:sz w:val="24"/>
          <w:szCs w:val="24"/>
        </w:rPr>
        <w:t>(2</w:t>
      </w:r>
      <w:r w:rsidRPr="005D2482">
        <w:rPr>
          <w:rFonts w:ascii="Times New Roman" w:hAnsi="Times New Roman" w:cs="Times New Roman"/>
          <w:b/>
          <w:bCs/>
          <w:sz w:val="24"/>
          <w:szCs w:val="24"/>
          <w:vertAlign w:val="superscript"/>
        </w:rPr>
        <w:t>α</w:t>
      </w:r>
      <w:r w:rsidRPr="005D2482">
        <w:rPr>
          <w:rFonts w:ascii="Times New Roman" w:hAnsi="Times New Roman" w:cs="Times New Roman"/>
          <w:b/>
          <w:bCs/>
          <w:sz w:val="24"/>
          <w:szCs w:val="24"/>
        </w:rPr>
        <w:t xml:space="preserve"> Γυμνασίου):  </w:t>
      </w:r>
      <w:r w:rsidRPr="005D2482">
        <w:rPr>
          <w:rFonts w:ascii="Times New Roman" w:hAnsi="Times New Roman" w:cs="Times New Roman"/>
          <w:b/>
          <w:bCs/>
          <w:caps/>
          <w:sz w:val="24"/>
          <w:szCs w:val="24"/>
        </w:rPr>
        <w:t>Η Αλλαγή (Μετάνοια)</w:t>
      </w:r>
    </w:p>
    <w:p w14:paraId="57617A44" w14:textId="77777777" w:rsidR="003476AC" w:rsidRPr="005D2482" w:rsidRDefault="003476AC" w:rsidP="00473440">
      <w:pPr>
        <w:pStyle w:val="a3"/>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Οι Βασιλείς του Ισραήλ</w:t>
      </w:r>
      <w:r w:rsidRPr="005D2482">
        <w:rPr>
          <w:rFonts w:ascii="Times New Roman" w:hAnsi="Times New Roman" w:cs="Times New Roman"/>
          <w:sz w:val="24"/>
          <w:szCs w:val="24"/>
        </w:rPr>
        <w:t>.</w:t>
      </w:r>
    </w:p>
    <w:p w14:paraId="519C56B2"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lang w:eastAsia="de-DE"/>
        </w:rPr>
        <w:t>Από τον Υπεράνθρωπο στον Θεάνθρωπο</w:t>
      </w:r>
      <w:r w:rsidRPr="005D2482">
        <w:rPr>
          <w:rFonts w:ascii="Times New Roman" w:hAnsi="Times New Roman" w:cs="Times New Roman"/>
          <w:sz w:val="24"/>
          <w:szCs w:val="24"/>
        </w:rPr>
        <w:t xml:space="preserve">: Ιησούς, ο </w:t>
      </w:r>
      <w:r w:rsidR="00933701" w:rsidRPr="00933701">
        <w:rPr>
          <w:rFonts w:ascii="Times New Roman" w:hAnsi="Times New Roman" w:cs="Times New Roman"/>
          <w:sz w:val="24"/>
          <w:szCs w:val="24"/>
        </w:rPr>
        <w:t>Βασιλεύς των Ιουδαίων και του Κόσμου</w:t>
      </w:r>
      <w:r w:rsidRPr="005D2482">
        <w:rPr>
          <w:rFonts w:ascii="Times New Roman" w:hAnsi="Times New Roman" w:cs="Times New Roman"/>
          <w:sz w:val="24"/>
          <w:szCs w:val="24"/>
        </w:rPr>
        <w:t xml:space="preserve"> (Πειρασμοί - Η Μεγάλη Εβδομάδα στην Ιερουσαλήμ-Ύψωση).</w:t>
      </w:r>
    </w:p>
    <w:p w14:paraId="75B6DC41"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lang w:eastAsia="de-DE"/>
        </w:rPr>
        <w:t>Η Εκκλησία κατά τη Νέα Ρωμαϊκή Αυτοκρατορία</w:t>
      </w:r>
      <w:r w:rsidRPr="005D2482">
        <w:rPr>
          <w:rFonts w:ascii="Times New Roman" w:hAnsi="Times New Roman" w:cs="Times New Roman"/>
          <w:sz w:val="24"/>
          <w:szCs w:val="24"/>
        </w:rPr>
        <w:t xml:space="preserve"> (Βυζάντιο) - Ο «τελευταίος» Πειρασμός της Εξουσίας - Οικουμενικές Σύνοδοι, Μοναχισμός, Σχίσμα.</w:t>
      </w:r>
    </w:p>
    <w:p w14:paraId="032C918B"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sz w:val="24"/>
          <w:szCs w:val="24"/>
          <w:lang w:eastAsia="de-DE"/>
        </w:rPr>
        <w:t>Δ.</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lang w:eastAsia="de-DE"/>
        </w:rPr>
        <w:t xml:space="preserve">Το Μυστήριο της </w:t>
      </w:r>
      <w:proofErr w:type="spellStart"/>
      <w:r w:rsidRPr="005D2482">
        <w:rPr>
          <w:rFonts w:ascii="Times New Roman" w:hAnsi="Times New Roman" w:cs="Times New Roman"/>
          <w:b/>
          <w:sz w:val="24"/>
          <w:szCs w:val="24"/>
          <w:lang w:eastAsia="de-DE"/>
        </w:rPr>
        <w:t>Μετανοίας</w:t>
      </w:r>
      <w:proofErr w:type="spellEnd"/>
      <w:r w:rsidRPr="005D2482">
        <w:rPr>
          <w:rFonts w:ascii="Times New Roman" w:hAnsi="Times New Roman" w:cs="Times New Roman"/>
          <w:sz w:val="24"/>
          <w:szCs w:val="24"/>
        </w:rPr>
        <w:t>. Η Εκκλησιαστική Τέχνη ως έκφραση μιας άλλης νοοτροπίας (μετάνοιας) και φωτισμού.</w:t>
      </w:r>
    </w:p>
    <w:p w14:paraId="5FD83293"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Ε.</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Ορθοδοξία και</w:t>
      </w:r>
      <w:r w:rsidRPr="005D2482">
        <w:rPr>
          <w:rFonts w:ascii="Times New Roman" w:hAnsi="Times New Roman" w:cs="Times New Roman"/>
          <w:sz w:val="24"/>
          <w:szCs w:val="24"/>
        </w:rPr>
        <w:t xml:space="preserve"> Ρωμαιοκαθολική Εκκλησία.</w:t>
      </w:r>
    </w:p>
    <w:p w14:paraId="04190A46" w14:textId="77777777" w:rsidR="003476AC" w:rsidRPr="005D2482" w:rsidRDefault="003476AC" w:rsidP="00473440">
      <w:pPr>
        <w:spacing w:before="120"/>
        <w:jc w:val="both"/>
        <w:outlineLvl w:val="0"/>
        <w:rPr>
          <w:rFonts w:ascii="Times New Roman" w:hAnsi="Times New Roman" w:cs="Times New Roman"/>
          <w:sz w:val="24"/>
          <w:szCs w:val="24"/>
        </w:rPr>
      </w:pPr>
      <w:r w:rsidRPr="005D2482">
        <w:rPr>
          <w:rFonts w:ascii="Times New Roman" w:hAnsi="Times New Roman" w:cs="Times New Roman"/>
          <w:b/>
          <w:bCs/>
          <w:sz w:val="24"/>
          <w:szCs w:val="24"/>
        </w:rPr>
        <w:t>Τάξη 9</w:t>
      </w:r>
      <w:r w:rsidRPr="005D2482">
        <w:rPr>
          <w:rFonts w:ascii="Times New Roman" w:hAnsi="Times New Roman" w:cs="Times New Roman"/>
          <w:b/>
          <w:bCs/>
          <w:sz w:val="24"/>
          <w:szCs w:val="24"/>
          <w:vertAlign w:val="superscript"/>
        </w:rPr>
        <w:t xml:space="preserve">η </w:t>
      </w:r>
      <w:r w:rsidRPr="005D2482">
        <w:rPr>
          <w:rFonts w:ascii="Times New Roman" w:hAnsi="Times New Roman" w:cs="Times New Roman"/>
          <w:b/>
          <w:bCs/>
          <w:sz w:val="24"/>
          <w:szCs w:val="24"/>
        </w:rPr>
        <w:t>(3</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Γυμνασίου): </w:t>
      </w:r>
      <w:r w:rsidRPr="005D2482">
        <w:rPr>
          <w:rFonts w:ascii="Times New Roman" w:hAnsi="Times New Roman" w:cs="Times New Roman"/>
          <w:b/>
          <w:bCs/>
          <w:caps/>
          <w:sz w:val="24"/>
          <w:szCs w:val="24"/>
        </w:rPr>
        <w:t>Η ζωή εν τάφω</w:t>
      </w:r>
    </w:p>
    <w:p w14:paraId="4FABD3E1" w14:textId="77777777" w:rsidR="003476AC" w:rsidRPr="005D2482" w:rsidRDefault="003476AC" w:rsidP="003476AC">
      <w:pPr>
        <w:pStyle w:val="a3"/>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Προφήτες</w:t>
      </w:r>
      <w:r w:rsidRPr="005D2482">
        <w:rPr>
          <w:rFonts w:ascii="Times New Roman" w:hAnsi="Times New Roman" w:cs="Times New Roman"/>
          <w:sz w:val="24"/>
          <w:szCs w:val="24"/>
        </w:rPr>
        <w:t xml:space="preserve"> (Ηλίας, Ωσηέ, Ησαΐας, Ιεζεκιήλ, Ιωνάς) και το Όραμα της Αναστάσεως.</w:t>
      </w:r>
    </w:p>
    <w:p w14:paraId="0DEC3E46"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Β.</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lang w:eastAsia="de-DE"/>
        </w:rPr>
        <w:t>Η Ανάσταση</w:t>
      </w:r>
      <w:r w:rsidRPr="005D2482">
        <w:rPr>
          <w:rFonts w:ascii="Times New Roman" w:hAnsi="Times New Roman" w:cs="Times New Roman"/>
          <w:sz w:val="24"/>
          <w:szCs w:val="24"/>
        </w:rPr>
        <w:t xml:space="preserve"> / η Ανάληψη του Ιησού και ο Ευαγγελισμός της Οικουμένης.</w:t>
      </w:r>
    </w:p>
    <w:p w14:paraId="3B1DCD9C"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Γ.</w:t>
      </w:r>
      <w:r w:rsidRPr="005D2482">
        <w:rPr>
          <w:rFonts w:ascii="Times New Roman" w:hAnsi="Times New Roman" w:cs="Times New Roman"/>
          <w:sz w:val="24"/>
          <w:szCs w:val="24"/>
        </w:rPr>
        <w:t xml:space="preserve"> Η Ορθόδοξη Εκκλησία επί Τουρκοκρατίας – Το Σχίσμα της Δυτικής Εκκλησίας –Χριστιανισμός και Διαφωτισμός.</w:t>
      </w:r>
    </w:p>
    <w:p w14:paraId="0165ACC6"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Δ.</w:t>
      </w:r>
      <w:r w:rsidRPr="005D2482">
        <w:rPr>
          <w:rFonts w:ascii="Times New Roman" w:hAnsi="Times New Roman" w:cs="Times New Roman"/>
          <w:sz w:val="24"/>
          <w:szCs w:val="24"/>
        </w:rPr>
        <w:t xml:space="preserve"> </w:t>
      </w:r>
      <w:r w:rsidR="00407BDA" w:rsidRPr="005D2482">
        <w:rPr>
          <w:rFonts w:ascii="Times New Roman" w:hAnsi="Times New Roman" w:cs="Times New Roman"/>
          <w:b/>
          <w:sz w:val="24"/>
          <w:szCs w:val="24"/>
          <w:lang w:val="en-US" w:eastAsia="de-DE"/>
        </w:rPr>
        <w:t>O</w:t>
      </w:r>
      <w:r w:rsidR="00407BDA" w:rsidRPr="005D2482">
        <w:rPr>
          <w:rFonts w:ascii="Times New Roman" w:hAnsi="Times New Roman" w:cs="Times New Roman"/>
          <w:b/>
          <w:sz w:val="24"/>
          <w:szCs w:val="24"/>
          <w:lang w:eastAsia="de-DE"/>
        </w:rPr>
        <w:t xml:space="preserve"> </w:t>
      </w:r>
      <w:r w:rsidRPr="005D2482">
        <w:rPr>
          <w:rFonts w:ascii="Times New Roman" w:hAnsi="Times New Roman" w:cs="Times New Roman"/>
          <w:b/>
          <w:sz w:val="24"/>
          <w:szCs w:val="24"/>
          <w:lang w:eastAsia="de-DE"/>
        </w:rPr>
        <w:t>τελευταίος ασπασμός</w:t>
      </w:r>
      <w:r w:rsidRPr="005D2482">
        <w:rPr>
          <w:rFonts w:ascii="Times New Roman" w:hAnsi="Times New Roman" w:cs="Times New Roman"/>
          <w:sz w:val="24"/>
          <w:szCs w:val="24"/>
        </w:rPr>
        <w:t xml:space="preserve"> (νεκρώσιμος ακολουθία) και η Πασχάλια Λειτουργία.</w:t>
      </w:r>
    </w:p>
    <w:p w14:paraId="34A1C5E7" w14:textId="77777777" w:rsidR="003476AC" w:rsidRPr="005D2482" w:rsidRDefault="003476AC" w:rsidP="003476AC">
      <w:pPr>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Ε.</w:t>
      </w:r>
      <w:r w:rsidRPr="005D2482">
        <w:rPr>
          <w:rFonts w:ascii="Times New Roman" w:hAnsi="Times New Roman" w:cs="Times New Roman"/>
          <w:sz w:val="24"/>
          <w:szCs w:val="24"/>
        </w:rPr>
        <w:t xml:space="preserve"> «Ευαγγελική» Εκκλησία.</w:t>
      </w:r>
    </w:p>
    <w:p w14:paraId="3D31FB92" w14:textId="77777777" w:rsidR="003476AC" w:rsidRPr="005D2482" w:rsidRDefault="003476AC" w:rsidP="00473440">
      <w:pPr>
        <w:spacing w:before="120"/>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Τάξη 10</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(1</w:t>
      </w:r>
      <w:r w:rsidRPr="005D2482">
        <w:rPr>
          <w:rFonts w:ascii="Times New Roman" w:hAnsi="Times New Roman" w:cs="Times New Roman"/>
          <w:b/>
          <w:bCs/>
          <w:sz w:val="24"/>
          <w:szCs w:val="24"/>
          <w:vertAlign w:val="superscript"/>
        </w:rPr>
        <w:t>η</w:t>
      </w:r>
      <w:r w:rsidRPr="005D2482">
        <w:rPr>
          <w:rFonts w:ascii="Times New Roman" w:hAnsi="Times New Roman" w:cs="Times New Roman"/>
          <w:b/>
          <w:bCs/>
          <w:sz w:val="24"/>
          <w:szCs w:val="24"/>
        </w:rPr>
        <w:t xml:space="preserve"> Λυκείου): ΤΟ ΤΕΛΟΣ - </w:t>
      </w:r>
      <w:r w:rsidRPr="005D2482">
        <w:rPr>
          <w:rFonts w:ascii="Times New Roman" w:hAnsi="Times New Roman" w:cs="Times New Roman"/>
          <w:b/>
          <w:bCs/>
          <w:caps/>
          <w:sz w:val="24"/>
          <w:szCs w:val="24"/>
        </w:rPr>
        <w:t>Η τελείωση της οικουμένης</w:t>
      </w:r>
    </w:p>
    <w:p w14:paraId="418CEE69" w14:textId="77777777" w:rsidR="003476AC" w:rsidRPr="005D2482" w:rsidRDefault="003476AC" w:rsidP="003476AC">
      <w:pPr>
        <w:pStyle w:val="a3"/>
        <w:spacing w:before="120"/>
        <w:jc w:val="both"/>
        <w:rPr>
          <w:rFonts w:ascii="Times New Roman" w:hAnsi="Times New Roman" w:cs="Times New Roman"/>
          <w:sz w:val="24"/>
          <w:szCs w:val="24"/>
        </w:rPr>
      </w:pPr>
      <w:r w:rsidRPr="005D2482">
        <w:rPr>
          <w:rFonts w:ascii="Times New Roman" w:hAnsi="Times New Roman" w:cs="Times New Roman"/>
          <w:b/>
          <w:bCs/>
          <w:sz w:val="24"/>
          <w:szCs w:val="24"/>
        </w:rPr>
        <w:t>Α.</w:t>
      </w:r>
      <w:r w:rsidRPr="005D2482">
        <w:rPr>
          <w:rFonts w:ascii="Times New Roman" w:hAnsi="Times New Roman" w:cs="Times New Roman"/>
          <w:sz w:val="24"/>
          <w:szCs w:val="24"/>
        </w:rPr>
        <w:t xml:space="preserve"> Η Ιστορία της </w:t>
      </w:r>
      <w:r w:rsidRPr="005D2482">
        <w:rPr>
          <w:rFonts w:ascii="Times New Roman" w:hAnsi="Times New Roman" w:cs="Times New Roman"/>
          <w:b/>
          <w:sz w:val="24"/>
          <w:szCs w:val="24"/>
        </w:rPr>
        <w:t>θείας Οικονομίας</w:t>
      </w:r>
      <w:r w:rsidRPr="005D2482">
        <w:rPr>
          <w:rFonts w:ascii="Times New Roman" w:hAnsi="Times New Roman" w:cs="Times New Roman"/>
          <w:sz w:val="24"/>
          <w:szCs w:val="24"/>
        </w:rPr>
        <w:t xml:space="preserve"> (Πρωτοϊστορία-Νόμος-Χάρις-Έσχατα).</w:t>
      </w:r>
    </w:p>
    <w:p w14:paraId="56A3168C" w14:textId="77777777" w:rsidR="003476AC" w:rsidRPr="005D2482" w:rsidRDefault="003476AC" w:rsidP="003476AC">
      <w:pPr>
        <w:pStyle w:val="a3"/>
        <w:spacing w:before="120"/>
        <w:jc w:val="both"/>
        <w:rPr>
          <w:rFonts w:ascii="Times New Roman" w:hAnsi="Times New Roman" w:cs="Times New Roman"/>
          <w:sz w:val="24"/>
          <w:szCs w:val="24"/>
        </w:rPr>
      </w:pPr>
      <w:r w:rsidRPr="005D2482">
        <w:rPr>
          <w:rFonts w:ascii="Times New Roman" w:hAnsi="Times New Roman" w:cs="Times New Roman"/>
          <w:b/>
          <w:sz w:val="24"/>
          <w:szCs w:val="24"/>
        </w:rPr>
        <w:t>Β</w:t>
      </w:r>
      <w:r w:rsidRPr="005D2482">
        <w:rPr>
          <w:rFonts w:ascii="Times New Roman" w:hAnsi="Times New Roman" w:cs="Times New Roman"/>
          <w:b/>
          <w:bCs/>
          <w:sz w:val="24"/>
          <w:szCs w:val="24"/>
        </w:rPr>
        <w:t>.</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Η Έλευση του Ιησού</w:t>
      </w:r>
      <w:r w:rsidRPr="005D2482">
        <w:rPr>
          <w:rFonts w:ascii="Times New Roman" w:hAnsi="Times New Roman" w:cs="Times New Roman"/>
          <w:sz w:val="24"/>
          <w:szCs w:val="24"/>
        </w:rPr>
        <w:t xml:space="preserve"> και η ανακαίνιση του κόσμου.</w:t>
      </w:r>
    </w:p>
    <w:p w14:paraId="49A4E1FC" w14:textId="77777777" w:rsidR="003476AC" w:rsidRPr="005D2482" w:rsidRDefault="003476AC" w:rsidP="003476AC">
      <w:pPr>
        <w:pStyle w:val="a3"/>
        <w:spacing w:before="120"/>
        <w:jc w:val="both"/>
        <w:rPr>
          <w:rFonts w:ascii="Times New Roman" w:hAnsi="Times New Roman" w:cs="Times New Roman"/>
          <w:sz w:val="24"/>
          <w:szCs w:val="24"/>
        </w:rPr>
      </w:pPr>
      <w:r w:rsidRPr="005D2482">
        <w:rPr>
          <w:rFonts w:ascii="Times New Roman" w:hAnsi="Times New Roman" w:cs="Times New Roman"/>
          <w:b/>
          <w:sz w:val="24"/>
          <w:szCs w:val="24"/>
        </w:rPr>
        <w:t>Γ.</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Η Ορθοδοξία σήμερα</w:t>
      </w:r>
      <w:r w:rsidRPr="005D2482">
        <w:rPr>
          <w:rFonts w:ascii="Times New Roman" w:hAnsi="Times New Roman" w:cs="Times New Roman"/>
          <w:sz w:val="24"/>
          <w:szCs w:val="24"/>
        </w:rPr>
        <w:t xml:space="preserve"> (Οικουμενικό Πατριαρχείο-Αυτοκέφαλες Εκκλησίες).</w:t>
      </w:r>
    </w:p>
    <w:p w14:paraId="557E5451" w14:textId="77777777" w:rsidR="003476AC" w:rsidRPr="005D2482" w:rsidRDefault="003476AC" w:rsidP="00473440">
      <w:pPr>
        <w:pStyle w:val="a3"/>
        <w:spacing w:before="120"/>
        <w:jc w:val="both"/>
        <w:outlineLvl w:val="0"/>
        <w:rPr>
          <w:rFonts w:ascii="Times New Roman" w:hAnsi="Times New Roman" w:cs="Times New Roman"/>
          <w:sz w:val="24"/>
          <w:szCs w:val="24"/>
        </w:rPr>
      </w:pPr>
      <w:r w:rsidRPr="005D2482">
        <w:rPr>
          <w:rFonts w:ascii="Times New Roman" w:hAnsi="Times New Roman" w:cs="Times New Roman"/>
          <w:b/>
          <w:sz w:val="24"/>
          <w:szCs w:val="24"/>
        </w:rPr>
        <w:t>Δ.</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Ο Διάλογος της Αγάπης και της Αλήθειας</w:t>
      </w:r>
      <w:r w:rsidRPr="005D2482">
        <w:rPr>
          <w:rFonts w:ascii="Times New Roman" w:hAnsi="Times New Roman" w:cs="Times New Roman"/>
          <w:sz w:val="24"/>
          <w:szCs w:val="24"/>
        </w:rPr>
        <w:t>.</w:t>
      </w:r>
    </w:p>
    <w:p w14:paraId="6A75841C" w14:textId="77777777" w:rsidR="003476AC" w:rsidRPr="005D2482" w:rsidRDefault="003476AC" w:rsidP="00473440">
      <w:pPr>
        <w:pStyle w:val="a3"/>
        <w:spacing w:before="120"/>
        <w:jc w:val="both"/>
        <w:outlineLvl w:val="0"/>
        <w:rPr>
          <w:rFonts w:ascii="Times New Roman" w:hAnsi="Times New Roman" w:cs="Times New Roman"/>
          <w:sz w:val="24"/>
          <w:szCs w:val="24"/>
        </w:rPr>
      </w:pPr>
      <w:r w:rsidRPr="005D2482">
        <w:rPr>
          <w:rFonts w:ascii="Times New Roman" w:hAnsi="Times New Roman" w:cs="Times New Roman"/>
          <w:b/>
          <w:sz w:val="24"/>
          <w:szCs w:val="24"/>
        </w:rPr>
        <w:t>Ε.</w:t>
      </w: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 xml:space="preserve">Σύγχρονες </w:t>
      </w:r>
      <w:proofErr w:type="spellStart"/>
      <w:r w:rsidRPr="005D2482">
        <w:rPr>
          <w:rFonts w:ascii="Times New Roman" w:hAnsi="Times New Roman" w:cs="Times New Roman"/>
          <w:b/>
          <w:sz w:val="24"/>
          <w:szCs w:val="24"/>
        </w:rPr>
        <w:t>χιλιαστικές</w:t>
      </w:r>
      <w:proofErr w:type="spellEnd"/>
      <w:r w:rsidRPr="005D2482">
        <w:rPr>
          <w:rFonts w:ascii="Times New Roman" w:hAnsi="Times New Roman" w:cs="Times New Roman"/>
          <w:b/>
          <w:sz w:val="24"/>
          <w:szCs w:val="24"/>
        </w:rPr>
        <w:t xml:space="preserve"> αιρέσεις και άλλες </w:t>
      </w:r>
      <w:proofErr w:type="spellStart"/>
      <w:r w:rsidRPr="005D2482">
        <w:rPr>
          <w:rFonts w:ascii="Times New Roman" w:hAnsi="Times New Roman" w:cs="Times New Roman"/>
          <w:b/>
          <w:sz w:val="24"/>
          <w:szCs w:val="24"/>
        </w:rPr>
        <w:t>σ</w:t>
      </w:r>
      <w:r w:rsidR="003C34BC">
        <w:rPr>
          <w:rFonts w:ascii="Times New Roman" w:hAnsi="Times New Roman" w:cs="Times New Roman"/>
          <w:b/>
          <w:sz w:val="24"/>
          <w:szCs w:val="24"/>
        </w:rPr>
        <w:t>έ</w:t>
      </w:r>
      <w:r w:rsidRPr="005D2482">
        <w:rPr>
          <w:rFonts w:ascii="Times New Roman" w:hAnsi="Times New Roman" w:cs="Times New Roman"/>
          <w:b/>
          <w:sz w:val="24"/>
          <w:szCs w:val="24"/>
        </w:rPr>
        <w:t>κτες</w:t>
      </w:r>
      <w:proofErr w:type="spellEnd"/>
      <w:r w:rsidRPr="005D2482">
        <w:rPr>
          <w:rFonts w:ascii="Times New Roman" w:hAnsi="Times New Roman" w:cs="Times New Roman"/>
          <w:sz w:val="24"/>
          <w:szCs w:val="24"/>
        </w:rPr>
        <w:t>.</w:t>
      </w:r>
    </w:p>
    <w:p w14:paraId="395A1A76" w14:textId="77777777" w:rsidR="003476AC" w:rsidRPr="005D2482" w:rsidRDefault="003476AC" w:rsidP="003476AC">
      <w:pPr>
        <w:spacing w:after="0" w:line="360" w:lineRule="auto"/>
        <w:jc w:val="both"/>
        <w:rPr>
          <w:rFonts w:ascii="Times New Roman" w:hAnsi="Times New Roman" w:cs="Times New Roman"/>
          <w:iCs/>
          <w:sz w:val="24"/>
          <w:szCs w:val="24"/>
        </w:rPr>
      </w:pPr>
    </w:p>
    <w:p w14:paraId="50B5F71C" w14:textId="77777777" w:rsidR="003476AC" w:rsidRPr="005D2482" w:rsidRDefault="003476AC" w:rsidP="003476AC">
      <w:pPr>
        <w:spacing w:after="0" w:line="360" w:lineRule="auto"/>
        <w:jc w:val="both"/>
        <w:rPr>
          <w:rFonts w:ascii="Times New Roman" w:hAnsi="Times New Roman" w:cs="Times New Roman"/>
          <w:iCs/>
          <w:sz w:val="24"/>
          <w:szCs w:val="24"/>
        </w:rPr>
      </w:pPr>
    </w:p>
    <w:p w14:paraId="6FD5C9A1" w14:textId="77777777" w:rsidR="003C3BEB" w:rsidRPr="005D2482" w:rsidRDefault="003C3BEB">
      <w:pPr>
        <w:rPr>
          <w:rFonts w:ascii="Times New Roman" w:hAnsi="Times New Roman" w:cs="Times New Roman"/>
          <w:iCs/>
          <w:sz w:val="24"/>
          <w:szCs w:val="24"/>
        </w:rPr>
      </w:pPr>
      <w:r w:rsidRPr="005D2482">
        <w:rPr>
          <w:rFonts w:ascii="Times New Roman" w:hAnsi="Times New Roman" w:cs="Times New Roman"/>
          <w:iCs/>
          <w:sz w:val="24"/>
          <w:szCs w:val="24"/>
        </w:rPr>
        <w:br w:type="page"/>
      </w:r>
    </w:p>
    <w:p w14:paraId="77A52B3B" w14:textId="77777777" w:rsidR="003476AC" w:rsidRPr="005D2482" w:rsidRDefault="003476AC" w:rsidP="003476AC">
      <w:pPr>
        <w:spacing w:after="0" w:line="360" w:lineRule="auto"/>
        <w:jc w:val="both"/>
        <w:rPr>
          <w:rFonts w:ascii="Times New Roman" w:hAnsi="Times New Roman" w:cs="Times New Roman"/>
          <w:iCs/>
          <w:sz w:val="24"/>
          <w:szCs w:val="24"/>
        </w:rPr>
      </w:pPr>
    </w:p>
    <w:p w14:paraId="16787F7B" w14:textId="77777777" w:rsidR="003476AC" w:rsidRPr="005D2482" w:rsidRDefault="003476AC" w:rsidP="00473440">
      <w:pPr>
        <w:pStyle w:val="1"/>
        <w:spacing w:before="0" w:line="360" w:lineRule="auto"/>
        <w:rPr>
          <w:rFonts w:ascii="Times New Roman" w:hAnsi="Times New Roman" w:cs="Times New Roman"/>
          <w:color w:val="auto"/>
          <w:sz w:val="24"/>
          <w:szCs w:val="24"/>
        </w:rPr>
      </w:pPr>
      <w:r w:rsidRPr="005D2482">
        <w:rPr>
          <w:rFonts w:ascii="Times New Roman" w:hAnsi="Times New Roman" w:cs="Times New Roman"/>
          <w:color w:val="auto"/>
          <w:sz w:val="24"/>
          <w:szCs w:val="24"/>
        </w:rPr>
        <w:t>ΣΥΝ+ΟΨΗ: ΚΩΔΙΚΟΠΟΙΗΣΗ ΤΩΝ ΑΝΩΤΕΡΩ ΒΑΣΕΙ ΕΡΩΤΗΣΕΩΝ</w:t>
      </w:r>
      <w:r w:rsidRPr="005D2482">
        <w:rPr>
          <w:rStyle w:val="a5"/>
          <w:rFonts w:ascii="Times New Roman" w:hAnsi="Times New Roman" w:cs="Times New Roman"/>
          <w:color w:val="auto"/>
          <w:sz w:val="24"/>
          <w:szCs w:val="24"/>
        </w:rPr>
        <w:footnoteReference w:id="258"/>
      </w:r>
    </w:p>
    <w:p w14:paraId="27BF4DB4" w14:textId="77777777" w:rsidR="003476AC" w:rsidRPr="005D2482" w:rsidRDefault="003476AC" w:rsidP="003476AC">
      <w:pPr>
        <w:spacing w:after="0" w:line="360" w:lineRule="auto"/>
        <w:jc w:val="both"/>
        <w:rPr>
          <w:rFonts w:ascii="Times New Roman" w:hAnsi="Times New Roman" w:cs="Times New Roman"/>
          <w:b/>
          <w:caps/>
          <w:sz w:val="24"/>
          <w:szCs w:val="24"/>
        </w:rPr>
      </w:pPr>
    </w:p>
    <w:p w14:paraId="7114B8D2"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caps/>
          <w:sz w:val="24"/>
          <w:szCs w:val="24"/>
        </w:rPr>
        <w:t>ΤΟ ΣΕΝΑΡΙΟ - Η πορεία της δράσης</w:t>
      </w:r>
      <w:r w:rsidRPr="005D2482">
        <w:rPr>
          <w:rFonts w:ascii="Times New Roman" w:hAnsi="Times New Roman" w:cs="Times New Roman"/>
          <w:b/>
          <w:sz w:val="24"/>
          <w:szCs w:val="24"/>
        </w:rPr>
        <w:t xml:space="preserve"> </w:t>
      </w:r>
    </w:p>
    <w:p w14:paraId="4303469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 xml:space="preserve">Επιλέξτε πληροφορίες που σχετίζονται με την τοποθεσία και την ώρα. Σημειώστε την εμφάνιση ή την απόσυρση ατόμων εντός του </w:t>
      </w:r>
      <w:r w:rsidR="00915625" w:rsidRPr="005D2482">
        <w:rPr>
          <w:rFonts w:ascii="Times New Roman" w:hAnsi="Times New Roman" w:cs="Times New Roman"/>
          <w:b/>
          <w:sz w:val="24"/>
          <w:szCs w:val="24"/>
        </w:rPr>
        <w:t>χωροχρόνου</w:t>
      </w:r>
      <w:r w:rsidRPr="005D2482">
        <w:rPr>
          <w:rFonts w:ascii="Times New Roman" w:hAnsi="Times New Roman" w:cs="Times New Roman"/>
          <w:b/>
          <w:sz w:val="24"/>
          <w:szCs w:val="24"/>
        </w:rPr>
        <w:t>.</w:t>
      </w:r>
    </w:p>
    <w:p w14:paraId="6FB85497"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Πώς μπορεί να δομηθεί επί τη βάσει των ανωτέρω το κείμενο;</w:t>
      </w:r>
    </w:p>
    <w:p w14:paraId="0D920C1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Πώς φαντάζεστε το "σκηνικό"; *</w:t>
      </w:r>
    </w:p>
    <w:p w14:paraId="36E74D56"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caps/>
          <w:sz w:val="24"/>
          <w:szCs w:val="24"/>
        </w:rPr>
        <w:t>π</w:t>
      </w:r>
      <w:r w:rsidRPr="005D2482">
        <w:rPr>
          <w:rFonts w:ascii="Times New Roman" w:hAnsi="Times New Roman" w:cs="Times New Roman"/>
          <w:sz w:val="24"/>
          <w:szCs w:val="24"/>
        </w:rPr>
        <w:t>οιο χρονικό πλαίσιο καταλαμβάνει η αφήγηση;</w:t>
      </w:r>
    </w:p>
    <w:p w14:paraId="628EBAC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Ποιοι συνειρμοί αφυπνίζονται από τις πληροφορίες / τα δεδομένα σχετικά με τόπο και χρόνο; *</w:t>
      </w:r>
    </w:p>
    <w:p w14:paraId="18A12D28"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Καταγράψτε τα πρόσωπα και τις πράξεις τους.</w:t>
      </w:r>
    </w:p>
    <w:p w14:paraId="7A4E137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Μπορεί να είναι χρήσιμο να μελετήσετε το κείμενο «πρόταση – πρόταση» και να απαντήσετε στην ερώτηση «ποιος κάνει τι;» Ή να επισημάνετε κάθε άτομο και τις ενέργειές του με διαφορετικό χρώμα.</w:t>
      </w:r>
    </w:p>
    <w:p w14:paraId="204DEEC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Πού τοποθετούνται τα επιμέρους πρόσωπα "επί σκηνής"; Ποιες αλλαγές συντελούνται στη διάρκεια της ιστορίας; * </w:t>
      </w:r>
    </w:p>
    <w:p w14:paraId="68CE692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Σε ποια </w:t>
      </w:r>
      <w:proofErr w:type="spellStart"/>
      <w:r w:rsidRPr="005D2482">
        <w:rPr>
          <w:rFonts w:ascii="Times New Roman" w:hAnsi="Times New Roman" w:cs="Times New Roman"/>
          <w:sz w:val="24"/>
          <w:szCs w:val="24"/>
        </w:rPr>
        <w:t>αλληλόδραση</w:t>
      </w:r>
      <w:proofErr w:type="spellEnd"/>
      <w:r w:rsidRPr="005D2482">
        <w:rPr>
          <w:rFonts w:ascii="Times New Roman" w:hAnsi="Times New Roman" w:cs="Times New Roman"/>
          <w:sz w:val="24"/>
          <w:szCs w:val="24"/>
        </w:rPr>
        <w:t xml:space="preserve"> βρίσκονται οι «ηθοποιοί»; Ποιες αλλαγές συντελούνται στη διάρκεια της αφήγησης; * </w:t>
      </w:r>
    </w:p>
    <w:p w14:paraId="51A5496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Ποια είναι η «λειτουργία» κάθε ατόμου (ενεργός - παθητικός, ήρωας – αντίπαλος - αντικείμενο - βοηθός ...)</w:t>
      </w:r>
    </w:p>
    <w:p w14:paraId="4CFE93E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Μέσα από ποιες ενέργειες ή κινήσεις εξελίσσεται / προάγεται η αφήγηση; *</w:t>
      </w:r>
    </w:p>
    <w:p w14:paraId="5D7D767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Υπάρχουν τομές, ανοιχτές ερωτήσεις ή άλλες προκλήσεις - «ερεθισμοί» κατά τη διάρκεια της ιστορίας; Ποιες σκέψεις σάς προκαλούνται;</w:t>
      </w:r>
    </w:p>
    <w:p w14:paraId="3137644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Μήπως η αφήγηση ξεκινά με ένα πρόβλημα ή ένα έλλειμμα; Πώς αυτό θεραπεύεται στη συνέχεια;</w:t>
      </w:r>
    </w:p>
    <w:p w14:paraId="350E49C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Ποια είναι η σχέση μεταξύ αρχικής και τελικής κατάστασης – αφετηρίας και  φινάλε; * Πώς προκαλείται ένταση; </w:t>
      </w:r>
    </w:p>
    <w:p w14:paraId="00318FFF" w14:textId="77777777" w:rsidR="003476AC" w:rsidRPr="005D2482" w:rsidRDefault="003476AC" w:rsidP="003476AC">
      <w:pPr>
        <w:spacing w:after="0" w:line="360" w:lineRule="auto"/>
        <w:jc w:val="both"/>
        <w:rPr>
          <w:rFonts w:ascii="Times New Roman" w:hAnsi="Times New Roman" w:cs="Times New Roman"/>
          <w:sz w:val="24"/>
          <w:szCs w:val="24"/>
        </w:rPr>
      </w:pPr>
      <w:proofErr w:type="spellStart"/>
      <w:r w:rsidRPr="005D2482">
        <w:rPr>
          <w:rFonts w:ascii="Times New Roman" w:hAnsi="Times New Roman" w:cs="Times New Roman"/>
          <w:sz w:val="24"/>
          <w:szCs w:val="24"/>
        </w:rPr>
        <w:t>Ποιά</w:t>
      </w:r>
      <w:proofErr w:type="spellEnd"/>
      <w:r w:rsidRPr="005D2482">
        <w:rPr>
          <w:rFonts w:ascii="Times New Roman" w:hAnsi="Times New Roman" w:cs="Times New Roman"/>
          <w:sz w:val="24"/>
          <w:szCs w:val="24"/>
        </w:rPr>
        <w:t xml:space="preserve"> είναι τα βασικά σημεία της αφήγησης; </w:t>
      </w:r>
    </w:p>
    <w:p w14:paraId="086DD34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«Μεροληπτεί» η αφήγηση;</w:t>
      </w:r>
    </w:p>
    <w:p w14:paraId="784FE426"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Μαρκάρετε τον άμεσο λόγο.</w:t>
      </w:r>
    </w:p>
    <w:p w14:paraId="2BF0705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lastRenderedPageBreak/>
        <w:t xml:space="preserve">Πώς αυτός συμβάλλει στην πρόοδο της δράσης; </w:t>
      </w:r>
    </w:p>
    <w:p w14:paraId="4212B5E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Περιέχει σημαντικές δηλώσεις - εκφορές;</w:t>
      </w:r>
    </w:p>
    <w:p w14:paraId="62D99298" w14:textId="77777777" w:rsidR="003476AC" w:rsidRPr="005D2482" w:rsidRDefault="003476AC" w:rsidP="003476AC">
      <w:pPr>
        <w:spacing w:after="0" w:line="360" w:lineRule="auto"/>
        <w:jc w:val="both"/>
        <w:rPr>
          <w:rFonts w:ascii="Times New Roman" w:hAnsi="Times New Roman" w:cs="Times New Roman"/>
          <w:sz w:val="24"/>
          <w:szCs w:val="24"/>
        </w:rPr>
      </w:pPr>
    </w:p>
    <w:p w14:paraId="4FD9C116"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caps/>
          <w:sz w:val="24"/>
          <w:szCs w:val="24"/>
        </w:rPr>
        <w:t>Το «ενδυμα»</w:t>
      </w:r>
      <w:r w:rsidRPr="005D2482">
        <w:rPr>
          <w:rFonts w:ascii="Times New Roman" w:hAnsi="Times New Roman" w:cs="Times New Roman"/>
          <w:b/>
          <w:sz w:val="24"/>
          <w:szCs w:val="24"/>
        </w:rPr>
        <w:t xml:space="preserve">  </w:t>
      </w:r>
    </w:p>
    <w:p w14:paraId="6FD14A19"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xml:space="preserve">Η επιλογή των λέξεων σε κείμενα ποιητικά και διαλεκτικά, αλλά και σε αφηγηματικά </w:t>
      </w:r>
    </w:p>
    <w:p w14:paraId="4B148A81"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Επισημάνετε επαναλήψεις λέξεων, διατυπώσεων ή προτάσεων (συνωνυμικός, αντιθετικός, συνθετικός παραλληλισμός!).</w:t>
      </w:r>
    </w:p>
    <w:p w14:paraId="6E12669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Είναι δυνατόν να αντλήσουμε μέσω των ανωτέρω μια δόμηση του κειμένου, ένα ρυθμό;</w:t>
      </w:r>
    </w:p>
    <w:p w14:paraId="52F6354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Ποιες επόψεις του περιεχομένου </w:t>
      </w:r>
      <w:proofErr w:type="spellStart"/>
      <w:r w:rsidRPr="005D2482">
        <w:rPr>
          <w:rFonts w:ascii="Times New Roman" w:hAnsi="Times New Roman" w:cs="Times New Roman"/>
          <w:sz w:val="24"/>
          <w:szCs w:val="24"/>
        </w:rPr>
        <w:t>εξαίρονται</w:t>
      </w:r>
      <w:proofErr w:type="spellEnd"/>
      <w:r w:rsidRPr="005D2482">
        <w:rPr>
          <w:rFonts w:ascii="Times New Roman" w:hAnsi="Times New Roman" w:cs="Times New Roman"/>
          <w:sz w:val="24"/>
          <w:szCs w:val="24"/>
        </w:rPr>
        <w:t xml:space="preserve"> από τις επαναλήψεις;</w:t>
      </w:r>
    </w:p>
    <w:p w14:paraId="4A67966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Υπάρχουν ομάδες λέξεων με παρόμοιο περιεχόμενο και μπορούν να ομαδοποιηθούν (π.χ. περπάτημα, τρέξιμο, πρόοδος - κίνηση προς τα εμπρός, ... ή: λυπημένος, κλάμα, δάκρυα ...);</w:t>
      </w:r>
    </w:p>
    <w:p w14:paraId="0302AA12"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Ποια θέματα προβάλλονται; </w:t>
      </w:r>
    </w:p>
    <w:p w14:paraId="1843192F"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Αποσαφηνίστε - εάν είναι απαραίτητο με τη βοήθεια του Ταμείου ή των λεξικών - εάν αυτά τα θέματα έχουν ιδιαίτερο νόημα στη Βίβλο.</w:t>
      </w:r>
    </w:p>
    <w:p w14:paraId="6129CCBB"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Μαρκάρετε τα σύμβολα και τις εικόνες.</w:t>
      </w:r>
    </w:p>
    <w:p w14:paraId="1BA01CAB" w14:textId="77777777" w:rsidR="003476AC" w:rsidRPr="005D2482" w:rsidRDefault="003476AC" w:rsidP="00473440">
      <w:pPr>
        <w:spacing w:after="0" w:line="360" w:lineRule="auto"/>
        <w:jc w:val="both"/>
        <w:outlineLvl w:val="0"/>
        <w:rPr>
          <w:rFonts w:ascii="Times New Roman" w:hAnsi="Times New Roman" w:cs="Times New Roman"/>
          <w:sz w:val="24"/>
          <w:szCs w:val="24"/>
        </w:rPr>
      </w:pPr>
      <w:r w:rsidRPr="005D2482">
        <w:rPr>
          <w:rFonts w:ascii="Times New Roman" w:hAnsi="Times New Roman" w:cs="Times New Roman"/>
          <w:sz w:val="24"/>
          <w:szCs w:val="24"/>
        </w:rPr>
        <w:t>Ποιες ανθρώπινες εμπειρίες «ανακαλούνται»; *</w:t>
      </w:r>
    </w:p>
    <w:p w14:paraId="687893D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Πώς μεταξύ τους οι εικόνες και τα σύμβολα αλληλοσυμπληρώνονται, </w:t>
      </w:r>
      <w:proofErr w:type="spellStart"/>
      <w:r w:rsidRPr="005D2482">
        <w:rPr>
          <w:rFonts w:ascii="Times New Roman" w:hAnsi="Times New Roman" w:cs="Times New Roman"/>
          <w:sz w:val="24"/>
          <w:szCs w:val="24"/>
        </w:rPr>
        <w:t>αλληλοενισχύονται</w:t>
      </w:r>
      <w:proofErr w:type="spellEnd"/>
      <w:r w:rsidRPr="005D2482">
        <w:rPr>
          <w:rFonts w:ascii="Times New Roman" w:hAnsi="Times New Roman" w:cs="Times New Roman"/>
          <w:sz w:val="24"/>
          <w:szCs w:val="24"/>
        </w:rPr>
        <w:t xml:space="preserve"> ή αλληλοαναιρούνται; Τι δυναμική δημιουργεί όλο αυτό το πλέγμα; * </w:t>
      </w:r>
    </w:p>
    <w:p w14:paraId="74CBFF55"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Μήπως οι αντιθέσεις σηματοδοτούν θεματικές εντάσεις, ερωτήματα άλυτα ή συγκρούσεις στην πλοκή;</w:t>
      </w:r>
    </w:p>
    <w:p w14:paraId="510F5F7B" w14:textId="77777777" w:rsidR="003476AC" w:rsidRPr="005D2482" w:rsidRDefault="003476AC" w:rsidP="003476AC">
      <w:pPr>
        <w:spacing w:after="0" w:line="360" w:lineRule="auto"/>
        <w:jc w:val="both"/>
        <w:rPr>
          <w:rFonts w:ascii="Times New Roman" w:hAnsi="Times New Roman" w:cs="Times New Roman"/>
          <w:sz w:val="24"/>
          <w:szCs w:val="24"/>
        </w:rPr>
      </w:pPr>
    </w:p>
    <w:p w14:paraId="55CED869"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Το κείμενο στην «εποχή» του</w:t>
      </w:r>
    </w:p>
    <w:p w14:paraId="7B510F1B"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Μαρκάρετε ονόματα προσώπων και τοποθεσιών καθώς και όρους που δεν είναι σαφή  για εσάς.</w:t>
      </w:r>
    </w:p>
    <w:p w14:paraId="6FBD6C47"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Αποσαφηνίστε το νόημά τους με τη βοήθεια βιβλικών λεξικών ή χαρτών!</w:t>
      </w:r>
    </w:p>
    <w:p w14:paraId="50EFC82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w:t>
      </w:r>
      <w:r w:rsidRPr="005D2482">
        <w:rPr>
          <w:rFonts w:ascii="Times New Roman" w:hAnsi="Times New Roman" w:cs="Times New Roman"/>
          <w:b/>
          <w:sz w:val="24"/>
          <w:szCs w:val="24"/>
        </w:rPr>
        <w:t>Σημειώστε παραπομπές και υπαινιγμούς σε ιστορικά γεγονότα.</w:t>
      </w:r>
    </w:p>
    <w:p w14:paraId="19DEF48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Διευκρινίστε την ιστορική σημασία τους με τη βοήθεια λεξικών.</w:t>
      </w:r>
    </w:p>
    <w:p w14:paraId="195705B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Πώς αξιολογεί το κείμενο αυτά τα γεγονότα (θετική μνήμη που κινητοποιεί, αρνητική μνήμη, δικαιολογία για τη δράση του Θεού ή για μια ανθρώπινη κατάσταση, ...); Ποια ιστορική εικόνα δημιουργεί το κείμενο με αυτόν τον τρόπο;</w:t>
      </w:r>
    </w:p>
    <w:p w14:paraId="3A839CFE"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lastRenderedPageBreak/>
        <w:t>• Ποια είναι η κατάσταση στην οποία δημιουργήθηκε το κείμενο ή στο οποίο μπορούσε να αναφερθεί; *</w:t>
      </w:r>
    </w:p>
    <w:p w14:paraId="662A8FBE"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 Ποιο είναι το είδος - γένος του κειμένου (αφήγηση, παραβολή, θαύμα, ποίημα, νόμος, γράμμα - επιστολή, ομιλία ...);</w:t>
      </w:r>
    </w:p>
    <w:p w14:paraId="09D9533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Το κείμενο απευθύνεται απευθείας στους αναγνώστες;</w:t>
      </w:r>
    </w:p>
    <w:p w14:paraId="7159A9EF"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Ποιο στόχο θα μπορούσε να έχει το κείμενο σε σχέση με τους αναγνώστες τότε; Πώς θα μπορούσε να επηρεάσει (προκλητικά, καταφατικά, ...);</w:t>
      </w:r>
    </w:p>
    <w:p w14:paraId="17D930EF" w14:textId="77777777" w:rsidR="003476AC" w:rsidRPr="005D2482" w:rsidRDefault="003476AC" w:rsidP="003476AC">
      <w:pPr>
        <w:spacing w:after="0" w:line="360" w:lineRule="auto"/>
        <w:jc w:val="both"/>
        <w:rPr>
          <w:rFonts w:ascii="Times New Roman" w:hAnsi="Times New Roman" w:cs="Times New Roman"/>
          <w:sz w:val="24"/>
          <w:szCs w:val="24"/>
        </w:rPr>
      </w:pPr>
    </w:p>
    <w:p w14:paraId="02370517"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Το κείμενο (μέσα) στη βιβλιοθήκη της Βίβλου</w:t>
      </w:r>
    </w:p>
    <w:p w14:paraId="13CAE2AE"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Σε ποιο βιβλίο είναι το κείμενο; Τι προηγείται του κειμένου; Τι ακολουθεί αμέσως αλλά και στην ευρύτερη συνάφεια;</w:t>
      </w:r>
    </w:p>
    <w:p w14:paraId="6966DDD7"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Εντοπίζεται το κείμενο στην εισαγωγή ή στην κατακλείδα – τον επίλογο; Μήπως η τοποθεσία του στη Βίβλο (στον Κανόνα) τού δίνει ιδιαίτερο νόημα; *</w:t>
      </w:r>
    </w:p>
    <w:p w14:paraId="2A596D87" w14:textId="77777777" w:rsidR="003476AC" w:rsidRPr="005D2482"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b/>
          <w:sz w:val="24"/>
          <w:szCs w:val="24"/>
        </w:rPr>
        <w:t>Υπάρχουν κάποια αποσπάσματα (τσιτάτα) από άλλα βιβλικά βιβλία ή αναφορές σε άλλα βιβλικά αποσπάσματα;</w:t>
      </w:r>
    </w:p>
    <w:p w14:paraId="43CBA78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Ποια θέματα, εικόνες, καταστάσεις ή ερωτήσεις απορρέουν από τα ανωτέρω; Στην περίπτωση των αναφορών, μην αρκεστείτε μόνον στο συγκεκριμένο παράλληλο χωρίο, αλλά ανιχνεύσετε το ευρύτερο πλαίσιό του.</w:t>
      </w:r>
    </w:p>
    <w:p w14:paraId="76E633C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b/>
          <w:sz w:val="24"/>
          <w:szCs w:val="24"/>
        </w:rPr>
        <w:t>Γνωρίζετε άλλα αποσπάσματα της Βίβλου στα οποία εμφανίζονται τα ίδια πρόσωπα, πεδία λέξεων ή εικόνες</w:t>
      </w:r>
      <w:r w:rsidRPr="005D2482">
        <w:rPr>
          <w:rFonts w:ascii="Times New Roman" w:hAnsi="Times New Roman" w:cs="Times New Roman"/>
          <w:sz w:val="24"/>
          <w:szCs w:val="24"/>
        </w:rPr>
        <w:t xml:space="preserve">; </w:t>
      </w:r>
    </w:p>
    <w:p w14:paraId="785CC49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Πώς συμπληρώνεται, επιβεβαιώνεται ή αντιπαραβάλλεται το κείμενό σας; </w:t>
      </w:r>
    </w:p>
    <w:p w14:paraId="19EF8FC8" w14:textId="77777777" w:rsidR="003476AC" w:rsidRPr="005D2482" w:rsidRDefault="003476AC" w:rsidP="003476AC">
      <w:pPr>
        <w:spacing w:after="0" w:line="360" w:lineRule="auto"/>
        <w:jc w:val="both"/>
        <w:rPr>
          <w:rFonts w:ascii="Times New Roman" w:hAnsi="Times New Roman" w:cs="Times New Roman"/>
          <w:sz w:val="24"/>
          <w:szCs w:val="24"/>
        </w:rPr>
      </w:pPr>
    </w:p>
    <w:p w14:paraId="166BAFEB"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Το κείμενο και ο / η αναγνώστης</w:t>
      </w:r>
    </w:p>
    <w:p w14:paraId="3C48900E"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Σε ποια σημεία αισθάνεστε ότι το κείμενό σας αγγίζει και σας </w:t>
      </w:r>
      <w:proofErr w:type="spellStart"/>
      <w:r w:rsidRPr="005D2482">
        <w:rPr>
          <w:rFonts w:ascii="Times New Roman" w:hAnsi="Times New Roman" w:cs="Times New Roman"/>
          <w:sz w:val="24"/>
          <w:szCs w:val="24"/>
        </w:rPr>
        <w:t>συνΑρπάζει</w:t>
      </w:r>
      <w:proofErr w:type="spellEnd"/>
      <w:r w:rsidRPr="005D2482">
        <w:rPr>
          <w:rFonts w:ascii="Times New Roman" w:hAnsi="Times New Roman" w:cs="Times New Roman"/>
          <w:sz w:val="24"/>
          <w:szCs w:val="24"/>
        </w:rPr>
        <w:t xml:space="preserve">; Πού σας προκαλεί το κείμενο ερεθισμό ή αντίφαση; * </w:t>
      </w:r>
    </w:p>
    <w:p w14:paraId="46CB401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Τι εμπειρίες είχατε μέχρι τώρα στη ζωή σας </w:t>
      </w:r>
      <w:r w:rsidR="00933701" w:rsidRPr="00933701">
        <w:rPr>
          <w:rFonts w:ascii="Times New Roman" w:hAnsi="Times New Roman" w:cs="Times New Roman"/>
          <w:b/>
          <w:sz w:val="24"/>
          <w:szCs w:val="24"/>
        </w:rPr>
        <w:t xml:space="preserve">με </w:t>
      </w:r>
      <w:r w:rsidRPr="005D2482">
        <w:rPr>
          <w:rFonts w:ascii="Times New Roman" w:hAnsi="Times New Roman" w:cs="Times New Roman"/>
          <w:sz w:val="24"/>
          <w:szCs w:val="24"/>
        </w:rPr>
        <w:t>το κείμενο; *</w:t>
      </w:r>
    </w:p>
    <w:p w14:paraId="7E6614AE"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Ποιες εμπειρίες έχετε με εικόνες, καταστάσεις ή θέματα του κειμένου;  * </w:t>
      </w:r>
    </w:p>
    <w:p w14:paraId="2D345A1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Ποιες συναρτήσεις - συνάφειες της ζωής σάς οδηγούν σε καταστάσεις, μαθήματα δράσης ή εικόνες του κειμένου; *</w:t>
      </w:r>
    </w:p>
    <w:p w14:paraId="4C71CA9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Αποσαφηνίστε με τη βοήθεια εικόνων, μουσικής, ταινιών, λογοτεχνίας ή πρόσθετων πληροφοριών πώς κατανοήθηκε το κείμενο κατά τη διάρκεια της «ιστορίας» - πρόσληψής του, ποιες αντιστάσεις ή παρορμήσεις προκάλεσε.</w:t>
      </w:r>
    </w:p>
    <w:p w14:paraId="44763509"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Ποιες παρορμήσεις προκαλεί το κείμενο σε εσάς; Πού σας μεταμορφώνει ή σας επιβεβαιώνει;</w:t>
      </w:r>
    </w:p>
    <w:p w14:paraId="05DD71DD"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lastRenderedPageBreak/>
        <w:t xml:space="preserve">Με όλες αυτές τις προτάσεις για το </w:t>
      </w:r>
      <w:proofErr w:type="spellStart"/>
      <w:r w:rsidRPr="005D2482">
        <w:rPr>
          <w:rFonts w:ascii="Times New Roman" w:hAnsi="Times New Roman" w:cs="Times New Roman"/>
          <w:sz w:val="24"/>
          <w:szCs w:val="24"/>
        </w:rPr>
        <w:t>διάΛογο</w:t>
      </w:r>
      <w:proofErr w:type="spellEnd"/>
      <w:r w:rsidRPr="005D2482">
        <w:rPr>
          <w:rFonts w:ascii="Times New Roman" w:hAnsi="Times New Roman" w:cs="Times New Roman"/>
          <w:sz w:val="24"/>
          <w:szCs w:val="24"/>
        </w:rPr>
        <w:t xml:space="preserve"> μεταξύ του κειμένου και του αναγνώστη, ο τελικός στόχος είναι να αντιληφθεί ο αναγνώστης τη «</w:t>
      </w:r>
      <w:proofErr w:type="spellStart"/>
      <w:r w:rsidRPr="005D2482">
        <w:rPr>
          <w:rFonts w:ascii="Times New Roman" w:hAnsi="Times New Roman" w:cs="Times New Roman"/>
          <w:sz w:val="24"/>
          <w:szCs w:val="24"/>
        </w:rPr>
        <w:t>θεο</w:t>
      </w:r>
      <w:proofErr w:type="spellEnd"/>
      <w:r w:rsidRPr="005D2482">
        <w:rPr>
          <w:rFonts w:ascii="Times New Roman" w:hAnsi="Times New Roman" w:cs="Times New Roman"/>
          <w:sz w:val="24"/>
          <w:szCs w:val="24"/>
        </w:rPr>
        <w:t>-Λογία» του κειμένου: Ποιες εμπειρίες με τον Θεό μεταδίδει το κείμενο; Πώς κατανοείται και βιώνεται ο Θεός; Τι εξαγγέλλει σχετικά με τον λαό του Θεού και το άτομο σε σχέση με τον Θεό;</w:t>
      </w:r>
    </w:p>
    <w:p w14:paraId="1B65EBB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Παρόλο που πρόκειται για </w:t>
      </w:r>
      <w:proofErr w:type="spellStart"/>
      <w:r w:rsidRPr="005D2482">
        <w:rPr>
          <w:rFonts w:ascii="Times New Roman" w:hAnsi="Times New Roman" w:cs="Times New Roman"/>
          <w:sz w:val="24"/>
          <w:szCs w:val="24"/>
        </w:rPr>
        <w:t>αλληλόδραση</w:t>
      </w:r>
      <w:proofErr w:type="spellEnd"/>
      <w:r w:rsidRPr="005D2482">
        <w:rPr>
          <w:rFonts w:ascii="Times New Roman" w:hAnsi="Times New Roman" w:cs="Times New Roman"/>
          <w:sz w:val="24"/>
          <w:szCs w:val="24"/>
        </w:rPr>
        <w:t xml:space="preserve"> με ένα κείμενο, είναι χρήσιμο για όσους εντρυφούν στη Γραφή να μην εργάζονται μόνον με τον εγκέφαλο και ένα χαρτί. </w:t>
      </w:r>
      <w:r w:rsidRPr="005D2482">
        <w:rPr>
          <w:rFonts w:ascii="Times New Roman" w:hAnsi="Times New Roman" w:cs="Times New Roman"/>
          <w:b/>
          <w:sz w:val="24"/>
          <w:szCs w:val="24"/>
        </w:rPr>
        <w:t>Χρωματιστά μολύβια</w:t>
      </w:r>
      <w:r w:rsidRPr="005D2482">
        <w:rPr>
          <w:rFonts w:ascii="Times New Roman" w:hAnsi="Times New Roman" w:cs="Times New Roman"/>
          <w:sz w:val="24"/>
          <w:szCs w:val="24"/>
        </w:rPr>
        <w:t xml:space="preserve"> επίσης  «ζωγραφίζουν» το νόημα του κειμένου. </w:t>
      </w:r>
    </w:p>
    <w:p w14:paraId="3010FA24" w14:textId="77777777" w:rsidR="003476AC" w:rsidRPr="005D2482" w:rsidRDefault="003476AC" w:rsidP="003476AC">
      <w:pPr>
        <w:spacing w:after="0" w:line="360" w:lineRule="auto"/>
        <w:jc w:val="both"/>
        <w:rPr>
          <w:rFonts w:ascii="Times New Roman" w:hAnsi="Times New Roman" w:cs="Times New Roman"/>
          <w:sz w:val="24"/>
          <w:szCs w:val="24"/>
        </w:rPr>
      </w:pPr>
    </w:p>
    <w:p w14:paraId="1658FA11"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Τουλάχιστον οι ερωτήσεις που επισημαίνονται με * επιτρέπουν άλλες προσεγγίσεις: </w:t>
      </w:r>
    </w:p>
    <w:p w14:paraId="6E7E207C" w14:textId="711CAA2C"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Όταν πρόκειται για ανθρώπους και ομάδες ατόμων, ενδείκνυνται οι «σχηματισμοί»/ ομαδικοί συνεργατισμοί ή οι ανδριάντες - ακίνητες εικόνες. </w:t>
      </w:r>
    </w:p>
    <w:p w14:paraId="77B12BB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Σημαντικά βήματα στη δράση μπορείτε να δείτε μέσω του «παιξίματος», με πιστότητα όσο γίνεται προς το κείμενο. </w:t>
      </w:r>
    </w:p>
    <w:p w14:paraId="62E79A5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Ο ρυθμός και η δυναμική ενός κειμένου τα αφουγκραζόμαστε μέσω «ακουσμάτων» ή με οπτικά ερεθίσματα μέσω σκηνοθεσίας. </w:t>
      </w:r>
    </w:p>
    <w:p w14:paraId="6A191415"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Συναρτήσεις μπορούν να ανακληθούν με τη βοήθεια αντικειμένων, συμβόλων ή «ταξιδιών της φαντασίας». </w:t>
      </w:r>
    </w:p>
    <w:p w14:paraId="5F245BF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Τα συναισθήματα και οι στάσεις μπορούν να εκπροσωπούνται ως κλίμακα στον χώρο ή με βιβλικές αφηγηματικές φιγούρες. </w:t>
      </w:r>
    </w:p>
    <w:p w14:paraId="10E919F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Για υποθέσεις σχετικά με την ιστορική κατάσταση (του κειμένου) </w:t>
      </w:r>
      <w:r w:rsidR="00933701" w:rsidRPr="00933701">
        <w:rPr>
          <w:rFonts w:ascii="Times New Roman" w:hAnsi="Times New Roman" w:cs="Times New Roman"/>
          <w:b/>
          <w:sz w:val="24"/>
          <w:szCs w:val="24"/>
        </w:rPr>
        <w:t>σκηνές παιχνιδιών</w:t>
      </w:r>
      <w:r w:rsidRPr="005D2482">
        <w:rPr>
          <w:rFonts w:ascii="Times New Roman" w:hAnsi="Times New Roman" w:cs="Times New Roman"/>
          <w:sz w:val="24"/>
          <w:szCs w:val="24"/>
        </w:rPr>
        <w:t xml:space="preserve"> είναι δυνατές. </w:t>
      </w:r>
    </w:p>
    <w:p w14:paraId="59966057"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Οι ερωτήσεις σχετικά με το "κείμενο και τον αναγνώστη" ταιριάζουν μέθοδοι που ενθαρρύνουν μια δημιουργική αντιπαράθεση με το κείμενο, κάτι που το καθιστά επίκαιρο.</w:t>
      </w:r>
      <w:r w:rsidR="00933701" w:rsidRPr="00933701">
        <w:rPr>
          <w:rFonts w:ascii="Times New Roman" w:hAnsi="Times New Roman" w:cs="Times New Roman"/>
          <w:sz w:val="24"/>
          <w:szCs w:val="24"/>
        </w:rPr>
        <w:t xml:space="preserve"> </w:t>
      </w:r>
    </w:p>
    <w:p w14:paraId="78FABF3F" w14:textId="77777777" w:rsidR="00FE5363" w:rsidRPr="005D2482" w:rsidRDefault="00FE5363" w:rsidP="003476AC">
      <w:pPr>
        <w:spacing w:after="0" w:line="360" w:lineRule="auto"/>
        <w:jc w:val="both"/>
        <w:rPr>
          <w:rFonts w:ascii="Times New Roman" w:hAnsi="Times New Roman" w:cs="Times New Roman"/>
          <w:b/>
          <w:sz w:val="24"/>
          <w:szCs w:val="24"/>
        </w:rPr>
      </w:pPr>
    </w:p>
    <w:p w14:paraId="4687C554" w14:textId="77777777" w:rsidR="003476AC" w:rsidRPr="005D2482" w:rsidRDefault="003476AC" w:rsidP="00473440">
      <w:pPr>
        <w:spacing w:after="0" w:line="360" w:lineRule="auto"/>
        <w:jc w:val="both"/>
        <w:outlineLvl w:val="0"/>
        <w:rPr>
          <w:rFonts w:ascii="Times New Roman" w:hAnsi="Times New Roman" w:cs="Times New Roman"/>
          <w:b/>
          <w:sz w:val="24"/>
          <w:szCs w:val="24"/>
        </w:rPr>
      </w:pPr>
      <w:r w:rsidRPr="005D2482">
        <w:rPr>
          <w:rFonts w:ascii="Times New Roman" w:hAnsi="Times New Roman" w:cs="Times New Roman"/>
          <w:b/>
          <w:sz w:val="24"/>
          <w:szCs w:val="24"/>
        </w:rPr>
        <w:t>ΑΚΟΥΓΟΝΤΑΣ ΤΟ ΚΕΙΜΕΝΟ</w:t>
      </w:r>
    </w:p>
    <w:p w14:paraId="61AA01A7" w14:textId="77777777" w:rsidR="003476AC" w:rsidRPr="005D2482" w:rsidRDefault="003476AC" w:rsidP="003C34BC">
      <w:pPr>
        <w:spacing w:after="0" w:line="360" w:lineRule="auto"/>
        <w:ind w:firstLine="284"/>
        <w:jc w:val="both"/>
        <w:rPr>
          <w:rFonts w:ascii="Times New Roman" w:hAnsi="Times New Roman" w:cs="Times New Roman"/>
          <w:sz w:val="24"/>
          <w:szCs w:val="24"/>
        </w:rPr>
      </w:pPr>
      <w:r w:rsidRPr="005D2482">
        <w:rPr>
          <w:rFonts w:ascii="Times New Roman" w:hAnsi="Times New Roman" w:cs="Times New Roman"/>
          <w:sz w:val="24"/>
          <w:szCs w:val="24"/>
        </w:rPr>
        <w:t>Οι ακόλουθες μεθοδολογικές προτάσεις</w:t>
      </w:r>
      <w:r w:rsidRPr="005D2482">
        <w:rPr>
          <w:rStyle w:val="a5"/>
          <w:rFonts w:ascii="Times New Roman" w:hAnsi="Times New Roman" w:cs="Times New Roman"/>
          <w:sz w:val="24"/>
          <w:szCs w:val="24"/>
        </w:rPr>
        <w:footnoteReference w:id="259"/>
      </w:r>
      <w:r w:rsidRPr="005D2482">
        <w:rPr>
          <w:rFonts w:ascii="Times New Roman" w:hAnsi="Times New Roman" w:cs="Times New Roman"/>
          <w:sz w:val="24"/>
          <w:szCs w:val="24"/>
        </w:rPr>
        <w:t xml:space="preserve"> αποτελούν ένα είδος "εργαλειοθήκης" για συν(</w:t>
      </w:r>
      <w:proofErr w:type="spellStart"/>
      <w:r w:rsidRPr="005D2482">
        <w:rPr>
          <w:rFonts w:ascii="Times New Roman" w:hAnsi="Times New Roman" w:cs="Times New Roman"/>
          <w:sz w:val="24"/>
          <w:szCs w:val="24"/>
        </w:rPr>
        <w:t>ανα</w:t>
      </w:r>
      <w:proofErr w:type="spellEnd"/>
      <w:r w:rsidRPr="005D2482">
        <w:rPr>
          <w:rFonts w:ascii="Times New Roman" w:hAnsi="Times New Roman" w:cs="Times New Roman"/>
          <w:sz w:val="24"/>
          <w:szCs w:val="24"/>
        </w:rPr>
        <w:t xml:space="preserve">)ζητήσεις πάνω σε περικοπές της Αγίας Γραφής. […] Ανάλογα με τους στόχους που θέλετε να πετύχετε και με ποια σειρά, μπορείτε να επιλέξετε ένα ή περισσότερα από τα μεμονωμένα στοιχεία. Για παράδειγμα, μπορεί να είναι χρήσιμο </w:t>
      </w:r>
      <w:r w:rsidRPr="005D2482">
        <w:rPr>
          <w:rFonts w:ascii="Times New Roman" w:hAnsi="Times New Roman" w:cs="Times New Roman"/>
          <w:sz w:val="24"/>
          <w:szCs w:val="24"/>
        </w:rPr>
        <w:lastRenderedPageBreak/>
        <w:t>να ασχολείσαι πρώτα με θέματα του κειμένου, πριν από την παρουσίαση του κειμένου της Βίβλου.</w:t>
      </w:r>
    </w:p>
    <w:p w14:paraId="520E5136" w14:textId="77777777" w:rsidR="003476AC" w:rsidRPr="005D2482" w:rsidRDefault="003476AC" w:rsidP="003476AC">
      <w:pPr>
        <w:spacing w:after="0" w:line="360" w:lineRule="auto"/>
        <w:jc w:val="both"/>
        <w:rPr>
          <w:rFonts w:ascii="Times New Roman" w:hAnsi="Times New Roman" w:cs="Times New Roman"/>
          <w:b/>
          <w:bCs/>
          <w:sz w:val="24"/>
          <w:szCs w:val="24"/>
        </w:rPr>
      </w:pPr>
    </w:p>
    <w:p w14:paraId="0A4E73E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b/>
          <w:sz w:val="24"/>
          <w:szCs w:val="24"/>
        </w:rPr>
        <w:t xml:space="preserve">«Εργαστήριο Διεύθυνσης - Συντονισμού» </w:t>
      </w:r>
      <w:r w:rsidRPr="005D2482">
        <w:rPr>
          <w:rFonts w:ascii="Times New Roman" w:hAnsi="Times New Roman" w:cs="Times New Roman"/>
          <w:b/>
          <w:bCs/>
          <w:sz w:val="24"/>
          <w:szCs w:val="24"/>
        </w:rPr>
        <w:t>(</w:t>
      </w:r>
      <w:r w:rsidRPr="005D2482">
        <w:rPr>
          <w:rFonts w:ascii="Times New Roman" w:hAnsi="Times New Roman" w:cs="Times New Roman"/>
          <w:b/>
          <w:bCs/>
          <w:sz w:val="24"/>
          <w:szCs w:val="24"/>
          <w:lang w:val="de-DE"/>
        </w:rPr>
        <w:t>Moderation</w:t>
      </w:r>
      <w:r w:rsidRPr="005D2482">
        <w:rPr>
          <w:rFonts w:ascii="Times New Roman" w:hAnsi="Times New Roman" w:cs="Times New Roman"/>
          <w:b/>
          <w:bCs/>
          <w:sz w:val="24"/>
          <w:szCs w:val="24"/>
        </w:rPr>
        <w:t xml:space="preserve">) </w:t>
      </w:r>
      <w:r w:rsidRPr="005D2482">
        <w:rPr>
          <w:rFonts w:ascii="Times New Roman" w:hAnsi="Times New Roman" w:cs="Times New Roman"/>
          <w:b/>
          <w:sz w:val="24"/>
          <w:szCs w:val="24"/>
        </w:rPr>
        <w:t>Συζήτησης</w:t>
      </w:r>
      <w:r w:rsidRPr="005D2482">
        <w:rPr>
          <w:rFonts w:ascii="Times New Roman" w:hAnsi="Times New Roman" w:cs="Times New Roman"/>
          <w:b/>
          <w:bCs/>
          <w:sz w:val="24"/>
          <w:szCs w:val="24"/>
        </w:rPr>
        <w:t xml:space="preserve">  </w:t>
      </w:r>
    </w:p>
    <w:p w14:paraId="7EC09B2F" w14:textId="77777777" w:rsidR="003476AC" w:rsidRPr="00A41678" w:rsidRDefault="003476AC" w:rsidP="003476AC">
      <w:pPr>
        <w:spacing w:after="0" w:line="360" w:lineRule="auto"/>
        <w:jc w:val="both"/>
        <w:rPr>
          <w:rFonts w:ascii="Times New Roman" w:hAnsi="Times New Roman" w:cs="Times New Roman"/>
          <w:b/>
          <w:sz w:val="24"/>
          <w:szCs w:val="24"/>
        </w:rPr>
      </w:pPr>
      <w:r w:rsidRPr="005D2482">
        <w:rPr>
          <w:rFonts w:ascii="Times New Roman" w:hAnsi="Times New Roman" w:cs="Times New Roman"/>
          <w:sz w:val="24"/>
          <w:szCs w:val="24"/>
        </w:rPr>
        <w:t xml:space="preserve"> </w:t>
      </w:r>
      <w:r w:rsidRPr="005D2482">
        <w:rPr>
          <w:rFonts w:ascii="Times New Roman" w:hAnsi="Times New Roman" w:cs="Times New Roman"/>
          <w:sz w:val="24"/>
          <w:szCs w:val="24"/>
          <w:lang w:val="de-DE"/>
        </w:rPr>
        <w:t>J</w:t>
      </w:r>
      <w:r w:rsidRPr="00A41678">
        <w:rPr>
          <w:rFonts w:ascii="Times New Roman" w:hAnsi="Times New Roman" w:cs="Times New Roman"/>
          <w:sz w:val="24"/>
          <w:szCs w:val="24"/>
        </w:rPr>
        <w:t xml:space="preserve">. </w:t>
      </w:r>
      <w:proofErr w:type="spellStart"/>
      <w:r w:rsidRPr="005D2482">
        <w:rPr>
          <w:rFonts w:ascii="Times New Roman" w:hAnsi="Times New Roman" w:cs="Times New Roman"/>
          <w:sz w:val="24"/>
          <w:szCs w:val="24"/>
          <w:lang w:val="de-DE"/>
        </w:rPr>
        <w:t>Koenemann</w:t>
      </w:r>
      <w:proofErr w:type="spellEnd"/>
      <w:r w:rsidRPr="00A41678">
        <w:rPr>
          <w:rFonts w:ascii="Times New Roman" w:hAnsi="Times New Roman" w:cs="Times New Roman"/>
          <w:sz w:val="24"/>
          <w:szCs w:val="24"/>
        </w:rPr>
        <w:t xml:space="preserve">, </w:t>
      </w:r>
      <w:r w:rsidR="00933701" w:rsidRPr="00933701">
        <w:rPr>
          <w:rFonts w:ascii="Times New Roman" w:hAnsi="Times New Roman" w:cs="Times New Roman"/>
          <w:sz w:val="24"/>
          <w:szCs w:val="24"/>
        </w:rPr>
        <w:t>“</w:t>
      </w:r>
      <w:r w:rsidRPr="005D2482">
        <w:rPr>
          <w:rFonts w:ascii="Times New Roman" w:hAnsi="Times New Roman" w:cs="Times New Roman"/>
          <w:sz w:val="24"/>
          <w:szCs w:val="24"/>
          <w:lang w:val="de-DE"/>
        </w:rPr>
        <w:t>Bibel</w:t>
      </w:r>
      <w:r w:rsidRPr="00A41678">
        <w:rPr>
          <w:rFonts w:ascii="Times New Roman" w:hAnsi="Times New Roman" w:cs="Times New Roman"/>
          <w:sz w:val="24"/>
          <w:szCs w:val="24"/>
        </w:rPr>
        <w:t xml:space="preserve"> </w:t>
      </w:r>
      <w:r w:rsidRPr="005D2482">
        <w:rPr>
          <w:rFonts w:ascii="Times New Roman" w:hAnsi="Times New Roman" w:cs="Times New Roman"/>
          <w:sz w:val="24"/>
          <w:szCs w:val="24"/>
          <w:lang w:val="de-DE"/>
        </w:rPr>
        <w:t>Lesen</w:t>
      </w:r>
      <w:r w:rsidRPr="00A41678">
        <w:rPr>
          <w:rFonts w:ascii="Times New Roman" w:hAnsi="Times New Roman" w:cs="Times New Roman"/>
          <w:sz w:val="24"/>
          <w:szCs w:val="24"/>
        </w:rPr>
        <w:t xml:space="preserve"> </w:t>
      </w:r>
      <w:r w:rsidRPr="005D2482">
        <w:rPr>
          <w:rFonts w:ascii="Times New Roman" w:hAnsi="Times New Roman" w:cs="Times New Roman"/>
          <w:sz w:val="24"/>
          <w:szCs w:val="24"/>
          <w:lang w:val="de-DE"/>
        </w:rPr>
        <w:t>in</w:t>
      </w:r>
      <w:r w:rsidRPr="00A41678">
        <w:rPr>
          <w:rFonts w:ascii="Times New Roman" w:hAnsi="Times New Roman" w:cs="Times New Roman"/>
          <w:sz w:val="24"/>
          <w:szCs w:val="24"/>
        </w:rPr>
        <w:t xml:space="preserve"> </w:t>
      </w:r>
      <w:r w:rsidRPr="005D2482">
        <w:rPr>
          <w:rFonts w:ascii="Times New Roman" w:hAnsi="Times New Roman" w:cs="Times New Roman"/>
          <w:sz w:val="24"/>
          <w:szCs w:val="24"/>
          <w:lang w:val="de-DE"/>
        </w:rPr>
        <w:t>Gemeinschaft</w:t>
      </w:r>
      <w:r w:rsidR="00933701" w:rsidRPr="00933701">
        <w:rPr>
          <w:rFonts w:ascii="Times New Roman" w:hAnsi="Times New Roman" w:cs="Times New Roman"/>
          <w:sz w:val="24"/>
          <w:szCs w:val="24"/>
        </w:rPr>
        <w:t>”,</w:t>
      </w:r>
      <w:r w:rsidRPr="00A41678">
        <w:rPr>
          <w:rFonts w:ascii="Times New Roman" w:hAnsi="Times New Roman" w:cs="Times New Roman"/>
          <w:sz w:val="24"/>
          <w:szCs w:val="24"/>
        </w:rPr>
        <w:t xml:space="preserve"> </w:t>
      </w:r>
      <w:r w:rsidRPr="003E67B9">
        <w:rPr>
          <w:rFonts w:ascii="Times New Roman" w:hAnsi="Times New Roman" w:cs="Times New Roman"/>
          <w:i/>
          <w:sz w:val="24"/>
          <w:szCs w:val="24"/>
          <w:lang w:val="de-DE"/>
        </w:rPr>
        <w:t>Bibel</w:t>
      </w:r>
      <w:r w:rsidRPr="003E67B9">
        <w:rPr>
          <w:rFonts w:ascii="Times New Roman" w:hAnsi="Times New Roman" w:cs="Times New Roman"/>
          <w:i/>
          <w:sz w:val="24"/>
          <w:szCs w:val="24"/>
        </w:rPr>
        <w:t xml:space="preserve"> </w:t>
      </w:r>
      <w:r w:rsidRPr="003E67B9">
        <w:rPr>
          <w:rFonts w:ascii="Times New Roman" w:hAnsi="Times New Roman" w:cs="Times New Roman"/>
          <w:i/>
          <w:sz w:val="24"/>
          <w:szCs w:val="24"/>
          <w:lang w:val="de-DE"/>
        </w:rPr>
        <w:t>Heute</w:t>
      </w:r>
      <w:r w:rsidRPr="00A41678">
        <w:rPr>
          <w:rFonts w:ascii="Times New Roman" w:hAnsi="Times New Roman" w:cs="Times New Roman"/>
          <w:sz w:val="24"/>
          <w:szCs w:val="24"/>
        </w:rPr>
        <w:t xml:space="preserve"> 178 (2009)</w:t>
      </w:r>
      <w:r w:rsidR="00FE5363" w:rsidRPr="00A41678">
        <w:rPr>
          <w:rFonts w:ascii="Times New Roman" w:hAnsi="Times New Roman" w:cs="Times New Roman"/>
          <w:sz w:val="24"/>
          <w:szCs w:val="24"/>
        </w:rPr>
        <w:t>,</w:t>
      </w:r>
      <w:r w:rsidRPr="00A41678">
        <w:rPr>
          <w:rFonts w:ascii="Times New Roman" w:hAnsi="Times New Roman" w:cs="Times New Roman"/>
          <w:sz w:val="24"/>
          <w:szCs w:val="24"/>
        </w:rPr>
        <w:t xml:space="preserve"> 8</w:t>
      </w:r>
      <w:r w:rsidR="00FE5363" w:rsidRPr="00A41678">
        <w:rPr>
          <w:rFonts w:ascii="Times New Roman" w:hAnsi="Times New Roman" w:cs="Times New Roman"/>
          <w:sz w:val="24"/>
          <w:szCs w:val="24"/>
        </w:rPr>
        <w:t>.</w:t>
      </w:r>
    </w:p>
    <w:p w14:paraId="3E0E6478" w14:textId="77777777" w:rsidR="003476AC" w:rsidRPr="005D2482" w:rsidRDefault="00933701" w:rsidP="00473440">
      <w:pPr>
        <w:spacing w:after="0" w:line="360" w:lineRule="auto"/>
        <w:jc w:val="both"/>
        <w:outlineLvl w:val="0"/>
        <w:rPr>
          <w:rFonts w:ascii="Times New Roman" w:hAnsi="Times New Roman" w:cs="Times New Roman"/>
          <w:b/>
          <w:sz w:val="24"/>
          <w:szCs w:val="24"/>
        </w:rPr>
      </w:pPr>
      <w:r w:rsidRPr="00933701">
        <w:rPr>
          <w:rFonts w:ascii="Times New Roman" w:hAnsi="Times New Roman" w:cs="Times New Roman"/>
          <w:b/>
          <w:sz w:val="24"/>
          <w:szCs w:val="24"/>
        </w:rPr>
        <w:t>Για να γίνει ορθή πραγμάτευση του θέματος</w:t>
      </w:r>
    </w:p>
    <w:p w14:paraId="493115F4"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Διευθύνετε τη συζήτηση </w:t>
      </w:r>
    </w:p>
    <w:p w14:paraId="7B23FA9E"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Εξασφαλίστε καλή επικοινωνία</w:t>
      </w:r>
    </w:p>
    <w:p w14:paraId="2E527C75"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Διαχείριση του χρόνου</w:t>
      </w:r>
    </w:p>
    <w:p w14:paraId="2D7D4E20"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Διευκρινίστε τα υπόβαθρα και τις συνάφειες των υπό συζήτηση θεμάτων</w:t>
      </w:r>
    </w:p>
    <w:p w14:paraId="3B2AEF40"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Δίνετε το λόγο</w:t>
      </w:r>
    </w:p>
    <w:p w14:paraId="79294AFB"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Φροντίζετε να είναι οι απόψεις συγκεκριμένες</w:t>
      </w:r>
    </w:p>
    <w:p w14:paraId="402E6C21"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Να μη χαθεί η «κόκκινη κλωστή</w:t>
      </w:r>
      <w:r w:rsidR="003E67B9">
        <w:rPr>
          <w:rFonts w:ascii="Times New Roman" w:hAnsi="Times New Roman" w:cs="Times New Roman"/>
          <w:sz w:val="24"/>
          <w:szCs w:val="24"/>
        </w:rPr>
        <w:t>»</w:t>
      </w:r>
      <w:r w:rsidRPr="005D2482">
        <w:rPr>
          <w:rFonts w:ascii="Times New Roman" w:hAnsi="Times New Roman" w:cs="Times New Roman"/>
          <w:sz w:val="24"/>
          <w:szCs w:val="24"/>
        </w:rPr>
        <w:t>! Αν είναι απαραίτητο, επαναφέρετε τον ομιλούντα στο θέμα</w:t>
      </w:r>
    </w:p>
    <w:p w14:paraId="4FF70C06"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Επεξεργασία των ουσιαστικών</w:t>
      </w:r>
    </w:p>
    <w:p w14:paraId="53951A72"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Τα ενδιάμεσα αποτελέσματα</w:t>
      </w:r>
    </w:p>
    <w:p w14:paraId="1A246035"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Διατύπωση αποτελεσμάτων</w:t>
      </w:r>
    </w:p>
    <w:p w14:paraId="008B8E1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Εάν είναι απαραίτητο, παροχή οπτικοακουστικών μέσων</w:t>
      </w:r>
    </w:p>
    <w:p w14:paraId="04D71B72"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Εξασφαλίστε σαφή συμφωνία</w:t>
      </w:r>
    </w:p>
    <w:p w14:paraId="4B44870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Κάνετε απογραφή - απολογισμό</w:t>
      </w:r>
    </w:p>
    <w:p w14:paraId="1EFD2019" w14:textId="77777777" w:rsidR="003476AC" w:rsidRPr="005D2482" w:rsidRDefault="003476AC" w:rsidP="003476AC">
      <w:pPr>
        <w:spacing w:after="0" w:line="360" w:lineRule="auto"/>
        <w:jc w:val="both"/>
        <w:rPr>
          <w:rFonts w:ascii="Times New Roman" w:hAnsi="Times New Roman" w:cs="Times New Roman"/>
          <w:sz w:val="24"/>
          <w:szCs w:val="24"/>
        </w:rPr>
      </w:pPr>
    </w:p>
    <w:p w14:paraId="6FC51FAB" w14:textId="77777777" w:rsidR="003476AC" w:rsidRPr="005D2482" w:rsidRDefault="00933701" w:rsidP="00473440">
      <w:pPr>
        <w:spacing w:after="0" w:line="360" w:lineRule="auto"/>
        <w:jc w:val="both"/>
        <w:outlineLvl w:val="0"/>
        <w:rPr>
          <w:rFonts w:ascii="Times New Roman" w:hAnsi="Times New Roman" w:cs="Times New Roman"/>
          <w:b/>
          <w:sz w:val="24"/>
          <w:szCs w:val="24"/>
        </w:rPr>
      </w:pPr>
      <w:r w:rsidRPr="00933701">
        <w:rPr>
          <w:rFonts w:ascii="Times New Roman" w:hAnsi="Times New Roman" w:cs="Times New Roman"/>
          <w:b/>
          <w:sz w:val="24"/>
          <w:szCs w:val="24"/>
        </w:rPr>
        <w:t>Για να λειτουργήσει ο «κύκλος»  ως ομάδα  - ομοθυμαδόν</w:t>
      </w:r>
    </w:p>
    <w:p w14:paraId="785CD2FC"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Δημιουργήστε ένα κλίμα ειλικρίνειας και εμπιστοσύνης</w:t>
      </w:r>
    </w:p>
    <w:p w14:paraId="1C17151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Ενεργοποιήστε τους σιωπηρούς συμμετέχοντες </w:t>
      </w:r>
    </w:p>
    <w:p w14:paraId="3C9103D3"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Φρένα στους πολυλογάδες </w:t>
      </w:r>
    </w:p>
    <w:p w14:paraId="224C81C8"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Έχετε εποπτεία της ομάδας συνολικά</w:t>
      </w:r>
    </w:p>
    <w:p w14:paraId="6C1B9E1C" w14:textId="77777777" w:rsidR="003476AC" w:rsidRPr="005D2482" w:rsidRDefault="003476AC" w:rsidP="003476AC">
      <w:pPr>
        <w:spacing w:after="0" w:line="360" w:lineRule="auto"/>
        <w:jc w:val="both"/>
        <w:rPr>
          <w:rFonts w:ascii="Times New Roman" w:hAnsi="Times New Roman" w:cs="Times New Roman"/>
          <w:sz w:val="24"/>
          <w:szCs w:val="24"/>
        </w:rPr>
      </w:pPr>
    </w:p>
    <w:p w14:paraId="7A8D8ACF" w14:textId="77777777" w:rsidR="003476AC" w:rsidRPr="005D2482" w:rsidRDefault="00933701" w:rsidP="003476AC">
      <w:pPr>
        <w:spacing w:after="0" w:line="360" w:lineRule="auto"/>
        <w:jc w:val="both"/>
        <w:rPr>
          <w:rFonts w:ascii="Times New Roman" w:hAnsi="Times New Roman" w:cs="Times New Roman"/>
          <w:b/>
          <w:sz w:val="24"/>
          <w:szCs w:val="24"/>
        </w:rPr>
      </w:pPr>
      <w:r w:rsidRPr="00933701">
        <w:rPr>
          <w:rFonts w:ascii="Times New Roman" w:hAnsi="Times New Roman" w:cs="Times New Roman"/>
          <w:b/>
          <w:sz w:val="24"/>
          <w:szCs w:val="24"/>
        </w:rPr>
        <w:t>«Ακούγοντας το Κείμενο»</w:t>
      </w:r>
      <w:r w:rsidRPr="00933701">
        <w:rPr>
          <w:rStyle w:val="a5"/>
          <w:rFonts w:ascii="Times New Roman" w:hAnsi="Times New Roman" w:cs="Times New Roman"/>
          <w:b/>
          <w:sz w:val="24"/>
          <w:szCs w:val="24"/>
        </w:rPr>
        <w:footnoteReference w:id="260"/>
      </w:r>
    </w:p>
    <w:p w14:paraId="2313241B" w14:textId="77777777" w:rsidR="003476AC" w:rsidRPr="005D2482" w:rsidRDefault="005346BA" w:rsidP="003476A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anchor distT="0" distB="0" distL="114300" distR="114300" simplePos="0" relativeHeight="251658240" behindDoc="0" locked="0" layoutInCell="1" allowOverlap="1" wp14:anchorId="43538A5F" wp14:editId="76F0387F">
            <wp:simplePos x="0" y="0"/>
            <wp:positionH relativeFrom="column">
              <wp:posOffset>2392717</wp:posOffset>
            </wp:positionH>
            <wp:positionV relativeFrom="paragraph">
              <wp:posOffset>2204</wp:posOffset>
            </wp:positionV>
            <wp:extent cx="1902610" cy="2837329"/>
            <wp:effectExtent l="19050" t="0" r="2390" b="0"/>
            <wp:wrapTopAndBottom/>
            <wp:docPr id="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srcRect/>
                    <a:stretch>
                      <a:fillRect/>
                    </a:stretch>
                  </pic:blipFill>
                  <pic:spPr bwMode="auto">
                    <a:xfrm>
                      <a:off x="0" y="0"/>
                      <a:ext cx="1902610" cy="2837329"/>
                    </a:xfrm>
                    <a:prstGeom prst="rect">
                      <a:avLst/>
                    </a:prstGeom>
                    <a:noFill/>
                    <a:ln w="9525">
                      <a:noFill/>
                      <a:miter lim="800000"/>
                      <a:headEnd/>
                      <a:tailEnd/>
                    </a:ln>
                  </pic:spPr>
                </pic:pic>
              </a:graphicData>
            </a:graphic>
          </wp:anchor>
        </w:drawing>
      </w:r>
    </w:p>
    <w:p w14:paraId="305CF1DB"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Ξεκινήστε με μια </w:t>
      </w:r>
      <w:proofErr w:type="spellStart"/>
      <w:r w:rsidRPr="005D2482">
        <w:rPr>
          <w:rFonts w:ascii="Times New Roman" w:hAnsi="Times New Roman" w:cs="Times New Roman"/>
          <w:sz w:val="24"/>
          <w:szCs w:val="24"/>
        </w:rPr>
        <w:t>ΠροσΕυχή</w:t>
      </w:r>
      <w:proofErr w:type="spellEnd"/>
      <w:r w:rsidRPr="005D2482">
        <w:rPr>
          <w:rFonts w:ascii="Times New Roman" w:hAnsi="Times New Roman" w:cs="Times New Roman"/>
          <w:sz w:val="24"/>
          <w:szCs w:val="24"/>
        </w:rPr>
        <w:t>!</w:t>
      </w:r>
    </w:p>
    <w:p w14:paraId="78B7346C"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Προσηλωθείτε στ</w:t>
      </w:r>
      <w:r w:rsidRPr="005D2482">
        <w:rPr>
          <w:rFonts w:ascii="Times New Roman" w:hAnsi="Times New Roman" w:cs="Times New Roman"/>
          <w:sz w:val="24"/>
          <w:szCs w:val="24"/>
          <w:lang w:val="en-US"/>
        </w:rPr>
        <w:t>o</w:t>
      </w:r>
      <w:r w:rsidRPr="005D2482">
        <w:rPr>
          <w:rFonts w:ascii="Times New Roman" w:hAnsi="Times New Roman" w:cs="Times New Roman"/>
          <w:sz w:val="24"/>
          <w:szCs w:val="24"/>
        </w:rPr>
        <w:t xml:space="preserve"> άκουσμα ενεργητικά. </w:t>
      </w:r>
    </w:p>
    <w:p w14:paraId="27631995"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Δώστε ζωή στις εικόνες και σύμβολα του κειμένου με τα μάτια της καρδιάς σας.</w:t>
      </w:r>
    </w:p>
    <w:p w14:paraId="1FD936D5"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Μην κολλήσετε στο ακατανόητο, αλλά συνεχίστε να </w:t>
      </w:r>
      <w:proofErr w:type="spellStart"/>
      <w:r w:rsidRPr="005D2482">
        <w:rPr>
          <w:rFonts w:ascii="Times New Roman" w:hAnsi="Times New Roman" w:cs="Times New Roman"/>
          <w:sz w:val="24"/>
          <w:szCs w:val="24"/>
        </w:rPr>
        <w:t>υπ</w:t>
      </w:r>
      <w:proofErr w:type="spellEnd"/>
      <w:r w:rsidRPr="005D2482">
        <w:rPr>
          <w:rFonts w:ascii="Times New Roman" w:hAnsi="Times New Roman" w:cs="Times New Roman"/>
          <w:sz w:val="24"/>
          <w:szCs w:val="24"/>
        </w:rPr>
        <w:t xml:space="preserve">-Ακούτε. </w:t>
      </w:r>
    </w:p>
    <w:p w14:paraId="6B194AB7"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Δώστε προσοχή στις επαναλήψεις των λέξεων και των θεμάτων. </w:t>
      </w:r>
    </w:p>
    <w:p w14:paraId="4454374E"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Μια πρόταση. ή μια λέξη που σας </w:t>
      </w:r>
      <w:proofErr w:type="spellStart"/>
      <w:r w:rsidRPr="005D2482">
        <w:rPr>
          <w:rFonts w:ascii="Times New Roman" w:hAnsi="Times New Roman" w:cs="Times New Roman"/>
          <w:sz w:val="24"/>
          <w:szCs w:val="24"/>
        </w:rPr>
        <w:t>συγΚινεί</w:t>
      </w:r>
      <w:proofErr w:type="spellEnd"/>
      <w:r w:rsidRPr="005D2482">
        <w:rPr>
          <w:rFonts w:ascii="Times New Roman" w:hAnsi="Times New Roman" w:cs="Times New Roman"/>
          <w:sz w:val="24"/>
          <w:szCs w:val="24"/>
        </w:rPr>
        <w:t>, να την επαναλάβετε ήσυχα.</w:t>
      </w:r>
    </w:p>
    <w:p w14:paraId="6DDA89AB" w14:textId="77777777" w:rsidR="003476AC" w:rsidRPr="005D2482" w:rsidRDefault="003476AC" w:rsidP="003C34BC">
      <w:pPr>
        <w:spacing w:after="0" w:line="360" w:lineRule="auto"/>
        <w:jc w:val="both"/>
        <w:rPr>
          <w:rFonts w:ascii="Times New Roman" w:hAnsi="Times New Roman" w:cs="Times New Roman"/>
          <w:iCs/>
          <w:sz w:val="24"/>
          <w:szCs w:val="24"/>
        </w:rPr>
      </w:pPr>
      <w:r w:rsidRPr="005D2482">
        <w:rPr>
          <w:rFonts w:ascii="Times New Roman" w:hAnsi="Times New Roman" w:cs="Times New Roman"/>
          <w:sz w:val="24"/>
          <w:szCs w:val="24"/>
        </w:rPr>
        <w:t>* Δημιουργήσετε συσχετισμούς με άλλα βιβλικά αποσπάσματα. Ανακαλέσετε εμπειρίες, κείμενα ή /και τραγούδια.</w:t>
      </w:r>
    </w:p>
    <w:p w14:paraId="73E05942" w14:textId="77777777" w:rsidR="003476AC" w:rsidRPr="005D2482" w:rsidRDefault="003476AC" w:rsidP="003C34BC">
      <w:pPr>
        <w:spacing w:after="0" w:line="360" w:lineRule="auto"/>
        <w:jc w:val="both"/>
        <w:rPr>
          <w:rFonts w:ascii="Times New Roman" w:hAnsi="Times New Roman" w:cs="Times New Roman"/>
          <w:sz w:val="24"/>
          <w:szCs w:val="24"/>
        </w:rPr>
      </w:pPr>
    </w:p>
    <w:p w14:paraId="00CD27CD" w14:textId="77777777" w:rsidR="003476AC" w:rsidRPr="005D2482" w:rsidRDefault="003476AC" w:rsidP="00473440">
      <w:pPr>
        <w:spacing w:after="0" w:line="360" w:lineRule="auto"/>
        <w:jc w:val="both"/>
        <w:outlineLvl w:val="0"/>
        <w:rPr>
          <w:rFonts w:ascii="Times New Roman" w:hAnsi="Times New Roman" w:cs="Times New Roman"/>
          <w:sz w:val="24"/>
          <w:szCs w:val="24"/>
        </w:rPr>
      </w:pPr>
      <w:r w:rsidRPr="005D2482">
        <w:rPr>
          <w:rFonts w:ascii="Times New Roman" w:hAnsi="Times New Roman" w:cs="Times New Roman"/>
          <w:b/>
          <w:bCs/>
          <w:sz w:val="24"/>
          <w:szCs w:val="24"/>
        </w:rPr>
        <w:t xml:space="preserve">Αφουγκραζόμενοι το Κείμενο </w:t>
      </w:r>
    </w:p>
    <w:p w14:paraId="597C8976"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Διαβάστε δυνατά και αργά το Κείμενο. Έχετε τις εξής Επιλογές:</w:t>
      </w:r>
    </w:p>
    <w:p w14:paraId="19B2513B"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Αναγνώστε όλοι μαζί ή </w:t>
      </w:r>
      <w:r w:rsidR="003C34BC">
        <w:rPr>
          <w:rFonts w:ascii="Times New Roman" w:hAnsi="Times New Roman" w:cs="Times New Roman"/>
          <w:sz w:val="24"/>
          <w:szCs w:val="24"/>
        </w:rPr>
        <w:t>ένας.</w:t>
      </w:r>
      <w:r w:rsidRPr="005D2482">
        <w:rPr>
          <w:rFonts w:ascii="Times New Roman" w:hAnsi="Times New Roman" w:cs="Times New Roman"/>
          <w:sz w:val="24"/>
          <w:szCs w:val="24"/>
        </w:rPr>
        <w:t xml:space="preserve"> </w:t>
      </w:r>
    </w:p>
    <w:p w14:paraId="68E30FCF"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Αναγιγνώσκει όλος ο κύκλος, ο καθείς ανά πρόταση.</w:t>
      </w:r>
    </w:p>
    <w:p w14:paraId="69E26E0F"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Σε μία ασυνήθιστη μετάφραση ή κάθε πρόταση σε </w:t>
      </w:r>
      <w:r w:rsidR="00915625" w:rsidRPr="005D2482">
        <w:rPr>
          <w:rFonts w:ascii="Times New Roman" w:hAnsi="Times New Roman" w:cs="Times New Roman"/>
          <w:sz w:val="24"/>
          <w:szCs w:val="24"/>
        </w:rPr>
        <w:t>πολλές</w:t>
      </w:r>
      <w:r w:rsidRPr="005D2482">
        <w:rPr>
          <w:rFonts w:ascii="Times New Roman" w:hAnsi="Times New Roman" w:cs="Times New Roman"/>
          <w:sz w:val="24"/>
          <w:szCs w:val="24"/>
        </w:rPr>
        <w:t xml:space="preserve"> ταυτόχρονα μτφρ. </w:t>
      </w:r>
      <w:r w:rsidR="003E67B9">
        <w:rPr>
          <w:rFonts w:ascii="Times New Roman" w:hAnsi="Times New Roman" w:cs="Times New Roman"/>
          <w:sz w:val="24"/>
          <w:szCs w:val="24"/>
        </w:rPr>
        <w:t>α</w:t>
      </w:r>
      <w:r w:rsidRPr="005D2482">
        <w:rPr>
          <w:rFonts w:ascii="Times New Roman" w:hAnsi="Times New Roman" w:cs="Times New Roman"/>
          <w:sz w:val="24"/>
          <w:szCs w:val="24"/>
        </w:rPr>
        <w:t>πό κοινού</w:t>
      </w:r>
      <w:r w:rsidR="003C34BC">
        <w:rPr>
          <w:rFonts w:ascii="Times New Roman" w:hAnsi="Times New Roman" w:cs="Times New Roman"/>
          <w:sz w:val="24"/>
          <w:szCs w:val="24"/>
        </w:rPr>
        <w:t>.</w:t>
      </w:r>
    </w:p>
    <w:p w14:paraId="2EA52AF0"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Ο καθένας με το δικό του </w:t>
      </w:r>
      <w:r w:rsidRPr="005D2482">
        <w:rPr>
          <w:rFonts w:ascii="Times New Roman" w:hAnsi="Times New Roman" w:cs="Times New Roman"/>
          <w:sz w:val="24"/>
          <w:szCs w:val="24"/>
          <w:lang w:val="de-DE"/>
        </w:rPr>
        <w:t>Tempo</w:t>
      </w:r>
      <w:r w:rsidR="003C34BC">
        <w:rPr>
          <w:rFonts w:ascii="Times New Roman" w:hAnsi="Times New Roman" w:cs="Times New Roman"/>
          <w:sz w:val="24"/>
          <w:szCs w:val="24"/>
        </w:rPr>
        <w:t xml:space="preserve">, ενώ περιδιαβαίνει στον χώρο, </w:t>
      </w:r>
      <w:r w:rsidRPr="005D2482">
        <w:rPr>
          <w:rFonts w:ascii="Times New Roman" w:hAnsi="Times New Roman" w:cs="Times New Roman"/>
          <w:sz w:val="24"/>
          <w:szCs w:val="24"/>
        </w:rPr>
        <w:t xml:space="preserve">κάθε πρόταση </w:t>
      </w:r>
      <w:proofErr w:type="spellStart"/>
      <w:r w:rsidRPr="005D2482">
        <w:rPr>
          <w:rFonts w:ascii="Times New Roman" w:hAnsi="Times New Roman" w:cs="Times New Roman"/>
          <w:sz w:val="24"/>
          <w:szCs w:val="24"/>
        </w:rPr>
        <w:t>πολλάκις</w:t>
      </w:r>
      <w:proofErr w:type="spellEnd"/>
      <w:r w:rsidRPr="005D2482">
        <w:rPr>
          <w:rFonts w:ascii="Times New Roman" w:hAnsi="Times New Roman" w:cs="Times New Roman"/>
          <w:sz w:val="24"/>
          <w:szCs w:val="24"/>
        </w:rPr>
        <w:t xml:space="preserve"> με διαφορετικό τονισμό</w:t>
      </w:r>
      <w:r w:rsidR="003C34BC">
        <w:rPr>
          <w:rFonts w:ascii="Times New Roman" w:hAnsi="Times New Roman" w:cs="Times New Roman"/>
          <w:sz w:val="24"/>
          <w:szCs w:val="24"/>
        </w:rPr>
        <w:t xml:space="preserve"> </w:t>
      </w:r>
      <w:r w:rsidRPr="005D2482">
        <w:rPr>
          <w:rFonts w:ascii="Times New Roman" w:hAnsi="Times New Roman" w:cs="Times New Roman"/>
          <w:sz w:val="24"/>
          <w:szCs w:val="24"/>
        </w:rPr>
        <w:t xml:space="preserve">«δυναμικά»: ο καθένας διαβάζει όσο επιθυμεί, </w:t>
      </w:r>
      <w:r w:rsidR="00915625" w:rsidRPr="005D2482">
        <w:rPr>
          <w:rFonts w:ascii="Times New Roman" w:hAnsi="Times New Roman" w:cs="Times New Roman"/>
          <w:sz w:val="24"/>
          <w:szCs w:val="24"/>
        </w:rPr>
        <w:t>επαν</w:t>
      </w:r>
      <w:r w:rsidR="00915625">
        <w:rPr>
          <w:rFonts w:ascii="Times New Roman" w:hAnsi="Times New Roman" w:cs="Times New Roman"/>
          <w:sz w:val="24"/>
          <w:szCs w:val="24"/>
        </w:rPr>
        <w:t>α</w:t>
      </w:r>
      <w:r w:rsidR="00915625" w:rsidRPr="005D2482">
        <w:rPr>
          <w:rFonts w:ascii="Times New Roman" w:hAnsi="Times New Roman" w:cs="Times New Roman"/>
          <w:sz w:val="24"/>
          <w:szCs w:val="24"/>
        </w:rPr>
        <w:t xml:space="preserve">λαμβάνει </w:t>
      </w:r>
      <w:r w:rsidRPr="005D2482">
        <w:rPr>
          <w:rFonts w:ascii="Times New Roman" w:hAnsi="Times New Roman" w:cs="Times New Roman"/>
          <w:sz w:val="24"/>
          <w:szCs w:val="24"/>
        </w:rPr>
        <w:t>ή τονίζει λέξεις που είναι σημαντικές γι' αυτόν, ο καθένας μπορεί να σταματήσει σε οποιαδήποτε στιγμή</w:t>
      </w:r>
      <w:r w:rsidR="003C34BC">
        <w:rPr>
          <w:rFonts w:ascii="Times New Roman" w:hAnsi="Times New Roman" w:cs="Times New Roman"/>
          <w:sz w:val="24"/>
          <w:szCs w:val="24"/>
        </w:rPr>
        <w:t>.</w:t>
      </w:r>
    </w:p>
    <w:p w14:paraId="116D0BD6"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Με Ηχώ. Στο τέλος του κειμένου ή ενός τμήματος, ο καθένας μπορεί να επαναλάβει μια πρόταση πο</w:t>
      </w:r>
      <w:r w:rsidR="003C34BC">
        <w:rPr>
          <w:rFonts w:ascii="Times New Roman" w:hAnsi="Times New Roman" w:cs="Times New Roman"/>
          <w:sz w:val="24"/>
          <w:szCs w:val="24"/>
        </w:rPr>
        <w:t xml:space="preserve">υ τον κεντρίζει ή τον προκαλεί </w:t>
      </w:r>
      <w:r w:rsidRPr="005D2482">
        <w:rPr>
          <w:rFonts w:ascii="Times New Roman" w:hAnsi="Times New Roman" w:cs="Times New Roman"/>
          <w:sz w:val="24"/>
          <w:szCs w:val="24"/>
        </w:rPr>
        <w:t xml:space="preserve">με κατανεμημένους ρόλους ή ανά περικοπές που αντιστοιχούν στη </w:t>
      </w:r>
      <w:r w:rsidR="003C34BC">
        <w:rPr>
          <w:rFonts w:ascii="Times New Roman" w:hAnsi="Times New Roman" w:cs="Times New Roman"/>
          <w:sz w:val="24"/>
          <w:szCs w:val="24"/>
        </w:rPr>
        <w:t>δομή του κειμένου.</w:t>
      </w:r>
    </w:p>
    <w:p w14:paraId="1F6BD1A2" w14:textId="77777777" w:rsidR="003476AC" w:rsidRPr="005D2482" w:rsidRDefault="003476AC" w:rsidP="003C34BC">
      <w:pPr>
        <w:spacing w:after="0" w:line="360" w:lineRule="auto"/>
        <w:jc w:val="both"/>
        <w:rPr>
          <w:rFonts w:ascii="Times New Roman" w:hAnsi="Times New Roman" w:cs="Times New Roman"/>
          <w:sz w:val="24"/>
          <w:szCs w:val="24"/>
        </w:rPr>
      </w:pPr>
    </w:p>
    <w:p w14:paraId="0655F2DF"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caps/>
          <w:sz w:val="24"/>
          <w:szCs w:val="24"/>
        </w:rPr>
        <w:t>μ</w:t>
      </w:r>
      <w:r w:rsidRPr="005D2482">
        <w:rPr>
          <w:rFonts w:ascii="Times New Roman" w:hAnsi="Times New Roman" w:cs="Times New Roman"/>
          <w:sz w:val="24"/>
          <w:szCs w:val="24"/>
        </w:rPr>
        <w:t>εταφέρετε – «Μεταφράστε» το κείμενο ανά πρόταση στη σύγχρονη γλώσσα – «διάλεκτό» σας.</w:t>
      </w:r>
    </w:p>
    <w:p w14:paraId="2A52FF46"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Συμπυκνώστε</w:t>
      </w:r>
      <w:r w:rsidRPr="005D2482">
        <w:rPr>
          <w:rFonts w:ascii="Times New Roman" w:hAnsi="Times New Roman" w:cs="Times New Roman"/>
          <w:caps/>
          <w:sz w:val="24"/>
          <w:szCs w:val="24"/>
        </w:rPr>
        <w:t xml:space="preserve"> </w:t>
      </w:r>
      <w:r w:rsidRPr="005D2482">
        <w:rPr>
          <w:rFonts w:ascii="Times New Roman" w:hAnsi="Times New Roman" w:cs="Times New Roman"/>
          <w:sz w:val="24"/>
          <w:szCs w:val="24"/>
        </w:rPr>
        <w:t>το θέμα κάθε περικοπής σε μια λέξη ή φράση και στη συνέχεια διασυνδέστε αυτές τις έννοιες μεταξύ τους σε ένα «σκίτσο» - σχέδιο.</w:t>
      </w:r>
    </w:p>
    <w:p w14:paraId="4D17E4FD" w14:textId="77777777" w:rsidR="003476AC" w:rsidRPr="005D2482" w:rsidRDefault="003476AC" w:rsidP="003C34B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Εκφράστε το κείμενο ανά πρόταση ή περίοδο με χειρονομίες ή κινήσεις</w:t>
      </w:r>
    </w:p>
    <w:p w14:paraId="28B89F78" w14:textId="77777777" w:rsidR="003476AC" w:rsidRPr="005D2482" w:rsidRDefault="003476AC" w:rsidP="003476AC">
      <w:pPr>
        <w:spacing w:after="0" w:line="360" w:lineRule="auto"/>
        <w:jc w:val="both"/>
        <w:rPr>
          <w:rFonts w:ascii="Times New Roman" w:hAnsi="Times New Roman" w:cs="Times New Roman"/>
          <w:b/>
          <w:bCs/>
          <w:sz w:val="24"/>
          <w:szCs w:val="24"/>
        </w:rPr>
      </w:pPr>
    </w:p>
    <w:p w14:paraId="4DCA851A" w14:textId="77777777" w:rsidR="003476AC" w:rsidRPr="005D2482" w:rsidRDefault="003476AC" w:rsidP="00473440">
      <w:pPr>
        <w:spacing w:after="0" w:line="360" w:lineRule="auto"/>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Διεξάγοντας διάλογο με το κείμενο</w:t>
      </w:r>
    </w:p>
    <w:p w14:paraId="6D610D5C"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Διαμορφώσετε ερωτήσεις σχετικά με το κείμενο (ερωτήσεις κατανόησης) και προς το κείμενο (αιτήματα)</w:t>
      </w:r>
      <w:r w:rsidR="003C34BC">
        <w:rPr>
          <w:rFonts w:ascii="Times New Roman" w:hAnsi="Times New Roman" w:cs="Times New Roman"/>
          <w:bCs/>
          <w:sz w:val="24"/>
          <w:szCs w:val="24"/>
        </w:rPr>
        <w:t>.</w:t>
      </w:r>
    </w:p>
    <w:p w14:paraId="3F4A773C"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Παρατηρείστε το κείμενο σύμφωνα με τη μέθοδο </w:t>
      </w:r>
      <w:r w:rsidRPr="005D2482">
        <w:rPr>
          <w:rFonts w:ascii="Times New Roman" w:hAnsi="Times New Roman" w:cs="Times New Roman"/>
          <w:bCs/>
          <w:sz w:val="24"/>
          <w:szCs w:val="24"/>
          <w:lang w:val="de-DE"/>
        </w:rPr>
        <w:t>V</w:t>
      </w:r>
      <w:r w:rsidRPr="005D2482">
        <w:rPr>
          <w:rFonts w:ascii="Times New Roman" w:hAnsi="Times New Roman" w:cs="Times New Roman"/>
          <w:bCs/>
          <w:sz w:val="24"/>
          <w:szCs w:val="24"/>
        </w:rPr>
        <w:t>ä</w:t>
      </w:r>
      <w:proofErr w:type="spellStart"/>
      <w:r w:rsidRPr="005D2482">
        <w:rPr>
          <w:rFonts w:ascii="Times New Roman" w:hAnsi="Times New Roman" w:cs="Times New Roman"/>
          <w:bCs/>
          <w:sz w:val="24"/>
          <w:szCs w:val="24"/>
          <w:lang w:val="de-DE"/>
        </w:rPr>
        <w:t>steras</w:t>
      </w:r>
      <w:proofErr w:type="spellEnd"/>
      <w:r w:rsidRPr="005D2482">
        <w:rPr>
          <w:rFonts w:ascii="Times New Roman" w:hAnsi="Times New Roman" w:cs="Times New Roman"/>
          <w:bCs/>
          <w:sz w:val="24"/>
          <w:szCs w:val="24"/>
        </w:rPr>
        <w:t>:</w:t>
      </w:r>
      <w:r w:rsidR="00933701" w:rsidRPr="00933701">
        <w:rPr>
          <w:rFonts w:ascii="Times New Roman" w:hAnsi="Times New Roman" w:cs="Times New Roman"/>
          <w:bCs/>
          <w:sz w:val="24"/>
          <w:szCs w:val="24"/>
        </w:rPr>
        <w:t xml:space="preserve"> </w:t>
      </w:r>
      <w:r w:rsidRPr="005D2482">
        <w:rPr>
          <w:rFonts w:ascii="Times New Roman" w:hAnsi="Times New Roman" w:cs="Times New Roman"/>
          <w:bCs/>
          <w:sz w:val="24"/>
          <w:szCs w:val="24"/>
        </w:rPr>
        <w:t>βάλ</w:t>
      </w:r>
      <w:r w:rsidR="001556FB" w:rsidRPr="005D2482">
        <w:rPr>
          <w:rFonts w:ascii="Times New Roman" w:hAnsi="Times New Roman" w:cs="Times New Roman"/>
          <w:bCs/>
          <w:sz w:val="24"/>
          <w:szCs w:val="24"/>
        </w:rPr>
        <w:t>τ</w:t>
      </w:r>
      <w:r w:rsidRPr="005D2482">
        <w:rPr>
          <w:rFonts w:ascii="Times New Roman" w:hAnsi="Times New Roman" w:cs="Times New Roman"/>
          <w:bCs/>
          <w:sz w:val="24"/>
          <w:szCs w:val="24"/>
        </w:rPr>
        <w:t>ε ένα θαυμαστικό σε κάτι που σας «εκπλήσσει», ερωτηματικό σε ό,τι σας προκαλεί τη γόνιμη απορία</w:t>
      </w:r>
      <w:r w:rsidR="003C34BC">
        <w:rPr>
          <w:rFonts w:ascii="Times New Roman" w:hAnsi="Times New Roman" w:cs="Times New Roman"/>
          <w:bCs/>
          <w:sz w:val="24"/>
          <w:szCs w:val="24"/>
        </w:rPr>
        <w:t>.</w:t>
      </w:r>
    </w:p>
    <w:p w14:paraId="26CD1988"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w:t>
      </w:r>
      <w:proofErr w:type="spellStart"/>
      <w:r w:rsidRPr="005D2482">
        <w:rPr>
          <w:rFonts w:ascii="Times New Roman" w:hAnsi="Times New Roman" w:cs="Times New Roman"/>
          <w:bCs/>
          <w:sz w:val="24"/>
          <w:szCs w:val="24"/>
        </w:rPr>
        <w:t>Ἁνοίξτε</w:t>
      </w:r>
      <w:proofErr w:type="spellEnd"/>
      <w:r w:rsidRPr="005D2482">
        <w:rPr>
          <w:rFonts w:ascii="Times New Roman" w:hAnsi="Times New Roman" w:cs="Times New Roman"/>
          <w:bCs/>
          <w:sz w:val="24"/>
          <w:szCs w:val="24"/>
        </w:rPr>
        <w:t>» έναν γραπτό διάλογο με το κείμενο ("Δεν μπορώ να συμβιβαστώ μαζί σου γιατί ..." - "Με θυμώνεις γιατί ..." - "Μπορώ να συμφωνήσω μαζί σου ..." κ.λπ.)</w:t>
      </w:r>
      <w:r w:rsidR="003C34BC">
        <w:rPr>
          <w:rFonts w:ascii="Times New Roman" w:hAnsi="Times New Roman" w:cs="Times New Roman"/>
          <w:bCs/>
          <w:sz w:val="24"/>
          <w:szCs w:val="24"/>
        </w:rPr>
        <w:t>.</w:t>
      </w:r>
    </w:p>
    <w:p w14:paraId="25593CFE"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Αντιγράψετε το κείμενο ή τα περικοπές του με το χέρι</w:t>
      </w:r>
      <w:r w:rsidRPr="005D2482">
        <w:rPr>
          <w:rFonts w:ascii="Times New Roman" w:hAnsi="Times New Roman" w:cs="Times New Roman"/>
          <w:bCs/>
          <w:sz w:val="24"/>
          <w:szCs w:val="24"/>
          <w:vertAlign w:val="superscript"/>
        </w:rPr>
        <w:t>.</w:t>
      </w:r>
      <w:r w:rsidRPr="005D2482">
        <w:rPr>
          <w:rFonts w:ascii="Times New Roman" w:hAnsi="Times New Roman" w:cs="Times New Roman"/>
          <w:bCs/>
          <w:sz w:val="24"/>
          <w:szCs w:val="24"/>
        </w:rPr>
        <w:t xml:space="preserve"> εάν είναι απαραίτητο τονίζοντας σημεία με διαφορετικά χρώματα! </w:t>
      </w:r>
    </w:p>
    <w:p w14:paraId="6B8593CB"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Εκφράστε αυθόρμητες - θετικές </w:t>
      </w:r>
      <w:r w:rsidR="00933701" w:rsidRPr="00933701">
        <w:rPr>
          <w:rFonts w:ascii="Times New Roman" w:hAnsi="Times New Roman" w:cs="Times New Roman"/>
          <w:b/>
          <w:bCs/>
          <w:sz w:val="24"/>
          <w:szCs w:val="24"/>
        </w:rPr>
        <w:t xml:space="preserve">και </w:t>
      </w:r>
      <w:r w:rsidRPr="005D2482">
        <w:rPr>
          <w:rFonts w:ascii="Times New Roman" w:hAnsi="Times New Roman" w:cs="Times New Roman"/>
          <w:bCs/>
          <w:sz w:val="24"/>
          <w:szCs w:val="24"/>
        </w:rPr>
        <w:t>αρνητικές - εντυπώσεις στο κείμενο ή ελεύθερες συναρτήσεις που σας δημιουργούνται</w:t>
      </w:r>
      <w:r w:rsidR="003C34BC">
        <w:rPr>
          <w:rFonts w:ascii="Times New Roman" w:hAnsi="Times New Roman" w:cs="Times New Roman"/>
          <w:bCs/>
          <w:sz w:val="24"/>
          <w:szCs w:val="24"/>
        </w:rPr>
        <w:t>.</w:t>
      </w:r>
    </w:p>
    <w:p w14:paraId="7E83C36F"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Πριν την ανάγνωση του Κειμένου, συζητήστε από κοινού το περιεχόμενό του</w:t>
      </w:r>
      <w:r w:rsidR="003C34BC">
        <w:rPr>
          <w:rFonts w:ascii="Times New Roman" w:hAnsi="Times New Roman" w:cs="Times New Roman"/>
          <w:bCs/>
          <w:sz w:val="24"/>
          <w:szCs w:val="24"/>
        </w:rPr>
        <w:t>.</w:t>
      </w:r>
    </w:p>
    <w:p w14:paraId="1FED80B9"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Συλλέξτε δικές εμπειρίες που είχατε προηγουμένως με το κείμενο</w:t>
      </w:r>
      <w:r w:rsidR="003C34BC">
        <w:rPr>
          <w:rFonts w:ascii="Times New Roman" w:hAnsi="Times New Roman" w:cs="Times New Roman"/>
          <w:bCs/>
          <w:sz w:val="24"/>
          <w:szCs w:val="24"/>
        </w:rPr>
        <w:t>.</w:t>
      </w:r>
    </w:p>
    <w:p w14:paraId="756FF55F" w14:textId="77777777" w:rsidR="003476AC" w:rsidRPr="005D2482" w:rsidRDefault="003476AC" w:rsidP="003476AC">
      <w:pPr>
        <w:spacing w:after="0" w:line="360" w:lineRule="auto"/>
        <w:jc w:val="both"/>
        <w:rPr>
          <w:rFonts w:ascii="Times New Roman" w:hAnsi="Times New Roman" w:cs="Times New Roman"/>
          <w:b/>
          <w:bCs/>
          <w:sz w:val="24"/>
          <w:szCs w:val="24"/>
        </w:rPr>
      </w:pPr>
    </w:p>
    <w:p w14:paraId="6325383E" w14:textId="77777777" w:rsidR="003476AC" w:rsidRPr="005D2482" w:rsidRDefault="003476AC" w:rsidP="00473440">
      <w:pPr>
        <w:spacing w:after="0" w:line="360" w:lineRule="auto"/>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Ερχόμενοι αντιμέτωποι με θέματα του κειμένου</w:t>
      </w:r>
    </w:p>
    <w:p w14:paraId="25EB90BF"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Διανείμετε στην αίθουσα το κείμενο, μεμονωμένες λέξεις ή φράσεις από αυτό σε χαρτάκια, περιφέρεστε, σταματάτε, αρχίζετε συνομιλίες σε μικρές ομάδες</w:t>
      </w:r>
      <w:r w:rsidR="003C34BC">
        <w:rPr>
          <w:rFonts w:ascii="Times New Roman" w:hAnsi="Times New Roman" w:cs="Times New Roman"/>
          <w:bCs/>
          <w:sz w:val="24"/>
          <w:szCs w:val="24"/>
        </w:rPr>
        <w:t>.</w:t>
      </w:r>
    </w:p>
    <w:p w14:paraId="591CAA47"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Συνθέστε συνώνυμα – ιδιωματισμούς για έναν κεντρικό όρο ή πεδίο λέξεων</w:t>
      </w:r>
      <w:r w:rsidR="003C34BC">
        <w:rPr>
          <w:rFonts w:ascii="Times New Roman" w:hAnsi="Times New Roman" w:cs="Times New Roman"/>
          <w:bCs/>
          <w:sz w:val="24"/>
          <w:szCs w:val="24"/>
        </w:rPr>
        <w:t>.</w:t>
      </w:r>
    </w:p>
    <w:p w14:paraId="3BBD5D28"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Συλλέξτε συνειρμούς σχετικά με συγκεκριμένα θέματα ή όρους του κειμένου, προφορικά, ως «γραπτό διάλογο» ή ως </w:t>
      </w:r>
      <w:proofErr w:type="spellStart"/>
      <w:r w:rsidRPr="005D2482">
        <w:rPr>
          <w:rFonts w:ascii="Times New Roman" w:hAnsi="Times New Roman" w:cs="Times New Roman"/>
          <w:bCs/>
          <w:sz w:val="24"/>
          <w:szCs w:val="24"/>
        </w:rPr>
        <w:t>κολάζ</w:t>
      </w:r>
      <w:proofErr w:type="spellEnd"/>
      <w:r w:rsidR="003C34BC">
        <w:rPr>
          <w:rFonts w:ascii="Times New Roman" w:hAnsi="Times New Roman" w:cs="Times New Roman"/>
          <w:bCs/>
          <w:sz w:val="24"/>
          <w:szCs w:val="24"/>
        </w:rPr>
        <w:t>.</w:t>
      </w:r>
    </w:p>
    <w:p w14:paraId="6AAB8891"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Ελάτε αντιμέτωποι με εικόνες, μουσικές επεξεργασίες ή «φιλολογικές διασκευές» του κειμένου, ή ενός θέματος του κειμένου ή ενός όρου του κειμένου</w:t>
      </w:r>
      <w:r w:rsidR="003C34BC">
        <w:rPr>
          <w:rFonts w:ascii="Times New Roman" w:hAnsi="Times New Roman" w:cs="Times New Roman"/>
          <w:bCs/>
          <w:sz w:val="24"/>
          <w:szCs w:val="24"/>
        </w:rPr>
        <w:t>.</w:t>
      </w:r>
    </w:p>
    <w:p w14:paraId="51A315FD" w14:textId="77777777" w:rsidR="003476AC" w:rsidRPr="005D2482" w:rsidRDefault="003476AC" w:rsidP="003476AC">
      <w:pPr>
        <w:spacing w:after="0" w:line="360" w:lineRule="auto"/>
        <w:jc w:val="both"/>
        <w:rPr>
          <w:rFonts w:ascii="Times New Roman" w:hAnsi="Times New Roman" w:cs="Times New Roman"/>
          <w:b/>
          <w:bCs/>
          <w:sz w:val="24"/>
          <w:szCs w:val="24"/>
        </w:rPr>
      </w:pPr>
    </w:p>
    <w:p w14:paraId="788F79A7" w14:textId="77777777" w:rsidR="003476AC" w:rsidRPr="005D2482" w:rsidRDefault="003476AC" w:rsidP="00473440">
      <w:pPr>
        <w:spacing w:after="0" w:line="360" w:lineRule="auto"/>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Κατανοήστε το κείμενο πιο εντατικά</w:t>
      </w:r>
    </w:p>
    <w:p w14:paraId="333AE757"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Επικεντρωθείτε σε συναναστροφές ανθρώπων, συμπεριφορές ή συναισθήματα στο κείμενο ή παρουσιάστε με βιβλικές αφηγηματικές φιγούρες</w:t>
      </w:r>
      <w:r w:rsidR="003C34BC">
        <w:rPr>
          <w:rFonts w:ascii="Times New Roman" w:hAnsi="Times New Roman" w:cs="Times New Roman"/>
          <w:bCs/>
          <w:sz w:val="24"/>
          <w:szCs w:val="24"/>
        </w:rPr>
        <w:t>.</w:t>
      </w:r>
    </w:p>
    <w:p w14:paraId="75C9CF31"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lastRenderedPageBreak/>
        <w:t>• Ανεβάστε σκετς διαιρώντας το κείμενο σε περικοπές ή ανά πρόταση</w:t>
      </w:r>
      <w:r w:rsidR="003C34BC">
        <w:rPr>
          <w:rFonts w:ascii="Times New Roman" w:hAnsi="Times New Roman" w:cs="Times New Roman"/>
          <w:bCs/>
          <w:sz w:val="24"/>
          <w:szCs w:val="24"/>
        </w:rPr>
        <w:t xml:space="preserve"> το τοποθετήστε σε σετ με υλικά.</w:t>
      </w:r>
    </w:p>
    <w:p w14:paraId="5A1E7BCB"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«Μεταφράστε» το κείμενο από κοινού σε ένα σκίτσο</w:t>
      </w:r>
      <w:r w:rsidR="003C34BC">
        <w:rPr>
          <w:rFonts w:ascii="Times New Roman" w:hAnsi="Times New Roman" w:cs="Times New Roman"/>
          <w:bCs/>
          <w:sz w:val="24"/>
          <w:szCs w:val="24"/>
        </w:rPr>
        <w:t>.</w:t>
      </w:r>
    </w:p>
    <w:p w14:paraId="5E7FF149"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Με μουσικά όργανα αφουγκραστείτε το ρυθμό, τη δυναμική του κειμένου </w:t>
      </w:r>
      <w:r w:rsidR="003C34BC">
        <w:rPr>
          <w:rFonts w:ascii="Times New Roman" w:hAnsi="Times New Roman" w:cs="Times New Roman"/>
          <w:bCs/>
          <w:sz w:val="24"/>
          <w:szCs w:val="24"/>
        </w:rPr>
        <w:t>.</w:t>
      </w:r>
    </w:p>
    <w:p w14:paraId="6D5875DA" w14:textId="77777777" w:rsidR="003476AC" w:rsidRPr="005D2482" w:rsidRDefault="003C34BC" w:rsidP="003476AC">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t>
      </w:r>
      <w:r w:rsidR="003476AC" w:rsidRPr="005D2482">
        <w:rPr>
          <w:rFonts w:ascii="Times New Roman" w:hAnsi="Times New Roman" w:cs="Times New Roman"/>
          <w:bCs/>
          <w:sz w:val="24"/>
          <w:szCs w:val="24"/>
        </w:rPr>
        <w:t>Εξερευνήστε εικόνες, επίθετα και αντιθέσεις στο κείμενο χρησιμοποιώντας αντικείμενα, σύμβολα ή ταξίδια φαντασίας</w:t>
      </w:r>
      <w:r>
        <w:rPr>
          <w:rFonts w:ascii="Times New Roman" w:hAnsi="Times New Roman" w:cs="Times New Roman"/>
          <w:bCs/>
          <w:sz w:val="24"/>
          <w:szCs w:val="24"/>
        </w:rPr>
        <w:t>.</w:t>
      </w:r>
    </w:p>
    <w:p w14:paraId="75AE2175" w14:textId="77777777" w:rsidR="003476AC" w:rsidRPr="005D2482" w:rsidRDefault="003476AC" w:rsidP="003476AC">
      <w:pPr>
        <w:spacing w:after="0" w:line="360" w:lineRule="auto"/>
        <w:jc w:val="both"/>
        <w:rPr>
          <w:rFonts w:ascii="Times New Roman" w:hAnsi="Times New Roman" w:cs="Times New Roman"/>
          <w:b/>
          <w:bCs/>
          <w:sz w:val="24"/>
          <w:szCs w:val="24"/>
        </w:rPr>
      </w:pPr>
    </w:p>
    <w:p w14:paraId="344669AF" w14:textId="77777777" w:rsidR="003476AC" w:rsidRPr="005D2482" w:rsidRDefault="003476AC" w:rsidP="00473440">
      <w:pPr>
        <w:spacing w:after="0" w:line="360" w:lineRule="auto"/>
        <w:jc w:val="both"/>
        <w:outlineLvl w:val="0"/>
        <w:rPr>
          <w:rFonts w:ascii="Times New Roman" w:hAnsi="Times New Roman" w:cs="Times New Roman"/>
          <w:b/>
          <w:bCs/>
          <w:sz w:val="24"/>
          <w:szCs w:val="24"/>
        </w:rPr>
      </w:pPr>
      <w:r w:rsidRPr="005D2482">
        <w:rPr>
          <w:rFonts w:ascii="Times New Roman" w:hAnsi="Times New Roman" w:cs="Times New Roman"/>
          <w:b/>
          <w:bCs/>
          <w:sz w:val="24"/>
          <w:szCs w:val="24"/>
        </w:rPr>
        <w:t>Εμβαθύνετε τη συνάντηση με το κείμενο και συνομιλήστε μαζί του</w:t>
      </w:r>
    </w:p>
    <w:p w14:paraId="0C5132DF"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Να γράψετε συσχετίσεις και σκέψεις που σας αναδύονται από το κείμενο του βιβλίου μεταξύ των γραμμών του κειμένου ή να κόψετε το κείμενο ανά πρόταση και να το αναδιοργανώσετε γύρω από ένα κέντρο σε ένα φύλλο χαρτιού</w:t>
      </w:r>
      <w:r w:rsidR="003E67B9">
        <w:rPr>
          <w:rFonts w:ascii="Times New Roman" w:hAnsi="Times New Roman" w:cs="Times New Roman"/>
          <w:bCs/>
          <w:sz w:val="24"/>
          <w:szCs w:val="24"/>
        </w:rPr>
        <w:t>.</w:t>
      </w:r>
    </w:p>
    <w:p w14:paraId="221955C0"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Κατονομάσετε σχέσεις μεταξύ του κειμένου και της προσωπικής κατάστασης της ζωής σας, των εμπειριών της κοινότητας ή της ομάδας</w:t>
      </w:r>
      <w:r w:rsidR="003E67B9">
        <w:rPr>
          <w:rFonts w:ascii="Times New Roman" w:hAnsi="Times New Roman" w:cs="Times New Roman"/>
          <w:bCs/>
          <w:sz w:val="24"/>
          <w:szCs w:val="24"/>
        </w:rPr>
        <w:t>.</w:t>
      </w:r>
    </w:p>
    <w:p w14:paraId="40FB7E31"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Μοιράστε πιθανές πεμπτουσίες του κειμένου σε κομμάτια χαρτιού στο δωμάτιο, περιφερόμαστε σε αυτό, στεκόμαστε και μιλάμε σε μικρές ομάδες</w:t>
      </w:r>
      <w:r w:rsidR="003E67B9">
        <w:rPr>
          <w:rFonts w:ascii="Times New Roman" w:hAnsi="Times New Roman" w:cs="Times New Roman"/>
          <w:bCs/>
          <w:sz w:val="24"/>
          <w:szCs w:val="24"/>
        </w:rPr>
        <w:t>.</w:t>
      </w:r>
    </w:p>
    <w:p w14:paraId="0B24F6AB"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w:t>
      </w:r>
      <w:r w:rsidRPr="005D2482">
        <w:rPr>
          <w:rFonts w:ascii="Times New Roman" w:hAnsi="Times New Roman" w:cs="Times New Roman"/>
          <w:bCs/>
          <w:sz w:val="24"/>
          <w:szCs w:val="24"/>
          <w:lang w:val="de-DE"/>
        </w:rPr>
        <w:t>Play</w:t>
      </w:r>
      <w:r w:rsidRPr="005D2482">
        <w:rPr>
          <w:rFonts w:ascii="Times New Roman" w:hAnsi="Times New Roman" w:cs="Times New Roman"/>
          <w:bCs/>
          <w:sz w:val="24"/>
          <w:szCs w:val="24"/>
        </w:rPr>
        <w:t xml:space="preserve"> </w:t>
      </w:r>
      <w:r w:rsidRPr="005D2482">
        <w:rPr>
          <w:rFonts w:ascii="Times New Roman" w:hAnsi="Times New Roman" w:cs="Times New Roman"/>
          <w:bCs/>
          <w:sz w:val="24"/>
          <w:szCs w:val="24"/>
          <w:lang w:val="de-DE"/>
        </w:rPr>
        <w:t>Title</w:t>
      </w:r>
      <w:r w:rsidRPr="005D2482">
        <w:rPr>
          <w:rFonts w:ascii="Times New Roman" w:hAnsi="Times New Roman" w:cs="Times New Roman"/>
          <w:bCs/>
          <w:sz w:val="24"/>
          <w:szCs w:val="24"/>
        </w:rPr>
        <w:t>": συζητήστε πιθανές αντιφατικές επικεφαλίδες ενός συντάκτη εφημερίδων</w:t>
      </w:r>
    </w:p>
    <w:p w14:paraId="2417C1EF"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Γράψτε μια επιστολή στον συγγραφέα του κειμένου, σε μία από τις βιβλικές φιγούρες ή την απάντησή τους, γράψτε μια φανταστικό εσωτερικό διάλογο ενός προσώπου</w:t>
      </w:r>
      <w:r w:rsidR="003E67B9">
        <w:rPr>
          <w:rFonts w:ascii="Times New Roman" w:hAnsi="Times New Roman" w:cs="Times New Roman"/>
          <w:bCs/>
          <w:sz w:val="24"/>
          <w:szCs w:val="24"/>
        </w:rPr>
        <w:t>.</w:t>
      </w:r>
    </w:p>
    <w:p w14:paraId="3E77B010"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Μεταφέρετε την ιστορία, αφηγηθείτε την και πάλι (με διαφορετικό αποτέλεσμα) ή αφηγηθείτε την από την έποψη ενός από τους χαρακτήρες</w:t>
      </w:r>
      <w:r w:rsidR="003E67B9">
        <w:rPr>
          <w:rFonts w:ascii="Times New Roman" w:hAnsi="Times New Roman" w:cs="Times New Roman"/>
          <w:bCs/>
          <w:sz w:val="24"/>
          <w:szCs w:val="24"/>
        </w:rPr>
        <w:t>.</w:t>
      </w:r>
    </w:p>
    <w:p w14:paraId="10AA1F2C"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Συγγράψτε την ιστορία ζωής ενός ατόμου, του οποίου τη θρησκευτική εμπειρία </w:t>
      </w:r>
      <w:r w:rsidR="003E67B9">
        <w:rPr>
          <w:rFonts w:ascii="Times New Roman" w:hAnsi="Times New Roman" w:cs="Times New Roman"/>
          <w:bCs/>
          <w:sz w:val="24"/>
          <w:szCs w:val="24"/>
        </w:rPr>
        <w:t xml:space="preserve">διακηρύσσει το βιβλικό κείμενο </w:t>
      </w:r>
      <w:r w:rsidRPr="005D2482">
        <w:rPr>
          <w:rFonts w:ascii="Times New Roman" w:hAnsi="Times New Roman" w:cs="Times New Roman"/>
          <w:bCs/>
          <w:sz w:val="24"/>
          <w:szCs w:val="24"/>
        </w:rPr>
        <w:t>ταξίδι φαντασίας</w:t>
      </w:r>
      <w:r w:rsidR="003E67B9">
        <w:rPr>
          <w:rFonts w:ascii="Times New Roman" w:hAnsi="Times New Roman" w:cs="Times New Roman"/>
          <w:bCs/>
          <w:sz w:val="24"/>
          <w:szCs w:val="24"/>
        </w:rPr>
        <w:t>.</w:t>
      </w:r>
    </w:p>
    <w:p w14:paraId="697A87CA" w14:textId="77777777" w:rsidR="003476AC" w:rsidRPr="005D2482" w:rsidRDefault="003476AC" w:rsidP="003476AC">
      <w:pPr>
        <w:spacing w:after="0" w:line="360" w:lineRule="auto"/>
        <w:jc w:val="both"/>
        <w:rPr>
          <w:rFonts w:ascii="Times New Roman" w:hAnsi="Times New Roman" w:cs="Times New Roman"/>
          <w:sz w:val="24"/>
          <w:szCs w:val="24"/>
        </w:rPr>
      </w:pPr>
      <w:r w:rsidRPr="005D2482">
        <w:rPr>
          <w:rFonts w:ascii="Times New Roman" w:hAnsi="Times New Roman" w:cs="Times New Roman"/>
          <w:sz w:val="24"/>
          <w:szCs w:val="24"/>
        </w:rPr>
        <w:t xml:space="preserve"> </w:t>
      </w:r>
    </w:p>
    <w:p w14:paraId="1CB8420D"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Το Κείμενο μπορεί να συνδυάζεται με Προσευχή  (λέξη, εικόνα, μουσική, σύμβολο)</w:t>
      </w:r>
    </w:p>
    <w:p w14:paraId="63CAB540" w14:textId="77777777" w:rsidR="003476AC" w:rsidRPr="005D2482"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w:t>
      </w:r>
      <w:r w:rsidRPr="005D2482">
        <w:rPr>
          <w:rFonts w:ascii="Times New Roman" w:hAnsi="Times New Roman" w:cs="Times New Roman"/>
          <w:b/>
          <w:bCs/>
          <w:sz w:val="24"/>
          <w:szCs w:val="24"/>
        </w:rPr>
        <w:t>Διασκευάζω το Κείμενο</w:t>
      </w:r>
      <w:r w:rsidRPr="005D2482">
        <w:rPr>
          <w:rFonts w:ascii="Times New Roman" w:hAnsi="Times New Roman" w:cs="Times New Roman"/>
          <w:bCs/>
          <w:sz w:val="24"/>
          <w:szCs w:val="24"/>
        </w:rPr>
        <w:t xml:space="preserve">: μια </w:t>
      </w:r>
      <w:proofErr w:type="spellStart"/>
      <w:r w:rsidRPr="005D2482">
        <w:rPr>
          <w:rFonts w:ascii="Times New Roman" w:hAnsi="Times New Roman" w:cs="Times New Roman"/>
          <w:bCs/>
          <w:sz w:val="24"/>
          <w:szCs w:val="24"/>
        </w:rPr>
        <w:t>αντι</w:t>
      </w:r>
      <w:proofErr w:type="spellEnd"/>
      <w:r w:rsidRPr="005D2482">
        <w:rPr>
          <w:rFonts w:ascii="Times New Roman" w:hAnsi="Times New Roman" w:cs="Times New Roman"/>
          <w:bCs/>
          <w:sz w:val="24"/>
          <w:szCs w:val="24"/>
        </w:rPr>
        <w:t>-ιστορία, ένα κινούμενο σχέδιο, μια παράφραση ένα ποίημα, δημιουργήσετε ένα ψαλμό, μεταφέρετε το κείμενο στον κόσμο που ζούμε</w:t>
      </w:r>
    </w:p>
    <w:p w14:paraId="729851DB" w14:textId="77777777" w:rsidR="003476AC" w:rsidRPr="00801DA5"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 xml:space="preserve">• </w:t>
      </w:r>
      <w:bookmarkStart w:id="60" w:name="_Hlk109885109"/>
      <w:r w:rsidRPr="005D2482">
        <w:rPr>
          <w:rFonts w:ascii="Times New Roman" w:hAnsi="Times New Roman" w:cs="Times New Roman"/>
          <w:b/>
          <w:bCs/>
          <w:sz w:val="24"/>
          <w:szCs w:val="24"/>
        </w:rPr>
        <w:t>«</w:t>
      </w:r>
      <w:bookmarkEnd w:id="60"/>
      <w:r w:rsidRPr="005D2482">
        <w:rPr>
          <w:rFonts w:ascii="Times New Roman" w:hAnsi="Times New Roman" w:cs="Times New Roman"/>
          <w:b/>
          <w:bCs/>
          <w:sz w:val="24"/>
          <w:szCs w:val="24"/>
        </w:rPr>
        <w:t xml:space="preserve">Ιστορείτε» το Κείμενο μέσω της Τέχνης: </w:t>
      </w:r>
      <w:r w:rsidRPr="005D2482">
        <w:rPr>
          <w:rFonts w:ascii="Times New Roman" w:hAnsi="Times New Roman" w:cs="Times New Roman"/>
          <w:bCs/>
          <w:sz w:val="24"/>
          <w:szCs w:val="24"/>
        </w:rPr>
        <w:t xml:space="preserve">αποτυπώστε το κείμενο ή μέρη αυτών καλλιγραφικά, ζωγραφίστε ένα σκίτσο ή μια σειρά από σκηνές, δημιουργήστε από κοινού ένα πλακάτ  που κάνουν τις λέξεις σε μια αφίσα που εκφράζουν τα συναισθήματα και τις </w:t>
      </w:r>
      <w:r w:rsidRPr="005D2482">
        <w:rPr>
          <w:rFonts w:ascii="Times New Roman" w:hAnsi="Times New Roman" w:cs="Times New Roman"/>
          <w:bCs/>
          <w:sz w:val="24"/>
          <w:szCs w:val="24"/>
          <w:lang w:val="de-DE"/>
        </w:rPr>
        <w:t>Gedanken</w:t>
      </w:r>
      <w:r w:rsidRPr="005D2482">
        <w:rPr>
          <w:rFonts w:ascii="Times New Roman" w:hAnsi="Times New Roman" w:cs="Times New Roman"/>
          <w:bCs/>
          <w:sz w:val="24"/>
          <w:szCs w:val="24"/>
        </w:rPr>
        <w:t xml:space="preserve"> στην πείνα και σχήματα, διαφάνειες χρώμα, αναδιαμορφώσει προκαθορισμένες εικόνες Για να φωτογραφίσετε τα γύρω μοτίβα, να οργανώσετε μια έκθεση</w:t>
      </w:r>
      <w:r w:rsidR="003E67B9">
        <w:rPr>
          <w:rFonts w:ascii="Times New Roman" w:hAnsi="Times New Roman" w:cs="Times New Roman"/>
          <w:bCs/>
          <w:sz w:val="24"/>
          <w:szCs w:val="24"/>
        </w:rPr>
        <w:t>.</w:t>
      </w:r>
    </w:p>
    <w:p w14:paraId="58893731" w14:textId="77777777" w:rsidR="003476AC" w:rsidRPr="00E2405E" w:rsidRDefault="003476AC" w:rsidP="003476AC">
      <w:pPr>
        <w:spacing w:after="0" w:line="360" w:lineRule="auto"/>
        <w:jc w:val="both"/>
        <w:rPr>
          <w:rFonts w:ascii="Times New Roman" w:hAnsi="Times New Roman" w:cs="Times New Roman"/>
          <w:bCs/>
          <w:sz w:val="24"/>
          <w:szCs w:val="24"/>
        </w:rPr>
      </w:pPr>
      <w:r w:rsidRPr="005D2482">
        <w:rPr>
          <w:rFonts w:ascii="Times New Roman" w:hAnsi="Times New Roman" w:cs="Times New Roman"/>
          <w:bCs/>
          <w:sz w:val="24"/>
          <w:szCs w:val="24"/>
        </w:rPr>
        <w:t>•</w:t>
      </w:r>
      <w:r w:rsidRPr="005D2482">
        <w:rPr>
          <w:rFonts w:ascii="Times New Roman" w:hAnsi="Times New Roman" w:cs="Times New Roman"/>
          <w:b/>
          <w:bCs/>
          <w:sz w:val="24"/>
          <w:szCs w:val="24"/>
        </w:rPr>
        <w:t xml:space="preserve"> Μεταγράψτε το Κείμενο σε Μουσική</w:t>
      </w:r>
      <w:r w:rsidRPr="005D2482">
        <w:rPr>
          <w:rFonts w:ascii="Times New Roman" w:hAnsi="Times New Roman" w:cs="Times New Roman"/>
          <w:bCs/>
          <w:sz w:val="24"/>
          <w:szCs w:val="24"/>
        </w:rPr>
        <w:t xml:space="preserve">: να το ακούσει με ήχο ή όργανα </w:t>
      </w:r>
      <w:r w:rsidRPr="005D2482">
        <w:rPr>
          <w:rFonts w:ascii="Times New Roman" w:hAnsi="Times New Roman" w:cs="Times New Roman"/>
          <w:bCs/>
          <w:sz w:val="24"/>
          <w:szCs w:val="24"/>
          <w:lang w:val="de-DE"/>
        </w:rPr>
        <w:t>Orff</w:t>
      </w:r>
      <w:r w:rsidRPr="005D2482">
        <w:rPr>
          <w:rFonts w:ascii="Times New Roman" w:hAnsi="Times New Roman" w:cs="Times New Roman"/>
          <w:bCs/>
          <w:sz w:val="24"/>
          <w:szCs w:val="24"/>
        </w:rPr>
        <w:t>, διασκευάσ</w:t>
      </w:r>
      <w:r w:rsidRPr="00E2405E">
        <w:rPr>
          <w:rFonts w:ascii="Times New Roman" w:hAnsi="Times New Roman" w:cs="Times New Roman"/>
          <w:bCs/>
          <w:sz w:val="24"/>
          <w:szCs w:val="24"/>
        </w:rPr>
        <w:t xml:space="preserve">τε ένα γνωστό τραγούδι […] </w:t>
      </w:r>
    </w:p>
    <w:p w14:paraId="23173DBA" w14:textId="77777777" w:rsidR="003476AC" w:rsidRPr="00E2405E" w:rsidRDefault="003476AC" w:rsidP="003476AC">
      <w:pPr>
        <w:spacing w:after="0" w:line="360" w:lineRule="auto"/>
        <w:jc w:val="both"/>
        <w:rPr>
          <w:rFonts w:ascii="Times New Roman" w:hAnsi="Times New Roman" w:cs="Times New Roman"/>
          <w:bCs/>
          <w:sz w:val="24"/>
          <w:szCs w:val="24"/>
        </w:rPr>
      </w:pPr>
      <w:r w:rsidRPr="00E2405E">
        <w:rPr>
          <w:rFonts w:ascii="Times New Roman" w:hAnsi="Times New Roman" w:cs="Times New Roman"/>
          <w:bCs/>
          <w:sz w:val="24"/>
          <w:szCs w:val="24"/>
        </w:rPr>
        <w:lastRenderedPageBreak/>
        <w:t xml:space="preserve">• Χρησιμοποιήσετε </w:t>
      </w:r>
      <w:r w:rsidRPr="00E2405E">
        <w:rPr>
          <w:rFonts w:ascii="Times New Roman" w:hAnsi="Times New Roman" w:cs="Times New Roman"/>
          <w:b/>
          <w:bCs/>
          <w:sz w:val="24"/>
          <w:szCs w:val="24"/>
        </w:rPr>
        <w:t>τη γλώσσα του σώματος</w:t>
      </w:r>
      <w:r w:rsidRPr="00E2405E">
        <w:rPr>
          <w:rFonts w:ascii="Times New Roman" w:hAnsi="Times New Roman" w:cs="Times New Roman"/>
          <w:bCs/>
          <w:sz w:val="24"/>
          <w:szCs w:val="24"/>
        </w:rPr>
        <w:t xml:space="preserve"> για να εκφράσετε το κείμενο: καταλάβετε θέσεις και στάσεις απαραίτητα με τις λέξεις, το κείμενο μεταφράζεται σε ακίνητη εικόνα, παντομίμα, χορό, θέατρο σκιών ή με στοιχεία</w:t>
      </w:r>
      <w:r>
        <w:rPr>
          <w:rFonts w:ascii="Times New Roman" w:hAnsi="Times New Roman" w:cs="Times New Roman"/>
          <w:bCs/>
          <w:sz w:val="24"/>
          <w:szCs w:val="24"/>
        </w:rPr>
        <w:t>.</w:t>
      </w:r>
    </w:p>
    <w:p w14:paraId="4DA7C3C3" w14:textId="77777777" w:rsidR="00014758" w:rsidRDefault="00014758"/>
    <w:p w14:paraId="380DFCB6" w14:textId="77777777" w:rsidR="00B102D7" w:rsidRDefault="00B102D7" w:rsidP="00D221A1">
      <w:pPr>
        <w:jc w:val="center"/>
        <w:rPr>
          <w:rFonts w:ascii="Times New Roman" w:hAnsi="Times New Roman" w:cs="Times New Roman"/>
          <w:b/>
          <w:bCs/>
          <w:sz w:val="32"/>
          <w:szCs w:val="32"/>
        </w:rPr>
      </w:pPr>
    </w:p>
    <w:p w14:paraId="0BA4A90A" w14:textId="77777777" w:rsidR="00B102D7" w:rsidRDefault="00B102D7" w:rsidP="00D221A1">
      <w:pPr>
        <w:jc w:val="center"/>
        <w:rPr>
          <w:rFonts w:ascii="Times New Roman" w:hAnsi="Times New Roman" w:cs="Times New Roman"/>
          <w:b/>
          <w:bCs/>
          <w:sz w:val="32"/>
          <w:szCs w:val="32"/>
        </w:rPr>
      </w:pPr>
    </w:p>
    <w:p w14:paraId="46F58CB8" w14:textId="77777777" w:rsidR="00B102D7" w:rsidRDefault="00B102D7" w:rsidP="00D221A1">
      <w:pPr>
        <w:jc w:val="center"/>
        <w:rPr>
          <w:rFonts w:ascii="Times New Roman" w:hAnsi="Times New Roman" w:cs="Times New Roman"/>
          <w:b/>
          <w:bCs/>
          <w:sz w:val="32"/>
          <w:szCs w:val="32"/>
        </w:rPr>
      </w:pPr>
    </w:p>
    <w:p w14:paraId="55244F80" w14:textId="77777777" w:rsidR="00B102D7" w:rsidRDefault="00B102D7" w:rsidP="00D221A1">
      <w:pPr>
        <w:jc w:val="center"/>
        <w:rPr>
          <w:rFonts w:ascii="Times New Roman" w:hAnsi="Times New Roman" w:cs="Times New Roman"/>
          <w:b/>
          <w:bCs/>
          <w:sz w:val="32"/>
          <w:szCs w:val="32"/>
        </w:rPr>
      </w:pPr>
    </w:p>
    <w:p w14:paraId="6D0AC77A" w14:textId="77777777" w:rsidR="00B102D7" w:rsidRDefault="00B102D7" w:rsidP="00D221A1">
      <w:pPr>
        <w:jc w:val="center"/>
        <w:rPr>
          <w:rFonts w:ascii="Times New Roman" w:hAnsi="Times New Roman" w:cs="Times New Roman"/>
          <w:b/>
          <w:bCs/>
          <w:sz w:val="32"/>
          <w:szCs w:val="32"/>
        </w:rPr>
      </w:pPr>
    </w:p>
    <w:p w14:paraId="51937553" w14:textId="77777777" w:rsidR="00B102D7" w:rsidRDefault="00B102D7" w:rsidP="00D221A1">
      <w:pPr>
        <w:jc w:val="center"/>
        <w:rPr>
          <w:rFonts w:ascii="Times New Roman" w:hAnsi="Times New Roman" w:cs="Times New Roman"/>
          <w:b/>
          <w:bCs/>
          <w:sz w:val="32"/>
          <w:szCs w:val="32"/>
        </w:rPr>
      </w:pPr>
    </w:p>
    <w:p w14:paraId="2108E179" w14:textId="77777777" w:rsidR="00B102D7" w:rsidRDefault="00B102D7" w:rsidP="00D221A1">
      <w:pPr>
        <w:jc w:val="center"/>
        <w:rPr>
          <w:rFonts w:ascii="Times New Roman" w:hAnsi="Times New Roman" w:cs="Times New Roman"/>
          <w:b/>
          <w:bCs/>
          <w:sz w:val="32"/>
          <w:szCs w:val="32"/>
        </w:rPr>
      </w:pPr>
    </w:p>
    <w:p w14:paraId="6CBE9D25" w14:textId="77777777" w:rsidR="00B102D7" w:rsidRDefault="00B102D7" w:rsidP="00D221A1">
      <w:pPr>
        <w:jc w:val="center"/>
        <w:rPr>
          <w:rFonts w:ascii="Times New Roman" w:hAnsi="Times New Roman" w:cs="Times New Roman"/>
          <w:b/>
          <w:bCs/>
          <w:sz w:val="32"/>
          <w:szCs w:val="32"/>
        </w:rPr>
      </w:pPr>
    </w:p>
    <w:p w14:paraId="679F8B80" w14:textId="77777777" w:rsidR="00B102D7" w:rsidRDefault="00B102D7" w:rsidP="00D221A1">
      <w:pPr>
        <w:jc w:val="center"/>
        <w:rPr>
          <w:rFonts w:ascii="Times New Roman" w:hAnsi="Times New Roman" w:cs="Times New Roman"/>
          <w:b/>
          <w:bCs/>
          <w:sz w:val="32"/>
          <w:szCs w:val="32"/>
        </w:rPr>
      </w:pPr>
    </w:p>
    <w:p w14:paraId="6EB79F77" w14:textId="77777777" w:rsidR="00B102D7" w:rsidRDefault="00B102D7" w:rsidP="00D221A1">
      <w:pPr>
        <w:jc w:val="center"/>
        <w:rPr>
          <w:rFonts w:ascii="Times New Roman" w:hAnsi="Times New Roman" w:cs="Times New Roman"/>
          <w:b/>
          <w:bCs/>
          <w:sz w:val="32"/>
          <w:szCs w:val="32"/>
        </w:rPr>
      </w:pPr>
    </w:p>
    <w:p w14:paraId="156D7CA3" w14:textId="77777777" w:rsidR="00B102D7" w:rsidRDefault="00B102D7" w:rsidP="00D221A1">
      <w:pPr>
        <w:jc w:val="center"/>
        <w:rPr>
          <w:rFonts w:ascii="Times New Roman" w:hAnsi="Times New Roman" w:cs="Times New Roman"/>
          <w:b/>
          <w:bCs/>
          <w:sz w:val="32"/>
          <w:szCs w:val="32"/>
        </w:rPr>
      </w:pPr>
    </w:p>
    <w:p w14:paraId="24533BFA" w14:textId="77777777" w:rsidR="00B102D7" w:rsidRDefault="00B102D7" w:rsidP="00D221A1">
      <w:pPr>
        <w:jc w:val="center"/>
        <w:rPr>
          <w:rFonts w:ascii="Times New Roman" w:hAnsi="Times New Roman" w:cs="Times New Roman"/>
          <w:b/>
          <w:bCs/>
          <w:sz w:val="32"/>
          <w:szCs w:val="32"/>
        </w:rPr>
      </w:pPr>
    </w:p>
    <w:p w14:paraId="2830B998" w14:textId="77777777" w:rsidR="00B102D7" w:rsidRDefault="00B102D7" w:rsidP="00D221A1">
      <w:pPr>
        <w:jc w:val="center"/>
        <w:rPr>
          <w:rFonts w:ascii="Times New Roman" w:hAnsi="Times New Roman" w:cs="Times New Roman"/>
          <w:b/>
          <w:bCs/>
          <w:sz w:val="32"/>
          <w:szCs w:val="32"/>
        </w:rPr>
      </w:pPr>
    </w:p>
    <w:p w14:paraId="704CB28A" w14:textId="77777777" w:rsidR="00B102D7" w:rsidRDefault="00B102D7" w:rsidP="00D221A1">
      <w:pPr>
        <w:jc w:val="center"/>
        <w:rPr>
          <w:rFonts w:ascii="Times New Roman" w:hAnsi="Times New Roman" w:cs="Times New Roman"/>
          <w:b/>
          <w:bCs/>
          <w:sz w:val="32"/>
          <w:szCs w:val="32"/>
        </w:rPr>
      </w:pPr>
    </w:p>
    <w:p w14:paraId="496A4C6C" w14:textId="77777777" w:rsidR="00B102D7" w:rsidRDefault="00B102D7" w:rsidP="00D221A1">
      <w:pPr>
        <w:jc w:val="center"/>
        <w:rPr>
          <w:rFonts w:ascii="Times New Roman" w:hAnsi="Times New Roman" w:cs="Times New Roman"/>
          <w:b/>
          <w:bCs/>
          <w:sz w:val="32"/>
          <w:szCs w:val="32"/>
        </w:rPr>
      </w:pPr>
    </w:p>
    <w:p w14:paraId="0E02A17B" w14:textId="77777777" w:rsidR="00B102D7" w:rsidRDefault="00B102D7" w:rsidP="00D221A1">
      <w:pPr>
        <w:jc w:val="center"/>
        <w:rPr>
          <w:rFonts w:ascii="Times New Roman" w:hAnsi="Times New Roman" w:cs="Times New Roman"/>
          <w:b/>
          <w:bCs/>
          <w:sz w:val="32"/>
          <w:szCs w:val="32"/>
        </w:rPr>
      </w:pPr>
    </w:p>
    <w:p w14:paraId="15F9A1C9" w14:textId="77777777" w:rsidR="00B102D7" w:rsidRDefault="00B102D7" w:rsidP="00D221A1">
      <w:pPr>
        <w:jc w:val="center"/>
        <w:rPr>
          <w:rFonts w:ascii="Times New Roman" w:hAnsi="Times New Roman" w:cs="Times New Roman"/>
          <w:b/>
          <w:bCs/>
          <w:sz w:val="32"/>
          <w:szCs w:val="32"/>
        </w:rPr>
      </w:pPr>
    </w:p>
    <w:p w14:paraId="24C0550B" w14:textId="77777777" w:rsidR="00B102D7" w:rsidRDefault="00B102D7" w:rsidP="00D221A1">
      <w:pPr>
        <w:jc w:val="center"/>
        <w:rPr>
          <w:rFonts w:ascii="Times New Roman" w:hAnsi="Times New Roman" w:cs="Times New Roman"/>
          <w:b/>
          <w:bCs/>
          <w:sz w:val="32"/>
          <w:szCs w:val="32"/>
        </w:rPr>
      </w:pPr>
    </w:p>
    <w:p w14:paraId="018B433E" w14:textId="77777777" w:rsidR="00B102D7" w:rsidRDefault="00B102D7" w:rsidP="00D221A1">
      <w:pPr>
        <w:jc w:val="center"/>
        <w:rPr>
          <w:rFonts w:ascii="Times New Roman" w:hAnsi="Times New Roman" w:cs="Times New Roman"/>
          <w:b/>
          <w:bCs/>
          <w:sz w:val="32"/>
          <w:szCs w:val="32"/>
        </w:rPr>
      </w:pPr>
    </w:p>
    <w:p w14:paraId="39C63016" w14:textId="77777777" w:rsidR="00A86065" w:rsidRDefault="00B102D7" w:rsidP="00B102D7">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ΤΕΧΝΗ</w:t>
      </w:r>
    </w:p>
    <w:p w14:paraId="032F9B28" w14:textId="29FAABF8" w:rsidR="008A6972" w:rsidRDefault="00F46EF9" w:rsidP="00B102D7">
      <w:pPr>
        <w:rPr>
          <w:rFonts w:ascii="Times New Roman" w:hAnsi="Times New Roman" w:cs="Times New Roman"/>
          <w:b/>
          <w:bCs/>
          <w:sz w:val="20"/>
          <w:szCs w:val="20"/>
        </w:rPr>
      </w:pPr>
      <w:r w:rsidRPr="00F46EF9">
        <w:rPr>
          <w:rFonts w:ascii="Times New Roman" w:hAnsi="Times New Roman" w:cs="Times New Roman"/>
          <w:b/>
          <w:bCs/>
          <w:noProof/>
          <w:sz w:val="20"/>
          <w:szCs w:val="20"/>
        </w:rPr>
        <mc:AlternateContent>
          <mc:Choice Requires="wps">
            <w:drawing>
              <wp:anchor distT="45720" distB="45720" distL="114300" distR="114300" simplePos="0" relativeHeight="251664400" behindDoc="0" locked="0" layoutInCell="1" allowOverlap="1" wp14:anchorId="10A403B1" wp14:editId="261C6369">
                <wp:simplePos x="0" y="0"/>
                <wp:positionH relativeFrom="column">
                  <wp:posOffset>2598420</wp:posOffset>
                </wp:positionH>
                <wp:positionV relativeFrom="paragraph">
                  <wp:posOffset>183515</wp:posOffset>
                </wp:positionV>
                <wp:extent cx="2712720" cy="1074420"/>
                <wp:effectExtent l="0" t="0" r="11430" b="11430"/>
                <wp:wrapSquare wrapText="bothSides"/>
                <wp:docPr id="2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074420"/>
                        </a:xfrm>
                        <a:prstGeom prst="rect">
                          <a:avLst/>
                        </a:prstGeom>
                        <a:solidFill>
                          <a:srgbClr val="FFFFFF"/>
                        </a:solidFill>
                        <a:ln w="9525">
                          <a:solidFill>
                            <a:srgbClr val="000000"/>
                          </a:solidFill>
                          <a:miter lim="800000"/>
                          <a:headEnd/>
                          <a:tailEnd/>
                        </a:ln>
                      </wps:spPr>
                      <wps:txbx>
                        <w:txbxContent>
                          <w:p w14:paraId="7EE82977" w14:textId="09C9B7FB" w:rsidR="00F46EF9" w:rsidRPr="00314227" w:rsidRDefault="003067BE" w:rsidP="00314227">
                            <w:pPr>
                              <w:jc w:val="both"/>
                              <w:rPr>
                                <w:rFonts w:ascii="Times New Roman" w:hAnsi="Times New Roman" w:cs="Times New Roman"/>
                                <w:b/>
                                <w:bCs/>
                                <w:i/>
                                <w:iCs/>
                                <w:sz w:val="24"/>
                                <w:szCs w:val="24"/>
                              </w:rPr>
                            </w:pPr>
                            <w:r w:rsidRPr="00314227">
                              <w:rPr>
                                <w:rFonts w:ascii="Times New Roman" w:hAnsi="Times New Roman" w:cs="Times New Roman"/>
                                <w:b/>
                                <w:bCs/>
                                <w:i/>
                                <w:iCs/>
                                <w:sz w:val="24"/>
                                <w:szCs w:val="24"/>
                              </w:rPr>
                              <w:t>«</w:t>
                            </w:r>
                            <w:r w:rsidR="0034599C" w:rsidRPr="00314227">
                              <w:rPr>
                                <w:rFonts w:ascii="Times New Roman" w:hAnsi="Times New Roman" w:cs="Times New Roman"/>
                                <w:b/>
                                <w:bCs/>
                                <w:i/>
                                <w:iCs/>
                                <w:sz w:val="24"/>
                                <w:szCs w:val="24"/>
                              </w:rPr>
                              <w:t xml:space="preserve">Πείστηκες επειδή με είδες με τα μάτια σου∙ </w:t>
                            </w:r>
                            <w:r w:rsidR="007B5C9E" w:rsidRPr="00314227">
                              <w:rPr>
                                <w:rFonts w:ascii="Times New Roman" w:hAnsi="Times New Roman" w:cs="Times New Roman"/>
                                <w:b/>
                                <w:bCs/>
                                <w:i/>
                                <w:iCs/>
                                <w:sz w:val="24"/>
                                <w:szCs w:val="24"/>
                              </w:rPr>
                              <w:t>μακάριοι εκείνοι που πιστεύουν χωρίς να</w:t>
                            </w:r>
                            <w:r w:rsidR="00D94D9C" w:rsidRPr="00314227">
                              <w:rPr>
                                <w:rFonts w:ascii="Times New Roman" w:hAnsi="Times New Roman" w:cs="Times New Roman"/>
                                <w:b/>
                                <w:bCs/>
                                <w:i/>
                                <w:iCs/>
                                <w:sz w:val="24"/>
                                <w:szCs w:val="24"/>
                              </w:rPr>
                              <w:t xml:space="preserve"> μ’</w:t>
                            </w:r>
                            <w:r w:rsidR="007B5C9E" w:rsidRPr="00314227">
                              <w:rPr>
                                <w:rFonts w:ascii="Times New Roman" w:hAnsi="Times New Roman" w:cs="Times New Roman"/>
                                <w:b/>
                                <w:bCs/>
                                <w:i/>
                                <w:iCs/>
                                <w:sz w:val="24"/>
                                <w:szCs w:val="24"/>
                              </w:rPr>
                              <w:t xml:space="preserve"> </w:t>
                            </w:r>
                            <w:r w:rsidR="00D94D9C" w:rsidRPr="00314227">
                              <w:rPr>
                                <w:rFonts w:ascii="Times New Roman" w:hAnsi="Times New Roman" w:cs="Times New Roman"/>
                                <w:b/>
                                <w:bCs/>
                                <w:i/>
                                <w:iCs/>
                                <w:sz w:val="24"/>
                                <w:szCs w:val="24"/>
                              </w:rPr>
                              <w:t>έχουν</w:t>
                            </w:r>
                            <w:r w:rsidR="007B5C9E" w:rsidRPr="00314227">
                              <w:rPr>
                                <w:rFonts w:ascii="Times New Roman" w:hAnsi="Times New Roman" w:cs="Times New Roman"/>
                                <w:b/>
                                <w:bCs/>
                                <w:i/>
                                <w:iCs/>
                                <w:sz w:val="24"/>
                                <w:szCs w:val="24"/>
                              </w:rPr>
                              <w:t xml:space="preserve"> δει</w:t>
                            </w:r>
                            <w:r w:rsidR="001F0330" w:rsidRPr="00314227">
                              <w:rPr>
                                <w:rFonts w:ascii="Times New Roman" w:hAnsi="Times New Roman" w:cs="Times New Roman"/>
                                <w:b/>
                                <w:bCs/>
                                <w:i/>
                                <w:iCs/>
                                <w:sz w:val="24"/>
                                <w:szCs w:val="24"/>
                              </w:rPr>
                              <w:t>!</w:t>
                            </w:r>
                            <w:r w:rsidR="001F0330" w:rsidRPr="00314227">
                              <w:rPr>
                                <w:rFonts w:ascii="Times New Roman" w:eastAsia="Arial Unicode MS" w:hAnsi="Times New Roman" w:cs="Times New Roman"/>
                                <w:b/>
                                <w:bCs/>
                                <w:i/>
                                <w:iCs/>
                                <w:sz w:val="24"/>
                                <w:szCs w:val="24"/>
                              </w:rPr>
                              <w:t>»</w:t>
                            </w:r>
                            <w:r w:rsidR="00D94D9C" w:rsidRPr="00314227">
                              <w:rPr>
                                <w:rFonts w:ascii="Times New Roman" w:hAnsi="Times New Roman" w:cs="Times New Roman"/>
                                <w:b/>
                                <w:bCs/>
                                <w:i/>
                                <w:iCs/>
                                <w:sz w:val="24"/>
                                <w:szCs w:val="24"/>
                              </w:rPr>
                              <w:t xml:space="preserve"> </w:t>
                            </w:r>
                            <w:r w:rsidR="001F0330" w:rsidRPr="00314227">
                              <w:rPr>
                                <w:rFonts w:ascii="Times New Roman" w:hAnsi="Times New Roman" w:cs="Times New Roman"/>
                                <w:b/>
                                <w:bCs/>
                                <w:i/>
                                <w:iCs/>
                                <w:sz w:val="24"/>
                                <w:szCs w:val="24"/>
                              </w:rPr>
                              <w:t>(Κατά Ιωάννην</w:t>
                            </w:r>
                            <w:r w:rsidR="00974EB6" w:rsidRPr="00314227">
                              <w:rPr>
                                <w:rFonts w:ascii="Times New Roman" w:hAnsi="Times New Roman" w:cs="Times New Roman"/>
                                <w:b/>
                                <w:bCs/>
                                <w:i/>
                                <w:iCs/>
                                <w:sz w:val="24"/>
                                <w:szCs w:val="24"/>
                              </w:rPr>
                              <w:t xml:space="preserve"> 20,</w:t>
                            </w:r>
                            <w:r w:rsidR="00314227">
                              <w:rPr>
                                <w:rFonts w:ascii="Times New Roman" w:hAnsi="Times New Roman" w:cs="Times New Roman"/>
                                <w:b/>
                                <w:bCs/>
                                <w:i/>
                                <w:iCs/>
                                <w:sz w:val="24"/>
                                <w:szCs w:val="24"/>
                              </w:rPr>
                              <w:t xml:space="preserve"> </w:t>
                            </w:r>
                            <w:r w:rsidR="00974EB6" w:rsidRPr="00314227">
                              <w:rPr>
                                <w:rFonts w:ascii="Times New Roman" w:hAnsi="Times New Roman" w:cs="Times New Roman"/>
                                <w:b/>
                                <w:bCs/>
                                <w:i/>
                                <w:iCs/>
                                <w:sz w:val="24"/>
                                <w:szCs w:val="24"/>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403B1" id="_x0000_s1040" type="#_x0000_t202" style="position:absolute;margin-left:204.6pt;margin-top:14.45pt;width:213.6pt;height:84.6pt;z-index:25166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">
                <v:textbox>
                  <w:txbxContent>
                    <w:p w14:paraId="7EE82977" w14:textId="09C9B7FB" w:rsidR="00F46EF9" w:rsidRPr="00314227" w:rsidRDefault="003067BE" w:rsidP="00314227">
                      <w:pPr>
                        <w:jc w:val="both"/>
                        <w:rPr>
                          <w:rFonts w:ascii="Times New Roman" w:hAnsi="Times New Roman" w:cs="Times New Roman"/>
                          <w:b/>
                          <w:bCs/>
                          <w:i/>
                          <w:iCs/>
                          <w:sz w:val="24"/>
                          <w:szCs w:val="24"/>
                        </w:rPr>
                      </w:pPr>
                      <w:r w:rsidRPr="00314227">
                        <w:rPr>
                          <w:rFonts w:ascii="Times New Roman" w:hAnsi="Times New Roman" w:cs="Times New Roman"/>
                          <w:b/>
                          <w:bCs/>
                          <w:i/>
                          <w:iCs/>
                          <w:sz w:val="24"/>
                          <w:szCs w:val="24"/>
                        </w:rPr>
                        <w:t>«</w:t>
                      </w:r>
                      <w:r w:rsidR="0034599C" w:rsidRPr="00314227">
                        <w:rPr>
                          <w:rFonts w:ascii="Times New Roman" w:hAnsi="Times New Roman" w:cs="Times New Roman"/>
                          <w:b/>
                          <w:bCs/>
                          <w:i/>
                          <w:iCs/>
                          <w:sz w:val="24"/>
                          <w:szCs w:val="24"/>
                        </w:rPr>
                        <w:t xml:space="preserve">Πείστηκες επειδή με είδες με τα μάτια σου∙ </w:t>
                      </w:r>
                      <w:r w:rsidR="007B5C9E" w:rsidRPr="00314227">
                        <w:rPr>
                          <w:rFonts w:ascii="Times New Roman" w:hAnsi="Times New Roman" w:cs="Times New Roman"/>
                          <w:b/>
                          <w:bCs/>
                          <w:i/>
                          <w:iCs/>
                          <w:sz w:val="24"/>
                          <w:szCs w:val="24"/>
                        </w:rPr>
                        <w:t>μακάριοι εκείνοι που πιστεύουν χωρίς να</w:t>
                      </w:r>
                      <w:r w:rsidR="00D94D9C" w:rsidRPr="00314227">
                        <w:rPr>
                          <w:rFonts w:ascii="Times New Roman" w:hAnsi="Times New Roman" w:cs="Times New Roman"/>
                          <w:b/>
                          <w:bCs/>
                          <w:i/>
                          <w:iCs/>
                          <w:sz w:val="24"/>
                          <w:szCs w:val="24"/>
                        </w:rPr>
                        <w:t xml:space="preserve"> μ’</w:t>
                      </w:r>
                      <w:r w:rsidR="007B5C9E" w:rsidRPr="00314227">
                        <w:rPr>
                          <w:rFonts w:ascii="Times New Roman" w:hAnsi="Times New Roman" w:cs="Times New Roman"/>
                          <w:b/>
                          <w:bCs/>
                          <w:i/>
                          <w:iCs/>
                          <w:sz w:val="24"/>
                          <w:szCs w:val="24"/>
                        </w:rPr>
                        <w:t xml:space="preserve"> </w:t>
                      </w:r>
                      <w:r w:rsidR="00D94D9C" w:rsidRPr="00314227">
                        <w:rPr>
                          <w:rFonts w:ascii="Times New Roman" w:hAnsi="Times New Roman" w:cs="Times New Roman"/>
                          <w:b/>
                          <w:bCs/>
                          <w:i/>
                          <w:iCs/>
                          <w:sz w:val="24"/>
                          <w:szCs w:val="24"/>
                        </w:rPr>
                        <w:t>έχουν</w:t>
                      </w:r>
                      <w:r w:rsidR="007B5C9E" w:rsidRPr="00314227">
                        <w:rPr>
                          <w:rFonts w:ascii="Times New Roman" w:hAnsi="Times New Roman" w:cs="Times New Roman"/>
                          <w:b/>
                          <w:bCs/>
                          <w:i/>
                          <w:iCs/>
                          <w:sz w:val="24"/>
                          <w:szCs w:val="24"/>
                        </w:rPr>
                        <w:t xml:space="preserve"> δει</w:t>
                      </w:r>
                      <w:r w:rsidR="001F0330" w:rsidRPr="00314227">
                        <w:rPr>
                          <w:rFonts w:ascii="Times New Roman" w:hAnsi="Times New Roman" w:cs="Times New Roman"/>
                          <w:b/>
                          <w:bCs/>
                          <w:i/>
                          <w:iCs/>
                          <w:sz w:val="24"/>
                          <w:szCs w:val="24"/>
                        </w:rPr>
                        <w:t>!</w:t>
                      </w:r>
                      <w:r w:rsidR="001F0330" w:rsidRPr="00314227">
                        <w:rPr>
                          <w:rFonts w:ascii="Times New Roman" w:eastAsia="Arial Unicode MS" w:hAnsi="Times New Roman" w:cs="Times New Roman"/>
                          <w:b/>
                          <w:bCs/>
                          <w:i/>
                          <w:iCs/>
                          <w:sz w:val="24"/>
                          <w:szCs w:val="24"/>
                        </w:rPr>
                        <w:t>»</w:t>
                      </w:r>
                      <w:r w:rsidR="00D94D9C" w:rsidRPr="00314227">
                        <w:rPr>
                          <w:rFonts w:ascii="Times New Roman" w:hAnsi="Times New Roman" w:cs="Times New Roman"/>
                          <w:b/>
                          <w:bCs/>
                          <w:i/>
                          <w:iCs/>
                          <w:sz w:val="24"/>
                          <w:szCs w:val="24"/>
                        </w:rPr>
                        <w:t xml:space="preserve"> </w:t>
                      </w:r>
                      <w:r w:rsidR="001F0330" w:rsidRPr="00314227">
                        <w:rPr>
                          <w:rFonts w:ascii="Times New Roman" w:hAnsi="Times New Roman" w:cs="Times New Roman"/>
                          <w:b/>
                          <w:bCs/>
                          <w:i/>
                          <w:iCs/>
                          <w:sz w:val="24"/>
                          <w:szCs w:val="24"/>
                        </w:rPr>
                        <w:t>(Κατά Ιωάννην</w:t>
                      </w:r>
                      <w:r w:rsidR="00974EB6" w:rsidRPr="00314227">
                        <w:rPr>
                          <w:rFonts w:ascii="Times New Roman" w:hAnsi="Times New Roman" w:cs="Times New Roman"/>
                          <w:b/>
                          <w:bCs/>
                          <w:i/>
                          <w:iCs/>
                          <w:sz w:val="24"/>
                          <w:szCs w:val="24"/>
                        </w:rPr>
                        <w:t xml:space="preserve"> 20,</w:t>
                      </w:r>
                      <w:r w:rsidR="00314227">
                        <w:rPr>
                          <w:rFonts w:ascii="Times New Roman" w:hAnsi="Times New Roman" w:cs="Times New Roman"/>
                          <w:b/>
                          <w:bCs/>
                          <w:i/>
                          <w:iCs/>
                          <w:sz w:val="24"/>
                          <w:szCs w:val="24"/>
                        </w:rPr>
                        <w:t xml:space="preserve"> </w:t>
                      </w:r>
                      <w:r w:rsidR="00974EB6" w:rsidRPr="00314227">
                        <w:rPr>
                          <w:rFonts w:ascii="Times New Roman" w:hAnsi="Times New Roman" w:cs="Times New Roman"/>
                          <w:b/>
                          <w:bCs/>
                          <w:i/>
                          <w:iCs/>
                          <w:sz w:val="24"/>
                          <w:szCs w:val="24"/>
                        </w:rPr>
                        <w:t>29)</w:t>
                      </w:r>
                    </w:p>
                  </w:txbxContent>
                </v:textbox>
                <w10:wrap type="square"/>
              </v:shape>
            </w:pict>
          </mc:Fallback>
        </mc:AlternateContent>
      </w:r>
      <w:r w:rsidR="002B79D1">
        <w:rPr>
          <w:rFonts w:ascii="Times New Roman" w:hAnsi="Times New Roman" w:cs="Times New Roman"/>
          <w:b/>
          <w:bCs/>
          <w:sz w:val="20"/>
          <w:szCs w:val="20"/>
        </w:rPr>
        <w:t xml:space="preserve"> </w:t>
      </w:r>
      <w:r w:rsidR="00B102D7">
        <w:rPr>
          <w:rFonts w:ascii="Times New Roman" w:hAnsi="Times New Roman" w:cs="Times New Roman"/>
          <w:b/>
          <w:bCs/>
          <w:noProof/>
          <w:sz w:val="32"/>
          <w:szCs w:val="32"/>
          <w:lang w:eastAsia="el-GR"/>
        </w:rPr>
        <w:drawing>
          <wp:inline distT="0" distB="0" distL="0" distR="0" wp14:anchorId="78B4661B" wp14:editId="4E9413EA">
            <wp:extent cx="2316480" cy="2057400"/>
            <wp:effectExtent l="0" t="0" r="762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316480" cy="2057400"/>
                    </a:xfrm>
                    <a:prstGeom prst="rect">
                      <a:avLst/>
                    </a:prstGeom>
                    <a:noFill/>
                    <a:ln>
                      <a:noFill/>
                    </a:ln>
                  </pic:spPr>
                </pic:pic>
              </a:graphicData>
            </a:graphic>
          </wp:inline>
        </w:drawing>
      </w:r>
      <w:r w:rsidR="00786142">
        <w:rPr>
          <w:rFonts w:ascii="Times New Roman" w:hAnsi="Times New Roman" w:cs="Times New Roman"/>
          <w:b/>
          <w:bCs/>
          <w:sz w:val="20"/>
          <w:szCs w:val="20"/>
        </w:rPr>
        <w:t xml:space="preserve"> </w:t>
      </w:r>
    </w:p>
    <w:p w14:paraId="545FF4DE" w14:textId="5C633279" w:rsidR="00A86065" w:rsidRDefault="00786142" w:rsidP="00B102D7">
      <w:pPr>
        <w:rPr>
          <w:rFonts w:ascii="Times New Roman" w:hAnsi="Times New Roman" w:cs="Times New Roman"/>
          <w:b/>
          <w:bCs/>
          <w:sz w:val="32"/>
          <w:szCs w:val="32"/>
        </w:rPr>
      </w:pPr>
      <w:r w:rsidRPr="00890179">
        <w:rPr>
          <w:rFonts w:ascii="Times New Roman" w:hAnsi="Times New Roman" w:cs="Times New Roman"/>
          <w:b/>
          <w:bCs/>
          <w:sz w:val="24"/>
          <w:szCs w:val="24"/>
        </w:rPr>
        <w:t>Ο άπιστος Θωμάς</w:t>
      </w:r>
      <w:r w:rsidR="008B2F7F" w:rsidRPr="00890179">
        <w:rPr>
          <w:rFonts w:ascii="Times New Roman" w:hAnsi="Times New Roman" w:cs="Times New Roman"/>
          <w:b/>
          <w:bCs/>
          <w:sz w:val="24"/>
          <w:szCs w:val="24"/>
        </w:rPr>
        <w:t xml:space="preserve"> 1601-1603, </w:t>
      </w:r>
      <w:r w:rsidR="008A6972" w:rsidRPr="00890179">
        <w:rPr>
          <w:rFonts w:ascii="Times New Roman" w:hAnsi="Times New Roman" w:cs="Times New Roman"/>
          <w:b/>
          <w:bCs/>
          <w:sz w:val="24"/>
          <w:szCs w:val="24"/>
        </w:rPr>
        <w:t>Καραβάτζιο</w:t>
      </w:r>
      <w:r w:rsidR="00B403A2">
        <w:rPr>
          <w:rStyle w:val="a5"/>
          <w:rFonts w:ascii="Times New Roman" w:hAnsi="Times New Roman" w:cs="Times New Roman"/>
          <w:b/>
          <w:bCs/>
          <w:sz w:val="24"/>
          <w:szCs w:val="24"/>
        </w:rPr>
        <w:footnoteReference w:id="261"/>
      </w:r>
      <w:r w:rsidR="000F5745" w:rsidRPr="00890179">
        <w:rPr>
          <w:rFonts w:ascii="Times New Roman" w:hAnsi="Times New Roman" w:cs="Times New Roman"/>
          <w:b/>
          <w:bCs/>
          <w:sz w:val="24"/>
          <w:szCs w:val="24"/>
        </w:rPr>
        <w:t xml:space="preserve"> </w:t>
      </w:r>
    </w:p>
    <w:p w14:paraId="0041D05B" w14:textId="1CFD4456" w:rsidR="00A86065" w:rsidRDefault="0067589F" w:rsidP="007C6AA1">
      <w:pPr>
        <w:jc w:val="center"/>
        <w:rPr>
          <w:rFonts w:ascii="Times New Roman" w:hAnsi="Times New Roman" w:cs="Times New Roman"/>
          <w:b/>
          <w:bCs/>
          <w:sz w:val="32"/>
          <w:szCs w:val="32"/>
        </w:rPr>
      </w:pPr>
      <w:r>
        <w:rPr>
          <w:rFonts w:ascii="Times New Roman" w:hAnsi="Times New Roman" w:cs="Times New Roman"/>
          <w:b/>
          <w:bCs/>
          <w:noProof/>
          <w:sz w:val="32"/>
          <w:szCs w:val="32"/>
          <w:lang w:eastAsia="el-GR"/>
        </w:rPr>
        <w:drawing>
          <wp:inline distT="0" distB="0" distL="0" distR="0" wp14:anchorId="05AB45D8" wp14:editId="50A4FB1C">
            <wp:extent cx="2362200" cy="1935480"/>
            <wp:effectExtent l="0" t="0" r="0" b="762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362200" cy="1935480"/>
                    </a:xfrm>
                    <a:prstGeom prst="rect">
                      <a:avLst/>
                    </a:prstGeom>
                    <a:noFill/>
                    <a:ln>
                      <a:noFill/>
                    </a:ln>
                  </pic:spPr>
                </pic:pic>
              </a:graphicData>
            </a:graphic>
          </wp:inline>
        </w:drawing>
      </w:r>
    </w:p>
    <w:p w14:paraId="77E2E628" w14:textId="11ABE9F6" w:rsidR="00A86065" w:rsidRDefault="009E2B48" w:rsidP="0003306D">
      <w:pPr>
        <w:rPr>
          <w:rFonts w:ascii="Times New Roman" w:hAnsi="Times New Roman" w:cs="Times New Roman"/>
          <w:b/>
          <w:bCs/>
          <w:sz w:val="24"/>
          <w:szCs w:val="24"/>
        </w:rPr>
      </w:pPr>
      <w:r w:rsidRPr="003458C1">
        <w:rPr>
          <w:rFonts w:ascii="Times New Roman" w:hAnsi="Times New Roman" w:cs="Times New Roman"/>
          <w:b/>
          <w:bCs/>
          <w:sz w:val="24"/>
          <w:szCs w:val="24"/>
        </w:rPr>
        <w:t>Η επιστροφή του Ασώτου</w:t>
      </w:r>
      <w:r w:rsidR="00702E51" w:rsidRPr="003458C1">
        <w:rPr>
          <w:rFonts w:ascii="Times New Roman" w:hAnsi="Times New Roman" w:cs="Times New Roman"/>
          <w:b/>
          <w:bCs/>
          <w:sz w:val="24"/>
          <w:szCs w:val="24"/>
        </w:rPr>
        <w:t xml:space="preserve"> </w:t>
      </w:r>
      <w:r w:rsidR="0003306D" w:rsidRPr="003458C1">
        <w:rPr>
          <w:rFonts w:ascii="Times New Roman" w:hAnsi="Times New Roman" w:cs="Times New Roman"/>
          <w:b/>
          <w:bCs/>
          <w:sz w:val="24"/>
          <w:szCs w:val="24"/>
        </w:rPr>
        <w:t>1669</w:t>
      </w:r>
      <w:r w:rsidR="00702E51" w:rsidRPr="003458C1">
        <w:rPr>
          <w:rFonts w:ascii="Times New Roman" w:hAnsi="Times New Roman" w:cs="Times New Roman"/>
          <w:b/>
          <w:bCs/>
          <w:sz w:val="24"/>
          <w:szCs w:val="24"/>
        </w:rPr>
        <w:t xml:space="preserve">, </w:t>
      </w:r>
      <w:proofErr w:type="spellStart"/>
      <w:r w:rsidR="00702E51" w:rsidRPr="003458C1">
        <w:rPr>
          <w:rFonts w:ascii="Times New Roman" w:hAnsi="Times New Roman" w:cs="Times New Roman"/>
          <w:b/>
          <w:bCs/>
          <w:sz w:val="24"/>
          <w:szCs w:val="24"/>
        </w:rPr>
        <w:t>Ερμιτάζ</w:t>
      </w:r>
      <w:proofErr w:type="spellEnd"/>
      <w:r w:rsidR="00702E51" w:rsidRPr="003458C1">
        <w:rPr>
          <w:rFonts w:ascii="Times New Roman" w:hAnsi="Times New Roman" w:cs="Times New Roman"/>
          <w:b/>
          <w:bCs/>
          <w:sz w:val="24"/>
          <w:szCs w:val="24"/>
        </w:rPr>
        <w:t xml:space="preserve"> της Αγίας Πετρούπολης</w:t>
      </w:r>
      <w:r w:rsidR="00461360" w:rsidRPr="003458C1">
        <w:rPr>
          <w:rFonts w:ascii="Times New Roman" w:hAnsi="Times New Roman" w:cs="Times New Roman"/>
          <w:b/>
          <w:bCs/>
          <w:sz w:val="24"/>
          <w:szCs w:val="24"/>
        </w:rPr>
        <w:t>, Ρέμπραντ</w:t>
      </w:r>
      <w:r w:rsidR="00445880">
        <w:rPr>
          <w:rStyle w:val="a5"/>
          <w:rFonts w:ascii="Times New Roman" w:hAnsi="Times New Roman" w:cs="Times New Roman"/>
          <w:b/>
          <w:bCs/>
          <w:sz w:val="24"/>
          <w:szCs w:val="24"/>
        </w:rPr>
        <w:footnoteReference w:id="262"/>
      </w:r>
    </w:p>
    <w:p w14:paraId="56A48817" w14:textId="77777777" w:rsidR="003D14D4" w:rsidRPr="000518E4" w:rsidRDefault="003D14D4" w:rsidP="000518E4">
      <w:pPr>
        <w:rPr>
          <w:rFonts w:ascii="Times New Roman" w:hAnsi="Times New Roman" w:cs="Times New Roman"/>
          <w:b/>
          <w:bCs/>
          <w:sz w:val="24"/>
          <w:szCs w:val="24"/>
        </w:rPr>
      </w:pPr>
    </w:p>
    <w:p w14:paraId="3E89A83A" w14:textId="77777777" w:rsidR="002B5CF5" w:rsidRDefault="00732FD7">
      <w:r>
        <w:rPr>
          <w:noProof/>
        </w:rPr>
        <w:drawing>
          <wp:inline distT="0" distB="0" distL="0" distR="0" wp14:anchorId="14214F52" wp14:editId="6E09DDD9">
            <wp:extent cx="2644140" cy="1859280"/>
            <wp:effectExtent l="0" t="0" r="3810" b="762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644140" cy="1859280"/>
                    </a:xfrm>
                    <a:prstGeom prst="rect">
                      <a:avLst/>
                    </a:prstGeom>
                    <a:noFill/>
                    <a:ln>
                      <a:noFill/>
                    </a:ln>
                  </pic:spPr>
                </pic:pic>
              </a:graphicData>
            </a:graphic>
          </wp:inline>
        </w:drawing>
      </w:r>
    </w:p>
    <w:p w14:paraId="66AF4B57" w14:textId="520DAA19" w:rsidR="00AA4019" w:rsidRPr="002B5CF5" w:rsidRDefault="002B5CF5">
      <w:pPr>
        <w:rPr>
          <w:rFonts w:ascii="Times New Roman" w:hAnsi="Times New Roman" w:cs="Times New Roman"/>
          <w:b/>
          <w:bCs/>
          <w:sz w:val="24"/>
          <w:szCs w:val="24"/>
        </w:rPr>
      </w:pPr>
      <w:r w:rsidRPr="002B5CF5">
        <w:rPr>
          <w:rFonts w:ascii="Times New Roman" w:hAnsi="Times New Roman" w:cs="Times New Roman"/>
          <w:b/>
          <w:bCs/>
          <w:sz w:val="24"/>
          <w:szCs w:val="24"/>
        </w:rPr>
        <w:t xml:space="preserve">Ο Χριστός φέρει τον Σταυρό 1506-1507, </w:t>
      </w:r>
      <w:proofErr w:type="spellStart"/>
      <w:r w:rsidRPr="002B5CF5">
        <w:rPr>
          <w:rFonts w:ascii="Times New Roman" w:hAnsi="Times New Roman" w:cs="Times New Roman"/>
          <w:b/>
          <w:bCs/>
          <w:sz w:val="24"/>
          <w:szCs w:val="24"/>
        </w:rPr>
        <w:t>Τζορτζόνε</w:t>
      </w:r>
      <w:proofErr w:type="spellEnd"/>
      <w:r>
        <w:rPr>
          <w:rStyle w:val="a5"/>
          <w:rFonts w:ascii="Times New Roman" w:hAnsi="Times New Roman" w:cs="Times New Roman"/>
          <w:b/>
          <w:bCs/>
          <w:sz w:val="24"/>
          <w:szCs w:val="24"/>
        </w:rPr>
        <w:footnoteReference w:id="263"/>
      </w:r>
      <w:r w:rsidR="000F5745" w:rsidRPr="002B5CF5">
        <w:rPr>
          <w:rFonts w:ascii="Times New Roman" w:hAnsi="Times New Roman" w:cs="Times New Roman"/>
          <w:b/>
          <w:bCs/>
          <w:sz w:val="24"/>
          <w:szCs w:val="24"/>
        </w:rPr>
        <w:br w:type="page"/>
      </w:r>
    </w:p>
    <w:p w14:paraId="56B16B67" w14:textId="4D90BA24" w:rsidR="006A2AD2" w:rsidRDefault="006A2AD2"/>
    <w:p w14:paraId="191B163A" w14:textId="1DE64BA3" w:rsidR="00A26CF9" w:rsidRPr="00C6012F" w:rsidRDefault="00C6012F" w:rsidP="00C6012F">
      <w:pPr>
        <w:jc w:val="center"/>
        <w:rPr>
          <w:rFonts w:ascii="Times New Roman" w:hAnsi="Times New Roman" w:cs="Times New Roman"/>
          <w:b/>
          <w:bCs/>
          <w:sz w:val="28"/>
          <w:szCs w:val="28"/>
          <w:lang w:eastAsia="el-GR"/>
        </w:rPr>
      </w:pPr>
      <w:r w:rsidRPr="00C6012F">
        <w:rPr>
          <w:rFonts w:ascii="Times New Roman" w:hAnsi="Times New Roman" w:cs="Times New Roman"/>
          <w:b/>
          <w:bCs/>
          <w:sz w:val="28"/>
          <w:szCs w:val="28"/>
          <w:lang w:eastAsia="el-GR"/>
        </w:rPr>
        <w:t>Γιάννης Ρίτσος - Στο Χριστό</w:t>
      </w:r>
      <w:r w:rsidR="003465C8">
        <w:rPr>
          <w:rFonts w:ascii="Times New Roman" w:hAnsi="Times New Roman" w:cs="Times New Roman"/>
          <w:b/>
          <w:bCs/>
          <w:sz w:val="28"/>
          <w:szCs w:val="28"/>
          <w:lang w:eastAsia="el-GR"/>
        </w:rPr>
        <w:t>,</w:t>
      </w:r>
      <w:r w:rsidR="003465C8" w:rsidRPr="003465C8">
        <w:rPr>
          <w:rFonts w:ascii="Segoe UI" w:hAnsi="Segoe UI" w:cs="Segoe UI"/>
          <w:color w:val="222222"/>
          <w:sz w:val="26"/>
          <w:szCs w:val="26"/>
          <w:shd w:val="clear" w:color="auto" w:fill="FFFFFF"/>
        </w:rPr>
        <w:t xml:space="preserve"> </w:t>
      </w:r>
      <w:r w:rsidR="003465C8" w:rsidRPr="003465C8">
        <w:rPr>
          <w:rFonts w:ascii="Times New Roman" w:hAnsi="Times New Roman" w:cs="Times New Roman"/>
          <w:b/>
          <w:bCs/>
          <w:color w:val="000000" w:themeColor="text1"/>
          <w:sz w:val="28"/>
          <w:szCs w:val="28"/>
          <w:shd w:val="clear" w:color="auto" w:fill="FFFFFF"/>
        </w:rPr>
        <w:t>από τη συλλογή Τρακτέρ</w:t>
      </w:r>
      <w:r w:rsidR="00AB2B00">
        <w:rPr>
          <w:rStyle w:val="a5"/>
          <w:rFonts w:ascii="Times New Roman" w:hAnsi="Times New Roman" w:cs="Times New Roman"/>
          <w:b/>
          <w:bCs/>
          <w:sz w:val="28"/>
          <w:szCs w:val="28"/>
          <w:lang w:eastAsia="el-GR"/>
        </w:rPr>
        <w:footnoteReference w:id="264"/>
      </w:r>
    </w:p>
    <w:p w14:paraId="00CE79C3" w14:textId="41E0373C" w:rsidR="00EE721D" w:rsidRDefault="00D90C73" w:rsidP="00A26CF9">
      <w:pPr>
        <w:jc w:val="center"/>
      </w:pPr>
      <w:r>
        <w:rPr>
          <w:noProof/>
        </w:rPr>
        <w:drawing>
          <wp:inline distT="0" distB="0" distL="0" distR="0" wp14:anchorId="51B3D4E2" wp14:editId="015E8963">
            <wp:extent cx="4335780" cy="2095500"/>
            <wp:effectExtent l="0" t="0" r="7620" b="0"/>
            <wp:docPr id="226" name="Βίντεο 226" descr="Γιάννης Ρίτσος - Στο Χριστό">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Βίντεο 226" descr="Γιάννης Ρίτσος - Στο Χριστό">
                      <a:hlinkClick r:id="rId151"/>
                    </pic:cNvPr>
                    <pic:cNvPicPr/>
                  </pic:nvPicPr>
                  <pic:blipFill>
                    <a:blip r:embed="rId15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oaGZlGp5W3U?feature=oembed&quot; frameborder=&quot;0&quot; allow=&quot;accelerometer; autoplay; clipboard-write; encrypted-media; gyroscope; picture-in-picture&quot; allowfullscreen=&quot;&quot; title=&quot;Γιάννης Ρίτσος - Στο Χριστό&quot; sandbox=&quot;allow-scripts allow-same-origin allow-popups&quot;&gt;&lt;/iframe&gt;" h="113" w="200"/>
                        </a:ext>
                      </a:extLst>
                    </a:blip>
                    <a:stretch>
                      <a:fillRect/>
                    </a:stretch>
                  </pic:blipFill>
                  <pic:spPr>
                    <a:xfrm>
                      <a:off x="0" y="0"/>
                      <a:ext cx="4335780" cy="2095500"/>
                    </a:xfrm>
                    <a:prstGeom prst="rect">
                      <a:avLst/>
                    </a:prstGeom>
                  </pic:spPr>
                </pic:pic>
              </a:graphicData>
            </a:graphic>
          </wp:inline>
        </w:drawing>
      </w:r>
    </w:p>
    <w:p w14:paraId="09F8FBAC" w14:textId="77777777" w:rsidR="00EE721D" w:rsidRDefault="00EE721D"/>
    <w:p w14:paraId="4D5E90DE" w14:textId="77777777" w:rsidR="00F67573" w:rsidRDefault="00F67573" w:rsidP="00F67573">
      <w:pPr>
        <w:pStyle w:val="Web"/>
        <w:shd w:val="clear" w:color="auto" w:fill="FFFFFF"/>
        <w:spacing w:before="0" w:beforeAutospacing="0" w:after="0" w:afterAutospacing="0"/>
        <w:rPr>
          <w:color w:val="222222"/>
          <w:sz w:val="20"/>
          <w:szCs w:val="20"/>
        </w:rPr>
        <w:sectPr w:rsidR="00F67573" w:rsidSect="003D1665">
          <w:headerReference w:type="default" r:id="rId153"/>
          <w:footerReference w:type="default" r:id="rId154"/>
          <w:pgSz w:w="11906" w:h="16838"/>
          <w:pgMar w:top="1440" w:right="1800" w:bottom="1440" w:left="1800" w:header="708" w:footer="708" w:gutter="0"/>
          <w:cols w:space="708"/>
          <w:titlePg/>
          <w:docGrid w:linePitch="360"/>
        </w:sectPr>
      </w:pPr>
    </w:p>
    <w:p w14:paraId="431B518D" w14:textId="5A717E6B" w:rsidR="00F67573" w:rsidRPr="007759F4" w:rsidRDefault="007A0993" w:rsidP="00F67573">
      <w:pPr>
        <w:pStyle w:val="Web"/>
        <w:shd w:val="clear" w:color="auto" w:fill="FFFFFF"/>
        <w:spacing w:before="0" w:beforeAutospacing="0" w:after="0" w:afterAutospacing="0"/>
        <w:rPr>
          <w:b/>
          <w:bCs/>
          <w:i/>
          <w:iCs/>
          <w:color w:val="000000" w:themeColor="text1"/>
          <w:sz w:val="20"/>
          <w:szCs w:val="20"/>
        </w:rPr>
      </w:pPr>
      <w:r w:rsidRPr="00314227">
        <w:rPr>
          <w:b/>
          <w:bCs/>
          <w:i/>
          <w:iCs/>
        </w:rPr>
        <w:t>«</w:t>
      </w:r>
      <w:r w:rsidR="00F67573" w:rsidRPr="007759F4">
        <w:rPr>
          <w:b/>
          <w:bCs/>
          <w:i/>
          <w:iCs/>
          <w:color w:val="000000" w:themeColor="text1"/>
          <w:sz w:val="20"/>
          <w:szCs w:val="20"/>
        </w:rPr>
        <w:t xml:space="preserve">Ω, εσύ που </w:t>
      </w:r>
      <w:proofErr w:type="spellStart"/>
      <w:r w:rsidR="00F67573" w:rsidRPr="007759F4">
        <w:rPr>
          <w:b/>
          <w:bCs/>
          <w:i/>
          <w:iCs/>
          <w:color w:val="000000" w:themeColor="text1"/>
          <w:sz w:val="20"/>
          <w:szCs w:val="20"/>
        </w:rPr>
        <w:t>μίλαες</w:t>
      </w:r>
      <w:proofErr w:type="spellEnd"/>
      <w:r w:rsidR="00F67573" w:rsidRPr="007759F4">
        <w:rPr>
          <w:b/>
          <w:bCs/>
          <w:i/>
          <w:iCs/>
          <w:color w:val="000000" w:themeColor="text1"/>
          <w:sz w:val="20"/>
          <w:szCs w:val="20"/>
        </w:rPr>
        <w:t xml:space="preserve"> στα πουλιά, στου δάσους τα γυμνά κλαδιά,</w:t>
      </w:r>
      <w:r w:rsidR="00F67573" w:rsidRPr="007759F4">
        <w:rPr>
          <w:b/>
          <w:bCs/>
          <w:i/>
          <w:iCs/>
          <w:color w:val="000000" w:themeColor="text1"/>
          <w:sz w:val="20"/>
          <w:szCs w:val="20"/>
        </w:rPr>
        <w:br/>
        <w:t xml:space="preserve">στου αγρού τα </w:t>
      </w:r>
      <w:proofErr w:type="spellStart"/>
      <w:r w:rsidR="00F67573" w:rsidRPr="007759F4">
        <w:rPr>
          <w:b/>
          <w:bCs/>
          <w:i/>
          <w:iCs/>
          <w:color w:val="000000" w:themeColor="text1"/>
          <w:sz w:val="20"/>
          <w:szCs w:val="20"/>
        </w:rPr>
        <w:t>κρίνα</w:t>
      </w:r>
      <w:proofErr w:type="spellEnd"/>
      <w:r w:rsidR="00F67573" w:rsidRPr="007759F4">
        <w:rPr>
          <w:b/>
          <w:bCs/>
          <w:i/>
          <w:iCs/>
          <w:color w:val="000000" w:themeColor="text1"/>
          <w:sz w:val="20"/>
          <w:szCs w:val="20"/>
        </w:rPr>
        <w:t xml:space="preserve"> και γλυκά στον κάθε πόνο </w:t>
      </w:r>
      <w:proofErr w:type="spellStart"/>
      <w:r w:rsidR="00F67573" w:rsidRPr="007759F4">
        <w:rPr>
          <w:b/>
          <w:bCs/>
          <w:i/>
          <w:iCs/>
          <w:color w:val="000000" w:themeColor="text1"/>
          <w:sz w:val="20"/>
          <w:szCs w:val="20"/>
        </w:rPr>
        <w:t>εστράφης</w:t>
      </w:r>
      <w:proofErr w:type="spellEnd"/>
      <w:r w:rsidR="00F67573" w:rsidRPr="007759F4">
        <w:rPr>
          <w:b/>
          <w:bCs/>
          <w:i/>
          <w:iCs/>
          <w:color w:val="000000" w:themeColor="text1"/>
          <w:sz w:val="20"/>
          <w:szCs w:val="20"/>
        </w:rPr>
        <w:t>-</w:t>
      </w:r>
      <w:r w:rsidR="00F67573" w:rsidRPr="007759F4">
        <w:rPr>
          <w:b/>
          <w:bCs/>
          <w:i/>
          <w:iCs/>
          <w:color w:val="000000" w:themeColor="text1"/>
          <w:sz w:val="20"/>
          <w:szCs w:val="20"/>
        </w:rPr>
        <w:br/>
        <w:t xml:space="preserve">σου κρέμασαν στο χέρι σου </w:t>
      </w:r>
      <w:proofErr w:type="spellStart"/>
      <w:r w:rsidR="00F67573" w:rsidRPr="007759F4">
        <w:rPr>
          <w:b/>
          <w:bCs/>
          <w:i/>
          <w:iCs/>
          <w:color w:val="000000" w:themeColor="text1"/>
          <w:sz w:val="20"/>
          <w:szCs w:val="20"/>
        </w:rPr>
        <w:t>μιαν</w:t>
      </w:r>
      <w:proofErr w:type="spellEnd"/>
      <w:r w:rsidR="00F67573" w:rsidRPr="007759F4">
        <w:rPr>
          <w:b/>
          <w:bCs/>
          <w:i/>
          <w:iCs/>
          <w:color w:val="000000" w:themeColor="text1"/>
          <w:sz w:val="20"/>
          <w:szCs w:val="20"/>
        </w:rPr>
        <w:t xml:space="preserve"> αρμαθιά βαριά κλειδιά</w:t>
      </w:r>
      <w:r w:rsidR="00F67573" w:rsidRPr="007759F4">
        <w:rPr>
          <w:b/>
          <w:bCs/>
          <w:i/>
          <w:iCs/>
          <w:color w:val="000000" w:themeColor="text1"/>
          <w:sz w:val="20"/>
          <w:szCs w:val="20"/>
        </w:rPr>
        <w:br/>
        <w:t xml:space="preserve">να </w:t>
      </w:r>
      <w:proofErr w:type="spellStart"/>
      <w:r w:rsidR="00F67573" w:rsidRPr="007759F4">
        <w:rPr>
          <w:b/>
          <w:bCs/>
          <w:i/>
          <w:iCs/>
          <w:color w:val="000000" w:themeColor="text1"/>
          <w:sz w:val="20"/>
          <w:szCs w:val="20"/>
        </w:rPr>
        <w:t>κλεις</w:t>
      </w:r>
      <w:proofErr w:type="spellEnd"/>
      <w:r w:rsidR="00F67573" w:rsidRPr="007759F4">
        <w:rPr>
          <w:b/>
          <w:bCs/>
          <w:i/>
          <w:iCs/>
          <w:color w:val="000000" w:themeColor="text1"/>
          <w:sz w:val="20"/>
          <w:szCs w:val="20"/>
        </w:rPr>
        <w:t xml:space="preserve"> μπουντρούμια, ιδιώνυμα γελώντας να υπογράφεις.</w:t>
      </w:r>
    </w:p>
    <w:p w14:paraId="0A146571" w14:textId="77777777" w:rsidR="00F67573" w:rsidRPr="007759F4" w:rsidRDefault="00F67573" w:rsidP="00F67573">
      <w:pPr>
        <w:pStyle w:val="Web"/>
        <w:shd w:val="clear" w:color="auto" w:fill="FFFFFF"/>
        <w:spacing w:before="0" w:beforeAutospacing="0" w:after="0" w:afterAutospacing="0"/>
        <w:rPr>
          <w:b/>
          <w:bCs/>
          <w:i/>
          <w:iCs/>
          <w:color w:val="000000" w:themeColor="text1"/>
          <w:sz w:val="20"/>
          <w:szCs w:val="20"/>
        </w:rPr>
      </w:pPr>
      <w:r w:rsidRPr="007759F4">
        <w:rPr>
          <w:b/>
          <w:bCs/>
          <w:i/>
          <w:iCs/>
          <w:color w:val="000000" w:themeColor="text1"/>
          <w:sz w:val="20"/>
          <w:szCs w:val="20"/>
        </w:rPr>
        <w:t>Συχώρα τον αμαρτωλό, Χριστέ, ο εργάτης σήμερα</w:t>
      </w:r>
      <w:r w:rsidRPr="007759F4">
        <w:rPr>
          <w:b/>
          <w:bCs/>
          <w:i/>
          <w:iCs/>
          <w:color w:val="000000" w:themeColor="text1"/>
          <w:sz w:val="20"/>
          <w:szCs w:val="20"/>
        </w:rPr>
        <w:br/>
        <w:t>καθώς πέφτει στη σκέψη του των φυλακών η αυλαία</w:t>
      </w:r>
      <w:r w:rsidRPr="007759F4">
        <w:rPr>
          <w:b/>
          <w:bCs/>
          <w:i/>
          <w:iCs/>
          <w:color w:val="000000" w:themeColor="text1"/>
          <w:sz w:val="20"/>
          <w:szCs w:val="20"/>
        </w:rPr>
        <w:br/>
        <w:t>σε βλέπει μ’ όψη βλοσυρή και με τα μάτια ανήμερα</w:t>
      </w:r>
      <w:r w:rsidRPr="007759F4">
        <w:rPr>
          <w:b/>
          <w:bCs/>
          <w:i/>
          <w:iCs/>
          <w:color w:val="000000" w:themeColor="text1"/>
          <w:sz w:val="20"/>
          <w:szCs w:val="20"/>
        </w:rPr>
        <w:br/>
        <w:t xml:space="preserve">να του απαγγέλεις την </w:t>
      </w:r>
      <w:proofErr w:type="spellStart"/>
      <w:r w:rsidRPr="007759F4">
        <w:rPr>
          <w:b/>
          <w:bCs/>
          <w:i/>
          <w:iCs/>
          <w:color w:val="000000" w:themeColor="text1"/>
          <w:sz w:val="20"/>
          <w:szCs w:val="20"/>
        </w:rPr>
        <w:t>ποινήν</w:t>
      </w:r>
      <w:proofErr w:type="spellEnd"/>
      <w:r w:rsidRPr="007759F4">
        <w:rPr>
          <w:b/>
          <w:bCs/>
          <w:i/>
          <w:iCs/>
          <w:color w:val="000000" w:themeColor="text1"/>
          <w:sz w:val="20"/>
          <w:szCs w:val="20"/>
        </w:rPr>
        <w:t xml:space="preserve"> ίδιος με εισαγγελέα.</w:t>
      </w:r>
    </w:p>
    <w:p w14:paraId="4B846403" w14:textId="77777777" w:rsidR="00F67573" w:rsidRPr="007759F4" w:rsidRDefault="00F67573" w:rsidP="00F67573">
      <w:pPr>
        <w:pStyle w:val="Web"/>
        <w:shd w:val="clear" w:color="auto" w:fill="FFFFFF"/>
        <w:spacing w:before="0" w:beforeAutospacing="0" w:after="0" w:afterAutospacing="0"/>
        <w:rPr>
          <w:b/>
          <w:bCs/>
          <w:i/>
          <w:iCs/>
          <w:color w:val="000000" w:themeColor="text1"/>
          <w:sz w:val="20"/>
          <w:szCs w:val="20"/>
        </w:rPr>
      </w:pPr>
      <w:r w:rsidRPr="007759F4">
        <w:rPr>
          <w:b/>
          <w:bCs/>
          <w:i/>
          <w:iCs/>
          <w:color w:val="000000" w:themeColor="text1"/>
          <w:sz w:val="20"/>
          <w:szCs w:val="20"/>
        </w:rPr>
        <w:t xml:space="preserve">Χριστέ, που </w:t>
      </w:r>
      <w:proofErr w:type="spellStart"/>
      <w:r w:rsidRPr="007759F4">
        <w:rPr>
          <w:b/>
          <w:bCs/>
          <w:i/>
          <w:iCs/>
          <w:color w:val="000000" w:themeColor="text1"/>
          <w:sz w:val="20"/>
          <w:szCs w:val="20"/>
        </w:rPr>
        <w:t>εδιάβης</w:t>
      </w:r>
      <w:proofErr w:type="spellEnd"/>
      <w:r w:rsidRPr="007759F4">
        <w:rPr>
          <w:b/>
          <w:bCs/>
          <w:i/>
          <w:iCs/>
          <w:color w:val="000000" w:themeColor="text1"/>
          <w:sz w:val="20"/>
          <w:szCs w:val="20"/>
        </w:rPr>
        <w:t xml:space="preserve"> κι άνθισαν </w:t>
      </w:r>
      <w:proofErr w:type="spellStart"/>
      <w:r w:rsidRPr="007759F4">
        <w:rPr>
          <w:b/>
          <w:bCs/>
          <w:i/>
          <w:iCs/>
          <w:color w:val="000000" w:themeColor="text1"/>
          <w:sz w:val="20"/>
          <w:szCs w:val="20"/>
        </w:rPr>
        <w:t>κρίνα</w:t>
      </w:r>
      <w:proofErr w:type="spellEnd"/>
      <w:r w:rsidRPr="007759F4">
        <w:rPr>
          <w:b/>
          <w:bCs/>
          <w:i/>
          <w:iCs/>
          <w:color w:val="000000" w:themeColor="text1"/>
          <w:sz w:val="20"/>
          <w:szCs w:val="20"/>
        </w:rPr>
        <w:t xml:space="preserve"> οι ευλογίες σου λευκά</w:t>
      </w:r>
      <w:r w:rsidRPr="007759F4">
        <w:rPr>
          <w:b/>
          <w:bCs/>
          <w:i/>
          <w:iCs/>
          <w:color w:val="000000" w:themeColor="text1"/>
          <w:sz w:val="20"/>
          <w:szCs w:val="20"/>
        </w:rPr>
        <w:br/>
        <w:t>κ’ ήπιες νερό στου πένητα την ταπεινή παράγκα</w:t>
      </w:r>
      <w:r w:rsidRPr="007759F4">
        <w:rPr>
          <w:b/>
          <w:bCs/>
          <w:i/>
          <w:iCs/>
          <w:color w:val="000000" w:themeColor="text1"/>
          <w:sz w:val="20"/>
          <w:szCs w:val="20"/>
        </w:rPr>
        <w:br/>
        <w:t>κ’ έφεγγε η νύχτα ως έστρεφες γύρω τα μάτια σου γλαυκά,</w:t>
      </w:r>
      <w:r w:rsidRPr="007759F4">
        <w:rPr>
          <w:b/>
          <w:bCs/>
          <w:i/>
          <w:iCs/>
          <w:color w:val="000000" w:themeColor="text1"/>
          <w:sz w:val="20"/>
          <w:szCs w:val="20"/>
        </w:rPr>
        <w:br/>
        <w:t>τώρα φρουρό σε βάλανε μπρος στων πλουσίων τη μπάγκα.</w:t>
      </w:r>
    </w:p>
    <w:p w14:paraId="30FD9744" w14:textId="77777777" w:rsidR="00F67573" w:rsidRPr="007759F4" w:rsidRDefault="00F67573" w:rsidP="00F67573">
      <w:pPr>
        <w:pStyle w:val="Web"/>
        <w:shd w:val="clear" w:color="auto" w:fill="FFFFFF"/>
        <w:spacing w:before="0" w:beforeAutospacing="0" w:after="0" w:afterAutospacing="0"/>
        <w:rPr>
          <w:b/>
          <w:bCs/>
          <w:i/>
          <w:iCs/>
          <w:color w:val="000000" w:themeColor="text1"/>
          <w:sz w:val="20"/>
          <w:szCs w:val="20"/>
        </w:rPr>
      </w:pPr>
      <w:proofErr w:type="spellStart"/>
      <w:r w:rsidRPr="007759F4">
        <w:rPr>
          <w:b/>
          <w:bCs/>
          <w:i/>
          <w:iCs/>
          <w:color w:val="000000" w:themeColor="text1"/>
          <w:sz w:val="20"/>
          <w:szCs w:val="20"/>
        </w:rPr>
        <w:t>Θάπρεπε</w:t>
      </w:r>
      <w:proofErr w:type="spellEnd"/>
      <w:r w:rsidRPr="007759F4">
        <w:rPr>
          <w:b/>
          <w:bCs/>
          <w:i/>
          <w:iCs/>
          <w:color w:val="000000" w:themeColor="text1"/>
          <w:sz w:val="20"/>
          <w:szCs w:val="20"/>
        </w:rPr>
        <w:t xml:space="preserve"> να σε βλέπουνε τ’ αθώα παιδιά με σκιερά</w:t>
      </w:r>
      <w:r w:rsidRPr="007759F4">
        <w:rPr>
          <w:b/>
          <w:bCs/>
          <w:i/>
          <w:iCs/>
          <w:color w:val="000000" w:themeColor="text1"/>
          <w:sz w:val="20"/>
          <w:szCs w:val="20"/>
        </w:rPr>
        <w:br/>
        <w:t>μάτια στην κούνια στην κούνια γείρανε και σώπασαν στον ύπνο</w:t>
      </w:r>
      <w:r w:rsidRPr="007759F4">
        <w:rPr>
          <w:b/>
          <w:bCs/>
          <w:i/>
          <w:iCs/>
          <w:color w:val="000000" w:themeColor="text1"/>
          <w:sz w:val="20"/>
          <w:szCs w:val="20"/>
        </w:rPr>
        <w:br/>
        <w:t>κι όμως σε βλέπουν οι κλητοί σου μες στον κύκλο του παρά</w:t>
      </w:r>
      <w:r w:rsidRPr="007759F4">
        <w:rPr>
          <w:b/>
          <w:bCs/>
          <w:i/>
          <w:iCs/>
          <w:color w:val="000000" w:themeColor="text1"/>
          <w:sz w:val="20"/>
          <w:szCs w:val="20"/>
        </w:rPr>
        <w:br/>
        <w:t>να στρώνεις, δούλος ταπεινός, των τυράννων το δείπνο.</w:t>
      </w:r>
    </w:p>
    <w:p w14:paraId="0BA0CCD2" w14:textId="77777777" w:rsidR="00F67573" w:rsidRPr="007759F4" w:rsidRDefault="00F67573" w:rsidP="00F67573">
      <w:pPr>
        <w:pStyle w:val="Web"/>
        <w:shd w:val="clear" w:color="auto" w:fill="FFFFFF"/>
        <w:spacing w:before="0" w:beforeAutospacing="0" w:after="0" w:afterAutospacing="0"/>
        <w:rPr>
          <w:b/>
          <w:bCs/>
          <w:i/>
          <w:iCs/>
          <w:color w:val="000000" w:themeColor="text1"/>
          <w:sz w:val="20"/>
          <w:szCs w:val="20"/>
        </w:rPr>
      </w:pPr>
      <w:r w:rsidRPr="007759F4">
        <w:rPr>
          <w:b/>
          <w:bCs/>
          <w:i/>
          <w:iCs/>
          <w:color w:val="000000" w:themeColor="text1"/>
          <w:sz w:val="20"/>
          <w:szCs w:val="20"/>
        </w:rPr>
        <w:t xml:space="preserve">Και τ’ όνομά σου </w:t>
      </w:r>
      <w:proofErr w:type="spellStart"/>
      <w:r w:rsidRPr="007759F4">
        <w:rPr>
          <w:b/>
          <w:bCs/>
          <w:i/>
          <w:iCs/>
          <w:color w:val="000000" w:themeColor="text1"/>
          <w:sz w:val="20"/>
          <w:szCs w:val="20"/>
        </w:rPr>
        <w:t>θάπρεπε</w:t>
      </w:r>
      <w:proofErr w:type="spellEnd"/>
      <w:r w:rsidRPr="007759F4">
        <w:rPr>
          <w:b/>
          <w:bCs/>
          <w:i/>
          <w:iCs/>
          <w:color w:val="000000" w:themeColor="text1"/>
          <w:sz w:val="20"/>
          <w:szCs w:val="20"/>
        </w:rPr>
        <w:t xml:space="preserve"> να ψιθυρίζουν ν’ απαντούν</w:t>
      </w:r>
      <w:r w:rsidRPr="007759F4">
        <w:rPr>
          <w:b/>
          <w:bCs/>
          <w:i/>
          <w:iCs/>
          <w:color w:val="000000" w:themeColor="text1"/>
          <w:sz w:val="20"/>
          <w:szCs w:val="20"/>
        </w:rPr>
        <w:br/>
        <w:t>στάχυ στο στάχυ, καλαμιές που δείχνουν το φεγγάρι.</w:t>
      </w:r>
      <w:r w:rsidRPr="007759F4">
        <w:rPr>
          <w:b/>
          <w:bCs/>
          <w:i/>
          <w:iCs/>
          <w:color w:val="000000" w:themeColor="text1"/>
          <w:sz w:val="20"/>
          <w:szCs w:val="20"/>
        </w:rPr>
        <w:br/>
        <w:t>Τώρα τα μαύρα στόματα των πυροβόλων το βροντούν,</w:t>
      </w:r>
      <w:r w:rsidRPr="007759F4">
        <w:rPr>
          <w:b/>
          <w:bCs/>
          <w:i/>
          <w:iCs/>
          <w:color w:val="000000" w:themeColor="text1"/>
          <w:sz w:val="20"/>
          <w:szCs w:val="20"/>
        </w:rPr>
        <w:br/>
        <w:t xml:space="preserve">και </w:t>
      </w:r>
      <w:proofErr w:type="spellStart"/>
      <w:r w:rsidRPr="007759F4">
        <w:rPr>
          <w:b/>
          <w:bCs/>
          <w:i/>
          <w:iCs/>
          <w:color w:val="000000" w:themeColor="text1"/>
          <w:sz w:val="20"/>
          <w:szCs w:val="20"/>
        </w:rPr>
        <w:t>στίβεις</w:t>
      </w:r>
      <w:proofErr w:type="spellEnd"/>
      <w:r w:rsidRPr="007759F4">
        <w:rPr>
          <w:b/>
          <w:bCs/>
          <w:i/>
          <w:iCs/>
          <w:color w:val="000000" w:themeColor="text1"/>
          <w:sz w:val="20"/>
          <w:szCs w:val="20"/>
        </w:rPr>
        <w:t xml:space="preserve"> μες στα χέρια σου τις νέες καρδιές σφουγγάρι.</w:t>
      </w:r>
    </w:p>
    <w:p w14:paraId="32DE41D9" w14:textId="77777777" w:rsidR="00F67573" w:rsidRPr="007759F4" w:rsidRDefault="00F67573" w:rsidP="00F67573">
      <w:pPr>
        <w:pStyle w:val="Web"/>
        <w:shd w:val="clear" w:color="auto" w:fill="FFFFFF"/>
        <w:spacing w:before="0" w:beforeAutospacing="0" w:after="0" w:afterAutospacing="0"/>
        <w:rPr>
          <w:b/>
          <w:bCs/>
          <w:i/>
          <w:iCs/>
          <w:color w:val="000000" w:themeColor="text1"/>
          <w:sz w:val="20"/>
          <w:szCs w:val="20"/>
        </w:rPr>
      </w:pPr>
      <w:r w:rsidRPr="007759F4">
        <w:rPr>
          <w:b/>
          <w:bCs/>
          <w:i/>
          <w:iCs/>
          <w:color w:val="000000" w:themeColor="text1"/>
          <w:sz w:val="20"/>
          <w:szCs w:val="20"/>
        </w:rPr>
        <w:t>Χριστέ, φραγμό σε στήσανε μπροστά στο δρόμο του φτωχού</w:t>
      </w:r>
      <w:r w:rsidRPr="007759F4">
        <w:rPr>
          <w:b/>
          <w:bCs/>
          <w:i/>
          <w:iCs/>
          <w:color w:val="000000" w:themeColor="text1"/>
          <w:sz w:val="20"/>
          <w:szCs w:val="20"/>
        </w:rPr>
        <w:br/>
        <w:t xml:space="preserve">και τ’ οργισμένο του ύψωναν σ’ εκστάσεις </w:t>
      </w:r>
      <w:proofErr w:type="spellStart"/>
      <w:r w:rsidRPr="007759F4">
        <w:rPr>
          <w:b/>
          <w:bCs/>
          <w:i/>
          <w:iCs/>
          <w:color w:val="000000" w:themeColor="text1"/>
          <w:sz w:val="20"/>
          <w:szCs w:val="20"/>
        </w:rPr>
        <w:t>όλβιες</w:t>
      </w:r>
      <w:proofErr w:type="spellEnd"/>
      <w:r w:rsidRPr="007759F4">
        <w:rPr>
          <w:b/>
          <w:bCs/>
          <w:i/>
          <w:iCs/>
          <w:color w:val="000000" w:themeColor="text1"/>
          <w:sz w:val="20"/>
          <w:szCs w:val="20"/>
        </w:rPr>
        <w:t xml:space="preserve"> μάτι,</w:t>
      </w:r>
      <w:r w:rsidRPr="007759F4">
        <w:rPr>
          <w:b/>
          <w:bCs/>
          <w:i/>
          <w:iCs/>
          <w:color w:val="000000" w:themeColor="text1"/>
          <w:sz w:val="20"/>
          <w:szCs w:val="20"/>
        </w:rPr>
        <w:br/>
        <w:t xml:space="preserve">μα βάρυνε πολύ ο κασμάς σε χέρι εργάτη και </w:t>
      </w:r>
      <w:proofErr w:type="spellStart"/>
      <w:r w:rsidRPr="007759F4">
        <w:rPr>
          <w:b/>
          <w:bCs/>
          <w:i/>
          <w:iCs/>
          <w:color w:val="000000" w:themeColor="text1"/>
          <w:sz w:val="20"/>
          <w:szCs w:val="20"/>
        </w:rPr>
        <w:t>πριχού</w:t>
      </w:r>
      <w:proofErr w:type="spellEnd"/>
      <w:r w:rsidRPr="007759F4">
        <w:rPr>
          <w:b/>
          <w:bCs/>
          <w:i/>
          <w:iCs/>
          <w:color w:val="000000" w:themeColor="text1"/>
          <w:sz w:val="20"/>
          <w:szCs w:val="20"/>
        </w:rPr>
        <w:br/>
        <w:t>σκάψει τον τάφο του γκρεμίζει το άδειο σου παλάτι.</w:t>
      </w:r>
    </w:p>
    <w:p w14:paraId="1390E618" w14:textId="77777777" w:rsidR="00F67573" w:rsidRPr="007759F4" w:rsidRDefault="00F67573" w:rsidP="00F67573">
      <w:pPr>
        <w:pStyle w:val="Web"/>
        <w:shd w:val="clear" w:color="auto" w:fill="FFFFFF"/>
        <w:spacing w:before="0" w:beforeAutospacing="0" w:after="0" w:afterAutospacing="0"/>
        <w:rPr>
          <w:b/>
          <w:bCs/>
          <w:i/>
          <w:iCs/>
          <w:color w:val="000000" w:themeColor="text1"/>
          <w:sz w:val="20"/>
          <w:szCs w:val="20"/>
        </w:rPr>
      </w:pPr>
      <w:r w:rsidRPr="007759F4">
        <w:rPr>
          <w:b/>
          <w:bCs/>
          <w:i/>
          <w:iCs/>
          <w:color w:val="000000" w:themeColor="text1"/>
          <w:sz w:val="20"/>
          <w:szCs w:val="20"/>
        </w:rPr>
        <w:t>Χριστέ, η καρδιά σου ήταν καρδιά όλου του κόσμου</w:t>
      </w:r>
      <w:r w:rsidRPr="007759F4">
        <w:rPr>
          <w:b/>
          <w:bCs/>
          <w:i/>
          <w:iCs/>
          <w:color w:val="000000" w:themeColor="text1"/>
          <w:sz w:val="20"/>
          <w:szCs w:val="20"/>
        </w:rPr>
        <w:br/>
        <w:t>μα έμεινε στην υποταγή δεμένη για να δένει</w:t>
      </w:r>
      <w:r w:rsidRPr="007759F4">
        <w:rPr>
          <w:b/>
          <w:bCs/>
          <w:i/>
          <w:iCs/>
          <w:color w:val="000000" w:themeColor="text1"/>
          <w:sz w:val="20"/>
          <w:szCs w:val="20"/>
        </w:rPr>
        <w:br/>
        <w:t>κι αν τρόμαξαν ποτέ οι εχθροί για την πλατιά σου τη φωνή</w:t>
      </w:r>
      <w:r w:rsidRPr="007759F4">
        <w:rPr>
          <w:b/>
          <w:bCs/>
          <w:i/>
          <w:iCs/>
          <w:color w:val="000000" w:themeColor="text1"/>
          <w:sz w:val="20"/>
          <w:szCs w:val="20"/>
        </w:rPr>
        <w:br/>
        <w:t>οι ίδιοι σου στεφανώσανε την όψη αντεστραμμένη.</w:t>
      </w:r>
    </w:p>
    <w:p w14:paraId="3FE879E0" w14:textId="4B45A405" w:rsidR="00F67573" w:rsidRPr="003465C8" w:rsidRDefault="00F67573" w:rsidP="003465C8">
      <w:pPr>
        <w:pStyle w:val="Web"/>
        <w:shd w:val="clear" w:color="auto" w:fill="FFFFFF"/>
        <w:spacing w:before="0" w:beforeAutospacing="0" w:after="0" w:afterAutospacing="0"/>
        <w:rPr>
          <w:b/>
          <w:bCs/>
          <w:i/>
          <w:iCs/>
          <w:color w:val="000000" w:themeColor="text1"/>
          <w:sz w:val="20"/>
          <w:szCs w:val="20"/>
        </w:rPr>
        <w:sectPr w:rsidR="00F67573" w:rsidRPr="003465C8" w:rsidSect="00F67573">
          <w:type w:val="continuous"/>
          <w:pgSz w:w="11906" w:h="16838"/>
          <w:pgMar w:top="1440" w:right="1800" w:bottom="1440" w:left="1800" w:header="708" w:footer="708" w:gutter="0"/>
          <w:cols w:num="2" w:space="708"/>
          <w:titlePg/>
          <w:docGrid w:linePitch="360"/>
        </w:sectPr>
      </w:pPr>
      <w:r w:rsidRPr="007759F4">
        <w:rPr>
          <w:b/>
          <w:bCs/>
          <w:i/>
          <w:iCs/>
          <w:color w:val="000000" w:themeColor="text1"/>
          <w:sz w:val="20"/>
          <w:szCs w:val="20"/>
        </w:rPr>
        <w:t>Μα ο πόνος τώρα ωρίμασε κ’ έκφραση δίκιου βρήκε η οργή,</w:t>
      </w:r>
      <w:r w:rsidRPr="007759F4">
        <w:rPr>
          <w:b/>
          <w:bCs/>
          <w:i/>
          <w:iCs/>
          <w:color w:val="000000" w:themeColor="text1"/>
          <w:sz w:val="20"/>
          <w:szCs w:val="20"/>
        </w:rPr>
        <w:br/>
        <w:t xml:space="preserve">σπάνε οι αλυσίδες της σκλαβιάς κ’ η υπομονή σου </w:t>
      </w:r>
      <w:proofErr w:type="spellStart"/>
      <w:r w:rsidRPr="007759F4">
        <w:rPr>
          <w:b/>
          <w:bCs/>
          <w:i/>
          <w:iCs/>
          <w:color w:val="000000" w:themeColor="text1"/>
          <w:sz w:val="20"/>
          <w:szCs w:val="20"/>
        </w:rPr>
        <w:t>εχάθη</w:t>
      </w:r>
      <w:proofErr w:type="spellEnd"/>
      <w:r w:rsidRPr="007759F4">
        <w:rPr>
          <w:b/>
          <w:bCs/>
          <w:i/>
          <w:iCs/>
          <w:color w:val="000000" w:themeColor="text1"/>
          <w:sz w:val="20"/>
          <w:szCs w:val="20"/>
        </w:rPr>
        <w:t>,</w:t>
      </w:r>
      <w:r w:rsidRPr="007759F4">
        <w:rPr>
          <w:b/>
          <w:bCs/>
          <w:i/>
          <w:iCs/>
          <w:color w:val="000000" w:themeColor="text1"/>
          <w:sz w:val="20"/>
          <w:szCs w:val="20"/>
        </w:rPr>
        <w:br/>
        <w:t>και σε θωρώ στο νέο σταυρό, Χριστέ, στη ρόδινη αυγή,</w:t>
      </w:r>
      <w:r w:rsidRPr="007759F4">
        <w:rPr>
          <w:b/>
          <w:bCs/>
          <w:i/>
          <w:iCs/>
          <w:color w:val="000000" w:themeColor="text1"/>
          <w:sz w:val="20"/>
          <w:szCs w:val="20"/>
        </w:rPr>
        <w:br/>
        <w:t>απ’ το στερνό σου θάνατο η ζωή χαρά να πλάθει</w:t>
      </w:r>
      <w:r w:rsidR="007A0993" w:rsidRPr="00314227">
        <w:rPr>
          <w:rFonts w:eastAsia="Arial Unicode MS"/>
          <w:b/>
          <w:bCs/>
          <w:i/>
          <w:iCs/>
        </w:rPr>
        <w:t>»</w:t>
      </w:r>
      <w:r w:rsidR="007A0993">
        <w:rPr>
          <w:b/>
          <w:bCs/>
          <w:i/>
          <w:iCs/>
          <w:color w:val="000000" w:themeColor="text1"/>
          <w:sz w:val="20"/>
          <w:szCs w:val="20"/>
        </w:rPr>
        <w:t>.</w:t>
      </w:r>
    </w:p>
    <w:p w14:paraId="1C69A0AA" w14:textId="77777777" w:rsidR="00EE721D" w:rsidRDefault="00EE721D"/>
    <w:p w14:paraId="52C4F55B" w14:textId="77777777" w:rsidR="005E4D02" w:rsidRPr="005E4D02" w:rsidRDefault="005E4D02" w:rsidP="005E4D02">
      <w:pPr>
        <w:jc w:val="center"/>
        <w:rPr>
          <w:rFonts w:ascii="Times New Roman" w:hAnsi="Times New Roman" w:cs="Times New Roman"/>
          <w:b/>
          <w:bCs/>
          <w:sz w:val="28"/>
          <w:szCs w:val="28"/>
          <w:lang w:eastAsia="el-GR"/>
        </w:rPr>
      </w:pPr>
      <w:r w:rsidRPr="005E4D02">
        <w:rPr>
          <w:rFonts w:ascii="Times New Roman" w:hAnsi="Times New Roman" w:cs="Times New Roman"/>
          <w:b/>
          <w:bCs/>
          <w:sz w:val="28"/>
          <w:szCs w:val="28"/>
          <w:lang w:eastAsia="el-GR"/>
        </w:rPr>
        <w:t>Η ΑΝΑΣΤΑΣΗ | THE RISE</w:t>
      </w:r>
    </w:p>
    <w:p w14:paraId="4441E5F9" w14:textId="37F0425A" w:rsidR="005E4D02" w:rsidRPr="005E4D02" w:rsidRDefault="005E4D02" w:rsidP="005E4D02">
      <w:pPr>
        <w:jc w:val="center"/>
        <w:rPr>
          <w:rFonts w:ascii="Times New Roman" w:hAnsi="Times New Roman" w:cs="Times New Roman"/>
          <w:b/>
          <w:bCs/>
          <w:sz w:val="28"/>
          <w:szCs w:val="28"/>
        </w:rPr>
      </w:pPr>
      <w:r w:rsidRPr="00511C68">
        <w:rPr>
          <w:rFonts w:ascii="Times New Roman" w:hAnsi="Times New Roman" w:cs="Times New Roman"/>
          <w:b/>
          <w:bCs/>
          <w:sz w:val="28"/>
          <w:szCs w:val="28"/>
          <w:shd w:val="clear" w:color="auto" w:fill="F9F9F9"/>
        </w:rPr>
        <w:t>Σύνθεση - Ενορχήστρωση: Βασίλης Κωστούλας</w:t>
      </w:r>
      <w:r w:rsidRPr="00511C68">
        <w:rPr>
          <w:rStyle w:val="a5"/>
          <w:rFonts w:ascii="Times New Roman" w:hAnsi="Times New Roman" w:cs="Times New Roman"/>
          <w:b/>
          <w:bCs/>
          <w:sz w:val="28"/>
          <w:szCs w:val="28"/>
          <w:shd w:val="clear" w:color="auto" w:fill="F9F9F9"/>
        </w:rPr>
        <w:footnoteReference w:id="265"/>
      </w:r>
    </w:p>
    <w:p w14:paraId="6B426DAA" w14:textId="549F6730" w:rsidR="005E4D02" w:rsidRDefault="005E4D02" w:rsidP="005E4D02">
      <w:pPr>
        <w:jc w:val="center"/>
      </w:pPr>
      <w:r>
        <w:rPr>
          <w:noProof/>
        </w:rPr>
        <w:drawing>
          <wp:inline distT="0" distB="0" distL="0" distR="0" wp14:anchorId="0B88E566" wp14:editId="671B367E">
            <wp:extent cx="4541003" cy="2975458"/>
            <wp:effectExtent l="0" t="0" r="0" b="0"/>
            <wp:docPr id="212" name="Βίντεο 212" descr="Η ΑΝΑΣΤΑΣΗ  | THE RISE">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Βίντεο 212" descr="Η ΑΝΑΣΤΑΣΗ  | THE RISE">
                      <a:hlinkClick r:id="rId155"/>
                    </pic:cNvPr>
                    <pic:cNvPicPr/>
                  </pic:nvPicPr>
                  <pic:blipFill>
                    <a:blip r:embed="rId15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2nH3GD8-E2c?feature=oembed&quot; frameborder=&quot;0&quot; allow=&quot;accelerometer; autoplay; clipboard-write; encrypted-media; gyroscope; picture-in-picture&quot; allowfullscreen=&quot;&quot; title=&quot;Η ΑΝΑΣΤΑΣΗ  | THE RISE&quot; sandbox=&quot;allow-scripts allow-same-origin allow-popups&quot;&gt;&lt;/iframe&gt;" h="113" w="200"/>
                        </a:ext>
                      </a:extLst>
                    </a:blip>
                    <a:stretch>
                      <a:fillRect/>
                    </a:stretch>
                  </pic:blipFill>
                  <pic:spPr>
                    <a:xfrm>
                      <a:off x="0" y="0"/>
                      <a:ext cx="4551648" cy="2982433"/>
                    </a:xfrm>
                    <a:prstGeom prst="rect">
                      <a:avLst/>
                    </a:prstGeom>
                  </pic:spPr>
                </pic:pic>
              </a:graphicData>
            </a:graphic>
          </wp:inline>
        </w:drawing>
      </w:r>
    </w:p>
    <w:p w14:paraId="0BEEFDA7" w14:textId="77777777" w:rsidR="005E4D02" w:rsidRDefault="005E4D02"/>
    <w:p w14:paraId="64FCB874" w14:textId="7D1D1F00" w:rsidR="00276386" w:rsidRPr="00276386" w:rsidRDefault="00276386" w:rsidP="005E4D02">
      <w:pPr>
        <w:jc w:val="center"/>
        <w:rPr>
          <w:rFonts w:ascii="Times New Roman" w:hAnsi="Times New Roman" w:cs="Times New Roman"/>
          <w:b/>
          <w:bCs/>
          <w:sz w:val="28"/>
          <w:szCs w:val="28"/>
          <w:lang w:eastAsia="el-GR"/>
        </w:rPr>
      </w:pPr>
      <w:r w:rsidRPr="00276386">
        <w:rPr>
          <w:rFonts w:ascii="Times New Roman" w:hAnsi="Times New Roman" w:cs="Times New Roman"/>
          <w:b/>
          <w:bCs/>
          <w:sz w:val="28"/>
          <w:szCs w:val="28"/>
          <w:lang w:eastAsia="el-GR"/>
        </w:rPr>
        <w:t xml:space="preserve">Η μετάνοια του Ασώτου - π. Ευάγγελος </w:t>
      </w:r>
      <w:proofErr w:type="spellStart"/>
      <w:r w:rsidRPr="00276386">
        <w:rPr>
          <w:rFonts w:ascii="Times New Roman" w:hAnsi="Times New Roman" w:cs="Times New Roman"/>
          <w:b/>
          <w:bCs/>
          <w:sz w:val="28"/>
          <w:szCs w:val="28"/>
          <w:lang w:eastAsia="el-GR"/>
        </w:rPr>
        <w:t>Μαρκαντώνης</w:t>
      </w:r>
      <w:proofErr w:type="spellEnd"/>
      <w:r>
        <w:rPr>
          <w:rStyle w:val="a5"/>
          <w:rFonts w:ascii="Times New Roman" w:hAnsi="Times New Roman" w:cs="Times New Roman"/>
          <w:b/>
          <w:bCs/>
          <w:sz w:val="28"/>
          <w:szCs w:val="28"/>
          <w:lang w:eastAsia="el-GR"/>
        </w:rPr>
        <w:footnoteReference w:id="266"/>
      </w:r>
    </w:p>
    <w:p w14:paraId="6705D301" w14:textId="1DD99D91" w:rsidR="005E4D02" w:rsidRDefault="00276386" w:rsidP="007C6AA1">
      <w:pPr>
        <w:jc w:val="center"/>
      </w:pPr>
      <w:r>
        <w:rPr>
          <w:noProof/>
        </w:rPr>
        <w:drawing>
          <wp:inline distT="0" distB="0" distL="0" distR="0" wp14:anchorId="0FF39BA8" wp14:editId="0CBBBE40">
            <wp:extent cx="4502114" cy="3091815"/>
            <wp:effectExtent l="0" t="0" r="0" b="0"/>
            <wp:docPr id="206" name="Βίντεο 206" descr="Η μετάνοια του Ασώτου - π. Ευάγγελος Μαρκαντώνης">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Βίντεο 206" descr="Η μετάνοια του Ασώτου - π. Ευάγγελος Μαρκαντώνης">
                      <a:hlinkClick r:id="rId157"/>
                    </pic:cNvPr>
                    <pic:cNvPicPr/>
                  </pic:nvPicPr>
                  <pic:blipFill>
                    <a:blip r:embed="rId15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XWaHFBYa2tA?start=2&amp;feature=oembed&quot; frameborder=&quot;0&quot; allow=&quot;accelerometer; autoplay; clipboard-write; encrypted-media; gyroscope; picture-in-picture&quot; allowfullscreen=&quot;&quot; title=&quot;Η μετάνοια του Ασώτου - π. Ευάγγελος Μαρκαντώνης&quot; sandbox=&quot;allow-scripts allow-same-origin allow-popups&quot;&gt;&lt;/iframe&gt;" h="113" w="200"/>
                        </a:ext>
                      </a:extLst>
                    </a:blip>
                    <a:stretch>
                      <a:fillRect/>
                    </a:stretch>
                  </pic:blipFill>
                  <pic:spPr>
                    <a:xfrm>
                      <a:off x="0" y="0"/>
                      <a:ext cx="4509969" cy="3097209"/>
                    </a:xfrm>
                    <a:prstGeom prst="rect">
                      <a:avLst/>
                    </a:prstGeom>
                  </pic:spPr>
                </pic:pic>
              </a:graphicData>
            </a:graphic>
          </wp:inline>
        </w:drawing>
      </w:r>
    </w:p>
    <w:p w14:paraId="407E82B1" w14:textId="77777777" w:rsidR="007C6AA1" w:rsidRPr="007C6AA1" w:rsidRDefault="007C6AA1" w:rsidP="007C6AA1">
      <w:pPr>
        <w:jc w:val="center"/>
      </w:pPr>
    </w:p>
    <w:p w14:paraId="4FAD423C" w14:textId="7556960C" w:rsidR="00AA4019" w:rsidRPr="006A2AD2" w:rsidRDefault="006A2AD2" w:rsidP="00276386">
      <w:pPr>
        <w:jc w:val="center"/>
        <w:rPr>
          <w:rFonts w:ascii="Times New Roman" w:hAnsi="Times New Roman" w:cs="Times New Roman"/>
          <w:b/>
          <w:bCs/>
          <w:sz w:val="28"/>
          <w:szCs w:val="28"/>
        </w:rPr>
      </w:pPr>
      <w:r w:rsidRPr="006A2AD2">
        <w:rPr>
          <w:rFonts w:ascii="Times New Roman" w:hAnsi="Times New Roman" w:cs="Times New Roman"/>
          <w:b/>
          <w:bCs/>
          <w:sz w:val="28"/>
          <w:szCs w:val="28"/>
        </w:rPr>
        <w:t xml:space="preserve">Π. </w:t>
      </w:r>
      <w:r w:rsidRPr="006A2AD2">
        <w:rPr>
          <w:rFonts w:ascii="Times New Roman" w:hAnsi="Times New Roman" w:cs="Times New Roman"/>
          <w:b/>
          <w:bCs/>
          <w:sz w:val="28"/>
          <w:szCs w:val="28"/>
          <w:lang w:val="en-US"/>
        </w:rPr>
        <w:t>Stephen</w:t>
      </w:r>
      <w:r w:rsidRPr="006A2AD2">
        <w:rPr>
          <w:rFonts w:ascii="Times New Roman" w:hAnsi="Times New Roman" w:cs="Times New Roman"/>
          <w:b/>
          <w:bCs/>
          <w:sz w:val="28"/>
          <w:szCs w:val="28"/>
        </w:rPr>
        <w:t xml:space="preserve"> </w:t>
      </w:r>
      <w:r w:rsidRPr="006A2AD2">
        <w:rPr>
          <w:rFonts w:ascii="Times New Roman" w:hAnsi="Times New Roman" w:cs="Times New Roman"/>
          <w:b/>
          <w:bCs/>
          <w:sz w:val="28"/>
          <w:szCs w:val="28"/>
          <w:lang w:val="en-US"/>
        </w:rPr>
        <w:t>Muse</w:t>
      </w:r>
      <w:r w:rsidRPr="006A2AD2">
        <w:rPr>
          <w:rFonts w:ascii="Times New Roman" w:hAnsi="Times New Roman" w:cs="Times New Roman"/>
          <w:b/>
          <w:bCs/>
          <w:sz w:val="28"/>
          <w:szCs w:val="28"/>
        </w:rPr>
        <w:t xml:space="preserve">: </w:t>
      </w:r>
      <w:r w:rsidRPr="006A2AD2">
        <w:rPr>
          <w:rFonts w:ascii="Times New Roman" w:hAnsi="Times New Roman" w:cs="Times New Roman"/>
          <w:b/>
          <w:bCs/>
          <w:sz w:val="28"/>
          <w:szCs w:val="28"/>
          <w:lang w:val="en-US"/>
        </w:rPr>
        <w:t>T</w:t>
      </w:r>
      <w:r w:rsidRPr="006A2AD2">
        <w:rPr>
          <w:rFonts w:ascii="Times New Roman" w:hAnsi="Times New Roman" w:cs="Times New Roman"/>
          <w:b/>
          <w:bCs/>
          <w:sz w:val="28"/>
          <w:szCs w:val="28"/>
        </w:rPr>
        <w:t>ο Ορθόδοξο βίωμα σήμερα-</w:t>
      </w:r>
      <w:r w:rsidR="00A84DDE">
        <w:rPr>
          <w:rFonts w:ascii="Times New Roman" w:hAnsi="Times New Roman" w:cs="Times New Roman"/>
          <w:b/>
          <w:bCs/>
          <w:sz w:val="28"/>
          <w:szCs w:val="28"/>
        </w:rPr>
        <w:t xml:space="preserve"> </w:t>
      </w:r>
      <w:r w:rsidRPr="006A2AD2">
        <w:rPr>
          <w:rFonts w:ascii="Times New Roman" w:hAnsi="Times New Roman" w:cs="Times New Roman"/>
          <w:b/>
          <w:bCs/>
          <w:sz w:val="28"/>
          <w:szCs w:val="28"/>
        </w:rPr>
        <w:t>ΒΙΝΤΕΟ</w:t>
      </w:r>
      <w:r>
        <w:rPr>
          <w:rStyle w:val="a5"/>
          <w:rFonts w:ascii="Times New Roman" w:hAnsi="Times New Roman" w:cs="Times New Roman"/>
          <w:b/>
          <w:bCs/>
          <w:sz w:val="28"/>
          <w:szCs w:val="28"/>
        </w:rPr>
        <w:footnoteReference w:id="267"/>
      </w:r>
    </w:p>
    <w:p w14:paraId="3207A444" w14:textId="77777777" w:rsidR="0021667A" w:rsidRDefault="00AA4019" w:rsidP="00276386">
      <w:pPr>
        <w:jc w:val="center"/>
      </w:pPr>
      <w:r>
        <w:rPr>
          <w:noProof/>
        </w:rPr>
        <w:drawing>
          <wp:inline distT="0" distB="0" distL="0" distR="0" wp14:anchorId="5CEF2919" wp14:editId="4479A051">
            <wp:extent cx="4572000" cy="2476500"/>
            <wp:effectExtent l="0" t="0" r="0" b="0"/>
            <wp:docPr id="61" name="Βίντεο 61" descr="π. Stephen Muse: Το Oρθόδοξο βίωμα σήμερα">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Βίντεο 61" descr="π. Stephen Muse: Το Oρθόδοξο βίωμα σήμερα">
                      <a:hlinkClick r:id="rId159"/>
                    </pic:cNvPr>
                    <pic:cNvPicPr/>
                  </pic:nvPicPr>
                  <pic:blipFill>
                    <a:blip r:embed="rId16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yvTRG2Z-6wA?feature=oembed&quot; frameborder=&quot;0&quot; allow=&quot;accelerometer; autoplay; clipboard-write; encrypted-media; gyroscope; picture-in-picture&quot; allowfullscreen=&quot;&quot; title=&quot;π. Stephen Muse: Το Oρθόδοξο βίωμα σήμερα&quot; sandbox=&quot;allow-scripts allow-same-origin allow-popups&quot;&gt;&lt;/iframe&gt;" h="113" w="200"/>
                        </a:ext>
                      </a:extLst>
                    </a:blip>
                    <a:stretch>
                      <a:fillRect/>
                    </a:stretch>
                  </pic:blipFill>
                  <pic:spPr>
                    <a:xfrm>
                      <a:off x="0" y="0"/>
                      <a:ext cx="4572000" cy="2476500"/>
                    </a:xfrm>
                    <a:prstGeom prst="rect">
                      <a:avLst/>
                    </a:prstGeom>
                  </pic:spPr>
                </pic:pic>
              </a:graphicData>
            </a:graphic>
          </wp:inline>
        </w:drawing>
      </w:r>
    </w:p>
    <w:p w14:paraId="5085462D" w14:textId="77777777" w:rsidR="00276386" w:rsidRDefault="00276386">
      <w:pPr>
        <w:rPr>
          <w:rFonts w:ascii="Times New Roman" w:hAnsi="Times New Roman" w:cs="Times New Roman"/>
          <w:b/>
          <w:bCs/>
          <w:sz w:val="28"/>
          <w:szCs w:val="28"/>
        </w:rPr>
      </w:pPr>
    </w:p>
    <w:p w14:paraId="25C9232C" w14:textId="4D870986" w:rsidR="0021667A" w:rsidRPr="0087731B" w:rsidRDefault="0021667A" w:rsidP="00276386">
      <w:pPr>
        <w:jc w:val="center"/>
        <w:rPr>
          <w:rFonts w:ascii="Times New Roman" w:hAnsi="Times New Roman" w:cs="Times New Roman"/>
          <w:b/>
          <w:bCs/>
          <w:sz w:val="28"/>
          <w:szCs w:val="28"/>
        </w:rPr>
      </w:pPr>
      <w:r w:rsidRPr="0087731B">
        <w:rPr>
          <w:rFonts w:ascii="Times New Roman" w:hAnsi="Times New Roman" w:cs="Times New Roman"/>
          <w:b/>
          <w:bCs/>
          <w:sz w:val="28"/>
          <w:szCs w:val="28"/>
        </w:rPr>
        <w:t>Και για το κλείσιμο</w:t>
      </w:r>
      <w:r w:rsidR="000B2A0A" w:rsidRPr="0087731B">
        <w:rPr>
          <w:rFonts w:ascii="Times New Roman" w:hAnsi="Times New Roman" w:cs="Times New Roman"/>
          <w:b/>
          <w:bCs/>
          <w:sz w:val="28"/>
          <w:szCs w:val="28"/>
        </w:rPr>
        <w:t xml:space="preserve"> </w:t>
      </w:r>
      <w:r w:rsidRPr="0087731B">
        <w:rPr>
          <w:rFonts w:ascii="Times New Roman" w:hAnsi="Times New Roman" w:cs="Times New Roman"/>
          <w:b/>
          <w:bCs/>
          <w:sz w:val="28"/>
          <w:szCs w:val="28"/>
        </w:rPr>
        <w:t>μια ταινία μικρού μήκους!</w:t>
      </w:r>
      <w:r w:rsidRPr="0087731B">
        <w:rPr>
          <w:rStyle w:val="a5"/>
          <w:rFonts w:ascii="Times New Roman" w:hAnsi="Times New Roman" w:cs="Times New Roman"/>
          <w:b/>
          <w:bCs/>
          <w:sz w:val="28"/>
          <w:szCs w:val="28"/>
        </w:rPr>
        <w:footnoteReference w:id="268"/>
      </w:r>
    </w:p>
    <w:p w14:paraId="2A6E1E3E" w14:textId="77777777" w:rsidR="00796BDD" w:rsidRDefault="0021667A" w:rsidP="00276386">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B779720" wp14:editId="5AC42F67">
            <wp:extent cx="4274820" cy="3131820"/>
            <wp:effectExtent l="0" t="0" r="0" b="0"/>
            <wp:docPr id="62" name="Βίντεο 62" descr="Χριστουγεννιάτικο αντι-παραμύθι">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Βίντεο 62" descr="Χριστουγεννιάτικο αντι-παραμύθι">
                      <a:hlinkClick r:id="rId161"/>
                    </pic:cNvPr>
                    <pic:cNvPicPr/>
                  </pic:nvPicPr>
                  <pic:blipFill>
                    <a:blip r:embed="rId16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v-ga_y0g1i0?feature=oembed&quot; frameborder=&quot;0&quot; allow=&quot;accelerometer; autoplay; clipboard-write; encrypted-media; gyroscope; picture-in-picture&quot; allowfullscreen=&quot;&quot; title=&quot;Χριστουγεννιάτικο αντι-παραμύθι&quot; sandbox=&quot;allow-scripts allow-same-origin allow-popups&quot;&gt;&lt;/iframe&gt;" h="113" w="200"/>
                        </a:ext>
                      </a:extLst>
                    </a:blip>
                    <a:stretch>
                      <a:fillRect/>
                    </a:stretch>
                  </pic:blipFill>
                  <pic:spPr>
                    <a:xfrm>
                      <a:off x="0" y="0"/>
                      <a:ext cx="4274820" cy="3131820"/>
                    </a:xfrm>
                    <a:prstGeom prst="rect">
                      <a:avLst/>
                    </a:prstGeom>
                  </pic:spPr>
                </pic:pic>
              </a:graphicData>
            </a:graphic>
          </wp:inline>
        </w:drawing>
      </w:r>
    </w:p>
    <w:p w14:paraId="0105B074" w14:textId="3AB770C6" w:rsidR="00AA4019" w:rsidRPr="0021667A" w:rsidRDefault="00AA4019">
      <w:pPr>
        <w:rPr>
          <w:rFonts w:ascii="Times New Roman" w:hAnsi="Times New Roman" w:cs="Times New Roman"/>
          <w:b/>
          <w:bCs/>
          <w:sz w:val="24"/>
          <w:szCs w:val="24"/>
        </w:rPr>
      </w:pPr>
      <w:r w:rsidRPr="0021667A">
        <w:rPr>
          <w:rFonts w:ascii="Times New Roman" w:hAnsi="Times New Roman" w:cs="Times New Roman"/>
          <w:b/>
          <w:bCs/>
          <w:sz w:val="24"/>
          <w:szCs w:val="24"/>
        </w:rPr>
        <w:br w:type="page"/>
      </w:r>
    </w:p>
    <w:p w14:paraId="0954EF4D" w14:textId="77777777" w:rsidR="000F5745" w:rsidRDefault="000F5745"/>
    <w:tbl>
      <w:tblPr>
        <w:tblStyle w:val="af4"/>
        <w:tblW w:w="9356" w:type="dxa"/>
        <w:jc w:val="center"/>
        <w:tblLayout w:type="fixed"/>
        <w:tblLook w:val="04A0" w:firstRow="1" w:lastRow="0" w:firstColumn="1" w:lastColumn="0" w:noHBand="0" w:noVBand="1"/>
      </w:tblPr>
      <w:tblGrid>
        <w:gridCol w:w="9356"/>
      </w:tblGrid>
      <w:tr w:rsidR="00220032" w:rsidRPr="00AC6B37" w14:paraId="2885CE26" w14:textId="77777777" w:rsidTr="000F5745">
        <w:trPr>
          <w:jc w:val="center"/>
        </w:trPr>
        <w:tc>
          <w:tcPr>
            <w:tcW w:w="9356" w:type="dxa"/>
            <w:tcBorders>
              <w:top w:val="nil"/>
              <w:left w:val="nil"/>
              <w:bottom w:val="nil"/>
              <w:right w:val="nil"/>
            </w:tcBorders>
          </w:tcPr>
          <w:p w14:paraId="3AE5439A" w14:textId="77777777" w:rsidR="002F5297" w:rsidRPr="002F5297" w:rsidRDefault="002F5297" w:rsidP="00732FD7">
            <w:pPr>
              <w:pStyle w:val="a6"/>
              <w:spacing w:before="120" w:after="120" w:line="360" w:lineRule="auto"/>
              <w:jc w:val="center"/>
              <w:rPr>
                <w:rFonts w:ascii="Times New Roman" w:eastAsia="Arial Unicode MS" w:hAnsi="Times New Roman"/>
                <w:b/>
                <w:bCs/>
                <w:sz w:val="24"/>
                <w:szCs w:val="24"/>
              </w:rPr>
            </w:pPr>
            <w:r w:rsidRPr="0027211F">
              <w:rPr>
                <w:rFonts w:ascii="Times New Roman" w:eastAsia="Arial Unicode MS" w:hAnsi="Times New Roman"/>
                <w:b/>
                <w:bCs/>
                <w:sz w:val="24"/>
                <w:szCs w:val="24"/>
                <w:highlight w:val="cyan"/>
              </w:rPr>
              <w:t>ΕΡΩΤΗΣΕΙΣ ΑΥΤΟΑΞΙΟΛΟΓΗΣΗΣ</w:t>
            </w:r>
          </w:p>
          <w:p w14:paraId="085F31E8" w14:textId="77777777" w:rsidR="00220032" w:rsidRDefault="002F5297" w:rsidP="007070FD">
            <w:pPr>
              <w:pStyle w:val="a6"/>
              <w:spacing w:before="120" w:after="120" w:line="360" w:lineRule="auto"/>
              <w:rPr>
                <w:rFonts w:ascii="Times New Roman" w:hAnsi="Times New Roman"/>
                <w:b/>
                <w:bCs/>
                <w:sz w:val="24"/>
                <w:szCs w:val="24"/>
              </w:rPr>
            </w:pPr>
            <w:r>
              <w:rPr>
                <w:rFonts w:ascii="Arial Unicode MS" w:eastAsia="Arial Unicode MS" w:hAnsi="Arial Unicode MS" w:cs="Arial Unicode MS" w:hint="eastAsia"/>
                <w:b/>
                <w:bCs/>
                <w:sz w:val="24"/>
                <w:szCs w:val="24"/>
              </w:rPr>
              <w:t>↳</w:t>
            </w:r>
            <w:r>
              <w:rPr>
                <w:rFonts w:ascii="Times New Roman" w:hAnsi="Times New Roman"/>
                <w:b/>
                <w:bCs/>
                <w:sz w:val="24"/>
                <w:szCs w:val="24"/>
              </w:rPr>
              <w:t xml:space="preserve"> </w:t>
            </w:r>
            <w:r w:rsidR="00C509EB" w:rsidRPr="0027211F">
              <w:rPr>
                <w:rFonts w:ascii="Times New Roman" w:hAnsi="Times New Roman"/>
                <w:b/>
                <w:bCs/>
                <w:sz w:val="24"/>
                <w:szCs w:val="24"/>
                <w:highlight w:val="cyan"/>
              </w:rPr>
              <w:t>Με βάση τις γνώσεις τις οποίες έχετε αποκομίσει από όλες τις ενότητες</w:t>
            </w:r>
            <w:r w:rsidR="005C5D01" w:rsidRPr="0027211F">
              <w:rPr>
                <w:rFonts w:ascii="Times New Roman" w:hAnsi="Times New Roman"/>
                <w:b/>
                <w:bCs/>
                <w:sz w:val="24"/>
                <w:szCs w:val="24"/>
                <w:highlight w:val="cyan"/>
              </w:rPr>
              <w:t xml:space="preserve"> και τις ευρύτερες </w:t>
            </w:r>
            <w:r w:rsidR="009D54E0" w:rsidRPr="0027211F">
              <w:rPr>
                <w:rFonts w:ascii="Times New Roman" w:hAnsi="Times New Roman"/>
                <w:b/>
                <w:bCs/>
                <w:sz w:val="24"/>
                <w:szCs w:val="24"/>
                <w:highlight w:val="cyan"/>
              </w:rPr>
              <w:t xml:space="preserve"> </w:t>
            </w:r>
            <w:r w:rsidR="005C5D01" w:rsidRPr="0027211F">
              <w:rPr>
                <w:rFonts w:ascii="Times New Roman" w:hAnsi="Times New Roman"/>
                <w:b/>
                <w:bCs/>
                <w:sz w:val="24"/>
                <w:szCs w:val="24"/>
                <w:highlight w:val="cyan"/>
              </w:rPr>
              <w:t xml:space="preserve">γνώσεις σας </w:t>
            </w:r>
            <w:r w:rsidR="00220032" w:rsidRPr="0027211F">
              <w:rPr>
                <w:rFonts w:ascii="Times New Roman" w:hAnsi="Times New Roman"/>
                <w:b/>
                <w:bCs/>
                <w:sz w:val="24"/>
                <w:szCs w:val="24"/>
                <w:highlight w:val="cyan"/>
              </w:rPr>
              <w:t>απαντήστε με (Σ)ωστό ή (Λ)</w:t>
            </w:r>
            <w:proofErr w:type="spellStart"/>
            <w:r w:rsidR="00220032" w:rsidRPr="0027211F">
              <w:rPr>
                <w:rFonts w:ascii="Times New Roman" w:hAnsi="Times New Roman"/>
                <w:b/>
                <w:bCs/>
                <w:sz w:val="24"/>
                <w:szCs w:val="24"/>
                <w:highlight w:val="cyan"/>
              </w:rPr>
              <w:t>άθος</w:t>
            </w:r>
            <w:proofErr w:type="spellEnd"/>
            <w:r w:rsidR="00220032" w:rsidRPr="0027211F">
              <w:rPr>
                <w:rFonts w:ascii="Times New Roman" w:hAnsi="Times New Roman"/>
                <w:b/>
                <w:bCs/>
                <w:sz w:val="24"/>
                <w:szCs w:val="24"/>
                <w:highlight w:val="cyan"/>
              </w:rPr>
              <w:t>.</w:t>
            </w:r>
          </w:p>
          <w:tbl>
            <w:tblPr>
              <w:tblStyle w:val="af4"/>
              <w:tblW w:w="0" w:type="auto"/>
              <w:jc w:val="center"/>
              <w:tblLayout w:type="fixed"/>
              <w:tblLook w:val="04A0" w:firstRow="1" w:lastRow="0" w:firstColumn="1" w:lastColumn="0" w:noHBand="0" w:noVBand="1"/>
            </w:tblPr>
            <w:tblGrid>
              <w:gridCol w:w="6831"/>
              <w:gridCol w:w="1590"/>
            </w:tblGrid>
            <w:tr w:rsidR="00220032" w14:paraId="4C52A86E" w14:textId="77777777" w:rsidTr="003C02A6">
              <w:trPr>
                <w:jc w:val="center"/>
              </w:trPr>
              <w:tc>
                <w:tcPr>
                  <w:tcW w:w="6831" w:type="dxa"/>
                </w:tcPr>
                <w:p w14:paraId="470A4548" w14:textId="77777777" w:rsidR="00220032" w:rsidRDefault="00220032" w:rsidP="007070FD">
                  <w:pPr>
                    <w:pStyle w:val="a6"/>
                    <w:spacing w:before="120" w:after="120" w:line="360" w:lineRule="auto"/>
                    <w:jc w:val="center"/>
                    <w:rPr>
                      <w:rFonts w:ascii="Times New Roman" w:hAnsi="Times New Roman"/>
                      <w:b/>
                      <w:bCs/>
                      <w:sz w:val="24"/>
                      <w:szCs w:val="24"/>
                    </w:rPr>
                  </w:pPr>
                  <w:r>
                    <w:rPr>
                      <w:rFonts w:ascii="Times New Roman" w:hAnsi="Times New Roman"/>
                      <w:b/>
                      <w:bCs/>
                      <w:sz w:val="24"/>
                      <w:szCs w:val="24"/>
                    </w:rPr>
                    <w:t>ΣΤΗΛΗ Α</w:t>
                  </w:r>
                </w:p>
              </w:tc>
              <w:tc>
                <w:tcPr>
                  <w:tcW w:w="1590" w:type="dxa"/>
                </w:tcPr>
                <w:p w14:paraId="7010B73E" w14:textId="77777777" w:rsidR="00220032" w:rsidRPr="00DF1010" w:rsidRDefault="00220032" w:rsidP="007070FD">
                  <w:pPr>
                    <w:pStyle w:val="a6"/>
                    <w:spacing w:before="120" w:after="120" w:line="360" w:lineRule="auto"/>
                    <w:jc w:val="center"/>
                    <w:rPr>
                      <w:rFonts w:ascii="Times New Roman" w:hAnsi="Times New Roman"/>
                      <w:b/>
                      <w:bCs/>
                      <w:sz w:val="24"/>
                      <w:szCs w:val="24"/>
                    </w:rPr>
                  </w:pPr>
                  <w:r w:rsidRPr="00DF1010">
                    <w:rPr>
                      <w:rFonts w:ascii="Times New Roman" w:hAnsi="Times New Roman"/>
                      <w:b/>
                      <w:bCs/>
                      <w:sz w:val="24"/>
                      <w:szCs w:val="24"/>
                    </w:rPr>
                    <w:t>ΣΤΗΛΗ Β</w:t>
                  </w:r>
                </w:p>
              </w:tc>
            </w:tr>
            <w:tr w:rsidR="00220032" w14:paraId="2503E8F4" w14:textId="77777777" w:rsidTr="003C02A6">
              <w:trPr>
                <w:jc w:val="center"/>
              </w:trPr>
              <w:tc>
                <w:tcPr>
                  <w:tcW w:w="6831" w:type="dxa"/>
                  <w:shd w:val="clear" w:color="auto" w:fill="D9D9D9" w:themeFill="background1" w:themeFillShade="D9"/>
                </w:tcPr>
                <w:p w14:paraId="1A1454D0" w14:textId="77777777" w:rsidR="00220032" w:rsidRDefault="00DA0AB0" w:rsidP="007070FD">
                  <w:pPr>
                    <w:pStyle w:val="a6"/>
                    <w:spacing w:before="120" w:after="120" w:line="360" w:lineRule="auto"/>
                    <w:rPr>
                      <w:rFonts w:ascii="Times New Roman" w:hAnsi="Times New Roman"/>
                      <w:sz w:val="24"/>
                      <w:szCs w:val="24"/>
                    </w:rPr>
                  </w:pPr>
                  <w:r>
                    <w:rPr>
                      <w:rFonts w:ascii="Times New Roman" w:hAnsi="Times New Roman"/>
                      <w:sz w:val="24"/>
                      <w:szCs w:val="24"/>
                    </w:rPr>
                    <w:t>• Η παραβολή των δέκα παρθένων (</w:t>
                  </w:r>
                  <w:r w:rsidRPr="001053E6">
                    <w:rPr>
                      <w:rFonts w:ascii="Times New Roman" w:hAnsi="Times New Roman"/>
                      <w:i/>
                      <w:iCs/>
                      <w:sz w:val="24"/>
                      <w:szCs w:val="24"/>
                    </w:rPr>
                    <w:t xml:space="preserve">Μτ. </w:t>
                  </w:r>
                  <w:r w:rsidR="006C6679" w:rsidRPr="001053E6">
                    <w:rPr>
                      <w:rFonts w:ascii="Times New Roman" w:hAnsi="Times New Roman"/>
                      <w:i/>
                      <w:iCs/>
                      <w:sz w:val="24"/>
                      <w:szCs w:val="24"/>
                    </w:rPr>
                    <w:t>25, 1-13</w:t>
                  </w:r>
                  <w:r w:rsidR="006C6679">
                    <w:rPr>
                      <w:rFonts w:ascii="Times New Roman" w:hAnsi="Times New Roman"/>
                      <w:sz w:val="24"/>
                      <w:szCs w:val="24"/>
                    </w:rPr>
                    <w:t>) μας θυμίζει το τροπάριο «</w:t>
                  </w:r>
                  <w:proofErr w:type="spellStart"/>
                  <w:r w:rsidR="006C6679">
                    <w:rPr>
                      <w:rFonts w:ascii="Times New Roman" w:hAnsi="Times New Roman"/>
                      <w:sz w:val="24"/>
                      <w:szCs w:val="24"/>
                    </w:rPr>
                    <w:t>Ἰδοὺ</w:t>
                  </w:r>
                  <w:proofErr w:type="spellEnd"/>
                  <w:r w:rsidR="006C6679">
                    <w:rPr>
                      <w:rFonts w:ascii="Times New Roman" w:hAnsi="Times New Roman"/>
                      <w:sz w:val="24"/>
                      <w:szCs w:val="24"/>
                    </w:rPr>
                    <w:t xml:space="preserve"> ὁ Νυμφίος </w:t>
                  </w:r>
                  <w:proofErr w:type="spellStart"/>
                  <w:r w:rsidR="006C6679">
                    <w:rPr>
                      <w:rFonts w:ascii="Times New Roman" w:hAnsi="Times New Roman"/>
                      <w:sz w:val="24"/>
                      <w:szCs w:val="24"/>
                    </w:rPr>
                    <w:t>ἔρχεται</w:t>
                  </w:r>
                  <w:proofErr w:type="spellEnd"/>
                  <w:r w:rsidR="001053E6">
                    <w:rPr>
                      <w:rFonts w:ascii="Times New Roman" w:hAnsi="Times New Roman"/>
                      <w:sz w:val="24"/>
                      <w:szCs w:val="24"/>
                    </w:rPr>
                    <w:t xml:space="preserve">» της Μ. Δευτέρας.   </w:t>
                  </w:r>
                  <w:r w:rsidR="001053E6" w:rsidRPr="005652D9">
                    <w:rPr>
                      <w:rFonts w:ascii="Times New Roman" w:hAnsi="Times New Roman"/>
                      <w:b/>
                      <w:bCs/>
                      <w:sz w:val="24"/>
                      <w:szCs w:val="24"/>
                    </w:rPr>
                    <w:t>(Σ)</w:t>
                  </w:r>
                </w:p>
              </w:tc>
              <w:tc>
                <w:tcPr>
                  <w:tcW w:w="1590" w:type="dxa"/>
                </w:tcPr>
                <w:p w14:paraId="190662AB" w14:textId="77777777" w:rsidR="00220032" w:rsidRPr="00DF1010" w:rsidRDefault="00220032" w:rsidP="007070FD">
                  <w:pPr>
                    <w:pStyle w:val="a6"/>
                    <w:spacing w:before="360" w:after="120" w:line="360" w:lineRule="auto"/>
                    <w:jc w:val="center"/>
                    <w:rPr>
                      <w:rFonts w:ascii="Times New Roman" w:hAnsi="Times New Roman"/>
                      <w:sz w:val="24"/>
                      <w:szCs w:val="24"/>
                    </w:rPr>
                  </w:pPr>
                </w:p>
              </w:tc>
            </w:tr>
            <w:tr w:rsidR="00220032" w14:paraId="557FFB04" w14:textId="77777777" w:rsidTr="003C02A6">
              <w:trPr>
                <w:jc w:val="center"/>
              </w:trPr>
              <w:tc>
                <w:tcPr>
                  <w:tcW w:w="6831" w:type="dxa"/>
                </w:tcPr>
                <w:p w14:paraId="220CA046" w14:textId="77777777" w:rsidR="00220032" w:rsidRDefault="00DC7B8A"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Σήμερα υπάρχουν ακολουθίες του </w:t>
                  </w:r>
                  <w:proofErr w:type="spellStart"/>
                  <w:r>
                    <w:rPr>
                      <w:rFonts w:ascii="Times New Roman" w:hAnsi="Times New Roman"/>
                      <w:sz w:val="24"/>
                      <w:szCs w:val="24"/>
                    </w:rPr>
                    <w:t>νυχθημέρου</w:t>
                  </w:r>
                  <w:proofErr w:type="spellEnd"/>
                  <w:r>
                    <w:rPr>
                      <w:rFonts w:ascii="Times New Roman" w:hAnsi="Times New Roman"/>
                      <w:sz w:val="24"/>
                      <w:szCs w:val="24"/>
                    </w:rPr>
                    <w:t xml:space="preserve"> κατά τις οποίες δεν ακούγονται παλαιοδιαθηκικά </w:t>
                  </w:r>
                  <w:r w:rsidR="003C02A6">
                    <w:rPr>
                      <w:rFonts w:ascii="Times New Roman" w:hAnsi="Times New Roman"/>
                      <w:sz w:val="24"/>
                      <w:szCs w:val="24"/>
                    </w:rPr>
                    <w:t xml:space="preserve">αναγνώσματα.  </w:t>
                  </w:r>
                  <w:r w:rsidR="003C02A6" w:rsidRPr="003C02A6">
                    <w:rPr>
                      <w:rFonts w:ascii="Times New Roman" w:hAnsi="Times New Roman"/>
                      <w:b/>
                      <w:bCs/>
                      <w:sz w:val="24"/>
                      <w:szCs w:val="24"/>
                    </w:rPr>
                    <w:t>(Λ)</w:t>
                  </w:r>
                </w:p>
              </w:tc>
              <w:tc>
                <w:tcPr>
                  <w:tcW w:w="1590" w:type="dxa"/>
                </w:tcPr>
                <w:p w14:paraId="596D69C8" w14:textId="77777777" w:rsidR="00220032" w:rsidRPr="00DF1010" w:rsidRDefault="00220032" w:rsidP="007070FD">
                  <w:pPr>
                    <w:pStyle w:val="a6"/>
                    <w:spacing w:before="600" w:after="120" w:line="360" w:lineRule="auto"/>
                    <w:jc w:val="center"/>
                    <w:rPr>
                      <w:rFonts w:ascii="Times New Roman" w:hAnsi="Times New Roman"/>
                      <w:sz w:val="24"/>
                      <w:szCs w:val="24"/>
                    </w:rPr>
                  </w:pPr>
                </w:p>
              </w:tc>
            </w:tr>
            <w:tr w:rsidR="00220032" w14:paraId="07B8029D" w14:textId="77777777" w:rsidTr="003C02A6">
              <w:trPr>
                <w:jc w:val="center"/>
              </w:trPr>
              <w:tc>
                <w:tcPr>
                  <w:tcW w:w="6831" w:type="dxa"/>
                  <w:shd w:val="clear" w:color="auto" w:fill="D9D9D9" w:themeFill="background1" w:themeFillShade="D9"/>
                </w:tcPr>
                <w:p w14:paraId="29CDAEBB" w14:textId="46CC3109" w:rsidR="00220032" w:rsidRPr="00BC053A" w:rsidRDefault="003C02A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5834B0">
                    <w:rPr>
                      <w:rFonts w:ascii="Times New Roman" w:hAnsi="Times New Roman"/>
                      <w:sz w:val="24"/>
                      <w:szCs w:val="24"/>
                    </w:rPr>
                    <w:t>Η β΄ Ωδή, το κύκνειο άσμα του Μωυσέως (</w:t>
                  </w:r>
                  <w:proofErr w:type="spellStart"/>
                  <w:r w:rsidR="005834B0" w:rsidRPr="008D54C0">
                    <w:rPr>
                      <w:rFonts w:ascii="Times New Roman" w:hAnsi="Times New Roman"/>
                      <w:i/>
                      <w:iCs/>
                      <w:sz w:val="24"/>
                      <w:szCs w:val="24"/>
                    </w:rPr>
                    <w:t>Δτ</w:t>
                  </w:r>
                  <w:proofErr w:type="spellEnd"/>
                  <w:r w:rsidR="005834B0" w:rsidRPr="008D54C0">
                    <w:rPr>
                      <w:rFonts w:ascii="Times New Roman" w:hAnsi="Times New Roman"/>
                      <w:i/>
                      <w:iCs/>
                      <w:sz w:val="24"/>
                      <w:szCs w:val="24"/>
                    </w:rPr>
                    <w:t>. 32</w:t>
                  </w:r>
                  <w:r w:rsidR="005834B0">
                    <w:rPr>
                      <w:rFonts w:ascii="Times New Roman" w:hAnsi="Times New Roman"/>
                      <w:sz w:val="24"/>
                      <w:szCs w:val="24"/>
                    </w:rPr>
                    <w:t>)</w:t>
                  </w:r>
                  <w:r w:rsidR="008D54C0">
                    <w:rPr>
                      <w:rFonts w:ascii="Times New Roman" w:hAnsi="Times New Roman"/>
                      <w:sz w:val="24"/>
                      <w:szCs w:val="24"/>
                    </w:rPr>
                    <w:t xml:space="preserve"> έχει πανηγυρικό χαρακτήρα.  </w:t>
                  </w:r>
                  <w:r w:rsidR="008D54C0" w:rsidRPr="008D54C0">
                    <w:rPr>
                      <w:rFonts w:ascii="Times New Roman" w:hAnsi="Times New Roman"/>
                      <w:b/>
                      <w:bCs/>
                      <w:sz w:val="24"/>
                      <w:szCs w:val="24"/>
                    </w:rPr>
                    <w:t>(Λ)</w:t>
                  </w:r>
                  <w:r w:rsidR="0013482D">
                    <w:rPr>
                      <w:rFonts w:ascii="Times New Roman" w:hAnsi="Times New Roman"/>
                      <w:b/>
                      <w:bCs/>
                      <w:sz w:val="24"/>
                      <w:szCs w:val="24"/>
                    </w:rPr>
                    <w:t xml:space="preserve"> </w:t>
                  </w:r>
                  <w:r w:rsidR="0013482D" w:rsidRPr="00531A2C">
                    <w:rPr>
                      <w:rFonts w:ascii="Times New Roman" w:hAnsi="Times New Roman"/>
                      <w:color w:val="FF0000"/>
                      <w:sz w:val="24"/>
                      <w:szCs w:val="24"/>
                    </w:rPr>
                    <w:t>Π</w:t>
                  </w:r>
                  <w:r w:rsidR="00531A2C" w:rsidRPr="00531A2C">
                    <w:rPr>
                      <w:rFonts w:ascii="Times New Roman" w:hAnsi="Times New Roman"/>
                      <w:color w:val="FF0000"/>
                      <w:sz w:val="24"/>
                      <w:szCs w:val="24"/>
                    </w:rPr>
                    <w:t xml:space="preserve">ένθιμο, είναι </w:t>
                  </w:r>
                  <w:proofErr w:type="spellStart"/>
                  <w:r w:rsidR="00531A2C" w:rsidRPr="00531A2C">
                    <w:rPr>
                      <w:rFonts w:ascii="Times New Roman" w:hAnsi="Times New Roman"/>
                      <w:color w:val="FF0000"/>
                      <w:sz w:val="24"/>
                      <w:szCs w:val="24"/>
                    </w:rPr>
                    <w:t>προθανάτιο</w:t>
                  </w:r>
                  <w:proofErr w:type="spellEnd"/>
                  <w:r w:rsidR="00531A2C" w:rsidRPr="00531A2C">
                    <w:rPr>
                      <w:rFonts w:ascii="Times New Roman" w:hAnsi="Times New Roman"/>
                      <w:color w:val="FF0000"/>
                      <w:sz w:val="24"/>
                      <w:szCs w:val="24"/>
                    </w:rPr>
                    <w:t xml:space="preserve"> άσμα</w:t>
                  </w:r>
                </w:p>
              </w:tc>
              <w:tc>
                <w:tcPr>
                  <w:tcW w:w="1590" w:type="dxa"/>
                </w:tcPr>
                <w:p w14:paraId="52B51373" w14:textId="77777777" w:rsidR="00220032" w:rsidRPr="00DF1010" w:rsidRDefault="00220032" w:rsidP="007070FD">
                  <w:pPr>
                    <w:pStyle w:val="a6"/>
                    <w:spacing w:before="600" w:after="120" w:line="360" w:lineRule="auto"/>
                    <w:jc w:val="center"/>
                    <w:rPr>
                      <w:rFonts w:ascii="Times New Roman" w:hAnsi="Times New Roman"/>
                      <w:sz w:val="24"/>
                      <w:szCs w:val="24"/>
                    </w:rPr>
                  </w:pPr>
                </w:p>
              </w:tc>
            </w:tr>
            <w:tr w:rsidR="00220032" w14:paraId="6033AAE8" w14:textId="77777777" w:rsidTr="003C02A6">
              <w:trPr>
                <w:jc w:val="center"/>
              </w:trPr>
              <w:tc>
                <w:tcPr>
                  <w:tcW w:w="6831" w:type="dxa"/>
                </w:tcPr>
                <w:p w14:paraId="394900BA" w14:textId="77777777" w:rsidR="00220032" w:rsidRDefault="008D54C0"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134FC7">
                    <w:rPr>
                      <w:rFonts w:ascii="Times New Roman" w:hAnsi="Times New Roman"/>
                      <w:sz w:val="24"/>
                      <w:szCs w:val="24"/>
                    </w:rPr>
                    <w:t>Η α΄ Ωδή είναι η επινίκιος ωδή του Μωυσέως</w:t>
                  </w:r>
                  <w:r w:rsidR="00723793">
                    <w:rPr>
                      <w:rFonts w:ascii="Times New Roman" w:hAnsi="Times New Roman"/>
                      <w:sz w:val="24"/>
                      <w:szCs w:val="24"/>
                    </w:rPr>
                    <w:t xml:space="preserve"> (</w:t>
                  </w:r>
                  <w:r w:rsidR="00723793" w:rsidRPr="00723793">
                    <w:rPr>
                      <w:rFonts w:ascii="Times New Roman" w:hAnsi="Times New Roman"/>
                      <w:i/>
                      <w:iCs/>
                      <w:sz w:val="24"/>
                      <w:szCs w:val="24"/>
                    </w:rPr>
                    <w:t>Έξ. 15</w:t>
                  </w:r>
                  <w:r w:rsidR="00723793">
                    <w:rPr>
                      <w:rFonts w:ascii="Times New Roman" w:hAnsi="Times New Roman"/>
                      <w:sz w:val="24"/>
                      <w:szCs w:val="24"/>
                    </w:rPr>
                    <w:t xml:space="preserve">) μετά τη διάβαση της Ερυθράς Θάλασσας.  </w:t>
                  </w:r>
                  <w:r w:rsidR="00723793" w:rsidRPr="008D0BE1">
                    <w:rPr>
                      <w:rFonts w:ascii="Times New Roman" w:hAnsi="Times New Roman"/>
                      <w:b/>
                      <w:bCs/>
                      <w:sz w:val="24"/>
                      <w:szCs w:val="24"/>
                    </w:rPr>
                    <w:t>(Σ)</w:t>
                  </w:r>
                </w:p>
              </w:tc>
              <w:tc>
                <w:tcPr>
                  <w:tcW w:w="1590" w:type="dxa"/>
                </w:tcPr>
                <w:p w14:paraId="40ADA22F" w14:textId="77777777" w:rsidR="00220032" w:rsidRPr="00DF1010" w:rsidRDefault="00220032" w:rsidP="007070FD">
                  <w:pPr>
                    <w:pStyle w:val="a6"/>
                    <w:spacing w:before="360" w:after="120" w:line="360" w:lineRule="auto"/>
                    <w:jc w:val="center"/>
                    <w:rPr>
                      <w:rFonts w:ascii="Times New Roman" w:hAnsi="Times New Roman"/>
                      <w:sz w:val="24"/>
                      <w:szCs w:val="24"/>
                    </w:rPr>
                  </w:pPr>
                </w:p>
              </w:tc>
            </w:tr>
            <w:tr w:rsidR="00723793" w14:paraId="069D2009" w14:textId="77777777" w:rsidTr="00AF7BAD">
              <w:trPr>
                <w:jc w:val="center"/>
              </w:trPr>
              <w:tc>
                <w:tcPr>
                  <w:tcW w:w="6831" w:type="dxa"/>
                  <w:shd w:val="clear" w:color="auto" w:fill="D9D9D9" w:themeFill="background1" w:themeFillShade="D9"/>
                </w:tcPr>
                <w:p w14:paraId="39306B36" w14:textId="77777777" w:rsidR="00723793" w:rsidRDefault="00723793"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8D0BE1">
                    <w:rPr>
                      <w:rFonts w:ascii="Times New Roman" w:hAnsi="Times New Roman"/>
                      <w:sz w:val="24"/>
                      <w:szCs w:val="24"/>
                    </w:rPr>
                    <w:t xml:space="preserve">Το Βιβλίο του Νεεμία της Παλαιάς Διαθήκης αναγιγνώσκεται στη Λατρεία.  </w:t>
                  </w:r>
                  <w:r w:rsidR="008D0BE1" w:rsidRPr="00AF7BAD">
                    <w:rPr>
                      <w:rFonts w:ascii="Times New Roman" w:hAnsi="Times New Roman"/>
                      <w:b/>
                      <w:bCs/>
                      <w:sz w:val="24"/>
                      <w:szCs w:val="24"/>
                    </w:rPr>
                    <w:t>(Λ)</w:t>
                  </w:r>
                </w:p>
              </w:tc>
              <w:tc>
                <w:tcPr>
                  <w:tcW w:w="1590" w:type="dxa"/>
                  <w:shd w:val="clear" w:color="auto" w:fill="D9D9D9" w:themeFill="background1" w:themeFillShade="D9"/>
                </w:tcPr>
                <w:p w14:paraId="118DC3CC" w14:textId="77777777" w:rsidR="00723793" w:rsidRPr="00DF1010" w:rsidRDefault="00723793" w:rsidP="007070FD">
                  <w:pPr>
                    <w:pStyle w:val="a6"/>
                    <w:spacing w:before="360" w:after="120" w:line="360" w:lineRule="auto"/>
                    <w:jc w:val="center"/>
                    <w:rPr>
                      <w:rFonts w:ascii="Times New Roman" w:hAnsi="Times New Roman"/>
                      <w:sz w:val="24"/>
                      <w:szCs w:val="24"/>
                    </w:rPr>
                  </w:pPr>
                </w:p>
              </w:tc>
            </w:tr>
            <w:tr w:rsidR="008D0BE1" w14:paraId="64EC63DB" w14:textId="77777777" w:rsidTr="003C02A6">
              <w:trPr>
                <w:jc w:val="center"/>
              </w:trPr>
              <w:tc>
                <w:tcPr>
                  <w:tcW w:w="6831" w:type="dxa"/>
                </w:tcPr>
                <w:p w14:paraId="54E2B237" w14:textId="69F3661E" w:rsidR="008D0BE1" w:rsidRPr="00151D51" w:rsidRDefault="008D0BE1" w:rsidP="007070FD">
                  <w:pPr>
                    <w:pStyle w:val="a6"/>
                    <w:spacing w:before="120" w:after="120" w:line="360" w:lineRule="auto"/>
                    <w:rPr>
                      <w:rFonts w:ascii="Times New Roman" w:hAnsi="Times New Roman"/>
                      <w:color w:val="FF0000"/>
                      <w:sz w:val="24"/>
                      <w:szCs w:val="24"/>
                    </w:rPr>
                  </w:pPr>
                  <w:r>
                    <w:rPr>
                      <w:rFonts w:ascii="Times New Roman" w:hAnsi="Times New Roman"/>
                      <w:sz w:val="24"/>
                      <w:szCs w:val="24"/>
                    </w:rPr>
                    <w:t xml:space="preserve">• </w:t>
                  </w:r>
                  <w:r w:rsidR="009171CA">
                    <w:rPr>
                      <w:rFonts w:ascii="Times New Roman" w:hAnsi="Times New Roman"/>
                      <w:sz w:val="24"/>
                      <w:szCs w:val="24"/>
                    </w:rPr>
                    <w:t xml:space="preserve">Το πρώτο μέρος της Θείας Λειτουργίας είναι η Λειτουργία των πιστών (Θεία Ευχαριστία).  </w:t>
                  </w:r>
                  <w:r w:rsidR="009171CA" w:rsidRPr="00AF7BAD">
                    <w:rPr>
                      <w:rFonts w:ascii="Times New Roman" w:hAnsi="Times New Roman"/>
                      <w:b/>
                      <w:bCs/>
                      <w:sz w:val="24"/>
                      <w:szCs w:val="24"/>
                    </w:rPr>
                    <w:t>(Λ)</w:t>
                  </w:r>
                  <w:r w:rsidR="00151D51">
                    <w:rPr>
                      <w:rFonts w:ascii="Times New Roman" w:hAnsi="Times New Roman"/>
                      <w:b/>
                      <w:bCs/>
                      <w:sz w:val="24"/>
                      <w:szCs w:val="24"/>
                    </w:rPr>
                    <w:t xml:space="preserve"> </w:t>
                  </w:r>
                  <w:r w:rsidR="00151D51" w:rsidRPr="00B00A41">
                    <w:rPr>
                      <w:rFonts w:ascii="Times New Roman" w:hAnsi="Times New Roman"/>
                      <w:color w:val="FF0000"/>
                      <w:sz w:val="24"/>
                      <w:szCs w:val="24"/>
                    </w:rPr>
                    <w:t>Κατηχουμένων</w:t>
                  </w:r>
                </w:p>
              </w:tc>
              <w:tc>
                <w:tcPr>
                  <w:tcW w:w="1590" w:type="dxa"/>
                </w:tcPr>
                <w:p w14:paraId="17DBC39F" w14:textId="77777777" w:rsidR="008D0BE1" w:rsidRPr="00DF1010" w:rsidRDefault="008D0BE1" w:rsidP="007070FD">
                  <w:pPr>
                    <w:pStyle w:val="a6"/>
                    <w:spacing w:before="360" w:after="120" w:line="360" w:lineRule="auto"/>
                    <w:jc w:val="center"/>
                    <w:rPr>
                      <w:rFonts w:ascii="Times New Roman" w:hAnsi="Times New Roman"/>
                      <w:sz w:val="24"/>
                      <w:szCs w:val="24"/>
                    </w:rPr>
                  </w:pPr>
                </w:p>
              </w:tc>
            </w:tr>
            <w:tr w:rsidR="009171CA" w14:paraId="780D39FF" w14:textId="77777777" w:rsidTr="00AF7BAD">
              <w:trPr>
                <w:jc w:val="center"/>
              </w:trPr>
              <w:tc>
                <w:tcPr>
                  <w:tcW w:w="6831" w:type="dxa"/>
                  <w:shd w:val="clear" w:color="auto" w:fill="D9D9D9" w:themeFill="background1" w:themeFillShade="D9"/>
                </w:tcPr>
                <w:p w14:paraId="5BBFB222" w14:textId="77777777" w:rsidR="009171CA" w:rsidRDefault="00EA2C7C"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Στην Λειτουργία του Λόγου ακούγονται τα Αναγνώσματα της Καινής Διαθήκης, </w:t>
                  </w:r>
                  <w:r w:rsidR="00034BC6">
                    <w:rPr>
                      <w:rFonts w:ascii="Times New Roman" w:hAnsi="Times New Roman"/>
                      <w:sz w:val="24"/>
                      <w:szCs w:val="24"/>
                    </w:rPr>
                    <w:t xml:space="preserve">του Αποστόλου και του Ευαγγελίου.  </w:t>
                  </w:r>
                  <w:r w:rsidR="00034BC6" w:rsidRPr="00AF7BAD">
                    <w:rPr>
                      <w:rFonts w:ascii="Times New Roman" w:hAnsi="Times New Roman"/>
                      <w:b/>
                      <w:bCs/>
                      <w:sz w:val="24"/>
                      <w:szCs w:val="24"/>
                    </w:rPr>
                    <w:t>(Σ)</w:t>
                  </w:r>
                </w:p>
              </w:tc>
              <w:tc>
                <w:tcPr>
                  <w:tcW w:w="1590" w:type="dxa"/>
                  <w:shd w:val="clear" w:color="auto" w:fill="D9D9D9" w:themeFill="background1" w:themeFillShade="D9"/>
                </w:tcPr>
                <w:p w14:paraId="64219991" w14:textId="77777777" w:rsidR="009171CA" w:rsidRPr="00DF1010" w:rsidRDefault="009171CA" w:rsidP="007070FD">
                  <w:pPr>
                    <w:pStyle w:val="a6"/>
                    <w:spacing w:before="360" w:after="120" w:line="360" w:lineRule="auto"/>
                    <w:jc w:val="center"/>
                    <w:rPr>
                      <w:rFonts w:ascii="Times New Roman" w:hAnsi="Times New Roman"/>
                      <w:sz w:val="24"/>
                      <w:szCs w:val="24"/>
                    </w:rPr>
                  </w:pPr>
                </w:p>
              </w:tc>
            </w:tr>
            <w:tr w:rsidR="00034BC6" w14:paraId="3444D787" w14:textId="77777777" w:rsidTr="003C02A6">
              <w:trPr>
                <w:jc w:val="center"/>
              </w:trPr>
              <w:tc>
                <w:tcPr>
                  <w:tcW w:w="6831" w:type="dxa"/>
                </w:tcPr>
                <w:p w14:paraId="2E76E22D" w14:textId="26A45EB9" w:rsidR="00034BC6" w:rsidRDefault="00034BC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855004">
                    <w:rPr>
                      <w:rFonts w:ascii="Times New Roman" w:hAnsi="Times New Roman"/>
                      <w:sz w:val="24"/>
                      <w:szCs w:val="24"/>
                    </w:rPr>
                    <w:t xml:space="preserve">Το Κατά Ματθαίον Ευαγγέλιο ταυτίζει τον σαρκωμένο Λόγο με τον αμνό.  </w:t>
                  </w:r>
                  <w:r w:rsidR="00855004" w:rsidRPr="00AF7BAD">
                    <w:rPr>
                      <w:rFonts w:ascii="Times New Roman" w:hAnsi="Times New Roman"/>
                      <w:b/>
                      <w:bCs/>
                      <w:sz w:val="24"/>
                      <w:szCs w:val="24"/>
                    </w:rPr>
                    <w:t>(Λ)</w:t>
                  </w:r>
                  <w:r w:rsidR="00146A2A">
                    <w:rPr>
                      <w:rFonts w:ascii="Times New Roman" w:hAnsi="Times New Roman"/>
                      <w:b/>
                      <w:bCs/>
                      <w:sz w:val="24"/>
                      <w:szCs w:val="24"/>
                    </w:rPr>
                    <w:t xml:space="preserve"> </w:t>
                  </w:r>
                  <w:r w:rsidR="00146A2A" w:rsidRPr="00146A2A">
                    <w:rPr>
                      <w:rFonts w:ascii="Times New Roman" w:hAnsi="Times New Roman"/>
                      <w:color w:val="FF0000"/>
                      <w:sz w:val="24"/>
                      <w:szCs w:val="24"/>
                    </w:rPr>
                    <w:t>Κατά Ιωάννην</w:t>
                  </w:r>
                </w:p>
              </w:tc>
              <w:tc>
                <w:tcPr>
                  <w:tcW w:w="1590" w:type="dxa"/>
                </w:tcPr>
                <w:p w14:paraId="21CF999D" w14:textId="77777777" w:rsidR="00034BC6" w:rsidRPr="00DF1010" w:rsidRDefault="00034BC6" w:rsidP="007070FD">
                  <w:pPr>
                    <w:pStyle w:val="a6"/>
                    <w:spacing w:before="360" w:after="120" w:line="360" w:lineRule="auto"/>
                    <w:jc w:val="center"/>
                    <w:rPr>
                      <w:rFonts w:ascii="Times New Roman" w:hAnsi="Times New Roman"/>
                      <w:sz w:val="24"/>
                      <w:szCs w:val="24"/>
                    </w:rPr>
                  </w:pPr>
                </w:p>
              </w:tc>
            </w:tr>
            <w:tr w:rsidR="00855004" w14:paraId="2B8226DB" w14:textId="77777777" w:rsidTr="00AF7BAD">
              <w:trPr>
                <w:jc w:val="center"/>
              </w:trPr>
              <w:tc>
                <w:tcPr>
                  <w:tcW w:w="6831" w:type="dxa"/>
                  <w:shd w:val="clear" w:color="auto" w:fill="D9D9D9" w:themeFill="background1" w:themeFillShade="D9"/>
                </w:tcPr>
                <w:p w14:paraId="500D386C" w14:textId="77777777" w:rsidR="00855004" w:rsidRDefault="00502330"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Ο Χριστός χρησιμοποιούσε τις παραβολές για να εντυπωσιάσει τον λαό της Γαλιλαίας.  </w:t>
                  </w:r>
                  <w:r w:rsidRPr="00AF7BAD">
                    <w:rPr>
                      <w:rFonts w:ascii="Times New Roman" w:hAnsi="Times New Roman"/>
                      <w:b/>
                      <w:bCs/>
                      <w:sz w:val="24"/>
                      <w:szCs w:val="24"/>
                    </w:rPr>
                    <w:t>(Λ)</w:t>
                  </w:r>
                </w:p>
              </w:tc>
              <w:tc>
                <w:tcPr>
                  <w:tcW w:w="1590" w:type="dxa"/>
                  <w:shd w:val="clear" w:color="auto" w:fill="D9D9D9" w:themeFill="background1" w:themeFillShade="D9"/>
                </w:tcPr>
                <w:p w14:paraId="263A7408" w14:textId="77777777" w:rsidR="00855004" w:rsidRPr="00DF1010" w:rsidRDefault="00855004" w:rsidP="007070FD">
                  <w:pPr>
                    <w:pStyle w:val="a6"/>
                    <w:spacing w:before="360" w:after="120" w:line="360" w:lineRule="auto"/>
                    <w:jc w:val="center"/>
                    <w:rPr>
                      <w:rFonts w:ascii="Times New Roman" w:hAnsi="Times New Roman"/>
                      <w:sz w:val="24"/>
                      <w:szCs w:val="24"/>
                    </w:rPr>
                  </w:pPr>
                </w:p>
              </w:tc>
            </w:tr>
            <w:tr w:rsidR="00502330" w14:paraId="53E10C91" w14:textId="77777777" w:rsidTr="003C02A6">
              <w:trPr>
                <w:jc w:val="center"/>
              </w:trPr>
              <w:tc>
                <w:tcPr>
                  <w:tcW w:w="6831" w:type="dxa"/>
                </w:tcPr>
                <w:p w14:paraId="3B197221" w14:textId="58A11388" w:rsidR="00502330" w:rsidRPr="00E474EA" w:rsidRDefault="00AF7BAD" w:rsidP="007070FD">
                  <w:pPr>
                    <w:pStyle w:val="a6"/>
                    <w:spacing w:before="120" w:after="120" w:line="360" w:lineRule="auto"/>
                    <w:rPr>
                      <w:rFonts w:ascii="Times New Roman" w:hAnsi="Times New Roman"/>
                      <w:color w:val="FF0000"/>
                      <w:sz w:val="24"/>
                      <w:szCs w:val="24"/>
                    </w:rPr>
                  </w:pPr>
                  <w:r>
                    <w:rPr>
                      <w:rFonts w:ascii="Times New Roman" w:hAnsi="Times New Roman"/>
                      <w:sz w:val="24"/>
                      <w:szCs w:val="24"/>
                    </w:rPr>
                    <w:t>• Το αρχαιότερο Ευαγγέλιο είναι το Κατά Ιωάννη</w:t>
                  </w:r>
                  <w:r w:rsidR="00E474EA">
                    <w:rPr>
                      <w:rFonts w:ascii="Times New Roman" w:hAnsi="Times New Roman"/>
                      <w:sz w:val="24"/>
                      <w:szCs w:val="24"/>
                    </w:rPr>
                    <w:t>ν</w:t>
                  </w:r>
                  <w:r>
                    <w:rPr>
                      <w:rFonts w:ascii="Times New Roman" w:hAnsi="Times New Roman"/>
                      <w:sz w:val="24"/>
                      <w:szCs w:val="24"/>
                    </w:rPr>
                    <w:t xml:space="preserve">.  </w:t>
                  </w:r>
                  <w:r w:rsidRPr="00AF7BAD">
                    <w:rPr>
                      <w:rFonts w:ascii="Times New Roman" w:hAnsi="Times New Roman"/>
                      <w:b/>
                      <w:bCs/>
                      <w:sz w:val="24"/>
                      <w:szCs w:val="24"/>
                    </w:rPr>
                    <w:t>(Λ)</w:t>
                  </w:r>
                  <w:r w:rsidR="00144E47">
                    <w:rPr>
                      <w:rFonts w:ascii="Times New Roman" w:hAnsi="Times New Roman"/>
                      <w:b/>
                      <w:bCs/>
                      <w:sz w:val="24"/>
                      <w:szCs w:val="24"/>
                    </w:rPr>
                    <w:t xml:space="preserve"> </w:t>
                  </w:r>
                  <w:r w:rsidR="00E474EA" w:rsidRPr="00E474EA">
                    <w:rPr>
                      <w:rFonts w:ascii="Times New Roman" w:hAnsi="Times New Roman"/>
                      <w:color w:val="FF0000"/>
                      <w:sz w:val="24"/>
                      <w:szCs w:val="24"/>
                    </w:rPr>
                    <w:t>Κατά</w:t>
                  </w:r>
                  <w:r w:rsidR="00E474EA">
                    <w:rPr>
                      <w:rFonts w:ascii="Times New Roman" w:hAnsi="Times New Roman"/>
                      <w:b/>
                      <w:bCs/>
                      <w:color w:val="FF0000"/>
                      <w:sz w:val="24"/>
                      <w:szCs w:val="24"/>
                    </w:rPr>
                    <w:t xml:space="preserve"> </w:t>
                  </w:r>
                  <w:r w:rsidR="00E474EA" w:rsidRPr="00E474EA">
                    <w:rPr>
                      <w:rFonts w:ascii="Times New Roman" w:hAnsi="Times New Roman"/>
                      <w:color w:val="FF0000"/>
                      <w:sz w:val="24"/>
                      <w:szCs w:val="24"/>
                    </w:rPr>
                    <w:t>Μάρκον</w:t>
                  </w:r>
                </w:p>
              </w:tc>
              <w:tc>
                <w:tcPr>
                  <w:tcW w:w="1590" w:type="dxa"/>
                </w:tcPr>
                <w:p w14:paraId="5A3C3C45" w14:textId="77777777" w:rsidR="00502330" w:rsidRPr="00DF1010" w:rsidRDefault="00502330" w:rsidP="007070FD">
                  <w:pPr>
                    <w:pStyle w:val="a6"/>
                    <w:spacing w:before="360" w:after="120" w:line="360" w:lineRule="auto"/>
                    <w:jc w:val="center"/>
                    <w:rPr>
                      <w:rFonts w:ascii="Times New Roman" w:hAnsi="Times New Roman"/>
                      <w:sz w:val="24"/>
                      <w:szCs w:val="24"/>
                    </w:rPr>
                  </w:pPr>
                </w:p>
              </w:tc>
            </w:tr>
          </w:tbl>
          <w:p w14:paraId="7BABE6EC" w14:textId="77777777" w:rsidR="00220032" w:rsidRDefault="00220032" w:rsidP="007070FD">
            <w:pPr>
              <w:pStyle w:val="a6"/>
              <w:spacing w:before="120" w:after="120" w:line="360" w:lineRule="auto"/>
              <w:rPr>
                <w:rFonts w:ascii="Times New Roman" w:hAnsi="Times New Roman"/>
                <w:b/>
                <w:bCs/>
                <w:sz w:val="12"/>
                <w:szCs w:val="12"/>
              </w:rPr>
            </w:pPr>
          </w:p>
          <w:p w14:paraId="0CC6DA2F" w14:textId="77777777" w:rsidR="00220032" w:rsidRDefault="00220032" w:rsidP="007070FD">
            <w:pPr>
              <w:pStyle w:val="a6"/>
              <w:spacing w:line="360" w:lineRule="auto"/>
              <w:rPr>
                <w:rFonts w:ascii="Times New Roman" w:hAnsi="Times New Roman"/>
                <w:sz w:val="24"/>
                <w:szCs w:val="24"/>
              </w:rPr>
            </w:pPr>
            <w:r w:rsidRPr="0052172F">
              <w:rPr>
                <w:rFonts w:ascii="Arial Unicode MS" w:eastAsia="Arial Unicode MS" w:hAnsi="Arial Unicode MS" w:cs="Arial Unicode MS" w:hint="eastAsia"/>
                <w:b/>
                <w:bCs/>
                <w:sz w:val="24"/>
                <w:szCs w:val="24"/>
              </w:rPr>
              <w:t>↳</w:t>
            </w:r>
            <w:r>
              <w:rPr>
                <w:rFonts w:ascii="Times New Roman" w:hAnsi="Times New Roman"/>
                <w:sz w:val="24"/>
                <w:szCs w:val="24"/>
              </w:rPr>
              <w:t xml:space="preserve"> </w:t>
            </w:r>
            <w:r w:rsidR="003A724F">
              <w:rPr>
                <w:rFonts w:ascii="Times New Roman" w:hAnsi="Times New Roman"/>
                <w:b/>
                <w:bCs/>
                <w:sz w:val="24"/>
                <w:szCs w:val="24"/>
              </w:rPr>
              <w:t xml:space="preserve">Ο Μάρκος στο Ευαγγέλιό του </w:t>
            </w:r>
            <w:r w:rsidR="004F4D60">
              <w:rPr>
                <w:rFonts w:ascii="Times New Roman" w:hAnsi="Times New Roman"/>
                <w:b/>
                <w:bCs/>
                <w:sz w:val="24"/>
                <w:szCs w:val="24"/>
              </w:rPr>
              <w:t>χρησιμοποιεί σύμβολα για να φανερώσει την ταυτότητα του Χριστού. Μάλιστα,</w:t>
            </w:r>
            <w:r w:rsidR="006A306C">
              <w:rPr>
                <w:rFonts w:ascii="Times New Roman" w:hAnsi="Times New Roman"/>
                <w:b/>
                <w:bCs/>
                <w:sz w:val="24"/>
                <w:szCs w:val="24"/>
              </w:rPr>
              <w:t xml:space="preserve"> «</w:t>
            </w:r>
            <w:r w:rsidR="004F4D60">
              <w:rPr>
                <w:rFonts w:ascii="Times New Roman" w:hAnsi="Times New Roman"/>
                <w:b/>
                <w:bCs/>
                <w:sz w:val="24"/>
                <w:szCs w:val="24"/>
              </w:rPr>
              <w:t xml:space="preserve">η πιο απλή και άμεση εικόνα για τον Ι. Χριστό </w:t>
            </w:r>
            <w:r w:rsidR="003778C8">
              <w:rPr>
                <w:rFonts w:ascii="Times New Roman" w:hAnsi="Times New Roman"/>
                <w:b/>
                <w:bCs/>
                <w:sz w:val="24"/>
                <w:szCs w:val="24"/>
              </w:rPr>
              <w:t>και τη δράση Του έχει οδηγήσει στο να χαρακτηρισθεί το Ευαγγέλιό του ως αντίγραφο ζωής</w:t>
            </w:r>
            <w:r w:rsidR="004B4F77">
              <w:rPr>
                <w:rFonts w:ascii="Times New Roman" w:hAnsi="Times New Roman"/>
                <w:b/>
                <w:bCs/>
                <w:sz w:val="24"/>
                <w:szCs w:val="24"/>
              </w:rPr>
              <w:t>,</w:t>
            </w:r>
            <w:r w:rsidR="006A306C">
              <w:rPr>
                <w:rFonts w:ascii="Times New Roman" w:hAnsi="Times New Roman"/>
                <w:b/>
                <w:bCs/>
                <w:sz w:val="24"/>
                <w:szCs w:val="24"/>
              </w:rPr>
              <w:t xml:space="preserve"> ως</w:t>
            </w:r>
            <w:r w:rsidR="004B4F77">
              <w:rPr>
                <w:rFonts w:ascii="Times New Roman" w:hAnsi="Times New Roman"/>
                <w:b/>
                <w:bCs/>
                <w:sz w:val="24"/>
                <w:szCs w:val="24"/>
              </w:rPr>
              <w:t xml:space="preserve"> ρεαλιστικό Ευαγγέλιο</w:t>
            </w:r>
            <w:r w:rsidR="00EC2532">
              <w:rPr>
                <w:rFonts w:ascii="Times New Roman" w:hAnsi="Times New Roman"/>
                <w:b/>
                <w:bCs/>
                <w:sz w:val="24"/>
                <w:szCs w:val="24"/>
              </w:rPr>
              <w:t>»</w:t>
            </w:r>
            <w:r w:rsidR="004B4F77">
              <w:rPr>
                <w:rFonts w:ascii="Times New Roman" w:hAnsi="Times New Roman"/>
                <w:b/>
                <w:bCs/>
                <w:sz w:val="24"/>
                <w:szCs w:val="24"/>
              </w:rPr>
              <w:t xml:space="preserve"> </w:t>
            </w:r>
            <w:r w:rsidR="004B4F77" w:rsidRPr="008A7A2F">
              <w:rPr>
                <w:rFonts w:ascii="Times New Roman" w:hAnsi="Times New Roman"/>
                <w:b/>
                <w:bCs/>
                <w:i/>
                <w:iCs/>
                <w:sz w:val="24"/>
                <w:szCs w:val="24"/>
              </w:rPr>
              <w:t>(</w:t>
            </w:r>
            <w:r w:rsidR="00FC6F9A" w:rsidRPr="008A7A2F">
              <w:rPr>
                <w:rFonts w:ascii="Times New Roman" w:hAnsi="Times New Roman"/>
                <w:b/>
                <w:bCs/>
                <w:i/>
                <w:iCs/>
                <w:sz w:val="24"/>
                <w:szCs w:val="24"/>
              </w:rPr>
              <w:t>Από το βιβλίο ο Κώδικας των Ευαγγελίων. Εισαγωγή στα Συνοπτικά Ευαγγέλια και Πρακτική Μέθοδος Ερμηνείας τους. Αθή</w:t>
            </w:r>
            <w:r w:rsidR="00C83052" w:rsidRPr="008A7A2F">
              <w:rPr>
                <w:rFonts w:ascii="Times New Roman" w:hAnsi="Times New Roman"/>
                <w:b/>
                <w:bCs/>
                <w:i/>
                <w:iCs/>
                <w:sz w:val="24"/>
                <w:szCs w:val="24"/>
              </w:rPr>
              <w:t>να Άθως 2009, σ. 119)</w:t>
            </w:r>
            <w:r w:rsidR="0029648B">
              <w:rPr>
                <w:rFonts w:ascii="Times New Roman" w:hAnsi="Times New Roman"/>
                <w:b/>
                <w:bCs/>
                <w:sz w:val="24"/>
                <w:szCs w:val="24"/>
              </w:rPr>
              <w:t>. Μερικά από αυτά είναι «</w:t>
            </w:r>
            <w:r w:rsidR="0030226B">
              <w:rPr>
                <w:rFonts w:ascii="Times New Roman" w:hAnsi="Times New Roman"/>
                <w:b/>
                <w:bCs/>
                <w:sz w:val="24"/>
                <w:szCs w:val="24"/>
              </w:rPr>
              <w:t xml:space="preserve">το </w:t>
            </w:r>
            <w:r w:rsidR="0029648B">
              <w:rPr>
                <w:rFonts w:ascii="Times New Roman" w:hAnsi="Times New Roman"/>
                <w:b/>
                <w:bCs/>
                <w:sz w:val="24"/>
                <w:szCs w:val="24"/>
              </w:rPr>
              <w:t>πλοίο»</w:t>
            </w:r>
            <w:r w:rsidR="0030226B">
              <w:rPr>
                <w:rFonts w:ascii="Times New Roman" w:hAnsi="Times New Roman"/>
                <w:b/>
                <w:bCs/>
                <w:sz w:val="24"/>
                <w:szCs w:val="24"/>
              </w:rPr>
              <w:t xml:space="preserve">, «ο άρτος», «η έρημος» και ο </w:t>
            </w:r>
            <w:r w:rsidR="00BD4789">
              <w:rPr>
                <w:rFonts w:ascii="Times New Roman" w:hAnsi="Times New Roman"/>
                <w:b/>
                <w:bCs/>
                <w:sz w:val="24"/>
                <w:szCs w:val="24"/>
              </w:rPr>
              <w:t xml:space="preserve">«τάφος». Παρακάτω σας δίνονται κάποια χωρία από το Ευαγγέλιο του Μάρκου. Ανατρέξτε στην Αγία Γραφή και κατανοήστε </w:t>
            </w:r>
            <w:r w:rsidR="007247B1">
              <w:rPr>
                <w:rFonts w:ascii="Times New Roman" w:hAnsi="Times New Roman"/>
                <w:b/>
                <w:bCs/>
                <w:sz w:val="24"/>
                <w:szCs w:val="24"/>
              </w:rPr>
              <w:t xml:space="preserve">την ερμηνεία τους, τον συμβολισμό τους. Ύστερα αντιστοιχίστε την στήλη Α με την Β. </w:t>
            </w:r>
            <w:r w:rsidR="0030226B">
              <w:rPr>
                <w:rFonts w:ascii="Times New Roman" w:hAnsi="Times New Roman"/>
                <w:b/>
                <w:bCs/>
                <w:sz w:val="24"/>
                <w:szCs w:val="24"/>
              </w:rPr>
              <w:t xml:space="preserve"> </w:t>
            </w:r>
          </w:p>
          <w:p w14:paraId="43ACE6A9" w14:textId="77777777" w:rsidR="00220032" w:rsidRPr="001B0414" w:rsidRDefault="00220032" w:rsidP="007070FD">
            <w:pPr>
              <w:pStyle w:val="a6"/>
              <w:spacing w:line="360" w:lineRule="auto"/>
              <w:rPr>
                <w:rFonts w:ascii="Times New Roman" w:hAnsi="Times New Roman"/>
                <w:sz w:val="16"/>
                <w:szCs w:val="16"/>
              </w:rPr>
            </w:pPr>
          </w:p>
          <w:tbl>
            <w:tblPr>
              <w:tblStyle w:val="af4"/>
              <w:tblW w:w="9053" w:type="dxa"/>
              <w:jc w:val="center"/>
              <w:tblLayout w:type="fixed"/>
              <w:tblLook w:val="04A0" w:firstRow="1" w:lastRow="0" w:firstColumn="1" w:lastColumn="0" w:noHBand="0" w:noVBand="1"/>
            </w:tblPr>
            <w:tblGrid>
              <w:gridCol w:w="5983"/>
              <w:gridCol w:w="3070"/>
            </w:tblGrid>
            <w:tr w:rsidR="00220032" w:rsidRPr="001B0414" w14:paraId="7159BB96" w14:textId="77777777" w:rsidTr="00F13491">
              <w:trPr>
                <w:jc w:val="center"/>
              </w:trPr>
              <w:tc>
                <w:tcPr>
                  <w:tcW w:w="5983" w:type="dxa"/>
                </w:tcPr>
                <w:p w14:paraId="5B19B3F7" w14:textId="77777777" w:rsidR="00220032" w:rsidRPr="001B0414" w:rsidRDefault="00220032" w:rsidP="007070FD">
                  <w:pPr>
                    <w:pStyle w:val="a6"/>
                    <w:spacing w:line="360" w:lineRule="auto"/>
                    <w:jc w:val="center"/>
                    <w:rPr>
                      <w:rFonts w:ascii="Times New Roman" w:hAnsi="Times New Roman"/>
                      <w:b/>
                      <w:bCs/>
                      <w:sz w:val="24"/>
                      <w:szCs w:val="24"/>
                    </w:rPr>
                  </w:pPr>
                  <w:r w:rsidRPr="001B0414">
                    <w:rPr>
                      <w:rFonts w:ascii="Times New Roman" w:hAnsi="Times New Roman"/>
                      <w:b/>
                      <w:bCs/>
                      <w:sz w:val="24"/>
                      <w:szCs w:val="24"/>
                    </w:rPr>
                    <w:t>ΣΤΗΛΗ Α</w:t>
                  </w:r>
                </w:p>
              </w:tc>
              <w:tc>
                <w:tcPr>
                  <w:tcW w:w="3070" w:type="dxa"/>
                </w:tcPr>
                <w:p w14:paraId="0419EB04" w14:textId="77777777" w:rsidR="00220032" w:rsidRPr="00806E69" w:rsidRDefault="00220032" w:rsidP="007070FD">
                  <w:pPr>
                    <w:pStyle w:val="a6"/>
                    <w:spacing w:line="360" w:lineRule="auto"/>
                    <w:jc w:val="center"/>
                    <w:rPr>
                      <w:rFonts w:ascii="Times New Roman" w:hAnsi="Times New Roman"/>
                      <w:b/>
                      <w:bCs/>
                      <w:sz w:val="24"/>
                      <w:szCs w:val="24"/>
                    </w:rPr>
                  </w:pPr>
                  <w:r w:rsidRPr="00806E69">
                    <w:rPr>
                      <w:rFonts w:ascii="Times New Roman" w:hAnsi="Times New Roman"/>
                      <w:b/>
                      <w:bCs/>
                      <w:sz w:val="24"/>
                      <w:szCs w:val="24"/>
                    </w:rPr>
                    <w:t>ΣΤΗΛΗ Β</w:t>
                  </w:r>
                </w:p>
              </w:tc>
            </w:tr>
            <w:tr w:rsidR="00220032" w14:paraId="29B9E180" w14:textId="77777777" w:rsidTr="00F13491">
              <w:trPr>
                <w:jc w:val="center"/>
              </w:trPr>
              <w:tc>
                <w:tcPr>
                  <w:tcW w:w="5983" w:type="dxa"/>
                </w:tcPr>
                <w:p w14:paraId="1A7E601B" w14:textId="5EB24F08" w:rsidR="00220032" w:rsidRPr="00851305" w:rsidRDefault="00220032" w:rsidP="007070FD">
                  <w:pPr>
                    <w:pStyle w:val="a6"/>
                    <w:spacing w:before="120" w:after="120" w:line="360" w:lineRule="auto"/>
                    <w:rPr>
                      <w:rFonts w:ascii="Times New Roman" w:hAnsi="Times New Roman"/>
                      <w:color w:val="548DD4" w:themeColor="text2" w:themeTint="99"/>
                      <w:sz w:val="24"/>
                      <w:szCs w:val="24"/>
                    </w:rPr>
                  </w:pPr>
                  <w:r>
                    <w:rPr>
                      <w:rFonts w:ascii="Times New Roman" w:hAnsi="Times New Roman"/>
                      <w:sz w:val="24"/>
                      <w:szCs w:val="24"/>
                    </w:rPr>
                    <w:t xml:space="preserve">• </w:t>
                  </w:r>
                  <w:r w:rsidRPr="00FC08FE">
                    <w:rPr>
                      <w:rFonts w:ascii="Times New Roman" w:hAnsi="Times New Roman"/>
                      <w:i/>
                      <w:iCs/>
                      <w:color w:val="943634" w:themeColor="accent2" w:themeShade="BF"/>
                      <w:sz w:val="24"/>
                      <w:szCs w:val="24"/>
                    </w:rPr>
                    <w:t>(</w:t>
                  </w:r>
                  <w:r w:rsidR="00E31F84">
                    <w:rPr>
                      <w:rFonts w:ascii="Times New Roman" w:hAnsi="Times New Roman"/>
                      <w:i/>
                      <w:iCs/>
                      <w:color w:val="943634" w:themeColor="accent2" w:themeShade="BF"/>
                      <w:sz w:val="24"/>
                      <w:szCs w:val="24"/>
                    </w:rPr>
                    <w:t>Μκ</w:t>
                  </w:r>
                  <w:r w:rsidR="00791FF8">
                    <w:rPr>
                      <w:rFonts w:ascii="Times New Roman" w:hAnsi="Times New Roman"/>
                      <w:i/>
                      <w:iCs/>
                      <w:color w:val="943634" w:themeColor="accent2" w:themeShade="BF"/>
                      <w:sz w:val="24"/>
                      <w:szCs w:val="24"/>
                    </w:rPr>
                    <w:t>. 1, 14-20</w:t>
                  </w:r>
                  <w:r w:rsidRPr="00FC08FE">
                    <w:rPr>
                      <w:rFonts w:ascii="Times New Roman" w:hAnsi="Times New Roman"/>
                      <w:i/>
                      <w:iCs/>
                      <w:color w:val="943634" w:themeColor="accent2" w:themeShade="BF"/>
                      <w:sz w:val="24"/>
                      <w:szCs w:val="24"/>
                    </w:rPr>
                    <w:t>)</w:t>
                  </w:r>
                  <w:r w:rsidR="00791FF8" w:rsidRPr="00071149">
                    <w:rPr>
                      <w:rFonts w:ascii="Times New Roman" w:hAnsi="Times New Roman"/>
                      <w:color w:val="943634" w:themeColor="accent2" w:themeShade="BF"/>
                      <w:sz w:val="24"/>
                      <w:szCs w:val="24"/>
                    </w:rPr>
                    <w:t xml:space="preserve">: </w:t>
                  </w:r>
                  <w:r w:rsidR="00071149">
                    <w:rPr>
                      <w:rFonts w:ascii="Times New Roman" w:hAnsi="Times New Roman"/>
                      <w:sz w:val="24"/>
                      <w:szCs w:val="24"/>
                    </w:rPr>
                    <w:t xml:space="preserve">Οι μαθητές του Ιησού εγκαταλείπουν τα πλοία τους </w:t>
                  </w:r>
                  <w:r w:rsidR="00DF1AED">
                    <w:rPr>
                      <w:rFonts w:ascii="Times New Roman" w:hAnsi="Times New Roman"/>
                      <w:sz w:val="24"/>
                      <w:szCs w:val="24"/>
                    </w:rPr>
                    <w:t>.</w:t>
                  </w:r>
                  <w:r w:rsidR="00071149">
                    <w:rPr>
                      <w:rFonts w:ascii="Times New Roman" w:hAnsi="Times New Roman"/>
                      <w:sz w:val="24"/>
                      <w:szCs w:val="24"/>
                    </w:rPr>
                    <w:t xml:space="preserve"> </w:t>
                  </w:r>
                  <w:r w:rsidR="00851305">
                    <w:rPr>
                      <w:rFonts w:ascii="Times New Roman" w:hAnsi="Times New Roman"/>
                      <w:color w:val="548DD4" w:themeColor="text2" w:themeTint="99"/>
                      <w:sz w:val="24"/>
                      <w:szCs w:val="24"/>
                    </w:rPr>
                    <w:t>(εγκατάλειψη παλ</w:t>
                  </w:r>
                  <w:r w:rsidR="00927FCF">
                    <w:rPr>
                      <w:rFonts w:ascii="Times New Roman" w:hAnsi="Times New Roman"/>
                      <w:color w:val="548DD4" w:themeColor="text2" w:themeTint="99"/>
                      <w:sz w:val="24"/>
                      <w:szCs w:val="24"/>
                    </w:rPr>
                    <w:t>αιάς</w:t>
                  </w:r>
                  <w:r w:rsidR="00851305">
                    <w:rPr>
                      <w:rFonts w:ascii="Times New Roman" w:hAnsi="Times New Roman"/>
                      <w:color w:val="548DD4" w:themeColor="text2" w:themeTint="99"/>
                      <w:sz w:val="24"/>
                      <w:szCs w:val="24"/>
                    </w:rPr>
                    <w:t xml:space="preserve"> κοινωνίας)</w:t>
                  </w:r>
                </w:p>
              </w:tc>
              <w:tc>
                <w:tcPr>
                  <w:tcW w:w="3070" w:type="dxa"/>
                </w:tcPr>
                <w:p w14:paraId="7D39B3F6" w14:textId="2EC54C48" w:rsidR="00220032" w:rsidRPr="00541793" w:rsidRDefault="00541793" w:rsidP="00162B81">
                  <w:pPr>
                    <w:pStyle w:val="a6"/>
                    <w:spacing w:before="120" w:after="120" w:line="360" w:lineRule="auto"/>
                    <w:jc w:val="left"/>
                    <w:rPr>
                      <w:rFonts w:ascii="Times New Roman" w:hAnsi="Times New Roman"/>
                      <w:sz w:val="24"/>
                      <w:szCs w:val="24"/>
                    </w:rPr>
                  </w:pPr>
                  <w:r>
                    <w:rPr>
                      <w:rFonts w:ascii="Times New Roman" w:hAnsi="Times New Roman"/>
                      <w:sz w:val="24"/>
                      <w:szCs w:val="24"/>
                    </w:rPr>
                    <w:t>Μαρτυρία του «Ευαγγελίου»</w:t>
                  </w:r>
                  <w:r w:rsidR="009F179D">
                    <w:rPr>
                      <w:rFonts w:ascii="Times New Roman" w:hAnsi="Times New Roman"/>
                      <w:sz w:val="24"/>
                      <w:szCs w:val="24"/>
                    </w:rPr>
                    <w:t xml:space="preserve">, </w:t>
                  </w:r>
                  <w:r w:rsidR="00162B81">
                    <w:rPr>
                      <w:rFonts w:ascii="Times New Roman" w:hAnsi="Times New Roman"/>
                      <w:sz w:val="24"/>
                      <w:szCs w:val="24"/>
                    </w:rPr>
                    <w:t>του μηνύματος χαράς και η διάδοσή του.</w:t>
                  </w:r>
                </w:p>
              </w:tc>
            </w:tr>
            <w:tr w:rsidR="00220032" w14:paraId="730ABDEB" w14:textId="77777777" w:rsidTr="00F13491">
              <w:trPr>
                <w:jc w:val="center"/>
              </w:trPr>
              <w:tc>
                <w:tcPr>
                  <w:tcW w:w="5983" w:type="dxa"/>
                </w:tcPr>
                <w:p w14:paraId="5B0CAC29" w14:textId="798EDBFD" w:rsidR="00220032" w:rsidRDefault="00220032"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D65D0C" w:rsidRPr="00FC08FE">
                    <w:rPr>
                      <w:rFonts w:ascii="Times New Roman" w:hAnsi="Times New Roman"/>
                      <w:i/>
                      <w:iCs/>
                      <w:color w:val="943634" w:themeColor="accent2" w:themeShade="BF"/>
                      <w:sz w:val="24"/>
                      <w:szCs w:val="24"/>
                    </w:rPr>
                    <w:t>(</w:t>
                  </w:r>
                  <w:r w:rsidR="00D65D0C">
                    <w:rPr>
                      <w:rFonts w:ascii="Times New Roman" w:hAnsi="Times New Roman"/>
                      <w:i/>
                      <w:iCs/>
                      <w:color w:val="943634" w:themeColor="accent2" w:themeShade="BF"/>
                      <w:sz w:val="24"/>
                      <w:szCs w:val="24"/>
                    </w:rPr>
                    <w:t xml:space="preserve">Μκ. </w:t>
                  </w:r>
                  <w:r w:rsidR="00A84F6F">
                    <w:rPr>
                      <w:rFonts w:ascii="Times New Roman" w:hAnsi="Times New Roman"/>
                      <w:i/>
                      <w:iCs/>
                      <w:color w:val="943634" w:themeColor="accent2" w:themeShade="BF"/>
                      <w:sz w:val="24"/>
                      <w:szCs w:val="24"/>
                    </w:rPr>
                    <w:t>3, 7-10</w:t>
                  </w:r>
                  <w:r w:rsidR="00D65D0C" w:rsidRPr="00FC08FE">
                    <w:rPr>
                      <w:rFonts w:ascii="Times New Roman" w:hAnsi="Times New Roman"/>
                      <w:i/>
                      <w:iCs/>
                      <w:color w:val="943634" w:themeColor="accent2" w:themeShade="BF"/>
                      <w:sz w:val="24"/>
                      <w:szCs w:val="24"/>
                    </w:rPr>
                    <w:t>)</w:t>
                  </w:r>
                  <w:r w:rsidR="00D65D0C" w:rsidRPr="00071149">
                    <w:rPr>
                      <w:rFonts w:ascii="Times New Roman" w:hAnsi="Times New Roman"/>
                      <w:color w:val="943634" w:themeColor="accent2" w:themeShade="BF"/>
                      <w:sz w:val="24"/>
                      <w:szCs w:val="24"/>
                    </w:rPr>
                    <w:t xml:space="preserve">: </w:t>
                  </w:r>
                  <w:r w:rsidR="00A84F6F">
                    <w:rPr>
                      <w:rFonts w:ascii="Times New Roman" w:hAnsi="Times New Roman"/>
                      <w:sz w:val="24"/>
                      <w:szCs w:val="24"/>
                    </w:rPr>
                    <w:t>Ένα νέο πλοίο στο οποίο θα είναι επιβάτες μόνο ο Ιησούς και οι μαθητές του</w:t>
                  </w:r>
                  <w:r w:rsidR="00DF1AED">
                    <w:rPr>
                      <w:rFonts w:ascii="Times New Roman" w:hAnsi="Times New Roman"/>
                      <w:sz w:val="24"/>
                      <w:szCs w:val="24"/>
                    </w:rPr>
                    <w:t>.</w:t>
                  </w:r>
                  <w:r w:rsidR="00D65D0C">
                    <w:rPr>
                      <w:rFonts w:ascii="Times New Roman" w:hAnsi="Times New Roman"/>
                      <w:sz w:val="24"/>
                      <w:szCs w:val="24"/>
                    </w:rPr>
                    <w:t xml:space="preserve">  </w:t>
                  </w:r>
                  <w:r w:rsidR="00D65D0C">
                    <w:rPr>
                      <w:rFonts w:ascii="Times New Roman" w:hAnsi="Times New Roman"/>
                      <w:color w:val="548DD4" w:themeColor="text2" w:themeTint="99"/>
                      <w:sz w:val="24"/>
                      <w:szCs w:val="24"/>
                    </w:rPr>
                    <w:t>(</w:t>
                  </w:r>
                  <w:r w:rsidR="002A7C3F">
                    <w:rPr>
                      <w:rFonts w:ascii="Times New Roman" w:hAnsi="Times New Roman"/>
                      <w:color w:val="548DD4" w:themeColor="text2" w:themeTint="99"/>
                      <w:sz w:val="24"/>
                      <w:szCs w:val="24"/>
                    </w:rPr>
                    <w:t>καινούρια</w:t>
                  </w:r>
                  <w:r w:rsidR="00D65D0C">
                    <w:rPr>
                      <w:rFonts w:ascii="Times New Roman" w:hAnsi="Times New Roman"/>
                      <w:color w:val="548DD4" w:themeColor="text2" w:themeTint="99"/>
                      <w:sz w:val="24"/>
                      <w:szCs w:val="24"/>
                    </w:rPr>
                    <w:t xml:space="preserve"> κοινωνία)</w:t>
                  </w:r>
                </w:p>
              </w:tc>
              <w:tc>
                <w:tcPr>
                  <w:tcW w:w="3070" w:type="dxa"/>
                </w:tcPr>
                <w:p w14:paraId="103597BC" w14:textId="77777777" w:rsidR="00220032" w:rsidRPr="002A7C3F" w:rsidRDefault="002A7C3F" w:rsidP="00F13491">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Ο Φιλάνθρωπος Θεός, με </w:t>
                  </w:r>
                  <w:r w:rsidR="00F212EF">
                    <w:rPr>
                      <w:rFonts w:ascii="Times New Roman" w:hAnsi="Times New Roman"/>
                      <w:sz w:val="24"/>
                      <w:szCs w:val="24"/>
                    </w:rPr>
                    <w:t>λιγοστά μέσα τρέφει τους ανθρώπους, οι οποίοι προ</w:t>
                  </w:r>
                  <w:r w:rsidR="00F13491">
                    <w:rPr>
                      <w:rFonts w:ascii="Times New Roman" w:hAnsi="Times New Roman"/>
                      <w:sz w:val="24"/>
                      <w:szCs w:val="24"/>
                    </w:rPr>
                    <w:softHyphen/>
                  </w:r>
                  <w:r w:rsidR="00F212EF">
                    <w:rPr>
                      <w:rFonts w:ascii="Times New Roman" w:hAnsi="Times New Roman"/>
                      <w:sz w:val="24"/>
                      <w:szCs w:val="24"/>
                    </w:rPr>
                    <w:t xml:space="preserve">έρχονται από </w:t>
                  </w:r>
                  <w:r w:rsidR="00F13491">
                    <w:rPr>
                      <w:rFonts w:ascii="Times New Roman" w:hAnsi="Times New Roman"/>
                      <w:sz w:val="24"/>
                      <w:szCs w:val="24"/>
                    </w:rPr>
                    <w:t>α</w:t>
                  </w:r>
                  <w:r w:rsidR="00F212EF">
                    <w:rPr>
                      <w:rFonts w:ascii="Times New Roman" w:hAnsi="Times New Roman"/>
                      <w:sz w:val="24"/>
                      <w:szCs w:val="24"/>
                    </w:rPr>
                    <w:t>πομακρυ</w:t>
                  </w:r>
                  <w:r w:rsidR="00F13491">
                    <w:rPr>
                      <w:rFonts w:ascii="Times New Roman" w:hAnsi="Times New Roman"/>
                      <w:sz w:val="24"/>
                      <w:szCs w:val="24"/>
                    </w:rPr>
                    <w:softHyphen/>
                  </w:r>
                  <w:r w:rsidR="00F212EF">
                    <w:rPr>
                      <w:rFonts w:ascii="Times New Roman" w:hAnsi="Times New Roman"/>
                      <w:sz w:val="24"/>
                      <w:szCs w:val="24"/>
                    </w:rPr>
                    <w:t>σμένα έθνη από Εκείνον.</w:t>
                  </w:r>
                </w:p>
              </w:tc>
            </w:tr>
            <w:tr w:rsidR="00202F4E" w14:paraId="3B04BA0F" w14:textId="77777777" w:rsidTr="00F13491">
              <w:trPr>
                <w:jc w:val="center"/>
              </w:trPr>
              <w:tc>
                <w:tcPr>
                  <w:tcW w:w="5983" w:type="dxa"/>
                </w:tcPr>
                <w:p w14:paraId="7E24CA2B" w14:textId="5C0B9AB3" w:rsidR="00202F4E" w:rsidRDefault="00202F4E"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Pr="00FC08FE">
                    <w:rPr>
                      <w:rFonts w:ascii="Times New Roman" w:hAnsi="Times New Roman"/>
                      <w:i/>
                      <w:iCs/>
                      <w:color w:val="943634" w:themeColor="accent2" w:themeShade="BF"/>
                      <w:sz w:val="24"/>
                      <w:szCs w:val="24"/>
                    </w:rPr>
                    <w:t>(</w:t>
                  </w:r>
                  <w:r>
                    <w:rPr>
                      <w:rFonts w:ascii="Times New Roman" w:hAnsi="Times New Roman"/>
                      <w:i/>
                      <w:iCs/>
                      <w:color w:val="943634" w:themeColor="accent2" w:themeShade="BF"/>
                      <w:sz w:val="24"/>
                      <w:szCs w:val="24"/>
                    </w:rPr>
                    <w:t xml:space="preserve">Μκ. </w:t>
                  </w:r>
                  <w:r w:rsidR="00472922">
                    <w:rPr>
                      <w:rFonts w:ascii="Times New Roman" w:hAnsi="Times New Roman"/>
                      <w:i/>
                      <w:iCs/>
                      <w:color w:val="943634" w:themeColor="accent2" w:themeShade="BF"/>
                      <w:sz w:val="24"/>
                      <w:szCs w:val="24"/>
                    </w:rPr>
                    <w:t>5, 1 κ.ε.</w:t>
                  </w:r>
                  <w:r w:rsidRPr="00FC08FE">
                    <w:rPr>
                      <w:rFonts w:ascii="Times New Roman" w:hAnsi="Times New Roman"/>
                      <w:i/>
                      <w:iCs/>
                      <w:color w:val="943634" w:themeColor="accent2" w:themeShade="BF"/>
                      <w:sz w:val="24"/>
                      <w:szCs w:val="24"/>
                    </w:rPr>
                    <w:t>)</w:t>
                  </w:r>
                  <w:r w:rsidRPr="00071149">
                    <w:rPr>
                      <w:rFonts w:ascii="Times New Roman" w:hAnsi="Times New Roman"/>
                      <w:color w:val="943634" w:themeColor="accent2" w:themeShade="BF"/>
                      <w:sz w:val="24"/>
                      <w:szCs w:val="24"/>
                    </w:rPr>
                    <w:t xml:space="preserve">: </w:t>
                  </w:r>
                  <w:r>
                    <w:rPr>
                      <w:rFonts w:ascii="Times New Roman" w:hAnsi="Times New Roman"/>
                      <w:sz w:val="24"/>
                      <w:szCs w:val="24"/>
                    </w:rPr>
                    <w:t>Ο</w:t>
                  </w:r>
                  <w:r w:rsidR="00472922">
                    <w:rPr>
                      <w:rFonts w:ascii="Times New Roman" w:hAnsi="Times New Roman"/>
                      <w:sz w:val="24"/>
                      <w:szCs w:val="24"/>
                    </w:rPr>
                    <w:t xml:space="preserve"> Χριστός βγαίνει από το πλοίο </w:t>
                  </w:r>
                  <w:r w:rsidR="00646081">
                    <w:rPr>
                      <w:rFonts w:ascii="Times New Roman" w:hAnsi="Times New Roman"/>
                      <w:sz w:val="24"/>
                      <w:szCs w:val="24"/>
                    </w:rPr>
                    <w:t>και τον συναντά κάποιος άνθρωπος κυριευμένος από πνεύμα ακάθαρτο</w:t>
                  </w:r>
                  <w:r w:rsidR="0013292D">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548DD4" w:themeColor="text2" w:themeTint="99"/>
                      <w:sz w:val="24"/>
                      <w:szCs w:val="24"/>
                    </w:rPr>
                    <w:t>(</w:t>
                  </w:r>
                  <w:r w:rsidR="00646081">
                    <w:rPr>
                      <w:rFonts w:ascii="Times New Roman" w:hAnsi="Times New Roman"/>
                      <w:color w:val="548DD4" w:themeColor="text2" w:themeTint="99"/>
                      <w:sz w:val="24"/>
                      <w:szCs w:val="24"/>
                    </w:rPr>
                    <w:t>θεραπεία και σωτηρία</w:t>
                  </w:r>
                  <w:r>
                    <w:rPr>
                      <w:rFonts w:ascii="Times New Roman" w:hAnsi="Times New Roman"/>
                      <w:color w:val="548DD4" w:themeColor="text2" w:themeTint="99"/>
                      <w:sz w:val="24"/>
                      <w:szCs w:val="24"/>
                    </w:rPr>
                    <w:t>)</w:t>
                  </w:r>
                </w:p>
              </w:tc>
              <w:tc>
                <w:tcPr>
                  <w:tcW w:w="3070" w:type="dxa"/>
                </w:tcPr>
                <w:p w14:paraId="646CBFBE" w14:textId="77777777" w:rsidR="00202F4E" w:rsidRDefault="00646081" w:rsidP="00F13491">
                  <w:pPr>
                    <w:pStyle w:val="a6"/>
                    <w:spacing w:before="120" w:after="120" w:line="360" w:lineRule="auto"/>
                    <w:jc w:val="left"/>
                    <w:rPr>
                      <w:rFonts w:ascii="Times New Roman" w:hAnsi="Times New Roman"/>
                      <w:sz w:val="24"/>
                      <w:szCs w:val="24"/>
                    </w:rPr>
                  </w:pPr>
                  <w:r>
                    <w:rPr>
                      <w:rFonts w:ascii="Times New Roman" w:hAnsi="Times New Roman"/>
                      <w:sz w:val="24"/>
                      <w:szCs w:val="24"/>
                    </w:rPr>
                    <w:t>Ο Ιη</w:t>
                  </w:r>
                  <w:r w:rsidR="00B20730">
                    <w:rPr>
                      <w:rFonts w:ascii="Times New Roman" w:hAnsi="Times New Roman"/>
                      <w:sz w:val="24"/>
                      <w:szCs w:val="24"/>
                    </w:rPr>
                    <w:t xml:space="preserve">σούς καταργεί την διάκριση καθαρού </w:t>
                  </w:r>
                  <w:r w:rsidR="00754552">
                    <w:rPr>
                      <w:rFonts w:ascii="Times New Roman" w:hAnsi="Times New Roman"/>
                      <w:sz w:val="24"/>
                      <w:szCs w:val="24"/>
                    </w:rPr>
                    <w:t>–</w:t>
                  </w:r>
                  <w:r w:rsidR="00B20730">
                    <w:rPr>
                      <w:rFonts w:ascii="Times New Roman" w:hAnsi="Times New Roman"/>
                      <w:sz w:val="24"/>
                      <w:szCs w:val="24"/>
                    </w:rPr>
                    <w:t xml:space="preserve"> ακαθάρτου</w:t>
                  </w:r>
                </w:p>
              </w:tc>
            </w:tr>
            <w:tr w:rsidR="00754552" w14:paraId="2531FC46" w14:textId="77777777" w:rsidTr="00F13491">
              <w:trPr>
                <w:jc w:val="center"/>
              </w:trPr>
              <w:tc>
                <w:tcPr>
                  <w:tcW w:w="5983" w:type="dxa"/>
                </w:tcPr>
                <w:p w14:paraId="3F62A9B7" w14:textId="443ABDD0" w:rsidR="00754552" w:rsidRDefault="00754552"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Pr="00FC08FE">
                    <w:rPr>
                      <w:rFonts w:ascii="Times New Roman" w:hAnsi="Times New Roman"/>
                      <w:i/>
                      <w:iCs/>
                      <w:color w:val="943634" w:themeColor="accent2" w:themeShade="BF"/>
                      <w:sz w:val="24"/>
                      <w:szCs w:val="24"/>
                    </w:rPr>
                    <w:t>(</w:t>
                  </w:r>
                  <w:r>
                    <w:rPr>
                      <w:rFonts w:ascii="Times New Roman" w:hAnsi="Times New Roman"/>
                      <w:i/>
                      <w:iCs/>
                      <w:color w:val="943634" w:themeColor="accent2" w:themeShade="BF"/>
                      <w:sz w:val="24"/>
                      <w:szCs w:val="24"/>
                    </w:rPr>
                    <w:t xml:space="preserve">Μκ. 4, </w:t>
                  </w:r>
                  <w:r w:rsidR="00B7473F">
                    <w:rPr>
                      <w:rFonts w:ascii="Times New Roman" w:hAnsi="Times New Roman"/>
                      <w:i/>
                      <w:iCs/>
                      <w:color w:val="943634" w:themeColor="accent2" w:themeShade="BF"/>
                      <w:sz w:val="24"/>
                      <w:szCs w:val="24"/>
                    </w:rPr>
                    <w:t>35-41</w:t>
                  </w:r>
                  <w:r w:rsidRPr="00FC08FE">
                    <w:rPr>
                      <w:rFonts w:ascii="Times New Roman" w:hAnsi="Times New Roman"/>
                      <w:i/>
                      <w:iCs/>
                      <w:color w:val="943634" w:themeColor="accent2" w:themeShade="BF"/>
                      <w:sz w:val="24"/>
                      <w:szCs w:val="24"/>
                    </w:rPr>
                    <w:t>)</w:t>
                  </w:r>
                  <w:r w:rsidRPr="00071149">
                    <w:rPr>
                      <w:rFonts w:ascii="Times New Roman" w:hAnsi="Times New Roman"/>
                      <w:color w:val="943634" w:themeColor="accent2" w:themeShade="BF"/>
                      <w:sz w:val="24"/>
                      <w:szCs w:val="24"/>
                    </w:rPr>
                    <w:t xml:space="preserve">: </w:t>
                  </w:r>
                  <w:r w:rsidR="00B7473F">
                    <w:rPr>
                      <w:rFonts w:ascii="Times New Roman" w:hAnsi="Times New Roman"/>
                      <w:sz w:val="24"/>
                      <w:szCs w:val="24"/>
                    </w:rPr>
                    <w:t>Το πλοίο με τον Χριστό και τους μαθητές στην τρικυμία</w:t>
                  </w:r>
                  <w:r w:rsidR="0013292D">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548DD4" w:themeColor="text2" w:themeTint="99"/>
                      <w:sz w:val="24"/>
                      <w:szCs w:val="24"/>
                    </w:rPr>
                    <w:t>(</w:t>
                  </w:r>
                  <w:r w:rsidR="00795984">
                    <w:rPr>
                      <w:rFonts w:ascii="Times New Roman" w:hAnsi="Times New Roman"/>
                      <w:color w:val="548DD4" w:themeColor="text2" w:themeTint="99"/>
                      <w:sz w:val="24"/>
                      <w:szCs w:val="24"/>
                    </w:rPr>
                    <w:t>αναγνωρίζεται</w:t>
                  </w:r>
                  <w:r w:rsidR="004F42AB">
                    <w:rPr>
                      <w:rFonts w:ascii="Times New Roman" w:hAnsi="Times New Roman"/>
                      <w:color w:val="548DD4" w:themeColor="text2" w:themeTint="99"/>
                      <w:sz w:val="24"/>
                      <w:szCs w:val="24"/>
                    </w:rPr>
                    <w:t xml:space="preserve"> </w:t>
                  </w:r>
                  <w:r w:rsidR="00795984">
                    <w:rPr>
                      <w:rFonts w:ascii="Times New Roman" w:hAnsi="Times New Roman"/>
                      <w:color w:val="548DD4" w:themeColor="text2" w:themeTint="99"/>
                      <w:sz w:val="24"/>
                      <w:szCs w:val="24"/>
                    </w:rPr>
                    <w:t>η τα</w:t>
                  </w:r>
                  <w:r w:rsidR="00B707D6">
                    <w:rPr>
                      <w:rFonts w:ascii="Times New Roman" w:hAnsi="Times New Roman"/>
                      <w:color w:val="548DD4" w:themeColor="text2" w:themeTint="99"/>
                      <w:sz w:val="24"/>
                      <w:szCs w:val="24"/>
                    </w:rPr>
                    <w:t>υτότητα και η παντοδυναμία του Χριστού</w:t>
                  </w:r>
                  <w:r>
                    <w:rPr>
                      <w:rFonts w:ascii="Times New Roman" w:hAnsi="Times New Roman"/>
                      <w:color w:val="548DD4" w:themeColor="text2" w:themeTint="99"/>
                      <w:sz w:val="24"/>
                      <w:szCs w:val="24"/>
                    </w:rPr>
                    <w:t>)</w:t>
                  </w:r>
                </w:p>
              </w:tc>
              <w:tc>
                <w:tcPr>
                  <w:tcW w:w="3070" w:type="dxa"/>
                </w:tcPr>
                <w:p w14:paraId="4715AA45" w14:textId="77777777" w:rsidR="00754552" w:rsidRDefault="00B707D6" w:rsidP="007D5BF9">
                  <w:pPr>
                    <w:pStyle w:val="a6"/>
                    <w:spacing w:before="480" w:after="120" w:line="360" w:lineRule="auto"/>
                    <w:jc w:val="left"/>
                    <w:rPr>
                      <w:rFonts w:ascii="Times New Roman" w:hAnsi="Times New Roman"/>
                      <w:sz w:val="24"/>
                      <w:szCs w:val="24"/>
                    </w:rPr>
                  </w:pPr>
                  <w:r>
                    <w:rPr>
                      <w:rFonts w:ascii="Times New Roman" w:hAnsi="Times New Roman"/>
                      <w:sz w:val="24"/>
                      <w:szCs w:val="24"/>
                    </w:rPr>
                    <w:t>Καινούρια κοινωνία</w:t>
                  </w:r>
                </w:p>
              </w:tc>
            </w:tr>
            <w:tr w:rsidR="00B707D6" w14:paraId="4767637A" w14:textId="77777777" w:rsidTr="00F13491">
              <w:trPr>
                <w:jc w:val="center"/>
              </w:trPr>
              <w:tc>
                <w:tcPr>
                  <w:tcW w:w="5983" w:type="dxa"/>
                </w:tcPr>
                <w:p w14:paraId="09A7CFCA" w14:textId="5400872C" w:rsidR="00B707D6" w:rsidRDefault="00B707D6"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00FA2B7F" w:rsidRPr="00FC08FE">
                    <w:rPr>
                      <w:rFonts w:ascii="Times New Roman" w:hAnsi="Times New Roman"/>
                      <w:i/>
                      <w:iCs/>
                      <w:color w:val="943634" w:themeColor="accent2" w:themeShade="BF"/>
                      <w:sz w:val="24"/>
                      <w:szCs w:val="24"/>
                    </w:rPr>
                    <w:t>(</w:t>
                  </w:r>
                  <w:r w:rsidR="00FA2B7F">
                    <w:rPr>
                      <w:rFonts w:ascii="Times New Roman" w:hAnsi="Times New Roman"/>
                      <w:i/>
                      <w:iCs/>
                      <w:color w:val="943634" w:themeColor="accent2" w:themeShade="BF"/>
                      <w:sz w:val="24"/>
                      <w:szCs w:val="24"/>
                    </w:rPr>
                    <w:t>Μκ. 7, 1-23</w:t>
                  </w:r>
                  <w:r w:rsidR="00FA2B7F" w:rsidRPr="00FC08FE">
                    <w:rPr>
                      <w:rFonts w:ascii="Times New Roman" w:hAnsi="Times New Roman"/>
                      <w:i/>
                      <w:iCs/>
                      <w:color w:val="943634" w:themeColor="accent2" w:themeShade="BF"/>
                      <w:sz w:val="24"/>
                      <w:szCs w:val="24"/>
                    </w:rPr>
                    <w:t>)</w:t>
                  </w:r>
                  <w:r w:rsidR="00FA2B7F" w:rsidRPr="00071149">
                    <w:rPr>
                      <w:rFonts w:ascii="Times New Roman" w:hAnsi="Times New Roman"/>
                      <w:color w:val="943634" w:themeColor="accent2" w:themeShade="BF"/>
                      <w:sz w:val="24"/>
                      <w:szCs w:val="24"/>
                    </w:rPr>
                    <w:t xml:space="preserve">: </w:t>
                  </w:r>
                  <w:r w:rsidR="00FA2B7F">
                    <w:rPr>
                      <w:rFonts w:ascii="Times New Roman" w:hAnsi="Times New Roman"/>
                      <w:sz w:val="24"/>
                      <w:szCs w:val="24"/>
                    </w:rPr>
                    <w:t xml:space="preserve">Οι Φαρισαίοι </w:t>
                  </w:r>
                  <w:r w:rsidR="00BC7517">
                    <w:rPr>
                      <w:rFonts w:ascii="Times New Roman" w:hAnsi="Times New Roman"/>
                      <w:sz w:val="24"/>
                      <w:szCs w:val="24"/>
                    </w:rPr>
                    <w:t xml:space="preserve">και οι Γραμματείς βλέπουν μερικούς μαθητές να τρώνε ψωμί με </w:t>
                  </w:r>
                  <w:r w:rsidR="00BC7517" w:rsidRPr="00BC7517">
                    <w:rPr>
                      <w:rFonts w:ascii="Times New Roman" w:hAnsi="Times New Roman"/>
                      <w:sz w:val="24"/>
                      <w:szCs w:val="24"/>
                    </w:rPr>
                    <w:t>“</w:t>
                  </w:r>
                  <w:r w:rsidR="00BC7517">
                    <w:rPr>
                      <w:rFonts w:ascii="Times New Roman" w:hAnsi="Times New Roman"/>
                      <w:sz w:val="24"/>
                      <w:szCs w:val="24"/>
                    </w:rPr>
                    <w:t>μολυσμένα</w:t>
                  </w:r>
                  <w:r w:rsidR="00BC7517" w:rsidRPr="00BC7517">
                    <w:rPr>
                      <w:rFonts w:ascii="Times New Roman" w:hAnsi="Times New Roman"/>
                      <w:sz w:val="24"/>
                      <w:szCs w:val="24"/>
                    </w:rPr>
                    <w:t xml:space="preserve">” </w:t>
                  </w:r>
                  <w:r w:rsidR="00BC7517">
                    <w:rPr>
                      <w:rFonts w:ascii="Times New Roman" w:hAnsi="Times New Roman"/>
                      <w:sz w:val="24"/>
                      <w:szCs w:val="24"/>
                    </w:rPr>
                    <w:t>χέρια</w:t>
                  </w:r>
                  <w:r w:rsidR="0013292D">
                    <w:rPr>
                      <w:rFonts w:ascii="Times New Roman" w:hAnsi="Times New Roman"/>
                      <w:sz w:val="24"/>
                      <w:szCs w:val="24"/>
                    </w:rPr>
                    <w:t>.</w:t>
                  </w:r>
                  <w:r w:rsidR="00E94D6F">
                    <w:rPr>
                      <w:rFonts w:ascii="Times New Roman" w:hAnsi="Times New Roman"/>
                      <w:sz w:val="24"/>
                      <w:szCs w:val="24"/>
                    </w:rPr>
                    <w:t xml:space="preserve"> </w:t>
                  </w:r>
                  <w:r w:rsidR="00FA2B7F">
                    <w:rPr>
                      <w:rFonts w:ascii="Times New Roman" w:hAnsi="Times New Roman"/>
                      <w:sz w:val="24"/>
                      <w:szCs w:val="24"/>
                    </w:rPr>
                    <w:t xml:space="preserve">  </w:t>
                  </w:r>
                  <w:r w:rsidR="00FA2B7F">
                    <w:rPr>
                      <w:rFonts w:ascii="Times New Roman" w:hAnsi="Times New Roman"/>
                      <w:color w:val="548DD4" w:themeColor="text2" w:themeTint="99"/>
                      <w:sz w:val="24"/>
                      <w:szCs w:val="24"/>
                    </w:rPr>
                    <w:t>(</w:t>
                  </w:r>
                  <w:r w:rsidR="00E94D6F">
                    <w:rPr>
                      <w:rFonts w:ascii="Times New Roman" w:hAnsi="Times New Roman"/>
                      <w:color w:val="548DD4" w:themeColor="text2" w:themeTint="99"/>
                      <w:sz w:val="24"/>
                      <w:szCs w:val="24"/>
                    </w:rPr>
                    <w:t>Ο Ιησούς καταργεί τη διάκριση καθαρού και ακαθάρτου</w:t>
                  </w:r>
                  <w:r w:rsidR="00FA2B7F">
                    <w:rPr>
                      <w:rFonts w:ascii="Times New Roman" w:hAnsi="Times New Roman"/>
                      <w:color w:val="548DD4" w:themeColor="text2" w:themeTint="99"/>
                      <w:sz w:val="24"/>
                      <w:szCs w:val="24"/>
                    </w:rPr>
                    <w:t>)</w:t>
                  </w:r>
                </w:p>
              </w:tc>
              <w:tc>
                <w:tcPr>
                  <w:tcW w:w="3070" w:type="dxa"/>
                </w:tcPr>
                <w:p w14:paraId="05DB415E" w14:textId="77777777" w:rsidR="00B707D6" w:rsidRDefault="00C40506" w:rsidP="00F13491">
                  <w:pPr>
                    <w:pStyle w:val="a6"/>
                    <w:spacing w:before="120" w:after="120" w:line="360" w:lineRule="auto"/>
                    <w:jc w:val="left"/>
                    <w:rPr>
                      <w:rFonts w:ascii="Times New Roman" w:hAnsi="Times New Roman"/>
                      <w:sz w:val="24"/>
                      <w:szCs w:val="24"/>
                    </w:rPr>
                  </w:pPr>
                  <w:r>
                    <w:rPr>
                      <w:rFonts w:ascii="Times New Roman" w:hAnsi="Times New Roman"/>
                      <w:sz w:val="24"/>
                      <w:szCs w:val="24"/>
                    </w:rPr>
                    <w:t>Αναγνωρίζεται η ταυτότητα και η παντοδυναμία του Χριστού</w:t>
                  </w:r>
                </w:p>
              </w:tc>
            </w:tr>
            <w:tr w:rsidR="00AA7CD7" w14:paraId="0EBA1436" w14:textId="77777777" w:rsidTr="00F13491">
              <w:trPr>
                <w:jc w:val="center"/>
              </w:trPr>
              <w:tc>
                <w:tcPr>
                  <w:tcW w:w="5983" w:type="dxa"/>
                </w:tcPr>
                <w:p w14:paraId="64601F3A" w14:textId="74600405" w:rsidR="00AA7CD7" w:rsidRDefault="00AA7CD7" w:rsidP="00927FCF">
                  <w:pPr>
                    <w:pStyle w:val="a6"/>
                    <w:spacing w:before="120" w:after="120" w:line="360" w:lineRule="auto"/>
                    <w:rPr>
                      <w:rFonts w:ascii="Times New Roman" w:hAnsi="Times New Roman"/>
                      <w:sz w:val="24"/>
                      <w:szCs w:val="24"/>
                    </w:rPr>
                  </w:pPr>
                  <w:r>
                    <w:rPr>
                      <w:rFonts w:ascii="Times New Roman" w:hAnsi="Times New Roman"/>
                      <w:sz w:val="24"/>
                      <w:szCs w:val="24"/>
                    </w:rPr>
                    <w:lastRenderedPageBreak/>
                    <w:t xml:space="preserve">• </w:t>
                  </w:r>
                  <w:r w:rsidRPr="00FC08FE">
                    <w:rPr>
                      <w:rFonts w:ascii="Times New Roman" w:hAnsi="Times New Roman"/>
                      <w:i/>
                      <w:iCs/>
                      <w:color w:val="943634" w:themeColor="accent2" w:themeShade="BF"/>
                      <w:sz w:val="24"/>
                      <w:szCs w:val="24"/>
                    </w:rPr>
                    <w:t>(</w:t>
                  </w:r>
                  <w:r>
                    <w:rPr>
                      <w:rFonts w:ascii="Times New Roman" w:hAnsi="Times New Roman"/>
                      <w:i/>
                      <w:iCs/>
                      <w:color w:val="943634" w:themeColor="accent2" w:themeShade="BF"/>
                      <w:sz w:val="24"/>
                      <w:szCs w:val="24"/>
                    </w:rPr>
                    <w:t xml:space="preserve">Μκ. 8, </w:t>
                  </w:r>
                  <w:r w:rsidR="00F04CCD">
                    <w:rPr>
                      <w:rFonts w:ascii="Times New Roman" w:hAnsi="Times New Roman"/>
                      <w:i/>
                      <w:iCs/>
                      <w:color w:val="943634" w:themeColor="accent2" w:themeShade="BF"/>
                      <w:sz w:val="24"/>
                      <w:szCs w:val="24"/>
                    </w:rPr>
                    <w:t>1-9</w:t>
                  </w:r>
                  <w:r w:rsidRPr="00FC08FE">
                    <w:rPr>
                      <w:rFonts w:ascii="Times New Roman" w:hAnsi="Times New Roman"/>
                      <w:i/>
                      <w:iCs/>
                      <w:color w:val="943634" w:themeColor="accent2" w:themeShade="BF"/>
                      <w:sz w:val="24"/>
                      <w:szCs w:val="24"/>
                    </w:rPr>
                    <w:t>)</w:t>
                  </w:r>
                  <w:r w:rsidRPr="00071149">
                    <w:rPr>
                      <w:rFonts w:ascii="Times New Roman" w:hAnsi="Times New Roman"/>
                      <w:color w:val="943634" w:themeColor="accent2" w:themeShade="BF"/>
                      <w:sz w:val="24"/>
                      <w:szCs w:val="24"/>
                    </w:rPr>
                    <w:t xml:space="preserve">: </w:t>
                  </w:r>
                  <w:r>
                    <w:rPr>
                      <w:rFonts w:ascii="Times New Roman" w:hAnsi="Times New Roman"/>
                      <w:sz w:val="24"/>
                      <w:szCs w:val="24"/>
                    </w:rPr>
                    <w:t>Ο</w:t>
                  </w:r>
                  <w:r w:rsidR="00F04CCD">
                    <w:rPr>
                      <w:rFonts w:ascii="Times New Roman" w:hAnsi="Times New Roman"/>
                      <w:sz w:val="24"/>
                      <w:szCs w:val="24"/>
                    </w:rPr>
                    <w:t xml:space="preserve"> δεύτερος πολλαπλασιασμός των άρτων στην έρημο</w:t>
                  </w:r>
                  <w:r w:rsidR="0013292D">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548DD4" w:themeColor="text2" w:themeTint="99"/>
                      <w:sz w:val="24"/>
                      <w:szCs w:val="24"/>
                    </w:rPr>
                    <w:t>(</w:t>
                  </w:r>
                  <w:r w:rsidR="00F04CCD">
                    <w:rPr>
                      <w:rFonts w:ascii="Times New Roman" w:hAnsi="Times New Roman"/>
                      <w:color w:val="548DD4" w:themeColor="text2" w:themeTint="99"/>
                      <w:sz w:val="24"/>
                      <w:szCs w:val="24"/>
                    </w:rPr>
                    <w:t xml:space="preserve">ο φιλάνθρωπος </w:t>
                  </w:r>
                  <w:r w:rsidR="00FF69F8">
                    <w:rPr>
                      <w:rFonts w:ascii="Times New Roman" w:hAnsi="Times New Roman"/>
                      <w:color w:val="548DD4" w:themeColor="text2" w:themeTint="99"/>
                      <w:sz w:val="24"/>
                      <w:szCs w:val="24"/>
                    </w:rPr>
                    <w:t>Θεός, με λιγοστά μέσα τρέφει τους ανθρώπους,</w:t>
                  </w:r>
                  <w:r w:rsidR="009F179D">
                    <w:rPr>
                      <w:rFonts w:ascii="Times New Roman" w:hAnsi="Times New Roman"/>
                      <w:color w:val="548DD4" w:themeColor="text2" w:themeTint="99"/>
                      <w:sz w:val="24"/>
                      <w:szCs w:val="24"/>
                    </w:rPr>
                    <w:t xml:space="preserve"> </w:t>
                  </w:r>
                  <w:r w:rsidR="00FF69F8">
                    <w:rPr>
                      <w:rFonts w:ascii="Times New Roman" w:hAnsi="Times New Roman"/>
                      <w:color w:val="548DD4" w:themeColor="text2" w:themeTint="99"/>
                      <w:sz w:val="24"/>
                      <w:szCs w:val="24"/>
                    </w:rPr>
                    <w:t>οι</w:t>
                  </w:r>
                  <w:r w:rsidR="00927FCF">
                    <w:rPr>
                      <w:rFonts w:ascii="Times New Roman" w:hAnsi="Times New Roman"/>
                      <w:color w:val="548DD4" w:themeColor="text2" w:themeTint="99"/>
                      <w:sz w:val="24"/>
                      <w:szCs w:val="24"/>
                    </w:rPr>
                    <w:t xml:space="preserve"> </w:t>
                  </w:r>
                  <w:r w:rsidR="00FF69F8">
                    <w:rPr>
                      <w:rFonts w:ascii="Times New Roman" w:hAnsi="Times New Roman"/>
                      <w:color w:val="548DD4" w:themeColor="text2" w:themeTint="99"/>
                      <w:sz w:val="24"/>
                      <w:szCs w:val="24"/>
                    </w:rPr>
                    <w:t xml:space="preserve">οποίοι προέρχονται από απομακρυσμένα έθνη </w:t>
                  </w:r>
                  <w:r w:rsidR="0062235E">
                    <w:rPr>
                      <w:rFonts w:ascii="Times New Roman" w:hAnsi="Times New Roman"/>
                      <w:color w:val="548DD4" w:themeColor="text2" w:themeTint="99"/>
                      <w:sz w:val="24"/>
                      <w:szCs w:val="24"/>
                    </w:rPr>
                    <w:t>από Εκείνον</w:t>
                  </w:r>
                  <w:r>
                    <w:rPr>
                      <w:rFonts w:ascii="Times New Roman" w:hAnsi="Times New Roman"/>
                      <w:color w:val="548DD4" w:themeColor="text2" w:themeTint="99"/>
                      <w:sz w:val="24"/>
                      <w:szCs w:val="24"/>
                    </w:rPr>
                    <w:t>)</w:t>
                  </w:r>
                </w:p>
              </w:tc>
              <w:tc>
                <w:tcPr>
                  <w:tcW w:w="3070" w:type="dxa"/>
                </w:tcPr>
                <w:p w14:paraId="569AE117" w14:textId="77777777" w:rsidR="00AA7CD7" w:rsidRDefault="00A579EE" w:rsidP="00FB44C1">
                  <w:pPr>
                    <w:pStyle w:val="a6"/>
                    <w:spacing w:before="240" w:after="120" w:line="360" w:lineRule="auto"/>
                    <w:jc w:val="left"/>
                    <w:rPr>
                      <w:rFonts w:ascii="Times New Roman" w:hAnsi="Times New Roman"/>
                      <w:sz w:val="24"/>
                      <w:szCs w:val="24"/>
                    </w:rPr>
                  </w:pPr>
                  <w:r>
                    <w:rPr>
                      <w:rFonts w:ascii="Times New Roman" w:hAnsi="Times New Roman"/>
                      <w:sz w:val="24"/>
                      <w:szCs w:val="24"/>
                    </w:rPr>
                    <w:t>Θεραπεία και σωτηρία</w:t>
                  </w:r>
                </w:p>
              </w:tc>
            </w:tr>
            <w:tr w:rsidR="00A579EE" w14:paraId="48068762" w14:textId="77777777" w:rsidTr="00F13491">
              <w:trPr>
                <w:jc w:val="center"/>
              </w:trPr>
              <w:tc>
                <w:tcPr>
                  <w:tcW w:w="5983" w:type="dxa"/>
                </w:tcPr>
                <w:p w14:paraId="13A621D4" w14:textId="1E89C79E" w:rsidR="00A579EE" w:rsidRDefault="00A579EE" w:rsidP="007070FD">
                  <w:pPr>
                    <w:pStyle w:val="a6"/>
                    <w:spacing w:before="120" w:after="120" w:line="360" w:lineRule="auto"/>
                    <w:rPr>
                      <w:rFonts w:ascii="Times New Roman" w:hAnsi="Times New Roman"/>
                      <w:sz w:val="24"/>
                      <w:szCs w:val="24"/>
                    </w:rPr>
                  </w:pPr>
                  <w:r>
                    <w:rPr>
                      <w:rFonts w:ascii="Times New Roman" w:hAnsi="Times New Roman"/>
                      <w:sz w:val="24"/>
                      <w:szCs w:val="24"/>
                    </w:rPr>
                    <w:t xml:space="preserve">• </w:t>
                  </w:r>
                  <w:r w:rsidRPr="00FC08FE">
                    <w:rPr>
                      <w:rFonts w:ascii="Times New Roman" w:hAnsi="Times New Roman"/>
                      <w:i/>
                      <w:iCs/>
                      <w:color w:val="943634" w:themeColor="accent2" w:themeShade="BF"/>
                      <w:sz w:val="24"/>
                      <w:szCs w:val="24"/>
                    </w:rPr>
                    <w:t>(</w:t>
                  </w:r>
                  <w:r>
                    <w:rPr>
                      <w:rFonts w:ascii="Times New Roman" w:hAnsi="Times New Roman"/>
                      <w:i/>
                      <w:iCs/>
                      <w:color w:val="943634" w:themeColor="accent2" w:themeShade="BF"/>
                      <w:sz w:val="24"/>
                      <w:szCs w:val="24"/>
                    </w:rPr>
                    <w:t>Μκ. 1</w:t>
                  </w:r>
                  <w:r w:rsidR="00A56E86">
                    <w:rPr>
                      <w:rFonts w:ascii="Times New Roman" w:hAnsi="Times New Roman"/>
                      <w:i/>
                      <w:iCs/>
                      <w:color w:val="943634" w:themeColor="accent2" w:themeShade="BF"/>
                      <w:sz w:val="24"/>
                      <w:szCs w:val="24"/>
                    </w:rPr>
                    <w:t>6</w:t>
                  </w:r>
                  <w:r>
                    <w:rPr>
                      <w:rFonts w:ascii="Times New Roman" w:hAnsi="Times New Roman"/>
                      <w:i/>
                      <w:iCs/>
                      <w:color w:val="943634" w:themeColor="accent2" w:themeShade="BF"/>
                      <w:sz w:val="24"/>
                      <w:szCs w:val="24"/>
                    </w:rPr>
                    <w:t>, 1</w:t>
                  </w:r>
                  <w:r w:rsidR="00A56E86">
                    <w:rPr>
                      <w:rFonts w:ascii="Times New Roman" w:hAnsi="Times New Roman"/>
                      <w:i/>
                      <w:iCs/>
                      <w:color w:val="943634" w:themeColor="accent2" w:themeShade="BF"/>
                      <w:sz w:val="24"/>
                      <w:szCs w:val="24"/>
                    </w:rPr>
                    <w:t>-19</w:t>
                  </w:r>
                  <w:r w:rsidRPr="00FC08FE">
                    <w:rPr>
                      <w:rFonts w:ascii="Times New Roman" w:hAnsi="Times New Roman"/>
                      <w:i/>
                      <w:iCs/>
                      <w:color w:val="943634" w:themeColor="accent2" w:themeShade="BF"/>
                      <w:sz w:val="24"/>
                      <w:szCs w:val="24"/>
                    </w:rPr>
                    <w:t>)</w:t>
                  </w:r>
                  <w:r w:rsidRPr="00071149">
                    <w:rPr>
                      <w:rFonts w:ascii="Times New Roman" w:hAnsi="Times New Roman"/>
                      <w:color w:val="943634" w:themeColor="accent2" w:themeShade="BF"/>
                      <w:sz w:val="24"/>
                      <w:szCs w:val="24"/>
                    </w:rPr>
                    <w:t xml:space="preserve">: </w:t>
                  </w:r>
                  <w:r>
                    <w:rPr>
                      <w:rFonts w:ascii="Times New Roman" w:hAnsi="Times New Roman"/>
                      <w:sz w:val="24"/>
                      <w:szCs w:val="24"/>
                    </w:rPr>
                    <w:t xml:space="preserve">Οι </w:t>
                  </w:r>
                  <w:r w:rsidR="00A56E86">
                    <w:rPr>
                      <w:rFonts w:ascii="Times New Roman" w:hAnsi="Times New Roman"/>
                      <w:sz w:val="24"/>
                      <w:szCs w:val="24"/>
                    </w:rPr>
                    <w:t xml:space="preserve">γυναίκες πηγαίνουν </w:t>
                  </w:r>
                  <w:r w:rsidR="006D6C60">
                    <w:rPr>
                      <w:rFonts w:ascii="Times New Roman" w:hAnsi="Times New Roman"/>
                      <w:sz w:val="24"/>
                      <w:szCs w:val="24"/>
                    </w:rPr>
                    <w:t>στον τάφο του Χριστού για να αλείψουν με μύρα το νεκρό σώμα Του</w:t>
                  </w:r>
                  <w:r w:rsidR="00800854">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548DD4" w:themeColor="text2" w:themeTint="99"/>
                      <w:sz w:val="24"/>
                      <w:szCs w:val="24"/>
                    </w:rPr>
                    <w:t>(</w:t>
                  </w:r>
                  <w:r w:rsidR="004B5285">
                    <w:rPr>
                      <w:rFonts w:ascii="Times New Roman" w:hAnsi="Times New Roman"/>
                      <w:color w:val="548DD4" w:themeColor="text2" w:themeTint="99"/>
                      <w:sz w:val="24"/>
                      <w:szCs w:val="24"/>
                    </w:rPr>
                    <w:t xml:space="preserve">μαρτυρία του «Ευαγγελίου», του μηνύματος χαράς και </w:t>
                  </w:r>
                  <w:r w:rsidR="009E1BDD">
                    <w:rPr>
                      <w:rFonts w:ascii="Times New Roman" w:hAnsi="Times New Roman"/>
                      <w:color w:val="548DD4" w:themeColor="text2" w:themeTint="99"/>
                      <w:sz w:val="24"/>
                      <w:szCs w:val="24"/>
                    </w:rPr>
                    <w:t xml:space="preserve">η </w:t>
                  </w:r>
                  <w:r w:rsidR="004B5285">
                    <w:rPr>
                      <w:rFonts w:ascii="Times New Roman" w:hAnsi="Times New Roman"/>
                      <w:color w:val="548DD4" w:themeColor="text2" w:themeTint="99"/>
                      <w:sz w:val="24"/>
                      <w:szCs w:val="24"/>
                    </w:rPr>
                    <w:t>διάδοσή του</w:t>
                  </w:r>
                  <w:r>
                    <w:rPr>
                      <w:rFonts w:ascii="Times New Roman" w:hAnsi="Times New Roman"/>
                      <w:color w:val="548DD4" w:themeColor="text2" w:themeTint="99"/>
                      <w:sz w:val="24"/>
                      <w:szCs w:val="24"/>
                    </w:rPr>
                    <w:t>)</w:t>
                  </w:r>
                </w:p>
              </w:tc>
              <w:tc>
                <w:tcPr>
                  <w:tcW w:w="3070" w:type="dxa"/>
                </w:tcPr>
                <w:p w14:paraId="676C7D0F" w14:textId="0B212084" w:rsidR="00A579EE" w:rsidRDefault="00DF4865" w:rsidP="00FB44C1">
                  <w:pPr>
                    <w:pStyle w:val="a6"/>
                    <w:spacing w:before="360" w:after="120" w:line="360" w:lineRule="auto"/>
                    <w:jc w:val="left"/>
                    <w:rPr>
                      <w:rFonts w:ascii="Times New Roman" w:hAnsi="Times New Roman"/>
                      <w:sz w:val="24"/>
                      <w:szCs w:val="24"/>
                    </w:rPr>
                  </w:pPr>
                  <w:r>
                    <w:rPr>
                      <w:rFonts w:ascii="Times New Roman" w:hAnsi="Times New Roman"/>
                      <w:sz w:val="24"/>
                      <w:szCs w:val="24"/>
                    </w:rPr>
                    <w:t>Εγκατάλειψη παλ</w:t>
                  </w:r>
                  <w:r w:rsidR="00B84629">
                    <w:rPr>
                      <w:rFonts w:ascii="Times New Roman" w:hAnsi="Times New Roman"/>
                      <w:sz w:val="24"/>
                      <w:szCs w:val="24"/>
                    </w:rPr>
                    <w:t>α</w:t>
                  </w:r>
                  <w:r>
                    <w:rPr>
                      <w:rFonts w:ascii="Times New Roman" w:hAnsi="Times New Roman"/>
                      <w:sz w:val="24"/>
                      <w:szCs w:val="24"/>
                    </w:rPr>
                    <w:t>ιάς κοινωνίας</w:t>
                  </w:r>
                </w:p>
              </w:tc>
            </w:tr>
          </w:tbl>
          <w:p w14:paraId="3D8499C3" w14:textId="77777777" w:rsidR="00220032" w:rsidRDefault="00220032" w:rsidP="007070FD">
            <w:pPr>
              <w:pStyle w:val="a6"/>
              <w:spacing w:line="360" w:lineRule="auto"/>
              <w:rPr>
                <w:rFonts w:ascii="Times New Roman" w:hAnsi="Times New Roman"/>
                <w:sz w:val="16"/>
                <w:szCs w:val="16"/>
              </w:rPr>
            </w:pPr>
          </w:p>
          <w:p w14:paraId="230B9B8B" w14:textId="77777777" w:rsidR="00220032" w:rsidRPr="00530281" w:rsidRDefault="00220032" w:rsidP="007070FD">
            <w:pPr>
              <w:pStyle w:val="a6"/>
              <w:spacing w:line="360" w:lineRule="auto"/>
              <w:rPr>
                <w:rFonts w:ascii="Times New Roman" w:hAnsi="Times New Roman"/>
                <w:sz w:val="6"/>
                <w:szCs w:val="6"/>
              </w:rPr>
            </w:pPr>
          </w:p>
          <w:p w14:paraId="0F5AE4D6" w14:textId="0C4666C3" w:rsidR="00220032" w:rsidRPr="00075E6E" w:rsidRDefault="00220032" w:rsidP="007070FD">
            <w:pPr>
              <w:pStyle w:val="a6"/>
              <w:spacing w:before="120" w:after="120" w:line="360" w:lineRule="auto"/>
              <w:rPr>
                <w:rFonts w:ascii="Times New Roman" w:hAnsi="Times New Roman"/>
                <w:b/>
                <w:bCs/>
                <w:sz w:val="24"/>
                <w:szCs w:val="24"/>
              </w:rPr>
            </w:pPr>
            <w:r w:rsidRPr="00E60A76">
              <w:rPr>
                <w:rFonts w:ascii="Arial Unicode MS" w:eastAsia="Arial Unicode MS" w:hAnsi="Arial Unicode MS" w:cs="Arial Unicode MS" w:hint="eastAsia"/>
                <w:b/>
                <w:bCs/>
                <w:sz w:val="24"/>
                <w:szCs w:val="24"/>
              </w:rPr>
              <w:t>↳</w:t>
            </w:r>
            <w:r w:rsidRPr="00E60A76">
              <w:rPr>
                <w:rFonts w:ascii="Times New Roman" w:hAnsi="Times New Roman"/>
                <w:b/>
                <w:bCs/>
                <w:sz w:val="24"/>
                <w:szCs w:val="24"/>
              </w:rPr>
              <w:t xml:space="preserve"> </w:t>
            </w:r>
            <w:r w:rsidR="00F872B2">
              <w:rPr>
                <w:rFonts w:ascii="Times New Roman" w:hAnsi="Times New Roman"/>
                <w:b/>
                <w:bCs/>
                <w:sz w:val="24"/>
                <w:szCs w:val="24"/>
              </w:rPr>
              <w:t xml:space="preserve">Οι παραβολές </w:t>
            </w:r>
            <w:r w:rsidR="00530281">
              <w:rPr>
                <w:rFonts w:ascii="Times New Roman" w:hAnsi="Times New Roman"/>
                <w:b/>
                <w:bCs/>
                <w:sz w:val="24"/>
                <w:szCs w:val="24"/>
              </w:rPr>
              <w:t>είναι ιστορίες τις οποίες</w:t>
            </w:r>
            <w:r w:rsidR="00075E6E">
              <w:rPr>
                <w:rFonts w:ascii="Times New Roman" w:hAnsi="Times New Roman"/>
                <w:b/>
                <w:bCs/>
                <w:sz w:val="24"/>
                <w:szCs w:val="24"/>
              </w:rPr>
              <w:t xml:space="preserve"> ο Ιησούς</w:t>
            </w:r>
            <w:r w:rsidR="00530281">
              <w:rPr>
                <w:rFonts w:ascii="Times New Roman" w:hAnsi="Times New Roman"/>
                <w:b/>
                <w:bCs/>
                <w:sz w:val="24"/>
                <w:szCs w:val="24"/>
              </w:rPr>
              <w:t xml:space="preserve"> τις διηγούνταν για να κάνει πιο παραστατική </w:t>
            </w:r>
            <w:r w:rsidR="005B1F47">
              <w:rPr>
                <w:rFonts w:ascii="Times New Roman" w:hAnsi="Times New Roman"/>
                <w:b/>
                <w:bCs/>
                <w:sz w:val="24"/>
                <w:szCs w:val="24"/>
              </w:rPr>
              <w:t>τη διδασκαλία του. Το νόημά τους είναι ιδιαιτέρως βαθύ και μπορ</w:t>
            </w:r>
            <w:r w:rsidR="00DE5B89">
              <w:rPr>
                <w:rFonts w:ascii="Times New Roman" w:hAnsi="Times New Roman"/>
                <w:b/>
                <w:bCs/>
                <w:sz w:val="24"/>
                <w:szCs w:val="24"/>
              </w:rPr>
              <w:t xml:space="preserve">ούν </w:t>
            </w:r>
            <w:r w:rsidR="005B1F47">
              <w:rPr>
                <w:rFonts w:ascii="Times New Roman" w:hAnsi="Times New Roman"/>
                <w:b/>
                <w:bCs/>
                <w:sz w:val="24"/>
                <w:szCs w:val="24"/>
              </w:rPr>
              <w:t xml:space="preserve">μέχρι και σήμερα </w:t>
            </w:r>
            <w:r w:rsidR="00992809">
              <w:rPr>
                <w:rFonts w:ascii="Times New Roman" w:hAnsi="Times New Roman"/>
                <w:b/>
                <w:bCs/>
                <w:sz w:val="24"/>
                <w:szCs w:val="24"/>
              </w:rPr>
              <w:t>να αλλάξ</w:t>
            </w:r>
            <w:r w:rsidR="00DE5B89">
              <w:rPr>
                <w:rFonts w:ascii="Times New Roman" w:hAnsi="Times New Roman"/>
                <w:b/>
                <w:bCs/>
                <w:sz w:val="24"/>
                <w:szCs w:val="24"/>
              </w:rPr>
              <w:t>ουν</w:t>
            </w:r>
            <w:r w:rsidR="00992809">
              <w:rPr>
                <w:rFonts w:ascii="Times New Roman" w:hAnsi="Times New Roman"/>
                <w:b/>
                <w:bCs/>
                <w:sz w:val="24"/>
                <w:szCs w:val="24"/>
              </w:rPr>
              <w:t xml:space="preserve"> υπαρξιακώς τον άνθρωπο. Ο Χριστός ήθελε να διατηρήσει τη </w:t>
            </w:r>
            <w:r w:rsidR="006F6202">
              <w:rPr>
                <w:rFonts w:ascii="Times New Roman" w:hAnsi="Times New Roman"/>
                <w:b/>
                <w:bCs/>
                <w:sz w:val="24"/>
                <w:szCs w:val="24"/>
              </w:rPr>
              <w:t>Μεσσιανικότητά</w:t>
            </w:r>
            <w:r w:rsidR="00992809">
              <w:rPr>
                <w:rFonts w:ascii="Times New Roman" w:hAnsi="Times New Roman"/>
                <w:b/>
                <w:bCs/>
                <w:sz w:val="24"/>
                <w:szCs w:val="24"/>
              </w:rPr>
              <w:t xml:space="preserve"> Του </w:t>
            </w:r>
            <w:r w:rsidR="009A0764">
              <w:rPr>
                <w:rFonts w:ascii="Times New Roman" w:hAnsi="Times New Roman"/>
                <w:b/>
                <w:bCs/>
                <w:sz w:val="24"/>
                <w:szCs w:val="24"/>
              </w:rPr>
              <w:t>μυστική στην αρχή της δράσης Του, όπως επισημαίνει σε αρκετά χωρία του Ευαγγελίου του ο Μάρκος (</w:t>
            </w:r>
            <w:r w:rsidR="00870982">
              <w:rPr>
                <w:rFonts w:ascii="Times New Roman" w:hAnsi="Times New Roman"/>
                <w:b/>
                <w:bCs/>
                <w:sz w:val="24"/>
                <w:szCs w:val="24"/>
              </w:rPr>
              <w:t>1, 34, 44 / 3, 12 / 5, 43...)</w:t>
            </w:r>
            <w:r w:rsidR="00075E6E">
              <w:rPr>
                <w:rFonts w:ascii="Times New Roman" w:hAnsi="Times New Roman"/>
                <w:b/>
                <w:bCs/>
                <w:sz w:val="24"/>
                <w:szCs w:val="24"/>
              </w:rPr>
              <w:t xml:space="preserve"> και γ</w:t>
            </w:r>
            <w:r w:rsidR="00870982">
              <w:rPr>
                <w:rFonts w:ascii="Times New Roman" w:hAnsi="Times New Roman"/>
                <w:b/>
                <w:bCs/>
                <w:sz w:val="24"/>
                <w:szCs w:val="24"/>
              </w:rPr>
              <w:t>ι’ αυτό χρησιμοποιούσε τις παραβολές.</w:t>
            </w:r>
            <w:r w:rsidR="00014684">
              <w:rPr>
                <w:rFonts w:ascii="Times New Roman" w:hAnsi="Times New Roman"/>
                <w:b/>
                <w:bCs/>
                <w:sz w:val="24"/>
                <w:szCs w:val="24"/>
              </w:rPr>
              <w:t xml:space="preserve"> Τις </w:t>
            </w:r>
            <w:r w:rsidR="00891066">
              <w:rPr>
                <w:rFonts w:ascii="Times New Roman" w:hAnsi="Times New Roman"/>
                <w:b/>
                <w:bCs/>
                <w:sz w:val="24"/>
                <w:szCs w:val="24"/>
              </w:rPr>
              <w:t>συναντάμε και στην Παλαιά Διαθήκη, οι οποίες</w:t>
            </w:r>
            <w:r w:rsidR="00075E6E">
              <w:rPr>
                <w:rFonts w:ascii="Times New Roman" w:hAnsi="Times New Roman"/>
                <w:b/>
                <w:bCs/>
                <w:sz w:val="24"/>
                <w:szCs w:val="24"/>
              </w:rPr>
              <w:t xml:space="preserve"> προσφέρουν ζωντάνια και κομψότητα σ</w:t>
            </w:r>
            <w:r w:rsidR="00891066">
              <w:rPr>
                <w:rFonts w:ascii="Times New Roman" w:hAnsi="Times New Roman"/>
                <w:b/>
                <w:bCs/>
                <w:sz w:val="24"/>
                <w:szCs w:val="24"/>
              </w:rPr>
              <w:t>τα γεγονότα</w:t>
            </w:r>
            <w:r w:rsidR="009F179D">
              <w:rPr>
                <w:rFonts w:ascii="Times New Roman" w:hAnsi="Times New Roman"/>
                <w:b/>
                <w:bCs/>
                <w:sz w:val="24"/>
                <w:szCs w:val="24"/>
              </w:rPr>
              <w:t xml:space="preserve"> της κάθε</w:t>
            </w:r>
            <w:r w:rsidR="00BD754A">
              <w:rPr>
                <w:rFonts w:ascii="Times New Roman" w:hAnsi="Times New Roman"/>
                <w:b/>
                <w:bCs/>
                <w:sz w:val="24"/>
                <w:szCs w:val="24"/>
              </w:rPr>
              <w:t xml:space="preserve"> </w:t>
            </w:r>
            <w:r w:rsidR="00891066">
              <w:rPr>
                <w:rFonts w:ascii="Times New Roman" w:hAnsi="Times New Roman"/>
                <w:b/>
                <w:bCs/>
                <w:sz w:val="24"/>
                <w:szCs w:val="24"/>
              </w:rPr>
              <w:t>Ιστορίας</w:t>
            </w:r>
            <w:r w:rsidR="00075E6E">
              <w:rPr>
                <w:rFonts w:ascii="Times New Roman" w:hAnsi="Times New Roman"/>
                <w:b/>
                <w:bCs/>
                <w:sz w:val="24"/>
                <w:szCs w:val="24"/>
              </w:rPr>
              <w:t xml:space="preserve"> που </w:t>
            </w:r>
            <w:r w:rsidR="006E66C3">
              <w:rPr>
                <w:rFonts w:ascii="Times New Roman" w:hAnsi="Times New Roman"/>
                <w:b/>
                <w:bCs/>
                <w:sz w:val="24"/>
                <w:szCs w:val="24"/>
              </w:rPr>
              <w:t>παρεμβάλλονται.</w:t>
            </w:r>
            <w:r w:rsidR="00891066">
              <w:rPr>
                <w:rFonts w:ascii="Times New Roman" w:hAnsi="Times New Roman"/>
                <w:b/>
                <w:bCs/>
                <w:sz w:val="24"/>
                <w:szCs w:val="24"/>
              </w:rPr>
              <w:t xml:space="preserve"> Παρακάτω σας δίνονται κάποιες </w:t>
            </w:r>
            <w:r w:rsidR="00146E63">
              <w:rPr>
                <w:rFonts w:ascii="Times New Roman" w:hAnsi="Times New Roman"/>
                <w:b/>
                <w:bCs/>
                <w:sz w:val="24"/>
                <w:szCs w:val="24"/>
              </w:rPr>
              <w:t>παραβολές από την Παλαιά και την Καινή Διαθήκη. Σε ποι</w:t>
            </w:r>
            <w:r w:rsidR="00CC70DE">
              <w:rPr>
                <w:rFonts w:ascii="Times New Roman" w:hAnsi="Times New Roman"/>
                <w:b/>
                <w:bCs/>
                <w:sz w:val="24"/>
                <w:szCs w:val="24"/>
              </w:rPr>
              <w:t>α</w:t>
            </w:r>
            <w:r w:rsidR="00146E63">
              <w:rPr>
                <w:rFonts w:ascii="Times New Roman" w:hAnsi="Times New Roman"/>
                <w:b/>
                <w:bCs/>
                <w:sz w:val="24"/>
                <w:szCs w:val="24"/>
              </w:rPr>
              <w:t xml:space="preserve"> βιβλία ανήκουν</w:t>
            </w:r>
            <w:r w:rsidR="00146E63" w:rsidRPr="00075E6E">
              <w:rPr>
                <w:rFonts w:ascii="Times New Roman" w:hAnsi="Times New Roman"/>
                <w:b/>
                <w:bCs/>
                <w:sz w:val="24"/>
                <w:szCs w:val="24"/>
              </w:rPr>
              <w:t>;</w:t>
            </w:r>
            <w:r w:rsidR="00075E6E">
              <w:rPr>
                <w:rFonts w:ascii="Times New Roman" w:hAnsi="Times New Roman"/>
                <w:b/>
                <w:bCs/>
                <w:sz w:val="24"/>
                <w:szCs w:val="24"/>
              </w:rPr>
              <w:t xml:space="preserve"> </w:t>
            </w:r>
          </w:p>
          <w:p w14:paraId="2D09A834" w14:textId="77777777" w:rsidR="00220032" w:rsidRPr="00F872B2" w:rsidRDefault="00220032" w:rsidP="007070FD">
            <w:pPr>
              <w:pStyle w:val="a6"/>
              <w:spacing w:before="120" w:after="120" w:line="360" w:lineRule="auto"/>
              <w:rPr>
                <w:rFonts w:ascii="Times New Roman" w:hAnsi="Times New Roman"/>
                <w:b/>
                <w:bCs/>
                <w:sz w:val="4"/>
                <w:szCs w:val="4"/>
              </w:rPr>
            </w:pPr>
          </w:p>
          <w:tbl>
            <w:tblPr>
              <w:tblStyle w:val="af4"/>
              <w:tblW w:w="8535" w:type="dxa"/>
              <w:jc w:val="center"/>
              <w:tblLayout w:type="fixed"/>
              <w:tblLook w:val="04A0" w:firstRow="1" w:lastRow="0" w:firstColumn="1" w:lastColumn="0" w:noHBand="0" w:noVBand="1"/>
            </w:tblPr>
            <w:tblGrid>
              <w:gridCol w:w="5133"/>
              <w:gridCol w:w="3402"/>
            </w:tblGrid>
            <w:tr w:rsidR="00220032" w14:paraId="33D7A240" w14:textId="77777777" w:rsidTr="007070FD">
              <w:trPr>
                <w:jc w:val="center"/>
              </w:trPr>
              <w:tc>
                <w:tcPr>
                  <w:tcW w:w="5133" w:type="dxa"/>
                </w:tcPr>
                <w:p w14:paraId="6686B126" w14:textId="77777777" w:rsidR="00220032" w:rsidRPr="00C3000F" w:rsidRDefault="00220032" w:rsidP="007070FD">
                  <w:pPr>
                    <w:pStyle w:val="a6"/>
                    <w:spacing w:before="120" w:after="120" w:line="360" w:lineRule="auto"/>
                    <w:jc w:val="center"/>
                    <w:rPr>
                      <w:rFonts w:ascii="Times New Roman" w:hAnsi="Times New Roman"/>
                      <w:b/>
                      <w:bCs/>
                      <w:sz w:val="24"/>
                      <w:szCs w:val="24"/>
                    </w:rPr>
                  </w:pPr>
                  <w:r w:rsidRPr="00C3000F">
                    <w:rPr>
                      <w:rFonts w:ascii="Times New Roman" w:hAnsi="Times New Roman"/>
                      <w:b/>
                      <w:bCs/>
                      <w:sz w:val="24"/>
                      <w:szCs w:val="24"/>
                    </w:rPr>
                    <w:t>ΣΤΗΛΗ Α</w:t>
                  </w:r>
                </w:p>
              </w:tc>
              <w:tc>
                <w:tcPr>
                  <w:tcW w:w="3402" w:type="dxa"/>
                </w:tcPr>
                <w:p w14:paraId="5846EBF9" w14:textId="77777777" w:rsidR="00220032" w:rsidRPr="00C3000F" w:rsidRDefault="00220032" w:rsidP="007070FD">
                  <w:pPr>
                    <w:pStyle w:val="a6"/>
                    <w:spacing w:before="120" w:after="120" w:line="360" w:lineRule="auto"/>
                    <w:jc w:val="center"/>
                    <w:rPr>
                      <w:rFonts w:ascii="Times New Roman" w:hAnsi="Times New Roman"/>
                      <w:b/>
                      <w:bCs/>
                      <w:sz w:val="24"/>
                      <w:szCs w:val="24"/>
                    </w:rPr>
                  </w:pPr>
                  <w:r w:rsidRPr="00C3000F">
                    <w:rPr>
                      <w:rFonts w:ascii="Times New Roman" w:hAnsi="Times New Roman"/>
                      <w:b/>
                      <w:bCs/>
                      <w:sz w:val="24"/>
                      <w:szCs w:val="24"/>
                    </w:rPr>
                    <w:t>ΣΤΗΛΗ Β</w:t>
                  </w:r>
                </w:p>
              </w:tc>
            </w:tr>
            <w:tr w:rsidR="00220032" w14:paraId="408E9DC2" w14:textId="77777777" w:rsidTr="007070FD">
              <w:trPr>
                <w:jc w:val="center"/>
              </w:trPr>
              <w:tc>
                <w:tcPr>
                  <w:tcW w:w="5133" w:type="dxa"/>
                </w:tcPr>
                <w:p w14:paraId="72782F37" w14:textId="77777777" w:rsidR="00220032" w:rsidRDefault="00220032" w:rsidP="007070FD">
                  <w:pPr>
                    <w:pStyle w:val="a6"/>
                    <w:spacing w:before="120" w:after="120" w:line="360" w:lineRule="auto"/>
                    <w:rPr>
                      <w:rFonts w:ascii="Times New Roman" w:hAnsi="Times New Roman"/>
                      <w:sz w:val="24"/>
                      <w:szCs w:val="24"/>
                    </w:rPr>
                  </w:pPr>
                  <w:r>
                    <w:rPr>
                      <w:rFonts w:ascii="Times New Roman" w:hAnsi="Times New Roman"/>
                      <w:sz w:val="24"/>
                      <w:szCs w:val="24"/>
                    </w:rPr>
                    <w:t>• «</w:t>
                  </w:r>
                  <w:r w:rsidR="00DA0123">
                    <w:rPr>
                      <w:rFonts w:ascii="Times New Roman" w:hAnsi="Times New Roman"/>
                      <w:sz w:val="24"/>
                      <w:szCs w:val="24"/>
                      <w:lang w:val="en-US"/>
                    </w:rPr>
                    <w:t>H</w:t>
                  </w:r>
                  <w:r w:rsidR="00DA0123" w:rsidRPr="004319DF">
                    <w:rPr>
                      <w:rFonts w:ascii="Times New Roman" w:hAnsi="Times New Roman"/>
                      <w:sz w:val="24"/>
                      <w:szCs w:val="24"/>
                    </w:rPr>
                    <w:t xml:space="preserve"> </w:t>
                  </w:r>
                  <w:r w:rsidR="00DA0123">
                    <w:rPr>
                      <w:rFonts w:ascii="Times New Roman" w:hAnsi="Times New Roman"/>
                      <w:sz w:val="24"/>
                      <w:szCs w:val="24"/>
                    </w:rPr>
                    <w:t>παραβολή για</w:t>
                  </w:r>
                  <w:r w:rsidR="00DA2360">
                    <w:rPr>
                      <w:rFonts w:ascii="Times New Roman" w:hAnsi="Times New Roman"/>
                      <w:sz w:val="24"/>
                      <w:szCs w:val="24"/>
                    </w:rPr>
                    <w:t xml:space="preserve"> τα</w:t>
                  </w:r>
                  <w:r w:rsidR="00DA0123">
                    <w:rPr>
                      <w:rFonts w:ascii="Times New Roman" w:hAnsi="Times New Roman"/>
                      <w:sz w:val="24"/>
                      <w:szCs w:val="24"/>
                    </w:rPr>
                    <w:t xml:space="preserve"> δέντρα που μιλάνε» </w:t>
                  </w:r>
                  <w:r w:rsidR="004319DF">
                    <w:rPr>
                      <w:rFonts w:ascii="Times New Roman" w:hAnsi="Times New Roman"/>
                      <w:sz w:val="24"/>
                      <w:szCs w:val="24"/>
                    </w:rPr>
                    <w:t xml:space="preserve">          </w:t>
                  </w:r>
                  <w:r w:rsidRPr="00DB4C9A">
                    <w:rPr>
                      <w:rFonts w:ascii="Times New Roman" w:hAnsi="Times New Roman"/>
                      <w:color w:val="76923C" w:themeColor="accent3" w:themeShade="BF"/>
                      <w:sz w:val="24"/>
                      <w:szCs w:val="24"/>
                    </w:rPr>
                    <w:t xml:space="preserve"> </w:t>
                  </w:r>
                  <w:r w:rsidRPr="005F4F4C">
                    <w:rPr>
                      <w:rFonts w:ascii="Times New Roman" w:hAnsi="Times New Roman"/>
                      <w:i/>
                      <w:iCs/>
                      <w:color w:val="E36C0A" w:themeColor="accent6" w:themeShade="BF"/>
                      <w:sz w:val="24"/>
                      <w:szCs w:val="24"/>
                    </w:rPr>
                    <w:t>(</w:t>
                  </w:r>
                  <w:r w:rsidR="00DA0123" w:rsidRPr="005F4F4C">
                    <w:rPr>
                      <w:rFonts w:ascii="Times New Roman" w:hAnsi="Times New Roman"/>
                      <w:i/>
                      <w:iCs/>
                      <w:color w:val="E36C0A" w:themeColor="accent6" w:themeShade="BF"/>
                      <w:sz w:val="24"/>
                      <w:szCs w:val="24"/>
                    </w:rPr>
                    <w:t xml:space="preserve">Κριταί </w:t>
                  </w:r>
                  <w:r w:rsidR="004319DF" w:rsidRPr="005F4F4C">
                    <w:rPr>
                      <w:rFonts w:ascii="Times New Roman" w:hAnsi="Times New Roman"/>
                      <w:i/>
                      <w:iCs/>
                      <w:color w:val="E36C0A" w:themeColor="accent6" w:themeShade="BF"/>
                      <w:sz w:val="24"/>
                      <w:szCs w:val="24"/>
                    </w:rPr>
                    <w:t>9, 7-15</w:t>
                  </w:r>
                  <w:r w:rsidRPr="005F4F4C">
                    <w:rPr>
                      <w:rFonts w:ascii="Times New Roman" w:hAnsi="Times New Roman"/>
                      <w:i/>
                      <w:iCs/>
                      <w:color w:val="E36C0A" w:themeColor="accent6" w:themeShade="BF"/>
                      <w:sz w:val="24"/>
                      <w:szCs w:val="24"/>
                    </w:rPr>
                    <w:t>)</w:t>
                  </w:r>
                </w:p>
              </w:tc>
              <w:tc>
                <w:tcPr>
                  <w:tcW w:w="3402" w:type="dxa"/>
                </w:tcPr>
                <w:p w14:paraId="07B83324" w14:textId="77777777" w:rsidR="00220032" w:rsidRDefault="004319DF" w:rsidP="004319DF">
                  <w:pPr>
                    <w:pStyle w:val="a6"/>
                    <w:spacing w:before="360" w:after="120" w:line="360" w:lineRule="auto"/>
                    <w:jc w:val="center"/>
                    <w:rPr>
                      <w:rFonts w:ascii="Times New Roman" w:hAnsi="Times New Roman"/>
                      <w:sz w:val="24"/>
                      <w:szCs w:val="24"/>
                    </w:rPr>
                  </w:pPr>
                  <w:r>
                    <w:rPr>
                      <w:rFonts w:ascii="Times New Roman" w:hAnsi="Times New Roman"/>
                      <w:sz w:val="24"/>
                      <w:szCs w:val="24"/>
                    </w:rPr>
                    <w:t>Ιεζεκιήλ 24, 1-14</w:t>
                  </w:r>
                </w:p>
              </w:tc>
            </w:tr>
            <w:tr w:rsidR="00220032" w14:paraId="607FC481" w14:textId="77777777" w:rsidTr="007070FD">
              <w:trPr>
                <w:jc w:val="center"/>
              </w:trPr>
              <w:tc>
                <w:tcPr>
                  <w:tcW w:w="5133" w:type="dxa"/>
                </w:tcPr>
                <w:p w14:paraId="3A46DF5D" w14:textId="77777777" w:rsidR="00220032" w:rsidRDefault="00220032" w:rsidP="007070FD">
                  <w:pPr>
                    <w:pStyle w:val="a6"/>
                    <w:spacing w:before="120" w:after="120" w:line="360" w:lineRule="auto"/>
                    <w:rPr>
                      <w:rFonts w:ascii="Times New Roman" w:hAnsi="Times New Roman"/>
                      <w:sz w:val="24"/>
                      <w:szCs w:val="24"/>
                    </w:rPr>
                  </w:pPr>
                  <w:r>
                    <w:rPr>
                      <w:rFonts w:ascii="Times New Roman" w:hAnsi="Times New Roman"/>
                      <w:sz w:val="24"/>
                      <w:szCs w:val="24"/>
                    </w:rPr>
                    <w:t>• «</w:t>
                  </w:r>
                  <w:r w:rsidR="00BF3A1C">
                    <w:rPr>
                      <w:rFonts w:ascii="Times New Roman" w:hAnsi="Times New Roman"/>
                      <w:sz w:val="24"/>
                      <w:szCs w:val="24"/>
                    </w:rPr>
                    <w:t xml:space="preserve">Η παραβολή της μικρής αμνάδας </w:t>
                  </w:r>
                  <w:r w:rsidR="003C5C6B">
                    <w:rPr>
                      <w:rFonts w:ascii="Times New Roman" w:hAnsi="Times New Roman"/>
                      <w:sz w:val="24"/>
                      <w:szCs w:val="24"/>
                    </w:rPr>
                    <w:t>–</w:t>
                  </w:r>
                  <w:r w:rsidR="00BF3A1C">
                    <w:rPr>
                      <w:rFonts w:ascii="Times New Roman" w:hAnsi="Times New Roman"/>
                      <w:sz w:val="24"/>
                      <w:szCs w:val="24"/>
                    </w:rPr>
                    <w:t xml:space="preserve"> προβατίνας</w:t>
                  </w:r>
                  <w:r w:rsidR="003C5C6B">
                    <w:rPr>
                      <w:rFonts w:ascii="Times New Roman" w:hAnsi="Times New Roman"/>
                      <w:sz w:val="24"/>
                      <w:szCs w:val="24"/>
                    </w:rPr>
                    <w:t>»</w:t>
                  </w:r>
                  <w:r w:rsidRPr="00003316">
                    <w:rPr>
                      <w:rFonts w:ascii="Times New Roman" w:hAnsi="Times New Roman"/>
                      <w:color w:val="76923C" w:themeColor="accent3" w:themeShade="BF"/>
                      <w:sz w:val="24"/>
                      <w:szCs w:val="24"/>
                    </w:rPr>
                    <w:t xml:space="preserve">  </w:t>
                  </w:r>
                  <w:r w:rsidRPr="005F4F4C">
                    <w:rPr>
                      <w:rFonts w:ascii="Times New Roman" w:hAnsi="Times New Roman"/>
                      <w:i/>
                      <w:iCs/>
                      <w:color w:val="E36C0A" w:themeColor="accent6" w:themeShade="BF"/>
                      <w:sz w:val="24"/>
                      <w:szCs w:val="24"/>
                    </w:rPr>
                    <w:t>(</w:t>
                  </w:r>
                  <w:r w:rsidR="003C5C6B" w:rsidRPr="005F4F4C">
                    <w:rPr>
                      <w:rFonts w:ascii="Times New Roman" w:hAnsi="Times New Roman"/>
                      <w:i/>
                      <w:iCs/>
                      <w:color w:val="E36C0A" w:themeColor="accent6" w:themeShade="BF"/>
                      <w:sz w:val="24"/>
                      <w:szCs w:val="24"/>
                    </w:rPr>
                    <w:t>Βασιλειών Β΄ 12, 1-4</w:t>
                  </w:r>
                  <w:r w:rsidRPr="005F4F4C">
                    <w:rPr>
                      <w:rFonts w:ascii="Times New Roman" w:hAnsi="Times New Roman"/>
                      <w:i/>
                      <w:iCs/>
                      <w:color w:val="E36C0A" w:themeColor="accent6" w:themeShade="BF"/>
                      <w:sz w:val="24"/>
                      <w:szCs w:val="24"/>
                    </w:rPr>
                    <w:t>)</w:t>
                  </w:r>
                </w:p>
              </w:tc>
              <w:tc>
                <w:tcPr>
                  <w:tcW w:w="3402" w:type="dxa"/>
                </w:tcPr>
                <w:p w14:paraId="4BF3BBFD" w14:textId="77777777" w:rsidR="00220032" w:rsidRDefault="003C5C6B" w:rsidP="00207DD7">
                  <w:pPr>
                    <w:pStyle w:val="a6"/>
                    <w:spacing w:before="300" w:after="40" w:line="360" w:lineRule="auto"/>
                    <w:jc w:val="center"/>
                    <w:rPr>
                      <w:rFonts w:ascii="Times New Roman" w:hAnsi="Times New Roman"/>
                      <w:sz w:val="24"/>
                      <w:szCs w:val="24"/>
                    </w:rPr>
                  </w:pPr>
                  <w:r>
                    <w:rPr>
                      <w:rFonts w:ascii="Times New Roman" w:hAnsi="Times New Roman"/>
                      <w:sz w:val="24"/>
                      <w:szCs w:val="24"/>
                    </w:rPr>
                    <w:t>Ησα</w:t>
                  </w:r>
                  <w:r w:rsidR="00207DD7">
                    <w:rPr>
                      <w:rFonts w:ascii="Times New Roman" w:hAnsi="Times New Roman"/>
                      <w:sz w:val="24"/>
                      <w:szCs w:val="24"/>
                    </w:rPr>
                    <w:t>ΐας 5, 1-7</w:t>
                  </w:r>
                </w:p>
              </w:tc>
            </w:tr>
            <w:tr w:rsidR="00220032" w14:paraId="5E37F967" w14:textId="77777777" w:rsidTr="007070FD">
              <w:trPr>
                <w:jc w:val="center"/>
              </w:trPr>
              <w:tc>
                <w:tcPr>
                  <w:tcW w:w="5133" w:type="dxa"/>
                </w:tcPr>
                <w:p w14:paraId="20A282C6" w14:textId="77777777" w:rsidR="00220032" w:rsidRDefault="00220032" w:rsidP="003A1EEC">
                  <w:pPr>
                    <w:pStyle w:val="a6"/>
                    <w:spacing w:before="120" w:after="120" w:line="360" w:lineRule="auto"/>
                    <w:jc w:val="left"/>
                    <w:rPr>
                      <w:rFonts w:ascii="Times New Roman" w:hAnsi="Times New Roman"/>
                      <w:sz w:val="24"/>
                      <w:szCs w:val="24"/>
                    </w:rPr>
                  </w:pPr>
                  <w:r>
                    <w:rPr>
                      <w:rFonts w:ascii="Times New Roman" w:hAnsi="Times New Roman"/>
                      <w:sz w:val="24"/>
                      <w:szCs w:val="24"/>
                    </w:rPr>
                    <w:t>• «</w:t>
                  </w:r>
                  <w:r w:rsidR="009842D2">
                    <w:rPr>
                      <w:rFonts w:ascii="Times New Roman" w:hAnsi="Times New Roman"/>
                      <w:sz w:val="24"/>
                      <w:szCs w:val="24"/>
                    </w:rPr>
                    <w:t xml:space="preserve">Η παραβολή των δύο αδερφών»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w:t>
                  </w:r>
                  <w:r w:rsidR="003A1EEC" w:rsidRPr="00AF7326">
                    <w:rPr>
                      <w:rFonts w:ascii="Times New Roman" w:hAnsi="Times New Roman"/>
                      <w:i/>
                      <w:iCs/>
                      <w:color w:val="E36C0A" w:themeColor="accent6" w:themeShade="BF"/>
                      <w:sz w:val="24"/>
                      <w:szCs w:val="24"/>
                    </w:rPr>
                    <w:t>Βασιλειών Β΄ 14, 4-71</w:t>
                  </w:r>
                  <w:r w:rsidRPr="00AF7326">
                    <w:rPr>
                      <w:rFonts w:ascii="Times New Roman" w:hAnsi="Times New Roman"/>
                      <w:i/>
                      <w:iCs/>
                      <w:color w:val="E36C0A" w:themeColor="accent6" w:themeShade="BF"/>
                      <w:sz w:val="24"/>
                      <w:szCs w:val="24"/>
                    </w:rPr>
                    <w:t>)</w:t>
                  </w:r>
                </w:p>
              </w:tc>
              <w:tc>
                <w:tcPr>
                  <w:tcW w:w="3402" w:type="dxa"/>
                </w:tcPr>
                <w:p w14:paraId="157FADB7" w14:textId="77777777" w:rsidR="00220032" w:rsidRDefault="003A1EEC" w:rsidP="006260CB">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Βασιλειών Β΄ </w:t>
                  </w:r>
                  <w:r w:rsidR="006260CB">
                    <w:rPr>
                      <w:rFonts w:ascii="Times New Roman" w:hAnsi="Times New Roman"/>
                      <w:sz w:val="24"/>
                      <w:szCs w:val="24"/>
                    </w:rPr>
                    <w:t>12, 1-4</w:t>
                  </w:r>
                </w:p>
              </w:tc>
            </w:tr>
            <w:tr w:rsidR="009E04DE" w14:paraId="297D619B" w14:textId="77777777" w:rsidTr="007070FD">
              <w:trPr>
                <w:jc w:val="center"/>
              </w:trPr>
              <w:tc>
                <w:tcPr>
                  <w:tcW w:w="5133" w:type="dxa"/>
                </w:tcPr>
                <w:p w14:paraId="2467DFE7" w14:textId="77777777" w:rsidR="009E04DE" w:rsidRDefault="009E04DE"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αμπελιού»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(Ησαΐας 5, 1-7)</w:t>
                  </w:r>
                </w:p>
              </w:tc>
              <w:tc>
                <w:tcPr>
                  <w:tcW w:w="3402" w:type="dxa"/>
                </w:tcPr>
                <w:p w14:paraId="40056195" w14:textId="77777777" w:rsidR="009E04DE" w:rsidRDefault="009E04DE"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Βασιλειών Β΄ 14, 4-7</w:t>
                  </w:r>
                </w:p>
              </w:tc>
            </w:tr>
            <w:tr w:rsidR="009A76E1" w14:paraId="4F56E919" w14:textId="77777777" w:rsidTr="007070FD">
              <w:trPr>
                <w:jc w:val="center"/>
              </w:trPr>
              <w:tc>
                <w:tcPr>
                  <w:tcW w:w="5133" w:type="dxa"/>
                </w:tcPr>
                <w:p w14:paraId="4A162DEE" w14:textId="77777777" w:rsidR="009A76E1" w:rsidRDefault="009A76E1"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lastRenderedPageBreak/>
                    <w:t xml:space="preserve">• «Η παραβολή της χύτρας»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(Ιεζεκιήλ 24, </w:t>
                  </w:r>
                  <w:r w:rsidR="00003600" w:rsidRPr="00AF7326">
                    <w:rPr>
                      <w:rFonts w:ascii="Times New Roman" w:hAnsi="Times New Roman"/>
                      <w:i/>
                      <w:iCs/>
                      <w:color w:val="E36C0A" w:themeColor="accent6" w:themeShade="BF"/>
                      <w:sz w:val="24"/>
                      <w:szCs w:val="24"/>
                    </w:rPr>
                    <w:t>1-14</w:t>
                  </w:r>
                  <w:r w:rsidRPr="00AF7326">
                    <w:rPr>
                      <w:rFonts w:ascii="Times New Roman" w:hAnsi="Times New Roman"/>
                      <w:i/>
                      <w:iCs/>
                      <w:color w:val="E36C0A" w:themeColor="accent6" w:themeShade="BF"/>
                      <w:sz w:val="24"/>
                      <w:szCs w:val="24"/>
                    </w:rPr>
                    <w:t>)</w:t>
                  </w:r>
                </w:p>
              </w:tc>
              <w:tc>
                <w:tcPr>
                  <w:tcW w:w="3402" w:type="dxa"/>
                </w:tcPr>
                <w:p w14:paraId="4FECED42" w14:textId="77777777" w:rsidR="009A76E1" w:rsidRDefault="00003600"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Κριταί 9, 7-15</w:t>
                  </w:r>
                </w:p>
              </w:tc>
            </w:tr>
            <w:tr w:rsidR="00B558C0" w14:paraId="39B22728" w14:textId="77777777" w:rsidTr="007070FD">
              <w:trPr>
                <w:jc w:val="center"/>
              </w:trPr>
              <w:tc>
                <w:tcPr>
                  <w:tcW w:w="5133" w:type="dxa"/>
                </w:tcPr>
                <w:p w14:paraId="5439420B" w14:textId="77777777" w:rsidR="00B558C0" w:rsidRDefault="00B558C0"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σπορέως»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Λουκάν 8, </w:t>
                  </w:r>
                  <w:r w:rsidR="00454C40" w:rsidRPr="00AF7326">
                    <w:rPr>
                      <w:rFonts w:ascii="Times New Roman" w:hAnsi="Times New Roman"/>
                      <w:i/>
                      <w:iCs/>
                      <w:color w:val="E36C0A" w:themeColor="accent6" w:themeShade="BF"/>
                      <w:sz w:val="24"/>
                      <w:szCs w:val="24"/>
                    </w:rPr>
                    <w:t>4-18</w:t>
                  </w:r>
                  <w:r w:rsidRPr="00AF7326">
                    <w:rPr>
                      <w:rFonts w:ascii="Times New Roman" w:hAnsi="Times New Roman"/>
                      <w:i/>
                      <w:iCs/>
                      <w:color w:val="E36C0A" w:themeColor="accent6" w:themeShade="BF"/>
                      <w:sz w:val="24"/>
                      <w:szCs w:val="24"/>
                    </w:rPr>
                    <w:t>)</w:t>
                  </w:r>
                </w:p>
              </w:tc>
              <w:tc>
                <w:tcPr>
                  <w:tcW w:w="3402" w:type="dxa"/>
                </w:tcPr>
                <w:p w14:paraId="33A7714B" w14:textId="77777777" w:rsidR="00B558C0" w:rsidRDefault="00454C40"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Κατά Ιωάννην 10, 1-21</w:t>
                  </w:r>
                </w:p>
              </w:tc>
            </w:tr>
            <w:tr w:rsidR="00E5184E" w14:paraId="7033F858" w14:textId="77777777" w:rsidTr="007070FD">
              <w:trPr>
                <w:jc w:val="center"/>
              </w:trPr>
              <w:tc>
                <w:tcPr>
                  <w:tcW w:w="5133" w:type="dxa"/>
                </w:tcPr>
                <w:p w14:paraId="02950C5E" w14:textId="77777777" w:rsidR="00E5184E" w:rsidRDefault="00E5184E"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της ζύμης»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Ματθαίον 13, </w:t>
                  </w:r>
                  <w:r w:rsidR="00A81682" w:rsidRPr="00AF7326">
                    <w:rPr>
                      <w:rFonts w:ascii="Times New Roman" w:hAnsi="Times New Roman"/>
                      <w:i/>
                      <w:iCs/>
                      <w:color w:val="E36C0A" w:themeColor="accent6" w:themeShade="BF"/>
                      <w:sz w:val="24"/>
                      <w:szCs w:val="24"/>
                    </w:rPr>
                    <w:t>33</w:t>
                  </w:r>
                  <w:r w:rsidRPr="00AF7326">
                    <w:rPr>
                      <w:rFonts w:ascii="Times New Roman" w:hAnsi="Times New Roman"/>
                      <w:i/>
                      <w:iCs/>
                      <w:color w:val="E36C0A" w:themeColor="accent6" w:themeShade="BF"/>
                      <w:sz w:val="24"/>
                      <w:szCs w:val="24"/>
                    </w:rPr>
                    <w:t>)</w:t>
                  </w:r>
                </w:p>
              </w:tc>
              <w:tc>
                <w:tcPr>
                  <w:tcW w:w="3402" w:type="dxa"/>
                </w:tcPr>
                <w:p w14:paraId="2B0815AB" w14:textId="77777777" w:rsidR="00E5184E" w:rsidRDefault="00A81682"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Κατά Λουκάν 8, 4-18</w:t>
                  </w:r>
                </w:p>
              </w:tc>
            </w:tr>
            <w:tr w:rsidR="00803783" w14:paraId="47BF1108" w14:textId="77777777" w:rsidTr="007070FD">
              <w:trPr>
                <w:jc w:val="center"/>
              </w:trPr>
              <w:tc>
                <w:tcPr>
                  <w:tcW w:w="5133" w:type="dxa"/>
                </w:tcPr>
                <w:p w14:paraId="14CB33CB" w14:textId="77777777" w:rsidR="00803783" w:rsidRDefault="00803783"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κόκκου σινάπεως»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Μάρκον 4, </w:t>
                  </w:r>
                  <w:r w:rsidR="007257AB" w:rsidRPr="00AF7326">
                    <w:rPr>
                      <w:rFonts w:ascii="Times New Roman" w:hAnsi="Times New Roman"/>
                      <w:i/>
                      <w:iCs/>
                      <w:color w:val="E36C0A" w:themeColor="accent6" w:themeShade="BF"/>
                      <w:sz w:val="24"/>
                      <w:szCs w:val="24"/>
                    </w:rPr>
                    <w:t>30-34</w:t>
                  </w:r>
                  <w:r w:rsidRPr="00AF7326">
                    <w:rPr>
                      <w:rFonts w:ascii="Times New Roman" w:hAnsi="Times New Roman"/>
                      <w:i/>
                      <w:iCs/>
                      <w:color w:val="E36C0A" w:themeColor="accent6" w:themeShade="BF"/>
                      <w:sz w:val="24"/>
                      <w:szCs w:val="24"/>
                    </w:rPr>
                    <w:t>)</w:t>
                  </w:r>
                </w:p>
              </w:tc>
              <w:tc>
                <w:tcPr>
                  <w:tcW w:w="3402" w:type="dxa"/>
                </w:tcPr>
                <w:p w14:paraId="528EB4E8" w14:textId="77777777" w:rsidR="00803783" w:rsidRDefault="007257AB"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Κατά Λουκάν 16, 1-12</w:t>
                  </w:r>
                </w:p>
              </w:tc>
            </w:tr>
            <w:tr w:rsidR="00C95126" w14:paraId="3A6FD68F" w14:textId="77777777" w:rsidTr="007070FD">
              <w:trPr>
                <w:jc w:val="center"/>
              </w:trPr>
              <w:tc>
                <w:tcPr>
                  <w:tcW w:w="5133" w:type="dxa"/>
                </w:tcPr>
                <w:p w14:paraId="07FD3734" w14:textId="77777777" w:rsidR="00C95126" w:rsidRDefault="00C95126"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w:t>
                  </w:r>
                  <w:r w:rsidR="00226D6B">
                    <w:rPr>
                      <w:rFonts w:ascii="Times New Roman" w:hAnsi="Times New Roman"/>
                      <w:sz w:val="24"/>
                      <w:szCs w:val="24"/>
                    </w:rPr>
                    <w:t>οικονόμου της αδικίας»</w:t>
                  </w:r>
                  <w:r>
                    <w:rPr>
                      <w:rFonts w:ascii="Times New Roman" w:hAnsi="Times New Roman"/>
                      <w:sz w:val="24"/>
                      <w:szCs w:val="24"/>
                    </w:rPr>
                    <w:t xml:space="preserve">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 xml:space="preserve">(Κατά </w:t>
                  </w:r>
                  <w:r w:rsidR="00226D6B" w:rsidRPr="00AF7326">
                    <w:rPr>
                      <w:rFonts w:ascii="Times New Roman" w:hAnsi="Times New Roman"/>
                      <w:i/>
                      <w:iCs/>
                      <w:color w:val="E36C0A" w:themeColor="accent6" w:themeShade="BF"/>
                      <w:sz w:val="24"/>
                      <w:szCs w:val="24"/>
                    </w:rPr>
                    <w:t>Λουκάν 16, 1-12</w:t>
                  </w:r>
                  <w:r w:rsidRPr="00AF7326">
                    <w:rPr>
                      <w:rFonts w:ascii="Times New Roman" w:hAnsi="Times New Roman"/>
                      <w:i/>
                      <w:iCs/>
                      <w:color w:val="E36C0A" w:themeColor="accent6" w:themeShade="BF"/>
                      <w:sz w:val="24"/>
                      <w:szCs w:val="24"/>
                    </w:rPr>
                    <w:t>)</w:t>
                  </w:r>
                </w:p>
              </w:tc>
              <w:tc>
                <w:tcPr>
                  <w:tcW w:w="3402" w:type="dxa"/>
                </w:tcPr>
                <w:p w14:paraId="183B6A75" w14:textId="77777777" w:rsidR="00C95126" w:rsidRDefault="00C95126"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Κατά </w:t>
                  </w:r>
                  <w:r w:rsidR="00226D6B">
                    <w:rPr>
                      <w:rFonts w:ascii="Times New Roman" w:hAnsi="Times New Roman"/>
                      <w:sz w:val="24"/>
                      <w:szCs w:val="24"/>
                    </w:rPr>
                    <w:t xml:space="preserve">Μάρκον 4, </w:t>
                  </w:r>
                  <w:r w:rsidR="00676B83">
                    <w:rPr>
                      <w:rFonts w:ascii="Times New Roman" w:hAnsi="Times New Roman"/>
                      <w:sz w:val="24"/>
                      <w:szCs w:val="24"/>
                    </w:rPr>
                    <w:t>30-34</w:t>
                  </w:r>
                </w:p>
              </w:tc>
            </w:tr>
            <w:tr w:rsidR="00676B83" w14:paraId="5A6FCC15" w14:textId="77777777" w:rsidTr="007070FD">
              <w:trPr>
                <w:jc w:val="center"/>
              </w:trPr>
              <w:tc>
                <w:tcPr>
                  <w:tcW w:w="5133" w:type="dxa"/>
                </w:tcPr>
                <w:p w14:paraId="6F86ED6F" w14:textId="77777777" w:rsidR="00676B83" w:rsidRDefault="00676B83" w:rsidP="007070FD">
                  <w:pPr>
                    <w:pStyle w:val="a6"/>
                    <w:spacing w:before="120" w:after="120" w:line="360" w:lineRule="auto"/>
                    <w:jc w:val="left"/>
                    <w:rPr>
                      <w:rFonts w:ascii="Times New Roman" w:hAnsi="Times New Roman"/>
                      <w:sz w:val="24"/>
                      <w:szCs w:val="24"/>
                    </w:rPr>
                  </w:pPr>
                  <w:r>
                    <w:rPr>
                      <w:rFonts w:ascii="Times New Roman" w:hAnsi="Times New Roman"/>
                      <w:sz w:val="24"/>
                      <w:szCs w:val="24"/>
                    </w:rPr>
                    <w:t xml:space="preserve">• «Η παραβολή του καλού ποιμένα»                      </w:t>
                  </w:r>
                  <w:r w:rsidRPr="00003316">
                    <w:rPr>
                      <w:rFonts w:ascii="Times New Roman" w:hAnsi="Times New Roman"/>
                      <w:color w:val="76923C" w:themeColor="accent3" w:themeShade="BF"/>
                      <w:sz w:val="24"/>
                      <w:szCs w:val="24"/>
                    </w:rPr>
                    <w:t xml:space="preserve"> </w:t>
                  </w:r>
                  <w:r w:rsidRPr="00AF7326">
                    <w:rPr>
                      <w:rFonts w:ascii="Times New Roman" w:hAnsi="Times New Roman"/>
                      <w:i/>
                      <w:iCs/>
                      <w:color w:val="E36C0A" w:themeColor="accent6" w:themeShade="BF"/>
                      <w:sz w:val="24"/>
                      <w:szCs w:val="24"/>
                    </w:rPr>
                    <w:t>(Κατά Ιωάννην 10, 1-21)</w:t>
                  </w:r>
                </w:p>
              </w:tc>
              <w:tc>
                <w:tcPr>
                  <w:tcW w:w="3402" w:type="dxa"/>
                </w:tcPr>
                <w:p w14:paraId="264FB216" w14:textId="77777777" w:rsidR="00676B83" w:rsidRDefault="00676B83" w:rsidP="007070FD">
                  <w:pPr>
                    <w:pStyle w:val="a6"/>
                    <w:spacing w:before="300" w:after="40" w:line="360" w:lineRule="auto"/>
                    <w:jc w:val="center"/>
                    <w:rPr>
                      <w:rFonts w:ascii="Times New Roman" w:hAnsi="Times New Roman"/>
                      <w:sz w:val="24"/>
                      <w:szCs w:val="24"/>
                    </w:rPr>
                  </w:pPr>
                  <w:r>
                    <w:rPr>
                      <w:rFonts w:ascii="Times New Roman" w:hAnsi="Times New Roman"/>
                      <w:sz w:val="24"/>
                      <w:szCs w:val="24"/>
                    </w:rPr>
                    <w:t xml:space="preserve">Κατά </w:t>
                  </w:r>
                  <w:r w:rsidR="00C04AEB">
                    <w:rPr>
                      <w:rFonts w:ascii="Times New Roman" w:hAnsi="Times New Roman"/>
                      <w:sz w:val="24"/>
                      <w:szCs w:val="24"/>
                    </w:rPr>
                    <w:t>Ματθαίον 13, 33</w:t>
                  </w:r>
                </w:p>
              </w:tc>
            </w:tr>
          </w:tbl>
          <w:p w14:paraId="0DF53685" w14:textId="77777777" w:rsidR="00220032" w:rsidRPr="00D01689" w:rsidRDefault="00220032" w:rsidP="007070FD">
            <w:pPr>
              <w:pStyle w:val="a6"/>
              <w:spacing w:before="120" w:after="120" w:line="360" w:lineRule="auto"/>
              <w:rPr>
                <w:rFonts w:ascii="Times New Roman" w:hAnsi="Times New Roman"/>
                <w:sz w:val="24"/>
                <w:szCs w:val="24"/>
              </w:rPr>
            </w:pPr>
          </w:p>
          <w:p w14:paraId="13394D95" w14:textId="77777777" w:rsidR="00220032" w:rsidRDefault="00220032" w:rsidP="007070FD">
            <w:pPr>
              <w:pStyle w:val="a6"/>
              <w:spacing w:before="120" w:after="120" w:line="360" w:lineRule="auto"/>
              <w:rPr>
                <w:rFonts w:ascii="Times New Roman" w:hAnsi="Times New Roman"/>
                <w:b/>
                <w:bCs/>
                <w:sz w:val="24"/>
                <w:szCs w:val="24"/>
              </w:rPr>
            </w:pPr>
          </w:p>
          <w:p w14:paraId="186208A0" w14:textId="77777777" w:rsidR="00220032" w:rsidRDefault="00220032" w:rsidP="007070FD">
            <w:pPr>
              <w:pStyle w:val="a6"/>
              <w:spacing w:before="120" w:after="120" w:line="360" w:lineRule="auto"/>
              <w:rPr>
                <w:rFonts w:ascii="Times New Roman" w:hAnsi="Times New Roman"/>
                <w:b/>
                <w:bCs/>
                <w:sz w:val="24"/>
                <w:szCs w:val="24"/>
              </w:rPr>
            </w:pPr>
          </w:p>
          <w:p w14:paraId="03F19E26" w14:textId="77777777" w:rsidR="00220032" w:rsidRDefault="00220032" w:rsidP="007070FD">
            <w:pPr>
              <w:pStyle w:val="a6"/>
              <w:spacing w:before="120" w:after="120" w:line="360" w:lineRule="auto"/>
              <w:rPr>
                <w:rFonts w:ascii="Times New Roman" w:hAnsi="Times New Roman"/>
                <w:b/>
                <w:bCs/>
                <w:sz w:val="24"/>
                <w:szCs w:val="24"/>
              </w:rPr>
            </w:pPr>
          </w:p>
          <w:p w14:paraId="674CB7DF" w14:textId="77777777" w:rsidR="00220032" w:rsidRDefault="00220032" w:rsidP="007070FD">
            <w:pPr>
              <w:pStyle w:val="a6"/>
              <w:spacing w:before="120" w:after="120" w:line="360" w:lineRule="auto"/>
              <w:rPr>
                <w:rFonts w:ascii="Times New Roman" w:hAnsi="Times New Roman"/>
                <w:b/>
                <w:bCs/>
                <w:sz w:val="24"/>
                <w:szCs w:val="24"/>
              </w:rPr>
            </w:pPr>
          </w:p>
          <w:p w14:paraId="0536DC54" w14:textId="77777777" w:rsidR="00AC2DCF" w:rsidRDefault="00AC2DCF" w:rsidP="007070FD">
            <w:pPr>
              <w:pStyle w:val="a6"/>
              <w:spacing w:before="120" w:after="120" w:line="360" w:lineRule="auto"/>
              <w:rPr>
                <w:rFonts w:ascii="Times New Roman" w:hAnsi="Times New Roman"/>
                <w:b/>
                <w:bCs/>
                <w:sz w:val="24"/>
                <w:szCs w:val="24"/>
              </w:rPr>
            </w:pPr>
          </w:p>
          <w:p w14:paraId="24AF2EBA" w14:textId="77777777" w:rsidR="00AC2DCF" w:rsidRDefault="00AC2DCF" w:rsidP="007070FD">
            <w:pPr>
              <w:pStyle w:val="a6"/>
              <w:spacing w:before="120" w:after="120" w:line="360" w:lineRule="auto"/>
              <w:rPr>
                <w:rFonts w:ascii="Times New Roman" w:hAnsi="Times New Roman"/>
                <w:b/>
                <w:bCs/>
                <w:sz w:val="24"/>
                <w:szCs w:val="24"/>
              </w:rPr>
            </w:pPr>
          </w:p>
          <w:p w14:paraId="6FA04F7D" w14:textId="77777777" w:rsidR="00AC2DCF" w:rsidRDefault="00AC2DCF" w:rsidP="007070FD">
            <w:pPr>
              <w:pStyle w:val="a6"/>
              <w:spacing w:before="120" w:after="120" w:line="360" w:lineRule="auto"/>
              <w:rPr>
                <w:rFonts w:ascii="Times New Roman" w:hAnsi="Times New Roman"/>
                <w:b/>
                <w:bCs/>
                <w:sz w:val="24"/>
                <w:szCs w:val="24"/>
              </w:rPr>
            </w:pPr>
          </w:p>
          <w:p w14:paraId="741657E8" w14:textId="77777777" w:rsidR="00AC2DCF" w:rsidRDefault="00AC2DCF" w:rsidP="007070FD">
            <w:pPr>
              <w:pStyle w:val="a6"/>
              <w:spacing w:before="120" w:after="120" w:line="360" w:lineRule="auto"/>
              <w:rPr>
                <w:rFonts w:ascii="Times New Roman" w:hAnsi="Times New Roman"/>
                <w:b/>
                <w:bCs/>
                <w:sz w:val="24"/>
                <w:szCs w:val="24"/>
              </w:rPr>
            </w:pPr>
          </w:p>
          <w:p w14:paraId="183755E5" w14:textId="77777777" w:rsidR="00AC2DCF" w:rsidRDefault="00AC2DCF" w:rsidP="007070FD">
            <w:pPr>
              <w:pStyle w:val="a6"/>
              <w:spacing w:before="120" w:after="120" w:line="360" w:lineRule="auto"/>
              <w:rPr>
                <w:rFonts w:ascii="Times New Roman" w:hAnsi="Times New Roman"/>
                <w:b/>
                <w:bCs/>
                <w:sz w:val="24"/>
                <w:szCs w:val="24"/>
              </w:rPr>
            </w:pPr>
          </w:p>
          <w:p w14:paraId="1DE6FA5A" w14:textId="77777777" w:rsidR="00AC2DCF" w:rsidRDefault="00AC2DCF" w:rsidP="007070FD">
            <w:pPr>
              <w:pStyle w:val="a6"/>
              <w:spacing w:before="120" w:after="120" w:line="360" w:lineRule="auto"/>
              <w:rPr>
                <w:rFonts w:ascii="Times New Roman" w:hAnsi="Times New Roman"/>
                <w:b/>
                <w:bCs/>
                <w:sz w:val="24"/>
                <w:szCs w:val="24"/>
              </w:rPr>
            </w:pPr>
          </w:p>
          <w:p w14:paraId="411EFF19" w14:textId="77777777" w:rsidR="00AC2DCF" w:rsidRDefault="00AC2DCF" w:rsidP="007070FD">
            <w:pPr>
              <w:pStyle w:val="a6"/>
              <w:spacing w:before="120" w:after="120" w:line="360" w:lineRule="auto"/>
              <w:rPr>
                <w:rFonts w:ascii="Times New Roman" w:hAnsi="Times New Roman"/>
                <w:b/>
                <w:bCs/>
                <w:sz w:val="24"/>
                <w:szCs w:val="24"/>
              </w:rPr>
            </w:pPr>
          </w:p>
          <w:p w14:paraId="5D2D48F5" w14:textId="77777777" w:rsidR="00220032" w:rsidRDefault="00220032" w:rsidP="007070FD">
            <w:pPr>
              <w:pStyle w:val="a6"/>
              <w:spacing w:before="120" w:after="120" w:line="360" w:lineRule="auto"/>
              <w:rPr>
                <w:rFonts w:ascii="Times New Roman" w:hAnsi="Times New Roman"/>
                <w:b/>
                <w:bCs/>
                <w:sz w:val="24"/>
                <w:szCs w:val="24"/>
              </w:rPr>
            </w:pPr>
          </w:p>
          <w:p w14:paraId="2D54C7E8" w14:textId="77777777" w:rsidR="00220032" w:rsidRPr="00AC6B37" w:rsidRDefault="00220032" w:rsidP="007070FD">
            <w:pPr>
              <w:pStyle w:val="a6"/>
              <w:spacing w:before="120" w:after="120" w:line="360" w:lineRule="auto"/>
              <w:rPr>
                <w:rFonts w:ascii="Times New Roman" w:hAnsi="Times New Roman"/>
                <w:b/>
                <w:bCs/>
                <w:sz w:val="24"/>
                <w:szCs w:val="24"/>
              </w:rPr>
            </w:pPr>
          </w:p>
        </w:tc>
      </w:tr>
    </w:tbl>
    <w:p w14:paraId="7A309092" w14:textId="73C29A94" w:rsidR="006B3D84" w:rsidRPr="006D21DD" w:rsidRDefault="006B3D84" w:rsidP="00731149">
      <w:pPr>
        <w:jc w:val="center"/>
        <w:rPr>
          <w:rFonts w:ascii="Times New Roman" w:hAnsi="Times New Roman" w:cs="Times New Roman"/>
          <w:b/>
          <w:bCs/>
          <w:sz w:val="32"/>
          <w:szCs w:val="32"/>
        </w:rPr>
      </w:pPr>
      <w:r w:rsidRPr="007C5D63">
        <w:rPr>
          <w:rFonts w:ascii="Times New Roman" w:hAnsi="Times New Roman" w:cs="Times New Roman"/>
          <w:b/>
          <w:bCs/>
          <w:sz w:val="32"/>
          <w:szCs w:val="32"/>
        </w:rPr>
        <w:lastRenderedPageBreak/>
        <w:t>ΓΛΩΣΣΑΡΙ</w:t>
      </w:r>
    </w:p>
    <w:p w14:paraId="34273836" w14:textId="77777777" w:rsidR="003C4EE1" w:rsidRPr="00062BCA" w:rsidRDefault="006B3D84" w:rsidP="00405300">
      <w:pPr>
        <w:shd w:val="clear" w:color="auto" w:fill="FFFFFF"/>
        <w:spacing w:after="0" w:line="360" w:lineRule="auto"/>
        <w:jc w:val="both"/>
        <w:rPr>
          <w:rFonts w:ascii="Times New Roman" w:eastAsia="Times New Roman" w:hAnsi="Times New Roman" w:cs="Times New Roman"/>
          <w:b/>
          <w:bCs/>
          <w:sz w:val="24"/>
          <w:szCs w:val="24"/>
          <w:lang w:eastAsia="el-GR"/>
        </w:rPr>
      </w:pPr>
      <w:r w:rsidRPr="00062BCA">
        <w:rPr>
          <w:rFonts w:ascii="Times New Roman" w:eastAsia="Times New Roman" w:hAnsi="Times New Roman" w:cs="Times New Roman"/>
          <w:b/>
          <w:bCs/>
          <w:sz w:val="24"/>
          <w:szCs w:val="24"/>
          <w:lang w:eastAsia="el-GR"/>
        </w:rPr>
        <w:t>Α</w:t>
      </w:r>
      <w:r w:rsidR="00036259">
        <w:rPr>
          <w:rFonts w:ascii="Times New Roman" w:eastAsia="Times New Roman" w:hAnsi="Times New Roman" w:cs="Times New Roman"/>
          <w:b/>
          <w:bCs/>
          <w:sz w:val="24"/>
          <w:szCs w:val="24"/>
          <w:lang w:eastAsia="el-GR"/>
        </w:rPr>
        <w:t>ΓΙΑ ΓΡΑΦΗ</w:t>
      </w:r>
    </w:p>
    <w:p w14:paraId="5FA43D2B" w14:textId="4C8407A6" w:rsidR="00EA6E04" w:rsidRDefault="00405300" w:rsidP="00330A7F">
      <w:pPr>
        <w:shd w:val="clear" w:color="auto" w:fill="FFFFFF"/>
        <w:spacing w:line="360" w:lineRule="auto"/>
        <w:jc w:val="both"/>
        <w:rPr>
          <w:rFonts w:ascii="Times New Roman" w:eastAsia="Times New Roman" w:hAnsi="Times New Roman" w:cs="Times New Roman"/>
          <w:sz w:val="24"/>
          <w:szCs w:val="24"/>
          <w:lang w:eastAsia="el-GR"/>
        </w:rPr>
      </w:pPr>
      <w:r w:rsidRPr="00405300">
        <w:rPr>
          <w:rFonts w:ascii="Times New Roman" w:eastAsia="Times New Roman" w:hAnsi="Times New Roman" w:cs="Times New Roman"/>
          <w:sz w:val="24"/>
          <w:szCs w:val="24"/>
          <w:lang w:eastAsia="el-GR"/>
        </w:rPr>
        <w:t>Ο όρος στην Ορθόδοξη Ανατολική Εκκλησία σημαίνει το</w:t>
      </w:r>
      <w:r w:rsidR="001E71AD">
        <w:rPr>
          <w:rFonts w:ascii="Times New Roman" w:eastAsia="Times New Roman" w:hAnsi="Times New Roman" w:cs="Times New Roman"/>
          <w:sz w:val="24"/>
          <w:szCs w:val="24"/>
          <w:lang w:eastAsia="el-GR"/>
        </w:rPr>
        <w:t xml:space="preserve"> σύνολο των θεόπνευστων βιβλίων της Παλαιάς και της Καινής Διαθήκης. </w:t>
      </w:r>
      <w:r w:rsidR="00B42EDB">
        <w:rPr>
          <w:rFonts w:ascii="Times New Roman" w:eastAsia="Times New Roman" w:hAnsi="Times New Roman" w:cs="Times New Roman"/>
          <w:sz w:val="24"/>
          <w:szCs w:val="24"/>
          <w:lang w:eastAsia="el-GR"/>
        </w:rPr>
        <w:t>Δεν είναι προϊόν ενός συγγραφέα ή</w:t>
      </w:r>
      <w:r w:rsidR="00772972">
        <w:rPr>
          <w:rFonts w:ascii="Times New Roman" w:eastAsia="Times New Roman" w:hAnsi="Times New Roman" w:cs="Times New Roman"/>
          <w:sz w:val="24"/>
          <w:szCs w:val="24"/>
          <w:lang w:eastAsia="el-GR"/>
        </w:rPr>
        <w:t xml:space="preserve"> μίας συγκεκριμένης </w:t>
      </w:r>
      <w:r w:rsidR="00B42EDB">
        <w:rPr>
          <w:rFonts w:ascii="Times New Roman" w:eastAsia="Times New Roman" w:hAnsi="Times New Roman" w:cs="Times New Roman"/>
          <w:sz w:val="24"/>
          <w:szCs w:val="24"/>
          <w:lang w:eastAsia="el-GR"/>
        </w:rPr>
        <w:t xml:space="preserve">εποχής, αλλά περιλαμβάνει κείμενα που καλύπτουν μια μακραίωνη </w:t>
      </w:r>
      <w:r w:rsidR="00B91E61">
        <w:rPr>
          <w:rFonts w:ascii="Times New Roman" w:eastAsia="Times New Roman" w:hAnsi="Times New Roman" w:cs="Times New Roman"/>
          <w:sz w:val="24"/>
          <w:szCs w:val="24"/>
          <w:lang w:eastAsia="el-GR"/>
        </w:rPr>
        <w:t>χρονική περίοδο, στα οποία αντικατοπτρίζονται οι γλωσσικές ιδιομορφίες και τα εκφραστικά</w:t>
      </w:r>
      <w:r w:rsidR="00772972">
        <w:rPr>
          <w:rFonts w:ascii="Times New Roman" w:eastAsia="Times New Roman" w:hAnsi="Times New Roman" w:cs="Times New Roman"/>
          <w:sz w:val="24"/>
          <w:szCs w:val="24"/>
          <w:lang w:eastAsia="el-GR"/>
        </w:rPr>
        <w:t xml:space="preserve"> μέσα της εκάστοτε περιόδου</w:t>
      </w:r>
      <w:r w:rsidR="00EA6E04">
        <w:rPr>
          <w:rFonts w:ascii="Times New Roman" w:eastAsia="Times New Roman" w:hAnsi="Times New Roman" w:cs="Times New Roman"/>
          <w:sz w:val="24"/>
          <w:szCs w:val="24"/>
          <w:lang w:eastAsia="el-GR"/>
        </w:rPr>
        <w:t>.</w:t>
      </w:r>
    </w:p>
    <w:p w14:paraId="3ACB7463" w14:textId="77777777" w:rsidR="00330A7F" w:rsidRPr="008B6FD1" w:rsidRDefault="00330A7F" w:rsidP="00330A7F">
      <w:pPr>
        <w:shd w:val="clear" w:color="auto" w:fill="FFFFFF"/>
        <w:spacing w:after="0" w:line="360" w:lineRule="auto"/>
        <w:jc w:val="both"/>
        <w:rPr>
          <w:rFonts w:ascii="Times New Roman" w:eastAsia="Times New Roman" w:hAnsi="Times New Roman" w:cs="Times New Roman"/>
          <w:b/>
          <w:bCs/>
          <w:sz w:val="24"/>
          <w:szCs w:val="24"/>
          <w:lang w:eastAsia="el-GR"/>
        </w:rPr>
      </w:pPr>
      <w:r w:rsidRPr="008B6FD1">
        <w:rPr>
          <w:rFonts w:ascii="Times New Roman" w:eastAsia="Times New Roman" w:hAnsi="Times New Roman" w:cs="Times New Roman"/>
          <w:b/>
          <w:bCs/>
          <w:sz w:val="24"/>
          <w:szCs w:val="24"/>
          <w:lang w:eastAsia="el-GR"/>
        </w:rPr>
        <w:t>ΑΔΑΜ</w:t>
      </w:r>
    </w:p>
    <w:p w14:paraId="2A3CC4AC" w14:textId="77777777" w:rsidR="00330A7F" w:rsidRDefault="008B6FD1" w:rsidP="00330A7F">
      <w:pPr>
        <w:shd w:val="clear" w:color="auto" w:fill="FFFFFF"/>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(κοκκινόχωμα καλλιεργήσιμης γης σε αντίθεση προς την λευκή έρημο)</w:t>
      </w:r>
      <w:r w:rsidRPr="008B6FD1">
        <w:rPr>
          <w:rFonts w:ascii="Times New Roman" w:eastAsia="Times New Roman" w:hAnsi="Times New Roman" w:cs="Times New Roman"/>
          <w:sz w:val="24"/>
          <w:szCs w:val="24"/>
          <w:lang w:eastAsia="el-GR"/>
        </w:rPr>
        <w:t xml:space="preserve">: </w:t>
      </w:r>
      <w:r w:rsidR="00F94C5B">
        <w:rPr>
          <w:rFonts w:ascii="Times New Roman" w:eastAsia="Times New Roman" w:hAnsi="Times New Roman" w:cs="Times New Roman"/>
          <w:sz w:val="24"/>
          <w:szCs w:val="24"/>
          <w:lang w:eastAsia="el-GR"/>
        </w:rPr>
        <w:t xml:space="preserve">Αρχικά δεν ήταν </w:t>
      </w:r>
      <w:r w:rsidR="001E4BBD">
        <w:rPr>
          <w:rFonts w:ascii="Times New Roman" w:eastAsia="Times New Roman" w:hAnsi="Times New Roman" w:cs="Times New Roman"/>
          <w:sz w:val="24"/>
          <w:szCs w:val="24"/>
          <w:lang w:eastAsia="el-GR"/>
        </w:rPr>
        <w:t>κύριο όνομα, καθώς στα εβραϊκά σημαίνει γενικά τον άνθρωπο (ανεξαρτήτως φύλου)</w:t>
      </w:r>
      <w:r w:rsidR="003F4DB5">
        <w:rPr>
          <w:rFonts w:ascii="Times New Roman" w:eastAsia="Times New Roman" w:hAnsi="Times New Roman" w:cs="Times New Roman"/>
          <w:sz w:val="24"/>
          <w:szCs w:val="24"/>
          <w:lang w:eastAsia="el-GR"/>
        </w:rPr>
        <w:t xml:space="preserve">. </w:t>
      </w:r>
      <w:r w:rsidR="003F4DB5" w:rsidRPr="00873581">
        <w:rPr>
          <w:rFonts w:ascii="Times New Roman" w:eastAsia="Times New Roman" w:hAnsi="Times New Roman" w:cs="Times New Roman"/>
          <w:sz w:val="24"/>
          <w:szCs w:val="24"/>
          <w:lang w:eastAsia="el-GR"/>
        </w:rPr>
        <w:t xml:space="preserve">Σύμφωνα με </w:t>
      </w:r>
      <w:r w:rsidR="00405D75" w:rsidRPr="00873581">
        <w:rPr>
          <w:rFonts w:ascii="Times New Roman" w:eastAsia="Times New Roman" w:hAnsi="Times New Roman" w:cs="Times New Roman"/>
          <w:sz w:val="24"/>
          <w:szCs w:val="24"/>
          <w:lang w:eastAsia="el-GR"/>
        </w:rPr>
        <w:t xml:space="preserve">τον Παύλο, ο Αδάμ «προσδιορίζει» </w:t>
      </w:r>
      <w:r w:rsidR="00664526" w:rsidRPr="00873581">
        <w:rPr>
          <w:rFonts w:ascii="Times New Roman" w:eastAsia="Times New Roman" w:hAnsi="Times New Roman" w:cs="Times New Roman"/>
          <w:sz w:val="24"/>
          <w:szCs w:val="24"/>
          <w:lang w:eastAsia="el-GR"/>
        </w:rPr>
        <w:t xml:space="preserve">ολόκληρη την ανθρωπότητα όχι μέσω κάποιας κληρονομικής </w:t>
      </w:r>
      <w:r w:rsidR="00A6742B" w:rsidRPr="00873581">
        <w:rPr>
          <w:rFonts w:ascii="Times New Roman" w:eastAsia="Times New Roman" w:hAnsi="Times New Roman" w:cs="Times New Roman"/>
          <w:sz w:val="24"/>
          <w:szCs w:val="24"/>
          <w:lang w:eastAsia="el-GR"/>
        </w:rPr>
        <w:t xml:space="preserve">αμαρτίας αλλά εισάγοντας το κράτος της αμαρτίας και του θανάτου. Αντιθέτως ο έσχατος Αδάμ, ο Χριστός, ως Θεός και τέλειος </w:t>
      </w:r>
      <w:r w:rsidR="00A6742B" w:rsidRPr="00873581">
        <w:rPr>
          <w:rFonts w:ascii="Times New Roman" w:eastAsia="Times New Roman" w:hAnsi="Times New Roman" w:cs="Times New Roman"/>
          <w:b/>
          <w:bCs/>
          <w:sz w:val="24"/>
          <w:szCs w:val="24"/>
          <w:lang w:eastAsia="el-GR"/>
        </w:rPr>
        <w:t>άνθρωπος</w:t>
      </w:r>
      <w:r w:rsidR="00A6742B" w:rsidRPr="00873581">
        <w:rPr>
          <w:rFonts w:ascii="Times New Roman" w:eastAsia="Times New Roman" w:hAnsi="Times New Roman" w:cs="Times New Roman"/>
          <w:sz w:val="24"/>
          <w:szCs w:val="24"/>
          <w:lang w:eastAsia="el-GR"/>
        </w:rPr>
        <w:t>, χορηγεί τη ζωή στους πάντες</w:t>
      </w:r>
      <w:r w:rsidR="00A6742B">
        <w:rPr>
          <w:rFonts w:ascii="Times New Roman" w:eastAsia="Times New Roman" w:hAnsi="Times New Roman" w:cs="Times New Roman"/>
          <w:sz w:val="24"/>
          <w:szCs w:val="24"/>
          <w:lang w:eastAsia="el-GR"/>
        </w:rPr>
        <w:t xml:space="preserve"> (Ρωμ. 5, 12-19</w:t>
      </w:r>
      <w:r w:rsidR="002B136B">
        <w:rPr>
          <w:rFonts w:ascii="Times New Roman" w:eastAsia="Times New Roman" w:hAnsi="Times New Roman" w:cs="Times New Roman"/>
          <w:sz w:val="24"/>
          <w:szCs w:val="24"/>
          <w:lang w:eastAsia="el-GR"/>
        </w:rPr>
        <w:t>· Α΄ Κορ. 15, 45-49). Ως ο κατεξοχήν άνθρωπος – βασιλεύς (</w:t>
      </w:r>
      <w:proofErr w:type="spellStart"/>
      <w:r w:rsidR="002B136B">
        <w:rPr>
          <w:rFonts w:ascii="Times New Roman" w:eastAsia="Times New Roman" w:hAnsi="Times New Roman" w:cs="Times New Roman"/>
          <w:sz w:val="24"/>
          <w:szCs w:val="24"/>
          <w:lang w:eastAsia="el-GR"/>
        </w:rPr>
        <w:t>πρβλ</w:t>
      </w:r>
      <w:proofErr w:type="spellEnd"/>
      <w:r w:rsidR="002B136B">
        <w:rPr>
          <w:rFonts w:ascii="Times New Roman" w:eastAsia="Times New Roman" w:hAnsi="Times New Roman" w:cs="Times New Roman"/>
          <w:sz w:val="24"/>
          <w:szCs w:val="24"/>
          <w:lang w:eastAsia="el-GR"/>
        </w:rPr>
        <w:t>. Ψ. 8, 5, Εβρ</w:t>
      </w:r>
      <w:r w:rsidR="003B0554">
        <w:rPr>
          <w:rFonts w:ascii="Times New Roman" w:eastAsia="Times New Roman" w:hAnsi="Times New Roman" w:cs="Times New Roman"/>
          <w:sz w:val="24"/>
          <w:szCs w:val="24"/>
          <w:lang w:eastAsia="el-GR"/>
        </w:rPr>
        <w:t>. 2, 6) παρουσιάζεται ο μαστιγωμένος και εμπαιγμένος «βασιλεύς των Ιουδαίων» στο Ιω. 19, 5 (</w:t>
      </w:r>
      <w:proofErr w:type="spellStart"/>
      <w:r w:rsidR="007A38A1">
        <w:rPr>
          <w:rFonts w:ascii="Times New Roman" w:eastAsia="Times New Roman" w:hAnsi="Times New Roman" w:cs="Times New Roman"/>
          <w:sz w:val="24"/>
          <w:szCs w:val="24"/>
          <w:lang w:eastAsia="el-GR"/>
        </w:rPr>
        <w:t>πρβλ</w:t>
      </w:r>
      <w:proofErr w:type="spellEnd"/>
      <w:r w:rsidR="007A38A1">
        <w:rPr>
          <w:rFonts w:ascii="Times New Roman" w:eastAsia="Times New Roman" w:hAnsi="Times New Roman" w:cs="Times New Roman"/>
          <w:sz w:val="24"/>
          <w:szCs w:val="24"/>
          <w:lang w:eastAsia="el-GR"/>
        </w:rPr>
        <w:t>. Α΄ Βασ. 9, 17</w:t>
      </w:r>
      <w:r w:rsidR="00A6742B">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 xml:space="preserve"> </w:t>
      </w:r>
      <w:r w:rsidR="007A38A1">
        <w:rPr>
          <w:rFonts w:ascii="Times New Roman" w:eastAsia="Times New Roman" w:hAnsi="Times New Roman" w:cs="Times New Roman"/>
          <w:sz w:val="24"/>
          <w:szCs w:val="24"/>
          <w:lang w:eastAsia="el-GR"/>
        </w:rPr>
        <w:t>(χρίση Σαούλ, του πρώτου βασιλέα)</w:t>
      </w:r>
      <w:r w:rsidR="00C616AD">
        <w:rPr>
          <w:rFonts w:ascii="Times New Roman" w:eastAsia="Times New Roman" w:hAnsi="Times New Roman" w:cs="Times New Roman"/>
          <w:sz w:val="24"/>
          <w:szCs w:val="24"/>
          <w:lang w:eastAsia="el-GR"/>
        </w:rPr>
        <w:t>).</w:t>
      </w:r>
    </w:p>
    <w:p w14:paraId="7851B1A1" w14:textId="77777777" w:rsidR="000D44B6" w:rsidRPr="00C467FE" w:rsidRDefault="000D44B6" w:rsidP="00330A7F">
      <w:pPr>
        <w:shd w:val="clear" w:color="auto" w:fill="FFFFFF"/>
        <w:spacing w:after="0" w:line="360" w:lineRule="auto"/>
        <w:jc w:val="both"/>
        <w:rPr>
          <w:rFonts w:ascii="Times New Roman" w:eastAsia="Times New Roman" w:hAnsi="Times New Roman" w:cs="Times New Roman"/>
          <w:sz w:val="16"/>
          <w:szCs w:val="16"/>
          <w:lang w:eastAsia="el-GR"/>
        </w:rPr>
      </w:pPr>
    </w:p>
    <w:p w14:paraId="711861B3" w14:textId="77777777" w:rsidR="000D44B6" w:rsidRPr="00A74927" w:rsidRDefault="00A74927" w:rsidP="00330A7F">
      <w:pPr>
        <w:shd w:val="clear" w:color="auto" w:fill="FFFFFF"/>
        <w:spacing w:after="0" w:line="360" w:lineRule="auto"/>
        <w:jc w:val="both"/>
        <w:rPr>
          <w:rFonts w:ascii="Times New Roman" w:eastAsia="Times New Roman" w:hAnsi="Times New Roman" w:cs="Times New Roman"/>
          <w:b/>
          <w:bCs/>
          <w:sz w:val="24"/>
          <w:szCs w:val="24"/>
          <w:lang w:eastAsia="el-GR"/>
        </w:rPr>
      </w:pPr>
      <w:r w:rsidRPr="00A74927">
        <w:rPr>
          <w:rFonts w:ascii="Times New Roman" w:eastAsia="Times New Roman" w:hAnsi="Times New Roman" w:cs="Times New Roman"/>
          <w:b/>
          <w:bCs/>
          <w:sz w:val="24"/>
          <w:szCs w:val="24"/>
          <w:lang w:eastAsia="el-GR"/>
        </w:rPr>
        <w:t>ΑΜΗΝ</w:t>
      </w:r>
    </w:p>
    <w:p w14:paraId="4F6905BD" w14:textId="77777777" w:rsidR="00A74927" w:rsidRDefault="00A74927" w:rsidP="00330A7F">
      <w:pPr>
        <w:shd w:val="clear" w:color="auto" w:fill="FFFFFF"/>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w:t>
      </w:r>
      <w:proofErr w:type="spellStart"/>
      <w:r w:rsidR="00CD3050">
        <w:rPr>
          <w:rFonts w:ascii="Times New Roman" w:eastAsia="Times New Roman" w:hAnsi="Times New Roman" w:cs="Times New Roman"/>
          <w:sz w:val="24"/>
          <w:szCs w:val="24"/>
          <w:lang w:val="en-US" w:eastAsia="el-GR"/>
        </w:rPr>
        <w:t>a</w:t>
      </w:r>
      <w:r>
        <w:rPr>
          <w:rFonts w:ascii="Times New Roman" w:eastAsia="Times New Roman" w:hAnsi="Times New Roman" w:cs="Times New Roman"/>
          <w:sz w:val="24"/>
          <w:szCs w:val="24"/>
          <w:lang w:val="en-US" w:eastAsia="el-GR"/>
        </w:rPr>
        <w:t>manah</w:t>
      </w:r>
      <w:proofErr w:type="spellEnd"/>
      <w:r w:rsidRPr="00A74927">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ειλικρίνεια, πίστη ή πεποίθηση)</w:t>
      </w:r>
      <w:r w:rsidRPr="00A74927">
        <w:rPr>
          <w:rFonts w:ascii="Times New Roman" w:eastAsia="Times New Roman" w:hAnsi="Times New Roman" w:cs="Times New Roman"/>
          <w:sz w:val="24"/>
          <w:szCs w:val="24"/>
          <w:lang w:eastAsia="el-GR"/>
        </w:rPr>
        <w:t xml:space="preserve">: </w:t>
      </w:r>
      <w:r w:rsidRPr="00873581">
        <w:rPr>
          <w:rFonts w:ascii="Times New Roman" w:eastAsia="Times New Roman" w:hAnsi="Times New Roman" w:cs="Times New Roman"/>
          <w:sz w:val="24"/>
          <w:szCs w:val="24"/>
          <w:lang w:eastAsia="el-GR"/>
        </w:rPr>
        <w:t xml:space="preserve">α) Καταφατική απάντηση και αποδοχή της </w:t>
      </w:r>
      <w:r w:rsidR="00CD3050" w:rsidRPr="00873581">
        <w:rPr>
          <w:rFonts w:ascii="Times New Roman" w:eastAsia="Times New Roman" w:hAnsi="Times New Roman" w:cs="Times New Roman"/>
          <w:sz w:val="24"/>
          <w:szCs w:val="24"/>
          <w:lang w:eastAsia="el-GR"/>
        </w:rPr>
        <w:t xml:space="preserve">λειτουργικής ευχής: </w:t>
      </w:r>
      <w:r w:rsidR="007418EF" w:rsidRPr="00873581">
        <w:rPr>
          <w:rFonts w:ascii="Times New Roman" w:eastAsia="Times New Roman" w:hAnsi="Times New Roman" w:cs="Times New Roman"/>
          <w:sz w:val="24"/>
          <w:szCs w:val="24"/>
          <w:lang w:eastAsia="el-GR"/>
        </w:rPr>
        <w:t>Ναι, αλήθεια, γένοιτο (Α΄ Κορ. 14, 16). β) Κατακλείδα δοξολογίας.</w:t>
      </w:r>
      <w:r w:rsidR="00B25236" w:rsidRPr="00873581">
        <w:rPr>
          <w:rFonts w:ascii="Times New Roman" w:eastAsia="Times New Roman" w:hAnsi="Times New Roman" w:cs="Times New Roman"/>
          <w:sz w:val="24"/>
          <w:szCs w:val="24"/>
          <w:lang w:eastAsia="el-GR"/>
        </w:rPr>
        <w:t xml:space="preserve"> γ) Εισαγωγική φράση υμνητικού κειμένου με την οποία (φράση) γίνεται αποδεκτός ο προηγούμενος </w:t>
      </w:r>
      <w:r w:rsidR="00E94DB9" w:rsidRPr="00873581">
        <w:rPr>
          <w:rFonts w:ascii="Times New Roman" w:eastAsia="Times New Roman" w:hAnsi="Times New Roman" w:cs="Times New Roman"/>
          <w:sz w:val="24"/>
          <w:szCs w:val="24"/>
          <w:lang w:eastAsia="el-GR"/>
        </w:rPr>
        <w:t>ύμνος (Αποκ. 7, 12). δ) Όνομα του Ι. Χριστού (Αποκ. 3, 14)</w:t>
      </w:r>
      <w:r w:rsidR="00314A64" w:rsidRPr="00873581">
        <w:rPr>
          <w:rFonts w:ascii="Times New Roman" w:eastAsia="Times New Roman" w:hAnsi="Times New Roman" w:cs="Times New Roman"/>
          <w:sz w:val="24"/>
          <w:szCs w:val="24"/>
          <w:lang w:eastAsia="el-GR"/>
        </w:rPr>
        <w:t xml:space="preserve"> ως Κυρίου, μάρτυρος αξιόπιστου και αληθινού (</w:t>
      </w:r>
      <w:proofErr w:type="spellStart"/>
      <w:r w:rsidR="00314A64" w:rsidRPr="00873581">
        <w:rPr>
          <w:rFonts w:ascii="Times New Roman" w:eastAsia="Times New Roman" w:hAnsi="Times New Roman" w:cs="Times New Roman"/>
          <w:sz w:val="24"/>
          <w:szCs w:val="24"/>
          <w:lang w:eastAsia="el-GR"/>
        </w:rPr>
        <w:t>πρβλ</w:t>
      </w:r>
      <w:proofErr w:type="spellEnd"/>
      <w:r w:rsidR="00314A64" w:rsidRPr="00873581">
        <w:rPr>
          <w:rFonts w:ascii="Times New Roman" w:eastAsia="Times New Roman" w:hAnsi="Times New Roman" w:cs="Times New Roman"/>
          <w:sz w:val="24"/>
          <w:szCs w:val="24"/>
          <w:lang w:eastAsia="el-GR"/>
        </w:rPr>
        <w:t>. Η</w:t>
      </w:r>
      <w:r w:rsidR="00631FC7" w:rsidRPr="00873581">
        <w:rPr>
          <w:rFonts w:ascii="Times New Roman" w:eastAsia="Times New Roman" w:hAnsi="Times New Roman" w:cs="Times New Roman"/>
          <w:sz w:val="24"/>
          <w:szCs w:val="24"/>
          <w:lang w:eastAsia="el-GR"/>
        </w:rPr>
        <w:t>σ</w:t>
      </w:r>
      <w:r w:rsidR="00314A64" w:rsidRPr="00873581">
        <w:rPr>
          <w:rFonts w:ascii="Times New Roman" w:eastAsia="Times New Roman" w:hAnsi="Times New Roman" w:cs="Times New Roman"/>
          <w:sz w:val="24"/>
          <w:szCs w:val="24"/>
          <w:lang w:eastAsia="el-GR"/>
        </w:rPr>
        <w:t xml:space="preserve">. </w:t>
      </w:r>
      <w:r w:rsidR="00631FC7" w:rsidRPr="00873581">
        <w:rPr>
          <w:rFonts w:ascii="Times New Roman" w:eastAsia="Times New Roman" w:hAnsi="Times New Roman" w:cs="Times New Roman"/>
          <w:sz w:val="24"/>
          <w:szCs w:val="24"/>
          <w:lang w:eastAsia="el-GR"/>
        </w:rPr>
        <w:t>65, 16). Μόνον στην</w:t>
      </w:r>
      <w:r w:rsidR="00631FC7">
        <w:rPr>
          <w:rFonts w:ascii="Times New Roman" w:eastAsia="Times New Roman" w:hAnsi="Times New Roman" w:cs="Times New Roman"/>
          <w:sz w:val="24"/>
          <w:szCs w:val="24"/>
          <w:lang w:eastAsia="el-GR"/>
        </w:rPr>
        <w:t xml:space="preserve"> περίπτωση του Ιησού παραδίδονται λόγοι που δεν </w:t>
      </w:r>
      <w:r w:rsidR="009E428A">
        <w:rPr>
          <w:rFonts w:ascii="Times New Roman" w:eastAsia="Times New Roman" w:hAnsi="Times New Roman" w:cs="Times New Roman"/>
          <w:sz w:val="24"/>
          <w:szCs w:val="24"/>
          <w:lang w:eastAsia="el-GR"/>
        </w:rPr>
        <w:t xml:space="preserve">καταλήγουν αλλά ξεκινούν με το </w:t>
      </w:r>
      <w:r w:rsidR="009E428A">
        <w:rPr>
          <w:rFonts w:ascii="Times New Roman" w:eastAsia="Times New Roman" w:hAnsi="Times New Roman" w:cs="Times New Roman"/>
          <w:i/>
          <w:iCs/>
          <w:sz w:val="24"/>
          <w:szCs w:val="24"/>
          <w:lang w:eastAsia="el-GR"/>
        </w:rPr>
        <w:t xml:space="preserve">Ἀμὴν λέγω ὑμῖν </w:t>
      </w:r>
      <w:r w:rsidR="009E428A">
        <w:rPr>
          <w:rFonts w:ascii="Times New Roman" w:eastAsia="Times New Roman" w:hAnsi="Times New Roman" w:cs="Times New Roman"/>
          <w:sz w:val="24"/>
          <w:szCs w:val="24"/>
          <w:lang w:eastAsia="el-GR"/>
        </w:rPr>
        <w:t xml:space="preserve">(Μκ. 3, 28) ή με το διπλό </w:t>
      </w:r>
      <w:r w:rsidR="009E428A">
        <w:rPr>
          <w:rFonts w:ascii="Times New Roman" w:eastAsia="Times New Roman" w:hAnsi="Times New Roman" w:cs="Times New Roman"/>
          <w:i/>
          <w:iCs/>
          <w:sz w:val="24"/>
          <w:szCs w:val="24"/>
          <w:lang w:eastAsia="el-GR"/>
        </w:rPr>
        <w:t xml:space="preserve">ἀμὴν </w:t>
      </w:r>
      <w:proofErr w:type="spellStart"/>
      <w:r w:rsidR="009E428A">
        <w:rPr>
          <w:rFonts w:ascii="Times New Roman" w:eastAsia="Times New Roman" w:hAnsi="Times New Roman" w:cs="Times New Roman"/>
          <w:i/>
          <w:iCs/>
          <w:sz w:val="24"/>
          <w:szCs w:val="24"/>
          <w:lang w:eastAsia="el-GR"/>
        </w:rPr>
        <w:t>ἀμὴν</w:t>
      </w:r>
      <w:proofErr w:type="spellEnd"/>
      <w:r w:rsidR="009E428A">
        <w:rPr>
          <w:rFonts w:ascii="Times New Roman" w:eastAsia="Times New Roman" w:hAnsi="Times New Roman" w:cs="Times New Roman"/>
          <w:i/>
          <w:iCs/>
          <w:sz w:val="24"/>
          <w:szCs w:val="24"/>
          <w:lang w:eastAsia="el-GR"/>
        </w:rPr>
        <w:t xml:space="preserve"> λέγω </w:t>
      </w:r>
      <w:r w:rsidR="006D7FA9">
        <w:rPr>
          <w:rFonts w:ascii="Times New Roman" w:eastAsia="Times New Roman" w:hAnsi="Times New Roman" w:cs="Times New Roman"/>
          <w:i/>
          <w:iCs/>
          <w:sz w:val="24"/>
          <w:szCs w:val="24"/>
          <w:lang w:eastAsia="el-GR"/>
        </w:rPr>
        <w:t>ὑμῖν</w:t>
      </w:r>
      <w:r w:rsidR="006D7FA9">
        <w:rPr>
          <w:rFonts w:ascii="Times New Roman" w:eastAsia="Times New Roman" w:hAnsi="Times New Roman" w:cs="Times New Roman"/>
          <w:sz w:val="24"/>
          <w:szCs w:val="24"/>
          <w:lang w:eastAsia="el-GR"/>
        </w:rPr>
        <w:t xml:space="preserve"> (Ιω. 1, 51</w:t>
      </w:r>
      <w:r w:rsidR="005B0801">
        <w:rPr>
          <w:rFonts w:ascii="Times New Roman" w:eastAsia="Times New Roman" w:hAnsi="Times New Roman" w:cs="Times New Roman"/>
          <w:sz w:val="24"/>
          <w:szCs w:val="24"/>
          <w:lang w:eastAsia="el-GR"/>
        </w:rPr>
        <w:t>· 3, 3. 11).</w:t>
      </w:r>
    </w:p>
    <w:p w14:paraId="0B0E0B4A" w14:textId="77777777" w:rsidR="00EA6373" w:rsidRPr="00C467FE" w:rsidRDefault="00EA6373" w:rsidP="00330A7F">
      <w:pPr>
        <w:shd w:val="clear" w:color="auto" w:fill="FFFFFF"/>
        <w:spacing w:after="0" w:line="360" w:lineRule="auto"/>
        <w:jc w:val="both"/>
        <w:rPr>
          <w:rFonts w:ascii="Times New Roman" w:eastAsia="Times New Roman" w:hAnsi="Times New Roman" w:cs="Times New Roman"/>
          <w:sz w:val="16"/>
          <w:szCs w:val="16"/>
          <w:lang w:eastAsia="el-GR"/>
        </w:rPr>
      </w:pPr>
    </w:p>
    <w:p w14:paraId="34D3D160" w14:textId="77777777" w:rsidR="00EA6373" w:rsidRPr="005B42C8" w:rsidRDefault="00EA6373" w:rsidP="00330A7F">
      <w:pPr>
        <w:shd w:val="clear" w:color="auto" w:fill="FFFFFF"/>
        <w:spacing w:after="0" w:line="360" w:lineRule="auto"/>
        <w:jc w:val="both"/>
        <w:rPr>
          <w:rFonts w:ascii="Times New Roman" w:eastAsia="Times New Roman" w:hAnsi="Times New Roman" w:cs="Times New Roman"/>
          <w:b/>
          <w:bCs/>
          <w:sz w:val="24"/>
          <w:szCs w:val="24"/>
          <w:lang w:eastAsia="el-GR"/>
        </w:rPr>
      </w:pPr>
      <w:r w:rsidRPr="005B42C8">
        <w:rPr>
          <w:rFonts w:ascii="Times New Roman" w:eastAsia="Times New Roman" w:hAnsi="Times New Roman" w:cs="Times New Roman"/>
          <w:b/>
          <w:bCs/>
          <w:sz w:val="24"/>
          <w:szCs w:val="24"/>
          <w:lang w:eastAsia="el-GR"/>
        </w:rPr>
        <w:t>ΑΡΤΟΣ</w:t>
      </w:r>
    </w:p>
    <w:p w14:paraId="3D143242" w14:textId="77777777" w:rsidR="004D1A5E" w:rsidRPr="00873581" w:rsidRDefault="005B42C8" w:rsidP="00330A7F">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Βασική διατροφή από νερό και σιτάρι «ζυμωμένο» ταυτόχρονα με τη φωτιά και την </w:t>
      </w:r>
      <w:r w:rsidR="005568F5" w:rsidRPr="00873581">
        <w:rPr>
          <w:rFonts w:ascii="Times New Roman" w:eastAsia="Times New Roman" w:hAnsi="Times New Roman" w:cs="Times New Roman"/>
          <w:sz w:val="24"/>
          <w:szCs w:val="24"/>
          <w:lang w:eastAsia="el-GR"/>
        </w:rPr>
        <w:t>εργασία του ανθρώπου. Στην Π.Δ. θαυμαστές τροφοδοσίες με άρτο στην Τορά (Έξ</w:t>
      </w:r>
      <w:r w:rsidR="005568F5">
        <w:rPr>
          <w:rFonts w:ascii="Times New Roman" w:eastAsia="Times New Roman" w:hAnsi="Times New Roman" w:cs="Times New Roman"/>
          <w:sz w:val="24"/>
          <w:szCs w:val="24"/>
          <w:lang w:eastAsia="el-GR"/>
        </w:rPr>
        <w:t xml:space="preserve">. 16, </w:t>
      </w:r>
      <w:r w:rsidR="003A33B9">
        <w:rPr>
          <w:rFonts w:ascii="Times New Roman" w:eastAsia="Times New Roman" w:hAnsi="Times New Roman" w:cs="Times New Roman"/>
          <w:sz w:val="24"/>
          <w:szCs w:val="24"/>
          <w:lang w:eastAsia="el-GR"/>
        </w:rPr>
        <w:t xml:space="preserve">4. 13-14· </w:t>
      </w:r>
      <w:proofErr w:type="spellStart"/>
      <w:r w:rsidR="003A33B9">
        <w:rPr>
          <w:rFonts w:ascii="Times New Roman" w:eastAsia="Times New Roman" w:hAnsi="Times New Roman" w:cs="Times New Roman"/>
          <w:sz w:val="24"/>
          <w:szCs w:val="24"/>
          <w:lang w:eastAsia="el-GR"/>
        </w:rPr>
        <w:t>πρβλ</w:t>
      </w:r>
      <w:proofErr w:type="spellEnd"/>
      <w:r w:rsidR="003A33B9">
        <w:rPr>
          <w:rFonts w:ascii="Times New Roman" w:eastAsia="Times New Roman" w:hAnsi="Times New Roman" w:cs="Times New Roman"/>
          <w:sz w:val="24"/>
          <w:szCs w:val="24"/>
          <w:lang w:eastAsia="el-GR"/>
        </w:rPr>
        <w:t>. Δ΄ Βασ. 4, 42-44 (χορτασμός εκατό ανδρών από τον Ελισσαίο με είκοσι άρτους</w:t>
      </w:r>
      <w:r w:rsidR="00206258">
        <w:rPr>
          <w:rFonts w:ascii="Times New Roman" w:eastAsia="Times New Roman" w:hAnsi="Times New Roman" w:cs="Times New Roman"/>
          <w:sz w:val="24"/>
          <w:szCs w:val="24"/>
          <w:lang w:eastAsia="el-GR"/>
        </w:rPr>
        <w:t xml:space="preserve">)) </w:t>
      </w:r>
      <w:proofErr w:type="spellStart"/>
      <w:r w:rsidR="00206258">
        <w:rPr>
          <w:rFonts w:ascii="Times New Roman" w:eastAsia="Times New Roman" w:hAnsi="Times New Roman" w:cs="Times New Roman"/>
          <w:sz w:val="24"/>
          <w:szCs w:val="24"/>
          <w:lang w:eastAsia="el-GR"/>
        </w:rPr>
        <w:t>Ιεζ</w:t>
      </w:r>
      <w:proofErr w:type="spellEnd"/>
      <w:r w:rsidR="00206258">
        <w:rPr>
          <w:rFonts w:ascii="Times New Roman" w:eastAsia="Times New Roman" w:hAnsi="Times New Roman" w:cs="Times New Roman"/>
          <w:sz w:val="24"/>
          <w:szCs w:val="24"/>
          <w:lang w:eastAsia="el-GR"/>
        </w:rPr>
        <w:t>. 4 (ιδίως στ. 9-17) 34 Ψ. 22 (23). Στο Γ΄ Βασ. 19, ο Ηλίας</w:t>
      </w:r>
      <w:r w:rsidR="00375BEE">
        <w:rPr>
          <w:rFonts w:ascii="Times New Roman" w:eastAsia="Times New Roman" w:hAnsi="Times New Roman" w:cs="Times New Roman"/>
          <w:sz w:val="24"/>
          <w:szCs w:val="24"/>
          <w:lang w:eastAsia="el-GR"/>
        </w:rPr>
        <w:t xml:space="preserve">, διωκόμενος </w:t>
      </w:r>
      <w:r w:rsidR="00375BEE">
        <w:rPr>
          <w:rFonts w:ascii="Times New Roman" w:eastAsia="Times New Roman" w:hAnsi="Times New Roman" w:cs="Times New Roman"/>
          <w:sz w:val="24"/>
          <w:szCs w:val="24"/>
          <w:lang w:eastAsia="el-GR"/>
        </w:rPr>
        <w:lastRenderedPageBreak/>
        <w:t xml:space="preserve">από την </w:t>
      </w:r>
      <w:proofErr w:type="spellStart"/>
      <w:r w:rsidR="00375BEE">
        <w:rPr>
          <w:rFonts w:ascii="Times New Roman" w:eastAsia="Times New Roman" w:hAnsi="Times New Roman" w:cs="Times New Roman"/>
          <w:sz w:val="24"/>
          <w:szCs w:val="24"/>
          <w:lang w:eastAsia="el-GR"/>
        </w:rPr>
        <w:t>Ιεζάβελ</w:t>
      </w:r>
      <w:proofErr w:type="spellEnd"/>
      <w:r w:rsidR="00375BEE">
        <w:rPr>
          <w:rFonts w:ascii="Times New Roman" w:eastAsia="Times New Roman" w:hAnsi="Times New Roman" w:cs="Times New Roman"/>
          <w:sz w:val="24"/>
          <w:szCs w:val="24"/>
          <w:lang w:eastAsia="el-GR"/>
        </w:rPr>
        <w:t>, στηρίζεται με άρτο (</w:t>
      </w:r>
      <w:proofErr w:type="spellStart"/>
      <w:r w:rsidR="00375BEE">
        <w:rPr>
          <w:rFonts w:ascii="Times New Roman" w:eastAsia="Times New Roman" w:hAnsi="Times New Roman" w:cs="Times New Roman"/>
          <w:sz w:val="24"/>
          <w:szCs w:val="24"/>
          <w:lang w:eastAsia="el-GR"/>
        </w:rPr>
        <w:t>ἐγκρυφίας</w:t>
      </w:r>
      <w:proofErr w:type="spellEnd"/>
      <w:r w:rsidR="00375BEE">
        <w:rPr>
          <w:rFonts w:ascii="Times New Roman" w:eastAsia="Times New Roman" w:hAnsi="Times New Roman" w:cs="Times New Roman"/>
          <w:sz w:val="24"/>
          <w:szCs w:val="24"/>
          <w:lang w:eastAsia="el-GR"/>
        </w:rPr>
        <w:t xml:space="preserve"> (= ο εν στάχτη </w:t>
      </w:r>
      <w:proofErr w:type="spellStart"/>
      <w:r w:rsidR="00375BEE">
        <w:rPr>
          <w:rFonts w:ascii="Times New Roman" w:eastAsia="Times New Roman" w:hAnsi="Times New Roman" w:cs="Times New Roman"/>
          <w:sz w:val="24"/>
          <w:szCs w:val="24"/>
          <w:lang w:eastAsia="el-GR"/>
        </w:rPr>
        <w:t>εψημένος</w:t>
      </w:r>
      <w:proofErr w:type="spellEnd"/>
      <w:r w:rsidR="00375BEE">
        <w:rPr>
          <w:rFonts w:ascii="Times New Roman" w:eastAsia="Times New Roman" w:hAnsi="Times New Roman" w:cs="Times New Roman"/>
          <w:sz w:val="24"/>
          <w:szCs w:val="24"/>
          <w:lang w:eastAsia="el-GR"/>
        </w:rPr>
        <w:t xml:space="preserve"> άρτος) </w:t>
      </w:r>
      <w:proofErr w:type="spellStart"/>
      <w:r w:rsidR="00E32AC4">
        <w:rPr>
          <w:rFonts w:ascii="Times New Roman" w:eastAsia="Times New Roman" w:hAnsi="Times New Roman" w:cs="Times New Roman"/>
          <w:sz w:val="24"/>
          <w:szCs w:val="24"/>
          <w:lang w:eastAsia="el-GR"/>
        </w:rPr>
        <w:t>ὀλυρίτης</w:t>
      </w:r>
      <w:proofErr w:type="spellEnd"/>
      <w:r w:rsidR="00E32AC4">
        <w:rPr>
          <w:rFonts w:ascii="Times New Roman" w:eastAsia="Times New Roman" w:hAnsi="Times New Roman" w:cs="Times New Roman"/>
          <w:sz w:val="24"/>
          <w:szCs w:val="24"/>
          <w:lang w:eastAsia="el-GR"/>
        </w:rPr>
        <w:t xml:space="preserve"> (κρίθινος)) καὶ </w:t>
      </w:r>
      <w:proofErr w:type="spellStart"/>
      <w:r w:rsidR="00E32AC4">
        <w:rPr>
          <w:rFonts w:ascii="Times New Roman" w:eastAsia="Times New Roman" w:hAnsi="Times New Roman" w:cs="Times New Roman"/>
          <w:sz w:val="24"/>
          <w:szCs w:val="24"/>
          <w:lang w:eastAsia="el-GR"/>
        </w:rPr>
        <w:t>καψάκης</w:t>
      </w:r>
      <w:proofErr w:type="spellEnd"/>
      <w:r w:rsidR="00E32AC4">
        <w:rPr>
          <w:rFonts w:ascii="Times New Roman" w:eastAsia="Times New Roman" w:hAnsi="Times New Roman" w:cs="Times New Roman"/>
          <w:sz w:val="24"/>
          <w:szCs w:val="24"/>
          <w:lang w:eastAsia="el-GR"/>
        </w:rPr>
        <w:t xml:space="preserve"> (= πήλινο </w:t>
      </w:r>
      <w:r w:rsidR="00155602">
        <w:rPr>
          <w:rFonts w:ascii="Times New Roman" w:eastAsia="Times New Roman" w:hAnsi="Times New Roman" w:cs="Times New Roman"/>
          <w:sz w:val="24"/>
          <w:szCs w:val="24"/>
          <w:lang w:eastAsia="el-GR"/>
        </w:rPr>
        <w:t xml:space="preserve">σκεύος) </w:t>
      </w:r>
      <w:proofErr w:type="spellStart"/>
      <w:r w:rsidR="00155602">
        <w:rPr>
          <w:rFonts w:ascii="Times New Roman" w:eastAsia="Times New Roman" w:hAnsi="Times New Roman" w:cs="Times New Roman"/>
          <w:sz w:val="24"/>
          <w:szCs w:val="24"/>
          <w:lang w:eastAsia="el-GR"/>
        </w:rPr>
        <w:t>ὕδατος</w:t>
      </w:r>
      <w:proofErr w:type="spellEnd"/>
      <w:r w:rsidR="00155602">
        <w:rPr>
          <w:rFonts w:ascii="Times New Roman" w:eastAsia="Times New Roman" w:hAnsi="Times New Roman" w:cs="Times New Roman"/>
          <w:sz w:val="24"/>
          <w:szCs w:val="24"/>
          <w:lang w:eastAsia="el-GR"/>
        </w:rPr>
        <w:t xml:space="preserve"> καταφεύγει στο όρος της </w:t>
      </w:r>
      <w:proofErr w:type="spellStart"/>
      <w:r w:rsidR="00155602">
        <w:rPr>
          <w:rFonts w:ascii="Times New Roman" w:eastAsia="Times New Roman" w:hAnsi="Times New Roman" w:cs="Times New Roman"/>
          <w:sz w:val="24"/>
          <w:szCs w:val="24"/>
          <w:lang w:eastAsia="el-GR"/>
        </w:rPr>
        <w:t>θεοφάνειας</w:t>
      </w:r>
      <w:proofErr w:type="spellEnd"/>
      <w:r w:rsidR="00155602">
        <w:rPr>
          <w:rFonts w:ascii="Times New Roman" w:eastAsia="Times New Roman" w:hAnsi="Times New Roman" w:cs="Times New Roman"/>
          <w:sz w:val="24"/>
          <w:szCs w:val="24"/>
          <w:lang w:eastAsia="el-GR"/>
        </w:rPr>
        <w:t xml:space="preserve"> </w:t>
      </w:r>
      <w:proofErr w:type="spellStart"/>
      <w:r w:rsidR="00155602">
        <w:rPr>
          <w:rFonts w:ascii="Times New Roman" w:eastAsia="Times New Roman" w:hAnsi="Times New Roman" w:cs="Times New Roman"/>
          <w:sz w:val="24"/>
          <w:szCs w:val="24"/>
          <w:lang w:eastAsia="el-GR"/>
        </w:rPr>
        <w:t>Χωρήβ</w:t>
      </w:r>
      <w:proofErr w:type="spellEnd"/>
      <w:r w:rsidR="00155602">
        <w:rPr>
          <w:rFonts w:ascii="Times New Roman" w:eastAsia="Times New Roman" w:hAnsi="Times New Roman" w:cs="Times New Roman"/>
          <w:sz w:val="24"/>
          <w:szCs w:val="24"/>
          <w:lang w:eastAsia="el-GR"/>
        </w:rPr>
        <w:t xml:space="preserve">. </w:t>
      </w:r>
      <w:r w:rsidR="00155602" w:rsidRPr="00873581">
        <w:rPr>
          <w:rFonts w:ascii="Times New Roman" w:eastAsia="Times New Roman" w:hAnsi="Times New Roman" w:cs="Times New Roman"/>
          <w:sz w:val="24"/>
          <w:szCs w:val="24"/>
          <w:lang w:eastAsia="el-GR"/>
        </w:rPr>
        <w:t xml:space="preserve">Στην </w:t>
      </w:r>
      <w:r w:rsidR="009356DE" w:rsidRPr="00873581">
        <w:rPr>
          <w:rFonts w:ascii="Times New Roman" w:eastAsia="Times New Roman" w:hAnsi="Times New Roman" w:cs="Times New Roman"/>
          <w:sz w:val="24"/>
          <w:szCs w:val="24"/>
          <w:lang w:val="en-US" w:eastAsia="el-GR"/>
        </w:rPr>
        <w:t>K</w:t>
      </w:r>
      <w:r w:rsidR="009356DE" w:rsidRPr="00873581">
        <w:rPr>
          <w:rFonts w:ascii="Times New Roman" w:eastAsia="Times New Roman" w:hAnsi="Times New Roman" w:cs="Times New Roman"/>
          <w:sz w:val="24"/>
          <w:szCs w:val="24"/>
          <w:lang w:eastAsia="el-GR"/>
        </w:rPr>
        <w:t xml:space="preserve">.Δ. χορηγός άρτου γίνεται ο Ι. </w:t>
      </w:r>
      <w:r w:rsidR="00931B1E" w:rsidRPr="00873581">
        <w:rPr>
          <w:rFonts w:ascii="Times New Roman" w:eastAsia="Times New Roman" w:hAnsi="Times New Roman" w:cs="Times New Roman"/>
          <w:sz w:val="24"/>
          <w:szCs w:val="24"/>
          <w:lang w:eastAsia="el-GR"/>
        </w:rPr>
        <w:t xml:space="preserve">Χριστός (Μκ. 6, 30-44) στο χλωρό χορτάρι της ερήμου (!) </w:t>
      </w:r>
      <w:r w:rsidR="00931B1E" w:rsidRPr="00873581">
        <w:rPr>
          <w:rFonts w:ascii="Times New Roman" w:eastAsia="Times New Roman" w:hAnsi="Times New Roman" w:cs="Times New Roman"/>
          <w:b/>
          <w:bCs/>
          <w:sz w:val="24"/>
          <w:szCs w:val="24"/>
          <w:lang w:eastAsia="el-GR"/>
        </w:rPr>
        <w:t>μέσω</w:t>
      </w:r>
      <w:r w:rsidR="00931B1E" w:rsidRPr="00873581">
        <w:rPr>
          <w:rFonts w:ascii="Times New Roman" w:eastAsia="Times New Roman" w:hAnsi="Times New Roman" w:cs="Times New Roman"/>
          <w:sz w:val="24"/>
          <w:szCs w:val="24"/>
          <w:lang w:eastAsia="el-GR"/>
        </w:rPr>
        <w:t xml:space="preserve"> των δικών του </w:t>
      </w:r>
      <w:r w:rsidR="00562433" w:rsidRPr="00873581">
        <w:rPr>
          <w:rFonts w:ascii="Times New Roman" w:eastAsia="Times New Roman" w:hAnsi="Times New Roman" w:cs="Times New Roman"/>
          <w:sz w:val="24"/>
          <w:szCs w:val="24"/>
          <w:lang w:eastAsia="el-GR"/>
        </w:rPr>
        <w:t xml:space="preserve">αποστόλων (όπως </w:t>
      </w:r>
      <w:r w:rsidR="00005513" w:rsidRPr="00873581">
        <w:rPr>
          <w:rFonts w:ascii="Times New Roman" w:eastAsia="Times New Roman" w:hAnsi="Times New Roman" w:cs="Times New Roman"/>
          <w:sz w:val="24"/>
          <w:szCs w:val="24"/>
          <w:lang w:eastAsia="el-GR"/>
        </w:rPr>
        <w:t>ονομάζονται οι μαθητές) σε αντίθεση προς το (α) του πολυ</w:t>
      </w:r>
      <w:r w:rsidR="00457B50" w:rsidRPr="00873581">
        <w:rPr>
          <w:rFonts w:ascii="Times New Roman" w:eastAsia="Times New Roman" w:hAnsi="Times New Roman" w:cs="Times New Roman"/>
          <w:sz w:val="24"/>
          <w:szCs w:val="24"/>
          <w:lang w:eastAsia="el-GR"/>
        </w:rPr>
        <w:t xml:space="preserve">τελές γεύμα του Ηρώδη Αντύπα που καταλήγει στον αποκεφαλισμό του Προδρόμου του Πάθους του Κυρίου και (β) του δείπνου </w:t>
      </w:r>
      <w:r w:rsidR="00A3723C" w:rsidRPr="00873581">
        <w:rPr>
          <w:rFonts w:ascii="Times New Roman" w:eastAsia="Times New Roman" w:hAnsi="Times New Roman" w:cs="Times New Roman"/>
          <w:sz w:val="24"/>
          <w:szCs w:val="24"/>
          <w:lang w:eastAsia="el-GR"/>
        </w:rPr>
        <w:t>που παραθέτει ο Μεσσίας. Και δεύτερο γεύμα παρατίθεται στο Μκ. 8, 1-10.</w:t>
      </w:r>
    </w:p>
    <w:p w14:paraId="4AD8D469" w14:textId="77777777" w:rsidR="00AF34D5" w:rsidRPr="00873581" w:rsidRDefault="00AF34D5" w:rsidP="00330A7F">
      <w:pPr>
        <w:shd w:val="clear" w:color="auto" w:fill="FFFFFF"/>
        <w:spacing w:after="0" w:line="360" w:lineRule="auto"/>
        <w:jc w:val="both"/>
        <w:rPr>
          <w:rFonts w:ascii="Times New Roman" w:eastAsia="Times New Roman" w:hAnsi="Times New Roman" w:cs="Times New Roman"/>
          <w:b/>
          <w:bCs/>
          <w:sz w:val="24"/>
          <w:szCs w:val="24"/>
          <w:lang w:eastAsia="el-GR"/>
        </w:rPr>
      </w:pPr>
    </w:p>
    <w:p w14:paraId="7B599017" w14:textId="77777777" w:rsidR="004D1A5E" w:rsidRPr="00873581" w:rsidRDefault="004D1A5E" w:rsidP="00330A7F">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ΔΙΑΘΗΚΗ</w:t>
      </w:r>
    </w:p>
    <w:p w14:paraId="35F9BB4A" w14:textId="77777777" w:rsidR="004D1A5E" w:rsidRPr="00873581" w:rsidRDefault="004D1A5E" w:rsidP="00330A7F">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w:t>
      </w:r>
      <w:proofErr w:type="spellStart"/>
      <w:r w:rsidR="00C467FE" w:rsidRPr="00873581">
        <w:rPr>
          <w:rFonts w:ascii="Times New Roman" w:eastAsia="Times New Roman" w:hAnsi="Times New Roman" w:cs="Times New Roman"/>
          <w:sz w:val="24"/>
          <w:szCs w:val="24"/>
          <w:lang w:val="en-US" w:eastAsia="el-GR"/>
        </w:rPr>
        <w:t>berith</w:t>
      </w:r>
      <w:proofErr w:type="spellEnd"/>
      <w:r w:rsidR="00C467FE" w:rsidRPr="00873581">
        <w:rPr>
          <w:rFonts w:ascii="Times New Roman" w:eastAsia="Times New Roman" w:hAnsi="Times New Roman" w:cs="Times New Roman"/>
          <w:sz w:val="24"/>
          <w:szCs w:val="24"/>
          <w:lang w:eastAsia="el-GR"/>
        </w:rPr>
        <w:t xml:space="preserve"> από ρίζα που σημαίνει το δεσμό)</w:t>
      </w:r>
      <w:r w:rsidR="00FE7445" w:rsidRPr="00873581">
        <w:rPr>
          <w:rFonts w:ascii="Times New Roman" w:eastAsia="Times New Roman" w:hAnsi="Times New Roman" w:cs="Times New Roman"/>
          <w:sz w:val="24"/>
          <w:szCs w:val="24"/>
          <w:lang w:eastAsia="el-GR"/>
        </w:rPr>
        <w:t xml:space="preserve">: Με τον όρο δηλώνεται </w:t>
      </w:r>
      <w:r w:rsidR="00FB2E27" w:rsidRPr="00873581">
        <w:rPr>
          <w:rFonts w:ascii="Times New Roman" w:eastAsia="Times New Roman" w:hAnsi="Times New Roman" w:cs="Times New Roman"/>
          <w:sz w:val="24"/>
          <w:szCs w:val="24"/>
          <w:lang w:eastAsia="el-GR"/>
        </w:rPr>
        <w:t xml:space="preserve">μια σταθερή και </w:t>
      </w:r>
      <w:r w:rsidR="00572AEB" w:rsidRPr="00873581">
        <w:rPr>
          <w:rFonts w:ascii="Times New Roman" w:eastAsia="Times New Roman" w:hAnsi="Times New Roman" w:cs="Times New Roman"/>
          <w:sz w:val="24"/>
          <w:szCs w:val="24"/>
          <w:lang w:eastAsia="el-GR"/>
        </w:rPr>
        <w:t xml:space="preserve">επίσημη δέσμευση ενός ισχυρού εταίρου απέναντι σε ένα λιγότερο ισχυρό-υποτελή, η οποία γίνεται </w:t>
      </w:r>
      <w:r w:rsidR="00925061" w:rsidRPr="00873581">
        <w:rPr>
          <w:rFonts w:ascii="Times New Roman" w:eastAsia="Times New Roman" w:hAnsi="Times New Roman" w:cs="Times New Roman"/>
          <w:sz w:val="24"/>
          <w:szCs w:val="24"/>
          <w:lang w:eastAsia="el-GR"/>
        </w:rPr>
        <w:t xml:space="preserve">με πρωτοβουλία του πρώτου αφού </w:t>
      </w:r>
      <w:r w:rsidR="00925061" w:rsidRPr="00873581">
        <w:rPr>
          <w:rFonts w:ascii="Times New Roman" w:eastAsia="Times New Roman" w:hAnsi="Times New Roman" w:cs="Times New Roman"/>
          <w:b/>
          <w:bCs/>
          <w:sz w:val="24"/>
          <w:szCs w:val="24"/>
          <w:lang w:eastAsia="el-GR"/>
        </w:rPr>
        <w:t xml:space="preserve">αυτός μονομερώς υπαγορεύει </w:t>
      </w:r>
      <w:r w:rsidR="00925061" w:rsidRPr="00873581">
        <w:rPr>
          <w:rFonts w:ascii="Times New Roman" w:eastAsia="Times New Roman" w:hAnsi="Times New Roman" w:cs="Times New Roman"/>
          <w:sz w:val="24"/>
          <w:szCs w:val="24"/>
          <w:lang w:eastAsia="el-GR"/>
        </w:rPr>
        <w:t xml:space="preserve">τους όρους. Ο </w:t>
      </w:r>
      <w:r w:rsidR="00925061" w:rsidRPr="00873581">
        <w:rPr>
          <w:rFonts w:ascii="Times New Roman" w:eastAsia="Times New Roman" w:hAnsi="Times New Roman" w:cs="Times New Roman"/>
          <w:i/>
          <w:iCs/>
          <w:sz w:val="24"/>
          <w:szCs w:val="24"/>
          <w:lang w:eastAsia="el-GR"/>
        </w:rPr>
        <w:t xml:space="preserve">κύριος </w:t>
      </w:r>
      <w:r w:rsidR="002934A6" w:rsidRPr="00873581">
        <w:rPr>
          <w:rFonts w:ascii="Times New Roman" w:eastAsia="Times New Roman" w:hAnsi="Times New Roman" w:cs="Times New Roman"/>
          <w:sz w:val="24"/>
          <w:szCs w:val="24"/>
          <w:lang w:eastAsia="el-GR"/>
        </w:rPr>
        <w:t xml:space="preserve">αναλαμβάνει την προστασία και παραχωρεί </w:t>
      </w:r>
      <w:proofErr w:type="spellStart"/>
      <w:r w:rsidR="002934A6" w:rsidRPr="00873581">
        <w:rPr>
          <w:rFonts w:ascii="Times New Roman" w:eastAsia="Times New Roman" w:hAnsi="Times New Roman" w:cs="Times New Roman"/>
          <w:sz w:val="24"/>
          <w:szCs w:val="24"/>
          <w:lang w:eastAsia="el-GR"/>
        </w:rPr>
        <w:t>σαλόμ</w:t>
      </w:r>
      <w:proofErr w:type="spellEnd"/>
      <w:r w:rsidR="002934A6" w:rsidRPr="00873581">
        <w:rPr>
          <w:rFonts w:ascii="Times New Roman" w:eastAsia="Times New Roman" w:hAnsi="Times New Roman" w:cs="Times New Roman"/>
          <w:sz w:val="24"/>
          <w:szCs w:val="24"/>
          <w:lang w:eastAsia="el-GR"/>
        </w:rPr>
        <w:t xml:space="preserve"> (= ευημερία, αφθονία) ενώ ο δεύτερος, ο </w:t>
      </w:r>
      <w:r w:rsidR="00DB5393" w:rsidRPr="00873581">
        <w:rPr>
          <w:rFonts w:ascii="Times New Roman" w:eastAsia="Times New Roman" w:hAnsi="Times New Roman" w:cs="Times New Roman"/>
          <w:sz w:val="24"/>
          <w:szCs w:val="24"/>
          <w:lang w:eastAsia="el-GR"/>
        </w:rPr>
        <w:t xml:space="preserve">υπεξούσιος, είτε αρνείται είτε δέχεται και αναλαμβάνει να προσφέρει υπηρεσία και υπακοή. Συνεπώς η </w:t>
      </w:r>
      <w:proofErr w:type="spellStart"/>
      <w:r w:rsidR="00DB5393" w:rsidRPr="00873581">
        <w:rPr>
          <w:rFonts w:ascii="Times New Roman" w:eastAsia="Times New Roman" w:hAnsi="Times New Roman" w:cs="Times New Roman"/>
          <w:sz w:val="24"/>
          <w:szCs w:val="24"/>
          <w:lang w:eastAsia="el-GR"/>
        </w:rPr>
        <w:t>μπερίθ</w:t>
      </w:r>
      <w:proofErr w:type="spellEnd"/>
      <w:r w:rsidR="00DB5393" w:rsidRPr="00873581">
        <w:rPr>
          <w:rFonts w:ascii="Times New Roman" w:eastAsia="Times New Roman" w:hAnsi="Times New Roman" w:cs="Times New Roman"/>
          <w:sz w:val="24"/>
          <w:szCs w:val="24"/>
          <w:lang w:eastAsia="el-GR"/>
        </w:rPr>
        <w:t xml:space="preserve"> </w:t>
      </w:r>
      <w:r w:rsidR="005A4AFB" w:rsidRPr="00873581">
        <w:rPr>
          <w:rFonts w:ascii="Times New Roman" w:eastAsia="Times New Roman" w:hAnsi="Times New Roman" w:cs="Times New Roman"/>
          <w:sz w:val="24"/>
          <w:szCs w:val="24"/>
          <w:lang w:eastAsia="el-GR"/>
        </w:rPr>
        <w:t xml:space="preserve">περιλαμβάνει υπόσχεση-επαγγελία (οριστική) και ταυτόχρονα μια υποχρέωση (προστακτική). Καταγράφεται σε λίθινες πλάκες για να διασώζεται και επικυρώνεται/«κόβεται» με </w:t>
      </w:r>
      <w:r w:rsidR="00E76F1F" w:rsidRPr="00873581">
        <w:rPr>
          <w:rFonts w:ascii="Times New Roman" w:eastAsia="Times New Roman" w:hAnsi="Times New Roman" w:cs="Times New Roman"/>
          <w:sz w:val="24"/>
          <w:szCs w:val="24"/>
          <w:lang w:eastAsia="el-GR"/>
        </w:rPr>
        <w:t xml:space="preserve">μια επίσημη πανηγυρική πράξη: κατεξοχήν με όρκους που προφέρονται καθώς ο υπεξούσιος </w:t>
      </w:r>
      <w:r w:rsidR="00D3515C" w:rsidRPr="00873581">
        <w:rPr>
          <w:rFonts w:ascii="Times New Roman" w:eastAsia="Times New Roman" w:hAnsi="Times New Roman" w:cs="Times New Roman"/>
          <w:sz w:val="24"/>
          <w:szCs w:val="24"/>
          <w:lang w:eastAsia="el-GR"/>
        </w:rPr>
        <w:t xml:space="preserve">διαβαίνει ανάμεσα σε τεμαχισμένα ζώα. </w:t>
      </w:r>
    </w:p>
    <w:p w14:paraId="4892E651" w14:textId="77777777" w:rsidR="00002DC7" w:rsidRPr="00873581" w:rsidRDefault="00002DC7" w:rsidP="00002DC7">
      <w:pPr>
        <w:shd w:val="clear" w:color="auto" w:fill="FFFFFF"/>
        <w:spacing w:after="0" w:line="240" w:lineRule="auto"/>
        <w:rPr>
          <w:rFonts w:ascii="Times New Roman" w:eastAsia="Times New Roman" w:hAnsi="Times New Roman" w:cs="Times New Roman"/>
          <w:sz w:val="28"/>
          <w:szCs w:val="28"/>
          <w:lang w:eastAsia="el-GR"/>
        </w:rPr>
      </w:pPr>
    </w:p>
    <w:p w14:paraId="469A8280" w14:textId="77777777" w:rsidR="00002DC7" w:rsidRPr="00873581" w:rsidRDefault="00002DC7" w:rsidP="00002DC7">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ΕΚΚΛΗΣΙΑ</w:t>
      </w:r>
    </w:p>
    <w:p w14:paraId="308D3082" w14:textId="77777777" w:rsidR="00002DC7" w:rsidRPr="00873581" w:rsidRDefault="00C44808" w:rsidP="00002DC7">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Η τοπική Σύναξη των χριστιανών της συγκεκριμένης πόλης </w:t>
      </w:r>
      <w:r w:rsidR="008521CC" w:rsidRPr="00873581">
        <w:rPr>
          <w:rFonts w:ascii="Times New Roman" w:eastAsia="Times New Roman" w:hAnsi="Times New Roman" w:cs="Times New Roman"/>
          <w:sz w:val="24"/>
          <w:szCs w:val="24"/>
          <w:lang w:eastAsia="el-GR"/>
        </w:rPr>
        <w:t xml:space="preserve">και το σύνολο των </w:t>
      </w:r>
      <w:r w:rsidR="00071C10" w:rsidRPr="00873581">
        <w:rPr>
          <w:rFonts w:ascii="Times New Roman" w:eastAsia="Times New Roman" w:hAnsi="Times New Roman" w:cs="Times New Roman"/>
          <w:sz w:val="24"/>
          <w:szCs w:val="24"/>
          <w:lang w:eastAsia="el-GR"/>
        </w:rPr>
        <w:t xml:space="preserve">κλητών βαπτισμένων πιστών της οικουμένης. Δεν έχει ως πυρήνα της τον οίκο μόνον ως τόπο </w:t>
      </w:r>
      <w:r w:rsidR="00423068" w:rsidRPr="00873581">
        <w:rPr>
          <w:rFonts w:ascii="Times New Roman" w:eastAsia="Times New Roman" w:hAnsi="Times New Roman" w:cs="Times New Roman"/>
          <w:sz w:val="24"/>
          <w:szCs w:val="24"/>
          <w:lang w:eastAsia="el-GR"/>
        </w:rPr>
        <w:t xml:space="preserve">συνάντησης αλλά και ως τρόπο συνύπαρξης αδελφών γύρω από ένα κοινό τραπέζι, την ύψιστη </w:t>
      </w:r>
      <w:r w:rsidR="00E86CA8" w:rsidRPr="00873581">
        <w:rPr>
          <w:rFonts w:ascii="Times New Roman" w:eastAsia="Times New Roman" w:hAnsi="Times New Roman" w:cs="Times New Roman"/>
          <w:sz w:val="24"/>
          <w:szCs w:val="24"/>
          <w:lang w:eastAsia="el-GR"/>
        </w:rPr>
        <w:t xml:space="preserve">εκδήλωση της φιλίας στην Ανατολή. Ενώ στον </w:t>
      </w:r>
      <w:proofErr w:type="spellStart"/>
      <w:r w:rsidR="00E86CA8" w:rsidRPr="00873581">
        <w:rPr>
          <w:rFonts w:ascii="Times New Roman" w:eastAsia="Times New Roman" w:hAnsi="Times New Roman" w:cs="Times New Roman"/>
          <w:sz w:val="24"/>
          <w:szCs w:val="24"/>
          <w:lang w:eastAsia="el-GR"/>
        </w:rPr>
        <w:t>ελληνορρωμαϊκό</w:t>
      </w:r>
      <w:proofErr w:type="spellEnd"/>
      <w:r w:rsidR="00E86CA8" w:rsidRPr="00873581">
        <w:rPr>
          <w:rFonts w:ascii="Times New Roman" w:eastAsia="Times New Roman" w:hAnsi="Times New Roman" w:cs="Times New Roman"/>
          <w:sz w:val="24"/>
          <w:szCs w:val="24"/>
          <w:lang w:eastAsia="el-GR"/>
        </w:rPr>
        <w:t xml:space="preserve"> κόσμο αναφερόταν πάντοτε και </w:t>
      </w:r>
      <w:r w:rsidR="002B7923" w:rsidRPr="00873581">
        <w:rPr>
          <w:rFonts w:ascii="Times New Roman" w:eastAsia="Times New Roman" w:hAnsi="Times New Roman" w:cs="Times New Roman"/>
          <w:sz w:val="24"/>
          <w:szCs w:val="24"/>
          <w:lang w:eastAsia="el-GR"/>
        </w:rPr>
        <w:t xml:space="preserve">αποκλειστικά σε μια </w:t>
      </w:r>
      <w:r w:rsidR="0078108A" w:rsidRPr="00873581">
        <w:rPr>
          <w:rFonts w:ascii="Times New Roman" w:eastAsia="Times New Roman" w:hAnsi="Times New Roman" w:cs="Times New Roman"/>
          <w:b/>
          <w:bCs/>
          <w:sz w:val="24"/>
          <w:szCs w:val="24"/>
          <w:lang w:eastAsia="el-GR"/>
        </w:rPr>
        <w:t xml:space="preserve">περιορισμένη χρονικά </w:t>
      </w:r>
      <w:r w:rsidR="0078108A" w:rsidRPr="00873581">
        <w:rPr>
          <w:rFonts w:ascii="Times New Roman" w:eastAsia="Times New Roman" w:hAnsi="Times New Roman" w:cs="Times New Roman"/>
          <w:sz w:val="24"/>
          <w:szCs w:val="24"/>
          <w:lang w:eastAsia="el-GR"/>
        </w:rPr>
        <w:t>«</w:t>
      </w:r>
      <w:r w:rsidR="00F4512F" w:rsidRPr="00873581">
        <w:rPr>
          <w:rFonts w:ascii="Times New Roman" w:eastAsia="Times New Roman" w:hAnsi="Times New Roman" w:cs="Times New Roman"/>
          <w:sz w:val="24"/>
          <w:szCs w:val="24"/>
          <w:lang w:eastAsia="el-GR"/>
        </w:rPr>
        <w:t xml:space="preserve">συνέλευση», στον πρώιμο χριστιανισμό ορίζει </w:t>
      </w:r>
      <w:r w:rsidR="00F4512F" w:rsidRPr="00873581">
        <w:rPr>
          <w:rFonts w:ascii="Times New Roman" w:eastAsia="Times New Roman" w:hAnsi="Times New Roman" w:cs="Times New Roman"/>
          <w:b/>
          <w:bCs/>
          <w:sz w:val="24"/>
          <w:szCs w:val="24"/>
          <w:lang w:eastAsia="el-GR"/>
        </w:rPr>
        <w:t xml:space="preserve">μια συγκεκριμένη ομάδα </w:t>
      </w:r>
      <w:r w:rsidR="00F4512F" w:rsidRPr="00873581">
        <w:rPr>
          <w:rFonts w:ascii="Times New Roman" w:eastAsia="Times New Roman" w:hAnsi="Times New Roman" w:cs="Times New Roman"/>
          <w:sz w:val="24"/>
          <w:szCs w:val="24"/>
          <w:lang w:eastAsia="el-GR"/>
        </w:rPr>
        <w:t>(</w:t>
      </w:r>
      <w:proofErr w:type="spellStart"/>
      <w:r w:rsidR="00F4512F" w:rsidRPr="00873581">
        <w:rPr>
          <w:rFonts w:ascii="Times New Roman" w:eastAsia="Times New Roman" w:hAnsi="Times New Roman" w:cs="Times New Roman"/>
          <w:sz w:val="24"/>
          <w:szCs w:val="24"/>
          <w:lang w:eastAsia="el-GR"/>
        </w:rPr>
        <w:t>Γαλ</w:t>
      </w:r>
      <w:proofErr w:type="spellEnd"/>
      <w:r w:rsidR="00F4512F" w:rsidRPr="00873581">
        <w:rPr>
          <w:rFonts w:ascii="Times New Roman" w:eastAsia="Times New Roman" w:hAnsi="Times New Roman" w:cs="Times New Roman"/>
          <w:sz w:val="24"/>
          <w:szCs w:val="24"/>
          <w:lang w:eastAsia="el-GR"/>
        </w:rPr>
        <w:t xml:space="preserve">. </w:t>
      </w:r>
      <w:r w:rsidR="0086255F" w:rsidRPr="00873581">
        <w:rPr>
          <w:rFonts w:ascii="Times New Roman" w:eastAsia="Times New Roman" w:hAnsi="Times New Roman" w:cs="Times New Roman"/>
          <w:sz w:val="24"/>
          <w:szCs w:val="24"/>
          <w:lang w:eastAsia="el-GR"/>
        </w:rPr>
        <w:t xml:space="preserve">1, 13. 22-23· </w:t>
      </w:r>
      <w:proofErr w:type="spellStart"/>
      <w:r w:rsidR="0086255F" w:rsidRPr="00873581">
        <w:rPr>
          <w:rFonts w:ascii="Times New Roman" w:eastAsia="Times New Roman" w:hAnsi="Times New Roman" w:cs="Times New Roman"/>
          <w:sz w:val="24"/>
          <w:szCs w:val="24"/>
          <w:lang w:eastAsia="el-GR"/>
        </w:rPr>
        <w:t>Φιλ</w:t>
      </w:r>
      <w:proofErr w:type="spellEnd"/>
      <w:r w:rsidR="0086255F" w:rsidRPr="00873581">
        <w:rPr>
          <w:rFonts w:ascii="Times New Roman" w:eastAsia="Times New Roman" w:hAnsi="Times New Roman" w:cs="Times New Roman"/>
          <w:sz w:val="24"/>
          <w:szCs w:val="24"/>
          <w:lang w:eastAsia="el-GR"/>
        </w:rPr>
        <w:t>. 3, 9)</w:t>
      </w:r>
      <w:r w:rsidR="00A463A8" w:rsidRPr="00873581">
        <w:rPr>
          <w:rFonts w:ascii="Times New Roman" w:eastAsia="Times New Roman" w:hAnsi="Times New Roman" w:cs="Times New Roman"/>
          <w:sz w:val="24"/>
          <w:szCs w:val="24"/>
          <w:lang w:eastAsia="el-GR"/>
        </w:rPr>
        <w:t xml:space="preserve"> που αναγνωρίζει τον Θεό ως </w:t>
      </w:r>
      <w:proofErr w:type="spellStart"/>
      <w:r w:rsidR="00A463A8" w:rsidRPr="00873581">
        <w:rPr>
          <w:rFonts w:ascii="Times New Roman" w:eastAsia="Times New Roman" w:hAnsi="Times New Roman" w:cs="Times New Roman"/>
          <w:sz w:val="24"/>
          <w:szCs w:val="24"/>
          <w:lang w:eastAsia="el-GR"/>
        </w:rPr>
        <w:t>Αββά</w:t>
      </w:r>
      <w:proofErr w:type="spellEnd"/>
      <w:r w:rsidR="00A463A8" w:rsidRPr="00873581">
        <w:rPr>
          <w:rFonts w:ascii="Times New Roman" w:eastAsia="Times New Roman" w:hAnsi="Times New Roman" w:cs="Times New Roman"/>
          <w:sz w:val="24"/>
          <w:szCs w:val="24"/>
          <w:lang w:eastAsia="el-GR"/>
        </w:rPr>
        <w:t xml:space="preserve">-Πατέρα, τον Εσταυρωμένο από τις αρχές και </w:t>
      </w:r>
      <w:proofErr w:type="spellStart"/>
      <w:r w:rsidR="00A463A8" w:rsidRPr="00873581">
        <w:rPr>
          <w:rFonts w:ascii="Times New Roman" w:eastAsia="Times New Roman" w:hAnsi="Times New Roman" w:cs="Times New Roman"/>
          <w:sz w:val="24"/>
          <w:szCs w:val="24"/>
          <w:lang w:eastAsia="el-GR"/>
        </w:rPr>
        <w:t>Αναστάντα</w:t>
      </w:r>
      <w:proofErr w:type="spellEnd"/>
      <w:r w:rsidR="00A463A8" w:rsidRPr="00873581">
        <w:rPr>
          <w:rFonts w:ascii="Times New Roman" w:eastAsia="Times New Roman" w:hAnsi="Times New Roman" w:cs="Times New Roman"/>
          <w:sz w:val="24"/>
          <w:szCs w:val="24"/>
          <w:lang w:eastAsia="el-GR"/>
        </w:rPr>
        <w:t xml:space="preserve"> Ιησού ως Κύριο ενώ </w:t>
      </w:r>
      <w:proofErr w:type="spellStart"/>
      <w:r w:rsidR="00A463A8" w:rsidRPr="00873581">
        <w:rPr>
          <w:rFonts w:ascii="Times New Roman" w:eastAsia="Times New Roman" w:hAnsi="Times New Roman" w:cs="Times New Roman"/>
          <w:sz w:val="24"/>
          <w:szCs w:val="24"/>
          <w:lang w:eastAsia="el-GR"/>
        </w:rPr>
        <w:t>εξακτινώνει</w:t>
      </w:r>
      <w:proofErr w:type="spellEnd"/>
      <w:r w:rsidR="00A463A8" w:rsidRPr="00873581">
        <w:rPr>
          <w:rFonts w:ascii="Times New Roman" w:eastAsia="Times New Roman" w:hAnsi="Times New Roman" w:cs="Times New Roman"/>
          <w:sz w:val="24"/>
          <w:szCs w:val="24"/>
          <w:lang w:eastAsia="el-GR"/>
        </w:rPr>
        <w:t xml:space="preserve"> τη μαρτυρία προς </w:t>
      </w:r>
      <w:r w:rsidR="00FA4F5F" w:rsidRPr="00873581">
        <w:rPr>
          <w:rFonts w:ascii="Times New Roman" w:eastAsia="Times New Roman" w:hAnsi="Times New Roman" w:cs="Times New Roman"/>
          <w:sz w:val="24"/>
          <w:szCs w:val="24"/>
          <w:lang w:eastAsia="el-GR"/>
        </w:rPr>
        <w:t xml:space="preserve">τους πάντες όντας οργανωμένη βάσει της αρχής της αντεστραμμένης πυραμίδας: </w:t>
      </w:r>
      <w:r w:rsidR="00C15214" w:rsidRPr="00873581">
        <w:rPr>
          <w:rFonts w:ascii="Times New Roman" w:eastAsia="Times New Roman" w:hAnsi="Times New Roman" w:cs="Times New Roman"/>
          <w:sz w:val="24"/>
          <w:szCs w:val="24"/>
          <w:lang w:eastAsia="el-GR"/>
        </w:rPr>
        <w:t xml:space="preserve">αντί δηλ. της εξουσιαστικής Ιεραρχίας, προτάσσεται η Διακονία προς τον άλλον ως αδελφό (ανεξάρτητα φυλής, </w:t>
      </w:r>
      <w:r w:rsidR="008409C6" w:rsidRPr="00873581">
        <w:rPr>
          <w:rFonts w:ascii="Times New Roman" w:eastAsia="Times New Roman" w:hAnsi="Times New Roman" w:cs="Times New Roman"/>
          <w:sz w:val="24"/>
          <w:szCs w:val="24"/>
          <w:lang w:eastAsia="el-GR"/>
        </w:rPr>
        <w:t>φύλου, «θρησκείας»).</w:t>
      </w:r>
    </w:p>
    <w:p w14:paraId="338AB40F" w14:textId="77777777" w:rsidR="00170599" w:rsidRPr="00873581" w:rsidRDefault="00170599" w:rsidP="00002DC7">
      <w:pPr>
        <w:shd w:val="clear" w:color="auto" w:fill="FFFFFF"/>
        <w:spacing w:after="0" w:line="360" w:lineRule="auto"/>
        <w:jc w:val="both"/>
        <w:rPr>
          <w:rFonts w:ascii="Times New Roman" w:eastAsia="Times New Roman" w:hAnsi="Times New Roman" w:cs="Times New Roman"/>
          <w:sz w:val="16"/>
          <w:szCs w:val="16"/>
          <w:lang w:eastAsia="el-GR"/>
        </w:rPr>
      </w:pPr>
    </w:p>
    <w:p w14:paraId="6B2A6C34" w14:textId="77777777" w:rsidR="0022554B" w:rsidRPr="00873581" w:rsidRDefault="0022554B" w:rsidP="00002DC7">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b/>
          <w:bCs/>
          <w:sz w:val="24"/>
          <w:szCs w:val="24"/>
          <w:lang w:eastAsia="el-GR"/>
        </w:rPr>
        <w:lastRenderedPageBreak/>
        <w:t>ΕΜΜΑΟΙ</w:t>
      </w:r>
      <w:r w:rsidR="000F5745" w:rsidRPr="00873581">
        <w:rPr>
          <w:rFonts w:ascii="Times New Roman" w:eastAsia="Times New Roman" w:hAnsi="Times New Roman" w:cs="Times New Roman"/>
          <w:sz w:val="24"/>
          <w:szCs w:val="24"/>
          <w:lang w:eastAsia="el-GR"/>
        </w:rPr>
        <w:t xml:space="preserve"> </w:t>
      </w:r>
      <w:r w:rsidR="0025656F" w:rsidRPr="00873581">
        <w:rPr>
          <w:rFonts w:ascii="Times New Roman" w:eastAsia="Times New Roman" w:hAnsi="Times New Roman" w:cs="Times New Roman"/>
          <w:sz w:val="24"/>
          <w:szCs w:val="24"/>
          <w:lang w:eastAsia="el-GR"/>
        </w:rPr>
        <w:t>(&lt;</w:t>
      </w:r>
      <w:proofErr w:type="spellStart"/>
      <w:r w:rsidR="0025656F" w:rsidRPr="00873581">
        <w:rPr>
          <w:rFonts w:ascii="Times New Roman" w:eastAsia="Times New Roman" w:hAnsi="Times New Roman" w:cs="Times New Roman"/>
          <w:sz w:val="24"/>
          <w:szCs w:val="24"/>
          <w:lang w:val="en-US" w:eastAsia="el-GR"/>
        </w:rPr>
        <w:t>chammath</w:t>
      </w:r>
      <w:proofErr w:type="spellEnd"/>
      <w:r w:rsidR="0025656F" w:rsidRPr="00873581">
        <w:rPr>
          <w:rFonts w:ascii="Times New Roman" w:eastAsia="Times New Roman" w:hAnsi="Times New Roman" w:cs="Times New Roman"/>
          <w:sz w:val="24"/>
          <w:szCs w:val="24"/>
          <w:lang w:eastAsia="el-GR"/>
        </w:rPr>
        <w:t xml:space="preserve"> = </w:t>
      </w:r>
      <w:r w:rsidR="001F1207" w:rsidRPr="00873581">
        <w:rPr>
          <w:rFonts w:ascii="Times New Roman" w:eastAsia="Times New Roman" w:hAnsi="Times New Roman" w:cs="Times New Roman"/>
          <w:sz w:val="24"/>
          <w:szCs w:val="24"/>
          <w:lang w:eastAsia="el-GR"/>
        </w:rPr>
        <w:t>θερμή (ιαματική) πηγή). Οι Ε. του Λκ. απέχουν 60 στάδια, δηλαδή 11, 1</w:t>
      </w:r>
      <w:r w:rsidR="00436817" w:rsidRPr="00873581">
        <w:rPr>
          <w:rFonts w:ascii="Times New Roman" w:eastAsia="Times New Roman" w:hAnsi="Times New Roman" w:cs="Times New Roman"/>
          <w:sz w:val="24"/>
          <w:szCs w:val="24"/>
          <w:lang w:eastAsia="el-GR"/>
        </w:rPr>
        <w:t xml:space="preserve"> χλμ. (&lt;1 στάδιο = 185 μ.), από την Ιερουσαλήμ, ταυτίσθηκαν με τα εξής</w:t>
      </w:r>
      <w:r w:rsidR="00B13F6D" w:rsidRPr="00873581">
        <w:rPr>
          <w:rFonts w:ascii="Times New Roman" w:eastAsia="Times New Roman" w:hAnsi="Times New Roman" w:cs="Times New Roman"/>
          <w:sz w:val="24"/>
          <w:szCs w:val="24"/>
          <w:lang w:eastAsia="el-GR"/>
        </w:rPr>
        <w:t xml:space="preserve">: 1. </w:t>
      </w:r>
      <w:r w:rsidR="00B13F6D" w:rsidRPr="00873581">
        <w:rPr>
          <w:rFonts w:ascii="Times New Roman" w:eastAsia="Times New Roman" w:hAnsi="Times New Roman" w:cs="Times New Roman"/>
          <w:sz w:val="24"/>
          <w:szCs w:val="24"/>
          <w:lang w:val="en-US" w:eastAsia="el-GR"/>
        </w:rPr>
        <w:t>M</w:t>
      </w:r>
      <w:proofErr w:type="spellStart"/>
      <w:r w:rsidR="00B13F6D" w:rsidRPr="00873581">
        <w:rPr>
          <w:rFonts w:ascii="Times New Roman" w:eastAsia="Times New Roman" w:hAnsi="Times New Roman" w:cs="Times New Roman"/>
          <w:sz w:val="24"/>
          <w:szCs w:val="24"/>
          <w:lang w:eastAsia="el-GR"/>
        </w:rPr>
        <w:t>ια</w:t>
      </w:r>
      <w:proofErr w:type="spellEnd"/>
      <w:r w:rsidR="00B13F6D" w:rsidRPr="00873581">
        <w:rPr>
          <w:rFonts w:ascii="Times New Roman" w:eastAsia="Times New Roman" w:hAnsi="Times New Roman" w:cs="Times New Roman"/>
          <w:sz w:val="24"/>
          <w:szCs w:val="24"/>
          <w:lang w:eastAsia="el-GR"/>
        </w:rPr>
        <w:t xml:space="preserve"> πόλη (</w:t>
      </w:r>
      <w:proofErr w:type="spellStart"/>
      <w:r w:rsidR="00B13F6D" w:rsidRPr="00873581">
        <w:rPr>
          <w:rFonts w:ascii="Times New Roman" w:eastAsia="Times New Roman" w:hAnsi="Times New Roman" w:cs="Times New Roman"/>
          <w:sz w:val="24"/>
          <w:szCs w:val="24"/>
          <w:lang w:eastAsia="el-GR"/>
        </w:rPr>
        <w:t>σήμ</w:t>
      </w:r>
      <w:proofErr w:type="spellEnd"/>
      <w:r w:rsidR="00B13F6D" w:rsidRPr="00873581">
        <w:rPr>
          <w:rFonts w:ascii="Times New Roman" w:eastAsia="Times New Roman" w:hAnsi="Times New Roman" w:cs="Times New Roman"/>
          <w:sz w:val="24"/>
          <w:szCs w:val="24"/>
          <w:lang w:eastAsia="el-GR"/>
        </w:rPr>
        <w:t xml:space="preserve">. </w:t>
      </w:r>
      <w:proofErr w:type="spellStart"/>
      <w:r w:rsidR="00B13F6D" w:rsidRPr="00873581">
        <w:rPr>
          <w:rFonts w:ascii="Times New Roman" w:eastAsia="Times New Roman" w:hAnsi="Times New Roman" w:cs="Times New Roman"/>
          <w:sz w:val="24"/>
          <w:szCs w:val="24"/>
          <w:lang w:val="en-US" w:eastAsia="el-GR"/>
        </w:rPr>
        <w:t>Anwas</w:t>
      </w:r>
      <w:proofErr w:type="spellEnd"/>
      <w:r w:rsidR="00B13F6D" w:rsidRPr="00873581">
        <w:rPr>
          <w:rFonts w:ascii="Times New Roman" w:eastAsia="Times New Roman" w:hAnsi="Times New Roman" w:cs="Times New Roman"/>
          <w:sz w:val="24"/>
          <w:szCs w:val="24"/>
          <w:lang w:eastAsia="el-GR"/>
        </w:rPr>
        <w:t>)</w:t>
      </w:r>
      <w:r w:rsidR="00150066" w:rsidRPr="00873581">
        <w:rPr>
          <w:rFonts w:ascii="Times New Roman" w:eastAsia="Times New Roman" w:hAnsi="Times New Roman" w:cs="Times New Roman"/>
          <w:sz w:val="24"/>
          <w:szCs w:val="24"/>
          <w:lang w:eastAsia="el-GR"/>
        </w:rPr>
        <w:t xml:space="preserve"> Β.Δ. της Ιερουσαλήμ στην Οδό προς το Τελ Αβίβ – Γιάφα (</w:t>
      </w:r>
      <w:proofErr w:type="spellStart"/>
      <w:r w:rsidR="00150066" w:rsidRPr="00873581">
        <w:rPr>
          <w:rFonts w:ascii="Times New Roman" w:eastAsia="Times New Roman" w:hAnsi="Times New Roman" w:cs="Times New Roman"/>
          <w:sz w:val="24"/>
          <w:szCs w:val="24"/>
          <w:lang w:eastAsia="el-GR"/>
        </w:rPr>
        <w:t>Ιόππη</w:t>
      </w:r>
      <w:proofErr w:type="spellEnd"/>
      <w:r w:rsidR="00150066" w:rsidRPr="00873581">
        <w:rPr>
          <w:rFonts w:ascii="Times New Roman" w:eastAsia="Times New Roman" w:hAnsi="Times New Roman" w:cs="Times New Roman"/>
          <w:sz w:val="24"/>
          <w:szCs w:val="24"/>
          <w:lang w:eastAsia="el-GR"/>
        </w:rPr>
        <w:t xml:space="preserve">) γνωστή από τις μάχες των </w:t>
      </w:r>
      <w:r w:rsidR="00146FA3" w:rsidRPr="00873581">
        <w:rPr>
          <w:rFonts w:ascii="Times New Roman" w:eastAsia="Times New Roman" w:hAnsi="Times New Roman" w:cs="Times New Roman"/>
          <w:sz w:val="24"/>
          <w:szCs w:val="24"/>
          <w:lang w:eastAsia="el-GR"/>
        </w:rPr>
        <w:t xml:space="preserve">Μακκαβαίων (Α΄ Μακ. 3, 40. 57· 4, 3· </w:t>
      </w:r>
      <w:r w:rsidR="0069197B" w:rsidRPr="00873581">
        <w:rPr>
          <w:rFonts w:ascii="Times New Roman" w:eastAsia="Times New Roman" w:hAnsi="Times New Roman" w:cs="Times New Roman"/>
          <w:sz w:val="24"/>
          <w:szCs w:val="24"/>
          <w:lang w:eastAsia="el-GR"/>
        </w:rPr>
        <w:t>9, 50). Αργότερα κλήθηκε Νικόπολις (</w:t>
      </w:r>
      <w:proofErr w:type="spellStart"/>
      <w:r w:rsidR="0069197B" w:rsidRPr="00873581">
        <w:rPr>
          <w:rFonts w:ascii="Times New Roman" w:eastAsia="Times New Roman" w:hAnsi="Times New Roman" w:cs="Times New Roman"/>
          <w:sz w:val="24"/>
          <w:szCs w:val="24"/>
          <w:lang w:eastAsia="el-GR"/>
        </w:rPr>
        <w:t>Ευσ</w:t>
      </w:r>
      <w:proofErr w:type="spellEnd"/>
      <w:r w:rsidR="0069197B" w:rsidRPr="00873581">
        <w:rPr>
          <w:rFonts w:ascii="Times New Roman" w:eastAsia="Times New Roman" w:hAnsi="Times New Roman" w:cs="Times New Roman"/>
          <w:sz w:val="24"/>
          <w:szCs w:val="24"/>
          <w:lang w:eastAsia="el-GR"/>
        </w:rPr>
        <w:t xml:space="preserve">., </w:t>
      </w:r>
      <w:proofErr w:type="spellStart"/>
      <w:r w:rsidR="0069197B" w:rsidRPr="00873581">
        <w:rPr>
          <w:rFonts w:ascii="Times New Roman" w:eastAsia="Times New Roman" w:hAnsi="Times New Roman" w:cs="Times New Roman"/>
          <w:sz w:val="24"/>
          <w:szCs w:val="24"/>
          <w:lang w:eastAsia="el-GR"/>
        </w:rPr>
        <w:t>Ονομαστικόν</w:t>
      </w:r>
      <w:proofErr w:type="spellEnd"/>
      <w:r w:rsidR="008C77A6" w:rsidRPr="00873581">
        <w:rPr>
          <w:rFonts w:ascii="Times New Roman" w:eastAsia="Times New Roman" w:hAnsi="Times New Roman" w:cs="Times New Roman"/>
          <w:sz w:val="24"/>
          <w:szCs w:val="24"/>
          <w:lang w:eastAsia="el-GR"/>
        </w:rPr>
        <w:t xml:space="preserve">· </w:t>
      </w:r>
      <w:proofErr w:type="spellStart"/>
      <w:r w:rsidR="008C77A6" w:rsidRPr="00873581">
        <w:rPr>
          <w:rFonts w:ascii="Times New Roman" w:eastAsia="Times New Roman" w:hAnsi="Times New Roman" w:cs="Times New Roman"/>
          <w:sz w:val="24"/>
          <w:szCs w:val="24"/>
          <w:lang w:eastAsia="el-GR"/>
        </w:rPr>
        <w:t>Ευσ</w:t>
      </w:r>
      <w:proofErr w:type="spellEnd"/>
      <w:r w:rsidR="008C77A6" w:rsidRPr="00873581">
        <w:rPr>
          <w:rFonts w:ascii="Times New Roman" w:eastAsia="Times New Roman" w:hAnsi="Times New Roman" w:cs="Times New Roman"/>
          <w:sz w:val="24"/>
          <w:szCs w:val="24"/>
          <w:lang w:eastAsia="el-GR"/>
        </w:rPr>
        <w:t>. Ε.Ι. 3.</w:t>
      </w:r>
      <w:r w:rsidR="006718AB" w:rsidRPr="00873581">
        <w:rPr>
          <w:rFonts w:ascii="Times New Roman" w:eastAsia="Times New Roman" w:hAnsi="Times New Roman" w:cs="Times New Roman"/>
          <w:sz w:val="24"/>
          <w:szCs w:val="24"/>
          <w:lang w:eastAsia="el-GR"/>
        </w:rPr>
        <w:t xml:space="preserve"> 1. 90.15-17. Ιερών., </w:t>
      </w:r>
      <w:proofErr w:type="spellStart"/>
      <w:r w:rsidR="006718AB" w:rsidRPr="00873581">
        <w:rPr>
          <w:rFonts w:ascii="Times New Roman" w:eastAsia="Times New Roman" w:hAnsi="Times New Roman" w:cs="Times New Roman"/>
          <w:sz w:val="24"/>
          <w:szCs w:val="24"/>
          <w:lang w:eastAsia="el-GR"/>
        </w:rPr>
        <w:t>Επ</w:t>
      </w:r>
      <w:proofErr w:type="spellEnd"/>
      <w:r w:rsidR="006718AB" w:rsidRPr="00873581">
        <w:rPr>
          <w:rFonts w:ascii="Times New Roman" w:eastAsia="Times New Roman" w:hAnsi="Times New Roman" w:cs="Times New Roman"/>
          <w:sz w:val="24"/>
          <w:szCs w:val="24"/>
          <w:lang w:eastAsia="el-GR"/>
        </w:rPr>
        <w:t xml:space="preserve">. 108.8.2), τειχίσθηκε από τον </w:t>
      </w:r>
      <w:proofErr w:type="spellStart"/>
      <w:r w:rsidR="006718AB" w:rsidRPr="00873581">
        <w:rPr>
          <w:rFonts w:ascii="Times New Roman" w:eastAsia="Times New Roman" w:hAnsi="Times New Roman" w:cs="Times New Roman"/>
          <w:sz w:val="24"/>
          <w:szCs w:val="24"/>
          <w:lang w:eastAsia="el-GR"/>
        </w:rPr>
        <w:t>Βακχίδη</w:t>
      </w:r>
      <w:proofErr w:type="spellEnd"/>
      <w:r w:rsidR="006718AB" w:rsidRPr="00873581">
        <w:rPr>
          <w:rFonts w:ascii="Times New Roman" w:eastAsia="Times New Roman" w:hAnsi="Times New Roman" w:cs="Times New Roman"/>
          <w:sz w:val="24"/>
          <w:szCs w:val="24"/>
          <w:lang w:eastAsia="el-GR"/>
        </w:rPr>
        <w:t xml:space="preserve"> </w:t>
      </w:r>
      <w:r w:rsidR="00282866" w:rsidRPr="00873581">
        <w:rPr>
          <w:rFonts w:ascii="Times New Roman" w:eastAsia="Times New Roman" w:hAnsi="Times New Roman" w:cs="Times New Roman"/>
          <w:sz w:val="24"/>
          <w:szCs w:val="24"/>
          <w:lang w:eastAsia="el-GR"/>
        </w:rPr>
        <w:t xml:space="preserve">(Α΄ Μακ. 9, </w:t>
      </w:r>
      <w:r w:rsidR="00A84420" w:rsidRPr="00873581">
        <w:rPr>
          <w:rFonts w:ascii="Times New Roman" w:eastAsia="Times New Roman" w:hAnsi="Times New Roman" w:cs="Times New Roman"/>
          <w:sz w:val="24"/>
          <w:szCs w:val="24"/>
          <w:lang w:eastAsia="el-GR"/>
        </w:rPr>
        <w:t xml:space="preserve">50· </w:t>
      </w:r>
      <w:proofErr w:type="spellStart"/>
      <w:r w:rsidR="00A84420" w:rsidRPr="00873581">
        <w:rPr>
          <w:rFonts w:ascii="Times New Roman" w:eastAsia="Times New Roman" w:hAnsi="Times New Roman" w:cs="Times New Roman"/>
          <w:sz w:val="24"/>
          <w:szCs w:val="24"/>
          <w:lang w:eastAsia="el-GR"/>
        </w:rPr>
        <w:t>Ιώ</w:t>
      </w:r>
      <w:r w:rsidR="00AC1A81" w:rsidRPr="00873581">
        <w:rPr>
          <w:rFonts w:ascii="Times New Roman" w:eastAsia="Times New Roman" w:hAnsi="Times New Roman" w:cs="Times New Roman"/>
          <w:sz w:val="24"/>
          <w:szCs w:val="24"/>
          <w:lang w:eastAsia="el-GR"/>
        </w:rPr>
        <w:t>σ</w:t>
      </w:r>
      <w:proofErr w:type="spellEnd"/>
      <w:r w:rsidR="00A84420" w:rsidRPr="00873581">
        <w:rPr>
          <w:rFonts w:ascii="Times New Roman" w:eastAsia="Times New Roman" w:hAnsi="Times New Roman" w:cs="Times New Roman"/>
          <w:sz w:val="24"/>
          <w:szCs w:val="24"/>
          <w:lang w:eastAsia="el-GR"/>
        </w:rPr>
        <w:t>., Αρχ</w:t>
      </w:r>
      <w:r w:rsidR="00AC1A81" w:rsidRPr="00873581">
        <w:rPr>
          <w:rFonts w:ascii="Times New Roman" w:eastAsia="Times New Roman" w:hAnsi="Times New Roman" w:cs="Times New Roman"/>
          <w:sz w:val="24"/>
          <w:szCs w:val="24"/>
          <w:lang w:eastAsia="el-GR"/>
        </w:rPr>
        <w:t xml:space="preserve">. </w:t>
      </w:r>
      <w:r w:rsidR="00CA2631" w:rsidRPr="00873581">
        <w:rPr>
          <w:rFonts w:ascii="Times New Roman" w:eastAsia="Times New Roman" w:hAnsi="Times New Roman" w:cs="Times New Roman"/>
          <w:sz w:val="24"/>
          <w:szCs w:val="24"/>
          <w:lang w:eastAsia="el-GR"/>
        </w:rPr>
        <w:t>13</w:t>
      </w:r>
      <w:r w:rsidR="00A31E4A" w:rsidRPr="00873581">
        <w:rPr>
          <w:rFonts w:ascii="Times New Roman" w:eastAsia="Times New Roman" w:hAnsi="Times New Roman" w:cs="Times New Roman"/>
          <w:sz w:val="24"/>
          <w:szCs w:val="24"/>
          <w:lang w:eastAsia="el-GR"/>
        </w:rPr>
        <w:t xml:space="preserve">.15 </w:t>
      </w:r>
      <w:proofErr w:type="spellStart"/>
      <w:r w:rsidR="00A31E4A" w:rsidRPr="00873581">
        <w:rPr>
          <w:rFonts w:ascii="Times New Roman" w:eastAsia="Times New Roman" w:hAnsi="Times New Roman" w:cs="Times New Roman"/>
          <w:sz w:val="24"/>
          <w:szCs w:val="24"/>
          <w:lang w:eastAsia="el-GR"/>
        </w:rPr>
        <w:t>πρβλ</w:t>
      </w:r>
      <w:proofErr w:type="spellEnd"/>
      <w:r w:rsidR="00A31E4A" w:rsidRPr="00873581">
        <w:rPr>
          <w:rFonts w:ascii="Times New Roman" w:eastAsia="Times New Roman" w:hAnsi="Times New Roman" w:cs="Times New Roman"/>
          <w:sz w:val="24"/>
          <w:szCs w:val="24"/>
          <w:lang w:eastAsia="el-GR"/>
        </w:rPr>
        <w:t xml:space="preserve">. </w:t>
      </w:r>
      <w:r w:rsidR="00E74A4F" w:rsidRPr="00873581">
        <w:rPr>
          <w:rFonts w:ascii="Times New Roman" w:eastAsia="Times New Roman" w:hAnsi="Times New Roman" w:cs="Times New Roman"/>
          <w:sz w:val="24"/>
          <w:szCs w:val="24"/>
          <w:lang w:eastAsia="el-GR"/>
        </w:rPr>
        <w:t>14.</w:t>
      </w:r>
      <w:r w:rsidR="00C7487A" w:rsidRPr="00873581">
        <w:rPr>
          <w:rFonts w:ascii="Times New Roman" w:eastAsia="Times New Roman" w:hAnsi="Times New Roman" w:cs="Times New Roman"/>
          <w:sz w:val="24"/>
          <w:szCs w:val="24"/>
          <w:lang w:eastAsia="el-GR"/>
        </w:rPr>
        <w:t xml:space="preserve">276.436· 17.282.291· Πλίνιος </w:t>
      </w:r>
      <w:proofErr w:type="spellStart"/>
      <w:r w:rsidR="00C7487A" w:rsidRPr="00873581">
        <w:rPr>
          <w:rFonts w:ascii="Times New Roman" w:eastAsia="Times New Roman" w:hAnsi="Times New Roman" w:cs="Times New Roman"/>
          <w:sz w:val="24"/>
          <w:szCs w:val="24"/>
          <w:lang w:eastAsia="el-GR"/>
        </w:rPr>
        <w:t>Πρεσβ</w:t>
      </w:r>
      <w:proofErr w:type="spellEnd"/>
      <w:r w:rsidR="00C7487A" w:rsidRPr="00873581">
        <w:rPr>
          <w:rFonts w:ascii="Times New Roman" w:eastAsia="Times New Roman" w:hAnsi="Times New Roman" w:cs="Times New Roman"/>
          <w:sz w:val="24"/>
          <w:szCs w:val="24"/>
          <w:lang w:eastAsia="el-GR"/>
        </w:rPr>
        <w:t>., Φ.Ι. 5.</w:t>
      </w:r>
      <w:r w:rsidR="009335B5" w:rsidRPr="00873581">
        <w:rPr>
          <w:rFonts w:ascii="Times New Roman" w:eastAsia="Times New Roman" w:hAnsi="Times New Roman" w:cs="Times New Roman"/>
          <w:sz w:val="24"/>
          <w:szCs w:val="24"/>
          <w:lang w:eastAsia="el-GR"/>
        </w:rPr>
        <w:t xml:space="preserve">70), </w:t>
      </w:r>
      <w:proofErr w:type="spellStart"/>
      <w:r w:rsidR="009335B5" w:rsidRPr="00873581">
        <w:rPr>
          <w:rFonts w:ascii="Times New Roman" w:eastAsia="Times New Roman" w:hAnsi="Times New Roman" w:cs="Times New Roman"/>
          <w:sz w:val="24"/>
          <w:szCs w:val="24"/>
          <w:lang w:eastAsia="el-GR"/>
        </w:rPr>
        <w:t>πυρπολήθηκε</w:t>
      </w:r>
      <w:proofErr w:type="spellEnd"/>
      <w:r w:rsidR="009335B5" w:rsidRPr="00873581">
        <w:rPr>
          <w:rFonts w:ascii="Times New Roman" w:eastAsia="Times New Roman" w:hAnsi="Times New Roman" w:cs="Times New Roman"/>
          <w:sz w:val="24"/>
          <w:szCs w:val="24"/>
          <w:lang w:eastAsia="el-GR"/>
        </w:rPr>
        <w:t xml:space="preserve"> το 4 π.Χ. και ξανακτίσθηκε (</w:t>
      </w:r>
      <w:proofErr w:type="spellStart"/>
      <w:r w:rsidR="009335B5" w:rsidRPr="00873581">
        <w:rPr>
          <w:rFonts w:ascii="Times New Roman" w:eastAsia="Times New Roman" w:hAnsi="Times New Roman" w:cs="Times New Roman"/>
          <w:sz w:val="24"/>
          <w:szCs w:val="24"/>
          <w:lang w:eastAsia="el-GR"/>
        </w:rPr>
        <w:t>Ιώσ</w:t>
      </w:r>
      <w:proofErr w:type="spellEnd"/>
      <w:r w:rsidR="009335B5" w:rsidRPr="00873581">
        <w:rPr>
          <w:rFonts w:ascii="Times New Roman" w:eastAsia="Times New Roman" w:hAnsi="Times New Roman" w:cs="Times New Roman"/>
          <w:sz w:val="24"/>
          <w:szCs w:val="24"/>
          <w:lang w:eastAsia="el-GR"/>
        </w:rPr>
        <w:t xml:space="preserve">., </w:t>
      </w:r>
      <w:proofErr w:type="spellStart"/>
      <w:r w:rsidR="009335B5" w:rsidRPr="00873581">
        <w:rPr>
          <w:rFonts w:ascii="Times New Roman" w:eastAsia="Times New Roman" w:hAnsi="Times New Roman" w:cs="Times New Roman"/>
          <w:sz w:val="24"/>
          <w:szCs w:val="24"/>
          <w:lang w:eastAsia="el-GR"/>
        </w:rPr>
        <w:t>Πόλ</w:t>
      </w:r>
      <w:proofErr w:type="spellEnd"/>
      <w:r w:rsidR="009335B5" w:rsidRPr="00873581">
        <w:rPr>
          <w:rFonts w:ascii="Times New Roman" w:eastAsia="Times New Roman" w:hAnsi="Times New Roman" w:cs="Times New Roman"/>
          <w:sz w:val="24"/>
          <w:szCs w:val="24"/>
          <w:lang w:eastAsia="el-GR"/>
        </w:rPr>
        <w:t xml:space="preserve">. 3.55· </w:t>
      </w:r>
      <w:r w:rsidR="00177375" w:rsidRPr="00873581">
        <w:rPr>
          <w:rFonts w:ascii="Times New Roman" w:eastAsia="Times New Roman" w:hAnsi="Times New Roman" w:cs="Times New Roman"/>
          <w:sz w:val="24"/>
          <w:szCs w:val="24"/>
          <w:lang w:eastAsia="el-GR"/>
        </w:rPr>
        <w:t xml:space="preserve">4.444.449· 5.42.67). Απέχει περίπου 160 στάδια (= </w:t>
      </w:r>
      <w:r w:rsidR="00EC33A6" w:rsidRPr="00873581">
        <w:rPr>
          <w:rFonts w:ascii="Times New Roman" w:eastAsia="Times New Roman" w:hAnsi="Times New Roman" w:cs="Times New Roman"/>
          <w:sz w:val="24"/>
          <w:szCs w:val="24"/>
          <w:lang w:eastAsia="el-GR"/>
        </w:rPr>
        <w:t xml:space="preserve">30 χλμ.).2. Ο </w:t>
      </w:r>
      <w:proofErr w:type="spellStart"/>
      <w:r w:rsidR="00EC33A6" w:rsidRPr="00873581">
        <w:rPr>
          <w:rFonts w:ascii="Times New Roman" w:eastAsia="Times New Roman" w:hAnsi="Times New Roman" w:cs="Times New Roman"/>
          <w:sz w:val="24"/>
          <w:szCs w:val="24"/>
          <w:lang w:eastAsia="el-GR"/>
        </w:rPr>
        <w:t>Ιώσηπος</w:t>
      </w:r>
      <w:proofErr w:type="spellEnd"/>
      <w:r w:rsidR="00EC33A6" w:rsidRPr="00873581">
        <w:rPr>
          <w:rFonts w:ascii="Times New Roman" w:eastAsia="Times New Roman" w:hAnsi="Times New Roman" w:cs="Times New Roman"/>
          <w:sz w:val="24"/>
          <w:szCs w:val="24"/>
          <w:lang w:eastAsia="el-GR"/>
        </w:rPr>
        <w:t xml:space="preserve"> (</w:t>
      </w:r>
      <w:proofErr w:type="spellStart"/>
      <w:r w:rsidR="00EC33A6" w:rsidRPr="00873581">
        <w:rPr>
          <w:rFonts w:ascii="Times New Roman" w:eastAsia="Times New Roman" w:hAnsi="Times New Roman" w:cs="Times New Roman"/>
          <w:sz w:val="24"/>
          <w:szCs w:val="24"/>
          <w:lang w:eastAsia="el-GR"/>
        </w:rPr>
        <w:t>Πόλ</w:t>
      </w:r>
      <w:proofErr w:type="spellEnd"/>
      <w:r w:rsidR="00EC33A6" w:rsidRPr="00873581">
        <w:rPr>
          <w:rFonts w:ascii="Times New Roman" w:eastAsia="Times New Roman" w:hAnsi="Times New Roman" w:cs="Times New Roman"/>
          <w:sz w:val="24"/>
          <w:szCs w:val="24"/>
          <w:lang w:eastAsia="el-GR"/>
        </w:rPr>
        <w:t xml:space="preserve">. 7.217) μνημονεύει πόλη με το όνομα </w:t>
      </w:r>
      <w:proofErr w:type="spellStart"/>
      <w:r w:rsidR="007165B8" w:rsidRPr="00873581">
        <w:rPr>
          <w:rFonts w:ascii="Times New Roman" w:eastAsia="Times New Roman" w:hAnsi="Times New Roman" w:cs="Times New Roman"/>
          <w:sz w:val="24"/>
          <w:szCs w:val="24"/>
          <w:lang w:eastAsia="el-GR"/>
        </w:rPr>
        <w:t>Ἀμμαοῦς</w:t>
      </w:r>
      <w:proofErr w:type="spellEnd"/>
      <w:r w:rsidR="007165B8" w:rsidRPr="00873581">
        <w:rPr>
          <w:rFonts w:ascii="Times New Roman" w:eastAsia="Times New Roman" w:hAnsi="Times New Roman" w:cs="Times New Roman"/>
          <w:sz w:val="24"/>
          <w:szCs w:val="24"/>
          <w:lang w:eastAsia="el-GR"/>
        </w:rPr>
        <w:t xml:space="preserve"> σε απόσταση 30 σταδίων (περίπου 7 χλμ.) </w:t>
      </w:r>
      <w:proofErr w:type="spellStart"/>
      <w:r w:rsidR="007165B8" w:rsidRPr="00873581">
        <w:rPr>
          <w:rFonts w:ascii="Times New Roman" w:eastAsia="Times New Roman" w:hAnsi="Times New Roman" w:cs="Times New Roman"/>
          <w:sz w:val="24"/>
          <w:szCs w:val="24"/>
          <w:lang w:eastAsia="el-GR"/>
        </w:rPr>
        <w:t>β.Δ</w:t>
      </w:r>
      <w:proofErr w:type="spellEnd"/>
      <w:r w:rsidR="007165B8" w:rsidRPr="00873581">
        <w:rPr>
          <w:rFonts w:ascii="Times New Roman" w:eastAsia="Times New Roman" w:hAnsi="Times New Roman" w:cs="Times New Roman"/>
          <w:sz w:val="24"/>
          <w:szCs w:val="24"/>
          <w:lang w:eastAsia="el-GR"/>
        </w:rPr>
        <w:t xml:space="preserve">. της Ιερουσαλήμ, όπου ο Βεσπασιανός εγκατέστησε </w:t>
      </w:r>
      <w:r w:rsidR="004E1F37" w:rsidRPr="00873581">
        <w:rPr>
          <w:rFonts w:ascii="Times New Roman" w:eastAsia="Times New Roman" w:hAnsi="Times New Roman" w:cs="Times New Roman"/>
          <w:sz w:val="24"/>
          <w:szCs w:val="24"/>
          <w:lang w:eastAsia="el-GR"/>
        </w:rPr>
        <w:t xml:space="preserve">800 βετεράνους. Πρόκειται για τη σημ. </w:t>
      </w:r>
      <w:proofErr w:type="spellStart"/>
      <w:r w:rsidR="004E1F37" w:rsidRPr="00873581">
        <w:rPr>
          <w:rFonts w:ascii="Times New Roman" w:eastAsia="Times New Roman" w:hAnsi="Times New Roman" w:cs="Times New Roman"/>
          <w:sz w:val="24"/>
          <w:szCs w:val="24"/>
          <w:lang w:val="en-US" w:eastAsia="el-GR"/>
        </w:rPr>
        <w:t>Kalonije</w:t>
      </w:r>
      <w:proofErr w:type="spellEnd"/>
      <w:r w:rsidR="004E1F37" w:rsidRPr="00873581">
        <w:rPr>
          <w:rFonts w:ascii="Times New Roman" w:eastAsia="Times New Roman" w:hAnsi="Times New Roman" w:cs="Times New Roman"/>
          <w:sz w:val="24"/>
          <w:szCs w:val="24"/>
          <w:lang w:eastAsia="el-GR"/>
        </w:rPr>
        <w:t xml:space="preserve"> (&lt; λατ. </w:t>
      </w:r>
      <w:proofErr w:type="spellStart"/>
      <w:r w:rsidR="00BB2AD7" w:rsidRPr="00873581">
        <w:rPr>
          <w:rFonts w:ascii="Times New Roman" w:eastAsia="Times New Roman" w:hAnsi="Times New Roman" w:cs="Times New Roman"/>
          <w:sz w:val="24"/>
          <w:szCs w:val="24"/>
          <w:lang w:val="en-US" w:eastAsia="el-GR"/>
        </w:rPr>
        <w:t>colonia</w:t>
      </w:r>
      <w:proofErr w:type="spellEnd"/>
      <w:r w:rsidR="00BB2AD7" w:rsidRPr="00873581">
        <w:rPr>
          <w:rFonts w:ascii="Times New Roman" w:eastAsia="Times New Roman" w:hAnsi="Times New Roman" w:cs="Times New Roman"/>
          <w:sz w:val="24"/>
          <w:szCs w:val="24"/>
          <w:lang w:eastAsia="el-GR"/>
        </w:rPr>
        <w:t xml:space="preserve">) πλησίον της </w:t>
      </w:r>
      <w:proofErr w:type="spellStart"/>
      <w:r w:rsidR="00BB2AD7" w:rsidRPr="00873581">
        <w:rPr>
          <w:rFonts w:ascii="Times New Roman" w:eastAsia="Times New Roman" w:hAnsi="Times New Roman" w:cs="Times New Roman"/>
          <w:sz w:val="24"/>
          <w:szCs w:val="24"/>
          <w:lang w:val="en-US" w:eastAsia="el-GR"/>
        </w:rPr>
        <w:t>Motsah</w:t>
      </w:r>
      <w:proofErr w:type="spellEnd"/>
      <w:r w:rsidR="00BB2AD7" w:rsidRPr="00873581">
        <w:rPr>
          <w:rFonts w:ascii="Times New Roman" w:eastAsia="Times New Roman" w:hAnsi="Times New Roman" w:cs="Times New Roman"/>
          <w:sz w:val="24"/>
          <w:szCs w:val="24"/>
          <w:lang w:eastAsia="el-GR"/>
        </w:rPr>
        <w:t xml:space="preserve"> (</w:t>
      </w:r>
      <w:proofErr w:type="spellStart"/>
      <w:r w:rsidR="00BB2AD7" w:rsidRPr="00873581">
        <w:rPr>
          <w:rFonts w:ascii="Times New Roman" w:eastAsia="Times New Roman" w:hAnsi="Times New Roman" w:cs="Times New Roman"/>
          <w:sz w:val="24"/>
          <w:szCs w:val="24"/>
          <w:lang w:eastAsia="el-GR"/>
        </w:rPr>
        <w:t>Ιησ</w:t>
      </w:r>
      <w:proofErr w:type="spellEnd"/>
      <w:r w:rsidR="00BB2AD7" w:rsidRPr="00873581">
        <w:rPr>
          <w:rFonts w:ascii="Times New Roman" w:eastAsia="Times New Roman" w:hAnsi="Times New Roman" w:cs="Times New Roman"/>
          <w:sz w:val="24"/>
          <w:szCs w:val="24"/>
          <w:lang w:eastAsia="el-GR"/>
        </w:rPr>
        <w:t>. 18, 26). 3.</w:t>
      </w:r>
    </w:p>
    <w:p w14:paraId="5585EF0A" w14:textId="77777777" w:rsidR="00BA772D" w:rsidRPr="00873581" w:rsidRDefault="00BA772D" w:rsidP="00002DC7">
      <w:pPr>
        <w:shd w:val="clear" w:color="auto" w:fill="FFFFFF"/>
        <w:spacing w:after="0" w:line="360" w:lineRule="auto"/>
        <w:jc w:val="both"/>
        <w:rPr>
          <w:rFonts w:ascii="Times New Roman" w:eastAsia="Times New Roman" w:hAnsi="Times New Roman" w:cs="Times New Roman"/>
          <w:b/>
          <w:bCs/>
          <w:sz w:val="24"/>
          <w:szCs w:val="24"/>
          <w:lang w:eastAsia="el-GR"/>
        </w:rPr>
      </w:pPr>
    </w:p>
    <w:p w14:paraId="0E303F0F" w14:textId="77777777" w:rsidR="00C01C2E" w:rsidRPr="00873581" w:rsidRDefault="00C01C2E" w:rsidP="00002DC7">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ΕΞΟΔΟΣ</w:t>
      </w:r>
    </w:p>
    <w:p w14:paraId="69FA61C3" w14:textId="1D1B690D" w:rsidR="00EA6E04" w:rsidRPr="00873581" w:rsidRDefault="00054288" w:rsidP="00744331">
      <w:pPr>
        <w:shd w:val="clear" w:color="auto" w:fill="FFFFFF"/>
        <w:spacing w:after="0" w:line="360" w:lineRule="auto"/>
        <w:jc w:val="both"/>
        <w:rPr>
          <w:rFonts w:ascii="Times New Roman" w:eastAsia="Times New Roman" w:hAnsi="Times New Roman" w:cs="Times New Roman"/>
          <w:i/>
          <w:iCs/>
          <w:sz w:val="24"/>
          <w:szCs w:val="24"/>
          <w:lang w:eastAsia="el-GR"/>
        </w:rPr>
      </w:pPr>
      <w:r w:rsidRPr="00873581">
        <w:rPr>
          <w:rFonts w:ascii="Times New Roman" w:eastAsia="Times New Roman" w:hAnsi="Times New Roman" w:cs="Times New Roman"/>
          <w:sz w:val="24"/>
          <w:szCs w:val="24"/>
          <w:lang w:eastAsia="el-GR"/>
        </w:rPr>
        <w:t xml:space="preserve">Μοτίβο που διαπερνά όλη την Α.Γ.: η πορεία του Αβραάμ από τη γη των </w:t>
      </w:r>
      <w:proofErr w:type="spellStart"/>
      <w:r w:rsidRPr="00873581">
        <w:rPr>
          <w:rFonts w:ascii="Times New Roman" w:eastAsia="Times New Roman" w:hAnsi="Times New Roman" w:cs="Times New Roman"/>
          <w:sz w:val="24"/>
          <w:szCs w:val="24"/>
          <w:lang w:eastAsia="el-GR"/>
        </w:rPr>
        <w:t>Χαλδαίων</w:t>
      </w:r>
      <w:proofErr w:type="spellEnd"/>
      <w:r w:rsidRPr="00873581">
        <w:rPr>
          <w:rFonts w:ascii="Times New Roman" w:eastAsia="Times New Roman" w:hAnsi="Times New Roman" w:cs="Times New Roman"/>
          <w:sz w:val="24"/>
          <w:szCs w:val="24"/>
          <w:lang w:eastAsia="el-GR"/>
        </w:rPr>
        <w:t xml:space="preserve">, του </w:t>
      </w:r>
      <w:proofErr w:type="spellStart"/>
      <w:r w:rsidR="00242774" w:rsidRPr="00873581">
        <w:rPr>
          <w:rFonts w:ascii="Times New Roman" w:eastAsia="Times New Roman" w:hAnsi="Times New Roman" w:cs="Times New Roman"/>
          <w:sz w:val="24"/>
          <w:szCs w:val="24"/>
          <w:lang w:eastAsia="el-GR"/>
        </w:rPr>
        <w:t>Λωτ</w:t>
      </w:r>
      <w:proofErr w:type="spellEnd"/>
      <w:r w:rsidR="00242774" w:rsidRPr="00873581">
        <w:rPr>
          <w:rFonts w:ascii="Times New Roman" w:eastAsia="Times New Roman" w:hAnsi="Times New Roman" w:cs="Times New Roman"/>
          <w:sz w:val="24"/>
          <w:szCs w:val="24"/>
          <w:lang w:eastAsia="el-GR"/>
        </w:rPr>
        <w:t xml:space="preserve"> από τα Σόδομα και </w:t>
      </w:r>
      <w:proofErr w:type="spellStart"/>
      <w:r w:rsidR="00242774" w:rsidRPr="00873581">
        <w:rPr>
          <w:rFonts w:ascii="Times New Roman" w:eastAsia="Times New Roman" w:hAnsi="Times New Roman" w:cs="Times New Roman"/>
          <w:sz w:val="24"/>
          <w:szCs w:val="24"/>
          <w:lang w:eastAsia="el-GR"/>
        </w:rPr>
        <w:t>Γόμορα</w:t>
      </w:r>
      <w:proofErr w:type="spellEnd"/>
      <w:r w:rsidR="00242774" w:rsidRPr="00873581">
        <w:rPr>
          <w:rFonts w:ascii="Times New Roman" w:eastAsia="Times New Roman" w:hAnsi="Times New Roman" w:cs="Times New Roman"/>
          <w:sz w:val="24"/>
          <w:szCs w:val="24"/>
          <w:lang w:eastAsia="el-GR"/>
        </w:rPr>
        <w:t xml:space="preserve"> (Γεν. 19, 12 κ.ε.), του ισραηλιτικού λαού από την Αίγυπτο και της </w:t>
      </w:r>
      <w:r w:rsidR="00A9658D" w:rsidRPr="00873581">
        <w:rPr>
          <w:rFonts w:ascii="Times New Roman" w:eastAsia="Times New Roman" w:hAnsi="Times New Roman" w:cs="Times New Roman"/>
          <w:sz w:val="24"/>
          <w:szCs w:val="24"/>
          <w:lang w:eastAsia="el-GR"/>
        </w:rPr>
        <w:t xml:space="preserve">νεοσύστατης Εκκλησίας από την </w:t>
      </w:r>
      <w:proofErr w:type="spellStart"/>
      <w:r w:rsidR="00A9658D" w:rsidRPr="00873581">
        <w:rPr>
          <w:rFonts w:ascii="Times New Roman" w:eastAsia="Times New Roman" w:hAnsi="Times New Roman" w:cs="Times New Roman"/>
          <w:sz w:val="24"/>
          <w:szCs w:val="24"/>
          <w:lang w:eastAsia="el-GR"/>
        </w:rPr>
        <w:t>πολιορκημένη</w:t>
      </w:r>
      <w:proofErr w:type="spellEnd"/>
      <w:r w:rsidR="00A9658D" w:rsidRPr="00873581">
        <w:rPr>
          <w:rFonts w:ascii="Times New Roman" w:eastAsia="Times New Roman" w:hAnsi="Times New Roman" w:cs="Times New Roman"/>
          <w:sz w:val="24"/>
          <w:szCs w:val="24"/>
          <w:lang w:eastAsia="el-GR"/>
        </w:rPr>
        <w:t xml:space="preserve"> πόλη των Ιεροσολύμων προς την Πέλλα (Μκ. 13, 14). Εσχατολογική </w:t>
      </w:r>
      <w:proofErr w:type="spellStart"/>
      <w:r w:rsidR="00A9658D" w:rsidRPr="00873581">
        <w:rPr>
          <w:rFonts w:ascii="Times New Roman" w:eastAsia="Times New Roman" w:hAnsi="Times New Roman" w:cs="Times New Roman"/>
          <w:sz w:val="24"/>
          <w:szCs w:val="24"/>
          <w:lang w:eastAsia="el-GR"/>
        </w:rPr>
        <w:t>πρό</w:t>
      </w:r>
      <w:proofErr w:type="spellEnd"/>
      <w:r w:rsidR="00A9658D" w:rsidRPr="00873581">
        <w:rPr>
          <w:rFonts w:ascii="Times New Roman" w:eastAsia="Times New Roman" w:hAnsi="Times New Roman" w:cs="Times New Roman"/>
          <w:sz w:val="24"/>
          <w:szCs w:val="24"/>
          <w:lang w:eastAsia="el-GR"/>
        </w:rPr>
        <w:t>(σ)</w:t>
      </w:r>
      <w:proofErr w:type="spellStart"/>
      <w:r w:rsidR="00A9658D" w:rsidRPr="00873581">
        <w:rPr>
          <w:rFonts w:ascii="Times New Roman" w:eastAsia="Times New Roman" w:hAnsi="Times New Roman" w:cs="Times New Roman"/>
          <w:sz w:val="24"/>
          <w:szCs w:val="24"/>
          <w:lang w:eastAsia="el-GR"/>
        </w:rPr>
        <w:t>κληση</w:t>
      </w:r>
      <w:proofErr w:type="spellEnd"/>
      <w:r w:rsidR="00A9658D" w:rsidRPr="00873581">
        <w:rPr>
          <w:rFonts w:ascii="Times New Roman" w:eastAsia="Times New Roman" w:hAnsi="Times New Roman" w:cs="Times New Roman"/>
          <w:sz w:val="24"/>
          <w:szCs w:val="24"/>
          <w:lang w:eastAsia="el-GR"/>
        </w:rPr>
        <w:t xml:space="preserve"> προς την Εκκλησία (Αποκ. 18, 4).</w:t>
      </w:r>
    </w:p>
    <w:p w14:paraId="3F99EC2B" w14:textId="77777777" w:rsidR="00744331" w:rsidRPr="00873581" w:rsidRDefault="00744331" w:rsidP="00744331">
      <w:pPr>
        <w:shd w:val="clear" w:color="auto" w:fill="FFFFFF"/>
        <w:spacing w:after="0" w:line="360" w:lineRule="auto"/>
        <w:jc w:val="both"/>
        <w:rPr>
          <w:rFonts w:ascii="Times New Roman" w:eastAsia="Times New Roman" w:hAnsi="Times New Roman" w:cs="Times New Roman"/>
          <w:sz w:val="24"/>
          <w:szCs w:val="24"/>
          <w:lang w:eastAsia="el-GR"/>
        </w:rPr>
      </w:pPr>
    </w:p>
    <w:p w14:paraId="45855453" w14:textId="77777777" w:rsidR="00EA6E04" w:rsidRPr="00873581" w:rsidRDefault="00013C28" w:rsidP="00EA6E04">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Κ</w:t>
      </w:r>
      <w:r w:rsidR="00036259" w:rsidRPr="00873581">
        <w:rPr>
          <w:rFonts w:ascii="Times New Roman" w:eastAsia="Times New Roman" w:hAnsi="Times New Roman" w:cs="Times New Roman"/>
          <w:b/>
          <w:bCs/>
          <w:sz w:val="24"/>
          <w:szCs w:val="24"/>
          <w:lang w:eastAsia="el-GR"/>
        </w:rPr>
        <w:t>ΑΙΝΗ ΔΙΑΘΗΚΗ</w:t>
      </w:r>
    </w:p>
    <w:p w14:paraId="78ED2691" w14:textId="16B91E90" w:rsidR="006E5105" w:rsidRPr="00873581" w:rsidRDefault="00B7314B" w:rsidP="00744331">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Το δεύτερο και τελευταίο από τα δύο μέρη της Αγίας Γραφής, αποτελούμενο από 27 βιβλία. Περιλαμβάνει </w:t>
      </w:r>
      <w:r w:rsidR="00CF6798" w:rsidRPr="00873581">
        <w:rPr>
          <w:rFonts w:ascii="Times New Roman" w:eastAsia="Times New Roman" w:hAnsi="Times New Roman" w:cs="Times New Roman"/>
          <w:sz w:val="24"/>
          <w:szCs w:val="24"/>
          <w:lang w:eastAsia="el-GR"/>
        </w:rPr>
        <w:t xml:space="preserve">την αποκάλυψη του Θεού </w:t>
      </w:r>
      <w:r w:rsidR="00CF6798" w:rsidRPr="00873581">
        <w:rPr>
          <w:rFonts w:ascii="Times New Roman" w:eastAsia="Times New Roman" w:hAnsi="Times New Roman" w:cs="Times New Roman"/>
          <w:i/>
          <w:iCs/>
          <w:sz w:val="24"/>
          <w:szCs w:val="24"/>
          <w:lang w:eastAsia="el-GR"/>
        </w:rPr>
        <w:t>ἐν Χριστῷ</w:t>
      </w:r>
      <w:r w:rsidR="00CF6798" w:rsidRPr="00873581">
        <w:rPr>
          <w:rFonts w:ascii="Times New Roman" w:eastAsia="Times New Roman" w:hAnsi="Times New Roman" w:cs="Times New Roman"/>
          <w:sz w:val="24"/>
          <w:szCs w:val="24"/>
          <w:lang w:eastAsia="el-GR"/>
        </w:rPr>
        <w:t xml:space="preserve"> προς </w:t>
      </w:r>
      <w:r w:rsidR="0052531C" w:rsidRPr="00873581">
        <w:rPr>
          <w:rFonts w:ascii="Times New Roman" w:eastAsia="Times New Roman" w:hAnsi="Times New Roman" w:cs="Times New Roman"/>
          <w:sz w:val="24"/>
          <w:szCs w:val="24"/>
          <w:lang w:eastAsia="el-GR"/>
        </w:rPr>
        <w:t xml:space="preserve">το ανθρώπινο γένος, δηλαδή τον βίο του Σωτήρος και τις διδασκαλίες του, ως και τον βίο της πρώτης </w:t>
      </w:r>
      <w:r w:rsidR="006074B2" w:rsidRPr="00873581">
        <w:rPr>
          <w:rFonts w:ascii="Times New Roman" w:eastAsia="Times New Roman" w:hAnsi="Times New Roman" w:cs="Times New Roman"/>
          <w:sz w:val="24"/>
          <w:szCs w:val="24"/>
          <w:lang w:eastAsia="el-GR"/>
        </w:rPr>
        <w:t xml:space="preserve">Εκκλησίας και τις διδασκαλίες των Αποστόλων. Τα βιβλία της Καινής Διαθήκης δύναται να διαιρεθούν σε </w:t>
      </w:r>
      <w:r w:rsidR="006074B2" w:rsidRPr="00873581">
        <w:rPr>
          <w:rFonts w:ascii="Times New Roman" w:eastAsia="Times New Roman" w:hAnsi="Times New Roman" w:cs="Times New Roman"/>
          <w:i/>
          <w:iCs/>
          <w:sz w:val="24"/>
          <w:szCs w:val="24"/>
          <w:lang w:eastAsia="el-GR"/>
        </w:rPr>
        <w:t>ιστορικά</w:t>
      </w:r>
      <w:r w:rsidR="006074B2" w:rsidRPr="00873581">
        <w:rPr>
          <w:rFonts w:ascii="Times New Roman" w:eastAsia="Times New Roman" w:hAnsi="Times New Roman" w:cs="Times New Roman"/>
          <w:sz w:val="24"/>
          <w:szCs w:val="24"/>
          <w:lang w:eastAsia="el-GR"/>
        </w:rPr>
        <w:t xml:space="preserve">, όπως τα Ευαγγέλια και οι Πράξεις, σε </w:t>
      </w:r>
      <w:r w:rsidR="008C6F6B" w:rsidRPr="00873581">
        <w:rPr>
          <w:rFonts w:ascii="Times New Roman" w:eastAsia="Times New Roman" w:hAnsi="Times New Roman" w:cs="Times New Roman"/>
          <w:i/>
          <w:iCs/>
          <w:sz w:val="24"/>
          <w:szCs w:val="24"/>
          <w:lang w:eastAsia="el-GR"/>
        </w:rPr>
        <w:t>διδακτικά</w:t>
      </w:r>
      <w:r w:rsidR="008C6F6B" w:rsidRPr="00873581">
        <w:rPr>
          <w:rFonts w:ascii="Times New Roman" w:eastAsia="Times New Roman" w:hAnsi="Times New Roman" w:cs="Times New Roman"/>
          <w:sz w:val="24"/>
          <w:szCs w:val="24"/>
          <w:lang w:eastAsia="el-GR"/>
        </w:rPr>
        <w:t xml:space="preserve">, όπως οι Επιστολές και σε μία </w:t>
      </w:r>
      <w:r w:rsidR="008C6F6B" w:rsidRPr="00873581">
        <w:rPr>
          <w:rFonts w:ascii="Times New Roman" w:eastAsia="Times New Roman" w:hAnsi="Times New Roman" w:cs="Times New Roman"/>
          <w:i/>
          <w:iCs/>
          <w:sz w:val="24"/>
          <w:szCs w:val="24"/>
          <w:lang w:eastAsia="el-GR"/>
        </w:rPr>
        <w:t>προφητική συγγραφή</w:t>
      </w:r>
      <w:r w:rsidR="008C6F6B" w:rsidRPr="00873581">
        <w:rPr>
          <w:rFonts w:ascii="Times New Roman" w:eastAsia="Times New Roman" w:hAnsi="Times New Roman" w:cs="Times New Roman"/>
          <w:sz w:val="24"/>
          <w:szCs w:val="24"/>
          <w:lang w:eastAsia="el-GR"/>
        </w:rPr>
        <w:t>, την Αποκάλυψη.</w:t>
      </w:r>
    </w:p>
    <w:p w14:paraId="56D6332F" w14:textId="77777777" w:rsidR="00744331" w:rsidRPr="00873581" w:rsidRDefault="00744331" w:rsidP="00744331">
      <w:pPr>
        <w:shd w:val="clear" w:color="auto" w:fill="FFFFFF"/>
        <w:spacing w:after="0" w:line="360" w:lineRule="auto"/>
        <w:jc w:val="both"/>
        <w:rPr>
          <w:rFonts w:ascii="Times New Roman" w:eastAsia="Times New Roman" w:hAnsi="Times New Roman" w:cs="Times New Roman"/>
          <w:sz w:val="24"/>
          <w:szCs w:val="24"/>
          <w:lang w:eastAsia="el-GR"/>
        </w:rPr>
      </w:pPr>
    </w:p>
    <w:p w14:paraId="3CED86A1" w14:textId="77777777" w:rsidR="00062BCA" w:rsidRPr="00873581" w:rsidRDefault="007C5D63" w:rsidP="00062BCA">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Λ</w:t>
      </w:r>
      <w:r w:rsidR="00036259" w:rsidRPr="00873581">
        <w:rPr>
          <w:rFonts w:ascii="Times New Roman" w:eastAsia="Times New Roman" w:hAnsi="Times New Roman" w:cs="Times New Roman"/>
          <w:b/>
          <w:bCs/>
          <w:sz w:val="24"/>
          <w:szCs w:val="24"/>
          <w:lang w:eastAsia="el-GR"/>
        </w:rPr>
        <w:t>ΑΤΡΕΥΤΙΚΗ ΣΥΝΑΞΗ</w:t>
      </w:r>
    </w:p>
    <w:p w14:paraId="7F52B55C" w14:textId="00264B71" w:rsidR="00062BCA" w:rsidRDefault="00AA6342" w:rsidP="00062BCA">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Η λέξη </w:t>
      </w:r>
      <w:r w:rsidRPr="00873581">
        <w:rPr>
          <w:rFonts w:ascii="Times New Roman" w:eastAsia="Times New Roman" w:hAnsi="Times New Roman" w:cs="Times New Roman"/>
          <w:i/>
          <w:iCs/>
          <w:sz w:val="24"/>
          <w:szCs w:val="24"/>
          <w:lang w:eastAsia="el-GR"/>
        </w:rPr>
        <w:t xml:space="preserve">σύναξη </w:t>
      </w:r>
      <w:r w:rsidRPr="00873581">
        <w:rPr>
          <w:rFonts w:ascii="Times New Roman" w:eastAsia="Times New Roman" w:hAnsi="Times New Roman" w:cs="Times New Roman"/>
          <w:sz w:val="24"/>
          <w:szCs w:val="24"/>
          <w:lang w:eastAsia="el-GR"/>
        </w:rPr>
        <w:t xml:space="preserve">προέρχεται </w:t>
      </w:r>
      <w:r w:rsidR="00D61F89" w:rsidRPr="00873581">
        <w:rPr>
          <w:rFonts w:ascii="Times New Roman" w:eastAsia="Times New Roman" w:hAnsi="Times New Roman" w:cs="Times New Roman"/>
          <w:sz w:val="24"/>
          <w:szCs w:val="24"/>
          <w:lang w:eastAsia="el-GR"/>
        </w:rPr>
        <w:t xml:space="preserve">από το ρήμα «συνάγω», το οποίο δηλώνει τη συνάθροιση ή τη συναγωγή πολλών ανθρώπων για την εκπλήρωση </w:t>
      </w:r>
      <w:r w:rsidR="00831C79" w:rsidRPr="00873581">
        <w:rPr>
          <w:rFonts w:ascii="Times New Roman" w:eastAsia="Times New Roman" w:hAnsi="Times New Roman" w:cs="Times New Roman"/>
          <w:sz w:val="24"/>
          <w:szCs w:val="24"/>
          <w:lang w:eastAsia="el-GR"/>
        </w:rPr>
        <w:t xml:space="preserve">ενός σκοπού. Στη Λειτουργική της Εκκλησίας, η σύναξη είναι η συνάθροιση των πιστών σε ιερό τόπο, συνήθως στον Ναό. </w:t>
      </w:r>
    </w:p>
    <w:p w14:paraId="5828E340" w14:textId="77777777" w:rsidR="00772972" w:rsidRPr="00873581" w:rsidRDefault="00772972" w:rsidP="00062BCA">
      <w:pPr>
        <w:shd w:val="clear" w:color="auto" w:fill="FFFFFF"/>
        <w:spacing w:after="0" w:line="360" w:lineRule="auto"/>
        <w:jc w:val="both"/>
        <w:rPr>
          <w:rFonts w:ascii="Times New Roman" w:eastAsia="Times New Roman" w:hAnsi="Times New Roman" w:cs="Times New Roman"/>
          <w:sz w:val="24"/>
          <w:szCs w:val="24"/>
          <w:lang w:eastAsia="el-GR"/>
        </w:rPr>
      </w:pPr>
    </w:p>
    <w:p w14:paraId="230499B0" w14:textId="77777777" w:rsidR="00C5167E" w:rsidRPr="00873581" w:rsidRDefault="00C5167E" w:rsidP="00C5167E">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lastRenderedPageBreak/>
        <w:t>ΜΑΝΝΑ</w:t>
      </w:r>
    </w:p>
    <w:p w14:paraId="1629A08E" w14:textId="2DB025A7" w:rsidR="00817C01" w:rsidRDefault="00C5167E" w:rsidP="00C5167E">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w:t>
      </w:r>
      <w:r w:rsidR="002F3858" w:rsidRPr="00873581">
        <w:rPr>
          <w:rFonts w:ascii="Times New Roman" w:eastAsia="Times New Roman" w:hAnsi="Times New Roman" w:cs="Times New Roman"/>
          <w:sz w:val="24"/>
          <w:szCs w:val="24"/>
          <w:lang w:eastAsia="el-GR"/>
        </w:rPr>
        <w:t xml:space="preserve">«Τι είναι αυτό;»): Ο </w:t>
      </w:r>
      <w:r w:rsidR="003A540E" w:rsidRPr="00873581">
        <w:rPr>
          <w:rFonts w:ascii="Times New Roman" w:eastAsia="Times New Roman" w:hAnsi="Times New Roman" w:cs="Times New Roman"/>
          <w:sz w:val="24"/>
          <w:szCs w:val="24"/>
          <w:lang w:eastAsia="el-GR"/>
        </w:rPr>
        <w:t xml:space="preserve">«επιούσιος άρτος» των Ισραηλιτών κατά τη διάρκεια της 40ετούς </w:t>
      </w:r>
      <w:r w:rsidR="00F21D93" w:rsidRPr="00873581">
        <w:rPr>
          <w:rFonts w:ascii="Times New Roman" w:eastAsia="Times New Roman" w:hAnsi="Times New Roman" w:cs="Times New Roman"/>
          <w:sz w:val="24"/>
          <w:szCs w:val="24"/>
          <w:lang w:eastAsia="el-GR"/>
        </w:rPr>
        <w:t xml:space="preserve">οδοιπορίας τους στην έρημο (Έξ 16, 35). </w:t>
      </w:r>
      <w:r w:rsidR="007114FB" w:rsidRPr="00873581">
        <w:rPr>
          <w:rFonts w:ascii="Times New Roman" w:eastAsia="Times New Roman" w:hAnsi="Times New Roman" w:cs="Times New Roman"/>
          <w:sz w:val="24"/>
          <w:szCs w:val="24"/>
          <w:lang w:eastAsia="el-GR"/>
        </w:rPr>
        <w:t>«</w:t>
      </w:r>
      <w:r w:rsidR="00F21D93" w:rsidRPr="00873581">
        <w:rPr>
          <w:rFonts w:ascii="Times New Roman" w:eastAsia="Times New Roman" w:hAnsi="Times New Roman" w:cs="Times New Roman"/>
          <w:sz w:val="24"/>
          <w:szCs w:val="24"/>
          <w:lang w:eastAsia="el-GR"/>
        </w:rPr>
        <w:t>Λεπτό σαν πάχνη πάνω στη γη</w:t>
      </w:r>
      <w:r w:rsidR="007114FB" w:rsidRPr="00873581">
        <w:rPr>
          <w:rFonts w:ascii="Times New Roman" w:eastAsia="Times New Roman" w:hAnsi="Times New Roman" w:cs="Times New Roman"/>
          <w:sz w:val="24"/>
          <w:szCs w:val="24"/>
          <w:lang w:eastAsia="el-GR"/>
        </w:rPr>
        <w:t xml:space="preserve">», «λευκό σαν σπόρος </w:t>
      </w:r>
      <w:proofErr w:type="spellStart"/>
      <w:r w:rsidR="007114FB" w:rsidRPr="00873581">
        <w:rPr>
          <w:rFonts w:ascii="Times New Roman" w:eastAsia="Times New Roman" w:hAnsi="Times New Roman" w:cs="Times New Roman"/>
          <w:sz w:val="24"/>
          <w:szCs w:val="24"/>
          <w:lang w:eastAsia="el-GR"/>
        </w:rPr>
        <w:t>κορίανδρου</w:t>
      </w:r>
      <w:proofErr w:type="spellEnd"/>
      <w:r w:rsidR="007114FB" w:rsidRPr="00873581">
        <w:rPr>
          <w:rFonts w:ascii="Times New Roman" w:eastAsia="Times New Roman" w:hAnsi="Times New Roman" w:cs="Times New Roman"/>
          <w:sz w:val="24"/>
          <w:szCs w:val="24"/>
          <w:lang w:eastAsia="el-GR"/>
        </w:rPr>
        <w:t xml:space="preserve">» είχε την «όψη» του </w:t>
      </w:r>
      <w:proofErr w:type="spellStart"/>
      <w:r w:rsidR="007114FB" w:rsidRPr="00873581">
        <w:rPr>
          <w:rFonts w:ascii="Times New Roman" w:eastAsia="Times New Roman" w:hAnsi="Times New Roman" w:cs="Times New Roman"/>
          <w:sz w:val="24"/>
          <w:szCs w:val="24"/>
          <w:lang w:eastAsia="el-GR"/>
        </w:rPr>
        <w:t>βδέλλιου</w:t>
      </w:r>
      <w:proofErr w:type="spellEnd"/>
      <w:r w:rsidR="007114FB" w:rsidRPr="00873581">
        <w:rPr>
          <w:rFonts w:ascii="Times New Roman" w:eastAsia="Times New Roman" w:hAnsi="Times New Roman" w:cs="Times New Roman"/>
          <w:sz w:val="24"/>
          <w:szCs w:val="24"/>
          <w:lang w:eastAsia="el-GR"/>
        </w:rPr>
        <w:t xml:space="preserve">, μιας κηρώδους διαφανούς ουσίας που μοιάζει με </w:t>
      </w:r>
      <w:r w:rsidR="006C4ED8" w:rsidRPr="00873581">
        <w:rPr>
          <w:rFonts w:ascii="Times New Roman" w:eastAsia="Times New Roman" w:hAnsi="Times New Roman" w:cs="Times New Roman"/>
          <w:sz w:val="24"/>
          <w:szCs w:val="24"/>
          <w:lang w:eastAsia="el-GR"/>
        </w:rPr>
        <w:t xml:space="preserve">μαργαριτάρι. Θύμιζε τη γεύση «που έχουν οι λεπτές πίτες με μέλι» ή τη γεύση της «γλυκιάς πίτας </w:t>
      </w:r>
      <w:r w:rsidR="00656360" w:rsidRPr="00873581">
        <w:rPr>
          <w:rFonts w:ascii="Times New Roman" w:eastAsia="Times New Roman" w:hAnsi="Times New Roman" w:cs="Times New Roman"/>
          <w:sz w:val="24"/>
          <w:szCs w:val="24"/>
          <w:lang w:eastAsia="el-GR"/>
        </w:rPr>
        <w:t xml:space="preserve">που έχει λάδι» (Εξ 16, 23, 31· </w:t>
      </w:r>
      <w:proofErr w:type="spellStart"/>
      <w:r w:rsidR="00656360" w:rsidRPr="00873581">
        <w:rPr>
          <w:rFonts w:ascii="Times New Roman" w:eastAsia="Times New Roman" w:hAnsi="Times New Roman" w:cs="Times New Roman"/>
          <w:sz w:val="24"/>
          <w:szCs w:val="24"/>
          <w:lang w:eastAsia="el-GR"/>
        </w:rPr>
        <w:t>Αρ</w:t>
      </w:r>
      <w:proofErr w:type="spellEnd"/>
      <w:r w:rsidR="00656360" w:rsidRPr="00873581">
        <w:rPr>
          <w:rFonts w:ascii="Times New Roman" w:eastAsia="Times New Roman" w:hAnsi="Times New Roman" w:cs="Times New Roman"/>
          <w:sz w:val="24"/>
          <w:szCs w:val="24"/>
          <w:lang w:eastAsia="el-GR"/>
        </w:rPr>
        <w:t xml:space="preserve"> 11, 7-8)</w:t>
      </w:r>
      <w:r w:rsidR="00E24400" w:rsidRPr="00873581">
        <w:rPr>
          <w:rFonts w:ascii="Times New Roman" w:eastAsia="Times New Roman" w:hAnsi="Times New Roman" w:cs="Times New Roman"/>
          <w:sz w:val="24"/>
          <w:szCs w:val="24"/>
          <w:lang w:eastAsia="el-GR"/>
        </w:rPr>
        <w:t>. Εθεωρείτο τροφή των αγγέλων (Ψ. 77, 25 Ο’) και αναμενόταν ότι θα έπεφτε ως τροφή των μακάρων κατά τη βασιλεία του Μεσσία (Δ</w:t>
      </w:r>
      <w:r w:rsidR="00F218DE" w:rsidRPr="00873581">
        <w:rPr>
          <w:rFonts w:ascii="Times New Roman" w:eastAsia="Times New Roman" w:hAnsi="Times New Roman" w:cs="Times New Roman"/>
          <w:sz w:val="24"/>
          <w:szCs w:val="24"/>
          <w:lang w:eastAsia="el-GR"/>
        </w:rPr>
        <w:t xml:space="preserve">΄ Βαρούχ 29, 8). Ο ισραηλιτικός λαός πίστευε ότι ο Ιερεμίας πριν την άλωση της ιερής Πόλης έκρυψε την </w:t>
      </w:r>
      <w:r w:rsidR="00AF5B74" w:rsidRPr="00873581">
        <w:rPr>
          <w:rFonts w:ascii="Times New Roman" w:eastAsia="Times New Roman" w:hAnsi="Times New Roman" w:cs="Times New Roman"/>
          <w:sz w:val="24"/>
          <w:szCs w:val="24"/>
          <w:lang w:eastAsia="el-GR"/>
        </w:rPr>
        <w:t xml:space="preserve">στάμνα με το μάννα, που αρχικά είχε τοποθετηθεί στην Κιβωτό, στο όρος </w:t>
      </w:r>
      <w:proofErr w:type="spellStart"/>
      <w:r w:rsidR="00AF5B74" w:rsidRPr="00873581">
        <w:rPr>
          <w:rFonts w:ascii="Times New Roman" w:eastAsia="Times New Roman" w:hAnsi="Times New Roman" w:cs="Times New Roman"/>
          <w:sz w:val="24"/>
          <w:szCs w:val="24"/>
          <w:lang w:eastAsia="el-GR"/>
        </w:rPr>
        <w:t>Νεβώ</w:t>
      </w:r>
      <w:proofErr w:type="spellEnd"/>
      <w:r w:rsidR="00AF5B74" w:rsidRPr="00873581">
        <w:rPr>
          <w:rFonts w:ascii="Times New Roman" w:eastAsia="Times New Roman" w:hAnsi="Times New Roman" w:cs="Times New Roman"/>
          <w:sz w:val="24"/>
          <w:szCs w:val="24"/>
          <w:lang w:eastAsia="el-GR"/>
        </w:rPr>
        <w:t xml:space="preserve"> (Β΄ Μακ. 2, 4-7· Ιω. 6, 31.48</w:t>
      </w:r>
      <w:r w:rsidR="0089566A" w:rsidRPr="00873581">
        <w:rPr>
          <w:rFonts w:ascii="Times New Roman" w:eastAsia="Times New Roman" w:hAnsi="Times New Roman" w:cs="Times New Roman"/>
          <w:sz w:val="24"/>
          <w:szCs w:val="24"/>
          <w:lang w:eastAsia="el-GR"/>
        </w:rPr>
        <w:t xml:space="preserve">). Στο Ιω. ως μάννα θεωρείται η θεία Ευχαριστία (κεφ. 6· </w:t>
      </w:r>
      <w:proofErr w:type="spellStart"/>
      <w:r w:rsidR="0089566A" w:rsidRPr="00873581">
        <w:rPr>
          <w:rFonts w:ascii="Times New Roman" w:eastAsia="Times New Roman" w:hAnsi="Times New Roman" w:cs="Times New Roman"/>
          <w:sz w:val="24"/>
          <w:szCs w:val="24"/>
          <w:lang w:eastAsia="el-GR"/>
        </w:rPr>
        <w:t>πρβλ</w:t>
      </w:r>
      <w:proofErr w:type="spellEnd"/>
      <w:r w:rsidR="0089566A" w:rsidRPr="00873581">
        <w:rPr>
          <w:rFonts w:ascii="Times New Roman" w:eastAsia="Times New Roman" w:hAnsi="Times New Roman" w:cs="Times New Roman"/>
          <w:sz w:val="24"/>
          <w:szCs w:val="24"/>
          <w:lang w:eastAsia="el-GR"/>
        </w:rPr>
        <w:t>. Αποκ. 2, 14).</w:t>
      </w:r>
    </w:p>
    <w:p w14:paraId="1A315763" w14:textId="77777777" w:rsidR="000D078F" w:rsidRDefault="000D078F" w:rsidP="00C5167E">
      <w:pPr>
        <w:shd w:val="clear" w:color="auto" w:fill="FFFFFF"/>
        <w:spacing w:after="0" w:line="360" w:lineRule="auto"/>
        <w:jc w:val="both"/>
        <w:rPr>
          <w:rFonts w:ascii="Times New Roman" w:eastAsia="Times New Roman" w:hAnsi="Times New Roman" w:cs="Times New Roman"/>
          <w:sz w:val="24"/>
          <w:szCs w:val="24"/>
          <w:lang w:eastAsia="el-GR"/>
        </w:rPr>
      </w:pPr>
    </w:p>
    <w:p w14:paraId="78872346" w14:textId="77777777" w:rsidR="000D078F" w:rsidRPr="000D078F" w:rsidRDefault="000D078F" w:rsidP="00C5167E">
      <w:pPr>
        <w:shd w:val="clear" w:color="auto" w:fill="FFFFFF"/>
        <w:spacing w:after="0" w:line="360" w:lineRule="auto"/>
        <w:jc w:val="both"/>
        <w:rPr>
          <w:rFonts w:ascii="Times New Roman" w:hAnsi="Times New Roman" w:cs="Times New Roman"/>
          <w:b/>
          <w:bCs/>
          <w:color w:val="000000"/>
          <w:sz w:val="24"/>
          <w:szCs w:val="24"/>
        </w:rPr>
      </w:pPr>
      <w:r w:rsidRPr="000D078F">
        <w:rPr>
          <w:rFonts w:ascii="Times New Roman" w:hAnsi="Times New Roman" w:cs="Times New Roman"/>
          <w:b/>
          <w:bCs/>
          <w:color w:val="000000"/>
          <w:sz w:val="24"/>
          <w:szCs w:val="24"/>
        </w:rPr>
        <w:t xml:space="preserve">ΜΥΣΤΗΡΙΟ </w:t>
      </w:r>
    </w:p>
    <w:p w14:paraId="654F36E3" w14:textId="1CA40EEE" w:rsidR="004D7DF3" w:rsidRDefault="000D078F" w:rsidP="00C5167E">
      <w:pPr>
        <w:shd w:val="clear" w:color="auto" w:fill="FFFFFF"/>
        <w:spacing w:after="0" w:line="360" w:lineRule="auto"/>
        <w:jc w:val="both"/>
        <w:rPr>
          <w:rFonts w:ascii="Times New Roman" w:eastAsia="Times New Roman" w:hAnsi="Times New Roman" w:cs="Times New Roman"/>
          <w:sz w:val="24"/>
          <w:szCs w:val="24"/>
          <w:lang w:eastAsia="el-GR"/>
        </w:rPr>
      </w:pPr>
      <w:r w:rsidRPr="000D078F">
        <w:rPr>
          <w:rFonts w:ascii="Times New Roman" w:hAnsi="Times New Roman" w:cs="Times New Roman"/>
          <w:color w:val="000000"/>
          <w:sz w:val="24"/>
          <w:szCs w:val="24"/>
        </w:rPr>
        <w:t xml:space="preserve">(&lt; </w:t>
      </w:r>
      <w:proofErr w:type="spellStart"/>
      <w:r w:rsidRPr="000D078F">
        <w:rPr>
          <w:rFonts w:ascii="Times New Roman" w:hAnsi="Times New Roman" w:cs="Times New Roman"/>
          <w:color w:val="000000"/>
          <w:sz w:val="24"/>
          <w:szCs w:val="24"/>
        </w:rPr>
        <w:t>μύω</w:t>
      </w:r>
      <w:proofErr w:type="spellEnd"/>
      <w:r w:rsidRPr="000D078F">
        <w:rPr>
          <w:rFonts w:ascii="Times New Roman" w:hAnsi="Times New Roman" w:cs="Times New Roman"/>
          <w:color w:val="000000"/>
          <w:sz w:val="24"/>
          <w:szCs w:val="24"/>
        </w:rPr>
        <w:t xml:space="preserve"> = κλείνω τὸ στόμα μου): σχέδιο της θείας Οικονομίας που αποκαλύπτεται στους προφήτες.</w:t>
      </w:r>
    </w:p>
    <w:p w14:paraId="3B1F3D09" w14:textId="77777777" w:rsidR="000D078F" w:rsidRPr="00873581" w:rsidRDefault="000D078F" w:rsidP="00C5167E">
      <w:pPr>
        <w:shd w:val="clear" w:color="auto" w:fill="FFFFFF"/>
        <w:spacing w:after="0" w:line="360" w:lineRule="auto"/>
        <w:jc w:val="both"/>
        <w:rPr>
          <w:rFonts w:ascii="Times New Roman" w:eastAsia="Times New Roman" w:hAnsi="Times New Roman" w:cs="Times New Roman"/>
          <w:sz w:val="24"/>
          <w:szCs w:val="24"/>
          <w:lang w:eastAsia="el-GR"/>
        </w:rPr>
      </w:pPr>
    </w:p>
    <w:p w14:paraId="2EEB7C15" w14:textId="77777777" w:rsidR="004D7DF3" w:rsidRPr="00873581" w:rsidRDefault="004D7DF3" w:rsidP="00C5167E">
      <w:pPr>
        <w:shd w:val="clear" w:color="auto" w:fill="FFFFFF"/>
        <w:spacing w:after="0" w:line="360" w:lineRule="auto"/>
        <w:jc w:val="both"/>
        <w:rPr>
          <w:rFonts w:ascii="Times New Roman" w:hAnsi="Times New Roman" w:cs="Times New Roman"/>
          <w:b/>
          <w:bCs/>
          <w:color w:val="000000"/>
          <w:sz w:val="24"/>
          <w:szCs w:val="24"/>
        </w:rPr>
      </w:pPr>
      <w:r w:rsidRPr="00873581">
        <w:rPr>
          <w:rFonts w:ascii="Times New Roman" w:hAnsi="Times New Roman" w:cs="Times New Roman"/>
          <w:b/>
          <w:bCs/>
          <w:color w:val="000000"/>
          <w:sz w:val="24"/>
          <w:szCs w:val="24"/>
        </w:rPr>
        <w:t>ΝΟΜΟΣ</w:t>
      </w:r>
    </w:p>
    <w:p w14:paraId="438986D2" w14:textId="68877048" w:rsidR="004D7DF3" w:rsidRPr="00873581" w:rsidRDefault="004D7DF3" w:rsidP="00C5167E">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hAnsi="Times New Roman" w:cs="Times New Roman"/>
          <w:color w:val="000000"/>
          <w:sz w:val="24"/>
          <w:szCs w:val="24"/>
        </w:rPr>
        <w:t>(</w:t>
      </w:r>
      <w:proofErr w:type="spellStart"/>
      <w:r w:rsidRPr="00873581">
        <w:rPr>
          <w:rFonts w:ascii="Times New Roman" w:hAnsi="Times New Roman" w:cs="Times New Roman"/>
          <w:color w:val="000000"/>
          <w:sz w:val="24"/>
          <w:szCs w:val="24"/>
        </w:rPr>
        <w:t>γιαράχ</w:t>
      </w:r>
      <w:proofErr w:type="spellEnd"/>
      <w:r w:rsidRPr="00873581">
        <w:rPr>
          <w:rFonts w:ascii="Times New Roman" w:hAnsi="Times New Roman" w:cs="Times New Roman"/>
          <w:color w:val="000000"/>
          <w:sz w:val="24"/>
          <w:szCs w:val="24"/>
        </w:rPr>
        <w:t xml:space="preserve"> = «κατευθύνω, διδάσκω, εκπαιδεύω»): (α) οι επιταγές του μωσαϊκού Νόμου, (β) η Τορά (= καθοδήγηση) /Πεντάτευχος (Ρωμ. 3, 21β. 3, 31β. </w:t>
      </w:r>
      <w:proofErr w:type="spellStart"/>
      <w:r w:rsidRPr="00873581">
        <w:rPr>
          <w:rFonts w:ascii="Times New Roman" w:hAnsi="Times New Roman" w:cs="Times New Roman"/>
          <w:color w:val="000000"/>
          <w:sz w:val="24"/>
          <w:szCs w:val="24"/>
        </w:rPr>
        <w:t>Γαλ</w:t>
      </w:r>
      <w:proofErr w:type="spellEnd"/>
      <w:r w:rsidRPr="00873581">
        <w:rPr>
          <w:rFonts w:ascii="Times New Roman" w:hAnsi="Times New Roman" w:cs="Times New Roman"/>
          <w:color w:val="000000"/>
          <w:sz w:val="24"/>
          <w:szCs w:val="24"/>
        </w:rPr>
        <w:t xml:space="preserve">. 4, 21γ) ή ολόκληρη η Α.Γ. (Α’ Κορ. 14, 21. Ρωμ. 3, 19α. </w:t>
      </w:r>
      <w:proofErr w:type="spellStart"/>
      <w:r w:rsidRPr="00873581">
        <w:rPr>
          <w:rFonts w:ascii="Times New Roman" w:hAnsi="Times New Roman" w:cs="Times New Roman"/>
          <w:color w:val="000000"/>
          <w:sz w:val="24"/>
          <w:szCs w:val="24"/>
        </w:rPr>
        <w:t>πρβλ</w:t>
      </w:r>
      <w:proofErr w:type="spellEnd"/>
      <w:r w:rsidRPr="00873581">
        <w:rPr>
          <w:rFonts w:ascii="Times New Roman" w:hAnsi="Times New Roman" w:cs="Times New Roman"/>
          <w:color w:val="000000"/>
          <w:sz w:val="24"/>
          <w:szCs w:val="24"/>
        </w:rPr>
        <w:t>. Ιω. 10, 34. 15, 25), (γ) το δίκαιο (Ρωμ. 7, 1β) και (δ) μεταφορικά η αρχή/ο κανόνας (Ρωμ. 3, 27. 8, 2) ή και η ανάγκη/πίεση (Ρωμ. 7, 21α. 23. 25γ).</w:t>
      </w:r>
    </w:p>
    <w:p w14:paraId="5166A885" w14:textId="77777777" w:rsidR="00FD1968" w:rsidRPr="00873581" w:rsidRDefault="00FD1968" w:rsidP="00FD1968">
      <w:pPr>
        <w:shd w:val="clear" w:color="auto" w:fill="FFFFFF"/>
        <w:spacing w:after="0" w:line="240" w:lineRule="auto"/>
        <w:rPr>
          <w:rFonts w:ascii="Times New Roman" w:eastAsia="Times New Roman" w:hAnsi="Times New Roman" w:cs="Times New Roman"/>
          <w:sz w:val="28"/>
          <w:szCs w:val="28"/>
          <w:lang w:eastAsia="el-GR"/>
        </w:rPr>
      </w:pPr>
    </w:p>
    <w:p w14:paraId="6A5BE97B" w14:textId="77777777" w:rsidR="00FD1968" w:rsidRPr="00873581" w:rsidRDefault="00036259" w:rsidP="00FD1968">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ΟΜΟΘΥΜΑΔΟΝ</w:t>
      </w:r>
    </w:p>
    <w:p w14:paraId="63190B7E" w14:textId="77777777" w:rsidR="00D67844" w:rsidRPr="00873581" w:rsidRDefault="00A2632E" w:rsidP="006E5105">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 xml:space="preserve">ετυμ.: </w:t>
      </w:r>
      <w:r w:rsidR="00FA456C" w:rsidRPr="00873581">
        <w:rPr>
          <w:rFonts w:ascii="Times New Roman" w:eastAsia="Times New Roman" w:hAnsi="Times New Roman" w:cs="Times New Roman"/>
          <w:sz w:val="24"/>
          <w:szCs w:val="24"/>
          <w:lang w:eastAsia="el-GR"/>
        </w:rPr>
        <w:t xml:space="preserve">&lt; </w:t>
      </w:r>
      <w:proofErr w:type="spellStart"/>
      <w:r w:rsidR="00FA456C" w:rsidRPr="00873581">
        <w:rPr>
          <w:rFonts w:ascii="Times New Roman" w:eastAsia="Times New Roman" w:hAnsi="Times New Roman" w:cs="Times New Roman"/>
          <w:sz w:val="24"/>
          <w:szCs w:val="24"/>
          <w:lang w:eastAsia="el-GR"/>
        </w:rPr>
        <w:t>ομό</w:t>
      </w:r>
      <w:proofErr w:type="spellEnd"/>
      <w:r w:rsidR="00FA456C" w:rsidRPr="00873581">
        <w:rPr>
          <w:rFonts w:ascii="Times New Roman" w:eastAsia="Times New Roman" w:hAnsi="Times New Roman" w:cs="Times New Roman"/>
          <w:sz w:val="24"/>
          <w:szCs w:val="24"/>
          <w:lang w:eastAsia="el-GR"/>
        </w:rPr>
        <w:t xml:space="preserve"> + </w:t>
      </w:r>
      <w:proofErr w:type="spellStart"/>
      <w:r w:rsidR="00FA456C" w:rsidRPr="00873581">
        <w:rPr>
          <w:rFonts w:ascii="Times New Roman" w:eastAsia="Times New Roman" w:hAnsi="Times New Roman" w:cs="Times New Roman"/>
          <w:sz w:val="24"/>
          <w:szCs w:val="24"/>
          <w:lang w:eastAsia="el-GR"/>
        </w:rPr>
        <w:t>θυμώ</w:t>
      </w:r>
      <w:proofErr w:type="spellEnd"/>
      <w:r w:rsidR="00FA456C" w:rsidRPr="00873581">
        <w:rPr>
          <w:rFonts w:ascii="Times New Roman" w:eastAsia="Times New Roman" w:hAnsi="Times New Roman" w:cs="Times New Roman"/>
          <w:sz w:val="24"/>
          <w:szCs w:val="24"/>
          <w:lang w:eastAsia="el-GR"/>
        </w:rPr>
        <w:t xml:space="preserve"> &lt; θυμός </w:t>
      </w:r>
      <w:r w:rsidR="00FA0010" w:rsidRPr="00873581">
        <w:rPr>
          <w:rFonts w:ascii="Times New Roman" w:eastAsia="Times New Roman" w:hAnsi="Times New Roman" w:cs="Times New Roman"/>
          <w:sz w:val="24"/>
          <w:szCs w:val="24"/>
          <w:lang w:eastAsia="el-GR"/>
        </w:rPr>
        <w:t xml:space="preserve">Επίρρημα με την έννοια του όμοιου φρονήματος, της ομοψυχίας, της καθολικής συμφωνίας σε κάποια </w:t>
      </w:r>
      <w:r w:rsidR="00C4680B" w:rsidRPr="00873581">
        <w:rPr>
          <w:rFonts w:ascii="Times New Roman" w:eastAsia="Times New Roman" w:hAnsi="Times New Roman" w:cs="Times New Roman"/>
          <w:sz w:val="24"/>
          <w:szCs w:val="24"/>
          <w:lang w:eastAsia="el-GR"/>
        </w:rPr>
        <w:t xml:space="preserve">απόφαση. Στην Καινή Διαθήκη αναφέρεται 12 φορές: </w:t>
      </w:r>
      <w:proofErr w:type="spellStart"/>
      <w:r w:rsidR="00C4680B" w:rsidRPr="00873581">
        <w:rPr>
          <w:rFonts w:ascii="Times New Roman" w:eastAsia="Times New Roman" w:hAnsi="Times New Roman" w:cs="Times New Roman"/>
          <w:sz w:val="24"/>
          <w:szCs w:val="24"/>
          <w:lang w:eastAsia="el-GR"/>
        </w:rPr>
        <w:t>Πραξ</w:t>
      </w:r>
      <w:proofErr w:type="spellEnd"/>
      <w:r w:rsidR="00C4680B" w:rsidRPr="00873581">
        <w:rPr>
          <w:rFonts w:ascii="Times New Roman" w:eastAsia="Times New Roman" w:hAnsi="Times New Roman" w:cs="Times New Roman"/>
          <w:sz w:val="24"/>
          <w:szCs w:val="24"/>
          <w:lang w:eastAsia="el-GR"/>
        </w:rPr>
        <w:t>. 1,</w:t>
      </w:r>
      <w:r w:rsidR="008D7F58" w:rsidRPr="00873581">
        <w:rPr>
          <w:rFonts w:ascii="Times New Roman" w:eastAsia="Times New Roman" w:hAnsi="Times New Roman" w:cs="Times New Roman"/>
          <w:sz w:val="24"/>
          <w:szCs w:val="24"/>
          <w:lang w:eastAsia="el-GR"/>
        </w:rPr>
        <w:t xml:space="preserve"> </w:t>
      </w:r>
      <w:r w:rsidR="00C4680B" w:rsidRPr="00873581">
        <w:rPr>
          <w:rFonts w:ascii="Times New Roman" w:eastAsia="Times New Roman" w:hAnsi="Times New Roman" w:cs="Times New Roman"/>
          <w:sz w:val="24"/>
          <w:szCs w:val="24"/>
          <w:lang w:eastAsia="el-GR"/>
        </w:rPr>
        <w:t xml:space="preserve">4 / </w:t>
      </w:r>
      <w:proofErr w:type="spellStart"/>
      <w:r w:rsidR="00F02E5F" w:rsidRPr="00873581">
        <w:rPr>
          <w:rFonts w:ascii="Times New Roman" w:eastAsia="Times New Roman" w:hAnsi="Times New Roman" w:cs="Times New Roman"/>
          <w:sz w:val="24"/>
          <w:szCs w:val="24"/>
          <w:lang w:eastAsia="el-GR"/>
        </w:rPr>
        <w:t>Πραξ</w:t>
      </w:r>
      <w:proofErr w:type="spellEnd"/>
      <w:r w:rsidR="00F02E5F" w:rsidRPr="00873581">
        <w:rPr>
          <w:rFonts w:ascii="Times New Roman" w:eastAsia="Times New Roman" w:hAnsi="Times New Roman" w:cs="Times New Roman"/>
          <w:sz w:val="24"/>
          <w:szCs w:val="24"/>
          <w:lang w:eastAsia="el-GR"/>
        </w:rPr>
        <w:t>. 2,</w:t>
      </w:r>
      <w:r w:rsidR="008D7F58" w:rsidRPr="00873581">
        <w:rPr>
          <w:rFonts w:ascii="Times New Roman" w:eastAsia="Times New Roman" w:hAnsi="Times New Roman" w:cs="Times New Roman"/>
          <w:sz w:val="24"/>
          <w:szCs w:val="24"/>
          <w:lang w:eastAsia="el-GR"/>
        </w:rPr>
        <w:t xml:space="preserve"> </w:t>
      </w:r>
      <w:r w:rsidR="00F02E5F" w:rsidRPr="00873581">
        <w:rPr>
          <w:rFonts w:ascii="Times New Roman" w:eastAsia="Times New Roman" w:hAnsi="Times New Roman" w:cs="Times New Roman"/>
          <w:sz w:val="24"/>
          <w:szCs w:val="24"/>
          <w:lang w:eastAsia="el-GR"/>
        </w:rPr>
        <w:t xml:space="preserve">1 / </w:t>
      </w:r>
      <w:proofErr w:type="spellStart"/>
      <w:r w:rsidR="00F02E5F" w:rsidRPr="00873581">
        <w:rPr>
          <w:rFonts w:ascii="Times New Roman" w:eastAsia="Times New Roman" w:hAnsi="Times New Roman" w:cs="Times New Roman"/>
          <w:sz w:val="24"/>
          <w:szCs w:val="24"/>
          <w:lang w:eastAsia="el-GR"/>
        </w:rPr>
        <w:t>Πραξ</w:t>
      </w:r>
      <w:proofErr w:type="spellEnd"/>
      <w:r w:rsidR="00F02E5F" w:rsidRPr="00873581">
        <w:rPr>
          <w:rFonts w:ascii="Times New Roman" w:eastAsia="Times New Roman" w:hAnsi="Times New Roman" w:cs="Times New Roman"/>
          <w:sz w:val="24"/>
          <w:szCs w:val="24"/>
          <w:lang w:eastAsia="el-GR"/>
        </w:rPr>
        <w:t>. 2,</w:t>
      </w:r>
      <w:r w:rsidR="008D7F58" w:rsidRPr="00873581">
        <w:rPr>
          <w:rFonts w:ascii="Times New Roman" w:eastAsia="Times New Roman" w:hAnsi="Times New Roman" w:cs="Times New Roman"/>
          <w:sz w:val="24"/>
          <w:szCs w:val="24"/>
          <w:lang w:eastAsia="el-GR"/>
        </w:rPr>
        <w:t xml:space="preserve"> </w:t>
      </w:r>
      <w:r w:rsidR="00F02E5F" w:rsidRPr="00873581">
        <w:rPr>
          <w:rFonts w:ascii="Times New Roman" w:eastAsia="Times New Roman" w:hAnsi="Times New Roman" w:cs="Times New Roman"/>
          <w:sz w:val="24"/>
          <w:szCs w:val="24"/>
          <w:lang w:eastAsia="el-GR"/>
        </w:rPr>
        <w:t xml:space="preserve">46 / </w:t>
      </w:r>
      <w:proofErr w:type="spellStart"/>
      <w:r w:rsidR="00F02E5F" w:rsidRPr="00873581">
        <w:rPr>
          <w:rFonts w:ascii="Times New Roman" w:eastAsia="Times New Roman" w:hAnsi="Times New Roman" w:cs="Times New Roman"/>
          <w:sz w:val="24"/>
          <w:szCs w:val="24"/>
          <w:lang w:eastAsia="el-GR"/>
        </w:rPr>
        <w:t>Πραξ</w:t>
      </w:r>
      <w:proofErr w:type="spellEnd"/>
      <w:r w:rsidR="00F02E5F" w:rsidRPr="00873581">
        <w:rPr>
          <w:rFonts w:ascii="Times New Roman" w:eastAsia="Times New Roman" w:hAnsi="Times New Roman" w:cs="Times New Roman"/>
          <w:sz w:val="24"/>
          <w:szCs w:val="24"/>
          <w:lang w:eastAsia="el-GR"/>
        </w:rPr>
        <w:t>. 4,</w:t>
      </w:r>
      <w:r w:rsidR="008D7F58" w:rsidRPr="00873581">
        <w:rPr>
          <w:rFonts w:ascii="Times New Roman" w:eastAsia="Times New Roman" w:hAnsi="Times New Roman" w:cs="Times New Roman"/>
          <w:sz w:val="24"/>
          <w:szCs w:val="24"/>
          <w:lang w:eastAsia="el-GR"/>
        </w:rPr>
        <w:t xml:space="preserve"> </w:t>
      </w:r>
      <w:r w:rsidR="00F02E5F" w:rsidRPr="00873581">
        <w:rPr>
          <w:rFonts w:ascii="Times New Roman" w:eastAsia="Times New Roman" w:hAnsi="Times New Roman" w:cs="Times New Roman"/>
          <w:sz w:val="24"/>
          <w:szCs w:val="24"/>
          <w:lang w:eastAsia="el-GR"/>
        </w:rPr>
        <w:t xml:space="preserve">24 / </w:t>
      </w:r>
      <w:proofErr w:type="spellStart"/>
      <w:r w:rsidR="00F02E5F" w:rsidRPr="00873581">
        <w:rPr>
          <w:rFonts w:ascii="Times New Roman" w:eastAsia="Times New Roman" w:hAnsi="Times New Roman" w:cs="Times New Roman"/>
          <w:sz w:val="24"/>
          <w:szCs w:val="24"/>
          <w:lang w:eastAsia="el-GR"/>
        </w:rPr>
        <w:t>Πραξ</w:t>
      </w:r>
      <w:proofErr w:type="spellEnd"/>
      <w:r w:rsidR="00F02E5F" w:rsidRPr="00873581">
        <w:rPr>
          <w:rFonts w:ascii="Times New Roman" w:eastAsia="Times New Roman" w:hAnsi="Times New Roman" w:cs="Times New Roman"/>
          <w:sz w:val="24"/>
          <w:szCs w:val="24"/>
          <w:lang w:eastAsia="el-GR"/>
        </w:rPr>
        <w:t>. 5,</w:t>
      </w:r>
      <w:r w:rsidR="008D7F58" w:rsidRPr="00873581">
        <w:rPr>
          <w:rFonts w:ascii="Times New Roman" w:eastAsia="Times New Roman" w:hAnsi="Times New Roman" w:cs="Times New Roman"/>
          <w:sz w:val="24"/>
          <w:szCs w:val="24"/>
          <w:lang w:eastAsia="el-GR"/>
        </w:rPr>
        <w:t xml:space="preserve"> </w:t>
      </w:r>
      <w:r w:rsidR="00F02E5F" w:rsidRPr="00873581">
        <w:rPr>
          <w:rFonts w:ascii="Times New Roman" w:eastAsia="Times New Roman" w:hAnsi="Times New Roman" w:cs="Times New Roman"/>
          <w:sz w:val="24"/>
          <w:szCs w:val="24"/>
          <w:lang w:eastAsia="el-GR"/>
        </w:rPr>
        <w:t xml:space="preserve">12 / </w:t>
      </w:r>
      <w:proofErr w:type="spellStart"/>
      <w:r w:rsidR="00F02E5F" w:rsidRPr="00873581">
        <w:rPr>
          <w:rFonts w:ascii="Times New Roman" w:eastAsia="Times New Roman" w:hAnsi="Times New Roman" w:cs="Times New Roman"/>
          <w:sz w:val="24"/>
          <w:szCs w:val="24"/>
          <w:lang w:eastAsia="el-GR"/>
        </w:rPr>
        <w:t>Πραξ</w:t>
      </w:r>
      <w:proofErr w:type="spellEnd"/>
      <w:r w:rsidR="00F02E5F" w:rsidRPr="00873581">
        <w:rPr>
          <w:rFonts w:ascii="Times New Roman" w:eastAsia="Times New Roman" w:hAnsi="Times New Roman" w:cs="Times New Roman"/>
          <w:sz w:val="24"/>
          <w:szCs w:val="24"/>
          <w:lang w:eastAsia="el-GR"/>
        </w:rPr>
        <w:t xml:space="preserve">. </w:t>
      </w:r>
      <w:r w:rsidR="00A06B52" w:rsidRPr="00873581">
        <w:rPr>
          <w:rFonts w:ascii="Times New Roman" w:eastAsia="Times New Roman" w:hAnsi="Times New Roman" w:cs="Times New Roman"/>
          <w:sz w:val="24"/>
          <w:szCs w:val="24"/>
          <w:lang w:eastAsia="el-GR"/>
        </w:rPr>
        <w:t>7,</w:t>
      </w:r>
      <w:r w:rsidR="008D7F58" w:rsidRPr="00873581">
        <w:rPr>
          <w:rFonts w:ascii="Times New Roman" w:eastAsia="Times New Roman" w:hAnsi="Times New Roman" w:cs="Times New Roman"/>
          <w:sz w:val="24"/>
          <w:szCs w:val="24"/>
          <w:lang w:eastAsia="el-GR"/>
        </w:rPr>
        <w:t xml:space="preserve"> </w:t>
      </w:r>
      <w:r w:rsidR="00A06B52" w:rsidRPr="00873581">
        <w:rPr>
          <w:rFonts w:ascii="Times New Roman" w:eastAsia="Times New Roman" w:hAnsi="Times New Roman" w:cs="Times New Roman"/>
          <w:sz w:val="24"/>
          <w:szCs w:val="24"/>
          <w:lang w:eastAsia="el-GR"/>
        </w:rPr>
        <w:t xml:space="preserve">57 / </w:t>
      </w:r>
      <w:proofErr w:type="spellStart"/>
      <w:r w:rsidR="00A06B52" w:rsidRPr="00873581">
        <w:rPr>
          <w:rFonts w:ascii="Times New Roman" w:eastAsia="Times New Roman" w:hAnsi="Times New Roman" w:cs="Times New Roman"/>
          <w:sz w:val="24"/>
          <w:szCs w:val="24"/>
          <w:lang w:eastAsia="el-GR"/>
        </w:rPr>
        <w:t>Πραξ</w:t>
      </w:r>
      <w:proofErr w:type="spellEnd"/>
      <w:r w:rsidR="00A06B52" w:rsidRPr="00873581">
        <w:rPr>
          <w:rFonts w:ascii="Times New Roman" w:eastAsia="Times New Roman" w:hAnsi="Times New Roman" w:cs="Times New Roman"/>
          <w:sz w:val="24"/>
          <w:szCs w:val="24"/>
          <w:lang w:eastAsia="el-GR"/>
        </w:rPr>
        <w:t>. 8,</w:t>
      </w:r>
      <w:r w:rsidR="008D7F58" w:rsidRPr="00873581">
        <w:rPr>
          <w:rFonts w:ascii="Times New Roman" w:eastAsia="Times New Roman" w:hAnsi="Times New Roman" w:cs="Times New Roman"/>
          <w:sz w:val="24"/>
          <w:szCs w:val="24"/>
          <w:lang w:eastAsia="el-GR"/>
        </w:rPr>
        <w:t xml:space="preserve"> </w:t>
      </w:r>
      <w:r w:rsidR="00A06B52" w:rsidRPr="00873581">
        <w:rPr>
          <w:rFonts w:ascii="Times New Roman" w:eastAsia="Times New Roman" w:hAnsi="Times New Roman" w:cs="Times New Roman"/>
          <w:sz w:val="24"/>
          <w:szCs w:val="24"/>
          <w:lang w:eastAsia="el-GR"/>
        </w:rPr>
        <w:t xml:space="preserve">6 / </w:t>
      </w:r>
      <w:proofErr w:type="spellStart"/>
      <w:r w:rsidR="00A06B52" w:rsidRPr="00873581">
        <w:rPr>
          <w:rFonts w:ascii="Times New Roman" w:eastAsia="Times New Roman" w:hAnsi="Times New Roman" w:cs="Times New Roman"/>
          <w:sz w:val="24"/>
          <w:szCs w:val="24"/>
          <w:lang w:eastAsia="el-GR"/>
        </w:rPr>
        <w:t>Πραξ</w:t>
      </w:r>
      <w:proofErr w:type="spellEnd"/>
      <w:r w:rsidR="00A06B52" w:rsidRPr="00873581">
        <w:rPr>
          <w:rFonts w:ascii="Times New Roman" w:eastAsia="Times New Roman" w:hAnsi="Times New Roman" w:cs="Times New Roman"/>
          <w:sz w:val="24"/>
          <w:szCs w:val="24"/>
          <w:lang w:eastAsia="el-GR"/>
        </w:rPr>
        <w:t>. 12,</w:t>
      </w:r>
      <w:r w:rsidR="008D7F58" w:rsidRPr="00873581">
        <w:rPr>
          <w:rFonts w:ascii="Times New Roman" w:eastAsia="Times New Roman" w:hAnsi="Times New Roman" w:cs="Times New Roman"/>
          <w:sz w:val="24"/>
          <w:szCs w:val="24"/>
          <w:lang w:eastAsia="el-GR"/>
        </w:rPr>
        <w:t xml:space="preserve"> </w:t>
      </w:r>
      <w:r w:rsidR="00A06B52" w:rsidRPr="00873581">
        <w:rPr>
          <w:rFonts w:ascii="Times New Roman" w:eastAsia="Times New Roman" w:hAnsi="Times New Roman" w:cs="Times New Roman"/>
          <w:sz w:val="24"/>
          <w:szCs w:val="24"/>
          <w:lang w:eastAsia="el-GR"/>
        </w:rPr>
        <w:t xml:space="preserve">20 / </w:t>
      </w:r>
      <w:proofErr w:type="spellStart"/>
      <w:r w:rsidR="00A06B52" w:rsidRPr="00873581">
        <w:rPr>
          <w:rFonts w:ascii="Times New Roman" w:eastAsia="Times New Roman" w:hAnsi="Times New Roman" w:cs="Times New Roman"/>
          <w:sz w:val="24"/>
          <w:szCs w:val="24"/>
          <w:lang w:eastAsia="el-GR"/>
        </w:rPr>
        <w:t>Πραξ</w:t>
      </w:r>
      <w:proofErr w:type="spellEnd"/>
      <w:r w:rsidR="00A06B52" w:rsidRPr="00873581">
        <w:rPr>
          <w:rFonts w:ascii="Times New Roman" w:eastAsia="Times New Roman" w:hAnsi="Times New Roman" w:cs="Times New Roman"/>
          <w:sz w:val="24"/>
          <w:szCs w:val="24"/>
          <w:lang w:eastAsia="el-GR"/>
        </w:rPr>
        <w:t>. 15,</w:t>
      </w:r>
      <w:r w:rsidR="008D7F58" w:rsidRPr="00873581">
        <w:rPr>
          <w:rFonts w:ascii="Times New Roman" w:eastAsia="Times New Roman" w:hAnsi="Times New Roman" w:cs="Times New Roman"/>
          <w:sz w:val="24"/>
          <w:szCs w:val="24"/>
          <w:lang w:eastAsia="el-GR"/>
        </w:rPr>
        <w:t xml:space="preserve"> 25 / </w:t>
      </w:r>
      <w:proofErr w:type="spellStart"/>
      <w:r w:rsidR="008D7F58" w:rsidRPr="00873581">
        <w:rPr>
          <w:rFonts w:ascii="Times New Roman" w:eastAsia="Times New Roman" w:hAnsi="Times New Roman" w:cs="Times New Roman"/>
          <w:sz w:val="24"/>
          <w:szCs w:val="24"/>
          <w:lang w:eastAsia="el-GR"/>
        </w:rPr>
        <w:t>Πραξ</w:t>
      </w:r>
      <w:proofErr w:type="spellEnd"/>
      <w:r w:rsidR="008D7F58" w:rsidRPr="00873581">
        <w:rPr>
          <w:rFonts w:ascii="Times New Roman" w:eastAsia="Times New Roman" w:hAnsi="Times New Roman" w:cs="Times New Roman"/>
          <w:sz w:val="24"/>
          <w:szCs w:val="24"/>
          <w:lang w:eastAsia="el-GR"/>
        </w:rPr>
        <w:t xml:space="preserve">. </w:t>
      </w:r>
      <w:r w:rsidR="005B3390" w:rsidRPr="00873581">
        <w:rPr>
          <w:rFonts w:ascii="Times New Roman" w:eastAsia="Times New Roman" w:hAnsi="Times New Roman" w:cs="Times New Roman"/>
          <w:sz w:val="24"/>
          <w:szCs w:val="24"/>
          <w:lang w:eastAsia="el-GR"/>
        </w:rPr>
        <w:t xml:space="preserve">18, 12 / </w:t>
      </w:r>
      <w:proofErr w:type="spellStart"/>
      <w:r w:rsidR="005B3390" w:rsidRPr="00873581">
        <w:rPr>
          <w:rFonts w:ascii="Times New Roman" w:eastAsia="Times New Roman" w:hAnsi="Times New Roman" w:cs="Times New Roman"/>
          <w:sz w:val="24"/>
          <w:szCs w:val="24"/>
          <w:lang w:eastAsia="el-GR"/>
        </w:rPr>
        <w:t>Πραξ</w:t>
      </w:r>
      <w:proofErr w:type="spellEnd"/>
      <w:r w:rsidR="005B3390" w:rsidRPr="00873581">
        <w:rPr>
          <w:rFonts w:ascii="Times New Roman" w:eastAsia="Times New Roman" w:hAnsi="Times New Roman" w:cs="Times New Roman"/>
          <w:sz w:val="24"/>
          <w:szCs w:val="24"/>
          <w:lang w:eastAsia="el-GR"/>
        </w:rPr>
        <w:t>. 19, 29 / Ρωμ. 15, 6.</w:t>
      </w:r>
    </w:p>
    <w:p w14:paraId="52DACB9F" w14:textId="77777777" w:rsidR="006E5105" w:rsidRPr="00873581" w:rsidRDefault="006E5105" w:rsidP="006E5105">
      <w:pPr>
        <w:shd w:val="clear" w:color="auto" w:fill="FFFFFF"/>
        <w:spacing w:after="0" w:line="360" w:lineRule="auto"/>
        <w:jc w:val="both"/>
        <w:rPr>
          <w:rFonts w:ascii="Times New Roman" w:eastAsia="Times New Roman" w:hAnsi="Times New Roman" w:cs="Times New Roman"/>
          <w:sz w:val="24"/>
          <w:szCs w:val="24"/>
          <w:lang w:eastAsia="el-GR"/>
        </w:rPr>
      </w:pPr>
    </w:p>
    <w:p w14:paraId="2EC26D5A" w14:textId="77777777" w:rsidR="00D67844" w:rsidRPr="00873581" w:rsidRDefault="00D67844" w:rsidP="00D67844">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Π</w:t>
      </w:r>
      <w:r w:rsidR="00036259" w:rsidRPr="00873581">
        <w:rPr>
          <w:rFonts w:ascii="Times New Roman" w:eastAsia="Times New Roman" w:hAnsi="Times New Roman" w:cs="Times New Roman"/>
          <w:b/>
          <w:bCs/>
          <w:sz w:val="24"/>
          <w:szCs w:val="24"/>
          <w:lang w:eastAsia="el-GR"/>
        </w:rPr>
        <w:t>ΑΛΑΙΑ ΔΙΑΘΗΚΗ</w:t>
      </w:r>
    </w:p>
    <w:p w14:paraId="1CBE0FAC" w14:textId="082C0D02" w:rsidR="003B28AB" w:rsidRPr="00873581" w:rsidRDefault="00711199" w:rsidP="00D67844">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Το πρώτο κατά σειρά στον κανόν</w:t>
      </w:r>
      <w:r w:rsidR="00D01837" w:rsidRPr="00873581">
        <w:rPr>
          <w:rFonts w:ascii="Times New Roman" w:eastAsia="Times New Roman" w:hAnsi="Times New Roman" w:cs="Times New Roman"/>
          <w:sz w:val="24"/>
          <w:szCs w:val="24"/>
          <w:lang w:eastAsia="el-GR"/>
        </w:rPr>
        <w:t>α</w:t>
      </w:r>
      <w:r w:rsidRPr="00873581">
        <w:rPr>
          <w:rFonts w:ascii="Times New Roman" w:eastAsia="Times New Roman" w:hAnsi="Times New Roman" w:cs="Times New Roman"/>
          <w:sz w:val="24"/>
          <w:szCs w:val="24"/>
          <w:lang w:eastAsia="el-GR"/>
        </w:rPr>
        <w:t xml:space="preserve"> και κατά χρονολογία θεόπνευστο μέρος </w:t>
      </w:r>
      <w:r w:rsidR="00487AF2" w:rsidRPr="00873581">
        <w:rPr>
          <w:rFonts w:ascii="Times New Roman" w:eastAsia="Times New Roman" w:hAnsi="Times New Roman" w:cs="Times New Roman"/>
          <w:sz w:val="24"/>
          <w:szCs w:val="24"/>
          <w:lang w:eastAsia="el-GR"/>
        </w:rPr>
        <w:t xml:space="preserve">της Αγίας Γραφής αποτελείται από 49 βιβλία. Ο όρος “διαθήκη” στη </w:t>
      </w:r>
      <w:r w:rsidR="00707028" w:rsidRPr="00873581">
        <w:rPr>
          <w:rFonts w:ascii="Times New Roman" w:eastAsia="Times New Roman" w:hAnsi="Times New Roman" w:cs="Times New Roman"/>
          <w:sz w:val="24"/>
          <w:szCs w:val="24"/>
          <w:lang w:eastAsia="el-GR"/>
        </w:rPr>
        <w:t xml:space="preserve">βιβλική ορολογία αποτελεί απόδοση στα ελληνικά της εβραϊκής λέξης, η οποία </w:t>
      </w:r>
      <w:r w:rsidR="00DB425B" w:rsidRPr="00873581">
        <w:rPr>
          <w:rFonts w:ascii="Times New Roman" w:eastAsia="Times New Roman" w:hAnsi="Times New Roman" w:cs="Times New Roman"/>
          <w:sz w:val="24"/>
          <w:szCs w:val="24"/>
          <w:lang w:eastAsia="el-GR"/>
        </w:rPr>
        <w:t>σημαίνει “συνθήκη”, “συμ</w:t>
      </w:r>
      <w:r w:rsidR="00802AEE" w:rsidRPr="00873581">
        <w:rPr>
          <w:rFonts w:ascii="Times New Roman" w:eastAsia="Times New Roman" w:hAnsi="Times New Roman" w:cs="Times New Roman"/>
          <w:sz w:val="24"/>
          <w:szCs w:val="24"/>
          <w:lang w:eastAsia="el-GR"/>
        </w:rPr>
        <w:t>μαχία</w:t>
      </w:r>
      <w:r w:rsidR="00DB425B" w:rsidRPr="00873581">
        <w:rPr>
          <w:rFonts w:ascii="Times New Roman" w:eastAsia="Times New Roman" w:hAnsi="Times New Roman" w:cs="Times New Roman"/>
          <w:sz w:val="24"/>
          <w:szCs w:val="24"/>
          <w:lang w:eastAsia="el-GR"/>
        </w:rPr>
        <w:t>”</w:t>
      </w:r>
      <w:r w:rsidR="00802AEE" w:rsidRPr="00873581">
        <w:rPr>
          <w:rFonts w:ascii="Times New Roman" w:eastAsia="Times New Roman" w:hAnsi="Times New Roman" w:cs="Times New Roman"/>
          <w:sz w:val="24"/>
          <w:szCs w:val="24"/>
          <w:lang w:eastAsia="el-GR"/>
        </w:rPr>
        <w:t xml:space="preserve"> </w:t>
      </w:r>
      <w:r w:rsidR="00802AEE" w:rsidRPr="00873581">
        <w:rPr>
          <w:rFonts w:ascii="Times New Roman" w:eastAsia="Times New Roman" w:hAnsi="Times New Roman" w:cs="Times New Roman"/>
          <w:sz w:val="24"/>
          <w:szCs w:val="24"/>
          <w:lang w:eastAsia="el-GR"/>
        </w:rPr>
        <w:lastRenderedPageBreak/>
        <w:t>ή “συμφωνία”</w:t>
      </w:r>
      <w:r w:rsidR="00BE5C60" w:rsidRPr="00873581">
        <w:rPr>
          <w:rFonts w:ascii="Times New Roman" w:eastAsia="Times New Roman" w:hAnsi="Times New Roman" w:cs="Times New Roman"/>
          <w:sz w:val="24"/>
          <w:szCs w:val="24"/>
          <w:lang w:eastAsia="el-GR"/>
        </w:rPr>
        <w:t xml:space="preserve">. </w:t>
      </w:r>
      <w:r w:rsidR="00F725F1" w:rsidRPr="00873581">
        <w:rPr>
          <w:rFonts w:ascii="Times New Roman" w:eastAsia="Times New Roman" w:hAnsi="Times New Roman" w:cs="Times New Roman"/>
          <w:sz w:val="24"/>
          <w:szCs w:val="24"/>
          <w:lang w:eastAsia="el-GR"/>
        </w:rPr>
        <w:t>Στην Παλαιά Διαθήκη δηλώνει την ιδιότυπη συμφωνία που διέπει τις σχέσεις του Θεού με τους ανθρώπους</w:t>
      </w:r>
      <w:r w:rsidR="00200E87" w:rsidRPr="00873581">
        <w:rPr>
          <w:rFonts w:ascii="Times New Roman" w:eastAsia="Times New Roman" w:hAnsi="Times New Roman" w:cs="Times New Roman"/>
          <w:sz w:val="24"/>
          <w:szCs w:val="24"/>
          <w:lang w:eastAsia="el-GR"/>
        </w:rPr>
        <w:t xml:space="preserve"> ή με το λαό του Ισραήλ και στοχεύει στη θεμελίωση των προϋποθέσεων για τη σωτηρία της ανθρωπότητας. Περιλαμβάνει λοιπόν, τα της προ Χριστού </w:t>
      </w:r>
      <w:r w:rsidR="0016106B" w:rsidRPr="00873581">
        <w:rPr>
          <w:rFonts w:ascii="Times New Roman" w:eastAsia="Times New Roman" w:hAnsi="Times New Roman" w:cs="Times New Roman"/>
          <w:sz w:val="24"/>
          <w:szCs w:val="24"/>
          <w:lang w:eastAsia="el-GR"/>
        </w:rPr>
        <w:t xml:space="preserve">Θείας Οικονομίας. Τα βιβλία της χωρίζονται σε α) </w:t>
      </w:r>
      <w:r w:rsidR="0016106B" w:rsidRPr="00873581">
        <w:rPr>
          <w:rFonts w:ascii="Times New Roman" w:eastAsia="Times New Roman" w:hAnsi="Times New Roman" w:cs="Times New Roman"/>
          <w:i/>
          <w:iCs/>
          <w:sz w:val="24"/>
          <w:szCs w:val="24"/>
          <w:lang w:eastAsia="el-GR"/>
        </w:rPr>
        <w:t>ιστορικά</w:t>
      </w:r>
      <w:r w:rsidR="0016106B" w:rsidRPr="00873581">
        <w:rPr>
          <w:rFonts w:ascii="Times New Roman" w:eastAsia="Times New Roman" w:hAnsi="Times New Roman" w:cs="Times New Roman"/>
          <w:sz w:val="24"/>
          <w:szCs w:val="24"/>
          <w:lang w:eastAsia="el-GR"/>
        </w:rPr>
        <w:t xml:space="preserve">, β) </w:t>
      </w:r>
      <w:r w:rsidR="0016106B" w:rsidRPr="00873581">
        <w:rPr>
          <w:rFonts w:ascii="Times New Roman" w:eastAsia="Times New Roman" w:hAnsi="Times New Roman" w:cs="Times New Roman"/>
          <w:i/>
          <w:iCs/>
          <w:sz w:val="24"/>
          <w:szCs w:val="24"/>
          <w:lang w:eastAsia="el-GR"/>
        </w:rPr>
        <w:t>ποιητικά και διδακτικά</w:t>
      </w:r>
      <w:r w:rsidR="00591CC7" w:rsidRPr="00873581">
        <w:rPr>
          <w:rFonts w:ascii="Times New Roman" w:eastAsia="Times New Roman" w:hAnsi="Times New Roman" w:cs="Times New Roman"/>
          <w:sz w:val="24"/>
          <w:szCs w:val="24"/>
          <w:lang w:eastAsia="el-GR"/>
        </w:rPr>
        <w:t xml:space="preserve">, και γ) </w:t>
      </w:r>
      <w:r w:rsidR="00591CC7" w:rsidRPr="00873581">
        <w:rPr>
          <w:rFonts w:ascii="Times New Roman" w:eastAsia="Times New Roman" w:hAnsi="Times New Roman" w:cs="Times New Roman"/>
          <w:i/>
          <w:iCs/>
          <w:sz w:val="24"/>
          <w:szCs w:val="24"/>
          <w:lang w:eastAsia="el-GR"/>
        </w:rPr>
        <w:t>προφητικά</w:t>
      </w:r>
      <w:r w:rsidR="00591CC7" w:rsidRPr="00873581">
        <w:rPr>
          <w:rFonts w:ascii="Times New Roman" w:eastAsia="Times New Roman" w:hAnsi="Times New Roman" w:cs="Times New Roman"/>
          <w:sz w:val="24"/>
          <w:szCs w:val="24"/>
          <w:lang w:eastAsia="el-GR"/>
        </w:rPr>
        <w:t xml:space="preserve">, τα οποία προφητικά χωρίζονται σε μείζονες και ελάσσονες προφήτες. </w:t>
      </w:r>
    </w:p>
    <w:p w14:paraId="1CFBCDCF" w14:textId="77777777" w:rsidR="004D7DF3" w:rsidRPr="00873581" w:rsidRDefault="004D7DF3" w:rsidP="00D67844">
      <w:pPr>
        <w:shd w:val="clear" w:color="auto" w:fill="FFFFFF"/>
        <w:spacing w:after="0" w:line="360" w:lineRule="auto"/>
        <w:jc w:val="both"/>
        <w:rPr>
          <w:rFonts w:ascii="Times New Roman" w:eastAsia="Times New Roman" w:hAnsi="Times New Roman" w:cs="Times New Roman"/>
          <w:sz w:val="24"/>
          <w:szCs w:val="24"/>
          <w:lang w:eastAsia="el-GR"/>
        </w:rPr>
      </w:pPr>
    </w:p>
    <w:p w14:paraId="214B6255" w14:textId="77777777" w:rsidR="003B28AB" w:rsidRPr="00873581" w:rsidRDefault="003B28AB" w:rsidP="00D67844">
      <w:pPr>
        <w:shd w:val="clear" w:color="auto" w:fill="FFFFFF"/>
        <w:spacing w:after="0" w:line="360" w:lineRule="auto"/>
        <w:jc w:val="both"/>
        <w:rPr>
          <w:rFonts w:ascii="Times New Roman" w:hAnsi="Times New Roman" w:cs="Times New Roman"/>
          <w:b/>
          <w:bCs/>
          <w:color w:val="000000"/>
          <w:sz w:val="24"/>
          <w:szCs w:val="24"/>
        </w:rPr>
      </w:pPr>
      <w:r w:rsidRPr="00873581">
        <w:rPr>
          <w:rFonts w:ascii="Times New Roman" w:hAnsi="Times New Roman" w:cs="Times New Roman"/>
          <w:b/>
          <w:bCs/>
          <w:color w:val="000000"/>
          <w:sz w:val="24"/>
          <w:szCs w:val="24"/>
        </w:rPr>
        <w:t>ΠΑΡΑΒΟΛΗ</w:t>
      </w:r>
    </w:p>
    <w:p w14:paraId="1E1B07EC" w14:textId="50A1DFA1" w:rsidR="003402DA" w:rsidRDefault="003B28AB" w:rsidP="00D67844">
      <w:pPr>
        <w:shd w:val="clear" w:color="auto" w:fill="FFFFFF"/>
        <w:spacing w:after="0" w:line="360" w:lineRule="auto"/>
        <w:jc w:val="both"/>
        <w:rPr>
          <w:rFonts w:ascii="Times New Roman" w:hAnsi="Times New Roman" w:cs="Times New Roman"/>
          <w:color w:val="000000"/>
          <w:sz w:val="24"/>
          <w:szCs w:val="24"/>
        </w:rPr>
      </w:pPr>
      <w:r w:rsidRPr="00873581">
        <w:rPr>
          <w:rFonts w:ascii="Times New Roman" w:hAnsi="Times New Roman" w:cs="Times New Roman"/>
          <w:color w:val="000000"/>
          <w:sz w:val="24"/>
          <w:szCs w:val="24"/>
        </w:rPr>
        <w:t xml:space="preserve">Ο όρος </w:t>
      </w:r>
      <w:proofErr w:type="spellStart"/>
      <w:r w:rsidRPr="00873581">
        <w:rPr>
          <w:rFonts w:ascii="Times New Roman" w:hAnsi="Times New Roman" w:cs="Times New Roman"/>
          <w:color w:val="000000"/>
          <w:sz w:val="24"/>
          <w:szCs w:val="24"/>
        </w:rPr>
        <w:t>masal</w:t>
      </w:r>
      <w:proofErr w:type="spellEnd"/>
      <w:r w:rsidRPr="00873581">
        <w:rPr>
          <w:rFonts w:ascii="Times New Roman" w:hAnsi="Times New Roman" w:cs="Times New Roman"/>
          <w:color w:val="000000"/>
          <w:sz w:val="24"/>
          <w:szCs w:val="24"/>
        </w:rPr>
        <w:t xml:space="preserve"> στην Π.Δ. σημαίνει τις παροιμίες (Α’ Βασ. 10, 12. Παρ. 1, 1.6), τα αινίγματα (</w:t>
      </w:r>
      <w:proofErr w:type="spellStart"/>
      <w:r w:rsidRPr="00873581">
        <w:rPr>
          <w:rFonts w:ascii="Times New Roman" w:hAnsi="Times New Roman" w:cs="Times New Roman"/>
          <w:color w:val="000000"/>
          <w:sz w:val="24"/>
          <w:szCs w:val="24"/>
        </w:rPr>
        <w:t>Κριτ</w:t>
      </w:r>
      <w:proofErr w:type="spellEnd"/>
      <w:r w:rsidRPr="00873581">
        <w:rPr>
          <w:rFonts w:ascii="Times New Roman" w:hAnsi="Times New Roman" w:cs="Times New Roman"/>
          <w:color w:val="000000"/>
          <w:sz w:val="24"/>
          <w:szCs w:val="24"/>
        </w:rPr>
        <w:t xml:space="preserve">. 14, 10-8), τις μεταφορές και τις αλληγορίες (Ησ. 5, 1-7. </w:t>
      </w:r>
      <w:proofErr w:type="spellStart"/>
      <w:r w:rsidRPr="00873581">
        <w:rPr>
          <w:rFonts w:ascii="Times New Roman" w:hAnsi="Times New Roman" w:cs="Times New Roman"/>
          <w:color w:val="000000"/>
          <w:sz w:val="24"/>
          <w:szCs w:val="24"/>
        </w:rPr>
        <w:t>Ιεζ</w:t>
      </w:r>
      <w:proofErr w:type="spellEnd"/>
      <w:r w:rsidRPr="00873581">
        <w:rPr>
          <w:rFonts w:ascii="Times New Roman" w:hAnsi="Times New Roman" w:cs="Times New Roman"/>
          <w:color w:val="000000"/>
          <w:sz w:val="24"/>
          <w:szCs w:val="24"/>
        </w:rPr>
        <w:t xml:space="preserve"> 17,2-14), τους χρησμούς (</w:t>
      </w:r>
      <w:proofErr w:type="spellStart"/>
      <w:r w:rsidRPr="00873581">
        <w:rPr>
          <w:rFonts w:ascii="Times New Roman" w:hAnsi="Times New Roman" w:cs="Times New Roman"/>
          <w:color w:val="000000"/>
          <w:sz w:val="24"/>
          <w:szCs w:val="24"/>
        </w:rPr>
        <w:t>Αρ</w:t>
      </w:r>
      <w:proofErr w:type="spellEnd"/>
      <w:r w:rsidRPr="00873581">
        <w:rPr>
          <w:rFonts w:ascii="Times New Roman" w:hAnsi="Times New Roman" w:cs="Times New Roman"/>
          <w:color w:val="000000"/>
          <w:sz w:val="24"/>
          <w:szCs w:val="24"/>
        </w:rPr>
        <w:t>. 23,7.18), και τα πένθιμα άσματα (</w:t>
      </w:r>
      <w:proofErr w:type="spellStart"/>
      <w:r w:rsidRPr="00873581">
        <w:rPr>
          <w:rFonts w:ascii="Times New Roman" w:hAnsi="Times New Roman" w:cs="Times New Roman"/>
          <w:color w:val="000000"/>
          <w:sz w:val="24"/>
          <w:szCs w:val="24"/>
        </w:rPr>
        <w:t>Μιχ</w:t>
      </w:r>
      <w:proofErr w:type="spellEnd"/>
      <w:r w:rsidRPr="00873581">
        <w:rPr>
          <w:rFonts w:ascii="Times New Roman" w:hAnsi="Times New Roman" w:cs="Times New Roman"/>
          <w:color w:val="000000"/>
          <w:sz w:val="24"/>
          <w:szCs w:val="24"/>
        </w:rPr>
        <w:t xml:space="preserve">. 2,4. </w:t>
      </w:r>
      <w:proofErr w:type="spellStart"/>
      <w:r w:rsidRPr="00873581">
        <w:rPr>
          <w:rFonts w:ascii="Times New Roman" w:hAnsi="Times New Roman" w:cs="Times New Roman"/>
          <w:color w:val="000000"/>
          <w:sz w:val="24"/>
          <w:szCs w:val="24"/>
        </w:rPr>
        <w:t>Αβ</w:t>
      </w:r>
      <w:proofErr w:type="spellEnd"/>
      <w:r w:rsidRPr="00873581">
        <w:rPr>
          <w:rFonts w:ascii="Times New Roman" w:hAnsi="Times New Roman" w:cs="Times New Roman"/>
          <w:color w:val="000000"/>
          <w:sz w:val="24"/>
          <w:szCs w:val="24"/>
        </w:rPr>
        <w:t>. 2,6). Με τον όρο παραβολή</w:t>
      </w:r>
      <w:r w:rsidR="0073731F" w:rsidRPr="00873581">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θα μπορούσαν</w:t>
      </w:r>
      <w:r w:rsidR="0073731F" w:rsidRPr="00873581">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να</w:t>
      </w:r>
      <w:r w:rsidR="0073731F" w:rsidRPr="00873581">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χαρακτηριστούν παρομοιώσεις</w:t>
      </w:r>
      <w:r w:rsidR="0073731F" w:rsidRPr="00873581">
        <w:rPr>
          <w:rFonts w:ascii="Times New Roman" w:hAnsi="Times New Roman" w:cs="Times New Roman"/>
          <w:color w:val="000000"/>
          <w:sz w:val="24"/>
          <w:szCs w:val="24"/>
        </w:rPr>
        <w:t xml:space="preserve"> </w:t>
      </w:r>
      <w:r w:rsidR="0003717C" w:rsidRPr="00873581">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(Μτ.10,16β), παραδείγματα (Λκ.12,16-21), αλληγορίες (Μτ. 25, 1-13) και εικόνες (Μτ. 24, 28. Λκ.6, 44β) που χρησιμοποίησε αποφθεγματικά ο Ι. Χριστός.</w:t>
      </w:r>
    </w:p>
    <w:p w14:paraId="2E3726FA" w14:textId="77777777" w:rsidR="00C07A23" w:rsidRDefault="00C07A23" w:rsidP="00D67844">
      <w:pPr>
        <w:shd w:val="clear" w:color="auto" w:fill="FFFFFF"/>
        <w:spacing w:after="0" w:line="360" w:lineRule="auto"/>
        <w:jc w:val="both"/>
        <w:rPr>
          <w:rFonts w:ascii="Times New Roman" w:hAnsi="Times New Roman" w:cs="Times New Roman"/>
          <w:color w:val="000000"/>
          <w:sz w:val="24"/>
          <w:szCs w:val="24"/>
        </w:rPr>
      </w:pPr>
    </w:p>
    <w:p w14:paraId="2CB038BE" w14:textId="11BAA15A" w:rsidR="00C07A23" w:rsidRPr="00C07A23" w:rsidRDefault="00C07A23" w:rsidP="00D67844">
      <w:pPr>
        <w:shd w:val="clear" w:color="auto" w:fill="FFFFFF"/>
        <w:spacing w:after="0" w:line="360" w:lineRule="auto"/>
        <w:jc w:val="both"/>
        <w:rPr>
          <w:rFonts w:ascii="Times New Roman" w:hAnsi="Times New Roman" w:cs="Times New Roman"/>
          <w:b/>
          <w:bCs/>
          <w:color w:val="000000"/>
          <w:sz w:val="24"/>
          <w:szCs w:val="24"/>
        </w:rPr>
      </w:pPr>
      <w:r w:rsidRPr="00C07A23">
        <w:rPr>
          <w:rFonts w:ascii="Times New Roman" w:hAnsi="Times New Roman" w:cs="Times New Roman"/>
          <w:b/>
          <w:bCs/>
          <w:color w:val="000000"/>
          <w:sz w:val="24"/>
          <w:szCs w:val="24"/>
        </w:rPr>
        <w:t>ΠΡΟΣΕΥΧΗ</w:t>
      </w:r>
    </w:p>
    <w:p w14:paraId="4F57632D" w14:textId="58AAD4BD" w:rsidR="00C07A23" w:rsidRPr="00C07A23" w:rsidRDefault="00C07A23" w:rsidP="00D67844">
      <w:pPr>
        <w:shd w:val="clear" w:color="auto" w:fill="FFFFFF"/>
        <w:spacing w:after="0" w:line="360" w:lineRule="auto"/>
        <w:jc w:val="both"/>
        <w:rPr>
          <w:rFonts w:ascii="Times New Roman" w:eastAsia="Times New Roman" w:hAnsi="Times New Roman" w:cs="Times New Roman"/>
          <w:sz w:val="24"/>
          <w:szCs w:val="24"/>
          <w:lang w:eastAsia="el-GR"/>
        </w:rPr>
      </w:pPr>
      <w:r w:rsidRPr="00C07A23">
        <w:rPr>
          <w:rFonts w:ascii="Times New Roman" w:hAnsi="Times New Roman" w:cs="Times New Roman"/>
          <w:color w:val="000000"/>
          <w:sz w:val="24"/>
          <w:szCs w:val="24"/>
        </w:rPr>
        <w:t xml:space="preserve">Εκτός της συνηθισμένης σημασίας, στις πηγές ο συγκεκριμένος όρος αναφέρεται στον τόπο συνάθροισης των Ιουδαίων, και μάλιστα είναι αρχαιότερος του όρου Συναγωγή, αφού χρησιμοποιείται ήδη από την </w:t>
      </w:r>
      <w:proofErr w:type="spellStart"/>
      <w:r w:rsidRPr="00C07A23">
        <w:rPr>
          <w:rFonts w:ascii="Times New Roman" w:hAnsi="Times New Roman" w:cs="Times New Roman"/>
          <w:color w:val="000000"/>
          <w:sz w:val="24"/>
          <w:szCs w:val="24"/>
        </w:rPr>
        <w:t>πτολεμαϊκή</w:t>
      </w:r>
      <w:proofErr w:type="spellEnd"/>
      <w:r w:rsidRPr="00C07A23">
        <w:rPr>
          <w:rFonts w:ascii="Times New Roman" w:hAnsi="Times New Roman" w:cs="Times New Roman"/>
          <w:color w:val="000000"/>
          <w:sz w:val="24"/>
          <w:szCs w:val="24"/>
        </w:rPr>
        <w:t xml:space="preserve"> εποχή τον 3ο αι. π.Χ. για ευκτήριους οίκους που χρησιμοποιούνταν κατεξοχήν για δοξολογία και δέηση και εντοπίζονταν ίσως αρχικά στην Αίγυπτο.</w:t>
      </w:r>
    </w:p>
    <w:p w14:paraId="6D0CF1B6" w14:textId="77777777" w:rsidR="004D7DF3" w:rsidRPr="00873581" w:rsidRDefault="004D7DF3" w:rsidP="00D67844">
      <w:pPr>
        <w:shd w:val="clear" w:color="auto" w:fill="FFFFFF"/>
        <w:spacing w:after="0" w:line="360" w:lineRule="auto"/>
        <w:jc w:val="both"/>
        <w:rPr>
          <w:rFonts w:ascii="Times New Roman" w:eastAsia="Times New Roman" w:hAnsi="Times New Roman" w:cs="Times New Roman"/>
          <w:sz w:val="24"/>
          <w:szCs w:val="24"/>
          <w:lang w:eastAsia="el-GR"/>
        </w:rPr>
      </w:pPr>
    </w:p>
    <w:p w14:paraId="19710A6D" w14:textId="2463A76F" w:rsidR="00037E6D" w:rsidRPr="00873581" w:rsidRDefault="00037E6D" w:rsidP="00D67844">
      <w:pPr>
        <w:shd w:val="clear" w:color="auto" w:fill="FFFFFF"/>
        <w:spacing w:after="0" w:line="360" w:lineRule="auto"/>
        <w:jc w:val="both"/>
        <w:rPr>
          <w:rFonts w:ascii="Times New Roman" w:eastAsia="Times New Roman" w:hAnsi="Times New Roman" w:cs="Times New Roman"/>
          <w:b/>
          <w:bCs/>
          <w:sz w:val="24"/>
          <w:szCs w:val="24"/>
          <w:lang w:eastAsia="el-GR"/>
        </w:rPr>
      </w:pPr>
      <w:r w:rsidRPr="00873581">
        <w:rPr>
          <w:rFonts w:ascii="Times New Roman" w:eastAsia="Times New Roman" w:hAnsi="Times New Roman" w:cs="Times New Roman"/>
          <w:b/>
          <w:bCs/>
          <w:sz w:val="24"/>
          <w:szCs w:val="24"/>
          <w:lang w:eastAsia="el-GR"/>
        </w:rPr>
        <w:t>ΠΡΟΦΗΤΕΙΑ</w:t>
      </w:r>
    </w:p>
    <w:p w14:paraId="731858F7" w14:textId="685D4A49" w:rsidR="00F33273" w:rsidRDefault="00FC7EC4" w:rsidP="00F33273">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eastAsia="Times New Roman" w:hAnsi="Times New Roman" w:cs="Times New Roman"/>
          <w:sz w:val="24"/>
          <w:szCs w:val="24"/>
          <w:lang w:eastAsia="el-GR"/>
        </w:rPr>
        <w:t>«αυτός που μιλάει ενώπιον ή μπροστά σε (</w:t>
      </w:r>
      <w:proofErr w:type="spellStart"/>
      <w:r w:rsidRPr="00873581">
        <w:rPr>
          <w:rFonts w:ascii="Times New Roman" w:eastAsia="Times New Roman" w:hAnsi="Times New Roman" w:cs="Times New Roman"/>
          <w:sz w:val="24"/>
          <w:szCs w:val="24"/>
          <w:lang w:eastAsia="el-GR"/>
        </w:rPr>
        <w:t>πρό</w:t>
      </w:r>
      <w:proofErr w:type="spellEnd"/>
      <w:r w:rsidRPr="00873581">
        <w:rPr>
          <w:rFonts w:ascii="Times New Roman" w:eastAsia="Times New Roman" w:hAnsi="Times New Roman" w:cs="Times New Roman"/>
          <w:sz w:val="24"/>
          <w:szCs w:val="24"/>
          <w:lang w:eastAsia="el-GR"/>
        </w:rPr>
        <w:t xml:space="preserve"> + </w:t>
      </w:r>
      <w:proofErr w:type="spellStart"/>
      <w:r w:rsidRPr="00873581">
        <w:rPr>
          <w:rFonts w:ascii="Times New Roman" w:eastAsia="Times New Roman" w:hAnsi="Times New Roman" w:cs="Times New Roman"/>
          <w:sz w:val="24"/>
          <w:szCs w:val="24"/>
          <w:lang w:eastAsia="el-GR"/>
        </w:rPr>
        <w:t>φημί</w:t>
      </w:r>
      <w:proofErr w:type="spellEnd"/>
      <w:r w:rsidRPr="00873581">
        <w:rPr>
          <w:rFonts w:ascii="Times New Roman" w:eastAsia="Times New Roman" w:hAnsi="Times New Roman" w:cs="Times New Roman"/>
          <w:sz w:val="24"/>
          <w:szCs w:val="24"/>
          <w:lang w:eastAsia="el-GR"/>
        </w:rPr>
        <w:t xml:space="preserve">)», ο διαγγελέας που γνωστοποιεί θεϊκά αγγέλματα (προσταγή ή κρίση ή διακήρυξη ενός επικείμενου ή μελλοντικού γεγονότος). </w:t>
      </w:r>
    </w:p>
    <w:p w14:paraId="0758F503" w14:textId="77777777" w:rsidR="00F33273" w:rsidRPr="00F33273" w:rsidRDefault="00F33273" w:rsidP="00F33273">
      <w:pPr>
        <w:shd w:val="clear" w:color="auto" w:fill="FFFFFF"/>
        <w:spacing w:after="0" w:line="360" w:lineRule="auto"/>
        <w:jc w:val="both"/>
        <w:rPr>
          <w:rFonts w:ascii="Times New Roman" w:eastAsia="Times New Roman" w:hAnsi="Times New Roman" w:cs="Times New Roman"/>
          <w:sz w:val="24"/>
          <w:szCs w:val="24"/>
          <w:lang w:eastAsia="el-GR"/>
        </w:rPr>
      </w:pPr>
    </w:p>
    <w:p w14:paraId="3FF9E2D0" w14:textId="77777777" w:rsidR="001C0542" w:rsidRPr="00873581" w:rsidRDefault="00FC6DCD" w:rsidP="00062BCA">
      <w:pPr>
        <w:shd w:val="clear" w:color="auto" w:fill="FFFFFF"/>
        <w:spacing w:after="0" w:line="360" w:lineRule="auto"/>
        <w:jc w:val="both"/>
        <w:rPr>
          <w:rFonts w:ascii="Times New Roman" w:hAnsi="Times New Roman" w:cs="Times New Roman"/>
          <w:b/>
          <w:bCs/>
          <w:color w:val="000000"/>
          <w:sz w:val="24"/>
          <w:szCs w:val="24"/>
        </w:rPr>
      </w:pPr>
      <w:r w:rsidRPr="00873581">
        <w:rPr>
          <w:rFonts w:ascii="Times New Roman" w:hAnsi="Times New Roman" w:cs="Times New Roman"/>
          <w:b/>
          <w:bCs/>
          <w:color w:val="000000"/>
          <w:sz w:val="24"/>
          <w:szCs w:val="24"/>
        </w:rPr>
        <w:t>ΧΡΙΣΤΟΣ</w:t>
      </w:r>
    </w:p>
    <w:p w14:paraId="707F0E47" w14:textId="126EEF71" w:rsidR="00FD1968" w:rsidRPr="001C0542" w:rsidRDefault="00FC6DCD" w:rsidP="00062BCA">
      <w:pPr>
        <w:shd w:val="clear" w:color="auto" w:fill="FFFFFF"/>
        <w:spacing w:after="0" w:line="360" w:lineRule="auto"/>
        <w:jc w:val="both"/>
        <w:rPr>
          <w:rFonts w:ascii="Times New Roman" w:eastAsia="Times New Roman" w:hAnsi="Times New Roman" w:cs="Times New Roman"/>
          <w:sz w:val="24"/>
          <w:szCs w:val="24"/>
          <w:lang w:eastAsia="el-GR"/>
        </w:rPr>
      </w:pPr>
      <w:r w:rsidRPr="00873581">
        <w:rPr>
          <w:rFonts w:ascii="Times New Roman" w:hAnsi="Times New Roman" w:cs="Times New Roman"/>
          <w:color w:val="000000"/>
          <w:sz w:val="24"/>
          <w:szCs w:val="24"/>
        </w:rPr>
        <w:t xml:space="preserve">(Μεσσίας </w:t>
      </w:r>
      <w:proofErr w:type="spellStart"/>
      <w:r w:rsidRPr="00873581">
        <w:rPr>
          <w:rFonts w:ascii="Times New Roman" w:hAnsi="Times New Roman" w:cs="Times New Roman"/>
          <w:color w:val="000000"/>
          <w:sz w:val="24"/>
          <w:szCs w:val="24"/>
        </w:rPr>
        <w:t>meschiha</w:t>
      </w:r>
      <w:proofErr w:type="spellEnd"/>
      <w:r w:rsidRPr="00873581">
        <w:rPr>
          <w:rFonts w:ascii="Times New Roman" w:hAnsi="Times New Roman" w:cs="Times New Roman"/>
          <w:color w:val="000000"/>
          <w:sz w:val="24"/>
          <w:szCs w:val="24"/>
        </w:rPr>
        <w:t>):</w:t>
      </w:r>
      <w:r w:rsidR="00F33273">
        <w:rPr>
          <w:rFonts w:ascii="Times New Roman" w:hAnsi="Times New Roman" w:cs="Times New Roman"/>
          <w:color w:val="000000"/>
          <w:sz w:val="24"/>
          <w:szCs w:val="24"/>
        </w:rPr>
        <w:t xml:space="preserve"> </w:t>
      </w:r>
      <w:r w:rsidRPr="00873581">
        <w:rPr>
          <w:rFonts w:ascii="Times New Roman" w:hAnsi="Times New Roman" w:cs="Times New Roman"/>
          <w:color w:val="000000"/>
          <w:sz w:val="24"/>
          <w:szCs w:val="24"/>
        </w:rPr>
        <w:t xml:space="preserve">Ο όρος </w:t>
      </w:r>
      <w:proofErr w:type="spellStart"/>
      <w:r w:rsidRPr="00873581">
        <w:rPr>
          <w:rFonts w:ascii="Times New Roman" w:hAnsi="Times New Roman" w:cs="Times New Roman"/>
          <w:color w:val="000000"/>
          <w:sz w:val="24"/>
          <w:szCs w:val="24"/>
        </w:rPr>
        <w:t>απαντἀ</w:t>
      </w:r>
      <w:proofErr w:type="spellEnd"/>
      <w:r w:rsidRPr="00873581">
        <w:rPr>
          <w:rFonts w:ascii="Times New Roman" w:hAnsi="Times New Roman" w:cs="Times New Roman"/>
          <w:color w:val="000000"/>
          <w:sz w:val="24"/>
          <w:szCs w:val="24"/>
        </w:rPr>
        <w:t xml:space="preserve"> 38 φορές στην Π.Δ. (και μάλιστα κατά πλειονότητα στο Ψαλτήριο) και προσδιορίζει κατεξοχήν το βασιλέα του Ισραήλ, και σε μια μόνο περίπτωση τον Πέρση Κύρο (Ησ. 45, 1). Σε τέσσερεις περιπτώσεις προσδιορίζει τον ιερέα (</w:t>
      </w:r>
      <w:proofErr w:type="spellStart"/>
      <w:r w:rsidRPr="00873581">
        <w:rPr>
          <w:rFonts w:ascii="Times New Roman" w:hAnsi="Times New Roman" w:cs="Times New Roman"/>
          <w:color w:val="000000"/>
          <w:sz w:val="24"/>
          <w:szCs w:val="24"/>
        </w:rPr>
        <w:t>Λευ</w:t>
      </w:r>
      <w:proofErr w:type="spellEnd"/>
      <w:r w:rsidRPr="00873581">
        <w:rPr>
          <w:rFonts w:ascii="Times New Roman" w:hAnsi="Times New Roman" w:cs="Times New Roman"/>
          <w:color w:val="000000"/>
          <w:sz w:val="24"/>
          <w:szCs w:val="24"/>
        </w:rPr>
        <w:t>. 4, 3.5.16. 6, 15) και σε μια (περίπτωση) τους Πατριάρχες, οι οποίοι εκλαμβάνονται μάλιστα και ως προφήτες (Ψ. 104 [105], 150 = Α΄ Παρ. 16, 22)</w:t>
      </w:r>
      <w:r w:rsidR="002A57A8">
        <w:rPr>
          <w:rFonts w:ascii="Times New Roman" w:hAnsi="Times New Roman" w:cs="Times New Roman"/>
          <w:color w:val="000000"/>
          <w:sz w:val="24"/>
          <w:szCs w:val="24"/>
        </w:rPr>
        <w:t>.</w:t>
      </w:r>
    </w:p>
    <w:p w14:paraId="5553B1AD" w14:textId="77777777" w:rsidR="00062BCA" w:rsidRDefault="00062BCA" w:rsidP="00EA6E04">
      <w:pPr>
        <w:shd w:val="clear" w:color="auto" w:fill="FFFFFF"/>
        <w:spacing w:after="0" w:line="360" w:lineRule="auto"/>
        <w:jc w:val="both"/>
        <w:rPr>
          <w:rFonts w:ascii="Times New Roman" w:eastAsia="Times New Roman" w:hAnsi="Times New Roman" w:cs="Times New Roman"/>
          <w:sz w:val="24"/>
          <w:szCs w:val="24"/>
          <w:lang w:eastAsia="el-GR"/>
        </w:rPr>
      </w:pPr>
    </w:p>
    <w:p w14:paraId="149BEF3A" w14:textId="77777777" w:rsidR="00EA6E04" w:rsidRDefault="00EA6E04" w:rsidP="00405300">
      <w:pPr>
        <w:shd w:val="clear" w:color="auto" w:fill="FFFFFF"/>
        <w:spacing w:after="0" w:line="360" w:lineRule="auto"/>
        <w:jc w:val="both"/>
        <w:rPr>
          <w:rFonts w:ascii="Times New Roman" w:eastAsia="Times New Roman" w:hAnsi="Times New Roman" w:cs="Times New Roman"/>
          <w:sz w:val="24"/>
          <w:szCs w:val="24"/>
          <w:lang w:eastAsia="el-GR"/>
        </w:rPr>
      </w:pPr>
    </w:p>
    <w:p w14:paraId="3D354F13" w14:textId="77777777" w:rsidR="00405300" w:rsidRPr="00405300" w:rsidRDefault="00405300" w:rsidP="00405300">
      <w:pPr>
        <w:shd w:val="clear" w:color="auto" w:fill="FFFFFF"/>
        <w:spacing w:after="0" w:line="360" w:lineRule="auto"/>
        <w:jc w:val="both"/>
        <w:rPr>
          <w:rFonts w:ascii="Times New Roman" w:eastAsia="Times New Roman" w:hAnsi="Times New Roman" w:cs="Times New Roman"/>
          <w:sz w:val="24"/>
          <w:szCs w:val="24"/>
          <w:lang w:eastAsia="el-GR"/>
        </w:rPr>
      </w:pPr>
      <w:r w:rsidRPr="00405300">
        <w:rPr>
          <w:rFonts w:ascii="Times New Roman" w:eastAsia="Times New Roman" w:hAnsi="Times New Roman" w:cs="Times New Roman"/>
          <w:sz w:val="24"/>
          <w:szCs w:val="24"/>
          <w:lang w:eastAsia="el-GR"/>
        </w:rPr>
        <w:t xml:space="preserve"> </w:t>
      </w:r>
    </w:p>
    <w:p w14:paraId="41275EEC" w14:textId="77777777" w:rsidR="00EE48EE" w:rsidRDefault="00EE48EE" w:rsidP="00EE48EE">
      <w:pPr>
        <w:shd w:val="clear" w:color="auto" w:fill="FFFFFF"/>
        <w:spacing w:after="0"/>
        <w:jc w:val="both"/>
        <w:rPr>
          <w:rFonts w:ascii="Times New Roman" w:eastAsia="Times New Roman" w:hAnsi="Times New Roman" w:cs="Times New Roman"/>
          <w:b/>
          <w:bCs/>
          <w:color w:val="333333"/>
          <w:sz w:val="24"/>
          <w:szCs w:val="24"/>
          <w:lang w:eastAsia="el-GR"/>
        </w:rPr>
      </w:pPr>
    </w:p>
    <w:p w14:paraId="1E716777" w14:textId="77777777" w:rsidR="006B3D84" w:rsidRPr="006B3D84" w:rsidRDefault="006B3D84" w:rsidP="006B3D84">
      <w:pPr>
        <w:shd w:val="clear" w:color="auto" w:fill="FFFFFF"/>
        <w:spacing w:after="0" w:line="240" w:lineRule="auto"/>
        <w:rPr>
          <w:rFonts w:ascii="Times New Roman" w:eastAsia="Times New Roman" w:hAnsi="Times New Roman" w:cs="Times New Roman"/>
          <w:color w:val="333333"/>
          <w:sz w:val="24"/>
          <w:szCs w:val="24"/>
          <w:lang w:eastAsia="el-GR"/>
        </w:rPr>
      </w:pPr>
      <w:r w:rsidRPr="006B3D84">
        <w:rPr>
          <w:rFonts w:ascii="Times New Roman" w:eastAsia="Times New Roman" w:hAnsi="Times New Roman" w:cs="Times New Roman"/>
          <w:b/>
          <w:bCs/>
          <w:color w:val="333333"/>
          <w:sz w:val="24"/>
          <w:szCs w:val="24"/>
          <w:lang w:eastAsia="el-GR"/>
        </w:rPr>
        <w:br/>
      </w:r>
      <w:r w:rsidRPr="006B3D84">
        <w:rPr>
          <w:rFonts w:ascii="Times New Roman" w:eastAsia="Times New Roman" w:hAnsi="Times New Roman" w:cs="Times New Roman"/>
          <w:color w:val="333333"/>
          <w:sz w:val="24"/>
          <w:szCs w:val="24"/>
          <w:lang w:eastAsia="el-GR"/>
        </w:rPr>
        <w:br/>
        <w:t> </w:t>
      </w:r>
    </w:p>
    <w:p w14:paraId="7F9B1100" w14:textId="77777777" w:rsidR="006B3D84" w:rsidRPr="006B3D84" w:rsidRDefault="006B3D84">
      <w:pPr>
        <w:rPr>
          <w:rFonts w:ascii="Times New Roman" w:hAnsi="Times New Roman" w:cs="Times New Roman"/>
          <w:sz w:val="28"/>
          <w:szCs w:val="28"/>
        </w:rPr>
      </w:pPr>
    </w:p>
    <w:p w14:paraId="7AE825DB" w14:textId="77777777" w:rsidR="001D5E86" w:rsidRPr="00E2405E" w:rsidRDefault="001D5E86"/>
    <w:sectPr w:rsidR="001D5E86" w:rsidRPr="00E2405E" w:rsidSect="00F67573">
      <w:type w:val="continuous"/>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4C3BC" w14:textId="77777777" w:rsidR="007B2765" w:rsidRDefault="007B2765" w:rsidP="000C6FD4">
      <w:pPr>
        <w:spacing w:after="0" w:line="240" w:lineRule="auto"/>
      </w:pPr>
      <w:r>
        <w:separator/>
      </w:r>
    </w:p>
  </w:endnote>
  <w:endnote w:type="continuationSeparator" w:id="0">
    <w:p w14:paraId="643D08A1" w14:textId="77777777" w:rsidR="007B2765" w:rsidRDefault="007B2765" w:rsidP="000C6FD4">
      <w:pPr>
        <w:spacing w:after="0" w:line="240" w:lineRule="auto"/>
      </w:pPr>
      <w:r>
        <w:continuationSeparator/>
      </w:r>
    </w:p>
  </w:endnote>
  <w:endnote w:type="continuationNotice" w:id="1">
    <w:p w14:paraId="324901BA" w14:textId="77777777" w:rsidR="007B2765" w:rsidRDefault="007B27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Palatino Linotype">
    <w:panose1 w:val="02040502050505030304"/>
    <w:charset w:val="A1"/>
    <w:family w:val="roman"/>
    <w:pitch w:val="variable"/>
    <w:sig w:usb0="E0000287" w:usb1="40000013" w:usb2="00000000" w:usb3="00000000" w:csb0="0000019F" w:csb1="00000000"/>
  </w:font>
  <w:font w:name="Bwgrkl">
    <w:altName w:val="Calibri"/>
    <w:charset w:val="00"/>
    <w:family w:val="auto"/>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A1"/>
    <w:family w:val="modern"/>
    <w:pitch w:val="fixed"/>
    <w:sig w:usb0="E00006FF" w:usb1="0000FCFF" w:usb2="00000001" w:usb3="00000000" w:csb0="0000019F" w:csb1="00000000"/>
  </w:font>
  <w:font w:name="Verdana">
    <w:panose1 w:val="020B0604030504040204"/>
    <w:charset w:val="A1"/>
    <w:family w:val="swiss"/>
    <w:pitch w:val="variable"/>
    <w:sig w:usb0="A00006FF" w:usb1="4000205B" w:usb2="00000010" w:usb3="00000000" w:csb0="0000019F" w:csb1="00000000"/>
  </w:font>
  <w:font w:name="MgOldTimes UC Pol">
    <w:altName w:val="Calibri"/>
    <w:charset w:val="00"/>
    <w:family w:val="auto"/>
    <w:pitch w:val="variable"/>
    <w:sig w:usb0="00000087" w:usb1="00000000" w:usb2="00000000" w:usb3="00000000" w:csb0="0000009B" w:csb1="00000000"/>
  </w:font>
  <w:font w:name="Georgia">
    <w:panose1 w:val="02040502050405020303"/>
    <w:charset w:val="A1"/>
    <w:family w:val="roman"/>
    <w:pitch w:val="variable"/>
    <w:sig w:usb0="00000287" w:usb1="00000000" w:usb2="00000000" w:usb3="00000000" w:csb0="0000009F" w:csb1="00000000"/>
  </w:font>
  <w:font w:name="Gentium">
    <w:altName w:val="Microsoft YaHei"/>
    <w:panose1 w:val="00000000000000000000"/>
    <w:charset w:val="86"/>
    <w:family w:val="swiss"/>
    <w:notTrueType/>
    <w:pitch w:val="default"/>
    <w:sig w:usb0="00000000" w:usb1="080F0000" w:usb2="00000010" w:usb3="00000000" w:csb0="00060009" w:csb1="00000000"/>
  </w:font>
  <w:font w:name="Garamond">
    <w:panose1 w:val="02020404030301010803"/>
    <w:charset w:val="A1"/>
    <w:family w:val="roman"/>
    <w:pitch w:val="variable"/>
    <w:sig w:usb0="00000287" w:usb1="00000000" w:usb2="00000000" w:usb3="00000000" w:csb0="0000009F" w:csb1="00000000"/>
  </w:font>
  <w:font w:name="Bwhebb">
    <w:altName w:val="Calibri"/>
    <w:charset w:val="00"/>
    <w:family w:val="auto"/>
    <w:pitch w:val="variable"/>
    <w:sig w:usb0="00000003" w:usb1="00000000" w:usb2="00000000" w:usb3="00000000" w:csb0="00000001" w:csb1="00000000"/>
  </w:font>
  <w:font w:name="Sgreek">
    <w:charset w:val="00"/>
    <w:family w:val="auto"/>
    <w:pitch w:val="variable"/>
    <w:sig w:usb0="00000003" w:usb1="00000000" w:usb2="00000000" w:usb3="00000000" w:csb0="00000001" w:csb1="00000000"/>
  </w:font>
  <w:font w:name="WarnockPro-Regular">
    <w:altName w:val="Arial"/>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Bwgrkn">
    <w:altName w:val="Calibri"/>
    <w:charset w:val="00"/>
    <w:family w:val="auto"/>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A1"/>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Jura-Regular">
    <w:altName w:val="Cambria"/>
    <w:panose1 w:val="00000000000000000000"/>
    <w:charset w:val="00"/>
    <w:family w:val="roman"/>
    <w:notTrueType/>
    <w:pitch w:val="default"/>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352239"/>
      <w:docPartObj>
        <w:docPartGallery w:val="Page Numbers (Bottom of Page)"/>
        <w:docPartUnique/>
      </w:docPartObj>
    </w:sdtPr>
    <w:sdtEndPr>
      <w:rPr>
        <w:rFonts w:ascii="Times New Roman" w:hAnsi="Times New Roman" w:cs="Times New Roman"/>
      </w:rPr>
    </w:sdtEndPr>
    <w:sdtContent>
      <w:p w14:paraId="20982AA5" w14:textId="77777777" w:rsidR="00932A2E" w:rsidRPr="0050035E" w:rsidRDefault="004C7B21">
        <w:pPr>
          <w:pStyle w:val="a3"/>
          <w:jc w:val="right"/>
          <w:rPr>
            <w:rFonts w:ascii="Times New Roman" w:hAnsi="Times New Roman" w:cs="Times New Roman"/>
          </w:rPr>
        </w:pPr>
        <w:r w:rsidRPr="00F17712">
          <w:rPr>
            <w:rFonts w:ascii="Times New Roman" w:hAnsi="Times New Roman" w:cs="Times New Roman"/>
          </w:rPr>
          <w:fldChar w:fldCharType="begin"/>
        </w:r>
        <w:r w:rsidR="00932A2E" w:rsidRPr="00F17712">
          <w:rPr>
            <w:rFonts w:ascii="Times New Roman" w:hAnsi="Times New Roman" w:cs="Times New Roman"/>
          </w:rPr>
          <w:instrText>PAGE   \* MERGEFORMAT</w:instrText>
        </w:r>
        <w:r w:rsidRPr="00F17712">
          <w:rPr>
            <w:rFonts w:ascii="Times New Roman" w:hAnsi="Times New Roman" w:cs="Times New Roman"/>
          </w:rPr>
          <w:fldChar w:fldCharType="separate"/>
        </w:r>
        <w:r w:rsidR="006762DB">
          <w:rPr>
            <w:rFonts w:ascii="Times New Roman" w:hAnsi="Times New Roman" w:cs="Times New Roman"/>
            <w:noProof/>
          </w:rPr>
          <w:t>3</w:t>
        </w:r>
        <w:r w:rsidRPr="00F17712">
          <w:rPr>
            <w:rFonts w:ascii="Times New Roman" w:hAnsi="Times New Roman" w:cs="Times New Roman"/>
          </w:rPr>
          <w:fldChar w:fldCharType="end"/>
        </w:r>
      </w:p>
    </w:sdtContent>
  </w:sdt>
  <w:p w14:paraId="08A8CF31" w14:textId="77777777" w:rsidR="00932A2E" w:rsidRDefault="00932A2E" w:rsidP="008C0198">
    <w:pPr>
      <w:pStyle w:val="a3"/>
      <w:jc w:val="center"/>
    </w:pPr>
    <w:r w:rsidRPr="00FA7148">
      <w:rPr>
        <w:rFonts w:ascii="Times New Roman" w:hAnsi="Times New Roman" w:cs="Times New Roman"/>
        <w:sz w:val="24"/>
        <w:szCs w:val="24"/>
      </w:rPr>
      <w:t>© Ίδρυμα Ποιμαντικής Επιμορφώσεως Ιεράς Αρχιεπισκοπής Αθηνών</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6169968"/>
      <w:docPartObj>
        <w:docPartGallery w:val="Page Numbers (Bottom of Page)"/>
        <w:docPartUnique/>
      </w:docPartObj>
    </w:sdtPr>
    <w:sdtEndPr/>
    <w:sdtContent>
      <w:p w14:paraId="483CA887" w14:textId="77777777" w:rsidR="00932A2E" w:rsidRDefault="004C7B21">
        <w:pPr>
          <w:pStyle w:val="a3"/>
          <w:jc w:val="right"/>
        </w:pPr>
        <w:r w:rsidRPr="00EF17B8">
          <w:rPr>
            <w:rFonts w:ascii="Times New Roman" w:hAnsi="Times New Roman" w:cs="Times New Roman"/>
          </w:rPr>
          <w:fldChar w:fldCharType="begin"/>
        </w:r>
        <w:r w:rsidR="00932A2E" w:rsidRPr="00EF17B8">
          <w:rPr>
            <w:rFonts w:ascii="Times New Roman" w:hAnsi="Times New Roman" w:cs="Times New Roman"/>
          </w:rPr>
          <w:instrText>PAGE   \* MERGEFORMAT</w:instrText>
        </w:r>
        <w:r w:rsidRPr="00EF17B8">
          <w:rPr>
            <w:rFonts w:ascii="Times New Roman" w:hAnsi="Times New Roman" w:cs="Times New Roman"/>
          </w:rPr>
          <w:fldChar w:fldCharType="separate"/>
        </w:r>
        <w:r w:rsidR="006762DB">
          <w:rPr>
            <w:rFonts w:ascii="Times New Roman" w:hAnsi="Times New Roman" w:cs="Times New Roman"/>
            <w:noProof/>
          </w:rPr>
          <w:t>175</w:t>
        </w:r>
        <w:r w:rsidRPr="00EF17B8">
          <w:rPr>
            <w:rFonts w:ascii="Times New Roman" w:hAnsi="Times New Roman" w:cs="Times New Roman"/>
          </w:rPr>
          <w:fldChar w:fldCharType="end"/>
        </w:r>
      </w:p>
    </w:sdtContent>
  </w:sdt>
  <w:p w14:paraId="5A1A16A9" w14:textId="77777777" w:rsidR="00932A2E" w:rsidRDefault="00932A2E" w:rsidP="008C0198">
    <w:pPr>
      <w:pStyle w:val="a3"/>
      <w:jc w:val="center"/>
    </w:pPr>
    <w:r w:rsidRPr="00FA7148">
      <w:rPr>
        <w:rFonts w:ascii="Times New Roman" w:hAnsi="Times New Roman" w:cs="Times New Roman"/>
        <w:sz w:val="24"/>
        <w:szCs w:val="24"/>
      </w:rPr>
      <w:t>© Ίδρυμα Ποιμαντικής Επιμορφώσεως Ιεράς Αρχιεπισκοπής Αθηνών</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531064"/>
      <w:docPartObj>
        <w:docPartGallery w:val="Page Numbers (Bottom of Page)"/>
        <w:docPartUnique/>
      </w:docPartObj>
    </w:sdtPr>
    <w:sdtEndPr>
      <w:rPr>
        <w:rFonts w:ascii="Times New Roman" w:hAnsi="Times New Roman" w:cs="Times New Roman"/>
      </w:rPr>
    </w:sdtEndPr>
    <w:sdtContent>
      <w:p w14:paraId="59596363" w14:textId="77777777" w:rsidR="00932A2E" w:rsidRPr="0050035E" w:rsidRDefault="004C7B21">
        <w:pPr>
          <w:pStyle w:val="a3"/>
          <w:jc w:val="right"/>
          <w:rPr>
            <w:rFonts w:ascii="Times New Roman" w:hAnsi="Times New Roman" w:cs="Times New Roman"/>
          </w:rPr>
        </w:pPr>
        <w:r w:rsidRPr="00F17712">
          <w:rPr>
            <w:rFonts w:ascii="Times New Roman" w:hAnsi="Times New Roman" w:cs="Times New Roman"/>
          </w:rPr>
          <w:fldChar w:fldCharType="begin"/>
        </w:r>
        <w:r w:rsidR="00932A2E" w:rsidRPr="00F17712">
          <w:rPr>
            <w:rFonts w:ascii="Times New Roman" w:hAnsi="Times New Roman" w:cs="Times New Roman"/>
          </w:rPr>
          <w:instrText>PAGE   \* MERGEFORMAT</w:instrText>
        </w:r>
        <w:r w:rsidRPr="00F17712">
          <w:rPr>
            <w:rFonts w:ascii="Times New Roman" w:hAnsi="Times New Roman" w:cs="Times New Roman"/>
          </w:rPr>
          <w:fldChar w:fldCharType="separate"/>
        </w:r>
        <w:r w:rsidR="006762DB">
          <w:rPr>
            <w:rFonts w:ascii="Times New Roman" w:hAnsi="Times New Roman" w:cs="Times New Roman"/>
            <w:noProof/>
          </w:rPr>
          <w:t>261</w:t>
        </w:r>
        <w:r w:rsidRPr="00F17712">
          <w:rPr>
            <w:rFonts w:ascii="Times New Roman" w:hAnsi="Times New Roman" w:cs="Times New Roman"/>
          </w:rPr>
          <w:fldChar w:fldCharType="end"/>
        </w:r>
      </w:p>
    </w:sdtContent>
  </w:sdt>
  <w:p w14:paraId="5546C214" w14:textId="77777777" w:rsidR="00932A2E" w:rsidRDefault="00932A2E" w:rsidP="008C0198">
    <w:pPr>
      <w:pStyle w:val="a3"/>
      <w:jc w:val="center"/>
    </w:pPr>
    <w:r w:rsidRPr="00FA7148">
      <w:rPr>
        <w:rFonts w:ascii="Times New Roman" w:hAnsi="Times New Roman" w:cs="Times New Roman"/>
        <w:sz w:val="24"/>
        <w:szCs w:val="24"/>
      </w:rPr>
      <w:t>© Ίδρυμα Ποιμαντικής Επιμορφώσεως Ιεράς Αρχιεπισκοπής Αθηνών</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B5DA9" w14:textId="77777777" w:rsidR="007B2765" w:rsidRDefault="007B2765" w:rsidP="000C6FD4">
      <w:pPr>
        <w:spacing w:after="0" w:line="240" w:lineRule="auto"/>
      </w:pPr>
      <w:r>
        <w:separator/>
      </w:r>
    </w:p>
  </w:footnote>
  <w:footnote w:type="continuationSeparator" w:id="0">
    <w:p w14:paraId="14F5E3D8" w14:textId="77777777" w:rsidR="007B2765" w:rsidRDefault="007B2765" w:rsidP="000C6FD4">
      <w:pPr>
        <w:spacing w:after="0" w:line="240" w:lineRule="auto"/>
      </w:pPr>
      <w:r>
        <w:continuationSeparator/>
      </w:r>
    </w:p>
  </w:footnote>
  <w:footnote w:type="continuationNotice" w:id="1">
    <w:p w14:paraId="0906B7B2" w14:textId="77777777" w:rsidR="007B2765" w:rsidRDefault="007B2765">
      <w:pPr>
        <w:spacing w:after="0" w:line="240" w:lineRule="auto"/>
      </w:pPr>
    </w:p>
  </w:footnote>
  <w:footnote w:id="2">
    <w:p w14:paraId="072B776F" w14:textId="77777777" w:rsidR="00932A2E" w:rsidRPr="006762DB" w:rsidRDefault="00932A2E" w:rsidP="006762DB">
      <w:pPr>
        <w:jc w:val="both"/>
        <w:outlineLvl w:val="0"/>
        <w:rPr>
          <w:rFonts w:ascii="Times New Roman" w:hAnsi="Times New Roman" w:cs="Times New Roman"/>
          <w:b/>
          <w:bCs/>
          <w:sz w:val="20"/>
          <w:szCs w:val="20"/>
          <w:lang w:eastAsia="el-GR"/>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Θα ήθελα να ευχαριστήσω </w:t>
      </w:r>
      <w:proofErr w:type="spellStart"/>
      <w:r w:rsidRPr="006762DB">
        <w:rPr>
          <w:rFonts w:ascii="Times New Roman" w:hAnsi="Times New Roman" w:cs="Times New Roman"/>
          <w:sz w:val="20"/>
          <w:szCs w:val="20"/>
        </w:rPr>
        <w:t>εγΚάρδια</w:t>
      </w:r>
      <w:proofErr w:type="spellEnd"/>
      <w:r w:rsidRPr="006762DB">
        <w:rPr>
          <w:rFonts w:ascii="Times New Roman" w:hAnsi="Times New Roman" w:cs="Times New Roman"/>
          <w:sz w:val="20"/>
          <w:szCs w:val="20"/>
        </w:rPr>
        <w:t xml:space="preserve"> την μεταπτυχιακή Φοιτήτρια </w:t>
      </w:r>
      <w:r w:rsidRPr="006762DB">
        <w:rPr>
          <w:rFonts w:ascii="Times New Roman" w:hAnsi="Times New Roman" w:cs="Times New Roman"/>
          <w:b/>
          <w:sz w:val="20"/>
          <w:szCs w:val="20"/>
        </w:rPr>
        <w:t>Αργυρώ Μαρινοπούλου</w:t>
      </w:r>
      <w:r w:rsidRPr="006762DB">
        <w:rPr>
          <w:rFonts w:ascii="Times New Roman" w:hAnsi="Times New Roman" w:cs="Times New Roman"/>
          <w:sz w:val="20"/>
          <w:szCs w:val="20"/>
        </w:rPr>
        <w:t xml:space="preserve"> για την ουσιαστική συνδρομή της στην κατάρτιση των Ερωτήσεων της </w:t>
      </w:r>
      <w:proofErr w:type="spellStart"/>
      <w:r w:rsidRPr="006762DB">
        <w:rPr>
          <w:rFonts w:ascii="Times New Roman" w:hAnsi="Times New Roman" w:cs="Times New Roman"/>
          <w:sz w:val="20"/>
          <w:szCs w:val="20"/>
        </w:rPr>
        <w:t>Αυτοξιαλόγησης</w:t>
      </w:r>
      <w:proofErr w:type="spellEnd"/>
      <w:r w:rsidRPr="006762DB">
        <w:rPr>
          <w:rFonts w:ascii="Times New Roman" w:hAnsi="Times New Roman" w:cs="Times New Roman"/>
          <w:sz w:val="20"/>
          <w:szCs w:val="20"/>
        </w:rPr>
        <w:t xml:space="preserve"> αλλά και στην επιμέλεια του Κειμένου, ώστε αυτό να ανταποκρίνεται στην εξ Αποστάσεως Εκπαίδευση των Ενηλίκων. Ο υποψήφιος Διδάκτωρ </w:t>
      </w:r>
      <w:r w:rsidRPr="006762DB">
        <w:rPr>
          <w:rFonts w:ascii="Times New Roman" w:hAnsi="Times New Roman" w:cs="Times New Roman"/>
          <w:b/>
          <w:sz w:val="20"/>
          <w:szCs w:val="20"/>
        </w:rPr>
        <w:t xml:space="preserve">Λουκάς </w:t>
      </w:r>
      <w:proofErr w:type="spellStart"/>
      <w:r w:rsidRPr="006762DB">
        <w:rPr>
          <w:rFonts w:ascii="Times New Roman" w:hAnsi="Times New Roman" w:cs="Times New Roman"/>
          <w:b/>
          <w:sz w:val="20"/>
          <w:szCs w:val="20"/>
        </w:rPr>
        <w:t>Δομέστιχος</w:t>
      </w:r>
      <w:proofErr w:type="spellEnd"/>
      <w:r w:rsidRPr="006762DB">
        <w:rPr>
          <w:rFonts w:ascii="Times New Roman" w:hAnsi="Times New Roman" w:cs="Times New Roman"/>
          <w:sz w:val="20"/>
          <w:szCs w:val="20"/>
        </w:rPr>
        <w:t xml:space="preserve"> επίσης συνέδραμε στην κατάρτιση των Παρουσιάσεων  </w:t>
      </w:r>
      <w:r w:rsidRPr="006762DB">
        <w:rPr>
          <w:rFonts w:ascii="Times New Roman" w:hAnsi="Times New Roman" w:cs="Times New Roman"/>
          <w:sz w:val="20"/>
          <w:szCs w:val="20"/>
          <w:lang w:val="de-DE"/>
        </w:rPr>
        <w:t>Power</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de-DE"/>
        </w:rPr>
        <w:t>Point</w:t>
      </w:r>
      <w:r w:rsidR="006762DB" w:rsidRPr="006762DB">
        <w:rPr>
          <w:rFonts w:ascii="Times New Roman" w:hAnsi="Times New Roman" w:cs="Times New Roman"/>
          <w:sz w:val="20"/>
          <w:szCs w:val="20"/>
        </w:rPr>
        <w:t>, όπως και ο Δ.Θ. Ν. Δήμου</w:t>
      </w:r>
      <w:r w:rsidRPr="006762DB">
        <w:rPr>
          <w:rFonts w:ascii="Times New Roman" w:hAnsi="Times New Roman" w:cs="Times New Roman"/>
          <w:sz w:val="20"/>
          <w:szCs w:val="20"/>
        </w:rPr>
        <w:t xml:space="preserve">. Επίσης ξεχωριστές ΠΑΡΟΥΣΙΑΣΕΙΣ έχουν επιμεληθεί και συνεχώς </w:t>
      </w:r>
      <w:proofErr w:type="spellStart"/>
      <w:r w:rsidRPr="006762DB">
        <w:rPr>
          <w:rFonts w:ascii="Times New Roman" w:hAnsi="Times New Roman" w:cs="Times New Roman"/>
          <w:sz w:val="20"/>
          <w:szCs w:val="20"/>
        </w:rPr>
        <w:t>επικαιροποιούν</w:t>
      </w:r>
      <w:proofErr w:type="spellEnd"/>
      <w:r w:rsidRPr="006762DB">
        <w:rPr>
          <w:rFonts w:ascii="Times New Roman" w:hAnsi="Times New Roman" w:cs="Times New Roman"/>
          <w:sz w:val="20"/>
          <w:szCs w:val="20"/>
        </w:rPr>
        <w:t xml:space="preserve"> οι συνεργάτες του ΙΠΕ,  Διδάκτορες Θεολογίας  </w:t>
      </w:r>
      <w:proofErr w:type="spellStart"/>
      <w:r w:rsidRPr="006762DB">
        <w:rPr>
          <w:rFonts w:ascii="Times New Roman" w:hAnsi="Times New Roman" w:cs="Times New Roman"/>
          <w:b/>
          <w:sz w:val="20"/>
          <w:szCs w:val="20"/>
        </w:rPr>
        <w:t>πατ</w:t>
      </w:r>
      <w:proofErr w:type="spellEnd"/>
      <w:r w:rsidRPr="006762DB">
        <w:rPr>
          <w:rFonts w:ascii="Times New Roman" w:hAnsi="Times New Roman" w:cs="Times New Roman"/>
          <w:b/>
          <w:sz w:val="20"/>
          <w:szCs w:val="20"/>
        </w:rPr>
        <w:t>. Κωνσταντίνος Παπαθανασίου και Αναστάσιος Ακρίδας</w:t>
      </w:r>
      <w:r w:rsidRPr="006762DB">
        <w:rPr>
          <w:rFonts w:ascii="Times New Roman" w:hAnsi="Times New Roman" w:cs="Times New Roman"/>
          <w:sz w:val="20"/>
          <w:szCs w:val="20"/>
        </w:rPr>
        <w:t xml:space="preserve"> . Βρίσκονται στον </w:t>
      </w:r>
      <w:proofErr w:type="spellStart"/>
      <w:r w:rsidRPr="006762DB">
        <w:rPr>
          <w:rFonts w:ascii="Times New Roman" w:hAnsi="Times New Roman" w:cs="Times New Roman"/>
          <w:sz w:val="20"/>
          <w:szCs w:val="20"/>
        </w:rPr>
        <w:t>ιστότοπο</w:t>
      </w:r>
      <w:proofErr w:type="spellEnd"/>
      <w:r w:rsidRPr="006762DB">
        <w:rPr>
          <w:rFonts w:ascii="Times New Roman" w:hAnsi="Times New Roman" w:cs="Times New Roman"/>
          <w:sz w:val="20"/>
          <w:szCs w:val="20"/>
        </w:rPr>
        <w:t xml:space="preserve"> </w:t>
      </w:r>
      <w:hyperlink r:id="rId1" w:history="1">
        <w:r w:rsidRPr="006762DB">
          <w:rPr>
            <w:rStyle w:val="-"/>
            <w:rFonts w:ascii="Times New Roman" w:hAnsi="Times New Roman" w:cs="Times New Roman"/>
            <w:sz w:val="20"/>
            <w:szCs w:val="20"/>
          </w:rPr>
          <w:t>https://eclass.uoa.gr/modules/document/?course=SOCTHEOL138</w:t>
        </w:r>
      </w:hyperlink>
      <w:r w:rsidRPr="006762DB">
        <w:rPr>
          <w:rFonts w:ascii="Times New Roman" w:hAnsi="Times New Roman" w:cs="Times New Roman"/>
          <w:sz w:val="20"/>
          <w:szCs w:val="20"/>
        </w:rPr>
        <w:t xml:space="preserve"> με την ένδειξη ΙΠΕ, το όνομα του συγγραφέα κ</w:t>
      </w:r>
      <w:r w:rsidR="006762DB">
        <w:rPr>
          <w:rFonts w:ascii="Times New Roman" w:hAnsi="Times New Roman" w:cs="Times New Roman"/>
          <w:sz w:val="20"/>
          <w:szCs w:val="20"/>
        </w:rPr>
        <w:t xml:space="preserve">αι τον τίτλο της </w:t>
      </w:r>
      <w:proofErr w:type="spellStart"/>
      <w:r w:rsidR="006762DB">
        <w:rPr>
          <w:rFonts w:ascii="Times New Roman" w:hAnsi="Times New Roman" w:cs="Times New Roman"/>
          <w:sz w:val="20"/>
          <w:szCs w:val="20"/>
        </w:rPr>
        <w:t>υπενότητας</w:t>
      </w:r>
      <w:proofErr w:type="spellEnd"/>
      <w:r w:rsidR="006762DB">
        <w:rPr>
          <w:rFonts w:ascii="Times New Roman" w:hAnsi="Times New Roman" w:cs="Times New Roman"/>
          <w:sz w:val="20"/>
          <w:szCs w:val="20"/>
        </w:rPr>
        <w:t>. Στην ηλεκτρονική τάξη μου στο ΕΚΠΑ</w:t>
      </w:r>
      <w:r w:rsidRPr="006762DB">
        <w:rPr>
          <w:rFonts w:ascii="Times New Roman" w:hAnsi="Times New Roman" w:cs="Times New Roman"/>
          <w:sz w:val="20"/>
          <w:szCs w:val="20"/>
        </w:rPr>
        <w:t xml:space="preserve"> </w:t>
      </w:r>
      <w:hyperlink r:id="rId2" w:history="1">
        <w:r w:rsidRPr="006762DB">
          <w:rPr>
            <w:rStyle w:val="-"/>
            <w:rFonts w:ascii="Times New Roman" w:hAnsi="Times New Roman" w:cs="Times New Roman"/>
            <w:sz w:val="20"/>
            <w:szCs w:val="20"/>
          </w:rPr>
          <w:t>https://eclass.uoa.gr/modules/search/search.php</w:t>
        </w:r>
      </w:hyperlink>
      <w:r w:rsidRPr="006762DB">
        <w:rPr>
          <w:rFonts w:ascii="Times New Roman" w:hAnsi="Times New Roman" w:cs="Times New Roman"/>
          <w:sz w:val="20"/>
          <w:szCs w:val="20"/>
        </w:rPr>
        <w:t xml:space="preserve"> και ιδίως στα ΕΓΓΡΑΦΑ και τους ΣΥΝΔΕΣΜΟΥΣ υπάρχει πλούτος υλικού</w:t>
      </w:r>
      <w:r w:rsidR="006762DB">
        <w:rPr>
          <w:rFonts w:ascii="Times New Roman" w:hAnsi="Times New Roman" w:cs="Times New Roman"/>
          <w:sz w:val="20"/>
          <w:szCs w:val="20"/>
        </w:rPr>
        <w:t>, που αφορά σ</w:t>
      </w:r>
      <w:r w:rsidRPr="006762DB">
        <w:rPr>
          <w:rFonts w:ascii="Times New Roman" w:hAnsi="Times New Roman" w:cs="Times New Roman"/>
          <w:sz w:val="20"/>
          <w:szCs w:val="20"/>
        </w:rPr>
        <w:t xml:space="preserve">τη σχέση ΒΙΒΛΟΥ με ΨΥΧΙΚΗ ΥΓΕΙΑ, </w:t>
      </w:r>
      <w:r w:rsidRPr="006762DB">
        <w:rPr>
          <w:rFonts w:ascii="Times New Roman" w:hAnsi="Times New Roman" w:cs="Times New Roman"/>
          <w:caps/>
          <w:sz w:val="20"/>
          <w:szCs w:val="20"/>
          <w:lang w:val="de-DE"/>
        </w:rPr>
        <w:t>management</w:t>
      </w:r>
      <w:r w:rsidRPr="006762DB">
        <w:rPr>
          <w:rFonts w:ascii="Times New Roman" w:hAnsi="Times New Roman" w:cs="Times New Roman"/>
          <w:caps/>
          <w:sz w:val="20"/>
          <w:szCs w:val="20"/>
        </w:rPr>
        <w:t>,</w:t>
      </w:r>
      <w:r w:rsidR="006762DB">
        <w:rPr>
          <w:rFonts w:ascii="Times New Roman" w:hAnsi="Times New Roman" w:cs="Times New Roman"/>
          <w:sz w:val="20"/>
          <w:szCs w:val="20"/>
        </w:rPr>
        <w:t xml:space="preserve"> ΘΡΗΣΚΕΥΤΙΚΟ ΤΟΥΡΙΣΜΟ</w:t>
      </w:r>
      <w:r w:rsidRPr="006762DB">
        <w:rPr>
          <w:rFonts w:ascii="Times New Roman" w:hAnsi="Times New Roman" w:cs="Times New Roman"/>
          <w:sz w:val="20"/>
          <w:szCs w:val="20"/>
        </w:rPr>
        <w:t xml:space="preserve">, ΠΑΙΔΑΓΩΓΙΚΑ κ.ά.  Αναλυτικές Πανεπιστημιακές Παραδόσεις του γράφοντος, της </w:t>
      </w:r>
      <w:proofErr w:type="spellStart"/>
      <w:r w:rsidRPr="006762DB">
        <w:rPr>
          <w:rFonts w:ascii="Times New Roman" w:hAnsi="Times New Roman" w:cs="Times New Roman"/>
          <w:sz w:val="20"/>
          <w:szCs w:val="20"/>
        </w:rPr>
        <w:t>Αικ</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Τσαλαμπούνη</w:t>
      </w:r>
      <w:proofErr w:type="spellEnd"/>
      <w:r w:rsidRPr="006762DB">
        <w:rPr>
          <w:rFonts w:ascii="Times New Roman" w:hAnsi="Times New Roman" w:cs="Times New Roman"/>
          <w:sz w:val="20"/>
          <w:szCs w:val="20"/>
        </w:rPr>
        <w:t xml:space="preserve"> και άλλων συναδέλφων σε θέματα βιβλικά μπορεί ο ενδιαφερόμενος να ακροασθεί στην πλατφόρμα ΑΝΟΙΚΤΑ ΜΑΘΗΜΑΤΑ και κατόπιν στα ΠΟΛΥΜΕΣΑ </w:t>
      </w:r>
      <w:hyperlink r:id="rId3" w:history="1">
        <w:r w:rsidRPr="006762DB">
          <w:rPr>
            <w:rStyle w:val="-"/>
            <w:rFonts w:ascii="Times New Roman" w:hAnsi="Times New Roman" w:cs="Times New Roman"/>
            <w:sz w:val="20"/>
            <w:szCs w:val="20"/>
          </w:rPr>
          <w:t>https://opencourses.uoa.gr/modules/auth/opencourses.php?fc=108</w:t>
        </w:r>
      </w:hyperlink>
      <w:r w:rsidRPr="006762DB">
        <w:rPr>
          <w:rFonts w:ascii="Times New Roman" w:hAnsi="Times New Roman" w:cs="Times New Roman"/>
          <w:sz w:val="20"/>
          <w:szCs w:val="20"/>
        </w:rPr>
        <w:t xml:space="preserve">  </w:t>
      </w:r>
      <w:hyperlink r:id="rId4" w:history="1">
        <w:r w:rsidRPr="006762DB">
          <w:rPr>
            <w:rStyle w:val="-"/>
            <w:rFonts w:ascii="Times New Roman" w:hAnsi="Times New Roman" w:cs="Times New Roman"/>
            <w:sz w:val="20"/>
            <w:szCs w:val="20"/>
          </w:rPr>
          <w:t>https://opencourses.auth.gr/modules/course_metadata/opencourses.php?fc=163</w:t>
        </w:r>
      </w:hyperlink>
      <w:r w:rsidRPr="006762DB">
        <w:rPr>
          <w:rFonts w:ascii="Times New Roman" w:hAnsi="Times New Roman" w:cs="Times New Roman"/>
          <w:sz w:val="20"/>
          <w:szCs w:val="20"/>
        </w:rPr>
        <w:t xml:space="preserve"> . Άλλο ενδιαφέρον οπτικοακουστικός υλικό βλ. </w:t>
      </w:r>
      <w:r w:rsidR="0008109F">
        <w:fldChar w:fldCharType="begin"/>
      </w:r>
      <w:r w:rsidR="0008109F">
        <w:instrText xml:space="preserve"> HYPERLINK "http://scholar.uoa.gr/sotdespo/presentations" \t "_blank" </w:instrText>
      </w:r>
      <w:r w:rsidR="0008109F">
        <w:fldChar w:fldCharType="separate"/>
      </w:r>
      <w:r w:rsidRPr="006762DB">
        <w:rPr>
          <w:rStyle w:val="-"/>
          <w:rFonts w:ascii="Times New Roman" w:eastAsiaTheme="majorEastAsia" w:hAnsi="Times New Roman" w:cs="Times New Roman"/>
          <w:sz w:val="20"/>
          <w:szCs w:val="20"/>
        </w:rPr>
        <w:t>http://scholar.uoa.gr/sotdespo/presentations</w:t>
      </w:r>
      <w:r w:rsidR="0008109F">
        <w:rPr>
          <w:rStyle w:val="-"/>
          <w:rFonts w:ascii="Times New Roman" w:eastAsiaTheme="majorEastAsia" w:hAnsi="Times New Roman" w:cs="Times New Roman"/>
          <w:sz w:val="20"/>
          <w:szCs w:val="20"/>
        </w:rPr>
        <w:fldChar w:fldCharType="end"/>
      </w:r>
      <w:r w:rsidR="006762DB" w:rsidRPr="006762DB">
        <w:rPr>
          <w:rStyle w:val="ydpa8badd2fpasted-link"/>
          <w:rFonts w:ascii="Times New Roman" w:eastAsiaTheme="majorEastAsia" w:hAnsi="Times New Roman" w:cs="Times New Roman"/>
          <w:color w:val="000000"/>
          <w:sz w:val="20"/>
          <w:szCs w:val="20"/>
        </w:rPr>
        <w:t xml:space="preserve">, όπως και το έργο μου </w:t>
      </w:r>
      <w:proofErr w:type="spellStart"/>
      <w:r w:rsidR="006762DB" w:rsidRPr="006762DB">
        <w:rPr>
          <w:rStyle w:val="ydpa8badd2fpasted-link"/>
          <w:rFonts w:ascii="Times New Roman" w:eastAsiaTheme="majorEastAsia" w:hAnsi="Times New Roman" w:cs="Times New Roman"/>
          <w:color w:val="000000"/>
          <w:sz w:val="20"/>
          <w:szCs w:val="20"/>
        </w:rPr>
        <w:t>στιν</w:t>
      </w:r>
      <w:proofErr w:type="spellEnd"/>
      <w:r w:rsidR="006762DB" w:rsidRPr="006762DB">
        <w:rPr>
          <w:rStyle w:val="ydpa8badd2fpasted-link"/>
          <w:rFonts w:ascii="Times New Roman" w:eastAsiaTheme="majorEastAsia" w:hAnsi="Times New Roman" w:cs="Times New Roman"/>
          <w:color w:val="000000"/>
          <w:sz w:val="20"/>
          <w:szCs w:val="20"/>
        </w:rPr>
        <w:t xml:space="preserve"> ΚΑΛΛΙΠΟ</w:t>
      </w:r>
      <w:r w:rsidR="006762DB">
        <w:rPr>
          <w:rStyle w:val="ydpa8badd2fpasted-link"/>
          <w:rFonts w:ascii="Times New Roman" w:eastAsiaTheme="majorEastAsia" w:hAnsi="Times New Roman" w:cs="Times New Roman"/>
          <w:color w:val="000000"/>
          <w:sz w:val="20"/>
          <w:szCs w:val="20"/>
        </w:rPr>
        <w:t>,</w:t>
      </w:r>
      <w:r w:rsidR="006762DB" w:rsidRPr="006762DB">
        <w:rPr>
          <w:rStyle w:val="ydpa8badd2fpasted-link"/>
          <w:rFonts w:ascii="Times New Roman" w:eastAsiaTheme="majorEastAsia" w:hAnsi="Times New Roman" w:cs="Times New Roman"/>
          <w:color w:val="000000"/>
          <w:sz w:val="20"/>
          <w:szCs w:val="20"/>
        </w:rPr>
        <w:t xml:space="preserve"> </w:t>
      </w:r>
      <w:proofErr w:type="spellStart"/>
      <w:r w:rsidR="006762DB" w:rsidRPr="006762DB">
        <w:rPr>
          <w:rStyle w:val="CharChar"/>
          <w:rFonts w:ascii="Times New Roman" w:hAnsi="Times New Roman" w:cs="Times New Roman"/>
          <w:sz w:val="20"/>
          <w:szCs w:val="20"/>
        </w:rPr>
        <w:t>Αναψηλαφώντας</w:t>
      </w:r>
      <w:proofErr w:type="spellEnd"/>
      <w:r w:rsidR="006762DB" w:rsidRPr="006762DB">
        <w:rPr>
          <w:rStyle w:val="CharChar"/>
          <w:rFonts w:ascii="Times New Roman" w:hAnsi="Times New Roman" w:cs="Times New Roman"/>
          <w:sz w:val="20"/>
          <w:szCs w:val="20"/>
        </w:rPr>
        <w:t xml:space="preserve"> τις ταυτότητες των χριστιανών της Μεσογείου</w:t>
      </w:r>
      <w:r w:rsidR="006762DB">
        <w:rPr>
          <w:rStyle w:val="CharChar"/>
          <w:rFonts w:ascii="Times New Roman" w:hAnsi="Times New Roman" w:cs="Times New Roman"/>
          <w:sz w:val="20"/>
          <w:szCs w:val="20"/>
        </w:rPr>
        <w:t xml:space="preserve"> </w:t>
      </w:r>
      <w:r w:rsidR="006762DB" w:rsidRPr="006762DB">
        <w:rPr>
          <w:rStyle w:val="CharChar"/>
          <w:rFonts w:ascii="Times New Roman" w:hAnsi="Times New Roman" w:cs="Times New Roman"/>
          <w:sz w:val="20"/>
          <w:szCs w:val="20"/>
        </w:rPr>
        <w:t>τον 1</w:t>
      </w:r>
      <w:r w:rsidR="006762DB" w:rsidRPr="006762DB">
        <w:rPr>
          <w:rStyle w:val="CharChar"/>
          <w:rFonts w:ascii="Times New Roman" w:hAnsi="Times New Roman" w:cs="Times New Roman"/>
          <w:sz w:val="20"/>
          <w:szCs w:val="20"/>
          <w:vertAlign w:val="superscript"/>
        </w:rPr>
        <w:t>ο</w:t>
      </w:r>
      <w:r w:rsidR="006762DB" w:rsidRPr="006762DB">
        <w:rPr>
          <w:rStyle w:val="CharChar"/>
          <w:rFonts w:ascii="Times New Roman" w:hAnsi="Times New Roman" w:cs="Times New Roman"/>
          <w:sz w:val="20"/>
          <w:szCs w:val="20"/>
        </w:rPr>
        <w:t xml:space="preserve"> και 2</w:t>
      </w:r>
      <w:r w:rsidR="006762DB" w:rsidRPr="006762DB">
        <w:rPr>
          <w:rStyle w:val="CharChar"/>
          <w:rFonts w:ascii="Times New Roman" w:hAnsi="Times New Roman" w:cs="Times New Roman"/>
          <w:sz w:val="20"/>
          <w:szCs w:val="20"/>
          <w:vertAlign w:val="superscript"/>
        </w:rPr>
        <w:t>ο</w:t>
      </w:r>
      <w:r w:rsidR="006762DB" w:rsidRPr="006762DB">
        <w:rPr>
          <w:rStyle w:val="CharChar"/>
          <w:rFonts w:ascii="Times New Roman" w:hAnsi="Times New Roman" w:cs="Times New Roman"/>
          <w:sz w:val="20"/>
          <w:szCs w:val="20"/>
        </w:rPr>
        <w:t xml:space="preserve"> </w:t>
      </w:r>
      <w:proofErr w:type="spellStart"/>
      <w:r w:rsidR="006762DB" w:rsidRPr="006762DB">
        <w:rPr>
          <w:rStyle w:val="CharChar"/>
          <w:rFonts w:ascii="Times New Roman" w:hAnsi="Times New Roman" w:cs="Times New Roman"/>
          <w:sz w:val="20"/>
          <w:szCs w:val="20"/>
        </w:rPr>
        <w:t>αι.μ.Χ.</w:t>
      </w:r>
      <w:r w:rsidR="006762DB" w:rsidRPr="006762DB">
        <w:rPr>
          <w:rFonts w:ascii="Times New Roman" w:hAnsi="Times New Roman" w:cs="Times New Roman"/>
          <w:sz w:val="20"/>
          <w:szCs w:val="20"/>
        </w:rPr>
        <w:t>Μία</w:t>
      </w:r>
      <w:proofErr w:type="spellEnd"/>
      <w:r w:rsidR="006762DB" w:rsidRPr="006762DB">
        <w:rPr>
          <w:rFonts w:ascii="Times New Roman" w:hAnsi="Times New Roman" w:cs="Times New Roman"/>
          <w:sz w:val="20"/>
          <w:szCs w:val="20"/>
        </w:rPr>
        <w:t xml:space="preserve"> «εναλλακτική» Ιστορία Εποχής της Καινής Διαθήκης από την έποψη της «Στροφής στον Χώρο»</w:t>
      </w:r>
      <w:r w:rsidR="006762DB">
        <w:rPr>
          <w:rFonts w:ascii="Times New Roman" w:hAnsi="Times New Roman" w:cs="Times New Roman"/>
          <w:sz w:val="20"/>
          <w:szCs w:val="20"/>
        </w:rPr>
        <w:t xml:space="preserve"> </w:t>
      </w:r>
      <w:r w:rsidRPr="006762DB">
        <w:rPr>
          <w:rStyle w:val="ydpa8badd2fpasted-link"/>
          <w:rFonts w:ascii="Times New Roman" w:eastAsiaTheme="majorEastAsia" w:hAnsi="Times New Roman" w:cs="Times New Roman"/>
          <w:color w:val="000000"/>
          <w:sz w:val="20"/>
          <w:szCs w:val="20"/>
        </w:rPr>
        <w:t xml:space="preserve"> Επίσης πολύ κατατοπιστικά για τα φιλολογικά γένη, τις τεχνικές και την Χριστολογία των βιβλικών συγγραφέων είναι τα </w:t>
      </w:r>
      <w:r w:rsidRPr="006762DB">
        <w:rPr>
          <w:rStyle w:val="ydpa8badd2fpasted-link"/>
          <w:rFonts w:ascii="Times New Roman" w:eastAsiaTheme="majorEastAsia" w:hAnsi="Times New Roman" w:cs="Times New Roman"/>
          <w:color w:val="000000"/>
          <w:sz w:val="20"/>
          <w:szCs w:val="20"/>
          <w:lang w:val="en-US"/>
        </w:rPr>
        <w:t>videos</w:t>
      </w:r>
      <w:r w:rsidRPr="006762DB">
        <w:rPr>
          <w:rStyle w:val="ydpa8badd2fpasted-link"/>
          <w:rFonts w:ascii="Times New Roman" w:eastAsiaTheme="majorEastAsia" w:hAnsi="Times New Roman" w:cs="Times New Roman"/>
          <w:color w:val="000000"/>
          <w:sz w:val="20"/>
          <w:szCs w:val="20"/>
        </w:rPr>
        <w:t xml:space="preserve">  </w:t>
      </w:r>
      <w:hyperlink r:id="rId5" w:history="1">
        <w:r w:rsidRPr="006762DB">
          <w:rPr>
            <w:rStyle w:val="-"/>
            <w:rFonts w:ascii="Times New Roman" w:eastAsiaTheme="majorEastAsia" w:hAnsi="Times New Roman" w:cs="Times New Roman"/>
            <w:sz w:val="20"/>
            <w:szCs w:val="20"/>
          </w:rPr>
          <w:t>https://bibleproject.com/explore/</w:t>
        </w:r>
      </w:hyperlink>
      <w:r w:rsidRPr="006762DB">
        <w:rPr>
          <w:rStyle w:val="ydpa8badd2fpasted-link"/>
          <w:rFonts w:ascii="Times New Roman" w:eastAsiaTheme="majorEastAsia" w:hAnsi="Times New Roman" w:cs="Times New Roman"/>
          <w:color w:val="000000"/>
          <w:sz w:val="20"/>
          <w:szCs w:val="20"/>
        </w:rPr>
        <w:t xml:space="preserve"> , τα οποία μπορεί κάποιος να δει και στο </w:t>
      </w:r>
      <w:r w:rsidRPr="006762DB">
        <w:rPr>
          <w:rStyle w:val="ydpa8badd2fpasted-link"/>
          <w:rFonts w:ascii="Times New Roman" w:eastAsiaTheme="majorEastAsia" w:hAnsi="Times New Roman" w:cs="Times New Roman"/>
          <w:color w:val="000000"/>
          <w:sz w:val="20"/>
          <w:szCs w:val="20"/>
          <w:lang w:val="en-US"/>
        </w:rPr>
        <w:t>YUTUBE</w:t>
      </w:r>
      <w:r w:rsidR="006762DB">
        <w:rPr>
          <w:rStyle w:val="ydpa8badd2fpasted-link"/>
          <w:rFonts w:ascii="Times New Roman" w:eastAsiaTheme="majorEastAsia" w:hAnsi="Times New Roman" w:cs="Times New Roman"/>
          <w:color w:val="000000"/>
          <w:sz w:val="20"/>
          <w:szCs w:val="20"/>
        </w:rPr>
        <w:t>,</w:t>
      </w:r>
      <w:r w:rsidRPr="006762DB">
        <w:rPr>
          <w:rStyle w:val="ydpa8badd2fpasted-link"/>
          <w:rFonts w:ascii="Times New Roman" w:eastAsiaTheme="majorEastAsia" w:hAnsi="Times New Roman" w:cs="Times New Roman"/>
          <w:color w:val="000000"/>
          <w:sz w:val="20"/>
          <w:szCs w:val="20"/>
        </w:rPr>
        <w:t xml:space="preserve"> βάζοντας ελληνικούς υπότιτλους.</w:t>
      </w:r>
    </w:p>
  </w:footnote>
  <w:footnote w:id="3">
    <w:p w14:paraId="2991993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Τάκιτος, </w:t>
      </w:r>
      <w:r w:rsidRPr="006762DB">
        <w:rPr>
          <w:rFonts w:ascii="Times New Roman" w:hAnsi="Times New Roman"/>
          <w:i/>
          <w:sz w:val="20"/>
        </w:rPr>
        <w:t>Χρον.</w:t>
      </w:r>
      <w:r w:rsidRPr="006762DB">
        <w:rPr>
          <w:rFonts w:ascii="Times New Roman" w:hAnsi="Times New Roman"/>
          <w:sz w:val="20"/>
        </w:rPr>
        <w:t xml:space="preserve"> 15,44.3· Πλίνιος ο Νεότερος, </w:t>
      </w:r>
      <w:proofErr w:type="spellStart"/>
      <w:r w:rsidRPr="006762DB">
        <w:rPr>
          <w:rFonts w:ascii="Times New Roman" w:hAnsi="Times New Roman"/>
          <w:i/>
          <w:sz w:val="20"/>
        </w:rPr>
        <w:t>Επ</w:t>
      </w:r>
      <w:proofErr w:type="spellEnd"/>
      <w:r w:rsidRPr="006762DB">
        <w:rPr>
          <w:rFonts w:ascii="Times New Roman" w:hAnsi="Times New Roman"/>
          <w:i/>
          <w:sz w:val="20"/>
        </w:rPr>
        <w:t>.</w:t>
      </w:r>
      <w:r w:rsidRPr="006762DB">
        <w:rPr>
          <w:rFonts w:ascii="Times New Roman" w:hAnsi="Times New Roman"/>
          <w:sz w:val="20"/>
        </w:rPr>
        <w:t xml:space="preserve"> 10,96.8.</w:t>
      </w:r>
    </w:p>
  </w:footnote>
  <w:footnote w:id="4">
    <w:p w14:paraId="51AECBA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Εκαταίος, </w:t>
      </w:r>
      <w:proofErr w:type="spellStart"/>
      <w:r w:rsidRPr="006762DB">
        <w:rPr>
          <w:rFonts w:ascii="Times New Roman" w:hAnsi="Times New Roman"/>
          <w:i/>
          <w:sz w:val="20"/>
        </w:rPr>
        <w:t>Αποσπ</w:t>
      </w:r>
      <w:proofErr w:type="spellEnd"/>
      <w:r w:rsidRPr="006762DB">
        <w:rPr>
          <w:rFonts w:ascii="Times New Roman" w:hAnsi="Times New Roman"/>
          <w:sz w:val="20"/>
        </w:rPr>
        <w:t>. 1</w:t>
      </w:r>
      <w:r w:rsidRPr="006762DB">
        <w:rPr>
          <w:rFonts w:ascii="Times New Roman" w:hAnsi="Times New Roman"/>
          <w:sz w:val="20"/>
          <w:lang w:val="en-US"/>
        </w:rPr>
        <w:t>a</w:t>
      </w:r>
      <w:r w:rsidRPr="006762DB">
        <w:rPr>
          <w:rFonts w:ascii="Times New Roman" w:hAnsi="Times New Roman"/>
          <w:sz w:val="20"/>
        </w:rPr>
        <w:t>,1,</w:t>
      </w:r>
      <w:r w:rsidRPr="006762DB">
        <w:rPr>
          <w:rFonts w:ascii="Times New Roman" w:hAnsi="Times New Roman"/>
          <w:sz w:val="20"/>
          <w:lang w:val="en-US"/>
        </w:rPr>
        <w:t>F</w:t>
      </w:r>
      <w:r w:rsidRPr="006762DB">
        <w:rPr>
          <w:rFonts w:ascii="Times New Roman" w:hAnsi="Times New Roman"/>
          <w:sz w:val="20"/>
        </w:rPr>
        <w:t>.18</w:t>
      </w:r>
      <w:r w:rsidRPr="006762DB">
        <w:rPr>
          <w:rFonts w:ascii="Times New Roman" w:hAnsi="Times New Roman"/>
          <w:sz w:val="20"/>
          <w:lang w:val="en-US"/>
        </w:rPr>
        <w:t>a</w:t>
      </w:r>
      <w:r w:rsidRPr="006762DB">
        <w:rPr>
          <w:rFonts w:ascii="Times New Roman" w:hAnsi="Times New Roman"/>
          <w:sz w:val="20"/>
        </w:rPr>
        <w:t>.6.</w:t>
      </w:r>
    </w:p>
  </w:footnote>
  <w:footnote w:id="5">
    <w:p w14:paraId="39C7EA96"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rPr>
        <w:t>Βεβαίως, γενικότερα το φαινόμενο «θρησκεία» κατά τον 1</w:t>
      </w:r>
      <w:r w:rsidRPr="006762DB">
        <w:rPr>
          <w:rFonts w:ascii="Times New Roman" w:hAnsi="Times New Roman" w:cs="Times New Roman"/>
          <w:sz w:val="20"/>
          <w:szCs w:val="20"/>
          <w:vertAlign w:val="superscript"/>
        </w:rPr>
        <w:t>ο</w:t>
      </w:r>
      <w:r w:rsidRPr="006762DB">
        <w:rPr>
          <w:rFonts w:ascii="Times New Roman" w:hAnsi="Times New Roman" w:cs="Times New Roman"/>
          <w:sz w:val="20"/>
          <w:szCs w:val="20"/>
        </w:rPr>
        <w:t xml:space="preserve"> αι. μ. Χ. δεν αποτελούσε «ιδιωτικό χόμπι» του Σαββατοκύριακου, αλλά ήταν άρρηκτα συνυφασμένο με την πολιτική, την οικονομία, την επιχειρηματικότητα και τον αθλητισμό. Είχε ως πυρήνα τη θυσία (στη λογική του δούναι και του λαβείν κατεξοχήν με την πάτρωνα θεότητα). Το τελετουργικό, όμως, που εκτυλισσόταν συνήθως εκτός του Ναού, ήταν άρρηκτα συνδεδεμένο με τις κοινωνικές εκδηλώσεις (</w:t>
      </w:r>
      <w:r w:rsidRPr="006762DB">
        <w:rPr>
          <w:rFonts w:ascii="Times New Roman" w:hAnsi="Times New Roman" w:cs="Times New Roman"/>
          <w:sz w:val="20"/>
          <w:szCs w:val="20"/>
          <w:lang w:val="en-US"/>
        </w:rPr>
        <w:t>social</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events</w:t>
      </w:r>
      <w:r w:rsidRPr="006762DB">
        <w:rPr>
          <w:rFonts w:ascii="Times New Roman" w:hAnsi="Times New Roman" w:cs="Times New Roman"/>
          <w:sz w:val="20"/>
          <w:szCs w:val="20"/>
        </w:rPr>
        <w:t xml:space="preserve">) της οικογένειας ή της πόλης, που αρκετά συχνά επίσης πραγματοποιούνταν σε ένα από τα εστιατόρια του Ναού. Επίσης, το σύνηθες ήταν ο πολυθεϊσμός αντί του μονοθεϊσμού, που </w:t>
      </w:r>
      <w:r w:rsidRPr="006762DB">
        <w:rPr>
          <w:rFonts w:ascii="Times New Roman" w:hAnsi="Times New Roman" w:cs="Times New Roman"/>
          <w:i/>
          <w:sz w:val="20"/>
          <w:szCs w:val="20"/>
        </w:rPr>
        <w:t>τυπικά</w:t>
      </w:r>
      <w:r w:rsidRPr="006762DB">
        <w:rPr>
          <w:rFonts w:ascii="Times New Roman" w:hAnsi="Times New Roman" w:cs="Times New Roman"/>
          <w:sz w:val="20"/>
          <w:szCs w:val="20"/>
        </w:rPr>
        <w:t xml:space="preserve"> επικρατεί σήμερα, όπως επίσης και ο τότε </w:t>
      </w:r>
      <w:r w:rsidRPr="006762DB">
        <w:rPr>
          <w:rFonts w:ascii="Times New Roman" w:hAnsi="Times New Roman" w:cs="Times New Roman"/>
          <w:i/>
          <w:sz w:val="20"/>
          <w:szCs w:val="20"/>
        </w:rPr>
        <w:t>πατριαρχικός</w:t>
      </w:r>
      <w:r w:rsidRPr="006762DB">
        <w:rPr>
          <w:rFonts w:ascii="Times New Roman" w:hAnsi="Times New Roman" w:cs="Times New Roman"/>
          <w:sz w:val="20"/>
          <w:szCs w:val="20"/>
        </w:rPr>
        <w:t xml:space="preserve"> κόσμος (ο οποίος δέσποζε έναντι της ατομικής ταυτότητας και των δικαιωμάτων του πολίτη) γενικότερα σεβόταν το </w:t>
      </w:r>
      <w:r w:rsidRPr="006762DB">
        <w:rPr>
          <w:rFonts w:ascii="Times New Roman" w:hAnsi="Times New Roman" w:cs="Times New Roman"/>
          <w:i/>
          <w:sz w:val="20"/>
          <w:szCs w:val="20"/>
        </w:rPr>
        <w:t xml:space="preserve">αρχαίο </w:t>
      </w:r>
      <w:r w:rsidRPr="006762DB">
        <w:rPr>
          <w:rFonts w:ascii="Times New Roman" w:hAnsi="Times New Roman" w:cs="Times New Roman"/>
          <w:sz w:val="20"/>
          <w:szCs w:val="20"/>
        </w:rPr>
        <w:t xml:space="preserve">ως αυθεντικό, αντί του μέλλοντος και της ταχύτητας που κυριαρχούν σήμερα. </w:t>
      </w:r>
    </w:p>
  </w:footnote>
  <w:footnote w:id="6">
    <w:p w14:paraId="457F4E50"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eastAsia="el-GR"/>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rPr>
        <w:t xml:space="preserve">Σ. Δεσπότης, </w:t>
      </w:r>
      <w:r w:rsidRPr="006762DB">
        <w:rPr>
          <w:rFonts w:ascii="Times New Roman" w:hAnsi="Times New Roman" w:cs="Times New Roman"/>
          <w:i/>
          <w:sz w:val="20"/>
          <w:szCs w:val="20"/>
        </w:rPr>
        <w:t xml:space="preserve">Η Αγία Γραφή στον 21ο αι. </w:t>
      </w:r>
      <w:proofErr w:type="spellStart"/>
      <w:r w:rsidRPr="006762DB">
        <w:rPr>
          <w:rFonts w:ascii="Times New Roman" w:hAnsi="Times New Roman" w:cs="Times New Roman"/>
          <w:i/>
          <w:sz w:val="20"/>
          <w:szCs w:val="20"/>
        </w:rPr>
        <w:t>Τόμ</w:t>
      </w:r>
      <w:proofErr w:type="spellEnd"/>
      <w:r w:rsidRPr="006762DB">
        <w:rPr>
          <w:rFonts w:ascii="Times New Roman" w:hAnsi="Times New Roman" w:cs="Times New Roman"/>
          <w:i/>
          <w:sz w:val="20"/>
          <w:szCs w:val="20"/>
        </w:rPr>
        <w:t>. Α΄, Βιβλικές Μελέτες στη βιβλική Ηθική</w:t>
      </w:r>
      <w:r w:rsidRPr="006762DB">
        <w:rPr>
          <w:rFonts w:ascii="Times New Roman" w:hAnsi="Times New Roman" w:cs="Times New Roman"/>
          <w:sz w:val="20"/>
          <w:szCs w:val="20"/>
        </w:rPr>
        <w:t>, Άθως, Αθήνα 2006, σσ. 293-319.</w:t>
      </w:r>
    </w:p>
  </w:footnote>
  <w:footnote w:id="7">
    <w:p w14:paraId="3FEC3A6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w:t>
      </w:r>
      <w:proofErr w:type="spellStart"/>
      <w:r w:rsidRPr="006762DB">
        <w:rPr>
          <w:rFonts w:ascii="Times New Roman" w:hAnsi="Times New Roman"/>
          <w:sz w:val="20"/>
        </w:rPr>
        <w:t>Αναστ</w:t>
      </w:r>
      <w:proofErr w:type="spellEnd"/>
      <w:r w:rsidRPr="006762DB">
        <w:rPr>
          <w:rFonts w:ascii="Times New Roman" w:hAnsi="Times New Roman"/>
          <w:sz w:val="20"/>
        </w:rPr>
        <w:t xml:space="preserve">. </w:t>
      </w:r>
      <w:proofErr w:type="spellStart"/>
      <w:r w:rsidRPr="006762DB">
        <w:rPr>
          <w:rFonts w:ascii="Times New Roman" w:hAnsi="Times New Roman"/>
          <w:sz w:val="20"/>
        </w:rPr>
        <w:t>Σιναΐτης</w:t>
      </w:r>
      <w:proofErr w:type="spellEnd"/>
      <w:r w:rsidRPr="006762DB">
        <w:rPr>
          <w:rFonts w:ascii="Times New Roman" w:hAnsi="Times New Roman"/>
          <w:sz w:val="20"/>
        </w:rPr>
        <w:t>: «</w:t>
      </w:r>
      <w:proofErr w:type="spellStart"/>
      <w:r w:rsidRPr="006762DB">
        <w:rPr>
          <w:rFonts w:ascii="Times New Roman" w:hAnsi="Times New Roman"/>
          <w:iCs/>
          <w:sz w:val="20"/>
        </w:rPr>
        <w:t>ὀρθοδοξία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ἐστὶν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ἀψευδὴς</w:t>
      </w:r>
      <w:proofErr w:type="spellEnd"/>
      <w:r w:rsidRPr="006762DB">
        <w:rPr>
          <w:rFonts w:ascii="Times New Roman" w:hAnsi="Times New Roman"/>
          <w:iCs/>
          <w:sz w:val="20"/>
        </w:rPr>
        <w:t xml:space="preserve"> περὶ </w:t>
      </w:r>
      <w:proofErr w:type="spellStart"/>
      <w:r w:rsidRPr="006762DB">
        <w:rPr>
          <w:rFonts w:ascii="Times New Roman" w:hAnsi="Times New Roman"/>
          <w:iCs/>
          <w:caps/>
          <w:sz w:val="20"/>
        </w:rPr>
        <w:t>θ</w:t>
      </w:r>
      <w:r w:rsidRPr="006762DB">
        <w:rPr>
          <w:rFonts w:ascii="Times New Roman" w:hAnsi="Times New Roman"/>
          <w:iCs/>
          <w:sz w:val="20"/>
        </w:rPr>
        <w:t>εοῡ</w:t>
      </w:r>
      <w:proofErr w:type="spellEnd"/>
      <w:r w:rsidRPr="006762DB">
        <w:rPr>
          <w:rFonts w:ascii="Times New Roman" w:hAnsi="Times New Roman"/>
          <w:iCs/>
          <w:sz w:val="20"/>
        </w:rPr>
        <w:t xml:space="preserve"> καὶ κτίσεως </w:t>
      </w:r>
      <w:proofErr w:type="spellStart"/>
      <w:r w:rsidRPr="006762DB">
        <w:rPr>
          <w:rFonts w:ascii="Times New Roman" w:hAnsi="Times New Roman"/>
          <w:iCs/>
          <w:sz w:val="20"/>
        </w:rPr>
        <w:t>ὑπόληψις</w:t>
      </w:r>
      <w:proofErr w:type="spellEnd"/>
      <w:r w:rsidRPr="006762DB">
        <w:rPr>
          <w:rFonts w:ascii="Times New Roman" w:hAnsi="Times New Roman"/>
          <w:iCs/>
          <w:sz w:val="20"/>
        </w:rPr>
        <w:t xml:space="preserve"> ἢ </w:t>
      </w:r>
      <w:proofErr w:type="spellStart"/>
      <w:r w:rsidRPr="006762DB">
        <w:rPr>
          <w:rFonts w:ascii="Times New Roman" w:hAnsi="Times New Roman"/>
          <w:iCs/>
          <w:sz w:val="20"/>
        </w:rPr>
        <w:t>ἒννοια</w:t>
      </w:r>
      <w:proofErr w:type="spellEnd"/>
      <w:r w:rsidRPr="006762DB">
        <w:rPr>
          <w:rFonts w:ascii="Times New Roman" w:hAnsi="Times New Roman"/>
          <w:iCs/>
          <w:sz w:val="20"/>
        </w:rPr>
        <w:t xml:space="preserve"> περὶ πάντων </w:t>
      </w:r>
      <w:proofErr w:type="spellStart"/>
      <w:r w:rsidRPr="006762DB">
        <w:rPr>
          <w:rFonts w:ascii="Times New Roman" w:hAnsi="Times New Roman"/>
          <w:iCs/>
          <w:sz w:val="20"/>
        </w:rPr>
        <w:t>ἀληθὴς</w:t>
      </w:r>
      <w:proofErr w:type="spellEnd"/>
      <w:r w:rsidRPr="006762DB">
        <w:rPr>
          <w:rFonts w:ascii="Times New Roman" w:hAnsi="Times New Roman"/>
          <w:iCs/>
          <w:sz w:val="20"/>
        </w:rPr>
        <w:t xml:space="preserve"> ἢ δόξα τῶν </w:t>
      </w:r>
      <w:proofErr w:type="spellStart"/>
      <w:r w:rsidRPr="006762DB">
        <w:rPr>
          <w:rFonts w:ascii="Times New Roman" w:hAnsi="Times New Roman"/>
          <w:iCs/>
          <w:sz w:val="20"/>
        </w:rPr>
        <w:t>ὂντων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καθάπερ</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εἰσί</w:t>
      </w:r>
      <w:proofErr w:type="spellEnd"/>
      <w:r w:rsidRPr="006762DB">
        <w:rPr>
          <w:rFonts w:ascii="Times New Roman" w:hAnsi="Times New Roman"/>
          <w:sz w:val="20"/>
        </w:rPr>
        <w:t xml:space="preserve"> (</w:t>
      </w:r>
      <w:r w:rsidRPr="006762DB">
        <w:rPr>
          <w:rFonts w:ascii="Times New Roman" w:hAnsi="Times New Roman"/>
          <w:sz w:val="20"/>
          <w:lang w:val="en-US"/>
        </w:rPr>
        <w:t>PG</w:t>
      </w:r>
      <w:r w:rsidRPr="006762DB">
        <w:rPr>
          <w:rFonts w:ascii="Times New Roman" w:hAnsi="Times New Roman"/>
          <w:sz w:val="20"/>
        </w:rPr>
        <w:t xml:space="preserve"> 89,76</w:t>
      </w:r>
      <w:r w:rsidRPr="006762DB">
        <w:rPr>
          <w:rFonts w:ascii="Times New Roman" w:hAnsi="Times New Roman"/>
          <w:sz w:val="20"/>
          <w:lang w:val="en-US"/>
        </w:rPr>
        <w:t>d</w:t>
      </w:r>
      <w:r w:rsidRPr="006762DB">
        <w:rPr>
          <w:rFonts w:ascii="Times New Roman" w:hAnsi="Times New Roman"/>
          <w:sz w:val="20"/>
        </w:rPr>
        <w:t>)» (Ορθοδοξία είναι η αληθινή αντίληψη για τον Θεό και την κτίση, η ορθή αντίληψη για όλα, η γνώμη για τα όντα όπως αυτά είναι).</w:t>
      </w:r>
    </w:p>
  </w:footnote>
  <w:footnote w:id="8">
    <w:p w14:paraId="6488D44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Α. Σμέμαν, </w:t>
      </w:r>
      <w:proofErr w:type="spellStart"/>
      <w:r w:rsidRPr="006762DB">
        <w:rPr>
          <w:rFonts w:ascii="Times New Roman" w:hAnsi="Times New Roman"/>
          <w:i/>
          <w:iCs/>
          <w:sz w:val="20"/>
        </w:rPr>
        <w:t>Εὐχαριστία</w:t>
      </w:r>
      <w:proofErr w:type="spellEnd"/>
      <w:r w:rsidRPr="006762DB">
        <w:rPr>
          <w:rFonts w:ascii="Times New Roman" w:hAnsi="Times New Roman"/>
          <w:i/>
          <w:iCs/>
          <w:sz w:val="20"/>
        </w:rPr>
        <w:t>.</w:t>
      </w:r>
      <w:r w:rsidRPr="006762DB">
        <w:rPr>
          <w:rFonts w:ascii="Times New Roman" w:hAnsi="Times New Roman"/>
          <w:sz w:val="20"/>
        </w:rPr>
        <w:t xml:space="preserve"> (Μτφρ. Α. καὶ Μ. </w:t>
      </w:r>
      <w:proofErr w:type="spellStart"/>
      <w:r w:rsidRPr="006762DB">
        <w:rPr>
          <w:rFonts w:ascii="Times New Roman" w:hAnsi="Times New Roman"/>
          <w:sz w:val="20"/>
        </w:rPr>
        <w:t>Χελιώτης</w:t>
      </w:r>
      <w:proofErr w:type="spellEnd"/>
      <w:r w:rsidRPr="006762DB">
        <w:rPr>
          <w:rFonts w:ascii="Times New Roman" w:hAnsi="Times New Roman"/>
          <w:sz w:val="20"/>
        </w:rPr>
        <w:t xml:space="preserve">, </w:t>
      </w:r>
      <w:proofErr w:type="spellStart"/>
      <w:r w:rsidRPr="006762DB">
        <w:rPr>
          <w:rFonts w:ascii="Times New Roman" w:hAnsi="Times New Roman"/>
          <w:sz w:val="20"/>
        </w:rPr>
        <w:t>Ἀκρίτα</w:t>
      </w:r>
      <w:proofErr w:type="spellEnd"/>
      <w:r w:rsidRPr="006762DB">
        <w:rPr>
          <w:rFonts w:ascii="Times New Roman" w:hAnsi="Times New Roman"/>
          <w:sz w:val="20"/>
        </w:rPr>
        <w:t xml:space="preserve">, </w:t>
      </w:r>
      <w:proofErr w:type="spellStart"/>
      <w:r w:rsidRPr="006762DB">
        <w:rPr>
          <w:rFonts w:ascii="Times New Roman" w:hAnsi="Times New Roman"/>
          <w:sz w:val="20"/>
        </w:rPr>
        <w:t>Ἀθήνα</w:t>
      </w:r>
      <w:proofErr w:type="spellEnd"/>
      <w:r w:rsidRPr="006762DB">
        <w:rPr>
          <w:rFonts w:ascii="Times New Roman" w:hAnsi="Times New Roman"/>
          <w:sz w:val="20"/>
        </w:rPr>
        <w:t xml:space="preserve"> 1987), 80.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π. </w:t>
      </w:r>
      <w:proofErr w:type="spellStart"/>
      <w:r w:rsidRPr="006762DB">
        <w:rPr>
          <w:rFonts w:ascii="Times New Roman" w:hAnsi="Times New Roman"/>
          <w:sz w:val="20"/>
        </w:rPr>
        <w:t>Γ.Φλωρόφσκυ</w:t>
      </w:r>
      <w:proofErr w:type="spellEnd"/>
      <w:r w:rsidRPr="006762DB">
        <w:rPr>
          <w:rFonts w:ascii="Times New Roman" w:hAnsi="Times New Roman"/>
          <w:sz w:val="20"/>
        </w:rPr>
        <w:t xml:space="preserve">, </w:t>
      </w:r>
      <w:r w:rsidRPr="006762DB">
        <w:rPr>
          <w:rFonts w:ascii="Times New Roman" w:hAnsi="Times New Roman"/>
          <w:i/>
          <w:sz w:val="20"/>
        </w:rPr>
        <w:t>Απολεσθέν Βιβλικό Φρόνημα</w:t>
      </w:r>
      <w:r w:rsidRPr="006762DB">
        <w:rPr>
          <w:rFonts w:ascii="Times New Roman" w:hAnsi="Times New Roman"/>
          <w:sz w:val="20"/>
        </w:rPr>
        <w:t xml:space="preserve">, </w:t>
      </w:r>
      <w:r w:rsidRPr="006762DB">
        <w:rPr>
          <w:rFonts w:ascii="Times New Roman" w:hAnsi="Times New Roman"/>
          <w:i/>
          <w:iCs/>
          <w:sz w:val="20"/>
        </w:rPr>
        <w:t xml:space="preserve">Αγία Γραφή, Εκκλησία, </w:t>
      </w:r>
      <w:proofErr w:type="spellStart"/>
      <w:r w:rsidRPr="006762DB">
        <w:rPr>
          <w:rFonts w:ascii="Times New Roman" w:hAnsi="Times New Roman"/>
          <w:i/>
          <w:iCs/>
          <w:sz w:val="20"/>
        </w:rPr>
        <w:t>Παράδοσις</w:t>
      </w:r>
      <w:proofErr w:type="spellEnd"/>
      <w:r w:rsidRPr="006762DB">
        <w:rPr>
          <w:rFonts w:ascii="Times New Roman" w:hAnsi="Times New Roman"/>
          <w:i/>
          <w:iCs/>
          <w:sz w:val="20"/>
        </w:rPr>
        <w:t>.</w:t>
      </w:r>
      <w:r w:rsidRPr="006762DB">
        <w:rPr>
          <w:rFonts w:ascii="Times New Roman" w:hAnsi="Times New Roman"/>
          <w:sz w:val="20"/>
        </w:rPr>
        <w:t xml:space="preserve"> (Μτφρ. </w:t>
      </w:r>
      <w:proofErr w:type="spellStart"/>
      <w:r w:rsidRPr="006762DB">
        <w:rPr>
          <w:rFonts w:ascii="Times New Roman" w:hAnsi="Times New Roman"/>
          <w:sz w:val="20"/>
        </w:rPr>
        <w:t>Δημ.Τσάμης</w:t>
      </w:r>
      <w:proofErr w:type="spellEnd"/>
      <w:r w:rsidRPr="006762DB">
        <w:rPr>
          <w:rFonts w:ascii="Times New Roman" w:hAnsi="Times New Roman"/>
          <w:sz w:val="20"/>
        </w:rPr>
        <w:t>, Πουρναράς, Θεσσαλονίκη 1976), σσ. 39-49</w:t>
      </w:r>
      <w:r w:rsidRPr="006762DB">
        <w:rPr>
          <w:rFonts w:ascii="Times New Roman" w:hAnsi="Times New Roman"/>
          <w:i/>
          <w:iCs/>
          <w:sz w:val="20"/>
        </w:rPr>
        <w:t>.</w:t>
      </w:r>
    </w:p>
  </w:footnote>
  <w:footnote w:id="9">
    <w:p w14:paraId="7045CD90"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Σύμφωνα</w:t>
      </w:r>
      <w:proofErr w:type="spellEnd"/>
      <w:r w:rsidRPr="006762DB">
        <w:rPr>
          <w:rFonts w:ascii="Times New Roman" w:hAnsi="Times New Roman"/>
          <w:sz w:val="20"/>
        </w:rPr>
        <w:t xml:space="preserve"> με τη διαπίστωση του ιερού </w:t>
      </w:r>
      <w:proofErr w:type="spellStart"/>
      <w:r w:rsidRPr="006762DB">
        <w:rPr>
          <w:rFonts w:ascii="Times New Roman" w:hAnsi="Times New Roman"/>
          <w:sz w:val="20"/>
        </w:rPr>
        <w:t>Χρυσοστόμου</w:t>
      </w:r>
      <w:proofErr w:type="spellEnd"/>
      <w:r w:rsidRPr="006762DB">
        <w:rPr>
          <w:rFonts w:ascii="Times New Roman" w:hAnsi="Times New Roman"/>
          <w:sz w:val="20"/>
        </w:rPr>
        <w:t xml:space="preserve">, όπως αυτή αποτυπώνεται στην Εισαγωγή της </w:t>
      </w:r>
      <w:proofErr w:type="spellStart"/>
      <w:r w:rsidRPr="006762DB">
        <w:rPr>
          <w:rFonts w:ascii="Times New Roman" w:hAnsi="Times New Roman"/>
          <w:sz w:val="20"/>
        </w:rPr>
        <w:t>ερμηνείας</w:t>
      </w:r>
      <w:proofErr w:type="spellEnd"/>
      <w:r w:rsidRPr="006762DB">
        <w:rPr>
          <w:rFonts w:ascii="Times New Roman" w:hAnsi="Times New Roman"/>
          <w:sz w:val="20"/>
        </w:rPr>
        <w:t xml:space="preserve"> του στο Κατὰ Ματθαίον (P.G. 57, 13): «οἱ </w:t>
      </w:r>
      <w:proofErr w:type="spellStart"/>
      <w:r w:rsidRPr="006762DB">
        <w:rPr>
          <w:rFonts w:ascii="Times New Roman" w:hAnsi="Times New Roman"/>
          <w:sz w:val="20"/>
        </w:rPr>
        <w:t>Γραφὲς</w:t>
      </w:r>
      <w:proofErr w:type="spellEnd"/>
      <w:r w:rsidRPr="006762DB">
        <w:rPr>
          <w:rFonts w:ascii="Times New Roman" w:hAnsi="Times New Roman"/>
          <w:sz w:val="20"/>
        </w:rPr>
        <w:t xml:space="preserve"> </w:t>
      </w:r>
      <w:proofErr w:type="spellStart"/>
      <w:r w:rsidRPr="006762DB">
        <w:rPr>
          <w:rFonts w:ascii="Times New Roman" w:hAnsi="Times New Roman"/>
          <w:sz w:val="20"/>
        </w:rPr>
        <w:t>οὔτε</w:t>
      </w:r>
      <w:proofErr w:type="spellEnd"/>
      <w:r w:rsidRPr="006762DB">
        <w:rPr>
          <w:rFonts w:ascii="Times New Roman" w:hAnsi="Times New Roman"/>
          <w:sz w:val="20"/>
        </w:rPr>
        <w:t xml:space="preserve"> </w:t>
      </w:r>
      <w:proofErr w:type="spellStart"/>
      <w:r w:rsidRPr="006762DB">
        <w:rPr>
          <w:rFonts w:ascii="Times New Roman" w:hAnsi="Times New Roman"/>
          <w:sz w:val="20"/>
        </w:rPr>
        <w:t>προαιώνια</w:t>
      </w:r>
      <w:proofErr w:type="spellEnd"/>
      <w:r w:rsidRPr="006762DB">
        <w:rPr>
          <w:rFonts w:ascii="Times New Roman" w:hAnsi="Times New Roman"/>
          <w:sz w:val="20"/>
        </w:rPr>
        <w:t xml:space="preserve"> </w:t>
      </w:r>
      <w:proofErr w:type="spellStart"/>
      <w:r w:rsidRPr="006762DB">
        <w:rPr>
          <w:rFonts w:ascii="Times New Roman" w:hAnsi="Times New Roman"/>
          <w:sz w:val="20"/>
        </w:rPr>
        <w:t>δημιουργήματα</w:t>
      </w:r>
      <w:proofErr w:type="spellEnd"/>
      <w:r w:rsidRPr="006762DB">
        <w:rPr>
          <w:rFonts w:ascii="Times New Roman" w:hAnsi="Times New Roman"/>
          <w:sz w:val="20"/>
        </w:rPr>
        <w:t xml:space="preserve"> τοῦ Θεοῦ </w:t>
      </w:r>
      <w:proofErr w:type="spellStart"/>
      <w:r w:rsidRPr="006762DB">
        <w:rPr>
          <w:rFonts w:ascii="Times New Roman" w:hAnsi="Times New Roman"/>
          <w:sz w:val="20"/>
        </w:rPr>
        <w:t>ὑπῆρξαν</w:t>
      </w:r>
      <w:proofErr w:type="spellEnd"/>
      <w:r w:rsidRPr="006762DB">
        <w:rPr>
          <w:rFonts w:ascii="Times New Roman" w:hAnsi="Times New Roman"/>
          <w:sz w:val="20"/>
        </w:rPr>
        <w:t xml:space="preserve">, </w:t>
      </w:r>
      <w:proofErr w:type="spellStart"/>
      <w:r w:rsidRPr="006762DB">
        <w:rPr>
          <w:rFonts w:ascii="Times New Roman" w:hAnsi="Times New Roman"/>
          <w:sz w:val="20"/>
        </w:rPr>
        <w:t>οὔτε</w:t>
      </w:r>
      <w:proofErr w:type="spellEnd"/>
      <w:r w:rsidRPr="006762DB">
        <w:rPr>
          <w:rFonts w:ascii="Times New Roman" w:hAnsi="Times New Roman"/>
          <w:sz w:val="20"/>
        </w:rPr>
        <w:t xml:space="preserve"> </w:t>
      </w:r>
      <w:proofErr w:type="spellStart"/>
      <w:r w:rsidRPr="006762DB">
        <w:rPr>
          <w:rFonts w:ascii="Times New Roman" w:hAnsi="Times New Roman"/>
          <w:sz w:val="20"/>
        </w:rPr>
        <w:t>ἀνήκαν</w:t>
      </w:r>
      <w:proofErr w:type="spellEnd"/>
      <w:r w:rsidRPr="006762DB">
        <w:rPr>
          <w:rFonts w:ascii="Times New Roman" w:hAnsi="Times New Roman"/>
          <w:sz w:val="20"/>
        </w:rPr>
        <w:t xml:space="preserve"> στὸ </w:t>
      </w:r>
      <w:proofErr w:type="spellStart"/>
      <w:r w:rsidRPr="006762DB">
        <w:rPr>
          <w:rFonts w:ascii="Times New Roman" w:hAnsi="Times New Roman"/>
          <w:sz w:val="20"/>
        </w:rPr>
        <w:t>προαιώνιο</w:t>
      </w:r>
      <w:proofErr w:type="spellEnd"/>
      <w:r w:rsidRPr="006762DB">
        <w:rPr>
          <w:rFonts w:ascii="Times New Roman" w:hAnsi="Times New Roman"/>
          <w:sz w:val="20"/>
        </w:rPr>
        <w:t xml:space="preserve"> </w:t>
      </w:r>
      <w:proofErr w:type="spellStart"/>
      <w:r w:rsidRPr="006762DB">
        <w:rPr>
          <w:rFonts w:ascii="Times New Roman" w:hAnsi="Times New Roman"/>
          <w:sz w:val="20"/>
        </w:rPr>
        <w:t>θέλημά</w:t>
      </w:r>
      <w:proofErr w:type="spellEnd"/>
      <w:r w:rsidRPr="006762DB">
        <w:rPr>
          <w:rFonts w:ascii="Times New Roman" w:hAnsi="Times New Roman"/>
          <w:sz w:val="20"/>
        </w:rPr>
        <w:t xml:space="preserve"> Του. </w:t>
      </w:r>
      <w:proofErr w:type="spellStart"/>
      <w:r w:rsidRPr="006762DB">
        <w:rPr>
          <w:rFonts w:ascii="Times New Roman" w:hAnsi="Times New Roman"/>
          <w:sz w:val="20"/>
        </w:rPr>
        <w:t>Ἀποτελοῦν</w:t>
      </w:r>
      <w:proofErr w:type="spellEnd"/>
      <w:r w:rsidRPr="006762DB">
        <w:rPr>
          <w:rFonts w:ascii="Times New Roman" w:hAnsi="Times New Roman"/>
          <w:sz w:val="20"/>
        </w:rPr>
        <w:t xml:space="preserve"> </w:t>
      </w:r>
      <w:proofErr w:type="spellStart"/>
      <w:r w:rsidRPr="006762DB">
        <w:rPr>
          <w:rFonts w:ascii="Times New Roman" w:hAnsi="Times New Roman"/>
          <w:sz w:val="20"/>
        </w:rPr>
        <w:t>προϊόντα</w:t>
      </w:r>
      <w:proofErr w:type="spellEnd"/>
      <w:r w:rsidRPr="006762DB">
        <w:rPr>
          <w:rFonts w:ascii="Times New Roman" w:hAnsi="Times New Roman"/>
          <w:sz w:val="20"/>
        </w:rPr>
        <w:t xml:space="preserve"> </w:t>
      </w:r>
      <w:proofErr w:type="spellStart"/>
      <w:r w:rsidRPr="006762DB">
        <w:rPr>
          <w:rFonts w:ascii="Times New Roman" w:hAnsi="Times New Roman"/>
          <w:sz w:val="20"/>
        </w:rPr>
        <w:t>θεϊκῆς</w:t>
      </w:r>
      <w:proofErr w:type="spellEnd"/>
      <w:r w:rsidRPr="006762DB">
        <w:rPr>
          <w:rFonts w:ascii="Times New Roman" w:hAnsi="Times New Roman"/>
          <w:sz w:val="20"/>
        </w:rPr>
        <w:t xml:space="preserve"> </w:t>
      </w:r>
      <w:proofErr w:type="spellStart"/>
      <w:r w:rsidRPr="006762DB">
        <w:rPr>
          <w:rFonts w:ascii="Times New Roman" w:hAnsi="Times New Roman"/>
          <w:sz w:val="20"/>
        </w:rPr>
        <w:t>συγκατάβασης</w:t>
      </w:r>
      <w:proofErr w:type="spellEnd"/>
      <w:r w:rsidRPr="006762DB">
        <w:rPr>
          <w:rFonts w:ascii="Times New Roman" w:hAnsi="Times New Roman"/>
          <w:sz w:val="20"/>
        </w:rPr>
        <w:t xml:space="preserve"> στὴν </w:t>
      </w:r>
      <w:proofErr w:type="spellStart"/>
      <w:r w:rsidRPr="006762DB">
        <w:rPr>
          <w:rFonts w:ascii="Times New Roman" w:hAnsi="Times New Roman"/>
          <w:sz w:val="20"/>
        </w:rPr>
        <w:t>ἀνθρώπινη</w:t>
      </w:r>
      <w:proofErr w:type="spellEnd"/>
      <w:r w:rsidRPr="006762DB">
        <w:rPr>
          <w:rFonts w:ascii="Times New Roman" w:hAnsi="Times New Roman"/>
          <w:sz w:val="20"/>
        </w:rPr>
        <w:t xml:space="preserve"> </w:t>
      </w:r>
      <w:proofErr w:type="spellStart"/>
      <w:r w:rsidRPr="006762DB">
        <w:rPr>
          <w:rFonts w:ascii="Times New Roman" w:hAnsi="Times New Roman"/>
          <w:sz w:val="20"/>
        </w:rPr>
        <w:t>ἀσθένεια</w:t>
      </w:r>
      <w:proofErr w:type="spellEnd"/>
      <w:r w:rsidRPr="006762DB">
        <w:rPr>
          <w:rFonts w:ascii="Times New Roman" w:hAnsi="Times New Roman"/>
          <w:sz w:val="20"/>
        </w:rPr>
        <w:t xml:space="preserve">, </w:t>
      </w:r>
      <w:proofErr w:type="spellStart"/>
      <w:r w:rsidRPr="006762DB">
        <w:rPr>
          <w:rFonts w:ascii="Times New Roman" w:hAnsi="Times New Roman"/>
          <w:sz w:val="20"/>
        </w:rPr>
        <w:t>ἀφοῦ</w:t>
      </w:r>
      <w:proofErr w:type="spellEnd"/>
      <w:r w:rsidRPr="006762DB">
        <w:rPr>
          <w:rFonts w:ascii="Times New Roman" w:hAnsi="Times New Roman"/>
          <w:sz w:val="20"/>
        </w:rPr>
        <w:t xml:space="preserve"> </w:t>
      </w:r>
      <w:proofErr w:type="spellStart"/>
      <w:r w:rsidRPr="006762DB">
        <w:rPr>
          <w:rFonts w:ascii="Times New Roman" w:hAnsi="Times New Roman"/>
          <w:sz w:val="20"/>
        </w:rPr>
        <w:t>δόθηκαν</w:t>
      </w:r>
      <w:proofErr w:type="spellEnd"/>
      <w:r w:rsidRPr="006762DB">
        <w:rPr>
          <w:rFonts w:ascii="Times New Roman" w:hAnsi="Times New Roman"/>
          <w:sz w:val="20"/>
        </w:rPr>
        <w:t xml:space="preserve"> μετὰ τὴν </w:t>
      </w:r>
      <w:proofErr w:type="spellStart"/>
      <w:r w:rsidRPr="006762DB">
        <w:rPr>
          <w:rFonts w:ascii="Times New Roman" w:hAnsi="Times New Roman"/>
          <w:sz w:val="20"/>
        </w:rPr>
        <w:t>ἀποτυχία</w:t>
      </w:r>
      <w:proofErr w:type="spellEnd"/>
      <w:r w:rsidRPr="006762DB">
        <w:rPr>
          <w:rFonts w:ascii="Times New Roman" w:hAnsi="Times New Roman"/>
          <w:sz w:val="20"/>
        </w:rPr>
        <w:t xml:space="preserve"> τοῦ </w:t>
      </w:r>
      <w:proofErr w:type="spellStart"/>
      <w:r w:rsidRPr="006762DB">
        <w:rPr>
          <w:rFonts w:ascii="Times New Roman" w:hAnsi="Times New Roman"/>
          <w:sz w:val="20"/>
        </w:rPr>
        <w:t>ἀνθρώπου</w:t>
      </w:r>
      <w:proofErr w:type="spellEnd"/>
      <w:r w:rsidRPr="006762DB">
        <w:rPr>
          <w:rFonts w:ascii="Times New Roman" w:hAnsi="Times New Roman"/>
          <w:sz w:val="20"/>
        </w:rPr>
        <w:t xml:space="preserve"> νὰ </w:t>
      </w:r>
      <w:proofErr w:type="spellStart"/>
      <w:r w:rsidRPr="006762DB">
        <w:rPr>
          <w:rFonts w:ascii="Times New Roman" w:hAnsi="Times New Roman"/>
          <w:sz w:val="20"/>
        </w:rPr>
        <w:t>ἀποτυπώσει</w:t>
      </w:r>
      <w:proofErr w:type="spellEnd"/>
      <w:r w:rsidRPr="006762DB">
        <w:rPr>
          <w:rFonts w:ascii="Times New Roman" w:hAnsi="Times New Roman"/>
          <w:sz w:val="20"/>
        </w:rPr>
        <w:t xml:space="preserve"> ζωντανά στὴν </w:t>
      </w:r>
      <w:proofErr w:type="spellStart"/>
      <w:r w:rsidRPr="006762DB">
        <w:rPr>
          <w:rFonts w:ascii="Times New Roman" w:hAnsi="Times New Roman"/>
          <w:sz w:val="20"/>
        </w:rPr>
        <w:t>καρδιὰ</w:t>
      </w:r>
      <w:proofErr w:type="spellEnd"/>
      <w:r w:rsidRPr="006762DB">
        <w:rPr>
          <w:rFonts w:ascii="Times New Roman" w:hAnsi="Times New Roman"/>
          <w:sz w:val="20"/>
        </w:rPr>
        <w:t xml:space="preserve"> τοῦ τὸ </w:t>
      </w:r>
      <w:proofErr w:type="spellStart"/>
      <w:r w:rsidRPr="006762DB">
        <w:rPr>
          <w:rFonts w:ascii="Times New Roman" w:hAnsi="Times New Roman"/>
          <w:sz w:val="20"/>
        </w:rPr>
        <w:t>θέλημα</w:t>
      </w:r>
      <w:proofErr w:type="spellEnd"/>
      <w:r w:rsidRPr="006762DB">
        <w:rPr>
          <w:rFonts w:ascii="Times New Roman" w:hAnsi="Times New Roman"/>
          <w:sz w:val="20"/>
        </w:rPr>
        <w:t xml:space="preserve"> </w:t>
      </w:r>
      <w:proofErr w:type="spellStart"/>
      <w:r w:rsidRPr="006762DB">
        <w:rPr>
          <w:rFonts w:ascii="Times New Roman" w:hAnsi="Times New Roman"/>
          <w:sz w:val="20"/>
        </w:rPr>
        <w:t>τοὺ</w:t>
      </w:r>
      <w:proofErr w:type="spellEnd"/>
      <w:r w:rsidRPr="006762DB">
        <w:rPr>
          <w:rFonts w:ascii="Times New Roman" w:hAnsi="Times New Roman"/>
          <w:sz w:val="20"/>
        </w:rPr>
        <w:t xml:space="preserve"> Θεοῦ».</w:t>
      </w:r>
    </w:p>
  </w:footnote>
  <w:footnote w:id="10">
    <w:p w14:paraId="40EBF89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Αρχιμ.Βασίλειος</w:t>
      </w:r>
      <w:proofErr w:type="spellEnd"/>
      <w:r w:rsidRPr="006762DB">
        <w:rPr>
          <w:rFonts w:ascii="Times New Roman" w:hAnsi="Times New Roman"/>
          <w:sz w:val="20"/>
        </w:rPr>
        <w:t xml:space="preserve">, </w:t>
      </w:r>
      <w:proofErr w:type="spellStart"/>
      <w:r w:rsidRPr="006762DB">
        <w:rPr>
          <w:rFonts w:ascii="Times New Roman" w:hAnsi="Times New Roman"/>
          <w:i/>
          <w:iCs/>
          <w:sz w:val="20"/>
        </w:rPr>
        <w:t>Εἰσοδικόν</w:t>
      </w:r>
      <w:proofErr w:type="spellEnd"/>
      <w:r w:rsidRPr="006762DB">
        <w:rPr>
          <w:rFonts w:ascii="Times New Roman" w:hAnsi="Times New Roman"/>
          <w:sz w:val="20"/>
        </w:rPr>
        <w:t xml:space="preserve">, </w:t>
      </w:r>
      <w:proofErr w:type="spellStart"/>
      <w:r w:rsidRPr="006762DB">
        <w:rPr>
          <w:rFonts w:ascii="Times New Roman" w:hAnsi="Times New Roman"/>
          <w:sz w:val="20"/>
        </w:rPr>
        <w:t>ἋγιονὊρος</w:t>
      </w:r>
      <w:proofErr w:type="spellEnd"/>
      <w:r w:rsidRPr="006762DB">
        <w:rPr>
          <w:rFonts w:ascii="Times New Roman" w:hAnsi="Times New Roman"/>
          <w:sz w:val="20"/>
        </w:rPr>
        <w:t xml:space="preserve"> 1974, σσ. 15-17. Το κείμενο αυτό, είναι ειλημμένο από το βιβλίο του </w:t>
      </w:r>
      <w:proofErr w:type="spellStart"/>
      <w:r w:rsidRPr="006762DB">
        <w:rPr>
          <w:rFonts w:ascii="Times New Roman" w:hAnsi="Times New Roman"/>
          <w:sz w:val="20"/>
        </w:rPr>
        <w:t>αρχιμ</w:t>
      </w:r>
      <w:proofErr w:type="spellEnd"/>
      <w:r w:rsidRPr="006762DB">
        <w:rPr>
          <w:rFonts w:ascii="Times New Roman" w:hAnsi="Times New Roman"/>
          <w:sz w:val="20"/>
        </w:rPr>
        <w:t xml:space="preserve">. </w:t>
      </w:r>
      <w:proofErr w:type="spellStart"/>
      <w:r w:rsidRPr="006762DB">
        <w:rPr>
          <w:rFonts w:ascii="Times New Roman" w:hAnsi="Times New Roman"/>
          <w:sz w:val="20"/>
        </w:rPr>
        <w:t>Ι.Βλάχου</w:t>
      </w:r>
      <w:proofErr w:type="spellEnd"/>
      <w:r w:rsidRPr="006762DB">
        <w:rPr>
          <w:rFonts w:ascii="Times New Roman" w:hAnsi="Times New Roman"/>
          <w:sz w:val="20"/>
        </w:rPr>
        <w:t xml:space="preserve"> (νυν Μητρ. </w:t>
      </w:r>
      <w:proofErr w:type="spellStart"/>
      <w:r w:rsidRPr="006762DB">
        <w:rPr>
          <w:rFonts w:ascii="Times New Roman" w:hAnsi="Times New Roman"/>
          <w:sz w:val="20"/>
        </w:rPr>
        <w:t>Ναυπάκτου</w:t>
      </w:r>
      <w:proofErr w:type="spellEnd"/>
      <w:r w:rsidRPr="006762DB">
        <w:rPr>
          <w:rFonts w:ascii="Times New Roman" w:hAnsi="Times New Roman"/>
          <w:sz w:val="20"/>
        </w:rPr>
        <w:t xml:space="preserve">), </w:t>
      </w:r>
      <w:r w:rsidRPr="006762DB">
        <w:rPr>
          <w:rFonts w:ascii="Times New Roman" w:hAnsi="Times New Roman"/>
          <w:i/>
          <w:iCs/>
          <w:sz w:val="20"/>
        </w:rPr>
        <w:t>Ἡ Ἀποκάλυψη τοῦ Θεοῦ</w:t>
      </w:r>
      <w:r w:rsidRPr="006762DB">
        <w:rPr>
          <w:rFonts w:ascii="Times New Roman" w:hAnsi="Times New Roman"/>
          <w:sz w:val="20"/>
        </w:rPr>
        <w:t xml:space="preserve">, </w:t>
      </w:r>
      <w:proofErr w:type="spellStart"/>
      <w:r w:rsidRPr="006762DB">
        <w:rPr>
          <w:rFonts w:ascii="Times New Roman" w:hAnsi="Times New Roman"/>
          <w:sz w:val="20"/>
        </w:rPr>
        <w:t>Ι.Μονή</w:t>
      </w:r>
      <w:proofErr w:type="spellEnd"/>
      <w:r w:rsidRPr="006762DB">
        <w:rPr>
          <w:rFonts w:ascii="Times New Roman" w:hAnsi="Times New Roman"/>
          <w:sz w:val="20"/>
        </w:rPr>
        <w:t xml:space="preserve"> Γενεθλίου τῆς Θεοτόκου 1987, σσ. 146-147.</w:t>
      </w:r>
    </w:p>
  </w:footnote>
  <w:footnote w:id="11">
    <w:p w14:paraId="37AD56B5"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Γ.Φλωρόφσκυ</w:t>
      </w:r>
      <w:proofErr w:type="spellEnd"/>
      <w:r w:rsidRPr="006762DB">
        <w:rPr>
          <w:rFonts w:ascii="Times New Roman" w:hAnsi="Times New Roman"/>
          <w:sz w:val="20"/>
        </w:rPr>
        <w:t xml:space="preserve">, </w:t>
      </w:r>
      <w:r w:rsidRPr="006762DB">
        <w:rPr>
          <w:rFonts w:ascii="Times New Roman" w:hAnsi="Times New Roman"/>
          <w:i/>
          <w:sz w:val="20"/>
        </w:rPr>
        <w:t xml:space="preserve">Αγία Γραφή, Εκκλησία, </w:t>
      </w:r>
      <w:proofErr w:type="spellStart"/>
      <w:r w:rsidRPr="006762DB">
        <w:rPr>
          <w:rFonts w:ascii="Times New Roman" w:hAnsi="Times New Roman"/>
          <w:i/>
          <w:sz w:val="20"/>
        </w:rPr>
        <w:t>Παράδοσις</w:t>
      </w:r>
      <w:proofErr w:type="spellEnd"/>
      <w:r w:rsidRPr="006762DB">
        <w:rPr>
          <w:rFonts w:ascii="Times New Roman" w:hAnsi="Times New Roman"/>
          <w:i/>
          <w:iCs/>
          <w:sz w:val="20"/>
        </w:rPr>
        <w:t xml:space="preserve">, </w:t>
      </w:r>
      <w:r w:rsidRPr="006762DB">
        <w:rPr>
          <w:rFonts w:ascii="Times New Roman" w:hAnsi="Times New Roman"/>
          <w:sz w:val="20"/>
        </w:rPr>
        <w:t xml:space="preserve">10. </w:t>
      </w:r>
    </w:p>
  </w:footnote>
  <w:footnote w:id="12">
    <w:p w14:paraId="0FE43606" w14:textId="77777777" w:rsidR="00932A2E" w:rsidRPr="006762DB" w:rsidRDefault="00932A2E" w:rsidP="006762DB">
      <w:pPr>
        <w:pStyle w:val="a6"/>
        <w:rPr>
          <w:rFonts w:ascii="Times New Roman" w:hAnsi="Times New Roman"/>
          <w:iCs/>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και το β΄ επίλογο: «</w:t>
      </w:r>
      <w:proofErr w:type="spellStart"/>
      <w:r w:rsidRPr="006762DB">
        <w:rPr>
          <w:rFonts w:ascii="Times New Roman" w:hAnsi="Times New Roman"/>
          <w:iCs/>
          <w:sz w:val="20"/>
        </w:rPr>
        <w:t>ἒστιν</w:t>
      </w:r>
      <w:proofErr w:type="spellEnd"/>
      <w:r w:rsidRPr="006762DB">
        <w:rPr>
          <w:rFonts w:ascii="Times New Roman" w:hAnsi="Times New Roman"/>
          <w:iCs/>
          <w:sz w:val="20"/>
        </w:rPr>
        <w:t xml:space="preserve"> δὲ καὶ </w:t>
      </w:r>
      <w:proofErr w:type="spellStart"/>
      <w:r w:rsidRPr="006762DB">
        <w:rPr>
          <w:rFonts w:ascii="Times New Roman" w:hAnsi="Times New Roman"/>
          <w:iCs/>
          <w:sz w:val="20"/>
        </w:rPr>
        <w:t>ἄλλα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πολλὰ</w:t>
      </w:r>
      <w:proofErr w:type="spellEnd"/>
      <w:r w:rsidRPr="006762DB">
        <w:rPr>
          <w:rFonts w:ascii="Times New Roman" w:hAnsi="Times New Roman"/>
          <w:iCs/>
          <w:sz w:val="20"/>
        </w:rPr>
        <w:t xml:space="preserve"> ἃ </w:t>
      </w:r>
      <w:proofErr w:type="spellStart"/>
      <w:r w:rsidRPr="006762DB">
        <w:rPr>
          <w:rFonts w:ascii="Times New Roman" w:hAnsi="Times New Roman"/>
          <w:iCs/>
          <w:sz w:val="20"/>
        </w:rPr>
        <w:t>ἐποίησεν</w:t>
      </w:r>
      <w:proofErr w:type="spellEnd"/>
      <w:r w:rsidRPr="006762DB">
        <w:rPr>
          <w:rFonts w:ascii="Times New Roman" w:hAnsi="Times New Roman"/>
          <w:iCs/>
          <w:sz w:val="20"/>
        </w:rPr>
        <w:t xml:space="preserve"> ὁ Ἰησοῦς͵ </w:t>
      </w:r>
      <w:proofErr w:type="spellStart"/>
      <w:r w:rsidRPr="006762DB">
        <w:rPr>
          <w:rFonts w:ascii="Times New Roman" w:hAnsi="Times New Roman"/>
          <w:iCs/>
          <w:sz w:val="20"/>
        </w:rPr>
        <w:t>ἅτινα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ἐὰν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γράφηται</w:t>
      </w:r>
      <w:proofErr w:type="spellEnd"/>
      <w:r w:rsidRPr="006762DB">
        <w:rPr>
          <w:rFonts w:ascii="Times New Roman" w:hAnsi="Times New Roman"/>
          <w:iCs/>
          <w:sz w:val="20"/>
        </w:rPr>
        <w:t xml:space="preserve"> καθ΄ </w:t>
      </w:r>
      <w:proofErr w:type="spellStart"/>
      <w:r w:rsidRPr="006762DB">
        <w:rPr>
          <w:rFonts w:ascii="Times New Roman" w:hAnsi="Times New Roman"/>
          <w:iCs/>
          <w:sz w:val="20"/>
        </w:rPr>
        <w:t>ἕν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οὐδ</w:t>
      </w:r>
      <w:proofErr w:type="spellEnd"/>
      <w:r w:rsidRPr="006762DB">
        <w:rPr>
          <w:rFonts w:ascii="Times New Roman" w:hAnsi="Times New Roman"/>
          <w:iCs/>
          <w:sz w:val="20"/>
        </w:rPr>
        <w:t xml:space="preserve">΄ αὐτὸν </w:t>
      </w:r>
      <w:proofErr w:type="spellStart"/>
      <w:r w:rsidRPr="006762DB">
        <w:rPr>
          <w:rFonts w:ascii="Times New Roman" w:hAnsi="Times New Roman"/>
          <w:iCs/>
          <w:sz w:val="20"/>
        </w:rPr>
        <w:t>οἶμαι</w:t>
      </w:r>
      <w:proofErr w:type="spellEnd"/>
      <w:r w:rsidRPr="006762DB">
        <w:rPr>
          <w:rFonts w:ascii="Times New Roman" w:hAnsi="Times New Roman"/>
          <w:iCs/>
          <w:sz w:val="20"/>
        </w:rPr>
        <w:t xml:space="preserve"> τὸν </w:t>
      </w:r>
      <w:proofErr w:type="spellStart"/>
      <w:r w:rsidRPr="006762DB">
        <w:rPr>
          <w:rFonts w:ascii="Times New Roman" w:hAnsi="Times New Roman"/>
          <w:iCs/>
          <w:sz w:val="20"/>
        </w:rPr>
        <w:t>κόσμον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χωρῆσαι</w:t>
      </w:r>
      <w:proofErr w:type="spellEnd"/>
      <w:r w:rsidRPr="006762DB">
        <w:rPr>
          <w:rFonts w:ascii="Times New Roman" w:hAnsi="Times New Roman"/>
          <w:iCs/>
          <w:sz w:val="20"/>
        </w:rPr>
        <w:t xml:space="preserve"> τὰ </w:t>
      </w:r>
      <w:proofErr w:type="spellStart"/>
      <w:r w:rsidRPr="006762DB">
        <w:rPr>
          <w:rFonts w:ascii="Times New Roman" w:hAnsi="Times New Roman"/>
          <w:iCs/>
          <w:sz w:val="20"/>
        </w:rPr>
        <w:t>γραφόμενα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βιβλία</w:t>
      </w:r>
      <w:proofErr w:type="spellEnd"/>
      <w:r w:rsidRPr="006762DB">
        <w:rPr>
          <w:rFonts w:ascii="Times New Roman" w:hAnsi="Times New Roman"/>
          <w:iCs/>
          <w:sz w:val="20"/>
        </w:rPr>
        <w:t xml:space="preserve"> (</w:t>
      </w:r>
      <w:r w:rsidRPr="006762DB">
        <w:rPr>
          <w:rFonts w:ascii="Times New Roman" w:hAnsi="Times New Roman"/>
          <w:sz w:val="20"/>
        </w:rPr>
        <w:t>21,25)</w:t>
      </w:r>
      <w:r w:rsidRPr="006762DB">
        <w:rPr>
          <w:rFonts w:ascii="Times New Roman" w:hAnsi="Times New Roman"/>
          <w:iCs/>
          <w:sz w:val="20"/>
        </w:rPr>
        <w:t>» (Υπάρχουν κι άλλα πολλά που έκανε ο Ιησούς, που, αν γραφτούν ένα προς ένα, ούτε ο κόσμος ολόκληρος δε θα χωρούσε, νομίζω, τα βιβλία που θα ’</w:t>
      </w:r>
      <w:proofErr w:type="spellStart"/>
      <w:r w:rsidRPr="006762DB">
        <w:rPr>
          <w:rFonts w:ascii="Times New Roman" w:hAnsi="Times New Roman"/>
          <w:iCs/>
          <w:sz w:val="20"/>
        </w:rPr>
        <w:t>πρεπε</w:t>
      </w:r>
      <w:proofErr w:type="spellEnd"/>
      <w:r w:rsidRPr="006762DB">
        <w:rPr>
          <w:rFonts w:ascii="Times New Roman" w:hAnsi="Times New Roman"/>
          <w:iCs/>
          <w:sz w:val="20"/>
        </w:rPr>
        <w:t xml:space="preserve"> να γραφτούν).</w:t>
      </w:r>
    </w:p>
  </w:footnote>
  <w:footnote w:id="13">
    <w:p w14:paraId="40F9369B"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Στο </w:t>
      </w:r>
      <w:r w:rsidRPr="006762DB">
        <w:rPr>
          <w:rFonts w:ascii="Times New Roman" w:hAnsi="Times New Roman"/>
          <w:i/>
          <w:sz w:val="20"/>
        </w:rPr>
        <w:t>Α΄ Ιω</w:t>
      </w:r>
      <w:r w:rsidRPr="006762DB">
        <w:rPr>
          <w:rFonts w:ascii="Times New Roman" w:hAnsi="Times New Roman"/>
          <w:sz w:val="20"/>
        </w:rPr>
        <w:t>. σημειώνεται</w:t>
      </w:r>
      <w:r w:rsidRPr="006762DB">
        <w:rPr>
          <w:rFonts w:ascii="Times New Roman" w:hAnsi="Times New Roman"/>
          <w:i/>
          <w:sz w:val="20"/>
        </w:rPr>
        <w:t xml:space="preserve">: </w:t>
      </w:r>
      <w:r w:rsidRPr="006762DB">
        <w:rPr>
          <w:rFonts w:ascii="Times New Roman" w:hAnsi="Times New Roman"/>
          <w:sz w:val="20"/>
        </w:rPr>
        <w:t>«</w:t>
      </w:r>
      <w:r w:rsidRPr="006762DB">
        <w:rPr>
          <w:rFonts w:ascii="Times New Roman" w:hAnsi="Times New Roman"/>
          <w:sz w:val="20"/>
          <w:lang w:bidi="he-IL"/>
        </w:rPr>
        <w:t xml:space="preserve">καὶ ταῦτα </w:t>
      </w:r>
      <w:proofErr w:type="spellStart"/>
      <w:r w:rsidRPr="006762DB">
        <w:rPr>
          <w:rFonts w:ascii="Times New Roman" w:hAnsi="Times New Roman"/>
          <w:sz w:val="20"/>
          <w:lang w:bidi="he-IL"/>
        </w:rPr>
        <w:t>γράφομεν</w:t>
      </w:r>
      <w:proofErr w:type="spellEnd"/>
      <w:r w:rsidRPr="006762DB">
        <w:rPr>
          <w:rFonts w:ascii="Times New Roman" w:hAnsi="Times New Roman"/>
          <w:sz w:val="20"/>
          <w:lang w:bidi="he-IL"/>
        </w:rPr>
        <w:t xml:space="preserve"> ἡμεῖς, </w:t>
      </w:r>
      <w:proofErr w:type="spellStart"/>
      <w:r w:rsidRPr="006762DB">
        <w:rPr>
          <w:rFonts w:ascii="Times New Roman" w:hAnsi="Times New Roman"/>
          <w:sz w:val="20"/>
          <w:lang w:bidi="he-IL"/>
        </w:rPr>
        <w:t>ἵνα</w:t>
      </w:r>
      <w:proofErr w:type="spellEnd"/>
      <w:r w:rsidRPr="006762DB">
        <w:rPr>
          <w:rFonts w:ascii="Times New Roman" w:hAnsi="Times New Roman"/>
          <w:sz w:val="20"/>
          <w:lang w:bidi="he-IL"/>
        </w:rPr>
        <w:t xml:space="preserve"> ἡ </w:t>
      </w:r>
      <w:proofErr w:type="spellStart"/>
      <w:r w:rsidRPr="006762DB">
        <w:rPr>
          <w:rFonts w:ascii="Times New Roman" w:hAnsi="Times New Roman"/>
          <w:sz w:val="20"/>
          <w:lang w:bidi="he-IL"/>
        </w:rPr>
        <w:t>χαρὰ</w:t>
      </w:r>
      <w:proofErr w:type="spellEnd"/>
      <w:r w:rsidRPr="006762DB">
        <w:rPr>
          <w:rFonts w:ascii="Times New Roman" w:hAnsi="Times New Roman"/>
          <w:sz w:val="20"/>
          <w:lang w:bidi="he-IL"/>
        </w:rPr>
        <w:t xml:space="preserve"> ἡμῶν ᾖ </w:t>
      </w:r>
      <w:proofErr w:type="spellStart"/>
      <w:r w:rsidRPr="006762DB">
        <w:rPr>
          <w:rFonts w:ascii="Times New Roman" w:hAnsi="Times New Roman"/>
          <w:sz w:val="20"/>
          <w:lang w:bidi="he-IL"/>
        </w:rPr>
        <w:t>πεπληρωμένη</w:t>
      </w:r>
      <w:proofErr w:type="spellEnd"/>
      <w:r w:rsidRPr="006762DB">
        <w:rPr>
          <w:rFonts w:ascii="Times New Roman" w:hAnsi="Times New Roman"/>
          <w:sz w:val="20"/>
          <w:lang w:bidi="he-IL"/>
        </w:rPr>
        <w:t xml:space="preserve"> </w:t>
      </w:r>
      <w:r w:rsidRPr="006762DB">
        <w:rPr>
          <w:rFonts w:ascii="Times New Roman" w:hAnsi="Times New Roman"/>
          <w:sz w:val="20"/>
        </w:rPr>
        <w:t>(1,4)» (Κι αυτά σας τα γράφουμε για να είναι ολοκληρωμένη η χαρά σας).</w:t>
      </w:r>
    </w:p>
  </w:footnote>
  <w:footnote w:id="14">
    <w:p w14:paraId="33B0BB84" w14:textId="77777777" w:rsidR="00932A2E" w:rsidRPr="006762DB" w:rsidRDefault="00932A2E" w:rsidP="006762DB">
      <w:pPr>
        <w:spacing w:after="0" w:line="240" w:lineRule="auto"/>
        <w:jc w:val="both"/>
        <w:rPr>
          <w:rFonts w:ascii="Times New Roman" w:eastAsia="Times New Roman" w:hAnsi="Times New Roman" w:cs="Times New Roman"/>
          <w:i/>
          <w:iCs/>
          <w:sz w:val="20"/>
          <w:szCs w:val="20"/>
        </w:rPr>
      </w:pPr>
      <w:r w:rsidRPr="006762DB">
        <w:rPr>
          <w:rStyle w:val="a5"/>
          <w:rFonts w:ascii="Times New Roman" w:hAnsi="Times New Roman" w:cs="Times New Roman"/>
          <w:sz w:val="20"/>
          <w:szCs w:val="20"/>
        </w:rPr>
        <w:footnoteRef/>
      </w:r>
      <w:r w:rsidRPr="006762DB">
        <w:rPr>
          <w:rFonts w:ascii="Times New Roman" w:eastAsia="Times New Roman" w:hAnsi="Times New Roman" w:cs="Times New Roman"/>
          <w:i/>
          <w:sz w:val="20"/>
          <w:szCs w:val="20"/>
        </w:rPr>
        <w:t xml:space="preserve"> </w:t>
      </w:r>
      <w:r w:rsidRPr="006762DB">
        <w:rPr>
          <w:rFonts w:ascii="Times New Roman" w:eastAsia="Times New Roman" w:hAnsi="Times New Roman" w:cs="Times New Roman"/>
          <w:sz w:val="20"/>
          <w:szCs w:val="20"/>
        </w:rPr>
        <w:t>Ιγνάτιος,</w:t>
      </w:r>
      <w:r w:rsidRPr="006762DB">
        <w:rPr>
          <w:rFonts w:ascii="Times New Roman" w:eastAsia="Times New Roman" w:hAnsi="Times New Roman" w:cs="Times New Roman"/>
          <w:i/>
          <w:sz w:val="20"/>
          <w:szCs w:val="20"/>
        </w:rPr>
        <w:t xml:space="preserve"> </w:t>
      </w:r>
      <w:proofErr w:type="spellStart"/>
      <w:r w:rsidRPr="006762DB">
        <w:rPr>
          <w:rFonts w:ascii="Times New Roman" w:eastAsia="Times New Roman" w:hAnsi="Times New Roman" w:cs="Times New Roman"/>
          <w:i/>
          <w:sz w:val="20"/>
          <w:szCs w:val="20"/>
        </w:rPr>
        <w:t>Φιλ</w:t>
      </w:r>
      <w:proofErr w:type="spellEnd"/>
      <w:r w:rsidRPr="006762DB">
        <w:rPr>
          <w:rFonts w:ascii="Times New Roman" w:eastAsia="Times New Roman" w:hAnsi="Times New Roman" w:cs="Times New Roman"/>
          <w:i/>
          <w:sz w:val="20"/>
          <w:szCs w:val="20"/>
        </w:rPr>
        <w:t xml:space="preserve">. Οι Αποστολικοί Πατέρες. </w:t>
      </w:r>
      <w:r w:rsidRPr="006762DB">
        <w:rPr>
          <w:rFonts w:ascii="Times New Roman" w:eastAsia="Times New Roman" w:hAnsi="Times New Roman" w:cs="Times New Roman"/>
          <w:sz w:val="20"/>
          <w:szCs w:val="20"/>
        </w:rPr>
        <w:t xml:space="preserve">(Μτφρ – </w:t>
      </w:r>
      <w:proofErr w:type="spellStart"/>
      <w:r w:rsidRPr="006762DB">
        <w:rPr>
          <w:rFonts w:ascii="Times New Roman" w:eastAsia="Times New Roman" w:hAnsi="Times New Roman" w:cs="Times New Roman"/>
          <w:sz w:val="20"/>
          <w:szCs w:val="20"/>
        </w:rPr>
        <w:t>Εκδ</w:t>
      </w:r>
      <w:proofErr w:type="spellEnd"/>
      <w:r w:rsidRPr="006762DB">
        <w:rPr>
          <w:rFonts w:ascii="Times New Roman" w:eastAsia="Times New Roman" w:hAnsi="Times New Roman" w:cs="Times New Roman"/>
          <w:sz w:val="20"/>
          <w:szCs w:val="20"/>
        </w:rPr>
        <w:t>. Όρος,</w:t>
      </w:r>
      <w:r w:rsidRPr="006762DB">
        <w:rPr>
          <w:rFonts w:ascii="Times New Roman" w:eastAsia="Times New Roman" w:hAnsi="Times New Roman" w:cs="Times New Roman"/>
          <w:i/>
          <w:sz w:val="20"/>
          <w:szCs w:val="20"/>
        </w:rPr>
        <w:t xml:space="preserve"> </w:t>
      </w:r>
      <w:r w:rsidRPr="006762DB">
        <w:rPr>
          <w:rFonts w:ascii="Times New Roman" w:eastAsia="Times New Roman" w:hAnsi="Times New Roman" w:cs="Times New Roman"/>
          <w:sz w:val="20"/>
          <w:szCs w:val="20"/>
        </w:rPr>
        <w:t>Αθήνα 2008,) σσ. 150-151</w:t>
      </w:r>
      <w:r w:rsidRPr="006762DB">
        <w:rPr>
          <w:rFonts w:ascii="Times New Roman" w:eastAsia="Times New Roman" w:hAnsi="Times New Roman" w:cs="Times New Roman"/>
          <w:i/>
          <w:sz w:val="20"/>
          <w:szCs w:val="20"/>
        </w:rPr>
        <w:t>.</w:t>
      </w:r>
    </w:p>
  </w:footnote>
  <w:footnote w:id="15">
    <w:p w14:paraId="1E167D50"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Ορθά ο </w:t>
      </w:r>
      <w:proofErr w:type="spellStart"/>
      <w:r w:rsidRPr="006762DB">
        <w:rPr>
          <w:rFonts w:ascii="Times New Roman" w:hAnsi="Times New Roman"/>
          <w:sz w:val="20"/>
        </w:rPr>
        <w:t>αγ.</w:t>
      </w:r>
      <w:proofErr w:type="spellEnd"/>
      <w:r w:rsidRPr="006762DB">
        <w:rPr>
          <w:rFonts w:ascii="Times New Roman" w:hAnsi="Times New Roman"/>
          <w:sz w:val="20"/>
        </w:rPr>
        <w:t xml:space="preserve"> </w:t>
      </w:r>
      <w:proofErr w:type="spellStart"/>
      <w:r w:rsidRPr="006762DB">
        <w:rPr>
          <w:rFonts w:ascii="Times New Roman" w:hAnsi="Times New Roman"/>
          <w:sz w:val="20"/>
        </w:rPr>
        <w:t>Ιλάριος</w:t>
      </w:r>
      <w:proofErr w:type="spellEnd"/>
      <w:r w:rsidRPr="006762DB">
        <w:rPr>
          <w:rFonts w:ascii="Times New Roman" w:hAnsi="Times New Roman"/>
          <w:sz w:val="20"/>
        </w:rPr>
        <w:t xml:space="preserve"> σημείωνε ότι τελικά «</w:t>
      </w:r>
      <w:r w:rsidRPr="006762DB">
        <w:rPr>
          <w:rFonts w:ascii="Times New Roman" w:hAnsi="Times New Roman"/>
          <w:b/>
          <w:bCs/>
          <w:iCs/>
          <w:sz w:val="20"/>
        </w:rPr>
        <w:t xml:space="preserve">η </w:t>
      </w:r>
      <w:proofErr w:type="spellStart"/>
      <w:r w:rsidRPr="006762DB">
        <w:rPr>
          <w:rFonts w:ascii="Times New Roman" w:hAnsi="Times New Roman"/>
          <w:b/>
          <w:bCs/>
          <w:iCs/>
          <w:sz w:val="20"/>
        </w:rPr>
        <w:t>αγ.</w:t>
      </w:r>
      <w:proofErr w:type="spellEnd"/>
      <w:r w:rsidRPr="006762DB">
        <w:rPr>
          <w:rFonts w:ascii="Times New Roman" w:hAnsi="Times New Roman"/>
          <w:b/>
          <w:bCs/>
          <w:iCs/>
          <w:sz w:val="20"/>
        </w:rPr>
        <w:t xml:space="preserve"> Γραφή</w:t>
      </w:r>
      <w:r w:rsidRPr="00591F4D">
        <w:rPr>
          <w:rFonts w:ascii="Times New Roman" w:hAnsi="Times New Roman"/>
          <w:b/>
          <w:bCs/>
          <w:iCs/>
          <w:sz w:val="20"/>
          <w:lang w:val="en-US"/>
        </w:rPr>
        <w:t xml:space="preserve"> </w:t>
      </w:r>
      <w:r w:rsidRPr="006762DB">
        <w:rPr>
          <w:rFonts w:ascii="Times New Roman" w:hAnsi="Times New Roman"/>
          <w:b/>
          <w:bCs/>
          <w:iCs/>
          <w:sz w:val="20"/>
        </w:rPr>
        <w:t>δεν</w:t>
      </w:r>
      <w:r w:rsidRPr="00591F4D">
        <w:rPr>
          <w:rFonts w:ascii="Times New Roman" w:hAnsi="Times New Roman"/>
          <w:b/>
          <w:bCs/>
          <w:iCs/>
          <w:sz w:val="20"/>
          <w:lang w:val="en-US"/>
        </w:rPr>
        <w:t xml:space="preserve"> </w:t>
      </w:r>
      <w:r w:rsidRPr="006762DB">
        <w:rPr>
          <w:rFonts w:ascii="Times New Roman" w:hAnsi="Times New Roman"/>
          <w:b/>
          <w:bCs/>
          <w:iCs/>
          <w:sz w:val="20"/>
        </w:rPr>
        <w:t>είναι</w:t>
      </w:r>
      <w:r w:rsidRPr="00591F4D">
        <w:rPr>
          <w:rFonts w:ascii="Times New Roman" w:hAnsi="Times New Roman"/>
          <w:b/>
          <w:bCs/>
          <w:iCs/>
          <w:sz w:val="20"/>
          <w:lang w:val="en-US"/>
        </w:rPr>
        <w:t xml:space="preserve"> </w:t>
      </w:r>
      <w:r w:rsidRPr="006762DB">
        <w:rPr>
          <w:rFonts w:ascii="Times New Roman" w:hAnsi="Times New Roman"/>
          <w:b/>
          <w:bCs/>
          <w:iCs/>
          <w:sz w:val="20"/>
        </w:rPr>
        <w:t>η</w:t>
      </w:r>
      <w:r w:rsidRPr="00591F4D">
        <w:rPr>
          <w:rFonts w:ascii="Times New Roman" w:hAnsi="Times New Roman"/>
          <w:b/>
          <w:bCs/>
          <w:iCs/>
          <w:sz w:val="20"/>
          <w:lang w:val="en-US"/>
        </w:rPr>
        <w:t xml:space="preserve"> </w:t>
      </w:r>
      <w:proofErr w:type="spellStart"/>
      <w:r w:rsidRPr="006762DB">
        <w:rPr>
          <w:rFonts w:ascii="Times New Roman" w:hAnsi="Times New Roman"/>
          <w:b/>
          <w:bCs/>
          <w:iCs/>
          <w:sz w:val="20"/>
        </w:rPr>
        <w:t>ανάγνωσις</w:t>
      </w:r>
      <w:proofErr w:type="spellEnd"/>
      <w:r w:rsidRPr="00591F4D">
        <w:rPr>
          <w:rFonts w:ascii="Times New Roman" w:hAnsi="Times New Roman"/>
          <w:b/>
          <w:bCs/>
          <w:iCs/>
          <w:sz w:val="20"/>
          <w:lang w:val="en-US"/>
        </w:rPr>
        <w:t xml:space="preserve">, </w:t>
      </w:r>
      <w:proofErr w:type="spellStart"/>
      <w:r w:rsidRPr="006762DB">
        <w:rPr>
          <w:rFonts w:ascii="Times New Roman" w:hAnsi="Times New Roman"/>
          <w:b/>
          <w:bCs/>
          <w:iCs/>
          <w:sz w:val="20"/>
        </w:rPr>
        <w:t>αλλ</w:t>
      </w:r>
      <w:proofErr w:type="spellEnd"/>
      <w:r w:rsidRPr="00591F4D">
        <w:rPr>
          <w:rFonts w:ascii="Times New Roman" w:hAnsi="Times New Roman"/>
          <w:b/>
          <w:bCs/>
          <w:iCs/>
          <w:sz w:val="20"/>
          <w:lang w:val="en-US"/>
        </w:rPr>
        <w:t xml:space="preserve">’ </w:t>
      </w:r>
      <w:r w:rsidRPr="006762DB">
        <w:rPr>
          <w:rFonts w:ascii="Times New Roman" w:hAnsi="Times New Roman"/>
          <w:b/>
          <w:bCs/>
          <w:iCs/>
          <w:sz w:val="20"/>
        </w:rPr>
        <w:t>η</w:t>
      </w:r>
      <w:r w:rsidRPr="00591F4D">
        <w:rPr>
          <w:rFonts w:ascii="Times New Roman" w:hAnsi="Times New Roman"/>
          <w:b/>
          <w:bCs/>
          <w:iCs/>
          <w:sz w:val="20"/>
          <w:lang w:val="en-US"/>
        </w:rPr>
        <w:t xml:space="preserve"> </w:t>
      </w:r>
      <w:proofErr w:type="spellStart"/>
      <w:r w:rsidRPr="006762DB">
        <w:rPr>
          <w:rFonts w:ascii="Times New Roman" w:hAnsi="Times New Roman"/>
          <w:b/>
          <w:bCs/>
          <w:iCs/>
          <w:sz w:val="20"/>
        </w:rPr>
        <w:t>κατανόησις</w:t>
      </w:r>
      <w:proofErr w:type="spellEnd"/>
      <w:r w:rsidRPr="00591F4D">
        <w:rPr>
          <w:rFonts w:ascii="Times New Roman" w:hAnsi="Times New Roman"/>
          <w:b/>
          <w:bCs/>
          <w:iCs/>
          <w:sz w:val="20"/>
          <w:lang w:val="en-US"/>
        </w:rPr>
        <w:t>»</w:t>
      </w:r>
      <w:r w:rsidRPr="00591F4D">
        <w:rPr>
          <w:rFonts w:ascii="Times New Roman" w:hAnsi="Times New Roman"/>
          <w:sz w:val="20"/>
          <w:lang w:val="en-US"/>
        </w:rPr>
        <w:t xml:space="preserve"> - </w:t>
      </w:r>
      <w:proofErr w:type="spellStart"/>
      <w:r w:rsidRPr="006762DB">
        <w:rPr>
          <w:rFonts w:ascii="Times New Roman" w:hAnsi="Times New Roman"/>
          <w:iCs/>
          <w:sz w:val="20"/>
          <w:lang w:val="en-US"/>
        </w:rPr>
        <w:t>Scripturae</w:t>
      </w:r>
      <w:proofErr w:type="spellEnd"/>
      <w:r w:rsidRPr="00591F4D">
        <w:rPr>
          <w:rFonts w:ascii="Times New Roman" w:hAnsi="Times New Roman"/>
          <w:iCs/>
          <w:sz w:val="20"/>
          <w:lang w:val="en-US"/>
        </w:rPr>
        <w:t xml:space="preserve"> </w:t>
      </w:r>
      <w:proofErr w:type="spellStart"/>
      <w:r w:rsidRPr="006762DB">
        <w:rPr>
          <w:rFonts w:ascii="Times New Roman" w:hAnsi="Times New Roman"/>
          <w:iCs/>
          <w:sz w:val="20"/>
          <w:lang w:val="en-US"/>
        </w:rPr>
        <w:t>enim</w:t>
      </w:r>
      <w:proofErr w:type="spellEnd"/>
      <w:r w:rsidRPr="00591F4D">
        <w:rPr>
          <w:rFonts w:ascii="Times New Roman" w:hAnsi="Times New Roman"/>
          <w:iCs/>
          <w:sz w:val="20"/>
          <w:lang w:val="en-US"/>
        </w:rPr>
        <w:t xml:space="preserve"> </w:t>
      </w:r>
      <w:r w:rsidRPr="006762DB">
        <w:rPr>
          <w:rFonts w:ascii="Times New Roman" w:hAnsi="Times New Roman"/>
          <w:iCs/>
          <w:sz w:val="20"/>
          <w:lang w:val="en-US"/>
        </w:rPr>
        <w:t>non</w:t>
      </w:r>
      <w:r w:rsidRPr="00591F4D">
        <w:rPr>
          <w:rFonts w:ascii="Times New Roman" w:hAnsi="Times New Roman"/>
          <w:iCs/>
          <w:sz w:val="20"/>
          <w:lang w:val="en-US"/>
        </w:rPr>
        <w:t xml:space="preserve"> </w:t>
      </w:r>
      <w:r w:rsidRPr="006762DB">
        <w:rPr>
          <w:rFonts w:ascii="Times New Roman" w:hAnsi="Times New Roman"/>
          <w:iCs/>
          <w:sz w:val="20"/>
          <w:lang w:val="en-US"/>
        </w:rPr>
        <w:t>in</w:t>
      </w:r>
      <w:r w:rsidRPr="00591F4D">
        <w:rPr>
          <w:rFonts w:ascii="Times New Roman" w:hAnsi="Times New Roman"/>
          <w:iCs/>
          <w:sz w:val="20"/>
          <w:lang w:val="en-US"/>
        </w:rPr>
        <w:t xml:space="preserve"> </w:t>
      </w:r>
      <w:proofErr w:type="spellStart"/>
      <w:r w:rsidRPr="006762DB">
        <w:rPr>
          <w:rFonts w:ascii="Times New Roman" w:hAnsi="Times New Roman"/>
          <w:iCs/>
          <w:sz w:val="20"/>
          <w:lang w:val="en-US"/>
        </w:rPr>
        <w:t>legendo</w:t>
      </w:r>
      <w:proofErr w:type="spellEnd"/>
      <w:r w:rsidRPr="00591F4D">
        <w:rPr>
          <w:rFonts w:ascii="Times New Roman" w:hAnsi="Times New Roman"/>
          <w:iCs/>
          <w:sz w:val="20"/>
          <w:lang w:val="en-US"/>
        </w:rPr>
        <w:t xml:space="preserve"> </w:t>
      </w:r>
      <w:r w:rsidRPr="006762DB">
        <w:rPr>
          <w:rFonts w:ascii="Times New Roman" w:hAnsi="Times New Roman"/>
          <w:iCs/>
          <w:sz w:val="20"/>
          <w:lang w:val="en-US"/>
        </w:rPr>
        <w:t>sunt</w:t>
      </w:r>
      <w:r w:rsidRPr="00591F4D">
        <w:rPr>
          <w:rFonts w:ascii="Times New Roman" w:hAnsi="Times New Roman"/>
          <w:iCs/>
          <w:sz w:val="20"/>
          <w:lang w:val="en-US"/>
        </w:rPr>
        <w:t xml:space="preserve">, </w:t>
      </w:r>
      <w:r w:rsidRPr="006762DB">
        <w:rPr>
          <w:rFonts w:ascii="Times New Roman" w:hAnsi="Times New Roman"/>
          <w:iCs/>
          <w:sz w:val="20"/>
          <w:lang w:val="en-US"/>
        </w:rPr>
        <w:t>sed</w:t>
      </w:r>
      <w:r w:rsidRPr="00591F4D">
        <w:rPr>
          <w:rFonts w:ascii="Times New Roman" w:hAnsi="Times New Roman"/>
          <w:iCs/>
          <w:sz w:val="20"/>
          <w:lang w:val="en-US"/>
        </w:rPr>
        <w:t xml:space="preserve"> </w:t>
      </w:r>
      <w:r w:rsidRPr="006762DB">
        <w:rPr>
          <w:rFonts w:ascii="Times New Roman" w:hAnsi="Times New Roman"/>
          <w:iCs/>
          <w:sz w:val="20"/>
          <w:lang w:val="en-US"/>
        </w:rPr>
        <w:t>in</w:t>
      </w:r>
      <w:r w:rsidRPr="00591F4D">
        <w:rPr>
          <w:rFonts w:ascii="Times New Roman" w:hAnsi="Times New Roman"/>
          <w:iCs/>
          <w:sz w:val="20"/>
          <w:lang w:val="en-US"/>
        </w:rPr>
        <w:t xml:space="preserve"> </w:t>
      </w:r>
      <w:proofErr w:type="spellStart"/>
      <w:r w:rsidRPr="006762DB">
        <w:rPr>
          <w:rFonts w:ascii="Times New Roman" w:hAnsi="Times New Roman"/>
          <w:iCs/>
          <w:sz w:val="20"/>
          <w:lang w:val="en-US"/>
        </w:rPr>
        <w:t>intelligendo</w:t>
      </w:r>
      <w:proofErr w:type="spellEnd"/>
      <w:r w:rsidRPr="00591F4D">
        <w:rPr>
          <w:rFonts w:ascii="Times New Roman" w:hAnsi="Times New Roman"/>
          <w:sz w:val="20"/>
          <w:lang w:val="en-US"/>
        </w:rPr>
        <w:t xml:space="preserve"> (</w:t>
      </w:r>
      <w:r w:rsidRPr="006762DB">
        <w:rPr>
          <w:rFonts w:ascii="Times New Roman" w:hAnsi="Times New Roman"/>
          <w:i/>
          <w:sz w:val="20"/>
          <w:lang w:val="en-US"/>
        </w:rPr>
        <w:t>ad</w:t>
      </w:r>
      <w:r w:rsidRPr="00591F4D">
        <w:rPr>
          <w:rFonts w:ascii="Times New Roman" w:hAnsi="Times New Roman"/>
          <w:i/>
          <w:sz w:val="20"/>
          <w:lang w:val="en-US"/>
        </w:rPr>
        <w:t xml:space="preserve"> </w:t>
      </w:r>
      <w:proofErr w:type="spellStart"/>
      <w:r w:rsidRPr="006762DB">
        <w:rPr>
          <w:rFonts w:ascii="Times New Roman" w:hAnsi="Times New Roman"/>
          <w:i/>
          <w:sz w:val="20"/>
          <w:lang w:val="en-US"/>
        </w:rPr>
        <w:t>Constantinum</w:t>
      </w:r>
      <w:proofErr w:type="spellEnd"/>
      <w:r w:rsidRPr="00591F4D">
        <w:rPr>
          <w:rFonts w:ascii="Times New Roman" w:hAnsi="Times New Roman"/>
          <w:sz w:val="20"/>
          <w:lang w:val="en-US"/>
        </w:rPr>
        <w:t xml:space="preserve"> </w:t>
      </w:r>
      <w:r w:rsidRPr="006762DB">
        <w:rPr>
          <w:rFonts w:ascii="Times New Roman" w:hAnsi="Times New Roman"/>
          <w:i/>
          <w:sz w:val="20"/>
          <w:lang w:val="en-US"/>
        </w:rPr>
        <w:t>Aug</w:t>
      </w:r>
      <w:r w:rsidRPr="00591F4D">
        <w:rPr>
          <w:rFonts w:ascii="Times New Roman" w:hAnsi="Times New Roman"/>
          <w:i/>
          <w:sz w:val="20"/>
          <w:lang w:val="en-US"/>
        </w:rPr>
        <w:t xml:space="preserve">. </w:t>
      </w:r>
      <w:r w:rsidRPr="006762DB">
        <w:rPr>
          <w:rFonts w:ascii="Times New Roman" w:hAnsi="Times New Roman"/>
          <w:i/>
          <w:sz w:val="20"/>
          <w:lang w:val="en-US"/>
        </w:rPr>
        <w:t>Lib</w:t>
      </w:r>
      <w:r w:rsidRPr="00591F4D">
        <w:rPr>
          <w:rFonts w:ascii="Times New Roman" w:hAnsi="Times New Roman"/>
          <w:sz w:val="20"/>
          <w:lang w:val="en-US"/>
        </w:rPr>
        <w:t xml:space="preserve">.2,9· </w:t>
      </w:r>
      <w:r w:rsidRPr="006762DB">
        <w:rPr>
          <w:rFonts w:ascii="Times New Roman" w:hAnsi="Times New Roman"/>
          <w:sz w:val="20"/>
          <w:lang w:val="en-US"/>
        </w:rPr>
        <w:t>PL</w:t>
      </w:r>
      <w:r w:rsidRPr="00591F4D">
        <w:rPr>
          <w:rFonts w:ascii="Times New Roman" w:hAnsi="Times New Roman"/>
          <w:sz w:val="20"/>
          <w:lang w:val="en-US"/>
        </w:rPr>
        <w:t xml:space="preserve"> 10, 570).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π. Γ. Φλωρόφσκυ, </w:t>
      </w:r>
      <w:r w:rsidRPr="006762DB">
        <w:rPr>
          <w:rFonts w:ascii="Times New Roman" w:hAnsi="Times New Roman"/>
          <w:i/>
          <w:sz w:val="20"/>
        </w:rPr>
        <w:t xml:space="preserve">Αγία Γραφή, Εκκλησία, </w:t>
      </w:r>
      <w:proofErr w:type="spellStart"/>
      <w:r w:rsidRPr="006762DB">
        <w:rPr>
          <w:rFonts w:ascii="Times New Roman" w:hAnsi="Times New Roman"/>
          <w:i/>
          <w:sz w:val="20"/>
        </w:rPr>
        <w:t>Παράδοσις</w:t>
      </w:r>
      <w:proofErr w:type="spellEnd"/>
      <w:r w:rsidRPr="006762DB">
        <w:rPr>
          <w:rFonts w:ascii="Times New Roman" w:hAnsi="Times New Roman"/>
          <w:sz w:val="20"/>
        </w:rPr>
        <w:t xml:space="preserve">, 102. Ο ίδιος ασπάζεται την άποψη της </w:t>
      </w:r>
      <w:proofErr w:type="spellStart"/>
      <w:r w:rsidRPr="006762DB">
        <w:rPr>
          <w:rFonts w:ascii="Times New Roman" w:hAnsi="Times New Roman"/>
          <w:sz w:val="20"/>
        </w:rPr>
        <w:t>Ellen</w:t>
      </w:r>
      <w:proofErr w:type="spellEnd"/>
      <w:r w:rsidRPr="006762DB">
        <w:rPr>
          <w:rFonts w:ascii="Times New Roman" w:hAnsi="Times New Roman"/>
          <w:sz w:val="20"/>
        </w:rPr>
        <w:t xml:space="preserve"> </w:t>
      </w:r>
      <w:proofErr w:type="spellStart"/>
      <w:r w:rsidRPr="006762DB">
        <w:rPr>
          <w:rFonts w:ascii="Times New Roman" w:hAnsi="Times New Roman"/>
          <w:sz w:val="20"/>
        </w:rPr>
        <w:t>Flesseman-van-Leer</w:t>
      </w:r>
      <w:proofErr w:type="spellEnd"/>
      <w:r w:rsidRPr="006762DB">
        <w:rPr>
          <w:rFonts w:ascii="Times New Roman" w:hAnsi="Times New Roman"/>
          <w:sz w:val="20"/>
        </w:rPr>
        <w:t xml:space="preserve">: </w:t>
      </w:r>
      <w:r w:rsidRPr="006762DB">
        <w:rPr>
          <w:rFonts w:ascii="Times New Roman" w:hAnsi="Times New Roman"/>
          <w:i/>
          <w:sz w:val="20"/>
        </w:rPr>
        <w:t>«</w:t>
      </w:r>
      <w:r w:rsidRPr="006762DB">
        <w:rPr>
          <w:rFonts w:ascii="Times New Roman" w:hAnsi="Times New Roman"/>
          <w:iCs/>
          <w:sz w:val="20"/>
        </w:rPr>
        <w:t xml:space="preserve">Η </w:t>
      </w:r>
      <w:proofErr w:type="spellStart"/>
      <w:r w:rsidRPr="006762DB">
        <w:rPr>
          <w:rFonts w:ascii="Times New Roman" w:hAnsi="Times New Roman"/>
          <w:iCs/>
          <w:sz w:val="20"/>
        </w:rPr>
        <w:t>αγ.</w:t>
      </w:r>
      <w:proofErr w:type="spellEnd"/>
      <w:r w:rsidRPr="006762DB">
        <w:rPr>
          <w:rFonts w:ascii="Times New Roman" w:hAnsi="Times New Roman"/>
          <w:iCs/>
          <w:sz w:val="20"/>
        </w:rPr>
        <w:t xml:space="preserve"> Γραφή άνευ ερμηνείας δεν είναι καν Γραφή</w:t>
      </w:r>
      <w:r w:rsidRPr="006762DB">
        <w:rPr>
          <w:rFonts w:ascii="Times New Roman" w:hAnsi="Times New Roman"/>
          <w:i/>
          <w:iCs/>
          <w:sz w:val="20"/>
        </w:rPr>
        <w:t>».</w:t>
      </w:r>
      <w:r w:rsidRPr="006762DB">
        <w:rPr>
          <w:rFonts w:ascii="Times New Roman" w:hAnsi="Times New Roman"/>
          <w:sz w:val="20"/>
        </w:rPr>
        <w:t xml:space="preserve"> </w:t>
      </w:r>
    </w:p>
  </w:footnote>
  <w:footnote w:id="16">
    <w:p w14:paraId="5FD22F0B"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Σύμφωνα με τον προσφυή ορισμό του ι. Αυγουστίνου</w:t>
      </w:r>
      <w:r w:rsidRPr="006762DB">
        <w:rPr>
          <w:rFonts w:ascii="Times New Roman" w:hAnsi="Times New Roman"/>
          <w:i/>
          <w:iCs/>
          <w:sz w:val="20"/>
        </w:rPr>
        <w:t xml:space="preserve">: </w:t>
      </w:r>
      <w:r w:rsidRPr="006762DB">
        <w:rPr>
          <w:rFonts w:ascii="Times New Roman" w:hAnsi="Times New Roman"/>
          <w:iCs/>
          <w:sz w:val="20"/>
        </w:rPr>
        <w:t>«</w:t>
      </w:r>
      <w:proofErr w:type="spellStart"/>
      <w:r w:rsidRPr="006762DB">
        <w:rPr>
          <w:rFonts w:ascii="Times New Roman" w:hAnsi="Times New Roman"/>
          <w:iCs/>
          <w:sz w:val="20"/>
        </w:rPr>
        <w:t>Vetus</w:t>
      </w:r>
      <w:proofErr w:type="spellEnd"/>
      <w:r w:rsidRPr="006762DB">
        <w:rPr>
          <w:rFonts w:ascii="Times New Roman" w:hAnsi="Times New Roman"/>
          <w:iCs/>
          <w:sz w:val="20"/>
        </w:rPr>
        <w:t xml:space="preserve"> Testamentum in </w:t>
      </w:r>
      <w:proofErr w:type="spellStart"/>
      <w:r w:rsidRPr="006762DB">
        <w:rPr>
          <w:rFonts w:ascii="Times New Roman" w:hAnsi="Times New Roman"/>
          <w:iCs/>
          <w:sz w:val="20"/>
        </w:rPr>
        <w:t>Novo</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patet</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Novum</w:t>
      </w:r>
      <w:proofErr w:type="spellEnd"/>
      <w:r w:rsidRPr="006762DB">
        <w:rPr>
          <w:rFonts w:ascii="Times New Roman" w:hAnsi="Times New Roman"/>
          <w:iCs/>
          <w:sz w:val="20"/>
        </w:rPr>
        <w:t xml:space="preserve"> Testamentum in </w:t>
      </w:r>
      <w:proofErr w:type="spellStart"/>
      <w:r w:rsidRPr="006762DB">
        <w:rPr>
          <w:rFonts w:ascii="Times New Roman" w:hAnsi="Times New Roman"/>
          <w:iCs/>
          <w:sz w:val="20"/>
        </w:rPr>
        <w:t>Veteri</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latet</w:t>
      </w:r>
      <w:proofErr w:type="spellEnd"/>
      <w:r w:rsidRPr="006762DB">
        <w:rPr>
          <w:rFonts w:ascii="Times New Roman" w:hAnsi="Times New Roman"/>
          <w:iCs/>
          <w:sz w:val="20"/>
        </w:rPr>
        <w:t xml:space="preserve">» (Η </w:t>
      </w:r>
      <w:r w:rsidRPr="006762DB">
        <w:rPr>
          <w:rFonts w:ascii="Times New Roman" w:hAnsi="Times New Roman"/>
          <w:i/>
          <w:iCs/>
          <w:sz w:val="20"/>
        </w:rPr>
        <w:t>Παλαιά Διαθήκη</w:t>
      </w:r>
      <w:r w:rsidRPr="006762DB">
        <w:rPr>
          <w:rFonts w:ascii="Times New Roman" w:hAnsi="Times New Roman"/>
          <w:iCs/>
          <w:sz w:val="20"/>
        </w:rPr>
        <w:t xml:space="preserve"> γίνεται σαφής στην Καινή, ενώ η Καινή κρύβεται στην </w:t>
      </w:r>
      <w:proofErr w:type="spellStart"/>
      <w:r w:rsidRPr="006762DB">
        <w:rPr>
          <w:rFonts w:ascii="Times New Roman" w:hAnsi="Times New Roman"/>
          <w:iCs/>
          <w:sz w:val="20"/>
        </w:rPr>
        <w:t>Παλαία</w:t>
      </w:r>
      <w:proofErr w:type="spellEnd"/>
      <w:r w:rsidRPr="006762DB">
        <w:rPr>
          <w:rFonts w:ascii="Times New Roman" w:hAnsi="Times New Roman"/>
          <w:iCs/>
          <w:sz w:val="20"/>
        </w:rPr>
        <w:t>)</w:t>
      </w:r>
      <w:r w:rsidRPr="006762DB">
        <w:rPr>
          <w:rFonts w:ascii="Times New Roman" w:hAnsi="Times New Roman"/>
          <w:sz w:val="20"/>
        </w:rPr>
        <w:t>. Βλ.</w:t>
      </w:r>
      <w:r w:rsidRPr="006762DB">
        <w:rPr>
          <w:rFonts w:ascii="Times New Roman" w:hAnsi="Times New Roman"/>
          <w:b/>
          <w:smallCaps/>
          <w:noProof/>
          <w:sz w:val="20"/>
        </w:rPr>
        <w:t xml:space="preserve"> </w:t>
      </w:r>
      <w:r w:rsidRPr="006762DB">
        <w:rPr>
          <w:rFonts w:ascii="Times New Roman" w:hAnsi="Times New Roman"/>
          <w:sz w:val="20"/>
        </w:rPr>
        <w:t xml:space="preserve">Β. </w:t>
      </w:r>
      <w:proofErr w:type="spellStart"/>
      <w:r w:rsidRPr="006762DB">
        <w:rPr>
          <w:rFonts w:ascii="Times New Roman" w:hAnsi="Times New Roman"/>
          <w:sz w:val="20"/>
        </w:rPr>
        <w:t>Π.Στογιάννος</w:t>
      </w:r>
      <w:proofErr w:type="spellEnd"/>
      <w:r w:rsidRPr="006762DB">
        <w:rPr>
          <w:rFonts w:ascii="Times New Roman" w:hAnsi="Times New Roman"/>
          <w:sz w:val="20"/>
        </w:rPr>
        <w:t>,</w:t>
      </w:r>
      <w:r w:rsidRPr="006762DB">
        <w:rPr>
          <w:rFonts w:ascii="Times New Roman" w:hAnsi="Times New Roman"/>
          <w:b/>
          <w:smallCaps/>
          <w:noProof/>
          <w:sz w:val="20"/>
        </w:rPr>
        <w:t xml:space="preserve"> “</w:t>
      </w:r>
      <w:r w:rsidRPr="006762DB">
        <w:rPr>
          <w:rFonts w:ascii="Times New Roman" w:hAnsi="Times New Roman"/>
          <w:noProof/>
          <w:sz w:val="20"/>
        </w:rPr>
        <w:t>Η Έννοια της Παραδόσεως στην Καινή Διαθήκη</w:t>
      </w:r>
      <w:r w:rsidRPr="006762DB">
        <w:rPr>
          <w:rFonts w:ascii="Times New Roman" w:hAnsi="Times New Roman"/>
          <w:b/>
          <w:bCs/>
          <w:noProof/>
          <w:sz w:val="20"/>
        </w:rPr>
        <w:t xml:space="preserve">”, </w:t>
      </w:r>
      <w:r w:rsidRPr="006762DB">
        <w:rPr>
          <w:rFonts w:ascii="Times New Roman" w:hAnsi="Times New Roman"/>
          <w:i/>
          <w:iCs/>
          <w:noProof/>
          <w:sz w:val="20"/>
        </w:rPr>
        <w:t>Ερμηνευτικά μελετήματα</w:t>
      </w:r>
      <w:r w:rsidRPr="006762DB">
        <w:rPr>
          <w:rFonts w:ascii="Times New Roman" w:hAnsi="Times New Roman"/>
          <w:noProof/>
          <w:sz w:val="20"/>
        </w:rPr>
        <w:t>, Πουρναράς, Θεσσαλονίκη 1988, σσ. 285-302, 295. Στον ίδιο τόμο εμπεριέχονται και τα πολύ ενδιαφέροντα άρθρα: «Χριστομαθία. Η Χριστοκεντρική ερμηνευτική Αρχή εις τας επιστολάς του αγίου Ιγνατίου του Θεοφόρου» (σσ.152-178), «Αγία Γραφή και Αποκάλυψις» (σσ. 183-201).</w:t>
      </w:r>
    </w:p>
  </w:footnote>
  <w:footnote w:id="17">
    <w:p w14:paraId="1D638FB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π. Ι. Ρωμανίδης, </w:t>
      </w:r>
      <w:r w:rsidRPr="006762DB">
        <w:rPr>
          <w:rFonts w:ascii="Times New Roman" w:hAnsi="Times New Roman"/>
          <w:i/>
          <w:iCs/>
          <w:sz w:val="20"/>
        </w:rPr>
        <w:t>Δογματική και Συμβολική Θεολογία της Ορθοδόξου Καθολικής Εκκλησίας</w:t>
      </w:r>
      <w:r w:rsidRPr="006762DB">
        <w:rPr>
          <w:rFonts w:ascii="Times New Roman" w:hAnsi="Times New Roman"/>
          <w:sz w:val="20"/>
        </w:rPr>
        <w:t>, Τόμος Α΄, Πουρναράς, Θεσσαλονίκη 1973, σσ. 174-175.</w:t>
      </w:r>
    </w:p>
  </w:footnote>
  <w:footnote w:id="18">
    <w:p w14:paraId="0F8C32D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Ι. Βλάχου, </w:t>
      </w:r>
      <w:r w:rsidRPr="006762DB">
        <w:rPr>
          <w:rFonts w:ascii="Times New Roman" w:hAnsi="Times New Roman"/>
          <w:i/>
          <w:iCs/>
          <w:sz w:val="20"/>
        </w:rPr>
        <w:t>Ἡ Ἀποκάλυψη τοῦ Θεοῦ</w:t>
      </w:r>
      <w:r w:rsidRPr="006762DB">
        <w:rPr>
          <w:rFonts w:ascii="Times New Roman" w:hAnsi="Times New Roman"/>
          <w:sz w:val="20"/>
        </w:rPr>
        <w:t>, 22.</w:t>
      </w:r>
    </w:p>
  </w:footnote>
  <w:footnote w:id="19">
    <w:p w14:paraId="1087757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Β. Στογιάννος,</w:t>
      </w:r>
      <w:r w:rsidRPr="006762DB">
        <w:rPr>
          <w:rFonts w:ascii="Times New Roman" w:hAnsi="Times New Roman"/>
          <w:b/>
          <w:smallCaps/>
          <w:noProof/>
          <w:sz w:val="20"/>
        </w:rPr>
        <w:t xml:space="preserve"> </w:t>
      </w:r>
      <w:r w:rsidRPr="006762DB">
        <w:rPr>
          <w:rFonts w:ascii="Times New Roman" w:hAnsi="Times New Roman"/>
          <w:i/>
          <w:iCs/>
          <w:noProof/>
          <w:sz w:val="20"/>
        </w:rPr>
        <w:t>“Η Έννοια της Παραδόσεως στην Καινή Διαθήκη”</w:t>
      </w:r>
      <w:r w:rsidRPr="006762DB">
        <w:rPr>
          <w:rFonts w:ascii="Times New Roman" w:hAnsi="Times New Roman"/>
          <w:noProof/>
          <w:sz w:val="20"/>
        </w:rPr>
        <w:t>, 291.</w:t>
      </w:r>
    </w:p>
  </w:footnote>
  <w:footnote w:id="20">
    <w:p w14:paraId="37B3214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π. Γ. Φλωρόφσκυ, </w:t>
      </w:r>
      <w:r w:rsidRPr="006762DB">
        <w:rPr>
          <w:rFonts w:ascii="Times New Roman" w:hAnsi="Times New Roman"/>
          <w:i/>
          <w:iCs/>
          <w:sz w:val="20"/>
        </w:rPr>
        <w:t>Αγία Γραφή</w:t>
      </w:r>
      <w:r w:rsidRPr="006762DB">
        <w:rPr>
          <w:rFonts w:ascii="Times New Roman" w:hAnsi="Times New Roman"/>
          <w:sz w:val="20"/>
        </w:rPr>
        <w:t>, σσ. 104-105: «</w:t>
      </w:r>
      <w:r w:rsidRPr="006762DB">
        <w:rPr>
          <w:rFonts w:ascii="Times New Roman" w:hAnsi="Times New Roman"/>
          <w:iCs/>
          <w:sz w:val="20"/>
        </w:rPr>
        <w:t xml:space="preserve">Η Α.Γ. δεν είναι απλώς μια ανθρώπινη καταγραφή των θείων </w:t>
      </w:r>
      <w:proofErr w:type="spellStart"/>
      <w:r w:rsidRPr="006762DB">
        <w:rPr>
          <w:rFonts w:ascii="Times New Roman" w:hAnsi="Times New Roman"/>
          <w:iCs/>
          <w:sz w:val="20"/>
        </w:rPr>
        <w:t>επέμβάσεων</w:t>
      </w:r>
      <w:proofErr w:type="spellEnd"/>
      <w:r w:rsidRPr="006762DB">
        <w:rPr>
          <w:rFonts w:ascii="Times New Roman" w:hAnsi="Times New Roman"/>
          <w:iCs/>
          <w:sz w:val="20"/>
        </w:rPr>
        <w:t xml:space="preserve"> και πράξεων. Αποτελεί και αυτή καθ’ εαυτή μια θεία επέμβαση. Φέρει η ίδια ένα μήνυμα θείον».</w:t>
      </w:r>
    </w:p>
  </w:footnote>
  <w:footnote w:id="21">
    <w:p w14:paraId="6E0FF3E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π. Γ. Φλωρόφσκυ, </w:t>
      </w:r>
      <w:r w:rsidRPr="006762DB">
        <w:rPr>
          <w:rFonts w:ascii="Times New Roman" w:hAnsi="Times New Roman"/>
          <w:i/>
          <w:iCs/>
          <w:sz w:val="20"/>
        </w:rPr>
        <w:t>Αγία Γραφή</w:t>
      </w:r>
      <w:r w:rsidRPr="006762DB">
        <w:rPr>
          <w:rFonts w:ascii="Times New Roman" w:hAnsi="Times New Roman"/>
          <w:sz w:val="20"/>
        </w:rPr>
        <w:t>, σσ. 105-106. Ακόμη, Ειρηναίος,</w:t>
      </w:r>
      <w:r w:rsidRPr="006762DB">
        <w:rPr>
          <w:rFonts w:ascii="Times New Roman" w:hAnsi="Times New Roman"/>
          <w:i/>
          <w:sz w:val="20"/>
        </w:rPr>
        <w:t xml:space="preserve"> Κατά Αιρέσεων</w:t>
      </w:r>
      <w:r w:rsidRPr="006762DB">
        <w:rPr>
          <w:rFonts w:ascii="Times New Roman" w:hAnsi="Times New Roman"/>
          <w:sz w:val="20"/>
        </w:rPr>
        <w:t xml:space="preserve"> 1, 8.1.</w:t>
      </w:r>
      <w:r w:rsidRPr="006762DB">
        <w:rPr>
          <w:rFonts w:ascii="Times New Roman" w:hAnsi="Times New Roman"/>
          <w:i/>
          <w:iCs/>
          <w:sz w:val="20"/>
        </w:rPr>
        <w:t xml:space="preserve"> </w:t>
      </w:r>
    </w:p>
  </w:footnote>
  <w:footnote w:id="22">
    <w:p w14:paraId="750D130C" w14:textId="77777777" w:rsidR="00932A2E" w:rsidRPr="006762DB" w:rsidRDefault="00932A2E" w:rsidP="006762DB">
      <w:pPr>
        <w:pStyle w:val="a6"/>
        <w:rPr>
          <w:rFonts w:ascii="Times New Roman" w:hAnsi="Times New Roman"/>
          <w:iCs/>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Κλασική περί της Παραδόσεως της Εκκλησίας είναι </w:t>
      </w:r>
      <w:r w:rsidRPr="006762DB">
        <w:rPr>
          <w:rFonts w:ascii="Times New Roman" w:hAnsi="Times New Roman"/>
          <w:bCs/>
          <w:i/>
          <w:iCs/>
          <w:sz w:val="20"/>
        </w:rPr>
        <w:t>η Περί Αγίου Πνεύματος</w:t>
      </w:r>
      <w:r w:rsidRPr="006762DB">
        <w:rPr>
          <w:rFonts w:ascii="Times New Roman" w:hAnsi="Times New Roman"/>
          <w:sz w:val="20"/>
        </w:rPr>
        <w:t xml:space="preserve"> πραγματεία του </w:t>
      </w:r>
      <w:proofErr w:type="spellStart"/>
      <w:r w:rsidRPr="006762DB">
        <w:rPr>
          <w:rFonts w:ascii="Times New Roman" w:hAnsi="Times New Roman"/>
          <w:sz w:val="20"/>
        </w:rPr>
        <w:t>Μ.Βασιλείου</w:t>
      </w:r>
      <w:proofErr w:type="spellEnd"/>
      <w:r w:rsidRPr="006762DB">
        <w:rPr>
          <w:rFonts w:ascii="Times New Roman" w:hAnsi="Times New Roman"/>
          <w:sz w:val="20"/>
        </w:rPr>
        <w:t xml:space="preserve">, όπου γίνεται λόγος για τα κηρύγματα (δόγματα) και τα δόγματα (άγραφα έθη). Ο </w:t>
      </w:r>
      <w:proofErr w:type="spellStart"/>
      <w:r w:rsidRPr="006762DB">
        <w:rPr>
          <w:rFonts w:ascii="Times New Roman" w:hAnsi="Times New Roman"/>
          <w:sz w:val="20"/>
        </w:rPr>
        <w:t>Ι.Καραβιδoπουλος</w:t>
      </w:r>
      <w:proofErr w:type="spellEnd"/>
      <w:r w:rsidRPr="006762DB">
        <w:rPr>
          <w:rFonts w:ascii="Times New Roman" w:hAnsi="Times New Roman"/>
          <w:sz w:val="20"/>
        </w:rPr>
        <w:t xml:space="preserve"> (</w:t>
      </w:r>
      <w:proofErr w:type="spellStart"/>
      <w:r w:rsidRPr="006762DB">
        <w:rPr>
          <w:rFonts w:ascii="Times New Roman" w:hAnsi="Times New Roman"/>
          <w:sz w:val="20"/>
        </w:rPr>
        <w:t>Ἑρμηνεία</w:t>
      </w:r>
      <w:proofErr w:type="spellEnd"/>
      <w:r w:rsidRPr="006762DB">
        <w:rPr>
          <w:rFonts w:ascii="Times New Roman" w:hAnsi="Times New Roman"/>
          <w:sz w:val="20"/>
        </w:rPr>
        <w:t xml:space="preserve"> </w:t>
      </w:r>
      <w:proofErr w:type="spellStart"/>
      <w:r w:rsidRPr="006762DB">
        <w:rPr>
          <w:rFonts w:ascii="Times New Roman" w:hAnsi="Times New Roman"/>
          <w:sz w:val="20"/>
        </w:rPr>
        <w:t>Κ.Διαθήκης</w:t>
      </w:r>
      <w:proofErr w:type="spellEnd"/>
      <w:r w:rsidRPr="006762DB">
        <w:rPr>
          <w:rFonts w:ascii="Times New Roman" w:hAnsi="Times New Roman"/>
          <w:sz w:val="20"/>
        </w:rPr>
        <w:t xml:space="preserve"> στὴν </w:t>
      </w:r>
      <w:proofErr w:type="spellStart"/>
      <w:r w:rsidRPr="006762DB">
        <w:rPr>
          <w:rFonts w:ascii="Times New Roman" w:hAnsi="Times New Roman"/>
          <w:sz w:val="20"/>
        </w:rPr>
        <w:t>Ὀρθόδοξη</w:t>
      </w:r>
      <w:proofErr w:type="spellEnd"/>
      <w:r w:rsidRPr="006762DB">
        <w:rPr>
          <w:rFonts w:ascii="Times New Roman" w:hAnsi="Times New Roman"/>
          <w:sz w:val="20"/>
        </w:rPr>
        <w:t xml:space="preserve"> </w:t>
      </w:r>
      <w:proofErr w:type="spellStart"/>
      <w:r w:rsidRPr="006762DB">
        <w:rPr>
          <w:rFonts w:ascii="Times New Roman" w:hAnsi="Times New Roman"/>
          <w:sz w:val="20"/>
        </w:rPr>
        <w:t>Ἐκκλησία</w:t>
      </w:r>
      <w:proofErr w:type="spellEnd"/>
      <w:r w:rsidRPr="006762DB">
        <w:rPr>
          <w:rFonts w:ascii="Times New Roman" w:hAnsi="Times New Roman"/>
          <w:sz w:val="20"/>
        </w:rPr>
        <w:t xml:space="preserve">, </w:t>
      </w:r>
      <w:proofErr w:type="spellStart"/>
      <w:r w:rsidRPr="006762DB">
        <w:rPr>
          <w:rFonts w:ascii="Times New Roman" w:hAnsi="Times New Roman"/>
          <w:sz w:val="20"/>
        </w:rPr>
        <w:t>στό</w:t>
      </w:r>
      <w:proofErr w:type="spellEnd"/>
      <w:r w:rsidRPr="006762DB">
        <w:rPr>
          <w:rFonts w:ascii="Times New Roman" w:hAnsi="Times New Roman"/>
          <w:sz w:val="20"/>
        </w:rPr>
        <w:t xml:space="preserve">: </w:t>
      </w:r>
      <w:proofErr w:type="spellStart"/>
      <w:r w:rsidRPr="006762DB">
        <w:rPr>
          <w:rFonts w:ascii="Times New Roman" w:hAnsi="Times New Roman"/>
          <w:i/>
          <w:iCs/>
          <w:sz w:val="20"/>
        </w:rPr>
        <w:t>Βιβλικὲς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Μελέτες</w:t>
      </w:r>
      <w:proofErr w:type="spellEnd"/>
      <w:r w:rsidRPr="006762DB">
        <w:rPr>
          <w:rFonts w:ascii="Times New Roman" w:hAnsi="Times New Roman"/>
          <w:i/>
          <w:iCs/>
          <w:sz w:val="20"/>
        </w:rPr>
        <w:t xml:space="preserve"> </w:t>
      </w:r>
      <w:r w:rsidRPr="006762DB">
        <w:rPr>
          <w:rFonts w:ascii="Times New Roman" w:hAnsi="Times New Roman"/>
          <w:sz w:val="20"/>
        </w:rPr>
        <w:t xml:space="preserve">[…], σσ. 11-30, εδώ 13) </w:t>
      </w:r>
      <w:proofErr w:type="spellStart"/>
      <w:r w:rsidRPr="006762DB">
        <w:rPr>
          <w:rFonts w:ascii="Times New Roman" w:hAnsi="Times New Roman"/>
          <w:sz w:val="20"/>
        </w:rPr>
        <w:t>επισημαίνει</w:t>
      </w:r>
      <w:proofErr w:type="spellEnd"/>
      <w:r w:rsidRPr="006762DB">
        <w:rPr>
          <w:rFonts w:ascii="Times New Roman" w:hAnsi="Times New Roman"/>
          <w:sz w:val="20"/>
        </w:rPr>
        <w:t xml:space="preserve"> τα εξής: «</w:t>
      </w:r>
      <w:proofErr w:type="spellStart"/>
      <w:r w:rsidRPr="006762DB">
        <w:rPr>
          <w:rFonts w:ascii="Times New Roman" w:hAnsi="Times New Roman"/>
          <w:iCs/>
          <w:sz w:val="20"/>
        </w:rPr>
        <w:t>Ἐφόσον</w:t>
      </w:r>
      <w:proofErr w:type="spellEnd"/>
      <w:r w:rsidRPr="006762DB">
        <w:rPr>
          <w:rFonts w:ascii="Times New Roman" w:hAnsi="Times New Roman"/>
          <w:iCs/>
          <w:sz w:val="20"/>
        </w:rPr>
        <w:t xml:space="preserve"> ἡ </w:t>
      </w:r>
      <w:proofErr w:type="spellStart"/>
      <w:r w:rsidRPr="006762DB">
        <w:rPr>
          <w:rFonts w:ascii="Times New Roman" w:hAnsi="Times New Roman"/>
          <w:iCs/>
          <w:sz w:val="20"/>
        </w:rPr>
        <w:t>παράδοση</w:t>
      </w:r>
      <w:proofErr w:type="spellEnd"/>
      <w:r w:rsidRPr="006762DB">
        <w:rPr>
          <w:rFonts w:ascii="Times New Roman" w:hAnsi="Times New Roman"/>
          <w:iCs/>
          <w:sz w:val="20"/>
        </w:rPr>
        <w:t xml:space="preserve"> εἶναι </w:t>
      </w:r>
      <w:proofErr w:type="spellStart"/>
      <w:r w:rsidRPr="006762DB">
        <w:rPr>
          <w:rFonts w:ascii="Times New Roman" w:hAnsi="Times New Roman"/>
          <w:iCs/>
          <w:sz w:val="20"/>
        </w:rPr>
        <w:t>ζωή</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παραλαβὴ</w:t>
      </w:r>
      <w:proofErr w:type="spellEnd"/>
      <w:r w:rsidRPr="006762DB">
        <w:rPr>
          <w:rFonts w:ascii="Times New Roman" w:hAnsi="Times New Roman"/>
          <w:iCs/>
          <w:sz w:val="20"/>
        </w:rPr>
        <w:t xml:space="preserve"> δηλαδή καὶ </w:t>
      </w:r>
      <w:proofErr w:type="spellStart"/>
      <w:r w:rsidRPr="006762DB">
        <w:rPr>
          <w:rFonts w:ascii="Times New Roman" w:hAnsi="Times New Roman"/>
          <w:iCs/>
          <w:sz w:val="20"/>
        </w:rPr>
        <w:t>παράδοση</w:t>
      </w:r>
      <w:proofErr w:type="spellEnd"/>
      <w:r w:rsidRPr="006762DB">
        <w:rPr>
          <w:rFonts w:ascii="Times New Roman" w:hAnsi="Times New Roman"/>
          <w:iCs/>
          <w:sz w:val="20"/>
        </w:rPr>
        <w:t xml:space="preserve"> τοῦ </w:t>
      </w:r>
      <w:proofErr w:type="spellStart"/>
      <w:r w:rsidRPr="006762DB">
        <w:rPr>
          <w:rFonts w:ascii="Times New Roman" w:hAnsi="Times New Roman"/>
          <w:iCs/>
          <w:sz w:val="20"/>
        </w:rPr>
        <w:t>θησαυροῦ</w:t>
      </w:r>
      <w:proofErr w:type="spellEnd"/>
      <w:r w:rsidRPr="006762DB">
        <w:rPr>
          <w:rFonts w:ascii="Times New Roman" w:hAnsi="Times New Roman"/>
          <w:iCs/>
          <w:sz w:val="20"/>
        </w:rPr>
        <w:t xml:space="preserve"> τῆς </w:t>
      </w:r>
      <w:proofErr w:type="spellStart"/>
      <w:r w:rsidRPr="006762DB">
        <w:rPr>
          <w:rFonts w:ascii="Times New Roman" w:hAnsi="Times New Roman"/>
          <w:iCs/>
          <w:sz w:val="20"/>
        </w:rPr>
        <w:t>πίστεως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δὲν</w:t>
      </w:r>
      <w:proofErr w:type="spellEnd"/>
      <w:r w:rsidRPr="006762DB">
        <w:rPr>
          <w:rFonts w:ascii="Times New Roman" w:hAnsi="Times New Roman"/>
          <w:iCs/>
          <w:sz w:val="20"/>
        </w:rPr>
        <w:t xml:space="preserve"> εἶναι μὲ </w:t>
      </w:r>
      <w:proofErr w:type="spellStart"/>
      <w:r w:rsidRPr="006762DB">
        <w:rPr>
          <w:rFonts w:ascii="Times New Roman" w:hAnsi="Times New Roman"/>
          <w:iCs/>
          <w:sz w:val="20"/>
        </w:rPr>
        <w:t>κανένα</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τρόπο</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κάτι</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στατικὸ</w:t>
      </w:r>
      <w:proofErr w:type="spellEnd"/>
      <w:r w:rsidRPr="006762DB">
        <w:rPr>
          <w:rFonts w:ascii="Times New Roman" w:hAnsi="Times New Roman"/>
          <w:iCs/>
          <w:sz w:val="20"/>
        </w:rPr>
        <w:t xml:space="preserve"> καὶ </w:t>
      </w:r>
      <w:proofErr w:type="spellStart"/>
      <w:r w:rsidRPr="006762DB">
        <w:rPr>
          <w:rFonts w:ascii="Times New Roman" w:hAnsi="Times New Roman"/>
          <w:iCs/>
          <w:sz w:val="20"/>
        </w:rPr>
        <w:t>ἀποστεωμένο</w:t>
      </w:r>
      <w:proofErr w:type="spellEnd"/>
      <w:r w:rsidRPr="006762DB">
        <w:rPr>
          <w:rFonts w:ascii="Times New Roman" w:hAnsi="Times New Roman"/>
          <w:iCs/>
          <w:sz w:val="20"/>
        </w:rPr>
        <w:t xml:space="preserve"> ἀλλὰ ἔχει τὰ </w:t>
      </w:r>
      <w:proofErr w:type="spellStart"/>
      <w:r w:rsidRPr="006762DB">
        <w:rPr>
          <w:rFonts w:ascii="Times New Roman" w:hAnsi="Times New Roman"/>
          <w:iCs/>
          <w:sz w:val="20"/>
        </w:rPr>
        <w:t>οὐσιώδη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χαρακτηριστικὰ</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γνωρίσματα</w:t>
      </w:r>
      <w:proofErr w:type="spellEnd"/>
      <w:r w:rsidRPr="006762DB">
        <w:rPr>
          <w:rFonts w:ascii="Times New Roman" w:hAnsi="Times New Roman"/>
          <w:iCs/>
          <w:sz w:val="20"/>
        </w:rPr>
        <w:t xml:space="preserve"> τοῦ </w:t>
      </w:r>
      <w:proofErr w:type="spellStart"/>
      <w:r w:rsidRPr="006762DB">
        <w:rPr>
          <w:rFonts w:ascii="Times New Roman" w:hAnsi="Times New Roman"/>
          <w:iCs/>
          <w:sz w:val="20"/>
        </w:rPr>
        <w:t>ζωντανοῦ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ὀργανισμοῦ</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κίνηση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πρόοδο</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ἀφομοίωση</w:t>
      </w:r>
      <w:proofErr w:type="spellEnd"/>
      <w:r w:rsidRPr="006762DB">
        <w:rPr>
          <w:rFonts w:ascii="Times New Roman" w:hAnsi="Times New Roman"/>
          <w:iCs/>
          <w:sz w:val="20"/>
        </w:rPr>
        <w:t xml:space="preserve"> τοῦ </w:t>
      </w:r>
      <w:proofErr w:type="spellStart"/>
      <w:r w:rsidRPr="006762DB">
        <w:rPr>
          <w:rFonts w:ascii="Times New Roman" w:hAnsi="Times New Roman"/>
          <w:iCs/>
          <w:sz w:val="20"/>
        </w:rPr>
        <w:t>περιβάλλοντος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μεταμόρφωσή</w:t>
      </w:r>
      <w:proofErr w:type="spellEnd"/>
      <w:r w:rsidRPr="006762DB">
        <w:rPr>
          <w:rFonts w:ascii="Times New Roman" w:hAnsi="Times New Roman"/>
          <w:iCs/>
          <w:sz w:val="20"/>
        </w:rPr>
        <w:t xml:space="preserve"> του καὶ </w:t>
      </w:r>
      <w:proofErr w:type="spellStart"/>
      <w:r w:rsidRPr="006762DB">
        <w:rPr>
          <w:rFonts w:ascii="Times New Roman" w:hAnsi="Times New Roman"/>
          <w:iCs/>
          <w:sz w:val="20"/>
        </w:rPr>
        <w:t>τέλος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ἀποβολὴ</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κάποιων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στοιχείων</w:t>
      </w:r>
      <w:proofErr w:type="spellEnd"/>
      <w:r w:rsidRPr="006762DB">
        <w:rPr>
          <w:rFonts w:ascii="Times New Roman" w:hAnsi="Times New Roman"/>
          <w:iCs/>
          <w:sz w:val="20"/>
        </w:rPr>
        <w:t xml:space="preserve"> ποὺ </w:t>
      </w:r>
      <w:proofErr w:type="spellStart"/>
      <w:r w:rsidRPr="006762DB">
        <w:rPr>
          <w:rFonts w:ascii="Times New Roman" w:hAnsi="Times New Roman"/>
          <w:iCs/>
          <w:sz w:val="20"/>
        </w:rPr>
        <w:t>ἔχουν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χάσει</w:t>
      </w:r>
      <w:proofErr w:type="spellEnd"/>
      <w:r w:rsidRPr="006762DB">
        <w:rPr>
          <w:rFonts w:ascii="Times New Roman" w:hAnsi="Times New Roman"/>
          <w:iCs/>
          <w:sz w:val="20"/>
        </w:rPr>
        <w:t xml:space="preserve"> τὴν </w:t>
      </w:r>
      <w:proofErr w:type="spellStart"/>
      <w:r w:rsidRPr="006762DB">
        <w:rPr>
          <w:rFonts w:ascii="Times New Roman" w:hAnsi="Times New Roman"/>
          <w:iCs/>
          <w:sz w:val="20"/>
        </w:rPr>
        <w:t>ὀργανικὴ</w:t>
      </w:r>
      <w:proofErr w:type="spellEnd"/>
      <w:r w:rsidRPr="006762DB">
        <w:rPr>
          <w:rFonts w:ascii="Times New Roman" w:hAnsi="Times New Roman"/>
          <w:iCs/>
          <w:sz w:val="20"/>
        </w:rPr>
        <w:t xml:space="preserve"> τοὺς </w:t>
      </w:r>
      <w:proofErr w:type="spellStart"/>
      <w:r w:rsidRPr="006762DB">
        <w:rPr>
          <w:rFonts w:ascii="Times New Roman" w:hAnsi="Times New Roman"/>
          <w:iCs/>
          <w:sz w:val="20"/>
        </w:rPr>
        <w:t>σχέση</w:t>
      </w:r>
      <w:proofErr w:type="spellEnd"/>
      <w:r w:rsidRPr="006762DB">
        <w:rPr>
          <w:rFonts w:ascii="Times New Roman" w:hAnsi="Times New Roman"/>
          <w:iCs/>
          <w:sz w:val="20"/>
        </w:rPr>
        <w:t xml:space="preserve"> μὲ τὸ </w:t>
      </w:r>
      <w:proofErr w:type="spellStart"/>
      <w:r w:rsidRPr="006762DB">
        <w:rPr>
          <w:rFonts w:ascii="Times New Roman" w:hAnsi="Times New Roman"/>
          <w:iCs/>
          <w:sz w:val="20"/>
        </w:rPr>
        <w:t>ζωντανὸ</w:t>
      </w:r>
      <w:proofErr w:type="spellEnd"/>
      <w:r w:rsidRPr="006762DB">
        <w:rPr>
          <w:rFonts w:ascii="Times New Roman" w:hAnsi="Times New Roman"/>
          <w:iCs/>
          <w:sz w:val="20"/>
        </w:rPr>
        <w:t xml:space="preserve"> σῶμα τοῦ Χριστοῦ».</w:t>
      </w:r>
    </w:p>
  </w:footnote>
  <w:footnote w:id="23">
    <w:p w14:paraId="11A0B8A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π. Γ. Φλωρόφσκυ, </w:t>
      </w:r>
      <w:proofErr w:type="spellStart"/>
      <w:r w:rsidRPr="006762DB">
        <w:rPr>
          <w:rFonts w:ascii="Times New Roman" w:hAnsi="Times New Roman"/>
          <w:sz w:val="20"/>
        </w:rPr>
        <w:t>ό.π</w:t>
      </w:r>
      <w:proofErr w:type="spellEnd"/>
      <w:r w:rsidRPr="006762DB">
        <w:rPr>
          <w:rFonts w:ascii="Times New Roman" w:hAnsi="Times New Roman"/>
          <w:sz w:val="20"/>
        </w:rPr>
        <w:t>. 102.</w:t>
      </w:r>
    </w:p>
  </w:footnote>
  <w:footnote w:id="24">
    <w:p w14:paraId="5DD8E443"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i/>
          <w:iCs/>
          <w:sz w:val="20"/>
        </w:rPr>
        <w:t xml:space="preserve"> </w:t>
      </w:r>
      <w:r w:rsidRPr="006762DB">
        <w:rPr>
          <w:rFonts w:ascii="Times New Roman" w:hAnsi="Times New Roman"/>
          <w:iCs/>
          <w:sz w:val="20"/>
        </w:rPr>
        <w:t>Χ. Γιανναράς</w:t>
      </w:r>
      <w:r w:rsidRPr="006762DB">
        <w:rPr>
          <w:rFonts w:ascii="Times New Roman" w:hAnsi="Times New Roman"/>
          <w:i/>
          <w:iCs/>
          <w:sz w:val="20"/>
        </w:rPr>
        <w:t xml:space="preserve">, </w:t>
      </w:r>
      <w:proofErr w:type="spellStart"/>
      <w:r w:rsidRPr="006762DB">
        <w:rPr>
          <w:rFonts w:ascii="Times New Roman" w:hAnsi="Times New Roman"/>
          <w:i/>
          <w:iCs/>
          <w:sz w:val="20"/>
        </w:rPr>
        <w:t>Ἀλφαβητάρι</w:t>
      </w:r>
      <w:proofErr w:type="spellEnd"/>
      <w:r w:rsidRPr="006762DB">
        <w:rPr>
          <w:rFonts w:ascii="Times New Roman" w:hAnsi="Times New Roman"/>
          <w:i/>
          <w:iCs/>
          <w:sz w:val="20"/>
        </w:rPr>
        <w:t xml:space="preserve"> τῆς </w:t>
      </w:r>
      <w:proofErr w:type="spellStart"/>
      <w:r w:rsidRPr="006762DB">
        <w:rPr>
          <w:rFonts w:ascii="Times New Roman" w:hAnsi="Times New Roman"/>
          <w:i/>
          <w:iCs/>
          <w:sz w:val="20"/>
        </w:rPr>
        <w:t>πίστης</w:t>
      </w:r>
      <w:proofErr w:type="spellEnd"/>
      <w:r w:rsidRPr="006762DB">
        <w:rPr>
          <w:rFonts w:ascii="Times New Roman" w:hAnsi="Times New Roman"/>
          <w:sz w:val="20"/>
        </w:rPr>
        <w:t xml:space="preserve">, </w:t>
      </w:r>
      <w:proofErr w:type="spellStart"/>
      <w:r w:rsidRPr="006762DB">
        <w:rPr>
          <w:rFonts w:ascii="Times New Roman" w:hAnsi="Times New Roman"/>
          <w:sz w:val="20"/>
        </w:rPr>
        <w:t>Ἀθήνα</w:t>
      </w:r>
      <w:proofErr w:type="spellEnd"/>
      <w:r w:rsidRPr="006762DB">
        <w:rPr>
          <w:rFonts w:ascii="Times New Roman" w:hAnsi="Times New Roman"/>
          <w:sz w:val="20"/>
        </w:rPr>
        <w:t>, σσ. 161-164: «</w:t>
      </w:r>
      <w:r w:rsidRPr="006762DB">
        <w:rPr>
          <w:rFonts w:ascii="Times New Roman" w:hAnsi="Times New Roman"/>
          <w:iCs/>
          <w:sz w:val="20"/>
        </w:rPr>
        <w:t xml:space="preserve">Αμφισβητώντας ριζοσπαστικά την </w:t>
      </w:r>
      <w:proofErr w:type="spellStart"/>
      <w:r w:rsidRPr="006762DB">
        <w:rPr>
          <w:rFonts w:ascii="Times New Roman" w:hAnsi="Times New Roman"/>
          <w:iCs/>
          <w:sz w:val="20"/>
        </w:rPr>
        <w:t>αντικειμενικοποιημένη</w:t>
      </w:r>
      <w:proofErr w:type="spellEnd"/>
      <w:r w:rsidRPr="006762DB">
        <w:rPr>
          <w:rFonts w:ascii="Times New Roman" w:hAnsi="Times New Roman"/>
          <w:iCs/>
          <w:sz w:val="20"/>
        </w:rPr>
        <w:t xml:space="preserve"> αυθεντία του παπισμού, πρόβαλε ο προτεσταντισμός σαν αποκλειστική πηγή της αλήθειας την Βίβλο. Η Β. περιέχει ολόκληρη την αλήθεια της αποκάλυψης του Θ. με τρόπο αντικειμενικό και οριστικό […] </w:t>
      </w:r>
      <w:r w:rsidRPr="006762DB">
        <w:rPr>
          <w:rFonts w:ascii="Times New Roman" w:hAnsi="Times New Roman"/>
          <w:bCs/>
          <w:iCs/>
          <w:sz w:val="20"/>
        </w:rPr>
        <w:t>σαν αντικειμενικό δεδομένο</w:t>
      </w:r>
      <w:r w:rsidRPr="006762DB">
        <w:rPr>
          <w:rFonts w:ascii="Times New Roman" w:hAnsi="Times New Roman"/>
          <w:iCs/>
          <w:sz w:val="20"/>
        </w:rPr>
        <w:t xml:space="preserve">... Χύθηκε άφθονο αίμα και άφθονο μελάνι […] Μέσα σε αυτό το κλίμα η επιστημονική αμφισβήτηση της ιστορικής αξιοπιστίας των Γραφών αφαιρούσε το βάθρο της πίστης, δηλαδή της υποταγής της αυθεντίας. Πρόκειται για την ανάγκη του δυτικού </w:t>
      </w:r>
      <w:r w:rsidRPr="006762DB">
        <w:rPr>
          <w:rFonts w:ascii="Times New Roman" w:hAnsi="Times New Roman"/>
          <w:bCs/>
          <w:iCs/>
          <w:sz w:val="20"/>
        </w:rPr>
        <w:t>να εξασφαλίζεται ατομικά κατέχοντας μια αδιαμφισβήτητη αλήθεια</w:t>
      </w:r>
      <w:r w:rsidRPr="006762DB">
        <w:rPr>
          <w:rFonts w:ascii="Times New Roman" w:hAnsi="Times New Roman"/>
          <w:iCs/>
          <w:sz w:val="20"/>
        </w:rPr>
        <w:t xml:space="preserve">, έστω κι αυτή η εξασφάλιση πληρώνεται με την υποταγή του σε </w:t>
      </w:r>
      <w:proofErr w:type="spellStart"/>
      <w:r w:rsidRPr="006762DB">
        <w:rPr>
          <w:rFonts w:ascii="Times New Roman" w:hAnsi="Times New Roman"/>
          <w:iCs/>
          <w:sz w:val="20"/>
        </w:rPr>
        <w:t>ειδωλοποιημένες</w:t>
      </w:r>
      <w:proofErr w:type="spellEnd"/>
      <w:r w:rsidRPr="006762DB">
        <w:rPr>
          <w:rFonts w:ascii="Times New Roman" w:hAnsi="Times New Roman"/>
          <w:iCs/>
          <w:sz w:val="20"/>
        </w:rPr>
        <w:t xml:space="preserve"> σχηματοποιήσεις του </w:t>
      </w:r>
      <w:proofErr w:type="spellStart"/>
      <w:r w:rsidRPr="006762DB">
        <w:rPr>
          <w:rFonts w:ascii="Times New Roman" w:hAnsi="Times New Roman"/>
          <w:iCs/>
          <w:sz w:val="20"/>
        </w:rPr>
        <w:t>αλαθήτου</w:t>
      </w:r>
      <w:proofErr w:type="spellEnd"/>
      <w:r w:rsidRPr="006762DB">
        <w:rPr>
          <w:rFonts w:ascii="Times New Roman" w:hAnsi="Times New Roman"/>
          <w:iCs/>
          <w:sz w:val="20"/>
        </w:rPr>
        <w:t xml:space="preserve"> της υπερφυσικής αποκάλυψης (το αλάθητο της επιστήμης, της ιδεολογίας). Η ιστορία του Δυτικού είναι μια διαλεκτική υποταγής κι ανταρσίας, όπου η ανταρσία σήμαινε κάθε φορά την επιλογή και μιας άλλης αυθεντίας, επομένως και καινούργιας υποταγής, ενώ ο στόχος παραμένει ο ίδιος</w:t>
      </w:r>
      <w:r w:rsidRPr="006762DB">
        <w:rPr>
          <w:rFonts w:ascii="Times New Roman" w:hAnsi="Times New Roman"/>
          <w:iCs/>
          <w:sz w:val="20"/>
          <w:vertAlign w:val="superscript"/>
        </w:rPr>
        <w:t>.</w:t>
      </w:r>
      <w:r w:rsidRPr="006762DB">
        <w:rPr>
          <w:rFonts w:ascii="Times New Roman" w:hAnsi="Times New Roman"/>
          <w:iCs/>
          <w:sz w:val="20"/>
        </w:rPr>
        <w:t xml:space="preserve"> η ατομική εξασφάλιση, η κατοχύρωση της ατομικής βεβαιότητας για την </w:t>
      </w:r>
      <w:proofErr w:type="spellStart"/>
      <w:r w:rsidRPr="006762DB">
        <w:rPr>
          <w:rFonts w:ascii="Times New Roman" w:hAnsi="Times New Roman"/>
          <w:iCs/>
          <w:sz w:val="20"/>
        </w:rPr>
        <w:t>πιστευόμενη</w:t>
      </w:r>
      <w:proofErr w:type="spellEnd"/>
      <w:r w:rsidRPr="006762DB">
        <w:rPr>
          <w:rFonts w:ascii="Times New Roman" w:hAnsi="Times New Roman"/>
          <w:iCs/>
          <w:sz w:val="20"/>
        </w:rPr>
        <w:t xml:space="preserve"> αλήθεια. Κοινωνούμε τον λόγο των Αποστόλων που έγιναν μάρτυρες της επιφάνειας του Θεού, γιατί ο λόγος τους είναι λόγος/φανέρωση του Χριστού, όχι γιατί τους υπαγόρευσε ο Χριστός, αλλά γιατί οι ίδιοι κατέγραψαν τη σχέση ζωής που πραγματοποίησαν μαζί του».</w:t>
      </w:r>
    </w:p>
  </w:footnote>
  <w:footnote w:id="25">
    <w:p w14:paraId="64B9D95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Στ. </w:t>
      </w:r>
      <w:proofErr w:type="spellStart"/>
      <w:r w:rsidRPr="006762DB">
        <w:rPr>
          <w:rFonts w:ascii="Times New Roman" w:hAnsi="Times New Roman"/>
          <w:sz w:val="20"/>
        </w:rPr>
        <w:t>Σάκκου</w:t>
      </w:r>
      <w:proofErr w:type="spellEnd"/>
      <w:r w:rsidRPr="006762DB">
        <w:rPr>
          <w:rFonts w:ascii="Times New Roman" w:hAnsi="Times New Roman"/>
          <w:sz w:val="20"/>
        </w:rPr>
        <w:t xml:space="preserve">, </w:t>
      </w:r>
      <w:r w:rsidRPr="006762DB">
        <w:rPr>
          <w:rFonts w:ascii="Times New Roman" w:hAnsi="Times New Roman"/>
          <w:i/>
          <w:iCs/>
          <w:sz w:val="20"/>
        </w:rPr>
        <w:t xml:space="preserve">Ἡ ΛΘ’ </w:t>
      </w:r>
      <w:proofErr w:type="spellStart"/>
      <w:r w:rsidRPr="006762DB">
        <w:rPr>
          <w:rFonts w:ascii="Times New Roman" w:hAnsi="Times New Roman"/>
          <w:i/>
          <w:iCs/>
          <w:sz w:val="20"/>
        </w:rPr>
        <w:t>Ἐορταστικὴ</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Ἐπιστολὴ</w:t>
      </w:r>
      <w:proofErr w:type="spellEnd"/>
      <w:r w:rsidRPr="006762DB">
        <w:rPr>
          <w:rFonts w:ascii="Times New Roman" w:hAnsi="Times New Roman"/>
          <w:i/>
          <w:iCs/>
          <w:sz w:val="20"/>
        </w:rPr>
        <w:t xml:space="preserve"> τοῦ Μ. </w:t>
      </w:r>
      <w:proofErr w:type="spellStart"/>
      <w:r w:rsidRPr="006762DB">
        <w:rPr>
          <w:rFonts w:ascii="Times New Roman" w:hAnsi="Times New Roman"/>
          <w:i/>
          <w:iCs/>
          <w:sz w:val="20"/>
        </w:rPr>
        <w:t>Ἀθανασίου</w:t>
      </w:r>
      <w:proofErr w:type="spellEnd"/>
      <w:r w:rsidRPr="006762DB">
        <w:rPr>
          <w:rFonts w:ascii="Times New Roman" w:hAnsi="Times New Roman"/>
          <w:sz w:val="20"/>
        </w:rPr>
        <w:t>, Θεσσαλονίκη 1974, 69.</w:t>
      </w:r>
    </w:p>
  </w:footnote>
  <w:footnote w:id="26">
    <w:p w14:paraId="48D4F517"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Α. Σμέμαν, </w:t>
      </w:r>
      <w:r w:rsidRPr="006762DB">
        <w:rPr>
          <w:rFonts w:ascii="Times New Roman" w:hAnsi="Times New Roman"/>
          <w:i/>
          <w:iCs/>
          <w:sz w:val="20"/>
        </w:rPr>
        <w:t>Ευχαριστία</w:t>
      </w:r>
      <w:r w:rsidRPr="006762DB">
        <w:rPr>
          <w:rFonts w:ascii="Times New Roman" w:hAnsi="Times New Roman"/>
          <w:sz w:val="20"/>
        </w:rPr>
        <w:t>, σσ. 84-85.</w:t>
      </w:r>
    </w:p>
  </w:footnote>
  <w:footnote w:id="27">
    <w:p w14:paraId="2CCB5C8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Αρχιμ.Βασίλειος</w:t>
      </w:r>
      <w:proofErr w:type="spellEnd"/>
      <w:r w:rsidRPr="006762DB">
        <w:rPr>
          <w:rFonts w:ascii="Times New Roman" w:hAnsi="Times New Roman"/>
          <w:sz w:val="20"/>
        </w:rPr>
        <w:t xml:space="preserve">, </w:t>
      </w:r>
      <w:proofErr w:type="spellStart"/>
      <w:r w:rsidRPr="006762DB">
        <w:rPr>
          <w:rFonts w:ascii="Times New Roman" w:hAnsi="Times New Roman"/>
          <w:i/>
          <w:iCs/>
          <w:sz w:val="20"/>
        </w:rPr>
        <w:t>Εἰσοδικόν</w:t>
      </w:r>
      <w:proofErr w:type="spellEnd"/>
      <w:r w:rsidRPr="006762DB">
        <w:rPr>
          <w:rFonts w:ascii="Times New Roman" w:hAnsi="Times New Roman"/>
          <w:sz w:val="20"/>
        </w:rPr>
        <w:t>, σσ. 15-17.</w:t>
      </w:r>
    </w:p>
  </w:footnote>
  <w:footnote w:id="28">
    <w:p w14:paraId="10AA8E5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lang w:val="en-US"/>
        </w:rPr>
        <w:t xml:space="preserve"> </w:t>
      </w:r>
      <w:r w:rsidRPr="006762DB">
        <w:rPr>
          <w:rFonts w:ascii="Times New Roman" w:hAnsi="Times New Roman"/>
          <w:sz w:val="20"/>
        </w:rPr>
        <w:t>π</w:t>
      </w:r>
      <w:r w:rsidRPr="006762DB">
        <w:rPr>
          <w:rFonts w:ascii="Times New Roman" w:hAnsi="Times New Roman"/>
          <w:sz w:val="20"/>
          <w:lang w:val="en-US"/>
        </w:rPr>
        <w:t xml:space="preserve">. </w:t>
      </w:r>
      <w:r w:rsidRPr="006762DB">
        <w:rPr>
          <w:rFonts w:ascii="Times New Roman" w:hAnsi="Times New Roman"/>
          <w:sz w:val="20"/>
        </w:rPr>
        <w:t>Γ</w:t>
      </w:r>
      <w:r w:rsidRPr="006762DB">
        <w:rPr>
          <w:rFonts w:ascii="Times New Roman" w:hAnsi="Times New Roman"/>
          <w:sz w:val="20"/>
          <w:lang w:val="en-US"/>
        </w:rPr>
        <w:t xml:space="preserve">. </w:t>
      </w:r>
      <w:r w:rsidRPr="006762DB">
        <w:rPr>
          <w:rFonts w:ascii="Times New Roman" w:hAnsi="Times New Roman"/>
          <w:sz w:val="20"/>
        </w:rPr>
        <w:t>Φλωρόφσκυ</w:t>
      </w:r>
      <w:r w:rsidRPr="006762DB">
        <w:rPr>
          <w:rFonts w:ascii="Times New Roman" w:hAnsi="Times New Roman"/>
          <w:sz w:val="20"/>
          <w:lang w:val="en-US"/>
        </w:rPr>
        <w:t xml:space="preserve">, The Elements of Liturgy, </w:t>
      </w:r>
      <w:r w:rsidRPr="006762DB">
        <w:rPr>
          <w:rFonts w:ascii="Times New Roman" w:hAnsi="Times New Roman"/>
          <w:sz w:val="20"/>
        </w:rPr>
        <w:t>στο</w:t>
      </w:r>
      <w:r w:rsidRPr="006762DB">
        <w:rPr>
          <w:rFonts w:ascii="Times New Roman" w:hAnsi="Times New Roman"/>
          <w:sz w:val="20"/>
          <w:lang w:val="en-US"/>
        </w:rPr>
        <w:t xml:space="preserve">: </w:t>
      </w:r>
      <w:r w:rsidRPr="006762DB">
        <w:rPr>
          <w:rFonts w:ascii="Times New Roman" w:hAnsi="Times New Roman"/>
          <w:sz w:val="20"/>
        </w:rPr>
        <w:t>Κ</w:t>
      </w:r>
      <w:r w:rsidRPr="006762DB">
        <w:rPr>
          <w:rFonts w:ascii="Times New Roman" w:hAnsi="Times New Roman"/>
          <w:sz w:val="20"/>
          <w:lang w:val="en-US"/>
        </w:rPr>
        <w:t xml:space="preserve">. </w:t>
      </w:r>
      <w:proofErr w:type="spellStart"/>
      <w:r w:rsidRPr="006762DB">
        <w:rPr>
          <w:rFonts w:ascii="Times New Roman" w:hAnsi="Times New Roman"/>
          <w:sz w:val="20"/>
        </w:rPr>
        <w:t>Πάτελος</w:t>
      </w:r>
      <w:proofErr w:type="spellEnd"/>
      <w:r w:rsidRPr="006762DB">
        <w:rPr>
          <w:rFonts w:ascii="Times New Roman" w:hAnsi="Times New Roman"/>
          <w:sz w:val="20"/>
          <w:lang w:val="en-US"/>
        </w:rPr>
        <w:t xml:space="preserve"> (</w:t>
      </w:r>
      <w:r w:rsidRPr="006762DB">
        <w:rPr>
          <w:rFonts w:ascii="Times New Roman" w:hAnsi="Times New Roman"/>
          <w:sz w:val="20"/>
        </w:rPr>
        <w:t>επιμ</w:t>
      </w:r>
      <w:r w:rsidRPr="006762DB">
        <w:rPr>
          <w:rFonts w:ascii="Times New Roman" w:hAnsi="Times New Roman"/>
          <w:sz w:val="20"/>
          <w:lang w:val="en-US"/>
        </w:rPr>
        <w:t xml:space="preserve">.), </w:t>
      </w:r>
      <w:r w:rsidRPr="006762DB">
        <w:rPr>
          <w:rFonts w:ascii="Times New Roman" w:hAnsi="Times New Roman"/>
          <w:i/>
          <w:iCs/>
          <w:sz w:val="20"/>
          <w:lang w:val="en-US"/>
        </w:rPr>
        <w:t>The Orthodox Church in the Ecumenical Movement. Documents</w:t>
      </w:r>
      <w:r w:rsidRPr="006762DB">
        <w:rPr>
          <w:rFonts w:ascii="Times New Roman" w:hAnsi="Times New Roman"/>
          <w:i/>
          <w:iCs/>
          <w:sz w:val="20"/>
        </w:rPr>
        <w:t xml:space="preserve"> </w:t>
      </w:r>
      <w:r w:rsidRPr="006762DB">
        <w:rPr>
          <w:rFonts w:ascii="Times New Roman" w:hAnsi="Times New Roman"/>
          <w:i/>
          <w:iCs/>
          <w:sz w:val="20"/>
          <w:lang w:val="en-US"/>
        </w:rPr>
        <w:t>and</w:t>
      </w:r>
      <w:r w:rsidRPr="006762DB">
        <w:rPr>
          <w:rFonts w:ascii="Times New Roman" w:hAnsi="Times New Roman"/>
          <w:i/>
          <w:iCs/>
          <w:sz w:val="20"/>
        </w:rPr>
        <w:t xml:space="preserve"> </w:t>
      </w:r>
      <w:r w:rsidRPr="006762DB">
        <w:rPr>
          <w:rFonts w:ascii="Times New Roman" w:hAnsi="Times New Roman"/>
          <w:i/>
          <w:iCs/>
          <w:sz w:val="20"/>
          <w:lang w:val="en-US"/>
        </w:rPr>
        <w:t>Statements</w:t>
      </w:r>
      <w:r w:rsidRPr="006762DB">
        <w:rPr>
          <w:rFonts w:ascii="Times New Roman" w:hAnsi="Times New Roman"/>
          <w:sz w:val="20"/>
        </w:rPr>
        <w:t xml:space="preserve">, 1978, σσ. 172-182, (εδώ) 172. Η παραπομπή ελήφθη από το </w:t>
      </w:r>
      <w:proofErr w:type="spellStart"/>
      <w:r w:rsidRPr="006762DB">
        <w:rPr>
          <w:rFonts w:ascii="Times New Roman" w:hAnsi="Times New Roman"/>
          <w:sz w:val="20"/>
        </w:rPr>
        <w:t>Π.Βασιλειάδη</w:t>
      </w:r>
      <w:proofErr w:type="spellEnd"/>
      <w:r w:rsidRPr="006762DB">
        <w:rPr>
          <w:rFonts w:ascii="Times New Roman" w:hAnsi="Times New Roman"/>
          <w:sz w:val="20"/>
        </w:rPr>
        <w:t xml:space="preserve">, </w:t>
      </w:r>
      <w:r w:rsidRPr="006762DB">
        <w:rPr>
          <w:rFonts w:ascii="Times New Roman" w:hAnsi="Times New Roman"/>
          <w:i/>
          <w:sz w:val="20"/>
        </w:rPr>
        <w:t>Η Αγία Γραφή στις Σύγχρονες Διορθόδοξες Αναζητήσεις και η Ορθόδοξη Λειτουργική Παράδοση</w:t>
      </w:r>
      <w:r w:rsidRPr="006762DB">
        <w:rPr>
          <w:rFonts w:ascii="Times New Roman" w:hAnsi="Times New Roman"/>
          <w:sz w:val="20"/>
        </w:rPr>
        <w:t xml:space="preserve">, στου ιδίου: </w:t>
      </w:r>
      <w:r w:rsidRPr="006762DB">
        <w:rPr>
          <w:rFonts w:ascii="Times New Roman" w:hAnsi="Times New Roman"/>
          <w:i/>
          <w:iCs/>
          <w:sz w:val="20"/>
        </w:rPr>
        <w:t>Βιβλικές Ερμηνευτικές Μελέτες</w:t>
      </w:r>
      <w:r w:rsidRPr="006762DB">
        <w:rPr>
          <w:rFonts w:ascii="Times New Roman" w:hAnsi="Times New Roman"/>
          <w:sz w:val="20"/>
        </w:rPr>
        <w:t xml:space="preserve">, </w:t>
      </w:r>
      <w:proofErr w:type="spellStart"/>
      <w:r w:rsidRPr="006762DB">
        <w:rPr>
          <w:rFonts w:ascii="Times New Roman" w:hAnsi="Times New Roman"/>
          <w:sz w:val="20"/>
        </w:rPr>
        <w:t>Πουρναρά</w:t>
      </w:r>
      <w:proofErr w:type="spellEnd"/>
      <w:r w:rsidRPr="006762DB">
        <w:rPr>
          <w:rFonts w:ascii="Times New Roman" w:hAnsi="Times New Roman"/>
          <w:sz w:val="20"/>
        </w:rPr>
        <w:t>, Θεσσαλονίκη 1988, σσ. 15-48, εδώ 30.</w:t>
      </w:r>
    </w:p>
  </w:footnote>
  <w:footnote w:id="29">
    <w:p w14:paraId="7A22DEB7"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Το πρώτο βιβλίο της Κ.Δ., η προς Θεσσαλονικείς επιστολή, γράφτηκε 20 χρόνια μετά τη σταύρωση του Ιησού, ενώ ο </w:t>
      </w:r>
      <w:r w:rsidRPr="006762DB">
        <w:rPr>
          <w:rFonts w:ascii="Times New Roman" w:hAnsi="Times New Roman"/>
          <w:caps/>
          <w:sz w:val="20"/>
        </w:rPr>
        <w:t>κ</w:t>
      </w:r>
      <w:r w:rsidRPr="006762DB">
        <w:rPr>
          <w:rFonts w:ascii="Times New Roman" w:hAnsi="Times New Roman"/>
          <w:sz w:val="20"/>
        </w:rPr>
        <w:t>ανόνας της Κ.Δ. συγκροτήθηκε γύρω στο 150 μ.Χ..</w:t>
      </w:r>
    </w:p>
  </w:footnote>
  <w:footnote w:id="30">
    <w:p w14:paraId="26C70725"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Κείμενο κατά το Πηδάλιον […]1884, 264. Ο κανόνας αυτός ελήφθη από το </w:t>
      </w:r>
      <w:proofErr w:type="spellStart"/>
      <w:r w:rsidRPr="006762DB">
        <w:rPr>
          <w:rFonts w:ascii="Times New Roman" w:hAnsi="Times New Roman"/>
          <w:sz w:val="20"/>
        </w:rPr>
        <w:t>Β.Π.Στογιάννου</w:t>
      </w:r>
      <w:proofErr w:type="spellEnd"/>
      <w:r w:rsidRPr="006762DB">
        <w:rPr>
          <w:rFonts w:ascii="Times New Roman" w:hAnsi="Times New Roman"/>
          <w:sz w:val="20"/>
        </w:rPr>
        <w:t>,</w:t>
      </w:r>
      <w:r w:rsidRPr="006762DB">
        <w:rPr>
          <w:rFonts w:ascii="Times New Roman" w:hAnsi="Times New Roman"/>
          <w:smallCaps/>
          <w:noProof/>
          <w:sz w:val="20"/>
        </w:rPr>
        <w:t xml:space="preserve"> “</w:t>
      </w:r>
      <w:r w:rsidRPr="006762DB">
        <w:rPr>
          <w:rFonts w:ascii="Times New Roman" w:hAnsi="Times New Roman"/>
          <w:noProof/>
          <w:sz w:val="20"/>
        </w:rPr>
        <w:t>Η Προσκύνηση των Μαγων (</w:t>
      </w:r>
      <w:r w:rsidRPr="006762DB">
        <w:rPr>
          <w:rFonts w:ascii="Times New Roman" w:hAnsi="Times New Roman"/>
          <w:i/>
          <w:noProof/>
          <w:sz w:val="20"/>
        </w:rPr>
        <w:t>Μτ</w:t>
      </w:r>
      <w:r w:rsidRPr="006762DB">
        <w:rPr>
          <w:rFonts w:ascii="Times New Roman" w:hAnsi="Times New Roman"/>
          <w:noProof/>
          <w:sz w:val="20"/>
        </w:rPr>
        <w:t>.1,2-12)”,</w:t>
      </w:r>
      <w:r w:rsidRPr="006762DB">
        <w:rPr>
          <w:rFonts w:ascii="Times New Roman" w:hAnsi="Times New Roman"/>
          <w:bCs/>
          <w:noProof/>
          <w:sz w:val="20"/>
        </w:rPr>
        <w:t xml:space="preserve"> </w:t>
      </w:r>
      <w:r w:rsidRPr="006762DB">
        <w:rPr>
          <w:rFonts w:ascii="Times New Roman" w:hAnsi="Times New Roman"/>
          <w:i/>
          <w:iCs/>
          <w:noProof/>
          <w:sz w:val="20"/>
        </w:rPr>
        <w:t>Ερμηνευτικά μελετήματα</w:t>
      </w:r>
      <w:r w:rsidRPr="006762DB">
        <w:rPr>
          <w:rFonts w:ascii="Times New Roman" w:hAnsi="Times New Roman"/>
          <w:noProof/>
          <w:sz w:val="20"/>
        </w:rPr>
        <w:t>, Πουρναράς, Θεσσαλονίκη 2006, σσ. 592-651, 594. Στην υποσ.8 σημειώνεται και η αιτιολόγησή του: «</w:t>
      </w:r>
      <w:proofErr w:type="spellStart"/>
      <w:r w:rsidRPr="006762DB">
        <w:rPr>
          <w:rFonts w:ascii="Times New Roman" w:hAnsi="Times New Roman"/>
          <w:iCs/>
          <w:sz w:val="20"/>
        </w:rPr>
        <w:t>οὐσία</w:t>
      </w:r>
      <w:proofErr w:type="spellEnd"/>
      <w:r w:rsidRPr="006762DB">
        <w:rPr>
          <w:rFonts w:ascii="Times New Roman" w:hAnsi="Times New Roman"/>
          <w:iCs/>
          <w:sz w:val="20"/>
        </w:rPr>
        <w:t xml:space="preserve"> γὰρ τῆς καθ’ </w:t>
      </w:r>
      <w:proofErr w:type="spellStart"/>
      <w:r w:rsidRPr="006762DB">
        <w:rPr>
          <w:rFonts w:ascii="Times New Roman" w:hAnsi="Times New Roman"/>
          <w:iCs/>
          <w:sz w:val="20"/>
        </w:rPr>
        <w:t>ἠμᾶς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ἱεραχίας</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ἐστὶ</w:t>
      </w:r>
      <w:proofErr w:type="spellEnd"/>
      <w:r w:rsidRPr="006762DB">
        <w:rPr>
          <w:rFonts w:ascii="Times New Roman" w:hAnsi="Times New Roman"/>
          <w:iCs/>
          <w:sz w:val="20"/>
        </w:rPr>
        <w:t xml:space="preserve"> τὰ </w:t>
      </w:r>
      <w:proofErr w:type="spellStart"/>
      <w:r w:rsidRPr="006762DB">
        <w:rPr>
          <w:rFonts w:ascii="Times New Roman" w:hAnsi="Times New Roman"/>
          <w:iCs/>
          <w:sz w:val="20"/>
        </w:rPr>
        <w:t>θεοπαράδοτα</w:t>
      </w:r>
      <w:proofErr w:type="spellEnd"/>
      <w:r w:rsidRPr="006762DB">
        <w:rPr>
          <w:rFonts w:ascii="Times New Roman" w:hAnsi="Times New Roman"/>
          <w:iCs/>
          <w:sz w:val="20"/>
        </w:rPr>
        <w:t xml:space="preserve"> λόγια, </w:t>
      </w:r>
      <w:proofErr w:type="spellStart"/>
      <w:r w:rsidRPr="006762DB">
        <w:rPr>
          <w:rFonts w:ascii="Times New Roman" w:hAnsi="Times New Roman"/>
          <w:iCs/>
          <w:sz w:val="20"/>
        </w:rPr>
        <w:t>ἤγουν</w:t>
      </w:r>
      <w:proofErr w:type="spellEnd"/>
      <w:r w:rsidRPr="006762DB">
        <w:rPr>
          <w:rFonts w:ascii="Times New Roman" w:hAnsi="Times New Roman"/>
          <w:iCs/>
          <w:sz w:val="20"/>
        </w:rPr>
        <w:t xml:space="preserve"> ἡ τῶν θείων </w:t>
      </w:r>
      <w:proofErr w:type="spellStart"/>
      <w:r w:rsidRPr="006762DB">
        <w:rPr>
          <w:rFonts w:ascii="Times New Roman" w:hAnsi="Times New Roman"/>
          <w:iCs/>
          <w:sz w:val="20"/>
        </w:rPr>
        <w:t>Γραφῶν</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ἀληθινὴ</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ἐπιστήμη</w:t>
      </w:r>
      <w:proofErr w:type="spellEnd"/>
      <w:r w:rsidRPr="006762DB">
        <w:rPr>
          <w:rFonts w:ascii="Times New Roman" w:hAnsi="Times New Roman"/>
          <w:iCs/>
          <w:sz w:val="20"/>
        </w:rPr>
        <w:t xml:space="preserve">, </w:t>
      </w:r>
      <w:proofErr w:type="spellStart"/>
      <w:r w:rsidRPr="006762DB">
        <w:rPr>
          <w:rFonts w:ascii="Times New Roman" w:hAnsi="Times New Roman"/>
          <w:iCs/>
          <w:sz w:val="20"/>
        </w:rPr>
        <w:t>καθὼς</w:t>
      </w:r>
      <w:proofErr w:type="spellEnd"/>
      <w:r w:rsidRPr="006762DB">
        <w:rPr>
          <w:rFonts w:ascii="Times New Roman" w:hAnsi="Times New Roman"/>
          <w:iCs/>
          <w:sz w:val="20"/>
        </w:rPr>
        <w:t xml:space="preserve"> ὁ μέγας </w:t>
      </w:r>
      <w:proofErr w:type="spellStart"/>
      <w:r w:rsidRPr="006762DB">
        <w:rPr>
          <w:rFonts w:ascii="Times New Roman" w:hAnsi="Times New Roman"/>
          <w:iCs/>
          <w:sz w:val="20"/>
        </w:rPr>
        <w:t>ἀπεφήνατο</w:t>
      </w:r>
      <w:proofErr w:type="spellEnd"/>
      <w:r w:rsidRPr="006762DB">
        <w:rPr>
          <w:rFonts w:ascii="Times New Roman" w:hAnsi="Times New Roman"/>
          <w:iCs/>
          <w:sz w:val="20"/>
        </w:rPr>
        <w:t xml:space="preserve"> Διονύσιος</w:t>
      </w:r>
      <w:r w:rsidRPr="006762DB">
        <w:rPr>
          <w:rFonts w:ascii="Times New Roman" w:hAnsi="Times New Roman"/>
          <w:sz w:val="20"/>
        </w:rPr>
        <w:t xml:space="preserve"> (</w:t>
      </w:r>
      <w:proofErr w:type="spellStart"/>
      <w:r w:rsidRPr="006762DB">
        <w:rPr>
          <w:rFonts w:ascii="Times New Roman" w:hAnsi="Times New Roman"/>
          <w:sz w:val="20"/>
        </w:rPr>
        <w:t>Διον.Αρεοπαγ</w:t>
      </w:r>
      <w:proofErr w:type="spellEnd"/>
      <w:r w:rsidRPr="006762DB">
        <w:rPr>
          <w:rFonts w:ascii="Times New Roman" w:hAnsi="Times New Roman"/>
          <w:sz w:val="20"/>
        </w:rPr>
        <w:t xml:space="preserve">. </w:t>
      </w:r>
      <w:r w:rsidRPr="006762DB">
        <w:rPr>
          <w:rFonts w:ascii="Times New Roman" w:hAnsi="Times New Roman"/>
          <w:i/>
          <w:sz w:val="20"/>
        </w:rPr>
        <w:t>Περί Εκκλησιαστικής Ιεραρχίας</w:t>
      </w:r>
      <w:r w:rsidRPr="006762DB">
        <w:rPr>
          <w:rFonts w:ascii="Times New Roman" w:hAnsi="Times New Roman"/>
          <w:sz w:val="20"/>
        </w:rPr>
        <w:t xml:space="preserve"> 1)» (Γιατί η ουσία της αρχιερατείας μας είναι τα λόγια που μας έχουν παραδοθεί θεϊκά, αυτή είναι η αληθινή επιστήμη των Θείων Γραφών). </w:t>
      </w:r>
    </w:p>
  </w:footnote>
  <w:footnote w:id="31">
    <w:p w14:paraId="3C69E93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Έτσι ο Βασιλειάδης, </w:t>
      </w:r>
      <w:r w:rsidRPr="006762DB">
        <w:rPr>
          <w:rFonts w:ascii="Times New Roman" w:hAnsi="Times New Roman"/>
          <w:i/>
          <w:iCs/>
          <w:sz w:val="20"/>
        </w:rPr>
        <w:t>Αγία Γραφή</w:t>
      </w:r>
      <w:r w:rsidRPr="006762DB">
        <w:rPr>
          <w:rFonts w:ascii="Times New Roman" w:hAnsi="Times New Roman"/>
          <w:sz w:val="20"/>
        </w:rPr>
        <w:t>, σσ. 38-39.</w:t>
      </w:r>
    </w:p>
  </w:footnote>
  <w:footnote w:id="32">
    <w:p w14:paraId="462597FC" w14:textId="77777777" w:rsidR="00932A2E" w:rsidRPr="006762DB" w:rsidRDefault="00932A2E" w:rsidP="006762DB">
      <w:pPr>
        <w:pStyle w:val="a6"/>
        <w:rPr>
          <w:rFonts w:ascii="Times New Roman" w:hAnsi="Times New Roman"/>
          <w:i/>
          <w:iCs/>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Α. Σμέμαν, </w:t>
      </w:r>
      <w:proofErr w:type="spellStart"/>
      <w:r w:rsidRPr="006762DB">
        <w:rPr>
          <w:rFonts w:ascii="Times New Roman" w:hAnsi="Times New Roman"/>
          <w:i/>
          <w:iCs/>
          <w:sz w:val="20"/>
        </w:rPr>
        <w:t>Εὐχαριστία</w:t>
      </w:r>
      <w:proofErr w:type="spellEnd"/>
      <w:r w:rsidRPr="006762DB">
        <w:rPr>
          <w:rFonts w:ascii="Times New Roman" w:hAnsi="Times New Roman"/>
          <w:sz w:val="20"/>
        </w:rPr>
        <w:t>, 72</w:t>
      </w:r>
    </w:p>
  </w:footnote>
  <w:footnote w:id="33">
    <w:p w14:paraId="2B447BA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Μάξιμος ο Ομολογητής, </w:t>
      </w:r>
      <w:r w:rsidRPr="006762DB">
        <w:rPr>
          <w:rFonts w:ascii="Times New Roman" w:hAnsi="Times New Roman"/>
          <w:i/>
          <w:sz w:val="20"/>
        </w:rPr>
        <w:t>Μυσταγωγία</w:t>
      </w:r>
      <w:r w:rsidRPr="006762DB">
        <w:rPr>
          <w:rFonts w:ascii="Times New Roman" w:hAnsi="Times New Roman"/>
          <w:sz w:val="20"/>
        </w:rPr>
        <w:t xml:space="preserve">, </w:t>
      </w:r>
      <w:r w:rsidRPr="006762DB">
        <w:rPr>
          <w:rFonts w:ascii="Times New Roman" w:hAnsi="Times New Roman"/>
          <w:sz w:val="20"/>
          <w:lang w:val="en-US"/>
        </w:rPr>
        <w:t>P</w:t>
      </w:r>
      <w:r w:rsidRPr="006762DB">
        <w:rPr>
          <w:rFonts w:ascii="Times New Roman" w:hAnsi="Times New Roman"/>
          <w:sz w:val="20"/>
        </w:rPr>
        <w:t>.</w:t>
      </w:r>
      <w:r w:rsidRPr="006762DB">
        <w:rPr>
          <w:rFonts w:ascii="Times New Roman" w:hAnsi="Times New Roman"/>
          <w:sz w:val="20"/>
          <w:lang w:val="en-US"/>
        </w:rPr>
        <w:t>G</w:t>
      </w:r>
      <w:r w:rsidRPr="006762DB">
        <w:rPr>
          <w:rFonts w:ascii="Times New Roman" w:hAnsi="Times New Roman"/>
          <w:sz w:val="20"/>
        </w:rPr>
        <w:t>. 91,688</w:t>
      </w:r>
      <w:r w:rsidRPr="006762DB">
        <w:rPr>
          <w:rFonts w:ascii="Times New Roman" w:hAnsi="Times New Roman"/>
          <w:sz w:val="20"/>
          <w:lang w:val="en-US"/>
        </w:rPr>
        <w:t>C</w:t>
      </w:r>
      <w:r w:rsidRPr="006762DB">
        <w:rPr>
          <w:rFonts w:ascii="Times New Roman" w:hAnsi="Times New Roman"/>
          <w:sz w:val="20"/>
        </w:rPr>
        <w:t>.</w:t>
      </w:r>
    </w:p>
  </w:footnote>
  <w:footnote w:id="34">
    <w:p w14:paraId="7D49B9F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Ν. Α. Ματσούκας, </w:t>
      </w:r>
      <w:proofErr w:type="spellStart"/>
      <w:r w:rsidRPr="006762DB">
        <w:rPr>
          <w:rFonts w:ascii="Times New Roman" w:hAnsi="Times New Roman"/>
          <w:i/>
          <w:iCs/>
          <w:sz w:val="20"/>
        </w:rPr>
        <w:t>Παλαιᾱς</w:t>
      </w:r>
      <w:proofErr w:type="spellEnd"/>
      <w:r w:rsidRPr="006762DB">
        <w:rPr>
          <w:rFonts w:ascii="Times New Roman" w:hAnsi="Times New Roman"/>
          <w:i/>
          <w:iCs/>
          <w:sz w:val="20"/>
        </w:rPr>
        <w:t xml:space="preserve"> καὶ Καινῆς </w:t>
      </w:r>
      <w:proofErr w:type="spellStart"/>
      <w:r w:rsidRPr="006762DB">
        <w:rPr>
          <w:rFonts w:ascii="Times New Roman" w:hAnsi="Times New Roman"/>
          <w:i/>
          <w:iCs/>
          <w:sz w:val="20"/>
        </w:rPr>
        <w:t>Διαθήκης</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Σημεῖα</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Νοήματα</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Ἀποτυπώματα</w:t>
      </w:r>
      <w:proofErr w:type="spellEnd"/>
      <w:r w:rsidRPr="006762DB">
        <w:rPr>
          <w:rFonts w:ascii="Times New Roman" w:hAnsi="Times New Roman"/>
          <w:sz w:val="20"/>
        </w:rPr>
        <w:t xml:space="preserve">, Πουρναράς, </w:t>
      </w:r>
      <w:proofErr w:type="spellStart"/>
      <w:r w:rsidRPr="006762DB">
        <w:rPr>
          <w:rFonts w:ascii="Times New Roman" w:hAnsi="Times New Roman"/>
          <w:sz w:val="20"/>
        </w:rPr>
        <w:t>Θεσσαλονίκη</w:t>
      </w:r>
      <w:proofErr w:type="spellEnd"/>
      <w:r w:rsidRPr="006762DB">
        <w:rPr>
          <w:rFonts w:ascii="Times New Roman" w:hAnsi="Times New Roman"/>
          <w:sz w:val="20"/>
        </w:rPr>
        <w:t xml:space="preserve"> 2002, σσ.12-16</w:t>
      </w:r>
    </w:p>
  </w:footnote>
  <w:footnote w:id="35">
    <w:p w14:paraId="106F5CC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Α. Σμέμαν</w:t>
      </w:r>
      <w:r w:rsidRPr="006762DB">
        <w:rPr>
          <w:rFonts w:ascii="Times New Roman" w:hAnsi="Times New Roman"/>
          <w:i/>
          <w:iCs/>
          <w:sz w:val="20"/>
        </w:rPr>
        <w:t xml:space="preserve">, </w:t>
      </w:r>
      <w:proofErr w:type="spellStart"/>
      <w:r w:rsidRPr="006762DB">
        <w:rPr>
          <w:rFonts w:ascii="Times New Roman" w:hAnsi="Times New Roman"/>
          <w:i/>
          <w:iCs/>
          <w:sz w:val="20"/>
        </w:rPr>
        <w:t>Εὐχαριστία</w:t>
      </w:r>
      <w:proofErr w:type="spellEnd"/>
      <w:r w:rsidRPr="006762DB">
        <w:rPr>
          <w:rFonts w:ascii="Times New Roman" w:hAnsi="Times New Roman"/>
          <w:i/>
          <w:iCs/>
          <w:sz w:val="20"/>
        </w:rPr>
        <w:t>,</w:t>
      </w:r>
      <w:r w:rsidRPr="006762DB">
        <w:rPr>
          <w:rFonts w:ascii="Times New Roman" w:hAnsi="Times New Roman"/>
          <w:sz w:val="20"/>
        </w:rPr>
        <w:t xml:space="preserve"> σσ. 72-75.</w:t>
      </w:r>
    </w:p>
  </w:footnote>
  <w:footnote w:id="36">
    <w:p w14:paraId="1B47B688"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Π. Βασιλειάδης, </w:t>
      </w:r>
      <w:r w:rsidRPr="006762DB">
        <w:rPr>
          <w:rFonts w:ascii="Times New Roman" w:hAnsi="Times New Roman"/>
          <w:i/>
          <w:iCs/>
          <w:sz w:val="20"/>
        </w:rPr>
        <w:t>Αγία Γραφή</w:t>
      </w:r>
      <w:r w:rsidRPr="006762DB">
        <w:rPr>
          <w:rFonts w:ascii="Times New Roman" w:hAnsi="Times New Roman"/>
          <w:iCs/>
          <w:sz w:val="20"/>
        </w:rPr>
        <w:t>…, σσ.</w:t>
      </w:r>
      <w:r w:rsidRPr="006762DB">
        <w:rPr>
          <w:rFonts w:ascii="Times New Roman" w:hAnsi="Times New Roman"/>
          <w:sz w:val="20"/>
        </w:rPr>
        <w:t xml:space="preserve"> 36-43.</w:t>
      </w:r>
    </w:p>
  </w:footnote>
  <w:footnote w:id="37">
    <w:p w14:paraId="293250A1" w14:textId="77777777" w:rsidR="00932A2E" w:rsidRPr="006762DB" w:rsidRDefault="00932A2E" w:rsidP="006762DB">
      <w:pPr>
        <w:pStyle w:val="a6"/>
        <w:rPr>
          <w:rFonts w:ascii="Times New Roman" w:hAnsi="Times New Roman"/>
          <w:i/>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«Όπως ένα δέντρο που είναι φυτεμένο στο μέρος, που τρέχουν άφθονα νερά, έτσι ευδοκιμεί κι η ψυχή, που ποτίζεται με την θεία Γραφή και καρποφορεί στον καιρό της την ορθόδοξη πίστη, και στολίζεται με αειθαλή φύλλα, εννοώ τα θαυμαστά έργα, γιατί οι Α. Γ. δημιουργούν μέσα μας αρμονία ως προς τα ενάρετα έργα και την καθαρή θεωρητική γνώση.. Λοιπόν αν είμαστε φιλομαθείς θα γίνουμε και πολυμαθείς, γιατί όλα κατορθώνονται με το ενδιαφέρον και τον κόπο και την χάρη του </w:t>
      </w:r>
      <w:r w:rsidRPr="006762DB">
        <w:rPr>
          <w:rFonts w:ascii="Times New Roman" w:hAnsi="Times New Roman"/>
          <w:caps/>
          <w:sz w:val="20"/>
        </w:rPr>
        <w:t>θ</w:t>
      </w:r>
      <w:r w:rsidRPr="006762DB">
        <w:rPr>
          <w:rFonts w:ascii="Times New Roman" w:hAnsi="Times New Roman"/>
          <w:sz w:val="20"/>
        </w:rPr>
        <w:t xml:space="preserve">εού, που τα δίνει». Η μετάφραση έχει ληφθεί από την </w:t>
      </w:r>
      <w:r w:rsidRPr="006762DB">
        <w:rPr>
          <w:rFonts w:ascii="Times New Roman" w:hAnsi="Times New Roman"/>
          <w:i/>
          <w:sz w:val="20"/>
        </w:rPr>
        <w:t>ΕΠΕ</w:t>
      </w:r>
      <w:r w:rsidRPr="006762DB">
        <w:rPr>
          <w:rFonts w:ascii="Times New Roman" w:hAnsi="Times New Roman"/>
          <w:sz w:val="20"/>
        </w:rPr>
        <w:t>, Άπαντα Ι. Δαμασκηνού, τόμ.1</w:t>
      </w:r>
      <w:r w:rsidRPr="006762DB">
        <w:rPr>
          <w:rFonts w:ascii="Times New Roman" w:hAnsi="Times New Roman"/>
          <w:sz w:val="20"/>
          <w:vertAlign w:val="superscript"/>
        </w:rPr>
        <w:t>ος</w:t>
      </w:r>
      <w:r w:rsidRPr="006762DB">
        <w:rPr>
          <w:rFonts w:ascii="Times New Roman" w:hAnsi="Times New Roman"/>
          <w:sz w:val="20"/>
        </w:rPr>
        <w:t xml:space="preserve"> , σελ.  577.</w:t>
      </w:r>
    </w:p>
  </w:footnote>
  <w:footnote w:id="38">
    <w:p w14:paraId="0A4C066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Ι. Δαμασκηνός, </w:t>
      </w:r>
      <w:proofErr w:type="spellStart"/>
      <w:r w:rsidRPr="006762DB">
        <w:rPr>
          <w:rFonts w:ascii="Times New Roman" w:hAnsi="Times New Roman"/>
          <w:i/>
          <w:sz w:val="20"/>
        </w:rPr>
        <w:t>Έκδοσις</w:t>
      </w:r>
      <w:proofErr w:type="spellEnd"/>
      <w:r w:rsidRPr="006762DB">
        <w:rPr>
          <w:rFonts w:ascii="Times New Roman" w:hAnsi="Times New Roman"/>
          <w:i/>
          <w:sz w:val="20"/>
        </w:rPr>
        <w:t xml:space="preserve"> Πίστεως</w:t>
      </w:r>
      <w:r w:rsidRPr="006762DB">
        <w:rPr>
          <w:rFonts w:ascii="Times New Roman" w:hAnsi="Times New Roman"/>
          <w:sz w:val="20"/>
        </w:rPr>
        <w:t>, 90.</w:t>
      </w:r>
    </w:p>
  </w:footnote>
  <w:footnote w:id="39">
    <w:p w14:paraId="219F90E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Η εικόνα προέρχεται από τον </w:t>
      </w:r>
      <w:r w:rsidRPr="006762DB">
        <w:rPr>
          <w:rFonts w:ascii="Times New Roman" w:hAnsi="Times New Roman"/>
          <w:sz w:val="20"/>
          <w:lang w:val="en-US"/>
        </w:rPr>
        <w:t>G</w:t>
      </w:r>
      <w:r w:rsidRPr="006762DB">
        <w:rPr>
          <w:rFonts w:ascii="Times New Roman" w:hAnsi="Times New Roman"/>
          <w:sz w:val="20"/>
        </w:rPr>
        <w:t xml:space="preserve">. </w:t>
      </w:r>
      <w:proofErr w:type="spellStart"/>
      <w:r w:rsidRPr="006762DB">
        <w:rPr>
          <w:rFonts w:ascii="Times New Roman" w:hAnsi="Times New Roman"/>
          <w:sz w:val="20"/>
          <w:lang w:val="en-US"/>
        </w:rPr>
        <w:t>Lohfink</w:t>
      </w:r>
      <w:proofErr w:type="spellEnd"/>
      <w:r w:rsidRPr="006762DB">
        <w:rPr>
          <w:rFonts w:ascii="Times New Roman" w:hAnsi="Times New Roman"/>
          <w:sz w:val="20"/>
        </w:rPr>
        <w:t xml:space="preserve">, </w:t>
      </w:r>
      <w:proofErr w:type="spellStart"/>
      <w:r w:rsidRPr="006762DB">
        <w:rPr>
          <w:rFonts w:ascii="Times New Roman" w:hAnsi="Times New Roman"/>
          <w:i/>
          <w:sz w:val="20"/>
          <w:lang w:val="en-US"/>
        </w:rPr>
        <w:t>Bibel</w:t>
      </w:r>
      <w:proofErr w:type="spellEnd"/>
      <w:r w:rsidRPr="006762DB">
        <w:rPr>
          <w:rFonts w:ascii="Times New Roman" w:hAnsi="Times New Roman"/>
          <w:i/>
          <w:sz w:val="20"/>
        </w:rPr>
        <w:t xml:space="preserve"> </w:t>
      </w:r>
      <w:r w:rsidRPr="006762DB">
        <w:rPr>
          <w:rFonts w:ascii="Times New Roman" w:hAnsi="Times New Roman"/>
          <w:i/>
          <w:sz w:val="20"/>
          <w:lang w:val="en-US"/>
        </w:rPr>
        <w:t>Ja</w:t>
      </w:r>
      <w:r w:rsidRPr="006762DB">
        <w:rPr>
          <w:rFonts w:ascii="Times New Roman" w:hAnsi="Times New Roman"/>
          <w:i/>
          <w:sz w:val="20"/>
        </w:rPr>
        <w:t xml:space="preserve"> – </w:t>
      </w:r>
      <w:proofErr w:type="spellStart"/>
      <w:r w:rsidRPr="006762DB">
        <w:rPr>
          <w:rFonts w:ascii="Times New Roman" w:hAnsi="Times New Roman"/>
          <w:i/>
          <w:sz w:val="20"/>
          <w:lang w:val="en-US"/>
        </w:rPr>
        <w:t>Kirche</w:t>
      </w:r>
      <w:proofErr w:type="spellEnd"/>
      <w:r w:rsidRPr="006762DB">
        <w:rPr>
          <w:rFonts w:ascii="Times New Roman" w:hAnsi="Times New Roman"/>
          <w:i/>
          <w:sz w:val="20"/>
        </w:rPr>
        <w:t xml:space="preserve"> </w:t>
      </w:r>
      <w:proofErr w:type="spellStart"/>
      <w:r w:rsidRPr="006762DB">
        <w:rPr>
          <w:rFonts w:ascii="Times New Roman" w:hAnsi="Times New Roman"/>
          <w:i/>
          <w:sz w:val="20"/>
          <w:lang w:val="en-US"/>
        </w:rPr>
        <w:t>Nein</w:t>
      </w:r>
      <w:proofErr w:type="spellEnd"/>
      <w:r w:rsidRPr="006762DB">
        <w:rPr>
          <w:rFonts w:ascii="Times New Roman" w:hAnsi="Times New Roman"/>
          <w:i/>
          <w:sz w:val="20"/>
        </w:rPr>
        <w:t xml:space="preserve">. </w:t>
      </w:r>
      <w:proofErr w:type="spellStart"/>
      <w:r w:rsidRPr="006762DB">
        <w:rPr>
          <w:rFonts w:ascii="Times New Roman" w:hAnsi="Times New Roman"/>
          <w:i/>
          <w:sz w:val="20"/>
          <w:lang w:val="en-US"/>
        </w:rPr>
        <w:t>Kriterien</w:t>
      </w:r>
      <w:proofErr w:type="spellEnd"/>
      <w:r w:rsidRPr="006762DB">
        <w:rPr>
          <w:rFonts w:ascii="Times New Roman" w:hAnsi="Times New Roman"/>
          <w:i/>
          <w:sz w:val="20"/>
        </w:rPr>
        <w:t xml:space="preserve"> </w:t>
      </w:r>
      <w:proofErr w:type="spellStart"/>
      <w:r w:rsidRPr="006762DB">
        <w:rPr>
          <w:rFonts w:ascii="Times New Roman" w:hAnsi="Times New Roman"/>
          <w:i/>
          <w:sz w:val="20"/>
          <w:lang w:val="en-US"/>
        </w:rPr>
        <w:t>richtiger</w:t>
      </w:r>
      <w:proofErr w:type="spellEnd"/>
      <w:r w:rsidRPr="006762DB">
        <w:rPr>
          <w:rFonts w:ascii="Times New Roman" w:hAnsi="Times New Roman"/>
          <w:i/>
          <w:sz w:val="20"/>
        </w:rPr>
        <w:t xml:space="preserve"> </w:t>
      </w:r>
      <w:proofErr w:type="spellStart"/>
      <w:r w:rsidRPr="006762DB">
        <w:rPr>
          <w:rFonts w:ascii="Times New Roman" w:hAnsi="Times New Roman"/>
          <w:i/>
          <w:sz w:val="20"/>
          <w:lang w:val="en-US"/>
        </w:rPr>
        <w:t>Bibelauslegung</w:t>
      </w:r>
      <w:proofErr w:type="spellEnd"/>
      <w:r w:rsidRPr="006762DB">
        <w:rPr>
          <w:rFonts w:ascii="Times New Roman" w:hAnsi="Times New Roman"/>
          <w:sz w:val="20"/>
        </w:rPr>
        <w:t xml:space="preserve">, </w:t>
      </w:r>
      <w:proofErr w:type="spellStart"/>
      <w:r w:rsidRPr="006762DB">
        <w:rPr>
          <w:rFonts w:ascii="Times New Roman" w:hAnsi="Times New Roman"/>
          <w:sz w:val="20"/>
          <w:lang w:val="en-US"/>
        </w:rPr>
        <w:t>Urfeld</w:t>
      </w:r>
      <w:proofErr w:type="spellEnd"/>
      <w:r w:rsidRPr="006762DB">
        <w:rPr>
          <w:rFonts w:ascii="Times New Roman" w:hAnsi="Times New Roman"/>
          <w:sz w:val="20"/>
        </w:rPr>
        <w:t xml:space="preserve"> 2004, 17. </w:t>
      </w:r>
    </w:p>
  </w:footnote>
  <w:footnote w:id="40">
    <w:p w14:paraId="01872A8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val="en-US"/>
        </w:rPr>
        <w:t>N</w:t>
      </w:r>
      <w:r w:rsidRPr="006762DB">
        <w:rPr>
          <w:rFonts w:ascii="Times New Roman" w:hAnsi="Times New Roman"/>
          <w:sz w:val="20"/>
        </w:rPr>
        <w:t>.</w:t>
      </w:r>
      <w:r w:rsidRPr="006762DB">
        <w:rPr>
          <w:rFonts w:ascii="Times New Roman" w:hAnsi="Times New Roman"/>
          <w:sz w:val="20"/>
          <w:lang w:val="en-US"/>
        </w:rPr>
        <w:t>T</w:t>
      </w:r>
      <w:r w:rsidRPr="006762DB">
        <w:rPr>
          <w:rFonts w:ascii="Times New Roman" w:hAnsi="Times New Roman"/>
          <w:sz w:val="20"/>
        </w:rPr>
        <w:t xml:space="preserve">. </w:t>
      </w:r>
      <w:r w:rsidRPr="006762DB">
        <w:rPr>
          <w:rFonts w:ascii="Times New Roman" w:hAnsi="Times New Roman"/>
          <w:sz w:val="20"/>
          <w:lang w:val="en-US"/>
        </w:rPr>
        <w:t>Wright</w:t>
      </w:r>
      <w:r w:rsidRPr="006762DB">
        <w:rPr>
          <w:rFonts w:ascii="Times New Roman" w:hAnsi="Times New Roman"/>
          <w:sz w:val="20"/>
        </w:rPr>
        <w:t xml:space="preserve">, </w:t>
      </w:r>
      <w:r w:rsidRPr="006762DB">
        <w:rPr>
          <w:rFonts w:ascii="Times New Roman" w:hAnsi="Times New Roman"/>
          <w:i/>
          <w:sz w:val="20"/>
        </w:rPr>
        <w:t>Απόστολος Παύλος: Η Ζωή και το Έργο</w:t>
      </w:r>
      <w:r w:rsidRPr="006762DB">
        <w:rPr>
          <w:rFonts w:ascii="Times New Roman" w:hAnsi="Times New Roman"/>
          <w:sz w:val="20"/>
        </w:rPr>
        <w:t xml:space="preserve">. </w:t>
      </w:r>
      <w:r w:rsidRPr="006762DB">
        <w:rPr>
          <w:rFonts w:ascii="Times New Roman" w:hAnsi="Times New Roman"/>
          <w:sz w:val="20"/>
        </w:rPr>
        <w:t>(Μτφρ Σ. Δεσπότη σε συνεργασία με Ι. Γρηγοράκη, Ουρανός, Αθήνα 2019), σσ. 44-45.</w:t>
      </w:r>
    </w:p>
  </w:footnote>
  <w:footnote w:id="41">
    <w:p w14:paraId="3976C4B3"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hAnsi="Times New Roman"/>
          <w:sz w:val="20"/>
        </w:rPr>
        <w:t>Αυτό</w:t>
      </w:r>
      <w:r w:rsidRPr="006762DB">
        <w:rPr>
          <w:rFonts w:ascii="Times New Roman" w:hAnsi="Times New Roman"/>
          <w:sz w:val="20"/>
          <w:lang w:val="de-DE"/>
        </w:rPr>
        <w:t xml:space="preserve"> </w:t>
      </w:r>
      <w:r w:rsidRPr="006762DB">
        <w:rPr>
          <w:rFonts w:ascii="Times New Roman" w:hAnsi="Times New Roman"/>
          <w:sz w:val="20"/>
        </w:rPr>
        <w:t>σύμφωνα</w:t>
      </w:r>
      <w:r w:rsidRPr="006762DB">
        <w:rPr>
          <w:rFonts w:ascii="Times New Roman" w:hAnsi="Times New Roman"/>
          <w:sz w:val="20"/>
          <w:lang w:val="de-DE"/>
        </w:rPr>
        <w:t xml:space="preserve"> </w:t>
      </w:r>
      <w:r w:rsidRPr="006762DB">
        <w:rPr>
          <w:rFonts w:ascii="Times New Roman" w:hAnsi="Times New Roman"/>
          <w:sz w:val="20"/>
        </w:rPr>
        <w:t>με</w:t>
      </w:r>
      <w:r w:rsidRPr="006762DB">
        <w:rPr>
          <w:rFonts w:ascii="Times New Roman" w:hAnsi="Times New Roman"/>
          <w:sz w:val="20"/>
          <w:lang w:val="de-DE"/>
        </w:rPr>
        <w:t xml:space="preserve"> </w:t>
      </w:r>
      <w:r w:rsidRPr="006762DB">
        <w:rPr>
          <w:rFonts w:ascii="Times New Roman" w:hAnsi="Times New Roman"/>
          <w:sz w:val="20"/>
        </w:rPr>
        <w:t>τον</w:t>
      </w:r>
      <w:r w:rsidRPr="006762DB">
        <w:rPr>
          <w:rFonts w:ascii="Times New Roman" w:hAnsi="Times New Roman"/>
          <w:sz w:val="20"/>
          <w:lang w:val="de-DE"/>
        </w:rPr>
        <w:t xml:space="preserve"> E. Otto, “Die Tora im Alten Testament, Entstehung und Bedeutung für den Pentateuch” </w:t>
      </w:r>
      <w:proofErr w:type="spellStart"/>
      <w:r w:rsidRPr="006762DB">
        <w:rPr>
          <w:rFonts w:ascii="Times New Roman" w:hAnsi="Times New Roman"/>
          <w:i/>
          <w:sz w:val="20"/>
          <w:lang w:val="de-DE"/>
        </w:rPr>
        <w:t>BiKi</w:t>
      </w:r>
      <w:proofErr w:type="spellEnd"/>
      <w:r w:rsidRPr="006762DB">
        <w:rPr>
          <w:rFonts w:ascii="Times New Roman" w:hAnsi="Times New Roman"/>
          <w:i/>
          <w:sz w:val="20"/>
          <w:lang w:val="de-DE"/>
        </w:rPr>
        <w:t xml:space="preserve"> </w:t>
      </w:r>
      <w:r w:rsidRPr="006762DB">
        <w:rPr>
          <w:rFonts w:ascii="Times New Roman" w:hAnsi="Times New Roman"/>
          <w:sz w:val="20"/>
          <w:lang w:val="de-DE"/>
        </w:rPr>
        <w:t>65 (2010), σσ. 19-23.</w:t>
      </w:r>
    </w:p>
  </w:footnote>
  <w:footnote w:id="42">
    <w:p w14:paraId="1C64CA18" w14:textId="77777777" w:rsidR="00932A2E" w:rsidRPr="006762DB" w:rsidRDefault="00932A2E" w:rsidP="006762DB">
      <w:pPr>
        <w:spacing w:after="0" w:line="240" w:lineRule="auto"/>
        <w:jc w:val="both"/>
        <w:rPr>
          <w:rFonts w:ascii="Times New Roman" w:hAnsi="Times New Roman" w:cs="Times New Roman"/>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B. Janowski, “Die Antwort Israels”, </w:t>
      </w:r>
      <w:proofErr w:type="spellStart"/>
      <w:r w:rsidRPr="006762DB">
        <w:rPr>
          <w:rFonts w:ascii="Times New Roman" w:hAnsi="Times New Roman" w:cs="Times New Roman"/>
          <w:i/>
          <w:sz w:val="20"/>
          <w:szCs w:val="20"/>
          <w:lang w:val="de-DE"/>
        </w:rPr>
        <w:t>BiKi</w:t>
      </w:r>
      <w:proofErr w:type="spellEnd"/>
      <w:r w:rsidRPr="006762DB">
        <w:rPr>
          <w:rFonts w:ascii="Times New Roman" w:hAnsi="Times New Roman" w:cs="Times New Roman"/>
          <w:i/>
          <w:sz w:val="20"/>
          <w:szCs w:val="20"/>
          <w:lang w:val="de-DE"/>
        </w:rPr>
        <w:t xml:space="preserve"> </w:t>
      </w:r>
      <w:r w:rsidRPr="006762DB">
        <w:rPr>
          <w:rFonts w:ascii="Times New Roman" w:hAnsi="Times New Roman" w:cs="Times New Roman"/>
          <w:sz w:val="20"/>
          <w:szCs w:val="20"/>
          <w:lang w:val="de-DE"/>
        </w:rPr>
        <w:t xml:space="preserve">56 (2001), </w:t>
      </w:r>
      <w:r w:rsidRPr="006762DB">
        <w:rPr>
          <w:rFonts w:ascii="Times New Roman" w:hAnsi="Times New Roman" w:cs="Times New Roman"/>
          <w:sz w:val="20"/>
          <w:szCs w:val="20"/>
        </w:rPr>
        <w:t>σσ</w:t>
      </w:r>
      <w:r w:rsidRPr="006762DB">
        <w:rPr>
          <w:rFonts w:ascii="Times New Roman" w:hAnsi="Times New Roman" w:cs="Times New Roman"/>
          <w:sz w:val="20"/>
          <w:szCs w:val="20"/>
          <w:lang w:val="de-DE"/>
        </w:rPr>
        <w:t xml:space="preserve">. 2-7. </w:t>
      </w:r>
    </w:p>
  </w:footnote>
  <w:footnote w:id="43">
    <w:p w14:paraId="61A9A91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Ι. Χρυσόστομος, PG 55,158. Η παραπομπή ελήφθη από το Β. </w:t>
      </w:r>
      <w:proofErr w:type="spellStart"/>
      <w:r w:rsidRPr="006762DB">
        <w:rPr>
          <w:rFonts w:ascii="Times New Roman" w:hAnsi="Times New Roman"/>
          <w:sz w:val="20"/>
        </w:rPr>
        <w:t>Βέλλας</w:t>
      </w:r>
      <w:proofErr w:type="spellEnd"/>
      <w:r w:rsidRPr="006762DB">
        <w:rPr>
          <w:rFonts w:ascii="Times New Roman" w:hAnsi="Times New Roman"/>
          <w:sz w:val="20"/>
        </w:rPr>
        <w:t xml:space="preserve">, </w:t>
      </w:r>
      <w:r w:rsidRPr="006762DB">
        <w:rPr>
          <w:rFonts w:ascii="Times New Roman" w:hAnsi="Times New Roman"/>
          <w:i/>
          <w:sz w:val="20"/>
        </w:rPr>
        <w:t>Εκλεκτοί Ψαλμοί</w:t>
      </w:r>
      <w:r w:rsidRPr="006762DB">
        <w:rPr>
          <w:rFonts w:ascii="Times New Roman" w:hAnsi="Times New Roman"/>
          <w:sz w:val="20"/>
        </w:rPr>
        <w:t xml:space="preserve">, Αποστολική Διακονία της Εκκλησίας της Ελλάδος, Αθήνα </w:t>
      </w:r>
      <w:r w:rsidRPr="006762DB">
        <w:rPr>
          <w:rFonts w:ascii="Times New Roman" w:hAnsi="Times New Roman"/>
          <w:sz w:val="20"/>
          <w:vertAlign w:val="superscript"/>
        </w:rPr>
        <w:t>4</w:t>
      </w:r>
      <w:r w:rsidRPr="006762DB">
        <w:rPr>
          <w:rFonts w:ascii="Times New Roman" w:hAnsi="Times New Roman"/>
          <w:sz w:val="20"/>
        </w:rPr>
        <w:t xml:space="preserve">2010, 38, όπου ο συγγραφέας έχει συλλέξει πλήθος μαρτυριών. </w:t>
      </w:r>
    </w:p>
  </w:footnote>
  <w:footnote w:id="44">
    <w:p w14:paraId="44C90EA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Σύμφωνα με τον Αυγουστίνο μέσω των </w:t>
      </w:r>
      <w:r w:rsidRPr="006762DB">
        <w:rPr>
          <w:rFonts w:ascii="Times New Roman" w:hAnsi="Times New Roman"/>
          <w:i/>
          <w:sz w:val="20"/>
        </w:rPr>
        <w:t>Ψαλμών</w:t>
      </w:r>
      <w:r w:rsidRPr="006762DB">
        <w:rPr>
          <w:rFonts w:ascii="Times New Roman" w:hAnsi="Times New Roman"/>
          <w:sz w:val="20"/>
        </w:rPr>
        <w:t xml:space="preserve">, ο ίδιος ο Κύριος λειτουργεί ο ίδιος σε αυτούς ως </w:t>
      </w:r>
      <w:r w:rsidRPr="006762DB">
        <w:rPr>
          <w:rFonts w:ascii="Times New Roman" w:hAnsi="Times New Roman"/>
          <w:i/>
          <w:sz w:val="20"/>
        </w:rPr>
        <w:t xml:space="preserve">κεφαλή </w:t>
      </w:r>
      <w:r w:rsidRPr="006762DB">
        <w:rPr>
          <w:rFonts w:ascii="Times New Roman" w:hAnsi="Times New Roman"/>
          <w:sz w:val="20"/>
        </w:rPr>
        <w:t>[=ο προσλαμβάνων τους πάντες]</w:t>
      </w:r>
      <w:r w:rsidRPr="006762DB">
        <w:rPr>
          <w:rFonts w:ascii="Times New Roman" w:hAnsi="Times New Roman"/>
          <w:i/>
          <w:sz w:val="20"/>
        </w:rPr>
        <w:t xml:space="preserve"> και σώμα </w:t>
      </w:r>
      <w:r w:rsidRPr="006762DB">
        <w:rPr>
          <w:rFonts w:ascii="Times New Roman" w:hAnsi="Times New Roman"/>
          <w:sz w:val="20"/>
        </w:rPr>
        <w:t>[= η «ενσάρκωση» των αναγκών και της ελπίδας]</w:t>
      </w:r>
      <w:r w:rsidRPr="006762DB">
        <w:rPr>
          <w:rFonts w:ascii="Times New Roman" w:hAnsi="Times New Roman"/>
          <w:i/>
          <w:sz w:val="20"/>
        </w:rPr>
        <w:t>.</w:t>
      </w:r>
      <w:r w:rsidRPr="006762DB">
        <w:rPr>
          <w:rFonts w:ascii="Times New Roman" w:hAnsi="Times New Roman"/>
          <w:i/>
          <w:sz w:val="20"/>
          <w:vertAlign w:val="superscript"/>
        </w:rPr>
        <w:t xml:space="preserve"> </w:t>
      </w:r>
      <w:r w:rsidRPr="006762DB">
        <w:rPr>
          <w:rFonts w:ascii="Times New Roman" w:hAnsi="Times New Roman"/>
          <w:i/>
          <w:sz w:val="20"/>
        </w:rPr>
        <w:t xml:space="preserve"> </w:t>
      </w:r>
      <w:r w:rsidRPr="006762DB">
        <w:rPr>
          <w:rFonts w:ascii="Times New Roman" w:hAnsi="Times New Roman"/>
          <w:sz w:val="20"/>
        </w:rPr>
        <w:t>Βλ.</w:t>
      </w:r>
      <w:r w:rsidRPr="006762DB">
        <w:rPr>
          <w:rFonts w:ascii="Times New Roman" w:hAnsi="Times New Roman"/>
          <w:i/>
          <w:sz w:val="20"/>
        </w:rPr>
        <w:t xml:space="preserve"> </w:t>
      </w:r>
      <w:r w:rsidRPr="006762DB">
        <w:rPr>
          <w:rFonts w:ascii="Times New Roman" w:hAnsi="Times New Roman"/>
          <w:bCs/>
          <w:sz w:val="20"/>
        </w:rPr>
        <w:t>Πάπας Βενέδικτος ΙΣΤ΄,</w:t>
      </w:r>
      <w:r w:rsidRPr="006762DB">
        <w:rPr>
          <w:rFonts w:ascii="Times New Roman" w:hAnsi="Times New Roman"/>
          <w:sz w:val="20"/>
        </w:rPr>
        <w:t xml:space="preserve"> </w:t>
      </w:r>
      <w:r w:rsidRPr="006762DB">
        <w:rPr>
          <w:rFonts w:ascii="Times New Roman" w:hAnsi="Times New Roman"/>
          <w:i/>
          <w:iCs/>
          <w:sz w:val="20"/>
        </w:rPr>
        <w:t>Ιησούς από Ναζαρέτ. Β΄ Μέρος:</w:t>
      </w:r>
      <w:r w:rsidRPr="006762DB">
        <w:rPr>
          <w:rFonts w:ascii="Times New Roman" w:hAnsi="Times New Roman"/>
          <w:i/>
          <w:sz w:val="20"/>
        </w:rPr>
        <w:t xml:space="preserve"> Από την Είσοδο στην Ιερουσαλήμ μέχρι και την Ανάσταση</w:t>
      </w:r>
      <w:r w:rsidRPr="006762DB">
        <w:rPr>
          <w:rFonts w:ascii="Times New Roman" w:hAnsi="Times New Roman"/>
          <w:i/>
          <w:iCs/>
          <w:sz w:val="20"/>
        </w:rPr>
        <w:t>,</w:t>
      </w:r>
      <w:r w:rsidRPr="006762DB">
        <w:rPr>
          <w:rFonts w:ascii="Times New Roman" w:hAnsi="Times New Roman"/>
          <w:sz w:val="20"/>
        </w:rPr>
        <w:t xml:space="preserve"> </w:t>
      </w:r>
      <w:r w:rsidRPr="006762DB">
        <w:rPr>
          <w:rFonts w:ascii="Times New Roman" w:hAnsi="Times New Roman"/>
          <w:bCs/>
          <w:sz w:val="20"/>
        </w:rPr>
        <w:t xml:space="preserve">Ψυχογιός, Αθήνα 2012, </w:t>
      </w:r>
      <w:r w:rsidRPr="006762DB">
        <w:rPr>
          <w:rFonts w:ascii="Times New Roman" w:hAnsi="Times New Roman"/>
          <w:sz w:val="20"/>
        </w:rPr>
        <w:t>213.</w:t>
      </w:r>
    </w:p>
  </w:footnote>
  <w:footnote w:id="45">
    <w:p w14:paraId="70431B90" w14:textId="77777777" w:rsidR="00932A2E" w:rsidRPr="006762DB" w:rsidRDefault="00932A2E" w:rsidP="006762DB">
      <w:pPr>
        <w:pStyle w:val="a6"/>
        <w:rPr>
          <w:rFonts w:ascii="Times New Roman" w:hAnsi="Times New Roman"/>
          <w:i/>
          <w:sz w:val="20"/>
          <w:lang w:val="en-US"/>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Η «εβραϊκή» Π.Δ. διαιρείται στα εξής μέρη: </w:t>
      </w:r>
      <w:r w:rsidRPr="006762DB">
        <w:rPr>
          <w:rFonts w:ascii="Times New Roman" w:hAnsi="Times New Roman"/>
          <w:bCs/>
          <w:sz w:val="20"/>
        </w:rPr>
        <w:t xml:space="preserve">Τορά  (= Διδασκαλία, Νουθεσία και όχι Νόμος) + </w:t>
      </w:r>
      <w:r w:rsidRPr="006762DB">
        <w:rPr>
          <w:rFonts w:ascii="Times New Roman" w:hAnsi="Times New Roman"/>
          <w:bCs/>
          <w:i/>
          <w:iCs/>
          <w:sz w:val="20"/>
        </w:rPr>
        <w:t>Προφήτες</w:t>
      </w:r>
      <w:r w:rsidRPr="006762DB">
        <w:rPr>
          <w:rFonts w:ascii="Times New Roman" w:hAnsi="Times New Roman"/>
          <w:bCs/>
          <w:sz w:val="20"/>
        </w:rPr>
        <w:t xml:space="preserve"> (Προγενέστεροι = </w:t>
      </w:r>
      <w:r w:rsidRPr="006762DB">
        <w:rPr>
          <w:rFonts w:ascii="Times New Roman" w:hAnsi="Times New Roman"/>
          <w:bCs/>
          <w:i/>
          <w:sz w:val="20"/>
        </w:rPr>
        <w:t>Ιησούς Ναυή</w:t>
      </w:r>
      <w:r w:rsidRPr="006762DB">
        <w:rPr>
          <w:rFonts w:ascii="Times New Roman" w:hAnsi="Times New Roman"/>
          <w:bCs/>
          <w:sz w:val="20"/>
        </w:rPr>
        <w:t xml:space="preserve"> έως και </w:t>
      </w:r>
      <w:r w:rsidRPr="006762DB">
        <w:rPr>
          <w:rFonts w:ascii="Times New Roman" w:hAnsi="Times New Roman"/>
          <w:bCs/>
          <w:i/>
          <w:sz w:val="20"/>
        </w:rPr>
        <w:t xml:space="preserve">Β΄ </w:t>
      </w:r>
      <w:proofErr w:type="spellStart"/>
      <w:r w:rsidRPr="006762DB">
        <w:rPr>
          <w:rFonts w:ascii="Times New Roman" w:hAnsi="Times New Roman"/>
          <w:bCs/>
          <w:i/>
          <w:sz w:val="20"/>
        </w:rPr>
        <w:t>Παραλειπ</w:t>
      </w:r>
      <w:proofErr w:type="spellEnd"/>
      <w:r w:rsidRPr="006762DB">
        <w:rPr>
          <w:rFonts w:ascii="Times New Roman" w:hAnsi="Times New Roman"/>
          <w:bCs/>
          <w:sz w:val="20"/>
        </w:rPr>
        <w:t xml:space="preserve">. + Μεταγενέστεροι) + </w:t>
      </w:r>
      <w:proofErr w:type="spellStart"/>
      <w:r w:rsidRPr="006762DB">
        <w:rPr>
          <w:rFonts w:ascii="Times New Roman" w:hAnsi="Times New Roman"/>
          <w:bCs/>
          <w:sz w:val="20"/>
        </w:rPr>
        <w:t>Αγιόγραφα</w:t>
      </w:r>
      <w:proofErr w:type="spellEnd"/>
      <w:r w:rsidRPr="006762DB">
        <w:rPr>
          <w:rFonts w:ascii="Times New Roman" w:hAnsi="Times New Roman"/>
          <w:bCs/>
          <w:sz w:val="20"/>
        </w:rPr>
        <w:t xml:space="preserve">: Τελευταία τα </w:t>
      </w:r>
      <w:r w:rsidRPr="006762DB">
        <w:rPr>
          <w:rFonts w:ascii="Times New Roman" w:hAnsi="Times New Roman"/>
          <w:bCs/>
          <w:i/>
          <w:iCs/>
          <w:sz w:val="20"/>
        </w:rPr>
        <w:t xml:space="preserve">Χρονικά/ </w:t>
      </w:r>
      <w:proofErr w:type="spellStart"/>
      <w:r w:rsidRPr="006762DB">
        <w:rPr>
          <w:rFonts w:ascii="Times New Roman" w:hAnsi="Times New Roman"/>
          <w:bCs/>
          <w:i/>
          <w:iCs/>
          <w:sz w:val="20"/>
        </w:rPr>
        <w:t>Παραλειπομένων</w:t>
      </w:r>
      <w:proofErr w:type="spellEnd"/>
      <w:r w:rsidRPr="006762DB">
        <w:rPr>
          <w:rFonts w:ascii="Times New Roman" w:hAnsi="Times New Roman"/>
          <w:bCs/>
          <w:sz w:val="20"/>
        </w:rPr>
        <w:t xml:space="preserve"> που καταδεικνύουν την αποκατάσταση του Ισραήλ με κέντρο την Ιερουσαλήμ. Η «ελληνική» Π.Δ. καταλήγει με τον Δανιήλ, ο οποίος μέσω και του οράματος των 70 εβδομάδων αναφέρεται στην παράδοξη μορφή του Υιού του Ανθρώπου και κάνει λόγο για το(ν) Χριστό. Στην Κ.Δ., οι </w:t>
      </w:r>
      <w:r w:rsidRPr="006762DB">
        <w:rPr>
          <w:rFonts w:ascii="Times New Roman" w:hAnsi="Times New Roman"/>
          <w:bCs/>
          <w:i/>
          <w:iCs/>
          <w:sz w:val="20"/>
        </w:rPr>
        <w:t>Γραφές</w:t>
      </w:r>
      <w:r w:rsidRPr="006762DB">
        <w:rPr>
          <w:rFonts w:ascii="Times New Roman" w:hAnsi="Times New Roman"/>
          <w:bCs/>
          <w:sz w:val="20"/>
        </w:rPr>
        <w:t xml:space="preserve"> (δηλ. η </w:t>
      </w:r>
      <w:r w:rsidRPr="006762DB">
        <w:rPr>
          <w:rFonts w:ascii="Times New Roman" w:hAnsi="Times New Roman"/>
          <w:bCs/>
          <w:i/>
          <w:iCs/>
          <w:sz w:val="20"/>
        </w:rPr>
        <w:t>Παλαιά ή Πρώτη Διαθήκη</w:t>
      </w:r>
      <w:r w:rsidRPr="006762DB">
        <w:rPr>
          <w:rFonts w:ascii="Times New Roman" w:hAnsi="Times New Roman"/>
          <w:bCs/>
          <w:sz w:val="20"/>
        </w:rPr>
        <w:t xml:space="preserve">!) είναι ο </w:t>
      </w:r>
      <w:r w:rsidRPr="006762DB">
        <w:rPr>
          <w:rFonts w:ascii="Times New Roman" w:hAnsi="Times New Roman"/>
          <w:bCs/>
          <w:i/>
          <w:iCs/>
          <w:sz w:val="20"/>
        </w:rPr>
        <w:t>Νόμος/Μωυσής και οι Προφήτες</w:t>
      </w:r>
      <w:r w:rsidRPr="006762DB">
        <w:rPr>
          <w:rFonts w:ascii="Times New Roman" w:hAnsi="Times New Roman"/>
          <w:bCs/>
          <w:sz w:val="20"/>
        </w:rPr>
        <w:t xml:space="preserve">. Στους δεύτερους ανήκουν στην εβραϊκή Π.Δ., τα βιβλία του </w:t>
      </w:r>
      <w:r w:rsidRPr="006762DB">
        <w:rPr>
          <w:rFonts w:ascii="Times New Roman" w:hAnsi="Times New Roman"/>
          <w:bCs/>
          <w:i/>
          <w:iCs/>
          <w:sz w:val="20"/>
        </w:rPr>
        <w:t xml:space="preserve">Ιησού του Ναυή </w:t>
      </w:r>
      <w:r w:rsidRPr="006762DB">
        <w:rPr>
          <w:rFonts w:ascii="Times New Roman" w:hAnsi="Times New Roman"/>
          <w:bCs/>
          <w:sz w:val="20"/>
        </w:rPr>
        <w:t xml:space="preserve">και των </w:t>
      </w:r>
      <w:r w:rsidRPr="006762DB">
        <w:rPr>
          <w:rFonts w:ascii="Times New Roman" w:hAnsi="Times New Roman"/>
          <w:bCs/>
          <w:i/>
          <w:iCs/>
          <w:sz w:val="20"/>
        </w:rPr>
        <w:t>Κριτών</w:t>
      </w:r>
      <w:r w:rsidRPr="006762DB">
        <w:rPr>
          <w:rFonts w:ascii="Times New Roman" w:hAnsi="Times New Roman"/>
          <w:bCs/>
          <w:sz w:val="20"/>
        </w:rPr>
        <w:t xml:space="preserve">. Αυτό σημαίνει ότι στους Προφήτες ανήκουν και γυναίκες, όπως η Δεββώρα, η </w:t>
      </w:r>
      <w:proofErr w:type="spellStart"/>
      <w:r w:rsidRPr="006762DB">
        <w:rPr>
          <w:rFonts w:ascii="Times New Roman" w:hAnsi="Times New Roman"/>
          <w:bCs/>
          <w:sz w:val="20"/>
        </w:rPr>
        <w:t>Ολδά</w:t>
      </w:r>
      <w:proofErr w:type="spellEnd"/>
      <w:r w:rsidRPr="006762DB">
        <w:rPr>
          <w:rFonts w:ascii="Times New Roman" w:hAnsi="Times New Roman"/>
          <w:bCs/>
          <w:sz w:val="20"/>
        </w:rPr>
        <w:t xml:space="preserve"> που πλαισιώνουν μάλιστα την είσοδο και την απώλεια της Γης της Επαγγελίας αλλά και η </w:t>
      </w:r>
      <w:proofErr w:type="spellStart"/>
      <w:r w:rsidRPr="006762DB">
        <w:rPr>
          <w:rFonts w:ascii="Times New Roman" w:hAnsi="Times New Roman"/>
          <w:bCs/>
          <w:sz w:val="20"/>
        </w:rPr>
        <w:t>Αβιγαία</w:t>
      </w:r>
      <w:proofErr w:type="spellEnd"/>
      <w:r w:rsidRPr="006762DB">
        <w:rPr>
          <w:rFonts w:ascii="Times New Roman" w:hAnsi="Times New Roman"/>
          <w:bCs/>
          <w:sz w:val="20"/>
        </w:rPr>
        <w:t xml:space="preserve"> που προφητεύει στον Δαυίδ (</w:t>
      </w:r>
      <w:r w:rsidRPr="006762DB">
        <w:rPr>
          <w:rFonts w:ascii="Times New Roman" w:hAnsi="Times New Roman"/>
          <w:bCs/>
          <w:i/>
          <w:sz w:val="20"/>
        </w:rPr>
        <w:t>Α΄ Βασ</w:t>
      </w:r>
      <w:r w:rsidRPr="006762DB">
        <w:rPr>
          <w:rFonts w:ascii="Times New Roman" w:hAnsi="Times New Roman"/>
          <w:bCs/>
          <w:sz w:val="20"/>
        </w:rPr>
        <w:t>. 25).</w:t>
      </w:r>
      <w:r w:rsidRPr="006762DB">
        <w:rPr>
          <w:rFonts w:ascii="Times New Roman" w:hAnsi="Times New Roman"/>
          <w:sz w:val="20"/>
        </w:rPr>
        <w:t xml:space="preserve"> </w:t>
      </w:r>
      <w:proofErr w:type="spellStart"/>
      <w:r w:rsidRPr="006762DB">
        <w:rPr>
          <w:rFonts w:ascii="Times New Roman" w:hAnsi="Times New Roman"/>
          <w:sz w:val="20"/>
        </w:rPr>
        <w:t>Βλ</w:t>
      </w:r>
      <w:proofErr w:type="spellEnd"/>
      <w:r w:rsidRPr="006762DB">
        <w:rPr>
          <w:rFonts w:ascii="Times New Roman" w:hAnsi="Times New Roman"/>
          <w:sz w:val="20"/>
          <w:lang w:val="en-US"/>
        </w:rPr>
        <w:t xml:space="preserve">. </w:t>
      </w:r>
      <w:r w:rsidRPr="006762DB">
        <w:rPr>
          <w:rFonts w:ascii="Times New Roman" w:hAnsi="Times New Roman"/>
          <w:sz w:val="20"/>
        </w:rPr>
        <w:t>Μ</w:t>
      </w:r>
      <w:r w:rsidRPr="006762DB">
        <w:rPr>
          <w:rFonts w:ascii="Times New Roman" w:hAnsi="Times New Roman"/>
          <w:sz w:val="20"/>
          <w:lang w:val="en-US"/>
        </w:rPr>
        <w:t xml:space="preserve">. </w:t>
      </w:r>
      <w:r w:rsidRPr="006762DB">
        <w:rPr>
          <w:rFonts w:ascii="Times New Roman" w:hAnsi="Times New Roman"/>
          <w:sz w:val="20"/>
        </w:rPr>
        <w:t>Κωνσταντίνου</w:t>
      </w:r>
      <w:r w:rsidRPr="006762DB">
        <w:rPr>
          <w:rFonts w:ascii="Times New Roman" w:hAnsi="Times New Roman"/>
          <w:sz w:val="20"/>
          <w:lang w:val="en-US"/>
        </w:rPr>
        <w:t xml:space="preserve">, </w:t>
      </w:r>
      <w:hyperlink r:id="rId6" w:history="1">
        <w:r w:rsidRPr="006762DB">
          <w:rPr>
            <w:rStyle w:val="-"/>
            <w:rFonts w:ascii="Times New Roman" w:eastAsia="Calibri" w:hAnsi="Times New Roman"/>
            <w:i/>
            <w:color w:val="auto"/>
            <w:sz w:val="20"/>
            <w:u w:val="none"/>
            <w:lang w:val="en-US"/>
          </w:rPr>
          <w:t>Old Testament Canon and Text in the Greek-speaking Orthodox Church</w:t>
        </w:r>
      </w:hyperlink>
      <w:r w:rsidRPr="006762DB">
        <w:rPr>
          <w:rStyle w:val="-"/>
          <w:rFonts w:ascii="Times New Roman" w:eastAsia="Calibri" w:hAnsi="Times New Roman"/>
          <w:color w:val="auto"/>
          <w:sz w:val="20"/>
          <w:u w:val="none"/>
          <w:lang w:val="en-US"/>
        </w:rPr>
        <w:t xml:space="preserve">, </w:t>
      </w:r>
      <w:r w:rsidRPr="006762DB">
        <w:rPr>
          <w:rStyle w:val="style46"/>
          <w:rFonts w:ascii="Times New Roman" w:hAnsi="Times New Roman"/>
          <w:sz w:val="20"/>
          <w:lang w:val="en-US"/>
        </w:rPr>
        <w:t xml:space="preserve"> </w:t>
      </w:r>
      <w:r w:rsidRPr="006762DB">
        <w:rPr>
          <w:rStyle w:val="HTML"/>
          <w:rFonts w:ascii="Times New Roman" w:eastAsiaTheme="majorEastAsia" w:hAnsi="Times New Roman"/>
          <w:sz w:val="20"/>
          <w:lang w:val="en-US"/>
        </w:rPr>
        <w:t>users.auth.gr/</w:t>
      </w:r>
      <w:proofErr w:type="spellStart"/>
      <w:r w:rsidRPr="006762DB">
        <w:rPr>
          <w:rStyle w:val="HTML"/>
          <w:rFonts w:ascii="Times New Roman" w:eastAsiaTheme="majorEastAsia" w:hAnsi="Times New Roman"/>
          <w:sz w:val="20"/>
          <w:lang w:val="en-US"/>
        </w:rPr>
        <w:t>mkon</w:t>
      </w:r>
      <w:proofErr w:type="spellEnd"/>
      <w:r w:rsidRPr="006762DB">
        <w:rPr>
          <w:rStyle w:val="HTML"/>
          <w:rFonts w:ascii="Times New Roman" w:eastAsiaTheme="majorEastAsia" w:hAnsi="Times New Roman"/>
          <w:sz w:val="20"/>
          <w:lang w:val="en-US"/>
        </w:rPr>
        <w:t>/PDF/ OT%20CANON%20ENG.pdf</w:t>
      </w:r>
      <w:r w:rsidRPr="006762DB">
        <w:rPr>
          <w:rFonts w:ascii="Times New Roman" w:hAnsi="Times New Roman"/>
          <w:sz w:val="20"/>
          <w:lang w:val="en-US"/>
        </w:rPr>
        <w:t>, 03/09/2021.</w:t>
      </w:r>
    </w:p>
  </w:footnote>
  <w:footnote w:id="46">
    <w:p w14:paraId="598564C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Σ. Δεσπότης – Ι. Γρηγοράκη, </w:t>
      </w:r>
      <w:r w:rsidRPr="006762DB">
        <w:rPr>
          <w:rFonts w:ascii="Times New Roman" w:hAnsi="Times New Roman"/>
          <w:bCs/>
          <w:i/>
          <w:sz w:val="20"/>
        </w:rPr>
        <w:t xml:space="preserve">Τρίτο </w:t>
      </w:r>
      <w:proofErr w:type="spellStart"/>
      <w:r w:rsidRPr="006762DB">
        <w:rPr>
          <w:rFonts w:ascii="Times New Roman" w:hAnsi="Times New Roman"/>
          <w:bCs/>
          <w:i/>
          <w:sz w:val="20"/>
        </w:rPr>
        <w:t>Ἐνιαύσιο</w:t>
      </w:r>
      <w:proofErr w:type="spellEnd"/>
      <w:r w:rsidRPr="006762DB">
        <w:rPr>
          <w:rFonts w:ascii="Times New Roman" w:hAnsi="Times New Roman"/>
          <w:bCs/>
          <w:i/>
          <w:sz w:val="20"/>
        </w:rPr>
        <w:t xml:space="preserve"> </w:t>
      </w:r>
      <w:proofErr w:type="spellStart"/>
      <w:r w:rsidRPr="006762DB">
        <w:rPr>
          <w:rFonts w:ascii="Times New Roman" w:hAnsi="Times New Roman"/>
          <w:bCs/>
          <w:i/>
          <w:sz w:val="20"/>
        </w:rPr>
        <w:t>Ἱερατικό</w:t>
      </w:r>
      <w:proofErr w:type="spellEnd"/>
      <w:r w:rsidRPr="006762DB">
        <w:rPr>
          <w:rFonts w:ascii="Times New Roman" w:hAnsi="Times New Roman"/>
          <w:bCs/>
          <w:i/>
          <w:sz w:val="20"/>
        </w:rPr>
        <w:t xml:space="preserve"> Συνέδριο ​τῆς </w:t>
      </w:r>
      <w:proofErr w:type="spellStart"/>
      <w:r w:rsidRPr="006762DB">
        <w:rPr>
          <w:rFonts w:ascii="Times New Roman" w:hAnsi="Times New Roman"/>
          <w:bCs/>
          <w:i/>
          <w:sz w:val="20"/>
        </w:rPr>
        <w:t>Ἱερᾶς</w:t>
      </w:r>
      <w:proofErr w:type="spellEnd"/>
      <w:r w:rsidRPr="006762DB">
        <w:rPr>
          <w:rFonts w:ascii="Times New Roman" w:hAnsi="Times New Roman"/>
          <w:bCs/>
          <w:i/>
          <w:sz w:val="20"/>
        </w:rPr>
        <w:t xml:space="preserve"> ​ Μητροπόλεως Νέας Κρήνης καί </w:t>
      </w:r>
      <w:proofErr w:type="spellStart"/>
      <w:r w:rsidRPr="006762DB">
        <w:rPr>
          <w:rFonts w:ascii="Times New Roman" w:hAnsi="Times New Roman"/>
          <w:bCs/>
          <w:i/>
          <w:sz w:val="20"/>
        </w:rPr>
        <w:t>Καλαμαριᾶς</w:t>
      </w:r>
      <w:proofErr w:type="spellEnd"/>
      <w:r w:rsidRPr="006762DB">
        <w:rPr>
          <w:rFonts w:ascii="Times New Roman" w:hAnsi="Times New Roman"/>
          <w:bCs/>
          <w:sz w:val="20"/>
        </w:rPr>
        <w:t xml:space="preserve">, </w:t>
      </w:r>
      <w:r w:rsidRPr="006762DB">
        <w:rPr>
          <w:rStyle w:val="-"/>
          <w:rFonts w:ascii="Times New Roman" w:eastAsiaTheme="majorEastAsia" w:hAnsi="Times New Roman"/>
          <w:color w:val="auto"/>
          <w:sz w:val="20"/>
          <w:u w:val="none"/>
          <w:lang w:val="de-DE"/>
        </w:rPr>
        <w:t>https</w:t>
      </w:r>
      <w:r w:rsidRPr="006762DB">
        <w:rPr>
          <w:rStyle w:val="-"/>
          <w:rFonts w:ascii="Times New Roman" w:eastAsiaTheme="majorEastAsia" w:hAnsi="Times New Roman"/>
          <w:color w:val="auto"/>
          <w:sz w:val="20"/>
          <w:u w:val="none"/>
        </w:rPr>
        <w:t>://</w:t>
      </w:r>
      <w:proofErr w:type="spellStart"/>
      <w:r w:rsidRPr="006762DB">
        <w:rPr>
          <w:rStyle w:val="-"/>
          <w:rFonts w:ascii="Times New Roman" w:eastAsiaTheme="majorEastAsia" w:hAnsi="Times New Roman"/>
          <w:color w:val="auto"/>
          <w:sz w:val="20"/>
          <w:u w:val="none"/>
          <w:lang w:val="de-DE"/>
        </w:rPr>
        <w:t>imkal</w:t>
      </w:r>
      <w:proofErr w:type="spellEnd"/>
      <w:r w:rsidRPr="006762DB">
        <w:rPr>
          <w:rStyle w:val="-"/>
          <w:rFonts w:ascii="Times New Roman" w:eastAsiaTheme="majorEastAsia" w:hAnsi="Times New Roman"/>
          <w:color w:val="auto"/>
          <w:sz w:val="20"/>
          <w:u w:val="none"/>
        </w:rPr>
        <w:t>.</w:t>
      </w:r>
      <w:proofErr w:type="spellStart"/>
      <w:r w:rsidRPr="006762DB">
        <w:rPr>
          <w:rStyle w:val="-"/>
          <w:rFonts w:ascii="Times New Roman" w:eastAsiaTheme="majorEastAsia" w:hAnsi="Times New Roman"/>
          <w:color w:val="auto"/>
          <w:sz w:val="20"/>
          <w:u w:val="none"/>
          <w:lang w:val="de-DE"/>
        </w:rPr>
        <w:t>gr</w:t>
      </w:r>
      <w:proofErr w:type="spellEnd"/>
      <w:r w:rsidRPr="006762DB">
        <w:rPr>
          <w:rStyle w:val="-"/>
          <w:rFonts w:ascii="Times New Roman" w:eastAsiaTheme="majorEastAsia" w:hAnsi="Times New Roman"/>
          <w:color w:val="auto"/>
          <w:sz w:val="20"/>
          <w:u w:val="none"/>
        </w:rPr>
        <w:t>/</w:t>
      </w:r>
      <w:proofErr w:type="spellStart"/>
      <w:r w:rsidRPr="006762DB">
        <w:rPr>
          <w:rStyle w:val="-"/>
          <w:rFonts w:ascii="Times New Roman" w:eastAsiaTheme="majorEastAsia" w:hAnsi="Times New Roman"/>
          <w:color w:val="auto"/>
          <w:sz w:val="20"/>
          <w:u w:val="none"/>
          <w:lang w:val="de-DE"/>
        </w:rPr>
        <w:t>ieratiko</w:t>
      </w:r>
      <w:proofErr w:type="spellEnd"/>
      <w:r w:rsidRPr="006762DB">
        <w:rPr>
          <w:rStyle w:val="-"/>
          <w:rFonts w:ascii="Times New Roman" w:eastAsiaTheme="majorEastAsia" w:hAnsi="Times New Roman"/>
          <w:color w:val="auto"/>
          <w:sz w:val="20"/>
          <w:u w:val="none"/>
        </w:rPr>
        <w:t>-</w:t>
      </w:r>
      <w:proofErr w:type="spellStart"/>
      <w:r w:rsidRPr="006762DB">
        <w:rPr>
          <w:rStyle w:val="-"/>
          <w:rFonts w:ascii="Times New Roman" w:eastAsiaTheme="majorEastAsia" w:hAnsi="Times New Roman"/>
          <w:color w:val="auto"/>
          <w:sz w:val="20"/>
          <w:u w:val="none"/>
          <w:lang w:val="de-DE"/>
        </w:rPr>
        <w:t>sinedrio</w:t>
      </w:r>
      <w:proofErr w:type="spellEnd"/>
      <w:r w:rsidRPr="006762DB">
        <w:rPr>
          <w:rStyle w:val="-"/>
          <w:rFonts w:ascii="Times New Roman" w:eastAsiaTheme="majorEastAsia" w:hAnsi="Times New Roman"/>
          <w:color w:val="auto"/>
          <w:sz w:val="20"/>
          <w:u w:val="none"/>
        </w:rPr>
        <w:t>/, 10/10/2017.</w:t>
      </w:r>
    </w:p>
  </w:footnote>
  <w:footnote w:id="47">
    <w:p w14:paraId="6D786E6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Μ. Ομολογητής, </w:t>
      </w:r>
      <w:r w:rsidRPr="006762DB">
        <w:rPr>
          <w:rFonts w:ascii="Times New Roman" w:hAnsi="Times New Roman"/>
          <w:i/>
          <w:sz w:val="20"/>
        </w:rPr>
        <w:t>Μυσταγωγία</w:t>
      </w:r>
      <w:r w:rsidRPr="006762DB">
        <w:rPr>
          <w:rFonts w:ascii="Times New Roman" w:hAnsi="Times New Roman"/>
          <w:sz w:val="20"/>
        </w:rPr>
        <w:t xml:space="preserve">, </w:t>
      </w:r>
      <w:r w:rsidRPr="006762DB">
        <w:rPr>
          <w:rFonts w:ascii="Times New Roman" w:hAnsi="Times New Roman"/>
          <w:sz w:val="20"/>
          <w:lang w:val="en-US"/>
        </w:rPr>
        <w:t>P</w:t>
      </w:r>
      <w:r w:rsidRPr="006762DB">
        <w:rPr>
          <w:rFonts w:ascii="Times New Roman" w:hAnsi="Times New Roman"/>
          <w:sz w:val="20"/>
        </w:rPr>
        <w:t>.</w:t>
      </w:r>
      <w:r w:rsidRPr="006762DB">
        <w:rPr>
          <w:rFonts w:ascii="Times New Roman" w:hAnsi="Times New Roman"/>
          <w:sz w:val="20"/>
          <w:lang w:val="en-US"/>
        </w:rPr>
        <w:t>G</w:t>
      </w:r>
      <w:r w:rsidRPr="006762DB">
        <w:rPr>
          <w:rFonts w:ascii="Times New Roman" w:hAnsi="Times New Roman"/>
          <w:sz w:val="20"/>
        </w:rPr>
        <w:t>. 91,688</w:t>
      </w:r>
      <w:r w:rsidRPr="006762DB">
        <w:rPr>
          <w:rFonts w:ascii="Times New Roman" w:hAnsi="Times New Roman"/>
          <w:sz w:val="20"/>
          <w:lang w:val="en-US"/>
        </w:rPr>
        <w:t>C</w:t>
      </w:r>
      <w:r w:rsidRPr="006762DB">
        <w:rPr>
          <w:rFonts w:ascii="Times New Roman" w:hAnsi="Times New Roman"/>
          <w:sz w:val="20"/>
        </w:rPr>
        <w:t>.</w:t>
      </w:r>
    </w:p>
  </w:footnote>
  <w:footnote w:id="48">
    <w:p w14:paraId="40312BA8" w14:textId="77777777" w:rsidR="00932A2E" w:rsidRPr="006762DB" w:rsidRDefault="00932A2E" w:rsidP="006762DB">
      <w:pPr>
        <w:pStyle w:val="20"/>
        <w:spacing w:before="0" w:line="240" w:lineRule="auto"/>
        <w:jc w:val="both"/>
        <w:rPr>
          <w:rFonts w:ascii="Times New Roman" w:hAnsi="Times New Roman" w:cs="Times New Roman"/>
          <w:b w:val="0"/>
          <w:sz w:val="20"/>
          <w:szCs w:val="20"/>
          <w:lang w:val="de-DE"/>
        </w:rPr>
      </w:pPr>
      <w:r w:rsidRPr="006762DB">
        <w:rPr>
          <w:rStyle w:val="a5"/>
          <w:rFonts w:ascii="Times New Roman" w:hAnsi="Times New Roman" w:cs="Times New Roman"/>
          <w:b w:val="0"/>
          <w:color w:val="000000" w:themeColor="text1"/>
          <w:sz w:val="20"/>
          <w:szCs w:val="20"/>
        </w:rPr>
        <w:footnoteRef/>
      </w:r>
      <w:proofErr w:type="spellStart"/>
      <w:r w:rsidRPr="006762DB">
        <w:rPr>
          <w:rFonts w:ascii="Times New Roman" w:hAnsi="Times New Roman" w:cs="Times New Roman"/>
          <w:b w:val="0"/>
          <w:color w:val="auto"/>
          <w:sz w:val="20"/>
          <w:szCs w:val="20"/>
          <w:lang w:val="de-DE"/>
        </w:rPr>
        <w:t>J.Theis</w:t>
      </w:r>
      <w:proofErr w:type="spellEnd"/>
      <w:r w:rsidRPr="006762DB">
        <w:rPr>
          <w:rFonts w:ascii="Times New Roman" w:hAnsi="Times New Roman" w:cs="Times New Roman"/>
          <w:b w:val="0"/>
          <w:bCs w:val="0"/>
          <w:color w:val="auto"/>
          <w:sz w:val="20"/>
          <w:szCs w:val="20"/>
          <w:lang w:val="de-DE"/>
        </w:rPr>
        <w:t>, Einstellungen zur Bibel von Jugendlichen,</w:t>
      </w:r>
      <w:r w:rsidRPr="006762DB">
        <w:rPr>
          <w:rFonts w:ascii="Times New Roman" w:hAnsi="Times New Roman" w:cs="Times New Roman"/>
          <w:b w:val="0"/>
          <w:color w:val="auto"/>
          <w:sz w:val="20"/>
          <w:szCs w:val="20"/>
          <w:lang w:val="de-DE"/>
        </w:rPr>
        <w:t xml:space="preserve"> https://www.bibelwissenschaft.de/wirelex/das-wissenschaftlich-religionspaedagogische-lexikon/wirelex/sachwort/anzeigen/details/einstellungen-zur-bibel-von-jugendlichen/ch/6e51e9e6e150a70c36ca5dfd7bc00896/, 3/9/2017.</w:t>
      </w:r>
    </w:p>
  </w:footnote>
  <w:footnote w:id="49">
    <w:p w14:paraId="3964A0C7"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H. </w:t>
      </w:r>
      <w:proofErr w:type="spellStart"/>
      <w:r w:rsidRPr="006762DB">
        <w:rPr>
          <w:rFonts w:ascii="Times New Roman" w:hAnsi="Times New Roman"/>
          <w:sz w:val="20"/>
          <w:lang w:val="de-DE"/>
        </w:rPr>
        <w:t>Medl</w:t>
      </w:r>
      <w:proofErr w:type="spellEnd"/>
      <w:r w:rsidRPr="006762DB">
        <w:rPr>
          <w:rFonts w:ascii="Times New Roman" w:hAnsi="Times New Roman"/>
          <w:i/>
          <w:sz w:val="20"/>
          <w:lang w:val="de-DE"/>
        </w:rPr>
        <w:t>, Religionsdidaktik Kompakt</w:t>
      </w:r>
      <w:r w:rsidRPr="006762DB">
        <w:rPr>
          <w:rFonts w:ascii="Times New Roman" w:hAnsi="Times New Roman"/>
          <w:sz w:val="20"/>
          <w:lang w:val="de-DE"/>
        </w:rPr>
        <w:t xml:space="preserve">, Kösel </w:t>
      </w:r>
      <w:r w:rsidRPr="006762DB">
        <w:rPr>
          <w:rFonts w:ascii="Times New Roman" w:hAnsi="Times New Roman"/>
          <w:sz w:val="20"/>
          <w:vertAlign w:val="superscript"/>
          <w:lang w:val="de-DE"/>
        </w:rPr>
        <w:t>4</w:t>
      </w:r>
      <w:r w:rsidRPr="006762DB">
        <w:rPr>
          <w:rFonts w:ascii="Times New Roman" w:hAnsi="Times New Roman"/>
          <w:sz w:val="20"/>
          <w:lang w:val="de-DE"/>
        </w:rPr>
        <w:t>2015, 15.</w:t>
      </w:r>
    </w:p>
  </w:footnote>
  <w:footnote w:id="50">
    <w:p w14:paraId="6478B67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Σ. </w:t>
      </w:r>
      <w:proofErr w:type="spellStart"/>
      <w:r w:rsidRPr="006762DB">
        <w:rPr>
          <w:rFonts w:ascii="Times New Roman" w:hAnsi="Times New Roman"/>
          <w:sz w:val="20"/>
        </w:rPr>
        <w:t>Μανουσέλης</w:t>
      </w:r>
      <w:proofErr w:type="spellEnd"/>
      <w:r w:rsidRPr="006762DB">
        <w:rPr>
          <w:rFonts w:ascii="Times New Roman" w:hAnsi="Times New Roman"/>
          <w:sz w:val="20"/>
        </w:rPr>
        <w:t xml:space="preserve">, </w:t>
      </w:r>
      <w:r w:rsidRPr="006762DB">
        <w:rPr>
          <w:rFonts w:ascii="Times New Roman" w:hAnsi="Times New Roman"/>
          <w:i/>
          <w:sz w:val="20"/>
        </w:rPr>
        <w:t>Η ενηλικίωση των εφήβων όλο και πιο αργά</w:t>
      </w:r>
      <w:r w:rsidRPr="006762DB">
        <w:rPr>
          <w:rFonts w:ascii="Times New Roman" w:hAnsi="Times New Roman"/>
          <w:sz w:val="20"/>
        </w:rPr>
        <w:t xml:space="preserve">, </w:t>
      </w:r>
      <w:r w:rsidRPr="006762DB">
        <w:rPr>
          <w:rFonts w:ascii="Times New Roman" w:eastAsiaTheme="majorEastAsia" w:hAnsi="Times New Roman"/>
          <w:sz w:val="20"/>
        </w:rPr>
        <w:t>https://www.efsyn.gr/arthro/i-enilikiosi-ton-efivon-olo-kai-pio-arga</w:t>
      </w:r>
      <w:r w:rsidRPr="006762DB">
        <w:rPr>
          <w:rStyle w:val="-"/>
          <w:rFonts w:ascii="Times New Roman" w:eastAsiaTheme="majorEastAsia" w:hAnsi="Times New Roman"/>
          <w:color w:val="auto"/>
          <w:sz w:val="20"/>
          <w:u w:val="none"/>
        </w:rPr>
        <w:t>,1</w:t>
      </w:r>
      <w:r w:rsidRPr="006762DB">
        <w:rPr>
          <w:rFonts w:ascii="Times New Roman" w:hAnsi="Times New Roman"/>
          <w:sz w:val="20"/>
        </w:rPr>
        <w:t>2/01/2018.</w:t>
      </w:r>
    </w:p>
  </w:footnote>
  <w:footnote w:id="51">
    <w:p w14:paraId="05FD4B67"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Η εικόνα προέρχεται από τον </w:t>
      </w:r>
      <w:r w:rsidRPr="006762DB">
        <w:rPr>
          <w:rFonts w:ascii="Times New Roman" w:hAnsi="Times New Roman"/>
          <w:sz w:val="20"/>
          <w:lang w:val="de-DE"/>
        </w:rPr>
        <w:t>G</w:t>
      </w:r>
      <w:r w:rsidRPr="006762DB">
        <w:rPr>
          <w:rFonts w:ascii="Times New Roman" w:hAnsi="Times New Roman"/>
          <w:sz w:val="20"/>
        </w:rPr>
        <w:t xml:space="preserve">. </w:t>
      </w:r>
      <w:r w:rsidRPr="006762DB">
        <w:rPr>
          <w:rFonts w:ascii="Times New Roman" w:hAnsi="Times New Roman"/>
          <w:sz w:val="20"/>
          <w:lang w:val="de-DE"/>
        </w:rPr>
        <w:t>Lohfink</w:t>
      </w:r>
      <w:r w:rsidRPr="006762DB">
        <w:rPr>
          <w:rFonts w:ascii="Times New Roman" w:hAnsi="Times New Roman"/>
          <w:sz w:val="20"/>
        </w:rPr>
        <w:t xml:space="preserve">, </w:t>
      </w:r>
      <w:r w:rsidRPr="006762DB">
        <w:rPr>
          <w:rFonts w:ascii="Times New Roman" w:hAnsi="Times New Roman"/>
          <w:i/>
          <w:sz w:val="20"/>
          <w:lang w:val="de-DE"/>
        </w:rPr>
        <w:t>Bibel</w:t>
      </w:r>
      <w:r w:rsidRPr="006762DB">
        <w:rPr>
          <w:rFonts w:ascii="Times New Roman" w:hAnsi="Times New Roman"/>
          <w:i/>
          <w:sz w:val="20"/>
        </w:rPr>
        <w:t xml:space="preserve"> </w:t>
      </w:r>
      <w:r w:rsidRPr="006762DB">
        <w:rPr>
          <w:rFonts w:ascii="Times New Roman" w:hAnsi="Times New Roman"/>
          <w:i/>
          <w:sz w:val="20"/>
          <w:lang w:val="de-DE"/>
        </w:rPr>
        <w:t>Ja</w:t>
      </w:r>
      <w:r w:rsidRPr="006762DB">
        <w:rPr>
          <w:rFonts w:ascii="Times New Roman" w:hAnsi="Times New Roman"/>
          <w:i/>
          <w:sz w:val="20"/>
        </w:rPr>
        <w:t xml:space="preserve"> – </w:t>
      </w:r>
      <w:r w:rsidRPr="006762DB">
        <w:rPr>
          <w:rFonts w:ascii="Times New Roman" w:hAnsi="Times New Roman"/>
          <w:i/>
          <w:sz w:val="20"/>
          <w:lang w:val="de-DE"/>
        </w:rPr>
        <w:t>Kirche</w:t>
      </w:r>
      <w:r w:rsidRPr="006762DB">
        <w:rPr>
          <w:rFonts w:ascii="Times New Roman" w:hAnsi="Times New Roman"/>
          <w:i/>
          <w:sz w:val="20"/>
        </w:rPr>
        <w:t xml:space="preserve"> </w:t>
      </w:r>
      <w:r w:rsidRPr="006762DB">
        <w:rPr>
          <w:rFonts w:ascii="Times New Roman" w:hAnsi="Times New Roman"/>
          <w:i/>
          <w:sz w:val="20"/>
          <w:lang w:val="de-DE"/>
        </w:rPr>
        <w:t>Nein</w:t>
      </w:r>
      <w:r w:rsidRPr="006762DB">
        <w:rPr>
          <w:rFonts w:ascii="Times New Roman" w:hAnsi="Times New Roman"/>
          <w:i/>
          <w:sz w:val="20"/>
        </w:rPr>
        <w:t xml:space="preserve">. </w:t>
      </w:r>
      <w:r w:rsidRPr="006762DB">
        <w:rPr>
          <w:rFonts w:ascii="Times New Roman" w:hAnsi="Times New Roman"/>
          <w:i/>
          <w:sz w:val="20"/>
          <w:lang w:val="de-DE"/>
        </w:rPr>
        <w:t>Kriterien richtiger Bibelauslegung</w:t>
      </w:r>
      <w:r w:rsidRPr="006762DB">
        <w:rPr>
          <w:rFonts w:ascii="Times New Roman" w:hAnsi="Times New Roman"/>
          <w:sz w:val="20"/>
          <w:lang w:val="de-DE"/>
        </w:rPr>
        <w:t xml:space="preserve">, Urfeld 2004, 17.  </w:t>
      </w:r>
    </w:p>
  </w:footnote>
  <w:footnote w:id="52">
    <w:p w14:paraId="6142632A"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eastAsiaTheme="majorEastAsia" w:hAnsi="Times New Roman"/>
          <w:sz w:val="20"/>
          <w:lang w:val="de-DE"/>
        </w:rPr>
        <w:t>A. Obermann</w:t>
      </w:r>
      <w:r w:rsidRPr="006762DB">
        <w:rPr>
          <w:rFonts w:ascii="Times New Roman" w:hAnsi="Times New Roman"/>
          <w:sz w:val="20"/>
          <w:lang w:val="de-DE"/>
        </w:rPr>
        <w:t xml:space="preserve">, </w:t>
      </w:r>
      <w:r w:rsidRPr="006762DB">
        <w:rPr>
          <w:rFonts w:ascii="Times New Roman" w:hAnsi="Times New Roman"/>
          <w:i/>
          <w:sz w:val="20"/>
          <w:lang w:val="de-DE"/>
        </w:rPr>
        <w:t>Religionsunterricht (AT),</w:t>
      </w:r>
      <w:r w:rsidRPr="006762DB">
        <w:rPr>
          <w:rFonts w:ascii="Times New Roman" w:hAnsi="Times New Roman"/>
          <w:sz w:val="20"/>
          <w:lang w:val="de-DE"/>
        </w:rPr>
        <w:t xml:space="preserve"> </w:t>
      </w:r>
      <w:hyperlink r:id="rId7" w:history="1">
        <w:r w:rsidRPr="006762DB">
          <w:rPr>
            <w:rStyle w:val="-"/>
            <w:rFonts w:ascii="Times New Roman" w:eastAsiaTheme="majorEastAsia" w:hAnsi="Times New Roman"/>
            <w:color w:val="auto"/>
            <w:sz w:val="20"/>
            <w:u w:val="none"/>
            <w:lang w:val="de-DE"/>
          </w:rPr>
          <w:t xml:space="preserve">https://www.bibelwissenschaft.de/de/stichwort/44295/ </w:t>
        </w:r>
      </w:hyperlink>
      <w:r w:rsidRPr="006762DB">
        <w:rPr>
          <w:rFonts w:ascii="Times New Roman" w:hAnsi="Times New Roman"/>
          <w:sz w:val="20"/>
          <w:lang w:val="de-DE"/>
        </w:rPr>
        <w:t>, 15/10/2008.</w:t>
      </w:r>
    </w:p>
  </w:footnote>
  <w:footnote w:id="53">
    <w:p w14:paraId="4AE33DAA"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rPr>
        <w:t xml:space="preserve">Βιβλία Ελλήνων </w:t>
      </w:r>
      <w:proofErr w:type="spellStart"/>
      <w:r w:rsidRPr="006762DB">
        <w:rPr>
          <w:rFonts w:ascii="Times New Roman" w:hAnsi="Times New Roman" w:cs="Times New Roman"/>
          <w:sz w:val="20"/>
          <w:szCs w:val="20"/>
        </w:rPr>
        <w:t>Καινοδιαθηκολόγων</w:t>
      </w:r>
      <w:proofErr w:type="spellEnd"/>
      <w:r w:rsidRPr="006762DB">
        <w:rPr>
          <w:rFonts w:ascii="Times New Roman" w:hAnsi="Times New Roman" w:cs="Times New Roman"/>
          <w:sz w:val="20"/>
          <w:szCs w:val="20"/>
        </w:rPr>
        <w:t xml:space="preserve"> προσφέρονται διαδικτυακά στην </w:t>
      </w:r>
      <w:r w:rsidRPr="006762DB">
        <w:rPr>
          <w:rStyle w:val="st"/>
          <w:rFonts w:ascii="Times New Roman" w:hAnsi="Times New Roman" w:cs="Times New Roman"/>
          <w:sz w:val="20"/>
          <w:szCs w:val="20"/>
        </w:rPr>
        <w:t xml:space="preserve">Ορθόδοξη Θεολογική Ψηφιακή </w:t>
      </w:r>
      <w:r w:rsidRPr="006762DB">
        <w:rPr>
          <w:rStyle w:val="a8"/>
          <w:rFonts w:ascii="Times New Roman" w:hAnsi="Times New Roman" w:cs="Times New Roman"/>
          <w:sz w:val="20"/>
          <w:szCs w:val="20"/>
        </w:rPr>
        <w:t>Βιβλιοθήκη</w:t>
      </w:r>
      <w:r w:rsidRPr="006762DB">
        <w:rPr>
          <w:rStyle w:val="st"/>
          <w:rFonts w:ascii="Times New Roman" w:hAnsi="Times New Roman" w:cs="Times New Roman"/>
          <w:sz w:val="20"/>
          <w:szCs w:val="20"/>
        </w:rPr>
        <w:t xml:space="preserve"> της </w:t>
      </w:r>
      <w:r w:rsidRPr="006762DB">
        <w:rPr>
          <w:rStyle w:val="a8"/>
          <w:rFonts w:ascii="Times New Roman" w:hAnsi="Times New Roman" w:cs="Times New Roman"/>
          <w:sz w:val="20"/>
          <w:szCs w:val="20"/>
        </w:rPr>
        <w:t xml:space="preserve">Ιεράς Μητροπόλεως Δημητριάδος. </w:t>
      </w:r>
      <w:r w:rsidRPr="006762DB">
        <w:rPr>
          <w:rFonts w:ascii="Times New Roman" w:hAnsi="Times New Roman" w:cs="Times New Roman"/>
          <w:b/>
          <w:iCs/>
          <w:sz w:val="20"/>
          <w:szCs w:val="20"/>
        </w:rPr>
        <w:t xml:space="preserve">Από την ΑΝΕΜΗ μπορεί να κατεβάσει κάποιος το πολύ ενδιαφέρον ΛΕΞΙΚΟ του ΕΥΣΤΡΑΤΙΑΔΗ </w:t>
      </w:r>
      <w:r w:rsidRPr="006762DB">
        <w:rPr>
          <w:rFonts w:ascii="Times New Roman" w:hAnsi="Times New Roman" w:cs="Times New Roman"/>
          <w:iCs/>
          <w:sz w:val="20"/>
          <w:szCs w:val="20"/>
        </w:rPr>
        <w:t>(</w:t>
      </w:r>
      <w:r w:rsidRPr="006762DB">
        <w:rPr>
          <w:rStyle w:val="-"/>
          <w:rFonts w:ascii="Times New Roman" w:hAnsi="Times New Roman" w:cs="Times New Roman"/>
          <w:iCs/>
          <w:color w:val="auto"/>
          <w:sz w:val="20"/>
          <w:szCs w:val="20"/>
          <w:u w:val="none"/>
        </w:rPr>
        <w:t>https://anemi.lib.uoc.gr/search/?search_type=simple&amp;display_mode=overview&amp;stored_cclquery=creator=(%CE%95%CF%85%CF%83%CF%84%CF%81%CE%B1%CF%84%CE%B9%CE%AC%CE%B4%CE%B7%CF%82,%20%CE%A3%CF%89%CF%86%CF%81%CF%8C%CE%BD%CE%B9%CE%BF%CF%82,)&amp;rss=0&amp;number=10&amp;keep_number=10&amp;offset=1</w:t>
      </w:r>
      <w:r w:rsidRPr="006762DB">
        <w:rPr>
          <w:rFonts w:ascii="Times New Roman" w:hAnsi="Times New Roman" w:cs="Times New Roman"/>
          <w:iCs/>
          <w:sz w:val="20"/>
          <w:szCs w:val="20"/>
        </w:rPr>
        <w:t xml:space="preserve"> </w:t>
      </w:r>
    </w:p>
    <w:p w14:paraId="0AC182D2" w14:textId="77777777" w:rsidR="00932A2E" w:rsidRPr="006762DB" w:rsidRDefault="0008109F" w:rsidP="006762DB">
      <w:pPr>
        <w:spacing w:after="0" w:line="240" w:lineRule="auto"/>
        <w:jc w:val="both"/>
        <w:rPr>
          <w:rFonts w:ascii="Times New Roman" w:hAnsi="Times New Roman" w:cs="Times New Roman"/>
          <w:sz w:val="20"/>
          <w:szCs w:val="20"/>
        </w:rPr>
      </w:pPr>
      <w:hyperlink r:id="rId8" w:history="1">
        <w:r w:rsidR="00932A2E" w:rsidRPr="006762DB">
          <w:rPr>
            <w:rStyle w:val="-"/>
            <w:rFonts w:ascii="Times New Roman" w:hAnsi="Times New Roman" w:cs="Times New Roman"/>
            <w:color w:val="auto"/>
            <w:sz w:val="20"/>
            <w:szCs w:val="20"/>
            <w:u w:val="none"/>
          </w:rPr>
          <w:t>http://www.imdlibrary.gr/index.php/el/2013-01-14-09-09-13/books</w:t>
        </w:r>
      </w:hyperlink>
      <w:r w:rsidR="00932A2E" w:rsidRPr="006762DB">
        <w:rPr>
          <w:rFonts w:ascii="Times New Roman" w:hAnsi="Times New Roman" w:cs="Times New Roman"/>
          <w:sz w:val="20"/>
          <w:szCs w:val="20"/>
        </w:rPr>
        <w:t xml:space="preserve">  (</w:t>
      </w:r>
      <w:proofErr w:type="spellStart"/>
      <w:r w:rsidR="00932A2E" w:rsidRPr="006762DB">
        <w:rPr>
          <w:rFonts w:ascii="Times New Roman" w:hAnsi="Times New Roman" w:cs="Times New Roman"/>
          <w:sz w:val="20"/>
          <w:szCs w:val="20"/>
        </w:rPr>
        <w:t>πρβλ</w:t>
      </w:r>
      <w:proofErr w:type="spellEnd"/>
      <w:r w:rsidR="00932A2E" w:rsidRPr="006762DB">
        <w:rPr>
          <w:rFonts w:ascii="Times New Roman" w:hAnsi="Times New Roman" w:cs="Times New Roman"/>
          <w:sz w:val="20"/>
          <w:szCs w:val="20"/>
        </w:rPr>
        <w:t>. ιστοσελίδα ΑΝΕΜΗ)</w:t>
      </w:r>
    </w:p>
    <w:p w14:paraId="3CC46085" w14:textId="77777777" w:rsidR="00932A2E" w:rsidRPr="006762DB" w:rsidRDefault="00932A2E" w:rsidP="006762DB">
      <w:pPr>
        <w:pStyle w:val="a6"/>
        <w:rPr>
          <w:rFonts w:ascii="Times New Roman" w:hAnsi="Times New Roman"/>
          <w:sz w:val="20"/>
        </w:rPr>
      </w:pPr>
    </w:p>
  </w:footnote>
  <w:footnote w:id="54">
    <w:p w14:paraId="54B7AAE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Μπορείτε να το «κατεβάσετε» από την ΑΝΕΜΗ: </w:t>
      </w:r>
      <w:r w:rsidRPr="006762DB">
        <w:rPr>
          <w:rFonts w:ascii="Times New Roman" w:hAnsi="Times New Roman"/>
          <w:sz w:val="20"/>
          <w:lang w:val="de-DE"/>
        </w:rPr>
        <w:t>https</w:t>
      </w:r>
      <w:r w:rsidRPr="006762DB">
        <w:rPr>
          <w:rFonts w:ascii="Times New Roman" w:hAnsi="Times New Roman"/>
          <w:sz w:val="20"/>
        </w:rPr>
        <w:t>://</w:t>
      </w:r>
      <w:proofErr w:type="spellStart"/>
      <w:r w:rsidRPr="006762DB">
        <w:rPr>
          <w:rFonts w:ascii="Times New Roman" w:hAnsi="Times New Roman"/>
          <w:sz w:val="20"/>
          <w:lang w:val="de-DE"/>
        </w:rPr>
        <w:t>anemi</w:t>
      </w:r>
      <w:proofErr w:type="spellEnd"/>
      <w:r w:rsidRPr="006762DB">
        <w:rPr>
          <w:rFonts w:ascii="Times New Roman" w:hAnsi="Times New Roman"/>
          <w:sz w:val="20"/>
        </w:rPr>
        <w:t>.</w:t>
      </w:r>
      <w:proofErr w:type="spellStart"/>
      <w:r w:rsidRPr="006762DB">
        <w:rPr>
          <w:rFonts w:ascii="Times New Roman" w:hAnsi="Times New Roman"/>
          <w:sz w:val="20"/>
          <w:lang w:val="de-DE"/>
        </w:rPr>
        <w:t>lib</w:t>
      </w:r>
      <w:proofErr w:type="spellEnd"/>
      <w:r w:rsidRPr="006762DB">
        <w:rPr>
          <w:rFonts w:ascii="Times New Roman" w:hAnsi="Times New Roman"/>
          <w:sz w:val="20"/>
        </w:rPr>
        <w:t>.</w:t>
      </w:r>
      <w:proofErr w:type="spellStart"/>
      <w:r w:rsidRPr="006762DB">
        <w:rPr>
          <w:rFonts w:ascii="Times New Roman" w:hAnsi="Times New Roman"/>
          <w:sz w:val="20"/>
          <w:lang w:val="de-DE"/>
        </w:rPr>
        <w:t>uoc</w:t>
      </w:r>
      <w:proofErr w:type="spellEnd"/>
      <w:r w:rsidRPr="006762DB">
        <w:rPr>
          <w:rFonts w:ascii="Times New Roman" w:hAnsi="Times New Roman"/>
          <w:sz w:val="20"/>
        </w:rPr>
        <w:t>.</w:t>
      </w:r>
      <w:proofErr w:type="spellStart"/>
      <w:r w:rsidRPr="006762DB">
        <w:rPr>
          <w:rFonts w:ascii="Times New Roman" w:hAnsi="Times New Roman"/>
          <w:sz w:val="20"/>
          <w:lang w:val="de-DE"/>
        </w:rPr>
        <w:t>gr</w:t>
      </w:r>
      <w:proofErr w:type="spellEnd"/>
      <w:r w:rsidRPr="006762DB">
        <w:rPr>
          <w:rFonts w:ascii="Times New Roman" w:hAnsi="Times New Roman"/>
          <w:sz w:val="20"/>
        </w:rPr>
        <w:t>/</w:t>
      </w:r>
      <w:proofErr w:type="spellStart"/>
      <w:r w:rsidRPr="006762DB">
        <w:rPr>
          <w:rFonts w:ascii="Times New Roman" w:hAnsi="Times New Roman"/>
          <w:sz w:val="20"/>
          <w:lang w:val="de-DE"/>
        </w:rPr>
        <w:t>metadata</w:t>
      </w:r>
      <w:proofErr w:type="spellEnd"/>
      <w:r w:rsidRPr="006762DB">
        <w:rPr>
          <w:rFonts w:ascii="Times New Roman" w:hAnsi="Times New Roman"/>
          <w:sz w:val="20"/>
        </w:rPr>
        <w:t>/</w:t>
      </w:r>
      <w:r w:rsidRPr="006762DB">
        <w:rPr>
          <w:rFonts w:ascii="Times New Roman" w:hAnsi="Times New Roman"/>
          <w:sz w:val="20"/>
          <w:lang w:val="de-DE"/>
        </w:rPr>
        <w:t>f</w:t>
      </w:r>
      <w:r w:rsidRPr="006762DB">
        <w:rPr>
          <w:rFonts w:ascii="Times New Roman" w:hAnsi="Times New Roman"/>
          <w:sz w:val="20"/>
        </w:rPr>
        <w:t>/</w:t>
      </w:r>
      <w:r w:rsidRPr="006762DB">
        <w:rPr>
          <w:rFonts w:ascii="Times New Roman" w:hAnsi="Times New Roman"/>
          <w:sz w:val="20"/>
          <w:lang w:val="de-DE"/>
        </w:rPr>
        <w:t>c</w:t>
      </w:r>
      <w:r w:rsidRPr="006762DB">
        <w:rPr>
          <w:rFonts w:ascii="Times New Roman" w:hAnsi="Times New Roman"/>
          <w:sz w:val="20"/>
        </w:rPr>
        <w:t>/</w:t>
      </w:r>
      <w:r w:rsidRPr="006762DB">
        <w:rPr>
          <w:rFonts w:ascii="Times New Roman" w:hAnsi="Times New Roman"/>
          <w:sz w:val="20"/>
          <w:lang w:val="de-DE"/>
        </w:rPr>
        <w:t>a</w:t>
      </w:r>
      <w:r w:rsidRPr="006762DB">
        <w:rPr>
          <w:rFonts w:ascii="Times New Roman" w:hAnsi="Times New Roman"/>
          <w:sz w:val="20"/>
        </w:rPr>
        <w:t>/</w:t>
      </w:r>
      <w:proofErr w:type="spellStart"/>
      <w:r w:rsidRPr="006762DB">
        <w:rPr>
          <w:rFonts w:ascii="Times New Roman" w:hAnsi="Times New Roman"/>
          <w:sz w:val="20"/>
          <w:lang w:val="de-DE"/>
        </w:rPr>
        <w:t>metadata</w:t>
      </w:r>
      <w:proofErr w:type="spellEnd"/>
      <w:r w:rsidRPr="006762DB">
        <w:rPr>
          <w:rFonts w:ascii="Times New Roman" w:hAnsi="Times New Roman"/>
          <w:sz w:val="20"/>
        </w:rPr>
        <w:t>-06-0000083.</w:t>
      </w:r>
      <w:proofErr w:type="spellStart"/>
      <w:r w:rsidRPr="006762DB">
        <w:rPr>
          <w:rFonts w:ascii="Times New Roman" w:hAnsi="Times New Roman"/>
          <w:sz w:val="20"/>
          <w:lang w:val="de-DE"/>
        </w:rPr>
        <w:t>tkl</w:t>
      </w:r>
      <w:proofErr w:type="spellEnd"/>
    </w:p>
  </w:footnote>
  <w:footnote w:id="55">
    <w:p w14:paraId="65DF061C" w14:textId="2D1836CE" w:rsidR="00273AF6" w:rsidRPr="008B29FA" w:rsidRDefault="00273AF6">
      <w:pPr>
        <w:pStyle w:val="a6"/>
        <w:rPr>
          <w:rFonts w:ascii="Times New Roman" w:hAnsi="Times New Roman"/>
          <w:sz w:val="20"/>
        </w:rPr>
      </w:pPr>
      <w:r w:rsidRPr="008B29FA">
        <w:rPr>
          <w:rStyle w:val="a5"/>
          <w:rFonts w:ascii="Times New Roman" w:hAnsi="Times New Roman"/>
          <w:sz w:val="20"/>
        </w:rPr>
        <w:footnoteRef/>
      </w:r>
      <w:r w:rsidRPr="008B29FA">
        <w:rPr>
          <w:rFonts w:ascii="Times New Roman" w:hAnsi="Times New Roman"/>
          <w:sz w:val="20"/>
        </w:rPr>
        <w:t xml:space="preserve"> </w:t>
      </w:r>
      <w:r w:rsidR="00744D15" w:rsidRPr="008B29FA">
        <w:rPr>
          <w:rFonts w:ascii="Times New Roman" w:hAnsi="Times New Roman"/>
          <w:sz w:val="20"/>
        </w:rPr>
        <w:t>https://www.william-blake.org/The-Body-Of-Abel-Found-By-Adam-and-Eve-1825.html</w:t>
      </w:r>
    </w:p>
  </w:footnote>
  <w:footnote w:id="56">
    <w:p w14:paraId="32508974" w14:textId="77777777" w:rsidR="000D653C" w:rsidRPr="00E356FE" w:rsidRDefault="000D653C" w:rsidP="000D653C">
      <w:pPr>
        <w:pStyle w:val="a6"/>
        <w:rPr>
          <w:rFonts w:ascii="Times New Roman" w:hAnsi="Times New Roman"/>
          <w:sz w:val="20"/>
        </w:rPr>
      </w:pPr>
      <w:r w:rsidRPr="008B29FA">
        <w:rPr>
          <w:rStyle w:val="a5"/>
          <w:rFonts w:ascii="Times New Roman" w:hAnsi="Times New Roman"/>
          <w:sz w:val="20"/>
        </w:rPr>
        <w:footnoteRef/>
      </w:r>
      <w:r w:rsidRPr="00E356FE">
        <w:rPr>
          <w:rFonts w:ascii="Times New Roman" w:hAnsi="Times New Roman"/>
          <w:sz w:val="20"/>
        </w:rPr>
        <w:t xml:space="preserve"> </w:t>
      </w:r>
      <w:hyperlink r:id="rId9" w:history="1">
        <w:r w:rsidRPr="00E356FE">
          <w:rPr>
            <w:rStyle w:val="-"/>
            <w:rFonts w:ascii="Times New Roman" w:hAnsi="Times New Roman"/>
            <w:color w:val="auto"/>
            <w:sz w:val="20"/>
            <w:u w:val="none"/>
            <w:lang w:val="en-US"/>
          </w:rPr>
          <w:t>https</w:t>
        </w:r>
        <w:r w:rsidRPr="00E356FE">
          <w:rPr>
            <w:rStyle w:val="-"/>
            <w:rFonts w:ascii="Times New Roman" w:hAnsi="Times New Roman"/>
            <w:color w:val="auto"/>
            <w:sz w:val="20"/>
            <w:u w:val="none"/>
          </w:rPr>
          <w:t>://</w:t>
        </w:r>
        <w:r w:rsidRPr="00E356FE">
          <w:rPr>
            <w:rStyle w:val="-"/>
            <w:rFonts w:ascii="Times New Roman" w:hAnsi="Times New Roman"/>
            <w:color w:val="auto"/>
            <w:sz w:val="20"/>
            <w:u w:val="none"/>
            <w:lang w:val="en-US"/>
          </w:rPr>
          <w:t>www</w:t>
        </w:r>
        <w:r w:rsidRPr="00E356FE">
          <w:rPr>
            <w:rStyle w:val="-"/>
            <w:rFonts w:ascii="Times New Roman" w:hAnsi="Times New Roman"/>
            <w:color w:val="auto"/>
            <w:sz w:val="20"/>
            <w:u w:val="none"/>
          </w:rPr>
          <w:t>.</w:t>
        </w:r>
        <w:proofErr w:type="spellStart"/>
        <w:r w:rsidRPr="00E356FE">
          <w:rPr>
            <w:rStyle w:val="-"/>
            <w:rFonts w:ascii="Times New Roman" w:hAnsi="Times New Roman"/>
            <w:color w:val="auto"/>
            <w:sz w:val="20"/>
            <w:u w:val="none"/>
            <w:lang w:val="en-US"/>
          </w:rPr>
          <w:t>william</w:t>
        </w:r>
        <w:proofErr w:type="spellEnd"/>
        <w:r w:rsidRPr="00E356FE">
          <w:rPr>
            <w:rStyle w:val="-"/>
            <w:rFonts w:ascii="Times New Roman" w:hAnsi="Times New Roman"/>
            <w:color w:val="auto"/>
            <w:sz w:val="20"/>
            <w:u w:val="none"/>
          </w:rPr>
          <w:t>-</w:t>
        </w:r>
        <w:proofErr w:type="spellStart"/>
        <w:r w:rsidRPr="00E356FE">
          <w:rPr>
            <w:rStyle w:val="-"/>
            <w:rFonts w:ascii="Times New Roman" w:hAnsi="Times New Roman"/>
            <w:color w:val="auto"/>
            <w:sz w:val="20"/>
            <w:u w:val="none"/>
            <w:lang w:val="en-US"/>
          </w:rPr>
          <w:t>blake</w:t>
        </w:r>
        <w:proofErr w:type="spellEnd"/>
        <w:r w:rsidRPr="00E356FE">
          <w:rPr>
            <w:rStyle w:val="-"/>
            <w:rFonts w:ascii="Times New Roman" w:hAnsi="Times New Roman"/>
            <w:color w:val="auto"/>
            <w:sz w:val="20"/>
            <w:u w:val="none"/>
          </w:rPr>
          <w:t>.</w:t>
        </w:r>
        <w:r w:rsidRPr="00E356FE">
          <w:rPr>
            <w:rStyle w:val="-"/>
            <w:rFonts w:ascii="Times New Roman" w:hAnsi="Times New Roman"/>
            <w:color w:val="auto"/>
            <w:sz w:val="20"/>
            <w:u w:val="none"/>
            <w:lang w:val="en-US"/>
          </w:rPr>
          <w:t>org</w:t>
        </w:r>
        <w:r w:rsidRPr="00E356FE">
          <w:rPr>
            <w:rStyle w:val="-"/>
            <w:rFonts w:ascii="Times New Roman" w:hAnsi="Times New Roman"/>
            <w:color w:val="auto"/>
            <w:sz w:val="20"/>
            <w:u w:val="none"/>
          </w:rPr>
          <w:t>/</w:t>
        </w:r>
        <w:r w:rsidRPr="00E356FE">
          <w:rPr>
            <w:rStyle w:val="-"/>
            <w:rFonts w:ascii="Times New Roman" w:hAnsi="Times New Roman"/>
            <w:color w:val="auto"/>
            <w:sz w:val="20"/>
            <w:u w:val="none"/>
            <w:lang w:val="en-US"/>
          </w:rPr>
          <w:t>The</w:t>
        </w:r>
        <w:r w:rsidRPr="00E356FE">
          <w:rPr>
            <w:rStyle w:val="-"/>
            <w:rFonts w:ascii="Times New Roman" w:hAnsi="Times New Roman"/>
            <w:color w:val="auto"/>
            <w:sz w:val="20"/>
            <w:u w:val="none"/>
          </w:rPr>
          <w:t>-</w:t>
        </w:r>
      </w:hyperlink>
      <w:r w:rsidRPr="00E356FE">
        <w:rPr>
          <w:rFonts w:ascii="Times New Roman" w:hAnsi="Times New Roman"/>
          <w:sz w:val="20"/>
          <w:lang w:val="en-US"/>
        </w:rPr>
        <w:t>Ancient</w:t>
      </w:r>
      <w:r w:rsidRPr="00E356FE">
        <w:rPr>
          <w:rFonts w:ascii="Times New Roman" w:hAnsi="Times New Roman"/>
          <w:sz w:val="20"/>
        </w:rPr>
        <w:t>-</w:t>
      </w:r>
      <w:r w:rsidRPr="00E356FE">
        <w:rPr>
          <w:rFonts w:ascii="Times New Roman" w:hAnsi="Times New Roman"/>
          <w:sz w:val="20"/>
          <w:lang w:val="en-US"/>
        </w:rPr>
        <w:t>Of</w:t>
      </w:r>
      <w:r w:rsidRPr="00E356FE">
        <w:rPr>
          <w:rFonts w:ascii="Times New Roman" w:hAnsi="Times New Roman"/>
          <w:sz w:val="20"/>
        </w:rPr>
        <w:t>-</w:t>
      </w:r>
      <w:r w:rsidRPr="00E356FE">
        <w:rPr>
          <w:rFonts w:ascii="Times New Roman" w:hAnsi="Times New Roman"/>
          <w:sz w:val="20"/>
          <w:lang w:val="en-US"/>
        </w:rPr>
        <w:t>Days</w:t>
      </w:r>
      <w:r w:rsidRPr="00E356FE">
        <w:rPr>
          <w:rFonts w:ascii="Times New Roman" w:hAnsi="Times New Roman"/>
          <w:sz w:val="20"/>
        </w:rPr>
        <w:t>.</w:t>
      </w:r>
      <w:r w:rsidRPr="00E356FE">
        <w:rPr>
          <w:rFonts w:ascii="Times New Roman" w:hAnsi="Times New Roman"/>
          <w:sz w:val="20"/>
          <w:lang w:val="en-US"/>
        </w:rPr>
        <w:t>html</w:t>
      </w:r>
    </w:p>
    <w:p w14:paraId="56B60001" w14:textId="77777777" w:rsidR="000D653C" w:rsidRPr="00E356FE" w:rsidRDefault="000D653C" w:rsidP="000D653C">
      <w:pPr>
        <w:pStyle w:val="a6"/>
        <w:rPr>
          <w:rFonts w:ascii="Times New Roman" w:hAnsi="Times New Roman"/>
          <w:sz w:val="20"/>
        </w:rPr>
      </w:pPr>
    </w:p>
  </w:footnote>
  <w:footnote w:id="57">
    <w:p w14:paraId="5CA075E8" w14:textId="51CED0EB" w:rsidR="008B29FA" w:rsidRDefault="008B29FA">
      <w:pPr>
        <w:pStyle w:val="a6"/>
      </w:pPr>
      <w:r>
        <w:rPr>
          <w:rStyle w:val="a5"/>
        </w:rPr>
        <w:footnoteRef/>
      </w:r>
      <w:r>
        <w:t xml:space="preserve"> </w:t>
      </w:r>
      <w:r w:rsidRPr="008B29FA">
        <w:rPr>
          <w:rFonts w:ascii="Times New Roman" w:hAnsi="Times New Roman"/>
          <w:sz w:val="20"/>
        </w:rPr>
        <w:t>https://www.william-blake.org/Elohim-Creating-Adam.html</w:t>
      </w:r>
    </w:p>
  </w:footnote>
  <w:footnote w:id="58">
    <w:p w14:paraId="671609E4" w14:textId="1103F1D8" w:rsidR="002B4E7C" w:rsidRPr="002B4E7C" w:rsidRDefault="002B4E7C">
      <w:pPr>
        <w:pStyle w:val="a6"/>
        <w:rPr>
          <w:rFonts w:ascii="Times New Roman" w:hAnsi="Times New Roman"/>
          <w:sz w:val="20"/>
        </w:rPr>
      </w:pPr>
      <w:r>
        <w:rPr>
          <w:rStyle w:val="a5"/>
        </w:rPr>
        <w:footnoteRef/>
      </w:r>
      <w:r>
        <w:t xml:space="preserve"> </w:t>
      </w:r>
      <w:r w:rsidRPr="002B4E7C">
        <w:rPr>
          <w:rFonts w:ascii="Times New Roman" w:hAnsi="Times New Roman"/>
          <w:sz w:val="20"/>
        </w:rPr>
        <w:t>https://www.rembrandtonline.org/Jeremiah-Lamenting-The-Destruction-Of-Jerusalem-1630.html</w:t>
      </w:r>
    </w:p>
  </w:footnote>
  <w:footnote w:id="59">
    <w:p w14:paraId="435EB5CA" w14:textId="0A1ED151" w:rsidR="00922AEE" w:rsidRPr="009B104F" w:rsidRDefault="00922AEE">
      <w:pPr>
        <w:pStyle w:val="a6"/>
        <w:rPr>
          <w:rFonts w:ascii="Times New Roman" w:hAnsi="Times New Roman"/>
          <w:sz w:val="20"/>
          <w:lang w:val="en-US"/>
        </w:rPr>
      </w:pPr>
      <w:r w:rsidRPr="009B104F">
        <w:rPr>
          <w:rStyle w:val="a5"/>
          <w:rFonts w:ascii="Times New Roman" w:hAnsi="Times New Roman"/>
          <w:sz w:val="20"/>
        </w:rPr>
        <w:footnoteRef/>
      </w:r>
      <w:hyperlink r:id="rId10" w:history="1">
        <w:r w:rsidR="009B104F" w:rsidRPr="009B104F">
          <w:rPr>
            <w:rStyle w:val="-"/>
            <w:rFonts w:ascii="Times New Roman" w:hAnsi="Times New Roman"/>
            <w:color w:val="auto"/>
            <w:sz w:val="20"/>
            <w:u w:val="none"/>
            <w:lang w:val="en-US"/>
          </w:rPr>
          <w:t>https://www.facebook.com/Planeta-Tierra-</w:t>
        </w:r>
      </w:hyperlink>
      <w:r w:rsidR="009B104F" w:rsidRPr="009B104F">
        <w:rPr>
          <w:rFonts w:ascii="Times New Roman" w:hAnsi="Times New Roman"/>
          <w:sz w:val="20"/>
          <w:lang w:val="en-US"/>
        </w:rPr>
        <w:t xml:space="preserve"> </w:t>
      </w:r>
      <w:r w:rsidRPr="009B104F">
        <w:rPr>
          <w:rFonts w:ascii="Times New Roman" w:hAnsi="Times New Roman"/>
          <w:sz w:val="20"/>
          <w:lang w:val="en-US"/>
        </w:rPr>
        <w:t>104092528921350/photos/pcb.143787994951803/143787654951837</w:t>
      </w:r>
    </w:p>
  </w:footnote>
  <w:footnote w:id="60">
    <w:p w14:paraId="23A11985" w14:textId="3E82B38D" w:rsidR="00922AEE" w:rsidRPr="00BC4147" w:rsidRDefault="00922AEE">
      <w:pPr>
        <w:pStyle w:val="a6"/>
        <w:rPr>
          <w:rFonts w:ascii="Times New Roman" w:hAnsi="Times New Roman"/>
          <w:sz w:val="20"/>
          <w:lang w:val="en-US"/>
        </w:rPr>
      </w:pPr>
      <w:r w:rsidRPr="009301B9">
        <w:rPr>
          <w:rStyle w:val="a5"/>
          <w:rFonts w:ascii="Times New Roman" w:hAnsi="Times New Roman"/>
          <w:sz w:val="20"/>
        </w:rPr>
        <w:footnoteRef/>
      </w:r>
      <w:r w:rsidRPr="00BC4147">
        <w:rPr>
          <w:rFonts w:ascii="Times New Roman" w:hAnsi="Times New Roman"/>
          <w:sz w:val="20"/>
          <w:lang w:val="en-US"/>
        </w:rPr>
        <w:t xml:space="preserve"> </w:t>
      </w:r>
      <w:hyperlink r:id="rId11" w:history="1">
        <w:r w:rsidR="009B104F" w:rsidRPr="00BC4147">
          <w:rPr>
            <w:rStyle w:val="-"/>
            <w:rFonts w:ascii="Times New Roman" w:hAnsi="Times New Roman"/>
            <w:color w:val="auto"/>
            <w:sz w:val="20"/>
            <w:u w:val="none"/>
            <w:lang w:val="en-US"/>
          </w:rPr>
          <w:t>https://www.youtube.com/c/antifono1/videos</w:t>
        </w:r>
      </w:hyperlink>
    </w:p>
    <w:p w14:paraId="24FEBEB1" w14:textId="660EC036" w:rsidR="009B104F" w:rsidRPr="00BC4147" w:rsidRDefault="009B104F">
      <w:pPr>
        <w:pStyle w:val="a6"/>
        <w:rPr>
          <w:rFonts w:ascii="Times New Roman" w:hAnsi="Times New Roman"/>
          <w:sz w:val="20"/>
          <w:lang w:val="en-US"/>
        </w:rPr>
      </w:pPr>
      <w:r w:rsidRPr="00BC4147">
        <w:rPr>
          <w:rFonts w:ascii="Times New Roman" w:hAnsi="Times New Roman"/>
          <w:sz w:val="20"/>
          <w:lang w:val="en-US"/>
        </w:rPr>
        <w:t xml:space="preserve">    https://www.youtube.com/watch?v=B2jEL7nRFZE</w:t>
      </w:r>
    </w:p>
  </w:footnote>
  <w:footnote w:id="61">
    <w:p w14:paraId="2A3925A1" w14:textId="12B421F3" w:rsidR="006C3CBE" w:rsidRPr="009D6777" w:rsidRDefault="006C3CBE" w:rsidP="009D6777">
      <w:pPr>
        <w:pStyle w:val="a6"/>
        <w:jc w:val="left"/>
        <w:rPr>
          <w:rFonts w:ascii="Times New Roman" w:hAnsi="Times New Roman"/>
          <w:sz w:val="20"/>
          <w:lang w:val="en-US"/>
        </w:rPr>
      </w:pPr>
      <w:r w:rsidRPr="009D6777">
        <w:rPr>
          <w:rStyle w:val="a5"/>
          <w:rFonts w:ascii="Times New Roman" w:hAnsi="Times New Roman"/>
          <w:sz w:val="20"/>
        </w:rPr>
        <w:footnoteRef/>
      </w:r>
      <w:r w:rsidRPr="009D6777">
        <w:rPr>
          <w:rFonts w:ascii="Times New Roman" w:hAnsi="Times New Roman"/>
          <w:sz w:val="20"/>
          <w:lang w:val="en-US"/>
        </w:rPr>
        <w:t xml:space="preserve"> https://www.youtube.com/watch?v=Nn_mBb_mF30</w:t>
      </w:r>
    </w:p>
  </w:footnote>
  <w:footnote w:id="62">
    <w:p w14:paraId="60D3E089" w14:textId="1B33D92A" w:rsidR="007A034E" w:rsidRPr="007A034E" w:rsidRDefault="007A034E" w:rsidP="009D6777">
      <w:pPr>
        <w:pStyle w:val="a6"/>
        <w:rPr>
          <w:lang w:val="en-US"/>
        </w:rPr>
      </w:pPr>
      <w:r w:rsidRPr="009D6777">
        <w:rPr>
          <w:rStyle w:val="a5"/>
          <w:rFonts w:ascii="Times New Roman" w:hAnsi="Times New Roman"/>
          <w:sz w:val="20"/>
        </w:rPr>
        <w:footnoteRef/>
      </w:r>
      <w:r w:rsidRPr="009D6777">
        <w:rPr>
          <w:rFonts w:ascii="Times New Roman" w:hAnsi="Times New Roman"/>
          <w:sz w:val="20"/>
          <w:lang w:val="en-US"/>
        </w:rPr>
        <w:t xml:space="preserve"> </w:t>
      </w:r>
      <w:r w:rsidR="009D6777" w:rsidRPr="009D6777">
        <w:rPr>
          <w:rFonts w:ascii="Times New Roman" w:hAnsi="Times New Roman"/>
          <w:sz w:val="20"/>
          <w:lang w:val="en-US"/>
        </w:rPr>
        <w:t>https://www.youtube.com/watch?v=jwDJhwV9L00&amp;t=12s</w:t>
      </w:r>
    </w:p>
  </w:footnote>
  <w:footnote w:id="63">
    <w:p w14:paraId="1964C06B" w14:textId="136A668B" w:rsidR="00966931" w:rsidRPr="006C4A41" w:rsidRDefault="00966931">
      <w:pPr>
        <w:pStyle w:val="a6"/>
        <w:rPr>
          <w:rFonts w:ascii="Times New Roman" w:hAnsi="Times New Roman"/>
          <w:sz w:val="20"/>
          <w:lang w:val="en-US"/>
        </w:rPr>
      </w:pPr>
      <w:r w:rsidRPr="00ED1D49">
        <w:rPr>
          <w:rStyle w:val="a5"/>
          <w:rFonts w:ascii="Times New Roman" w:hAnsi="Times New Roman"/>
          <w:sz w:val="20"/>
        </w:rPr>
        <w:footnoteRef/>
      </w:r>
      <w:r w:rsidRPr="00ED1D49">
        <w:rPr>
          <w:rFonts w:ascii="Times New Roman" w:hAnsi="Times New Roman"/>
          <w:sz w:val="20"/>
          <w:lang w:val="en-US"/>
        </w:rPr>
        <w:t xml:space="preserve"> </w:t>
      </w:r>
      <w:hyperlink r:id="rId12" w:history="1">
        <w:r w:rsidR="006C4A41" w:rsidRPr="006C4A41">
          <w:rPr>
            <w:rStyle w:val="-"/>
            <w:rFonts w:ascii="Times New Roman" w:hAnsi="Times New Roman"/>
            <w:color w:val="auto"/>
            <w:sz w:val="20"/>
            <w:u w:val="none"/>
            <w:lang w:val="en-US"/>
          </w:rPr>
          <w:t>https://www.youtube.com/watch?v=gm-AEZ9Z6X0</w:t>
        </w:r>
      </w:hyperlink>
    </w:p>
    <w:p w14:paraId="24747AB4" w14:textId="27775D9C" w:rsidR="006C4A41" w:rsidRPr="000D60BD" w:rsidRDefault="006C4A41">
      <w:pPr>
        <w:pStyle w:val="a6"/>
        <w:rPr>
          <w:lang w:val="en-US"/>
        </w:rPr>
      </w:pPr>
      <w:r w:rsidRPr="006C4A41">
        <w:rPr>
          <w:rFonts w:ascii="Times New Roman" w:hAnsi="Times New Roman"/>
          <w:sz w:val="20"/>
          <w:lang w:val="en-US"/>
        </w:rPr>
        <w:t xml:space="preserve">    https://www.youtube.com/c/antifono1</w:t>
      </w:r>
    </w:p>
  </w:footnote>
  <w:footnote w:id="64">
    <w:p w14:paraId="12EF63D8" w14:textId="044E6BF3" w:rsidR="00356195" w:rsidRPr="00DC38DF" w:rsidRDefault="00356195">
      <w:pPr>
        <w:pStyle w:val="a6"/>
        <w:rPr>
          <w:rFonts w:ascii="Times New Roman" w:hAnsi="Times New Roman"/>
          <w:lang w:val="en-US"/>
        </w:rPr>
      </w:pPr>
      <w:r>
        <w:rPr>
          <w:rStyle w:val="a5"/>
        </w:rPr>
        <w:footnoteRef/>
      </w:r>
      <w:r w:rsidRPr="00356195">
        <w:rPr>
          <w:lang w:val="en-US"/>
        </w:rPr>
        <w:t xml:space="preserve"> </w:t>
      </w:r>
      <w:r w:rsidRPr="00DC38DF">
        <w:rPr>
          <w:lang w:val="en-US"/>
        </w:rPr>
        <w:t xml:space="preserve"> </w:t>
      </w:r>
      <w:hyperlink r:id="rId13" w:history="1">
        <w:r w:rsidR="00DC38DF" w:rsidRPr="00DC38DF">
          <w:rPr>
            <w:rStyle w:val="-"/>
            <w:rFonts w:ascii="Times New Roman" w:hAnsi="Times New Roman"/>
            <w:color w:val="auto"/>
            <w:u w:val="none"/>
            <w:lang w:val="en-US"/>
          </w:rPr>
          <w:t>https://www.youtube.com/watch?v=1lk2WyCaiXc</w:t>
        </w:r>
      </w:hyperlink>
    </w:p>
    <w:p w14:paraId="78F40BB7" w14:textId="764DF3A1" w:rsidR="00DC38DF" w:rsidRPr="00DC38DF" w:rsidRDefault="00DC38DF">
      <w:pPr>
        <w:pStyle w:val="a6"/>
        <w:rPr>
          <w:rFonts w:ascii="Times New Roman" w:hAnsi="Times New Roman"/>
          <w:lang w:val="en-US"/>
        </w:rPr>
      </w:pPr>
      <w:r w:rsidRPr="00DC38DF">
        <w:rPr>
          <w:rFonts w:ascii="Times New Roman" w:hAnsi="Times New Roman"/>
          <w:lang w:val="en-US"/>
        </w:rPr>
        <w:t xml:space="preserve">     </w:t>
      </w:r>
      <w:r w:rsidRPr="00DC38DF">
        <w:rPr>
          <w:rFonts w:ascii="Times New Roman" w:hAnsi="Times New Roman"/>
          <w:sz w:val="20"/>
          <w:lang w:val="en-US"/>
        </w:rPr>
        <w:t>https://www.youtube.com/c/antifono1</w:t>
      </w:r>
    </w:p>
  </w:footnote>
  <w:footnote w:id="65">
    <w:p w14:paraId="42915E5A" w14:textId="312ED90E" w:rsidR="00710A22" w:rsidRPr="00CE5707" w:rsidRDefault="00710A22">
      <w:pPr>
        <w:pStyle w:val="a6"/>
        <w:rPr>
          <w:rFonts w:ascii="Times New Roman" w:hAnsi="Times New Roman"/>
          <w:sz w:val="20"/>
          <w:lang w:val="en-US"/>
        </w:rPr>
      </w:pPr>
      <w:r w:rsidRPr="00710A22">
        <w:rPr>
          <w:rStyle w:val="a5"/>
          <w:rFonts w:ascii="Times New Roman" w:hAnsi="Times New Roman"/>
          <w:sz w:val="20"/>
        </w:rPr>
        <w:footnoteRef/>
      </w:r>
      <w:r w:rsidRPr="00710A22">
        <w:rPr>
          <w:rFonts w:ascii="Times New Roman" w:hAnsi="Times New Roman"/>
          <w:sz w:val="20"/>
          <w:lang w:val="en-US"/>
        </w:rPr>
        <w:t xml:space="preserve"> </w:t>
      </w:r>
      <w:hyperlink r:id="rId14" w:history="1">
        <w:r w:rsidRPr="00CE5707">
          <w:rPr>
            <w:rStyle w:val="-"/>
            <w:rFonts w:ascii="Times New Roman" w:hAnsi="Times New Roman"/>
            <w:color w:val="auto"/>
            <w:sz w:val="20"/>
            <w:u w:val="none"/>
            <w:lang w:val="en-US"/>
          </w:rPr>
          <w:t>https://www.youtube.com/watch?v=Za3VmufijXY</w:t>
        </w:r>
      </w:hyperlink>
    </w:p>
    <w:p w14:paraId="56356E27" w14:textId="38A218D2" w:rsidR="00710A22" w:rsidRPr="00CE5707" w:rsidRDefault="00710A22">
      <w:pPr>
        <w:pStyle w:val="a6"/>
        <w:rPr>
          <w:rFonts w:ascii="Times New Roman" w:hAnsi="Times New Roman"/>
          <w:sz w:val="20"/>
          <w:lang w:val="en-US"/>
        </w:rPr>
      </w:pPr>
      <w:r w:rsidRPr="00CE5707">
        <w:rPr>
          <w:rFonts w:ascii="Times New Roman" w:hAnsi="Times New Roman"/>
          <w:sz w:val="20"/>
          <w:lang w:val="en-US"/>
        </w:rPr>
        <w:t xml:space="preserve">    http://ntsireve.blogspot.com/2019/04/blog-post_12.html</w:t>
      </w:r>
    </w:p>
  </w:footnote>
  <w:footnote w:id="66">
    <w:p w14:paraId="562071CD" w14:textId="5D75461A" w:rsidR="00CE5707" w:rsidRPr="00CE5707" w:rsidRDefault="00CE5707">
      <w:pPr>
        <w:pStyle w:val="a6"/>
        <w:rPr>
          <w:rFonts w:ascii="Times New Roman" w:hAnsi="Times New Roman"/>
          <w:sz w:val="20"/>
          <w:lang w:val="en-US"/>
        </w:rPr>
      </w:pPr>
      <w:r w:rsidRPr="00CE5707">
        <w:rPr>
          <w:rStyle w:val="a5"/>
          <w:rFonts w:ascii="Times New Roman" w:hAnsi="Times New Roman"/>
          <w:sz w:val="20"/>
        </w:rPr>
        <w:footnoteRef/>
      </w:r>
      <w:r w:rsidRPr="00CE5707">
        <w:rPr>
          <w:rFonts w:ascii="Times New Roman" w:hAnsi="Times New Roman"/>
          <w:sz w:val="20"/>
          <w:lang w:val="en-US"/>
        </w:rPr>
        <w:t xml:space="preserve"> http://ntsireve.blogspot.com/2019/04/blog-post_12.html</w:t>
      </w:r>
    </w:p>
  </w:footnote>
  <w:footnote w:id="67">
    <w:p w14:paraId="1F326A3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Η. </w:t>
      </w:r>
      <w:r w:rsidRPr="006762DB">
        <w:rPr>
          <w:rFonts w:ascii="Times New Roman" w:hAnsi="Times New Roman"/>
          <w:sz w:val="20"/>
          <w:lang w:val="en-US"/>
        </w:rPr>
        <w:t>K</w:t>
      </w:r>
      <w:r w:rsidRPr="006762DB">
        <w:rPr>
          <w:rFonts w:ascii="Times New Roman" w:hAnsi="Times New Roman"/>
          <w:sz w:val="20"/>
        </w:rPr>
        <w:t>ü</w:t>
      </w:r>
      <w:r w:rsidRPr="006762DB">
        <w:rPr>
          <w:rFonts w:ascii="Times New Roman" w:hAnsi="Times New Roman"/>
          <w:sz w:val="20"/>
          <w:lang w:val="en-US"/>
        </w:rPr>
        <w:t>ng</w:t>
      </w:r>
      <w:r w:rsidRPr="006762DB">
        <w:rPr>
          <w:rFonts w:ascii="Times New Roman" w:hAnsi="Times New Roman"/>
          <w:sz w:val="20"/>
        </w:rPr>
        <w:t xml:space="preserve">, </w:t>
      </w:r>
      <w:r w:rsidRPr="006762DB">
        <w:rPr>
          <w:rFonts w:ascii="Times New Roman" w:hAnsi="Times New Roman"/>
          <w:i/>
          <w:sz w:val="20"/>
        </w:rPr>
        <w:t xml:space="preserve">Η Αρχή των Πάντων. </w:t>
      </w:r>
      <w:r w:rsidRPr="006762DB">
        <w:rPr>
          <w:rFonts w:ascii="Times New Roman" w:hAnsi="Times New Roman"/>
          <w:sz w:val="20"/>
        </w:rPr>
        <w:t xml:space="preserve">(Μτφρ. Θ. Ευάγγελος, </w:t>
      </w:r>
      <w:proofErr w:type="spellStart"/>
      <w:r w:rsidRPr="006762DB">
        <w:rPr>
          <w:rFonts w:ascii="Times New Roman" w:hAnsi="Times New Roman"/>
          <w:sz w:val="20"/>
        </w:rPr>
        <w:t>Ουράνος</w:t>
      </w:r>
      <w:proofErr w:type="spellEnd"/>
      <w:r w:rsidRPr="006762DB">
        <w:rPr>
          <w:rFonts w:ascii="Times New Roman" w:hAnsi="Times New Roman"/>
          <w:sz w:val="20"/>
        </w:rPr>
        <w:t>, Αθήνα 2010), 232.</w:t>
      </w:r>
    </w:p>
  </w:footnote>
  <w:footnote w:id="68">
    <w:p w14:paraId="6C225BE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Η. </w:t>
      </w:r>
      <w:r w:rsidRPr="006762DB">
        <w:rPr>
          <w:rFonts w:ascii="Times New Roman" w:hAnsi="Times New Roman"/>
          <w:sz w:val="20"/>
          <w:lang w:val="en-US"/>
        </w:rPr>
        <w:t>K</w:t>
      </w:r>
      <w:r w:rsidRPr="006762DB">
        <w:rPr>
          <w:rFonts w:ascii="Times New Roman" w:hAnsi="Times New Roman"/>
          <w:sz w:val="20"/>
        </w:rPr>
        <w:t>ü</w:t>
      </w:r>
      <w:r w:rsidRPr="006762DB">
        <w:rPr>
          <w:rFonts w:ascii="Times New Roman" w:hAnsi="Times New Roman"/>
          <w:sz w:val="20"/>
          <w:lang w:val="en-US"/>
        </w:rPr>
        <w:t>ng</w:t>
      </w:r>
      <w:r w:rsidRPr="006762DB">
        <w:rPr>
          <w:rFonts w:ascii="Times New Roman" w:hAnsi="Times New Roman"/>
          <w:sz w:val="20"/>
        </w:rPr>
        <w:t xml:space="preserve">, </w:t>
      </w:r>
      <w:r w:rsidRPr="006762DB">
        <w:rPr>
          <w:rFonts w:ascii="Times New Roman" w:hAnsi="Times New Roman"/>
          <w:i/>
          <w:sz w:val="20"/>
        </w:rPr>
        <w:t xml:space="preserve">Η Αρχή των Πάντων, </w:t>
      </w:r>
      <w:r w:rsidRPr="006762DB">
        <w:rPr>
          <w:rFonts w:ascii="Times New Roman" w:hAnsi="Times New Roman"/>
          <w:sz w:val="20"/>
        </w:rPr>
        <w:t>σσ</w:t>
      </w:r>
      <w:r w:rsidRPr="006762DB">
        <w:rPr>
          <w:rFonts w:ascii="Times New Roman" w:hAnsi="Times New Roman"/>
          <w:i/>
          <w:sz w:val="20"/>
        </w:rPr>
        <w:t xml:space="preserve">. </w:t>
      </w:r>
      <w:r w:rsidRPr="006762DB">
        <w:rPr>
          <w:rFonts w:ascii="Times New Roman" w:hAnsi="Times New Roman"/>
          <w:sz w:val="20"/>
        </w:rPr>
        <w:t>212-228.</w:t>
      </w:r>
    </w:p>
  </w:footnote>
  <w:footnote w:id="69">
    <w:p w14:paraId="7D2BD001"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P</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Ricoeur</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and</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LaCocque</w:t>
      </w:r>
      <w:proofErr w:type="spellEnd"/>
      <w:r w:rsidRPr="006762DB">
        <w:rPr>
          <w:rFonts w:ascii="Times New Roman" w:hAnsi="Times New Roman" w:cs="Times New Roman"/>
          <w:sz w:val="20"/>
          <w:szCs w:val="20"/>
        </w:rPr>
        <w:t xml:space="preserve">, Α., </w:t>
      </w:r>
      <w:r w:rsidRPr="006762DB">
        <w:rPr>
          <w:rFonts w:ascii="Times New Roman" w:hAnsi="Times New Roman" w:cs="Times New Roman"/>
          <w:i/>
          <w:sz w:val="20"/>
          <w:szCs w:val="20"/>
        </w:rPr>
        <w:t>Ας σκεφτούμε τη Βίβλο</w:t>
      </w:r>
      <w:r w:rsidRPr="006762DB">
        <w:rPr>
          <w:rFonts w:ascii="Times New Roman" w:hAnsi="Times New Roman" w:cs="Times New Roman"/>
          <w:sz w:val="20"/>
          <w:szCs w:val="20"/>
        </w:rPr>
        <w:t xml:space="preserve">. </w:t>
      </w:r>
      <w:r w:rsidRPr="006762DB">
        <w:rPr>
          <w:rFonts w:ascii="Times New Roman" w:hAnsi="Times New Roman" w:cs="Times New Roman"/>
          <w:sz w:val="20"/>
          <w:szCs w:val="20"/>
        </w:rPr>
        <w:t>(Μτφρ. Α. Παπαθανασοπούλου, Φ. Σιάτιστας, Άρτος Ζωής, Αθήνα 2005), σσ. 31-32.</w:t>
      </w:r>
    </w:p>
  </w:footnote>
  <w:footnote w:id="70">
    <w:p w14:paraId="14D7AD9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bCs/>
          <w:sz w:val="20"/>
        </w:rPr>
        <w:t xml:space="preserve">Στους όμορους με τον Ισραήλ λαούς και ιδιαίτερα στην Αίγυπτο εικόνες του Θεού Ήλιου θεωρούνταν αποκλειστικά και μόνον ο Φαραώ, υιός του θεού [Ρε]. Ο </w:t>
      </w:r>
      <w:proofErr w:type="spellStart"/>
      <w:r w:rsidRPr="006762DB">
        <w:rPr>
          <w:rFonts w:ascii="Times New Roman" w:hAnsi="Times New Roman"/>
          <w:bCs/>
          <w:sz w:val="20"/>
        </w:rPr>
        <w:t>Αμμούν</w:t>
      </w:r>
      <w:proofErr w:type="spellEnd"/>
      <w:r w:rsidRPr="006762DB">
        <w:rPr>
          <w:rFonts w:ascii="Times New Roman" w:hAnsi="Times New Roman"/>
          <w:bCs/>
          <w:sz w:val="20"/>
        </w:rPr>
        <w:t xml:space="preserve"> αναφέρει τα εξής στον κυρίαρχο της πρώτης αυτοκρατορίας, αυτής του Νείλου: «Εσύ είσαι ο αγαπημένος μου γιος […], η εικόνα μου που έχω τοποθετήσει πάνω στη γη! </w:t>
      </w:r>
      <w:r w:rsidRPr="006762DB">
        <w:rPr>
          <w:rFonts w:ascii="Times New Roman" w:hAnsi="Times New Roman"/>
          <w:bCs/>
          <w:caps/>
          <w:sz w:val="20"/>
        </w:rPr>
        <w:t>σ</w:t>
      </w:r>
      <w:r w:rsidRPr="006762DB">
        <w:rPr>
          <w:rFonts w:ascii="Times New Roman" w:hAnsi="Times New Roman"/>
          <w:bCs/>
          <w:sz w:val="20"/>
        </w:rPr>
        <w:t xml:space="preserve">ε </w:t>
      </w:r>
      <w:proofErr w:type="spellStart"/>
      <w:r w:rsidRPr="006762DB">
        <w:rPr>
          <w:rFonts w:ascii="Times New Roman" w:hAnsi="Times New Roman"/>
          <w:bCs/>
          <w:sz w:val="20"/>
        </w:rPr>
        <w:t>χαριτώνω</w:t>
      </w:r>
      <w:proofErr w:type="spellEnd"/>
      <w:r w:rsidRPr="006762DB">
        <w:rPr>
          <w:rFonts w:ascii="Times New Roman" w:hAnsi="Times New Roman"/>
          <w:bCs/>
          <w:sz w:val="20"/>
        </w:rPr>
        <w:t xml:space="preserve"> να βασιλεύσεις με ειρήνη πάνω στη γη εξολοθρεύοντας τις κεφαλές όλων των ξένων χωρών</w:t>
      </w:r>
      <w:r w:rsidRPr="006762DB">
        <w:rPr>
          <w:rFonts w:ascii="Times New Roman" w:hAnsi="Times New Roman"/>
          <w:bCs/>
          <w:i/>
          <w:sz w:val="20"/>
        </w:rPr>
        <w:t>»</w:t>
      </w:r>
      <w:r w:rsidRPr="006762DB">
        <w:rPr>
          <w:rFonts w:ascii="Times New Roman" w:hAnsi="Times New Roman"/>
          <w:bCs/>
          <w:sz w:val="20"/>
        </w:rPr>
        <w:t>.</w:t>
      </w:r>
    </w:p>
  </w:footnote>
  <w:footnote w:id="71">
    <w:p w14:paraId="312AB9F1" w14:textId="77777777" w:rsidR="00932A2E" w:rsidRPr="006762DB" w:rsidRDefault="00932A2E" w:rsidP="006762DB">
      <w:pPr>
        <w:pStyle w:val="a6"/>
        <w:ind w:right="374"/>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bCs/>
          <w:sz w:val="20"/>
        </w:rPr>
        <w:t xml:space="preserve">Αποδίδεται με το ρήμα </w:t>
      </w:r>
      <w:proofErr w:type="spellStart"/>
      <w:r w:rsidRPr="006762DB">
        <w:rPr>
          <w:rFonts w:ascii="Times New Roman" w:hAnsi="Times New Roman"/>
          <w:bCs/>
          <w:i/>
          <w:sz w:val="20"/>
          <w:lang w:val="en-US"/>
        </w:rPr>
        <w:t>kbsch</w:t>
      </w:r>
      <w:proofErr w:type="spellEnd"/>
      <w:r w:rsidRPr="006762DB">
        <w:rPr>
          <w:rFonts w:ascii="Times New Roman" w:hAnsi="Times New Roman"/>
          <w:bCs/>
          <w:sz w:val="20"/>
        </w:rPr>
        <w:t>.</w:t>
      </w:r>
    </w:p>
  </w:footnote>
  <w:footnote w:id="72">
    <w:p w14:paraId="4F2C2EB6"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Βοηθητική η ανάγνωση και η ακρόαση από </w:t>
      </w:r>
      <w:r w:rsidRPr="006762DB">
        <w:rPr>
          <w:rStyle w:val="-"/>
          <w:rFonts w:ascii="Times New Roman" w:hAnsi="Times New Roman"/>
          <w:color w:val="auto"/>
          <w:sz w:val="20"/>
          <w:u w:val="none"/>
        </w:rPr>
        <w:t>http://users.auth.gr/~mkon/Scolarship.html</w:t>
      </w:r>
    </w:p>
  </w:footnote>
  <w:footnote w:id="73">
    <w:p w14:paraId="6D08E5FD"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rPr>
        <w:t xml:space="preserve">Σε αντίθεση προς το </w:t>
      </w:r>
      <w:r w:rsidRPr="006762DB">
        <w:rPr>
          <w:rFonts w:ascii="Times New Roman" w:hAnsi="Times New Roman" w:cs="Times New Roman"/>
          <w:i/>
          <w:sz w:val="20"/>
          <w:szCs w:val="20"/>
        </w:rPr>
        <w:t>καλόν</w:t>
      </w:r>
      <w:r w:rsidRPr="006762DB">
        <w:rPr>
          <w:rFonts w:ascii="Times New Roman" w:hAnsi="Times New Roman" w:cs="Times New Roman"/>
          <w:sz w:val="20"/>
          <w:szCs w:val="20"/>
        </w:rPr>
        <w:t>, το κάλλος της Δημιουργίας πριν τον Κατακλυσμό σημειώνονται τα εξής: «</w:t>
      </w:r>
      <w:r w:rsidRPr="006762DB">
        <w:rPr>
          <w:rFonts w:ascii="Times New Roman" w:hAnsi="Times New Roman" w:cs="Times New Roman"/>
          <w:iCs/>
          <w:sz w:val="20"/>
          <w:szCs w:val="20"/>
        </w:rPr>
        <w:t xml:space="preserve">Ο υπόλοιπος κόσμος ζούσε μέσα στη διαφθορά </w:t>
      </w:r>
      <w:r w:rsidRPr="006762DB">
        <w:rPr>
          <w:rFonts w:ascii="Times New Roman" w:hAnsi="Times New Roman" w:cs="Times New Roman"/>
          <w:b/>
          <w:bCs/>
          <w:iCs/>
          <w:sz w:val="20"/>
          <w:szCs w:val="20"/>
        </w:rPr>
        <w:t>κι οι άνθρωποι είχαν γεμίσει τη γη με τα εγκλήματά τους</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i/>
          <w:sz w:val="20"/>
          <w:szCs w:val="20"/>
        </w:rPr>
        <w:t>Γέν</w:t>
      </w:r>
      <w:proofErr w:type="spellEnd"/>
      <w:r w:rsidRPr="006762DB">
        <w:rPr>
          <w:rFonts w:ascii="Times New Roman" w:hAnsi="Times New Roman" w:cs="Times New Roman"/>
          <w:sz w:val="20"/>
          <w:szCs w:val="20"/>
        </w:rPr>
        <w:t xml:space="preserve">. 6, 11)». Μετά την κάθαρση της Κτίσης ο Θεός και πάλι πραγματοποιεί </w:t>
      </w:r>
      <w:r w:rsidRPr="006762DB">
        <w:rPr>
          <w:rFonts w:ascii="Times New Roman" w:hAnsi="Times New Roman" w:cs="Times New Roman"/>
          <w:b/>
          <w:bCs/>
          <w:i/>
          <w:iCs/>
          <w:sz w:val="20"/>
          <w:szCs w:val="20"/>
        </w:rPr>
        <w:t>διαθήκη</w:t>
      </w:r>
      <w:r w:rsidRPr="006762DB">
        <w:rPr>
          <w:rFonts w:ascii="Times New Roman" w:hAnsi="Times New Roman" w:cs="Times New Roman"/>
          <w:sz w:val="20"/>
          <w:szCs w:val="20"/>
        </w:rPr>
        <w:t xml:space="preserve"> μαζί του η οποία είναι αιώνια (ουράνιο τόξο </w:t>
      </w:r>
      <w:proofErr w:type="spellStart"/>
      <w:r w:rsidRPr="006762DB">
        <w:rPr>
          <w:rFonts w:ascii="Times New Roman" w:hAnsi="Times New Roman" w:cs="Times New Roman"/>
          <w:i/>
          <w:sz w:val="20"/>
          <w:szCs w:val="20"/>
        </w:rPr>
        <w:t>Γέν</w:t>
      </w:r>
      <w:proofErr w:type="spellEnd"/>
      <w:r w:rsidRPr="006762DB">
        <w:rPr>
          <w:rFonts w:ascii="Times New Roman" w:hAnsi="Times New Roman" w:cs="Times New Roman"/>
          <w:sz w:val="20"/>
          <w:szCs w:val="20"/>
        </w:rPr>
        <w:t>. 9, 8-17</w:t>
      </w:r>
      <w:r w:rsidRPr="006762DB">
        <w:rPr>
          <w:rFonts w:ascii="Times New Roman" w:hAnsi="Times New Roman" w:cs="Times New Roman"/>
          <w:sz w:val="20"/>
          <w:szCs w:val="20"/>
          <w:vertAlign w:val="superscript"/>
        </w:rPr>
        <w:t>.</w:t>
      </w:r>
      <w:r w:rsidRPr="006762DB">
        <w:rPr>
          <w:rFonts w:ascii="Times New Roman" w:hAnsi="Times New Roman" w:cs="Times New Roman"/>
          <w:sz w:val="20"/>
          <w:szCs w:val="20"/>
        </w:rPr>
        <w:t xml:space="preserve"> περιτομή </w:t>
      </w:r>
      <w:proofErr w:type="spellStart"/>
      <w:r w:rsidRPr="006762DB">
        <w:rPr>
          <w:rFonts w:ascii="Times New Roman" w:hAnsi="Times New Roman" w:cs="Times New Roman"/>
          <w:i/>
          <w:sz w:val="20"/>
          <w:szCs w:val="20"/>
        </w:rPr>
        <w:t>Γέν</w:t>
      </w:r>
      <w:proofErr w:type="spellEnd"/>
      <w:r w:rsidRPr="006762DB">
        <w:rPr>
          <w:rFonts w:ascii="Times New Roman" w:hAnsi="Times New Roman" w:cs="Times New Roman"/>
          <w:sz w:val="20"/>
          <w:szCs w:val="20"/>
        </w:rPr>
        <w:t>. 17</w:t>
      </w:r>
      <w:r w:rsidRPr="006762DB">
        <w:rPr>
          <w:rFonts w:ascii="Times New Roman" w:hAnsi="Times New Roman" w:cs="Times New Roman"/>
          <w:sz w:val="20"/>
          <w:szCs w:val="20"/>
          <w:vertAlign w:val="superscript"/>
        </w:rPr>
        <w:t xml:space="preserve">. </w:t>
      </w:r>
      <w:r w:rsidRPr="006762DB">
        <w:rPr>
          <w:rFonts w:ascii="Times New Roman" w:hAnsi="Times New Roman" w:cs="Times New Roman"/>
          <w:sz w:val="20"/>
          <w:szCs w:val="20"/>
        </w:rPr>
        <w:t xml:space="preserve"> δέκα εντολές </w:t>
      </w:r>
      <w:r w:rsidRPr="006762DB">
        <w:rPr>
          <w:rFonts w:ascii="Times New Roman" w:hAnsi="Times New Roman" w:cs="Times New Roman"/>
          <w:i/>
          <w:sz w:val="20"/>
          <w:szCs w:val="20"/>
        </w:rPr>
        <w:t>Έξ</w:t>
      </w:r>
      <w:r w:rsidRPr="006762DB">
        <w:rPr>
          <w:rFonts w:ascii="Times New Roman" w:hAnsi="Times New Roman" w:cs="Times New Roman"/>
          <w:sz w:val="20"/>
          <w:szCs w:val="20"/>
        </w:rPr>
        <w:t>. 24 όπου επίσης επαναλαμβάνεται ο επταήμερος κύκλος ενώ και ο Ναός έχει πολλά στοιχεία της κιβωτού!).</w:t>
      </w:r>
    </w:p>
  </w:footnote>
  <w:footnote w:id="74">
    <w:p w14:paraId="096C0E0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Δηλώνει την αρίθμηση στη μετάφραση των Εβδομήκοντα.</w:t>
      </w:r>
    </w:p>
  </w:footnote>
  <w:footnote w:id="75">
    <w:p w14:paraId="1161EFD8"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rPr>
        <w:t xml:space="preserve">Αξιοσημείωτη η ταινία «Το Δέντρο της Ζωής – </w:t>
      </w:r>
      <w:r w:rsidRPr="006762DB">
        <w:rPr>
          <w:rFonts w:ascii="Times New Roman" w:hAnsi="Times New Roman" w:cs="Times New Roman"/>
          <w:sz w:val="20"/>
          <w:szCs w:val="20"/>
          <w:lang w:val="en-US"/>
        </w:rPr>
        <w:t>The</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Tree</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of</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Life</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Terrence</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Malick</w:t>
      </w:r>
      <w:proofErr w:type="spellEnd"/>
      <w:r w:rsidRPr="006762DB">
        <w:rPr>
          <w:rFonts w:ascii="Times New Roman" w:hAnsi="Times New Roman" w:cs="Times New Roman"/>
          <w:sz w:val="20"/>
          <w:szCs w:val="20"/>
        </w:rPr>
        <w:t xml:space="preserve"> </w:t>
      </w:r>
      <w:hyperlink r:id="rId15" w:history="1">
        <w:r w:rsidRPr="006762DB">
          <w:rPr>
            <w:rStyle w:val="-"/>
            <w:rFonts w:ascii="Times New Roman" w:hAnsi="Times New Roman" w:cs="Times New Roman"/>
            <w:color w:val="auto"/>
            <w:sz w:val="20"/>
            <w:szCs w:val="20"/>
            <w:u w:val="none"/>
            <w:lang w:val="en-US"/>
          </w:rPr>
          <w:t>https</w:t>
        </w:r>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el</w:t>
        </w:r>
        <w:proofErr w:type="spellEnd"/>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wikipedia</w:t>
        </w:r>
        <w:proofErr w:type="spellEnd"/>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org</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wiki</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A</w:t>
        </w:r>
        <w:r w:rsidRPr="006762DB">
          <w:rPr>
            <w:rStyle w:val="-"/>
            <w:rFonts w:ascii="Times New Roman" w:hAnsi="Times New Roman" w:cs="Times New Roman"/>
            <w:color w:val="auto"/>
            <w:sz w:val="20"/>
            <w:szCs w:val="20"/>
            <w:u w:val="none"/>
          </w:rPr>
          <w:t>4%</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BF</w:t>
        </w:r>
        <w:r w:rsidRPr="006762DB">
          <w:rPr>
            <w:rStyle w:val="-"/>
            <w:rFonts w:ascii="Times New Roman" w:hAnsi="Times New Roman" w:cs="Times New Roman"/>
            <w:color w:val="auto"/>
            <w:sz w:val="20"/>
            <w:szCs w:val="20"/>
            <w:u w:val="none"/>
          </w:rPr>
          <w:t>_%</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%94%</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AD</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BD</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%84%</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%81%</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BF</w:t>
        </w:r>
        <w:r w:rsidRPr="006762DB">
          <w:rPr>
            <w:rStyle w:val="-"/>
            <w:rFonts w:ascii="Times New Roman" w:hAnsi="Times New Roman" w:cs="Times New Roman"/>
            <w:color w:val="auto"/>
            <w:sz w:val="20"/>
            <w:szCs w:val="20"/>
            <w:u w:val="none"/>
          </w:rPr>
          <w:t>_%</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%84%</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w:t>
        </w:r>
        <w:r w:rsidRPr="006762DB">
          <w:rPr>
            <w:rStyle w:val="-"/>
            <w:rFonts w:ascii="Times New Roman" w:hAnsi="Times New Roman" w:cs="Times New Roman"/>
            <w:color w:val="auto"/>
            <w:sz w:val="20"/>
            <w:szCs w:val="20"/>
            <w:u w:val="none"/>
          </w:rPr>
          <w:t>7%</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%82_%</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%96%</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%89%</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AE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%82_(%</w:t>
        </w:r>
        <w:r w:rsidRPr="006762DB">
          <w:rPr>
            <w:rStyle w:val="-"/>
            <w:rFonts w:ascii="Times New Roman" w:hAnsi="Times New Roman" w:cs="Times New Roman"/>
            <w:color w:val="auto"/>
            <w:sz w:val="20"/>
            <w:szCs w:val="20"/>
            <w:u w:val="none"/>
            <w:lang w:val="en-US"/>
          </w:rPr>
          <w:t>CF</w:t>
        </w:r>
        <w:r w:rsidRPr="006762DB">
          <w:rPr>
            <w:rStyle w:val="-"/>
            <w:rFonts w:ascii="Times New Roman" w:hAnsi="Times New Roman" w:cs="Times New Roman"/>
            <w:color w:val="auto"/>
            <w:sz w:val="20"/>
            <w:szCs w:val="20"/>
            <w:u w:val="none"/>
          </w:rPr>
          <w:t>%84%</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w:t>
        </w:r>
        <w:r w:rsidRPr="006762DB">
          <w:rPr>
            <w:rStyle w:val="-"/>
            <w:rFonts w:ascii="Times New Roman" w:hAnsi="Times New Roman" w:cs="Times New Roman"/>
            <w:color w:val="auto"/>
            <w:sz w:val="20"/>
            <w:szCs w:val="20"/>
            <w:u w:val="none"/>
          </w:rPr>
          <w:t>1%</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w:t>
        </w:r>
        <w:r w:rsidRPr="006762DB">
          <w:rPr>
            <w:rStyle w:val="-"/>
            <w:rFonts w:ascii="Times New Roman" w:hAnsi="Times New Roman" w:cs="Times New Roman"/>
            <w:color w:val="auto"/>
            <w:sz w:val="20"/>
            <w:szCs w:val="20"/>
            <w:u w:val="none"/>
          </w:rPr>
          <w:t>9%</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BD</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AF</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CE</w:t>
        </w:r>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B</w:t>
        </w:r>
        <w:r w:rsidRPr="006762DB">
          <w:rPr>
            <w:rStyle w:val="-"/>
            <w:rFonts w:ascii="Times New Roman" w:hAnsi="Times New Roman" w:cs="Times New Roman"/>
            <w:color w:val="auto"/>
            <w:sz w:val="20"/>
            <w:szCs w:val="20"/>
            <w:u w:val="none"/>
          </w:rPr>
          <w:t>1)</w:t>
        </w:r>
      </w:hyperlink>
    </w:p>
  </w:footnote>
  <w:footnote w:id="76">
    <w:p w14:paraId="753ADCC6"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Η.Küng</w:t>
      </w:r>
      <w:proofErr w:type="spellEnd"/>
      <w:r w:rsidRPr="006762DB">
        <w:rPr>
          <w:rFonts w:ascii="Times New Roman" w:hAnsi="Times New Roman" w:cs="Times New Roman"/>
          <w:sz w:val="20"/>
          <w:szCs w:val="20"/>
        </w:rPr>
        <w:t xml:space="preserve">, </w:t>
      </w:r>
      <w:r w:rsidRPr="006762DB">
        <w:rPr>
          <w:rFonts w:ascii="Times New Roman" w:hAnsi="Times New Roman" w:cs="Times New Roman"/>
          <w:i/>
          <w:sz w:val="20"/>
          <w:szCs w:val="20"/>
        </w:rPr>
        <w:t>Η Αρχή των Πάντων: Φυσικές Επιστήμες και Θρησκεία</w:t>
      </w:r>
      <w:r w:rsidRPr="006762DB">
        <w:rPr>
          <w:rFonts w:ascii="Times New Roman" w:hAnsi="Times New Roman" w:cs="Times New Roman"/>
          <w:sz w:val="20"/>
          <w:szCs w:val="20"/>
        </w:rPr>
        <w:t xml:space="preserve">, 228. </w:t>
      </w:r>
      <w:r w:rsidRPr="006762DB">
        <w:rPr>
          <w:rFonts w:ascii="Times New Roman" w:hAnsi="Times New Roman" w:cs="Times New Roman"/>
          <w:sz w:val="20"/>
          <w:szCs w:val="20"/>
          <w:lang w:val="en-US"/>
        </w:rPr>
        <w:t>O</w:t>
      </w:r>
      <w:r w:rsidRPr="006762DB">
        <w:rPr>
          <w:rFonts w:ascii="Times New Roman" w:hAnsi="Times New Roman" w:cs="Times New Roman"/>
          <w:sz w:val="20"/>
          <w:szCs w:val="20"/>
        </w:rPr>
        <w:t xml:space="preserve"> ίδιος καταγράφει και τα εξής: (1968: Ο Αμερικανός διοικητής του διαστημοπλοίου </w:t>
      </w:r>
      <w:r w:rsidRPr="006762DB">
        <w:rPr>
          <w:rFonts w:ascii="Times New Roman" w:hAnsi="Times New Roman" w:cs="Times New Roman"/>
          <w:b/>
          <w:sz w:val="20"/>
          <w:szCs w:val="20"/>
        </w:rPr>
        <w:t>«Απόλλων»,</w:t>
      </w:r>
      <w:r w:rsidRPr="006762DB">
        <w:rPr>
          <w:rFonts w:ascii="Times New Roman" w:hAnsi="Times New Roman" w:cs="Times New Roman"/>
          <w:sz w:val="20"/>
          <w:szCs w:val="20"/>
        </w:rPr>
        <w:t xml:space="preserve"> ο πρώτος αστροναύτης, που την παραμονή των Χριστουγέννων του 1968 έκανε γύρους γύρω από τη σελήνη, γοητευμένος από την ωραιότητα του γαλάζιου πλανήτη μας και ευγνώμων για το δώρο του φωτός και της ζωής μέσα στο βαθιά σκοτεινό σύμπαν, διάβασε τους πρώτους στίχους της</w:t>
      </w:r>
      <w:r w:rsidRPr="006762DB">
        <w:rPr>
          <w:rFonts w:ascii="Times New Roman" w:hAnsi="Times New Roman" w:cs="Times New Roman"/>
          <w:i/>
          <w:sz w:val="20"/>
          <w:szCs w:val="20"/>
        </w:rPr>
        <w:t xml:space="preserve"> Γενέσεως</w:t>
      </w:r>
      <w:r w:rsidRPr="006762DB">
        <w:rPr>
          <w:rFonts w:ascii="Times New Roman" w:hAnsi="Times New Roman" w:cs="Times New Roman"/>
          <w:sz w:val="20"/>
          <w:szCs w:val="20"/>
        </w:rPr>
        <w:t xml:space="preserve">: «Εν </w:t>
      </w:r>
      <w:proofErr w:type="spellStart"/>
      <w:r w:rsidRPr="006762DB">
        <w:rPr>
          <w:rFonts w:ascii="Times New Roman" w:hAnsi="Times New Roman" w:cs="Times New Roman"/>
          <w:sz w:val="20"/>
          <w:szCs w:val="20"/>
        </w:rPr>
        <w:t>ἀρχῇ</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ἐποίησεν</w:t>
      </w:r>
      <w:proofErr w:type="spellEnd"/>
      <w:r w:rsidRPr="006762DB">
        <w:rPr>
          <w:rFonts w:ascii="Times New Roman" w:hAnsi="Times New Roman" w:cs="Times New Roman"/>
          <w:sz w:val="20"/>
          <w:szCs w:val="20"/>
        </w:rPr>
        <w:t xml:space="preserve"> ὁ Θεός </w:t>
      </w:r>
      <w:proofErr w:type="spellStart"/>
      <w:r w:rsidRPr="006762DB">
        <w:rPr>
          <w:rFonts w:ascii="Times New Roman" w:hAnsi="Times New Roman" w:cs="Times New Roman"/>
          <w:sz w:val="20"/>
          <w:szCs w:val="20"/>
        </w:rPr>
        <w:t>τόν</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οὐρανόν</w:t>
      </w:r>
      <w:proofErr w:type="spellEnd"/>
      <w:r w:rsidRPr="006762DB">
        <w:rPr>
          <w:rFonts w:ascii="Times New Roman" w:hAnsi="Times New Roman" w:cs="Times New Roman"/>
          <w:sz w:val="20"/>
          <w:szCs w:val="20"/>
        </w:rPr>
        <w:t xml:space="preserve"> καί </w:t>
      </w:r>
      <w:proofErr w:type="spellStart"/>
      <w:r w:rsidRPr="006762DB">
        <w:rPr>
          <w:rFonts w:ascii="Times New Roman" w:hAnsi="Times New Roman" w:cs="Times New Roman"/>
          <w:sz w:val="20"/>
          <w:szCs w:val="20"/>
        </w:rPr>
        <w:t>τήν</w:t>
      </w:r>
      <w:proofErr w:type="spellEnd"/>
      <w:r w:rsidRPr="006762DB">
        <w:rPr>
          <w:rFonts w:ascii="Times New Roman" w:hAnsi="Times New Roman" w:cs="Times New Roman"/>
          <w:sz w:val="20"/>
          <w:szCs w:val="20"/>
        </w:rPr>
        <w:t xml:space="preserve"> γῆν, ἡ </w:t>
      </w:r>
      <w:proofErr w:type="spellStart"/>
      <w:r w:rsidRPr="006762DB">
        <w:rPr>
          <w:rFonts w:ascii="Times New Roman" w:hAnsi="Times New Roman" w:cs="Times New Roman"/>
          <w:sz w:val="20"/>
          <w:szCs w:val="20"/>
        </w:rPr>
        <w:t>δέ</w:t>
      </w:r>
      <w:proofErr w:type="spellEnd"/>
      <w:r w:rsidRPr="006762DB">
        <w:rPr>
          <w:rFonts w:ascii="Times New Roman" w:hAnsi="Times New Roman" w:cs="Times New Roman"/>
          <w:sz w:val="20"/>
          <w:szCs w:val="20"/>
        </w:rPr>
        <w:t xml:space="preserve"> γῆ ἦν </w:t>
      </w:r>
      <w:proofErr w:type="spellStart"/>
      <w:r w:rsidRPr="006762DB">
        <w:rPr>
          <w:rFonts w:ascii="Times New Roman" w:hAnsi="Times New Roman" w:cs="Times New Roman"/>
          <w:sz w:val="20"/>
          <w:szCs w:val="20"/>
        </w:rPr>
        <w:t>ἀόρατος</w:t>
      </w:r>
      <w:proofErr w:type="spellEnd"/>
      <w:r w:rsidRPr="006762DB">
        <w:rPr>
          <w:rFonts w:ascii="Times New Roman" w:hAnsi="Times New Roman" w:cs="Times New Roman"/>
          <w:sz w:val="20"/>
          <w:szCs w:val="20"/>
        </w:rPr>
        <w:t xml:space="preserve"> καί </w:t>
      </w:r>
      <w:proofErr w:type="spellStart"/>
      <w:r w:rsidRPr="006762DB">
        <w:rPr>
          <w:rFonts w:ascii="Times New Roman" w:hAnsi="Times New Roman" w:cs="Times New Roman"/>
          <w:sz w:val="20"/>
          <w:szCs w:val="20"/>
        </w:rPr>
        <w:t>ἀκατασκεύαστος</w:t>
      </w:r>
      <w:proofErr w:type="spellEnd"/>
      <w:r w:rsidRPr="006762DB">
        <w:rPr>
          <w:rFonts w:ascii="Times New Roman" w:hAnsi="Times New Roman" w:cs="Times New Roman"/>
          <w:sz w:val="20"/>
          <w:szCs w:val="20"/>
        </w:rPr>
        <w:t xml:space="preserve">, καί σκότος </w:t>
      </w:r>
      <w:proofErr w:type="spellStart"/>
      <w:r w:rsidRPr="006762DB">
        <w:rPr>
          <w:rFonts w:ascii="Times New Roman" w:hAnsi="Times New Roman" w:cs="Times New Roman"/>
          <w:sz w:val="20"/>
          <w:szCs w:val="20"/>
        </w:rPr>
        <w:t>ἐπάνω</w:t>
      </w:r>
      <w:proofErr w:type="spellEnd"/>
      <w:r w:rsidRPr="006762DB">
        <w:rPr>
          <w:rFonts w:ascii="Times New Roman" w:hAnsi="Times New Roman" w:cs="Times New Roman"/>
          <w:sz w:val="20"/>
          <w:szCs w:val="20"/>
        </w:rPr>
        <w:t xml:space="preserve"> τῆς </w:t>
      </w:r>
      <w:proofErr w:type="spellStart"/>
      <w:r w:rsidRPr="006762DB">
        <w:rPr>
          <w:rFonts w:ascii="Times New Roman" w:hAnsi="Times New Roman" w:cs="Times New Roman"/>
          <w:sz w:val="20"/>
          <w:szCs w:val="20"/>
        </w:rPr>
        <w:t>ἀβύσσου</w:t>
      </w:r>
      <w:proofErr w:type="spellEnd"/>
      <w:r w:rsidRPr="006762DB">
        <w:rPr>
          <w:rFonts w:ascii="Times New Roman" w:hAnsi="Times New Roman" w:cs="Times New Roman"/>
          <w:sz w:val="20"/>
          <w:szCs w:val="20"/>
        </w:rPr>
        <w:t xml:space="preserve">, καί </w:t>
      </w:r>
      <w:proofErr w:type="spellStart"/>
      <w:r w:rsidRPr="006762DB">
        <w:rPr>
          <w:rFonts w:ascii="Times New Roman" w:hAnsi="Times New Roman" w:cs="Times New Roman"/>
          <w:sz w:val="20"/>
          <w:szCs w:val="20"/>
        </w:rPr>
        <w:t>πνεῦμα</w:t>
      </w:r>
      <w:proofErr w:type="spellEnd"/>
      <w:r w:rsidRPr="006762DB">
        <w:rPr>
          <w:rFonts w:ascii="Times New Roman" w:hAnsi="Times New Roman" w:cs="Times New Roman"/>
          <w:sz w:val="20"/>
          <w:szCs w:val="20"/>
        </w:rPr>
        <w:t xml:space="preserve"> Θεοῦ </w:t>
      </w:r>
      <w:proofErr w:type="spellStart"/>
      <w:r w:rsidRPr="006762DB">
        <w:rPr>
          <w:rFonts w:ascii="Times New Roman" w:hAnsi="Times New Roman" w:cs="Times New Roman"/>
          <w:sz w:val="20"/>
          <w:szCs w:val="20"/>
        </w:rPr>
        <w:t>ἐπεφέρετο</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ἐπάνω</w:t>
      </w:r>
      <w:proofErr w:type="spellEnd"/>
      <w:r w:rsidRPr="006762DB">
        <w:rPr>
          <w:rFonts w:ascii="Times New Roman" w:hAnsi="Times New Roman" w:cs="Times New Roman"/>
          <w:sz w:val="20"/>
          <w:szCs w:val="20"/>
        </w:rPr>
        <w:t xml:space="preserve"> τοῦ </w:t>
      </w:r>
      <w:proofErr w:type="spellStart"/>
      <w:r w:rsidRPr="006762DB">
        <w:rPr>
          <w:rFonts w:ascii="Times New Roman" w:hAnsi="Times New Roman" w:cs="Times New Roman"/>
          <w:sz w:val="20"/>
          <w:szCs w:val="20"/>
        </w:rPr>
        <w:t>ὕδατος</w:t>
      </w:r>
      <w:proofErr w:type="spellEnd"/>
      <w:r w:rsidRPr="006762DB">
        <w:rPr>
          <w:rFonts w:ascii="Times New Roman" w:hAnsi="Times New Roman" w:cs="Times New Roman"/>
          <w:sz w:val="20"/>
          <w:szCs w:val="20"/>
        </w:rPr>
        <w:t xml:space="preserve">. Καί εἶπεν ὁ </w:t>
      </w:r>
      <w:r w:rsidRPr="006762DB">
        <w:rPr>
          <w:rFonts w:ascii="Times New Roman" w:hAnsi="Times New Roman" w:cs="Times New Roman"/>
          <w:b/>
          <w:sz w:val="20"/>
          <w:szCs w:val="20"/>
        </w:rPr>
        <w:t xml:space="preserve">Θεός </w:t>
      </w:r>
      <w:proofErr w:type="spellStart"/>
      <w:r w:rsidRPr="006762DB">
        <w:rPr>
          <w:rFonts w:ascii="Times New Roman" w:hAnsi="Times New Roman" w:cs="Times New Roman"/>
          <w:b/>
          <w:sz w:val="20"/>
          <w:szCs w:val="20"/>
        </w:rPr>
        <w:t>Γενηθήτω</w:t>
      </w:r>
      <w:proofErr w:type="spellEnd"/>
      <w:r w:rsidRPr="006762DB">
        <w:rPr>
          <w:rFonts w:ascii="Times New Roman" w:hAnsi="Times New Roman" w:cs="Times New Roman"/>
          <w:b/>
          <w:sz w:val="20"/>
          <w:szCs w:val="20"/>
        </w:rPr>
        <w:t xml:space="preserve"> φῶς καί ἐγένετο φῶς</w:t>
      </w:r>
      <w:r w:rsidRPr="006762DB">
        <w:rPr>
          <w:rFonts w:ascii="Times New Roman" w:hAnsi="Times New Roman" w:cs="Times New Roman"/>
          <w:sz w:val="20"/>
          <w:szCs w:val="20"/>
        </w:rPr>
        <w:t xml:space="preserve">» (Στην αρχή ο Θεός δημιούργησε τον ουρανό και τη γη. Η γη όμως ήταν έρημη και ασχημάτιστη· ήταν σκοτάδι πάνω από την άβυσσο, και πάνω στα νερά έπνεε Πνεύμα </w:t>
      </w:r>
      <w:proofErr w:type="spellStart"/>
      <w:r w:rsidRPr="006762DB">
        <w:rPr>
          <w:rFonts w:ascii="Times New Roman" w:hAnsi="Times New Roman" w:cs="Times New Roman"/>
          <w:sz w:val="20"/>
          <w:szCs w:val="20"/>
        </w:rPr>
        <w:t>Θεού.Τότε</w:t>
      </w:r>
      <w:proofErr w:type="spellEnd"/>
      <w:r w:rsidRPr="006762DB">
        <w:rPr>
          <w:rFonts w:ascii="Times New Roman" w:hAnsi="Times New Roman" w:cs="Times New Roman"/>
          <w:sz w:val="20"/>
          <w:szCs w:val="20"/>
        </w:rPr>
        <w:t xml:space="preserve"> είπε ο Θεός: «Να γίνει φως»· κι έγινε φως).</w:t>
      </w:r>
    </w:p>
    <w:p w14:paraId="6E3497AE" w14:textId="77777777" w:rsidR="00932A2E" w:rsidRPr="006762DB" w:rsidRDefault="00932A2E" w:rsidP="006762DB">
      <w:pPr>
        <w:pStyle w:val="a6"/>
        <w:rPr>
          <w:rFonts w:ascii="Times New Roman" w:hAnsi="Times New Roman"/>
          <w:sz w:val="20"/>
        </w:rPr>
      </w:pPr>
    </w:p>
  </w:footnote>
  <w:footnote w:id="77">
    <w:p w14:paraId="35D2557D" w14:textId="2DEE9899" w:rsidR="00AA035A" w:rsidRPr="005D2114" w:rsidRDefault="00AA035A">
      <w:pPr>
        <w:pStyle w:val="a6"/>
        <w:rPr>
          <w:rFonts w:ascii="Times New Roman" w:hAnsi="Times New Roman"/>
          <w:sz w:val="20"/>
        </w:rPr>
      </w:pPr>
      <w:r w:rsidRPr="005D2114">
        <w:rPr>
          <w:rStyle w:val="a5"/>
          <w:rFonts w:ascii="Times New Roman" w:hAnsi="Times New Roman"/>
          <w:sz w:val="20"/>
        </w:rPr>
        <w:footnoteRef/>
      </w:r>
      <w:r w:rsidRPr="005D2114">
        <w:rPr>
          <w:rFonts w:ascii="Times New Roman" w:hAnsi="Times New Roman"/>
          <w:sz w:val="20"/>
        </w:rPr>
        <w:t xml:space="preserve"> </w:t>
      </w:r>
      <w:r w:rsidR="005D2114" w:rsidRPr="005D2114">
        <w:rPr>
          <w:rFonts w:ascii="Times New Roman" w:hAnsi="Times New Roman"/>
          <w:sz w:val="20"/>
        </w:rPr>
        <w:t>https://www.michelangelo-gallery.org/Creation-Of-Adam-1510.html</w:t>
      </w:r>
    </w:p>
  </w:footnote>
  <w:footnote w:id="78">
    <w:p w14:paraId="58A61880" w14:textId="51CA5DCB" w:rsidR="0029661D" w:rsidRPr="005D2114" w:rsidRDefault="0029661D">
      <w:pPr>
        <w:pStyle w:val="a6"/>
        <w:rPr>
          <w:rFonts w:ascii="Times New Roman" w:hAnsi="Times New Roman"/>
          <w:sz w:val="20"/>
        </w:rPr>
      </w:pPr>
      <w:r w:rsidRPr="005D2114">
        <w:rPr>
          <w:rStyle w:val="a5"/>
          <w:rFonts w:ascii="Times New Roman" w:hAnsi="Times New Roman"/>
          <w:sz w:val="20"/>
        </w:rPr>
        <w:footnoteRef/>
      </w:r>
      <w:r w:rsidRPr="005D2114">
        <w:rPr>
          <w:rFonts w:ascii="Times New Roman" w:hAnsi="Times New Roman"/>
          <w:sz w:val="20"/>
        </w:rPr>
        <w:t xml:space="preserve"> </w:t>
      </w:r>
      <w:r w:rsidR="005D2114" w:rsidRPr="005D2114">
        <w:rPr>
          <w:rFonts w:ascii="Times New Roman" w:hAnsi="Times New Roman"/>
          <w:sz w:val="20"/>
        </w:rPr>
        <w:t>https://www.michelangelo-gallery.org/Creation-Of-Adam-Hands-Only.html</w:t>
      </w:r>
    </w:p>
  </w:footnote>
  <w:footnote w:id="79">
    <w:p w14:paraId="74FF5D59" w14:textId="28BBEF09" w:rsidR="00DB6DB9" w:rsidRPr="0068255B" w:rsidRDefault="00DB6DB9">
      <w:pPr>
        <w:pStyle w:val="a6"/>
        <w:rPr>
          <w:rFonts w:ascii="Times New Roman" w:hAnsi="Times New Roman"/>
          <w:sz w:val="20"/>
        </w:rPr>
      </w:pPr>
      <w:r w:rsidRPr="005D2114">
        <w:rPr>
          <w:rStyle w:val="a5"/>
          <w:rFonts w:ascii="Times New Roman" w:hAnsi="Times New Roman"/>
          <w:sz w:val="20"/>
        </w:rPr>
        <w:footnoteRef/>
      </w:r>
      <w:r w:rsidRPr="0068255B">
        <w:rPr>
          <w:rFonts w:ascii="Times New Roman" w:hAnsi="Times New Roman"/>
          <w:sz w:val="20"/>
        </w:rPr>
        <w:t xml:space="preserve"> </w:t>
      </w:r>
      <w:r w:rsidR="00BB2801" w:rsidRPr="005D2114">
        <w:rPr>
          <w:rFonts w:ascii="Times New Roman" w:hAnsi="Times New Roman"/>
          <w:sz w:val="20"/>
        </w:rPr>
        <w:t>https://www.william-blake.org/The-Angel-Of-R</w:t>
      </w:r>
      <w:proofErr w:type="spellStart"/>
      <w:r w:rsidR="00BB2801" w:rsidRPr="0068255B">
        <w:rPr>
          <w:rFonts w:ascii="Times New Roman" w:hAnsi="Times New Roman"/>
          <w:sz w:val="20"/>
          <w:lang w:val="en-US"/>
        </w:rPr>
        <w:t>evelation</w:t>
      </w:r>
      <w:proofErr w:type="spellEnd"/>
      <w:r w:rsidR="00BB2801" w:rsidRPr="0068255B">
        <w:rPr>
          <w:rFonts w:ascii="Times New Roman" w:hAnsi="Times New Roman"/>
          <w:sz w:val="20"/>
        </w:rPr>
        <w:t>-</w:t>
      </w:r>
      <w:r w:rsidR="00BB2801" w:rsidRPr="0068255B">
        <w:rPr>
          <w:rFonts w:ascii="Times New Roman" w:hAnsi="Times New Roman"/>
          <w:sz w:val="20"/>
          <w:lang w:val="en-US"/>
        </w:rPr>
        <w:t>C</w:t>
      </w:r>
      <w:r w:rsidR="00BB2801" w:rsidRPr="0068255B">
        <w:rPr>
          <w:rFonts w:ascii="Times New Roman" w:hAnsi="Times New Roman"/>
          <w:sz w:val="20"/>
        </w:rPr>
        <w:t>.1805.</w:t>
      </w:r>
      <w:r w:rsidR="00BB2801" w:rsidRPr="0068255B">
        <w:rPr>
          <w:rFonts w:ascii="Times New Roman" w:hAnsi="Times New Roman"/>
          <w:sz w:val="20"/>
          <w:lang w:val="en-US"/>
        </w:rPr>
        <w:t>html</w:t>
      </w:r>
    </w:p>
  </w:footnote>
  <w:footnote w:id="80">
    <w:p w14:paraId="2618F899" w14:textId="446D9020" w:rsidR="00311508" w:rsidRPr="002A2DB5" w:rsidRDefault="00311508" w:rsidP="00C8112C">
      <w:pPr>
        <w:pStyle w:val="a6"/>
        <w:rPr>
          <w:rFonts w:ascii="Times New Roman" w:hAnsi="Times New Roman"/>
          <w:sz w:val="20"/>
        </w:rPr>
      </w:pPr>
      <w:r w:rsidRPr="002A2DB5">
        <w:rPr>
          <w:rStyle w:val="a5"/>
          <w:rFonts w:ascii="Times New Roman" w:hAnsi="Times New Roman"/>
          <w:sz w:val="20"/>
        </w:rPr>
        <w:footnoteRef/>
      </w:r>
      <w:r w:rsidRPr="002A2DB5">
        <w:rPr>
          <w:rFonts w:ascii="Times New Roman" w:hAnsi="Times New Roman"/>
          <w:sz w:val="20"/>
        </w:rPr>
        <w:t xml:space="preserve"> </w:t>
      </w:r>
      <w:r w:rsidR="00173F94" w:rsidRPr="002A2DB5">
        <w:rPr>
          <w:rFonts w:ascii="Times New Roman" w:hAnsi="Times New Roman"/>
          <w:sz w:val="20"/>
        </w:rPr>
        <w:t>https://www.william-blake.org/Last-Judgement-1808.html</w:t>
      </w:r>
    </w:p>
  </w:footnote>
  <w:footnote w:id="81">
    <w:p w14:paraId="13D939B3" w14:textId="39AE9098" w:rsidR="008D545E" w:rsidRDefault="008D545E" w:rsidP="00C8112C">
      <w:pPr>
        <w:pStyle w:val="a6"/>
      </w:pPr>
      <w:r w:rsidRPr="002A2DB5">
        <w:rPr>
          <w:rStyle w:val="a5"/>
          <w:rFonts w:ascii="Times New Roman" w:hAnsi="Times New Roman"/>
          <w:sz w:val="20"/>
        </w:rPr>
        <w:footnoteRef/>
      </w:r>
      <w:r w:rsidRPr="002A2DB5">
        <w:rPr>
          <w:rFonts w:ascii="Times New Roman" w:hAnsi="Times New Roman"/>
          <w:sz w:val="20"/>
        </w:rPr>
        <w:t xml:space="preserve"> </w:t>
      </w:r>
      <w:r w:rsidR="002A2DB5" w:rsidRPr="002A2DB5">
        <w:rPr>
          <w:rFonts w:ascii="Times New Roman" w:hAnsi="Times New Roman"/>
          <w:sz w:val="20"/>
        </w:rPr>
        <w:t>https://www.facebook.com/Planeta-Tierra-104092528921350/photos/143787201618549</w:t>
      </w:r>
    </w:p>
  </w:footnote>
  <w:footnote w:id="82">
    <w:p w14:paraId="099726FC" w14:textId="3E409B0D" w:rsidR="004E55E5" w:rsidRPr="00C8112C" w:rsidRDefault="004E55E5" w:rsidP="00C8112C">
      <w:pPr>
        <w:pStyle w:val="a6"/>
        <w:rPr>
          <w:rFonts w:ascii="Times New Roman" w:hAnsi="Times New Roman"/>
          <w:sz w:val="20"/>
        </w:rPr>
      </w:pPr>
      <w:r>
        <w:rPr>
          <w:rStyle w:val="a5"/>
        </w:rPr>
        <w:footnoteRef/>
      </w:r>
      <w:r w:rsidR="00A60C77">
        <w:t xml:space="preserve"> </w:t>
      </w:r>
      <w:r w:rsidR="00A60C77" w:rsidRPr="00C8112C">
        <w:rPr>
          <w:rFonts w:ascii="Times New Roman" w:hAnsi="Times New Roman"/>
          <w:sz w:val="20"/>
        </w:rPr>
        <w:t>https://warlamis.libver.gr/dimioyrgies-amp-draseis/zografiki/apokalypsi/</w:t>
      </w:r>
    </w:p>
  </w:footnote>
  <w:footnote w:id="83">
    <w:p w14:paraId="512ED73D" w14:textId="752504B4" w:rsidR="00200207" w:rsidRPr="00C8112C" w:rsidRDefault="00200207" w:rsidP="00C8112C">
      <w:pPr>
        <w:pStyle w:val="a6"/>
        <w:rPr>
          <w:rFonts w:ascii="Times New Roman" w:hAnsi="Times New Roman"/>
          <w:sz w:val="20"/>
        </w:rPr>
      </w:pPr>
      <w:r w:rsidRPr="00C8112C">
        <w:rPr>
          <w:rStyle w:val="a5"/>
          <w:rFonts w:ascii="Times New Roman" w:hAnsi="Times New Roman"/>
          <w:sz w:val="20"/>
        </w:rPr>
        <w:footnoteRef/>
      </w:r>
      <w:r w:rsidRPr="00C8112C">
        <w:rPr>
          <w:rFonts w:ascii="Times New Roman" w:hAnsi="Times New Roman"/>
          <w:sz w:val="20"/>
        </w:rPr>
        <w:t xml:space="preserve"> </w:t>
      </w:r>
      <w:r w:rsidR="00C8112C" w:rsidRPr="00C8112C">
        <w:rPr>
          <w:rFonts w:ascii="Times New Roman" w:hAnsi="Times New Roman"/>
          <w:sz w:val="20"/>
        </w:rPr>
        <w:t>https://warlamis.libver.gr/dimioyrgies-amp-draseis/zografiki/apokalypsi/</w:t>
      </w:r>
    </w:p>
  </w:footnote>
  <w:footnote w:id="84">
    <w:p w14:paraId="50EBB0E2" w14:textId="07889A40" w:rsidR="00F72ADD" w:rsidRPr="009A08E2" w:rsidRDefault="00F72ADD">
      <w:pPr>
        <w:pStyle w:val="a6"/>
        <w:rPr>
          <w:rFonts w:ascii="Times New Roman" w:hAnsi="Times New Roman"/>
          <w:sz w:val="20"/>
        </w:rPr>
      </w:pPr>
      <w:r w:rsidRPr="009A08E2">
        <w:rPr>
          <w:rStyle w:val="a5"/>
          <w:rFonts w:ascii="Times New Roman" w:hAnsi="Times New Roman"/>
          <w:sz w:val="20"/>
        </w:rPr>
        <w:footnoteRef/>
      </w:r>
      <w:r w:rsidRPr="009A08E2">
        <w:rPr>
          <w:rFonts w:ascii="Times New Roman" w:hAnsi="Times New Roman"/>
          <w:sz w:val="20"/>
        </w:rPr>
        <w:t xml:space="preserve"> </w:t>
      </w:r>
      <w:r w:rsidRPr="009A08E2">
        <w:rPr>
          <w:rFonts w:ascii="Times New Roman" w:hAnsi="Times New Roman"/>
          <w:sz w:val="20"/>
        </w:rPr>
        <w:t>https://warlamis.libver.gr/dimioyrgies-amp-draseis/zografiki/apokalypsi/</w:t>
      </w:r>
    </w:p>
  </w:footnote>
  <w:footnote w:id="85">
    <w:p w14:paraId="71C974AB" w14:textId="4E0E5FD2" w:rsidR="009A08E2" w:rsidRPr="009A08E2" w:rsidRDefault="009A08E2">
      <w:pPr>
        <w:pStyle w:val="a6"/>
        <w:rPr>
          <w:rFonts w:ascii="Times New Roman" w:hAnsi="Times New Roman"/>
          <w:sz w:val="20"/>
        </w:rPr>
      </w:pPr>
      <w:r w:rsidRPr="009A08E2">
        <w:rPr>
          <w:rStyle w:val="a5"/>
          <w:rFonts w:ascii="Times New Roman" w:hAnsi="Times New Roman"/>
          <w:sz w:val="20"/>
        </w:rPr>
        <w:footnoteRef/>
      </w:r>
      <w:r w:rsidRPr="009A08E2">
        <w:rPr>
          <w:rFonts w:ascii="Times New Roman" w:hAnsi="Times New Roman"/>
          <w:sz w:val="20"/>
        </w:rPr>
        <w:t xml:space="preserve"> </w:t>
      </w:r>
      <w:r w:rsidRPr="009A08E2">
        <w:rPr>
          <w:rFonts w:ascii="Times New Roman" w:hAnsi="Times New Roman"/>
          <w:sz w:val="20"/>
        </w:rPr>
        <w:t>https://www.youtube.com/watch?v=-rFQ6RnQLXA</w:t>
      </w:r>
    </w:p>
  </w:footnote>
  <w:footnote w:id="86">
    <w:p w14:paraId="1AF66E89" w14:textId="5322D9F2" w:rsidR="00F72ADD" w:rsidRPr="00E45CC1" w:rsidRDefault="00F72ADD" w:rsidP="00E45CC1">
      <w:pPr>
        <w:pStyle w:val="a6"/>
        <w:rPr>
          <w:rFonts w:ascii="Times New Roman" w:hAnsi="Times New Roman"/>
          <w:sz w:val="20"/>
        </w:rPr>
      </w:pPr>
      <w:r w:rsidRPr="00F72ADD">
        <w:rPr>
          <w:rStyle w:val="a5"/>
          <w:rFonts w:ascii="Times New Roman" w:hAnsi="Times New Roman"/>
          <w:sz w:val="20"/>
        </w:rPr>
        <w:footnoteRef/>
      </w:r>
      <w:r w:rsidRPr="00F72ADD">
        <w:rPr>
          <w:rFonts w:ascii="Times New Roman" w:hAnsi="Times New Roman"/>
          <w:sz w:val="20"/>
        </w:rPr>
        <w:t xml:space="preserve"> </w:t>
      </w:r>
      <w:hyperlink r:id="rId16" w:history="1">
        <w:r w:rsidRPr="00E45CC1">
          <w:rPr>
            <w:rStyle w:val="-"/>
            <w:rFonts w:ascii="Times New Roman" w:hAnsi="Times New Roman"/>
            <w:color w:val="auto"/>
            <w:sz w:val="20"/>
            <w:u w:val="none"/>
          </w:rPr>
          <w:t>https://www.youtube.com/watch?v=riBYyIP4YZ0</w:t>
        </w:r>
      </w:hyperlink>
    </w:p>
    <w:p w14:paraId="0AA0ED05" w14:textId="47797F74" w:rsidR="00F72ADD" w:rsidRPr="00E45CC1" w:rsidRDefault="00F72ADD" w:rsidP="00E45CC1">
      <w:pPr>
        <w:pStyle w:val="a6"/>
        <w:rPr>
          <w:rFonts w:ascii="Times New Roman" w:hAnsi="Times New Roman"/>
          <w:sz w:val="20"/>
        </w:rPr>
      </w:pPr>
      <w:r w:rsidRPr="00E45CC1">
        <w:rPr>
          <w:rFonts w:ascii="Times New Roman" w:hAnsi="Times New Roman"/>
          <w:sz w:val="20"/>
        </w:rPr>
        <w:t xml:space="preserve">    https://www.youtube.com/c/antifono1/videos</w:t>
      </w:r>
    </w:p>
  </w:footnote>
  <w:footnote w:id="87">
    <w:p w14:paraId="5D971E6F" w14:textId="48FCDE8B" w:rsidR="00FC391B" w:rsidRPr="00E45CC1" w:rsidRDefault="00FC391B" w:rsidP="00E45CC1">
      <w:pPr>
        <w:pStyle w:val="a6"/>
        <w:rPr>
          <w:rFonts w:ascii="Times New Roman" w:hAnsi="Times New Roman"/>
          <w:sz w:val="20"/>
        </w:rPr>
      </w:pPr>
      <w:r w:rsidRPr="00E45CC1">
        <w:rPr>
          <w:rStyle w:val="a5"/>
          <w:rFonts w:ascii="Times New Roman" w:hAnsi="Times New Roman"/>
          <w:sz w:val="20"/>
        </w:rPr>
        <w:footnoteRef/>
      </w:r>
      <w:r w:rsidRPr="00E45CC1">
        <w:rPr>
          <w:rFonts w:ascii="Times New Roman" w:hAnsi="Times New Roman"/>
          <w:sz w:val="20"/>
        </w:rPr>
        <w:t xml:space="preserve"> </w:t>
      </w:r>
      <w:hyperlink r:id="rId17" w:history="1">
        <w:r w:rsidR="00E45CC1" w:rsidRPr="00E45CC1">
          <w:rPr>
            <w:rStyle w:val="-"/>
            <w:rFonts w:ascii="Times New Roman" w:hAnsi="Times New Roman"/>
            <w:color w:val="auto"/>
            <w:sz w:val="20"/>
            <w:u w:val="none"/>
          </w:rPr>
          <w:t>https://www.youtube.com/watch?v=61aKCB2iaTY</w:t>
        </w:r>
      </w:hyperlink>
    </w:p>
    <w:p w14:paraId="3735F5E4" w14:textId="601BAC67" w:rsidR="00E45CC1" w:rsidRPr="00E45CC1" w:rsidRDefault="00E45CC1" w:rsidP="00E45CC1">
      <w:pPr>
        <w:pStyle w:val="a6"/>
        <w:rPr>
          <w:rFonts w:ascii="Times New Roman" w:hAnsi="Times New Roman"/>
          <w:sz w:val="20"/>
        </w:rPr>
      </w:pPr>
      <w:r w:rsidRPr="00E45CC1">
        <w:rPr>
          <w:rFonts w:ascii="Times New Roman" w:hAnsi="Times New Roman"/>
          <w:sz w:val="20"/>
        </w:rPr>
        <w:t xml:space="preserve">    https://antifono.gr/</w:t>
      </w:r>
    </w:p>
  </w:footnote>
  <w:footnote w:id="88">
    <w:p w14:paraId="6F719BDE" w14:textId="19C284BD" w:rsidR="00D05B6D" w:rsidRPr="00D05B6D" w:rsidRDefault="00D05B6D">
      <w:pPr>
        <w:pStyle w:val="a6"/>
        <w:rPr>
          <w:rFonts w:ascii="Times New Roman" w:hAnsi="Times New Roman"/>
          <w:sz w:val="20"/>
        </w:rPr>
      </w:pPr>
      <w:r w:rsidRPr="00D05B6D">
        <w:rPr>
          <w:rStyle w:val="a5"/>
          <w:rFonts w:ascii="Times New Roman" w:hAnsi="Times New Roman"/>
          <w:sz w:val="20"/>
        </w:rPr>
        <w:footnoteRef/>
      </w:r>
      <w:r w:rsidRPr="00D05B6D">
        <w:rPr>
          <w:rFonts w:ascii="Times New Roman" w:hAnsi="Times New Roman"/>
          <w:sz w:val="20"/>
        </w:rPr>
        <w:t xml:space="preserve"> </w:t>
      </w:r>
      <w:r w:rsidRPr="00D05B6D">
        <w:rPr>
          <w:rFonts w:ascii="Times New Roman" w:hAnsi="Times New Roman"/>
          <w:sz w:val="20"/>
        </w:rPr>
        <w:t>https://www.youtube.com/watch?v=5tcKf4Kh9oE&amp;t=40s</w:t>
      </w:r>
    </w:p>
  </w:footnote>
  <w:footnote w:id="89">
    <w:p w14:paraId="4E595E66" w14:textId="06325FEB" w:rsidR="000B4997" w:rsidRPr="00D05B6D" w:rsidRDefault="000B4997">
      <w:pPr>
        <w:pStyle w:val="a6"/>
        <w:rPr>
          <w:rFonts w:ascii="Times New Roman" w:hAnsi="Times New Roman"/>
          <w:sz w:val="20"/>
        </w:rPr>
      </w:pPr>
      <w:r w:rsidRPr="00D05B6D">
        <w:rPr>
          <w:rStyle w:val="a5"/>
          <w:rFonts w:ascii="Times New Roman" w:hAnsi="Times New Roman"/>
          <w:sz w:val="20"/>
        </w:rPr>
        <w:footnoteRef/>
      </w:r>
      <w:r w:rsidRPr="00D05B6D">
        <w:rPr>
          <w:rFonts w:ascii="Times New Roman" w:hAnsi="Times New Roman"/>
          <w:sz w:val="20"/>
        </w:rPr>
        <w:t xml:space="preserve"> </w:t>
      </w:r>
      <w:hyperlink r:id="rId18" w:history="1">
        <w:r w:rsidRPr="00D05B6D">
          <w:rPr>
            <w:rStyle w:val="-"/>
            <w:rFonts w:ascii="Times New Roman" w:hAnsi="Times New Roman"/>
            <w:color w:val="auto"/>
            <w:sz w:val="20"/>
            <w:u w:val="none"/>
          </w:rPr>
          <w:t>https://www.youtube.com/watch?v=8OfPqMNibSI</w:t>
        </w:r>
      </w:hyperlink>
    </w:p>
    <w:p w14:paraId="7A989B32" w14:textId="6F9098CA" w:rsidR="000B4997" w:rsidRPr="00D05B6D" w:rsidRDefault="000B4997">
      <w:pPr>
        <w:pStyle w:val="a6"/>
        <w:rPr>
          <w:rFonts w:ascii="Times New Roman" w:hAnsi="Times New Roman"/>
          <w:sz w:val="20"/>
        </w:rPr>
      </w:pPr>
      <w:r w:rsidRPr="00D05B6D">
        <w:rPr>
          <w:rFonts w:ascii="Times New Roman" w:hAnsi="Times New Roman"/>
          <w:sz w:val="20"/>
        </w:rPr>
        <w:t xml:space="preserve">   </w:t>
      </w:r>
      <w:r w:rsidR="001E43CE">
        <w:rPr>
          <w:rFonts w:ascii="Times New Roman" w:hAnsi="Times New Roman"/>
          <w:sz w:val="20"/>
        </w:rPr>
        <w:t xml:space="preserve"> </w:t>
      </w:r>
      <w:r w:rsidRPr="00D05B6D">
        <w:rPr>
          <w:rFonts w:ascii="Times New Roman" w:hAnsi="Times New Roman"/>
          <w:sz w:val="20"/>
        </w:rPr>
        <w:t>https://www.pemptousia.gr/2014/03/des-me-ta-matia-tou-allou/</w:t>
      </w:r>
    </w:p>
  </w:footnote>
  <w:footnote w:id="90">
    <w:p w14:paraId="72ABE2DF"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Η εικόνα προέρχεται από τον </w:t>
      </w:r>
      <w:r w:rsidRPr="006762DB">
        <w:rPr>
          <w:rFonts w:ascii="Times New Roman" w:hAnsi="Times New Roman"/>
          <w:sz w:val="20"/>
          <w:lang w:val="de-DE"/>
        </w:rPr>
        <w:t>G</w:t>
      </w:r>
      <w:r w:rsidRPr="006762DB">
        <w:rPr>
          <w:rFonts w:ascii="Times New Roman" w:hAnsi="Times New Roman"/>
          <w:sz w:val="20"/>
        </w:rPr>
        <w:t xml:space="preserve">. </w:t>
      </w:r>
      <w:r w:rsidRPr="006762DB">
        <w:rPr>
          <w:rFonts w:ascii="Times New Roman" w:hAnsi="Times New Roman"/>
          <w:sz w:val="20"/>
          <w:lang w:val="de-DE"/>
        </w:rPr>
        <w:t>Lohfink</w:t>
      </w:r>
      <w:r w:rsidRPr="006762DB">
        <w:rPr>
          <w:rFonts w:ascii="Times New Roman" w:hAnsi="Times New Roman"/>
          <w:sz w:val="20"/>
        </w:rPr>
        <w:t xml:space="preserve">, </w:t>
      </w:r>
      <w:r w:rsidRPr="006762DB">
        <w:rPr>
          <w:rFonts w:ascii="Times New Roman" w:hAnsi="Times New Roman"/>
          <w:i/>
          <w:sz w:val="20"/>
          <w:lang w:val="de-DE"/>
        </w:rPr>
        <w:t>Bibel</w:t>
      </w:r>
      <w:r w:rsidRPr="006762DB">
        <w:rPr>
          <w:rFonts w:ascii="Times New Roman" w:hAnsi="Times New Roman"/>
          <w:i/>
          <w:sz w:val="20"/>
        </w:rPr>
        <w:t xml:space="preserve"> </w:t>
      </w:r>
      <w:r w:rsidRPr="006762DB">
        <w:rPr>
          <w:rFonts w:ascii="Times New Roman" w:hAnsi="Times New Roman"/>
          <w:i/>
          <w:sz w:val="20"/>
          <w:lang w:val="de-DE"/>
        </w:rPr>
        <w:t>Ja</w:t>
      </w:r>
      <w:r w:rsidRPr="006762DB">
        <w:rPr>
          <w:rFonts w:ascii="Times New Roman" w:hAnsi="Times New Roman"/>
          <w:i/>
          <w:sz w:val="20"/>
        </w:rPr>
        <w:t xml:space="preserve"> – </w:t>
      </w:r>
      <w:r w:rsidRPr="006762DB">
        <w:rPr>
          <w:rFonts w:ascii="Times New Roman" w:hAnsi="Times New Roman"/>
          <w:i/>
          <w:sz w:val="20"/>
          <w:lang w:val="de-DE"/>
        </w:rPr>
        <w:t>Kirche</w:t>
      </w:r>
      <w:r w:rsidRPr="006762DB">
        <w:rPr>
          <w:rFonts w:ascii="Times New Roman" w:hAnsi="Times New Roman"/>
          <w:i/>
          <w:sz w:val="20"/>
        </w:rPr>
        <w:t xml:space="preserve"> </w:t>
      </w:r>
      <w:r w:rsidRPr="006762DB">
        <w:rPr>
          <w:rFonts w:ascii="Times New Roman" w:hAnsi="Times New Roman"/>
          <w:i/>
          <w:sz w:val="20"/>
          <w:lang w:val="de-DE"/>
        </w:rPr>
        <w:t>Nein</w:t>
      </w:r>
      <w:r w:rsidRPr="006762DB">
        <w:rPr>
          <w:rFonts w:ascii="Times New Roman" w:hAnsi="Times New Roman"/>
          <w:i/>
          <w:sz w:val="20"/>
        </w:rPr>
        <w:t xml:space="preserve">. </w:t>
      </w:r>
      <w:r w:rsidRPr="006762DB">
        <w:rPr>
          <w:rFonts w:ascii="Times New Roman" w:hAnsi="Times New Roman"/>
          <w:i/>
          <w:sz w:val="20"/>
          <w:lang w:val="de-DE"/>
        </w:rPr>
        <w:t>Kriterien richtiger Bibelauslegung</w:t>
      </w:r>
      <w:r w:rsidRPr="006762DB">
        <w:rPr>
          <w:rFonts w:ascii="Times New Roman" w:hAnsi="Times New Roman"/>
          <w:sz w:val="20"/>
          <w:lang w:val="de-DE"/>
        </w:rPr>
        <w:t xml:space="preserve">, Urfeld 2004, 17. </w:t>
      </w:r>
    </w:p>
  </w:footnote>
  <w:footnote w:id="91">
    <w:p w14:paraId="472B7E2C" w14:textId="77777777" w:rsidR="00932A2E" w:rsidRPr="006762DB" w:rsidRDefault="00932A2E" w:rsidP="006762DB">
      <w:pPr>
        <w:spacing w:after="0" w:line="240" w:lineRule="auto"/>
        <w:jc w:val="both"/>
        <w:rPr>
          <w:rFonts w:ascii="Times New Roman" w:hAnsi="Times New Roman" w:cs="Times New Roman"/>
          <w:bCs/>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Ενδιαφέρον</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το</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άρθρο</w:t>
      </w:r>
      <w:r w:rsidRPr="006762DB">
        <w:rPr>
          <w:rFonts w:ascii="Times New Roman" w:hAnsi="Times New Roman" w:cs="Times New Roman"/>
          <w:sz w:val="20"/>
          <w:szCs w:val="20"/>
          <w:lang w:val="de-DE"/>
        </w:rPr>
        <w:t xml:space="preserve"> N. J. Schaser, </w:t>
      </w:r>
      <w:proofErr w:type="spellStart"/>
      <w:r w:rsidRPr="006762DB">
        <w:rPr>
          <w:rStyle w:val="td-bred-no-url-last"/>
          <w:rFonts w:ascii="Times New Roman" w:hAnsi="Times New Roman" w:cs="Times New Roman"/>
          <w:i/>
          <w:sz w:val="20"/>
          <w:szCs w:val="20"/>
          <w:lang w:val="de-DE"/>
        </w:rPr>
        <w:t>Did</w:t>
      </w:r>
      <w:proofErr w:type="spellEnd"/>
      <w:r w:rsidRPr="006762DB">
        <w:rPr>
          <w:rStyle w:val="td-bred-no-url-last"/>
          <w:rFonts w:ascii="Times New Roman" w:hAnsi="Times New Roman" w:cs="Times New Roman"/>
          <w:i/>
          <w:sz w:val="20"/>
          <w:szCs w:val="20"/>
          <w:lang w:val="de-DE"/>
        </w:rPr>
        <w:t xml:space="preserve"> </w:t>
      </w:r>
      <w:proofErr w:type="spellStart"/>
      <w:r w:rsidRPr="006762DB">
        <w:rPr>
          <w:rStyle w:val="td-bred-no-url-last"/>
          <w:rFonts w:ascii="Times New Roman" w:hAnsi="Times New Roman" w:cs="Times New Roman"/>
          <w:i/>
          <w:sz w:val="20"/>
          <w:szCs w:val="20"/>
          <w:lang w:val="de-DE"/>
        </w:rPr>
        <w:t>God</w:t>
      </w:r>
      <w:proofErr w:type="spellEnd"/>
      <w:r w:rsidRPr="006762DB">
        <w:rPr>
          <w:rStyle w:val="td-bred-no-url-last"/>
          <w:rFonts w:ascii="Times New Roman" w:hAnsi="Times New Roman" w:cs="Times New Roman"/>
          <w:i/>
          <w:sz w:val="20"/>
          <w:szCs w:val="20"/>
          <w:lang w:val="de-DE"/>
        </w:rPr>
        <w:t xml:space="preserve"> Harden </w:t>
      </w:r>
      <w:proofErr w:type="spellStart"/>
      <w:r w:rsidRPr="006762DB">
        <w:rPr>
          <w:rStyle w:val="td-bred-no-url-last"/>
          <w:rFonts w:ascii="Times New Roman" w:hAnsi="Times New Roman" w:cs="Times New Roman"/>
          <w:i/>
          <w:sz w:val="20"/>
          <w:szCs w:val="20"/>
          <w:lang w:val="de-DE"/>
        </w:rPr>
        <w:t>Pharaoh’s</w:t>
      </w:r>
      <w:proofErr w:type="spellEnd"/>
      <w:r w:rsidRPr="006762DB">
        <w:rPr>
          <w:rStyle w:val="td-bred-no-url-last"/>
          <w:rFonts w:ascii="Times New Roman" w:hAnsi="Times New Roman" w:cs="Times New Roman"/>
          <w:i/>
          <w:sz w:val="20"/>
          <w:szCs w:val="20"/>
          <w:lang w:val="de-DE"/>
        </w:rPr>
        <w:t xml:space="preserve"> </w:t>
      </w:r>
      <w:proofErr w:type="gramStart"/>
      <w:r w:rsidRPr="006762DB">
        <w:rPr>
          <w:rStyle w:val="td-bred-no-url-last"/>
          <w:rFonts w:ascii="Times New Roman" w:hAnsi="Times New Roman" w:cs="Times New Roman"/>
          <w:i/>
          <w:sz w:val="20"/>
          <w:szCs w:val="20"/>
          <w:lang w:val="de-DE"/>
        </w:rPr>
        <w:t>Heart?,</w:t>
      </w:r>
      <w:proofErr w:type="gramEnd"/>
      <w:r w:rsidRPr="006762DB">
        <w:rPr>
          <w:rStyle w:val="td-bred-no-url-last"/>
          <w:rFonts w:ascii="Times New Roman" w:hAnsi="Times New Roman" w:cs="Times New Roman"/>
          <w:sz w:val="20"/>
          <w:szCs w:val="20"/>
          <w:lang w:val="de-DE"/>
        </w:rPr>
        <w:t xml:space="preserve"> </w:t>
      </w:r>
      <w:hyperlink r:id="rId19" w:history="1">
        <w:r w:rsidRPr="006762DB">
          <w:rPr>
            <w:rStyle w:val="-"/>
            <w:rFonts w:ascii="Times New Roman" w:eastAsiaTheme="majorEastAsia" w:hAnsi="Times New Roman" w:cs="Times New Roman"/>
            <w:color w:val="auto"/>
            <w:sz w:val="20"/>
            <w:szCs w:val="20"/>
            <w:u w:val="none"/>
            <w:lang w:val="de-DE"/>
          </w:rPr>
          <w:t>https://weekly.israelbiblecenter.com/did-god-harden-pharaohs-heart/?via=43a1de1</w:t>
        </w:r>
      </w:hyperlink>
      <w:r w:rsidRPr="006762DB">
        <w:rPr>
          <w:rStyle w:val="2Char"/>
          <w:rFonts w:ascii="Times New Roman" w:eastAsiaTheme="minorHAnsi" w:hAnsi="Times New Roman" w:cs="Times New Roman"/>
          <w:color w:val="auto"/>
          <w:sz w:val="20"/>
          <w:szCs w:val="20"/>
          <w:lang w:val="de-DE"/>
        </w:rPr>
        <w:t xml:space="preserve"> , </w:t>
      </w:r>
      <w:r w:rsidRPr="006762DB">
        <w:rPr>
          <w:rStyle w:val="2Char"/>
          <w:rFonts w:ascii="Times New Roman" w:eastAsiaTheme="minorHAnsi" w:hAnsi="Times New Roman" w:cs="Times New Roman"/>
          <w:b w:val="0"/>
          <w:color w:val="auto"/>
          <w:sz w:val="20"/>
          <w:szCs w:val="20"/>
          <w:lang w:val="de-DE"/>
        </w:rPr>
        <w:t>5/7/2018.</w:t>
      </w:r>
    </w:p>
  </w:footnote>
  <w:footnote w:id="92">
    <w:p w14:paraId="6A942CE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hAnsi="Times New Roman"/>
          <w:sz w:val="20"/>
        </w:rPr>
        <w:t>Αυτή</w:t>
      </w:r>
      <w:r w:rsidRPr="006762DB">
        <w:rPr>
          <w:rFonts w:ascii="Times New Roman" w:hAnsi="Times New Roman"/>
          <w:sz w:val="20"/>
          <w:lang w:val="de-DE"/>
        </w:rPr>
        <w:t xml:space="preserve"> </w:t>
      </w:r>
      <w:r w:rsidRPr="006762DB">
        <w:rPr>
          <w:rFonts w:ascii="Times New Roman" w:hAnsi="Times New Roman"/>
          <w:sz w:val="20"/>
        </w:rPr>
        <w:t>διατυπώθηκε</w:t>
      </w:r>
      <w:r w:rsidRPr="006762DB">
        <w:rPr>
          <w:rFonts w:ascii="Times New Roman" w:hAnsi="Times New Roman"/>
          <w:sz w:val="20"/>
          <w:lang w:val="de-DE"/>
        </w:rPr>
        <w:t xml:space="preserve"> </w:t>
      </w:r>
      <w:r w:rsidRPr="006762DB">
        <w:rPr>
          <w:rFonts w:ascii="Times New Roman" w:hAnsi="Times New Roman"/>
          <w:sz w:val="20"/>
        </w:rPr>
        <w:t>από</w:t>
      </w:r>
      <w:r w:rsidRPr="006762DB">
        <w:rPr>
          <w:rFonts w:ascii="Times New Roman" w:hAnsi="Times New Roman"/>
          <w:sz w:val="20"/>
          <w:lang w:val="de-DE"/>
        </w:rPr>
        <w:t xml:space="preserve"> </w:t>
      </w:r>
      <w:r w:rsidRPr="006762DB">
        <w:rPr>
          <w:rFonts w:ascii="Times New Roman" w:hAnsi="Times New Roman"/>
          <w:sz w:val="20"/>
        </w:rPr>
        <w:t>τον</w:t>
      </w:r>
      <w:r w:rsidRPr="006762DB">
        <w:rPr>
          <w:rFonts w:ascii="Times New Roman" w:hAnsi="Times New Roman"/>
          <w:sz w:val="20"/>
          <w:lang w:val="de-DE"/>
        </w:rPr>
        <w:t xml:space="preserve"> O. Cullmann, </w:t>
      </w:r>
      <w:r w:rsidRPr="006762DB">
        <w:rPr>
          <w:rFonts w:ascii="Times New Roman" w:hAnsi="Times New Roman"/>
          <w:i/>
          <w:iCs/>
          <w:sz w:val="20"/>
          <w:lang w:val="de-DE"/>
        </w:rPr>
        <w:t xml:space="preserve">La </w:t>
      </w:r>
      <w:proofErr w:type="spellStart"/>
      <w:r w:rsidRPr="006762DB">
        <w:rPr>
          <w:rFonts w:ascii="Times New Roman" w:hAnsi="Times New Roman"/>
          <w:i/>
          <w:iCs/>
          <w:sz w:val="20"/>
          <w:lang w:val="de-DE"/>
        </w:rPr>
        <w:t>Foi</w:t>
      </w:r>
      <w:proofErr w:type="spellEnd"/>
      <w:r w:rsidRPr="006762DB">
        <w:rPr>
          <w:rFonts w:ascii="Times New Roman" w:hAnsi="Times New Roman"/>
          <w:i/>
          <w:iCs/>
          <w:sz w:val="20"/>
          <w:lang w:val="de-DE"/>
        </w:rPr>
        <w:t xml:space="preserve"> et </w:t>
      </w:r>
      <w:proofErr w:type="spellStart"/>
      <w:r w:rsidRPr="006762DB">
        <w:rPr>
          <w:rFonts w:ascii="Times New Roman" w:hAnsi="Times New Roman"/>
          <w:i/>
          <w:iCs/>
          <w:sz w:val="20"/>
          <w:lang w:val="de-DE"/>
        </w:rPr>
        <w:t>Culte</w:t>
      </w:r>
      <w:proofErr w:type="spellEnd"/>
      <w:r w:rsidRPr="006762DB">
        <w:rPr>
          <w:rFonts w:ascii="Times New Roman" w:hAnsi="Times New Roman"/>
          <w:i/>
          <w:iCs/>
          <w:sz w:val="20"/>
          <w:lang w:val="de-DE"/>
        </w:rPr>
        <w:t xml:space="preserve"> </w:t>
      </w:r>
      <w:proofErr w:type="spellStart"/>
      <w:r w:rsidRPr="006762DB">
        <w:rPr>
          <w:rFonts w:ascii="Times New Roman" w:hAnsi="Times New Roman"/>
          <w:i/>
          <w:iCs/>
          <w:sz w:val="20"/>
          <w:lang w:val="de-DE"/>
        </w:rPr>
        <w:t>dans</w:t>
      </w:r>
      <w:proofErr w:type="spellEnd"/>
      <w:r w:rsidRPr="006762DB">
        <w:rPr>
          <w:rFonts w:ascii="Times New Roman" w:hAnsi="Times New Roman"/>
          <w:i/>
          <w:iCs/>
          <w:sz w:val="20"/>
          <w:lang w:val="de-DE"/>
        </w:rPr>
        <w:t xml:space="preserve"> l’ </w:t>
      </w:r>
      <w:proofErr w:type="spellStart"/>
      <w:r w:rsidRPr="006762DB">
        <w:rPr>
          <w:rFonts w:ascii="Times New Roman" w:hAnsi="Times New Roman"/>
          <w:i/>
          <w:iCs/>
          <w:sz w:val="20"/>
          <w:lang w:val="de-DE"/>
        </w:rPr>
        <w:t>Eglise</w:t>
      </w:r>
      <w:proofErr w:type="spellEnd"/>
      <w:r w:rsidRPr="006762DB">
        <w:rPr>
          <w:rFonts w:ascii="Times New Roman" w:hAnsi="Times New Roman"/>
          <w:i/>
          <w:iCs/>
          <w:sz w:val="20"/>
          <w:lang w:val="de-DE"/>
        </w:rPr>
        <w:t xml:space="preserve"> Primitive</w:t>
      </w:r>
      <w:r w:rsidRPr="006762DB">
        <w:rPr>
          <w:rFonts w:ascii="Times New Roman" w:hAnsi="Times New Roman"/>
          <w:sz w:val="20"/>
          <w:lang w:val="de-DE"/>
        </w:rPr>
        <w:t xml:space="preserve">, Neuchâtel 1963, 36 </w:t>
      </w:r>
      <w:r w:rsidRPr="006762DB">
        <w:rPr>
          <w:rFonts w:ascii="Times New Roman" w:hAnsi="Times New Roman"/>
          <w:sz w:val="20"/>
        </w:rPr>
        <w:t>και</w:t>
      </w:r>
      <w:r w:rsidRPr="006762DB">
        <w:rPr>
          <w:rFonts w:ascii="Times New Roman" w:hAnsi="Times New Roman"/>
          <w:sz w:val="20"/>
          <w:lang w:val="de-DE"/>
        </w:rPr>
        <w:t xml:space="preserve"> </w:t>
      </w:r>
      <w:r w:rsidRPr="006762DB">
        <w:rPr>
          <w:rFonts w:ascii="Times New Roman" w:hAnsi="Times New Roman"/>
          <w:sz w:val="20"/>
        </w:rPr>
        <w:t>υιοθετήθηκε</w:t>
      </w:r>
      <w:r w:rsidRPr="006762DB">
        <w:rPr>
          <w:rFonts w:ascii="Times New Roman" w:hAnsi="Times New Roman"/>
          <w:sz w:val="20"/>
          <w:lang w:val="de-DE"/>
        </w:rPr>
        <w:t xml:space="preserve"> </w:t>
      </w:r>
      <w:r w:rsidRPr="006762DB">
        <w:rPr>
          <w:rFonts w:ascii="Times New Roman" w:hAnsi="Times New Roman"/>
          <w:sz w:val="20"/>
        </w:rPr>
        <w:t>από</w:t>
      </w:r>
      <w:r w:rsidRPr="006762DB">
        <w:rPr>
          <w:rFonts w:ascii="Times New Roman" w:hAnsi="Times New Roman"/>
          <w:sz w:val="20"/>
          <w:lang w:val="de-DE"/>
        </w:rPr>
        <w:t xml:space="preserve"> </w:t>
      </w:r>
      <w:r w:rsidRPr="006762DB">
        <w:rPr>
          <w:rFonts w:ascii="Times New Roman" w:hAnsi="Times New Roman"/>
          <w:sz w:val="20"/>
        </w:rPr>
        <w:t>το</w:t>
      </w:r>
      <w:r w:rsidRPr="006762DB">
        <w:rPr>
          <w:rFonts w:ascii="Times New Roman" w:hAnsi="Times New Roman"/>
          <w:sz w:val="20"/>
          <w:lang w:val="de-DE"/>
        </w:rPr>
        <w:t xml:space="preserve"> </w:t>
      </w:r>
      <w:r w:rsidRPr="006762DB">
        <w:rPr>
          <w:rFonts w:ascii="Times New Roman" w:hAnsi="Times New Roman"/>
          <w:sz w:val="20"/>
        </w:rPr>
        <w:t>Γ</w:t>
      </w:r>
      <w:r w:rsidRPr="006762DB">
        <w:rPr>
          <w:rFonts w:ascii="Times New Roman" w:hAnsi="Times New Roman"/>
          <w:sz w:val="20"/>
          <w:lang w:val="de-DE"/>
        </w:rPr>
        <w:t xml:space="preserve">. </w:t>
      </w:r>
      <w:r w:rsidRPr="006762DB">
        <w:rPr>
          <w:rFonts w:ascii="Times New Roman" w:hAnsi="Times New Roman"/>
          <w:sz w:val="20"/>
        </w:rPr>
        <w:t>Ρηγόπουλο</w:t>
      </w:r>
      <w:r w:rsidRPr="006762DB">
        <w:rPr>
          <w:rFonts w:ascii="Times New Roman" w:hAnsi="Times New Roman"/>
          <w:i/>
          <w:iCs/>
          <w:sz w:val="20"/>
          <w:lang w:val="de-DE"/>
        </w:rPr>
        <w:t xml:space="preserve">, </w:t>
      </w:r>
      <w:r w:rsidRPr="006762DB">
        <w:rPr>
          <w:rFonts w:ascii="Times New Roman" w:hAnsi="Times New Roman"/>
          <w:i/>
          <w:iCs/>
          <w:sz w:val="20"/>
        </w:rPr>
        <w:t>Η</w:t>
      </w:r>
      <w:r w:rsidRPr="006762DB">
        <w:rPr>
          <w:rFonts w:ascii="Times New Roman" w:hAnsi="Times New Roman"/>
          <w:i/>
          <w:iCs/>
          <w:sz w:val="20"/>
          <w:lang w:val="de-DE"/>
        </w:rPr>
        <w:t xml:space="preserve"> </w:t>
      </w:r>
      <w:r w:rsidRPr="006762DB">
        <w:rPr>
          <w:rFonts w:ascii="Times New Roman" w:hAnsi="Times New Roman"/>
          <w:i/>
          <w:iCs/>
          <w:sz w:val="20"/>
        </w:rPr>
        <w:t>περί</w:t>
      </w:r>
      <w:r w:rsidRPr="006762DB">
        <w:rPr>
          <w:rFonts w:ascii="Times New Roman" w:hAnsi="Times New Roman"/>
          <w:i/>
          <w:iCs/>
          <w:sz w:val="20"/>
          <w:lang w:val="de-DE"/>
        </w:rPr>
        <w:t xml:space="preserve"> </w:t>
      </w:r>
      <w:proofErr w:type="spellStart"/>
      <w:r w:rsidRPr="006762DB">
        <w:rPr>
          <w:rFonts w:ascii="Times New Roman" w:hAnsi="Times New Roman"/>
          <w:i/>
          <w:iCs/>
          <w:sz w:val="20"/>
        </w:rPr>
        <w:t>Μεσσίου</w:t>
      </w:r>
      <w:proofErr w:type="spellEnd"/>
      <w:r w:rsidRPr="006762DB">
        <w:rPr>
          <w:rFonts w:ascii="Times New Roman" w:hAnsi="Times New Roman"/>
          <w:i/>
          <w:iCs/>
          <w:sz w:val="20"/>
          <w:lang w:val="de-DE"/>
        </w:rPr>
        <w:t xml:space="preserve"> </w:t>
      </w:r>
      <w:r w:rsidRPr="006762DB">
        <w:rPr>
          <w:rFonts w:ascii="Times New Roman" w:hAnsi="Times New Roman"/>
          <w:i/>
          <w:iCs/>
          <w:sz w:val="20"/>
        </w:rPr>
        <w:t>Πίστις</w:t>
      </w:r>
      <w:r w:rsidRPr="006762DB">
        <w:rPr>
          <w:rFonts w:ascii="Times New Roman" w:hAnsi="Times New Roman"/>
          <w:i/>
          <w:iCs/>
          <w:sz w:val="20"/>
          <w:lang w:val="de-DE"/>
        </w:rPr>
        <w:t xml:space="preserve"> </w:t>
      </w:r>
      <w:r w:rsidRPr="006762DB">
        <w:rPr>
          <w:rFonts w:ascii="Times New Roman" w:hAnsi="Times New Roman"/>
          <w:i/>
          <w:iCs/>
          <w:sz w:val="20"/>
        </w:rPr>
        <w:t>των</w:t>
      </w:r>
      <w:r w:rsidRPr="006762DB">
        <w:rPr>
          <w:rFonts w:ascii="Times New Roman" w:hAnsi="Times New Roman"/>
          <w:i/>
          <w:iCs/>
          <w:sz w:val="20"/>
          <w:lang w:val="de-DE"/>
        </w:rPr>
        <w:t xml:space="preserve"> </w:t>
      </w:r>
      <w:r w:rsidRPr="006762DB">
        <w:rPr>
          <w:rFonts w:ascii="Times New Roman" w:hAnsi="Times New Roman"/>
          <w:i/>
          <w:iCs/>
          <w:sz w:val="20"/>
        </w:rPr>
        <w:t>Ερημιτών</w:t>
      </w:r>
      <w:r w:rsidRPr="006762DB">
        <w:rPr>
          <w:rFonts w:ascii="Times New Roman" w:hAnsi="Times New Roman"/>
          <w:i/>
          <w:iCs/>
          <w:sz w:val="20"/>
          <w:lang w:val="de-DE"/>
        </w:rPr>
        <w:t xml:space="preserve"> </w:t>
      </w:r>
      <w:r w:rsidRPr="006762DB">
        <w:rPr>
          <w:rFonts w:ascii="Times New Roman" w:hAnsi="Times New Roman"/>
          <w:i/>
          <w:iCs/>
          <w:sz w:val="20"/>
        </w:rPr>
        <w:t>του</w:t>
      </w:r>
      <w:r w:rsidRPr="006762DB">
        <w:rPr>
          <w:rFonts w:ascii="Times New Roman" w:hAnsi="Times New Roman"/>
          <w:i/>
          <w:iCs/>
          <w:sz w:val="20"/>
          <w:lang w:val="de-DE"/>
        </w:rPr>
        <w:t xml:space="preserve"> </w:t>
      </w:r>
      <w:proofErr w:type="spellStart"/>
      <w:r w:rsidRPr="006762DB">
        <w:rPr>
          <w:rFonts w:ascii="Times New Roman" w:hAnsi="Times New Roman"/>
          <w:i/>
          <w:iCs/>
          <w:sz w:val="20"/>
          <w:lang w:val="de-DE"/>
        </w:rPr>
        <w:t>Khirbet</w:t>
      </w:r>
      <w:proofErr w:type="spellEnd"/>
      <w:r w:rsidRPr="006762DB">
        <w:rPr>
          <w:rFonts w:ascii="Times New Roman" w:hAnsi="Times New Roman"/>
          <w:i/>
          <w:iCs/>
          <w:sz w:val="20"/>
          <w:lang w:val="de-DE"/>
        </w:rPr>
        <w:t xml:space="preserve"> Qumran,</w:t>
      </w:r>
      <w:r w:rsidRPr="006762DB">
        <w:rPr>
          <w:rFonts w:ascii="Times New Roman" w:hAnsi="Times New Roman"/>
          <w:sz w:val="20"/>
          <w:lang w:val="de-DE"/>
        </w:rPr>
        <w:t xml:space="preserve"> (</w:t>
      </w:r>
      <w:proofErr w:type="spellStart"/>
      <w:r w:rsidRPr="006762DB">
        <w:rPr>
          <w:rFonts w:ascii="Times New Roman" w:hAnsi="Times New Roman"/>
          <w:sz w:val="20"/>
        </w:rPr>
        <w:t>Διδ</w:t>
      </w:r>
      <w:proofErr w:type="spellEnd"/>
      <w:r w:rsidRPr="006762DB">
        <w:rPr>
          <w:rFonts w:ascii="Times New Roman" w:hAnsi="Times New Roman"/>
          <w:sz w:val="20"/>
          <w:lang w:val="de-DE"/>
        </w:rPr>
        <w:t xml:space="preserve">. </w:t>
      </w:r>
      <w:r w:rsidRPr="006762DB">
        <w:rPr>
          <w:rFonts w:ascii="Times New Roman" w:hAnsi="Times New Roman"/>
          <w:sz w:val="20"/>
        </w:rPr>
        <w:t xml:space="preserve">Διατριβή), Εν Αθήναις 1967,  σσ. 10-11, </w:t>
      </w:r>
      <w:proofErr w:type="spellStart"/>
      <w:r w:rsidRPr="006762DB">
        <w:rPr>
          <w:rFonts w:ascii="Times New Roman" w:hAnsi="Times New Roman"/>
          <w:sz w:val="20"/>
        </w:rPr>
        <w:t>υποσ</w:t>
      </w:r>
      <w:proofErr w:type="spellEnd"/>
      <w:r w:rsidRPr="006762DB">
        <w:rPr>
          <w:rFonts w:ascii="Times New Roman" w:hAnsi="Times New Roman"/>
          <w:sz w:val="20"/>
        </w:rPr>
        <w:t>. 2.</w:t>
      </w:r>
    </w:p>
  </w:footnote>
  <w:footnote w:id="93">
    <w:p w14:paraId="518ABE3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Όλες οι θεραπείες ξεκινούν όταν ο άνθρωπος, αντί να επικαλείται δικαιολογίες, ομολογήσει το σφάλμα του και παλέψει να αποκαταστήσει την αδικία.</w:t>
      </w:r>
    </w:p>
  </w:footnote>
  <w:footnote w:id="94">
    <w:p w14:paraId="52AFC481" w14:textId="77777777" w:rsidR="00932A2E" w:rsidRPr="006762DB" w:rsidRDefault="00932A2E" w:rsidP="006762DB">
      <w:pPr>
        <w:spacing w:after="0" w:line="240" w:lineRule="auto"/>
        <w:jc w:val="both"/>
        <w:rPr>
          <w:rFonts w:ascii="Times New Roman" w:hAnsi="Times New Roman" w:cs="Times New Roman"/>
          <w:sz w:val="20"/>
          <w:szCs w:val="20"/>
          <w:lang w:val="en-US"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Ν</w:t>
      </w:r>
      <w:r w:rsidRPr="006762DB">
        <w:rPr>
          <w:rFonts w:ascii="Times New Roman" w:hAnsi="Times New Roman" w:cs="Times New Roman"/>
          <w:sz w:val="20"/>
          <w:szCs w:val="20"/>
          <w:lang w:val="en-US"/>
        </w:rPr>
        <w:t xml:space="preserve">. </w:t>
      </w:r>
      <w:proofErr w:type="spellStart"/>
      <w:r w:rsidRPr="006762DB">
        <w:rPr>
          <w:rFonts w:ascii="Times New Roman" w:hAnsi="Times New Roman" w:cs="Times New Roman"/>
          <w:sz w:val="20"/>
          <w:szCs w:val="20"/>
          <w:lang w:val="en-US"/>
        </w:rPr>
        <w:t>Schasher</w:t>
      </w:r>
      <w:proofErr w:type="spellEnd"/>
      <w:r w:rsidRPr="006762DB">
        <w:rPr>
          <w:rFonts w:ascii="Times New Roman" w:hAnsi="Times New Roman" w:cs="Times New Roman"/>
          <w:sz w:val="20"/>
          <w:szCs w:val="20"/>
          <w:lang w:val="en-US"/>
        </w:rPr>
        <w:t xml:space="preserve">, </w:t>
      </w:r>
      <w:r w:rsidRPr="006762DB">
        <w:rPr>
          <w:rFonts w:ascii="Times New Roman" w:hAnsi="Times New Roman" w:cs="Times New Roman"/>
          <w:i/>
          <w:sz w:val="20"/>
          <w:szCs w:val="20"/>
          <w:lang w:val="en-US"/>
        </w:rPr>
        <w:t xml:space="preserve">“Sin” in Hebrew Thought, </w:t>
      </w:r>
      <w:r w:rsidRPr="006762DB">
        <w:rPr>
          <w:rStyle w:val="-"/>
          <w:rFonts w:ascii="Times New Roman" w:hAnsi="Times New Roman" w:cs="Times New Roman"/>
          <w:color w:val="auto"/>
          <w:sz w:val="20"/>
          <w:szCs w:val="20"/>
          <w:u w:val="none"/>
          <w:lang w:val="en-US" w:bidi="he-IL"/>
        </w:rPr>
        <w:t>https://weekly.israelbiblecenter.com/sin-hebrew-thought/, 17/07/2018.</w:t>
      </w:r>
    </w:p>
  </w:footnote>
  <w:footnote w:id="95">
    <w:p w14:paraId="3C126D1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Στη Βουλγάτα το δέντρο της γνώσης του καλού </w:t>
      </w:r>
      <w:r w:rsidRPr="006762DB">
        <w:rPr>
          <w:rFonts w:ascii="Times New Roman" w:hAnsi="Times New Roman"/>
          <w:i/>
          <w:sz w:val="20"/>
        </w:rPr>
        <w:t>και του κακού</w:t>
      </w:r>
      <w:r w:rsidRPr="006762DB">
        <w:rPr>
          <w:rFonts w:ascii="Times New Roman" w:hAnsi="Times New Roman"/>
          <w:sz w:val="20"/>
        </w:rPr>
        <w:t xml:space="preserve"> μεταφράζεται </w:t>
      </w:r>
      <w:proofErr w:type="spellStart"/>
      <w:r w:rsidRPr="006762DB">
        <w:rPr>
          <w:rFonts w:ascii="Times New Roman" w:hAnsi="Times New Roman"/>
          <w:sz w:val="20"/>
          <w:lang w:val="de-DE"/>
        </w:rPr>
        <w:t>lignum</w:t>
      </w:r>
      <w:proofErr w:type="spellEnd"/>
      <w:r w:rsidRPr="006762DB">
        <w:rPr>
          <w:rFonts w:ascii="Times New Roman" w:hAnsi="Times New Roman"/>
          <w:sz w:val="20"/>
        </w:rPr>
        <w:t xml:space="preserve"> </w:t>
      </w:r>
      <w:proofErr w:type="spellStart"/>
      <w:r w:rsidRPr="006762DB">
        <w:rPr>
          <w:rFonts w:ascii="Times New Roman" w:hAnsi="Times New Roman"/>
          <w:sz w:val="20"/>
          <w:lang w:val="de-DE"/>
        </w:rPr>
        <w:t>boni</w:t>
      </w:r>
      <w:proofErr w:type="spellEnd"/>
      <w:r w:rsidRPr="006762DB">
        <w:rPr>
          <w:rFonts w:ascii="Times New Roman" w:hAnsi="Times New Roman"/>
          <w:sz w:val="20"/>
        </w:rPr>
        <w:t xml:space="preserve"> </w:t>
      </w:r>
      <w:r w:rsidRPr="006762DB">
        <w:rPr>
          <w:rFonts w:ascii="Times New Roman" w:hAnsi="Times New Roman"/>
          <w:sz w:val="20"/>
          <w:lang w:val="de-DE"/>
        </w:rPr>
        <w:t>et</w:t>
      </w:r>
      <w:r w:rsidRPr="006762DB">
        <w:rPr>
          <w:rFonts w:ascii="Times New Roman" w:hAnsi="Times New Roman"/>
          <w:sz w:val="20"/>
        </w:rPr>
        <w:t xml:space="preserve"> </w:t>
      </w:r>
      <w:proofErr w:type="spellStart"/>
      <w:r w:rsidRPr="006762DB">
        <w:rPr>
          <w:rFonts w:ascii="Times New Roman" w:hAnsi="Times New Roman"/>
          <w:sz w:val="20"/>
          <w:lang w:val="de-DE"/>
        </w:rPr>
        <w:t>mali</w:t>
      </w:r>
      <w:proofErr w:type="spellEnd"/>
      <w:r w:rsidRPr="006762DB">
        <w:rPr>
          <w:rFonts w:ascii="Times New Roman" w:hAnsi="Times New Roman"/>
          <w:sz w:val="20"/>
        </w:rPr>
        <w:t xml:space="preserve">: </w:t>
      </w:r>
      <w:proofErr w:type="spellStart"/>
      <w:r w:rsidRPr="006762DB">
        <w:rPr>
          <w:rFonts w:ascii="Times New Roman" w:hAnsi="Times New Roman"/>
          <w:sz w:val="20"/>
          <w:lang w:val="de-DE"/>
        </w:rPr>
        <w:t>malum</w:t>
      </w:r>
      <w:proofErr w:type="spellEnd"/>
      <w:r w:rsidRPr="006762DB">
        <w:rPr>
          <w:rFonts w:ascii="Times New Roman" w:hAnsi="Times New Roman"/>
          <w:sz w:val="20"/>
        </w:rPr>
        <w:t xml:space="preserve"> όμως στα λατινικά σημαίνει τόσο του κακό όσο και το μήλο, το οποίο διαθέτει και άλλους συμβολισμούς (</w:t>
      </w:r>
      <w:proofErr w:type="spellStart"/>
      <w:r w:rsidRPr="006762DB">
        <w:rPr>
          <w:rFonts w:ascii="Times New Roman" w:hAnsi="Times New Roman"/>
          <w:sz w:val="20"/>
        </w:rPr>
        <w:t>πρβλ</w:t>
      </w:r>
      <w:proofErr w:type="spellEnd"/>
      <w:r w:rsidRPr="006762DB">
        <w:rPr>
          <w:rFonts w:ascii="Times New Roman" w:hAnsi="Times New Roman"/>
          <w:sz w:val="20"/>
        </w:rPr>
        <w:t xml:space="preserve">. δημοτικό άσμα: «Μήλο μου κόκκινο»). </w:t>
      </w:r>
      <w:r w:rsidRPr="006762DB">
        <w:rPr>
          <w:rFonts w:ascii="Times New Roman" w:hAnsi="Times New Roman"/>
          <w:sz w:val="20"/>
          <w:lang w:val="en-US"/>
        </w:rPr>
        <w:t>T</w:t>
      </w:r>
      <w:proofErr w:type="spellStart"/>
      <w:r w:rsidRPr="006762DB">
        <w:rPr>
          <w:rFonts w:ascii="Times New Roman" w:hAnsi="Times New Roman"/>
          <w:sz w:val="20"/>
        </w:rPr>
        <w:t>ελικά</w:t>
      </w:r>
      <w:proofErr w:type="spellEnd"/>
      <w:r w:rsidRPr="006762DB">
        <w:rPr>
          <w:rFonts w:ascii="Times New Roman" w:hAnsi="Times New Roman"/>
          <w:sz w:val="20"/>
        </w:rPr>
        <w:t xml:space="preserve"> η Εύα συνδυάστηκε επί αιώνες με το μήλο. </w:t>
      </w:r>
    </w:p>
  </w:footnote>
  <w:footnote w:id="96">
    <w:p w14:paraId="29F0F316"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i/>
          <w:sz w:val="20"/>
        </w:rPr>
        <w:t>Γέν</w:t>
      </w:r>
      <w:proofErr w:type="spellEnd"/>
      <w:r w:rsidRPr="006762DB">
        <w:rPr>
          <w:rFonts w:ascii="Times New Roman" w:hAnsi="Times New Roman"/>
          <w:sz w:val="20"/>
        </w:rPr>
        <w:t>. 4, 1: «</w:t>
      </w:r>
      <w:proofErr w:type="spellStart"/>
      <w:r w:rsidRPr="006762DB">
        <w:rPr>
          <w:rFonts w:ascii="Times New Roman" w:hAnsi="Times New Roman"/>
          <w:sz w:val="20"/>
          <w:lang w:bidi="he-IL"/>
        </w:rPr>
        <w:t>Αδαμ</w:t>
      </w:r>
      <w:proofErr w:type="spellEnd"/>
      <w:r w:rsidRPr="006762DB">
        <w:rPr>
          <w:rFonts w:ascii="Times New Roman" w:hAnsi="Times New Roman"/>
          <w:sz w:val="20"/>
          <w:lang w:bidi="he-IL"/>
        </w:rPr>
        <w:t xml:space="preserve"> δὲ </w:t>
      </w:r>
      <w:proofErr w:type="spellStart"/>
      <w:r w:rsidRPr="006762DB">
        <w:rPr>
          <w:rFonts w:ascii="Times New Roman" w:hAnsi="Times New Roman"/>
          <w:sz w:val="20"/>
          <w:lang w:bidi="he-IL"/>
        </w:rPr>
        <w:t>ἔγνω</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Ευαν</w:t>
      </w:r>
      <w:proofErr w:type="spellEnd"/>
      <w:r w:rsidRPr="006762DB">
        <w:rPr>
          <w:rFonts w:ascii="Times New Roman" w:hAnsi="Times New Roman"/>
          <w:sz w:val="20"/>
          <w:lang w:bidi="he-IL"/>
        </w:rPr>
        <w:t xml:space="preserve"> τὴν </w:t>
      </w:r>
      <w:proofErr w:type="spellStart"/>
      <w:r w:rsidRPr="006762DB">
        <w:rPr>
          <w:rFonts w:ascii="Times New Roman" w:hAnsi="Times New Roman"/>
          <w:sz w:val="20"/>
          <w:lang w:bidi="he-IL"/>
        </w:rPr>
        <w:t>γυναῖκα</w:t>
      </w:r>
      <w:proofErr w:type="spellEnd"/>
      <w:r w:rsidRPr="006762DB">
        <w:rPr>
          <w:rFonts w:ascii="Times New Roman" w:hAnsi="Times New Roman"/>
          <w:sz w:val="20"/>
          <w:lang w:bidi="he-IL"/>
        </w:rPr>
        <w:t xml:space="preserve"> αὐτοῦ καὶ </w:t>
      </w:r>
      <w:proofErr w:type="spellStart"/>
      <w:r w:rsidRPr="006762DB">
        <w:rPr>
          <w:rFonts w:ascii="Times New Roman" w:hAnsi="Times New Roman"/>
          <w:sz w:val="20"/>
          <w:lang w:bidi="he-IL"/>
        </w:rPr>
        <w:t>συλλαβοῦσα</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ἔτεκεν</w:t>
      </w:r>
      <w:proofErr w:type="spellEnd"/>
      <w:r w:rsidRPr="006762DB">
        <w:rPr>
          <w:rFonts w:ascii="Times New Roman" w:hAnsi="Times New Roman"/>
          <w:sz w:val="20"/>
          <w:lang w:bidi="he-IL"/>
        </w:rPr>
        <w:t xml:space="preserve"> τὸν </w:t>
      </w:r>
      <w:proofErr w:type="spellStart"/>
      <w:r w:rsidRPr="006762DB">
        <w:rPr>
          <w:rFonts w:ascii="Times New Roman" w:hAnsi="Times New Roman"/>
          <w:sz w:val="20"/>
          <w:lang w:bidi="he-IL"/>
        </w:rPr>
        <w:t>Καιν</w:t>
      </w:r>
      <w:proofErr w:type="spellEnd"/>
      <w:r w:rsidRPr="006762DB">
        <w:rPr>
          <w:rFonts w:ascii="Times New Roman" w:hAnsi="Times New Roman"/>
          <w:sz w:val="20"/>
          <w:lang w:bidi="he-IL"/>
        </w:rPr>
        <w:t xml:space="preserve"> καὶ εἶπεν </w:t>
      </w:r>
      <w:proofErr w:type="spellStart"/>
      <w:r w:rsidRPr="006762DB">
        <w:rPr>
          <w:rFonts w:ascii="Times New Roman" w:hAnsi="Times New Roman"/>
          <w:sz w:val="20"/>
          <w:lang w:bidi="he-IL"/>
        </w:rPr>
        <w:t>ἐκτησάμην</w:t>
      </w:r>
      <w:proofErr w:type="spellEnd"/>
      <w:r w:rsidRPr="006762DB">
        <w:rPr>
          <w:rFonts w:ascii="Times New Roman" w:hAnsi="Times New Roman"/>
          <w:sz w:val="20"/>
          <w:lang w:bidi="he-IL"/>
        </w:rPr>
        <w:t xml:space="preserve"> ἄνθρωπον </w:t>
      </w:r>
      <w:proofErr w:type="spellStart"/>
      <w:r w:rsidRPr="006762DB">
        <w:rPr>
          <w:rFonts w:ascii="Times New Roman" w:hAnsi="Times New Roman"/>
          <w:sz w:val="20"/>
          <w:lang w:bidi="he-IL"/>
        </w:rPr>
        <w:t>διὰ</w:t>
      </w:r>
      <w:proofErr w:type="spellEnd"/>
      <w:r w:rsidRPr="006762DB">
        <w:rPr>
          <w:rFonts w:ascii="Times New Roman" w:hAnsi="Times New Roman"/>
          <w:sz w:val="20"/>
          <w:lang w:bidi="he-IL"/>
        </w:rPr>
        <w:t xml:space="preserve"> τοῦ </w:t>
      </w:r>
      <w:proofErr w:type="spellStart"/>
      <w:r w:rsidRPr="006762DB">
        <w:rPr>
          <w:rFonts w:ascii="Times New Roman" w:hAnsi="Times New Roman"/>
          <w:sz w:val="20"/>
          <w:lang w:bidi="he-IL"/>
        </w:rPr>
        <w:t>θεοῦ</w:t>
      </w:r>
      <w:proofErr w:type="spellEnd"/>
      <w:r w:rsidRPr="006762DB">
        <w:rPr>
          <w:rFonts w:ascii="Times New Roman" w:hAnsi="Times New Roman"/>
          <w:sz w:val="20"/>
          <w:lang w:bidi="he-IL"/>
        </w:rPr>
        <w:t>» (Ο Αδάμ συνευρέθηκε με την Εύα τη γυναίκα του, κι εκείνη έμεινε έγκυος και γέννησε τον Κάιν και είπε: «Απέκτησα άνθρωπο με τη βοήθεια του Κυρίου»).</w:t>
      </w:r>
      <w:r w:rsidRPr="006762DB">
        <w:rPr>
          <w:rFonts w:ascii="Times New Roman" w:hAnsi="Times New Roman"/>
          <w:i/>
          <w:sz w:val="20"/>
          <w:lang w:bidi="he-IL"/>
        </w:rPr>
        <w:t xml:space="preserve"> </w:t>
      </w:r>
    </w:p>
  </w:footnote>
  <w:footnote w:id="97">
    <w:p w14:paraId="1BAA6F02" w14:textId="77777777" w:rsidR="00932A2E" w:rsidRPr="006762DB" w:rsidRDefault="00932A2E" w:rsidP="006762DB">
      <w:pPr>
        <w:pStyle w:val="a6"/>
        <w:rPr>
          <w:rFonts w:ascii="Times New Roman" w:hAnsi="Times New Roman"/>
          <w:sz w:val="20"/>
          <w:lang w:bidi="he-IL"/>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w:t>
      </w:r>
      <w:proofErr w:type="spellStart"/>
      <w:r w:rsidRPr="006762DB">
        <w:rPr>
          <w:rFonts w:ascii="Times New Roman" w:hAnsi="Times New Roman"/>
          <w:sz w:val="20"/>
          <w:lang w:bidi="he-IL"/>
        </w:rPr>
        <w:t>ἰδοὺ</w:t>
      </w:r>
      <w:proofErr w:type="spellEnd"/>
      <w:r w:rsidRPr="006762DB">
        <w:rPr>
          <w:rFonts w:ascii="Times New Roman" w:hAnsi="Times New Roman"/>
          <w:sz w:val="20"/>
          <w:lang w:bidi="he-IL"/>
        </w:rPr>
        <w:t xml:space="preserve"> γὰρ ἐν </w:t>
      </w:r>
      <w:proofErr w:type="spellStart"/>
      <w:r w:rsidRPr="006762DB">
        <w:rPr>
          <w:rFonts w:ascii="Times New Roman" w:hAnsi="Times New Roman"/>
          <w:sz w:val="20"/>
          <w:lang w:bidi="he-IL"/>
        </w:rPr>
        <w:t>ἀνομίαις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συνελήμφθην</w:t>
      </w:r>
      <w:proofErr w:type="spellEnd"/>
      <w:r w:rsidRPr="006762DB">
        <w:rPr>
          <w:rFonts w:ascii="Times New Roman" w:hAnsi="Times New Roman"/>
          <w:sz w:val="20"/>
          <w:lang w:bidi="he-IL"/>
        </w:rPr>
        <w:t xml:space="preserve"> καὶ ἐν </w:t>
      </w:r>
      <w:proofErr w:type="spellStart"/>
      <w:r w:rsidRPr="006762DB">
        <w:rPr>
          <w:rFonts w:ascii="Times New Roman" w:hAnsi="Times New Roman"/>
          <w:sz w:val="20"/>
          <w:lang w:bidi="he-IL"/>
        </w:rPr>
        <w:t>ἁμαρτίαις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ἐκίσσησέν</w:t>
      </w:r>
      <w:proofErr w:type="spellEnd"/>
      <w:r w:rsidRPr="006762DB">
        <w:rPr>
          <w:rFonts w:ascii="Times New Roman" w:hAnsi="Times New Roman"/>
          <w:sz w:val="20"/>
          <w:lang w:bidi="he-IL"/>
        </w:rPr>
        <w:t xml:space="preserve"> με ἡ </w:t>
      </w:r>
      <w:proofErr w:type="spellStart"/>
      <w:r w:rsidRPr="006762DB">
        <w:rPr>
          <w:rFonts w:ascii="Times New Roman" w:hAnsi="Times New Roman"/>
          <w:sz w:val="20"/>
          <w:lang w:bidi="he-IL"/>
        </w:rPr>
        <w:t>μήτηρ</w:t>
      </w:r>
      <w:proofErr w:type="spellEnd"/>
      <w:r w:rsidRPr="006762DB">
        <w:rPr>
          <w:rFonts w:ascii="Times New Roman" w:hAnsi="Times New Roman"/>
          <w:sz w:val="20"/>
          <w:lang w:bidi="he-IL"/>
        </w:rPr>
        <w:t xml:space="preserve"> μου» (Δες ότι μες στην αμαρτία </w:t>
      </w:r>
      <w:proofErr w:type="spellStart"/>
      <w:r w:rsidRPr="006762DB">
        <w:rPr>
          <w:rFonts w:ascii="Times New Roman" w:hAnsi="Times New Roman"/>
          <w:sz w:val="20"/>
          <w:lang w:bidi="he-IL"/>
        </w:rPr>
        <w:t>γεννήθηκα·στην</w:t>
      </w:r>
      <w:proofErr w:type="spellEnd"/>
      <w:r w:rsidRPr="006762DB">
        <w:rPr>
          <w:rFonts w:ascii="Times New Roman" w:hAnsi="Times New Roman"/>
          <w:sz w:val="20"/>
          <w:lang w:bidi="he-IL"/>
        </w:rPr>
        <w:t xml:space="preserve"> ανομία ζω από την πρώτη στιγμή της ύπαρξής μου).</w:t>
      </w:r>
    </w:p>
  </w:footnote>
  <w:footnote w:id="98">
    <w:p w14:paraId="7471554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w:t>
      </w:r>
      <w:r w:rsidRPr="006762DB">
        <w:rPr>
          <w:rFonts w:ascii="Times New Roman" w:hAnsi="Times New Roman"/>
          <w:i/>
          <w:sz w:val="20"/>
        </w:rPr>
        <w:t>Εβρ</w:t>
      </w:r>
      <w:r w:rsidRPr="006762DB">
        <w:rPr>
          <w:rFonts w:ascii="Times New Roman" w:hAnsi="Times New Roman"/>
          <w:sz w:val="20"/>
        </w:rPr>
        <w:t>. 2, 15: «</w:t>
      </w:r>
      <w:r w:rsidRPr="006762DB">
        <w:rPr>
          <w:rFonts w:ascii="Times New Roman" w:hAnsi="Times New Roman"/>
          <w:sz w:val="20"/>
          <w:lang w:bidi="he-IL"/>
        </w:rPr>
        <w:t xml:space="preserve">καὶ </w:t>
      </w:r>
      <w:proofErr w:type="spellStart"/>
      <w:r w:rsidRPr="006762DB">
        <w:rPr>
          <w:rFonts w:ascii="Times New Roman" w:hAnsi="Times New Roman"/>
          <w:sz w:val="20"/>
          <w:lang w:bidi="he-IL"/>
        </w:rPr>
        <w:t>ἀπαλλάξῃ</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τούτους</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ὅσοι</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φόβῳ</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θανάτου</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διὰ</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παντὸς</w:t>
      </w:r>
      <w:proofErr w:type="spellEnd"/>
      <w:r w:rsidRPr="006762DB">
        <w:rPr>
          <w:rFonts w:ascii="Times New Roman" w:hAnsi="Times New Roman"/>
          <w:sz w:val="20"/>
          <w:lang w:bidi="he-IL"/>
        </w:rPr>
        <w:t xml:space="preserve"> τοῦ </w:t>
      </w:r>
      <w:proofErr w:type="spellStart"/>
      <w:r w:rsidRPr="006762DB">
        <w:rPr>
          <w:rFonts w:ascii="Times New Roman" w:hAnsi="Times New Roman"/>
          <w:sz w:val="20"/>
          <w:lang w:bidi="he-IL"/>
        </w:rPr>
        <w:t>ζῆν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ἔνοχοι</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ἦσαν</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δουλείας</w:t>
      </w:r>
      <w:proofErr w:type="spellEnd"/>
      <w:r w:rsidRPr="006762DB">
        <w:rPr>
          <w:rFonts w:ascii="Times New Roman" w:hAnsi="Times New Roman"/>
          <w:sz w:val="20"/>
          <w:lang w:bidi="he-IL"/>
        </w:rPr>
        <w:t xml:space="preserve">» (Μ’ αυτόν τον τρόπο απελευθέρωσε όσους ο φόβος του θανάτου τούς είχε καταδικάσει να είναι δούλοι σ’ όλη τους τη ζωή). </w:t>
      </w:r>
    </w:p>
  </w:footnote>
  <w:footnote w:id="99">
    <w:p w14:paraId="3AE23FF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caps/>
          <w:sz w:val="20"/>
        </w:rPr>
        <w:t>θ</w:t>
      </w:r>
      <w:r w:rsidRPr="006762DB">
        <w:rPr>
          <w:rFonts w:ascii="Times New Roman" w:hAnsi="Times New Roman"/>
          <w:sz w:val="20"/>
        </w:rPr>
        <w:t xml:space="preserve">α μπορούσε εν προκειμένω να είναι ένα λεκτικό παιχνίδι μεταξύ </w:t>
      </w:r>
      <w:proofErr w:type="spellStart"/>
      <w:r w:rsidRPr="006762DB">
        <w:rPr>
          <w:rFonts w:ascii="Times New Roman" w:eastAsiaTheme="minorHAnsi" w:hAnsi="Times New Roman"/>
          <w:sz w:val="20"/>
          <w:lang w:eastAsia="en-US" w:bidi="he-IL"/>
        </w:rPr>
        <w:t>Big</w:t>
      </w:r>
      <w:proofErr w:type="spellEnd"/>
      <w:r w:rsidRPr="006762DB">
        <w:rPr>
          <w:rFonts w:ascii="Times New Roman" w:eastAsiaTheme="minorHAnsi" w:hAnsi="Times New Roman"/>
          <w:sz w:val="20"/>
          <w:lang w:eastAsia="en-US" w:bidi="he-IL"/>
        </w:rPr>
        <w:t xml:space="preserve"> </w:t>
      </w:r>
      <w:proofErr w:type="spellStart"/>
      <w:r w:rsidRPr="006762DB">
        <w:rPr>
          <w:rFonts w:ascii="Times New Roman" w:eastAsiaTheme="minorHAnsi" w:hAnsi="Times New Roman"/>
          <w:sz w:val="20"/>
          <w:lang w:eastAsia="en-US" w:bidi="he-IL"/>
        </w:rPr>
        <w:t>Brother</w:t>
      </w:r>
      <w:proofErr w:type="spellEnd"/>
      <w:r w:rsidRPr="006762DB">
        <w:rPr>
          <w:rFonts w:ascii="Times New Roman" w:eastAsiaTheme="minorHAnsi" w:hAnsi="Times New Roman"/>
          <w:sz w:val="20"/>
          <w:lang w:eastAsia="en-US" w:bidi="he-IL"/>
        </w:rPr>
        <w:t xml:space="preserve"> και </w:t>
      </w:r>
      <w:r w:rsidRPr="006762DB">
        <w:rPr>
          <w:rFonts w:ascii="Times New Roman" w:eastAsiaTheme="minorHAnsi" w:hAnsi="Times New Roman"/>
          <w:sz w:val="20"/>
          <w:lang w:val="en-US" w:eastAsia="en-US" w:bidi="he-IL"/>
        </w:rPr>
        <w:t>Big</w:t>
      </w:r>
      <w:r w:rsidRPr="006762DB">
        <w:rPr>
          <w:rFonts w:ascii="Times New Roman" w:eastAsiaTheme="minorHAnsi" w:hAnsi="Times New Roman"/>
          <w:sz w:val="20"/>
          <w:lang w:eastAsia="en-US" w:bidi="he-IL"/>
        </w:rPr>
        <w:t xml:space="preserve"> </w:t>
      </w:r>
      <w:r w:rsidRPr="006762DB">
        <w:rPr>
          <w:rFonts w:ascii="Times New Roman" w:eastAsiaTheme="minorHAnsi" w:hAnsi="Times New Roman"/>
          <w:sz w:val="20"/>
          <w:lang w:val="en-US" w:eastAsia="en-US" w:bidi="he-IL"/>
        </w:rPr>
        <w:t>Father</w:t>
      </w:r>
      <w:r w:rsidRPr="006762DB">
        <w:rPr>
          <w:rFonts w:ascii="Times New Roman" w:eastAsiaTheme="minorHAnsi" w:hAnsi="Times New Roman"/>
          <w:sz w:val="20"/>
          <w:lang w:eastAsia="en-US" w:bidi="he-IL"/>
        </w:rPr>
        <w:t>.</w:t>
      </w:r>
    </w:p>
  </w:footnote>
  <w:footnote w:id="100">
    <w:p w14:paraId="14BBD9CB"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eastAsia="en-US"/>
        </w:rPr>
        <w:t>Γενικότερα στην αφήγηση ο Άβελ είναι ο μεγάλος σιωπών, ο οποίος δεν κάνει κάτι ιδιαίτερο για να παρουσιάσει τη θυσία του ευπρόσδεκτη, ακολουθεί τον «μεγάλο αδελφό» στον αγρό … Ίσως βεβαίως το κείμενο προϋποθέτει ότι ακολούθησε όλους εκείνους τους κανόνες ώστε η προσφορά του να γίνει ευπρόσδεκτη.</w:t>
      </w:r>
    </w:p>
  </w:footnote>
  <w:footnote w:id="101">
    <w:p w14:paraId="059F010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i/>
          <w:sz w:val="20"/>
        </w:rPr>
        <w:t xml:space="preserve"> </w:t>
      </w:r>
      <w:r w:rsidRPr="006762DB">
        <w:rPr>
          <w:rFonts w:ascii="Times New Roman" w:hAnsi="Times New Roman"/>
          <w:sz w:val="20"/>
        </w:rPr>
        <w:t>«</w:t>
      </w:r>
      <w:r w:rsidRPr="006762DB">
        <w:rPr>
          <w:rStyle w:val="content"/>
          <w:rFonts w:ascii="Times New Roman" w:hAnsi="Times New Roman"/>
          <w:sz w:val="20"/>
        </w:rPr>
        <w:t>Ξέρουμε, λοιπόν, καλά πως ο νόμος είναι θεϊκός, ενώ εγώ είμαι αδύναμος άνθρωπος, πουλημένος στην αμαρτία. Έτσι, δεν ξέρω ουσιαστικά τι κάνω· δεν κάνω αυτό που θα ’</w:t>
      </w:r>
      <w:proofErr w:type="spellStart"/>
      <w:r w:rsidRPr="006762DB">
        <w:rPr>
          <w:rStyle w:val="content"/>
          <w:rFonts w:ascii="Times New Roman" w:hAnsi="Times New Roman"/>
          <w:sz w:val="20"/>
        </w:rPr>
        <w:t>θελα</w:t>
      </w:r>
      <w:proofErr w:type="spellEnd"/>
      <w:r w:rsidRPr="006762DB">
        <w:rPr>
          <w:rStyle w:val="content"/>
          <w:rFonts w:ascii="Times New Roman" w:hAnsi="Times New Roman"/>
          <w:sz w:val="20"/>
        </w:rPr>
        <w:t xml:space="preserve"> να κάνω αλλά, αντίθετα, ό,τι θα ’</w:t>
      </w:r>
      <w:proofErr w:type="spellStart"/>
      <w:r w:rsidRPr="006762DB">
        <w:rPr>
          <w:rStyle w:val="content"/>
          <w:rFonts w:ascii="Times New Roman" w:hAnsi="Times New Roman"/>
          <w:sz w:val="20"/>
        </w:rPr>
        <w:t>θελα</w:t>
      </w:r>
      <w:proofErr w:type="spellEnd"/>
      <w:r w:rsidRPr="006762DB">
        <w:rPr>
          <w:rStyle w:val="content"/>
          <w:rFonts w:ascii="Times New Roman" w:hAnsi="Times New Roman"/>
          <w:sz w:val="20"/>
        </w:rPr>
        <w:t xml:space="preserve"> να αποφύγω. Κάνοντας όμως αυτό που κατά βάθος δε θέλω, αναγνωρίζω έμπρακτα πως οι εντολές του νόμου είναι σωστές».</w:t>
      </w:r>
    </w:p>
  </w:footnote>
  <w:footnote w:id="102">
    <w:p w14:paraId="3FF78A44"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i/>
          <w:sz w:val="20"/>
          <w:szCs w:val="20"/>
        </w:rPr>
        <w:t>Α΄ Ιω</w:t>
      </w:r>
      <w:r w:rsidRPr="006762DB">
        <w:rPr>
          <w:rFonts w:ascii="Times New Roman" w:hAnsi="Times New Roman" w:cs="Times New Roman"/>
          <w:sz w:val="20"/>
          <w:szCs w:val="20"/>
        </w:rPr>
        <w:t>. 3, 14-15: «</w:t>
      </w:r>
      <w:r w:rsidRPr="006762DB">
        <w:rPr>
          <w:rFonts w:ascii="Times New Roman" w:hAnsi="Times New Roman" w:cs="Times New Roman"/>
          <w:sz w:val="20"/>
          <w:szCs w:val="20"/>
          <w:lang w:bidi="he-IL"/>
        </w:rPr>
        <w:t xml:space="preserve">ἡμεῖς </w:t>
      </w:r>
      <w:proofErr w:type="spellStart"/>
      <w:r w:rsidRPr="006762DB">
        <w:rPr>
          <w:rFonts w:ascii="Times New Roman" w:hAnsi="Times New Roman" w:cs="Times New Roman"/>
          <w:sz w:val="20"/>
          <w:szCs w:val="20"/>
          <w:lang w:bidi="he-IL"/>
        </w:rPr>
        <w:t>οἴδαμεν</w:t>
      </w:r>
      <w:proofErr w:type="spellEnd"/>
      <w:r w:rsidRPr="006762DB">
        <w:rPr>
          <w:rFonts w:ascii="Times New Roman" w:hAnsi="Times New Roman" w:cs="Times New Roman"/>
          <w:sz w:val="20"/>
          <w:szCs w:val="20"/>
          <w:lang w:bidi="he-IL"/>
        </w:rPr>
        <w:t xml:space="preserve"> ὅτι </w:t>
      </w:r>
      <w:proofErr w:type="spellStart"/>
      <w:r w:rsidRPr="006762DB">
        <w:rPr>
          <w:rFonts w:ascii="Times New Roman" w:hAnsi="Times New Roman" w:cs="Times New Roman"/>
          <w:sz w:val="20"/>
          <w:szCs w:val="20"/>
          <w:lang w:bidi="he-IL"/>
        </w:rPr>
        <w:t>μεταβεβήκαμεν</w:t>
      </w:r>
      <w:proofErr w:type="spellEnd"/>
      <w:r w:rsidRPr="006762DB">
        <w:rPr>
          <w:rFonts w:ascii="Times New Roman" w:hAnsi="Times New Roman" w:cs="Times New Roman"/>
          <w:sz w:val="20"/>
          <w:szCs w:val="20"/>
          <w:lang w:bidi="he-IL"/>
        </w:rPr>
        <w:t xml:space="preserve"> ἐκ τοῦ </w:t>
      </w:r>
      <w:proofErr w:type="spellStart"/>
      <w:r w:rsidRPr="006762DB">
        <w:rPr>
          <w:rFonts w:ascii="Times New Roman" w:hAnsi="Times New Roman" w:cs="Times New Roman"/>
          <w:sz w:val="20"/>
          <w:szCs w:val="20"/>
          <w:lang w:bidi="he-IL"/>
        </w:rPr>
        <w:t>θανάτου</w:t>
      </w:r>
      <w:proofErr w:type="spellEnd"/>
      <w:r w:rsidRPr="006762DB">
        <w:rPr>
          <w:rFonts w:ascii="Times New Roman" w:hAnsi="Times New Roman" w:cs="Times New Roman"/>
          <w:sz w:val="20"/>
          <w:szCs w:val="20"/>
          <w:lang w:bidi="he-IL"/>
        </w:rPr>
        <w:t xml:space="preserve"> εἰς τὴν </w:t>
      </w:r>
      <w:proofErr w:type="spellStart"/>
      <w:r w:rsidRPr="006762DB">
        <w:rPr>
          <w:rFonts w:ascii="Times New Roman" w:hAnsi="Times New Roman" w:cs="Times New Roman"/>
          <w:sz w:val="20"/>
          <w:szCs w:val="20"/>
          <w:lang w:bidi="he-IL"/>
        </w:rPr>
        <w:t>ζωήν</w:t>
      </w:r>
      <w:proofErr w:type="spellEnd"/>
      <w:r w:rsidRPr="006762DB">
        <w:rPr>
          <w:rFonts w:ascii="Times New Roman" w:hAnsi="Times New Roman" w:cs="Times New Roman"/>
          <w:sz w:val="20"/>
          <w:szCs w:val="20"/>
          <w:lang w:bidi="he-IL"/>
        </w:rPr>
        <w:t xml:space="preserve">, ὅτι </w:t>
      </w:r>
      <w:proofErr w:type="spellStart"/>
      <w:r w:rsidRPr="006762DB">
        <w:rPr>
          <w:rFonts w:ascii="Times New Roman" w:hAnsi="Times New Roman" w:cs="Times New Roman"/>
          <w:sz w:val="20"/>
          <w:szCs w:val="20"/>
          <w:lang w:bidi="he-IL"/>
        </w:rPr>
        <w:t>ἀγαπῶμεν</w:t>
      </w:r>
      <w:proofErr w:type="spellEnd"/>
      <w:r w:rsidRPr="006762DB">
        <w:rPr>
          <w:rFonts w:ascii="Times New Roman" w:hAnsi="Times New Roman" w:cs="Times New Roman"/>
          <w:sz w:val="20"/>
          <w:szCs w:val="20"/>
          <w:lang w:bidi="he-IL"/>
        </w:rPr>
        <w:t xml:space="preserve"> τοὺς </w:t>
      </w:r>
      <w:proofErr w:type="spellStart"/>
      <w:r w:rsidRPr="006762DB">
        <w:rPr>
          <w:rFonts w:ascii="Times New Roman" w:hAnsi="Times New Roman" w:cs="Times New Roman"/>
          <w:sz w:val="20"/>
          <w:szCs w:val="20"/>
          <w:lang w:bidi="he-IL"/>
        </w:rPr>
        <w:t>ἀδελφούς</w:t>
      </w:r>
      <w:proofErr w:type="spellEnd"/>
      <w:r w:rsidRPr="006762DB">
        <w:rPr>
          <w:rFonts w:ascii="Times New Roman" w:hAnsi="Times New Roman" w:cs="Times New Roman"/>
          <w:sz w:val="20"/>
          <w:szCs w:val="20"/>
          <w:lang w:bidi="he-IL"/>
        </w:rPr>
        <w:t xml:space="preserve">· ὁ μὴ </w:t>
      </w:r>
      <w:proofErr w:type="spellStart"/>
      <w:r w:rsidRPr="006762DB">
        <w:rPr>
          <w:rFonts w:ascii="Times New Roman" w:hAnsi="Times New Roman" w:cs="Times New Roman"/>
          <w:sz w:val="20"/>
          <w:szCs w:val="20"/>
          <w:lang w:bidi="he-IL"/>
        </w:rPr>
        <w:t>ἀγαπῶν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μένει</w:t>
      </w:r>
      <w:proofErr w:type="spellEnd"/>
      <w:r w:rsidRPr="006762DB">
        <w:rPr>
          <w:rFonts w:ascii="Times New Roman" w:hAnsi="Times New Roman" w:cs="Times New Roman"/>
          <w:sz w:val="20"/>
          <w:szCs w:val="20"/>
          <w:lang w:bidi="he-IL"/>
        </w:rPr>
        <w:t xml:space="preserve"> ἐν τῷ </w:t>
      </w:r>
      <w:proofErr w:type="spellStart"/>
      <w:r w:rsidRPr="006762DB">
        <w:rPr>
          <w:rFonts w:ascii="Times New Roman" w:hAnsi="Times New Roman" w:cs="Times New Roman"/>
          <w:sz w:val="20"/>
          <w:szCs w:val="20"/>
          <w:lang w:bidi="he-IL"/>
        </w:rPr>
        <w:t>θανάτῳ</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πᾶς</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μισῶν</w:t>
      </w:r>
      <w:proofErr w:type="spellEnd"/>
      <w:r w:rsidRPr="006762DB">
        <w:rPr>
          <w:rFonts w:ascii="Times New Roman" w:hAnsi="Times New Roman" w:cs="Times New Roman"/>
          <w:sz w:val="20"/>
          <w:szCs w:val="20"/>
          <w:lang w:bidi="he-IL"/>
        </w:rPr>
        <w:t xml:space="preserve"> τὸν </w:t>
      </w:r>
      <w:proofErr w:type="spellStart"/>
      <w:r w:rsidRPr="006762DB">
        <w:rPr>
          <w:rFonts w:ascii="Times New Roman" w:hAnsi="Times New Roman" w:cs="Times New Roman"/>
          <w:sz w:val="20"/>
          <w:szCs w:val="20"/>
          <w:lang w:bidi="he-IL"/>
        </w:rPr>
        <w:t>ἀδελφὸν</w:t>
      </w:r>
      <w:proofErr w:type="spellEnd"/>
      <w:r w:rsidRPr="006762DB">
        <w:rPr>
          <w:rFonts w:ascii="Times New Roman" w:hAnsi="Times New Roman" w:cs="Times New Roman"/>
          <w:sz w:val="20"/>
          <w:szCs w:val="20"/>
          <w:lang w:bidi="he-IL"/>
        </w:rPr>
        <w:t xml:space="preserve"> αὐτοῦ </w:t>
      </w:r>
      <w:proofErr w:type="spellStart"/>
      <w:r w:rsidRPr="006762DB">
        <w:rPr>
          <w:rFonts w:ascii="Times New Roman" w:hAnsi="Times New Roman" w:cs="Times New Roman"/>
          <w:sz w:val="20"/>
          <w:szCs w:val="20"/>
          <w:lang w:bidi="he-IL"/>
        </w:rPr>
        <w:t>ἀνθρωποκτόνος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ἐστίν</w:t>
      </w:r>
      <w:proofErr w:type="spellEnd"/>
      <w:r w:rsidRPr="006762DB">
        <w:rPr>
          <w:rFonts w:ascii="Times New Roman" w:hAnsi="Times New Roman" w:cs="Times New Roman"/>
          <w:sz w:val="20"/>
          <w:szCs w:val="20"/>
          <w:lang w:bidi="he-IL"/>
        </w:rPr>
        <w:t xml:space="preserve">, καὶ </w:t>
      </w:r>
      <w:proofErr w:type="spellStart"/>
      <w:r w:rsidRPr="006762DB">
        <w:rPr>
          <w:rFonts w:ascii="Times New Roman" w:hAnsi="Times New Roman" w:cs="Times New Roman"/>
          <w:sz w:val="20"/>
          <w:szCs w:val="20"/>
          <w:lang w:bidi="he-IL"/>
        </w:rPr>
        <w:t>οἴδατε</w:t>
      </w:r>
      <w:proofErr w:type="spellEnd"/>
      <w:r w:rsidRPr="006762DB">
        <w:rPr>
          <w:rFonts w:ascii="Times New Roman" w:hAnsi="Times New Roman" w:cs="Times New Roman"/>
          <w:sz w:val="20"/>
          <w:szCs w:val="20"/>
          <w:lang w:bidi="he-IL"/>
        </w:rPr>
        <w:t xml:space="preserve"> ὅτι </w:t>
      </w:r>
      <w:proofErr w:type="spellStart"/>
      <w:r w:rsidRPr="006762DB">
        <w:rPr>
          <w:rFonts w:ascii="Times New Roman" w:hAnsi="Times New Roman" w:cs="Times New Roman"/>
          <w:sz w:val="20"/>
          <w:szCs w:val="20"/>
          <w:lang w:bidi="he-IL"/>
        </w:rPr>
        <w:t>πᾶ</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ἀνθρωποκτόνος</w:t>
      </w:r>
      <w:proofErr w:type="spellEnd"/>
      <w:r w:rsidRPr="006762DB">
        <w:rPr>
          <w:rFonts w:ascii="Times New Roman" w:hAnsi="Times New Roman" w:cs="Times New Roman"/>
          <w:sz w:val="20"/>
          <w:szCs w:val="20"/>
          <w:lang w:bidi="he-IL"/>
        </w:rPr>
        <w:t xml:space="preserve"> οὐκ ἔχει </w:t>
      </w:r>
      <w:proofErr w:type="spellStart"/>
      <w:r w:rsidRPr="006762DB">
        <w:rPr>
          <w:rFonts w:ascii="Times New Roman" w:hAnsi="Times New Roman" w:cs="Times New Roman"/>
          <w:sz w:val="20"/>
          <w:szCs w:val="20"/>
          <w:lang w:bidi="he-IL"/>
        </w:rPr>
        <w:t>ζωὴν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αἰώνιον</w:t>
      </w:r>
      <w:proofErr w:type="spellEnd"/>
      <w:r w:rsidRPr="006762DB">
        <w:rPr>
          <w:rFonts w:ascii="Times New Roman" w:hAnsi="Times New Roman" w:cs="Times New Roman"/>
          <w:sz w:val="20"/>
          <w:szCs w:val="20"/>
          <w:lang w:bidi="he-IL"/>
        </w:rPr>
        <w:t xml:space="preserve"> ἐν αὐτῷ </w:t>
      </w:r>
      <w:proofErr w:type="spellStart"/>
      <w:r w:rsidRPr="006762DB">
        <w:rPr>
          <w:rFonts w:ascii="Times New Roman" w:hAnsi="Times New Roman" w:cs="Times New Roman"/>
          <w:sz w:val="20"/>
          <w:szCs w:val="20"/>
          <w:lang w:bidi="he-IL"/>
        </w:rPr>
        <w:t>μένουσαν</w:t>
      </w:r>
      <w:proofErr w:type="spellEnd"/>
      <w:r w:rsidRPr="006762DB">
        <w:rPr>
          <w:rFonts w:ascii="Times New Roman" w:hAnsi="Times New Roman" w:cs="Times New Roman"/>
          <w:sz w:val="20"/>
          <w:szCs w:val="20"/>
          <w:lang w:bidi="he-IL"/>
        </w:rPr>
        <w:t>» (Εμείς ξέρουμε πως από το θάνατο έχουμε περάσει στη ζωή· κι αυτό το ξέρουμε επειδή αγαπάμε τους αδερφούς μας. Αυτός που δεν αγαπάει τον αδερφό του παραμένει στο θάνατο. Όποιος μισεί τον αδερφό του είναι ανθρωποκτόνος, και ξέρετε πως κανένας φονιάς δεν έχει συμμετοχή στην αιώνια ζωή).</w:t>
      </w:r>
    </w:p>
  </w:footnote>
  <w:footnote w:id="103">
    <w:p w14:paraId="16801DE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Όσο πιο λίγο επικοινωνεί ένα ζευγάρι ή δύο άνθρωποι μέσω </w:t>
      </w:r>
      <w:r w:rsidRPr="006762DB">
        <w:rPr>
          <w:rFonts w:ascii="Times New Roman" w:hAnsi="Times New Roman"/>
          <w:sz w:val="20"/>
          <w:lang w:val="en-US"/>
        </w:rPr>
        <w:t>Facebook</w:t>
      </w:r>
      <w:r w:rsidRPr="006762DB">
        <w:rPr>
          <w:rFonts w:ascii="Times New Roman" w:hAnsi="Times New Roman"/>
          <w:sz w:val="20"/>
        </w:rPr>
        <w:t xml:space="preserve"> τόσο πιο αυθεντικές είναι οι σχέσεις τους.</w:t>
      </w:r>
    </w:p>
  </w:footnote>
  <w:footnote w:id="104">
    <w:p w14:paraId="4C091B63"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bCs/>
          <w:sz w:val="20"/>
        </w:rPr>
        <w:t>Πάπας Βενέδικτος ΙΣΤ΄,</w:t>
      </w:r>
      <w:r w:rsidRPr="006762DB">
        <w:rPr>
          <w:rFonts w:ascii="Times New Roman" w:hAnsi="Times New Roman"/>
          <w:sz w:val="20"/>
        </w:rPr>
        <w:t xml:space="preserve"> </w:t>
      </w:r>
      <w:r w:rsidRPr="006762DB">
        <w:rPr>
          <w:rFonts w:ascii="Times New Roman" w:hAnsi="Times New Roman"/>
          <w:i/>
          <w:iCs/>
          <w:sz w:val="20"/>
        </w:rPr>
        <w:t>Ιησούς από Ναζαρέτ. Β’ Μέρος:</w:t>
      </w:r>
      <w:r w:rsidRPr="006762DB">
        <w:rPr>
          <w:rFonts w:ascii="Times New Roman" w:hAnsi="Times New Roman"/>
          <w:i/>
          <w:sz w:val="20"/>
        </w:rPr>
        <w:t xml:space="preserve"> Από την Είσοδο στην Ιερουσαλήμ μέχρι και την Ανάσταση</w:t>
      </w:r>
      <w:r w:rsidRPr="006762DB">
        <w:rPr>
          <w:rFonts w:ascii="Times New Roman" w:hAnsi="Times New Roman"/>
          <w:i/>
          <w:iCs/>
          <w:sz w:val="20"/>
        </w:rPr>
        <w:t>,</w:t>
      </w:r>
      <w:r w:rsidRPr="006762DB">
        <w:rPr>
          <w:rFonts w:ascii="Times New Roman" w:hAnsi="Times New Roman"/>
          <w:sz w:val="20"/>
        </w:rPr>
        <w:t xml:space="preserve"> </w:t>
      </w:r>
      <w:r w:rsidRPr="006762DB">
        <w:rPr>
          <w:rFonts w:ascii="Times New Roman" w:hAnsi="Times New Roman"/>
          <w:bCs/>
          <w:sz w:val="20"/>
        </w:rPr>
        <w:t>Ψυχογιός, Αθήνα 2012, σσ. 97-101.</w:t>
      </w:r>
    </w:p>
  </w:footnote>
  <w:footnote w:id="105">
    <w:p w14:paraId="146C7C56"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rPr>
        <w:t xml:space="preserve">Σ. Δεσπότης - Ν. Παύλου - Αθ. Στογιαννίδης, </w:t>
      </w:r>
      <w:r w:rsidRPr="006762DB">
        <w:rPr>
          <w:rFonts w:ascii="Times New Roman" w:hAnsi="Times New Roman" w:cs="Times New Roman"/>
          <w:i/>
          <w:sz w:val="20"/>
          <w:szCs w:val="20"/>
        </w:rPr>
        <w:t>Υπουργείο Παιδείας και Θρησκευμάτων. Ινστιτούτο Εκπαιδευτικής Πολιτικής</w:t>
      </w:r>
      <w:r w:rsidRPr="006762DB">
        <w:rPr>
          <w:rFonts w:ascii="Times New Roman" w:hAnsi="Times New Roman" w:cs="Times New Roman"/>
          <w:i/>
          <w:caps/>
          <w:sz w:val="20"/>
          <w:szCs w:val="20"/>
        </w:rPr>
        <w:t xml:space="preserve">, </w:t>
      </w:r>
      <w:r w:rsidRPr="006762DB">
        <w:rPr>
          <w:rFonts w:ascii="Times New Roman" w:hAnsi="Times New Roman" w:cs="Times New Roman"/>
          <w:i/>
          <w:sz w:val="20"/>
          <w:szCs w:val="20"/>
        </w:rPr>
        <w:t>Θέματα από την Αγία Γραφή – Α΄ Εκκλησιαστικού Γυμνασίου</w:t>
      </w:r>
      <w:r w:rsidRPr="006762DB">
        <w:rPr>
          <w:rFonts w:ascii="Times New Roman" w:hAnsi="Times New Roman" w:cs="Times New Roman"/>
          <w:sz w:val="20"/>
          <w:szCs w:val="20"/>
        </w:rPr>
        <w:t>, Διόφαντος Αθήνα 2019, σσ. 43-44.</w:t>
      </w:r>
    </w:p>
    <w:p w14:paraId="20EA9AC7" w14:textId="77777777" w:rsidR="00932A2E" w:rsidRPr="006762DB" w:rsidRDefault="00932A2E" w:rsidP="006762DB">
      <w:pPr>
        <w:pStyle w:val="a6"/>
        <w:rPr>
          <w:rFonts w:ascii="Times New Roman" w:hAnsi="Times New Roman"/>
          <w:sz w:val="20"/>
        </w:rPr>
      </w:pPr>
    </w:p>
  </w:footnote>
  <w:footnote w:id="106">
    <w:p w14:paraId="63408C3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Η συγκεκριμένη ερμηνεύτρια με μια σειρά δημοσιεύσεων καταγράφει ενδιαφέροντες συνειρμούς μεταξύ της Γενέσεως με την αρχαία ελληνική Τραγωδία (</w:t>
      </w:r>
      <w:proofErr w:type="spellStart"/>
      <w:r w:rsidRPr="006762DB">
        <w:rPr>
          <w:rFonts w:ascii="Times New Roman" w:hAnsi="Times New Roman"/>
          <w:sz w:val="20"/>
        </w:rPr>
        <w:t>πρβλ</w:t>
      </w:r>
      <w:proofErr w:type="spellEnd"/>
      <w:r w:rsidRPr="006762DB">
        <w:rPr>
          <w:rFonts w:ascii="Times New Roman" w:hAnsi="Times New Roman"/>
          <w:sz w:val="20"/>
        </w:rPr>
        <w:t>. και βυζαντινό έργο «Χριστός Πάσχων»).</w:t>
      </w:r>
    </w:p>
  </w:footnote>
  <w:footnote w:id="107">
    <w:p w14:paraId="5A4F3829" w14:textId="2FAE941B" w:rsidR="00725F43" w:rsidRPr="00725F43" w:rsidRDefault="00725F43">
      <w:pPr>
        <w:pStyle w:val="a6"/>
      </w:pPr>
      <w:r>
        <w:rPr>
          <w:rStyle w:val="a5"/>
        </w:rPr>
        <w:footnoteRef/>
      </w:r>
      <w:r>
        <w:t xml:space="preserve"> </w:t>
      </w:r>
      <w:r w:rsidRPr="00725F43">
        <w:rPr>
          <w:rFonts w:ascii="Times New Roman" w:hAnsi="Times New Roman"/>
          <w:sz w:val="20"/>
        </w:rPr>
        <w:t>https://www.el-greco-foundation.org/Christ-Carrying-The-Cross-1600-1605.html</w:t>
      </w:r>
    </w:p>
  </w:footnote>
  <w:footnote w:id="108">
    <w:p w14:paraId="3163C0DE" w14:textId="594E762A" w:rsidR="00E25F3E" w:rsidRPr="00E25F3E" w:rsidRDefault="00E25F3E">
      <w:pPr>
        <w:pStyle w:val="a6"/>
        <w:rPr>
          <w:rFonts w:ascii="Times New Roman" w:hAnsi="Times New Roman"/>
          <w:sz w:val="20"/>
        </w:rPr>
      </w:pPr>
      <w:r>
        <w:rPr>
          <w:rStyle w:val="a5"/>
        </w:rPr>
        <w:footnoteRef/>
      </w:r>
      <w:r>
        <w:t xml:space="preserve"> </w:t>
      </w:r>
      <w:r w:rsidRPr="00E25F3E">
        <w:rPr>
          <w:rFonts w:ascii="Times New Roman" w:hAnsi="Times New Roman"/>
          <w:sz w:val="20"/>
        </w:rPr>
        <w:t>https://www.hieronymus-bosch.org/Christ-Carrying-The-Cross-1515-16.html</w:t>
      </w:r>
    </w:p>
  </w:footnote>
  <w:footnote w:id="109">
    <w:p w14:paraId="31662A17" w14:textId="71C89A20" w:rsidR="00C04553" w:rsidRPr="00B511E9" w:rsidRDefault="00C04553" w:rsidP="00B511E9">
      <w:pPr>
        <w:pStyle w:val="a6"/>
        <w:rPr>
          <w:rFonts w:ascii="Times New Roman" w:hAnsi="Times New Roman"/>
          <w:sz w:val="20"/>
          <w:lang w:val="en-US"/>
        </w:rPr>
      </w:pPr>
      <w:r w:rsidRPr="00B511E9">
        <w:rPr>
          <w:rStyle w:val="a5"/>
          <w:rFonts w:ascii="Times New Roman" w:hAnsi="Times New Roman"/>
          <w:sz w:val="20"/>
        </w:rPr>
        <w:footnoteRef/>
      </w:r>
      <w:hyperlink r:id="rId20" w:history="1">
        <w:r w:rsidRPr="00B511E9">
          <w:rPr>
            <w:rStyle w:val="-"/>
            <w:rFonts w:ascii="Times New Roman" w:hAnsi="Times New Roman"/>
            <w:color w:val="auto"/>
            <w:sz w:val="20"/>
            <w:u w:val="none"/>
            <w:lang w:val="en-US"/>
          </w:rPr>
          <w:t>https://www.facebook.com/Planeta-Tierra-</w:t>
        </w:r>
      </w:hyperlink>
      <w:r w:rsidRPr="00B511E9">
        <w:rPr>
          <w:rFonts w:ascii="Times New Roman" w:hAnsi="Times New Roman"/>
          <w:sz w:val="20"/>
          <w:lang w:val="en-US"/>
        </w:rPr>
        <w:t xml:space="preserve"> 104092528921350/photos/pcb.145157031481566/145156878148248/</w:t>
      </w:r>
    </w:p>
  </w:footnote>
  <w:footnote w:id="110">
    <w:p w14:paraId="0E0EC3D0" w14:textId="77777777" w:rsidR="00DA6988" w:rsidRPr="00631D89" w:rsidRDefault="00DA6988" w:rsidP="00B511E9">
      <w:pPr>
        <w:pStyle w:val="a6"/>
        <w:rPr>
          <w:rFonts w:ascii="Times New Roman" w:hAnsi="Times New Roman"/>
          <w:sz w:val="20"/>
          <w:lang w:val="en-US"/>
        </w:rPr>
      </w:pPr>
      <w:r w:rsidRPr="00B511E9">
        <w:rPr>
          <w:rStyle w:val="a5"/>
          <w:rFonts w:ascii="Times New Roman" w:hAnsi="Times New Roman"/>
          <w:sz w:val="20"/>
        </w:rPr>
        <w:footnoteRef/>
      </w:r>
      <w:r w:rsidRPr="00B511E9">
        <w:rPr>
          <w:rFonts w:ascii="Times New Roman" w:hAnsi="Times New Roman"/>
          <w:sz w:val="20"/>
          <w:lang w:val="en-US"/>
        </w:rPr>
        <w:t xml:space="preserve"> </w:t>
      </w:r>
      <w:hyperlink r:id="rId21" w:history="1">
        <w:r w:rsidRPr="00B511E9">
          <w:rPr>
            <w:rStyle w:val="-"/>
            <w:rFonts w:ascii="Times New Roman" w:hAnsi="Times New Roman"/>
            <w:color w:val="auto"/>
            <w:sz w:val="20"/>
            <w:u w:val="none"/>
            <w:lang w:val="en-US"/>
          </w:rPr>
          <w:t>https://www.philippedechampaigne.org/The-Last-Supper-1648.html</w:t>
        </w:r>
      </w:hyperlink>
    </w:p>
    <w:p w14:paraId="0339E553" w14:textId="677AB836" w:rsidR="00DA6988" w:rsidRPr="00C44067" w:rsidRDefault="00DA6988">
      <w:pPr>
        <w:pStyle w:val="a6"/>
        <w:rPr>
          <w:lang w:val="en-US"/>
        </w:rPr>
      </w:pPr>
    </w:p>
  </w:footnote>
  <w:footnote w:id="111">
    <w:p w14:paraId="716656AA" w14:textId="53A25260" w:rsidR="00353D74" w:rsidRPr="00C44067" w:rsidRDefault="00353D74">
      <w:pPr>
        <w:pStyle w:val="a6"/>
        <w:rPr>
          <w:lang w:val="en-US"/>
        </w:rPr>
      </w:pPr>
      <w:r>
        <w:rPr>
          <w:rStyle w:val="a5"/>
        </w:rPr>
        <w:footnoteRef/>
      </w:r>
      <w:r w:rsidRPr="00C44067">
        <w:rPr>
          <w:lang w:val="en-US"/>
        </w:rPr>
        <w:t xml:space="preserve"> </w:t>
      </w:r>
      <w:r w:rsidRPr="00C04553">
        <w:rPr>
          <w:rFonts w:ascii="Times New Roman" w:hAnsi="Times New Roman"/>
          <w:sz w:val="20"/>
          <w:lang w:val="en-US"/>
        </w:rPr>
        <w:t>https</w:t>
      </w:r>
      <w:r w:rsidRPr="00C44067">
        <w:rPr>
          <w:rFonts w:ascii="Times New Roman" w:hAnsi="Times New Roman"/>
          <w:sz w:val="20"/>
          <w:lang w:val="en-US"/>
        </w:rPr>
        <w:t>://</w:t>
      </w:r>
      <w:r w:rsidRPr="00C04553">
        <w:rPr>
          <w:rFonts w:ascii="Times New Roman" w:hAnsi="Times New Roman"/>
          <w:sz w:val="20"/>
          <w:lang w:val="en-US"/>
        </w:rPr>
        <w:t>www</w:t>
      </w:r>
      <w:r w:rsidRPr="00C44067">
        <w:rPr>
          <w:rFonts w:ascii="Times New Roman" w:hAnsi="Times New Roman"/>
          <w:sz w:val="20"/>
          <w:lang w:val="en-US"/>
        </w:rPr>
        <w:t>.</w:t>
      </w:r>
      <w:r w:rsidRPr="00C04553">
        <w:rPr>
          <w:rFonts w:ascii="Times New Roman" w:hAnsi="Times New Roman"/>
          <w:sz w:val="20"/>
          <w:lang w:val="en-US"/>
        </w:rPr>
        <w:t>youtube</w:t>
      </w:r>
      <w:r w:rsidRPr="00C44067">
        <w:rPr>
          <w:rFonts w:ascii="Times New Roman" w:hAnsi="Times New Roman"/>
          <w:sz w:val="20"/>
          <w:lang w:val="en-US"/>
        </w:rPr>
        <w:t>.</w:t>
      </w:r>
      <w:r w:rsidRPr="00C04553">
        <w:rPr>
          <w:rFonts w:ascii="Times New Roman" w:hAnsi="Times New Roman"/>
          <w:sz w:val="20"/>
          <w:lang w:val="en-US"/>
        </w:rPr>
        <w:t>com</w:t>
      </w:r>
      <w:r w:rsidRPr="00C44067">
        <w:rPr>
          <w:rFonts w:ascii="Times New Roman" w:hAnsi="Times New Roman"/>
          <w:sz w:val="20"/>
          <w:lang w:val="en-US"/>
        </w:rPr>
        <w:t>/</w:t>
      </w:r>
      <w:r w:rsidRPr="00C04553">
        <w:rPr>
          <w:rFonts w:ascii="Times New Roman" w:hAnsi="Times New Roman"/>
          <w:sz w:val="20"/>
          <w:lang w:val="en-US"/>
        </w:rPr>
        <w:t>c</w:t>
      </w:r>
      <w:r w:rsidRPr="00C44067">
        <w:rPr>
          <w:rFonts w:ascii="Times New Roman" w:hAnsi="Times New Roman"/>
          <w:sz w:val="20"/>
          <w:lang w:val="en-US"/>
        </w:rPr>
        <w:t>/</w:t>
      </w:r>
      <w:r w:rsidRPr="00C04553">
        <w:rPr>
          <w:rFonts w:ascii="Times New Roman" w:hAnsi="Times New Roman"/>
          <w:sz w:val="20"/>
          <w:lang w:val="en-US"/>
        </w:rPr>
        <w:t>antifono</w:t>
      </w:r>
      <w:r w:rsidRPr="00C44067">
        <w:rPr>
          <w:rFonts w:ascii="Times New Roman" w:hAnsi="Times New Roman"/>
          <w:sz w:val="20"/>
          <w:lang w:val="en-US"/>
        </w:rPr>
        <w:t>1/</w:t>
      </w:r>
      <w:r w:rsidRPr="00C04553">
        <w:rPr>
          <w:rFonts w:ascii="Times New Roman" w:hAnsi="Times New Roman"/>
          <w:sz w:val="20"/>
          <w:lang w:val="en-US"/>
        </w:rPr>
        <w:t>videos</w:t>
      </w:r>
    </w:p>
  </w:footnote>
  <w:footnote w:id="112">
    <w:p w14:paraId="0273D4B3" w14:textId="13112144" w:rsidR="00777081" w:rsidRPr="00927FCF" w:rsidRDefault="00777081">
      <w:pPr>
        <w:pStyle w:val="a6"/>
        <w:rPr>
          <w:rFonts w:ascii="Times New Roman" w:hAnsi="Times New Roman"/>
          <w:sz w:val="20"/>
          <w:lang w:val="en-US"/>
        </w:rPr>
      </w:pPr>
      <w:r w:rsidRPr="008533AA">
        <w:rPr>
          <w:rStyle w:val="a5"/>
          <w:rFonts w:ascii="Times New Roman" w:hAnsi="Times New Roman"/>
          <w:sz w:val="20"/>
        </w:rPr>
        <w:footnoteRef/>
      </w:r>
      <w:r w:rsidRPr="00927FCF">
        <w:rPr>
          <w:rFonts w:ascii="Times New Roman" w:hAnsi="Times New Roman"/>
          <w:sz w:val="20"/>
          <w:lang w:val="en-US"/>
        </w:rPr>
        <w:t xml:space="preserve"> </w:t>
      </w:r>
      <w:hyperlink r:id="rId22" w:history="1">
        <w:r w:rsidR="008533AA" w:rsidRPr="008533AA">
          <w:rPr>
            <w:rStyle w:val="-"/>
            <w:rFonts w:ascii="Times New Roman" w:hAnsi="Times New Roman"/>
            <w:color w:val="auto"/>
            <w:sz w:val="20"/>
            <w:u w:val="none"/>
            <w:lang w:val="en-US"/>
          </w:rPr>
          <w:t>https</w:t>
        </w:r>
        <w:r w:rsidR="008533AA" w:rsidRPr="00927FCF">
          <w:rPr>
            <w:rStyle w:val="-"/>
            <w:rFonts w:ascii="Times New Roman" w:hAnsi="Times New Roman"/>
            <w:color w:val="auto"/>
            <w:sz w:val="20"/>
            <w:u w:val="none"/>
            <w:lang w:val="en-US"/>
          </w:rPr>
          <w:t>://</w:t>
        </w:r>
        <w:r w:rsidR="008533AA" w:rsidRPr="008533AA">
          <w:rPr>
            <w:rStyle w:val="-"/>
            <w:rFonts w:ascii="Times New Roman" w:hAnsi="Times New Roman"/>
            <w:color w:val="auto"/>
            <w:sz w:val="20"/>
            <w:u w:val="none"/>
            <w:lang w:val="en-US"/>
          </w:rPr>
          <w:t>www</w:t>
        </w:r>
        <w:r w:rsidR="008533AA" w:rsidRPr="00927FCF">
          <w:rPr>
            <w:rStyle w:val="-"/>
            <w:rFonts w:ascii="Times New Roman" w:hAnsi="Times New Roman"/>
            <w:color w:val="auto"/>
            <w:sz w:val="20"/>
            <w:u w:val="none"/>
            <w:lang w:val="en-US"/>
          </w:rPr>
          <w:t>.</w:t>
        </w:r>
        <w:r w:rsidR="008533AA" w:rsidRPr="008533AA">
          <w:rPr>
            <w:rStyle w:val="-"/>
            <w:rFonts w:ascii="Times New Roman" w:hAnsi="Times New Roman"/>
            <w:color w:val="auto"/>
            <w:sz w:val="20"/>
            <w:u w:val="none"/>
            <w:lang w:val="en-US"/>
          </w:rPr>
          <w:t>youtube</w:t>
        </w:r>
        <w:r w:rsidR="008533AA" w:rsidRPr="00927FCF">
          <w:rPr>
            <w:rStyle w:val="-"/>
            <w:rFonts w:ascii="Times New Roman" w:hAnsi="Times New Roman"/>
            <w:color w:val="auto"/>
            <w:sz w:val="20"/>
            <w:u w:val="none"/>
            <w:lang w:val="en-US"/>
          </w:rPr>
          <w:t>.</w:t>
        </w:r>
        <w:r w:rsidR="008533AA" w:rsidRPr="008533AA">
          <w:rPr>
            <w:rStyle w:val="-"/>
            <w:rFonts w:ascii="Times New Roman" w:hAnsi="Times New Roman"/>
            <w:color w:val="auto"/>
            <w:sz w:val="20"/>
            <w:u w:val="none"/>
            <w:lang w:val="en-US"/>
          </w:rPr>
          <w:t>com</w:t>
        </w:r>
        <w:r w:rsidR="008533AA" w:rsidRPr="00927FCF">
          <w:rPr>
            <w:rStyle w:val="-"/>
            <w:rFonts w:ascii="Times New Roman" w:hAnsi="Times New Roman"/>
            <w:color w:val="auto"/>
            <w:sz w:val="20"/>
            <w:u w:val="none"/>
            <w:lang w:val="en-US"/>
          </w:rPr>
          <w:t>/</w:t>
        </w:r>
        <w:r w:rsidR="008533AA" w:rsidRPr="008533AA">
          <w:rPr>
            <w:rStyle w:val="-"/>
            <w:rFonts w:ascii="Times New Roman" w:hAnsi="Times New Roman"/>
            <w:color w:val="auto"/>
            <w:sz w:val="20"/>
            <w:u w:val="none"/>
            <w:lang w:val="en-US"/>
          </w:rPr>
          <w:t>watch</w:t>
        </w:r>
        <w:r w:rsidR="008533AA" w:rsidRPr="00927FCF">
          <w:rPr>
            <w:rStyle w:val="-"/>
            <w:rFonts w:ascii="Times New Roman" w:hAnsi="Times New Roman"/>
            <w:color w:val="auto"/>
            <w:sz w:val="20"/>
            <w:u w:val="none"/>
            <w:lang w:val="en-US"/>
          </w:rPr>
          <w:t>?</w:t>
        </w:r>
        <w:r w:rsidR="008533AA" w:rsidRPr="008533AA">
          <w:rPr>
            <w:rStyle w:val="-"/>
            <w:rFonts w:ascii="Times New Roman" w:hAnsi="Times New Roman"/>
            <w:color w:val="auto"/>
            <w:sz w:val="20"/>
            <w:u w:val="none"/>
            <w:lang w:val="en-US"/>
          </w:rPr>
          <w:t>v</w:t>
        </w:r>
        <w:r w:rsidR="008533AA" w:rsidRPr="00927FCF">
          <w:rPr>
            <w:rStyle w:val="-"/>
            <w:rFonts w:ascii="Times New Roman" w:hAnsi="Times New Roman"/>
            <w:color w:val="auto"/>
            <w:sz w:val="20"/>
            <w:u w:val="none"/>
            <w:lang w:val="en-US"/>
          </w:rPr>
          <w:t>=</w:t>
        </w:r>
        <w:r w:rsidR="008533AA" w:rsidRPr="008533AA">
          <w:rPr>
            <w:rStyle w:val="-"/>
            <w:rFonts w:ascii="Times New Roman" w:hAnsi="Times New Roman"/>
            <w:color w:val="auto"/>
            <w:sz w:val="20"/>
            <w:u w:val="none"/>
            <w:lang w:val="en-US"/>
          </w:rPr>
          <w:t>MU</w:t>
        </w:r>
        <w:r w:rsidR="008533AA" w:rsidRPr="00927FCF">
          <w:rPr>
            <w:rStyle w:val="-"/>
            <w:rFonts w:ascii="Times New Roman" w:hAnsi="Times New Roman"/>
            <w:color w:val="auto"/>
            <w:sz w:val="20"/>
            <w:u w:val="none"/>
            <w:lang w:val="en-US"/>
          </w:rPr>
          <w:t>_</w:t>
        </w:r>
        <w:r w:rsidR="008533AA" w:rsidRPr="008533AA">
          <w:rPr>
            <w:rStyle w:val="-"/>
            <w:rFonts w:ascii="Times New Roman" w:hAnsi="Times New Roman"/>
            <w:color w:val="auto"/>
            <w:sz w:val="20"/>
            <w:u w:val="none"/>
            <w:lang w:val="en-US"/>
          </w:rPr>
          <w:t>XP</w:t>
        </w:r>
        <w:r w:rsidR="008533AA" w:rsidRPr="00927FCF">
          <w:rPr>
            <w:rStyle w:val="-"/>
            <w:rFonts w:ascii="Times New Roman" w:hAnsi="Times New Roman"/>
            <w:color w:val="auto"/>
            <w:sz w:val="20"/>
            <w:u w:val="none"/>
            <w:lang w:val="en-US"/>
          </w:rPr>
          <w:t>9</w:t>
        </w:r>
        <w:r w:rsidR="008533AA" w:rsidRPr="008533AA">
          <w:rPr>
            <w:rStyle w:val="-"/>
            <w:rFonts w:ascii="Times New Roman" w:hAnsi="Times New Roman"/>
            <w:color w:val="auto"/>
            <w:sz w:val="20"/>
            <w:u w:val="none"/>
            <w:lang w:val="en-US"/>
          </w:rPr>
          <w:t>OSlj</w:t>
        </w:r>
        <w:r w:rsidR="008533AA" w:rsidRPr="00927FCF">
          <w:rPr>
            <w:rStyle w:val="-"/>
            <w:rFonts w:ascii="Times New Roman" w:hAnsi="Times New Roman"/>
            <w:color w:val="auto"/>
            <w:sz w:val="20"/>
            <w:u w:val="none"/>
            <w:lang w:val="en-US"/>
          </w:rPr>
          <w:t>8</w:t>
        </w:r>
      </w:hyperlink>
    </w:p>
    <w:p w14:paraId="65B17721" w14:textId="04FE4410" w:rsidR="008533AA" w:rsidRPr="00927FCF" w:rsidRDefault="008533AA">
      <w:pPr>
        <w:pStyle w:val="a6"/>
        <w:rPr>
          <w:rFonts w:ascii="Times New Roman" w:hAnsi="Times New Roman"/>
          <w:sz w:val="20"/>
          <w:lang w:val="en-US"/>
        </w:rPr>
      </w:pPr>
      <w:r w:rsidRPr="00927FCF">
        <w:rPr>
          <w:rFonts w:ascii="Times New Roman" w:hAnsi="Times New Roman"/>
          <w:sz w:val="20"/>
          <w:lang w:val="en-US"/>
        </w:rPr>
        <w:t xml:space="preserve">     </w:t>
      </w:r>
      <w:r w:rsidRPr="008533AA">
        <w:rPr>
          <w:rFonts w:ascii="Times New Roman" w:hAnsi="Times New Roman"/>
          <w:sz w:val="20"/>
          <w:lang w:val="en-US"/>
        </w:rPr>
        <w:t>https</w:t>
      </w:r>
      <w:r w:rsidRPr="00927FCF">
        <w:rPr>
          <w:rFonts w:ascii="Times New Roman" w:hAnsi="Times New Roman"/>
          <w:sz w:val="20"/>
          <w:lang w:val="en-US"/>
        </w:rPr>
        <w:t>://</w:t>
      </w:r>
      <w:r w:rsidRPr="008533AA">
        <w:rPr>
          <w:rFonts w:ascii="Times New Roman" w:hAnsi="Times New Roman"/>
          <w:sz w:val="20"/>
          <w:lang w:val="en-US"/>
        </w:rPr>
        <w:t>www</w:t>
      </w:r>
      <w:r w:rsidRPr="00927FCF">
        <w:rPr>
          <w:rFonts w:ascii="Times New Roman" w:hAnsi="Times New Roman"/>
          <w:sz w:val="20"/>
          <w:lang w:val="en-US"/>
        </w:rPr>
        <w:t>.</w:t>
      </w:r>
      <w:r w:rsidRPr="008533AA">
        <w:rPr>
          <w:rFonts w:ascii="Times New Roman" w:hAnsi="Times New Roman"/>
          <w:sz w:val="20"/>
          <w:lang w:val="en-US"/>
        </w:rPr>
        <w:t>youtube</w:t>
      </w:r>
      <w:r w:rsidRPr="00927FCF">
        <w:rPr>
          <w:rFonts w:ascii="Times New Roman" w:hAnsi="Times New Roman"/>
          <w:sz w:val="20"/>
          <w:lang w:val="en-US"/>
        </w:rPr>
        <w:t>.</w:t>
      </w:r>
      <w:r w:rsidRPr="008533AA">
        <w:rPr>
          <w:rFonts w:ascii="Times New Roman" w:hAnsi="Times New Roman"/>
          <w:sz w:val="20"/>
          <w:lang w:val="en-US"/>
        </w:rPr>
        <w:t>com</w:t>
      </w:r>
      <w:r w:rsidRPr="00927FCF">
        <w:rPr>
          <w:rFonts w:ascii="Times New Roman" w:hAnsi="Times New Roman"/>
          <w:sz w:val="20"/>
          <w:lang w:val="en-US"/>
        </w:rPr>
        <w:t>/</w:t>
      </w:r>
      <w:r w:rsidRPr="008533AA">
        <w:rPr>
          <w:rFonts w:ascii="Times New Roman" w:hAnsi="Times New Roman"/>
          <w:sz w:val="20"/>
          <w:lang w:val="en-US"/>
        </w:rPr>
        <w:t>c</w:t>
      </w:r>
      <w:r w:rsidRPr="00927FCF">
        <w:rPr>
          <w:rFonts w:ascii="Times New Roman" w:hAnsi="Times New Roman"/>
          <w:sz w:val="20"/>
          <w:lang w:val="en-US"/>
        </w:rPr>
        <w:t>/</w:t>
      </w:r>
      <w:r w:rsidRPr="008533AA">
        <w:rPr>
          <w:rFonts w:ascii="Times New Roman" w:hAnsi="Times New Roman"/>
          <w:sz w:val="20"/>
          <w:lang w:val="en-US"/>
        </w:rPr>
        <w:t>antifono</w:t>
      </w:r>
      <w:r w:rsidRPr="00927FCF">
        <w:rPr>
          <w:rFonts w:ascii="Times New Roman" w:hAnsi="Times New Roman"/>
          <w:sz w:val="20"/>
          <w:lang w:val="en-US"/>
        </w:rPr>
        <w:t>1</w:t>
      </w:r>
    </w:p>
  </w:footnote>
  <w:footnote w:id="113">
    <w:p w14:paraId="107ABF3F" w14:textId="632B2DCF" w:rsidR="00072B4F" w:rsidRPr="005E3B5C" w:rsidRDefault="00072B4F" w:rsidP="005E3B5C">
      <w:pPr>
        <w:pStyle w:val="a6"/>
        <w:rPr>
          <w:rFonts w:ascii="Times New Roman" w:hAnsi="Times New Roman"/>
          <w:sz w:val="20"/>
          <w:lang w:val="en-US"/>
        </w:rPr>
      </w:pPr>
      <w:r w:rsidRPr="005E3B5C">
        <w:rPr>
          <w:rStyle w:val="a5"/>
          <w:rFonts w:ascii="Times New Roman" w:hAnsi="Times New Roman"/>
          <w:sz w:val="20"/>
        </w:rPr>
        <w:footnoteRef/>
      </w:r>
      <w:r w:rsidRPr="005E3B5C">
        <w:rPr>
          <w:rFonts w:ascii="Times New Roman" w:hAnsi="Times New Roman"/>
          <w:sz w:val="20"/>
          <w:lang w:val="en-US"/>
        </w:rPr>
        <w:t xml:space="preserve"> </w:t>
      </w:r>
      <w:hyperlink r:id="rId23" w:history="1">
        <w:r w:rsidRPr="005E3B5C">
          <w:rPr>
            <w:rStyle w:val="-"/>
            <w:rFonts w:ascii="Times New Roman" w:hAnsi="Times New Roman"/>
            <w:color w:val="auto"/>
            <w:sz w:val="20"/>
            <w:u w:val="none"/>
            <w:lang w:val="en-US"/>
          </w:rPr>
          <w:t>https://www.youtube.com/watch?v=2Mm5X1e-0zA</w:t>
        </w:r>
      </w:hyperlink>
      <w:r w:rsidRPr="005E3B5C">
        <w:rPr>
          <w:rFonts w:ascii="Times New Roman" w:hAnsi="Times New Roman"/>
          <w:sz w:val="20"/>
          <w:lang w:val="en-US"/>
        </w:rPr>
        <w:t xml:space="preserve"> </w:t>
      </w:r>
    </w:p>
    <w:p w14:paraId="0A893964" w14:textId="3B61727F" w:rsidR="00072B4F" w:rsidRPr="005E3B5C" w:rsidRDefault="00072B4F" w:rsidP="005E3B5C">
      <w:pPr>
        <w:pStyle w:val="a6"/>
        <w:rPr>
          <w:rFonts w:ascii="Times New Roman" w:hAnsi="Times New Roman"/>
          <w:sz w:val="20"/>
          <w:lang w:val="en-US"/>
        </w:rPr>
      </w:pPr>
      <w:r w:rsidRPr="005E3B5C">
        <w:rPr>
          <w:rFonts w:ascii="Times New Roman" w:hAnsi="Times New Roman"/>
          <w:sz w:val="20"/>
          <w:lang w:val="en-US"/>
        </w:rPr>
        <w:t xml:space="preserve">     https://www.youtube.com/c/antifono1/videos</w:t>
      </w:r>
    </w:p>
  </w:footnote>
  <w:footnote w:id="114">
    <w:p w14:paraId="7308EF41" w14:textId="542EC0B8" w:rsidR="005E3B5C" w:rsidRPr="005E3B5C" w:rsidRDefault="005E3B5C" w:rsidP="005E3B5C">
      <w:pPr>
        <w:pStyle w:val="a6"/>
        <w:rPr>
          <w:rFonts w:ascii="Times New Roman" w:hAnsi="Times New Roman"/>
          <w:sz w:val="20"/>
          <w:lang w:val="en-US"/>
        </w:rPr>
      </w:pPr>
      <w:r w:rsidRPr="005E3B5C">
        <w:rPr>
          <w:rStyle w:val="a5"/>
          <w:rFonts w:ascii="Times New Roman" w:hAnsi="Times New Roman"/>
          <w:sz w:val="20"/>
        </w:rPr>
        <w:footnoteRef/>
      </w:r>
      <w:r w:rsidRPr="005E3B5C">
        <w:rPr>
          <w:rFonts w:ascii="Times New Roman" w:hAnsi="Times New Roman"/>
          <w:sz w:val="20"/>
          <w:lang w:val="en-US"/>
        </w:rPr>
        <w:t xml:space="preserve"> https://www.youtube.com/watch?v=0DhjGcakJlE</w:t>
      </w:r>
    </w:p>
  </w:footnote>
  <w:footnote w:id="115">
    <w:p w14:paraId="6C080362" w14:textId="54DF51A3" w:rsidR="003248A7" w:rsidRPr="000508E1" w:rsidRDefault="003248A7" w:rsidP="000508E1">
      <w:pPr>
        <w:pStyle w:val="a6"/>
        <w:rPr>
          <w:rFonts w:ascii="Times New Roman" w:hAnsi="Times New Roman"/>
          <w:sz w:val="20"/>
          <w:lang w:val="en-US"/>
        </w:rPr>
      </w:pPr>
      <w:r w:rsidRPr="000508E1">
        <w:rPr>
          <w:rStyle w:val="a5"/>
          <w:rFonts w:ascii="Times New Roman" w:hAnsi="Times New Roman"/>
          <w:sz w:val="20"/>
        </w:rPr>
        <w:footnoteRef/>
      </w:r>
      <w:r w:rsidRPr="000508E1">
        <w:rPr>
          <w:rFonts w:ascii="Times New Roman" w:hAnsi="Times New Roman"/>
          <w:sz w:val="20"/>
          <w:lang w:val="en-US"/>
        </w:rPr>
        <w:t xml:space="preserve"> </w:t>
      </w:r>
      <w:r w:rsidR="000508E1" w:rsidRPr="000508E1">
        <w:rPr>
          <w:rFonts w:ascii="Times New Roman" w:hAnsi="Times New Roman"/>
          <w:sz w:val="20"/>
          <w:lang w:val="en-US"/>
        </w:rPr>
        <w:t>https://www.pemptousia.gr/video/tzonatham-tsakson/</w:t>
      </w:r>
    </w:p>
  </w:footnote>
  <w:footnote w:id="116">
    <w:p w14:paraId="61899152" w14:textId="38608CD7" w:rsidR="00676D21" w:rsidRPr="000508E1" w:rsidRDefault="00676D21" w:rsidP="000508E1">
      <w:pPr>
        <w:pStyle w:val="a6"/>
        <w:rPr>
          <w:rFonts w:ascii="Times New Roman" w:hAnsi="Times New Roman"/>
          <w:sz w:val="20"/>
          <w:lang w:val="en-US"/>
        </w:rPr>
      </w:pPr>
      <w:r w:rsidRPr="000508E1">
        <w:rPr>
          <w:rStyle w:val="a5"/>
          <w:rFonts w:ascii="Times New Roman" w:hAnsi="Times New Roman"/>
          <w:sz w:val="20"/>
        </w:rPr>
        <w:footnoteRef/>
      </w:r>
      <w:r w:rsidRPr="000508E1">
        <w:rPr>
          <w:rFonts w:ascii="Times New Roman" w:hAnsi="Times New Roman"/>
          <w:sz w:val="20"/>
          <w:lang w:val="en-US"/>
        </w:rPr>
        <w:t xml:space="preserve"> </w:t>
      </w:r>
      <w:hyperlink r:id="rId24" w:history="1">
        <w:r w:rsidRPr="000508E1">
          <w:rPr>
            <w:rStyle w:val="-"/>
            <w:rFonts w:ascii="Times New Roman" w:hAnsi="Times New Roman"/>
            <w:color w:val="auto"/>
            <w:sz w:val="20"/>
            <w:u w:val="none"/>
            <w:lang w:val="en-US"/>
          </w:rPr>
          <w:t>https://www.youtube.com/watch?v=UCMdjWKKBsk&amp;t=75s</w:t>
        </w:r>
      </w:hyperlink>
    </w:p>
    <w:p w14:paraId="6C0CBDB1" w14:textId="1F76318F" w:rsidR="00676D21" w:rsidRPr="000508E1" w:rsidRDefault="00676D21" w:rsidP="000508E1">
      <w:pPr>
        <w:pStyle w:val="a6"/>
        <w:rPr>
          <w:rFonts w:ascii="Times New Roman" w:hAnsi="Times New Roman"/>
          <w:sz w:val="20"/>
          <w:lang w:val="en-US"/>
        </w:rPr>
      </w:pPr>
      <w:r w:rsidRPr="000508E1">
        <w:rPr>
          <w:rFonts w:ascii="Times New Roman" w:hAnsi="Times New Roman"/>
          <w:sz w:val="20"/>
          <w:lang w:val="en-US"/>
        </w:rPr>
        <w:t xml:space="preserve">     https://www.youtube.com/user/PemptousiaWebTv</w:t>
      </w:r>
    </w:p>
  </w:footnote>
  <w:footnote w:id="117">
    <w:p w14:paraId="78E02A4F" w14:textId="111DD23D" w:rsidR="008660F1" w:rsidRPr="008660F1" w:rsidRDefault="008660F1">
      <w:pPr>
        <w:pStyle w:val="a6"/>
        <w:rPr>
          <w:rFonts w:ascii="Times New Roman" w:hAnsi="Times New Roman"/>
          <w:sz w:val="20"/>
          <w:lang w:val="en-US"/>
        </w:rPr>
      </w:pPr>
      <w:r w:rsidRPr="008660F1">
        <w:rPr>
          <w:rStyle w:val="a5"/>
          <w:rFonts w:ascii="Times New Roman" w:hAnsi="Times New Roman"/>
          <w:sz w:val="20"/>
        </w:rPr>
        <w:footnoteRef/>
      </w:r>
      <w:r w:rsidRPr="008660F1">
        <w:rPr>
          <w:rFonts w:ascii="Times New Roman" w:hAnsi="Times New Roman"/>
          <w:sz w:val="20"/>
          <w:lang w:val="en-US"/>
        </w:rPr>
        <w:t xml:space="preserve">  https://www.youtube.com/watch?v=MVFaHHVB-Yc</w:t>
      </w:r>
    </w:p>
  </w:footnote>
  <w:footnote w:id="118">
    <w:p w14:paraId="054C3383" w14:textId="704ED047" w:rsidR="00A428C9" w:rsidRPr="008660F1" w:rsidRDefault="00A428C9">
      <w:pPr>
        <w:pStyle w:val="a6"/>
        <w:rPr>
          <w:rFonts w:ascii="Times New Roman" w:hAnsi="Times New Roman"/>
          <w:sz w:val="20"/>
          <w:lang w:val="en-US"/>
        </w:rPr>
      </w:pPr>
      <w:r w:rsidRPr="008660F1">
        <w:rPr>
          <w:rStyle w:val="a5"/>
          <w:rFonts w:ascii="Times New Roman" w:hAnsi="Times New Roman"/>
          <w:sz w:val="20"/>
        </w:rPr>
        <w:footnoteRef/>
      </w:r>
      <w:r w:rsidRPr="008660F1">
        <w:rPr>
          <w:rFonts w:ascii="Times New Roman" w:hAnsi="Times New Roman"/>
          <w:sz w:val="20"/>
          <w:lang w:val="en-US"/>
        </w:rPr>
        <w:t xml:space="preserve"> https://www.pemptousia.gr/video/tenia-mikrou-mikous-to-nanourisma-pou-xipnouse/</w:t>
      </w:r>
    </w:p>
  </w:footnote>
  <w:footnote w:id="119">
    <w:p w14:paraId="3E504EEF"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val="en-US"/>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rPr>
        <w:t xml:space="preserve">Στον ελλαδικό χώρο επισταμένως με τους Χαρακτήρες ασχολείται ο συνάδελφος Χρ. </w:t>
      </w:r>
      <w:proofErr w:type="spellStart"/>
      <w:r w:rsidRPr="006762DB">
        <w:rPr>
          <w:rFonts w:ascii="Times New Roman" w:hAnsi="Times New Roman" w:cs="Times New Roman"/>
          <w:sz w:val="20"/>
          <w:szCs w:val="20"/>
        </w:rPr>
        <w:t>Καρακόλης</w:t>
      </w:r>
      <w:proofErr w:type="spellEnd"/>
      <w:r w:rsidRPr="006762DB">
        <w:rPr>
          <w:rFonts w:ascii="Times New Roman" w:hAnsi="Times New Roman" w:cs="Times New Roman"/>
          <w:sz w:val="20"/>
          <w:szCs w:val="20"/>
          <w:lang w:val="en-US"/>
        </w:rPr>
        <w:t xml:space="preserve">, «The Sons of Zebedee and Two Other Disciples (John 21:2): Two Pairs of Puzzling Acquaintances in the Johannine Dénouement», </w:t>
      </w:r>
      <w:r w:rsidRPr="006762DB">
        <w:rPr>
          <w:rFonts w:ascii="Times New Roman" w:hAnsi="Times New Roman" w:cs="Times New Roman"/>
          <w:i/>
          <w:iCs/>
          <w:sz w:val="20"/>
          <w:szCs w:val="20"/>
          <w:lang w:val="en-US"/>
        </w:rPr>
        <w:t>Character Studies in the</w:t>
      </w:r>
      <w:r w:rsidRPr="006762DB">
        <w:rPr>
          <w:rFonts w:ascii="Times New Roman" w:hAnsi="Times New Roman" w:cs="Times New Roman"/>
          <w:sz w:val="20"/>
          <w:szCs w:val="20"/>
          <w:lang w:val="en-US"/>
        </w:rPr>
        <w:t xml:space="preserve"> </w:t>
      </w:r>
      <w:r w:rsidRPr="006762DB">
        <w:rPr>
          <w:rFonts w:ascii="Times New Roman" w:hAnsi="Times New Roman" w:cs="Times New Roman"/>
          <w:i/>
          <w:iCs/>
          <w:sz w:val="20"/>
          <w:szCs w:val="20"/>
          <w:lang w:val="en-US"/>
        </w:rPr>
        <w:t>Fourth Gospel: Narrative Approaches to Seventy Figures in John</w:t>
      </w:r>
      <w:r w:rsidRPr="006762DB">
        <w:rPr>
          <w:rFonts w:ascii="Times New Roman" w:hAnsi="Times New Roman" w:cs="Times New Roman"/>
          <w:sz w:val="20"/>
          <w:szCs w:val="20"/>
          <w:lang w:val="en-US"/>
        </w:rPr>
        <w:t xml:space="preserve">, </w:t>
      </w:r>
      <w:proofErr w:type="spellStart"/>
      <w:r w:rsidRPr="006762DB">
        <w:rPr>
          <w:rFonts w:ascii="Times New Roman" w:hAnsi="Times New Roman" w:cs="Times New Roman"/>
          <w:sz w:val="20"/>
          <w:szCs w:val="20"/>
        </w:rPr>
        <w:t>εκδ</w:t>
      </w:r>
      <w:proofErr w:type="spellEnd"/>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υπό</w:t>
      </w:r>
      <w:r w:rsidRPr="006762DB">
        <w:rPr>
          <w:rFonts w:ascii="Times New Roman" w:hAnsi="Times New Roman" w:cs="Times New Roman"/>
          <w:sz w:val="20"/>
          <w:szCs w:val="20"/>
          <w:lang w:val="en-US"/>
        </w:rPr>
        <w:t xml:space="preserve"> S. A. Hunt, F. Tolmie </w:t>
      </w:r>
      <w:r w:rsidRPr="006762DB">
        <w:rPr>
          <w:rFonts w:ascii="Times New Roman" w:hAnsi="Times New Roman" w:cs="Times New Roman"/>
          <w:sz w:val="20"/>
          <w:szCs w:val="20"/>
        </w:rPr>
        <w:t>και</w:t>
      </w:r>
      <w:r w:rsidRPr="006762DB">
        <w:rPr>
          <w:rFonts w:ascii="Times New Roman" w:hAnsi="Times New Roman" w:cs="Times New Roman"/>
          <w:sz w:val="20"/>
          <w:szCs w:val="20"/>
          <w:lang w:val="en-US"/>
        </w:rPr>
        <w:t xml:space="preserve"> R. Zimmermann· </w:t>
      </w:r>
      <w:r w:rsidRPr="006762DB">
        <w:rPr>
          <w:rFonts w:ascii="Times New Roman" w:hAnsi="Times New Roman" w:cs="Times New Roman"/>
          <w:i/>
          <w:sz w:val="20"/>
          <w:szCs w:val="20"/>
          <w:lang w:val="en-US"/>
        </w:rPr>
        <w:t>WUNT</w:t>
      </w:r>
      <w:r w:rsidRPr="006762DB">
        <w:rPr>
          <w:rFonts w:ascii="Times New Roman" w:hAnsi="Times New Roman" w:cs="Times New Roman"/>
          <w:sz w:val="20"/>
          <w:szCs w:val="20"/>
          <w:lang w:val="en-US"/>
        </w:rPr>
        <w:t xml:space="preserve"> 314; Tübingen: Mohr </w:t>
      </w:r>
      <w:proofErr w:type="spellStart"/>
      <w:r w:rsidRPr="006762DB">
        <w:rPr>
          <w:rFonts w:ascii="Times New Roman" w:hAnsi="Times New Roman" w:cs="Times New Roman"/>
          <w:sz w:val="20"/>
          <w:szCs w:val="20"/>
          <w:lang w:val="en-US"/>
        </w:rPr>
        <w:t>Siebeck</w:t>
      </w:r>
      <w:proofErr w:type="spellEnd"/>
      <w:r w:rsidRPr="006762DB">
        <w:rPr>
          <w:rFonts w:ascii="Times New Roman" w:hAnsi="Times New Roman" w:cs="Times New Roman"/>
          <w:sz w:val="20"/>
          <w:szCs w:val="20"/>
          <w:lang w:val="en-US"/>
        </w:rPr>
        <w:t xml:space="preserve">, 2013 (= Grand Rapids: Eerdmans, 2016), </w:t>
      </w:r>
      <w:r w:rsidRPr="006762DB">
        <w:rPr>
          <w:rFonts w:ascii="Times New Roman" w:hAnsi="Times New Roman" w:cs="Times New Roman"/>
          <w:sz w:val="20"/>
          <w:szCs w:val="20"/>
        </w:rPr>
        <w:t>σσ</w:t>
      </w:r>
      <w:r w:rsidRPr="006762DB">
        <w:rPr>
          <w:rFonts w:ascii="Times New Roman" w:hAnsi="Times New Roman" w:cs="Times New Roman"/>
          <w:sz w:val="20"/>
          <w:szCs w:val="20"/>
          <w:lang w:val="en-US"/>
        </w:rPr>
        <w:t xml:space="preserve">. 663–676. </w:t>
      </w:r>
      <w:r w:rsidRPr="006762DB">
        <w:rPr>
          <w:rFonts w:ascii="Times New Roman" w:hAnsi="Times New Roman" w:cs="Times New Roman"/>
          <w:sz w:val="20"/>
          <w:szCs w:val="20"/>
        </w:rPr>
        <w:t>Του</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ιδίου</w:t>
      </w:r>
      <w:r w:rsidRPr="006762DB">
        <w:rPr>
          <w:rFonts w:ascii="Times New Roman" w:hAnsi="Times New Roman" w:cs="Times New Roman"/>
          <w:sz w:val="20"/>
          <w:szCs w:val="20"/>
          <w:lang w:val="en-US"/>
        </w:rPr>
        <w:t xml:space="preserve">: «The Unfinished Story of Nicodemus: A Reader-Centered Approach», </w:t>
      </w:r>
      <w:r w:rsidRPr="006762DB">
        <w:rPr>
          <w:rFonts w:ascii="Times New Roman" w:hAnsi="Times New Roman" w:cs="Times New Roman"/>
          <w:sz w:val="20"/>
          <w:szCs w:val="20"/>
        </w:rPr>
        <w:t>υπό</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δημοσίευση</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στο</w:t>
      </w:r>
      <w:r w:rsidRPr="006762DB">
        <w:rPr>
          <w:rFonts w:ascii="Times New Roman" w:hAnsi="Times New Roman" w:cs="Times New Roman"/>
          <w:sz w:val="20"/>
          <w:szCs w:val="20"/>
          <w:lang w:val="en-US"/>
        </w:rPr>
        <w:t xml:space="preserve"> </w:t>
      </w:r>
      <w:r w:rsidRPr="006762DB">
        <w:rPr>
          <w:rFonts w:ascii="Times New Roman" w:hAnsi="Times New Roman" w:cs="Times New Roman"/>
          <w:i/>
          <w:iCs/>
          <w:sz w:val="20"/>
          <w:szCs w:val="20"/>
          <w:lang w:val="en-US"/>
        </w:rPr>
        <w:t>Expressions of the Johannine Kerygma in John 2:23–5:18: Historical,</w:t>
      </w:r>
      <w:r w:rsidRPr="006762DB">
        <w:rPr>
          <w:rFonts w:ascii="Times New Roman" w:hAnsi="Times New Roman" w:cs="Times New Roman"/>
          <w:sz w:val="20"/>
          <w:szCs w:val="20"/>
          <w:lang w:val="en-US"/>
        </w:rPr>
        <w:t xml:space="preserve"> </w:t>
      </w:r>
      <w:r w:rsidRPr="006762DB">
        <w:rPr>
          <w:rFonts w:ascii="Times New Roman" w:hAnsi="Times New Roman" w:cs="Times New Roman"/>
          <w:i/>
          <w:iCs/>
          <w:sz w:val="20"/>
          <w:szCs w:val="20"/>
          <w:lang w:val="en-US"/>
        </w:rPr>
        <w:t xml:space="preserve">Literary, and Theological Readings from the Colloquium </w:t>
      </w:r>
      <w:proofErr w:type="spellStart"/>
      <w:r w:rsidRPr="006762DB">
        <w:rPr>
          <w:rFonts w:ascii="Times New Roman" w:hAnsi="Times New Roman" w:cs="Times New Roman"/>
          <w:i/>
          <w:iCs/>
          <w:sz w:val="20"/>
          <w:szCs w:val="20"/>
          <w:lang w:val="en-US"/>
        </w:rPr>
        <w:t>Ioanneum</w:t>
      </w:r>
      <w:proofErr w:type="spellEnd"/>
      <w:r w:rsidRPr="006762DB">
        <w:rPr>
          <w:rFonts w:ascii="Times New Roman" w:hAnsi="Times New Roman" w:cs="Times New Roman"/>
          <w:i/>
          <w:iCs/>
          <w:sz w:val="20"/>
          <w:szCs w:val="20"/>
          <w:lang w:val="en-US"/>
        </w:rPr>
        <w:t xml:space="preserve"> 2017 in Jerusalem</w:t>
      </w:r>
      <w:r w:rsidRPr="006762DB">
        <w:rPr>
          <w:rFonts w:ascii="Times New Roman" w:hAnsi="Times New Roman" w:cs="Times New Roman"/>
          <w:sz w:val="20"/>
          <w:szCs w:val="20"/>
          <w:lang w:val="en-US"/>
        </w:rPr>
        <w:t xml:space="preserve">, </w:t>
      </w:r>
      <w:proofErr w:type="spellStart"/>
      <w:r w:rsidRPr="006762DB">
        <w:rPr>
          <w:rFonts w:ascii="Times New Roman" w:hAnsi="Times New Roman" w:cs="Times New Roman"/>
          <w:sz w:val="20"/>
          <w:szCs w:val="20"/>
        </w:rPr>
        <w:t>εκδ</w:t>
      </w:r>
      <w:proofErr w:type="spellEnd"/>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υπό</w:t>
      </w:r>
      <w:r w:rsidRPr="006762DB">
        <w:rPr>
          <w:rFonts w:ascii="Times New Roman" w:hAnsi="Times New Roman" w:cs="Times New Roman"/>
          <w:sz w:val="20"/>
          <w:szCs w:val="20"/>
          <w:lang w:val="en-US"/>
        </w:rPr>
        <w:t xml:space="preserve"> R. A. Culpepper </w:t>
      </w:r>
      <w:r w:rsidRPr="006762DB">
        <w:rPr>
          <w:rFonts w:ascii="Times New Roman" w:hAnsi="Times New Roman" w:cs="Times New Roman"/>
          <w:sz w:val="20"/>
          <w:szCs w:val="20"/>
        </w:rPr>
        <w:t>και</w:t>
      </w:r>
      <w:r w:rsidRPr="006762DB">
        <w:rPr>
          <w:rFonts w:ascii="Times New Roman" w:hAnsi="Times New Roman" w:cs="Times New Roman"/>
          <w:sz w:val="20"/>
          <w:szCs w:val="20"/>
          <w:lang w:val="en-US"/>
        </w:rPr>
        <w:t xml:space="preserve"> J. Frey· </w:t>
      </w:r>
      <w:r w:rsidRPr="006762DB">
        <w:rPr>
          <w:rFonts w:ascii="Times New Roman" w:hAnsi="Times New Roman" w:cs="Times New Roman"/>
          <w:i/>
          <w:sz w:val="20"/>
          <w:szCs w:val="20"/>
          <w:lang w:val="en-US"/>
        </w:rPr>
        <w:t>WUNT</w:t>
      </w:r>
      <w:r w:rsidRPr="006762DB">
        <w:rPr>
          <w:rFonts w:ascii="Times New Roman" w:hAnsi="Times New Roman" w:cs="Times New Roman"/>
          <w:sz w:val="20"/>
          <w:szCs w:val="20"/>
          <w:lang w:val="en-US"/>
        </w:rPr>
        <w:t xml:space="preserve">· Tübingen: Mohr </w:t>
      </w:r>
      <w:proofErr w:type="spellStart"/>
      <w:r w:rsidRPr="006762DB">
        <w:rPr>
          <w:rFonts w:ascii="Times New Roman" w:hAnsi="Times New Roman" w:cs="Times New Roman"/>
          <w:sz w:val="20"/>
          <w:szCs w:val="20"/>
          <w:lang w:val="en-US"/>
        </w:rPr>
        <w:t>Siebeck</w:t>
      </w:r>
      <w:proofErr w:type="spellEnd"/>
      <w:r w:rsidRPr="006762DB">
        <w:rPr>
          <w:rFonts w:ascii="Times New Roman" w:hAnsi="Times New Roman" w:cs="Times New Roman"/>
          <w:sz w:val="20"/>
          <w:szCs w:val="20"/>
          <w:lang w:val="en-US"/>
        </w:rPr>
        <w:t xml:space="preserve">, 2018. </w:t>
      </w:r>
    </w:p>
  </w:footnote>
  <w:footnote w:id="120">
    <w:p w14:paraId="29F0F3B4" w14:textId="77777777" w:rsidR="00932A2E" w:rsidRPr="006762DB" w:rsidRDefault="00932A2E" w:rsidP="006762DB">
      <w:pPr>
        <w:pStyle w:val="20"/>
        <w:spacing w:before="0" w:line="240" w:lineRule="auto"/>
        <w:jc w:val="both"/>
        <w:rPr>
          <w:rFonts w:ascii="Times New Roman" w:hAnsi="Times New Roman" w:cs="Times New Roman"/>
          <w:b w:val="0"/>
          <w:color w:val="auto"/>
          <w:sz w:val="20"/>
          <w:szCs w:val="20"/>
          <w:lang w:val="en-US"/>
        </w:rPr>
      </w:pPr>
      <w:r w:rsidRPr="006762DB">
        <w:rPr>
          <w:rStyle w:val="a5"/>
          <w:rFonts w:ascii="Times New Roman" w:hAnsi="Times New Roman" w:cs="Times New Roman"/>
          <w:b w:val="0"/>
          <w:color w:val="auto"/>
          <w:sz w:val="20"/>
          <w:szCs w:val="20"/>
        </w:rPr>
        <w:footnoteRef/>
      </w:r>
      <w:r w:rsidRPr="006762DB">
        <w:rPr>
          <w:rFonts w:ascii="Times New Roman" w:hAnsi="Times New Roman" w:cs="Times New Roman"/>
          <w:b w:val="0"/>
          <w:color w:val="auto"/>
          <w:sz w:val="20"/>
          <w:szCs w:val="20"/>
          <w:lang w:val="en-US"/>
        </w:rPr>
        <w:t xml:space="preserve"> </w:t>
      </w:r>
      <w:r w:rsidRPr="006762DB">
        <w:rPr>
          <w:rFonts w:ascii="Times New Roman" w:hAnsi="Times New Roman" w:cs="Times New Roman"/>
          <w:b w:val="0"/>
          <w:color w:val="auto"/>
          <w:sz w:val="20"/>
          <w:szCs w:val="20"/>
        </w:rPr>
        <w:t>Δ</w:t>
      </w:r>
      <w:r w:rsidRPr="006762DB">
        <w:rPr>
          <w:rFonts w:ascii="Times New Roman" w:hAnsi="Times New Roman" w:cs="Times New Roman"/>
          <w:b w:val="0"/>
          <w:color w:val="auto"/>
          <w:sz w:val="20"/>
          <w:szCs w:val="20"/>
          <w:lang w:val="en-US"/>
        </w:rPr>
        <w:t xml:space="preserve">. </w:t>
      </w:r>
      <w:r w:rsidRPr="006762DB">
        <w:rPr>
          <w:rFonts w:ascii="Times New Roman" w:hAnsi="Times New Roman" w:cs="Times New Roman"/>
          <w:b w:val="0"/>
          <w:color w:val="auto"/>
          <w:sz w:val="20"/>
          <w:szCs w:val="20"/>
        </w:rPr>
        <w:t>Ιακώβ</w:t>
      </w:r>
      <w:r w:rsidRPr="006762DB">
        <w:rPr>
          <w:rFonts w:ascii="Times New Roman" w:hAnsi="Times New Roman" w:cs="Times New Roman"/>
          <w:b w:val="0"/>
          <w:color w:val="auto"/>
          <w:sz w:val="20"/>
          <w:szCs w:val="20"/>
          <w:lang w:val="en-US"/>
        </w:rPr>
        <w:t xml:space="preserve">, </w:t>
      </w:r>
      <w:r w:rsidRPr="006762DB">
        <w:rPr>
          <w:rFonts w:ascii="Times New Roman" w:hAnsi="Times New Roman" w:cs="Times New Roman"/>
          <w:b w:val="0"/>
          <w:i/>
          <w:color w:val="auto"/>
          <w:sz w:val="20"/>
          <w:szCs w:val="20"/>
        </w:rPr>
        <w:t>Η</w:t>
      </w:r>
      <w:r w:rsidRPr="006762DB">
        <w:rPr>
          <w:rFonts w:ascii="Times New Roman" w:hAnsi="Times New Roman" w:cs="Times New Roman"/>
          <w:b w:val="0"/>
          <w:i/>
          <w:color w:val="auto"/>
          <w:sz w:val="20"/>
          <w:szCs w:val="20"/>
          <w:lang w:val="en-US"/>
        </w:rPr>
        <w:t xml:space="preserve"> </w:t>
      </w:r>
      <w:proofErr w:type="spellStart"/>
      <w:r w:rsidRPr="006762DB">
        <w:rPr>
          <w:rFonts w:ascii="Times New Roman" w:hAnsi="Times New Roman" w:cs="Times New Roman"/>
          <w:b w:val="0"/>
          <w:i/>
          <w:iCs/>
          <w:color w:val="auto"/>
          <w:sz w:val="20"/>
          <w:szCs w:val="20"/>
        </w:rPr>
        <w:t>μίμησις</w:t>
      </w:r>
      <w:proofErr w:type="spellEnd"/>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στον</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Πλάτωνα</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και</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τον</w:t>
      </w:r>
      <w:r w:rsidRPr="006762DB">
        <w:rPr>
          <w:rFonts w:ascii="Times New Roman" w:hAnsi="Times New Roman" w:cs="Times New Roman"/>
          <w:b w:val="0"/>
          <w:i/>
          <w:color w:val="auto"/>
          <w:sz w:val="20"/>
          <w:szCs w:val="20"/>
          <w:lang w:val="en-US"/>
        </w:rPr>
        <w:t xml:space="preserve"> </w:t>
      </w:r>
      <w:r w:rsidRPr="006762DB">
        <w:rPr>
          <w:rFonts w:ascii="Times New Roman" w:hAnsi="Times New Roman" w:cs="Times New Roman"/>
          <w:b w:val="0"/>
          <w:i/>
          <w:color w:val="auto"/>
          <w:sz w:val="20"/>
          <w:szCs w:val="20"/>
        </w:rPr>
        <w:t>Αριστοτέλη</w:t>
      </w:r>
      <w:r w:rsidRPr="006762DB">
        <w:rPr>
          <w:rFonts w:ascii="Times New Roman" w:hAnsi="Times New Roman" w:cs="Times New Roman"/>
          <w:b w:val="0"/>
          <w:color w:val="auto"/>
          <w:sz w:val="20"/>
          <w:szCs w:val="20"/>
          <w:lang w:val="en-US"/>
        </w:rPr>
        <w:t xml:space="preserve">, </w:t>
      </w:r>
      <w:hyperlink r:id="rId25" w:history="1">
        <w:r w:rsidRPr="006762DB">
          <w:rPr>
            <w:rStyle w:val="-"/>
            <w:rFonts w:ascii="Times New Roman" w:hAnsi="Times New Roman" w:cs="Times New Roman"/>
            <w:b w:val="0"/>
            <w:color w:val="auto"/>
            <w:sz w:val="20"/>
            <w:szCs w:val="20"/>
            <w:u w:val="none"/>
            <w:lang w:val="en-US"/>
          </w:rPr>
          <w:t>https://www.greek</w:t>
        </w:r>
      </w:hyperlink>
      <w:r w:rsidRPr="006762DB">
        <w:rPr>
          <w:rFonts w:ascii="Times New Roman" w:hAnsi="Times New Roman" w:cs="Times New Roman"/>
          <w:b w:val="0"/>
          <w:color w:val="auto"/>
          <w:sz w:val="20"/>
          <w:szCs w:val="20"/>
          <w:lang w:val="en-US"/>
        </w:rPr>
        <w:t xml:space="preserve"> language.gr/digitalResources/ancient_greek/encyclopedia/tragedy/page_001.html.</w:t>
      </w:r>
    </w:p>
  </w:footnote>
  <w:footnote w:id="121">
    <w:p w14:paraId="1BC201C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Ο </w:t>
      </w:r>
      <w:r w:rsidRPr="006762DB">
        <w:rPr>
          <w:rFonts w:ascii="Times New Roman" w:hAnsi="Times New Roman"/>
          <w:sz w:val="20"/>
          <w:shd w:val="clear" w:color="auto" w:fill="FFFFFF"/>
        </w:rPr>
        <w:t xml:space="preserve">Νάρκισσος, </w:t>
      </w:r>
      <w:r w:rsidRPr="006762DB">
        <w:rPr>
          <w:rFonts w:ascii="Times New Roman" w:hAnsi="Times New Roman"/>
          <w:i/>
          <w:sz w:val="20"/>
          <w:shd w:val="clear" w:color="auto" w:fill="FFFFFF"/>
        </w:rPr>
        <w:t>ναρκωμένος</w:t>
      </w:r>
      <w:r w:rsidRPr="006762DB">
        <w:rPr>
          <w:rFonts w:ascii="Times New Roman" w:hAnsi="Times New Roman"/>
          <w:sz w:val="20"/>
          <w:shd w:val="clear" w:color="auto" w:fill="FFFFFF"/>
        </w:rPr>
        <w:t xml:space="preserve"> για τον αληθινό κόσμο, βλέπει προς τα κάτω. Δεν ερωτεύεται τον εαυτό του αλλά το αντεστραμμένο στρεβλό είδωλο στην επιφάνεια του ύδατος.</w:t>
      </w:r>
    </w:p>
  </w:footnote>
  <w:footnote w:id="122">
    <w:p w14:paraId="7CCC0543"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Style w:val="acopre"/>
          <w:rFonts w:ascii="Times New Roman" w:eastAsiaTheme="majorEastAsia" w:hAnsi="Times New Roman"/>
          <w:sz w:val="20"/>
        </w:rPr>
        <w:t xml:space="preserve">Λ. </w:t>
      </w:r>
      <w:proofErr w:type="spellStart"/>
      <w:r w:rsidRPr="006762DB">
        <w:rPr>
          <w:rStyle w:val="a8"/>
          <w:rFonts w:ascii="Times New Roman" w:eastAsiaTheme="majorEastAsia" w:hAnsi="Times New Roman"/>
          <w:i w:val="0"/>
          <w:sz w:val="20"/>
        </w:rPr>
        <w:t>Μπουσκάλια</w:t>
      </w:r>
      <w:proofErr w:type="spellEnd"/>
      <w:r w:rsidRPr="006762DB">
        <w:rPr>
          <w:rStyle w:val="a8"/>
          <w:rFonts w:ascii="Times New Roman" w:eastAsiaTheme="majorEastAsia" w:hAnsi="Times New Roman"/>
          <w:sz w:val="20"/>
        </w:rPr>
        <w:t xml:space="preserve">, </w:t>
      </w:r>
      <w:r w:rsidRPr="006762DB">
        <w:rPr>
          <w:rStyle w:val="acopre"/>
          <w:rFonts w:ascii="Times New Roman" w:eastAsiaTheme="majorEastAsia" w:hAnsi="Times New Roman"/>
          <w:sz w:val="20"/>
        </w:rPr>
        <w:t xml:space="preserve"> </w:t>
      </w:r>
      <w:r w:rsidRPr="006762DB">
        <w:rPr>
          <w:rStyle w:val="acopre"/>
          <w:rFonts w:ascii="Times New Roman" w:eastAsiaTheme="majorEastAsia" w:hAnsi="Times New Roman"/>
          <w:i/>
          <w:iCs/>
          <w:sz w:val="20"/>
        </w:rPr>
        <w:t xml:space="preserve">Να </w:t>
      </w:r>
      <w:r w:rsidRPr="006762DB">
        <w:rPr>
          <w:rStyle w:val="a8"/>
          <w:rFonts w:ascii="Times New Roman" w:eastAsiaTheme="majorEastAsia" w:hAnsi="Times New Roman"/>
          <w:sz w:val="20"/>
        </w:rPr>
        <w:t>ζεις</w:t>
      </w:r>
      <w:r w:rsidRPr="006762DB">
        <w:rPr>
          <w:rStyle w:val="acopre"/>
          <w:rFonts w:ascii="Times New Roman" w:eastAsiaTheme="majorEastAsia" w:hAnsi="Times New Roman"/>
          <w:i/>
          <w:iCs/>
          <w:sz w:val="20"/>
        </w:rPr>
        <w:t xml:space="preserve"> ν’ </w:t>
      </w:r>
      <w:r w:rsidRPr="006762DB">
        <w:rPr>
          <w:rStyle w:val="a8"/>
          <w:rFonts w:ascii="Times New Roman" w:eastAsiaTheme="majorEastAsia" w:hAnsi="Times New Roman"/>
          <w:iCs w:val="0"/>
          <w:sz w:val="20"/>
        </w:rPr>
        <w:t>αγαπάς</w:t>
      </w:r>
      <w:r w:rsidRPr="006762DB">
        <w:rPr>
          <w:rStyle w:val="acopre"/>
          <w:rFonts w:ascii="Times New Roman" w:eastAsiaTheme="majorEastAsia" w:hAnsi="Times New Roman"/>
          <w:i/>
          <w:iCs/>
          <w:sz w:val="20"/>
        </w:rPr>
        <w:t xml:space="preserve"> και να </w:t>
      </w:r>
      <w:r w:rsidRPr="006762DB">
        <w:rPr>
          <w:rStyle w:val="a8"/>
          <w:rFonts w:ascii="Times New Roman" w:eastAsiaTheme="majorEastAsia" w:hAnsi="Times New Roman"/>
          <w:sz w:val="20"/>
        </w:rPr>
        <w:t>μαθαίνεις</w:t>
      </w:r>
      <w:r w:rsidRPr="006762DB">
        <w:rPr>
          <w:rStyle w:val="acopre"/>
          <w:rFonts w:ascii="Times New Roman" w:eastAsiaTheme="majorEastAsia" w:hAnsi="Times New Roman"/>
          <w:i/>
          <w:iCs/>
          <w:sz w:val="20"/>
        </w:rPr>
        <w:t>.</w:t>
      </w:r>
      <w:r w:rsidRPr="006762DB">
        <w:rPr>
          <w:rStyle w:val="acopre"/>
          <w:rFonts w:ascii="Times New Roman" w:eastAsiaTheme="majorEastAsia" w:hAnsi="Times New Roman"/>
          <w:sz w:val="20"/>
        </w:rPr>
        <w:t xml:space="preserve"> (Μτφρ. Μ. </w:t>
      </w:r>
      <w:proofErr w:type="spellStart"/>
      <w:r w:rsidRPr="006762DB">
        <w:rPr>
          <w:rStyle w:val="acopre"/>
          <w:rFonts w:ascii="Times New Roman" w:eastAsiaTheme="majorEastAsia" w:hAnsi="Times New Roman"/>
          <w:sz w:val="20"/>
        </w:rPr>
        <w:t>Λώμη</w:t>
      </w:r>
      <w:proofErr w:type="spellEnd"/>
      <w:r w:rsidRPr="006762DB">
        <w:rPr>
          <w:rStyle w:val="acopre"/>
          <w:rFonts w:ascii="Times New Roman" w:eastAsiaTheme="majorEastAsia" w:hAnsi="Times New Roman"/>
          <w:sz w:val="20"/>
        </w:rPr>
        <w:t>, Γλάρος, Αθήνα χ.χ., 85).</w:t>
      </w:r>
    </w:p>
  </w:footnote>
  <w:footnote w:id="123">
    <w:p w14:paraId="39F2DBD8"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Το «τέλειος» στο </w:t>
      </w:r>
      <w:r w:rsidRPr="006762DB">
        <w:rPr>
          <w:rFonts w:ascii="Times New Roman" w:hAnsi="Times New Roman"/>
          <w:i/>
          <w:sz w:val="20"/>
        </w:rPr>
        <w:t>Μτ</w:t>
      </w:r>
      <w:r w:rsidRPr="006762DB">
        <w:rPr>
          <w:rFonts w:ascii="Times New Roman" w:hAnsi="Times New Roman"/>
          <w:sz w:val="20"/>
        </w:rPr>
        <w:t xml:space="preserve">. 5, 48 η τελειότητα δεν έχει τη νεοελληνική σημασία. Βλ. μια σύνοψη των πατερικών σχολίων στο Π. </w:t>
      </w:r>
      <w:proofErr w:type="spellStart"/>
      <w:r w:rsidRPr="006762DB">
        <w:rPr>
          <w:rFonts w:ascii="Times New Roman" w:hAnsi="Times New Roman"/>
          <w:sz w:val="20"/>
        </w:rPr>
        <w:t>Τρεμπέλα</w:t>
      </w:r>
      <w:proofErr w:type="spellEnd"/>
      <w:r w:rsidRPr="006762DB">
        <w:rPr>
          <w:rFonts w:ascii="Times New Roman" w:hAnsi="Times New Roman"/>
          <w:sz w:val="20"/>
        </w:rPr>
        <w:t xml:space="preserve">, </w:t>
      </w:r>
      <w:r w:rsidRPr="006762DB">
        <w:rPr>
          <w:rFonts w:ascii="Times New Roman" w:hAnsi="Times New Roman"/>
          <w:i/>
          <w:sz w:val="20"/>
        </w:rPr>
        <w:t>Υπόμνημα εις το Κατά Ματθαίον Ευαγγέλιον</w:t>
      </w:r>
      <w:r w:rsidRPr="006762DB">
        <w:rPr>
          <w:rFonts w:ascii="Times New Roman" w:hAnsi="Times New Roman"/>
          <w:sz w:val="20"/>
        </w:rPr>
        <w:t>, Σωτήρ, Αθήνα 1989, 108.</w:t>
      </w:r>
    </w:p>
  </w:footnote>
  <w:footnote w:id="124">
    <w:p w14:paraId="34E8B4B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i/>
          <w:sz w:val="20"/>
        </w:rPr>
        <w:t>Α΄ Ιω</w:t>
      </w:r>
      <w:r w:rsidRPr="006762DB">
        <w:rPr>
          <w:rFonts w:ascii="Times New Roman" w:hAnsi="Times New Roman"/>
          <w:sz w:val="20"/>
        </w:rPr>
        <w:t>. 2, 16: «</w:t>
      </w:r>
      <w:r w:rsidRPr="006762DB">
        <w:rPr>
          <w:rFonts w:ascii="Times New Roman" w:hAnsi="Times New Roman"/>
          <w:sz w:val="20"/>
          <w:lang w:bidi="he-IL"/>
        </w:rPr>
        <w:t xml:space="preserve">ὅτι </w:t>
      </w:r>
      <w:proofErr w:type="spellStart"/>
      <w:r w:rsidRPr="006762DB">
        <w:rPr>
          <w:rFonts w:ascii="Times New Roman" w:hAnsi="Times New Roman"/>
          <w:sz w:val="20"/>
          <w:lang w:bidi="he-IL"/>
        </w:rPr>
        <w:t>πᾶν</w:t>
      </w:r>
      <w:proofErr w:type="spellEnd"/>
      <w:r w:rsidRPr="006762DB">
        <w:rPr>
          <w:rFonts w:ascii="Times New Roman" w:hAnsi="Times New Roman"/>
          <w:sz w:val="20"/>
          <w:lang w:bidi="he-IL"/>
        </w:rPr>
        <w:t xml:space="preserve"> τὸ ἐν τῷ </w:t>
      </w:r>
      <w:proofErr w:type="spellStart"/>
      <w:r w:rsidRPr="006762DB">
        <w:rPr>
          <w:rFonts w:ascii="Times New Roman" w:hAnsi="Times New Roman"/>
          <w:sz w:val="20"/>
          <w:lang w:bidi="he-IL"/>
        </w:rPr>
        <w:t>κόσμῳ</w:t>
      </w:r>
      <w:proofErr w:type="spellEnd"/>
      <w:r w:rsidRPr="006762DB">
        <w:rPr>
          <w:rFonts w:ascii="Times New Roman" w:hAnsi="Times New Roman"/>
          <w:sz w:val="20"/>
          <w:lang w:bidi="he-IL"/>
        </w:rPr>
        <w:t xml:space="preserve">, ἡ </w:t>
      </w:r>
      <w:proofErr w:type="spellStart"/>
      <w:r w:rsidRPr="006762DB">
        <w:rPr>
          <w:rFonts w:ascii="Times New Roman" w:hAnsi="Times New Roman"/>
          <w:sz w:val="20"/>
          <w:lang w:bidi="he-IL"/>
        </w:rPr>
        <w:t>ἐπιθυμία</w:t>
      </w:r>
      <w:proofErr w:type="spellEnd"/>
      <w:r w:rsidRPr="006762DB">
        <w:rPr>
          <w:rFonts w:ascii="Times New Roman" w:hAnsi="Times New Roman"/>
          <w:sz w:val="20"/>
          <w:lang w:bidi="he-IL"/>
        </w:rPr>
        <w:t xml:space="preserve"> τῆς </w:t>
      </w:r>
      <w:proofErr w:type="spellStart"/>
      <w:r w:rsidRPr="006762DB">
        <w:rPr>
          <w:rFonts w:ascii="Times New Roman" w:hAnsi="Times New Roman"/>
          <w:sz w:val="20"/>
          <w:lang w:bidi="he-IL"/>
        </w:rPr>
        <w:t>σαρκὸς</w:t>
      </w:r>
      <w:proofErr w:type="spellEnd"/>
      <w:r w:rsidRPr="006762DB">
        <w:rPr>
          <w:rFonts w:ascii="Times New Roman" w:hAnsi="Times New Roman"/>
          <w:sz w:val="20"/>
          <w:lang w:bidi="he-IL"/>
        </w:rPr>
        <w:t xml:space="preserve"> καὶ ἡ </w:t>
      </w:r>
      <w:proofErr w:type="spellStart"/>
      <w:r w:rsidRPr="006762DB">
        <w:rPr>
          <w:rFonts w:ascii="Times New Roman" w:hAnsi="Times New Roman"/>
          <w:sz w:val="20"/>
          <w:lang w:bidi="he-IL"/>
        </w:rPr>
        <w:t>ἐπιθυμία</w:t>
      </w:r>
      <w:proofErr w:type="spellEnd"/>
      <w:r w:rsidRPr="006762DB">
        <w:rPr>
          <w:rFonts w:ascii="Times New Roman" w:hAnsi="Times New Roman"/>
          <w:sz w:val="20"/>
          <w:lang w:bidi="he-IL"/>
        </w:rPr>
        <w:t xml:space="preserve"> τῶν </w:t>
      </w:r>
      <w:proofErr w:type="spellStart"/>
      <w:r w:rsidRPr="006762DB">
        <w:rPr>
          <w:rFonts w:ascii="Times New Roman" w:hAnsi="Times New Roman"/>
          <w:sz w:val="20"/>
          <w:lang w:bidi="he-IL"/>
        </w:rPr>
        <w:t>ὀφθαλμῶν</w:t>
      </w:r>
      <w:proofErr w:type="spellEnd"/>
      <w:r w:rsidRPr="006762DB">
        <w:rPr>
          <w:rFonts w:ascii="Times New Roman" w:hAnsi="Times New Roman"/>
          <w:sz w:val="20"/>
          <w:lang w:bidi="he-IL"/>
        </w:rPr>
        <w:t xml:space="preserve"> καὶ ἡ </w:t>
      </w:r>
      <w:proofErr w:type="spellStart"/>
      <w:r w:rsidRPr="006762DB">
        <w:rPr>
          <w:rFonts w:ascii="Times New Roman" w:hAnsi="Times New Roman"/>
          <w:sz w:val="20"/>
          <w:lang w:bidi="he-IL"/>
        </w:rPr>
        <w:t>ἀλαζονεία</w:t>
      </w:r>
      <w:proofErr w:type="spellEnd"/>
      <w:r w:rsidRPr="006762DB">
        <w:rPr>
          <w:rFonts w:ascii="Times New Roman" w:hAnsi="Times New Roman"/>
          <w:sz w:val="20"/>
          <w:lang w:bidi="he-IL"/>
        </w:rPr>
        <w:t xml:space="preserve"> τοῦ </w:t>
      </w:r>
      <w:proofErr w:type="spellStart"/>
      <w:r w:rsidRPr="006762DB">
        <w:rPr>
          <w:rFonts w:ascii="Times New Roman" w:hAnsi="Times New Roman"/>
          <w:sz w:val="20"/>
          <w:lang w:bidi="he-IL"/>
        </w:rPr>
        <w:t>βίου</w:t>
      </w:r>
      <w:proofErr w:type="spellEnd"/>
      <w:r w:rsidRPr="006762DB">
        <w:rPr>
          <w:rFonts w:ascii="Times New Roman" w:hAnsi="Times New Roman"/>
          <w:sz w:val="20"/>
          <w:lang w:bidi="he-IL"/>
        </w:rPr>
        <w:t xml:space="preserve">, οὐκ </w:t>
      </w:r>
      <w:proofErr w:type="spellStart"/>
      <w:r w:rsidRPr="006762DB">
        <w:rPr>
          <w:rFonts w:ascii="Times New Roman" w:hAnsi="Times New Roman"/>
          <w:sz w:val="20"/>
          <w:lang w:bidi="he-IL"/>
        </w:rPr>
        <w:t>ἔστιν</w:t>
      </w:r>
      <w:proofErr w:type="spellEnd"/>
      <w:r w:rsidRPr="006762DB">
        <w:rPr>
          <w:rFonts w:ascii="Times New Roman" w:hAnsi="Times New Roman"/>
          <w:sz w:val="20"/>
          <w:lang w:bidi="he-IL"/>
        </w:rPr>
        <w:t xml:space="preserve"> ἐκ τοῦ </w:t>
      </w:r>
      <w:r w:rsidRPr="006762DB">
        <w:rPr>
          <w:rFonts w:ascii="Times New Roman" w:hAnsi="Times New Roman"/>
          <w:caps/>
          <w:sz w:val="20"/>
          <w:lang w:bidi="he-IL"/>
        </w:rPr>
        <w:t>π</w:t>
      </w:r>
      <w:r w:rsidRPr="006762DB">
        <w:rPr>
          <w:rFonts w:ascii="Times New Roman" w:hAnsi="Times New Roman"/>
          <w:sz w:val="20"/>
          <w:lang w:bidi="he-IL"/>
        </w:rPr>
        <w:t xml:space="preserve">ατρὸς </w:t>
      </w:r>
      <w:proofErr w:type="spellStart"/>
      <w:r w:rsidRPr="006762DB">
        <w:rPr>
          <w:rFonts w:ascii="Times New Roman" w:hAnsi="Times New Roman"/>
          <w:sz w:val="20"/>
          <w:lang w:bidi="he-IL"/>
        </w:rPr>
        <w:t>ἀλλ</w:t>
      </w:r>
      <w:proofErr w:type="spellEnd"/>
      <w:r w:rsidRPr="006762DB">
        <w:rPr>
          <w:rFonts w:ascii="Times New Roman" w:hAnsi="Times New Roman"/>
          <w:sz w:val="20"/>
          <w:lang w:bidi="he-IL"/>
        </w:rPr>
        <w:t xml:space="preserve">᾽ ἐκ τοῦ </w:t>
      </w:r>
      <w:proofErr w:type="spellStart"/>
      <w:r w:rsidRPr="006762DB">
        <w:rPr>
          <w:rFonts w:ascii="Times New Roman" w:hAnsi="Times New Roman"/>
          <w:caps/>
          <w:sz w:val="20"/>
          <w:lang w:bidi="he-IL"/>
        </w:rPr>
        <w:t>κ</w:t>
      </w:r>
      <w:r w:rsidRPr="006762DB">
        <w:rPr>
          <w:rFonts w:ascii="Times New Roman" w:hAnsi="Times New Roman"/>
          <w:sz w:val="20"/>
          <w:lang w:bidi="he-IL"/>
        </w:rPr>
        <w:t>όσμου</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ἐστίν</w:t>
      </w:r>
      <w:proofErr w:type="spellEnd"/>
      <w:r w:rsidRPr="006762DB">
        <w:rPr>
          <w:rFonts w:ascii="Times New Roman" w:hAnsi="Times New Roman"/>
          <w:sz w:val="20"/>
          <w:lang w:bidi="he-IL"/>
        </w:rPr>
        <w:t xml:space="preserve">» (Γιατί όλα όσα είναι του κόσμου –οι αμαρτωλές επιθυμίες του εγώ, η λαχτάρα ν’ αποχτήσουμε ό,τι βλέπουν τα μάτια μας, και η υπεροψία πως κατέχουμε γήινα αγαθά– δεν προέρχονται από τον Πατέρα αλλά από τον αμαρτωλό κόσμο). </w:t>
      </w:r>
    </w:p>
  </w:footnote>
  <w:footnote w:id="125">
    <w:p w14:paraId="5E6A137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Το υλικό αυτής της παραγράφου έχει επηρεαστεί από το άρθρο: π. Χ.Λ. Παπαδόπουλος, </w:t>
      </w:r>
      <w:r w:rsidRPr="006762DB">
        <w:rPr>
          <w:rFonts w:ascii="Times New Roman" w:hAnsi="Times New Roman"/>
          <w:i/>
          <w:sz w:val="20"/>
        </w:rPr>
        <w:t>Έσχατα και Χαρά</w:t>
      </w:r>
      <w:r w:rsidRPr="006762DB">
        <w:rPr>
          <w:rFonts w:ascii="Times New Roman" w:hAnsi="Times New Roman"/>
          <w:sz w:val="20"/>
        </w:rPr>
        <w:t xml:space="preserve">: </w:t>
      </w:r>
      <w:r w:rsidRPr="006762DB">
        <w:rPr>
          <w:rFonts w:ascii="Times New Roman" w:hAnsi="Times New Roman"/>
          <w:i/>
          <w:sz w:val="20"/>
        </w:rPr>
        <w:t xml:space="preserve">«Από τον π. Αλέξανδρο Σμέμαν στον Άγιο </w:t>
      </w:r>
      <w:proofErr w:type="spellStart"/>
      <w:r w:rsidRPr="006762DB">
        <w:rPr>
          <w:rFonts w:ascii="Times New Roman" w:hAnsi="Times New Roman"/>
          <w:i/>
          <w:sz w:val="20"/>
        </w:rPr>
        <w:t>Πορφύριο</w:t>
      </w:r>
      <w:proofErr w:type="spellEnd"/>
      <w:r w:rsidRPr="006762DB">
        <w:rPr>
          <w:rFonts w:ascii="Times New Roman" w:hAnsi="Times New Roman"/>
          <w:i/>
          <w:sz w:val="20"/>
        </w:rPr>
        <w:t xml:space="preserve"> με θέμα τη Χαρά»</w:t>
      </w:r>
      <w:r w:rsidRPr="006762DB">
        <w:rPr>
          <w:rFonts w:ascii="Times New Roman" w:hAnsi="Times New Roman"/>
          <w:sz w:val="20"/>
        </w:rPr>
        <w:t>, https://www.polymerwsvolos.org/2021/03/04/esxatakaixara/, 4/03/2021.</w:t>
      </w:r>
    </w:p>
  </w:footnote>
  <w:footnote w:id="126">
    <w:p w14:paraId="2678C805" w14:textId="77777777" w:rsidR="00932A2E" w:rsidRPr="006762DB" w:rsidRDefault="00932A2E" w:rsidP="006762DB">
      <w:pPr>
        <w:pStyle w:val="10"/>
        <w:spacing w:after="0" w:line="240" w:lineRule="auto"/>
        <w:ind w:left="0"/>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rPr>
        <w:t xml:space="preserve">Αρκετά στοιχεία στο παρόν κεφάλαιο έλαβα από το άρθρο </w:t>
      </w:r>
      <w:r w:rsidRPr="006762DB">
        <w:rPr>
          <w:rFonts w:ascii="Times New Roman" w:hAnsi="Times New Roman" w:cs="Times New Roman"/>
          <w:sz w:val="20"/>
          <w:szCs w:val="20"/>
          <w:lang w:val="de-DE"/>
        </w:rPr>
        <w:t>F</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de-DE"/>
        </w:rPr>
        <w:t>Buechner</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de-DE"/>
        </w:rPr>
        <w:t>Rut</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de-DE"/>
        </w:rPr>
        <w:t>Zimmermann</w:t>
      </w:r>
      <w:r w:rsidRPr="006762DB">
        <w:rPr>
          <w:rFonts w:ascii="Times New Roman" w:hAnsi="Times New Roman" w:cs="Times New Roman"/>
          <w:sz w:val="20"/>
          <w:szCs w:val="20"/>
        </w:rPr>
        <w:t>,</w:t>
      </w:r>
      <w:r w:rsidRPr="006762DB">
        <w:rPr>
          <w:rFonts w:ascii="Times New Roman" w:hAnsi="Times New Roman" w:cs="Times New Roman"/>
          <w:b/>
          <w:bCs/>
          <w:sz w:val="20"/>
          <w:szCs w:val="20"/>
        </w:rPr>
        <w:t xml:space="preserve"> </w:t>
      </w:r>
      <w:r w:rsidRPr="006762DB">
        <w:rPr>
          <w:rStyle w:val="a9"/>
          <w:rFonts w:ascii="Times New Roman" w:hAnsi="Times New Roman" w:cs="Times New Roman"/>
          <w:b w:val="0"/>
          <w:i/>
          <w:iCs/>
          <w:sz w:val="20"/>
          <w:szCs w:val="20"/>
          <w:lang w:val="de-DE"/>
        </w:rPr>
        <w:t>Handbuch</w:t>
      </w:r>
      <w:r w:rsidRPr="006762DB">
        <w:rPr>
          <w:rStyle w:val="a9"/>
          <w:rFonts w:ascii="Times New Roman" w:hAnsi="Times New Roman" w:cs="Times New Roman"/>
          <w:b w:val="0"/>
          <w:i/>
          <w:iCs/>
          <w:sz w:val="20"/>
          <w:szCs w:val="20"/>
        </w:rPr>
        <w:t xml:space="preserve"> </w:t>
      </w:r>
      <w:r w:rsidRPr="006762DB">
        <w:rPr>
          <w:rStyle w:val="a9"/>
          <w:rFonts w:ascii="Times New Roman" w:hAnsi="Times New Roman" w:cs="Times New Roman"/>
          <w:b w:val="0"/>
          <w:i/>
          <w:iCs/>
          <w:sz w:val="20"/>
          <w:szCs w:val="20"/>
          <w:lang w:val="de-DE"/>
        </w:rPr>
        <w:t>Bibeldidaktik</w:t>
      </w:r>
      <w:r w:rsidRPr="006762DB">
        <w:rPr>
          <w:rFonts w:ascii="Times New Roman" w:hAnsi="Times New Roman" w:cs="Times New Roman"/>
          <w:b/>
          <w:bCs/>
          <w:i/>
          <w:iCs/>
          <w:sz w:val="20"/>
          <w:szCs w:val="20"/>
        </w:rPr>
        <w:t xml:space="preserve"> </w:t>
      </w:r>
      <w:r w:rsidRPr="006762DB">
        <w:rPr>
          <w:rFonts w:ascii="Times New Roman" w:hAnsi="Times New Roman" w:cs="Times New Roman"/>
          <w:sz w:val="20"/>
          <w:szCs w:val="20"/>
        </w:rPr>
        <w:t>(</w:t>
      </w:r>
      <w:proofErr w:type="spellStart"/>
      <w:r w:rsidRPr="006762DB">
        <w:rPr>
          <w:rFonts w:ascii="Times New Roman" w:hAnsi="Times New Roman" w:cs="Times New Roman"/>
          <w:sz w:val="20"/>
          <w:szCs w:val="20"/>
          <w:lang w:val="de-DE"/>
        </w:rPr>
        <w:t>hgg</w:t>
      </w:r>
      <w:proofErr w:type="spellEnd"/>
      <w:r w:rsidRPr="006762DB">
        <w:rPr>
          <w:rFonts w:ascii="Times New Roman" w:hAnsi="Times New Roman" w:cs="Times New Roman"/>
          <w:sz w:val="20"/>
          <w:szCs w:val="20"/>
        </w:rPr>
        <w:t xml:space="preserve">.), σσ. 327-330 και το αφιέρωμα </w:t>
      </w:r>
      <w:r w:rsidRPr="006762DB">
        <w:rPr>
          <w:rFonts w:ascii="Times New Roman" w:hAnsi="Times New Roman" w:cs="Times New Roman"/>
          <w:sz w:val="20"/>
          <w:szCs w:val="20"/>
          <w:shd w:val="clear" w:color="auto" w:fill="FFFFFF"/>
          <w:lang w:val="de-DE"/>
        </w:rPr>
        <w:t>Bibel</w:t>
      </w:r>
      <w:r w:rsidRPr="006762DB">
        <w:rPr>
          <w:rFonts w:ascii="Times New Roman" w:hAnsi="Times New Roman" w:cs="Times New Roman"/>
          <w:sz w:val="20"/>
          <w:szCs w:val="20"/>
          <w:shd w:val="clear" w:color="auto" w:fill="FFFFFF"/>
        </w:rPr>
        <w:t xml:space="preserve"> </w:t>
      </w:r>
      <w:r w:rsidRPr="006762DB">
        <w:rPr>
          <w:rFonts w:ascii="Times New Roman" w:hAnsi="Times New Roman" w:cs="Times New Roman"/>
          <w:sz w:val="20"/>
          <w:szCs w:val="20"/>
          <w:shd w:val="clear" w:color="auto" w:fill="FFFFFF"/>
          <w:lang w:val="de-DE"/>
        </w:rPr>
        <w:t>Heute</w:t>
      </w:r>
      <w:r w:rsidRPr="006762DB">
        <w:rPr>
          <w:rFonts w:ascii="Times New Roman" w:hAnsi="Times New Roman" w:cs="Times New Roman"/>
          <w:i/>
          <w:sz w:val="20"/>
          <w:szCs w:val="20"/>
          <w:shd w:val="clear" w:color="auto" w:fill="FFFFFF"/>
        </w:rPr>
        <w:t xml:space="preserve">, </w:t>
      </w:r>
      <w:r w:rsidRPr="006762DB">
        <w:rPr>
          <w:rFonts w:ascii="Times New Roman" w:hAnsi="Times New Roman" w:cs="Times New Roman"/>
          <w:i/>
          <w:sz w:val="20"/>
          <w:szCs w:val="20"/>
          <w:shd w:val="clear" w:color="auto" w:fill="FFFFFF"/>
          <w:lang w:val="de-DE"/>
        </w:rPr>
        <w:t>Das</w:t>
      </w:r>
      <w:r w:rsidRPr="006762DB">
        <w:rPr>
          <w:rFonts w:ascii="Times New Roman" w:hAnsi="Times New Roman" w:cs="Times New Roman"/>
          <w:i/>
          <w:sz w:val="20"/>
          <w:szCs w:val="20"/>
          <w:shd w:val="clear" w:color="auto" w:fill="FFFFFF"/>
        </w:rPr>
        <w:t xml:space="preserve"> </w:t>
      </w:r>
      <w:r w:rsidRPr="006762DB">
        <w:rPr>
          <w:rFonts w:ascii="Times New Roman" w:hAnsi="Times New Roman" w:cs="Times New Roman"/>
          <w:i/>
          <w:sz w:val="20"/>
          <w:szCs w:val="20"/>
          <w:shd w:val="clear" w:color="auto" w:fill="FFFFFF"/>
          <w:lang w:val="de-DE"/>
        </w:rPr>
        <w:t>Buch</w:t>
      </w:r>
      <w:r w:rsidRPr="006762DB">
        <w:rPr>
          <w:rFonts w:ascii="Times New Roman" w:hAnsi="Times New Roman" w:cs="Times New Roman"/>
          <w:i/>
          <w:sz w:val="20"/>
          <w:szCs w:val="20"/>
          <w:shd w:val="clear" w:color="auto" w:fill="FFFFFF"/>
        </w:rPr>
        <w:t xml:space="preserve"> </w:t>
      </w:r>
      <w:r w:rsidRPr="006762DB">
        <w:rPr>
          <w:rFonts w:ascii="Times New Roman" w:hAnsi="Times New Roman" w:cs="Times New Roman"/>
          <w:i/>
          <w:sz w:val="20"/>
          <w:szCs w:val="20"/>
          <w:shd w:val="clear" w:color="auto" w:fill="FFFFFF"/>
          <w:lang w:val="de-DE"/>
        </w:rPr>
        <w:t>Rut</w:t>
      </w:r>
      <w:r w:rsidRPr="006762DB">
        <w:rPr>
          <w:rFonts w:ascii="Times New Roman" w:hAnsi="Times New Roman" w:cs="Times New Roman"/>
          <w:sz w:val="20"/>
          <w:szCs w:val="20"/>
          <w:shd w:val="clear" w:color="auto" w:fill="FFFFFF"/>
        </w:rPr>
        <w:t xml:space="preserve"> 2 / 2013.</w:t>
      </w:r>
    </w:p>
  </w:footnote>
  <w:footnote w:id="127">
    <w:p w14:paraId="029E25D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Αν θέλαμε να μεταφράσουμε σήμερα το συγκεκριμένο όρο, θα μπορούσαμε ίσως να ομιλήσουμε για το θεϊκό </w:t>
      </w:r>
      <w:r w:rsidRPr="006762DB">
        <w:rPr>
          <w:rFonts w:ascii="Times New Roman" w:hAnsi="Times New Roman"/>
          <w:sz w:val="20"/>
          <w:lang w:val="en-US"/>
        </w:rPr>
        <w:t>management</w:t>
      </w:r>
      <w:r w:rsidRPr="006762DB">
        <w:rPr>
          <w:rFonts w:ascii="Times New Roman" w:hAnsi="Times New Roman"/>
          <w:sz w:val="20"/>
        </w:rPr>
        <w:t xml:space="preserve"> της ανθρώπινης ιστορίας και περιπέτειας. </w:t>
      </w:r>
    </w:p>
  </w:footnote>
  <w:footnote w:id="128">
    <w:p w14:paraId="081F2BB0"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Η στόχευση για απομνημόνευση του Ιωνά επιλέγει τις επαναλήψεις των βασικών λέξεων (</w:t>
      </w:r>
      <w:proofErr w:type="spellStart"/>
      <w:r w:rsidRPr="006762DB">
        <w:rPr>
          <w:rFonts w:ascii="Times New Roman" w:hAnsi="Times New Roman"/>
          <w:sz w:val="20"/>
          <w:lang w:val="de-DE"/>
        </w:rPr>
        <w:t>jr</w:t>
      </w:r>
      <w:proofErr w:type="spellEnd"/>
      <w:r w:rsidRPr="006762DB">
        <w:rPr>
          <w:rFonts w:ascii="Times New Roman" w:hAnsi="Times New Roman"/>
          <w:sz w:val="20"/>
        </w:rPr>
        <w:t xml:space="preserve"> [φόβος] σε 1, 5, 9, 10, 16. </w:t>
      </w:r>
      <w:proofErr w:type="spellStart"/>
      <w:r w:rsidRPr="006762DB">
        <w:rPr>
          <w:rFonts w:ascii="Times New Roman" w:hAnsi="Times New Roman"/>
          <w:sz w:val="20"/>
          <w:lang w:val="de-DE"/>
        </w:rPr>
        <w:t>mnh</w:t>
      </w:r>
      <w:proofErr w:type="spellEnd"/>
      <w:r w:rsidRPr="006762DB">
        <w:rPr>
          <w:rFonts w:ascii="Times New Roman" w:hAnsi="Times New Roman"/>
          <w:sz w:val="20"/>
        </w:rPr>
        <w:t xml:space="preserve"> [διέταξε] σε 2, 1</w:t>
      </w:r>
      <w:r w:rsidRPr="006762DB">
        <w:rPr>
          <w:rFonts w:ascii="Times New Roman" w:hAnsi="Times New Roman"/>
          <w:sz w:val="20"/>
          <w:vertAlign w:val="superscript"/>
        </w:rPr>
        <w:t>.</w:t>
      </w:r>
      <w:r w:rsidRPr="006762DB">
        <w:rPr>
          <w:rFonts w:ascii="Times New Roman" w:hAnsi="Times New Roman"/>
          <w:sz w:val="20"/>
        </w:rPr>
        <w:t xml:space="preserve"> 4, 6, 7, 8) και σημαντικών προτάσεων (4, 3, 9), όπως και συμπεριφορών (1, 10 κ.ε.· 3, 5 κ.ε..). Οι ερωτήσεις (4, 9 κ.λπ., </w:t>
      </w:r>
      <w:proofErr w:type="spellStart"/>
      <w:r w:rsidRPr="006762DB">
        <w:rPr>
          <w:rFonts w:ascii="Times New Roman" w:hAnsi="Times New Roman"/>
          <w:sz w:val="20"/>
        </w:rPr>
        <w:t>πρβλ</w:t>
      </w:r>
      <w:proofErr w:type="spellEnd"/>
      <w:r w:rsidRPr="006762DB">
        <w:rPr>
          <w:rFonts w:ascii="Times New Roman" w:hAnsi="Times New Roman"/>
          <w:sz w:val="20"/>
        </w:rPr>
        <w:t>. 1, 7.11; 4, 4), που τίθενται προς τον αναγνώστη, θέλουν να ξυπνήσουν τη γόνιμη απορία.</w:t>
      </w:r>
    </w:p>
  </w:footnote>
  <w:footnote w:id="129">
    <w:p w14:paraId="2EDBAC59"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rPr>
        <w:t>«</w:t>
      </w:r>
      <w:r w:rsidRPr="006762DB">
        <w:rPr>
          <w:rFonts w:ascii="Times New Roman" w:hAnsi="Times New Roman" w:cs="Times New Roman"/>
          <w:sz w:val="20"/>
          <w:szCs w:val="20"/>
          <w:vertAlign w:val="superscript"/>
          <w:lang w:bidi="he-IL"/>
        </w:rPr>
        <w:t xml:space="preserve">39 </w:t>
      </w:r>
      <w:r w:rsidRPr="006762DB">
        <w:rPr>
          <w:rFonts w:ascii="Times New Roman" w:hAnsi="Times New Roman" w:cs="Times New Roman"/>
          <w:sz w:val="20"/>
          <w:szCs w:val="20"/>
          <w:lang w:bidi="he-IL"/>
        </w:rPr>
        <w:t xml:space="preserve">ὁ δὲ </w:t>
      </w:r>
      <w:proofErr w:type="spellStart"/>
      <w:r w:rsidRPr="006762DB">
        <w:rPr>
          <w:rFonts w:ascii="Times New Roman" w:hAnsi="Times New Roman" w:cs="Times New Roman"/>
          <w:sz w:val="20"/>
          <w:szCs w:val="20"/>
          <w:lang w:bidi="he-IL"/>
        </w:rPr>
        <w:t>ἀποκριθεὶς</w:t>
      </w:r>
      <w:proofErr w:type="spellEnd"/>
      <w:r w:rsidRPr="006762DB">
        <w:rPr>
          <w:rFonts w:ascii="Times New Roman" w:hAnsi="Times New Roman" w:cs="Times New Roman"/>
          <w:sz w:val="20"/>
          <w:szCs w:val="20"/>
          <w:lang w:bidi="he-IL"/>
        </w:rPr>
        <w:t xml:space="preserve"> εἶπεν αὐτοῖς· </w:t>
      </w:r>
      <w:proofErr w:type="spellStart"/>
      <w:r w:rsidRPr="006762DB">
        <w:rPr>
          <w:rFonts w:ascii="Times New Roman" w:hAnsi="Times New Roman" w:cs="Times New Roman"/>
          <w:sz w:val="20"/>
          <w:szCs w:val="20"/>
          <w:lang w:bidi="he-IL"/>
        </w:rPr>
        <w:t>γενεὰ</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πονηρὰ</w:t>
      </w:r>
      <w:proofErr w:type="spellEnd"/>
      <w:r w:rsidRPr="006762DB">
        <w:rPr>
          <w:rFonts w:ascii="Times New Roman" w:hAnsi="Times New Roman" w:cs="Times New Roman"/>
          <w:sz w:val="20"/>
          <w:szCs w:val="20"/>
          <w:lang w:bidi="he-IL"/>
        </w:rPr>
        <w:t xml:space="preserve"> καὶ </w:t>
      </w:r>
      <w:proofErr w:type="spellStart"/>
      <w:r w:rsidRPr="006762DB">
        <w:rPr>
          <w:rFonts w:ascii="Times New Roman" w:hAnsi="Times New Roman" w:cs="Times New Roman"/>
          <w:sz w:val="20"/>
          <w:szCs w:val="20"/>
          <w:lang w:bidi="he-IL"/>
        </w:rPr>
        <w:t>μοιχαλὶς</w:t>
      </w:r>
      <w:proofErr w:type="spellEnd"/>
      <w:r w:rsidRPr="006762DB">
        <w:rPr>
          <w:rFonts w:ascii="Times New Roman" w:hAnsi="Times New Roman" w:cs="Times New Roman"/>
          <w:sz w:val="20"/>
          <w:szCs w:val="20"/>
          <w:lang w:bidi="he-IL"/>
        </w:rPr>
        <w:t xml:space="preserve"> σημεῖον </w:t>
      </w:r>
      <w:proofErr w:type="spellStart"/>
      <w:r w:rsidRPr="006762DB">
        <w:rPr>
          <w:rFonts w:ascii="Times New Roman" w:hAnsi="Times New Roman" w:cs="Times New Roman"/>
          <w:sz w:val="20"/>
          <w:szCs w:val="20"/>
          <w:lang w:bidi="he-IL"/>
        </w:rPr>
        <w:t>ἐπιζητεῖ</w:t>
      </w:r>
      <w:proofErr w:type="spellEnd"/>
      <w:r w:rsidRPr="006762DB">
        <w:rPr>
          <w:rFonts w:ascii="Times New Roman" w:hAnsi="Times New Roman" w:cs="Times New Roman"/>
          <w:sz w:val="20"/>
          <w:szCs w:val="20"/>
          <w:lang w:bidi="he-IL"/>
        </w:rPr>
        <w:t xml:space="preserve">, καὶ σημεῖον </w:t>
      </w:r>
      <w:proofErr w:type="spellStart"/>
      <w:r w:rsidRPr="006762DB">
        <w:rPr>
          <w:rFonts w:ascii="Times New Roman" w:hAnsi="Times New Roman" w:cs="Times New Roman"/>
          <w:sz w:val="20"/>
          <w:szCs w:val="20"/>
          <w:lang w:bidi="he-IL"/>
        </w:rPr>
        <w:t>οὐ</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δοθήσεται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αὐτῇ</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εἰ</w:t>
      </w:r>
      <w:proofErr w:type="spellEnd"/>
      <w:r w:rsidRPr="006762DB">
        <w:rPr>
          <w:rFonts w:ascii="Times New Roman" w:hAnsi="Times New Roman" w:cs="Times New Roman"/>
          <w:sz w:val="20"/>
          <w:szCs w:val="20"/>
          <w:lang w:bidi="he-IL"/>
        </w:rPr>
        <w:t xml:space="preserve"> μὴ τὸ σημεῖον Ἰωνᾶ τοῦ </w:t>
      </w:r>
      <w:proofErr w:type="spellStart"/>
      <w:r w:rsidRPr="006762DB">
        <w:rPr>
          <w:rFonts w:ascii="Times New Roman" w:hAnsi="Times New Roman" w:cs="Times New Roman"/>
          <w:sz w:val="20"/>
          <w:szCs w:val="20"/>
          <w:lang w:bidi="he-IL"/>
        </w:rPr>
        <w:t>προφήτου</w:t>
      </w:r>
      <w:proofErr w:type="spellEnd"/>
      <w:r w:rsidRPr="006762DB">
        <w:rPr>
          <w:rFonts w:ascii="Times New Roman" w:hAnsi="Times New Roman" w:cs="Times New Roman"/>
          <w:sz w:val="20"/>
          <w:szCs w:val="20"/>
          <w:lang w:bidi="he-IL"/>
        </w:rPr>
        <w:t xml:space="preserve">.  </w:t>
      </w:r>
      <w:r w:rsidRPr="006762DB">
        <w:rPr>
          <w:rFonts w:ascii="Times New Roman" w:hAnsi="Times New Roman" w:cs="Times New Roman"/>
          <w:sz w:val="20"/>
          <w:szCs w:val="20"/>
          <w:vertAlign w:val="superscript"/>
          <w:lang w:bidi="he-IL"/>
        </w:rPr>
        <w:t xml:space="preserve">40 </w:t>
      </w:r>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ὥσπερ</w:t>
      </w:r>
      <w:proofErr w:type="spellEnd"/>
      <w:r w:rsidRPr="006762DB">
        <w:rPr>
          <w:rFonts w:ascii="Times New Roman" w:hAnsi="Times New Roman" w:cs="Times New Roman"/>
          <w:sz w:val="20"/>
          <w:szCs w:val="20"/>
          <w:lang w:bidi="he-IL"/>
        </w:rPr>
        <w:t xml:space="preserve"> γὰρ ἦν Ἰωνᾶς ἐν τῇ </w:t>
      </w:r>
      <w:proofErr w:type="spellStart"/>
      <w:r w:rsidRPr="006762DB">
        <w:rPr>
          <w:rFonts w:ascii="Times New Roman" w:hAnsi="Times New Roman" w:cs="Times New Roman"/>
          <w:sz w:val="20"/>
          <w:szCs w:val="20"/>
          <w:lang w:bidi="he-IL"/>
        </w:rPr>
        <w:t>κοιλίᾳ</w:t>
      </w:r>
      <w:proofErr w:type="spellEnd"/>
      <w:r w:rsidRPr="006762DB">
        <w:rPr>
          <w:rFonts w:ascii="Times New Roman" w:hAnsi="Times New Roman" w:cs="Times New Roman"/>
          <w:sz w:val="20"/>
          <w:szCs w:val="20"/>
          <w:lang w:bidi="he-IL"/>
        </w:rPr>
        <w:t xml:space="preserve"> τοῦ </w:t>
      </w:r>
      <w:proofErr w:type="spellStart"/>
      <w:r w:rsidRPr="006762DB">
        <w:rPr>
          <w:rFonts w:ascii="Times New Roman" w:hAnsi="Times New Roman" w:cs="Times New Roman"/>
          <w:sz w:val="20"/>
          <w:szCs w:val="20"/>
          <w:lang w:bidi="he-IL"/>
        </w:rPr>
        <w:t>κήτους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τρεῖς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ἡμέρας</w:t>
      </w:r>
      <w:proofErr w:type="spellEnd"/>
      <w:r w:rsidRPr="006762DB">
        <w:rPr>
          <w:rFonts w:ascii="Times New Roman" w:hAnsi="Times New Roman" w:cs="Times New Roman"/>
          <w:sz w:val="20"/>
          <w:szCs w:val="20"/>
          <w:lang w:bidi="he-IL"/>
        </w:rPr>
        <w:t xml:space="preserve"> καὶ </w:t>
      </w:r>
      <w:proofErr w:type="spellStart"/>
      <w:r w:rsidRPr="006762DB">
        <w:rPr>
          <w:rFonts w:ascii="Times New Roman" w:hAnsi="Times New Roman" w:cs="Times New Roman"/>
          <w:sz w:val="20"/>
          <w:szCs w:val="20"/>
          <w:lang w:bidi="he-IL"/>
        </w:rPr>
        <w:t>τρεῖς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νύκτας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οὕτως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ἔσται</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υἱὸς</w:t>
      </w:r>
      <w:proofErr w:type="spellEnd"/>
      <w:r w:rsidRPr="006762DB">
        <w:rPr>
          <w:rFonts w:ascii="Times New Roman" w:hAnsi="Times New Roman" w:cs="Times New Roman"/>
          <w:sz w:val="20"/>
          <w:szCs w:val="20"/>
          <w:lang w:bidi="he-IL"/>
        </w:rPr>
        <w:t xml:space="preserve"> τοῦ </w:t>
      </w:r>
      <w:proofErr w:type="spellStart"/>
      <w:r w:rsidRPr="006762DB">
        <w:rPr>
          <w:rFonts w:ascii="Times New Roman" w:hAnsi="Times New Roman" w:cs="Times New Roman"/>
          <w:sz w:val="20"/>
          <w:szCs w:val="20"/>
          <w:lang w:bidi="he-IL"/>
        </w:rPr>
        <w:t>ἀνθρώπου</w:t>
      </w:r>
      <w:proofErr w:type="spellEnd"/>
      <w:r w:rsidRPr="006762DB">
        <w:rPr>
          <w:rFonts w:ascii="Times New Roman" w:hAnsi="Times New Roman" w:cs="Times New Roman"/>
          <w:sz w:val="20"/>
          <w:szCs w:val="20"/>
          <w:lang w:bidi="he-IL"/>
        </w:rPr>
        <w:t xml:space="preserve"> ἐν τῇ </w:t>
      </w:r>
      <w:proofErr w:type="spellStart"/>
      <w:r w:rsidRPr="006762DB">
        <w:rPr>
          <w:rFonts w:ascii="Times New Roman" w:hAnsi="Times New Roman" w:cs="Times New Roman"/>
          <w:sz w:val="20"/>
          <w:szCs w:val="20"/>
          <w:lang w:bidi="he-IL"/>
        </w:rPr>
        <w:t>καρδίᾳ</w:t>
      </w:r>
      <w:proofErr w:type="spellEnd"/>
      <w:r w:rsidRPr="006762DB">
        <w:rPr>
          <w:rFonts w:ascii="Times New Roman" w:hAnsi="Times New Roman" w:cs="Times New Roman"/>
          <w:sz w:val="20"/>
          <w:szCs w:val="20"/>
          <w:lang w:bidi="he-IL"/>
        </w:rPr>
        <w:t xml:space="preserve"> τῆς γῆς </w:t>
      </w:r>
      <w:proofErr w:type="spellStart"/>
      <w:r w:rsidRPr="006762DB">
        <w:rPr>
          <w:rFonts w:ascii="Times New Roman" w:hAnsi="Times New Roman" w:cs="Times New Roman"/>
          <w:sz w:val="20"/>
          <w:szCs w:val="20"/>
          <w:lang w:bidi="he-IL"/>
        </w:rPr>
        <w:t>τρεῖς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ἡμέρας</w:t>
      </w:r>
      <w:proofErr w:type="spellEnd"/>
      <w:r w:rsidRPr="006762DB">
        <w:rPr>
          <w:rFonts w:ascii="Times New Roman" w:hAnsi="Times New Roman" w:cs="Times New Roman"/>
          <w:sz w:val="20"/>
          <w:szCs w:val="20"/>
          <w:lang w:bidi="he-IL"/>
        </w:rPr>
        <w:t xml:space="preserve"> καὶ </w:t>
      </w:r>
      <w:proofErr w:type="spellStart"/>
      <w:r w:rsidRPr="006762DB">
        <w:rPr>
          <w:rFonts w:ascii="Times New Roman" w:hAnsi="Times New Roman" w:cs="Times New Roman"/>
          <w:sz w:val="20"/>
          <w:szCs w:val="20"/>
          <w:lang w:bidi="he-IL"/>
        </w:rPr>
        <w:t>τρεῖς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νύκτας</w:t>
      </w:r>
      <w:proofErr w:type="spellEnd"/>
      <w:r w:rsidRPr="006762DB">
        <w:rPr>
          <w:rFonts w:ascii="Times New Roman" w:hAnsi="Times New Roman" w:cs="Times New Roman"/>
          <w:sz w:val="20"/>
          <w:szCs w:val="20"/>
          <w:lang w:bidi="he-IL"/>
        </w:rPr>
        <w:t xml:space="preserve">. </w:t>
      </w:r>
      <w:r w:rsidRPr="006762DB">
        <w:rPr>
          <w:rFonts w:ascii="Times New Roman" w:hAnsi="Times New Roman" w:cs="Times New Roman"/>
          <w:sz w:val="20"/>
          <w:szCs w:val="20"/>
          <w:vertAlign w:val="superscript"/>
          <w:lang w:bidi="he-IL"/>
        </w:rPr>
        <w:t xml:space="preserve">41 </w:t>
      </w:r>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ἄνδρες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Νινευῖται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ἀναστήσονται</w:t>
      </w:r>
      <w:proofErr w:type="spellEnd"/>
      <w:r w:rsidRPr="006762DB">
        <w:rPr>
          <w:rFonts w:ascii="Times New Roman" w:hAnsi="Times New Roman" w:cs="Times New Roman"/>
          <w:sz w:val="20"/>
          <w:szCs w:val="20"/>
          <w:lang w:bidi="he-IL"/>
        </w:rPr>
        <w:t xml:space="preserve"> ἐν τῇ </w:t>
      </w:r>
      <w:proofErr w:type="spellStart"/>
      <w:r w:rsidRPr="006762DB">
        <w:rPr>
          <w:rFonts w:ascii="Times New Roman" w:hAnsi="Times New Roman" w:cs="Times New Roman"/>
          <w:sz w:val="20"/>
          <w:szCs w:val="20"/>
          <w:lang w:bidi="he-IL"/>
        </w:rPr>
        <w:t>κρίσει</w:t>
      </w:r>
      <w:proofErr w:type="spellEnd"/>
      <w:r w:rsidRPr="006762DB">
        <w:rPr>
          <w:rFonts w:ascii="Times New Roman" w:hAnsi="Times New Roman" w:cs="Times New Roman"/>
          <w:sz w:val="20"/>
          <w:szCs w:val="20"/>
          <w:lang w:bidi="he-IL"/>
        </w:rPr>
        <w:t xml:space="preserve"> μετὰ τῆς </w:t>
      </w:r>
      <w:proofErr w:type="spellStart"/>
      <w:r w:rsidRPr="006762DB">
        <w:rPr>
          <w:rFonts w:ascii="Times New Roman" w:hAnsi="Times New Roman" w:cs="Times New Roman"/>
          <w:sz w:val="20"/>
          <w:szCs w:val="20"/>
          <w:lang w:bidi="he-IL"/>
        </w:rPr>
        <w:t>γενεᾶς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ταύτης</w:t>
      </w:r>
      <w:proofErr w:type="spellEnd"/>
      <w:r w:rsidRPr="006762DB">
        <w:rPr>
          <w:rFonts w:ascii="Times New Roman" w:hAnsi="Times New Roman" w:cs="Times New Roman"/>
          <w:sz w:val="20"/>
          <w:szCs w:val="20"/>
          <w:lang w:bidi="he-IL"/>
        </w:rPr>
        <w:t xml:space="preserve"> καὶ </w:t>
      </w:r>
      <w:proofErr w:type="spellStart"/>
      <w:r w:rsidRPr="006762DB">
        <w:rPr>
          <w:rFonts w:ascii="Times New Roman" w:hAnsi="Times New Roman" w:cs="Times New Roman"/>
          <w:sz w:val="20"/>
          <w:szCs w:val="20"/>
          <w:lang w:bidi="he-IL"/>
        </w:rPr>
        <w:t>κατακρινοῦσιν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αὐτήν</w:t>
      </w:r>
      <w:proofErr w:type="spellEnd"/>
      <w:r w:rsidRPr="006762DB">
        <w:rPr>
          <w:rFonts w:ascii="Times New Roman" w:hAnsi="Times New Roman" w:cs="Times New Roman"/>
          <w:sz w:val="20"/>
          <w:szCs w:val="20"/>
          <w:lang w:bidi="he-IL"/>
        </w:rPr>
        <w:t xml:space="preserve">, ὅτι </w:t>
      </w:r>
      <w:proofErr w:type="spellStart"/>
      <w:r w:rsidRPr="006762DB">
        <w:rPr>
          <w:rFonts w:ascii="Times New Roman" w:hAnsi="Times New Roman" w:cs="Times New Roman"/>
          <w:sz w:val="20"/>
          <w:szCs w:val="20"/>
          <w:lang w:bidi="he-IL"/>
        </w:rPr>
        <w:t>μετενόησαν</w:t>
      </w:r>
      <w:proofErr w:type="spellEnd"/>
      <w:r w:rsidRPr="006762DB">
        <w:rPr>
          <w:rFonts w:ascii="Times New Roman" w:hAnsi="Times New Roman" w:cs="Times New Roman"/>
          <w:sz w:val="20"/>
          <w:szCs w:val="20"/>
          <w:lang w:bidi="he-IL"/>
        </w:rPr>
        <w:t xml:space="preserve"> εἰς τὸ </w:t>
      </w:r>
      <w:proofErr w:type="spellStart"/>
      <w:r w:rsidRPr="006762DB">
        <w:rPr>
          <w:rFonts w:ascii="Times New Roman" w:hAnsi="Times New Roman" w:cs="Times New Roman"/>
          <w:sz w:val="20"/>
          <w:szCs w:val="20"/>
          <w:lang w:bidi="he-IL"/>
        </w:rPr>
        <w:t>κήρυγμα</w:t>
      </w:r>
      <w:proofErr w:type="spellEnd"/>
      <w:r w:rsidRPr="006762DB">
        <w:rPr>
          <w:rFonts w:ascii="Times New Roman" w:hAnsi="Times New Roman" w:cs="Times New Roman"/>
          <w:sz w:val="20"/>
          <w:szCs w:val="20"/>
          <w:lang w:bidi="he-IL"/>
        </w:rPr>
        <w:t xml:space="preserve"> Ἰωνᾶ, καὶ </w:t>
      </w:r>
      <w:proofErr w:type="spellStart"/>
      <w:r w:rsidRPr="006762DB">
        <w:rPr>
          <w:rFonts w:ascii="Times New Roman" w:hAnsi="Times New Roman" w:cs="Times New Roman"/>
          <w:sz w:val="20"/>
          <w:szCs w:val="20"/>
          <w:lang w:bidi="he-IL"/>
        </w:rPr>
        <w:t>ἰδοὺ</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πλεῖον</w:t>
      </w:r>
      <w:proofErr w:type="spellEnd"/>
      <w:r w:rsidRPr="006762DB">
        <w:rPr>
          <w:rFonts w:ascii="Times New Roman" w:hAnsi="Times New Roman" w:cs="Times New Roman"/>
          <w:sz w:val="20"/>
          <w:szCs w:val="20"/>
          <w:lang w:bidi="he-IL"/>
        </w:rPr>
        <w:t xml:space="preserve"> Ἰωνᾶ </w:t>
      </w:r>
      <w:proofErr w:type="spellStart"/>
      <w:r w:rsidRPr="006762DB">
        <w:rPr>
          <w:rFonts w:ascii="Times New Roman" w:hAnsi="Times New Roman" w:cs="Times New Roman"/>
          <w:sz w:val="20"/>
          <w:szCs w:val="20"/>
          <w:lang w:bidi="he-IL"/>
        </w:rPr>
        <w:t>ὧδε</w:t>
      </w:r>
      <w:proofErr w:type="spellEnd"/>
      <w:r w:rsidRPr="006762DB">
        <w:rPr>
          <w:rFonts w:ascii="Times New Roman" w:hAnsi="Times New Roman" w:cs="Times New Roman"/>
          <w:sz w:val="20"/>
          <w:szCs w:val="20"/>
          <w:lang w:bidi="he-IL"/>
        </w:rPr>
        <w:t xml:space="preserve">» (Αυτός τους αποκρίθηκε: «Μια γενιά πονηρή και άπιστη ζητάει να δει θαυματουργικό σημάδι! Άλλο σημάδι όμως δε θα της δοθεί, παρά μόνον εκείνο του προφήτη Ιωνά. </w:t>
      </w:r>
      <w:r w:rsidRPr="006762DB">
        <w:rPr>
          <w:rFonts w:ascii="Times New Roman" w:hAnsi="Times New Roman" w:cs="Times New Roman"/>
          <w:sz w:val="20"/>
          <w:szCs w:val="20"/>
          <w:vertAlign w:val="superscript"/>
          <w:lang w:bidi="he-IL"/>
        </w:rPr>
        <w:t>40</w:t>
      </w:r>
      <w:r w:rsidRPr="006762DB">
        <w:rPr>
          <w:rFonts w:ascii="Times New Roman" w:hAnsi="Times New Roman" w:cs="Times New Roman"/>
          <w:sz w:val="20"/>
          <w:szCs w:val="20"/>
          <w:lang w:bidi="he-IL"/>
        </w:rPr>
        <w:t xml:space="preserve">Όπως δηλαδή ο προφήτης Ιωνάς ήταν τρεις μέρες και τρεις νύχτες στην κοιλιά του κήτους, έτσι θα είναι κι ο Υιός του Ανθρώπου μέσα στη γη τρεις μέρες και τρεις νύχτες. </w:t>
      </w:r>
      <w:r w:rsidRPr="006762DB">
        <w:rPr>
          <w:rFonts w:ascii="Times New Roman" w:hAnsi="Times New Roman" w:cs="Times New Roman"/>
          <w:sz w:val="20"/>
          <w:szCs w:val="20"/>
          <w:vertAlign w:val="superscript"/>
          <w:lang w:bidi="he-IL"/>
        </w:rPr>
        <w:t>41</w:t>
      </w:r>
      <w:r w:rsidRPr="006762DB">
        <w:rPr>
          <w:rFonts w:ascii="Times New Roman" w:hAnsi="Times New Roman" w:cs="Times New Roman"/>
          <w:sz w:val="20"/>
          <w:szCs w:val="20"/>
          <w:lang w:bidi="he-IL"/>
        </w:rPr>
        <w:t>Οι κάτοικοι της Νινευή θ’ αναστηθούν στην τελική κρίση μαζί με τη γενιά αυτή και θα την κατηγορήσουν, γιατί εκείνοι μετανόησαν όταν άκουσαν το κήρυγμα του Ιωνά· κι όμως εδώ υπάρχει κάποιος μεγαλύτερος από τον Ιωνά.).</w:t>
      </w:r>
    </w:p>
    <w:p w14:paraId="3C6F9FA6" w14:textId="77777777" w:rsidR="00932A2E" w:rsidRPr="006762DB" w:rsidRDefault="00932A2E" w:rsidP="006762DB">
      <w:pPr>
        <w:pStyle w:val="a6"/>
        <w:rPr>
          <w:rFonts w:ascii="Times New Roman" w:hAnsi="Times New Roman"/>
          <w:sz w:val="20"/>
        </w:rPr>
      </w:pPr>
    </w:p>
  </w:footnote>
  <w:footnote w:id="130">
    <w:p w14:paraId="214C7F48"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Το βιβλίο διατίθεται σε ψηφιακή μορφή (Πρόγραμμα Οίστρος) από: </w:t>
      </w:r>
      <w:r w:rsidRPr="006762DB">
        <w:rPr>
          <w:rFonts w:ascii="Times New Roman" w:hAnsi="Times New Roman"/>
          <w:sz w:val="20"/>
          <w:lang w:val="en-US"/>
        </w:rPr>
        <w:t>https</w:t>
      </w:r>
      <w:r w:rsidRPr="006762DB">
        <w:rPr>
          <w:rFonts w:ascii="Times New Roman" w:hAnsi="Times New Roman"/>
          <w:sz w:val="20"/>
        </w:rPr>
        <w:t>://</w:t>
      </w:r>
      <w:proofErr w:type="spellStart"/>
      <w:r w:rsidRPr="006762DB">
        <w:rPr>
          <w:rFonts w:ascii="Times New Roman" w:hAnsi="Times New Roman"/>
          <w:sz w:val="20"/>
          <w:lang w:val="en-US"/>
        </w:rPr>
        <w:t>anemi</w:t>
      </w:r>
      <w:proofErr w:type="spellEnd"/>
      <w:r w:rsidRPr="006762DB">
        <w:rPr>
          <w:rFonts w:ascii="Times New Roman" w:hAnsi="Times New Roman"/>
          <w:sz w:val="20"/>
        </w:rPr>
        <w:t>.</w:t>
      </w:r>
      <w:r w:rsidRPr="006762DB">
        <w:rPr>
          <w:rFonts w:ascii="Times New Roman" w:hAnsi="Times New Roman"/>
          <w:sz w:val="20"/>
          <w:lang w:val="en-US"/>
        </w:rPr>
        <w:t>lib</w:t>
      </w:r>
      <w:r w:rsidRPr="006762DB">
        <w:rPr>
          <w:rFonts w:ascii="Times New Roman" w:hAnsi="Times New Roman"/>
          <w:sz w:val="20"/>
        </w:rPr>
        <w:t>.</w:t>
      </w:r>
      <w:proofErr w:type="spellStart"/>
      <w:r w:rsidRPr="006762DB">
        <w:rPr>
          <w:rFonts w:ascii="Times New Roman" w:hAnsi="Times New Roman"/>
          <w:sz w:val="20"/>
          <w:lang w:val="en-US"/>
        </w:rPr>
        <w:t>uoc</w:t>
      </w:r>
      <w:proofErr w:type="spellEnd"/>
      <w:r w:rsidRPr="006762DB">
        <w:rPr>
          <w:rFonts w:ascii="Times New Roman" w:hAnsi="Times New Roman"/>
          <w:sz w:val="20"/>
        </w:rPr>
        <w:t>.</w:t>
      </w:r>
      <w:r w:rsidRPr="006762DB">
        <w:rPr>
          <w:rFonts w:ascii="Times New Roman" w:hAnsi="Times New Roman"/>
          <w:sz w:val="20"/>
          <w:lang w:val="en-US"/>
        </w:rPr>
        <w:t>gr</w:t>
      </w:r>
      <w:r w:rsidRPr="006762DB">
        <w:rPr>
          <w:rFonts w:ascii="Times New Roman" w:hAnsi="Times New Roman"/>
          <w:sz w:val="20"/>
        </w:rPr>
        <w:t>/</w:t>
      </w:r>
      <w:r w:rsidRPr="006762DB">
        <w:rPr>
          <w:rFonts w:ascii="Times New Roman" w:hAnsi="Times New Roman"/>
          <w:sz w:val="20"/>
          <w:lang w:val="en-US"/>
        </w:rPr>
        <w:t>metadata</w:t>
      </w:r>
      <w:r w:rsidRPr="006762DB">
        <w:rPr>
          <w:rFonts w:ascii="Times New Roman" w:hAnsi="Times New Roman"/>
          <w:sz w:val="20"/>
        </w:rPr>
        <w:t>/5/</w:t>
      </w:r>
      <w:r w:rsidRPr="006762DB">
        <w:rPr>
          <w:rFonts w:ascii="Times New Roman" w:hAnsi="Times New Roman"/>
          <w:sz w:val="20"/>
          <w:lang w:val="en-US"/>
        </w:rPr>
        <w:t>f</w:t>
      </w:r>
      <w:r w:rsidRPr="006762DB">
        <w:rPr>
          <w:rFonts w:ascii="Times New Roman" w:hAnsi="Times New Roman"/>
          <w:sz w:val="20"/>
        </w:rPr>
        <w:t>/</w:t>
      </w:r>
      <w:r w:rsidRPr="006762DB">
        <w:rPr>
          <w:rFonts w:ascii="Times New Roman" w:hAnsi="Times New Roman"/>
          <w:sz w:val="20"/>
          <w:lang w:val="en-US"/>
        </w:rPr>
        <w:t>b</w:t>
      </w:r>
      <w:r w:rsidRPr="006762DB">
        <w:rPr>
          <w:rFonts w:ascii="Times New Roman" w:hAnsi="Times New Roman"/>
          <w:sz w:val="20"/>
        </w:rPr>
        <w:t>/</w:t>
      </w:r>
      <w:r w:rsidRPr="006762DB">
        <w:rPr>
          <w:rFonts w:ascii="Times New Roman" w:hAnsi="Times New Roman"/>
          <w:sz w:val="20"/>
          <w:lang w:val="en-US"/>
        </w:rPr>
        <w:t>metadata</w:t>
      </w:r>
      <w:r w:rsidRPr="006762DB">
        <w:rPr>
          <w:rFonts w:ascii="Times New Roman" w:hAnsi="Times New Roman"/>
          <w:sz w:val="20"/>
        </w:rPr>
        <w:t>-271-0000000.</w:t>
      </w:r>
      <w:proofErr w:type="spellStart"/>
      <w:r w:rsidRPr="006762DB">
        <w:rPr>
          <w:rFonts w:ascii="Times New Roman" w:hAnsi="Times New Roman"/>
          <w:sz w:val="20"/>
          <w:lang w:val="en-US"/>
        </w:rPr>
        <w:t>tkl</w:t>
      </w:r>
      <w:proofErr w:type="spellEnd"/>
      <w:r w:rsidRPr="006762DB">
        <w:rPr>
          <w:rFonts w:ascii="Times New Roman" w:hAnsi="Times New Roman"/>
          <w:sz w:val="20"/>
        </w:rPr>
        <w:t>?</w:t>
      </w:r>
      <w:proofErr w:type="spellStart"/>
      <w:r w:rsidRPr="006762DB">
        <w:rPr>
          <w:rFonts w:ascii="Times New Roman" w:hAnsi="Times New Roman"/>
          <w:sz w:val="20"/>
          <w:lang w:val="en-US"/>
        </w:rPr>
        <w:t>dtab</w:t>
      </w:r>
      <w:proofErr w:type="spellEnd"/>
      <w:r w:rsidRPr="006762DB">
        <w:rPr>
          <w:rFonts w:ascii="Times New Roman" w:hAnsi="Times New Roman"/>
          <w:sz w:val="20"/>
        </w:rPr>
        <w:t>=</w:t>
      </w:r>
      <w:r w:rsidRPr="006762DB">
        <w:rPr>
          <w:rFonts w:ascii="Times New Roman" w:hAnsi="Times New Roman"/>
          <w:sz w:val="20"/>
          <w:lang w:val="en-US"/>
        </w:rPr>
        <w:t>m</w:t>
      </w:r>
      <w:r w:rsidRPr="006762DB">
        <w:rPr>
          <w:rFonts w:ascii="Times New Roman" w:hAnsi="Times New Roman"/>
          <w:sz w:val="20"/>
        </w:rPr>
        <w:t>&amp;</w:t>
      </w:r>
      <w:r w:rsidRPr="006762DB">
        <w:rPr>
          <w:rFonts w:ascii="Times New Roman" w:hAnsi="Times New Roman"/>
          <w:sz w:val="20"/>
          <w:lang w:val="en-US"/>
        </w:rPr>
        <w:t>search</w:t>
      </w:r>
      <w:r w:rsidRPr="006762DB">
        <w:rPr>
          <w:rFonts w:ascii="Times New Roman" w:hAnsi="Times New Roman"/>
          <w:sz w:val="20"/>
        </w:rPr>
        <w:t>_</w:t>
      </w:r>
      <w:r w:rsidRPr="006762DB">
        <w:rPr>
          <w:rFonts w:ascii="Times New Roman" w:hAnsi="Times New Roman"/>
          <w:sz w:val="20"/>
          <w:lang w:val="en-US"/>
        </w:rPr>
        <w:t>type</w:t>
      </w:r>
      <w:r w:rsidRPr="006762DB">
        <w:rPr>
          <w:rFonts w:ascii="Times New Roman" w:hAnsi="Times New Roman"/>
          <w:sz w:val="20"/>
        </w:rPr>
        <w:t>=</w:t>
      </w:r>
      <w:r w:rsidRPr="006762DB">
        <w:rPr>
          <w:rFonts w:ascii="Times New Roman" w:hAnsi="Times New Roman"/>
          <w:sz w:val="20"/>
          <w:lang w:val="en-US"/>
        </w:rPr>
        <w:t>simple</w:t>
      </w:r>
      <w:r w:rsidRPr="006762DB">
        <w:rPr>
          <w:rFonts w:ascii="Times New Roman" w:hAnsi="Times New Roman"/>
          <w:sz w:val="20"/>
        </w:rPr>
        <w:t>&amp;</w:t>
      </w:r>
      <w:r w:rsidRPr="006762DB">
        <w:rPr>
          <w:rFonts w:ascii="Times New Roman" w:hAnsi="Times New Roman"/>
          <w:sz w:val="20"/>
          <w:lang w:val="en-US"/>
        </w:rPr>
        <w:t>search</w:t>
      </w:r>
      <w:r w:rsidRPr="006762DB">
        <w:rPr>
          <w:rFonts w:ascii="Times New Roman" w:hAnsi="Times New Roman"/>
          <w:sz w:val="20"/>
        </w:rPr>
        <w:t>_</w:t>
      </w:r>
      <w:r w:rsidRPr="006762DB">
        <w:rPr>
          <w:rFonts w:ascii="Times New Roman" w:hAnsi="Times New Roman"/>
          <w:sz w:val="20"/>
          <w:lang w:val="en-US"/>
        </w:rPr>
        <w:t>help</w:t>
      </w:r>
      <w:r w:rsidRPr="006762DB">
        <w:rPr>
          <w:rFonts w:ascii="Times New Roman" w:hAnsi="Times New Roman"/>
          <w:sz w:val="20"/>
        </w:rPr>
        <w:t>=&amp;</w:t>
      </w:r>
      <w:r w:rsidRPr="006762DB">
        <w:rPr>
          <w:rFonts w:ascii="Times New Roman" w:hAnsi="Times New Roman"/>
          <w:sz w:val="20"/>
          <w:lang w:val="en-US"/>
        </w:rPr>
        <w:t>display</w:t>
      </w:r>
      <w:r w:rsidRPr="006762DB">
        <w:rPr>
          <w:rFonts w:ascii="Times New Roman" w:hAnsi="Times New Roman"/>
          <w:sz w:val="20"/>
        </w:rPr>
        <w:t>_</w:t>
      </w:r>
      <w:r w:rsidRPr="006762DB">
        <w:rPr>
          <w:rFonts w:ascii="Times New Roman" w:hAnsi="Times New Roman"/>
          <w:sz w:val="20"/>
          <w:lang w:val="en-US"/>
        </w:rPr>
        <w:t>mode</w:t>
      </w:r>
      <w:r w:rsidRPr="006762DB">
        <w:rPr>
          <w:rFonts w:ascii="Times New Roman" w:hAnsi="Times New Roman"/>
          <w:sz w:val="20"/>
        </w:rPr>
        <w:t>=</w:t>
      </w:r>
      <w:r w:rsidRPr="006762DB">
        <w:rPr>
          <w:rFonts w:ascii="Times New Roman" w:hAnsi="Times New Roman"/>
          <w:sz w:val="20"/>
          <w:lang w:val="en-US"/>
        </w:rPr>
        <w:t>overview</w:t>
      </w:r>
      <w:r w:rsidRPr="006762DB">
        <w:rPr>
          <w:rFonts w:ascii="Times New Roman" w:hAnsi="Times New Roman"/>
          <w:sz w:val="20"/>
        </w:rPr>
        <w:t>&amp;</w:t>
      </w:r>
      <w:proofErr w:type="spellStart"/>
      <w:r w:rsidRPr="006762DB">
        <w:rPr>
          <w:rFonts w:ascii="Times New Roman" w:hAnsi="Times New Roman"/>
          <w:sz w:val="20"/>
          <w:lang w:val="en-US"/>
        </w:rPr>
        <w:t>wf</w:t>
      </w:r>
      <w:proofErr w:type="spellEnd"/>
      <w:r w:rsidRPr="006762DB">
        <w:rPr>
          <w:rFonts w:ascii="Times New Roman" w:hAnsi="Times New Roman"/>
          <w:sz w:val="20"/>
        </w:rPr>
        <w:t>_</w:t>
      </w:r>
      <w:r w:rsidRPr="006762DB">
        <w:rPr>
          <w:rFonts w:ascii="Times New Roman" w:hAnsi="Times New Roman"/>
          <w:sz w:val="20"/>
          <w:lang w:val="en-US"/>
        </w:rPr>
        <w:t>step</w:t>
      </w:r>
      <w:r w:rsidRPr="006762DB">
        <w:rPr>
          <w:rFonts w:ascii="Times New Roman" w:hAnsi="Times New Roman"/>
          <w:sz w:val="20"/>
        </w:rPr>
        <w:t>=</w:t>
      </w:r>
      <w:proofErr w:type="spellStart"/>
      <w:r w:rsidRPr="006762DB">
        <w:rPr>
          <w:rFonts w:ascii="Times New Roman" w:hAnsi="Times New Roman"/>
          <w:sz w:val="20"/>
          <w:lang w:val="en-US"/>
        </w:rPr>
        <w:t>init</w:t>
      </w:r>
      <w:proofErr w:type="spellEnd"/>
      <w:r w:rsidRPr="006762DB">
        <w:rPr>
          <w:rFonts w:ascii="Times New Roman" w:hAnsi="Times New Roman"/>
          <w:sz w:val="20"/>
        </w:rPr>
        <w:t>&amp;</w:t>
      </w:r>
      <w:r w:rsidRPr="006762DB">
        <w:rPr>
          <w:rFonts w:ascii="Times New Roman" w:hAnsi="Times New Roman"/>
          <w:sz w:val="20"/>
          <w:lang w:val="en-US"/>
        </w:rPr>
        <w:t>show</w:t>
      </w:r>
      <w:r w:rsidRPr="006762DB">
        <w:rPr>
          <w:rFonts w:ascii="Times New Roman" w:hAnsi="Times New Roman"/>
          <w:sz w:val="20"/>
        </w:rPr>
        <w:t>_</w:t>
      </w:r>
      <w:r w:rsidRPr="006762DB">
        <w:rPr>
          <w:rFonts w:ascii="Times New Roman" w:hAnsi="Times New Roman"/>
          <w:sz w:val="20"/>
          <w:lang w:val="en-US"/>
        </w:rPr>
        <w:t>hidden</w:t>
      </w:r>
      <w:r w:rsidRPr="006762DB">
        <w:rPr>
          <w:rFonts w:ascii="Times New Roman" w:hAnsi="Times New Roman"/>
          <w:sz w:val="20"/>
        </w:rPr>
        <w:t>=0&amp;</w:t>
      </w:r>
      <w:r w:rsidRPr="006762DB">
        <w:rPr>
          <w:rFonts w:ascii="Times New Roman" w:hAnsi="Times New Roman"/>
          <w:sz w:val="20"/>
          <w:lang w:val="en-US"/>
        </w:rPr>
        <w:t>number</w:t>
      </w:r>
      <w:r w:rsidRPr="006762DB">
        <w:rPr>
          <w:rFonts w:ascii="Times New Roman" w:hAnsi="Times New Roman"/>
          <w:sz w:val="20"/>
        </w:rPr>
        <w:t>=10&amp;</w:t>
      </w:r>
      <w:r w:rsidRPr="006762DB">
        <w:rPr>
          <w:rFonts w:ascii="Times New Roman" w:hAnsi="Times New Roman"/>
          <w:sz w:val="20"/>
          <w:lang w:val="en-US"/>
        </w:rPr>
        <w:t>keep</w:t>
      </w:r>
      <w:r w:rsidRPr="006762DB">
        <w:rPr>
          <w:rFonts w:ascii="Times New Roman" w:hAnsi="Times New Roman"/>
          <w:sz w:val="20"/>
        </w:rPr>
        <w:t>_</w:t>
      </w:r>
      <w:r w:rsidRPr="006762DB">
        <w:rPr>
          <w:rFonts w:ascii="Times New Roman" w:hAnsi="Times New Roman"/>
          <w:sz w:val="20"/>
          <w:lang w:val="en-US"/>
        </w:rPr>
        <w:t>number</w:t>
      </w:r>
      <w:r w:rsidRPr="006762DB">
        <w:rPr>
          <w:rFonts w:ascii="Times New Roman" w:hAnsi="Times New Roman"/>
          <w:sz w:val="20"/>
        </w:rPr>
        <w:t>=&amp;</w:t>
      </w:r>
      <w:proofErr w:type="spellStart"/>
      <w:r w:rsidRPr="006762DB">
        <w:rPr>
          <w:rFonts w:ascii="Times New Roman" w:hAnsi="Times New Roman"/>
          <w:sz w:val="20"/>
          <w:lang w:val="en-US"/>
        </w:rPr>
        <w:t>cclterm</w:t>
      </w:r>
      <w:proofErr w:type="spellEnd"/>
      <w:r w:rsidRPr="006762DB">
        <w:rPr>
          <w:rFonts w:ascii="Times New Roman" w:hAnsi="Times New Roman"/>
          <w:sz w:val="20"/>
        </w:rPr>
        <w:t>1=&amp;</w:t>
      </w:r>
      <w:proofErr w:type="spellStart"/>
      <w:r w:rsidRPr="006762DB">
        <w:rPr>
          <w:rFonts w:ascii="Times New Roman" w:hAnsi="Times New Roman"/>
          <w:sz w:val="20"/>
          <w:lang w:val="en-US"/>
        </w:rPr>
        <w:t>cclterm</w:t>
      </w:r>
      <w:proofErr w:type="spellEnd"/>
      <w:r w:rsidRPr="006762DB">
        <w:rPr>
          <w:rFonts w:ascii="Times New Roman" w:hAnsi="Times New Roman"/>
          <w:sz w:val="20"/>
        </w:rPr>
        <w:t>2=&amp;</w:t>
      </w:r>
      <w:proofErr w:type="spellStart"/>
      <w:r w:rsidRPr="006762DB">
        <w:rPr>
          <w:rFonts w:ascii="Times New Roman" w:hAnsi="Times New Roman"/>
          <w:sz w:val="20"/>
          <w:lang w:val="en-US"/>
        </w:rPr>
        <w:t>cclterm</w:t>
      </w:r>
      <w:proofErr w:type="spellEnd"/>
      <w:r w:rsidRPr="006762DB">
        <w:rPr>
          <w:rFonts w:ascii="Times New Roman" w:hAnsi="Times New Roman"/>
          <w:sz w:val="20"/>
        </w:rPr>
        <w:t>3=&amp;</w:t>
      </w:r>
      <w:proofErr w:type="spellStart"/>
      <w:r w:rsidRPr="006762DB">
        <w:rPr>
          <w:rFonts w:ascii="Times New Roman" w:hAnsi="Times New Roman"/>
          <w:sz w:val="20"/>
          <w:lang w:val="en-US"/>
        </w:rPr>
        <w:t>cclterm</w:t>
      </w:r>
      <w:proofErr w:type="spellEnd"/>
      <w:r w:rsidRPr="006762DB">
        <w:rPr>
          <w:rFonts w:ascii="Times New Roman" w:hAnsi="Times New Roman"/>
          <w:sz w:val="20"/>
        </w:rPr>
        <w:t>4=&amp;</w:t>
      </w:r>
      <w:proofErr w:type="spellStart"/>
      <w:r w:rsidRPr="006762DB">
        <w:rPr>
          <w:rFonts w:ascii="Times New Roman" w:hAnsi="Times New Roman"/>
          <w:sz w:val="20"/>
          <w:lang w:val="en-US"/>
        </w:rPr>
        <w:t>cclterm</w:t>
      </w:r>
      <w:proofErr w:type="spellEnd"/>
      <w:r w:rsidRPr="006762DB">
        <w:rPr>
          <w:rFonts w:ascii="Times New Roman" w:hAnsi="Times New Roman"/>
          <w:sz w:val="20"/>
        </w:rPr>
        <w:t>5=&amp;</w:t>
      </w:r>
      <w:proofErr w:type="spellStart"/>
      <w:r w:rsidRPr="006762DB">
        <w:rPr>
          <w:rFonts w:ascii="Times New Roman" w:hAnsi="Times New Roman"/>
          <w:sz w:val="20"/>
          <w:lang w:val="en-US"/>
        </w:rPr>
        <w:t>cclterm</w:t>
      </w:r>
      <w:proofErr w:type="spellEnd"/>
      <w:r w:rsidRPr="006762DB">
        <w:rPr>
          <w:rFonts w:ascii="Times New Roman" w:hAnsi="Times New Roman"/>
          <w:sz w:val="20"/>
        </w:rPr>
        <w:t>6=&amp;</w:t>
      </w:r>
      <w:proofErr w:type="spellStart"/>
      <w:r w:rsidRPr="006762DB">
        <w:rPr>
          <w:rFonts w:ascii="Times New Roman" w:hAnsi="Times New Roman"/>
          <w:sz w:val="20"/>
          <w:lang w:val="en-US"/>
        </w:rPr>
        <w:t>cclterm</w:t>
      </w:r>
      <w:proofErr w:type="spellEnd"/>
      <w:r w:rsidRPr="006762DB">
        <w:rPr>
          <w:rFonts w:ascii="Times New Roman" w:hAnsi="Times New Roman"/>
          <w:sz w:val="20"/>
        </w:rPr>
        <w:t>7=&amp;</w:t>
      </w:r>
      <w:proofErr w:type="spellStart"/>
      <w:r w:rsidRPr="006762DB">
        <w:rPr>
          <w:rFonts w:ascii="Times New Roman" w:hAnsi="Times New Roman"/>
          <w:sz w:val="20"/>
          <w:lang w:val="en-US"/>
        </w:rPr>
        <w:t>cclterm</w:t>
      </w:r>
      <w:proofErr w:type="spellEnd"/>
      <w:r w:rsidRPr="006762DB">
        <w:rPr>
          <w:rFonts w:ascii="Times New Roman" w:hAnsi="Times New Roman"/>
          <w:sz w:val="20"/>
        </w:rPr>
        <w:t>8=&amp;</w:t>
      </w:r>
      <w:proofErr w:type="spellStart"/>
      <w:r w:rsidRPr="006762DB">
        <w:rPr>
          <w:rFonts w:ascii="Times New Roman" w:hAnsi="Times New Roman"/>
          <w:sz w:val="20"/>
          <w:lang w:val="en-US"/>
        </w:rPr>
        <w:t>cclfield</w:t>
      </w:r>
      <w:proofErr w:type="spellEnd"/>
      <w:r w:rsidRPr="006762DB">
        <w:rPr>
          <w:rFonts w:ascii="Times New Roman" w:hAnsi="Times New Roman"/>
          <w:sz w:val="20"/>
        </w:rPr>
        <w:t>1=&amp;</w:t>
      </w:r>
      <w:proofErr w:type="spellStart"/>
      <w:r w:rsidRPr="006762DB">
        <w:rPr>
          <w:rFonts w:ascii="Times New Roman" w:hAnsi="Times New Roman"/>
          <w:sz w:val="20"/>
          <w:lang w:val="en-US"/>
        </w:rPr>
        <w:t>cclfield</w:t>
      </w:r>
      <w:proofErr w:type="spellEnd"/>
      <w:r w:rsidRPr="006762DB">
        <w:rPr>
          <w:rFonts w:ascii="Times New Roman" w:hAnsi="Times New Roman"/>
          <w:sz w:val="20"/>
        </w:rPr>
        <w:t>2=&amp;</w:t>
      </w:r>
      <w:proofErr w:type="spellStart"/>
      <w:r w:rsidRPr="006762DB">
        <w:rPr>
          <w:rFonts w:ascii="Times New Roman" w:hAnsi="Times New Roman"/>
          <w:sz w:val="20"/>
          <w:lang w:val="en-US"/>
        </w:rPr>
        <w:t>cclfield</w:t>
      </w:r>
      <w:proofErr w:type="spellEnd"/>
      <w:r w:rsidRPr="006762DB">
        <w:rPr>
          <w:rFonts w:ascii="Times New Roman" w:hAnsi="Times New Roman"/>
          <w:sz w:val="20"/>
        </w:rPr>
        <w:t>3=&amp;</w:t>
      </w:r>
      <w:proofErr w:type="spellStart"/>
      <w:r w:rsidRPr="006762DB">
        <w:rPr>
          <w:rFonts w:ascii="Times New Roman" w:hAnsi="Times New Roman"/>
          <w:sz w:val="20"/>
          <w:lang w:val="en-US"/>
        </w:rPr>
        <w:t>cclfield</w:t>
      </w:r>
      <w:proofErr w:type="spellEnd"/>
      <w:r w:rsidRPr="006762DB">
        <w:rPr>
          <w:rFonts w:ascii="Times New Roman" w:hAnsi="Times New Roman"/>
          <w:sz w:val="20"/>
        </w:rPr>
        <w:t>4=&amp;</w:t>
      </w:r>
      <w:proofErr w:type="spellStart"/>
      <w:r w:rsidRPr="006762DB">
        <w:rPr>
          <w:rFonts w:ascii="Times New Roman" w:hAnsi="Times New Roman"/>
          <w:sz w:val="20"/>
          <w:lang w:val="en-US"/>
        </w:rPr>
        <w:t>cclfield</w:t>
      </w:r>
      <w:proofErr w:type="spellEnd"/>
      <w:r w:rsidRPr="006762DB">
        <w:rPr>
          <w:rFonts w:ascii="Times New Roman" w:hAnsi="Times New Roman"/>
          <w:sz w:val="20"/>
        </w:rPr>
        <w:t>5=&amp;</w:t>
      </w:r>
      <w:proofErr w:type="spellStart"/>
      <w:r w:rsidRPr="006762DB">
        <w:rPr>
          <w:rFonts w:ascii="Times New Roman" w:hAnsi="Times New Roman"/>
          <w:sz w:val="20"/>
          <w:lang w:val="en-US"/>
        </w:rPr>
        <w:t>cclfield</w:t>
      </w:r>
      <w:proofErr w:type="spellEnd"/>
      <w:r w:rsidRPr="006762DB">
        <w:rPr>
          <w:rFonts w:ascii="Times New Roman" w:hAnsi="Times New Roman"/>
          <w:sz w:val="20"/>
        </w:rPr>
        <w:t>6=&amp;</w:t>
      </w:r>
      <w:proofErr w:type="spellStart"/>
      <w:r w:rsidRPr="006762DB">
        <w:rPr>
          <w:rFonts w:ascii="Times New Roman" w:hAnsi="Times New Roman"/>
          <w:sz w:val="20"/>
          <w:lang w:val="en-US"/>
        </w:rPr>
        <w:t>cclfield</w:t>
      </w:r>
      <w:proofErr w:type="spellEnd"/>
      <w:r w:rsidRPr="006762DB">
        <w:rPr>
          <w:rFonts w:ascii="Times New Roman" w:hAnsi="Times New Roman"/>
          <w:sz w:val="20"/>
        </w:rPr>
        <w:t>7=&amp;</w:t>
      </w:r>
      <w:proofErr w:type="spellStart"/>
      <w:r w:rsidRPr="006762DB">
        <w:rPr>
          <w:rFonts w:ascii="Times New Roman" w:hAnsi="Times New Roman"/>
          <w:sz w:val="20"/>
          <w:lang w:val="en-US"/>
        </w:rPr>
        <w:t>cclfield</w:t>
      </w:r>
      <w:proofErr w:type="spellEnd"/>
      <w:r w:rsidRPr="006762DB">
        <w:rPr>
          <w:rFonts w:ascii="Times New Roman" w:hAnsi="Times New Roman"/>
          <w:sz w:val="20"/>
        </w:rPr>
        <w:t>8=&amp;</w:t>
      </w:r>
      <w:proofErr w:type="spellStart"/>
      <w:r w:rsidRPr="006762DB">
        <w:rPr>
          <w:rFonts w:ascii="Times New Roman" w:hAnsi="Times New Roman"/>
          <w:sz w:val="20"/>
          <w:lang w:val="en-US"/>
        </w:rPr>
        <w:t>cclop</w:t>
      </w:r>
      <w:proofErr w:type="spellEnd"/>
      <w:r w:rsidRPr="006762DB">
        <w:rPr>
          <w:rFonts w:ascii="Times New Roman" w:hAnsi="Times New Roman"/>
          <w:sz w:val="20"/>
        </w:rPr>
        <w:t>1=&amp;</w:t>
      </w:r>
      <w:proofErr w:type="spellStart"/>
      <w:r w:rsidRPr="006762DB">
        <w:rPr>
          <w:rFonts w:ascii="Times New Roman" w:hAnsi="Times New Roman"/>
          <w:sz w:val="20"/>
          <w:lang w:val="en-US"/>
        </w:rPr>
        <w:t>cclop</w:t>
      </w:r>
      <w:proofErr w:type="spellEnd"/>
      <w:r w:rsidRPr="006762DB">
        <w:rPr>
          <w:rFonts w:ascii="Times New Roman" w:hAnsi="Times New Roman"/>
          <w:sz w:val="20"/>
        </w:rPr>
        <w:t>2=&amp;</w:t>
      </w:r>
      <w:proofErr w:type="spellStart"/>
      <w:r w:rsidRPr="006762DB">
        <w:rPr>
          <w:rFonts w:ascii="Times New Roman" w:hAnsi="Times New Roman"/>
          <w:sz w:val="20"/>
          <w:lang w:val="en-US"/>
        </w:rPr>
        <w:t>cclop</w:t>
      </w:r>
      <w:proofErr w:type="spellEnd"/>
      <w:r w:rsidRPr="006762DB">
        <w:rPr>
          <w:rFonts w:ascii="Times New Roman" w:hAnsi="Times New Roman"/>
          <w:sz w:val="20"/>
        </w:rPr>
        <w:t>3=&amp;</w:t>
      </w:r>
      <w:proofErr w:type="spellStart"/>
      <w:r w:rsidRPr="006762DB">
        <w:rPr>
          <w:rFonts w:ascii="Times New Roman" w:hAnsi="Times New Roman"/>
          <w:sz w:val="20"/>
          <w:lang w:val="en-US"/>
        </w:rPr>
        <w:t>cclop</w:t>
      </w:r>
      <w:proofErr w:type="spellEnd"/>
      <w:r w:rsidRPr="006762DB">
        <w:rPr>
          <w:rFonts w:ascii="Times New Roman" w:hAnsi="Times New Roman"/>
          <w:sz w:val="20"/>
        </w:rPr>
        <w:t>4=&amp;</w:t>
      </w:r>
      <w:proofErr w:type="spellStart"/>
      <w:r w:rsidRPr="006762DB">
        <w:rPr>
          <w:rFonts w:ascii="Times New Roman" w:hAnsi="Times New Roman"/>
          <w:sz w:val="20"/>
          <w:lang w:val="en-US"/>
        </w:rPr>
        <w:t>cclop</w:t>
      </w:r>
      <w:proofErr w:type="spellEnd"/>
      <w:r w:rsidRPr="006762DB">
        <w:rPr>
          <w:rFonts w:ascii="Times New Roman" w:hAnsi="Times New Roman"/>
          <w:sz w:val="20"/>
        </w:rPr>
        <w:t>5=&amp;</w:t>
      </w:r>
      <w:proofErr w:type="spellStart"/>
      <w:r w:rsidRPr="006762DB">
        <w:rPr>
          <w:rFonts w:ascii="Times New Roman" w:hAnsi="Times New Roman"/>
          <w:sz w:val="20"/>
          <w:lang w:val="en-US"/>
        </w:rPr>
        <w:t>cclop</w:t>
      </w:r>
      <w:proofErr w:type="spellEnd"/>
      <w:r w:rsidRPr="006762DB">
        <w:rPr>
          <w:rFonts w:ascii="Times New Roman" w:hAnsi="Times New Roman"/>
          <w:sz w:val="20"/>
        </w:rPr>
        <w:t>6=&amp;</w:t>
      </w:r>
      <w:proofErr w:type="spellStart"/>
      <w:r w:rsidRPr="006762DB">
        <w:rPr>
          <w:rFonts w:ascii="Times New Roman" w:hAnsi="Times New Roman"/>
          <w:sz w:val="20"/>
          <w:lang w:val="en-US"/>
        </w:rPr>
        <w:t>cclop</w:t>
      </w:r>
      <w:proofErr w:type="spellEnd"/>
      <w:r w:rsidRPr="006762DB">
        <w:rPr>
          <w:rFonts w:ascii="Times New Roman" w:hAnsi="Times New Roman"/>
          <w:sz w:val="20"/>
        </w:rPr>
        <w:t>7=&amp;</w:t>
      </w:r>
      <w:proofErr w:type="spellStart"/>
      <w:r w:rsidRPr="006762DB">
        <w:rPr>
          <w:rFonts w:ascii="Times New Roman" w:hAnsi="Times New Roman"/>
          <w:sz w:val="20"/>
          <w:lang w:val="en-US"/>
        </w:rPr>
        <w:t>isp</w:t>
      </w:r>
      <w:proofErr w:type="spellEnd"/>
      <w:r w:rsidRPr="006762DB">
        <w:rPr>
          <w:rFonts w:ascii="Times New Roman" w:hAnsi="Times New Roman"/>
          <w:sz w:val="20"/>
        </w:rPr>
        <w:t>=&amp;</w:t>
      </w:r>
      <w:r w:rsidRPr="006762DB">
        <w:rPr>
          <w:rFonts w:ascii="Times New Roman" w:hAnsi="Times New Roman"/>
          <w:sz w:val="20"/>
          <w:lang w:val="en-US"/>
        </w:rPr>
        <w:t>search</w:t>
      </w:r>
      <w:r w:rsidRPr="006762DB">
        <w:rPr>
          <w:rFonts w:ascii="Times New Roman" w:hAnsi="Times New Roman"/>
          <w:sz w:val="20"/>
        </w:rPr>
        <w:t>_</w:t>
      </w:r>
      <w:proofErr w:type="spellStart"/>
      <w:r w:rsidRPr="006762DB">
        <w:rPr>
          <w:rFonts w:ascii="Times New Roman" w:hAnsi="Times New Roman"/>
          <w:sz w:val="20"/>
          <w:lang w:val="en-US"/>
        </w:rPr>
        <w:t>coll</w:t>
      </w:r>
      <w:proofErr w:type="spellEnd"/>
      <w:r w:rsidRPr="006762DB">
        <w:rPr>
          <w:rFonts w:ascii="Times New Roman" w:hAnsi="Times New Roman"/>
          <w:sz w:val="20"/>
        </w:rPr>
        <w:t>%5</w:t>
      </w:r>
      <w:proofErr w:type="spellStart"/>
      <w:r w:rsidRPr="006762DB">
        <w:rPr>
          <w:rFonts w:ascii="Times New Roman" w:hAnsi="Times New Roman"/>
          <w:sz w:val="20"/>
          <w:lang w:val="en-US"/>
        </w:rPr>
        <w:t>Bmetadata</w:t>
      </w:r>
      <w:proofErr w:type="spellEnd"/>
      <w:r w:rsidRPr="006762DB">
        <w:rPr>
          <w:rFonts w:ascii="Times New Roman" w:hAnsi="Times New Roman"/>
          <w:sz w:val="20"/>
        </w:rPr>
        <w:t>%5</w:t>
      </w:r>
      <w:r w:rsidRPr="006762DB">
        <w:rPr>
          <w:rFonts w:ascii="Times New Roman" w:hAnsi="Times New Roman"/>
          <w:sz w:val="20"/>
          <w:lang w:val="en-US"/>
        </w:rPr>
        <w:t>D</w:t>
      </w:r>
      <w:r w:rsidRPr="006762DB">
        <w:rPr>
          <w:rFonts w:ascii="Times New Roman" w:hAnsi="Times New Roman"/>
          <w:sz w:val="20"/>
        </w:rPr>
        <w:t>=1&amp;&amp;</w:t>
      </w:r>
      <w:r w:rsidRPr="006762DB">
        <w:rPr>
          <w:rFonts w:ascii="Times New Roman" w:hAnsi="Times New Roman"/>
          <w:sz w:val="20"/>
          <w:lang w:val="en-US"/>
        </w:rPr>
        <w:t>stored</w:t>
      </w:r>
      <w:r w:rsidRPr="006762DB">
        <w:rPr>
          <w:rFonts w:ascii="Times New Roman" w:hAnsi="Times New Roman"/>
          <w:sz w:val="20"/>
        </w:rPr>
        <w:t>_</w:t>
      </w:r>
      <w:proofErr w:type="spellStart"/>
      <w:r w:rsidRPr="006762DB">
        <w:rPr>
          <w:rFonts w:ascii="Times New Roman" w:hAnsi="Times New Roman"/>
          <w:sz w:val="20"/>
          <w:lang w:val="en-US"/>
        </w:rPr>
        <w:t>cclquery</w:t>
      </w:r>
      <w:proofErr w:type="spellEnd"/>
      <w:r w:rsidRPr="006762DB">
        <w:rPr>
          <w:rFonts w:ascii="Times New Roman" w:hAnsi="Times New Roman"/>
          <w:sz w:val="20"/>
        </w:rPr>
        <w:t>=&amp;</w:t>
      </w:r>
      <w:r w:rsidRPr="006762DB">
        <w:rPr>
          <w:rFonts w:ascii="Times New Roman" w:hAnsi="Times New Roman"/>
          <w:sz w:val="20"/>
          <w:lang w:val="en-US"/>
        </w:rPr>
        <w:t>skin</w:t>
      </w:r>
      <w:r w:rsidRPr="006762DB">
        <w:rPr>
          <w:rFonts w:ascii="Times New Roman" w:hAnsi="Times New Roman"/>
          <w:sz w:val="20"/>
        </w:rPr>
        <w:t>=&amp;</w:t>
      </w:r>
      <w:proofErr w:type="spellStart"/>
      <w:r w:rsidRPr="006762DB">
        <w:rPr>
          <w:rFonts w:ascii="Times New Roman" w:hAnsi="Times New Roman"/>
          <w:sz w:val="20"/>
          <w:lang w:val="en-US"/>
        </w:rPr>
        <w:t>rss</w:t>
      </w:r>
      <w:proofErr w:type="spellEnd"/>
      <w:r w:rsidRPr="006762DB">
        <w:rPr>
          <w:rFonts w:ascii="Times New Roman" w:hAnsi="Times New Roman"/>
          <w:sz w:val="20"/>
        </w:rPr>
        <w:t>=0&amp;</w:t>
      </w:r>
      <w:r w:rsidRPr="006762DB">
        <w:rPr>
          <w:rFonts w:ascii="Times New Roman" w:hAnsi="Times New Roman"/>
          <w:sz w:val="20"/>
          <w:lang w:val="en-US"/>
        </w:rPr>
        <w:t>lang</w:t>
      </w:r>
      <w:r w:rsidRPr="006762DB">
        <w:rPr>
          <w:rFonts w:ascii="Times New Roman" w:hAnsi="Times New Roman"/>
          <w:sz w:val="20"/>
        </w:rPr>
        <w:t>=</w:t>
      </w:r>
      <w:proofErr w:type="spellStart"/>
      <w:r w:rsidRPr="006762DB">
        <w:rPr>
          <w:rFonts w:ascii="Times New Roman" w:hAnsi="Times New Roman"/>
          <w:sz w:val="20"/>
          <w:lang w:val="en-US"/>
        </w:rPr>
        <w:t>el</w:t>
      </w:r>
      <w:proofErr w:type="spellEnd"/>
      <w:r w:rsidRPr="006762DB">
        <w:rPr>
          <w:rFonts w:ascii="Times New Roman" w:hAnsi="Times New Roman"/>
          <w:sz w:val="20"/>
        </w:rPr>
        <w:t>&amp;</w:t>
      </w:r>
      <w:proofErr w:type="spellStart"/>
      <w:r w:rsidRPr="006762DB">
        <w:rPr>
          <w:rFonts w:ascii="Times New Roman" w:hAnsi="Times New Roman"/>
          <w:sz w:val="20"/>
          <w:lang w:val="en-US"/>
        </w:rPr>
        <w:t>ioffset</w:t>
      </w:r>
      <w:proofErr w:type="spellEnd"/>
      <w:r w:rsidRPr="006762DB">
        <w:rPr>
          <w:rFonts w:ascii="Times New Roman" w:hAnsi="Times New Roman"/>
          <w:sz w:val="20"/>
        </w:rPr>
        <w:t>=1&amp;</w:t>
      </w:r>
      <w:r w:rsidRPr="006762DB">
        <w:rPr>
          <w:rFonts w:ascii="Times New Roman" w:hAnsi="Times New Roman"/>
          <w:sz w:val="20"/>
          <w:lang w:val="en-US"/>
        </w:rPr>
        <w:t>offset</w:t>
      </w:r>
      <w:r w:rsidRPr="006762DB">
        <w:rPr>
          <w:rFonts w:ascii="Times New Roman" w:hAnsi="Times New Roman"/>
          <w:sz w:val="20"/>
        </w:rPr>
        <w:t>=1</w:t>
      </w:r>
    </w:p>
  </w:footnote>
  <w:footnote w:id="131">
    <w:p w14:paraId="50F32A92" w14:textId="1420AA64" w:rsidR="003330CB" w:rsidRPr="007B49A6" w:rsidRDefault="003330CB">
      <w:pPr>
        <w:pStyle w:val="a6"/>
        <w:rPr>
          <w:rFonts w:ascii="Times New Roman" w:hAnsi="Times New Roman"/>
          <w:sz w:val="20"/>
        </w:rPr>
      </w:pPr>
      <w:r>
        <w:rPr>
          <w:rStyle w:val="a5"/>
        </w:rPr>
        <w:footnoteRef/>
      </w:r>
      <w:r>
        <w:t xml:space="preserve"> </w:t>
      </w:r>
      <w:r w:rsidRPr="007B49A6">
        <w:rPr>
          <w:rFonts w:ascii="Times New Roman" w:hAnsi="Times New Roman"/>
          <w:sz w:val="20"/>
        </w:rPr>
        <w:t>https://www.albrecht-durer.org/Flagellation-Engraved-Passion.html</w:t>
      </w:r>
    </w:p>
  </w:footnote>
  <w:footnote w:id="132">
    <w:p w14:paraId="124A2B68" w14:textId="7E41E189" w:rsidR="00555F6E" w:rsidRPr="007B49A6" w:rsidRDefault="00555F6E">
      <w:pPr>
        <w:pStyle w:val="a6"/>
        <w:rPr>
          <w:rFonts w:ascii="Times New Roman" w:hAnsi="Times New Roman"/>
          <w:sz w:val="20"/>
        </w:rPr>
      </w:pPr>
      <w:r w:rsidRPr="007B49A6">
        <w:rPr>
          <w:rStyle w:val="a5"/>
          <w:rFonts w:ascii="Times New Roman" w:hAnsi="Times New Roman"/>
          <w:sz w:val="20"/>
        </w:rPr>
        <w:footnoteRef/>
      </w:r>
      <w:r w:rsidRPr="007B49A6">
        <w:rPr>
          <w:rFonts w:ascii="Times New Roman" w:hAnsi="Times New Roman"/>
          <w:sz w:val="20"/>
        </w:rPr>
        <w:t xml:space="preserve"> </w:t>
      </w:r>
      <w:r w:rsidRPr="007B49A6">
        <w:rPr>
          <w:rFonts w:ascii="Times New Roman" w:hAnsi="Times New Roman"/>
          <w:sz w:val="20"/>
        </w:rPr>
        <w:t>https://www.albrecht-durer.org/Man-Of-Sorrows-With-Hands-Bound.html</w:t>
      </w:r>
    </w:p>
  </w:footnote>
  <w:footnote w:id="133">
    <w:p w14:paraId="4AC1A154" w14:textId="14EA9D86" w:rsidR="00B026C4" w:rsidRPr="007B49A6" w:rsidRDefault="00B026C4">
      <w:pPr>
        <w:pStyle w:val="a6"/>
        <w:rPr>
          <w:rFonts w:ascii="Times New Roman" w:hAnsi="Times New Roman"/>
          <w:sz w:val="20"/>
        </w:rPr>
      </w:pPr>
      <w:r w:rsidRPr="007B49A6">
        <w:rPr>
          <w:rStyle w:val="a5"/>
          <w:rFonts w:ascii="Times New Roman" w:hAnsi="Times New Roman"/>
          <w:sz w:val="20"/>
        </w:rPr>
        <w:footnoteRef/>
      </w:r>
      <w:r w:rsidRPr="007B49A6">
        <w:rPr>
          <w:rFonts w:ascii="Times New Roman" w:hAnsi="Times New Roman"/>
          <w:sz w:val="20"/>
        </w:rPr>
        <w:t xml:space="preserve"> </w:t>
      </w:r>
      <w:r w:rsidR="007B49A6" w:rsidRPr="007B49A6">
        <w:rPr>
          <w:rFonts w:ascii="Times New Roman" w:hAnsi="Times New Roman"/>
          <w:sz w:val="20"/>
        </w:rPr>
        <w:t>https://www.jacopotintoretto.org/The-Deposition-1563.html</w:t>
      </w:r>
    </w:p>
  </w:footnote>
  <w:footnote w:id="134">
    <w:p w14:paraId="28C97152" w14:textId="0766962D" w:rsidR="00C44067" w:rsidRPr="00770146" w:rsidRDefault="00C44067" w:rsidP="00C44067">
      <w:pPr>
        <w:pStyle w:val="a6"/>
        <w:rPr>
          <w:rFonts w:ascii="Times New Roman" w:hAnsi="Times New Roman"/>
          <w:sz w:val="20"/>
          <w:lang w:val="en-US"/>
        </w:rPr>
      </w:pPr>
      <w:r w:rsidRPr="00770146">
        <w:rPr>
          <w:rStyle w:val="a5"/>
          <w:rFonts w:ascii="Times New Roman" w:hAnsi="Times New Roman"/>
          <w:sz w:val="20"/>
        </w:rPr>
        <w:footnoteRef/>
      </w:r>
      <w:r w:rsidRPr="00770146">
        <w:rPr>
          <w:rFonts w:ascii="Times New Roman" w:hAnsi="Times New Roman"/>
          <w:sz w:val="20"/>
          <w:lang w:val="en-US"/>
        </w:rPr>
        <w:t>https://www.facebook.com/Planeta-Tierra-</w:t>
      </w:r>
      <w:r w:rsidR="00770146" w:rsidRPr="00770146">
        <w:rPr>
          <w:rFonts w:ascii="Times New Roman" w:hAnsi="Times New Roman"/>
          <w:sz w:val="20"/>
          <w:lang w:val="en-US"/>
        </w:rPr>
        <w:t xml:space="preserve"> </w:t>
      </w:r>
      <w:r w:rsidRPr="00770146">
        <w:rPr>
          <w:rFonts w:ascii="Times New Roman" w:hAnsi="Times New Roman"/>
          <w:sz w:val="20"/>
          <w:lang w:val="en-US"/>
        </w:rPr>
        <w:t>104092528921350/photos/pcb.145157031481566/145156981481571</w:t>
      </w:r>
    </w:p>
  </w:footnote>
  <w:footnote w:id="135">
    <w:p w14:paraId="5774E9AD" w14:textId="447DE8EE" w:rsidR="00632EE6" w:rsidRPr="00927FCF" w:rsidRDefault="00A434EA" w:rsidP="00B664F7">
      <w:pPr>
        <w:spacing w:after="0" w:line="240" w:lineRule="auto"/>
        <w:jc w:val="both"/>
        <w:rPr>
          <w:rFonts w:ascii="Times New Roman" w:hAnsi="Times New Roman" w:cs="Times New Roman"/>
          <w:sz w:val="20"/>
          <w:szCs w:val="20"/>
          <w:lang w:val="en-US"/>
        </w:rPr>
      </w:pPr>
      <w:r w:rsidRPr="00471D55">
        <w:rPr>
          <w:rStyle w:val="a5"/>
          <w:rFonts w:ascii="Times New Roman" w:hAnsi="Times New Roman" w:cs="Times New Roman"/>
          <w:sz w:val="20"/>
          <w:szCs w:val="20"/>
        </w:rPr>
        <w:footnoteRef/>
      </w:r>
      <w:hyperlink r:id="rId26" w:history="1">
        <w:r w:rsidR="00632EE6" w:rsidRPr="00471D55">
          <w:rPr>
            <w:rStyle w:val="-"/>
            <w:rFonts w:ascii="Times New Roman" w:hAnsi="Times New Roman" w:cs="Times New Roman"/>
            <w:color w:val="auto"/>
            <w:sz w:val="20"/>
            <w:szCs w:val="20"/>
            <w:u w:val="none"/>
            <w:lang w:val="en-US"/>
          </w:rPr>
          <w:t>https</w:t>
        </w:r>
        <w:r w:rsidR="00632EE6" w:rsidRPr="00927FCF">
          <w:rPr>
            <w:rStyle w:val="-"/>
            <w:rFonts w:ascii="Times New Roman" w:hAnsi="Times New Roman" w:cs="Times New Roman"/>
            <w:color w:val="auto"/>
            <w:sz w:val="20"/>
            <w:szCs w:val="20"/>
            <w:u w:val="none"/>
            <w:lang w:val="en-US"/>
          </w:rPr>
          <w:t>://</w:t>
        </w:r>
        <w:r w:rsidR="00632EE6" w:rsidRPr="00471D55">
          <w:rPr>
            <w:rStyle w:val="-"/>
            <w:rFonts w:ascii="Times New Roman" w:hAnsi="Times New Roman" w:cs="Times New Roman"/>
            <w:color w:val="auto"/>
            <w:sz w:val="20"/>
            <w:szCs w:val="20"/>
            <w:u w:val="none"/>
            <w:lang w:val="en-US"/>
          </w:rPr>
          <w:t>www</w:t>
        </w:r>
        <w:r w:rsidR="00632EE6" w:rsidRPr="00927FCF">
          <w:rPr>
            <w:rStyle w:val="-"/>
            <w:rFonts w:ascii="Times New Roman" w:hAnsi="Times New Roman" w:cs="Times New Roman"/>
            <w:color w:val="auto"/>
            <w:sz w:val="20"/>
            <w:szCs w:val="20"/>
            <w:u w:val="none"/>
            <w:lang w:val="en-US"/>
          </w:rPr>
          <w:t>.</w:t>
        </w:r>
        <w:r w:rsidR="00632EE6" w:rsidRPr="00471D55">
          <w:rPr>
            <w:rStyle w:val="-"/>
            <w:rFonts w:ascii="Times New Roman" w:hAnsi="Times New Roman" w:cs="Times New Roman"/>
            <w:color w:val="auto"/>
            <w:sz w:val="20"/>
            <w:szCs w:val="20"/>
            <w:u w:val="none"/>
            <w:lang w:val="en-US"/>
          </w:rPr>
          <w:t>benaki</w:t>
        </w:r>
        <w:r w:rsidR="00632EE6" w:rsidRPr="00927FCF">
          <w:rPr>
            <w:rStyle w:val="-"/>
            <w:rFonts w:ascii="Times New Roman" w:hAnsi="Times New Roman" w:cs="Times New Roman"/>
            <w:color w:val="auto"/>
            <w:sz w:val="20"/>
            <w:szCs w:val="20"/>
            <w:u w:val="none"/>
            <w:lang w:val="en-US"/>
          </w:rPr>
          <w:t>.</w:t>
        </w:r>
        <w:r w:rsidR="00632EE6" w:rsidRPr="00471D55">
          <w:rPr>
            <w:rStyle w:val="-"/>
            <w:rFonts w:ascii="Times New Roman" w:hAnsi="Times New Roman" w:cs="Times New Roman"/>
            <w:color w:val="auto"/>
            <w:sz w:val="20"/>
            <w:szCs w:val="20"/>
            <w:u w:val="none"/>
            <w:lang w:val="en-US"/>
          </w:rPr>
          <w:t>org</w:t>
        </w:r>
        <w:r w:rsidR="00632EE6" w:rsidRPr="00927FCF">
          <w:rPr>
            <w:rStyle w:val="-"/>
            <w:rFonts w:ascii="Times New Roman" w:hAnsi="Times New Roman" w:cs="Times New Roman"/>
            <w:color w:val="auto"/>
            <w:sz w:val="20"/>
            <w:szCs w:val="20"/>
            <w:u w:val="none"/>
            <w:lang w:val="en-US"/>
          </w:rPr>
          <w:t>/</w:t>
        </w:r>
        <w:r w:rsidR="00632EE6" w:rsidRPr="00471D55">
          <w:rPr>
            <w:rStyle w:val="-"/>
            <w:rFonts w:ascii="Times New Roman" w:hAnsi="Times New Roman" w:cs="Times New Roman"/>
            <w:color w:val="auto"/>
            <w:sz w:val="20"/>
            <w:szCs w:val="20"/>
            <w:u w:val="none"/>
            <w:lang w:val="en-US"/>
          </w:rPr>
          <w:t>index</w:t>
        </w:r>
        <w:r w:rsidR="00632EE6" w:rsidRPr="00927FCF">
          <w:rPr>
            <w:rStyle w:val="-"/>
            <w:rFonts w:ascii="Times New Roman" w:hAnsi="Times New Roman" w:cs="Times New Roman"/>
            <w:color w:val="auto"/>
            <w:sz w:val="20"/>
            <w:szCs w:val="20"/>
            <w:u w:val="none"/>
            <w:lang w:val="en-US"/>
          </w:rPr>
          <w:t>.</w:t>
        </w:r>
        <w:r w:rsidR="00632EE6" w:rsidRPr="00471D55">
          <w:rPr>
            <w:rStyle w:val="-"/>
            <w:rFonts w:ascii="Times New Roman" w:hAnsi="Times New Roman" w:cs="Times New Roman"/>
            <w:color w:val="auto"/>
            <w:sz w:val="20"/>
            <w:szCs w:val="20"/>
            <w:u w:val="none"/>
            <w:lang w:val="en-US"/>
          </w:rPr>
          <w:t>php</w:t>
        </w:r>
        <w:r w:rsidR="00632EE6" w:rsidRPr="00927FCF">
          <w:rPr>
            <w:rStyle w:val="-"/>
            <w:rFonts w:ascii="Times New Roman" w:hAnsi="Times New Roman" w:cs="Times New Roman"/>
            <w:color w:val="auto"/>
            <w:sz w:val="20"/>
            <w:szCs w:val="20"/>
            <w:u w:val="none"/>
            <w:lang w:val="en-US"/>
          </w:rPr>
          <w:t>?</w:t>
        </w:r>
        <w:r w:rsidR="00632EE6" w:rsidRPr="00471D55">
          <w:rPr>
            <w:rStyle w:val="-"/>
            <w:rFonts w:ascii="Times New Roman" w:hAnsi="Times New Roman" w:cs="Times New Roman"/>
            <w:color w:val="auto"/>
            <w:sz w:val="20"/>
            <w:szCs w:val="20"/>
            <w:u w:val="none"/>
            <w:lang w:val="en-US"/>
          </w:rPr>
          <w:t>option</w:t>
        </w:r>
        <w:r w:rsidR="00632EE6" w:rsidRPr="00927FCF">
          <w:rPr>
            <w:rStyle w:val="-"/>
            <w:rFonts w:ascii="Times New Roman" w:hAnsi="Times New Roman" w:cs="Times New Roman"/>
            <w:color w:val="auto"/>
            <w:sz w:val="20"/>
            <w:szCs w:val="20"/>
            <w:u w:val="none"/>
            <w:lang w:val="en-US"/>
          </w:rPr>
          <w:t>=</w:t>
        </w:r>
        <w:r w:rsidR="00632EE6" w:rsidRPr="00471D55">
          <w:rPr>
            <w:rStyle w:val="-"/>
            <w:rFonts w:ascii="Times New Roman" w:hAnsi="Times New Roman" w:cs="Times New Roman"/>
            <w:color w:val="auto"/>
            <w:sz w:val="20"/>
            <w:szCs w:val="20"/>
            <w:u w:val="none"/>
            <w:lang w:val="en-US"/>
          </w:rPr>
          <w:t>com</w:t>
        </w:r>
        <w:r w:rsidR="00632EE6" w:rsidRPr="00927FCF">
          <w:rPr>
            <w:rStyle w:val="-"/>
            <w:rFonts w:ascii="Times New Roman" w:hAnsi="Times New Roman" w:cs="Times New Roman"/>
            <w:color w:val="auto"/>
            <w:sz w:val="20"/>
            <w:szCs w:val="20"/>
            <w:u w:val="none"/>
            <w:lang w:val="en-US"/>
          </w:rPr>
          <w:t>_</w:t>
        </w:r>
        <w:r w:rsidR="00632EE6" w:rsidRPr="00471D55">
          <w:rPr>
            <w:rStyle w:val="-"/>
            <w:rFonts w:ascii="Times New Roman" w:hAnsi="Times New Roman" w:cs="Times New Roman"/>
            <w:color w:val="auto"/>
            <w:sz w:val="20"/>
            <w:szCs w:val="20"/>
            <w:u w:val="none"/>
            <w:lang w:val="en-US"/>
          </w:rPr>
          <w:t>collectionitems</w:t>
        </w:r>
        <w:r w:rsidR="00632EE6" w:rsidRPr="00927FCF">
          <w:rPr>
            <w:rStyle w:val="-"/>
            <w:rFonts w:ascii="Times New Roman" w:hAnsi="Times New Roman" w:cs="Times New Roman"/>
            <w:color w:val="auto"/>
            <w:sz w:val="20"/>
            <w:szCs w:val="20"/>
            <w:u w:val="none"/>
            <w:lang w:val="en-US"/>
          </w:rPr>
          <w:t>&amp;</w:t>
        </w:r>
        <w:r w:rsidR="00632EE6" w:rsidRPr="00471D55">
          <w:rPr>
            <w:rStyle w:val="-"/>
            <w:rFonts w:ascii="Times New Roman" w:hAnsi="Times New Roman" w:cs="Times New Roman"/>
            <w:color w:val="auto"/>
            <w:sz w:val="20"/>
            <w:szCs w:val="20"/>
            <w:u w:val="none"/>
            <w:lang w:val="en-US"/>
          </w:rPr>
          <w:t>view</w:t>
        </w:r>
        <w:r w:rsidR="00632EE6" w:rsidRPr="00927FCF">
          <w:rPr>
            <w:rStyle w:val="-"/>
            <w:rFonts w:ascii="Times New Roman" w:hAnsi="Times New Roman" w:cs="Times New Roman"/>
            <w:color w:val="auto"/>
            <w:sz w:val="20"/>
            <w:szCs w:val="20"/>
            <w:u w:val="none"/>
            <w:lang w:val="en-US"/>
          </w:rPr>
          <w:t>=</w:t>
        </w:r>
        <w:r w:rsidR="00632EE6" w:rsidRPr="00471D55">
          <w:rPr>
            <w:rStyle w:val="-"/>
            <w:rFonts w:ascii="Times New Roman" w:hAnsi="Times New Roman" w:cs="Times New Roman"/>
            <w:color w:val="auto"/>
            <w:sz w:val="20"/>
            <w:szCs w:val="20"/>
            <w:u w:val="none"/>
            <w:lang w:val="en-US"/>
          </w:rPr>
          <w:t>collectionitem</w:t>
        </w:r>
        <w:r w:rsidR="00632EE6" w:rsidRPr="00927FCF">
          <w:rPr>
            <w:rStyle w:val="-"/>
            <w:rFonts w:ascii="Times New Roman" w:hAnsi="Times New Roman" w:cs="Times New Roman"/>
            <w:color w:val="auto"/>
            <w:sz w:val="20"/>
            <w:szCs w:val="20"/>
            <w:u w:val="none"/>
            <w:lang w:val="en-US"/>
          </w:rPr>
          <w:t>&amp;</w:t>
        </w:r>
        <w:r w:rsidR="00632EE6" w:rsidRPr="00471D55">
          <w:rPr>
            <w:rStyle w:val="-"/>
            <w:rFonts w:ascii="Times New Roman" w:hAnsi="Times New Roman" w:cs="Times New Roman"/>
            <w:color w:val="auto"/>
            <w:sz w:val="20"/>
            <w:szCs w:val="20"/>
            <w:u w:val="none"/>
            <w:lang w:val="en-US"/>
          </w:rPr>
          <w:t>Itemid</w:t>
        </w:r>
        <w:r w:rsidR="00632EE6" w:rsidRPr="00927FCF">
          <w:rPr>
            <w:rStyle w:val="-"/>
            <w:rFonts w:ascii="Times New Roman" w:hAnsi="Times New Roman" w:cs="Times New Roman"/>
            <w:color w:val="auto"/>
            <w:sz w:val="20"/>
            <w:szCs w:val="20"/>
            <w:u w:val="none"/>
            <w:lang w:val="en-US"/>
          </w:rPr>
          <w:t>=</w:t>
        </w:r>
      </w:hyperlink>
    </w:p>
    <w:p w14:paraId="44D682BD" w14:textId="7FA2169D" w:rsidR="00A434EA" w:rsidRPr="00F55D2D" w:rsidRDefault="00632EE6" w:rsidP="00B664F7">
      <w:pPr>
        <w:spacing w:after="0" w:line="240" w:lineRule="auto"/>
        <w:jc w:val="both"/>
        <w:rPr>
          <w:rFonts w:ascii="Times New Roman" w:hAnsi="Times New Roman" w:cs="Times New Roman"/>
          <w:sz w:val="20"/>
          <w:szCs w:val="20"/>
          <w:lang w:val="en-US"/>
        </w:rPr>
      </w:pPr>
      <w:r w:rsidRPr="00927FCF">
        <w:rPr>
          <w:rFonts w:ascii="Times New Roman" w:hAnsi="Times New Roman" w:cs="Times New Roman"/>
          <w:sz w:val="20"/>
          <w:szCs w:val="20"/>
          <w:lang w:val="en-US"/>
        </w:rPr>
        <w:t xml:space="preserve">    </w:t>
      </w:r>
      <w:r w:rsidRPr="00F55D2D">
        <w:rPr>
          <w:rFonts w:ascii="Times New Roman" w:hAnsi="Times New Roman" w:cs="Times New Roman"/>
          <w:sz w:val="20"/>
          <w:szCs w:val="20"/>
          <w:lang w:val="en-US"/>
        </w:rPr>
        <w:t>0&amp;</w:t>
      </w:r>
      <w:r w:rsidRPr="00471D55">
        <w:rPr>
          <w:rFonts w:ascii="Times New Roman" w:hAnsi="Times New Roman" w:cs="Times New Roman"/>
          <w:sz w:val="20"/>
          <w:szCs w:val="20"/>
          <w:lang w:val="en-US"/>
        </w:rPr>
        <w:t>id</w:t>
      </w:r>
      <w:r w:rsidRPr="00F55D2D">
        <w:rPr>
          <w:rFonts w:ascii="Times New Roman" w:hAnsi="Times New Roman" w:cs="Times New Roman"/>
          <w:sz w:val="20"/>
          <w:szCs w:val="20"/>
          <w:lang w:val="en-US"/>
        </w:rPr>
        <w:t>=108348&amp;</w:t>
      </w:r>
      <w:r w:rsidRPr="00471D55">
        <w:rPr>
          <w:rFonts w:ascii="Times New Roman" w:hAnsi="Times New Roman" w:cs="Times New Roman"/>
          <w:sz w:val="20"/>
          <w:szCs w:val="20"/>
          <w:lang w:val="en-US"/>
        </w:rPr>
        <w:t>lang</w:t>
      </w:r>
      <w:r w:rsidRPr="00F55D2D">
        <w:rPr>
          <w:rFonts w:ascii="Times New Roman" w:hAnsi="Times New Roman" w:cs="Times New Roman"/>
          <w:sz w:val="20"/>
          <w:szCs w:val="20"/>
          <w:lang w:val="en-US"/>
        </w:rPr>
        <w:t>=</w:t>
      </w:r>
      <w:proofErr w:type="spellStart"/>
      <w:r w:rsidRPr="00471D55">
        <w:rPr>
          <w:rFonts w:ascii="Times New Roman" w:hAnsi="Times New Roman" w:cs="Times New Roman"/>
          <w:sz w:val="20"/>
          <w:szCs w:val="20"/>
          <w:lang w:val="en-US"/>
        </w:rPr>
        <w:t>el</w:t>
      </w:r>
      <w:proofErr w:type="spellEnd"/>
    </w:p>
  </w:footnote>
  <w:footnote w:id="136">
    <w:p w14:paraId="26650AE1" w14:textId="1C1E34F4" w:rsidR="00471D55" w:rsidRPr="00F55D2D" w:rsidRDefault="00471D55" w:rsidP="00B664F7">
      <w:pPr>
        <w:pStyle w:val="a6"/>
        <w:rPr>
          <w:rFonts w:ascii="Times New Roman" w:hAnsi="Times New Roman"/>
          <w:sz w:val="20"/>
          <w:lang w:val="en-US"/>
        </w:rPr>
      </w:pPr>
      <w:r w:rsidRPr="00471D55">
        <w:rPr>
          <w:rStyle w:val="a5"/>
          <w:rFonts w:ascii="Times New Roman" w:hAnsi="Times New Roman"/>
          <w:sz w:val="20"/>
        </w:rPr>
        <w:footnoteRef/>
      </w:r>
      <w:r w:rsidRPr="00F55D2D">
        <w:rPr>
          <w:rFonts w:ascii="Times New Roman" w:hAnsi="Times New Roman"/>
          <w:sz w:val="20"/>
          <w:lang w:val="en-US"/>
        </w:rPr>
        <w:t xml:space="preserve"> https://artopos.org/artists/kontoglou/refugees-gr.html</w:t>
      </w:r>
    </w:p>
  </w:footnote>
  <w:footnote w:id="137">
    <w:p w14:paraId="24E7332D" w14:textId="47E7E57E" w:rsidR="00A021CF" w:rsidRPr="00E52D69" w:rsidRDefault="00A021CF">
      <w:pPr>
        <w:pStyle w:val="a6"/>
        <w:rPr>
          <w:rFonts w:ascii="Times New Roman" w:hAnsi="Times New Roman"/>
          <w:sz w:val="20"/>
          <w:lang w:val="en-US"/>
        </w:rPr>
      </w:pPr>
      <w:r w:rsidRPr="00E52D69">
        <w:rPr>
          <w:rStyle w:val="a5"/>
          <w:rFonts w:ascii="Times New Roman" w:hAnsi="Times New Roman"/>
          <w:sz w:val="20"/>
        </w:rPr>
        <w:footnoteRef/>
      </w:r>
      <w:r w:rsidRPr="00E52D69">
        <w:rPr>
          <w:rFonts w:ascii="Times New Roman" w:hAnsi="Times New Roman"/>
          <w:sz w:val="20"/>
          <w:lang w:val="en-US"/>
        </w:rPr>
        <w:t xml:space="preserve"> </w:t>
      </w:r>
      <w:hyperlink r:id="rId27" w:history="1">
        <w:r w:rsidRPr="00E52D69">
          <w:rPr>
            <w:rStyle w:val="-"/>
            <w:rFonts w:ascii="Times New Roman" w:hAnsi="Times New Roman"/>
            <w:color w:val="auto"/>
            <w:sz w:val="20"/>
            <w:u w:val="none"/>
            <w:lang w:val="en-US"/>
          </w:rPr>
          <w:t>https://www.youtube.com/watch?v=_Kfo1fd9MNc</w:t>
        </w:r>
      </w:hyperlink>
    </w:p>
    <w:p w14:paraId="5F4BC7EC" w14:textId="5D32B641" w:rsidR="00A021CF" w:rsidRPr="00E52D69" w:rsidRDefault="00A021CF">
      <w:pPr>
        <w:pStyle w:val="a6"/>
        <w:rPr>
          <w:rFonts w:ascii="Times New Roman" w:hAnsi="Times New Roman"/>
          <w:sz w:val="20"/>
          <w:lang w:val="en-US"/>
        </w:rPr>
      </w:pPr>
      <w:r w:rsidRPr="00E52D69">
        <w:rPr>
          <w:rFonts w:ascii="Times New Roman" w:hAnsi="Times New Roman"/>
          <w:sz w:val="20"/>
          <w:lang w:val="en-US"/>
        </w:rPr>
        <w:t xml:space="preserve">     https://antifono.gr/</w:t>
      </w:r>
    </w:p>
  </w:footnote>
  <w:footnote w:id="138">
    <w:p w14:paraId="23BA94AC" w14:textId="460215AF" w:rsidR="009B104F" w:rsidRPr="00D66924" w:rsidRDefault="009B104F" w:rsidP="00D66924">
      <w:pPr>
        <w:pStyle w:val="a6"/>
        <w:rPr>
          <w:rFonts w:ascii="Times New Roman" w:hAnsi="Times New Roman"/>
          <w:sz w:val="20"/>
          <w:lang w:val="en-US"/>
        </w:rPr>
      </w:pPr>
      <w:r w:rsidRPr="00D66924">
        <w:rPr>
          <w:rStyle w:val="a5"/>
          <w:rFonts w:ascii="Times New Roman" w:hAnsi="Times New Roman"/>
          <w:sz w:val="20"/>
        </w:rPr>
        <w:footnoteRef/>
      </w:r>
      <w:r w:rsidRPr="00D66924">
        <w:rPr>
          <w:rFonts w:ascii="Times New Roman" w:hAnsi="Times New Roman"/>
          <w:sz w:val="20"/>
          <w:lang w:val="en-US"/>
        </w:rPr>
        <w:t xml:space="preserve"> </w:t>
      </w:r>
      <w:hyperlink r:id="rId28" w:history="1">
        <w:r w:rsidRPr="00D66924">
          <w:rPr>
            <w:rStyle w:val="-"/>
            <w:rFonts w:ascii="Times New Roman" w:hAnsi="Times New Roman"/>
            <w:color w:val="auto"/>
            <w:sz w:val="20"/>
            <w:u w:val="none"/>
            <w:lang w:val="en-US"/>
          </w:rPr>
          <w:t>https://www.youtube.com/watch?v=1Fsr5SHHvcM</w:t>
        </w:r>
      </w:hyperlink>
    </w:p>
    <w:p w14:paraId="499C9058" w14:textId="0263D12C" w:rsidR="009B104F" w:rsidRPr="00D66924" w:rsidRDefault="009B104F" w:rsidP="00D66924">
      <w:pPr>
        <w:pStyle w:val="a6"/>
        <w:rPr>
          <w:rFonts w:ascii="Times New Roman" w:hAnsi="Times New Roman"/>
          <w:sz w:val="20"/>
          <w:lang w:val="en-US"/>
        </w:rPr>
      </w:pPr>
      <w:r w:rsidRPr="00D66924">
        <w:rPr>
          <w:rFonts w:ascii="Times New Roman" w:hAnsi="Times New Roman"/>
          <w:sz w:val="20"/>
          <w:lang w:val="en-US"/>
        </w:rPr>
        <w:t xml:space="preserve">     https://antifono.gr</w:t>
      </w:r>
      <w:r w:rsidR="00D66924" w:rsidRPr="00D66924">
        <w:rPr>
          <w:rFonts w:ascii="Times New Roman" w:hAnsi="Times New Roman"/>
          <w:sz w:val="20"/>
          <w:lang w:val="en-US"/>
        </w:rPr>
        <w:t>/</w:t>
      </w:r>
    </w:p>
  </w:footnote>
  <w:footnote w:id="139">
    <w:p w14:paraId="730FA70B" w14:textId="4338868D" w:rsidR="00AD5ACE" w:rsidRPr="00D66924" w:rsidRDefault="00AD5ACE" w:rsidP="00D66924">
      <w:pPr>
        <w:pStyle w:val="a6"/>
        <w:rPr>
          <w:rFonts w:ascii="Times New Roman" w:hAnsi="Times New Roman"/>
          <w:sz w:val="20"/>
          <w:lang w:val="en-US"/>
        </w:rPr>
      </w:pPr>
      <w:r w:rsidRPr="00D66924">
        <w:rPr>
          <w:rStyle w:val="a5"/>
          <w:rFonts w:ascii="Times New Roman" w:hAnsi="Times New Roman"/>
          <w:sz w:val="20"/>
        </w:rPr>
        <w:footnoteRef/>
      </w:r>
      <w:r w:rsidRPr="00D66924">
        <w:rPr>
          <w:rFonts w:ascii="Times New Roman" w:hAnsi="Times New Roman"/>
          <w:sz w:val="20"/>
          <w:lang w:val="en-US"/>
        </w:rPr>
        <w:t xml:space="preserve"> </w:t>
      </w:r>
      <w:hyperlink r:id="rId29" w:history="1">
        <w:r w:rsidRPr="00D66924">
          <w:rPr>
            <w:rStyle w:val="-"/>
            <w:rFonts w:ascii="Times New Roman" w:hAnsi="Times New Roman"/>
            <w:color w:val="auto"/>
            <w:sz w:val="20"/>
            <w:u w:val="none"/>
            <w:lang w:val="en-US"/>
          </w:rPr>
          <w:t>https://www.youtube.com/watch?v=BZ9Skb5F8s0</w:t>
        </w:r>
      </w:hyperlink>
    </w:p>
    <w:p w14:paraId="1EF039EA" w14:textId="3927B024" w:rsidR="00AD5ACE" w:rsidRPr="000431A6" w:rsidRDefault="00AD5ACE" w:rsidP="00D66924">
      <w:pPr>
        <w:pStyle w:val="a6"/>
        <w:rPr>
          <w:rFonts w:ascii="Times New Roman" w:hAnsi="Times New Roman"/>
          <w:sz w:val="20"/>
          <w:lang w:val="en-US"/>
        </w:rPr>
      </w:pPr>
      <w:r w:rsidRPr="00D66924">
        <w:rPr>
          <w:rFonts w:ascii="Times New Roman" w:hAnsi="Times New Roman"/>
          <w:sz w:val="20"/>
          <w:lang w:val="en-US"/>
        </w:rPr>
        <w:t xml:space="preserve">     </w:t>
      </w:r>
      <w:r w:rsidRPr="000431A6">
        <w:rPr>
          <w:rFonts w:ascii="Times New Roman" w:hAnsi="Times New Roman"/>
          <w:sz w:val="20"/>
          <w:lang w:val="en-US"/>
        </w:rPr>
        <w:t>https://antifono.gr/</w:t>
      </w:r>
    </w:p>
  </w:footnote>
  <w:footnote w:id="140">
    <w:p w14:paraId="0CA1E240" w14:textId="5065EB49" w:rsidR="000459E8" w:rsidRPr="002022A5" w:rsidRDefault="000459E8">
      <w:pPr>
        <w:pStyle w:val="a6"/>
        <w:rPr>
          <w:rFonts w:ascii="Times New Roman" w:hAnsi="Times New Roman"/>
          <w:sz w:val="20"/>
          <w:lang w:val="en-US"/>
        </w:rPr>
      </w:pPr>
      <w:r>
        <w:rPr>
          <w:rStyle w:val="a5"/>
        </w:rPr>
        <w:footnoteRef/>
      </w:r>
      <w:r w:rsidRPr="000459E8">
        <w:rPr>
          <w:lang w:val="en-US"/>
        </w:rPr>
        <w:t xml:space="preserve"> </w:t>
      </w:r>
      <w:r w:rsidR="002022A5" w:rsidRPr="002022A5">
        <w:rPr>
          <w:rFonts w:ascii="Times New Roman" w:hAnsi="Times New Roman"/>
          <w:sz w:val="20"/>
          <w:lang w:val="en-US"/>
        </w:rPr>
        <w:t>https://www.youtube.com/watch?v=aOF2A8xsAog&amp;t=212s</w:t>
      </w:r>
    </w:p>
  </w:footnote>
  <w:footnote w:id="141">
    <w:p w14:paraId="251E6F18" w14:textId="77979E03" w:rsidR="00E56303" w:rsidRPr="00E56303" w:rsidRDefault="00E56303" w:rsidP="00E56303">
      <w:pPr>
        <w:pStyle w:val="a6"/>
        <w:rPr>
          <w:rFonts w:ascii="Times New Roman" w:hAnsi="Times New Roman"/>
          <w:sz w:val="20"/>
          <w:lang w:val="en-US"/>
        </w:rPr>
      </w:pPr>
      <w:r w:rsidRPr="00E56303">
        <w:rPr>
          <w:rStyle w:val="a5"/>
          <w:rFonts w:ascii="Times New Roman" w:hAnsi="Times New Roman"/>
          <w:sz w:val="20"/>
        </w:rPr>
        <w:footnoteRef/>
      </w:r>
      <w:r w:rsidRPr="00E56303">
        <w:rPr>
          <w:rFonts w:ascii="Times New Roman" w:hAnsi="Times New Roman"/>
          <w:sz w:val="20"/>
          <w:lang w:val="en-US"/>
        </w:rPr>
        <w:t xml:space="preserve">  https://www.youtube.com/watch?v=GmFLRVlUo10&amp;list=RDI0lk2MsEYnI&amp;index=2</w:t>
      </w:r>
    </w:p>
  </w:footnote>
  <w:footnote w:id="142">
    <w:p w14:paraId="665C661C" w14:textId="0234AEB7" w:rsidR="00D42475" w:rsidRPr="00E56303" w:rsidRDefault="00D42475" w:rsidP="00E56303">
      <w:pPr>
        <w:pStyle w:val="a6"/>
        <w:rPr>
          <w:rFonts w:ascii="Times New Roman" w:hAnsi="Times New Roman"/>
          <w:sz w:val="20"/>
          <w:lang w:val="en-US"/>
        </w:rPr>
      </w:pPr>
      <w:r w:rsidRPr="00E56303">
        <w:rPr>
          <w:rStyle w:val="a5"/>
          <w:rFonts w:ascii="Times New Roman" w:hAnsi="Times New Roman"/>
          <w:sz w:val="20"/>
        </w:rPr>
        <w:footnoteRef/>
      </w:r>
      <w:r w:rsidRPr="00E56303">
        <w:rPr>
          <w:rFonts w:ascii="Times New Roman" w:hAnsi="Times New Roman"/>
          <w:sz w:val="20"/>
          <w:lang w:val="en-US"/>
        </w:rPr>
        <w:t xml:space="preserve"> https://www.pemptousia.gr/video/kipros-ena-adio-piato-gia-tous-agnooumenous/</w:t>
      </w:r>
    </w:p>
  </w:footnote>
  <w:footnote w:id="143">
    <w:p w14:paraId="0EBBB265"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Το κείμενο λήφθηκε από την Περίληψη στο Διαδίκτυο της Διδακτορικής Διατριβής της </w:t>
      </w:r>
      <w:r w:rsidRPr="006762DB">
        <w:rPr>
          <w:rFonts w:ascii="Times New Roman" w:eastAsiaTheme="majorEastAsia" w:hAnsi="Times New Roman"/>
          <w:sz w:val="20"/>
        </w:rPr>
        <w:t xml:space="preserve">Μαριάννας Ιωάννας </w:t>
      </w:r>
      <w:proofErr w:type="spellStart"/>
      <w:r w:rsidRPr="006762DB">
        <w:rPr>
          <w:rFonts w:ascii="Times New Roman" w:eastAsiaTheme="majorEastAsia" w:hAnsi="Times New Roman"/>
          <w:sz w:val="20"/>
        </w:rPr>
        <w:t>Δαρδαμάνη</w:t>
      </w:r>
      <w:proofErr w:type="spellEnd"/>
      <w:r w:rsidRPr="006762DB">
        <w:rPr>
          <w:rFonts w:ascii="Times New Roman" w:hAnsi="Times New Roman"/>
          <w:sz w:val="20"/>
        </w:rPr>
        <w:t xml:space="preserve">, </w:t>
      </w:r>
      <w:r w:rsidRPr="006762DB">
        <w:rPr>
          <w:rFonts w:ascii="Times New Roman" w:hAnsi="Times New Roman"/>
          <w:i/>
          <w:sz w:val="20"/>
        </w:rPr>
        <w:t>Σύμβολα και Συμβολισμοί στη θεία Λειτουργία κατά τα λειτουργικά Υπομνήματα</w:t>
      </w:r>
      <w:r w:rsidRPr="006762DB">
        <w:rPr>
          <w:rFonts w:ascii="Times New Roman" w:hAnsi="Times New Roman"/>
          <w:sz w:val="20"/>
        </w:rPr>
        <w:t xml:space="preserve">. Τμήμα Ποιμαντικής και Κοινωνικής Θεολογίας ΑΠΘ, Θεσσαλονίκη 2010 </w:t>
      </w:r>
      <w:hyperlink r:id="rId30" w:history="1">
        <w:r w:rsidRPr="006762DB">
          <w:rPr>
            <w:rStyle w:val="-"/>
            <w:rFonts w:ascii="Times New Roman" w:hAnsi="Times New Roman"/>
            <w:sz w:val="20"/>
          </w:rPr>
          <w:t>http://ikee.lib.auth.gr/record/115341?ln=el</w:t>
        </w:r>
      </w:hyperlink>
      <w:r w:rsidRPr="006762DB">
        <w:rPr>
          <w:rFonts w:ascii="Times New Roman" w:hAnsi="Times New Roman"/>
          <w:sz w:val="20"/>
        </w:rPr>
        <w:t xml:space="preserve">  Σημαντική για το θέμα και η Διατριβή του </w:t>
      </w:r>
      <w:r w:rsidRPr="006762DB">
        <w:rPr>
          <w:rFonts w:ascii="Times New Roman" w:hAnsi="Times New Roman"/>
          <w:bCs/>
          <w:sz w:val="20"/>
        </w:rPr>
        <w:t>Αθ. Στογιαννίδη</w:t>
      </w:r>
      <w:r w:rsidRPr="006762DB">
        <w:rPr>
          <w:rFonts w:ascii="Times New Roman" w:hAnsi="Times New Roman"/>
          <w:i/>
          <w:sz w:val="20"/>
        </w:rPr>
        <w:t xml:space="preserve">, Η διδασκαλία των λατρευτικών συμβόλων της Ορθόδοξης Καθολικής Εκκλησίας στο Μάθημα των Θρησκευτικών. Διδακτική – θεωρητική προσέγγιση με βάση την αναλυτική Ψυχολογία, την Ερμηνευτική και τη Σημειωτική, </w:t>
      </w:r>
      <w:r w:rsidRPr="006762DB">
        <w:rPr>
          <w:rFonts w:ascii="Times New Roman" w:hAnsi="Times New Roman"/>
          <w:sz w:val="20"/>
        </w:rPr>
        <w:t>Κυριακίδη, Θεσσαλονίκη 2013</w:t>
      </w:r>
      <w:r w:rsidRPr="006762DB">
        <w:rPr>
          <w:rFonts w:ascii="Times New Roman" w:hAnsi="Times New Roman"/>
          <w:sz w:val="20"/>
          <w:highlight w:val="yellow"/>
        </w:rPr>
        <w:t>.</w:t>
      </w:r>
      <w:r w:rsidRPr="006762DB">
        <w:rPr>
          <w:rFonts w:ascii="Times New Roman" w:hAnsi="Times New Roman"/>
          <w:sz w:val="20"/>
        </w:rPr>
        <w:t xml:space="preserve">  </w:t>
      </w:r>
    </w:p>
  </w:footnote>
  <w:footnote w:id="144">
    <w:p w14:paraId="4956A1F0" w14:textId="1C398190" w:rsidR="00DF3A2A"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Η ευρύτητα της καρδίας (</w:t>
      </w:r>
      <w:r w:rsidRPr="006762DB">
        <w:rPr>
          <w:rFonts w:ascii="Times New Roman" w:hAnsi="Times New Roman"/>
          <w:i/>
          <w:sz w:val="20"/>
        </w:rPr>
        <w:t>Γ΄ Βασ</w:t>
      </w:r>
      <w:r w:rsidRPr="006762DB">
        <w:rPr>
          <w:rFonts w:ascii="Times New Roman" w:hAnsi="Times New Roman"/>
          <w:sz w:val="20"/>
        </w:rPr>
        <w:t>. 5, 9) δηλώνει την έκταση της γνώσεως και η έκφραση «</w:t>
      </w:r>
      <w:proofErr w:type="spellStart"/>
      <w:r w:rsidRPr="006762DB">
        <w:rPr>
          <w:rFonts w:ascii="Times New Roman" w:hAnsi="Times New Roman"/>
          <w:i/>
          <w:iCs/>
          <w:sz w:val="20"/>
        </w:rPr>
        <w:t>δος</w:t>
      </w:r>
      <w:proofErr w:type="spellEnd"/>
      <w:r w:rsidRPr="006762DB">
        <w:rPr>
          <w:rFonts w:ascii="Times New Roman" w:hAnsi="Times New Roman"/>
          <w:i/>
          <w:iCs/>
          <w:sz w:val="20"/>
        </w:rPr>
        <w:t xml:space="preserve"> μοι </w:t>
      </w:r>
      <w:proofErr w:type="spellStart"/>
      <w:r w:rsidRPr="006762DB">
        <w:rPr>
          <w:rFonts w:ascii="Times New Roman" w:hAnsi="Times New Roman"/>
          <w:i/>
          <w:iCs/>
          <w:sz w:val="20"/>
        </w:rPr>
        <w:t>σην</w:t>
      </w:r>
      <w:proofErr w:type="spellEnd"/>
      <w:r w:rsidRPr="006762DB">
        <w:rPr>
          <w:rFonts w:ascii="Times New Roman" w:hAnsi="Times New Roman"/>
          <w:i/>
          <w:iCs/>
          <w:sz w:val="20"/>
        </w:rPr>
        <w:t xml:space="preserve"> </w:t>
      </w:r>
      <w:proofErr w:type="spellStart"/>
      <w:r w:rsidRPr="006762DB">
        <w:rPr>
          <w:rFonts w:ascii="Times New Roman" w:hAnsi="Times New Roman"/>
          <w:i/>
          <w:iCs/>
          <w:sz w:val="20"/>
        </w:rPr>
        <w:t>καρδίαν</w:t>
      </w:r>
      <w:proofErr w:type="spellEnd"/>
      <w:r w:rsidRPr="006762DB">
        <w:rPr>
          <w:rFonts w:ascii="Times New Roman" w:hAnsi="Times New Roman"/>
          <w:sz w:val="20"/>
        </w:rPr>
        <w:t xml:space="preserve"> (</w:t>
      </w:r>
      <w:r w:rsidRPr="006762DB">
        <w:rPr>
          <w:rFonts w:ascii="Times New Roman" w:hAnsi="Times New Roman"/>
          <w:i/>
          <w:sz w:val="20"/>
        </w:rPr>
        <w:t>Παρ</w:t>
      </w:r>
      <w:r w:rsidRPr="006762DB">
        <w:rPr>
          <w:rFonts w:ascii="Times New Roman" w:hAnsi="Times New Roman"/>
          <w:sz w:val="20"/>
        </w:rPr>
        <w:t xml:space="preserve">. 23, 26)» (Δώσε μου την καρδία σου) μπορεί να σημαίνει </w:t>
      </w:r>
      <w:r w:rsidRPr="006762DB">
        <w:rPr>
          <w:rFonts w:ascii="Times New Roman" w:hAnsi="Times New Roman"/>
          <w:i/>
          <w:iCs/>
          <w:sz w:val="20"/>
        </w:rPr>
        <w:t>δώσε μου την προσοχή σου,</w:t>
      </w:r>
      <w:r w:rsidRPr="006762DB">
        <w:rPr>
          <w:rFonts w:ascii="Times New Roman" w:hAnsi="Times New Roman"/>
          <w:sz w:val="20"/>
        </w:rPr>
        <w:t xml:space="preserve"> όπως </w:t>
      </w:r>
      <w:r w:rsidRPr="006762DB">
        <w:rPr>
          <w:rFonts w:ascii="Times New Roman" w:hAnsi="Times New Roman"/>
          <w:i/>
          <w:iCs/>
          <w:sz w:val="20"/>
        </w:rPr>
        <w:t xml:space="preserve">καρδία </w:t>
      </w:r>
      <w:proofErr w:type="spellStart"/>
      <w:r w:rsidRPr="006762DB">
        <w:rPr>
          <w:rFonts w:ascii="Times New Roman" w:hAnsi="Times New Roman"/>
          <w:i/>
          <w:iCs/>
          <w:sz w:val="20"/>
        </w:rPr>
        <w:t>εσκληρυμμένη</w:t>
      </w:r>
      <w:proofErr w:type="spellEnd"/>
      <w:r w:rsidRPr="006762DB">
        <w:rPr>
          <w:rFonts w:ascii="Times New Roman" w:hAnsi="Times New Roman"/>
          <w:sz w:val="20"/>
        </w:rPr>
        <w:t xml:space="preserve"> έχει την έννοια του </w:t>
      </w:r>
      <w:r w:rsidRPr="006762DB">
        <w:rPr>
          <w:rFonts w:ascii="Times New Roman" w:hAnsi="Times New Roman"/>
          <w:i/>
          <w:iCs/>
          <w:sz w:val="20"/>
        </w:rPr>
        <w:t>στενοκέφαλου μυαλού</w:t>
      </w:r>
      <w:r w:rsidRPr="006762DB">
        <w:rPr>
          <w:rFonts w:ascii="Times New Roman" w:hAnsi="Times New Roman"/>
          <w:sz w:val="20"/>
        </w:rPr>
        <w:t xml:space="preserve">.  Βλ. Ν. Π. Μπρατσιώτη, </w:t>
      </w:r>
      <w:r w:rsidRPr="006762DB">
        <w:rPr>
          <w:rFonts w:ascii="Times New Roman" w:hAnsi="Times New Roman"/>
          <w:i/>
          <w:iCs/>
          <w:sz w:val="20"/>
        </w:rPr>
        <w:t>Ανθρωπολογία της Παλαιάς Διαθήκης</w:t>
      </w:r>
      <w:r w:rsidRPr="006762DB">
        <w:rPr>
          <w:rFonts w:ascii="Times New Roman" w:hAnsi="Times New Roman"/>
          <w:sz w:val="20"/>
        </w:rPr>
        <w:t xml:space="preserve">, </w:t>
      </w:r>
      <w:proofErr w:type="spellStart"/>
      <w:r w:rsidRPr="006762DB">
        <w:rPr>
          <w:rFonts w:ascii="Times New Roman" w:hAnsi="Times New Roman"/>
          <w:sz w:val="20"/>
        </w:rPr>
        <w:t>τ.Ι</w:t>
      </w:r>
      <w:proofErr w:type="spellEnd"/>
      <w:r w:rsidRPr="006762DB">
        <w:rPr>
          <w:rFonts w:ascii="Times New Roman" w:hAnsi="Times New Roman"/>
          <w:sz w:val="20"/>
        </w:rPr>
        <w:t xml:space="preserve">: </w:t>
      </w:r>
      <w:r w:rsidRPr="006762DB">
        <w:rPr>
          <w:rFonts w:ascii="Times New Roman" w:hAnsi="Times New Roman"/>
          <w:i/>
          <w:iCs/>
          <w:caps/>
          <w:sz w:val="20"/>
        </w:rPr>
        <w:t>ο</w:t>
      </w:r>
      <w:r w:rsidRPr="006762DB">
        <w:rPr>
          <w:rFonts w:ascii="Times New Roman" w:hAnsi="Times New Roman"/>
          <w:i/>
          <w:iCs/>
          <w:sz w:val="20"/>
        </w:rPr>
        <w:t xml:space="preserve"> άνθρωπος ως θείον Δημιούργημα</w:t>
      </w:r>
      <w:r w:rsidRPr="006762DB">
        <w:rPr>
          <w:rFonts w:ascii="Times New Roman" w:hAnsi="Times New Roman"/>
          <w:sz w:val="20"/>
        </w:rPr>
        <w:t xml:space="preserve">, εν Αθήναις 1976. Σχετικά με την ασθένεια στην Π.Δ. βλ. Δ. </w:t>
      </w:r>
      <w:proofErr w:type="spellStart"/>
      <w:r w:rsidRPr="006762DB">
        <w:rPr>
          <w:rFonts w:ascii="Times New Roman" w:hAnsi="Times New Roman"/>
          <w:sz w:val="20"/>
        </w:rPr>
        <w:t>Καϊμάκη</w:t>
      </w:r>
      <w:proofErr w:type="spellEnd"/>
      <w:r w:rsidRPr="006762DB">
        <w:rPr>
          <w:rFonts w:ascii="Times New Roman" w:hAnsi="Times New Roman"/>
          <w:sz w:val="20"/>
        </w:rPr>
        <w:t xml:space="preserve">, Η Θεολογική Διάσταση της Ασθένειας στην </w:t>
      </w:r>
      <w:proofErr w:type="spellStart"/>
      <w:r w:rsidRPr="006762DB">
        <w:rPr>
          <w:rFonts w:ascii="Times New Roman" w:hAnsi="Times New Roman"/>
          <w:sz w:val="20"/>
        </w:rPr>
        <w:t>Π.Διαθήκη</w:t>
      </w:r>
      <w:proofErr w:type="spellEnd"/>
      <w:r w:rsidRPr="006762DB">
        <w:rPr>
          <w:rFonts w:ascii="Times New Roman" w:hAnsi="Times New Roman"/>
          <w:sz w:val="20"/>
        </w:rPr>
        <w:t xml:space="preserve">, </w:t>
      </w:r>
      <w:r w:rsidRPr="006762DB">
        <w:rPr>
          <w:rFonts w:ascii="Times New Roman" w:hAnsi="Times New Roman"/>
          <w:i/>
          <w:iCs/>
          <w:sz w:val="20"/>
        </w:rPr>
        <w:t>“</w:t>
      </w:r>
      <w:r w:rsidRPr="006762DB">
        <w:rPr>
          <w:rFonts w:ascii="Times New Roman" w:hAnsi="Times New Roman"/>
          <w:iCs/>
          <w:sz w:val="20"/>
        </w:rPr>
        <w:t xml:space="preserve">Τα </w:t>
      </w:r>
      <w:proofErr w:type="spellStart"/>
      <w:r w:rsidRPr="006762DB">
        <w:rPr>
          <w:rFonts w:ascii="Times New Roman" w:hAnsi="Times New Roman"/>
          <w:iCs/>
          <w:sz w:val="20"/>
        </w:rPr>
        <w:t>Ελοχίμ</w:t>
      </w:r>
      <w:proofErr w:type="spellEnd"/>
      <w:r w:rsidRPr="006762DB">
        <w:rPr>
          <w:rFonts w:ascii="Times New Roman" w:hAnsi="Times New Roman"/>
          <w:iCs/>
          <w:sz w:val="20"/>
        </w:rPr>
        <w:t xml:space="preserve"> δεν θα ταραχθούν εις τον αιώνα</w:t>
      </w:r>
      <w:r w:rsidRPr="006762DB">
        <w:rPr>
          <w:rFonts w:ascii="Times New Roman" w:hAnsi="Times New Roman"/>
          <w:i/>
          <w:iCs/>
          <w:sz w:val="20"/>
        </w:rPr>
        <w:t xml:space="preserve">…”. Ζητήματα </w:t>
      </w:r>
      <w:proofErr w:type="spellStart"/>
      <w:r w:rsidRPr="006762DB">
        <w:rPr>
          <w:rFonts w:ascii="Times New Roman" w:hAnsi="Times New Roman"/>
          <w:i/>
          <w:iCs/>
          <w:sz w:val="20"/>
        </w:rPr>
        <w:t>Παλαιοδιαθηκικής</w:t>
      </w:r>
      <w:proofErr w:type="spellEnd"/>
      <w:r w:rsidRPr="006762DB">
        <w:rPr>
          <w:rFonts w:ascii="Times New Roman" w:hAnsi="Times New Roman"/>
          <w:i/>
          <w:iCs/>
          <w:sz w:val="20"/>
        </w:rPr>
        <w:t xml:space="preserve"> και </w:t>
      </w:r>
      <w:proofErr w:type="spellStart"/>
      <w:r w:rsidRPr="006762DB">
        <w:rPr>
          <w:rFonts w:ascii="Times New Roman" w:hAnsi="Times New Roman"/>
          <w:i/>
          <w:iCs/>
          <w:sz w:val="20"/>
        </w:rPr>
        <w:t>Μεσοδιαθηκικής</w:t>
      </w:r>
      <w:proofErr w:type="spellEnd"/>
      <w:r w:rsidRPr="006762DB">
        <w:rPr>
          <w:rFonts w:ascii="Times New Roman" w:hAnsi="Times New Roman"/>
          <w:i/>
          <w:iCs/>
          <w:sz w:val="20"/>
        </w:rPr>
        <w:t xml:space="preserve"> Γραμματείας</w:t>
      </w:r>
      <w:r w:rsidRPr="006762DB">
        <w:rPr>
          <w:rFonts w:ascii="Times New Roman" w:hAnsi="Times New Roman"/>
          <w:sz w:val="20"/>
        </w:rPr>
        <w:t xml:space="preserve">, </w:t>
      </w:r>
      <w:proofErr w:type="spellStart"/>
      <w:r w:rsidRPr="006762DB">
        <w:rPr>
          <w:rFonts w:ascii="Times New Roman" w:hAnsi="Times New Roman"/>
          <w:sz w:val="20"/>
        </w:rPr>
        <w:t>Βάνιας</w:t>
      </w:r>
      <w:proofErr w:type="spellEnd"/>
      <w:r w:rsidRPr="006762DB">
        <w:rPr>
          <w:rFonts w:ascii="Times New Roman" w:hAnsi="Times New Roman"/>
          <w:sz w:val="20"/>
        </w:rPr>
        <w:t xml:space="preserve">, Θεσσαλονίκη 2006, σσ, 259-266. </w:t>
      </w:r>
    </w:p>
  </w:footnote>
  <w:footnote w:id="145">
    <w:p w14:paraId="06CB4E2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Υπήρξε, ίσως, μάλιστα πρωταρχικά και μια εποχή κατά την οποία η Εκκλησία έζησε χωρίς τις δικές της Γραφές, αλλά μόνον με την Π.Δ..</w:t>
      </w:r>
    </w:p>
  </w:footnote>
  <w:footnote w:id="146">
    <w:p w14:paraId="40822ED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val="en-US"/>
        </w:rPr>
        <w:t>M</w:t>
      </w:r>
      <w:proofErr w:type="spellStart"/>
      <w:r w:rsidRPr="006762DB">
        <w:rPr>
          <w:rFonts w:ascii="Times New Roman" w:hAnsi="Times New Roman"/>
          <w:sz w:val="20"/>
        </w:rPr>
        <w:t>άξιμος</w:t>
      </w:r>
      <w:proofErr w:type="spellEnd"/>
      <w:r w:rsidRPr="006762DB">
        <w:rPr>
          <w:rFonts w:ascii="Times New Roman" w:hAnsi="Times New Roman"/>
          <w:sz w:val="20"/>
        </w:rPr>
        <w:t xml:space="preserve"> Ομολογητής, </w:t>
      </w:r>
      <w:r w:rsidRPr="006762DB">
        <w:rPr>
          <w:rFonts w:ascii="Times New Roman" w:hAnsi="Times New Roman"/>
          <w:i/>
          <w:sz w:val="20"/>
        </w:rPr>
        <w:t>Μυσταγωγία</w:t>
      </w:r>
      <w:r w:rsidRPr="006762DB">
        <w:rPr>
          <w:rFonts w:ascii="Times New Roman" w:hAnsi="Times New Roman"/>
          <w:sz w:val="20"/>
        </w:rPr>
        <w:t>, P.G. 91, 688C.</w:t>
      </w:r>
    </w:p>
  </w:footnote>
  <w:footnote w:id="147">
    <w:p w14:paraId="5D4B0368"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lang w:val="de-DE"/>
        </w:rPr>
        <w:t>. G. H. Mohr,</w:t>
      </w:r>
      <w:r w:rsidRPr="006762DB">
        <w:rPr>
          <w:rFonts w:ascii="Times New Roman" w:hAnsi="Times New Roman"/>
          <w:i/>
          <w:iCs/>
          <w:sz w:val="20"/>
          <w:lang w:val="de-DE"/>
        </w:rPr>
        <w:t xml:space="preserve"> Lexikon der Symbole. Bilder and Zeichen der christlichen Kunst</w:t>
      </w:r>
      <w:r w:rsidRPr="006762DB">
        <w:rPr>
          <w:rFonts w:ascii="Times New Roman" w:hAnsi="Times New Roman"/>
          <w:sz w:val="20"/>
          <w:lang w:val="de-DE"/>
        </w:rPr>
        <w:t xml:space="preserve">, Freiburg 1991, </w:t>
      </w:r>
      <w:r w:rsidRPr="006762DB">
        <w:rPr>
          <w:rFonts w:ascii="Times New Roman" w:hAnsi="Times New Roman"/>
          <w:sz w:val="20"/>
        </w:rPr>
        <w:t>σσ</w:t>
      </w:r>
      <w:r w:rsidRPr="006762DB">
        <w:rPr>
          <w:rFonts w:ascii="Times New Roman" w:hAnsi="Times New Roman"/>
          <w:sz w:val="20"/>
          <w:lang w:val="de-DE"/>
        </w:rPr>
        <w:t>. 9-10.</w:t>
      </w:r>
    </w:p>
  </w:footnote>
  <w:footnote w:id="148">
    <w:p w14:paraId="21CE93C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Χρ. Γιανναράς, </w:t>
      </w:r>
      <w:r w:rsidRPr="006762DB">
        <w:rPr>
          <w:rFonts w:ascii="Times New Roman" w:hAnsi="Times New Roman"/>
          <w:i/>
          <w:iCs/>
          <w:sz w:val="20"/>
        </w:rPr>
        <w:t>Αλφαβητάρι της πίστης</w:t>
      </w:r>
      <w:r w:rsidRPr="006762DB">
        <w:rPr>
          <w:rFonts w:ascii="Times New Roman" w:hAnsi="Times New Roman"/>
          <w:sz w:val="20"/>
        </w:rPr>
        <w:t>, Αθήνα χ.χ., σσ. 161-164.</w:t>
      </w:r>
    </w:p>
  </w:footnote>
  <w:footnote w:id="149">
    <w:p w14:paraId="0D093CA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Σημειωτέον</w:t>
      </w:r>
      <w:proofErr w:type="spellEnd"/>
      <w:r w:rsidRPr="006762DB">
        <w:rPr>
          <w:rFonts w:ascii="Times New Roman" w:hAnsi="Times New Roman"/>
          <w:sz w:val="20"/>
        </w:rPr>
        <w:t xml:space="preserve"> ότι το όρος αυτό βρισκόταν έξω της Ιερουσαλήμ και ονομαζόταν Γαλιλαία, γιατί εκεί συγκεντρώνονταν οι προσκυνητές από την επαρχία Γαλιλαία.</w:t>
      </w:r>
    </w:p>
  </w:footnote>
  <w:footnote w:id="150">
    <w:p w14:paraId="36696F79" w14:textId="77777777" w:rsidR="00932A2E" w:rsidRPr="006762DB" w:rsidRDefault="00932A2E" w:rsidP="006762DB">
      <w:pPr>
        <w:pStyle w:val="Web"/>
        <w:spacing w:before="0" w:beforeAutospacing="0" w:after="0" w:afterAutospacing="0"/>
        <w:jc w:val="both"/>
        <w:rPr>
          <w:sz w:val="20"/>
          <w:szCs w:val="20"/>
          <w:lang w:val="en-US"/>
        </w:rPr>
      </w:pPr>
      <w:r w:rsidRPr="006762DB">
        <w:rPr>
          <w:rStyle w:val="a5"/>
          <w:sz w:val="20"/>
          <w:szCs w:val="20"/>
        </w:rPr>
        <w:footnoteRef/>
      </w:r>
      <w:r w:rsidRPr="006762DB">
        <w:rPr>
          <w:sz w:val="20"/>
          <w:szCs w:val="20"/>
        </w:rPr>
        <w:t xml:space="preserve"> </w:t>
      </w:r>
      <w:r w:rsidRPr="006762DB">
        <w:rPr>
          <w:sz w:val="20"/>
          <w:szCs w:val="20"/>
        </w:rPr>
        <w:t xml:space="preserve">Το παρόν κεφάλαιο προέρχεται από το </w:t>
      </w:r>
      <w:proofErr w:type="spellStart"/>
      <w:r w:rsidRPr="006762DB">
        <w:rPr>
          <w:sz w:val="20"/>
          <w:szCs w:val="20"/>
        </w:rPr>
        <w:t>Γιόσεφ</w:t>
      </w:r>
      <w:proofErr w:type="spellEnd"/>
      <w:r w:rsidRPr="006762DB">
        <w:rPr>
          <w:sz w:val="20"/>
          <w:szCs w:val="20"/>
        </w:rPr>
        <w:t xml:space="preserve"> </w:t>
      </w:r>
      <w:proofErr w:type="spellStart"/>
      <w:r w:rsidRPr="006762DB">
        <w:rPr>
          <w:sz w:val="20"/>
          <w:szCs w:val="20"/>
        </w:rPr>
        <w:t>Ράντσινγκερ</w:t>
      </w:r>
      <w:proofErr w:type="spellEnd"/>
      <w:r w:rsidRPr="006762DB">
        <w:rPr>
          <w:sz w:val="20"/>
          <w:szCs w:val="20"/>
        </w:rPr>
        <w:t xml:space="preserve">, </w:t>
      </w:r>
      <w:r w:rsidRPr="006762DB">
        <w:rPr>
          <w:rStyle w:val="a8"/>
          <w:i w:val="0"/>
          <w:sz w:val="20"/>
          <w:szCs w:val="20"/>
        </w:rPr>
        <w:t>Πάπας Βενέδικτος ΙΣΤ'</w:t>
      </w:r>
      <w:r w:rsidRPr="006762DB">
        <w:rPr>
          <w:rStyle w:val="a8"/>
          <w:sz w:val="20"/>
          <w:szCs w:val="20"/>
        </w:rPr>
        <w:t xml:space="preserve">, Ο Ιησούς από τη Ναζαρέτ, </w:t>
      </w:r>
      <w:proofErr w:type="spellStart"/>
      <w:r w:rsidRPr="006762DB">
        <w:rPr>
          <w:rStyle w:val="a8"/>
          <w:i w:val="0"/>
          <w:sz w:val="20"/>
          <w:szCs w:val="20"/>
        </w:rPr>
        <w:t>Τόμ</w:t>
      </w:r>
      <w:proofErr w:type="spellEnd"/>
      <w:r w:rsidRPr="006762DB">
        <w:rPr>
          <w:rStyle w:val="a8"/>
          <w:i w:val="0"/>
          <w:sz w:val="20"/>
          <w:szCs w:val="20"/>
        </w:rPr>
        <w:t xml:space="preserve">. 1-2. </w:t>
      </w:r>
      <w:r w:rsidRPr="006762DB">
        <w:rPr>
          <w:rStyle w:val="a8"/>
          <w:i w:val="0"/>
          <w:sz w:val="20"/>
          <w:szCs w:val="20"/>
          <w:lang w:val="en-US"/>
        </w:rPr>
        <w:t>(</w:t>
      </w:r>
      <w:r w:rsidRPr="006762DB">
        <w:rPr>
          <w:rStyle w:val="a8"/>
          <w:i w:val="0"/>
          <w:sz w:val="20"/>
          <w:szCs w:val="20"/>
        </w:rPr>
        <w:t>Μτφρ</w:t>
      </w:r>
      <w:r w:rsidRPr="006762DB">
        <w:rPr>
          <w:rStyle w:val="a8"/>
          <w:i w:val="0"/>
          <w:sz w:val="20"/>
          <w:szCs w:val="20"/>
          <w:lang w:val="en-US"/>
        </w:rPr>
        <w:t xml:space="preserve">. </w:t>
      </w:r>
      <w:r w:rsidRPr="006762DB">
        <w:rPr>
          <w:rStyle w:val="a8"/>
          <w:i w:val="0"/>
          <w:sz w:val="20"/>
          <w:szCs w:val="20"/>
        </w:rPr>
        <w:t>Σ</w:t>
      </w:r>
      <w:r w:rsidRPr="006762DB">
        <w:rPr>
          <w:rStyle w:val="a8"/>
          <w:i w:val="0"/>
          <w:sz w:val="20"/>
          <w:szCs w:val="20"/>
          <w:lang w:val="en-US"/>
        </w:rPr>
        <w:t xml:space="preserve">. </w:t>
      </w:r>
      <w:r w:rsidRPr="006762DB">
        <w:rPr>
          <w:rStyle w:val="a8"/>
          <w:i w:val="0"/>
          <w:sz w:val="20"/>
          <w:szCs w:val="20"/>
        </w:rPr>
        <w:t>Δεσπότης</w:t>
      </w:r>
      <w:r w:rsidRPr="006762DB">
        <w:rPr>
          <w:rStyle w:val="a8"/>
          <w:i w:val="0"/>
          <w:sz w:val="20"/>
          <w:szCs w:val="20"/>
          <w:lang w:val="en-US"/>
        </w:rPr>
        <w:t xml:space="preserve">, </w:t>
      </w:r>
      <w:r w:rsidRPr="006762DB">
        <w:rPr>
          <w:rStyle w:val="a8"/>
          <w:i w:val="0"/>
          <w:sz w:val="20"/>
          <w:szCs w:val="20"/>
        </w:rPr>
        <w:t>Αθήνα</w:t>
      </w:r>
      <w:r w:rsidRPr="006762DB">
        <w:rPr>
          <w:rStyle w:val="a8"/>
          <w:i w:val="0"/>
          <w:sz w:val="20"/>
          <w:szCs w:val="20"/>
          <w:lang w:val="en-US"/>
        </w:rPr>
        <w:t xml:space="preserve"> 2007) </w:t>
      </w:r>
      <w:proofErr w:type="spellStart"/>
      <w:r w:rsidRPr="006762DB">
        <w:rPr>
          <w:rStyle w:val="a8"/>
          <w:i w:val="0"/>
          <w:sz w:val="20"/>
          <w:szCs w:val="20"/>
        </w:rPr>
        <w:t>σελ</w:t>
      </w:r>
      <w:proofErr w:type="spellEnd"/>
      <w:r w:rsidRPr="006762DB">
        <w:rPr>
          <w:rStyle w:val="a8"/>
          <w:i w:val="0"/>
          <w:sz w:val="20"/>
          <w:szCs w:val="20"/>
          <w:lang w:val="en-US"/>
        </w:rPr>
        <w:t xml:space="preserve">. 233-236 </w:t>
      </w:r>
      <w:r w:rsidRPr="006762DB">
        <w:rPr>
          <w:rStyle w:val="a8"/>
          <w:i w:val="0"/>
          <w:sz w:val="20"/>
          <w:szCs w:val="20"/>
        </w:rPr>
        <w:t>και</w:t>
      </w:r>
      <w:r w:rsidRPr="006762DB">
        <w:rPr>
          <w:rStyle w:val="a8"/>
          <w:i w:val="0"/>
          <w:sz w:val="20"/>
          <w:szCs w:val="20"/>
          <w:lang w:val="en-US"/>
        </w:rPr>
        <w:t xml:space="preserve"> 255-260</w:t>
      </w:r>
    </w:p>
  </w:footnote>
  <w:footnote w:id="151">
    <w:p w14:paraId="05E63865" w14:textId="6B39E37A" w:rsidR="00932A2E" w:rsidRPr="006762DB" w:rsidRDefault="00932A2E" w:rsidP="006762DB">
      <w:pPr>
        <w:ind w:left="360"/>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en-US"/>
        </w:rPr>
        <w:t xml:space="preserve"> S. </w:t>
      </w:r>
      <w:proofErr w:type="spellStart"/>
      <w:r w:rsidRPr="006762DB">
        <w:rPr>
          <w:rFonts w:ascii="Times New Roman" w:hAnsi="Times New Roman" w:cs="Times New Roman"/>
          <w:sz w:val="20"/>
          <w:szCs w:val="20"/>
          <w:lang w:val="en-US"/>
        </w:rPr>
        <w:t>Despotis</w:t>
      </w:r>
      <w:proofErr w:type="spellEnd"/>
      <w:r w:rsidRPr="006762DB">
        <w:rPr>
          <w:rFonts w:ascii="Times New Roman" w:hAnsi="Times New Roman" w:cs="Times New Roman"/>
          <w:sz w:val="20"/>
          <w:szCs w:val="20"/>
          <w:lang w:val="en-US"/>
        </w:rPr>
        <w:t xml:space="preserve"> and P. </w:t>
      </w:r>
      <w:proofErr w:type="spellStart"/>
      <w:proofErr w:type="gramStart"/>
      <w:r w:rsidRPr="006762DB">
        <w:rPr>
          <w:rFonts w:ascii="Times New Roman" w:hAnsi="Times New Roman" w:cs="Times New Roman"/>
          <w:sz w:val="20"/>
          <w:szCs w:val="20"/>
          <w:lang w:val="en-US"/>
        </w:rPr>
        <w:t>Stamatopoulos</w:t>
      </w:r>
      <w:proofErr w:type="spellEnd"/>
      <w:r w:rsidRPr="006762DB">
        <w:rPr>
          <w:rFonts w:ascii="Times New Roman" w:hAnsi="Times New Roman" w:cs="Times New Roman"/>
          <w:sz w:val="20"/>
          <w:szCs w:val="20"/>
          <w:lang w:val="en-US"/>
        </w:rPr>
        <w:t xml:space="preserve">, </w:t>
      </w:r>
      <w:r w:rsidRPr="006762DB">
        <w:rPr>
          <w:rStyle w:val="-"/>
          <w:rFonts w:ascii="Times New Roman" w:eastAsiaTheme="majorEastAsia" w:hAnsi="Times New Roman" w:cs="Times New Roman"/>
          <w:bCs/>
          <w:color w:val="auto"/>
          <w:sz w:val="20"/>
          <w:szCs w:val="20"/>
          <w:lang w:val="en-US"/>
        </w:rPr>
        <w:t xml:space="preserve"> </w:t>
      </w:r>
      <w:r w:rsidRPr="006762DB">
        <w:rPr>
          <w:rStyle w:val="-"/>
          <w:rFonts w:ascii="Times New Roman" w:eastAsiaTheme="majorEastAsia" w:hAnsi="Times New Roman" w:cs="Times New Roman"/>
          <w:bCs/>
          <w:color w:val="auto"/>
          <w:sz w:val="20"/>
          <w:szCs w:val="20"/>
          <w:u w:val="none"/>
          <w:lang w:val="en-US"/>
        </w:rPr>
        <w:t>The</w:t>
      </w:r>
      <w:proofErr w:type="gramEnd"/>
      <w:r w:rsidRPr="006762DB">
        <w:rPr>
          <w:rStyle w:val="-"/>
          <w:rFonts w:ascii="Times New Roman" w:eastAsiaTheme="majorEastAsia" w:hAnsi="Times New Roman" w:cs="Times New Roman"/>
          <w:bCs/>
          <w:color w:val="auto"/>
          <w:sz w:val="20"/>
          <w:szCs w:val="20"/>
          <w:u w:val="none"/>
          <w:lang w:val="en-US"/>
        </w:rPr>
        <w:t xml:space="preserve"> </w:t>
      </w:r>
      <w:r w:rsidRPr="006762DB">
        <w:rPr>
          <w:rStyle w:val="a8"/>
          <w:rFonts w:ascii="Times New Roman" w:eastAsiaTheme="majorEastAsia" w:hAnsi="Times New Roman" w:cs="Times New Roman"/>
          <w:bCs/>
          <w:sz w:val="20"/>
          <w:szCs w:val="20"/>
          <w:lang w:val="en-US"/>
        </w:rPr>
        <w:t>Song of Songs</w:t>
      </w:r>
      <w:r w:rsidRPr="006762DB">
        <w:rPr>
          <w:rStyle w:val="-"/>
          <w:rFonts w:ascii="Times New Roman" w:eastAsiaTheme="majorEastAsia" w:hAnsi="Times New Roman" w:cs="Times New Roman"/>
          <w:bCs/>
          <w:color w:val="auto"/>
          <w:sz w:val="20"/>
          <w:szCs w:val="20"/>
          <w:u w:val="none"/>
          <w:lang w:val="en-US"/>
        </w:rPr>
        <w:t xml:space="preserve"> in Jewish and Christian Literature</w:t>
      </w:r>
      <w:r w:rsidRPr="006762DB">
        <w:rPr>
          <w:rFonts w:ascii="Times New Roman" w:hAnsi="Times New Roman" w:cs="Times New Roman"/>
          <w:sz w:val="20"/>
          <w:szCs w:val="20"/>
          <w:lang w:val="en-US"/>
        </w:rPr>
        <w:t xml:space="preserve">: Athens, 19/10/2016, </w:t>
      </w:r>
      <w:proofErr w:type="spellStart"/>
      <w:r w:rsidRPr="006762DB">
        <w:rPr>
          <w:rFonts w:ascii="Times New Roman" w:hAnsi="Times New Roman" w:cs="Times New Roman"/>
          <w:sz w:val="20"/>
          <w:szCs w:val="20"/>
          <w:lang w:val="en-US"/>
        </w:rPr>
        <w:t>Dourouteio</w:t>
      </w:r>
      <w:proofErr w:type="spellEnd"/>
      <w:r w:rsidRPr="006762DB">
        <w:rPr>
          <w:rFonts w:ascii="Times New Roman" w:hAnsi="Times New Roman" w:cs="Times New Roman"/>
          <w:sz w:val="20"/>
          <w:szCs w:val="20"/>
          <w:lang w:val="en-US"/>
        </w:rPr>
        <w:t xml:space="preserve"> Centre. </w:t>
      </w:r>
      <w:r w:rsidRPr="006762DB">
        <w:rPr>
          <w:rFonts w:ascii="Times New Roman" w:hAnsi="Times New Roman" w:cs="Times New Roman"/>
          <w:i/>
          <w:sz w:val="20"/>
          <w:szCs w:val="20"/>
        </w:rPr>
        <w:t>Πρακτικά</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Συνεδρίου</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Ιεράς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Μητροπόλεως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Ηλείας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και</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Τμήματος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Κοινωνικής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Θεολογίας</w:t>
      </w:r>
      <w:r w:rsidRPr="006762DB">
        <w:rPr>
          <w:rFonts w:ascii="Times New Roman" w:hAnsi="Times New Roman" w:cs="Times New Roman"/>
          <w:i/>
          <w:sz w:val="20"/>
          <w:szCs w:val="20"/>
          <w:lang w:val="en-US"/>
        </w:rPr>
        <w:t xml:space="preserve"> </w:t>
      </w:r>
      <w:r w:rsidRPr="006762DB">
        <w:rPr>
          <w:rFonts w:ascii="Times New Roman" w:hAnsi="Times New Roman" w:cs="Times New Roman"/>
          <w:i/>
          <w:sz w:val="20"/>
          <w:szCs w:val="20"/>
        </w:rPr>
        <w:t>ΕΚΠΑ</w:t>
      </w:r>
      <w:r w:rsidRPr="006762DB">
        <w:rPr>
          <w:rFonts w:ascii="Times New Roman" w:hAnsi="Times New Roman" w:cs="Times New Roman"/>
          <w:i/>
          <w:sz w:val="20"/>
          <w:szCs w:val="20"/>
          <w:lang w:val="en-US"/>
        </w:rPr>
        <w:t>,</w:t>
      </w:r>
      <w:r w:rsidRPr="006762DB">
        <w:rPr>
          <w:rFonts w:ascii="Times New Roman" w:hAnsi="Times New Roman" w:cs="Times New Roman"/>
          <w:sz w:val="20"/>
          <w:szCs w:val="20"/>
          <w:lang w:val="en-US"/>
        </w:rPr>
        <w:t xml:space="preserve"> Athens: Department of Social Theology and the Study of Religions 2019.</w:t>
      </w:r>
      <w:hyperlink r:id="rId31" w:history="1">
        <w:r w:rsidRPr="006762DB">
          <w:rPr>
            <w:rStyle w:val="-"/>
            <w:rFonts w:ascii="Times New Roman" w:hAnsi="Times New Roman" w:cs="Times New Roman"/>
            <w:color w:val="auto"/>
            <w:sz w:val="20"/>
            <w:szCs w:val="20"/>
            <w:lang w:val="en-US"/>
          </w:rPr>
          <w:t>https</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drive</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google</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com</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file</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d</w:t>
        </w:r>
        <w:r w:rsidRPr="006762DB">
          <w:rPr>
            <w:rStyle w:val="-"/>
            <w:rFonts w:ascii="Times New Roman" w:hAnsi="Times New Roman" w:cs="Times New Roman"/>
            <w:color w:val="auto"/>
            <w:sz w:val="20"/>
            <w:szCs w:val="20"/>
          </w:rPr>
          <w:t>/18</w:t>
        </w:r>
        <w:r w:rsidRPr="006762DB">
          <w:rPr>
            <w:rStyle w:val="-"/>
            <w:rFonts w:ascii="Times New Roman" w:hAnsi="Times New Roman" w:cs="Times New Roman"/>
            <w:color w:val="auto"/>
            <w:sz w:val="20"/>
            <w:szCs w:val="20"/>
            <w:lang w:val="en-US"/>
          </w:rPr>
          <w:t>AzdCAQlWjehBlOnLEaTepDWwChuVQMR</w:t>
        </w:r>
        <w:r w:rsidRPr="006762DB">
          <w:rPr>
            <w:rStyle w:val="-"/>
            <w:rFonts w:ascii="Times New Roman" w:hAnsi="Times New Roman" w:cs="Times New Roman"/>
            <w:color w:val="auto"/>
            <w:sz w:val="20"/>
            <w:szCs w:val="20"/>
          </w:rPr>
          <w:t>/</w:t>
        </w:r>
        <w:r w:rsidRPr="006762DB">
          <w:rPr>
            <w:rStyle w:val="-"/>
            <w:rFonts w:ascii="Times New Roman" w:hAnsi="Times New Roman" w:cs="Times New Roman"/>
            <w:color w:val="auto"/>
            <w:sz w:val="20"/>
            <w:szCs w:val="20"/>
            <w:lang w:val="en-US"/>
          </w:rPr>
          <w:t>view</w:t>
        </w:r>
      </w:hyperlink>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M</w:t>
      </w:r>
      <w:proofErr w:type="spellStart"/>
      <w:r w:rsidRPr="006762DB">
        <w:rPr>
          <w:rFonts w:ascii="Times New Roman" w:hAnsi="Times New Roman" w:cs="Times New Roman"/>
          <w:sz w:val="20"/>
          <w:szCs w:val="20"/>
        </w:rPr>
        <w:t>πορείτε</w:t>
      </w:r>
      <w:proofErr w:type="spellEnd"/>
      <w:r w:rsidRPr="006762DB">
        <w:rPr>
          <w:rFonts w:ascii="Times New Roman" w:hAnsi="Times New Roman" w:cs="Times New Roman"/>
          <w:sz w:val="20"/>
          <w:szCs w:val="20"/>
        </w:rPr>
        <w:t xml:space="preserve"> να το βρείτε κι εδώ: </w:t>
      </w:r>
      <w:r w:rsidRPr="006762DB">
        <w:rPr>
          <w:rFonts w:ascii="Times New Roman" w:hAnsi="Times New Roman" w:cs="Times New Roman"/>
          <w:sz w:val="20"/>
          <w:szCs w:val="20"/>
          <w:lang w:val="en-US"/>
        </w:rPr>
        <w:t>http</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www</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soctheol</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uoa</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gr</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publishing</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html</w:t>
      </w:r>
    </w:p>
    <w:p w14:paraId="6C0E4073" w14:textId="77777777" w:rsidR="00932A2E" w:rsidRPr="006762DB" w:rsidRDefault="00932A2E" w:rsidP="006762DB">
      <w:pPr>
        <w:pStyle w:val="a6"/>
        <w:rPr>
          <w:rFonts w:ascii="Times New Roman" w:hAnsi="Times New Roman"/>
          <w:sz w:val="20"/>
        </w:rPr>
      </w:pPr>
    </w:p>
  </w:footnote>
  <w:footnote w:id="152">
    <w:p w14:paraId="3A509F6F" w14:textId="1DF06E5F" w:rsidR="00F65F2A" w:rsidRPr="00BD3AC6" w:rsidRDefault="00F65F2A">
      <w:pPr>
        <w:pStyle w:val="a6"/>
        <w:rPr>
          <w:rFonts w:ascii="Times New Roman" w:hAnsi="Times New Roman"/>
          <w:sz w:val="20"/>
        </w:rPr>
      </w:pPr>
      <w:r w:rsidRPr="00382B23">
        <w:rPr>
          <w:rStyle w:val="a5"/>
          <w:rFonts w:ascii="Times New Roman" w:hAnsi="Times New Roman"/>
          <w:sz w:val="20"/>
        </w:rPr>
        <w:footnoteRef/>
      </w:r>
      <w:r w:rsidRPr="00382B23">
        <w:rPr>
          <w:rFonts w:ascii="Times New Roman" w:hAnsi="Times New Roman"/>
          <w:sz w:val="20"/>
        </w:rPr>
        <w:t xml:space="preserve"> </w:t>
      </w:r>
      <w:r w:rsidRPr="00BD3AC6">
        <w:rPr>
          <w:rFonts w:ascii="Times New Roman" w:hAnsi="Times New Roman"/>
          <w:sz w:val="20"/>
        </w:rPr>
        <w:t>https://www.caravaggio-foundation.org/St.-Matthew-And-The-Angel.html</w:t>
      </w:r>
    </w:p>
  </w:footnote>
  <w:footnote w:id="153">
    <w:p w14:paraId="47EF8E27" w14:textId="2D9FE531" w:rsidR="00EA27A5" w:rsidRPr="00BD3AC6" w:rsidRDefault="00EA27A5">
      <w:pPr>
        <w:pStyle w:val="a6"/>
        <w:rPr>
          <w:rFonts w:ascii="Times New Roman" w:hAnsi="Times New Roman"/>
          <w:sz w:val="20"/>
        </w:rPr>
      </w:pPr>
      <w:r w:rsidRPr="00BD3AC6">
        <w:rPr>
          <w:rStyle w:val="a5"/>
          <w:rFonts w:ascii="Times New Roman" w:hAnsi="Times New Roman"/>
          <w:sz w:val="20"/>
        </w:rPr>
        <w:footnoteRef/>
      </w:r>
      <w:r w:rsidRPr="00BD3AC6">
        <w:rPr>
          <w:rFonts w:ascii="Times New Roman" w:hAnsi="Times New Roman"/>
          <w:sz w:val="20"/>
        </w:rPr>
        <w:t xml:space="preserve"> </w:t>
      </w:r>
      <w:r w:rsidRPr="00BD3AC6">
        <w:rPr>
          <w:rFonts w:ascii="Times New Roman" w:hAnsi="Times New Roman"/>
          <w:sz w:val="20"/>
        </w:rPr>
        <w:t>http://www.hellenicaworld.com/Art/Paintings/en/PartPieterBruegeDA0001.html</w:t>
      </w:r>
    </w:p>
  </w:footnote>
  <w:footnote w:id="154">
    <w:p w14:paraId="29A44F01" w14:textId="15E53043" w:rsidR="00382B23" w:rsidRDefault="00382B23">
      <w:pPr>
        <w:pStyle w:val="a6"/>
        <w:rPr>
          <w:rFonts w:ascii="Times New Roman" w:hAnsi="Times New Roman"/>
          <w:sz w:val="20"/>
        </w:rPr>
      </w:pPr>
      <w:r w:rsidRPr="00BD3AC6">
        <w:rPr>
          <w:rStyle w:val="a5"/>
          <w:rFonts w:ascii="Times New Roman" w:hAnsi="Times New Roman"/>
          <w:sz w:val="20"/>
        </w:rPr>
        <w:footnoteRef/>
      </w:r>
      <w:r w:rsidRPr="00BD3AC6">
        <w:rPr>
          <w:rFonts w:ascii="Times New Roman" w:hAnsi="Times New Roman"/>
          <w:sz w:val="20"/>
        </w:rPr>
        <w:t xml:space="preserve"> </w:t>
      </w:r>
      <w:hyperlink r:id="rId32" w:history="1">
        <w:r w:rsidRPr="00BD3AC6">
          <w:rPr>
            <w:rStyle w:val="-"/>
            <w:rFonts w:ascii="Times New Roman" w:hAnsi="Times New Roman"/>
            <w:color w:val="auto"/>
            <w:sz w:val="20"/>
            <w:u w:val="none"/>
          </w:rPr>
          <w:t>https://www.philippedechampaigne.org/The-Last-Supper-1648.html</w:t>
        </w:r>
      </w:hyperlink>
    </w:p>
    <w:p w14:paraId="3D4B8975" w14:textId="77777777" w:rsidR="00382B23" w:rsidRDefault="00382B23">
      <w:pPr>
        <w:pStyle w:val="a6"/>
        <w:rPr>
          <w:rFonts w:ascii="Times New Roman" w:hAnsi="Times New Roman"/>
          <w:sz w:val="20"/>
        </w:rPr>
      </w:pPr>
    </w:p>
    <w:p w14:paraId="63AE77C6" w14:textId="77777777" w:rsidR="00C52B99" w:rsidRPr="00382B23" w:rsidRDefault="00C52B99">
      <w:pPr>
        <w:pStyle w:val="a6"/>
        <w:rPr>
          <w:rFonts w:ascii="Times New Roman" w:hAnsi="Times New Roman"/>
          <w:sz w:val="20"/>
        </w:rPr>
      </w:pPr>
    </w:p>
  </w:footnote>
  <w:footnote w:id="155">
    <w:p w14:paraId="56B7993E" w14:textId="3156684B" w:rsidR="002533BB" w:rsidRPr="002533BB" w:rsidRDefault="002533BB">
      <w:pPr>
        <w:pStyle w:val="a6"/>
        <w:rPr>
          <w:rFonts w:ascii="Times New Roman" w:hAnsi="Times New Roman"/>
          <w:sz w:val="20"/>
        </w:rPr>
      </w:pPr>
      <w:r w:rsidRPr="002533BB">
        <w:rPr>
          <w:rStyle w:val="a5"/>
          <w:rFonts w:ascii="Times New Roman" w:hAnsi="Times New Roman"/>
          <w:sz w:val="20"/>
        </w:rPr>
        <w:footnoteRef/>
      </w:r>
      <w:r w:rsidRPr="002533BB">
        <w:rPr>
          <w:rFonts w:ascii="Times New Roman" w:hAnsi="Times New Roman"/>
          <w:sz w:val="20"/>
        </w:rPr>
        <w:t xml:space="preserve"> </w:t>
      </w:r>
      <w:r w:rsidRPr="002533BB">
        <w:rPr>
          <w:rFonts w:ascii="Times New Roman" w:hAnsi="Times New Roman"/>
          <w:sz w:val="20"/>
        </w:rPr>
        <w:t>https://www.pemptousia.gr/2018/04/i-piisi-gia-ta-pathi-ke-tin-anastasi-tou-kiriou/</w:t>
      </w:r>
    </w:p>
  </w:footnote>
  <w:footnote w:id="156">
    <w:p w14:paraId="1BFB250E" w14:textId="4AB2B555" w:rsidR="00E11BED" w:rsidRPr="00467AFA" w:rsidRDefault="00E11BED">
      <w:pPr>
        <w:pStyle w:val="a6"/>
        <w:rPr>
          <w:rFonts w:ascii="Times New Roman" w:hAnsi="Times New Roman"/>
          <w:sz w:val="20"/>
        </w:rPr>
      </w:pPr>
      <w:r w:rsidRPr="00467AFA">
        <w:rPr>
          <w:rStyle w:val="a5"/>
          <w:rFonts w:ascii="Times New Roman" w:hAnsi="Times New Roman"/>
          <w:sz w:val="20"/>
        </w:rPr>
        <w:footnoteRef/>
      </w:r>
      <w:r w:rsidRPr="00467AFA">
        <w:rPr>
          <w:rFonts w:ascii="Times New Roman" w:hAnsi="Times New Roman"/>
          <w:sz w:val="20"/>
        </w:rPr>
        <w:t xml:space="preserve"> </w:t>
      </w:r>
      <w:hyperlink r:id="rId33" w:history="1">
        <w:r w:rsidR="00E52D69" w:rsidRPr="00467AFA">
          <w:rPr>
            <w:rStyle w:val="-"/>
            <w:rFonts w:ascii="Times New Roman" w:hAnsi="Times New Roman"/>
            <w:color w:val="auto"/>
            <w:sz w:val="20"/>
            <w:u w:val="none"/>
          </w:rPr>
          <w:t>https://www.youtube.com/watch?v=74fxT1e1S1Q</w:t>
        </w:r>
      </w:hyperlink>
    </w:p>
    <w:p w14:paraId="59AC6E32" w14:textId="50D68A5B" w:rsidR="00E52D69" w:rsidRPr="00467AFA" w:rsidRDefault="00E52D69">
      <w:pPr>
        <w:pStyle w:val="a6"/>
        <w:rPr>
          <w:rFonts w:ascii="Times New Roman" w:hAnsi="Times New Roman"/>
          <w:sz w:val="20"/>
        </w:rPr>
      </w:pPr>
      <w:r w:rsidRPr="00467AFA">
        <w:rPr>
          <w:rFonts w:ascii="Times New Roman" w:hAnsi="Times New Roman"/>
          <w:sz w:val="20"/>
        </w:rPr>
        <w:t xml:space="preserve">     </w:t>
      </w:r>
      <w:r w:rsidRPr="00467AFA">
        <w:rPr>
          <w:rFonts w:ascii="Times New Roman" w:hAnsi="Times New Roman"/>
          <w:sz w:val="20"/>
          <w:lang w:val="en-US"/>
        </w:rPr>
        <w:t>https</w:t>
      </w:r>
      <w:r w:rsidRPr="00467AFA">
        <w:rPr>
          <w:rFonts w:ascii="Times New Roman" w:hAnsi="Times New Roman"/>
          <w:sz w:val="20"/>
        </w:rPr>
        <w:t>://</w:t>
      </w:r>
      <w:proofErr w:type="spellStart"/>
      <w:r w:rsidRPr="00467AFA">
        <w:rPr>
          <w:rFonts w:ascii="Times New Roman" w:hAnsi="Times New Roman"/>
          <w:sz w:val="20"/>
          <w:lang w:val="en-US"/>
        </w:rPr>
        <w:t>antifono</w:t>
      </w:r>
      <w:proofErr w:type="spellEnd"/>
      <w:r w:rsidRPr="00467AFA">
        <w:rPr>
          <w:rFonts w:ascii="Times New Roman" w:hAnsi="Times New Roman"/>
          <w:sz w:val="20"/>
        </w:rPr>
        <w:t>.</w:t>
      </w:r>
      <w:r w:rsidRPr="00467AFA">
        <w:rPr>
          <w:rFonts w:ascii="Times New Roman" w:hAnsi="Times New Roman"/>
          <w:sz w:val="20"/>
          <w:lang w:val="en-US"/>
        </w:rPr>
        <w:t>gr</w:t>
      </w:r>
      <w:r w:rsidRPr="00467AFA">
        <w:rPr>
          <w:rFonts w:ascii="Times New Roman" w:hAnsi="Times New Roman"/>
          <w:sz w:val="20"/>
        </w:rPr>
        <w:t>/</w:t>
      </w:r>
    </w:p>
  </w:footnote>
  <w:footnote w:id="157">
    <w:p w14:paraId="3AC0DF33" w14:textId="0D6A78B2" w:rsidR="00467AFA" w:rsidRPr="00467AFA" w:rsidRDefault="00467AFA">
      <w:pPr>
        <w:pStyle w:val="a6"/>
        <w:rPr>
          <w:rFonts w:ascii="Times New Roman" w:hAnsi="Times New Roman"/>
          <w:sz w:val="20"/>
        </w:rPr>
      </w:pPr>
      <w:r w:rsidRPr="00467AFA">
        <w:rPr>
          <w:rStyle w:val="a5"/>
          <w:rFonts w:ascii="Times New Roman" w:hAnsi="Times New Roman"/>
          <w:sz w:val="20"/>
        </w:rPr>
        <w:footnoteRef/>
      </w:r>
      <w:r w:rsidRPr="00467AFA">
        <w:rPr>
          <w:rFonts w:ascii="Times New Roman" w:hAnsi="Times New Roman"/>
          <w:sz w:val="20"/>
        </w:rPr>
        <w:t xml:space="preserve"> </w:t>
      </w:r>
      <w:hyperlink r:id="rId34" w:history="1">
        <w:r w:rsidRPr="00467AFA">
          <w:rPr>
            <w:rStyle w:val="-"/>
            <w:rFonts w:ascii="Times New Roman" w:hAnsi="Times New Roman"/>
            <w:color w:val="auto"/>
            <w:sz w:val="20"/>
            <w:u w:val="none"/>
          </w:rPr>
          <w:t>https://www.youtube.com/watch?v=UvC9yZFVfsE</w:t>
        </w:r>
      </w:hyperlink>
    </w:p>
    <w:p w14:paraId="4017AD2C" w14:textId="2EFF1D8C" w:rsidR="00467AFA" w:rsidRPr="00467AFA" w:rsidRDefault="00467AFA">
      <w:pPr>
        <w:pStyle w:val="a6"/>
        <w:rPr>
          <w:rFonts w:ascii="Times New Roman" w:hAnsi="Times New Roman"/>
          <w:sz w:val="20"/>
        </w:rPr>
      </w:pPr>
      <w:r w:rsidRPr="00467AFA">
        <w:rPr>
          <w:rFonts w:ascii="Times New Roman" w:hAnsi="Times New Roman"/>
          <w:sz w:val="20"/>
        </w:rPr>
        <w:t xml:space="preserve">     </w:t>
      </w:r>
      <w:r w:rsidRPr="00467AFA">
        <w:rPr>
          <w:rFonts w:ascii="Times New Roman" w:hAnsi="Times New Roman"/>
          <w:sz w:val="20"/>
          <w:lang w:val="en-US"/>
        </w:rPr>
        <w:t>https</w:t>
      </w:r>
      <w:r w:rsidRPr="00467AFA">
        <w:rPr>
          <w:rFonts w:ascii="Times New Roman" w:hAnsi="Times New Roman"/>
          <w:sz w:val="20"/>
        </w:rPr>
        <w:t>://</w:t>
      </w:r>
      <w:proofErr w:type="spellStart"/>
      <w:r w:rsidRPr="00467AFA">
        <w:rPr>
          <w:rFonts w:ascii="Times New Roman" w:hAnsi="Times New Roman"/>
          <w:sz w:val="20"/>
          <w:lang w:val="en-US"/>
        </w:rPr>
        <w:t>antifono</w:t>
      </w:r>
      <w:proofErr w:type="spellEnd"/>
      <w:r w:rsidRPr="00467AFA">
        <w:rPr>
          <w:rFonts w:ascii="Times New Roman" w:hAnsi="Times New Roman"/>
          <w:sz w:val="20"/>
        </w:rPr>
        <w:t>.</w:t>
      </w:r>
      <w:r w:rsidRPr="00467AFA">
        <w:rPr>
          <w:rFonts w:ascii="Times New Roman" w:hAnsi="Times New Roman"/>
          <w:sz w:val="20"/>
          <w:lang w:val="en-US"/>
        </w:rPr>
        <w:t>gr</w:t>
      </w:r>
      <w:r w:rsidRPr="00467AFA">
        <w:rPr>
          <w:rFonts w:ascii="Times New Roman" w:hAnsi="Times New Roman"/>
          <w:sz w:val="20"/>
        </w:rPr>
        <w:t>/</w:t>
      </w:r>
    </w:p>
  </w:footnote>
  <w:footnote w:id="158">
    <w:p w14:paraId="7176E4D0" w14:textId="70F4F741" w:rsidR="00E11BED" w:rsidRPr="002E18BF" w:rsidRDefault="00E11BED">
      <w:pPr>
        <w:pStyle w:val="a6"/>
        <w:rPr>
          <w:rFonts w:ascii="Times New Roman" w:hAnsi="Times New Roman"/>
          <w:sz w:val="20"/>
        </w:rPr>
      </w:pPr>
      <w:r w:rsidRPr="002E18BF">
        <w:rPr>
          <w:rStyle w:val="a5"/>
          <w:rFonts w:ascii="Times New Roman" w:hAnsi="Times New Roman"/>
          <w:sz w:val="20"/>
        </w:rPr>
        <w:footnoteRef/>
      </w:r>
      <w:r w:rsidRPr="002E18BF">
        <w:rPr>
          <w:rFonts w:ascii="Times New Roman" w:hAnsi="Times New Roman"/>
          <w:sz w:val="20"/>
        </w:rPr>
        <w:t xml:space="preserve"> </w:t>
      </w:r>
      <w:hyperlink r:id="rId35" w:history="1">
        <w:r w:rsidR="00E52D69" w:rsidRPr="002E18BF">
          <w:rPr>
            <w:rStyle w:val="-"/>
            <w:rFonts w:ascii="Times New Roman" w:hAnsi="Times New Roman"/>
            <w:color w:val="auto"/>
            <w:sz w:val="20"/>
            <w:u w:val="none"/>
          </w:rPr>
          <w:t>https://www.youtube.com/watch?v=ifksHAULDRg</w:t>
        </w:r>
      </w:hyperlink>
    </w:p>
    <w:p w14:paraId="04A7C294" w14:textId="3BCADAC4" w:rsidR="00E52D69" w:rsidRPr="002E18BF" w:rsidRDefault="00E52D69">
      <w:pPr>
        <w:pStyle w:val="a6"/>
        <w:rPr>
          <w:rFonts w:ascii="Times New Roman" w:hAnsi="Times New Roman"/>
          <w:sz w:val="20"/>
        </w:rPr>
      </w:pPr>
      <w:r w:rsidRPr="002E18BF">
        <w:rPr>
          <w:rFonts w:ascii="Times New Roman" w:hAnsi="Times New Roman"/>
          <w:sz w:val="20"/>
        </w:rPr>
        <w:t xml:space="preserve">     </w:t>
      </w:r>
      <w:r w:rsidRPr="002E18BF">
        <w:rPr>
          <w:rFonts w:ascii="Times New Roman" w:hAnsi="Times New Roman"/>
          <w:sz w:val="20"/>
          <w:lang w:val="en-US"/>
        </w:rPr>
        <w:t>https</w:t>
      </w:r>
      <w:r w:rsidRPr="002E18BF">
        <w:rPr>
          <w:rFonts w:ascii="Times New Roman" w:hAnsi="Times New Roman"/>
          <w:sz w:val="20"/>
        </w:rPr>
        <w:t>://</w:t>
      </w:r>
      <w:proofErr w:type="spellStart"/>
      <w:r w:rsidRPr="002E18BF">
        <w:rPr>
          <w:rFonts w:ascii="Times New Roman" w:hAnsi="Times New Roman"/>
          <w:sz w:val="20"/>
          <w:lang w:val="en-US"/>
        </w:rPr>
        <w:t>antifono</w:t>
      </w:r>
      <w:proofErr w:type="spellEnd"/>
      <w:r w:rsidRPr="002E18BF">
        <w:rPr>
          <w:rFonts w:ascii="Times New Roman" w:hAnsi="Times New Roman"/>
          <w:sz w:val="20"/>
        </w:rPr>
        <w:t>.</w:t>
      </w:r>
      <w:r w:rsidRPr="002E18BF">
        <w:rPr>
          <w:rFonts w:ascii="Times New Roman" w:hAnsi="Times New Roman"/>
          <w:sz w:val="20"/>
          <w:lang w:val="en-US"/>
        </w:rPr>
        <w:t>gr</w:t>
      </w:r>
      <w:r w:rsidRPr="002E18BF">
        <w:rPr>
          <w:rFonts w:ascii="Times New Roman" w:hAnsi="Times New Roman"/>
          <w:sz w:val="20"/>
        </w:rPr>
        <w:t>/</w:t>
      </w:r>
    </w:p>
  </w:footnote>
  <w:footnote w:id="159">
    <w:p w14:paraId="453421ED" w14:textId="1BF85B2D" w:rsidR="002E18BF" w:rsidRPr="002E18BF" w:rsidRDefault="002E18BF">
      <w:pPr>
        <w:pStyle w:val="a6"/>
        <w:rPr>
          <w:rFonts w:ascii="Times New Roman" w:hAnsi="Times New Roman"/>
          <w:sz w:val="20"/>
        </w:rPr>
      </w:pPr>
      <w:r w:rsidRPr="002E18BF">
        <w:rPr>
          <w:rStyle w:val="a5"/>
          <w:rFonts w:ascii="Times New Roman" w:hAnsi="Times New Roman"/>
          <w:sz w:val="20"/>
        </w:rPr>
        <w:footnoteRef/>
      </w:r>
      <w:r w:rsidRPr="002E18BF">
        <w:rPr>
          <w:rFonts w:ascii="Times New Roman" w:hAnsi="Times New Roman"/>
          <w:sz w:val="20"/>
        </w:rPr>
        <w:t xml:space="preserve"> </w:t>
      </w:r>
      <w:r w:rsidRPr="002E18BF">
        <w:rPr>
          <w:rFonts w:ascii="Times New Roman" w:hAnsi="Times New Roman"/>
          <w:sz w:val="20"/>
        </w:rPr>
        <w:t>https://www.youtube.com/watch?v=0VqJMtNYEMc</w:t>
      </w:r>
    </w:p>
  </w:footnote>
  <w:footnote w:id="160">
    <w:p w14:paraId="305A460B" w14:textId="44419FCF" w:rsidR="00B11454" w:rsidRPr="00A428C9" w:rsidRDefault="00B11454">
      <w:pPr>
        <w:pStyle w:val="a6"/>
        <w:rPr>
          <w:rFonts w:ascii="Times New Roman" w:hAnsi="Times New Roman"/>
          <w:sz w:val="20"/>
        </w:rPr>
      </w:pPr>
      <w:r w:rsidRPr="00B11454">
        <w:rPr>
          <w:rStyle w:val="a5"/>
          <w:rFonts w:ascii="Times New Roman" w:hAnsi="Times New Roman"/>
          <w:sz w:val="20"/>
        </w:rPr>
        <w:footnoteRef/>
      </w:r>
      <w:r w:rsidRPr="00B11454">
        <w:rPr>
          <w:rFonts w:ascii="Times New Roman" w:hAnsi="Times New Roman"/>
          <w:sz w:val="20"/>
        </w:rPr>
        <w:t xml:space="preserve"> </w:t>
      </w:r>
      <w:hyperlink r:id="rId36" w:history="1">
        <w:r w:rsidRPr="00B11454">
          <w:rPr>
            <w:rStyle w:val="-"/>
            <w:rFonts w:ascii="Times New Roman" w:hAnsi="Times New Roman"/>
            <w:color w:val="auto"/>
            <w:sz w:val="20"/>
            <w:u w:val="none"/>
            <w:lang w:val="en-US"/>
          </w:rPr>
          <w:t>https</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www</w:t>
        </w:r>
        <w:r w:rsidRPr="00B11454">
          <w:rPr>
            <w:rStyle w:val="-"/>
            <w:rFonts w:ascii="Times New Roman" w:hAnsi="Times New Roman"/>
            <w:color w:val="auto"/>
            <w:sz w:val="20"/>
            <w:u w:val="none"/>
          </w:rPr>
          <w:t>.</w:t>
        </w:r>
        <w:proofErr w:type="spellStart"/>
        <w:r w:rsidRPr="00B11454">
          <w:rPr>
            <w:rStyle w:val="-"/>
            <w:rFonts w:ascii="Times New Roman" w:hAnsi="Times New Roman"/>
            <w:color w:val="auto"/>
            <w:sz w:val="20"/>
            <w:u w:val="none"/>
            <w:lang w:val="en-US"/>
          </w:rPr>
          <w:t>pemptousia</w:t>
        </w:r>
        <w:proofErr w:type="spellEnd"/>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gr</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video</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de</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E</w:t>
        </w:r>
        <w:r w:rsidRPr="00B11454">
          <w:rPr>
            <w:rStyle w:val="-"/>
            <w:rFonts w:ascii="Times New Roman" w:hAnsi="Times New Roman"/>
            <w:color w:val="auto"/>
            <w:sz w:val="20"/>
            <w:u w:val="none"/>
          </w:rPr>
          <w:t>1%</w:t>
        </w:r>
        <w:r w:rsidRPr="00B11454">
          <w:rPr>
            <w:rStyle w:val="-"/>
            <w:rFonts w:ascii="Times New Roman" w:hAnsi="Times New Roman"/>
            <w:color w:val="auto"/>
            <w:sz w:val="20"/>
            <w:u w:val="none"/>
            <w:lang w:val="en-US"/>
          </w:rPr>
          <w:t>BF</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A</w:t>
        </w:r>
        <w:r w:rsidRPr="00B11454">
          <w:rPr>
            <w:rStyle w:val="-"/>
            <w:rFonts w:ascii="Times New Roman" w:hAnsi="Times New Roman"/>
            <w:color w:val="auto"/>
            <w:sz w:val="20"/>
            <w:u w:val="none"/>
          </w:rPr>
          <w:t>6</w:t>
        </w:r>
        <w:proofErr w:type="spellStart"/>
        <w:r w:rsidRPr="00B11454">
          <w:rPr>
            <w:rStyle w:val="-"/>
            <w:rFonts w:ascii="Times New Roman" w:hAnsi="Times New Roman"/>
            <w:color w:val="auto"/>
            <w:sz w:val="20"/>
            <w:u w:val="none"/>
            <w:lang w:val="en-US"/>
          </w:rPr>
          <w:t>te</w:t>
        </w:r>
        <w:proofErr w:type="spellEnd"/>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pros</w:t>
        </w:r>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me</w:t>
        </w:r>
        <w:r w:rsidRPr="00B11454">
          <w:rPr>
            <w:rStyle w:val="-"/>
            <w:rFonts w:ascii="Times New Roman" w:hAnsi="Times New Roman"/>
            <w:color w:val="auto"/>
            <w:sz w:val="20"/>
            <w:u w:val="none"/>
          </w:rPr>
          <w:t>-</w:t>
        </w:r>
        <w:proofErr w:type="spellStart"/>
        <w:r w:rsidRPr="00B11454">
          <w:rPr>
            <w:rStyle w:val="-"/>
            <w:rFonts w:ascii="Times New Roman" w:hAnsi="Times New Roman"/>
            <w:color w:val="auto"/>
            <w:sz w:val="20"/>
            <w:u w:val="none"/>
            <w:lang w:val="en-US"/>
          </w:rPr>
          <w:t>i</w:t>
        </w:r>
        <w:proofErr w:type="spellEnd"/>
        <w:r w:rsidRPr="00B11454">
          <w:rPr>
            <w:rStyle w:val="-"/>
            <w:rFonts w:ascii="Times New Roman" w:hAnsi="Times New Roman"/>
            <w:color w:val="auto"/>
            <w:sz w:val="20"/>
            <w:u w:val="none"/>
          </w:rPr>
          <w:t>-</w:t>
        </w:r>
        <w:proofErr w:type="spellStart"/>
        <w:r w:rsidRPr="00B11454">
          <w:rPr>
            <w:rStyle w:val="-"/>
            <w:rFonts w:ascii="Times New Roman" w:hAnsi="Times New Roman"/>
            <w:color w:val="auto"/>
            <w:sz w:val="20"/>
            <w:u w:val="none"/>
            <w:lang w:val="en-US"/>
          </w:rPr>
          <w:t>vravevmeni</w:t>
        </w:r>
        <w:proofErr w:type="spellEnd"/>
        <w:r w:rsidRPr="00B11454">
          <w:rPr>
            <w:rStyle w:val="-"/>
            <w:rFonts w:ascii="Times New Roman" w:hAnsi="Times New Roman"/>
            <w:color w:val="auto"/>
            <w:sz w:val="20"/>
            <w:u w:val="none"/>
          </w:rPr>
          <w:t>-</w:t>
        </w:r>
        <w:r w:rsidRPr="00B11454">
          <w:rPr>
            <w:rStyle w:val="-"/>
            <w:rFonts w:ascii="Times New Roman" w:hAnsi="Times New Roman"/>
            <w:color w:val="auto"/>
            <w:sz w:val="20"/>
            <w:u w:val="none"/>
            <w:lang w:val="en-US"/>
          </w:rPr>
          <w:t>tenia</w:t>
        </w:r>
        <w:r w:rsidRPr="00B11454">
          <w:rPr>
            <w:rStyle w:val="-"/>
            <w:rFonts w:ascii="Times New Roman" w:hAnsi="Times New Roman"/>
            <w:color w:val="auto"/>
            <w:sz w:val="20"/>
            <w:u w:val="none"/>
          </w:rPr>
          <w:t>-</w:t>
        </w:r>
        <w:proofErr w:type="spellStart"/>
        <w:r w:rsidRPr="00B11454">
          <w:rPr>
            <w:rStyle w:val="-"/>
            <w:rFonts w:ascii="Times New Roman" w:hAnsi="Times New Roman"/>
            <w:color w:val="auto"/>
            <w:sz w:val="20"/>
            <w:u w:val="none"/>
            <w:lang w:val="en-US"/>
          </w:rPr>
          <w:t>mikrou</w:t>
        </w:r>
        <w:proofErr w:type="spellEnd"/>
        <w:r w:rsidRPr="00B11454">
          <w:rPr>
            <w:rStyle w:val="-"/>
            <w:rFonts w:ascii="Times New Roman" w:hAnsi="Times New Roman"/>
            <w:color w:val="auto"/>
            <w:sz w:val="20"/>
            <w:u w:val="none"/>
          </w:rPr>
          <w:t>-</w:t>
        </w:r>
        <w:proofErr w:type="spellStart"/>
        <w:r w:rsidRPr="00B11454">
          <w:rPr>
            <w:rStyle w:val="-"/>
            <w:rFonts w:ascii="Times New Roman" w:hAnsi="Times New Roman"/>
            <w:color w:val="auto"/>
            <w:sz w:val="20"/>
            <w:u w:val="none"/>
            <w:lang w:val="en-US"/>
          </w:rPr>
          <w:t>mikous</w:t>
        </w:r>
        <w:proofErr w:type="spellEnd"/>
        <w:r w:rsidRPr="00B11454">
          <w:rPr>
            <w:rStyle w:val="-"/>
            <w:rFonts w:ascii="Times New Roman" w:hAnsi="Times New Roman"/>
            <w:color w:val="auto"/>
            <w:sz w:val="20"/>
            <w:u w:val="none"/>
          </w:rPr>
          <w:t>-</w:t>
        </w:r>
      </w:hyperlink>
      <w:r w:rsidRPr="00B11454">
        <w:rPr>
          <w:rFonts w:ascii="Times New Roman" w:hAnsi="Times New Roman"/>
          <w:sz w:val="20"/>
          <w:lang w:val="en-US"/>
        </w:rPr>
        <w:t>tis</w:t>
      </w:r>
      <w:r w:rsidRPr="00B11454">
        <w:rPr>
          <w:rFonts w:ascii="Times New Roman" w:hAnsi="Times New Roman"/>
          <w:sz w:val="20"/>
        </w:rPr>
        <w:t>-</w:t>
      </w:r>
      <w:proofErr w:type="spellStart"/>
      <w:r w:rsidRPr="00B11454">
        <w:rPr>
          <w:rFonts w:ascii="Times New Roman" w:hAnsi="Times New Roman"/>
          <w:sz w:val="20"/>
          <w:lang w:val="en-US"/>
        </w:rPr>
        <w:t>athoniadas</w:t>
      </w:r>
      <w:proofErr w:type="spellEnd"/>
      <w:r w:rsidRPr="00B11454">
        <w:rPr>
          <w:rFonts w:ascii="Times New Roman" w:hAnsi="Times New Roman"/>
          <w:sz w:val="20"/>
        </w:rPr>
        <w:t>-</w:t>
      </w:r>
      <w:proofErr w:type="spellStart"/>
      <w:r w:rsidRPr="00B11454">
        <w:rPr>
          <w:rFonts w:ascii="Times New Roman" w:hAnsi="Times New Roman"/>
          <w:sz w:val="20"/>
          <w:lang w:val="en-US"/>
        </w:rPr>
        <w:t>ekklisiastikis</w:t>
      </w:r>
      <w:proofErr w:type="spellEnd"/>
      <w:r w:rsidRPr="00B11454">
        <w:rPr>
          <w:rFonts w:ascii="Times New Roman" w:hAnsi="Times New Roman"/>
          <w:sz w:val="20"/>
        </w:rPr>
        <w:t>-</w:t>
      </w:r>
      <w:proofErr w:type="spellStart"/>
      <w:r w:rsidRPr="00B11454">
        <w:rPr>
          <w:rFonts w:ascii="Times New Roman" w:hAnsi="Times New Roman"/>
          <w:sz w:val="20"/>
          <w:lang w:val="en-US"/>
        </w:rPr>
        <w:t>akadimias</w:t>
      </w:r>
      <w:proofErr w:type="spellEnd"/>
      <w:r w:rsidRPr="00B11454">
        <w:rPr>
          <w:rFonts w:ascii="Times New Roman" w:hAnsi="Times New Roman"/>
          <w:sz w:val="20"/>
        </w:rPr>
        <w:t>/</w:t>
      </w:r>
    </w:p>
  </w:footnote>
  <w:footnote w:id="161">
    <w:p w14:paraId="79CB59BC"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R. </w:t>
      </w:r>
      <w:proofErr w:type="spellStart"/>
      <w:r w:rsidRPr="006762DB">
        <w:rPr>
          <w:rFonts w:ascii="Times New Roman" w:hAnsi="Times New Roman"/>
          <w:sz w:val="20"/>
        </w:rPr>
        <w:t>Gibellini</w:t>
      </w:r>
      <w:proofErr w:type="spellEnd"/>
      <w:r w:rsidRPr="006762DB">
        <w:rPr>
          <w:rFonts w:ascii="Times New Roman" w:hAnsi="Times New Roman"/>
          <w:sz w:val="20"/>
        </w:rPr>
        <w:t xml:space="preserve">, </w:t>
      </w:r>
      <w:r w:rsidRPr="006762DB">
        <w:rPr>
          <w:rFonts w:ascii="Times New Roman" w:hAnsi="Times New Roman"/>
          <w:i/>
          <w:sz w:val="20"/>
        </w:rPr>
        <w:t>Η Θεολογία του 20</w:t>
      </w:r>
      <w:r w:rsidRPr="006762DB">
        <w:rPr>
          <w:rFonts w:ascii="Times New Roman" w:hAnsi="Times New Roman"/>
          <w:i/>
          <w:sz w:val="20"/>
          <w:vertAlign w:val="superscript"/>
        </w:rPr>
        <w:t>ου</w:t>
      </w:r>
      <w:r w:rsidRPr="006762DB">
        <w:rPr>
          <w:rFonts w:ascii="Times New Roman" w:hAnsi="Times New Roman"/>
          <w:i/>
          <w:sz w:val="20"/>
        </w:rPr>
        <w:t xml:space="preserve"> Αιώνα</w:t>
      </w:r>
      <w:r w:rsidRPr="006762DB">
        <w:rPr>
          <w:rFonts w:ascii="Times New Roman" w:hAnsi="Times New Roman"/>
          <w:sz w:val="20"/>
        </w:rPr>
        <w:t xml:space="preserve">. (Μτφρ. Π. Υφαντής-επιμέλεια Χ. </w:t>
      </w:r>
      <w:proofErr w:type="spellStart"/>
      <w:r w:rsidRPr="006762DB">
        <w:rPr>
          <w:rFonts w:ascii="Times New Roman" w:hAnsi="Times New Roman"/>
          <w:sz w:val="20"/>
        </w:rPr>
        <w:t>Τουτούνα</w:t>
      </w:r>
      <w:proofErr w:type="spellEnd"/>
      <w:r w:rsidRPr="006762DB">
        <w:rPr>
          <w:rFonts w:ascii="Times New Roman" w:hAnsi="Times New Roman"/>
          <w:sz w:val="20"/>
        </w:rPr>
        <w:t>, Αθήνα 2002), 89.</w:t>
      </w:r>
    </w:p>
  </w:footnote>
  <w:footnote w:id="162">
    <w:p w14:paraId="093E791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vertAlign w:val="superscript"/>
        </w:rPr>
        <w:t xml:space="preserve"> </w:t>
      </w:r>
      <w:r w:rsidRPr="006762DB">
        <w:rPr>
          <w:rFonts w:ascii="Times New Roman" w:hAnsi="Times New Roman"/>
          <w:sz w:val="20"/>
          <w:lang w:val="en-US"/>
        </w:rPr>
        <w:t>N</w:t>
      </w:r>
      <w:r w:rsidRPr="006762DB">
        <w:rPr>
          <w:rFonts w:ascii="Times New Roman" w:hAnsi="Times New Roman"/>
          <w:sz w:val="20"/>
        </w:rPr>
        <w:t>.</w:t>
      </w:r>
      <w:r w:rsidRPr="006762DB">
        <w:rPr>
          <w:rFonts w:ascii="Times New Roman" w:hAnsi="Times New Roman"/>
          <w:sz w:val="20"/>
          <w:lang w:val="en-US"/>
        </w:rPr>
        <w:t>T</w:t>
      </w:r>
      <w:r w:rsidRPr="006762DB">
        <w:rPr>
          <w:rFonts w:ascii="Times New Roman" w:hAnsi="Times New Roman"/>
          <w:sz w:val="20"/>
        </w:rPr>
        <w:t xml:space="preserve">. </w:t>
      </w:r>
      <w:r w:rsidRPr="006762DB">
        <w:rPr>
          <w:rFonts w:ascii="Times New Roman" w:hAnsi="Times New Roman"/>
          <w:sz w:val="20"/>
          <w:lang w:val="en-US"/>
        </w:rPr>
        <w:t>Wright</w:t>
      </w:r>
      <w:r w:rsidRPr="006762DB">
        <w:rPr>
          <w:rFonts w:ascii="Times New Roman" w:hAnsi="Times New Roman"/>
          <w:sz w:val="20"/>
        </w:rPr>
        <w:t xml:space="preserve">, </w:t>
      </w:r>
      <w:r w:rsidRPr="006762DB">
        <w:rPr>
          <w:rFonts w:ascii="Times New Roman" w:hAnsi="Times New Roman"/>
          <w:i/>
          <w:sz w:val="20"/>
        </w:rPr>
        <w:t>Απόστολος Παύλος: Η Ζωή και το Έργο</w:t>
      </w:r>
      <w:r w:rsidRPr="006762DB">
        <w:rPr>
          <w:rFonts w:ascii="Times New Roman" w:hAnsi="Times New Roman"/>
          <w:sz w:val="20"/>
        </w:rPr>
        <w:t xml:space="preserve">. </w:t>
      </w:r>
      <w:r w:rsidRPr="006762DB">
        <w:rPr>
          <w:rFonts w:ascii="Times New Roman" w:hAnsi="Times New Roman"/>
          <w:sz w:val="20"/>
        </w:rPr>
        <w:t>(Μτφρ. Σ. Δεσπότη σε συνεργασία με Ι. Γρηγοράκη, Ουρανός, Αθήνα 2019), 90.</w:t>
      </w:r>
    </w:p>
  </w:footnote>
  <w:footnote w:id="163">
    <w:p w14:paraId="3CB8EBBB" w14:textId="77777777" w:rsidR="00932A2E" w:rsidRPr="006762DB" w:rsidRDefault="00932A2E" w:rsidP="006762DB">
      <w:pPr>
        <w:spacing w:after="0" w:line="240" w:lineRule="auto"/>
        <w:jc w:val="both"/>
        <w:rPr>
          <w:rFonts w:ascii="Times New Roman" w:hAnsi="Times New Roman" w:cs="Times New Roman"/>
          <w:sz w:val="20"/>
          <w:szCs w:val="20"/>
          <w:lang w:val="de-DE"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w:t>
      </w:r>
      <w:r w:rsidRPr="006762DB">
        <w:rPr>
          <w:rFonts w:ascii="Times New Roman" w:hAnsi="Times New Roman" w:cs="Times New Roman"/>
          <w:bCs/>
          <w:sz w:val="20"/>
          <w:szCs w:val="20"/>
          <w:lang w:val="de-DE"/>
        </w:rPr>
        <w:t>T. Lechner</w:t>
      </w:r>
      <w:r w:rsidRPr="006762DB">
        <w:rPr>
          <w:rFonts w:ascii="Times New Roman" w:hAnsi="Times New Roman" w:cs="Times New Roman"/>
          <w:sz w:val="20"/>
          <w:szCs w:val="20"/>
          <w:lang w:val="de-DE"/>
        </w:rPr>
        <w:t>, “</w:t>
      </w:r>
      <w:r w:rsidRPr="006762DB">
        <w:rPr>
          <w:rFonts w:ascii="Times New Roman" w:hAnsi="Times New Roman" w:cs="Times New Roman"/>
          <w:bCs/>
          <w:i/>
          <w:sz w:val="20"/>
          <w:szCs w:val="20"/>
          <w:lang w:val="de-DE"/>
        </w:rPr>
        <w:t>Rhetorik und Ritual</w:t>
      </w:r>
      <w:r w:rsidRPr="006762DB">
        <w:rPr>
          <w:rFonts w:ascii="Times New Roman" w:hAnsi="Times New Roman" w:cs="Times New Roman"/>
          <w:i/>
          <w:sz w:val="20"/>
          <w:szCs w:val="20"/>
          <w:lang w:val="de-DE"/>
        </w:rPr>
        <w:t xml:space="preserve"> Platonische </w:t>
      </w:r>
      <w:proofErr w:type="spellStart"/>
      <w:r w:rsidRPr="006762DB">
        <w:rPr>
          <w:rFonts w:ascii="Times New Roman" w:hAnsi="Times New Roman" w:cs="Times New Roman"/>
          <w:i/>
          <w:sz w:val="20"/>
          <w:szCs w:val="20"/>
          <w:lang w:val="de-DE"/>
        </w:rPr>
        <w:t>Mysterienanalogien</w:t>
      </w:r>
      <w:proofErr w:type="spellEnd"/>
      <w:r w:rsidRPr="006762DB">
        <w:rPr>
          <w:rFonts w:ascii="Times New Roman" w:hAnsi="Times New Roman" w:cs="Times New Roman"/>
          <w:i/>
          <w:sz w:val="20"/>
          <w:szCs w:val="20"/>
          <w:lang w:val="de-DE"/>
        </w:rPr>
        <w:t xml:space="preserve"> im </w:t>
      </w:r>
      <w:proofErr w:type="spellStart"/>
      <w:r w:rsidRPr="006762DB">
        <w:rPr>
          <w:rFonts w:ascii="Times New Roman" w:hAnsi="Times New Roman" w:cs="Times New Roman"/>
          <w:i/>
          <w:sz w:val="20"/>
          <w:szCs w:val="20"/>
          <w:lang w:val="de-DE"/>
        </w:rPr>
        <w:t>Protreptikos</w:t>
      </w:r>
      <w:proofErr w:type="spellEnd"/>
      <w:r w:rsidRPr="006762DB">
        <w:rPr>
          <w:rFonts w:ascii="Times New Roman" w:hAnsi="Times New Roman" w:cs="Times New Roman"/>
          <w:i/>
          <w:sz w:val="20"/>
          <w:szCs w:val="20"/>
          <w:lang w:val="de-DE"/>
        </w:rPr>
        <w:t xml:space="preserve"> des Clemens von Alexandrien”, (</w:t>
      </w:r>
      <w:r w:rsidRPr="006762DB">
        <w:rPr>
          <w:rFonts w:ascii="Times New Roman" w:hAnsi="Times New Roman" w:cs="Times New Roman"/>
          <w:sz w:val="20"/>
          <w:szCs w:val="20"/>
          <w:lang w:val="de-DE"/>
        </w:rPr>
        <w:t xml:space="preserve">Herausgegeben von Ferdinand R. </w:t>
      </w:r>
      <w:proofErr w:type="spellStart"/>
      <w:r w:rsidRPr="006762DB">
        <w:rPr>
          <w:rFonts w:ascii="Times New Roman" w:hAnsi="Times New Roman" w:cs="Times New Roman"/>
          <w:sz w:val="20"/>
          <w:szCs w:val="20"/>
          <w:lang w:val="de-DE"/>
        </w:rPr>
        <w:t>Prostmeier</w:t>
      </w:r>
      <w:proofErr w:type="spellEnd"/>
      <w:r w:rsidRPr="006762DB">
        <w:rPr>
          <w:rFonts w:ascii="Times New Roman" w:hAnsi="Times New Roman" w:cs="Times New Roman"/>
          <w:sz w:val="20"/>
          <w:szCs w:val="20"/>
          <w:lang w:val="de-DE"/>
        </w:rPr>
        <w:t xml:space="preserve">), Freiburg-Basel-Wien: Herder 2007, </w:t>
      </w:r>
      <w:r w:rsidRPr="006762DB">
        <w:rPr>
          <w:rFonts w:ascii="Times New Roman" w:hAnsi="Times New Roman" w:cs="Times New Roman"/>
          <w:sz w:val="20"/>
          <w:szCs w:val="20"/>
        </w:rPr>
        <w:t>σσ</w:t>
      </w:r>
      <w:r w:rsidRPr="006762DB">
        <w:rPr>
          <w:rFonts w:ascii="Times New Roman" w:hAnsi="Times New Roman" w:cs="Times New Roman"/>
          <w:sz w:val="20"/>
          <w:szCs w:val="20"/>
          <w:lang w:val="de-DE"/>
        </w:rPr>
        <w:t>. 183-221.</w:t>
      </w:r>
    </w:p>
  </w:footnote>
  <w:footnote w:id="164">
    <w:p w14:paraId="1D38467E"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«Όλων των αξιών μέτρο είναι ο άνθρωπος».</w:t>
      </w:r>
    </w:p>
  </w:footnote>
  <w:footnote w:id="165">
    <w:p w14:paraId="12F51649"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shd w:val="clear" w:color="auto" w:fill="FFFFFF"/>
        </w:rPr>
        <w:t>H.-J. </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Klauck</w:t>
      </w:r>
      <w:proofErr w:type="spellEnd"/>
      <w:r w:rsidRPr="006762DB">
        <w:rPr>
          <w:rFonts w:ascii="Times New Roman" w:hAnsi="Times New Roman" w:cs="Times New Roman"/>
          <w:sz w:val="20"/>
          <w:szCs w:val="20"/>
        </w:rPr>
        <w:t>, “</w:t>
      </w:r>
      <w:proofErr w:type="spellStart"/>
      <w:r w:rsidRPr="006762DB">
        <w:rPr>
          <w:rStyle w:val="a9"/>
          <w:rFonts w:ascii="Times New Roman" w:hAnsi="Times New Roman" w:cs="Times New Roman"/>
          <w:b w:val="0"/>
          <w:iCs/>
          <w:sz w:val="20"/>
          <w:szCs w:val="20"/>
        </w:rPr>
        <w:t>Eπιστολογραφία</w:t>
      </w:r>
      <w:proofErr w:type="spellEnd"/>
      <w:r w:rsidRPr="006762DB">
        <w:rPr>
          <w:rStyle w:val="a9"/>
          <w:rFonts w:ascii="Times New Roman" w:hAnsi="Times New Roman" w:cs="Times New Roman"/>
          <w:b w:val="0"/>
          <w:iCs/>
          <w:sz w:val="20"/>
          <w:szCs w:val="20"/>
        </w:rPr>
        <w:t xml:space="preserve"> και αρχαία χριστιανική </w:t>
      </w:r>
      <w:r w:rsidRPr="006762DB">
        <w:rPr>
          <w:rStyle w:val="a9"/>
          <w:rFonts w:ascii="Times New Roman" w:hAnsi="Times New Roman" w:cs="Times New Roman"/>
          <w:b w:val="0"/>
          <w:iCs/>
          <w:caps/>
          <w:sz w:val="20"/>
          <w:szCs w:val="20"/>
        </w:rPr>
        <w:t>γ</w:t>
      </w:r>
      <w:r w:rsidRPr="006762DB">
        <w:rPr>
          <w:rStyle w:val="a9"/>
          <w:rFonts w:ascii="Times New Roman" w:hAnsi="Times New Roman" w:cs="Times New Roman"/>
          <w:b w:val="0"/>
          <w:iCs/>
          <w:sz w:val="20"/>
          <w:szCs w:val="20"/>
        </w:rPr>
        <w:t xml:space="preserve">ραμματεία: επιστολικό πλαίσιο και επιστολές στα </w:t>
      </w:r>
      <w:proofErr w:type="spellStart"/>
      <w:r w:rsidRPr="006762DB">
        <w:rPr>
          <w:rStyle w:val="a9"/>
          <w:rFonts w:ascii="Times New Roman" w:hAnsi="Times New Roman" w:cs="Times New Roman"/>
          <w:b w:val="0"/>
          <w:iCs/>
          <w:sz w:val="20"/>
          <w:szCs w:val="20"/>
        </w:rPr>
        <w:t>Ψευδοκλημέντια</w:t>
      </w:r>
      <w:proofErr w:type="spellEnd"/>
      <w:r w:rsidRPr="006762DB">
        <w:rPr>
          <w:rStyle w:val="a9"/>
          <w:rFonts w:ascii="Times New Roman" w:hAnsi="Times New Roman" w:cs="Times New Roman"/>
          <w:b w:val="0"/>
          <w:iCs/>
          <w:sz w:val="20"/>
          <w:szCs w:val="20"/>
        </w:rPr>
        <w:t xml:space="preserve"> κείμενα”,</w:t>
      </w:r>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Die</w:t>
      </w:r>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apokryphe</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Bibel</w:t>
      </w:r>
      <w:proofErr w:type="spellEnd"/>
      <w:r w:rsidRPr="006762DB">
        <w:rPr>
          <w:rFonts w:ascii="Times New Roman" w:hAnsi="Times New Roman" w:cs="Times New Roman"/>
          <w:sz w:val="20"/>
          <w:szCs w:val="20"/>
        </w:rPr>
        <w:t xml:space="preserve"> 16: </w:t>
      </w:r>
      <w:r w:rsidRPr="006762DB">
        <w:rPr>
          <w:rStyle w:val="a9"/>
          <w:rFonts w:ascii="Times New Roman" w:hAnsi="Times New Roman" w:cs="Times New Roman"/>
          <w:b w:val="0"/>
          <w:i/>
          <w:iCs/>
          <w:sz w:val="20"/>
          <w:szCs w:val="20"/>
        </w:rPr>
        <w:t xml:space="preserve"> </w:t>
      </w:r>
      <w:hyperlink r:id="rId37" w:history="1">
        <w:r w:rsidRPr="006762DB">
          <w:rPr>
            <w:rStyle w:val="-"/>
            <w:rFonts w:ascii="Times New Roman" w:hAnsi="Times New Roman" w:cs="Times New Roman"/>
            <w:color w:val="auto"/>
            <w:sz w:val="20"/>
            <w:szCs w:val="20"/>
            <w:u w:val="none"/>
            <w:lang w:val="en-US"/>
          </w:rPr>
          <w:t>https</w:t>
        </w:r>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biblicalstudiesblog</w:t>
        </w:r>
        <w:proofErr w:type="spellEnd"/>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blogspot</w:t>
        </w:r>
        <w:proofErr w:type="spellEnd"/>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com</w:t>
        </w:r>
        <w:r w:rsidRPr="006762DB">
          <w:rPr>
            <w:rStyle w:val="-"/>
            <w:rFonts w:ascii="Times New Roman" w:hAnsi="Times New Roman" w:cs="Times New Roman"/>
            <w:color w:val="auto"/>
            <w:sz w:val="20"/>
            <w:szCs w:val="20"/>
            <w:u w:val="none"/>
          </w:rPr>
          <w:t>/2009/03/</w:t>
        </w:r>
        <w:proofErr w:type="spellStart"/>
        <w:r w:rsidRPr="006762DB">
          <w:rPr>
            <w:rStyle w:val="-"/>
            <w:rFonts w:ascii="Times New Roman" w:hAnsi="Times New Roman" w:cs="Times New Roman"/>
            <w:color w:val="auto"/>
            <w:sz w:val="20"/>
            <w:szCs w:val="20"/>
            <w:u w:val="none"/>
            <w:lang w:val="en-US"/>
          </w:rPr>
          <w:t>klauck</w:t>
        </w:r>
        <w:proofErr w:type="spellEnd"/>
        <w:r w:rsidRPr="006762DB">
          <w:rPr>
            <w:rStyle w:val="-"/>
            <w:rFonts w:ascii="Times New Roman" w:hAnsi="Times New Roman" w:cs="Times New Roman"/>
            <w:color w:val="auto"/>
            <w:sz w:val="20"/>
            <w:szCs w:val="20"/>
            <w:u w:val="none"/>
          </w:rPr>
          <w:t>-</w:t>
        </w:r>
        <w:r w:rsidRPr="006762DB">
          <w:rPr>
            <w:rStyle w:val="-"/>
            <w:rFonts w:ascii="Times New Roman" w:hAnsi="Times New Roman" w:cs="Times New Roman"/>
            <w:color w:val="auto"/>
            <w:sz w:val="20"/>
            <w:szCs w:val="20"/>
            <w:u w:val="none"/>
            <w:lang w:val="en-US"/>
          </w:rPr>
          <w:t>die</w:t>
        </w:r>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apokryphe</w:t>
        </w:r>
        <w:proofErr w:type="spellEnd"/>
        <w:r w:rsidRPr="006762DB">
          <w:rPr>
            <w:rStyle w:val="-"/>
            <w:rFonts w:ascii="Times New Roman" w:hAnsi="Times New Roman" w:cs="Times New Roman"/>
            <w:color w:val="auto"/>
            <w:sz w:val="20"/>
            <w:szCs w:val="20"/>
            <w:u w:val="none"/>
          </w:rPr>
          <w:t>-</w:t>
        </w:r>
        <w:proofErr w:type="spellStart"/>
        <w:r w:rsidRPr="006762DB">
          <w:rPr>
            <w:rStyle w:val="-"/>
            <w:rFonts w:ascii="Times New Roman" w:hAnsi="Times New Roman" w:cs="Times New Roman"/>
            <w:color w:val="auto"/>
            <w:sz w:val="20"/>
            <w:szCs w:val="20"/>
            <w:u w:val="none"/>
            <w:lang w:val="en-US"/>
          </w:rPr>
          <w:t>bibel</w:t>
        </w:r>
        <w:proofErr w:type="spellEnd"/>
        <w:r w:rsidRPr="006762DB">
          <w:rPr>
            <w:rStyle w:val="-"/>
            <w:rFonts w:ascii="Times New Roman" w:hAnsi="Times New Roman" w:cs="Times New Roman"/>
            <w:color w:val="auto"/>
            <w:sz w:val="20"/>
            <w:szCs w:val="20"/>
            <w:u w:val="none"/>
          </w:rPr>
          <w:t>-16.</w:t>
        </w:r>
        <w:r w:rsidRPr="006762DB">
          <w:rPr>
            <w:rStyle w:val="-"/>
            <w:rFonts w:ascii="Times New Roman" w:hAnsi="Times New Roman" w:cs="Times New Roman"/>
            <w:color w:val="auto"/>
            <w:sz w:val="20"/>
            <w:szCs w:val="20"/>
            <w:u w:val="none"/>
            <w:lang w:val="en-US"/>
          </w:rPr>
          <w:t>html</w:t>
        </w:r>
      </w:hyperlink>
      <w:r w:rsidRPr="006762DB">
        <w:rPr>
          <w:rStyle w:val="-"/>
          <w:rFonts w:ascii="Times New Roman" w:hAnsi="Times New Roman" w:cs="Times New Roman"/>
          <w:color w:val="auto"/>
          <w:sz w:val="20"/>
          <w:szCs w:val="20"/>
          <w:u w:val="none"/>
        </w:rPr>
        <w:t>,</w:t>
      </w:r>
      <w:r w:rsidRPr="006762DB">
        <w:rPr>
          <w:rFonts w:ascii="Times New Roman" w:hAnsi="Times New Roman" w:cs="Times New Roman"/>
          <w:sz w:val="20"/>
          <w:szCs w:val="20"/>
        </w:rPr>
        <w:t xml:space="preserve"> 6/03/2009</w:t>
      </w:r>
    </w:p>
  </w:footnote>
  <w:footnote w:id="166">
    <w:p w14:paraId="5F649F1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Αριστοτέλης, </w:t>
      </w:r>
      <w:proofErr w:type="spellStart"/>
      <w:r w:rsidRPr="006762DB">
        <w:rPr>
          <w:rFonts w:ascii="Times New Roman" w:hAnsi="Times New Roman"/>
          <w:i/>
          <w:sz w:val="20"/>
        </w:rPr>
        <w:t>Ρητ</w:t>
      </w:r>
      <w:proofErr w:type="spellEnd"/>
      <w:r w:rsidRPr="006762DB">
        <w:rPr>
          <w:rFonts w:ascii="Times New Roman" w:hAnsi="Times New Roman"/>
          <w:sz w:val="20"/>
        </w:rPr>
        <w:t>. 1,3· 1358, 13-20.</w:t>
      </w:r>
    </w:p>
  </w:footnote>
  <w:footnote w:id="167">
    <w:p w14:paraId="32376A5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Αριστοτέλης, </w:t>
      </w:r>
      <w:proofErr w:type="spellStart"/>
      <w:r w:rsidRPr="006762DB">
        <w:rPr>
          <w:rFonts w:ascii="Times New Roman" w:hAnsi="Times New Roman"/>
          <w:i/>
          <w:sz w:val="20"/>
        </w:rPr>
        <w:t>Ρητ</w:t>
      </w:r>
      <w:proofErr w:type="spellEnd"/>
      <w:r w:rsidRPr="006762DB">
        <w:rPr>
          <w:rFonts w:ascii="Times New Roman" w:hAnsi="Times New Roman"/>
          <w:sz w:val="20"/>
        </w:rPr>
        <w:t>. 1,2.3 135α,1356a.10 1356b-8.</w:t>
      </w:r>
    </w:p>
  </w:footnote>
  <w:footnote w:id="168">
    <w:p w14:paraId="12F7DF5B"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Κικέρων</w:t>
      </w:r>
      <w:proofErr w:type="spellEnd"/>
      <w:r w:rsidRPr="006762DB">
        <w:rPr>
          <w:rFonts w:ascii="Times New Roman" w:hAnsi="Times New Roman"/>
          <w:sz w:val="20"/>
        </w:rPr>
        <w:t xml:space="preserve">, </w:t>
      </w:r>
      <w:r w:rsidRPr="006762DB">
        <w:rPr>
          <w:rFonts w:ascii="Times New Roman" w:hAnsi="Times New Roman"/>
          <w:i/>
          <w:sz w:val="20"/>
        </w:rPr>
        <w:t xml:space="preserve">De </w:t>
      </w:r>
      <w:proofErr w:type="spellStart"/>
      <w:r w:rsidRPr="006762DB">
        <w:rPr>
          <w:rFonts w:ascii="Times New Roman" w:hAnsi="Times New Roman"/>
          <w:i/>
          <w:sz w:val="20"/>
        </w:rPr>
        <w:t>Oratore</w:t>
      </w:r>
      <w:proofErr w:type="spellEnd"/>
      <w:r w:rsidRPr="006762DB">
        <w:rPr>
          <w:rFonts w:ascii="Times New Roman" w:hAnsi="Times New Roman"/>
          <w:i/>
          <w:sz w:val="20"/>
        </w:rPr>
        <w:t xml:space="preserve"> </w:t>
      </w:r>
      <w:r w:rsidRPr="006762DB">
        <w:rPr>
          <w:rFonts w:ascii="Times New Roman" w:hAnsi="Times New Roman"/>
          <w:sz w:val="20"/>
        </w:rPr>
        <w:t>1,142.</w:t>
      </w:r>
    </w:p>
  </w:footnote>
  <w:footnote w:id="169">
    <w:p w14:paraId="4A4065A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Αριστοτέλης, </w:t>
      </w:r>
      <w:proofErr w:type="spellStart"/>
      <w:r w:rsidRPr="006762DB">
        <w:rPr>
          <w:rFonts w:ascii="Times New Roman" w:hAnsi="Times New Roman"/>
          <w:i/>
          <w:sz w:val="20"/>
        </w:rPr>
        <w:t>Ρητ</w:t>
      </w:r>
      <w:proofErr w:type="spellEnd"/>
      <w:r w:rsidRPr="006762DB">
        <w:rPr>
          <w:rFonts w:ascii="Times New Roman" w:hAnsi="Times New Roman"/>
          <w:sz w:val="20"/>
        </w:rPr>
        <w:t>. 3,13-19 (1414α-β).</w:t>
      </w:r>
    </w:p>
  </w:footnote>
  <w:footnote w:id="170">
    <w:p w14:paraId="2389597E" w14:textId="77777777" w:rsidR="00932A2E" w:rsidRPr="006762DB" w:rsidRDefault="00932A2E" w:rsidP="006762DB">
      <w:pPr>
        <w:pStyle w:val="a6"/>
        <w:rPr>
          <w:rFonts w:ascii="Times New Roman" w:hAnsi="Times New Roman"/>
          <w:sz w:val="20"/>
          <w:lang w:val="de-DE"/>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το τελευταίο υπόμνημα σε αυτό το κεφ. του </w:t>
      </w:r>
      <w:r w:rsidRPr="006762DB">
        <w:rPr>
          <w:rFonts w:ascii="Times New Roman" w:hAnsi="Times New Roman"/>
          <w:sz w:val="20"/>
          <w:lang w:val="de-DE"/>
        </w:rPr>
        <w:t>M</w:t>
      </w:r>
      <w:r w:rsidRPr="006762DB">
        <w:rPr>
          <w:rFonts w:ascii="Times New Roman" w:hAnsi="Times New Roman"/>
          <w:sz w:val="20"/>
        </w:rPr>
        <w:t xml:space="preserve">. </w:t>
      </w:r>
      <w:r w:rsidRPr="006762DB">
        <w:rPr>
          <w:rFonts w:ascii="Times New Roman" w:hAnsi="Times New Roman"/>
          <w:sz w:val="20"/>
          <w:lang w:val="de-DE"/>
        </w:rPr>
        <w:t>Wolter</w:t>
      </w:r>
      <w:r w:rsidRPr="006762DB">
        <w:rPr>
          <w:rFonts w:ascii="Times New Roman" w:hAnsi="Times New Roman"/>
          <w:sz w:val="20"/>
        </w:rPr>
        <w:t>, “</w:t>
      </w:r>
      <w:r w:rsidRPr="006762DB">
        <w:rPr>
          <w:rFonts w:ascii="Times New Roman" w:hAnsi="Times New Roman"/>
          <w:sz w:val="20"/>
          <w:lang w:val="de-DE"/>
        </w:rPr>
        <w:t>Der</w:t>
      </w:r>
      <w:r w:rsidRPr="006762DB">
        <w:rPr>
          <w:rFonts w:ascii="Times New Roman" w:hAnsi="Times New Roman"/>
          <w:sz w:val="20"/>
        </w:rPr>
        <w:t xml:space="preserve"> </w:t>
      </w:r>
      <w:r w:rsidRPr="006762DB">
        <w:rPr>
          <w:rFonts w:ascii="Times New Roman" w:hAnsi="Times New Roman"/>
          <w:sz w:val="20"/>
          <w:lang w:val="de-DE"/>
        </w:rPr>
        <w:t>Brief</w:t>
      </w:r>
      <w:r w:rsidRPr="006762DB">
        <w:rPr>
          <w:rFonts w:ascii="Times New Roman" w:hAnsi="Times New Roman"/>
          <w:sz w:val="20"/>
        </w:rPr>
        <w:t xml:space="preserve"> </w:t>
      </w:r>
      <w:r w:rsidRPr="006762DB">
        <w:rPr>
          <w:rFonts w:ascii="Times New Roman" w:hAnsi="Times New Roman"/>
          <w:sz w:val="20"/>
          <w:lang w:val="de-DE"/>
        </w:rPr>
        <w:t>an</w:t>
      </w:r>
      <w:r w:rsidRPr="006762DB">
        <w:rPr>
          <w:rFonts w:ascii="Times New Roman" w:hAnsi="Times New Roman"/>
          <w:sz w:val="20"/>
        </w:rPr>
        <w:t xml:space="preserve"> </w:t>
      </w:r>
      <w:r w:rsidRPr="006762DB">
        <w:rPr>
          <w:rFonts w:ascii="Times New Roman" w:hAnsi="Times New Roman"/>
          <w:sz w:val="20"/>
          <w:lang w:val="de-DE"/>
        </w:rPr>
        <w:t>die</w:t>
      </w:r>
      <w:r w:rsidRPr="006762DB">
        <w:rPr>
          <w:rFonts w:ascii="Times New Roman" w:hAnsi="Times New Roman"/>
          <w:sz w:val="20"/>
        </w:rPr>
        <w:t xml:space="preserve"> </w:t>
      </w:r>
      <w:r w:rsidRPr="006762DB">
        <w:rPr>
          <w:rFonts w:ascii="Times New Roman" w:hAnsi="Times New Roman"/>
          <w:sz w:val="20"/>
          <w:lang w:val="de-DE"/>
        </w:rPr>
        <w:t>R</w:t>
      </w:r>
      <w:r w:rsidRPr="006762DB">
        <w:rPr>
          <w:rFonts w:ascii="Times New Roman" w:hAnsi="Times New Roman"/>
          <w:sz w:val="20"/>
        </w:rPr>
        <w:t>ö</w:t>
      </w:r>
      <w:proofErr w:type="spellStart"/>
      <w:r w:rsidRPr="006762DB">
        <w:rPr>
          <w:rFonts w:ascii="Times New Roman" w:hAnsi="Times New Roman"/>
          <w:sz w:val="20"/>
          <w:lang w:val="de-DE"/>
        </w:rPr>
        <w:t>mer</w:t>
      </w:r>
      <w:proofErr w:type="spellEnd"/>
      <w:r w:rsidRPr="006762DB">
        <w:rPr>
          <w:rFonts w:ascii="Times New Roman" w:hAnsi="Times New Roman"/>
          <w:sz w:val="20"/>
        </w:rPr>
        <w:t xml:space="preserve">”, </w:t>
      </w:r>
      <w:r w:rsidRPr="006762DB">
        <w:rPr>
          <w:rFonts w:ascii="Times New Roman" w:hAnsi="Times New Roman"/>
          <w:i/>
          <w:sz w:val="20"/>
          <w:lang w:val="de-DE"/>
        </w:rPr>
        <w:t>Teilband</w:t>
      </w:r>
      <w:r w:rsidRPr="006762DB">
        <w:rPr>
          <w:rFonts w:ascii="Times New Roman" w:hAnsi="Times New Roman"/>
          <w:sz w:val="20"/>
        </w:rPr>
        <w:t xml:space="preserve"> 2: </w:t>
      </w:r>
      <w:r w:rsidRPr="006762DB">
        <w:rPr>
          <w:rFonts w:ascii="Times New Roman" w:hAnsi="Times New Roman"/>
          <w:sz w:val="20"/>
          <w:lang w:val="de-DE"/>
        </w:rPr>
        <w:t>R</w:t>
      </w:r>
      <w:r w:rsidRPr="006762DB">
        <w:rPr>
          <w:rFonts w:ascii="Times New Roman" w:hAnsi="Times New Roman"/>
          <w:sz w:val="20"/>
        </w:rPr>
        <w:t>ö</w:t>
      </w:r>
      <w:r w:rsidRPr="006762DB">
        <w:rPr>
          <w:rFonts w:ascii="Times New Roman" w:hAnsi="Times New Roman"/>
          <w:sz w:val="20"/>
          <w:lang w:val="de-DE"/>
        </w:rPr>
        <w:t>m</w:t>
      </w:r>
      <w:r w:rsidRPr="006762DB">
        <w:rPr>
          <w:rFonts w:ascii="Times New Roman" w:hAnsi="Times New Roman"/>
          <w:sz w:val="20"/>
        </w:rPr>
        <w:t xml:space="preserve">. 9-16. </w:t>
      </w:r>
      <w:r w:rsidRPr="006762DB">
        <w:rPr>
          <w:rFonts w:ascii="Times New Roman" w:hAnsi="Times New Roman"/>
          <w:sz w:val="20"/>
          <w:lang w:val="de-DE"/>
        </w:rPr>
        <w:t xml:space="preserve">[EKK: </w:t>
      </w:r>
      <w:r w:rsidRPr="006762DB">
        <w:rPr>
          <w:rFonts w:ascii="Times New Roman" w:hAnsi="Times New Roman"/>
          <w:i/>
          <w:sz w:val="20"/>
          <w:lang w:val="de-DE"/>
        </w:rPr>
        <w:t>Evangelisch – Katholischer Kommentar zum Neuen Testament</w:t>
      </w:r>
      <w:r w:rsidRPr="006762DB">
        <w:rPr>
          <w:rFonts w:ascii="Times New Roman" w:hAnsi="Times New Roman"/>
          <w:sz w:val="20"/>
          <w:lang w:val="de-DE"/>
        </w:rPr>
        <w:t>], Verlag, Patmos 2019.</w:t>
      </w:r>
    </w:p>
  </w:footnote>
  <w:footnote w:id="171">
    <w:p w14:paraId="673B00BA" w14:textId="77777777" w:rsidR="00932A2E" w:rsidRPr="002E0EA2" w:rsidRDefault="00932A2E" w:rsidP="006762DB">
      <w:pPr>
        <w:pStyle w:val="a6"/>
        <w:rPr>
          <w:rFonts w:ascii="Times New Roman" w:hAnsi="Times New Roman"/>
          <w:sz w:val="20"/>
        </w:rPr>
      </w:pPr>
      <w:r w:rsidRPr="006762DB">
        <w:rPr>
          <w:rStyle w:val="a5"/>
          <w:rFonts w:ascii="Times New Roman" w:hAnsi="Times New Roman"/>
          <w:sz w:val="20"/>
        </w:rPr>
        <w:footnoteRef/>
      </w:r>
      <w:r w:rsidRPr="002E0EA2">
        <w:rPr>
          <w:rFonts w:ascii="Times New Roman" w:hAnsi="Times New Roman"/>
          <w:sz w:val="20"/>
        </w:rPr>
        <w:t xml:space="preserve"> </w:t>
      </w:r>
      <w:proofErr w:type="spellStart"/>
      <w:r w:rsidRPr="006762DB">
        <w:rPr>
          <w:rFonts w:ascii="Times New Roman" w:hAnsi="Times New Roman"/>
          <w:sz w:val="20"/>
        </w:rPr>
        <w:t>Πρβλ</w:t>
      </w:r>
      <w:proofErr w:type="spellEnd"/>
      <w:r w:rsidRPr="002E0EA2">
        <w:rPr>
          <w:rFonts w:ascii="Times New Roman" w:hAnsi="Times New Roman"/>
          <w:sz w:val="20"/>
        </w:rPr>
        <w:t xml:space="preserve">. </w:t>
      </w:r>
      <w:proofErr w:type="spellStart"/>
      <w:r w:rsidRPr="006762DB">
        <w:rPr>
          <w:rFonts w:ascii="Times New Roman" w:hAnsi="Times New Roman"/>
          <w:i/>
          <w:sz w:val="20"/>
        </w:rPr>
        <w:t>Αρθ</w:t>
      </w:r>
      <w:proofErr w:type="spellEnd"/>
      <w:r w:rsidRPr="002E0EA2">
        <w:rPr>
          <w:rFonts w:ascii="Times New Roman" w:hAnsi="Times New Roman"/>
          <w:sz w:val="20"/>
        </w:rPr>
        <w:t>. 6,24-6.</w:t>
      </w:r>
    </w:p>
  </w:footnote>
  <w:footnote w:id="172">
    <w:p w14:paraId="5D97C41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Χαρακτηριστικό είναι «ο </w:t>
      </w:r>
      <w:r w:rsidRPr="006762DB">
        <w:rPr>
          <w:rFonts w:ascii="Times New Roman" w:hAnsi="Times New Roman"/>
          <w:caps/>
          <w:sz w:val="20"/>
        </w:rPr>
        <w:t>θ</w:t>
      </w:r>
      <w:r w:rsidRPr="006762DB">
        <w:rPr>
          <w:rFonts w:ascii="Times New Roman" w:hAnsi="Times New Roman"/>
          <w:sz w:val="20"/>
        </w:rPr>
        <w:t xml:space="preserve">εός της ειρήνης μετά πάντων ημών» στη </w:t>
      </w:r>
      <w:r w:rsidRPr="006762DB">
        <w:rPr>
          <w:rFonts w:ascii="Times New Roman" w:hAnsi="Times New Roman"/>
          <w:i/>
          <w:sz w:val="20"/>
        </w:rPr>
        <w:t>Ρωμ</w:t>
      </w:r>
      <w:r w:rsidRPr="006762DB">
        <w:rPr>
          <w:rFonts w:ascii="Times New Roman" w:hAnsi="Times New Roman"/>
          <w:sz w:val="20"/>
        </w:rPr>
        <w:t xml:space="preserve">. (15,33) και </w:t>
      </w:r>
      <w:r w:rsidRPr="006762DB">
        <w:rPr>
          <w:rFonts w:ascii="Times New Roman" w:hAnsi="Times New Roman"/>
          <w:i/>
          <w:sz w:val="20"/>
        </w:rPr>
        <w:t xml:space="preserve">Α΄ Κορ </w:t>
      </w:r>
      <w:r w:rsidRPr="006762DB">
        <w:rPr>
          <w:rFonts w:ascii="Times New Roman" w:hAnsi="Times New Roman"/>
          <w:sz w:val="20"/>
        </w:rPr>
        <w:t xml:space="preserve">(16,24) ή «το λοιπόν αδελφοί μου χαίρετε» στην </w:t>
      </w:r>
      <w:r w:rsidRPr="006762DB">
        <w:rPr>
          <w:rFonts w:ascii="Times New Roman" w:hAnsi="Times New Roman"/>
          <w:i/>
          <w:sz w:val="20"/>
        </w:rPr>
        <w:t>Β΄ Κορ</w:t>
      </w:r>
      <w:r w:rsidRPr="006762DB">
        <w:rPr>
          <w:rFonts w:ascii="Times New Roman" w:hAnsi="Times New Roman"/>
          <w:sz w:val="20"/>
        </w:rPr>
        <w:t xml:space="preserve">. (13,11) και </w:t>
      </w:r>
      <w:proofErr w:type="spellStart"/>
      <w:r w:rsidRPr="006762DB">
        <w:rPr>
          <w:rFonts w:ascii="Times New Roman" w:hAnsi="Times New Roman"/>
          <w:i/>
          <w:sz w:val="20"/>
        </w:rPr>
        <w:t>Φιλ</w:t>
      </w:r>
      <w:proofErr w:type="spellEnd"/>
      <w:r w:rsidRPr="006762DB">
        <w:rPr>
          <w:rFonts w:ascii="Times New Roman" w:hAnsi="Times New Roman"/>
          <w:sz w:val="20"/>
        </w:rPr>
        <w:t>. (3,1).</w:t>
      </w:r>
    </w:p>
  </w:footnote>
  <w:footnote w:id="173">
    <w:p w14:paraId="224BD053"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Τα Κείμενα που αναφέρονται στον </w:t>
      </w:r>
      <w:proofErr w:type="spellStart"/>
      <w:r w:rsidRPr="006762DB">
        <w:rPr>
          <w:rFonts w:ascii="Times New Roman" w:hAnsi="Times New Roman"/>
          <w:sz w:val="20"/>
        </w:rPr>
        <w:t>Ντοστογιέφσκυ</w:t>
      </w:r>
      <w:proofErr w:type="spellEnd"/>
      <w:r w:rsidRPr="006762DB">
        <w:rPr>
          <w:rFonts w:ascii="Times New Roman" w:hAnsi="Times New Roman"/>
          <w:sz w:val="20"/>
        </w:rPr>
        <w:t xml:space="preserve"> στο παρόν κεφάλαιο έχουν ληφθεί από το πόνημα: Ι. Ζηζιούλας, </w:t>
      </w:r>
      <w:r w:rsidRPr="006762DB">
        <w:rPr>
          <w:rFonts w:ascii="Times New Roman" w:hAnsi="Times New Roman"/>
          <w:i/>
          <w:sz w:val="20"/>
          <w:lang w:val="en-US"/>
        </w:rPr>
        <w:t>O</w:t>
      </w:r>
      <w:r w:rsidRPr="006762DB">
        <w:rPr>
          <w:rFonts w:ascii="Times New Roman" w:hAnsi="Times New Roman"/>
          <w:i/>
          <w:sz w:val="20"/>
        </w:rPr>
        <w:t xml:space="preserve"> </w:t>
      </w:r>
      <w:proofErr w:type="spellStart"/>
      <w:r w:rsidRPr="006762DB">
        <w:rPr>
          <w:rFonts w:ascii="Times New Roman" w:hAnsi="Times New Roman"/>
          <w:i/>
          <w:sz w:val="20"/>
        </w:rPr>
        <w:t>Ντοστογιεφσκι</w:t>
      </w:r>
      <w:proofErr w:type="spellEnd"/>
      <w:r w:rsidRPr="006762DB">
        <w:rPr>
          <w:rFonts w:ascii="Times New Roman" w:hAnsi="Times New Roman"/>
          <w:i/>
          <w:sz w:val="20"/>
        </w:rPr>
        <w:t xml:space="preserve"> και Ηθική,</w:t>
      </w:r>
      <w:r w:rsidRPr="006762DB">
        <w:rPr>
          <w:rFonts w:ascii="Times New Roman" w:hAnsi="Times New Roman"/>
          <w:sz w:val="20"/>
        </w:rPr>
        <w:t xml:space="preserve"> στο περιοδικό </w:t>
      </w:r>
      <w:r w:rsidRPr="006762DB">
        <w:rPr>
          <w:rFonts w:ascii="Times New Roman" w:hAnsi="Times New Roman"/>
          <w:i/>
          <w:sz w:val="20"/>
        </w:rPr>
        <w:t>Νέα Ευθύνη</w:t>
      </w:r>
      <w:r w:rsidRPr="006762DB">
        <w:rPr>
          <w:rFonts w:ascii="Times New Roman" w:hAnsi="Times New Roman"/>
          <w:sz w:val="20"/>
        </w:rPr>
        <w:t xml:space="preserve"> τεύχος. 3, πηγή: http://www.antifono.gr/portal/antifono.gr.</w:t>
      </w:r>
    </w:p>
  </w:footnote>
  <w:footnote w:id="174">
    <w:p w14:paraId="5183CBAE"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O. </w:t>
      </w:r>
      <w:proofErr w:type="spellStart"/>
      <w:r w:rsidRPr="006762DB">
        <w:rPr>
          <w:rFonts w:ascii="Times New Roman" w:hAnsi="Times New Roman"/>
          <w:sz w:val="20"/>
        </w:rPr>
        <w:t>Hofius</w:t>
      </w:r>
      <w:proofErr w:type="spellEnd"/>
      <w:r w:rsidRPr="006762DB">
        <w:rPr>
          <w:rFonts w:ascii="Times New Roman" w:hAnsi="Times New Roman"/>
          <w:sz w:val="20"/>
        </w:rPr>
        <w:t xml:space="preserve">, “Ιλασμός και </w:t>
      </w:r>
      <w:proofErr w:type="spellStart"/>
      <w:r w:rsidRPr="006762DB">
        <w:rPr>
          <w:rFonts w:ascii="Times New Roman" w:hAnsi="Times New Roman"/>
          <w:sz w:val="20"/>
        </w:rPr>
        <w:t>καταλλαγή</w:t>
      </w:r>
      <w:proofErr w:type="spellEnd"/>
      <w:r w:rsidRPr="006762DB">
        <w:rPr>
          <w:rFonts w:ascii="Times New Roman" w:hAnsi="Times New Roman"/>
          <w:sz w:val="20"/>
        </w:rPr>
        <w:t xml:space="preserve">, </w:t>
      </w:r>
      <w:r w:rsidRPr="006762DB">
        <w:rPr>
          <w:rFonts w:ascii="Times New Roman" w:hAnsi="Times New Roman"/>
          <w:sz w:val="20"/>
          <w:lang w:val="en-US"/>
        </w:rPr>
        <w:t>O</w:t>
      </w:r>
      <w:r w:rsidRPr="006762DB">
        <w:rPr>
          <w:rFonts w:ascii="Times New Roman" w:hAnsi="Times New Roman"/>
          <w:sz w:val="20"/>
        </w:rPr>
        <w:t xml:space="preserve"> σταυρικός θάνατος του Χριστού κατά τον απόστολο Παύλο”, </w:t>
      </w:r>
      <w:r w:rsidRPr="006762DB">
        <w:rPr>
          <w:rFonts w:ascii="Times New Roman" w:hAnsi="Times New Roman"/>
          <w:i/>
          <w:iCs/>
          <w:sz w:val="20"/>
        </w:rPr>
        <w:t xml:space="preserve">ΔΒΜ </w:t>
      </w:r>
      <w:r w:rsidRPr="006762DB">
        <w:rPr>
          <w:rFonts w:ascii="Times New Roman" w:hAnsi="Times New Roman"/>
          <w:sz w:val="20"/>
        </w:rPr>
        <w:t>4 (1985), σσ. 24-42· σσ. 36-41.</w:t>
      </w:r>
    </w:p>
  </w:footnote>
  <w:footnote w:id="175">
    <w:p w14:paraId="4829AFA5"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eastAsia="Arial Unicode MS" w:hAnsi="Times New Roman"/>
          <w:sz w:val="20"/>
        </w:rPr>
        <w:t xml:space="preserve">Στην </w:t>
      </w:r>
      <w:r w:rsidRPr="006762DB">
        <w:rPr>
          <w:rFonts w:ascii="Times New Roman" w:eastAsia="Arial Unicode MS" w:hAnsi="Times New Roman"/>
          <w:i/>
          <w:sz w:val="20"/>
        </w:rPr>
        <w:t>Καινή Διαθήκη</w:t>
      </w:r>
      <w:r w:rsidRPr="006762DB">
        <w:rPr>
          <w:rFonts w:ascii="Times New Roman" w:eastAsia="Arial Unicode MS" w:hAnsi="Times New Roman"/>
          <w:sz w:val="20"/>
        </w:rPr>
        <w:t xml:space="preserve"> μέσω της θυσίας του μονάκριβου Γιου του δεν </w:t>
      </w:r>
      <w:proofErr w:type="spellStart"/>
      <w:r w:rsidRPr="006762DB">
        <w:rPr>
          <w:rFonts w:ascii="Times New Roman" w:eastAsia="Arial Unicode MS" w:hAnsi="Times New Roman"/>
          <w:sz w:val="20"/>
        </w:rPr>
        <w:t>συγχωρεί</w:t>
      </w:r>
      <w:proofErr w:type="spellEnd"/>
      <w:r w:rsidRPr="006762DB">
        <w:rPr>
          <w:rFonts w:ascii="Times New Roman" w:eastAsia="Arial Unicode MS" w:hAnsi="Times New Roman"/>
          <w:sz w:val="20"/>
        </w:rPr>
        <w:t xml:space="preserve"> μόνον τα ακούσια ανομήματα, όπως και στην Π.Δ., αλλά φορτώνεται πάνω του όλες τις ενοχές και μάλιστα όλης της ανθρωπότητας. </w:t>
      </w:r>
    </w:p>
  </w:footnote>
  <w:footnote w:id="176">
    <w:p w14:paraId="02443A31"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hAnsi="Times New Roman"/>
          <w:i/>
          <w:sz w:val="20"/>
        </w:rPr>
        <w:t>Ρωμ</w:t>
      </w:r>
      <w:r w:rsidRPr="006762DB">
        <w:rPr>
          <w:rFonts w:ascii="Times New Roman" w:hAnsi="Times New Roman"/>
          <w:sz w:val="20"/>
        </w:rPr>
        <w:t>. 5, 6-7: «Διότι, ενώ εμείς ήμασταν ακόμη αδύναμοι, ο Χριστός στον κατάλληλο χρόνο πέθανε για εμάς τους ασεβείς. Δύσκολα πεθαίνει κανείς για χάρη ενός δικαίου ανθρώπου, για κάποιο αγαθό άνθρωπο ίσως και να τολμήσει κανείς να πεθάνει».</w:t>
      </w:r>
    </w:p>
  </w:footnote>
  <w:footnote w:id="177">
    <w:p w14:paraId="0E7916D6"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eastAsia="Arial Unicode MS" w:hAnsi="Times New Roman"/>
          <w:sz w:val="20"/>
        </w:rPr>
        <w:t>Ενώ το Σύμπαν  ισχύει «ο θάνατός σου η ζωή μου» (γεγονός που μας μεταβάλλει σε όντα αλαζονικά έτοιμα να κατακρίνουν) στην Εκκλησία ψάλλεται «Ο θάνατός Σου Κύριε ζωή και Ανάσταση».</w:t>
      </w:r>
    </w:p>
  </w:footnote>
  <w:footnote w:id="178">
    <w:p w14:paraId="566DC997"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hAnsi="Times New Roman"/>
          <w:sz w:val="20"/>
        </w:rPr>
        <w:t>Η υπέρβαση του μηδενισμού, αυτό που δίνει νόημα στην ύπαρξή μας, είναι για τον Ντοστογιέφσκι η αποδοχή της οδύνης.</w:t>
      </w:r>
    </w:p>
  </w:footnote>
  <w:footnote w:id="179">
    <w:p w14:paraId="160CA093" w14:textId="6026A7D3" w:rsidR="00072A9F" w:rsidRDefault="00072A9F">
      <w:pPr>
        <w:pStyle w:val="a6"/>
      </w:pPr>
      <w:r>
        <w:rPr>
          <w:rStyle w:val="a5"/>
        </w:rPr>
        <w:footnoteRef/>
      </w:r>
      <w:r>
        <w:t xml:space="preserve">  </w:t>
      </w:r>
      <w:r w:rsidRPr="00072A9F">
        <w:rPr>
          <w:rFonts w:ascii="Times New Roman" w:hAnsi="Times New Roman"/>
          <w:sz w:val="20"/>
        </w:rPr>
        <w:t>https://warlamis.libver.gr/dimioyrgies-amp-draseis/zografiki/apostolos-paylos/</w:t>
      </w:r>
    </w:p>
  </w:footnote>
  <w:footnote w:id="180">
    <w:p w14:paraId="2864FFB2" w14:textId="7C825628" w:rsidR="00CD10B1" w:rsidRPr="00CD10B1" w:rsidRDefault="00CD10B1">
      <w:pPr>
        <w:pStyle w:val="a6"/>
      </w:pPr>
      <w:r>
        <w:rPr>
          <w:rStyle w:val="a5"/>
        </w:rPr>
        <w:footnoteRef/>
      </w:r>
      <w:r w:rsidRPr="00CD10B1">
        <w:t xml:space="preserve"> </w:t>
      </w:r>
      <w:r>
        <w:t xml:space="preserve"> </w:t>
      </w:r>
      <w:r w:rsidRPr="00927642">
        <w:rPr>
          <w:rFonts w:ascii="Times New Roman" w:hAnsi="Times New Roman"/>
          <w:sz w:val="20"/>
        </w:rPr>
        <w:t>https://www.rembrandtonline.org/Apostle-Paul-In-Prison.html</w:t>
      </w:r>
    </w:p>
  </w:footnote>
  <w:footnote w:id="181">
    <w:p w14:paraId="0A8B6CAA" w14:textId="09DFEE22" w:rsidR="0088567B" w:rsidRDefault="0088567B">
      <w:pPr>
        <w:pStyle w:val="a6"/>
      </w:pPr>
      <w:r>
        <w:rPr>
          <w:rStyle w:val="a5"/>
        </w:rPr>
        <w:footnoteRef/>
      </w:r>
      <w:r>
        <w:t xml:space="preserve"> </w:t>
      </w:r>
      <w:r w:rsidRPr="0088567B">
        <w:rPr>
          <w:rFonts w:ascii="Times New Roman" w:hAnsi="Times New Roman"/>
          <w:sz w:val="20"/>
        </w:rPr>
        <w:t>https://www.sandrobotticelli.net/Agony-In-The-Garden-C.-1500.html</w:t>
      </w:r>
    </w:p>
  </w:footnote>
  <w:footnote w:id="182">
    <w:p w14:paraId="585CF3B4" w14:textId="10CDBA9B" w:rsidR="0088567B" w:rsidRDefault="0088567B">
      <w:pPr>
        <w:pStyle w:val="a6"/>
      </w:pPr>
      <w:r>
        <w:rPr>
          <w:rStyle w:val="a5"/>
        </w:rPr>
        <w:footnoteRef/>
      </w:r>
      <w:r>
        <w:t xml:space="preserve"> </w:t>
      </w:r>
      <w:r w:rsidR="003402DA" w:rsidRPr="003402DA">
        <w:rPr>
          <w:rFonts w:ascii="Times New Roman" w:hAnsi="Times New Roman"/>
          <w:sz w:val="20"/>
        </w:rPr>
        <w:t>https://warlamis.libver.gr/dimioyrgies-amp-draseis/zografiki/apostolos-paylos/</w:t>
      </w:r>
    </w:p>
  </w:footnote>
  <w:footnote w:id="183">
    <w:p w14:paraId="5B130EB6" w14:textId="77777777" w:rsidR="00DB4E44" w:rsidRPr="009301B9" w:rsidRDefault="003C0B30">
      <w:pPr>
        <w:pStyle w:val="a6"/>
        <w:rPr>
          <w:rFonts w:ascii="Times New Roman" w:hAnsi="Times New Roman"/>
          <w:sz w:val="20"/>
        </w:rPr>
      </w:pPr>
      <w:r w:rsidRPr="009301B9">
        <w:rPr>
          <w:rStyle w:val="a5"/>
          <w:rFonts w:ascii="Times New Roman" w:hAnsi="Times New Roman"/>
          <w:sz w:val="20"/>
        </w:rPr>
        <w:footnoteRef/>
      </w:r>
      <w:r w:rsidRPr="009301B9">
        <w:rPr>
          <w:rFonts w:ascii="Times New Roman" w:hAnsi="Times New Roman"/>
          <w:sz w:val="20"/>
        </w:rPr>
        <w:t xml:space="preserve"> </w:t>
      </w:r>
      <w:hyperlink r:id="rId38" w:history="1">
        <w:r w:rsidR="00DB4E44" w:rsidRPr="009301B9">
          <w:rPr>
            <w:rStyle w:val="-"/>
            <w:rFonts w:ascii="Times New Roman" w:hAnsi="Times New Roman"/>
            <w:color w:val="auto"/>
            <w:sz w:val="20"/>
            <w:u w:val="none"/>
          </w:rPr>
          <w:t>https://www.youtube.com/watch?v=E75ULHmVlrk&amp;t=284s</w:t>
        </w:r>
      </w:hyperlink>
      <w:r w:rsidR="00DB4E44" w:rsidRPr="009301B9">
        <w:rPr>
          <w:rFonts w:ascii="Times New Roman" w:hAnsi="Times New Roman"/>
          <w:sz w:val="20"/>
        </w:rPr>
        <w:t xml:space="preserve"> </w:t>
      </w:r>
    </w:p>
    <w:p w14:paraId="7C429621" w14:textId="44DB772B" w:rsidR="003C0B30" w:rsidRDefault="00DB4E44">
      <w:pPr>
        <w:pStyle w:val="a6"/>
      </w:pPr>
      <w:r w:rsidRPr="009301B9">
        <w:rPr>
          <w:rFonts w:ascii="Times New Roman" w:hAnsi="Times New Roman"/>
          <w:sz w:val="20"/>
        </w:rPr>
        <w:t xml:space="preserve">     https://warlamis.libver.gr/dimioyrgies-amp-draseis/zografiki/apostolos-paylos/</w:t>
      </w:r>
    </w:p>
  </w:footnote>
  <w:footnote w:id="184">
    <w:p w14:paraId="6F32CB4B" w14:textId="25232ED5" w:rsidR="008B72D2" w:rsidRPr="008B72D2" w:rsidRDefault="008B72D2">
      <w:pPr>
        <w:pStyle w:val="a6"/>
        <w:rPr>
          <w:rFonts w:ascii="Times New Roman" w:hAnsi="Times New Roman"/>
          <w:sz w:val="20"/>
        </w:rPr>
      </w:pPr>
      <w:r>
        <w:rPr>
          <w:rStyle w:val="a5"/>
        </w:rPr>
        <w:footnoteRef/>
      </w:r>
      <w:r>
        <w:t xml:space="preserve"> </w:t>
      </w:r>
      <w:hyperlink r:id="rId39" w:history="1">
        <w:r w:rsidRPr="008B72D2">
          <w:rPr>
            <w:rStyle w:val="-"/>
            <w:rFonts w:ascii="Times New Roman" w:hAnsi="Times New Roman"/>
            <w:color w:val="auto"/>
            <w:sz w:val="20"/>
            <w:u w:val="none"/>
          </w:rPr>
          <w:t>https://www.youtube.com/watch?v=z83Eg86KGfw</w:t>
        </w:r>
      </w:hyperlink>
    </w:p>
    <w:p w14:paraId="39CF60FF" w14:textId="655B45E6" w:rsidR="008B72D2" w:rsidRPr="008B72D2" w:rsidRDefault="008B72D2">
      <w:pPr>
        <w:pStyle w:val="a6"/>
        <w:rPr>
          <w:rFonts w:ascii="Times New Roman" w:hAnsi="Times New Roman"/>
          <w:sz w:val="20"/>
          <w:lang w:val="en-US"/>
        </w:rPr>
      </w:pPr>
      <w:r w:rsidRPr="00966931">
        <w:rPr>
          <w:rFonts w:ascii="Times New Roman" w:hAnsi="Times New Roman"/>
          <w:sz w:val="20"/>
        </w:rPr>
        <w:t xml:space="preserve">     </w:t>
      </w:r>
      <w:hyperlink r:id="rId40" w:history="1">
        <w:r w:rsidRPr="008B72D2">
          <w:rPr>
            <w:rStyle w:val="-"/>
            <w:rFonts w:ascii="Times New Roman" w:hAnsi="Times New Roman"/>
            <w:color w:val="auto"/>
            <w:sz w:val="20"/>
            <w:u w:val="none"/>
            <w:lang w:val="en-US"/>
          </w:rPr>
          <w:t>https://www.pemptousia.gr/video/apostolos-pavlos-poria-apo-ti-damasko-mechri-tin-akropoli-gia-</w:t>
        </w:r>
      </w:hyperlink>
      <w:r w:rsidRPr="008B72D2">
        <w:rPr>
          <w:rFonts w:ascii="Times New Roman" w:hAnsi="Times New Roman"/>
          <w:sz w:val="20"/>
          <w:lang w:val="en-US"/>
        </w:rPr>
        <w:t xml:space="preserve"> </w:t>
      </w:r>
      <w:proofErr w:type="spellStart"/>
      <w:r w:rsidRPr="008B72D2">
        <w:rPr>
          <w:rFonts w:ascii="Times New Roman" w:hAnsi="Times New Roman"/>
          <w:sz w:val="20"/>
          <w:lang w:val="en-US"/>
        </w:rPr>
        <w:t>pedia</w:t>
      </w:r>
      <w:proofErr w:type="spellEnd"/>
      <w:r w:rsidRPr="008B72D2">
        <w:rPr>
          <w:rFonts w:ascii="Times New Roman" w:hAnsi="Times New Roman"/>
          <w:sz w:val="20"/>
          <w:lang w:val="en-US"/>
        </w:rPr>
        <w:t>/</w:t>
      </w:r>
    </w:p>
  </w:footnote>
  <w:footnote w:id="185">
    <w:p w14:paraId="66E9E92E" w14:textId="2FF27DEB" w:rsidR="004312C5" w:rsidRPr="00D650DD" w:rsidRDefault="004312C5">
      <w:pPr>
        <w:pStyle w:val="a6"/>
        <w:rPr>
          <w:rFonts w:ascii="Times New Roman" w:hAnsi="Times New Roman"/>
          <w:sz w:val="20"/>
          <w:lang w:val="en-US"/>
        </w:rPr>
      </w:pPr>
      <w:r w:rsidRPr="00D650DD">
        <w:rPr>
          <w:rStyle w:val="a5"/>
          <w:rFonts w:ascii="Times New Roman" w:hAnsi="Times New Roman"/>
          <w:sz w:val="20"/>
        </w:rPr>
        <w:footnoteRef/>
      </w:r>
      <w:r w:rsidRPr="00D650DD">
        <w:rPr>
          <w:rFonts w:ascii="Times New Roman" w:hAnsi="Times New Roman"/>
          <w:sz w:val="20"/>
          <w:lang w:val="en-US"/>
        </w:rPr>
        <w:t xml:space="preserve"> https://www.youtube.com/watch?v=0UtGQ4sQZx0&amp;t=24s</w:t>
      </w:r>
    </w:p>
  </w:footnote>
  <w:footnote w:id="186">
    <w:p w14:paraId="5CBE077F" w14:textId="1395F512" w:rsidR="00D650DD" w:rsidRPr="00D650DD" w:rsidRDefault="00D650DD">
      <w:pPr>
        <w:pStyle w:val="a6"/>
        <w:rPr>
          <w:rFonts w:ascii="Times New Roman" w:hAnsi="Times New Roman"/>
          <w:sz w:val="20"/>
          <w:lang w:val="en-US"/>
        </w:rPr>
      </w:pPr>
      <w:r w:rsidRPr="00D650DD">
        <w:rPr>
          <w:rStyle w:val="a5"/>
          <w:rFonts w:ascii="Times New Roman" w:hAnsi="Times New Roman"/>
          <w:sz w:val="20"/>
        </w:rPr>
        <w:footnoteRef/>
      </w:r>
      <w:r w:rsidRPr="00D650DD">
        <w:rPr>
          <w:rFonts w:ascii="Times New Roman" w:hAnsi="Times New Roman"/>
          <w:sz w:val="20"/>
          <w:lang w:val="en-US"/>
        </w:rPr>
        <w:t xml:space="preserve"> https://www.apotipomata.com/katharotero-pragma-dimiourgias-vrettakos/</w:t>
      </w:r>
    </w:p>
  </w:footnote>
  <w:footnote w:id="187">
    <w:p w14:paraId="76E99264" w14:textId="39D813CC" w:rsidR="001D331A" w:rsidRPr="004312C5" w:rsidRDefault="001D331A">
      <w:pPr>
        <w:pStyle w:val="a6"/>
        <w:rPr>
          <w:rFonts w:ascii="Times New Roman" w:hAnsi="Times New Roman"/>
          <w:sz w:val="20"/>
          <w:lang w:val="en-US"/>
        </w:rPr>
      </w:pPr>
      <w:r w:rsidRPr="004312C5">
        <w:rPr>
          <w:rStyle w:val="a5"/>
          <w:rFonts w:ascii="Times New Roman" w:hAnsi="Times New Roman"/>
          <w:sz w:val="20"/>
        </w:rPr>
        <w:footnoteRef/>
      </w:r>
      <w:r w:rsidRPr="004312C5">
        <w:rPr>
          <w:rFonts w:ascii="Times New Roman" w:hAnsi="Times New Roman"/>
          <w:sz w:val="20"/>
          <w:lang w:val="en-US"/>
        </w:rPr>
        <w:t xml:space="preserve"> https://www.youtube.com/watch?v=ngpHq7N7GdE</w:t>
      </w:r>
    </w:p>
  </w:footnote>
  <w:footnote w:id="188">
    <w:p w14:paraId="3C5CD571" w14:textId="4624AF33" w:rsidR="00CE1DB4" w:rsidRPr="00966931" w:rsidRDefault="00CE1DB4">
      <w:pPr>
        <w:pStyle w:val="a6"/>
        <w:rPr>
          <w:lang w:val="en-US"/>
        </w:rPr>
      </w:pPr>
      <w:r>
        <w:rPr>
          <w:rStyle w:val="a5"/>
        </w:rPr>
        <w:footnoteRef/>
      </w:r>
      <w:r w:rsidRPr="00966931">
        <w:rPr>
          <w:lang w:val="en-US"/>
        </w:rPr>
        <w:t xml:space="preserve"> </w:t>
      </w:r>
      <w:r w:rsidRPr="00966931">
        <w:rPr>
          <w:rFonts w:ascii="Times New Roman" w:hAnsi="Times New Roman"/>
          <w:sz w:val="20"/>
          <w:lang w:val="en-US"/>
        </w:rPr>
        <w:t>https://www.paolo-veronese.org/Lamentation-Over-The-Dead-Christ.html</w:t>
      </w:r>
    </w:p>
  </w:footnote>
  <w:footnote w:id="189">
    <w:p w14:paraId="6F5057A9" w14:textId="5D9FDBA2" w:rsidR="003558AE" w:rsidRPr="00966931" w:rsidRDefault="002446B8">
      <w:pPr>
        <w:pStyle w:val="a6"/>
        <w:rPr>
          <w:rFonts w:ascii="Times New Roman" w:hAnsi="Times New Roman"/>
          <w:sz w:val="20"/>
          <w:lang w:val="en-US"/>
        </w:rPr>
      </w:pPr>
      <w:r w:rsidRPr="003558AE">
        <w:rPr>
          <w:rStyle w:val="a5"/>
          <w:rFonts w:ascii="Times New Roman" w:hAnsi="Times New Roman"/>
          <w:sz w:val="20"/>
        </w:rPr>
        <w:footnoteRef/>
      </w:r>
      <w:hyperlink r:id="rId41" w:history="1">
        <w:r w:rsidR="003558AE" w:rsidRPr="00966931">
          <w:rPr>
            <w:rStyle w:val="-"/>
            <w:rFonts w:ascii="Times New Roman" w:hAnsi="Times New Roman"/>
            <w:color w:val="auto"/>
            <w:sz w:val="20"/>
            <w:u w:val="none"/>
            <w:lang w:val="en-US"/>
          </w:rPr>
          <w:t>https://www.facebook.com/Planeta-</w:t>
        </w:r>
      </w:hyperlink>
    </w:p>
    <w:p w14:paraId="5DB68443" w14:textId="32DCFC31" w:rsidR="002446B8" w:rsidRPr="00966931" w:rsidRDefault="003558AE">
      <w:pPr>
        <w:pStyle w:val="a6"/>
        <w:rPr>
          <w:rFonts w:ascii="Times New Roman" w:hAnsi="Times New Roman"/>
          <w:sz w:val="20"/>
          <w:lang w:val="en-US"/>
        </w:rPr>
      </w:pPr>
      <w:r w:rsidRPr="00966931">
        <w:rPr>
          <w:rFonts w:ascii="Times New Roman" w:hAnsi="Times New Roman"/>
          <w:sz w:val="20"/>
          <w:lang w:val="en-US"/>
        </w:rPr>
        <w:t xml:space="preserve">    Tierra-104092528921350/photos/pcb.143787994951803/143787224951880</w:t>
      </w:r>
    </w:p>
  </w:footnote>
  <w:footnote w:id="190">
    <w:p w14:paraId="4CDB7907" w14:textId="77777777" w:rsidR="00932A2E" w:rsidRPr="006762DB" w:rsidRDefault="00932A2E" w:rsidP="006762DB">
      <w:pPr>
        <w:spacing w:after="0" w:line="240" w:lineRule="auto"/>
        <w:jc w:val="both"/>
        <w:rPr>
          <w:rFonts w:ascii="Times New Roman" w:hAnsi="Times New Roman" w:cs="Times New Roman"/>
          <w:b/>
          <w:sz w:val="20"/>
          <w:szCs w:val="20"/>
        </w:rPr>
      </w:pPr>
      <w:r w:rsidRPr="006762DB">
        <w:rPr>
          <w:rStyle w:val="a5"/>
          <w:rFonts w:ascii="Times New Roman" w:hAnsi="Times New Roman" w:cs="Times New Roman"/>
          <w:sz w:val="20"/>
          <w:szCs w:val="20"/>
        </w:rPr>
        <w:footnoteRef/>
      </w:r>
      <w:r w:rsidRPr="00966931">
        <w:rPr>
          <w:rFonts w:ascii="Times New Roman" w:hAnsi="Times New Roman" w:cs="Times New Roman"/>
          <w:sz w:val="20"/>
          <w:szCs w:val="20"/>
          <w:lang w:val="en-US"/>
        </w:rPr>
        <w:t xml:space="preserve"> </w:t>
      </w:r>
      <w:r w:rsidRPr="006762DB">
        <w:rPr>
          <w:rFonts w:ascii="Times New Roman" w:hAnsi="Times New Roman" w:cs="Times New Roman"/>
          <w:sz w:val="20"/>
          <w:szCs w:val="20"/>
        </w:rPr>
        <w:t>Σ</w:t>
      </w:r>
      <w:r w:rsidRPr="00966931">
        <w:rPr>
          <w:rFonts w:ascii="Times New Roman" w:hAnsi="Times New Roman" w:cs="Times New Roman"/>
          <w:sz w:val="20"/>
          <w:szCs w:val="20"/>
          <w:lang w:val="en-US"/>
        </w:rPr>
        <w:t xml:space="preserve">. </w:t>
      </w:r>
      <w:r w:rsidRPr="006762DB">
        <w:rPr>
          <w:rFonts w:ascii="Times New Roman" w:hAnsi="Times New Roman" w:cs="Times New Roman"/>
          <w:sz w:val="20"/>
          <w:szCs w:val="20"/>
        </w:rPr>
        <w:t>Δεσπότης</w:t>
      </w:r>
      <w:r w:rsidRPr="00966931">
        <w:rPr>
          <w:rFonts w:ascii="Times New Roman" w:hAnsi="Times New Roman" w:cs="Times New Roman"/>
          <w:sz w:val="20"/>
          <w:szCs w:val="20"/>
          <w:lang w:val="en-US"/>
        </w:rPr>
        <w:t xml:space="preserve">, </w:t>
      </w:r>
      <w:r w:rsidRPr="006762DB">
        <w:rPr>
          <w:rFonts w:ascii="Times New Roman" w:hAnsi="Times New Roman" w:cs="Times New Roman"/>
          <w:i/>
          <w:iCs/>
          <w:sz w:val="20"/>
          <w:szCs w:val="20"/>
          <w:lang w:val="en-US"/>
        </w:rPr>
        <w:t>H</w:t>
      </w:r>
      <w:r w:rsidRPr="00966931">
        <w:rPr>
          <w:rFonts w:ascii="Times New Roman" w:hAnsi="Times New Roman" w:cs="Times New Roman"/>
          <w:i/>
          <w:iCs/>
          <w:sz w:val="20"/>
          <w:szCs w:val="20"/>
          <w:lang w:val="en-US"/>
        </w:rPr>
        <w:t xml:space="preserve"> </w:t>
      </w:r>
      <w:r w:rsidRPr="006762DB">
        <w:rPr>
          <w:rFonts w:ascii="Times New Roman" w:hAnsi="Times New Roman" w:cs="Times New Roman"/>
          <w:i/>
          <w:iCs/>
          <w:sz w:val="20"/>
          <w:szCs w:val="20"/>
        </w:rPr>
        <w:t>Κ</w:t>
      </w:r>
      <w:r w:rsidRPr="00966931">
        <w:rPr>
          <w:rFonts w:ascii="Times New Roman" w:hAnsi="Times New Roman" w:cs="Times New Roman"/>
          <w:i/>
          <w:iCs/>
          <w:sz w:val="20"/>
          <w:szCs w:val="20"/>
          <w:lang w:val="en-US"/>
        </w:rPr>
        <w:t>.</w:t>
      </w:r>
      <w:r w:rsidRPr="006762DB">
        <w:rPr>
          <w:rFonts w:ascii="Times New Roman" w:hAnsi="Times New Roman" w:cs="Times New Roman"/>
          <w:i/>
          <w:iCs/>
          <w:sz w:val="20"/>
          <w:szCs w:val="20"/>
        </w:rPr>
        <w:t>Δ</w:t>
      </w:r>
      <w:r w:rsidRPr="00966931">
        <w:rPr>
          <w:rFonts w:ascii="Times New Roman" w:hAnsi="Times New Roman" w:cs="Times New Roman"/>
          <w:i/>
          <w:iCs/>
          <w:sz w:val="20"/>
          <w:szCs w:val="20"/>
          <w:lang w:val="en-US"/>
        </w:rPr>
        <w:t xml:space="preserve">. </w:t>
      </w:r>
      <w:r w:rsidRPr="006762DB">
        <w:rPr>
          <w:rFonts w:ascii="Times New Roman" w:hAnsi="Times New Roman" w:cs="Times New Roman"/>
          <w:i/>
          <w:iCs/>
          <w:sz w:val="20"/>
          <w:szCs w:val="20"/>
        </w:rPr>
        <w:t>στον</w:t>
      </w:r>
      <w:r w:rsidRPr="00966931">
        <w:rPr>
          <w:rFonts w:ascii="Times New Roman" w:hAnsi="Times New Roman" w:cs="Times New Roman"/>
          <w:i/>
          <w:iCs/>
          <w:sz w:val="20"/>
          <w:szCs w:val="20"/>
          <w:lang w:val="en-US"/>
        </w:rPr>
        <w:t xml:space="preserve"> 21</w:t>
      </w:r>
      <w:r w:rsidRPr="006762DB">
        <w:rPr>
          <w:rFonts w:ascii="Times New Roman" w:hAnsi="Times New Roman" w:cs="Times New Roman"/>
          <w:i/>
          <w:iCs/>
          <w:sz w:val="20"/>
          <w:szCs w:val="20"/>
          <w:vertAlign w:val="superscript"/>
        </w:rPr>
        <w:t>ο</w:t>
      </w:r>
      <w:r w:rsidRPr="00966931">
        <w:rPr>
          <w:rFonts w:ascii="Times New Roman" w:hAnsi="Times New Roman" w:cs="Times New Roman"/>
          <w:i/>
          <w:iCs/>
          <w:sz w:val="20"/>
          <w:szCs w:val="20"/>
          <w:lang w:val="en-US"/>
        </w:rPr>
        <w:t xml:space="preserve"> </w:t>
      </w:r>
      <w:r w:rsidRPr="006762DB">
        <w:rPr>
          <w:rFonts w:ascii="Times New Roman" w:hAnsi="Times New Roman" w:cs="Times New Roman"/>
          <w:i/>
          <w:iCs/>
          <w:sz w:val="20"/>
          <w:szCs w:val="20"/>
        </w:rPr>
        <w:t>αι</w:t>
      </w:r>
      <w:r w:rsidRPr="00966931">
        <w:rPr>
          <w:rFonts w:ascii="Times New Roman" w:hAnsi="Times New Roman" w:cs="Times New Roman"/>
          <w:i/>
          <w:iCs/>
          <w:sz w:val="20"/>
          <w:szCs w:val="20"/>
          <w:lang w:val="en-US"/>
        </w:rPr>
        <w:t>.</w:t>
      </w:r>
      <w:r w:rsidRPr="00966931">
        <w:rPr>
          <w:rFonts w:ascii="Times New Roman" w:hAnsi="Times New Roman" w:cs="Times New Roman"/>
          <w:sz w:val="20"/>
          <w:szCs w:val="20"/>
          <w:lang w:val="en-US"/>
        </w:rPr>
        <w:t xml:space="preserve"> </w:t>
      </w:r>
      <w:proofErr w:type="spellStart"/>
      <w:r w:rsidRPr="006762DB">
        <w:rPr>
          <w:rFonts w:ascii="Times New Roman" w:hAnsi="Times New Roman" w:cs="Times New Roman"/>
          <w:i/>
          <w:sz w:val="20"/>
          <w:szCs w:val="20"/>
        </w:rPr>
        <w:t>Τόμ</w:t>
      </w:r>
      <w:proofErr w:type="spellEnd"/>
      <w:r w:rsidRPr="006762DB">
        <w:rPr>
          <w:rFonts w:ascii="Times New Roman" w:hAnsi="Times New Roman" w:cs="Times New Roman"/>
          <w:i/>
          <w:sz w:val="20"/>
          <w:szCs w:val="20"/>
        </w:rPr>
        <w:t xml:space="preserve">. Ε’ </w:t>
      </w:r>
      <w:r w:rsidRPr="006762DB">
        <w:rPr>
          <w:rFonts w:ascii="Times New Roman" w:hAnsi="Times New Roman" w:cs="Times New Roman"/>
          <w:bCs/>
          <w:i/>
          <w:sz w:val="20"/>
          <w:szCs w:val="20"/>
        </w:rPr>
        <w:t>Δοκίμια στο Κατά  Ιωάννη: Ποίηση Θεολογία</w:t>
      </w:r>
      <w:r w:rsidRPr="006762DB">
        <w:rPr>
          <w:rFonts w:ascii="Times New Roman" w:hAnsi="Times New Roman" w:cs="Times New Roman"/>
          <w:bCs/>
          <w:sz w:val="20"/>
          <w:szCs w:val="20"/>
        </w:rPr>
        <w:t xml:space="preserve">,  Επίμετρο: Παιδαγωγικές-Ποιμαντικές  εφαρμογές ευαγγελικών περικοπών, </w:t>
      </w:r>
      <w:proofErr w:type="spellStart"/>
      <w:r w:rsidRPr="006762DB">
        <w:rPr>
          <w:rFonts w:ascii="Times New Roman" w:hAnsi="Times New Roman" w:cs="Times New Roman"/>
          <w:bCs/>
          <w:sz w:val="20"/>
          <w:szCs w:val="20"/>
          <w:lang w:val="en-US"/>
        </w:rPr>
        <w:t>Tremendum</w:t>
      </w:r>
      <w:proofErr w:type="spellEnd"/>
      <w:r w:rsidRPr="006762DB">
        <w:rPr>
          <w:rFonts w:ascii="Times New Roman" w:hAnsi="Times New Roman" w:cs="Times New Roman"/>
          <w:bCs/>
          <w:sz w:val="20"/>
          <w:szCs w:val="20"/>
        </w:rPr>
        <w:t xml:space="preserve">, Αθήνα, </w:t>
      </w:r>
      <w:r w:rsidRPr="006762DB">
        <w:rPr>
          <w:rFonts w:ascii="Times New Roman" w:hAnsi="Times New Roman" w:cs="Times New Roman"/>
          <w:sz w:val="20"/>
          <w:szCs w:val="20"/>
        </w:rPr>
        <w:t xml:space="preserve">2014, </w:t>
      </w:r>
      <w:r w:rsidRPr="006762DB">
        <w:rPr>
          <w:rFonts w:ascii="Times New Roman" w:hAnsi="Times New Roman" w:cs="Times New Roman"/>
          <w:sz w:val="20"/>
          <w:szCs w:val="20"/>
          <w:highlight w:val="yellow"/>
        </w:rPr>
        <w:t xml:space="preserve">ad </w:t>
      </w:r>
      <w:proofErr w:type="spellStart"/>
      <w:r w:rsidRPr="006762DB">
        <w:rPr>
          <w:rFonts w:ascii="Times New Roman" w:hAnsi="Times New Roman" w:cs="Times New Roman"/>
          <w:sz w:val="20"/>
          <w:szCs w:val="20"/>
          <w:highlight w:val="yellow"/>
        </w:rPr>
        <w:t>loc</w:t>
      </w:r>
      <w:proofErr w:type="spellEnd"/>
      <w:r w:rsidRPr="006762DB">
        <w:rPr>
          <w:rFonts w:ascii="Times New Roman" w:hAnsi="Times New Roman" w:cs="Times New Roman"/>
          <w:sz w:val="20"/>
          <w:szCs w:val="20"/>
        </w:rPr>
        <w:t>.</w:t>
      </w:r>
    </w:p>
  </w:footnote>
  <w:footnote w:id="191">
    <w:p w14:paraId="1ABECCD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Δε γνωρίζω εάν η πατρότητά της ανήκει στον </w:t>
      </w:r>
      <w:proofErr w:type="spellStart"/>
      <w:r w:rsidRPr="006762DB">
        <w:rPr>
          <w:rFonts w:ascii="Times New Roman" w:hAnsi="Times New Roman"/>
          <w:sz w:val="20"/>
        </w:rPr>
        <w:t>πατ</w:t>
      </w:r>
      <w:proofErr w:type="spellEnd"/>
      <w:r w:rsidRPr="006762DB">
        <w:rPr>
          <w:rFonts w:ascii="Times New Roman" w:hAnsi="Times New Roman"/>
          <w:sz w:val="20"/>
        </w:rPr>
        <w:t xml:space="preserve">. Αλ. Σμέμαν ή τον </w:t>
      </w:r>
      <w:proofErr w:type="spellStart"/>
      <w:r w:rsidRPr="006762DB">
        <w:rPr>
          <w:rFonts w:ascii="Times New Roman" w:hAnsi="Times New Roman"/>
          <w:sz w:val="20"/>
        </w:rPr>
        <w:t>πατ</w:t>
      </w:r>
      <w:proofErr w:type="spellEnd"/>
      <w:r w:rsidRPr="006762DB">
        <w:rPr>
          <w:rFonts w:ascii="Times New Roman" w:hAnsi="Times New Roman"/>
          <w:sz w:val="20"/>
        </w:rPr>
        <w:t xml:space="preserve">. Β. </w:t>
      </w:r>
      <w:proofErr w:type="spellStart"/>
      <w:r w:rsidRPr="006762DB">
        <w:rPr>
          <w:rFonts w:ascii="Times New Roman" w:hAnsi="Times New Roman"/>
          <w:sz w:val="20"/>
        </w:rPr>
        <w:t>Γοντικάκη</w:t>
      </w:r>
      <w:proofErr w:type="spellEnd"/>
      <w:r w:rsidRPr="006762DB">
        <w:rPr>
          <w:rFonts w:ascii="Times New Roman" w:hAnsi="Times New Roman"/>
          <w:sz w:val="20"/>
        </w:rPr>
        <w:t>.</w:t>
      </w:r>
    </w:p>
  </w:footnote>
  <w:footnote w:id="192">
    <w:p w14:paraId="24C5695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Σημειωτέον</w:t>
      </w:r>
      <w:proofErr w:type="spellEnd"/>
      <w:r w:rsidRPr="006762DB">
        <w:rPr>
          <w:rFonts w:ascii="Times New Roman" w:hAnsi="Times New Roman"/>
          <w:sz w:val="20"/>
        </w:rPr>
        <w:t xml:space="preserve"> ότι στην ορθόδοξη Εκκλησία ο Κανόνας της Π.Δ. παραμένει τον 21</w:t>
      </w:r>
      <w:r w:rsidRPr="006762DB">
        <w:rPr>
          <w:rFonts w:ascii="Times New Roman" w:hAnsi="Times New Roman"/>
          <w:sz w:val="20"/>
          <w:vertAlign w:val="superscript"/>
        </w:rPr>
        <w:t>ο</w:t>
      </w:r>
      <w:r w:rsidRPr="006762DB">
        <w:rPr>
          <w:rFonts w:ascii="Times New Roman" w:hAnsi="Times New Roman"/>
          <w:sz w:val="20"/>
        </w:rPr>
        <w:t xml:space="preserve"> αι. «θέμα ανοικτό» προς συζήτηση στην επικείμενη Πανορθόδοξο Σύνοδο (</w:t>
      </w:r>
      <w:proofErr w:type="spellStart"/>
      <w:r w:rsidRPr="006762DB">
        <w:rPr>
          <w:rFonts w:ascii="Times New Roman" w:hAnsi="Times New Roman"/>
          <w:sz w:val="20"/>
        </w:rPr>
        <w:t>Κων</w:t>
      </w:r>
      <w:proofErr w:type="spellEnd"/>
      <w:r w:rsidRPr="006762DB">
        <w:rPr>
          <w:rFonts w:ascii="Times New Roman" w:hAnsi="Times New Roman"/>
          <w:sz w:val="20"/>
        </w:rPr>
        <w:t>/</w:t>
      </w:r>
      <w:proofErr w:type="spellStart"/>
      <w:r w:rsidRPr="006762DB">
        <w:rPr>
          <w:rFonts w:ascii="Times New Roman" w:hAnsi="Times New Roman"/>
          <w:sz w:val="20"/>
        </w:rPr>
        <w:t>πολη</w:t>
      </w:r>
      <w:proofErr w:type="spellEnd"/>
      <w:r w:rsidRPr="006762DB">
        <w:rPr>
          <w:rFonts w:ascii="Times New Roman" w:hAnsi="Times New Roman"/>
          <w:sz w:val="20"/>
        </w:rPr>
        <w:t xml:space="preserve"> 2016).</w:t>
      </w:r>
    </w:p>
  </w:footnote>
  <w:footnote w:id="193">
    <w:p w14:paraId="4467E808" w14:textId="77777777" w:rsidR="00932A2E" w:rsidRPr="006762DB" w:rsidRDefault="00932A2E" w:rsidP="006762DB">
      <w:pPr>
        <w:spacing w:after="0" w:line="240" w:lineRule="auto"/>
        <w:jc w:val="both"/>
        <w:rPr>
          <w:rFonts w:ascii="Times New Roman" w:hAnsi="Times New Roman" w:cs="Times New Roman"/>
          <w:i/>
          <w:sz w:val="20"/>
          <w:szCs w:val="20"/>
          <w:lang w:val="en-US"/>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en-US"/>
        </w:rPr>
        <w:t xml:space="preserve"> </w:t>
      </w:r>
      <w:r w:rsidRPr="006762DB">
        <w:rPr>
          <w:rStyle w:val="HTML"/>
          <w:rFonts w:ascii="Times New Roman" w:hAnsi="Times New Roman" w:cs="Times New Roman"/>
          <w:i w:val="0"/>
          <w:sz w:val="20"/>
          <w:szCs w:val="20"/>
          <w:lang w:val="en-US"/>
        </w:rPr>
        <w:t>R. Taft,</w:t>
      </w:r>
      <w:r w:rsidRPr="006762DB">
        <w:rPr>
          <w:rStyle w:val="HTML"/>
          <w:rFonts w:ascii="Times New Roman" w:hAnsi="Times New Roman" w:cs="Times New Roman"/>
          <w:sz w:val="20"/>
          <w:szCs w:val="20"/>
          <w:lang w:val="en-US"/>
        </w:rPr>
        <w:t xml:space="preserve"> The Liturgy of the Hours in East and West. The origins of the divine </w:t>
      </w:r>
      <w:r w:rsidRPr="006762DB">
        <w:rPr>
          <w:rStyle w:val="HTML"/>
          <w:rFonts w:ascii="Times New Roman" w:hAnsi="Times New Roman" w:cs="Times New Roman"/>
          <w:caps/>
          <w:sz w:val="20"/>
          <w:szCs w:val="20"/>
          <w:lang w:val="en-US"/>
        </w:rPr>
        <w:t>o</w:t>
      </w:r>
      <w:r w:rsidRPr="006762DB">
        <w:rPr>
          <w:rStyle w:val="HTML"/>
          <w:rFonts w:ascii="Times New Roman" w:hAnsi="Times New Roman" w:cs="Times New Roman"/>
          <w:sz w:val="20"/>
          <w:szCs w:val="20"/>
          <w:lang w:val="en-US"/>
        </w:rPr>
        <w:t xml:space="preserve">ffice and its meaning for Today, </w:t>
      </w:r>
      <w:r w:rsidRPr="006762DB">
        <w:rPr>
          <w:rStyle w:val="HTML"/>
          <w:rFonts w:ascii="Times New Roman" w:hAnsi="Times New Roman" w:cs="Times New Roman"/>
          <w:i w:val="0"/>
          <w:sz w:val="20"/>
          <w:szCs w:val="20"/>
          <w:lang w:val="en-US"/>
        </w:rPr>
        <w:t xml:space="preserve">The liturgical Press, Minnesota </w:t>
      </w:r>
      <w:r w:rsidRPr="006762DB">
        <w:rPr>
          <w:rStyle w:val="HTML"/>
          <w:rFonts w:ascii="Times New Roman" w:hAnsi="Times New Roman" w:cs="Times New Roman"/>
          <w:i w:val="0"/>
          <w:sz w:val="20"/>
          <w:szCs w:val="20"/>
          <w:vertAlign w:val="superscript"/>
          <w:lang w:val="en-US"/>
        </w:rPr>
        <w:t>2</w:t>
      </w:r>
      <w:r w:rsidRPr="006762DB">
        <w:rPr>
          <w:rStyle w:val="HTML"/>
          <w:rFonts w:ascii="Times New Roman" w:hAnsi="Times New Roman" w:cs="Times New Roman"/>
          <w:i w:val="0"/>
          <w:sz w:val="20"/>
          <w:szCs w:val="20"/>
          <w:lang w:val="en-US"/>
        </w:rPr>
        <w:t>1993</w:t>
      </w:r>
      <w:r w:rsidRPr="006762DB">
        <w:rPr>
          <w:rStyle w:val="HTML"/>
          <w:rFonts w:ascii="Times New Roman" w:hAnsi="Times New Roman" w:cs="Times New Roman"/>
          <w:sz w:val="20"/>
          <w:szCs w:val="20"/>
          <w:lang w:val="en-US"/>
        </w:rPr>
        <w:t xml:space="preserve">. </w:t>
      </w:r>
    </w:p>
  </w:footnote>
  <w:footnote w:id="194">
    <w:p w14:paraId="613D4D2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Κανών Β΄ της Ζ΄ Οικουμενικής Συνόδου.</w:t>
      </w:r>
    </w:p>
  </w:footnote>
  <w:footnote w:id="195">
    <w:p w14:paraId="07C6A220"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L. Schenke, </w:t>
      </w:r>
      <w:r w:rsidRPr="006762DB">
        <w:rPr>
          <w:rFonts w:ascii="Times New Roman" w:hAnsi="Times New Roman"/>
          <w:i/>
          <w:sz w:val="20"/>
          <w:lang w:val="de-DE"/>
        </w:rPr>
        <w:t>Die Urgemeinde</w:t>
      </w:r>
      <w:r w:rsidRPr="006762DB">
        <w:rPr>
          <w:rFonts w:ascii="Times New Roman" w:hAnsi="Times New Roman"/>
          <w:sz w:val="20"/>
          <w:lang w:val="de-DE"/>
        </w:rPr>
        <w:t xml:space="preserve">, Kohlhammer, Stuttgart 1990, </w:t>
      </w:r>
      <w:r w:rsidRPr="006762DB">
        <w:rPr>
          <w:rFonts w:ascii="Times New Roman" w:hAnsi="Times New Roman"/>
          <w:sz w:val="20"/>
        </w:rPr>
        <w:t>σσ</w:t>
      </w:r>
      <w:r w:rsidRPr="006762DB">
        <w:rPr>
          <w:rFonts w:ascii="Times New Roman" w:hAnsi="Times New Roman"/>
          <w:sz w:val="20"/>
          <w:lang w:val="de-DE"/>
        </w:rPr>
        <w:t>. 99-107.</w:t>
      </w:r>
    </w:p>
  </w:footnote>
  <w:footnote w:id="196">
    <w:p w14:paraId="6A4652E1" w14:textId="77777777" w:rsidR="00932A2E" w:rsidRPr="006762DB" w:rsidRDefault="00932A2E" w:rsidP="006762DB">
      <w:pPr>
        <w:pStyle w:val="a6"/>
        <w:rPr>
          <w:rFonts w:ascii="Times New Roman" w:hAnsi="Times New Roman"/>
          <w:i/>
          <w:iCs/>
          <w:sz w:val="20"/>
        </w:rPr>
      </w:pPr>
      <w:r w:rsidRPr="006762DB">
        <w:rPr>
          <w:rStyle w:val="a5"/>
          <w:rFonts w:ascii="Times New Roman" w:hAnsi="Times New Roman"/>
          <w:sz w:val="20"/>
        </w:rPr>
        <w:footnoteRef/>
      </w:r>
      <w:r w:rsidRPr="006762DB">
        <w:rPr>
          <w:rFonts w:ascii="Times New Roman" w:hAnsi="Times New Roman"/>
          <w:sz w:val="20"/>
          <w:lang w:val="de-DE"/>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lang w:val="de-DE"/>
        </w:rPr>
        <w:t xml:space="preserve">. </w:t>
      </w:r>
      <w:proofErr w:type="spellStart"/>
      <w:r w:rsidRPr="006762DB">
        <w:rPr>
          <w:rFonts w:ascii="Times New Roman" w:hAnsi="Times New Roman"/>
          <w:sz w:val="20"/>
        </w:rPr>
        <w:t>Ιουστ</w:t>
      </w:r>
      <w:proofErr w:type="spellEnd"/>
      <w:r w:rsidRPr="006762DB">
        <w:rPr>
          <w:rFonts w:ascii="Times New Roman" w:hAnsi="Times New Roman"/>
          <w:sz w:val="20"/>
          <w:lang w:val="de-DE"/>
        </w:rPr>
        <w:t xml:space="preserve">., </w:t>
      </w:r>
      <w:r w:rsidRPr="006762DB">
        <w:rPr>
          <w:rFonts w:ascii="Times New Roman" w:hAnsi="Times New Roman"/>
          <w:i/>
          <w:sz w:val="20"/>
        </w:rPr>
        <w:t>Α΄</w:t>
      </w:r>
      <w:r w:rsidRPr="006762DB">
        <w:rPr>
          <w:rFonts w:ascii="Times New Roman" w:hAnsi="Times New Roman"/>
          <w:i/>
          <w:sz w:val="20"/>
          <w:lang w:val="de-DE"/>
        </w:rPr>
        <w:t xml:space="preserve"> </w:t>
      </w:r>
      <w:proofErr w:type="spellStart"/>
      <w:r w:rsidRPr="006762DB">
        <w:rPr>
          <w:rFonts w:ascii="Times New Roman" w:hAnsi="Times New Roman"/>
          <w:i/>
          <w:sz w:val="20"/>
        </w:rPr>
        <w:t>Απολ</w:t>
      </w:r>
      <w:proofErr w:type="spellEnd"/>
      <w:r w:rsidRPr="006762DB">
        <w:rPr>
          <w:rFonts w:ascii="Times New Roman" w:hAnsi="Times New Roman"/>
          <w:sz w:val="20"/>
          <w:lang w:val="de-DE"/>
        </w:rPr>
        <w:t>. 67,3-5: «</w:t>
      </w:r>
      <w:r w:rsidRPr="006762DB">
        <w:rPr>
          <w:rFonts w:ascii="Times New Roman" w:hAnsi="Times New Roman"/>
          <w:iCs/>
          <w:sz w:val="20"/>
        </w:rPr>
        <w:t>καὶ</w:t>
      </w:r>
      <w:r w:rsidRPr="006762DB">
        <w:rPr>
          <w:rFonts w:ascii="Times New Roman" w:hAnsi="Times New Roman"/>
          <w:iCs/>
          <w:sz w:val="20"/>
          <w:lang w:val="de-DE"/>
        </w:rPr>
        <w:t xml:space="preserve"> </w:t>
      </w:r>
      <w:r w:rsidRPr="006762DB">
        <w:rPr>
          <w:rFonts w:ascii="Times New Roman" w:hAnsi="Times New Roman"/>
          <w:iCs/>
          <w:sz w:val="20"/>
        </w:rPr>
        <w:t>τῇ</w:t>
      </w:r>
      <w:r w:rsidRPr="006762DB">
        <w:rPr>
          <w:rFonts w:ascii="Times New Roman" w:hAnsi="Times New Roman"/>
          <w:iCs/>
          <w:sz w:val="20"/>
          <w:lang w:val="de-DE"/>
        </w:rPr>
        <w:t xml:space="preserve"> </w:t>
      </w:r>
      <w:r w:rsidRPr="006762DB">
        <w:rPr>
          <w:rFonts w:ascii="Times New Roman" w:hAnsi="Times New Roman"/>
          <w:iCs/>
          <w:sz w:val="20"/>
        </w:rPr>
        <w:t>τοῦ</w:t>
      </w:r>
      <w:r w:rsidRPr="006762DB">
        <w:rPr>
          <w:rFonts w:ascii="Times New Roman" w:hAnsi="Times New Roman"/>
          <w:iCs/>
          <w:sz w:val="20"/>
          <w:lang w:val="de-DE"/>
        </w:rPr>
        <w:t xml:space="preserve"> </w:t>
      </w:r>
      <w:proofErr w:type="spellStart"/>
      <w:r w:rsidRPr="006762DB">
        <w:rPr>
          <w:rFonts w:ascii="Times New Roman" w:hAnsi="Times New Roman"/>
          <w:iCs/>
          <w:sz w:val="20"/>
        </w:rPr>
        <w:t>ἡλίου</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λεγομένῃ</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ἡμέρᾳ</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πάντων</w:t>
      </w:r>
      <w:proofErr w:type="spellEnd"/>
      <w:r w:rsidRPr="006762DB">
        <w:rPr>
          <w:rFonts w:ascii="Times New Roman" w:hAnsi="Times New Roman"/>
          <w:iCs/>
          <w:sz w:val="20"/>
          <w:lang w:val="de-DE"/>
        </w:rPr>
        <w:t xml:space="preserve"> </w:t>
      </w:r>
      <w:r w:rsidRPr="006762DB">
        <w:rPr>
          <w:rFonts w:ascii="Times New Roman" w:hAnsi="Times New Roman"/>
          <w:iCs/>
          <w:sz w:val="20"/>
        </w:rPr>
        <w:t>κατὰ</w:t>
      </w:r>
      <w:r w:rsidRPr="006762DB">
        <w:rPr>
          <w:rFonts w:ascii="Times New Roman" w:hAnsi="Times New Roman"/>
          <w:iCs/>
          <w:sz w:val="20"/>
          <w:lang w:val="de-DE"/>
        </w:rPr>
        <w:t xml:space="preserve"> </w:t>
      </w:r>
      <w:proofErr w:type="spellStart"/>
      <w:r w:rsidRPr="006762DB">
        <w:rPr>
          <w:rFonts w:ascii="Times New Roman" w:hAnsi="Times New Roman"/>
          <w:iCs/>
          <w:sz w:val="20"/>
        </w:rPr>
        <w:t>πόλεις</w:t>
      </w:r>
      <w:proofErr w:type="spellEnd"/>
      <w:r w:rsidRPr="006762DB">
        <w:rPr>
          <w:rFonts w:ascii="Times New Roman" w:hAnsi="Times New Roman"/>
          <w:iCs/>
          <w:sz w:val="20"/>
          <w:lang w:val="de-DE"/>
        </w:rPr>
        <w:t xml:space="preserve"> </w:t>
      </w:r>
      <w:r w:rsidRPr="006762DB">
        <w:rPr>
          <w:rFonts w:ascii="Times New Roman" w:hAnsi="Times New Roman"/>
          <w:iCs/>
          <w:sz w:val="20"/>
        </w:rPr>
        <w:t>ἢ</w:t>
      </w:r>
      <w:r w:rsidRPr="006762DB">
        <w:rPr>
          <w:rFonts w:ascii="Times New Roman" w:hAnsi="Times New Roman"/>
          <w:iCs/>
          <w:sz w:val="20"/>
          <w:lang w:val="de-DE"/>
        </w:rPr>
        <w:t xml:space="preserve"> </w:t>
      </w:r>
      <w:proofErr w:type="spellStart"/>
      <w:r w:rsidRPr="006762DB">
        <w:rPr>
          <w:rFonts w:ascii="Times New Roman" w:hAnsi="Times New Roman"/>
          <w:iCs/>
          <w:sz w:val="20"/>
        </w:rPr>
        <w:t>ἀγροὺς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μενόντων</w:t>
      </w:r>
      <w:proofErr w:type="spellEnd"/>
      <w:r w:rsidRPr="006762DB">
        <w:rPr>
          <w:rFonts w:ascii="Times New Roman" w:hAnsi="Times New Roman"/>
          <w:iCs/>
          <w:sz w:val="20"/>
          <w:lang w:val="de-DE"/>
        </w:rPr>
        <w:t xml:space="preserve"> </w:t>
      </w:r>
      <w:r w:rsidRPr="006762DB">
        <w:rPr>
          <w:rFonts w:ascii="Times New Roman" w:hAnsi="Times New Roman"/>
          <w:iCs/>
          <w:sz w:val="20"/>
        </w:rPr>
        <w:t>ἐπὶ</w:t>
      </w:r>
      <w:r w:rsidRPr="006762DB">
        <w:rPr>
          <w:rFonts w:ascii="Times New Roman" w:hAnsi="Times New Roman"/>
          <w:iCs/>
          <w:sz w:val="20"/>
          <w:lang w:val="de-DE"/>
        </w:rPr>
        <w:t xml:space="preserve"> </w:t>
      </w:r>
      <w:r w:rsidRPr="006762DB">
        <w:rPr>
          <w:rFonts w:ascii="Times New Roman" w:hAnsi="Times New Roman"/>
          <w:iCs/>
          <w:sz w:val="20"/>
        </w:rPr>
        <w:t>τὸ</w:t>
      </w:r>
      <w:r w:rsidRPr="006762DB">
        <w:rPr>
          <w:rFonts w:ascii="Times New Roman" w:hAnsi="Times New Roman"/>
          <w:iCs/>
          <w:sz w:val="20"/>
          <w:lang w:val="de-DE"/>
        </w:rPr>
        <w:t xml:space="preserve"> </w:t>
      </w:r>
      <w:r w:rsidRPr="006762DB">
        <w:rPr>
          <w:rFonts w:ascii="Times New Roman" w:hAnsi="Times New Roman"/>
          <w:iCs/>
          <w:sz w:val="20"/>
        </w:rPr>
        <w:t>αὐτὸ</w:t>
      </w:r>
      <w:r w:rsidRPr="006762DB">
        <w:rPr>
          <w:rFonts w:ascii="Times New Roman" w:hAnsi="Times New Roman"/>
          <w:iCs/>
          <w:sz w:val="20"/>
          <w:lang w:val="de-DE"/>
        </w:rPr>
        <w:t xml:space="preserve"> </w:t>
      </w:r>
      <w:proofErr w:type="spellStart"/>
      <w:r w:rsidRPr="006762DB">
        <w:rPr>
          <w:rFonts w:ascii="Times New Roman" w:hAnsi="Times New Roman"/>
          <w:iCs/>
          <w:sz w:val="20"/>
        </w:rPr>
        <w:t>συνέλευσις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γίνεται</w:t>
      </w:r>
      <w:proofErr w:type="spellEnd"/>
      <w:r w:rsidRPr="006762DB">
        <w:rPr>
          <w:rFonts w:ascii="Times New Roman" w:hAnsi="Times New Roman"/>
          <w:iCs/>
          <w:sz w:val="20"/>
        </w:rPr>
        <w:t>͵</w:t>
      </w:r>
      <w:r w:rsidRPr="006762DB">
        <w:rPr>
          <w:rFonts w:ascii="Times New Roman" w:hAnsi="Times New Roman"/>
          <w:iCs/>
          <w:sz w:val="20"/>
          <w:lang w:val="de-DE"/>
        </w:rPr>
        <w:t xml:space="preserve"> </w:t>
      </w:r>
      <w:r w:rsidRPr="006762DB">
        <w:rPr>
          <w:rFonts w:ascii="Times New Roman" w:hAnsi="Times New Roman"/>
          <w:b/>
          <w:iCs/>
          <w:sz w:val="20"/>
        </w:rPr>
        <w:t>καὶ</w:t>
      </w:r>
      <w:r w:rsidRPr="006762DB">
        <w:rPr>
          <w:rFonts w:ascii="Times New Roman" w:hAnsi="Times New Roman"/>
          <w:b/>
          <w:iCs/>
          <w:sz w:val="20"/>
          <w:lang w:val="de-DE"/>
        </w:rPr>
        <w:t xml:space="preserve"> </w:t>
      </w:r>
      <w:r w:rsidRPr="006762DB">
        <w:rPr>
          <w:rFonts w:ascii="Times New Roman" w:hAnsi="Times New Roman"/>
          <w:b/>
          <w:iCs/>
          <w:sz w:val="20"/>
        </w:rPr>
        <w:t>τὰ</w:t>
      </w:r>
      <w:r w:rsidRPr="006762DB">
        <w:rPr>
          <w:rFonts w:ascii="Times New Roman" w:hAnsi="Times New Roman"/>
          <w:b/>
          <w:iCs/>
          <w:sz w:val="20"/>
          <w:lang w:val="de-DE"/>
        </w:rPr>
        <w:t xml:space="preserve"> </w:t>
      </w:r>
      <w:proofErr w:type="spellStart"/>
      <w:r w:rsidRPr="006762DB">
        <w:rPr>
          <w:rFonts w:ascii="Times New Roman" w:hAnsi="Times New Roman"/>
          <w:b/>
          <w:iCs/>
          <w:sz w:val="20"/>
        </w:rPr>
        <w:t>ἀπομνημονεύματα</w:t>
      </w:r>
      <w:proofErr w:type="spellEnd"/>
      <w:r w:rsidRPr="006762DB">
        <w:rPr>
          <w:rFonts w:ascii="Times New Roman" w:hAnsi="Times New Roman"/>
          <w:b/>
          <w:iCs/>
          <w:sz w:val="20"/>
          <w:lang w:val="de-DE"/>
        </w:rPr>
        <w:t xml:space="preserve"> </w:t>
      </w:r>
      <w:r w:rsidRPr="006762DB">
        <w:rPr>
          <w:rFonts w:ascii="Times New Roman" w:hAnsi="Times New Roman"/>
          <w:b/>
          <w:iCs/>
          <w:sz w:val="20"/>
        </w:rPr>
        <w:t>τῶν</w:t>
      </w:r>
      <w:r w:rsidRPr="006762DB">
        <w:rPr>
          <w:rFonts w:ascii="Times New Roman" w:hAnsi="Times New Roman"/>
          <w:b/>
          <w:iCs/>
          <w:sz w:val="20"/>
          <w:lang w:val="de-DE"/>
        </w:rPr>
        <w:t xml:space="preserve"> </w:t>
      </w:r>
      <w:proofErr w:type="spellStart"/>
      <w:r w:rsidRPr="006762DB">
        <w:rPr>
          <w:rFonts w:ascii="Times New Roman" w:hAnsi="Times New Roman"/>
          <w:b/>
          <w:iCs/>
          <w:sz w:val="20"/>
        </w:rPr>
        <w:t>ἀποστόλων</w:t>
      </w:r>
      <w:proofErr w:type="spellEnd"/>
      <w:r w:rsidRPr="006762DB">
        <w:rPr>
          <w:rFonts w:ascii="Times New Roman" w:hAnsi="Times New Roman"/>
          <w:b/>
          <w:iCs/>
          <w:sz w:val="20"/>
          <w:lang w:val="de-DE"/>
        </w:rPr>
        <w:t xml:space="preserve"> </w:t>
      </w:r>
      <w:r w:rsidRPr="006762DB">
        <w:rPr>
          <w:rFonts w:ascii="Times New Roman" w:hAnsi="Times New Roman"/>
          <w:b/>
          <w:iCs/>
          <w:sz w:val="20"/>
        </w:rPr>
        <w:t>ἢ</w:t>
      </w:r>
      <w:r w:rsidRPr="006762DB">
        <w:rPr>
          <w:rFonts w:ascii="Times New Roman" w:hAnsi="Times New Roman"/>
          <w:b/>
          <w:iCs/>
          <w:sz w:val="20"/>
          <w:lang w:val="de-DE"/>
        </w:rPr>
        <w:t xml:space="preserve"> </w:t>
      </w:r>
      <w:r w:rsidRPr="006762DB">
        <w:rPr>
          <w:rFonts w:ascii="Times New Roman" w:hAnsi="Times New Roman"/>
          <w:b/>
          <w:iCs/>
          <w:sz w:val="20"/>
        </w:rPr>
        <w:t>τὰ</w:t>
      </w:r>
      <w:r w:rsidRPr="006762DB">
        <w:rPr>
          <w:rFonts w:ascii="Times New Roman" w:hAnsi="Times New Roman"/>
          <w:b/>
          <w:iCs/>
          <w:sz w:val="20"/>
          <w:lang w:val="de-DE"/>
        </w:rPr>
        <w:t xml:space="preserve"> </w:t>
      </w:r>
      <w:proofErr w:type="spellStart"/>
      <w:r w:rsidRPr="006762DB">
        <w:rPr>
          <w:rFonts w:ascii="Times New Roman" w:hAnsi="Times New Roman"/>
          <w:b/>
          <w:iCs/>
          <w:sz w:val="20"/>
        </w:rPr>
        <w:t>συγγράμματα</w:t>
      </w:r>
      <w:proofErr w:type="spellEnd"/>
      <w:r w:rsidRPr="006762DB">
        <w:rPr>
          <w:rFonts w:ascii="Times New Roman" w:hAnsi="Times New Roman"/>
          <w:b/>
          <w:iCs/>
          <w:sz w:val="20"/>
          <w:lang w:val="de-DE"/>
        </w:rPr>
        <w:t xml:space="preserve"> </w:t>
      </w:r>
      <w:r w:rsidRPr="006762DB">
        <w:rPr>
          <w:rFonts w:ascii="Times New Roman" w:hAnsi="Times New Roman"/>
          <w:b/>
          <w:iCs/>
          <w:sz w:val="20"/>
        </w:rPr>
        <w:t>τῶν</w:t>
      </w:r>
      <w:r w:rsidRPr="006762DB">
        <w:rPr>
          <w:rFonts w:ascii="Times New Roman" w:hAnsi="Times New Roman"/>
          <w:b/>
          <w:iCs/>
          <w:sz w:val="20"/>
          <w:lang w:val="de-DE"/>
        </w:rPr>
        <w:t xml:space="preserve"> </w:t>
      </w:r>
      <w:proofErr w:type="spellStart"/>
      <w:r w:rsidRPr="006762DB">
        <w:rPr>
          <w:rFonts w:ascii="Times New Roman" w:hAnsi="Times New Roman"/>
          <w:b/>
          <w:iCs/>
          <w:sz w:val="20"/>
        </w:rPr>
        <w:t>προφητῶν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ἀναγινώσκεται</w:t>
      </w:r>
      <w:proofErr w:type="spellEnd"/>
      <w:r w:rsidRPr="006762DB">
        <w:rPr>
          <w:rFonts w:ascii="Times New Roman" w:hAnsi="Times New Roman"/>
          <w:iCs/>
          <w:sz w:val="20"/>
        </w:rPr>
        <w:t>͵</w:t>
      </w:r>
      <w:r w:rsidRPr="006762DB">
        <w:rPr>
          <w:rFonts w:ascii="Times New Roman" w:hAnsi="Times New Roman"/>
          <w:iCs/>
          <w:sz w:val="20"/>
          <w:lang w:val="de-DE"/>
        </w:rPr>
        <w:t xml:space="preserve"> </w:t>
      </w:r>
      <w:proofErr w:type="spellStart"/>
      <w:r w:rsidRPr="006762DB">
        <w:rPr>
          <w:rFonts w:ascii="Times New Roman" w:hAnsi="Times New Roman"/>
          <w:iCs/>
          <w:sz w:val="20"/>
        </w:rPr>
        <w:t>μέχρις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ἐγχωρεῖ</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εἶτα</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παυσαμένου</w:t>
      </w:r>
      <w:proofErr w:type="spellEnd"/>
      <w:r w:rsidRPr="006762DB">
        <w:rPr>
          <w:rFonts w:ascii="Times New Roman" w:hAnsi="Times New Roman"/>
          <w:iCs/>
          <w:sz w:val="20"/>
          <w:lang w:val="de-DE"/>
        </w:rPr>
        <w:t xml:space="preserve"> </w:t>
      </w:r>
      <w:r w:rsidRPr="006762DB">
        <w:rPr>
          <w:rFonts w:ascii="Times New Roman" w:hAnsi="Times New Roman"/>
          <w:iCs/>
          <w:sz w:val="20"/>
        </w:rPr>
        <w:t>τοῦ</w:t>
      </w:r>
      <w:r w:rsidRPr="006762DB">
        <w:rPr>
          <w:rFonts w:ascii="Times New Roman" w:hAnsi="Times New Roman"/>
          <w:iCs/>
          <w:sz w:val="20"/>
          <w:lang w:val="de-DE"/>
        </w:rPr>
        <w:t xml:space="preserve"> </w:t>
      </w:r>
      <w:proofErr w:type="spellStart"/>
      <w:r w:rsidRPr="006762DB">
        <w:rPr>
          <w:rFonts w:ascii="Times New Roman" w:hAnsi="Times New Roman"/>
          <w:iCs/>
          <w:sz w:val="20"/>
        </w:rPr>
        <w:t>ἀναγινώσκοντος</w:t>
      </w:r>
      <w:proofErr w:type="spellEnd"/>
      <w:r w:rsidRPr="006762DB">
        <w:rPr>
          <w:rFonts w:ascii="Times New Roman" w:hAnsi="Times New Roman"/>
          <w:iCs/>
          <w:sz w:val="20"/>
          <w:lang w:val="de-DE"/>
        </w:rPr>
        <w:t xml:space="preserve"> </w:t>
      </w:r>
      <w:r w:rsidRPr="006762DB">
        <w:rPr>
          <w:rFonts w:ascii="Times New Roman" w:hAnsi="Times New Roman"/>
          <w:iCs/>
          <w:sz w:val="20"/>
        </w:rPr>
        <w:t>ὁ</w:t>
      </w:r>
      <w:r w:rsidRPr="006762DB">
        <w:rPr>
          <w:rFonts w:ascii="Times New Roman" w:hAnsi="Times New Roman"/>
          <w:iCs/>
          <w:sz w:val="20"/>
          <w:lang w:val="de-DE"/>
        </w:rPr>
        <w:t xml:space="preserve"> </w:t>
      </w:r>
      <w:proofErr w:type="spellStart"/>
      <w:r w:rsidRPr="006762DB">
        <w:rPr>
          <w:rFonts w:ascii="Times New Roman" w:hAnsi="Times New Roman"/>
          <w:iCs/>
          <w:sz w:val="20"/>
        </w:rPr>
        <w:t>προεστὼς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διὰ</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λόγου</w:t>
      </w:r>
      <w:proofErr w:type="spellEnd"/>
      <w:r w:rsidRPr="006762DB">
        <w:rPr>
          <w:rFonts w:ascii="Times New Roman" w:hAnsi="Times New Roman"/>
          <w:iCs/>
          <w:sz w:val="20"/>
          <w:lang w:val="de-DE"/>
        </w:rPr>
        <w:t xml:space="preserve"> </w:t>
      </w:r>
      <w:r w:rsidRPr="006762DB">
        <w:rPr>
          <w:rFonts w:ascii="Times New Roman" w:hAnsi="Times New Roman"/>
          <w:iCs/>
          <w:sz w:val="20"/>
        </w:rPr>
        <w:t>τὴν</w:t>
      </w:r>
      <w:r w:rsidRPr="006762DB">
        <w:rPr>
          <w:rFonts w:ascii="Times New Roman" w:hAnsi="Times New Roman"/>
          <w:iCs/>
          <w:sz w:val="20"/>
          <w:lang w:val="de-DE"/>
        </w:rPr>
        <w:t xml:space="preserve"> </w:t>
      </w:r>
      <w:proofErr w:type="spellStart"/>
      <w:r w:rsidRPr="006762DB">
        <w:rPr>
          <w:rFonts w:ascii="Times New Roman" w:hAnsi="Times New Roman"/>
          <w:iCs/>
          <w:sz w:val="20"/>
        </w:rPr>
        <w:t>νουθεσίαν</w:t>
      </w:r>
      <w:proofErr w:type="spellEnd"/>
      <w:r w:rsidRPr="006762DB">
        <w:rPr>
          <w:rFonts w:ascii="Times New Roman" w:hAnsi="Times New Roman"/>
          <w:iCs/>
          <w:sz w:val="20"/>
          <w:lang w:val="de-DE"/>
        </w:rPr>
        <w:t xml:space="preserve"> </w:t>
      </w:r>
      <w:r w:rsidRPr="006762DB">
        <w:rPr>
          <w:rFonts w:ascii="Times New Roman" w:hAnsi="Times New Roman"/>
          <w:iCs/>
          <w:sz w:val="20"/>
        </w:rPr>
        <w:t>καὶ</w:t>
      </w:r>
      <w:r w:rsidRPr="006762DB">
        <w:rPr>
          <w:rFonts w:ascii="Times New Roman" w:hAnsi="Times New Roman"/>
          <w:iCs/>
          <w:sz w:val="20"/>
          <w:lang w:val="de-DE"/>
        </w:rPr>
        <w:t xml:space="preserve"> </w:t>
      </w:r>
      <w:proofErr w:type="spellStart"/>
      <w:r w:rsidRPr="006762DB">
        <w:rPr>
          <w:rFonts w:ascii="Times New Roman" w:hAnsi="Times New Roman"/>
          <w:iCs/>
          <w:sz w:val="20"/>
        </w:rPr>
        <w:t>πρόκλησιν</w:t>
      </w:r>
      <w:proofErr w:type="spellEnd"/>
      <w:r w:rsidRPr="006762DB">
        <w:rPr>
          <w:rFonts w:ascii="Times New Roman" w:hAnsi="Times New Roman"/>
          <w:iCs/>
          <w:sz w:val="20"/>
          <w:lang w:val="de-DE"/>
        </w:rPr>
        <w:t xml:space="preserve"> </w:t>
      </w:r>
      <w:r w:rsidRPr="006762DB">
        <w:rPr>
          <w:rFonts w:ascii="Times New Roman" w:hAnsi="Times New Roman"/>
          <w:iCs/>
          <w:sz w:val="20"/>
        </w:rPr>
        <w:t>τῆς</w:t>
      </w:r>
      <w:r w:rsidRPr="006762DB">
        <w:rPr>
          <w:rFonts w:ascii="Times New Roman" w:hAnsi="Times New Roman"/>
          <w:iCs/>
          <w:sz w:val="20"/>
          <w:lang w:val="de-DE"/>
        </w:rPr>
        <w:t xml:space="preserve"> </w:t>
      </w:r>
      <w:r w:rsidRPr="006762DB">
        <w:rPr>
          <w:rFonts w:ascii="Times New Roman" w:hAnsi="Times New Roman"/>
          <w:iCs/>
          <w:sz w:val="20"/>
        </w:rPr>
        <w:t>τῶν</w:t>
      </w:r>
      <w:r w:rsidRPr="006762DB">
        <w:rPr>
          <w:rFonts w:ascii="Times New Roman" w:hAnsi="Times New Roman"/>
          <w:iCs/>
          <w:sz w:val="20"/>
          <w:lang w:val="de-DE"/>
        </w:rPr>
        <w:t xml:space="preserve"> </w:t>
      </w:r>
      <w:proofErr w:type="spellStart"/>
      <w:r w:rsidRPr="006762DB">
        <w:rPr>
          <w:rFonts w:ascii="Times New Roman" w:hAnsi="Times New Roman"/>
          <w:iCs/>
          <w:sz w:val="20"/>
        </w:rPr>
        <w:t>καλῶν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τούτων</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μιμήσεως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ποιεῖται</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ἔπειτα</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ἀνιστάμεθα</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κοινῇ</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πάντες</w:t>
      </w:r>
      <w:proofErr w:type="spellEnd"/>
      <w:r w:rsidRPr="006762DB">
        <w:rPr>
          <w:rFonts w:ascii="Times New Roman" w:hAnsi="Times New Roman"/>
          <w:iCs/>
          <w:sz w:val="20"/>
          <w:lang w:val="de-DE"/>
        </w:rPr>
        <w:t xml:space="preserve"> </w:t>
      </w:r>
      <w:r w:rsidRPr="006762DB">
        <w:rPr>
          <w:rFonts w:ascii="Times New Roman" w:hAnsi="Times New Roman"/>
          <w:iCs/>
          <w:sz w:val="20"/>
        </w:rPr>
        <w:t>καὶ</w:t>
      </w:r>
      <w:r w:rsidRPr="006762DB">
        <w:rPr>
          <w:rFonts w:ascii="Times New Roman" w:hAnsi="Times New Roman"/>
          <w:iCs/>
          <w:sz w:val="20"/>
          <w:lang w:val="de-DE"/>
        </w:rPr>
        <w:t xml:space="preserve"> </w:t>
      </w:r>
      <w:proofErr w:type="spellStart"/>
      <w:r w:rsidRPr="006762DB">
        <w:rPr>
          <w:rFonts w:ascii="Times New Roman" w:hAnsi="Times New Roman"/>
          <w:iCs/>
          <w:sz w:val="20"/>
        </w:rPr>
        <w:t>εὐχὰς</w:t>
      </w:r>
      <w:proofErr w:type="spellEnd"/>
      <w:r w:rsidRPr="006762DB">
        <w:rPr>
          <w:rFonts w:ascii="Times New Roman" w:hAnsi="Times New Roman"/>
          <w:iCs/>
          <w:sz w:val="20"/>
          <w:lang w:val="de-DE"/>
        </w:rPr>
        <w:t xml:space="preserve"> </w:t>
      </w:r>
      <w:proofErr w:type="spellStart"/>
      <w:r w:rsidRPr="006762DB">
        <w:rPr>
          <w:rFonts w:ascii="Times New Roman" w:hAnsi="Times New Roman"/>
          <w:iCs/>
          <w:sz w:val="20"/>
        </w:rPr>
        <w:t>πέμπομεν</w:t>
      </w:r>
      <w:proofErr w:type="spellEnd"/>
      <w:r w:rsidRPr="006762DB">
        <w:rPr>
          <w:rFonts w:ascii="Times New Roman" w:hAnsi="Times New Roman"/>
          <w:iCs/>
          <w:sz w:val="20"/>
          <w:lang w:val="de-DE"/>
        </w:rPr>
        <w:t xml:space="preserve">». </w:t>
      </w:r>
      <w:r w:rsidRPr="006762DB">
        <w:rPr>
          <w:rFonts w:ascii="Times New Roman" w:hAnsi="Times New Roman"/>
          <w:iCs/>
          <w:sz w:val="20"/>
        </w:rPr>
        <w:t>(και την ημερά του ηλίου [Κυριακή], όλοι αυτοί που μένουν σε πόλεις ή σε επαρχίες συγκεντρώνονται σε ένα μέρος και διαβάζουν τα απομνημονεύματα των αποστόλων ή τα συγγράμματα των προφητών, για όσο χρόνο τους είναι επιτρεπτό. Στη συνέχεια, αφού ο αναγνώστης ολοκληρώσει την ανάγνωση, ο επίσκοπος της συνάθροισης διδάσκει το αναγνωστικό να μιμηθούν στην πράξη όλα αυτά τα καλά που άκουσαν. Έπειτα, σηκωνόμαστε όρθιοι και όλοι μαζί προσευχόμαστε).</w:t>
      </w:r>
    </w:p>
  </w:footnote>
  <w:footnote w:id="197">
    <w:p w14:paraId="26E676D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Στη σύγχρονη έρευνα ακόμα και μεταξύ βιβλικών κειμένων διακρίνονται οι σαφείς αναφορές –όπου έχουμε κατά </w:t>
      </w:r>
      <w:proofErr w:type="spellStart"/>
      <w:r w:rsidRPr="006762DB">
        <w:rPr>
          <w:rFonts w:ascii="Times New Roman" w:hAnsi="Times New Roman"/>
          <w:sz w:val="20"/>
        </w:rPr>
        <w:t>λέξιν</w:t>
      </w:r>
      <w:proofErr w:type="spellEnd"/>
      <w:r w:rsidRPr="006762DB">
        <w:rPr>
          <w:rFonts w:ascii="Times New Roman" w:hAnsi="Times New Roman"/>
          <w:sz w:val="20"/>
        </w:rPr>
        <w:t xml:space="preserve"> παράθεση ενός κειμένου- από υπαινιγμούς (</w:t>
      </w:r>
      <w:proofErr w:type="spellStart"/>
      <w:r w:rsidRPr="006762DB">
        <w:rPr>
          <w:rFonts w:ascii="Times New Roman" w:hAnsi="Times New Roman"/>
          <w:sz w:val="20"/>
        </w:rPr>
        <w:t>Anspielungen</w:t>
      </w:r>
      <w:proofErr w:type="spellEnd"/>
      <w:r w:rsidRPr="006762DB">
        <w:rPr>
          <w:rFonts w:ascii="Times New Roman" w:hAnsi="Times New Roman"/>
          <w:sz w:val="20"/>
        </w:rPr>
        <w:t>) και απηχήματα (</w:t>
      </w:r>
      <w:proofErr w:type="spellStart"/>
      <w:r w:rsidRPr="006762DB">
        <w:rPr>
          <w:rFonts w:ascii="Times New Roman" w:hAnsi="Times New Roman"/>
          <w:sz w:val="20"/>
        </w:rPr>
        <w:t>Echo</w:t>
      </w:r>
      <w:proofErr w:type="spellEnd"/>
      <w:r w:rsidRPr="006762DB">
        <w:rPr>
          <w:rFonts w:ascii="Times New Roman" w:hAnsi="Times New Roman"/>
          <w:sz w:val="20"/>
        </w:rPr>
        <w:t xml:space="preserve">). </w:t>
      </w:r>
      <w:proofErr w:type="spellStart"/>
      <w:r w:rsidRPr="006762DB">
        <w:rPr>
          <w:rFonts w:ascii="Times New Roman" w:hAnsi="Times New Roman"/>
          <w:sz w:val="20"/>
        </w:rPr>
        <w:t>Βλ</w:t>
      </w:r>
      <w:proofErr w:type="spellEnd"/>
      <w:r w:rsidRPr="006762DB">
        <w:rPr>
          <w:rFonts w:ascii="Times New Roman" w:hAnsi="Times New Roman"/>
          <w:sz w:val="20"/>
          <w:lang w:val="de-DE"/>
        </w:rPr>
        <w:t xml:space="preserve">. </w:t>
      </w:r>
      <w:r w:rsidRPr="006762DB">
        <w:rPr>
          <w:rFonts w:ascii="Times New Roman" w:hAnsi="Times New Roman"/>
          <w:iCs/>
          <w:sz w:val="20"/>
          <w:lang w:val="de-DE"/>
        </w:rPr>
        <w:t xml:space="preserve">Michael </w:t>
      </w:r>
      <w:proofErr w:type="spellStart"/>
      <w:r w:rsidRPr="006762DB">
        <w:rPr>
          <w:rFonts w:ascii="Times New Roman" w:hAnsi="Times New Roman"/>
          <w:iCs/>
          <w:sz w:val="20"/>
          <w:lang w:val="de-DE"/>
        </w:rPr>
        <w:t>Labahn</w:t>
      </w:r>
      <w:proofErr w:type="spellEnd"/>
      <w:r w:rsidRPr="006762DB">
        <w:rPr>
          <w:rFonts w:ascii="Times New Roman" w:hAnsi="Times New Roman"/>
          <w:iCs/>
          <w:sz w:val="20"/>
          <w:lang w:val="de-DE"/>
        </w:rPr>
        <w:t>,</w:t>
      </w:r>
      <w:r w:rsidRPr="006762DB">
        <w:rPr>
          <w:rFonts w:ascii="Times New Roman" w:hAnsi="Times New Roman"/>
          <w:sz w:val="20"/>
          <w:lang w:val="de-DE"/>
        </w:rPr>
        <w:t xml:space="preserve"> “Die Septuaginta und die Johannesapokalypse: Möglichkeiten und Grenzen einer Verhältnisbestimmung im Spiegel von kreativer Intertextualität und Textentwicklungen”, </w:t>
      </w:r>
      <w:r w:rsidRPr="006762DB">
        <w:rPr>
          <w:rFonts w:ascii="Times New Roman" w:hAnsi="Times New Roman"/>
          <w:bCs/>
          <w:kern w:val="36"/>
          <w:sz w:val="20"/>
          <w:lang w:val="de-DE"/>
        </w:rPr>
        <w:t xml:space="preserve">Die Johannesapokalypse, </w:t>
      </w:r>
      <w:r w:rsidRPr="006762DB">
        <w:rPr>
          <w:rFonts w:ascii="Times New Roman" w:hAnsi="Times New Roman"/>
          <w:bCs/>
          <w:sz w:val="20"/>
          <w:lang w:val="de-DE"/>
        </w:rPr>
        <w:t xml:space="preserve">Kontexte-Konzepte –Wirkungen Hrsg. v. Jörg Frey, James A. </w:t>
      </w:r>
      <w:proofErr w:type="spellStart"/>
      <w:r w:rsidRPr="006762DB">
        <w:rPr>
          <w:rFonts w:ascii="Times New Roman" w:hAnsi="Times New Roman"/>
          <w:bCs/>
          <w:sz w:val="20"/>
          <w:lang w:val="de-DE"/>
        </w:rPr>
        <w:t>Kelhoffer</w:t>
      </w:r>
      <w:proofErr w:type="spellEnd"/>
      <w:r w:rsidRPr="006762DB">
        <w:rPr>
          <w:rFonts w:ascii="Times New Roman" w:hAnsi="Times New Roman"/>
          <w:bCs/>
          <w:sz w:val="20"/>
          <w:lang w:val="de-DE"/>
        </w:rPr>
        <w:t xml:space="preserve"> u. Franz Tóth [The Revelation </w:t>
      </w:r>
      <w:proofErr w:type="spellStart"/>
      <w:r w:rsidRPr="006762DB">
        <w:rPr>
          <w:rFonts w:ascii="Times New Roman" w:hAnsi="Times New Roman"/>
          <w:bCs/>
          <w:sz w:val="20"/>
          <w:lang w:val="de-DE"/>
        </w:rPr>
        <w:t>of</w:t>
      </w:r>
      <w:proofErr w:type="spellEnd"/>
      <w:r w:rsidRPr="006762DB">
        <w:rPr>
          <w:rFonts w:ascii="Times New Roman" w:hAnsi="Times New Roman"/>
          <w:bCs/>
          <w:sz w:val="20"/>
          <w:lang w:val="de-DE"/>
        </w:rPr>
        <w:t xml:space="preserve"> John. </w:t>
      </w:r>
      <w:proofErr w:type="spellStart"/>
      <w:r w:rsidRPr="006762DB">
        <w:rPr>
          <w:rFonts w:ascii="Times New Roman" w:hAnsi="Times New Roman"/>
          <w:bCs/>
          <w:sz w:val="20"/>
        </w:rPr>
        <w:t>Contexts</w:t>
      </w:r>
      <w:proofErr w:type="spellEnd"/>
      <w:r w:rsidRPr="006762DB">
        <w:rPr>
          <w:rFonts w:ascii="Times New Roman" w:hAnsi="Times New Roman"/>
          <w:bCs/>
          <w:sz w:val="20"/>
        </w:rPr>
        <w:t xml:space="preserve"> – </w:t>
      </w:r>
      <w:proofErr w:type="spellStart"/>
      <w:r w:rsidRPr="006762DB">
        <w:rPr>
          <w:rFonts w:ascii="Times New Roman" w:hAnsi="Times New Roman"/>
          <w:bCs/>
          <w:sz w:val="20"/>
        </w:rPr>
        <w:t>Concepts</w:t>
      </w:r>
      <w:proofErr w:type="spellEnd"/>
      <w:r w:rsidRPr="006762DB">
        <w:rPr>
          <w:rFonts w:ascii="Times New Roman" w:hAnsi="Times New Roman"/>
          <w:bCs/>
          <w:sz w:val="20"/>
        </w:rPr>
        <w:t xml:space="preserve"> – </w:t>
      </w:r>
      <w:proofErr w:type="spellStart"/>
      <w:r w:rsidRPr="006762DB">
        <w:rPr>
          <w:rFonts w:ascii="Times New Roman" w:hAnsi="Times New Roman"/>
          <w:bCs/>
          <w:sz w:val="20"/>
        </w:rPr>
        <w:t>Impacts</w:t>
      </w:r>
      <w:proofErr w:type="spellEnd"/>
      <w:r w:rsidRPr="006762DB">
        <w:rPr>
          <w:rFonts w:ascii="Times New Roman" w:hAnsi="Times New Roman"/>
          <w:bCs/>
          <w:sz w:val="20"/>
        </w:rPr>
        <w:t>]”,</w:t>
      </w:r>
      <w:r w:rsidRPr="006762DB">
        <w:rPr>
          <w:rFonts w:ascii="Times New Roman" w:hAnsi="Times New Roman"/>
          <w:sz w:val="20"/>
        </w:rPr>
        <w:t xml:space="preserve"> </w:t>
      </w:r>
      <w:r w:rsidRPr="006762DB">
        <w:rPr>
          <w:rFonts w:ascii="Times New Roman" w:hAnsi="Times New Roman"/>
          <w:i/>
          <w:sz w:val="20"/>
        </w:rPr>
        <w:t xml:space="preserve">WUNT </w:t>
      </w:r>
      <w:r w:rsidRPr="006762DB">
        <w:rPr>
          <w:rFonts w:ascii="Times New Roman" w:hAnsi="Times New Roman"/>
          <w:sz w:val="20"/>
        </w:rPr>
        <w:t xml:space="preserve">287, </w:t>
      </w:r>
      <w:proofErr w:type="spellStart"/>
      <w:r w:rsidRPr="006762DB">
        <w:rPr>
          <w:rFonts w:ascii="Times New Roman" w:hAnsi="Times New Roman"/>
          <w:sz w:val="20"/>
        </w:rPr>
        <w:t>Tübingen</w:t>
      </w:r>
      <w:proofErr w:type="spellEnd"/>
      <w:r w:rsidRPr="006762DB">
        <w:rPr>
          <w:rFonts w:ascii="Times New Roman" w:hAnsi="Times New Roman"/>
          <w:sz w:val="20"/>
        </w:rPr>
        <w:t xml:space="preserve"> 2012, σσ. 149-190, σσ. 152-156.</w:t>
      </w:r>
    </w:p>
  </w:footnote>
  <w:footnote w:id="198">
    <w:p w14:paraId="726A5F5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Ολόκληρη η αρχαιότατη </w:t>
      </w:r>
      <w:r w:rsidRPr="006762DB">
        <w:rPr>
          <w:rFonts w:ascii="Times New Roman" w:hAnsi="Times New Roman"/>
          <w:bCs/>
          <w:sz w:val="20"/>
        </w:rPr>
        <w:t>Ιστορία του Πάθους</w:t>
      </w:r>
      <w:r w:rsidRPr="006762DB">
        <w:rPr>
          <w:rFonts w:ascii="Times New Roman" w:hAnsi="Times New Roman"/>
          <w:sz w:val="20"/>
        </w:rPr>
        <w:t xml:space="preserve"> στα κεφ. 14-15 του </w:t>
      </w:r>
      <w:r w:rsidRPr="006762DB">
        <w:rPr>
          <w:rFonts w:ascii="Times New Roman" w:hAnsi="Times New Roman"/>
          <w:i/>
          <w:sz w:val="20"/>
        </w:rPr>
        <w:t>Κατά Μάρκον</w:t>
      </w:r>
      <w:r w:rsidRPr="006762DB">
        <w:rPr>
          <w:rFonts w:ascii="Times New Roman" w:hAnsi="Times New Roman"/>
          <w:sz w:val="20"/>
        </w:rPr>
        <w:t xml:space="preserve">, περιγράφει το μαρτύριο του Ιησού με γλώσσα </w:t>
      </w:r>
      <w:proofErr w:type="spellStart"/>
      <w:r w:rsidRPr="006762DB">
        <w:rPr>
          <w:rFonts w:ascii="Times New Roman" w:hAnsi="Times New Roman"/>
          <w:sz w:val="20"/>
        </w:rPr>
        <w:t>π.διαθηκική</w:t>
      </w:r>
      <w:proofErr w:type="spellEnd"/>
      <w:r w:rsidRPr="006762DB">
        <w:rPr>
          <w:rFonts w:ascii="Times New Roman" w:hAnsi="Times New Roman"/>
          <w:sz w:val="20"/>
        </w:rPr>
        <w:t xml:space="preserve"> παρμένη από τους </w:t>
      </w:r>
      <w:proofErr w:type="spellStart"/>
      <w:r w:rsidRPr="006762DB">
        <w:rPr>
          <w:rFonts w:ascii="Times New Roman" w:hAnsi="Times New Roman"/>
          <w:i/>
          <w:sz w:val="20"/>
        </w:rPr>
        <w:t>Ψαλ</w:t>
      </w:r>
      <w:proofErr w:type="spellEnd"/>
      <w:r w:rsidRPr="006762DB">
        <w:rPr>
          <w:rFonts w:ascii="Times New Roman" w:hAnsi="Times New Roman"/>
          <w:i/>
          <w:sz w:val="20"/>
        </w:rPr>
        <w:t xml:space="preserve">. </w:t>
      </w:r>
      <w:r w:rsidRPr="006762DB">
        <w:rPr>
          <w:rFonts w:ascii="Times New Roman" w:hAnsi="Times New Roman"/>
          <w:sz w:val="20"/>
        </w:rPr>
        <w:t>21 (22)</w:t>
      </w:r>
      <w:r w:rsidRPr="006762DB">
        <w:rPr>
          <w:rFonts w:ascii="Times New Roman" w:hAnsi="Times New Roman"/>
          <w:sz w:val="20"/>
          <w:vertAlign w:val="superscript"/>
        </w:rPr>
        <w:t xml:space="preserve">. </w:t>
      </w:r>
      <w:r w:rsidRPr="006762DB">
        <w:rPr>
          <w:rFonts w:ascii="Times New Roman" w:hAnsi="Times New Roman"/>
          <w:sz w:val="20"/>
        </w:rPr>
        <w:t>40 (41)</w:t>
      </w:r>
      <w:r w:rsidRPr="006762DB">
        <w:rPr>
          <w:rFonts w:ascii="Times New Roman" w:hAnsi="Times New Roman"/>
          <w:sz w:val="20"/>
          <w:vertAlign w:val="superscript"/>
        </w:rPr>
        <w:t xml:space="preserve">. </w:t>
      </w:r>
      <w:r w:rsidRPr="006762DB">
        <w:rPr>
          <w:rFonts w:ascii="Times New Roman" w:hAnsi="Times New Roman"/>
          <w:sz w:val="20"/>
        </w:rPr>
        <w:t xml:space="preserve">68 (69). Και στους τρεις </w:t>
      </w:r>
      <w:r w:rsidRPr="006762DB">
        <w:rPr>
          <w:rFonts w:ascii="Times New Roman" w:hAnsi="Times New Roman"/>
          <w:i/>
          <w:caps/>
          <w:sz w:val="20"/>
        </w:rPr>
        <w:t>ψ</w:t>
      </w:r>
      <w:r w:rsidRPr="006762DB">
        <w:rPr>
          <w:rFonts w:ascii="Times New Roman" w:hAnsi="Times New Roman"/>
          <w:i/>
          <w:sz w:val="20"/>
        </w:rPr>
        <w:t>αλμούς</w:t>
      </w:r>
      <w:r w:rsidRPr="006762DB">
        <w:rPr>
          <w:rFonts w:ascii="Times New Roman" w:hAnsi="Times New Roman"/>
          <w:sz w:val="20"/>
        </w:rPr>
        <w:t xml:space="preserve"> ακούγεται ο αναστεναγμός του δικαίου, ο οποίος, ακόμη και κάτω από το βάρος της έσχατης θλίψης και μοναξιάς, παραμένει πιστός στο Θεό του. Στο τέλος και οι τρεις καταλήγουν σε αίνο για τη σωτηρία και βοήθεια, που τελικά παρέχει ο Κύριος στον πάσχοντα δούλο </w:t>
      </w:r>
      <w:r w:rsidRPr="006762DB">
        <w:rPr>
          <w:rFonts w:ascii="Times New Roman" w:hAnsi="Times New Roman"/>
          <w:caps/>
          <w:sz w:val="20"/>
        </w:rPr>
        <w:t>τ</w:t>
      </w:r>
      <w:r w:rsidRPr="006762DB">
        <w:rPr>
          <w:rFonts w:ascii="Times New Roman" w:hAnsi="Times New Roman"/>
          <w:sz w:val="20"/>
        </w:rPr>
        <w:t xml:space="preserve">ου. Στον </w:t>
      </w:r>
      <w:proofErr w:type="spellStart"/>
      <w:r w:rsidRPr="006762DB">
        <w:rPr>
          <w:rFonts w:ascii="Times New Roman" w:hAnsi="Times New Roman"/>
          <w:i/>
          <w:sz w:val="20"/>
        </w:rPr>
        <w:t>Ψαλ</w:t>
      </w:r>
      <w:proofErr w:type="spellEnd"/>
      <w:r w:rsidRPr="006762DB">
        <w:rPr>
          <w:rFonts w:ascii="Times New Roman" w:hAnsi="Times New Roman"/>
          <w:i/>
          <w:sz w:val="20"/>
        </w:rPr>
        <w:t xml:space="preserve">. </w:t>
      </w:r>
      <w:r w:rsidRPr="006762DB">
        <w:rPr>
          <w:rFonts w:ascii="Times New Roman" w:hAnsi="Times New Roman"/>
          <w:sz w:val="20"/>
        </w:rPr>
        <w:t>21 (22) μάλιστα η αλλαγή από το θρήνο στον αίνο επιτυγχάνεται με την προσφορά θυσίας αίνου (</w:t>
      </w:r>
      <w:proofErr w:type="spellStart"/>
      <w:r w:rsidRPr="006762DB">
        <w:rPr>
          <w:rFonts w:ascii="Times New Roman" w:hAnsi="Times New Roman"/>
          <w:sz w:val="20"/>
          <w:lang w:val="en-US"/>
        </w:rPr>
        <w:t>toda</w:t>
      </w:r>
      <w:proofErr w:type="spellEnd"/>
      <w:r w:rsidRPr="006762DB">
        <w:rPr>
          <w:rFonts w:ascii="Times New Roman" w:hAnsi="Times New Roman"/>
          <w:sz w:val="20"/>
        </w:rPr>
        <w:t xml:space="preserve">) </w:t>
      </w:r>
      <w:r w:rsidRPr="006762DB">
        <w:rPr>
          <w:rFonts w:ascii="Times New Roman" w:hAnsi="Times New Roman"/>
          <w:i/>
          <w:sz w:val="20"/>
        </w:rPr>
        <w:t xml:space="preserve">ἐν </w:t>
      </w:r>
      <w:proofErr w:type="spellStart"/>
      <w:r w:rsidRPr="006762DB">
        <w:rPr>
          <w:rFonts w:ascii="Times New Roman" w:hAnsi="Times New Roman"/>
          <w:i/>
          <w:sz w:val="20"/>
        </w:rPr>
        <w:t>ἐκκλησίᾳ</w:t>
      </w:r>
      <w:proofErr w:type="spellEnd"/>
      <w:r w:rsidRPr="006762DB">
        <w:rPr>
          <w:rFonts w:ascii="Times New Roman" w:hAnsi="Times New Roman"/>
          <w:i/>
          <w:sz w:val="20"/>
        </w:rPr>
        <w:t xml:space="preserve"> </w:t>
      </w:r>
      <w:proofErr w:type="spellStart"/>
      <w:r w:rsidRPr="006762DB">
        <w:rPr>
          <w:rFonts w:ascii="Times New Roman" w:hAnsi="Times New Roman"/>
          <w:i/>
          <w:sz w:val="20"/>
        </w:rPr>
        <w:t>μεγάλῃ</w:t>
      </w:r>
      <w:proofErr w:type="spellEnd"/>
      <w:r w:rsidRPr="006762DB">
        <w:rPr>
          <w:rFonts w:ascii="Times New Roman" w:hAnsi="Times New Roman"/>
          <w:sz w:val="20"/>
        </w:rPr>
        <w:t xml:space="preserve"> (στ. 26), η οποία παραλληλίζεται από μερικούς ερμηνευτές με τη θεία Ευχαριστία.</w:t>
      </w:r>
    </w:p>
  </w:footnote>
  <w:footnote w:id="199">
    <w:p w14:paraId="75D94846"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rPr>
        <w:t xml:space="preserve">Ακόμη δεν είναι σαφές το χωρίο στο οποίο παραπέμπει η ανάσταση. Βλ. εσχάτως </w:t>
      </w:r>
      <w:r w:rsidRPr="006762DB">
        <w:rPr>
          <w:rStyle w:val="a8"/>
          <w:rFonts w:ascii="Times New Roman" w:hAnsi="Times New Roman" w:cs="Times New Roman"/>
          <w:sz w:val="20"/>
          <w:szCs w:val="20"/>
        </w:rPr>
        <w:t>Πάπας Βενέδικτος ΙΣΤ', Ο Ιησούς από τη Ναζαρέτ</w:t>
      </w:r>
      <w:r w:rsidRPr="006762DB">
        <w:rPr>
          <w:rStyle w:val="a8"/>
          <w:rFonts w:ascii="Times New Roman" w:hAnsi="Times New Roman" w:cs="Times New Roman"/>
          <w:i w:val="0"/>
          <w:sz w:val="20"/>
          <w:szCs w:val="20"/>
        </w:rPr>
        <w:t xml:space="preserve">, </w:t>
      </w:r>
      <w:proofErr w:type="spellStart"/>
      <w:r w:rsidRPr="006762DB">
        <w:rPr>
          <w:rStyle w:val="a8"/>
          <w:rFonts w:ascii="Times New Roman" w:hAnsi="Times New Roman" w:cs="Times New Roman"/>
          <w:i w:val="0"/>
          <w:sz w:val="20"/>
          <w:szCs w:val="20"/>
        </w:rPr>
        <w:t>τόμ</w:t>
      </w:r>
      <w:proofErr w:type="spellEnd"/>
      <w:r w:rsidRPr="006762DB">
        <w:rPr>
          <w:rStyle w:val="a8"/>
          <w:rFonts w:ascii="Times New Roman" w:hAnsi="Times New Roman" w:cs="Times New Roman"/>
          <w:i w:val="0"/>
          <w:sz w:val="20"/>
          <w:szCs w:val="20"/>
        </w:rPr>
        <w:t>. Β΄ (Μτφρ. Σ. Δεσπότης, Αθήνα 2007),</w:t>
      </w:r>
      <w:r w:rsidRPr="006762DB">
        <w:rPr>
          <w:rStyle w:val="a8"/>
          <w:rFonts w:ascii="Times New Roman" w:hAnsi="Times New Roman" w:cs="Times New Roman"/>
          <w:sz w:val="20"/>
          <w:szCs w:val="20"/>
        </w:rPr>
        <w:t xml:space="preserve"> </w:t>
      </w:r>
      <w:proofErr w:type="spellStart"/>
      <w:r w:rsidRPr="006762DB">
        <w:rPr>
          <w:rStyle w:val="a8"/>
          <w:rFonts w:ascii="Times New Roman" w:hAnsi="Times New Roman" w:cs="Times New Roman"/>
          <w:sz w:val="20"/>
          <w:szCs w:val="20"/>
        </w:rPr>
        <w:t>σελ</w:t>
      </w:r>
      <w:proofErr w:type="spellEnd"/>
      <w:r w:rsidRPr="006762DB">
        <w:rPr>
          <w:rStyle w:val="a8"/>
          <w:rFonts w:ascii="Times New Roman" w:hAnsi="Times New Roman" w:cs="Times New Roman"/>
          <w:sz w:val="20"/>
          <w:szCs w:val="20"/>
        </w:rPr>
        <w:t xml:space="preserve"> 251-252: </w:t>
      </w:r>
      <w:r w:rsidRPr="006762DB">
        <w:rPr>
          <w:rFonts w:ascii="Times New Roman" w:hAnsi="Times New Roman" w:cs="Times New Roman"/>
          <w:sz w:val="20"/>
          <w:szCs w:val="20"/>
          <w:lang w:bidi="he-IL"/>
        </w:rPr>
        <w:t xml:space="preserve">Έτσι είναι δυνατόν κάποιος να ανακαλέσει σίγουρα τον </w:t>
      </w:r>
      <w:proofErr w:type="spellStart"/>
      <w:r w:rsidRPr="006762DB">
        <w:rPr>
          <w:rFonts w:ascii="Times New Roman" w:hAnsi="Times New Roman" w:cs="Times New Roman"/>
          <w:i/>
          <w:sz w:val="20"/>
          <w:szCs w:val="20"/>
          <w:lang w:bidi="he-IL"/>
        </w:rPr>
        <w:t>Ψαλ</w:t>
      </w:r>
      <w:proofErr w:type="spellEnd"/>
      <w:r w:rsidRPr="006762DB">
        <w:rPr>
          <w:rFonts w:ascii="Times New Roman" w:hAnsi="Times New Roman" w:cs="Times New Roman"/>
          <w:i/>
          <w:sz w:val="20"/>
          <w:szCs w:val="20"/>
          <w:lang w:bidi="he-IL"/>
        </w:rPr>
        <w:t xml:space="preserve">. </w:t>
      </w:r>
      <w:r w:rsidRPr="006762DB">
        <w:rPr>
          <w:rFonts w:ascii="Times New Roman" w:hAnsi="Times New Roman" w:cs="Times New Roman"/>
          <w:sz w:val="20"/>
          <w:szCs w:val="20"/>
          <w:lang w:bidi="he-IL"/>
        </w:rPr>
        <w:t xml:space="preserve">16, 10 αλλά φυσικά και βασικά κείμενα της υπόσχεσης όπως το </w:t>
      </w:r>
      <w:r w:rsidRPr="006762DB">
        <w:rPr>
          <w:rFonts w:ascii="Times New Roman" w:hAnsi="Times New Roman" w:cs="Times New Roman"/>
          <w:i/>
          <w:sz w:val="20"/>
          <w:szCs w:val="20"/>
          <w:lang w:bidi="he-IL"/>
        </w:rPr>
        <w:t>Ησ</w:t>
      </w:r>
      <w:r w:rsidRPr="006762DB">
        <w:rPr>
          <w:rFonts w:ascii="Times New Roman" w:hAnsi="Times New Roman" w:cs="Times New Roman"/>
          <w:sz w:val="20"/>
          <w:szCs w:val="20"/>
          <w:lang w:bidi="he-IL"/>
        </w:rPr>
        <w:t xml:space="preserve">. 53. Για την τρίτη ημέρα δεν απαντά άμεση μαρτυρία της Γραφής. Η θέση ότι η τρίτη μέρα πιθανόν έχει υφανθεί από το </w:t>
      </w:r>
      <w:proofErr w:type="spellStart"/>
      <w:r w:rsidRPr="006762DB">
        <w:rPr>
          <w:rFonts w:ascii="Times New Roman" w:hAnsi="Times New Roman" w:cs="Times New Roman"/>
          <w:i/>
          <w:sz w:val="20"/>
          <w:szCs w:val="20"/>
          <w:lang w:bidi="he-IL"/>
        </w:rPr>
        <w:t>Ωσ</w:t>
      </w:r>
      <w:proofErr w:type="spellEnd"/>
      <w:r w:rsidRPr="006762DB">
        <w:rPr>
          <w:rFonts w:ascii="Times New Roman" w:hAnsi="Times New Roman" w:cs="Times New Roman"/>
          <w:sz w:val="20"/>
          <w:szCs w:val="20"/>
          <w:lang w:bidi="he-IL"/>
        </w:rPr>
        <w:t xml:space="preserve">. 6, 1 κ.ε. δεν έχει ερείσματα. Το κείμενο είναι το εξής: «Εμπρός ας επιστρέψουμε στον Κύριο! Αυτός μας κατασπάραξε, αυτός θα μας γιατρέψει. Αυτός μας πλήγωσε αυτός και τις πληγές μας θα επιδέσει. Δύο και τρεις ημέρες θα υποφέρουμε. Έπειτα θα μας ξαναδώσει τη ζωή, θα μας σηκώσει και θα ζήσουμε </w:t>
      </w:r>
      <w:proofErr w:type="spellStart"/>
      <w:r w:rsidRPr="006762DB">
        <w:rPr>
          <w:rFonts w:ascii="Times New Roman" w:hAnsi="Times New Roman" w:cs="Times New Roman"/>
          <w:sz w:val="20"/>
          <w:szCs w:val="20"/>
          <w:lang w:bidi="he-IL"/>
        </w:rPr>
        <w:t>ενώπιόν</w:t>
      </w:r>
      <w:proofErr w:type="spellEnd"/>
      <w:r w:rsidRPr="006762DB">
        <w:rPr>
          <w:rFonts w:ascii="Times New Roman" w:hAnsi="Times New Roman" w:cs="Times New Roman"/>
          <w:sz w:val="20"/>
          <w:szCs w:val="20"/>
          <w:lang w:bidi="he-IL"/>
        </w:rPr>
        <w:t xml:space="preserve"> του»</w:t>
      </w:r>
      <w:r w:rsidRPr="006762DB">
        <w:rPr>
          <w:rFonts w:ascii="Times New Roman" w:hAnsi="Times New Roman" w:cs="Times New Roman"/>
          <w:i/>
          <w:sz w:val="20"/>
          <w:szCs w:val="20"/>
          <w:lang w:bidi="he-IL"/>
        </w:rPr>
        <w:t>.</w:t>
      </w:r>
      <w:r w:rsidRPr="006762DB">
        <w:rPr>
          <w:rFonts w:ascii="Times New Roman" w:hAnsi="Times New Roman" w:cs="Times New Roman"/>
          <w:sz w:val="20"/>
          <w:szCs w:val="20"/>
          <w:lang w:bidi="he-IL"/>
        </w:rPr>
        <w:t xml:space="preserve"> Αυτό το κείμενο είναι μια προσευχή </w:t>
      </w:r>
      <w:proofErr w:type="spellStart"/>
      <w:r w:rsidRPr="006762DB">
        <w:rPr>
          <w:rFonts w:ascii="Times New Roman" w:hAnsi="Times New Roman" w:cs="Times New Roman"/>
          <w:sz w:val="20"/>
          <w:szCs w:val="20"/>
          <w:lang w:bidi="he-IL"/>
        </w:rPr>
        <w:t>μετανοίας</w:t>
      </w:r>
      <w:proofErr w:type="spellEnd"/>
      <w:r w:rsidRPr="006762DB">
        <w:rPr>
          <w:rFonts w:ascii="Times New Roman" w:hAnsi="Times New Roman" w:cs="Times New Roman"/>
          <w:sz w:val="20"/>
          <w:szCs w:val="20"/>
          <w:lang w:bidi="he-IL"/>
        </w:rPr>
        <w:t xml:space="preserve"> του αμαρτωλού Ισραήλ. Δεν γίνεται αναφορά για ανάσταση από τον θάνατο με αυθεντικό νόημα. Στο κείμενο δεν παραπέμπει η Κ.Δ. και ολόκληρος ο 2</w:t>
      </w:r>
      <w:r w:rsidRPr="006762DB">
        <w:rPr>
          <w:rFonts w:ascii="Times New Roman" w:hAnsi="Times New Roman" w:cs="Times New Roman"/>
          <w:sz w:val="20"/>
          <w:szCs w:val="20"/>
          <w:vertAlign w:val="superscript"/>
          <w:lang w:bidi="he-IL"/>
        </w:rPr>
        <w:t>ος</w:t>
      </w:r>
      <w:r w:rsidRPr="006762DB">
        <w:rPr>
          <w:rFonts w:ascii="Times New Roman" w:hAnsi="Times New Roman" w:cs="Times New Roman"/>
          <w:sz w:val="20"/>
          <w:szCs w:val="20"/>
          <w:lang w:bidi="he-IL"/>
        </w:rPr>
        <w:t xml:space="preserve"> αι. Η τρίτη μέρα έγινε προτύπωση της Ανάστασης αποκλειστικά και μόνον επειδή έδωσε σε αυτήν ιδιαίτερη σημασία το γεγονός της Κυριακής μετά τη σταύρωση του </w:t>
      </w:r>
      <w:r w:rsidRPr="006762DB">
        <w:rPr>
          <w:rFonts w:ascii="Times New Roman" w:hAnsi="Times New Roman" w:cs="Times New Roman"/>
          <w:caps/>
          <w:sz w:val="20"/>
          <w:szCs w:val="20"/>
          <w:lang w:bidi="he-IL"/>
        </w:rPr>
        <w:t>κ</w:t>
      </w:r>
      <w:r w:rsidRPr="006762DB">
        <w:rPr>
          <w:rFonts w:ascii="Times New Roman" w:hAnsi="Times New Roman" w:cs="Times New Roman"/>
          <w:sz w:val="20"/>
          <w:szCs w:val="20"/>
          <w:lang w:bidi="he-IL"/>
        </w:rPr>
        <w:t xml:space="preserve">υρίου. Η τρίτη μέρα δεν είναι κάποια </w:t>
      </w:r>
      <w:r w:rsidRPr="006762DB">
        <w:rPr>
          <w:rFonts w:ascii="Times New Roman" w:hAnsi="Times New Roman" w:cs="Times New Roman"/>
          <w:i/>
          <w:sz w:val="20"/>
          <w:szCs w:val="20"/>
          <w:lang w:bidi="he-IL"/>
        </w:rPr>
        <w:t>θεολογική</w:t>
      </w:r>
      <w:r w:rsidRPr="006762DB">
        <w:rPr>
          <w:rFonts w:ascii="Times New Roman" w:hAnsi="Times New Roman" w:cs="Times New Roman"/>
          <w:sz w:val="20"/>
          <w:szCs w:val="20"/>
          <w:lang w:bidi="he-IL"/>
        </w:rPr>
        <w:t xml:space="preserve"> ημερομηνία αλλά η ημέρα ενός γεγονότος το οποίο έγινε για τους μαθητές η αποφασιστικής σημασίας στροφή μετά την καταστροφή του σταυρού. Ο </w:t>
      </w:r>
      <w:proofErr w:type="spellStart"/>
      <w:r w:rsidRPr="006762DB">
        <w:rPr>
          <w:rFonts w:ascii="Times New Roman" w:hAnsi="Times New Roman" w:cs="Times New Roman"/>
          <w:sz w:val="20"/>
          <w:szCs w:val="20"/>
        </w:rPr>
        <w:t>Josef</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Blank</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bidi="he-IL"/>
        </w:rPr>
        <w:t>το διατύπωσε ως εξής: «η τρίτη μέρα είναι μια ημερομηνία σε συμφωνία με την πρωτοχριστιανική παράδοση στα Ευαγγέλια και σχετίζεται με την ανακάλυψη του αδειανού τάφου» (</w:t>
      </w:r>
      <w:proofErr w:type="spellStart"/>
      <w:r w:rsidRPr="006762DB">
        <w:rPr>
          <w:rFonts w:ascii="Times New Roman" w:hAnsi="Times New Roman" w:cs="Times New Roman"/>
          <w:i/>
          <w:iCs/>
          <w:sz w:val="20"/>
          <w:szCs w:val="20"/>
        </w:rPr>
        <w:t>Paulus</w:t>
      </w:r>
      <w:proofErr w:type="spellEnd"/>
      <w:r w:rsidRPr="006762DB">
        <w:rPr>
          <w:rFonts w:ascii="Times New Roman" w:hAnsi="Times New Roman" w:cs="Times New Roman"/>
          <w:i/>
          <w:iCs/>
          <w:sz w:val="20"/>
          <w:szCs w:val="20"/>
        </w:rPr>
        <w:t xml:space="preserve"> </w:t>
      </w:r>
      <w:proofErr w:type="spellStart"/>
      <w:r w:rsidRPr="006762DB">
        <w:rPr>
          <w:rFonts w:ascii="Times New Roman" w:hAnsi="Times New Roman" w:cs="Times New Roman"/>
          <w:i/>
          <w:iCs/>
          <w:sz w:val="20"/>
          <w:szCs w:val="20"/>
        </w:rPr>
        <w:t>und</w:t>
      </w:r>
      <w:proofErr w:type="spellEnd"/>
      <w:r w:rsidRPr="006762DB">
        <w:rPr>
          <w:rFonts w:ascii="Times New Roman" w:hAnsi="Times New Roman" w:cs="Times New Roman"/>
          <w:i/>
          <w:iCs/>
          <w:sz w:val="20"/>
          <w:szCs w:val="20"/>
        </w:rPr>
        <w:t xml:space="preserve"> </w:t>
      </w:r>
      <w:proofErr w:type="spellStart"/>
      <w:r w:rsidRPr="006762DB">
        <w:rPr>
          <w:rFonts w:ascii="Times New Roman" w:hAnsi="Times New Roman" w:cs="Times New Roman"/>
          <w:i/>
          <w:iCs/>
          <w:sz w:val="20"/>
          <w:szCs w:val="20"/>
        </w:rPr>
        <w:t>Jesus</w:t>
      </w:r>
      <w:proofErr w:type="spellEnd"/>
      <w:r w:rsidRPr="006762DB">
        <w:rPr>
          <w:rFonts w:ascii="Times New Roman" w:hAnsi="Times New Roman" w:cs="Times New Roman"/>
          <w:i/>
          <w:iCs/>
          <w:sz w:val="20"/>
          <w:szCs w:val="20"/>
        </w:rPr>
        <w:t xml:space="preserve">, </w:t>
      </w:r>
      <w:r w:rsidRPr="006762DB">
        <w:rPr>
          <w:rFonts w:ascii="Times New Roman" w:hAnsi="Times New Roman" w:cs="Times New Roman"/>
          <w:sz w:val="20"/>
          <w:szCs w:val="20"/>
        </w:rPr>
        <w:t>σελ.156)</w:t>
      </w:r>
      <w:r w:rsidRPr="006762DB">
        <w:rPr>
          <w:rFonts w:ascii="Times New Roman" w:hAnsi="Times New Roman" w:cs="Times New Roman"/>
          <w:sz w:val="20"/>
          <w:szCs w:val="20"/>
          <w:lang w:bidi="he-IL"/>
        </w:rPr>
        <w:t xml:space="preserve">. Θα πρόσθετα: σχετίζεται με την πρώτη συνάντηση με τον </w:t>
      </w:r>
      <w:proofErr w:type="spellStart"/>
      <w:r w:rsidRPr="006762DB">
        <w:rPr>
          <w:rFonts w:ascii="Times New Roman" w:hAnsi="Times New Roman" w:cs="Times New Roman"/>
          <w:sz w:val="20"/>
          <w:szCs w:val="20"/>
          <w:lang w:bidi="he-IL"/>
        </w:rPr>
        <w:t>Αναστάντα</w:t>
      </w:r>
      <w:proofErr w:type="spellEnd"/>
      <w:r w:rsidRPr="006762DB">
        <w:rPr>
          <w:rFonts w:ascii="Times New Roman" w:hAnsi="Times New Roman" w:cs="Times New Roman"/>
          <w:sz w:val="20"/>
          <w:szCs w:val="20"/>
          <w:lang w:bidi="he-IL"/>
        </w:rPr>
        <w:t>.</w:t>
      </w:r>
    </w:p>
  </w:footnote>
  <w:footnote w:id="200">
    <w:p w14:paraId="2BB6AF60" w14:textId="77777777" w:rsidR="00932A2E" w:rsidRPr="006762DB" w:rsidRDefault="00932A2E" w:rsidP="006762DB">
      <w:pPr>
        <w:pStyle w:val="PreformattedText"/>
        <w:ind w:left="23"/>
        <w:jc w:val="both"/>
        <w:rPr>
          <w:rFonts w:ascii="Times New Roman" w:hAnsi="Times New Roman" w:cs="Times New Roman"/>
          <w:shd w:val="clear" w:color="auto" w:fill="FFFFFF"/>
        </w:rPr>
      </w:pPr>
      <w:r w:rsidRPr="006762DB">
        <w:rPr>
          <w:rStyle w:val="a5"/>
          <w:rFonts w:ascii="Times New Roman" w:hAnsi="Times New Roman" w:cs="Times New Roman"/>
        </w:rPr>
        <w:footnoteRef/>
      </w:r>
      <w:r w:rsidRPr="006762DB">
        <w:rPr>
          <w:rFonts w:ascii="Times New Roman" w:hAnsi="Times New Roman" w:cs="Times New Roman"/>
          <w:shd w:val="clear" w:color="auto" w:fill="FFFFFF"/>
        </w:rPr>
        <w:t xml:space="preserve"> </w:t>
      </w:r>
      <w:r w:rsidRPr="006762DB">
        <w:rPr>
          <w:rFonts w:ascii="Times New Roman" w:hAnsi="Times New Roman" w:cs="Times New Roman"/>
        </w:rPr>
        <w:t xml:space="preserve">Α.-Δ. </w:t>
      </w:r>
      <w:proofErr w:type="spellStart"/>
      <w:r w:rsidRPr="006762DB">
        <w:rPr>
          <w:rFonts w:ascii="Times New Roman" w:hAnsi="Times New Roman" w:cs="Times New Roman"/>
        </w:rPr>
        <w:t>Δεμπόνου</w:t>
      </w:r>
      <w:proofErr w:type="spellEnd"/>
      <w:r w:rsidRPr="006762DB">
        <w:rPr>
          <w:rFonts w:ascii="Times New Roman" w:hAnsi="Times New Roman" w:cs="Times New Roman"/>
        </w:rPr>
        <w:t xml:space="preserve">, </w:t>
      </w:r>
      <w:r w:rsidRPr="006762DB">
        <w:rPr>
          <w:rFonts w:ascii="Times New Roman" w:hAnsi="Times New Roman" w:cs="Times New Roman"/>
          <w:i/>
        </w:rPr>
        <w:t>Πώς οικοδομείται ο Αντισημιτισμός</w:t>
      </w:r>
      <w:r w:rsidRPr="006762DB">
        <w:rPr>
          <w:rFonts w:ascii="Times New Roman" w:hAnsi="Times New Roman" w:cs="Times New Roman"/>
        </w:rPr>
        <w:t xml:space="preserve">, Χρονικά Τομ. 34ος </w:t>
      </w:r>
      <w:proofErr w:type="spellStart"/>
      <w:r w:rsidRPr="006762DB">
        <w:rPr>
          <w:rFonts w:ascii="Times New Roman" w:hAnsi="Times New Roman" w:cs="Times New Roman"/>
        </w:rPr>
        <w:t>Αρ</w:t>
      </w:r>
      <w:proofErr w:type="spellEnd"/>
      <w:r w:rsidRPr="006762DB">
        <w:rPr>
          <w:rFonts w:ascii="Times New Roman" w:hAnsi="Times New Roman" w:cs="Times New Roman"/>
        </w:rPr>
        <w:t xml:space="preserve">. </w:t>
      </w:r>
      <w:proofErr w:type="spellStart"/>
      <w:r w:rsidRPr="006762DB">
        <w:rPr>
          <w:rFonts w:ascii="Times New Roman" w:hAnsi="Times New Roman" w:cs="Times New Roman"/>
        </w:rPr>
        <w:t>Φύλ</w:t>
      </w:r>
      <w:proofErr w:type="spellEnd"/>
      <w:r w:rsidRPr="006762DB">
        <w:rPr>
          <w:rFonts w:ascii="Times New Roman" w:hAnsi="Times New Roman" w:cs="Times New Roman"/>
        </w:rPr>
        <w:t xml:space="preserve">. 234 (2011): σ. 12 και στον </w:t>
      </w:r>
      <w:proofErr w:type="spellStart"/>
      <w:r w:rsidRPr="006762DB">
        <w:rPr>
          <w:rFonts w:ascii="Times New Roman" w:hAnsi="Times New Roman" w:cs="Times New Roman"/>
        </w:rPr>
        <w:t>ιστότοπο</w:t>
      </w:r>
      <w:proofErr w:type="spellEnd"/>
      <w:r w:rsidRPr="006762DB">
        <w:rPr>
          <w:rFonts w:ascii="Times New Roman" w:hAnsi="Times New Roman" w:cs="Times New Roman"/>
        </w:rPr>
        <w:t xml:space="preserve">  </w:t>
      </w:r>
      <w:r w:rsidRPr="006762DB">
        <w:rPr>
          <w:rStyle w:val="-"/>
          <w:rFonts w:ascii="Times New Roman" w:hAnsi="Times New Roman" w:cs="Times New Roman"/>
          <w:color w:val="auto"/>
          <w:u w:val="none"/>
        </w:rPr>
        <w:t>http://www.kis.gr/files/</w:t>
      </w:r>
      <w:proofErr w:type="spellStart"/>
      <w:r w:rsidRPr="006762DB">
        <w:rPr>
          <w:rFonts w:ascii="Times New Roman" w:hAnsi="Times New Roman" w:cs="Times New Roman"/>
          <w:lang w:val="de-DE"/>
        </w:rPr>
        <w:t>xronika</w:t>
      </w:r>
      <w:proofErr w:type="spellEnd"/>
      <w:r w:rsidRPr="006762DB">
        <w:rPr>
          <w:rFonts w:ascii="Times New Roman" w:hAnsi="Times New Roman" w:cs="Times New Roman"/>
        </w:rPr>
        <w:t>%20%20234_</w:t>
      </w:r>
      <w:proofErr w:type="spellStart"/>
      <w:r w:rsidRPr="006762DB">
        <w:rPr>
          <w:rFonts w:ascii="Times New Roman" w:hAnsi="Times New Roman" w:cs="Times New Roman"/>
          <w:lang w:val="de-DE"/>
        </w:rPr>
        <w:t>print</w:t>
      </w:r>
      <w:proofErr w:type="spellEnd"/>
      <w:r w:rsidRPr="006762DB">
        <w:rPr>
          <w:rFonts w:ascii="Times New Roman" w:hAnsi="Times New Roman" w:cs="Times New Roman"/>
        </w:rPr>
        <w:t>2.</w:t>
      </w:r>
      <w:proofErr w:type="spellStart"/>
      <w:r w:rsidRPr="006762DB">
        <w:rPr>
          <w:rFonts w:ascii="Times New Roman" w:hAnsi="Times New Roman" w:cs="Times New Roman"/>
          <w:lang w:val="de-DE"/>
        </w:rPr>
        <w:t>pdf</w:t>
      </w:r>
      <w:proofErr w:type="spellEnd"/>
      <w:r w:rsidRPr="006762DB">
        <w:rPr>
          <w:rFonts w:ascii="Times New Roman" w:hAnsi="Times New Roman" w:cs="Times New Roman"/>
        </w:rPr>
        <w:t>.</w:t>
      </w:r>
      <w:r w:rsidRPr="006762DB">
        <w:rPr>
          <w:rFonts w:ascii="Times New Roman" w:hAnsi="Times New Roman" w:cs="Times New Roman"/>
          <w:shd w:val="clear" w:color="auto" w:fill="FFFFFF"/>
        </w:rPr>
        <w:t xml:space="preserve"> </w:t>
      </w:r>
      <w:proofErr w:type="spellStart"/>
      <w:r w:rsidRPr="006762DB">
        <w:rPr>
          <w:rFonts w:ascii="Times New Roman" w:hAnsi="Times New Roman" w:cs="Times New Roman"/>
          <w:shd w:val="clear" w:color="auto" w:fill="FFFFFF"/>
        </w:rPr>
        <w:t>Πρβλ</w:t>
      </w:r>
      <w:proofErr w:type="spellEnd"/>
      <w:r w:rsidRPr="006762DB">
        <w:rPr>
          <w:rFonts w:ascii="Times New Roman" w:hAnsi="Times New Roman" w:cs="Times New Roman"/>
          <w:shd w:val="clear" w:color="auto" w:fill="FFFFFF"/>
        </w:rPr>
        <w:t xml:space="preserve">. και το αφήγημα του Α. Παπαδιαμάντη </w:t>
      </w:r>
      <w:r w:rsidRPr="006762DB">
        <w:rPr>
          <w:rFonts w:ascii="Times New Roman" w:hAnsi="Times New Roman" w:cs="Times New Roman"/>
          <w:i/>
          <w:shd w:val="clear" w:color="auto" w:fill="FFFFFF"/>
        </w:rPr>
        <w:t xml:space="preserve">Ο αντίκτυπος του Νου. </w:t>
      </w:r>
      <w:r w:rsidRPr="006762DB">
        <w:rPr>
          <w:rFonts w:ascii="Times New Roman" w:hAnsi="Times New Roman" w:cs="Times New Roman"/>
          <w:shd w:val="clear" w:color="auto" w:fill="FFFFFF"/>
        </w:rPr>
        <w:t>Ευχαριστώ τον Αθ. Παπαθανασίου για την τελευταία επισήμανση.</w:t>
      </w:r>
    </w:p>
  </w:footnote>
  <w:footnote w:id="201">
    <w:p w14:paraId="1A72B8CA" w14:textId="77777777" w:rsidR="00932A2E" w:rsidRPr="006762DB" w:rsidRDefault="00932A2E" w:rsidP="006762DB">
      <w:pPr>
        <w:pStyle w:val="a6"/>
        <w:rPr>
          <w:rFonts w:ascii="Times New Roman" w:hAnsi="Times New Roman"/>
          <w:i/>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bCs/>
          <w:sz w:val="20"/>
        </w:rPr>
        <w:t xml:space="preserve">Τορά (= Διδασκαλία, Νουθεσία και όχι Νόμος) + </w:t>
      </w:r>
      <w:r w:rsidRPr="006762DB">
        <w:rPr>
          <w:rFonts w:ascii="Times New Roman" w:hAnsi="Times New Roman"/>
          <w:bCs/>
          <w:i/>
          <w:iCs/>
          <w:sz w:val="20"/>
        </w:rPr>
        <w:t>Προφήτες</w:t>
      </w:r>
      <w:r w:rsidRPr="006762DB">
        <w:rPr>
          <w:rFonts w:ascii="Times New Roman" w:hAnsi="Times New Roman"/>
          <w:bCs/>
          <w:sz w:val="20"/>
        </w:rPr>
        <w:t xml:space="preserve"> (Προγενέστεροι = Ιησούς Ναυή έως και </w:t>
      </w:r>
      <w:r w:rsidRPr="006762DB">
        <w:rPr>
          <w:rFonts w:ascii="Times New Roman" w:hAnsi="Times New Roman"/>
          <w:bCs/>
          <w:i/>
          <w:sz w:val="20"/>
        </w:rPr>
        <w:t xml:space="preserve">Β΄ </w:t>
      </w:r>
      <w:proofErr w:type="spellStart"/>
      <w:r w:rsidRPr="006762DB">
        <w:rPr>
          <w:rFonts w:ascii="Times New Roman" w:hAnsi="Times New Roman"/>
          <w:bCs/>
          <w:i/>
          <w:sz w:val="20"/>
        </w:rPr>
        <w:t>Παραλειπ</w:t>
      </w:r>
      <w:proofErr w:type="spellEnd"/>
      <w:r w:rsidRPr="006762DB">
        <w:rPr>
          <w:rFonts w:ascii="Times New Roman" w:hAnsi="Times New Roman"/>
          <w:bCs/>
          <w:i/>
          <w:sz w:val="20"/>
        </w:rPr>
        <w:t>.</w:t>
      </w:r>
      <w:r w:rsidRPr="006762DB">
        <w:rPr>
          <w:rFonts w:ascii="Times New Roman" w:hAnsi="Times New Roman"/>
          <w:bCs/>
          <w:sz w:val="20"/>
        </w:rPr>
        <w:t xml:space="preserve"> + Μεταγενέστεροι) + </w:t>
      </w:r>
      <w:proofErr w:type="spellStart"/>
      <w:r w:rsidRPr="006762DB">
        <w:rPr>
          <w:rFonts w:ascii="Times New Roman" w:hAnsi="Times New Roman"/>
          <w:bCs/>
          <w:sz w:val="20"/>
        </w:rPr>
        <w:t>Αγιόγραφα</w:t>
      </w:r>
      <w:proofErr w:type="spellEnd"/>
      <w:r w:rsidRPr="006762DB">
        <w:rPr>
          <w:rFonts w:ascii="Times New Roman" w:hAnsi="Times New Roman"/>
          <w:bCs/>
          <w:sz w:val="20"/>
        </w:rPr>
        <w:t xml:space="preserve">: Τελευταία τα </w:t>
      </w:r>
      <w:r w:rsidRPr="006762DB">
        <w:rPr>
          <w:rFonts w:ascii="Times New Roman" w:hAnsi="Times New Roman"/>
          <w:bCs/>
          <w:i/>
          <w:iCs/>
          <w:sz w:val="20"/>
        </w:rPr>
        <w:t xml:space="preserve">Χρονικά / </w:t>
      </w:r>
      <w:proofErr w:type="spellStart"/>
      <w:r w:rsidRPr="006762DB">
        <w:rPr>
          <w:rFonts w:ascii="Times New Roman" w:hAnsi="Times New Roman"/>
          <w:bCs/>
          <w:i/>
          <w:iCs/>
          <w:sz w:val="20"/>
        </w:rPr>
        <w:t>Παραλειπομένων</w:t>
      </w:r>
      <w:proofErr w:type="spellEnd"/>
      <w:r w:rsidRPr="006762DB">
        <w:rPr>
          <w:rFonts w:ascii="Times New Roman" w:hAnsi="Times New Roman"/>
          <w:bCs/>
          <w:sz w:val="20"/>
        </w:rPr>
        <w:t xml:space="preserve"> που καταδεικνύουν την αποκατάσταση του Ισραήλ με κέντρο την Ιερουσαλήμ. Η ονομασία οφείλεται στους συγγραφείς των βιβλίων και όχι τόσο στο περιεχόμενο. Επίσης, δεσπόζει η Τορά αφού οι Προφήτες επικεντρώνουν στο πώς εφαρμόζεται αυτή στην πολιτική ζωή και τα </w:t>
      </w:r>
      <w:proofErr w:type="spellStart"/>
      <w:r w:rsidRPr="006762DB">
        <w:rPr>
          <w:rFonts w:ascii="Times New Roman" w:hAnsi="Times New Roman"/>
          <w:bCs/>
          <w:sz w:val="20"/>
        </w:rPr>
        <w:t>Αγιόγραφα</w:t>
      </w:r>
      <w:proofErr w:type="spellEnd"/>
      <w:r w:rsidRPr="006762DB">
        <w:rPr>
          <w:rFonts w:ascii="Times New Roman" w:hAnsi="Times New Roman"/>
          <w:bCs/>
          <w:sz w:val="20"/>
        </w:rPr>
        <w:t xml:space="preserve"> στην εσωτερική ύπαρξη. Έτσι ο Δανιήλ δεν ανήκει στους Προφήτες αλλά στα </w:t>
      </w:r>
      <w:proofErr w:type="spellStart"/>
      <w:r w:rsidRPr="006762DB">
        <w:rPr>
          <w:rFonts w:ascii="Times New Roman" w:hAnsi="Times New Roman"/>
          <w:bCs/>
          <w:sz w:val="20"/>
        </w:rPr>
        <w:t>Αγιόγραφα</w:t>
      </w:r>
      <w:proofErr w:type="spellEnd"/>
      <w:r w:rsidRPr="006762DB">
        <w:rPr>
          <w:rFonts w:ascii="Times New Roman" w:hAnsi="Times New Roman"/>
          <w:bCs/>
          <w:sz w:val="20"/>
        </w:rPr>
        <w:t xml:space="preserve"> αφού εισάγεται με την υπακοή στην Τορά (κεφ. 3. 6)! Το ίδιο το Ψαλτήρι που εισάγεται με τον ύμνο σε όποιον εφαρμόζει το Νόμο και μοιάζει με το δέντρο της ζωής, χωρίζεται σε πέντε ενότητες, όπως η Τορά. Στην Κ.Δ., οι </w:t>
      </w:r>
      <w:r w:rsidRPr="006762DB">
        <w:rPr>
          <w:rFonts w:ascii="Times New Roman" w:hAnsi="Times New Roman"/>
          <w:bCs/>
          <w:i/>
          <w:iCs/>
          <w:sz w:val="20"/>
        </w:rPr>
        <w:t>Γραφές</w:t>
      </w:r>
      <w:r w:rsidRPr="006762DB">
        <w:rPr>
          <w:rFonts w:ascii="Times New Roman" w:hAnsi="Times New Roman"/>
          <w:bCs/>
          <w:sz w:val="20"/>
        </w:rPr>
        <w:t xml:space="preserve"> (δηλ. η </w:t>
      </w:r>
      <w:r w:rsidRPr="006762DB">
        <w:rPr>
          <w:rFonts w:ascii="Times New Roman" w:hAnsi="Times New Roman"/>
          <w:bCs/>
          <w:i/>
          <w:iCs/>
          <w:sz w:val="20"/>
        </w:rPr>
        <w:t>Παλαιά ή Πρώτη Διαθήκη</w:t>
      </w:r>
      <w:r w:rsidRPr="006762DB">
        <w:rPr>
          <w:rFonts w:ascii="Times New Roman" w:hAnsi="Times New Roman"/>
          <w:bCs/>
          <w:sz w:val="20"/>
        </w:rPr>
        <w:t xml:space="preserve">!) είναι ο </w:t>
      </w:r>
      <w:r w:rsidRPr="006762DB">
        <w:rPr>
          <w:rFonts w:ascii="Times New Roman" w:hAnsi="Times New Roman"/>
          <w:bCs/>
          <w:i/>
          <w:iCs/>
          <w:sz w:val="20"/>
        </w:rPr>
        <w:t xml:space="preserve">Νόμος/Μωυσής </w:t>
      </w:r>
      <w:r w:rsidRPr="006762DB">
        <w:rPr>
          <w:rFonts w:ascii="Times New Roman" w:hAnsi="Times New Roman"/>
          <w:bCs/>
          <w:iCs/>
          <w:sz w:val="20"/>
        </w:rPr>
        <w:t>και οι</w:t>
      </w:r>
      <w:r w:rsidRPr="006762DB">
        <w:rPr>
          <w:rFonts w:ascii="Times New Roman" w:hAnsi="Times New Roman"/>
          <w:bCs/>
          <w:i/>
          <w:iCs/>
          <w:sz w:val="20"/>
        </w:rPr>
        <w:t xml:space="preserve"> Προφήτες</w:t>
      </w:r>
      <w:r w:rsidRPr="006762DB">
        <w:rPr>
          <w:rFonts w:ascii="Times New Roman" w:hAnsi="Times New Roman"/>
          <w:bCs/>
          <w:sz w:val="20"/>
        </w:rPr>
        <w:t xml:space="preserve">. Στους δεύτερους ανήκουν τα βιβλία του </w:t>
      </w:r>
      <w:r w:rsidRPr="006762DB">
        <w:rPr>
          <w:rFonts w:ascii="Times New Roman" w:hAnsi="Times New Roman"/>
          <w:bCs/>
          <w:i/>
          <w:iCs/>
          <w:sz w:val="20"/>
        </w:rPr>
        <w:t xml:space="preserve">Ιησού του Ναυή </w:t>
      </w:r>
      <w:r w:rsidRPr="006762DB">
        <w:rPr>
          <w:rFonts w:ascii="Times New Roman" w:hAnsi="Times New Roman"/>
          <w:bCs/>
          <w:sz w:val="20"/>
        </w:rPr>
        <w:t xml:space="preserve">και των </w:t>
      </w:r>
      <w:r w:rsidRPr="006762DB">
        <w:rPr>
          <w:rFonts w:ascii="Times New Roman" w:hAnsi="Times New Roman"/>
          <w:bCs/>
          <w:i/>
          <w:iCs/>
          <w:sz w:val="20"/>
        </w:rPr>
        <w:t>Κριτών</w:t>
      </w:r>
      <w:r w:rsidRPr="006762DB">
        <w:rPr>
          <w:rFonts w:ascii="Times New Roman" w:hAnsi="Times New Roman"/>
          <w:bCs/>
          <w:sz w:val="20"/>
        </w:rPr>
        <w:t xml:space="preserve">. Αυτό σημαίνει ότι στους Προφήτες  ανήκουν και γυναίκες, όπως η Δεββώρα, η </w:t>
      </w:r>
      <w:proofErr w:type="spellStart"/>
      <w:r w:rsidRPr="006762DB">
        <w:rPr>
          <w:rFonts w:ascii="Times New Roman" w:hAnsi="Times New Roman"/>
          <w:bCs/>
          <w:sz w:val="20"/>
        </w:rPr>
        <w:t>Ολδά</w:t>
      </w:r>
      <w:proofErr w:type="spellEnd"/>
      <w:r w:rsidRPr="006762DB">
        <w:rPr>
          <w:rFonts w:ascii="Times New Roman" w:hAnsi="Times New Roman"/>
          <w:bCs/>
          <w:sz w:val="20"/>
        </w:rPr>
        <w:t xml:space="preserve"> που πλαισιώνουν μάλιστα την είσοδο και την απώλεια της Γης της Επαγγελίας αλλά και η </w:t>
      </w:r>
      <w:proofErr w:type="spellStart"/>
      <w:r w:rsidRPr="006762DB">
        <w:rPr>
          <w:rFonts w:ascii="Times New Roman" w:hAnsi="Times New Roman"/>
          <w:bCs/>
          <w:sz w:val="20"/>
        </w:rPr>
        <w:t>Αβιγαία</w:t>
      </w:r>
      <w:proofErr w:type="spellEnd"/>
      <w:r w:rsidRPr="006762DB">
        <w:rPr>
          <w:rFonts w:ascii="Times New Roman" w:hAnsi="Times New Roman"/>
          <w:bCs/>
          <w:sz w:val="20"/>
        </w:rPr>
        <w:t xml:space="preserve"> που προφητεύει στον Δαυίδ (</w:t>
      </w:r>
      <w:r w:rsidRPr="006762DB">
        <w:rPr>
          <w:rFonts w:ascii="Times New Roman" w:hAnsi="Times New Roman"/>
          <w:bCs/>
          <w:i/>
          <w:sz w:val="20"/>
        </w:rPr>
        <w:t>Α΄ Βασ</w:t>
      </w:r>
      <w:r w:rsidRPr="006762DB">
        <w:rPr>
          <w:rFonts w:ascii="Times New Roman" w:hAnsi="Times New Roman"/>
          <w:bCs/>
          <w:sz w:val="20"/>
        </w:rPr>
        <w:t>. 25).</w:t>
      </w:r>
    </w:p>
  </w:footnote>
  <w:footnote w:id="202">
    <w:p w14:paraId="3E27D8B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i/>
          <w:sz w:val="20"/>
        </w:rPr>
        <w:footnoteRef/>
      </w:r>
      <w:r w:rsidRPr="006762DB">
        <w:rPr>
          <w:rFonts w:ascii="Times New Roman" w:hAnsi="Times New Roman"/>
          <w:i/>
          <w:sz w:val="20"/>
        </w:rPr>
        <w:t xml:space="preserve"> </w:t>
      </w:r>
      <w:r w:rsidRPr="006762DB">
        <w:rPr>
          <w:rFonts w:ascii="Times New Roman" w:hAnsi="Times New Roman"/>
          <w:sz w:val="20"/>
        </w:rPr>
        <w:t xml:space="preserve">Βλ. Σ. Δεσπότη, </w:t>
      </w:r>
      <w:r w:rsidRPr="006762DB">
        <w:rPr>
          <w:rFonts w:ascii="Times New Roman" w:hAnsi="Times New Roman"/>
          <w:i/>
          <w:sz w:val="20"/>
        </w:rPr>
        <w:t>Ο Ιησούς ως Χριστός και η Πολιτική Εξουσία στους Συνοπτικούς Ευαγγελιστές</w:t>
      </w:r>
      <w:r w:rsidRPr="006762DB">
        <w:rPr>
          <w:rFonts w:ascii="Times New Roman" w:hAnsi="Times New Roman"/>
          <w:sz w:val="20"/>
        </w:rPr>
        <w:t>,  Άθως, Αθήνα 2006, σσ. 52-90.</w:t>
      </w:r>
    </w:p>
  </w:footnote>
  <w:footnote w:id="203">
    <w:p w14:paraId="19B22C04"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highlight w:val="yellow"/>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bCs/>
          <w:sz w:val="20"/>
          <w:szCs w:val="20"/>
        </w:rPr>
        <w:t>Το ίδιο το Ψαλτήρι που εισάγεται με τον ύμνο σε όποιον εφαρμόζει το Νόμο και μοιάζει με το δέντρο της ζωής, χωρίζεται σε πέντε ενότητες, όπως η Τορά.</w:t>
      </w:r>
      <w:r w:rsidRPr="006762DB">
        <w:rPr>
          <w:rFonts w:ascii="Times New Roman" w:hAnsi="Times New Roman" w:cs="Times New Roman"/>
          <w:sz w:val="20"/>
          <w:szCs w:val="20"/>
        </w:rPr>
        <w:t xml:space="preserve"> </w:t>
      </w:r>
      <w:r w:rsidRPr="006762DB">
        <w:rPr>
          <w:rFonts w:ascii="Times New Roman" w:hAnsi="Times New Roman" w:cs="Times New Roman"/>
          <w:bCs/>
          <w:sz w:val="20"/>
          <w:szCs w:val="20"/>
        </w:rPr>
        <w:t xml:space="preserve">Επίσης η Τορά δεσπόζει και στα άλλα μέρη της </w:t>
      </w:r>
      <w:proofErr w:type="spellStart"/>
      <w:r w:rsidRPr="006762DB">
        <w:rPr>
          <w:rFonts w:ascii="Times New Roman" w:hAnsi="Times New Roman" w:cs="Times New Roman"/>
          <w:bCs/>
          <w:sz w:val="20"/>
          <w:szCs w:val="20"/>
        </w:rPr>
        <w:t>Τανάχ</w:t>
      </w:r>
      <w:proofErr w:type="spellEnd"/>
      <w:r w:rsidRPr="006762DB">
        <w:rPr>
          <w:rFonts w:ascii="Times New Roman" w:hAnsi="Times New Roman" w:cs="Times New Roman"/>
          <w:bCs/>
          <w:sz w:val="20"/>
          <w:szCs w:val="20"/>
        </w:rPr>
        <w:t xml:space="preserve"> αφού θεωρείται ότι οι Προφήτες επικεντρώνουν στο πώς εφαρμόζεται αυτή στην πολιτική ζωή ενώ τα </w:t>
      </w:r>
      <w:proofErr w:type="spellStart"/>
      <w:r w:rsidRPr="006762DB">
        <w:rPr>
          <w:rFonts w:ascii="Times New Roman" w:hAnsi="Times New Roman" w:cs="Times New Roman"/>
          <w:bCs/>
          <w:sz w:val="20"/>
          <w:szCs w:val="20"/>
        </w:rPr>
        <w:t>Αγιόγραφα</w:t>
      </w:r>
      <w:proofErr w:type="spellEnd"/>
      <w:r w:rsidRPr="006762DB">
        <w:rPr>
          <w:rFonts w:ascii="Times New Roman" w:hAnsi="Times New Roman" w:cs="Times New Roman"/>
          <w:bCs/>
          <w:sz w:val="20"/>
          <w:szCs w:val="20"/>
        </w:rPr>
        <w:t xml:space="preserve"> στην εσωτερική ύπαρξη. Έτσι ο Δανιήλ δεν ανήκει στους Προφήτες αλλά στα </w:t>
      </w:r>
      <w:proofErr w:type="spellStart"/>
      <w:r w:rsidRPr="006762DB">
        <w:rPr>
          <w:rFonts w:ascii="Times New Roman" w:hAnsi="Times New Roman" w:cs="Times New Roman"/>
          <w:bCs/>
          <w:sz w:val="20"/>
          <w:szCs w:val="20"/>
        </w:rPr>
        <w:t>Αγιόγραφα</w:t>
      </w:r>
      <w:proofErr w:type="spellEnd"/>
      <w:r w:rsidRPr="006762DB">
        <w:rPr>
          <w:rFonts w:ascii="Times New Roman" w:hAnsi="Times New Roman" w:cs="Times New Roman"/>
          <w:bCs/>
          <w:sz w:val="20"/>
          <w:szCs w:val="20"/>
        </w:rPr>
        <w:t xml:space="preserve"> αφού εισάγεται με την υπακοή στην Τορά (κεφ. 3. 6)! </w:t>
      </w:r>
      <w:r w:rsidRPr="006762DB">
        <w:rPr>
          <w:rFonts w:ascii="Times New Roman" w:hAnsi="Times New Roman" w:cs="Times New Roman"/>
          <w:sz w:val="20"/>
          <w:szCs w:val="20"/>
        </w:rPr>
        <w:t>Μάλιστα ο  Στογιάννος διατύπωσε την άποψη ότι ενώ ο Ιουδαϊσμός ερμήνευε τους Προφήτες νομικά, η πρώτη Εκκλησία ερμήνευε ακόμη και την Τορά προφητικά (</w:t>
      </w:r>
      <w:proofErr w:type="spellStart"/>
      <w:r w:rsidRPr="006762DB">
        <w:rPr>
          <w:rFonts w:ascii="Times New Roman" w:hAnsi="Times New Roman" w:cs="Times New Roman"/>
          <w:sz w:val="20"/>
          <w:szCs w:val="20"/>
        </w:rPr>
        <w:t>Παράδοσις</w:t>
      </w:r>
      <w:proofErr w:type="spellEnd"/>
      <w:r w:rsidRPr="006762DB">
        <w:rPr>
          <w:rFonts w:ascii="Times New Roman" w:hAnsi="Times New Roman" w:cs="Times New Roman"/>
          <w:sz w:val="20"/>
          <w:szCs w:val="20"/>
        </w:rPr>
        <w:t xml:space="preserve"> και Αγία Γραφή, </w:t>
      </w:r>
      <w:r w:rsidRPr="006762DB">
        <w:rPr>
          <w:rFonts w:ascii="Times New Roman" w:hAnsi="Times New Roman" w:cs="Times New Roman"/>
          <w:i/>
          <w:sz w:val="20"/>
          <w:szCs w:val="20"/>
        </w:rPr>
        <w:t>Ερμηνευτικά Μελετήματα,</w:t>
      </w:r>
      <w:r w:rsidRPr="006762DB">
        <w:rPr>
          <w:rFonts w:ascii="Times New Roman" w:hAnsi="Times New Roman" w:cs="Times New Roman"/>
          <w:sz w:val="20"/>
          <w:szCs w:val="20"/>
        </w:rPr>
        <w:t xml:space="preserve"> Πουρναράς Θεσσαλονίκη 1988, σσ. 264-284 εδώ 275). Η διαφορετική έμφαση αποδεικνύεται και από την τελική διαμόρφωση του Κανόνα της Π.Δ. στις δύο κοινότητες (βλ. Μ</w:t>
      </w:r>
      <w:r w:rsidRPr="006762DB">
        <w:rPr>
          <w:rFonts w:ascii="Times New Roman" w:hAnsi="Times New Roman" w:cs="Times New Roman"/>
          <w:sz w:val="20"/>
          <w:szCs w:val="20"/>
          <w:lang w:val="en-US"/>
        </w:rPr>
        <w:t xml:space="preserve">. </w:t>
      </w:r>
      <w:r w:rsidRPr="006762DB">
        <w:rPr>
          <w:rFonts w:ascii="Times New Roman" w:hAnsi="Times New Roman" w:cs="Times New Roman"/>
          <w:sz w:val="20"/>
          <w:szCs w:val="20"/>
        </w:rPr>
        <w:t>Κωνσταντίνου</w:t>
      </w:r>
      <w:r w:rsidRPr="006762DB">
        <w:rPr>
          <w:rFonts w:ascii="Times New Roman" w:hAnsi="Times New Roman" w:cs="Times New Roman"/>
          <w:sz w:val="20"/>
          <w:szCs w:val="20"/>
          <w:lang w:val="en-US"/>
        </w:rPr>
        <w:t>, Old Testament Canon and Text in the Greek-speaking Orthodox Church</w:t>
      </w:r>
      <w:r w:rsidRPr="006762DB">
        <w:rPr>
          <w:rStyle w:val="style46"/>
          <w:rFonts w:ascii="Times New Roman" w:hAnsi="Times New Roman" w:cs="Times New Roman"/>
          <w:sz w:val="20"/>
          <w:szCs w:val="20"/>
          <w:lang w:val="en-US"/>
        </w:rPr>
        <w:t xml:space="preserve"> </w:t>
      </w:r>
      <w:r w:rsidRPr="006762DB">
        <w:rPr>
          <w:rStyle w:val="HTML"/>
          <w:rFonts w:ascii="Times New Roman" w:hAnsi="Times New Roman" w:cs="Times New Roman"/>
          <w:sz w:val="20"/>
          <w:szCs w:val="20"/>
          <w:lang w:val="en-US"/>
        </w:rPr>
        <w:t>users.auth.gr/</w:t>
      </w:r>
      <w:proofErr w:type="spellStart"/>
      <w:r w:rsidRPr="006762DB">
        <w:rPr>
          <w:rStyle w:val="HTML"/>
          <w:rFonts w:ascii="Times New Roman" w:hAnsi="Times New Roman" w:cs="Times New Roman"/>
          <w:sz w:val="20"/>
          <w:szCs w:val="20"/>
          <w:lang w:val="en-US"/>
        </w:rPr>
        <w:t>mkon</w:t>
      </w:r>
      <w:proofErr w:type="spellEnd"/>
      <w:r w:rsidRPr="006762DB">
        <w:rPr>
          <w:rStyle w:val="HTML"/>
          <w:rFonts w:ascii="Times New Roman" w:hAnsi="Times New Roman" w:cs="Times New Roman"/>
          <w:sz w:val="20"/>
          <w:szCs w:val="20"/>
          <w:lang w:val="en-US"/>
        </w:rPr>
        <w:t>/PDF/ OT%20CANON%20ENG.pdf</w:t>
      </w:r>
      <w:r w:rsidRPr="006762DB">
        <w:rPr>
          <w:rFonts w:ascii="Times New Roman" w:hAnsi="Times New Roman" w:cs="Times New Roman"/>
          <w:sz w:val="20"/>
          <w:szCs w:val="20"/>
          <w:lang w:val="en-US"/>
        </w:rPr>
        <w:t xml:space="preserve">). </w:t>
      </w:r>
      <w:proofErr w:type="spellStart"/>
      <w:r w:rsidRPr="006762DB">
        <w:rPr>
          <w:rFonts w:ascii="Times New Roman" w:hAnsi="Times New Roman" w:cs="Times New Roman"/>
          <w:sz w:val="20"/>
          <w:szCs w:val="20"/>
        </w:rPr>
        <w:t>Σημειωτέον</w:t>
      </w:r>
      <w:proofErr w:type="spellEnd"/>
      <w:r w:rsidRPr="006762DB">
        <w:rPr>
          <w:rFonts w:ascii="Times New Roman" w:hAnsi="Times New Roman" w:cs="Times New Roman"/>
          <w:sz w:val="20"/>
          <w:szCs w:val="20"/>
        </w:rPr>
        <w:t xml:space="preserve"> ότι και στο Κοράνι, το οποίο είναι επηρεασμένο από τους λαούς του Βιβλίου (ήτοι Ιουδαίους και </w:t>
      </w:r>
      <w:proofErr w:type="spellStart"/>
      <w:r w:rsidRPr="006762DB">
        <w:rPr>
          <w:rFonts w:ascii="Times New Roman" w:hAnsi="Times New Roman" w:cs="Times New Roman"/>
          <w:sz w:val="20"/>
          <w:szCs w:val="20"/>
        </w:rPr>
        <w:t>Ιουδαιοχριστιανούς</w:t>
      </w:r>
      <w:proofErr w:type="spellEnd"/>
      <w:r w:rsidRPr="006762DB">
        <w:rPr>
          <w:rFonts w:ascii="Times New Roman" w:hAnsi="Times New Roman" w:cs="Times New Roman"/>
          <w:sz w:val="20"/>
          <w:szCs w:val="20"/>
        </w:rPr>
        <w:t xml:space="preserve">), όπως απουσιάζουν η Σταύρωση και η Ανάσταση του Ι. Χριστού, έτσι δεν συναντώνται υπαινιγμοί στους Προφήτες παρά μόνον στον Ιωνά (χωρίς όμως να υπογραμμίζεται η οικουμενική προοπτική του). Βλ. </w:t>
      </w:r>
      <w:r w:rsidRPr="006762DB">
        <w:rPr>
          <w:rFonts w:ascii="Times New Roman" w:hAnsi="Times New Roman" w:cs="Times New Roman"/>
          <w:bCs/>
          <w:sz w:val="20"/>
          <w:szCs w:val="20"/>
        </w:rPr>
        <w:t xml:space="preserve">Γ. </w:t>
      </w:r>
      <w:proofErr w:type="spellStart"/>
      <w:r w:rsidRPr="006762DB">
        <w:rPr>
          <w:rFonts w:ascii="Times New Roman" w:hAnsi="Times New Roman" w:cs="Times New Roman"/>
          <w:bCs/>
          <w:sz w:val="20"/>
          <w:szCs w:val="20"/>
        </w:rPr>
        <w:t>Γνίλκα</w:t>
      </w:r>
      <w:proofErr w:type="spellEnd"/>
      <w:r w:rsidRPr="006762DB">
        <w:rPr>
          <w:rStyle w:val="a9"/>
          <w:rFonts w:ascii="Times New Roman" w:hAnsi="Times New Roman" w:cs="Times New Roman"/>
          <w:sz w:val="20"/>
          <w:szCs w:val="20"/>
        </w:rPr>
        <w:t xml:space="preserve">, </w:t>
      </w:r>
      <w:r w:rsidRPr="006762DB">
        <w:rPr>
          <w:rFonts w:ascii="Times New Roman" w:hAnsi="Times New Roman" w:cs="Times New Roman"/>
          <w:bCs/>
          <w:i/>
          <w:sz w:val="20"/>
          <w:szCs w:val="20"/>
        </w:rPr>
        <w:t>Χριστιανισμός και Ισλάμ. Μια νέα Προσέγγιση</w:t>
      </w:r>
      <w:r w:rsidRPr="006762DB">
        <w:rPr>
          <w:rFonts w:ascii="Times New Roman" w:hAnsi="Times New Roman" w:cs="Times New Roman"/>
          <w:bCs/>
          <w:sz w:val="20"/>
          <w:szCs w:val="20"/>
        </w:rPr>
        <w:t xml:space="preserve"> </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Joachim</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Gnilka</w:t>
      </w:r>
      <w:proofErr w:type="spellEnd"/>
      <w:r w:rsidRPr="006762DB">
        <w:rPr>
          <w:rFonts w:ascii="Times New Roman" w:hAnsi="Times New Roman" w:cs="Times New Roman"/>
          <w:sz w:val="20"/>
          <w:szCs w:val="20"/>
        </w:rPr>
        <w:t>,</w:t>
      </w:r>
      <w:r w:rsidRPr="006762DB">
        <w:rPr>
          <w:rFonts w:ascii="Times New Roman" w:hAnsi="Times New Roman" w:cs="Times New Roman"/>
          <w:bCs/>
          <w:sz w:val="20"/>
          <w:szCs w:val="20"/>
        </w:rPr>
        <w:t xml:space="preserve"> </w:t>
      </w:r>
      <w:proofErr w:type="spellStart"/>
      <w:r w:rsidRPr="006762DB">
        <w:rPr>
          <w:rFonts w:ascii="Times New Roman" w:hAnsi="Times New Roman" w:cs="Times New Roman"/>
          <w:bCs/>
          <w:i/>
          <w:sz w:val="20"/>
          <w:szCs w:val="20"/>
          <w:lang w:val="en-US"/>
        </w:rPr>
        <w:t>Bibel</w:t>
      </w:r>
      <w:proofErr w:type="spellEnd"/>
      <w:r w:rsidRPr="006762DB">
        <w:rPr>
          <w:rFonts w:ascii="Times New Roman" w:hAnsi="Times New Roman" w:cs="Times New Roman"/>
          <w:bCs/>
          <w:i/>
          <w:sz w:val="20"/>
          <w:szCs w:val="20"/>
        </w:rPr>
        <w:t xml:space="preserve"> </w:t>
      </w:r>
      <w:r w:rsidRPr="006762DB">
        <w:rPr>
          <w:rFonts w:ascii="Times New Roman" w:hAnsi="Times New Roman" w:cs="Times New Roman"/>
          <w:bCs/>
          <w:i/>
          <w:sz w:val="20"/>
          <w:szCs w:val="20"/>
          <w:lang w:val="en-US"/>
        </w:rPr>
        <w:t>und</w:t>
      </w:r>
      <w:r w:rsidRPr="006762DB">
        <w:rPr>
          <w:rFonts w:ascii="Times New Roman" w:hAnsi="Times New Roman" w:cs="Times New Roman"/>
          <w:bCs/>
          <w:i/>
          <w:sz w:val="20"/>
          <w:szCs w:val="20"/>
        </w:rPr>
        <w:t xml:space="preserve"> </w:t>
      </w:r>
      <w:r w:rsidRPr="006762DB">
        <w:rPr>
          <w:rFonts w:ascii="Times New Roman" w:hAnsi="Times New Roman" w:cs="Times New Roman"/>
          <w:bCs/>
          <w:i/>
          <w:sz w:val="20"/>
          <w:szCs w:val="20"/>
          <w:lang w:val="en-US"/>
        </w:rPr>
        <w:t>Koran</w:t>
      </w:r>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was</w:t>
      </w:r>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sie</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verbindet</w:t>
      </w:r>
      <w:proofErr w:type="spellEnd"/>
      <w:r w:rsidRPr="006762DB">
        <w:rPr>
          <w:rFonts w:ascii="Times New Roman" w:hAnsi="Times New Roman" w:cs="Times New Roman"/>
          <w:i/>
          <w:sz w:val="20"/>
          <w:szCs w:val="20"/>
        </w:rPr>
        <w:t xml:space="preserve">, </w:t>
      </w:r>
      <w:r w:rsidRPr="006762DB">
        <w:rPr>
          <w:rFonts w:ascii="Times New Roman" w:hAnsi="Times New Roman" w:cs="Times New Roman"/>
          <w:i/>
          <w:sz w:val="20"/>
          <w:szCs w:val="20"/>
          <w:lang w:val="en-US"/>
        </w:rPr>
        <w:t>was</w:t>
      </w:r>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sie</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lang w:val="en-US"/>
        </w:rPr>
        <w:t>trennt</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Freiburg</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im</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Breisgau</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u</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a</w:t>
      </w:r>
      <w:r w:rsidRPr="006762DB">
        <w:rPr>
          <w:rFonts w:ascii="Times New Roman" w:hAnsi="Times New Roman" w:cs="Times New Roman"/>
          <w:sz w:val="20"/>
          <w:szCs w:val="20"/>
        </w:rPr>
        <w:t xml:space="preserve">.] : </w:t>
      </w:r>
      <w:r w:rsidRPr="006762DB">
        <w:rPr>
          <w:rFonts w:ascii="Times New Roman" w:hAnsi="Times New Roman" w:cs="Times New Roman"/>
          <w:sz w:val="20"/>
          <w:szCs w:val="20"/>
          <w:lang w:val="en-US"/>
        </w:rPr>
        <w:t>Herder</w:t>
      </w:r>
      <w:r w:rsidRPr="006762DB">
        <w:rPr>
          <w:rFonts w:ascii="Times New Roman" w:hAnsi="Times New Roman" w:cs="Times New Roman"/>
          <w:sz w:val="20"/>
          <w:szCs w:val="20"/>
        </w:rPr>
        <w:t>, 2007</w:t>
      </w:r>
      <w:r w:rsidRPr="006762DB">
        <w:rPr>
          <w:rFonts w:ascii="Times New Roman" w:hAnsi="Times New Roman" w:cs="Times New Roman"/>
          <w:sz w:val="20"/>
          <w:szCs w:val="20"/>
          <w:vertAlign w:val="superscript"/>
        </w:rPr>
        <w:t>6</w:t>
      </w:r>
      <w:r w:rsidRPr="006762DB">
        <w:rPr>
          <w:rFonts w:ascii="Times New Roman" w:hAnsi="Times New Roman" w:cs="Times New Roman"/>
          <w:sz w:val="20"/>
          <w:szCs w:val="20"/>
        </w:rPr>
        <w:t>]. (Μτφρ. Σ. Δεσπότης, Ουρανός, Αθήνα 2009), 120.</w:t>
      </w:r>
    </w:p>
  </w:footnote>
  <w:footnote w:id="204">
    <w:p w14:paraId="634F6420"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O</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Hofius</w:t>
      </w:r>
      <w:proofErr w:type="spellEnd"/>
      <w:r w:rsidRPr="006762DB">
        <w:rPr>
          <w:rFonts w:ascii="Times New Roman" w:hAnsi="Times New Roman" w:cs="Times New Roman"/>
          <w:sz w:val="20"/>
          <w:szCs w:val="20"/>
        </w:rPr>
        <w:t xml:space="preserve">, “Η αποστολική περί Χριστού μαρτυρία και η Παλαιά Διαθήκη Θέσεις”, </w:t>
      </w:r>
      <w:r w:rsidRPr="006762DB">
        <w:rPr>
          <w:rFonts w:ascii="Times New Roman" w:hAnsi="Times New Roman" w:cs="Times New Roman"/>
          <w:i/>
          <w:sz w:val="20"/>
          <w:szCs w:val="20"/>
        </w:rPr>
        <w:t xml:space="preserve">Η αλήθεια του Ευαγγελίου: Συναγωγή </w:t>
      </w:r>
      <w:proofErr w:type="spellStart"/>
      <w:r w:rsidRPr="006762DB">
        <w:rPr>
          <w:rFonts w:ascii="Times New Roman" w:hAnsi="Times New Roman" w:cs="Times New Roman"/>
          <w:i/>
          <w:sz w:val="20"/>
          <w:szCs w:val="20"/>
        </w:rPr>
        <w:t>καινοδιαθηκικών</w:t>
      </w:r>
      <w:proofErr w:type="spellEnd"/>
      <w:r w:rsidRPr="006762DB">
        <w:rPr>
          <w:rFonts w:ascii="Times New Roman" w:hAnsi="Times New Roman" w:cs="Times New Roman"/>
          <w:i/>
          <w:sz w:val="20"/>
          <w:szCs w:val="20"/>
        </w:rPr>
        <w:t xml:space="preserve"> μελετών</w:t>
      </w:r>
      <w:r w:rsidRPr="006762DB">
        <w:rPr>
          <w:rFonts w:ascii="Times New Roman" w:hAnsi="Times New Roman" w:cs="Times New Roman"/>
          <w:sz w:val="20"/>
          <w:szCs w:val="20"/>
        </w:rPr>
        <w:t xml:space="preserve"> (επιμ. </w:t>
      </w:r>
      <w:r w:rsidRPr="006762DB">
        <w:rPr>
          <w:rFonts w:ascii="Times New Roman" w:hAnsi="Times New Roman" w:cs="Times New Roman"/>
          <w:sz w:val="20"/>
          <w:szCs w:val="20"/>
        </w:rPr>
        <w:t xml:space="preserve">Χρ. </w:t>
      </w:r>
      <w:proofErr w:type="spellStart"/>
      <w:r w:rsidRPr="006762DB">
        <w:rPr>
          <w:rFonts w:ascii="Times New Roman" w:hAnsi="Times New Roman" w:cs="Times New Roman"/>
          <w:sz w:val="20"/>
          <w:szCs w:val="20"/>
        </w:rPr>
        <w:t>Καρακόλης</w:t>
      </w:r>
      <w:proofErr w:type="spellEnd"/>
      <w:r w:rsidRPr="006762DB">
        <w:rPr>
          <w:rFonts w:ascii="Times New Roman" w:hAnsi="Times New Roman" w:cs="Times New Roman"/>
          <w:sz w:val="20"/>
          <w:szCs w:val="20"/>
        </w:rPr>
        <w:t xml:space="preserve"> […]) , Άρτος Ζωής, Αθήνα 2012, σσ. 482-495. Αφετηρία του είναι το </w:t>
      </w:r>
      <w:r w:rsidRPr="006762DB">
        <w:rPr>
          <w:rFonts w:ascii="Times New Roman" w:hAnsi="Times New Roman" w:cs="Times New Roman"/>
          <w:i/>
          <w:sz w:val="20"/>
          <w:szCs w:val="20"/>
        </w:rPr>
        <w:t>Εβρ</w:t>
      </w:r>
      <w:r w:rsidRPr="006762DB">
        <w:rPr>
          <w:rFonts w:ascii="Times New Roman" w:hAnsi="Times New Roman" w:cs="Times New Roman"/>
          <w:sz w:val="20"/>
          <w:szCs w:val="20"/>
        </w:rPr>
        <w:t>. 1, 1 (</w:t>
      </w:r>
      <w:proofErr w:type="spellStart"/>
      <w:r w:rsidRPr="006762DB">
        <w:rPr>
          <w:rFonts w:ascii="Times New Roman" w:hAnsi="Times New Roman" w:cs="Times New Roman"/>
          <w:i/>
          <w:sz w:val="20"/>
          <w:szCs w:val="20"/>
        </w:rPr>
        <w:t>πολυμερῶς</w:t>
      </w:r>
      <w:proofErr w:type="spellEnd"/>
      <w:r w:rsidRPr="006762DB">
        <w:rPr>
          <w:rFonts w:ascii="Times New Roman" w:hAnsi="Times New Roman" w:cs="Times New Roman"/>
          <w:i/>
          <w:sz w:val="20"/>
          <w:szCs w:val="20"/>
        </w:rPr>
        <w:t xml:space="preserve"> καὶ πολυτρόπως</w:t>
      </w:r>
      <w:r w:rsidRPr="006762DB">
        <w:rPr>
          <w:rFonts w:ascii="Times New Roman" w:hAnsi="Times New Roman" w:cs="Times New Roman"/>
          <w:sz w:val="20"/>
          <w:szCs w:val="20"/>
        </w:rPr>
        <w:t xml:space="preserve"> […]). Για την αντίστοιχη ερμηνεία της Κ.Δ. από τους Πατέρες και πλούσια βιβλιογραφία βλ. </w:t>
      </w:r>
      <w:proofErr w:type="spellStart"/>
      <w:r w:rsidRPr="006762DB">
        <w:rPr>
          <w:rFonts w:ascii="Times New Roman" w:hAnsi="Times New Roman" w:cs="Times New Roman"/>
          <w:sz w:val="20"/>
          <w:szCs w:val="20"/>
          <w:lang w:val="de-DE"/>
        </w:rPr>
        <w:t>Ch</w:t>
      </w:r>
      <w:proofErr w:type="spellEnd"/>
      <w:r w:rsidRPr="006762DB">
        <w:rPr>
          <w:rFonts w:ascii="Times New Roman" w:hAnsi="Times New Roman" w:cs="Times New Roman"/>
          <w:sz w:val="20"/>
          <w:szCs w:val="20"/>
          <w:lang w:val="de-DE"/>
        </w:rPr>
        <w:t>. Karakolis, “Erwägungen zur Exegese des Alten Testaments bei den griechischen Kirchenvätern. Eine or</w:t>
      </w:r>
      <w:r w:rsidRPr="006762DB">
        <w:rPr>
          <w:rFonts w:ascii="Times New Roman" w:hAnsi="Times New Roman" w:cs="Times New Roman"/>
          <w:sz w:val="20"/>
          <w:szCs w:val="20"/>
          <w:lang w:val="de-DE"/>
        </w:rPr>
        <w:softHyphen/>
        <w:t xml:space="preserve">thodoxe Sicht”, </w:t>
      </w:r>
      <w:r w:rsidRPr="006762DB">
        <w:rPr>
          <w:rStyle w:val="a8"/>
          <w:rFonts w:ascii="Times New Roman" w:hAnsi="Times New Roman" w:cs="Times New Roman"/>
          <w:sz w:val="20"/>
          <w:szCs w:val="20"/>
          <w:lang w:val="de-DE"/>
        </w:rPr>
        <w:t>Das Alte Testament als christliche Bibel in orthodoxer und westlicher Sicht</w:t>
      </w:r>
      <w:r w:rsidRPr="006762DB">
        <w:rPr>
          <w:rFonts w:ascii="Times New Roman" w:hAnsi="Times New Roman" w:cs="Times New Roman"/>
          <w:sz w:val="20"/>
          <w:szCs w:val="20"/>
          <w:lang w:val="de-DE"/>
        </w:rPr>
        <w:t>, (</w:t>
      </w:r>
      <w:r w:rsidRPr="006762DB">
        <w:rPr>
          <w:rFonts w:ascii="Times New Roman" w:hAnsi="Times New Roman" w:cs="Times New Roman"/>
          <w:sz w:val="20"/>
          <w:szCs w:val="20"/>
        </w:rPr>
        <w:t>επιμ</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lang w:val="en-US"/>
        </w:rPr>
        <w:t>I</w:t>
      </w:r>
      <w:r w:rsidRPr="006762DB">
        <w:rPr>
          <w:rFonts w:ascii="Times New Roman" w:hAnsi="Times New Roman" w:cs="Times New Roman"/>
          <w:sz w:val="20"/>
          <w:szCs w:val="20"/>
        </w:rPr>
        <w:t>.</w:t>
      </w:r>
      <w:r w:rsidRPr="006762DB">
        <w:rPr>
          <w:rFonts w:ascii="Times New Roman" w:hAnsi="Times New Roman" w:cs="Times New Roman"/>
          <w:sz w:val="20"/>
          <w:szCs w:val="20"/>
          <w:lang w:val="en-US"/>
        </w:rPr>
        <w:t>Z</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Dimi</w:t>
      </w:r>
      <w:r w:rsidRPr="006762DB">
        <w:rPr>
          <w:rFonts w:ascii="Times New Roman" w:hAnsi="Times New Roman" w:cs="Times New Roman"/>
          <w:sz w:val="20"/>
          <w:szCs w:val="20"/>
        </w:rPr>
        <w:softHyphen/>
      </w:r>
      <w:proofErr w:type="spellStart"/>
      <w:r w:rsidRPr="006762DB">
        <w:rPr>
          <w:rFonts w:ascii="Times New Roman" w:hAnsi="Times New Roman" w:cs="Times New Roman"/>
          <w:sz w:val="20"/>
          <w:szCs w:val="20"/>
          <w:lang w:val="en-US"/>
        </w:rPr>
        <w:t>trov</w:t>
      </w:r>
      <w:proofErr w:type="spellEnd"/>
      <w:r w:rsidRPr="006762DB">
        <w:rPr>
          <w:rFonts w:ascii="Times New Roman" w:hAnsi="Times New Roman" w:cs="Times New Roman"/>
          <w:sz w:val="20"/>
          <w:szCs w:val="20"/>
        </w:rPr>
        <w:t xml:space="preserve"> κ.ά.), </w:t>
      </w:r>
      <w:r w:rsidRPr="006762DB">
        <w:rPr>
          <w:rFonts w:ascii="Times New Roman" w:hAnsi="Times New Roman" w:cs="Times New Roman"/>
          <w:sz w:val="20"/>
          <w:szCs w:val="20"/>
          <w:lang w:val="en-US"/>
        </w:rPr>
        <w:t>Mohr</w:t>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lang w:val="en-US"/>
        </w:rPr>
        <w:t>Siebeck</w:t>
      </w:r>
      <w:proofErr w:type="spellEnd"/>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T</w:t>
      </w:r>
      <w:r w:rsidRPr="006762DB">
        <w:rPr>
          <w:rFonts w:ascii="Times New Roman" w:hAnsi="Times New Roman" w:cs="Times New Roman"/>
          <w:sz w:val="20"/>
          <w:szCs w:val="20"/>
        </w:rPr>
        <w:t>ü</w:t>
      </w:r>
      <w:proofErr w:type="spellStart"/>
      <w:r w:rsidRPr="006762DB">
        <w:rPr>
          <w:rFonts w:ascii="Times New Roman" w:hAnsi="Times New Roman" w:cs="Times New Roman"/>
          <w:sz w:val="20"/>
          <w:szCs w:val="20"/>
          <w:lang w:val="en-US"/>
        </w:rPr>
        <w:t>bingen</w:t>
      </w:r>
      <w:proofErr w:type="spellEnd"/>
      <w:r w:rsidRPr="006762DB">
        <w:rPr>
          <w:rFonts w:ascii="Times New Roman" w:hAnsi="Times New Roman" w:cs="Times New Roman"/>
          <w:sz w:val="20"/>
          <w:szCs w:val="20"/>
        </w:rPr>
        <w:t xml:space="preserve"> 2004, σσ. 21-38.</w:t>
      </w:r>
    </w:p>
  </w:footnote>
  <w:footnote w:id="205">
    <w:p w14:paraId="77C1152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τη χρήση ενζύμων και όχι </w:t>
      </w:r>
      <w:proofErr w:type="spellStart"/>
      <w:r w:rsidRPr="006762DB">
        <w:rPr>
          <w:rFonts w:ascii="Times New Roman" w:hAnsi="Times New Roman"/>
          <w:sz w:val="20"/>
        </w:rPr>
        <w:t>αζύμων</w:t>
      </w:r>
      <w:proofErr w:type="spellEnd"/>
      <w:r w:rsidRPr="006762DB">
        <w:rPr>
          <w:rFonts w:ascii="Times New Roman" w:hAnsi="Times New Roman"/>
          <w:sz w:val="20"/>
        </w:rPr>
        <w:t xml:space="preserve"> όπως προϋποθέτει το </w:t>
      </w:r>
      <w:r w:rsidRPr="006762DB">
        <w:rPr>
          <w:rFonts w:ascii="Times New Roman" w:hAnsi="Times New Roman"/>
          <w:i/>
          <w:sz w:val="20"/>
        </w:rPr>
        <w:t>Τελευταίο Δείπνο</w:t>
      </w:r>
      <w:r w:rsidRPr="006762DB">
        <w:rPr>
          <w:rFonts w:ascii="Times New Roman" w:hAnsi="Times New Roman"/>
          <w:sz w:val="20"/>
        </w:rPr>
        <w:t xml:space="preserve"> των Συνοπτικών.</w:t>
      </w:r>
    </w:p>
  </w:footnote>
  <w:footnote w:id="206">
    <w:p w14:paraId="4556AC0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Δεν είναι τυχαίο ότι ο τρισάγιος ύμνος είναι η </w:t>
      </w:r>
      <w:proofErr w:type="spellStart"/>
      <w:r w:rsidRPr="006762DB">
        <w:rPr>
          <w:rFonts w:ascii="Times New Roman" w:hAnsi="Times New Roman"/>
          <w:sz w:val="20"/>
        </w:rPr>
        <w:t>π.διαθηκική</w:t>
      </w:r>
      <w:proofErr w:type="spellEnd"/>
      <w:r w:rsidRPr="006762DB">
        <w:rPr>
          <w:rFonts w:ascii="Times New Roman" w:hAnsi="Times New Roman"/>
          <w:sz w:val="20"/>
        </w:rPr>
        <w:t xml:space="preserve"> περικοπή που ακούγεται (ενίοτε σε συνδυασμό με το Ωσαννά) συχνότερα κατά την Ευχαριστία (τρεις φορές εάν προστεθεί και το Χερουβικό) και είναι μάλλον η πλέον γνωστή στον ορθόδοξο.</w:t>
      </w:r>
    </w:p>
  </w:footnote>
  <w:footnote w:id="207">
    <w:p w14:paraId="291351DB" w14:textId="77777777" w:rsidR="00932A2E" w:rsidRPr="006762DB" w:rsidRDefault="00932A2E" w:rsidP="006762DB">
      <w:pPr>
        <w:spacing w:after="0" w:line="240" w:lineRule="auto"/>
        <w:jc w:val="both"/>
        <w:rPr>
          <w:rFonts w:ascii="Times New Roman" w:hAnsi="Times New Roman" w:cs="Times New Roman"/>
          <w:sz w:val="20"/>
          <w:szCs w:val="20"/>
          <w:lang w:val="en-US"/>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Πρβλ</w:t>
      </w:r>
      <w:proofErr w:type="spellEnd"/>
      <w:r w:rsidRPr="006762DB">
        <w:rPr>
          <w:rFonts w:ascii="Times New Roman" w:hAnsi="Times New Roman" w:cs="Times New Roman"/>
          <w:sz w:val="20"/>
          <w:szCs w:val="20"/>
        </w:rPr>
        <w:t>. Αβραάμ (</w:t>
      </w:r>
      <w:r w:rsidRPr="006762DB">
        <w:rPr>
          <w:rFonts w:ascii="Times New Roman" w:hAnsi="Times New Roman" w:cs="Times New Roman"/>
          <w:i/>
          <w:sz w:val="20"/>
          <w:szCs w:val="20"/>
        </w:rPr>
        <w:t>Ιω</w:t>
      </w:r>
      <w:r w:rsidRPr="006762DB">
        <w:rPr>
          <w:rFonts w:ascii="Times New Roman" w:hAnsi="Times New Roman" w:cs="Times New Roman"/>
          <w:sz w:val="20"/>
          <w:szCs w:val="20"/>
        </w:rPr>
        <w:t xml:space="preserve">. 8, 56), Μωυσής (5, 46). Βλ. Χρ. </w:t>
      </w:r>
      <w:proofErr w:type="spellStart"/>
      <w:r w:rsidRPr="006762DB">
        <w:rPr>
          <w:rFonts w:ascii="Times New Roman" w:hAnsi="Times New Roman" w:cs="Times New Roman"/>
          <w:sz w:val="20"/>
          <w:szCs w:val="20"/>
        </w:rPr>
        <w:t>Καρακόλης</w:t>
      </w:r>
      <w:proofErr w:type="spellEnd"/>
      <w:r w:rsidRPr="006762DB">
        <w:rPr>
          <w:rFonts w:ascii="Times New Roman" w:hAnsi="Times New Roman" w:cs="Times New Roman"/>
          <w:sz w:val="20"/>
          <w:szCs w:val="20"/>
          <w:lang w:val="en-US"/>
        </w:rPr>
        <w:t xml:space="preserve">, «Jesus as </w:t>
      </w:r>
      <w:proofErr w:type="spellStart"/>
      <w:r w:rsidRPr="006762DB">
        <w:rPr>
          <w:rFonts w:ascii="Times New Roman" w:hAnsi="Times New Roman" w:cs="Times New Roman"/>
          <w:sz w:val="20"/>
          <w:szCs w:val="20"/>
          <w:lang w:val="en-US"/>
        </w:rPr>
        <w:t>Yahwe</w:t>
      </w:r>
      <w:proofErr w:type="spellEnd"/>
      <w:r w:rsidRPr="006762DB">
        <w:rPr>
          <w:rFonts w:ascii="Times New Roman" w:hAnsi="Times New Roman" w:cs="Times New Roman"/>
          <w:sz w:val="20"/>
          <w:szCs w:val="20"/>
          <w:lang w:val="en-US"/>
        </w:rPr>
        <w:t xml:space="preserve"> of the Old Testament Epiphanies in the Gospel According to John», </w:t>
      </w:r>
      <w:r w:rsidRPr="006762DB">
        <w:rPr>
          <w:rStyle w:val="a8"/>
          <w:rFonts w:ascii="Times New Roman" w:hAnsi="Times New Roman" w:cs="Times New Roman"/>
          <w:sz w:val="20"/>
          <w:szCs w:val="20"/>
        </w:rPr>
        <w:t>ΔΒΜ</w:t>
      </w:r>
      <w:r w:rsidRPr="006762DB">
        <w:rPr>
          <w:rFonts w:ascii="Times New Roman" w:hAnsi="Times New Roman" w:cs="Times New Roman"/>
          <w:sz w:val="20"/>
          <w:szCs w:val="20"/>
          <w:lang w:val="en-US"/>
        </w:rPr>
        <w:t xml:space="preserve"> 21/22 (2002/2003) </w:t>
      </w:r>
      <w:r w:rsidRPr="006762DB">
        <w:rPr>
          <w:rFonts w:ascii="Times New Roman" w:hAnsi="Times New Roman" w:cs="Times New Roman"/>
          <w:sz w:val="20"/>
          <w:szCs w:val="20"/>
        </w:rPr>
        <w:t>σσ</w:t>
      </w:r>
      <w:r w:rsidRPr="006762DB">
        <w:rPr>
          <w:rFonts w:ascii="Times New Roman" w:hAnsi="Times New Roman" w:cs="Times New Roman"/>
          <w:sz w:val="20"/>
          <w:szCs w:val="20"/>
          <w:lang w:val="en-US"/>
        </w:rPr>
        <w:t>. 55-65.</w:t>
      </w:r>
    </w:p>
  </w:footnote>
  <w:footnote w:id="208">
    <w:p w14:paraId="6537FDF2" w14:textId="77777777" w:rsidR="00932A2E" w:rsidRPr="006762DB" w:rsidRDefault="00932A2E" w:rsidP="006762DB">
      <w:pPr>
        <w:pStyle w:val="a6"/>
        <w:rPr>
          <w:rFonts w:ascii="Times New Roman" w:hAnsi="Times New Roman"/>
          <w:sz w:val="20"/>
          <w:lang w:val="en-US"/>
        </w:rPr>
      </w:pPr>
      <w:r w:rsidRPr="006762DB">
        <w:rPr>
          <w:rStyle w:val="a5"/>
          <w:rFonts w:ascii="Times New Roman" w:hAnsi="Times New Roman"/>
          <w:sz w:val="20"/>
        </w:rPr>
        <w:footnoteRef/>
      </w:r>
      <w:r w:rsidRPr="006762DB">
        <w:rPr>
          <w:rFonts w:ascii="Times New Roman" w:hAnsi="Times New Roman"/>
          <w:sz w:val="20"/>
          <w:lang w:val="en-US"/>
        </w:rPr>
        <w:t xml:space="preserve"> </w:t>
      </w:r>
      <w:hyperlink r:id="rId42" w:history="1">
        <w:r w:rsidRPr="006762DB">
          <w:rPr>
            <w:rFonts w:ascii="Times New Roman" w:hAnsi="Times New Roman"/>
            <w:sz w:val="20"/>
            <w:lang w:val="en-US"/>
          </w:rPr>
          <w:t>F. J. Moloney</w:t>
        </w:r>
      </w:hyperlink>
      <w:r w:rsidRPr="006762DB">
        <w:rPr>
          <w:rFonts w:ascii="Times New Roman" w:hAnsi="Times New Roman"/>
          <w:sz w:val="20"/>
          <w:lang w:val="en-US"/>
        </w:rPr>
        <w:t>, “</w:t>
      </w:r>
      <w:r w:rsidRPr="006762DB">
        <w:rPr>
          <w:rFonts w:ascii="Times New Roman" w:hAnsi="Times New Roman"/>
          <w:bCs/>
          <w:i/>
          <w:iCs/>
          <w:kern w:val="36"/>
          <w:sz w:val="20"/>
          <w:lang w:val="en-US"/>
        </w:rPr>
        <w:t>The Gospel of John</w:t>
      </w:r>
      <w:r w:rsidRPr="006762DB">
        <w:rPr>
          <w:rFonts w:ascii="Times New Roman" w:hAnsi="Times New Roman"/>
          <w:bCs/>
          <w:iCs/>
          <w:kern w:val="36"/>
          <w:sz w:val="20"/>
          <w:lang w:val="en-US"/>
        </w:rPr>
        <w:t>: Text and Context”,</w:t>
      </w:r>
      <w:r w:rsidRPr="006762DB">
        <w:rPr>
          <w:rFonts w:ascii="Times New Roman" w:hAnsi="Times New Roman"/>
          <w:bCs/>
          <w:kern w:val="36"/>
          <w:sz w:val="20"/>
          <w:lang w:val="en-US"/>
        </w:rPr>
        <w:t xml:space="preserve"> </w:t>
      </w:r>
      <w:r w:rsidRPr="006762DB">
        <w:rPr>
          <w:rFonts w:ascii="Times New Roman" w:hAnsi="Times New Roman"/>
          <w:i/>
          <w:sz w:val="20"/>
          <w:lang w:val="en-US"/>
        </w:rPr>
        <w:t xml:space="preserve">SDB </w:t>
      </w:r>
      <w:r w:rsidRPr="006762DB">
        <w:rPr>
          <w:rFonts w:ascii="Times New Roman" w:hAnsi="Times New Roman"/>
          <w:sz w:val="20"/>
          <w:lang w:val="en-US"/>
        </w:rPr>
        <w:t>(</w:t>
      </w:r>
      <w:r w:rsidRPr="006762DB">
        <w:rPr>
          <w:rFonts w:ascii="Times New Roman" w:hAnsi="Times New Roman"/>
          <w:i/>
          <w:sz w:val="20"/>
          <w:lang w:val="en-US"/>
        </w:rPr>
        <w:t>Biblical Interpretation Series</w:t>
      </w:r>
      <w:r w:rsidRPr="006762DB">
        <w:rPr>
          <w:rFonts w:ascii="Times New Roman" w:hAnsi="Times New Roman"/>
          <w:sz w:val="20"/>
          <w:lang w:val="en-US"/>
        </w:rPr>
        <w:t xml:space="preserve">, 72), Brill Boston and Leiden 2005, </w:t>
      </w:r>
      <w:r w:rsidRPr="006762DB">
        <w:rPr>
          <w:rFonts w:ascii="Times New Roman" w:hAnsi="Times New Roman"/>
          <w:sz w:val="20"/>
        </w:rPr>
        <w:t>σσ</w:t>
      </w:r>
      <w:r w:rsidRPr="006762DB">
        <w:rPr>
          <w:rFonts w:ascii="Times New Roman" w:hAnsi="Times New Roman"/>
          <w:sz w:val="20"/>
          <w:lang w:val="en-US"/>
        </w:rPr>
        <w:t>. 333-327.</w:t>
      </w:r>
    </w:p>
  </w:footnote>
  <w:footnote w:id="209">
    <w:p w14:paraId="30162061"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w:t>
      </w:r>
      <w:r w:rsidRPr="006762DB">
        <w:rPr>
          <w:rFonts w:ascii="Times New Roman" w:hAnsi="Times New Roman"/>
          <w:i/>
          <w:sz w:val="20"/>
        </w:rPr>
        <w:t>Ιω</w:t>
      </w:r>
      <w:r w:rsidRPr="006762DB">
        <w:rPr>
          <w:rFonts w:ascii="Times New Roman" w:hAnsi="Times New Roman"/>
          <w:sz w:val="20"/>
        </w:rPr>
        <w:t xml:space="preserve">. 7, 37-39 εορτή της Σκηνοπηγίας. Βλ. και  </w:t>
      </w:r>
      <w:r w:rsidRPr="006762DB">
        <w:rPr>
          <w:rFonts w:ascii="Times New Roman" w:hAnsi="Times New Roman"/>
          <w:sz w:val="20"/>
          <w:lang w:val="en-US"/>
        </w:rPr>
        <w:t>E</w:t>
      </w:r>
      <w:r w:rsidRPr="006762DB">
        <w:rPr>
          <w:rFonts w:ascii="Times New Roman" w:hAnsi="Times New Roman"/>
          <w:sz w:val="20"/>
        </w:rPr>
        <w:t xml:space="preserve">. </w:t>
      </w:r>
      <w:proofErr w:type="spellStart"/>
      <w:r w:rsidRPr="006762DB">
        <w:rPr>
          <w:rFonts w:ascii="Times New Roman" w:hAnsi="Times New Roman"/>
          <w:sz w:val="20"/>
          <w:lang w:val="en-US"/>
        </w:rPr>
        <w:t>Waaler</w:t>
      </w:r>
      <w:proofErr w:type="spellEnd"/>
      <w:r w:rsidRPr="006762DB">
        <w:rPr>
          <w:rFonts w:ascii="Times New Roman" w:hAnsi="Times New Roman"/>
          <w:bCs/>
          <w:sz w:val="20"/>
        </w:rPr>
        <w:t>,</w:t>
      </w:r>
      <w:r w:rsidRPr="006762DB">
        <w:rPr>
          <w:rFonts w:ascii="Times New Roman" w:hAnsi="Times New Roman"/>
          <w:bCs/>
          <w:i/>
          <w:sz w:val="20"/>
        </w:rPr>
        <w:t xml:space="preserve"> Η επίδραση της χρήσης του </w:t>
      </w:r>
      <w:proofErr w:type="spellStart"/>
      <w:r w:rsidRPr="006762DB">
        <w:rPr>
          <w:rFonts w:ascii="Times New Roman" w:hAnsi="Times New Roman"/>
          <w:bCs/>
          <w:i/>
          <w:sz w:val="20"/>
        </w:rPr>
        <w:t>Σεμά</w:t>
      </w:r>
      <w:proofErr w:type="spellEnd"/>
      <w:r w:rsidRPr="006762DB">
        <w:rPr>
          <w:rFonts w:ascii="Times New Roman" w:hAnsi="Times New Roman"/>
          <w:bCs/>
          <w:i/>
          <w:sz w:val="20"/>
        </w:rPr>
        <w:t xml:space="preserve"> από τον Παύλο στο Α΄ Κορ. 8, 6 στη διαμόρφωση ταυτότητας των Χριστιανών της Κορίνθου </w:t>
      </w:r>
      <w:r w:rsidRPr="006762DB">
        <w:rPr>
          <w:rFonts w:ascii="Times New Roman" w:hAnsi="Times New Roman"/>
          <w:bCs/>
          <w:i/>
          <w:sz w:val="20"/>
          <w:highlight w:val="yellow"/>
        </w:rPr>
        <w:t>:</w:t>
      </w:r>
      <w:r w:rsidRPr="006762DB">
        <w:rPr>
          <w:rFonts w:ascii="Times New Roman" w:hAnsi="Times New Roman"/>
          <w:bCs/>
          <w:i/>
          <w:sz w:val="20"/>
        </w:rPr>
        <w:t xml:space="preserve"> </w:t>
      </w:r>
      <w:r w:rsidRPr="006762DB">
        <w:rPr>
          <w:rFonts w:ascii="Times New Roman" w:hAnsi="Times New Roman"/>
          <w:sz w:val="20"/>
        </w:rPr>
        <w:t xml:space="preserve">Ενώ ο Βράχος στην έρημο αναφέρεται στον ίδιο τον Γιαχβέ, ο Παύλος γράφει: “ἡ δὲ </w:t>
      </w:r>
      <w:proofErr w:type="spellStart"/>
      <w:r w:rsidRPr="006762DB">
        <w:rPr>
          <w:rFonts w:ascii="Times New Roman" w:hAnsi="Times New Roman"/>
          <w:sz w:val="20"/>
        </w:rPr>
        <w:t>πέτρα</w:t>
      </w:r>
      <w:proofErr w:type="spellEnd"/>
      <w:r w:rsidRPr="006762DB">
        <w:rPr>
          <w:rFonts w:ascii="Times New Roman" w:hAnsi="Times New Roman"/>
          <w:sz w:val="20"/>
        </w:rPr>
        <w:t xml:space="preserve"> ἦν ὁ </w:t>
      </w:r>
      <w:proofErr w:type="spellStart"/>
      <w:r w:rsidRPr="006762DB">
        <w:rPr>
          <w:rFonts w:ascii="Times New Roman" w:hAnsi="Times New Roman"/>
          <w:sz w:val="20"/>
        </w:rPr>
        <w:t>Χριστός</w:t>
      </w:r>
      <w:proofErr w:type="spellEnd"/>
      <w:r w:rsidRPr="006762DB">
        <w:rPr>
          <w:rFonts w:ascii="Times New Roman" w:hAnsi="Times New Roman"/>
          <w:sz w:val="20"/>
        </w:rPr>
        <w:t>” (</w:t>
      </w:r>
      <w:r w:rsidRPr="006762DB">
        <w:rPr>
          <w:rFonts w:ascii="Times New Roman" w:hAnsi="Times New Roman"/>
          <w:i/>
          <w:sz w:val="20"/>
        </w:rPr>
        <w:t>Α΄ Κορ</w:t>
      </w:r>
      <w:r w:rsidRPr="006762DB">
        <w:rPr>
          <w:rFonts w:ascii="Times New Roman" w:hAnsi="Times New Roman"/>
          <w:sz w:val="20"/>
        </w:rPr>
        <w:t>. 10,4). Αυτό το χωρίο δηλώνει κάτι ιδιαίτερο για την σημασία που έχει ο Χριστός για την Εκκλησία, κάτι το οποίο ο Παύλος έχει κάνει αρκετά σαφές αλλού στην Επιστολή του. Δεν είναι η ομολογία στον Θεό του Αβραάμ αυτή που διαχωρίζει τους Χριστιανούς από τους Εθνικούς και τους Ιουδαίους, αλλά η ομολογία ότι ο Χριστός είναι ο Κύριος (</w:t>
      </w:r>
      <w:r w:rsidRPr="006762DB">
        <w:rPr>
          <w:rFonts w:ascii="Times New Roman" w:hAnsi="Times New Roman"/>
          <w:bCs/>
          <w:sz w:val="20"/>
        </w:rPr>
        <w:t>Μτφρ. Α. Ακρίδα)</w:t>
      </w:r>
      <w:r w:rsidRPr="006762DB">
        <w:rPr>
          <w:rFonts w:ascii="Times New Roman" w:hAnsi="Times New Roman"/>
          <w:sz w:val="20"/>
        </w:rPr>
        <w:t>.</w:t>
      </w:r>
    </w:p>
  </w:footnote>
  <w:footnote w:id="210">
    <w:p w14:paraId="5BE4FF8E" w14:textId="53F36F9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M. Reiser, “</w:t>
      </w:r>
      <w:r w:rsidRPr="006762DB">
        <w:rPr>
          <w:rFonts w:ascii="Times New Roman" w:hAnsi="Times New Roman"/>
          <w:iCs/>
          <w:sz w:val="20"/>
          <w:lang w:val="de-DE"/>
        </w:rPr>
        <w:t xml:space="preserve">Bibelkritik und Auslegung der Heiligen Schrift. Beiträge zur Geschichte der biblischen Exegese und Hermeneutik“, </w:t>
      </w:r>
      <w:r w:rsidRPr="006762DB">
        <w:rPr>
          <w:rFonts w:ascii="Times New Roman" w:hAnsi="Times New Roman"/>
          <w:sz w:val="20"/>
          <w:lang w:val="de-DE"/>
        </w:rPr>
        <w:t xml:space="preserve">Mohr </w:t>
      </w:r>
      <w:proofErr w:type="spellStart"/>
      <w:proofErr w:type="gramStart"/>
      <w:r w:rsidRPr="006762DB">
        <w:rPr>
          <w:rFonts w:ascii="Times New Roman" w:hAnsi="Times New Roman"/>
          <w:sz w:val="20"/>
          <w:lang w:val="de-DE"/>
        </w:rPr>
        <w:t>Siebeck,Tübingen</w:t>
      </w:r>
      <w:proofErr w:type="spellEnd"/>
      <w:proofErr w:type="gramEnd"/>
      <w:r w:rsidRPr="006762DB">
        <w:rPr>
          <w:rFonts w:ascii="Times New Roman" w:hAnsi="Times New Roman"/>
          <w:sz w:val="20"/>
          <w:lang w:val="de-DE"/>
        </w:rPr>
        <w:t xml:space="preserve"> 2007, </w:t>
      </w:r>
      <w:r w:rsidRPr="006762DB">
        <w:rPr>
          <w:rFonts w:ascii="Times New Roman" w:hAnsi="Times New Roman"/>
          <w:sz w:val="20"/>
        </w:rPr>
        <w:t>σσ</w:t>
      </w:r>
      <w:r w:rsidRPr="006762DB">
        <w:rPr>
          <w:rFonts w:ascii="Times New Roman" w:hAnsi="Times New Roman"/>
          <w:sz w:val="20"/>
          <w:lang w:val="de-DE"/>
        </w:rPr>
        <w:t>. 131-138.</w:t>
      </w:r>
    </w:p>
  </w:footnote>
  <w:footnote w:id="211">
    <w:p w14:paraId="7B2CCE03" w14:textId="77777777" w:rsidR="00932A2E" w:rsidRPr="006762DB" w:rsidRDefault="00932A2E" w:rsidP="006762DB">
      <w:pPr>
        <w:pStyle w:val="a6"/>
        <w:rPr>
          <w:rFonts w:ascii="Times New Roman" w:hAnsi="Times New Roman"/>
          <w:sz w:val="20"/>
          <w:lang w:val="en-US"/>
        </w:rPr>
      </w:pPr>
      <w:r w:rsidRPr="006762DB">
        <w:rPr>
          <w:rStyle w:val="a5"/>
          <w:rFonts w:ascii="Times New Roman" w:hAnsi="Times New Roman"/>
          <w:sz w:val="20"/>
        </w:rPr>
        <w:footnoteRef/>
      </w:r>
      <w:r w:rsidRPr="006762DB">
        <w:rPr>
          <w:rFonts w:ascii="Times New Roman" w:hAnsi="Times New Roman"/>
          <w:sz w:val="20"/>
          <w:lang w:val="en-US"/>
        </w:rPr>
        <w:t xml:space="preserve"> </w:t>
      </w:r>
      <w:r w:rsidRPr="006762DB">
        <w:rPr>
          <w:rFonts w:ascii="Times New Roman" w:hAnsi="Times New Roman"/>
          <w:sz w:val="20"/>
        </w:rPr>
        <w:t>Μ</w:t>
      </w:r>
      <w:r w:rsidRPr="006762DB">
        <w:rPr>
          <w:rFonts w:ascii="Times New Roman" w:hAnsi="Times New Roman"/>
          <w:sz w:val="20"/>
          <w:lang w:val="en-US"/>
        </w:rPr>
        <w:t xml:space="preserve">. Reiser, </w:t>
      </w:r>
      <w:r w:rsidRPr="006762DB">
        <w:rPr>
          <w:rFonts w:ascii="Times New Roman" w:hAnsi="Times New Roman"/>
          <w:i/>
          <w:sz w:val="20"/>
          <w:lang w:val="en-US"/>
        </w:rPr>
        <w:t>“</w:t>
      </w:r>
      <w:r w:rsidRPr="006762DB">
        <w:rPr>
          <w:rStyle w:val="a8"/>
          <w:rFonts w:ascii="Times New Roman" w:hAnsi="Times New Roman"/>
          <w:i w:val="0"/>
          <w:sz w:val="20"/>
          <w:lang w:val="en-US"/>
        </w:rPr>
        <w:t>Love of Enemies</w:t>
      </w:r>
      <w:r w:rsidRPr="006762DB">
        <w:rPr>
          <w:rStyle w:val="st"/>
          <w:rFonts w:ascii="Times New Roman" w:hAnsi="Times New Roman"/>
          <w:i/>
          <w:sz w:val="20"/>
          <w:lang w:val="en-US"/>
        </w:rPr>
        <w:t xml:space="preserve"> in the Context of Antiquity”, NTS</w:t>
      </w:r>
      <w:r w:rsidRPr="006762DB">
        <w:rPr>
          <w:rStyle w:val="st"/>
          <w:rFonts w:ascii="Times New Roman" w:hAnsi="Times New Roman"/>
          <w:sz w:val="20"/>
          <w:lang w:val="en-US"/>
        </w:rPr>
        <w:t xml:space="preserve"> 47 (2001) </w:t>
      </w:r>
      <w:r w:rsidRPr="006762DB">
        <w:rPr>
          <w:rStyle w:val="st"/>
          <w:rFonts w:ascii="Times New Roman" w:hAnsi="Times New Roman"/>
          <w:sz w:val="20"/>
        </w:rPr>
        <w:t>σσ</w:t>
      </w:r>
      <w:r w:rsidRPr="006762DB">
        <w:rPr>
          <w:rStyle w:val="st"/>
          <w:rFonts w:ascii="Times New Roman" w:hAnsi="Times New Roman"/>
          <w:sz w:val="20"/>
          <w:lang w:val="en-US"/>
        </w:rPr>
        <w:t>. 411-427.</w:t>
      </w:r>
    </w:p>
  </w:footnote>
  <w:footnote w:id="212">
    <w:p w14:paraId="00E84AB8"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Η παραπομπή ελήφθη από το Β. </w:t>
      </w:r>
      <w:proofErr w:type="spellStart"/>
      <w:r w:rsidRPr="006762DB">
        <w:rPr>
          <w:rFonts w:ascii="Times New Roman" w:hAnsi="Times New Roman"/>
          <w:sz w:val="20"/>
        </w:rPr>
        <w:t>Βέλλας</w:t>
      </w:r>
      <w:proofErr w:type="spellEnd"/>
      <w:r w:rsidRPr="006762DB">
        <w:rPr>
          <w:rFonts w:ascii="Times New Roman" w:hAnsi="Times New Roman"/>
          <w:sz w:val="20"/>
        </w:rPr>
        <w:t xml:space="preserve">, </w:t>
      </w:r>
      <w:r w:rsidRPr="006762DB">
        <w:rPr>
          <w:rFonts w:ascii="Times New Roman" w:hAnsi="Times New Roman"/>
          <w:i/>
          <w:sz w:val="20"/>
        </w:rPr>
        <w:t>Εκλεκτοί Ψαλμοί</w:t>
      </w:r>
      <w:r w:rsidRPr="006762DB">
        <w:rPr>
          <w:rFonts w:ascii="Times New Roman" w:hAnsi="Times New Roman"/>
          <w:sz w:val="20"/>
        </w:rPr>
        <w:t>, Αποστολική Διακονία της Εκκλησίας της Ελλάδος, Αθήνα</w:t>
      </w:r>
      <w:r w:rsidRPr="006762DB">
        <w:rPr>
          <w:rFonts w:ascii="Times New Roman" w:hAnsi="Times New Roman"/>
          <w:sz w:val="20"/>
          <w:vertAlign w:val="superscript"/>
        </w:rPr>
        <w:t xml:space="preserve"> 4</w:t>
      </w:r>
      <w:r w:rsidRPr="006762DB">
        <w:rPr>
          <w:rFonts w:ascii="Times New Roman" w:hAnsi="Times New Roman"/>
          <w:sz w:val="20"/>
        </w:rPr>
        <w:t xml:space="preserve">2010, 38 όπου ο συγγραφέας έχει συλλέξει πλήθος μαρτυριών. </w:t>
      </w:r>
    </w:p>
  </w:footnote>
  <w:footnote w:id="213">
    <w:p w14:paraId="6A87319C"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Σύμφωνα με τον Αυγουστίνο μέσω των </w:t>
      </w:r>
      <w:r w:rsidRPr="006762DB">
        <w:rPr>
          <w:rFonts w:ascii="Times New Roman" w:hAnsi="Times New Roman"/>
          <w:i/>
          <w:sz w:val="20"/>
        </w:rPr>
        <w:t>Ψαλμών</w:t>
      </w:r>
      <w:r w:rsidRPr="006762DB">
        <w:rPr>
          <w:rFonts w:ascii="Times New Roman" w:hAnsi="Times New Roman"/>
          <w:sz w:val="20"/>
        </w:rPr>
        <w:t xml:space="preserve">, ο ίδιος ο Κύριος λειτουργεί ο ίδιος σε αυτούς ως </w:t>
      </w:r>
      <w:r w:rsidRPr="006762DB">
        <w:rPr>
          <w:rFonts w:ascii="Times New Roman" w:hAnsi="Times New Roman"/>
          <w:i/>
          <w:sz w:val="20"/>
        </w:rPr>
        <w:t xml:space="preserve">κεφαλή </w:t>
      </w:r>
      <w:r w:rsidRPr="006762DB">
        <w:rPr>
          <w:rFonts w:ascii="Times New Roman" w:hAnsi="Times New Roman"/>
          <w:sz w:val="20"/>
        </w:rPr>
        <w:t>[=ο προσλαμβάνων τους πάντες]</w:t>
      </w:r>
      <w:r w:rsidRPr="006762DB">
        <w:rPr>
          <w:rFonts w:ascii="Times New Roman" w:hAnsi="Times New Roman"/>
          <w:i/>
          <w:sz w:val="20"/>
        </w:rPr>
        <w:t xml:space="preserve"> και σώμα </w:t>
      </w:r>
      <w:r w:rsidRPr="006762DB">
        <w:rPr>
          <w:rFonts w:ascii="Times New Roman" w:hAnsi="Times New Roman"/>
          <w:sz w:val="20"/>
        </w:rPr>
        <w:t>[= η «ενσάρκωση» των αναγκών και της ελπίδας]</w:t>
      </w:r>
      <w:r w:rsidRPr="006762DB">
        <w:rPr>
          <w:rFonts w:ascii="Times New Roman" w:hAnsi="Times New Roman"/>
          <w:i/>
          <w:sz w:val="20"/>
        </w:rPr>
        <w:t>.</w:t>
      </w:r>
      <w:r w:rsidRPr="006762DB">
        <w:rPr>
          <w:rFonts w:ascii="Times New Roman" w:hAnsi="Times New Roman"/>
          <w:i/>
          <w:sz w:val="20"/>
          <w:vertAlign w:val="superscript"/>
        </w:rPr>
        <w:t xml:space="preserve"> </w:t>
      </w:r>
      <w:r w:rsidRPr="006762DB">
        <w:rPr>
          <w:rFonts w:ascii="Times New Roman" w:hAnsi="Times New Roman"/>
          <w:i/>
          <w:sz w:val="20"/>
        </w:rPr>
        <w:t xml:space="preserve"> </w:t>
      </w:r>
      <w:r w:rsidRPr="006762DB">
        <w:rPr>
          <w:rFonts w:ascii="Times New Roman" w:hAnsi="Times New Roman"/>
          <w:sz w:val="20"/>
        </w:rPr>
        <w:t>Βλ.</w:t>
      </w:r>
      <w:r w:rsidRPr="006762DB">
        <w:rPr>
          <w:rFonts w:ascii="Times New Roman" w:hAnsi="Times New Roman"/>
          <w:i/>
          <w:sz w:val="20"/>
        </w:rPr>
        <w:t xml:space="preserve"> </w:t>
      </w:r>
      <w:r w:rsidRPr="006762DB">
        <w:rPr>
          <w:rFonts w:ascii="Times New Roman" w:hAnsi="Times New Roman"/>
          <w:bCs/>
          <w:sz w:val="20"/>
        </w:rPr>
        <w:t>Πάπας Βενέδικτος ΙΣΤ’,</w:t>
      </w:r>
      <w:r w:rsidRPr="006762DB">
        <w:rPr>
          <w:rFonts w:ascii="Times New Roman" w:hAnsi="Times New Roman"/>
          <w:sz w:val="20"/>
        </w:rPr>
        <w:t xml:space="preserve"> </w:t>
      </w:r>
      <w:r w:rsidRPr="006762DB">
        <w:rPr>
          <w:rFonts w:ascii="Times New Roman" w:hAnsi="Times New Roman"/>
          <w:i/>
          <w:iCs/>
          <w:sz w:val="20"/>
        </w:rPr>
        <w:t>Ιησούς από Ναζαρέτ. Β΄ Μέρος:</w:t>
      </w:r>
      <w:r w:rsidRPr="006762DB">
        <w:rPr>
          <w:rFonts w:ascii="Times New Roman" w:hAnsi="Times New Roman"/>
          <w:i/>
          <w:sz w:val="20"/>
        </w:rPr>
        <w:t xml:space="preserve"> Από την Είσοδο στην Ιερουσαλήμ μέχρι και την Ανάσταση</w:t>
      </w:r>
      <w:r w:rsidRPr="006762DB">
        <w:rPr>
          <w:rFonts w:ascii="Times New Roman" w:hAnsi="Times New Roman"/>
          <w:i/>
          <w:iCs/>
          <w:sz w:val="20"/>
        </w:rPr>
        <w:t>,</w:t>
      </w:r>
      <w:r w:rsidRPr="006762DB">
        <w:rPr>
          <w:rFonts w:ascii="Times New Roman" w:hAnsi="Times New Roman"/>
          <w:bCs/>
          <w:sz w:val="20"/>
        </w:rPr>
        <w:t xml:space="preserve"> Ψυχογιός,</w:t>
      </w:r>
      <w:r w:rsidRPr="006762DB">
        <w:rPr>
          <w:rFonts w:ascii="Times New Roman" w:hAnsi="Times New Roman"/>
          <w:sz w:val="20"/>
        </w:rPr>
        <w:t xml:space="preserve"> </w:t>
      </w:r>
      <w:r w:rsidRPr="006762DB">
        <w:rPr>
          <w:rFonts w:ascii="Times New Roman" w:hAnsi="Times New Roman"/>
          <w:bCs/>
          <w:sz w:val="20"/>
        </w:rPr>
        <w:t xml:space="preserve">Αθήνα 2012, </w:t>
      </w:r>
      <w:r w:rsidRPr="006762DB">
        <w:rPr>
          <w:rFonts w:ascii="Times New Roman" w:hAnsi="Times New Roman"/>
          <w:sz w:val="20"/>
        </w:rPr>
        <w:t>213.</w:t>
      </w:r>
    </w:p>
  </w:footnote>
  <w:footnote w:id="214">
    <w:p w14:paraId="5F87136D" w14:textId="77777777" w:rsidR="00932A2E" w:rsidRPr="006762DB" w:rsidRDefault="00932A2E" w:rsidP="006762DB">
      <w:pPr>
        <w:spacing w:after="0" w:line="240" w:lineRule="auto"/>
        <w:jc w:val="both"/>
        <w:outlineLvl w:val="0"/>
        <w:rPr>
          <w:rFonts w:ascii="Times New Roman" w:hAnsi="Times New Roman" w:cs="Times New Roman"/>
          <w:b/>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rPr>
        <w:t xml:space="preserve">Βλ. Κ. Νικολακόπουλος, </w:t>
      </w:r>
      <w:proofErr w:type="spellStart"/>
      <w:r w:rsidRPr="006762DB">
        <w:rPr>
          <w:rFonts w:ascii="Times New Roman" w:hAnsi="Times New Roman" w:cs="Times New Roman"/>
          <w:i/>
          <w:sz w:val="20"/>
          <w:szCs w:val="20"/>
        </w:rPr>
        <w:t>Die</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Septuaginta</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als</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Quelle</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der</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griechisch-orthodoxen</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Hymnographieam</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Beispiel</w:t>
      </w:r>
      <w:proofErr w:type="spellEnd"/>
      <w:r w:rsidRPr="006762DB">
        <w:rPr>
          <w:rFonts w:ascii="Times New Roman" w:hAnsi="Times New Roman" w:cs="Times New Roman"/>
          <w:i/>
          <w:sz w:val="20"/>
          <w:szCs w:val="20"/>
        </w:rPr>
        <w:t xml:space="preserve"> des </w:t>
      </w:r>
      <w:proofErr w:type="spellStart"/>
      <w:r w:rsidRPr="006762DB">
        <w:rPr>
          <w:rFonts w:ascii="Times New Roman" w:hAnsi="Times New Roman" w:cs="Times New Roman"/>
          <w:i/>
          <w:sz w:val="20"/>
          <w:szCs w:val="20"/>
        </w:rPr>
        <w:t>byzantinischen</w:t>
      </w:r>
      <w:proofErr w:type="spellEnd"/>
      <w:r w:rsidRPr="006762DB">
        <w:rPr>
          <w:rFonts w:ascii="Times New Roman" w:hAnsi="Times New Roman" w:cs="Times New Roman"/>
          <w:i/>
          <w:sz w:val="20"/>
          <w:szCs w:val="20"/>
        </w:rPr>
        <w:t xml:space="preserve"> </w:t>
      </w:r>
      <w:proofErr w:type="spellStart"/>
      <w:r w:rsidRPr="006762DB">
        <w:rPr>
          <w:rFonts w:ascii="Times New Roman" w:hAnsi="Times New Roman" w:cs="Times New Roman"/>
          <w:i/>
          <w:sz w:val="20"/>
          <w:szCs w:val="20"/>
        </w:rPr>
        <w:t>Kanons</w:t>
      </w:r>
      <w:proofErr w:type="spellEnd"/>
      <w:r w:rsidRPr="006762DB">
        <w:rPr>
          <w:rFonts w:ascii="Times New Roman" w:hAnsi="Times New Roman" w:cs="Times New Roman"/>
          <w:i/>
          <w:sz w:val="20"/>
          <w:szCs w:val="20"/>
        </w:rPr>
        <w:t>,</w:t>
      </w:r>
      <w:r w:rsidRPr="006762DB">
        <w:rPr>
          <w:rFonts w:ascii="Times New Roman" w:hAnsi="Times New Roman" w:cs="Times New Roman"/>
          <w:sz w:val="20"/>
          <w:szCs w:val="20"/>
        </w:rPr>
        <w:t xml:space="preserve">  Υπό έκδοση σε συλλογικό τόμο με τίτλο «</w:t>
      </w:r>
      <w:proofErr w:type="spellStart"/>
      <w:r w:rsidRPr="006762DB">
        <w:rPr>
          <w:rFonts w:ascii="Times New Roman" w:hAnsi="Times New Roman" w:cs="Times New Roman"/>
          <w:sz w:val="20"/>
          <w:szCs w:val="20"/>
        </w:rPr>
        <w:t>Handbuch</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zur</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Septuaginta</w:t>
      </w:r>
      <w:proofErr w:type="spellEnd"/>
      <w:r w:rsidRPr="006762DB">
        <w:rPr>
          <w:rFonts w:ascii="Times New Roman" w:hAnsi="Times New Roman" w:cs="Times New Roman"/>
          <w:sz w:val="20"/>
          <w:szCs w:val="20"/>
        </w:rPr>
        <w:t>». Ευχαριστώ από καρδιάς τον συγγραφέα διότι μου απέστειλε την ενδιαφέρουσα αυτή εισήγηση πριν την δημοσιοποίησή της.</w:t>
      </w:r>
    </w:p>
  </w:footnote>
  <w:footnote w:id="215">
    <w:p w14:paraId="5C01152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Σ. </w:t>
      </w:r>
      <w:proofErr w:type="spellStart"/>
      <w:r w:rsidRPr="006762DB">
        <w:rPr>
          <w:rFonts w:ascii="Times New Roman" w:hAnsi="Times New Roman"/>
          <w:sz w:val="20"/>
        </w:rPr>
        <w:t>Καλαντζάκης</w:t>
      </w:r>
      <w:proofErr w:type="spellEnd"/>
      <w:r w:rsidRPr="006762DB">
        <w:rPr>
          <w:rFonts w:ascii="Times New Roman" w:hAnsi="Times New Roman"/>
          <w:sz w:val="20"/>
        </w:rPr>
        <w:t xml:space="preserve">, </w:t>
      </w:r>
      <w:r w:rsidRPr="006762DB">
        <w:rPr>
          <w:rFonts w:ascii="Times New Roman" w:hAnsi="Times New Roman"/>
          <w:i/>
          <w:sz w:val="20"/>
        </w:rPr>
        <w:t>Εισαγωγή στην Παλαιά Διαθήκη,</w:t>
      </w:r>
      <w:r w:rsidRPr="006762DB">
        <w:rPr>
          <w:rFonts w:ascii="Times New Roman" w:hAnsi="Times New Roman"/>
          <w:sz w:val="20"/>
        </w:rPr>
        <w:t xml:space="preserve"> Επιμ. Αθ. </w:t>
      </w:r>
      <w:proofErr w:type="spellStart"/>
      <w:r w:rsidRPr="006762DB">
        <w:rPr>
          <w:rFonts w:ascii="Times New Roman" w:hAnsi="Times New Roman"/>
          <w:sz w:val="20"/>
        </w:rPr>
        <w:t>Παπαρνάκης</w:t>
      </w:r>
      <w:proofErr w:type="spellEnd"/>
      <w:r w:rsidRPr="006762DB">
        <w:rPr>
          <w:rFonts w:ascii="Times New Roman" w:hAnsi="Times New Roman"/>
          <w:sz w:val="20"/>
        </w:rPr>
        <w:t>, Πουρναράς, Θεσσαλονίκη 2007, 88.</w:t>
      </w:r>
    </w:p>
  </w:footnote>
  <w:footnote w:id="216">
    <w:p w14:paraId="3095BA8F"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Ι. </w:t>
      </w:r>
      <w:proofErr w:type="spellStart"/>
      <w:r w:rsidRPr="006762DB">
        <w:rPr>
          <w:rFonts w:ascii="Times New Roman" w:hAnsi="Times New Roman"/>
          <w:sz w:val="20"/>
        </w:rPr>
        <w:t>Παναγόπουλος</w:t>
      </w:r>
      <w:proofErr w:type="spellEnd"/>
      <w:r w:rsidRPr="006762DB">
        <w:rPr>
          <w:rFonts w:ascii="Times New Roman" w:hAnsi="Times New Roman"/>
          <w:sz w:val="20"/>
        </w:rPr>
        <w:t xml:space="preserve">, </w:t>
      </w:r>
      <w:r w:rsidRPr="006762DB">
        <w:rPr>
          <w:rFonts w:ascii="Times New Roman" w:hAnsi="Times New Roman"/>
          <w:i/>
          <w:iCs/>
          <w:sz w:val="20"/>
        </w:rPr>
        <w:t>Η Ερμηνεία της Αγίας Γραφής στην Εκκλησία των Πατέρων</w:t>
      </w:r>
      <w:r w:rsidRPr="006762DB">
        <w:rPr>
          <w:rFonts w:ascii="Times New Roman" w:hAnsi="Times New Roman"/>
          <w:sz w:val="20"/>
        </w:rPr>
        <w:t>, Τόμος Β΄ (4</w:t>
      </w:r>
      <w:r w:rsidRPr="006762DB">
        <w:rPr>
          <w:rFonts w:ascii="Times New Roman" w:hAnsi="Times New Roman"/>
          <w:sz w:val="20"/>
          <w:vertAlign w:val="superscript"/>
        </w:rPr>
        <w:t>ος</w:t>
      </w:r>
      <w:r w:rsidRPr="006762DB">
        <w:rPr>
          <w:rFonts w:ascii="Times New Roman" w:hAnsi="Times New Roman"/>
          <w:sz w:val="20"/>
        </w:rPr>
        <w:t xml:space="preserve"> –5</w:t>
      </w:r>
      <w:r w:rsidRPr="006762DB">
        <w:rPr>
          <w:rFonts w:ascii="Times New Roman" w:hAnsi="Times New Roman"/>
          <w:sz w:val="20"/>
          <w:vertAlign w:val="superscript"/>
        </w:rPr>
        <w:t>ος</w:t>
      </w:r>
      <w:r w:rsidRPr="006762DB">
        <w:rPr>
          <w:rFonts w:ascii="Times New Roman" w:hAnsi="Times New Roman"/>
          <w:sz w:val="20"/>
        </w:rPr>
        <w:t xml:space="preserve"> αι.), Άθως, Αθήνα 2004, 172.</w:t>
      </w:r>
    </w:p>
  </w:footnote>
  <w:footnote w:id="217">
    <w:p w14:paraId="7B22D2AB" w14:textId="77777777" w:rsidR="00932A2E" w:rsidRPr="006762DB" w:rsidRDefault="00932A2E" w:rsidP="006762DB">
      <w:pPr>
        <w:pStyle w:val="a6"/>
        <w:rPr>
          <w:rFonts w:ascii="Times New Roman" w:hAnsi="Times New Roman"/>
          <w:sz w:val="20"/>
          <w:lang w:val="en-US"/>
        </w:rPr>
      </w:pPr>
      <w:r w:rsidRPr="006762DB">
        <w:rPr>
          <w:rStyle w:val="a5"/>
          <w:rFonts w:ascii="Times New Roman" w:hAnsi="Times New Roman"/>
          <w:sz w:val="20"/>
        </w:rPr>
        <w:footnoteRef/>
      </w:r>
      <w:r w:rsidRPr="006762DB">
        <w:rPr>
          <w:rFonts w:ascii="Times New Roman" w:hAnsi="Times New Roman"/>
          <w:sz w:val="20"/>
          <w:lang w:val="en-US"/>
        </w:rPr>
        <w:t xml:space="preserve"> R.F. Taft, “Were there Once Old Testament Readings in the Byzantine Divine Liturgy? Apropos of an Article by </w:t>
      </w:r>
      <w:proofErr w:type="spellStart"/>
      <w:r w:rsidRPr="006762DB">
        <w:rPr>
          <w:rFonts w:ascii="Times New Roman" w:hAnsi="Times New Roman"/>
          <w:sz w:val="20"/>
          <w:lang w:val="en-US"/>
        </w:rPr>
        <w:t>Sysse</w:t>
      </w:r>
      <w:proofErr w:type="spellEnd"/>
      <w:r w:rsidRPr="006762DB">
        <w:rPr>
          <w:rFonts w:ascii="Times New Roman" w:hAnsi="Times New Roman"/>
          <w:sz w:val="20"/>
          <w:lang w:val="en-US"/>
        </w:rPr>
        <w:t xml:space="preserve"> </w:t>
      </w:r>
      <w:proofErr w:type="spellStart"/>
      <w:r w:rsidRPr="006762DB">
        <w:rPr>
          <w:rFonts w:ascii="Times New Roman" w:hAnsi="Times New Roman"/>
          <w:sz w:val="20"/>
          <w:lang w:val="en-US"/>
        </w:rPr>
        <w:t>Gudran</w:t>
      </w:r>
      <w:proofErr w:type="spellEnd"/>
      <w:r w:rsidRPr="006762DB">
        <w:rPr>
          <w:rFonts w:ascii="Times New Roman" w:hAnsi="Times New Roman"/>
          <w:sz w:val="20"/>
          <w:lang w:val="en-US"/>
        </w:rPr>
        <w:t xml:space="preserve"> Engberg”, </w:t>
      </w:r>
      <w:proofErr w:type="spellStart"/>
      <w:r w:rsidRPr="006762DB">
        <w:rPr>
          <w:rFonts w:ascii="Times New Roman" w:hAnsi="Times New Roman"/>
          <w:i/>
          <w:sz w:val="20"/>
          <w:lang w:val="en-US"/>
        </w:rPr>
        <w:t>Bulletino</w:t>
      </w:r>
      <w:proofErr w:type="spellEnd"/>
      <w:r w:rsidRPr="006762DB">
        <w:rPr>
          <w:rFonts w:ascii="Times New Roman" w:hAnsi="Times New Roman"/>
          <w:i/>
          <w:sz w:val="20"/>
          <w:lang w:val="en-US"/>
        </w:rPr>
        <w:t xml:space="preserve"> </w:t>
      </w:r>
      <w:proofErr w:type="spellStart"/>
      <w:r w:rsidRPr="006762DB">
        <w:rPr>
          <w:rFonts w:ascii="Times New Roman" w:hAnsi="Times New Roman"/>
          <w:i/>
          <w:sz w:val="20"/>
          <w:lang w:val="en-US"/>
        </w:rPr>
        <w:t>della</w:t>
      </w:r>
      <w:proofErr w:type="spellEnd"/>
      <w:r w:rsidRPr="006762DB">
        <w:rPr>
          <w:rFonts w:ascii="Times New Roman" w:hAnsi="Times New Roman"/>
          <w:i/>
          <w:sz w:val="20"/>
          <w:lang w:val="en-US"/>
        </w:rPr>
        <w:t xml:space="preserve"> </w:t>
      </w:r>
      <w:proofErr w:type="spellStart"/>
      <w:r w:rsidRPr="006762DB">
        <w:rPr>
          <w:rFonts w:ascii="Times New Roman" w:hAnsi="Times New Roman"/>
          <w:i/>
          <w:sz w:val="20"/>
          <w:lang w:val="en-US"/>
        </w:rPr>
        <w:t>Badia</w:t>
      </w:r>
      <w:proofErr w:type="spellEnd"/>
      <w:r w:rsidRPr="006762DB">
        <w:rPr>
          <w:rFonts w:ascii="Times New Roman" w:hAnsi="Times New Roman"/>
          <w:i/>
          <w:sz w:val="20"/>
          <w:lang w:val="en-US"/>
        </w:rPr>
        <w:t xml:space="preserve"> </w:t>
      </w:r>
      <w:proofErr w:type="spellStart"/>
      <w:r w:rsidRPr="006762DB">
        <w:rPr>
          <w:rFonts w:ascii="Times New Roman" w:hAnsi="Times New Roman"/>
          <w:i/>
          <w:sz w:val="20"/>
          <w:lang w:val="en-US"/>
        </w:rPr>
        <w:t>Greca</w:t>
      </w:r>
      <w:proofErr w:type="spellEnd"/>
      <w:r w:rsidRPr="006762DB">
        <w:rPr>
          <w:rFonts w:ascii="Times New Roman" w:hAnsi="Times New Roman"/>
          <w:i/>
          <w:sz w:val="20"/>
          <w:lang w:val="en-US"/>
        </w:rPr>
        <w:t xml:space="preserve"> di </w:t>
      </w:r>
      <w:proofErr w:type="spellStart"/>
      <w:r w:rsidRPr="006762DB">
        <w:rPr>
          <w:rFonts w:ascii="Times New Roman" w:hAnsi="Times New Roman"/>
          <w:i/>
          <w:sz w:val="20"/>
          <w:lang w:val="en-US"/>
        </w:rPr>
        <w:t>Grottagerrata</w:t>
      </w:r>
      <w:proofErr w:type="spellEnd"/>
      <w:r w:rsidRPr="006762DB">
        <w:rPr>
          <w:rFonts w:ascii="Times New Roman" w:hAnsi="Times New Roman"/>
          <w:sz w:val="20"/>
          <w:lang w:val="en-US"/>
        </w:rPr>
        <w:t xml:space="preserve"> 8 (2011), </w:t>
      </w:r>
      <w:r w:rsidRPr="006762DB">
        <w:rPr>
          <w:rFonts w:ascii="Times New Roman" w:hAnsi="Times New Roman"/>
          <w:sz w:val="20"/>
        </w:rPr>
        <w:t>σσ</w:t>
      </w:r>
      <w:r w:rsidRPr="006762DB">
        <w:rPr>
          <w:rFonts w:ascii="Times New Roman" w:hAnsi="Times New Roman"/>
          <w:sz w:val="20"/>
          <w:lang w:val="en-US"/>
        </w:rPr>
        <w:t>. 271-312.</w:t>
      </w:r>
    </w:p>
  </w:footnote>
  <w:footnote w:id="218">
    <w:p w14:paraId="01F8D858" w14:textId="77777777" w:rsidR="00932A2E" w:rsidRPr="006762DB" w:rsidRDefault="00932A2E" w:rsidP="006762DB">
      <w:pPr>
        <w:spacing w:after="0" w:line="240" w:lineRule="auto"/>
        <w:jc w:val="both"/>
        <w:rPr>
          <w:rFonts w:ascii="Times New Roman" w:eastAsia="Times New Roman" w:hAnsi="Times New Roman" w:cs="Times New Roman"/>
          <w:sz w:val="20"/>
          <w:szCs w:val="20"/>
          <w:lang w:eastAsia="el-GR"/>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rPr>
        <w:t xml:space="preserve">Ο γέροντας </w:t>
      </w:r>
      <w:proofErr w:type="spellStart"/>
      <w:r w:rsidRPr="006762DB">
        <w:rPr>
          <w:rFonts w:ascii="Times New Roman" w:hAnsi="Times New Roman" w:cs="Times New Roman"/>
          <w:sz w:val="20"/>
          <w:szCs w:val="20"/>
        </w:rPr>
        <w:t>Αντίπας</w:t>
      </w:r>
      <w:proofErr w:type="spellEnd"/>
      <w:r w:rsidRPr="006762DB">
        <w:rPr>
          <w:rFonts w:ascii="Times New Roman" w:hAnsi="Times New Roman" w:cs="Times New Roman"/>
          <w:sz w:val="20"/>
          <w:szCs w:val="20"/>
        </w:rPr>
        <w:t xml:space="preserve"> Νοταράς, ο οποίος και χρημάτισε επί δεκαετία καθηγούμενος της Μονής του </w:t>
      </w:r>
      <w:proofErr w:type="spellStart"/>
      <w:r w:rsidRPr="006762DB">
        <w:rPr>
          <w:rFonts w:ascii="Times New Roman" w:hAnsi="Times New Roman" w:cs="Times New Roman"/>
          <w:sz w:val="20"/>
          <w:szCs w:val="20"/>
        </w:rPr>
        <w:t>αγ.</w:t>
      </w:r>
      <w:proofErr w:type="spellEnd"/>
      <w:r w:rsidRPr="006762DB">
        <w:rPr>
          <w:rFonts w:ascii="Times New Roman" w:hAnsi="Times New Roman" w:cs="Times New Roman"/>
          <w:sz w:val="20"/>
          <w:szCs w:val="20"/>
        </w:rPr>
        <w:t xml:space="preserve"> Ιωάννου του Θεολόγου στην Πάτμο, σε γραπτό ερώτημά μου για την ανάγνωση των </w:t>
      </w:r>
      <w:proofErr w:type="spellStart"/>
      <w:r w:rsidRPr="006762DB">
        <w:rPr>
          <w:rFonts w:ascii="Times New Roman" w:hAnsi="Times New Roman" w:cs="Times New Roman"/>
          <w:sz w:val="20"/>
          <w:szCs w:val="20"/>
        </w:rPr>
        <w:t>παλαιοδιαθηκικών</w:t>
      </w:r>
      <w:proofErr w:type="spellEnd"/>
      <w:r w:rsidRPr="006762DB">
        <w:rPr>
          <w:rFonts w:ascii="Times New Roman" w:hAnsi="Times New Roman" w:cs="Times New Roman"/>
          <w:sz w:val="20"/>
          <w:szCs w:val="20"/>
        </w:rPr>
        <w:t xml:space="preserve"> και </w:t>
      </w:r>
      <w:proofErr w:type="spellStart"/>
      <w:r w:rsidRPr="006762DB">
        <w:rPr>
          <w:rFonts w:ascii="Times New Roman" w:hAnsi="Times New Roman" w:cs="Times New Roman"/>
          <w:sz w:val="20"/>
          <w:szCs w:val="20"/>
        </w:rPr>
        <w:t>καινοδιαθηκικών</w:t>
      </w:r>
      <w:proofErr w:type="spellEnd"/>
      <w:r w:rsidRPr="006762DB">
        <w:rPr>
          <w:rFonts w:ascii="Times New Roman" w:hAnsi="Times New Roman" w:cs="Times New Roman"/>
          <w:sz w:val="20"/>
          <w:szCs w:val="20"/>
        </w:rPr>
        <w:t xml:space="preserve"> περικοπών σύμφωνα με την Τάξη της Μονής, μου απάντησε τα εξής ενδιαφέροντα: </w:t>
      </w:r>
      <w:r w:rsidRPr="006762DB">
        <w:rPr>
          <w:rFonts w:ascii="Times New Roman" w:eastAsia="Times New Roman" w:hAnsi="Times New Roman" w:cs="Times New Roman"/>
          <w:sz w:val="20"/>
          <w:szCs w:val="20"/>
          <w:lang w:eastAsia="el-GR"/>
        </w:rPr>
        <w:t xml:space="preserve">Κατά την ανάγνωση του Ευαγγελίου κατά τις Μεγάλες Δεσποτικές εορτές και τις πανηγύρεις των εφόρων κρούεται το </w:t>
      </w:r>
      <w:proofErr w:type="spellStart"/>
      <w:r w:rsidRPr="006762DB">
        <w:rPr>
          <w:rFonts w:ascii="Times New Roman" w:eastAsia="Times New Roman" w:hAnsi="Times New Roman" w:cs="Times New Roman"/>
          <w:sz w:val="20"/>
          <w:szCs w:val="20"/>
          <w:lang w:eastAsia="el-GR"/>
        </w:rPr>
        <w:t>κόνδι</w:t>
      </w:r>
      <w:proofErr w:type="spellEnd"/>
      <w:r w:rsidRPr="006762DB">
        <w:rPr>
          <w:rFonts w:ascii="Times New Roman" w:eastAsia="Times New Roman" w:hAnsi="Times New Roman" w:cs="Times New Roman"/>
          <w:sz w:val="20"/>
          <w:szCs w:val="20"/>
          <w:lang w:eastAsia="el-GR"/>
        </w:rPr>
        <w:t xml:space="preserve">  (Βλέπε Π. Διαθήκη - </w:t>
      </w:r>
      <w:r w:rsidRPr="006762DB">
        <w:rPr>
          <w:rFonts w:ascii="Times New Roman" w:eastAsia="Times New Roman" w:hAnsi="Times New Roman" w:cs="Times New Roman"/>
          <w:i/>
          <w:sz w:val="20"/>
          <w:szCs w:val="20"/>
          <w:lang w:eastAsia="el-GR"/>
        </w:rPr>
        <w:t xml:space="preserve">Περί Ιωσήφ του </w:t>
      </w:r>
      <w:proofErr w:type="spellStart"/>
      <w:r w:rsidRPr="006762DB">
        <w:rPr>
          <w:rFonts w:ascii="Times New Roman" w:eastAsia="Times New Roman" w:hAnsi="Times New Roman" w:cs="Times New Roman"/>
          <w:i/>
          <w:sz w:val="20"/>
          <w:szCs w:val="20"/>
          <w:lang w:eastAsia="el-GR"/>
        </w:rPr>
        <w:t>Παγκάλου</w:t>
      </w:r>
      <w:proofErr w:type="spellEnd"/>
      <w:r w:rsidRPr="006762DB">
        <w:rPr>
          <w:rFonts w:ascii="Times New Roman" w:eastAsia="Times New Roman" w:hAnsi="Times New Roman" w:cs="Times New Roman"/>
          <w:sz w:val="20"/>
          <w:szCs w:val="20"/>
          <w:lang w:eastAsia="el-GR"/>
        </w:rPr>
        <w:t xml:space="preserve">). Είναι όμως προανάκρουσμα της ελεύσεως του Βασιλέως Χριστού κατά το </w:t>
      </w:r>
      <w:proofErr w:type="spellStart"/>
      <w:r w:rsidRPr="006762DB">
        <w:rPr>
          <w:rFonts w:ascii="Times New Roman" w:eastAsia="Times New Roman" w:hAnsi="Times New Roman" w:cs="Times New Roman"/>
          <w:sz w:val="20"/>
          <w:szCs w:val="20"/>
          <w:lang w:eastAsia="el-GR"/>
        </w:rPr>
        <w:t>βυζαντινόν</w:t>
      </w:r>
      <w:proofErr w:type="spellEnd"/>
      <w:r w:rsidRPr="006762DB">
        <w:rPr>
          <w:rFonts w:ascii="Times New Roman" w:eastAsia="Times New Roman" w:hAnsi="Times New Roman" w:cs="Times New Roman"/>
          <w:sz w:val="20"/>
          <w:szCs w:val="20"/>
          <w:lang w:eastAsia="el-GR"/>
        </w:rPr>
        <w:t xml:space="preserve"> τυπικό της εισόδου του Αυτοκράτορα στα στάδια οι στρατιώτες έκρουαν τις ασπίδες με τα ακόντια. Κρούεται στα σημεία στίξεως. Το ψαλτήρι διαβάζεται συνεχώς όσο χρειαστεί. Το ύφος της αναγνώσεως διαφέρει: </w:t>
      </w:r>
      <w:proofErr w:type="spellStart"/>
      <w:r w:rsidRPr="006762DB">
        <w:rPr>
          <w:rFonts w:ascii="Times New Roman" w:eastAsia="Times New Roman" w:hAnsi="Times New Roman" w:cs="Times New Roman"/>
          <w:sz w:val="20"/>
          <w:szCs w:val="20"/>
          <w:lang w:eastAsia="el-GR"/>
        </w:rPr>
        <w:t>καθημερινόν</w:t>
      </w:r>
      <w:proofErr w:type="spellEnd"/>
      <w:r w:rsidRPr="006762DB">
        <w:rPr>
          <w:rFonts w:ascii="Times New Roman" w:eastAsia="Times New Roman" w:hAnsi="Times New Roman" w:cs="Times New Roman"/>
          <w:sz w:val="20"/>
          <w:szCs w:val="20"/>
          <w:lang w:eastAsia="el-GR"/>
        </w:rPr>
        <w:t xml:space="preserve">, </w:t>
      </w:r>
      <w:proofErr w:type="spellStart"/>
      <w:r w:rsidRPr="006762DB">
        <w:rPr>
          <w:rFonts w:ascii="Times New Roman" w:eastAsia="Times New Roman" w:hAnsi="Times New Roman" w:cs="Times New Roman"/>
          <w:sz w:val="20"/>
          <w:szCs w:val="20"/>
          <w:lang w:eastAsia="el-GR"/>
        </w:rPr>
        <w:t>πένθιμον</w:t>
      </w:r>
      <w:proofErr w:type="spellEnd"/>
      <w:r w:rsidRPr="006762DB">
        <w:rPr>
          <w:rFonts w:ascii="Times New Roman" w:eastAsia="Times New Roman" w:hAnsi="Times New Roman" w:cs="Times New Roman"/>
          <w:sz w:val="20"/>
          <w:szCs w:val="20"/>
          <w:lang w:eastAsia="el-GR"/>
        </w:rPr>
        <w:t xml:space="preserve">, </w:t>
      </w:r>
      <w:proofErr w:type="spellStart"/>
      <w:r w:rsidRPr="006762DB">
        <w:rPr>
          <w:rFonts w:ascii="Times New Roman" w:eastAsia="Times New Roman" w:hAnsi="Times New Roman" w:cs="Times New Roman"/>
          <w:sz w:val="20"/>
          <w:szCs w:val="20"/>
          <w:lang w:eastAsia="el-GR"/>
        </w:rPr>
        <w:t>αναστάσιμον</w:t>
      </w:r>
      <w:proofErr w:type="spellEnd"/>
      <w:r w:rsidRPr="006762DB">
        <w:rPr>
          <w:rFonts w:ascii="Times New Roman" w:eastAsia="Times New Roman" w:hAnsi="Times New Roman" w:cs="Times New Roman"/>
          <w:sz w:val="20"/>
          <w:szCs w:val="20"/>
          <w:lang w:eastAsia="el-GR"/>
        </w:rPr>
        <w:t xml:space="preserve"> εορταστικό.  Ποτέ δεν διαβάζουμε χύμα το Ευαγγέλιο και τον Απόστολο πάντα εμμελώς.  </w:t>
      </w:r>
    </w:p>
  </w:footnote>
  <w:footnote w:id="219">
    <w:p w14:paraId="429062F0"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Σημειωτέον</w:t>
      </w:r>
      <w:proofErr w:type="spellEnd"/>
      <w:r w:rsidRPr="006762DB">
        <w:rPr>
          <w:rFonts w:ascii="Times New Roman" w:hAnsi="Times New Roman"/>
          <w:sz w:val="20"/>
        </w:rPr>
        <w:t xml:space="preserve"> ότι από τη Ελληνική  </w:t>
      </w:r>
      <w:r w:rsidRPr="006762DB">
        <w:rPr>
          <w:rFonts w:ascii="Times New Roman" w:hAnsi="Times New Roman"/>
          <w:i/>
          <w:sz w:val="20"/>
        </w:rPr>
        <w:t>Βιβλική Εταιρεία</w:t>
      </w:r>
      <w:r w:rsidRPr="006762DB">
        <w:rPr>
          <w:rFonts w:ascii="Times New Roman" w:hAnsi="Times New Roman"/>
          <w:sz w:val="20"/>
        </w:rPr>
        <w:t xml:space="preserve"> εκδόθηκε το </w:t>
      </w:r>
      <w:proofErr w:type="spellStart"/>
      <w:r w:rsidRPr="006762DB">
        <w:rPr>
          <w:rFonts w:ascii="Times New Roman" w:hAnsi="Times New Roman"/>
          <w:i/>
          <w:sz w:val="20"/>
        </w:rPr>
        <w:t>Προφητολόγιο</w:t>
      </w:r>
      <w:proofErr w:type="spellEnd"/>
      <w:r w:rsidRPr="006762DB">
        <w:rPr>
          <w:rFonts w:ascii="Times New Roman" w:hAnsi="Times New Roman"/>
          <w:sz w:val="20"/>
        </w:rPr>
        <w:t xml:space="preserve"> με απόδοση στη νέα Ελληνική και σχόλια στο περιθώριο.</w:t>
      </w:r>
    </w:p>
  </w:footnote>
  <w:footnote w:id="220">
    <w:p w14:paraId="38306928"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Σχετικά με αντίστοιχο προβληματισμό στη Δύση όπου διαβάζεται στη θεία Λειτουργία προφητικό ανάγνωσμα αλλά συνήθως δεν υπομνηματίζεται μέσω του Κηρύγματος βλ. </w:t>
      </w:r>
      <w:r w:rsidRPr="006762DB">
        <w:rPr>
          <w:rFonts w:ascii="Times New Roman" w:hAnsi="Times New Roman"/>
          <w:sz w:val="20"/>
          <w:lang w:val="de-DE" w:bidi="he-IL"/>
        </w:rPr>
        <w:t>D. Bauer, “</w:t>
      </w:r>
      <w:proofErr w:type="spellStart"/>
      <w:r w:rsidRPr="006762DB">
        <w:rPr>
          <w:rFonts w:ascii="Times New Roman" w:hAnsi="Times New Roman"/>
          <w:sz w:val="20"/>
          <w:lang w:val="de-DE" w:bidi="he-IL"/>
        </w:rPr>
        <w:t>Eg</w:t>
      </w:r>
      <w:proofErr w:type="spellEnd"/>
      <w:r w:rsidRPr="006762DB">
        <w:rPr>
          <w:rFonts w:ascii="Times New Roman" w:hAnsi="Times New Roman"/>
          <w:sz w:val="20"/>
          <w:lang w:val="de-DE" w:bidi="he-IL"/>
        </w:rPr>
        <w:t xml:space="preserve"> gibt viel zu tun! 10 Thesen </w:t>
      </w:r>
      <w:proofErr w:type="spellStart"/>
      <w:r w:rsidRPr="006762DB">
        <w:rPr>
          <w:rFonts w:ascii="Times New Roman" w:hAnsi="Times New Roman"/>
          <w:sz w:val="20"/>
          <w:lang w:val="de-DE" w:bidi="he-IL"/>
        </w:rPr>
        <w:t>fuer</w:t>
      </w:r>
      <w:proofErr w:type="spellEnd"/>
      <w:r w:rsidRPr="006762DB">
        <w:rPr>
          <w:rFonts w:ascii="Times New Roman" w:hAnsi="Times New Roman"/>
          <w:sz w:val="20"/>
          <w:lang w:val="de-DE" w:bidi="he-IL"/>
        </w:rPr>
        <w:t xml:space="preserve"> eine Bibelpastoral der Zukunft”, </w:t>
      </w:r>
      <w:proofErr w:type="spellStart"/>
      <w:r w:rsidRPr="006762DB">
        <w:rPr>
          <w:rFonts w:ascii="Times New Roman" w:hAnsi="Times New Roman"/>
          <w:i/>
          <w:sz w:val="20"/>
          <w:lang w:val="de-DE" w:bidi="he-IL"/>
        </w:rPr>
        <w:t>BiKi</w:t>
      </w:r>
      <w:proofErr w:type="spellEnd"/>
      <w:r w:rsidRPr="006762DB">
        <w:rPr>
          <w:rFonts w:ascii="Times New Roman" w:hAnsi="Times New Roman"/>
          <w:sz w:val="20"/>
          <w:lang w:val="de-DE" w:bidi="he-IL"/>
        </w:rPr>
        <w:t xml:space="preserve"> 64 (2009), </w:t>
      </w:r>
      <w:r w:rsidRPr="006762DB">
        <w:rPr>
          <w:rFonts w:ascii="Times New Roman" w:hAnsi="Times New Roman"/>
          <w:sz w:val="20"/>
          <w:lang w:bidi="he-IL"/>
        </w:rPr>
        <w:t>σσ</w:t>
      </w:r>
      <w:r w:rsidRPr="006762DB">
        <w:rPr>
          <w:rFonts w:ascii="Times New Roman" w:hAnsi="Times New Roman"/>
          <w:sz w:val="20"/>
          <w:lang w:val="de-DE" w:bidi="he-IL"/>
        </w:rPr>
        <w:t>. 203-208.</w:t>
      </w:r>
    </w:p>
  </w:footnote>
  <w:footnote w:id="221">
    <w:p w14:paraId="343EF774"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Βλ. Π. Κανελλόπουλος, Οι Προφήτες του Ισραήλ, </w:t>
      </w:r>
      <w:r w:rsidRPr="006762DB">
        <w:rPr>
          <w:rFonts w:ascii="Times New Roman" w:hAnsi="Times New Roman"/>
          <w:bCs/>
          <w:i/>
          <w:sz w:val="20"/>
        </w:rPr>
        <w:t>ΧΡΟΝΙΚΑ</w:t>
      </w:r>
      <w:r w:rsidRPr="006762DB">
        <w:rPr>
          <w:rFonts w:ascii="Times New Roman" w:hAnsi="Times New Roman"/>
          <w:bCs/>
          <w:sz w:val="20"/>
        </w:rPr>
        <w:t xml:space="preserve"> (2010) </w:t>
      </w:r>
      <w:r w:rsidRPr="006762DB">
        <w:rPr>
          <w:rStyle w:val="-"/>
          <w:rFonts w:ascii="Times New Roman" w:hAnsi="Times New Roman"/>
          <w:bCs/>
          <w:color w:val="auto"/>
          <w:sz w:val="20"/>
          <w:u w:val="none"/>
        </w:rPr>
        <w:t>http://www.kis.gr/files/225%20XRONIKA%20teliko.pdf</w:t>
      </w:r>
      <w:r w:rsidRPr="006762DB">
        <w:rPr>
          <w:rFonts w:ascii="Times New Roman" w:hAnsi="Times New Roman"/>
          <w:bCs/>
          <w:sz w:val="20"/>
        </w:rPr>
        <w:t xml:space="preserve">, 3-5 . </w:t>
      </w:r>
    </w:p>
  </w:footnote>
  <w:footnote w:id="222">
    <w:p w14:paraId="6EA7E166" w14:textId="77777777" w:rsidR="00932A2E" w:rsidRPr="006762DB" w:rsidRDefault="00932A2E" w:rsidP="006762DB">
      <w:pPr>
        <w:autoSpaceDE w:val="0"/>
        <w:autoSpaceDN w:val="0"/>
        <w:adjustRightInd w:val="0"/>
        <w:spacing w:after="0" w:line="240" w:lineRule="auto"/>
        <w:jc w:val="both"/>
        <w:outlineLvl w:val="0"/>
        <w:rPr>
          <w:rFonts w:ascii="Times New Roman" w:hAnsi="Times New Roman" w:cs="Times New Roman"/>
          <w:sz w:val="20"/>
          <w:szCs w:val="20"/>
          <w:lang w:val="de-DE" w:eastAsia="el-GR"/>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rPr>
        <w:t xml:space="preserve">Με αυτήν ασχολείται σε πολλές μελέτες της η συνάδελφος Ε. Δάφνη. </w:t>
      </w:r>
      <w:proofErr w:type="spellStart"/>
      <w:r w:rsidRPr="006762DB">
        <w:rPr>
          <w:rFonts w:ascii="Times New Roman" w:hAnsi="Times New Roman" w:cs="Times New Roman"/>
          <w:sz w:val="20"/>
          <w:szCs w:val="20"/>
        </w:rPr>
        <w:t>Βλ</w:t>
      </w:r>
      <w:proofErr w:type="spellEnd"/>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π</w:t>
      </w:r>
      <w:r w:rsidRPr="006762DB">
        <w:rPr>
          <w:rFonts w:ascii="Times New Roman" w:hAnsi="Times New Roman" w:cs="Times New Roman"/>
          <w:sz w:val="20"/>
          <w:szCs w:val="20"/>
          <w:lang w:val="de-DE"/>
        </w:rPr>
        <w:t>.</w:t>
      </w:r>
      <w:r w:rsidRPr="006762DB">
        <w:rPr>
          <w:rFonts w:ascii="Times New Roman" w:hAnsi="Times New Roman" w:cs="Times New Roman"/>
          <w:sz w:val="20"/>
          <w:szCs w:val="20"/>
        </w:rPr>
        <w:t>χ</w:t>
      </w:r>
      <w:r w:rsidRPr="006762DB">
        <w:rPr>
          <w:rFonts w:ascii="Times New Roman" w:hAnsi="Times New Roman" w:cs="Times New Roman"/>
          <w:sz w:val="20"/>
          <w:szCs w:val="20"/>
          <w:lang w:val="de-DE"/>
        </w:rPr>
        <w:t>. “</w:t>
      </w:r>
      <w:r w:rsidRPr="006762DB">
        <w:rPr>
          <w:rFonts w:ascii="Times New Roman" w:hAnsi="Times New Roman" w:cs="Times New Roman"/>
          <w:sz w:val="20"/>
          <w:szCs w:val="20"/>
          <w:lang w:val="de-DE" w:eastAsia="el-GR"/>
        </w:rPr>
        <w:t xml:space="preserve">Theologie der Sprache der Septuaginta”, </w:t>
      </w:r>
      <w:r w:rsidRPr="006762DB">
        <w:rPr>
          <w:rFonts w:ascii="Times New Roman" w:hAnsi="Times New Roman" w:cs="Times New Roman"/>
          <w:i/>
          <w:sz w:val="20"/>
          <w:szCs w:val="20"/>
          <w:lang w:val="de-DE" w:eastAsia="el-GR"/>
        </w:rPr>
        <w:t>Theologische Zeitschrift</w:t>
      </w:r>
      <w:r w:rsidRPr="006762DB">
        <w:rPr>
          <w:rFonts w:ascii="Times New Roman" w:hAnsi="Times New Roman" w:cs="Times New Roman"/>
          <w:sz w:val="20"/>
          <w:szCs w:val="20"/>
          <w:lang w:val="de-DE" w:eastAsia="el-GR"/>
        </w:rPr>
        <w:t xml:space="preserve"> 58 (2002) </w:t>
      </w:r>
      <w:r w:rsidRPr="006762DB">
        <w:rPr>
          <w:rFonts w:ascii="Times New Roman" w:hAnsi="Times New Roman" w:cs="Times New Roman"/>
          <w:sz w:val="20"/>
          <w:szCs w:val="20"/>
          <w:lang w:eastAsia="el-GR"/>
        </w:rPr>
        <w:t>σσ</w:t>
      </w:r>
      <w:r w:rsidRPr="006762DB">
        <w:rPr>
          <w:rFonts w:ascii="Times New Roman" w:hAnsi="Times New Roman" w:cs="Times New Roman"/>
          <w:sz w:val="20"/>
          <w:szCs w:val="20"/>
          <w:lang w:val="de-DE" w:eastAsia="el-GR"/>
        </w:rPr>
        <w:t>. 315-328.</w:t>
      </w:r>
    </w:p>
  </w:footnote>
  <w:footnote w:id="223">
    <w:p w14:paraId="397EF21A" w14:textId="77777777" w:rsidR="00932A2E" w:rsidRPr="006762DB" w:rsidRDefault="00932A2E" w:rsidP="006762DB">
      <w:pPr>
        <w:spacing w:after="0" w:line="240" w:lineRule="auto"/>
        <w:jc w:val="both"/>
        <w:outlineLvl w:val="0"/>
        <w:rPr>
          <w:rFonts w:ascii="Times New Roman" w:hAnsi="Times New Roman" w:cs="Times New Roman"/>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G. Lohfink, “</w:t>
      </w:r>
      <w:r w:rsidRPr="006762DB">
        <w:rPr>
          <w:rFonts w:ascii="Times New Roman" w:hAnsi="Times New Roman" w:cs="Times New Roman"/>
          <w:i/>
          <w:sz w:val="20"/>
          <w:szCs w:val="20"/>
          <w:lang w:val="de-DE"/>
        </w:rPr>
        <w:t xml:space="preserve">Bibel Ja-Kirche </w:t>
      </w:r>
      <w:r w:rsidRPr="006762DB">
        <w:rPr>
          <w:rFonts w:ascii="Times New Roman" w:hAnsi="Times New Roman" w:cs="Times New Roman"/>
          <w:i/>
          <w:caps/>
          <w:sz w:val="20"/>
          <w:szCs w:val="20"/>
          <w:lang w:val="de-DE"/>
        </w:rPr>
        <w:t>n</w:t>
      </w:r>
      <w:r w:rsidRPr="006762DB">
        <w:rPr>
          <w:rFonts w:ascii="Times New Roman" w:hAnsi="Times New Roman" w:cs="Times New Roman"/>
          <w:i/>
          <w:sz w:val="20"/>
          <w:szCs w:val="20"/>
          <w:lang w:val="de-DE"/>
        </w:rPr>
        <w:t>ein? Kriterien richtiger Bibelauslegung”</w:t>
      </w:r>
      <w:r w:rsidRPr="006762DB">
        <w:rPr>
          <w:rFonts w:ascii="Times New Roman" w:hAnsi="Times New Roman" w:cs="Times New Roman"/>
          <w:sz w:val="20"/>
          <w:szCs w:val="20"/>
          <w:lang w:val="de-DE"/>
        </w:rPr>
        <w:t xml:space="preserve">, Urfeld Verlag 2004, </w:t>
      </w:r>
      <w:r w:rsidRPr="006762DB">
        <w:rPr>
          <w:rFonts w:ascii="Times New Roman" w:hAnsi="Times New Roman" w:cs="Times New Roman"/>
          <w:sz w:val="20"/>
          <w:szCs w:val="20"/>
        </w:rPr>
        <w:t>σσ</w:t>
      </w:r>
      <w:r w:rsidRPr="006762DB">
        <w:rPr>
          <w:rFonts w:ascii="Times New Roman" w:hAnsi="Times New Roman" w:cs="Times New Roman"/>
          <w:sz w:val="20"/>
          <w:szCs w:val="20"/>
          <w:lang w:val="de-DE"/>
        </w:rPr>
        <w:t>. 20-21.</w:t>
      </w:r>
    </w:p>
  </w:footnote>
  <w:footnote w:id="224">
    <w:p w14:paraId="561AA696"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το σχολιασμό Χρ. Βούλγαρη, </w:t>
      </w:r>
      <w:r w:rsidRPr="006762DB">
        <w:rPr>
          <w:rFonts w:ascii="Times New Roman" w:hAnsi="Times New Roman"/>
          <w:i/>
          <w:sz w:val="20"/>
        </w:rPr>
        <w:t xml:space="preserve">Υπόμνημα εις τας </w:t>
      </w:r>
      <w:proofErr w:type="spellStart"/>
      <w:r w:rsidRPr="006762DB">
        <w:rPr>
          <w:rFonts w:ascii="Times New Roman" w:hAnsi="Times New Roman"/>
          <w:i/>
          <w:sz w:val="20"/>
        </w:rPr>
        <w:t>Καθολικάς</w:t>
      </w:r>
      <w:proofErr w:type="spellEnd"/>
      <w:r w:rsidRPr="006762DB">
        <w:rPr>
          <w:rFonts w:ascii="Times New Roman" w:hAnsi="Times New Roman"/>
          <w:i/>
          <w:sz w:val="20"/>
        </w:rPr>
        <w:t xml:space="preserve"> </w:t>
      </w:r>
      <w:proofErr w:type="spellStart"/>
      <w:r w:rsidRPr="006762DB">
        <w:rPr>
          <w:rFonts w:ascii="Times New Roman" w:hAnsi="Times New Roman"/>
          <w:i/>
          <w:sz w:val="20"/>
        </w:rPr>
        <w:t>Επιστολάς</w:t>
      </w:r>
      <w:proofErr w:type="spellEnd"/>
      <w:r w:rsidRPr="006762DB">
        <w:rPr>
          <w:rFonts w:ascii="Times New Roman" w:hAnsi="Times New Roman"/>
          <w:i/>
          <w:sz w:val="20"/>
        </w:rPr>
        <w:t xml:space="preserve"> του αποστόλου</w:t>
      </w:r>
      <w:r w:rsidRPr="006762DB">
        <w:rPr>
          <w:rFonts w:ascii="Times New Roman" w:hAnsi="Times New Roman"/>
          <w:sz w:val="20"/>
        </w:rPr>
        <w:t xml:space="preserve"> Πέτρου, Αθήναι 1996, σσ. 151-158. Η Εκκλησία διαχρονικά επιμένει ότι το επτασφράγιστο βιβλίο της Α.Γ. διανοίγεται από την κοινότητα που το παρήγαγε μέσω του Παρακλήτου, της προσευχής και των αρετών (ιδίως της αγάπης). Τελικός στόχος της ερμηνείας είναι η </w:t>
      </w:r>
      <w:r w:rsidRPr="006762DB">
        <w:rPr>
          <w:rFonts w:ascii="Times New Roman" w:hAnsi="Times New Roman"/>
          <w:i/>
          <w:sz w:val="20"/>
        </w:rPr>
        <w:t>θεωρία</w:t>
      </w:r>
      <w:r w:rsidRPr="006762DB">
        <w:rPr>
          <w:rFonts w:ascii="Times New Roman" w:hAnsi="Times New Roman"/>
          <w:sz w:val="20"/>
        </w:rPr>
        <w:t xml:space="preserve"> του βαθύτερου πνεύματος. Βασικά επιχειρήματα είναι το </w:t>
      </w:r>
      <w:r w:rsidRPr="006762DB">
        <w:rPr>
          <w:rFonts w:ascii="Times New Roman" w:hAnsi="Times New Roman"/>
          <w:i/>
          <w:sz w:val="20"/>
        </w:rPr>
        <w:t>Β΄ Κορ</w:t>
      </w:r>
      <w:r w:rsidRPr="006762DB">
        <w:rPr>
          <w:rFonts w:ascii="Times New Roman" w:hAnsi="Times New Roman"/>
          <w:sz w:val="20"/>
        </w:rPr>
        <w:t>. 3 και το γεγονός της Μεταμορφώσεως όπου ο διάλογος με τους κορυφαίους εκπροσώπους του Νόμου και των Προφητών του Ι. Χριστού περί του τέλους Του, οδηγούν στο να ακτινοβολήσουν τα ιμάτιά του, τα οποία και παραλληλίζονται με τα λόγια της Γραφής.</w:t>
      </w:r>
    </w:p>
  </w:footnote>
  <w:footnote w:id="225">
    <w:p w14:paraId="5775ABD9"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Η G. </w:t>
      </w:r>
      <w:proofErr w:type="spellStart"/>
      <w:r w:rsidRPr="006762DB">
        <w:rPr>
          <w:rFonts w:ascii="Times New Roman" w:hAnsi="Times New Roman"/>
          <w:sz w:val="20"/>
        </w:rPr>
        <w:t>Gelardini</w:t>
      </w:r>
      <w:proofErr w:type="spellEnd"/>
      <w:r w:rsidRPr="006762DB">
        <w:rPr>
          <w:rFonts w:ascii="Times New Roman" w:hAnsi="Times New Roman"/>
          <w:sz w:val="20"/>
        </w:rPr>
        <w:t>, “</w:t>
      </w:r>
      <w:proofErr w:type="spellStart"/>
      <w:r w:rsidRPr="006762DB">
        <w:rPr>
          <w:rFonts w:ascii="Times New Roman" w:hAnsi="Times New Roman"/>
          <w:sz w:val="20"/>
        </w:rPr>
        <w:t>Von</w:t>
      </w:r>
      <w:proofErr w:type="spellEnd"/>
      <w:r w:rsidRPr="006762DB">
        <w:rPr>
          <w:rFonts w:ascii="Times New Roman" w:hAnsi="Times New Roman"/>
          <w:sz w:val="20"/>
        </w:rPr>
        <w:t xml:space="preserve"> </w:t>
      </w:r>
      <w:proofErr w:type="spellStart"/>
      <w:r w:rsidRPr="006762DB">
        <w:rPr>
          <w:rFonts w:ascii="Times New Roman" w:hAnsi="Times New Roman"/>
          <w:sz w:val="20"/>
        </w:rPr>
        <w:t>Bundesbruch</w:t>
      </w:r>
      <w:proofErr w:type="spellEnd"/>
      <w:r w:rsidRPr="006762DB">
        <w:rPr>
          <w:rFonts w:ascii="Times New Roman" w:hAnsi="Times New Roman"/>
          <w:sz w:val="20"/>
        </w:rPr>
        <w:t xml:space="preserve"> </w:t>
      </w:r>
      <w:proofErr w:type="spellStart"/>
      <w:r w:rsidRPr="006762DB">
        <w:rPr>
          <w:rFonts w:ascii="Times New Roman" w:hAnsi="Times New Roman"/>
          <w:sz w:val="20"/>
        </w:rPr>
        <w:t>zu</w:t>
      </w:r>
      <w:proofErr w:type="spellEnd"/>
      <w:r w:rsidRPr="006762DB">
        <w:rPr>
          <w:rFonts w:ascii="Times New Roman" w:hAnsi="Times New Roman"/>
          <w:sz w:val="20"/>
        </w:rPr>
        <w:t xml:space="preserve"> </w:t>
      </w:r>
      <w:proofErr w:type="spellStart"/>
      <w:r w:rsidRPr="006762DB">
        <w:rPr>
          <w:rFonts w:ascii="Times New Roman" w:hAnsi="Times New Roman"/>
          <w:sz w:val="20"/>
        </w:rPr>
        <w:t>Bundeserneuerung</w:t>
      </w:r>
      <w:proofErr w:type="spellEnd"/>
      <w:r w:rsidRPr="006762DB">
        <w:rPr>
          <w:rFonts w:ascii="Times New Roman" w:hAnsi="Times New Roman"/>
          <w:sz w:val="20"/>
        </w:rPr>
        <w:t xml:space="preserve">: </w:t>
      </w:r>
      <w:proofErr w:type="spellStart"/>
      <w:r w:rsidRPr="006762DB">
        <w:rPr>
          <w:rFonts w:ascii="Times New Roman" w:hAnsi="Times New Roman"/>
          <w:sz w:val="20"/>
        </w:rPr>
        <w:t>Das</w:t>
      </w:r>
      <w:proofErr w:type="spellEnd"/>
      <w:r w:rsidRPr="006762DB">
        <w:rPr>
          <w:rFonts w:ascii="Times New Roman" w:hAnsi="Times New Roman"/>
          <w:sz w:val="20"/>
        </w:rPr>
        <w:t xml:space="preserve"> </w:t>
      </w:r>
      <w:proofErr w:type="spellStart"/>
      <w:r w:rsidRPr="006762DB">
        <w:rPr>
          <w:rFonts w:ascii="Times New Roman" w:hAnsi="Times New Roman"/>
          <w:sz w:val="20"/>
        </w:rPr>
        <w:t>sühnende</w:t>
      </w:r>
      <w:proofErr w:type="spellEnd"/>
      <w:r w:rsidRPr="006762DB">
        <w:rPr>
          <w:rFonts w:ascii="Times New Roman" w:hAnsi="Times New Roman"/>
          <w:sz w:val="20"/>
        </w:rPr>
        <w:t xml:space="preserve"> </w:t>
      </w:r>
      <w:proofErr w:type="spellStart"/>
      <w:r w:rsidRPr="006762DB">
        <w:rPr>
          <w:rFonts w:ascii="Times New Roman" w:hAnsi="Times New Roman"/>
          <w:sz w:val="20"/>
        </w:rPr>
        <w:t>Opfer</w:t>
      </w:r>
      <w:proofErr w:type="spellEnd"/>
      <w:r w:rsidRPr="006762DB">
        <w:rPr>
          <w:rFonts w:ascii="Times New Roman" w:hAnsi="Times New Roman"/>
          <w:sz w:val="20"/>
        </w:rPr>
        <w:t xml:space="preserve"> </w:t>
      </w:r>
      <w:proofErr w:type="spellStart"/>
      <w:r w:rsidRPr="006762DB">
        <w:rPr>
          <w:rFonts w:ascii="Times New Roman" w:hAnsi="Times New Roman"/>
          <w:sz w:val="20"/>
        </w:rPr>
        <w:t>im</w:t>
      </w:r>
      <w:proofErr w:type="spellEnd"/>
      <w:r w:rsidRPr="006762DB">
        <w:rPr>
          <w:rFonts w:ascii="Times New Roman" w:hAnsi="Times New Roman"/>
          <w:sz w:val="20"/>
        </w:rPr>
        <w:t xml:space="preserve"> </w:t>
      </w:r>
      <w:proofErr w:type="spellStart"/>
      <w:r w:rsidRPr="006762DB">
        <w:rPr>
          <w:rFonts w:ascii="Times New Roman" w:hAnsi="Times New Roman"/>
          <w:sz w:val="20"/>
        </w:rPr>
        <w:t>Hebräerbrief</w:t>
      </w:r>
      <w:proofErr w:type="spellEnd"/>
      <w:r w:rsidRPr="006762DB">
        <w:rPr>
          <w:rFonts w:ascii="Times New Roman" w:hAnsi="Times New Roman"/>
          <w:sz w:val="20"/>
        </w:rPr>
        <w:t xml:space="preserve">”, </w:t>
      </w:r>
      <w:proofErr w:type="spellStart"/>
      <w:r w:rsidRPr="006762DB">
        <w:rPr>
          <w:rFonts w:ascii="Times New Roman" w:hAnsi="Times New Roman"/>
          <w:i/>
          <w:sz w:val="20"/>
        </w:rPr>
        <w:t>BiKi</w:t>
      </w:r>
      <w:proofErr w:type="spellEnd"/>
      <w:r w:rsidRPr="006762DB">
        <w:rPr>
          <w:rFonts w:ascii="Times New Roman" w:hAnsi="Times New Roman"/>
          <w:i/>
          <w:sz w:val="20"/>
        </w:rPr>
        <w:t xml:space="preserve"> </w:t>
      </w:r>
      <w:r w:rsidRPr="006762DB">
        <w:rPr>
          <w:rFonts w:ascii="Times New Roman" w:hAnsi="Times New Roman"/>
          <w:sz w:val="20"/>
        </w:rPr>
        <w:t xml:space="preserve">64 (2009), σσ. 166-172 εξέφρασε την εξής άποψη για την Εβρ.: </w:t>
      </w:r>
      <w:r w:rsidRPr="006762DB">
        <w:rPr>
          <w:rFonts w:ascii="Times New Roman" w:hAnsi="Times New Roman"/>
          <w:sz w:val="20"/>
          <w:lang w:bidi="he-IL"/>
        </w:rPr>
        <w:t xml:space="preserve">αυτή «υπομνηματίζει» τις περικοπές που αναγιγνώσκονταν την ημέρα της νηστείας </w:t>
      </w:r>
      <w:proofErr w:type="spellStart"/>
      <w:r w:rsidRPr="006762DB">
        <w:rPr>
          <w:rFonts w:ascii="Times New Roman" w:hAnsi="Times New Roman"/>
          <w:sz w:val="20"/>
          <w:lang w:bidi="he-IL"/>
        </w:rPr>
        <w:t>Tischa</w:t>
      </w:r>
      <w:proofErr w:type="spellEnd"/>
      <w:r w:rsidRPr="006762DB">
        <w:rPr>
          <w:rFonts w:ascii="Times New Roman" w:hAnsi="Times New Roman"/>
          <w:sz w:val="20"/>
          <w:lang w:bidi="he-IL"/>
        </w:rPr>
        <w:t xml:space="preserve"> </w:t>
      </w:r>
      <w:proofErr w:type="spellStart"/>
      <w:r w:rsidRPr="006762DB">
        <w:rPr>
          <w:rFonts w:ascii="Times New Roman" w:hAnsi="Times New Roman"/>
          <w:sz w:val="20"/>
          <w:lang w:bidi="he-IL"/>
        </w:rPr>
        <w:t>be-Aw</w:t>
      </w:r>
      <w:proofErr w:type="spellEnd"/>
      <w:r w:rsidRPr="006762DB">
        <w:rPr>
          <w:rFonts w:ascii="Times New Roman" w:hAnsi="Times New Roman"/>
          <w:sz w:val="20"/>
          <w:lang w:bidi="he-IL"/>
        </w:rPr>
        <w:t xml:space="preserve">, επτά Σάββατα πριν γιορταστεί στις 10 </w:t>
      </w:r>
      <w:proofErr w:type="spellStart"/>
      <w:r w:rsidRPr="006762DB">
        <w:rPr>
          <w:rFonts w:ascii="Times New Roman" w:hAnsi="Times New Roman"/>
          <w:sz w:val="20"/>
          <w:lang w:bidi="he-IL"/>
        </w:rPr>
        <w:t>Τισρί</w:t>
      </w:r>
      <w:proofErr w:type="spellEnd"/>
      <w:r w:rsidRPr="006762DB">
        <w:rPr>
          <w:rFonts w:ascii="Times New Roman" w:hAnsi="Times New Roman"/>
          <w:sz w:val="20"/>
          <w:lang w:bidi="he-IL"/>
        </w:rPr>
        <w:t xml:space="preserve">, η κορυφαία Εορτή του Εξιλασμού. Πρόκειται για το </w:t>
      </w:r>
      <w:r w:rsidRPr="006762DB">
        <w:rPr>
          <w:rFonts w:ascii="Times New Roman" w:hAnsi="Times New Roman"/>
          <w:i/>
          <w:sz w:val="20"/>
          <w:lang w:bidi="he-IL"/>
        </w:rPr>
        <w:t>Έξ</w:t>
      </w:r>
      <w:r w:rsidRPr="006762DB">
        <w:rPr>
          <w:rFonts w:ascii="Times New Roman" w:hAnsi="Times New Roman"/>
          <w:sz w:val="20"/>
          <w:lang w:bidi="he-IL"/>
        </w:rPr>
        <w:t>. 31, 17-32, 35 (θραύση της Διαθήκης και μεσιτεία/εξιλασμός του Μωυσή</w:t>
      </w:r>
      <w:r w:rsidRPr="006762DB">
        <w:rPr>
          <w:rFonts w:ascii="Times New Roman" w:hAnsi="Times New Roman"/>
          <w:sz w:val="20"/>
          <w:vertAlign w:val="superscript"/>
          <w:lang w:bidi="he-IL"/>
        </w:rPr>
        <w:t>.</w:t>
      </w:r>
      <w:r w:rsidRPr="006762DB">
        <w:rPr>
          <w:rFonts w:ascii="Times New Roman" w:hAnsi="Times New Roman"/>
          <w:sz w:val="20"/>
          <w:lang w:bidi="he-IL"/>
        </w:rPr>
        <w:t xml:space="preserve"> </w:t>
      </w:r>
      <w:proofErr w:type="spellStart"/>
      <w:r w:rsidRPr="006762DB">
        <w:rPr>
          <w:rFonts w:ascii="Times New Roman" w:hAnsi="Times New Roman"/>
          <w:sz w:val="20"/>
          <w:lang w:bidi="he-IL"/>
        </w:rPr>
        <w:t>πρβλ</w:t>
      </w:r>
      <w:proofErr w:type="spellEnd"/>
      <w:r w:rsidRPr="006762DB">
        <w:rPr>
          <w:rFonts w:ascii="Times New Roman" w:hAnsi="Times New Roman"/>
          <w:sz w:val="20"/>
          <w:lang w:bidi="he-IL"/>
        </w:rPr>
        <w:t xml:space="preserve">. </w:t>
      </w:r>
      <w:r w:rsidRPr="006762DB">
        <w:rPr>
          <w:rFonts w:ascii="Times New Roman" w:hAnsi="Times New Roman"/>
          <w:i/>
          <w:sz w:val="20"/>
          <w:lang w:bidi="he-IL"/>
        </w:rPr>
        <w:t>Εβρ</w:t>
      </w:r>
      <w:r w:rsidRPr="006762DB">
        <w:rPr>
          <w:rFonts w:ascii="Times New Roman" w:hAnsi="Times New Roman"/>
          <w:sz w:val="20"/>
          <w:lang w:bidi="he-IL"/>
        </w:rPr>
        <w:t xml:space="preserve">. 4, 4) από την Τορά και το </w:t>
      </w:r>
      <w:proofErr w:type="spellStart"/>
      <w:r w:rsidRPr="006762DB">
        <w:rPr>
          <w:rFonts w:ascii="Times New Roman" w:hAnsi="Times New Roman"/>
          <w:i/>
          <w:sz w:val="20"/>
          <w:lang w:bidi="he-IL"/>
        </w:rPr>
        <w:t>Ιερ</w:t>
      </w:r>
      <w:proofErr w:type="spellEnd"/>
      <w:r w:rsidRPr="006762DB">
        <w:rPr>
          <w:rFonts w:ascii="Times New Roman" w:hAnsi="Times New Roman"/>
          <w:sz w:val="20"/>
          <w:lang w:bidi="he-IL"/>
        </w:rPr>
        <w:t xml:space="preserve">. 31 (38 Ο΄), 31-34 (ανανέωση της Διαθήκης) από τους Προφήτες. Αυτήν ακριβώς τη μέρα παραδόθηκαν στις φλόγες το 586 π.Χ. και το 70 μ.Χ. η Πόλη και ο Ναός, γεγονός που δεν μνημονεύεται στην </w:t>
      </w:r>
      <w:r w:rsidRPr="006762DB">
        <w:rPr>
          <w:rFonts w:ascii="Times New Roman" w:hAnsi="Times New Roman"/>
          <w:i/>
          <w:sz w:val="20"/>
          <w:lang w:bidi="he-IL"/>
        </w:rPr>
        <w:t>Εβρ</w:t>
      </w:r>
      <w:r w:rsidRPr="006762DB">
        <w:rPr>
          <w:rFonts w:ascii="Times New Roman" w:hAnsi="Times New Roman"/>
          <w:sz w:val="20"/>
          <w:lang w:bidi="he-IL"/>
        </w:rPr>
        <w:t xml:space="preserve">. η οποία ομιλεί χρησιμοποιώντας χρόνο ενεστώτα για τη λατρεία της «σκηνής». Στην καρδιά της «πεντάτευχης» </w:t>
      </w:r>
      <w:r w:rsidRPr="006762DB">
        <w:rPr>
          <w:rFonts w:ascii="Times New Roman" w:hAnsi="Times New Roman"/>
          <w:i/>
          <w:sz w:val="20"/>
          <w:lang w:bidi="he-IL"/>
        </w:rPr>
        <w:t>Προς Εβραίους</w:t>
      </w:r>
      <w:r w:rsidRPr="006762DB">
        <w:rPr>
          <w:rFonts w:ascii="Times New Roman" w:hAnsi="Times New Roman"/>
          <w:sz w:val="20"/>
          <w:lang w:bidi="he-IL"/>
        </w:rPr>
        <w:t xml:space="preserve"> 7, 1-10, 18 (Γ) αναδεικνύεται ο νέος, άγιος, τέλειος </w:t>
      </w:r>
      <w:proofErr w:type="spellStart"/>
      <w:r w:rsidRPr="006762DB">
        <w:rPr>
          <w:rFonts w:ascii="Times New Roman" w:hAnsi="Times New Roman"/>
          <w:sz w:val="20"/>
          <w:lang w:bidi="he-IL"/>
        </w:rPr>
        <w:t>Αρχιερεύς</w:t>
      </w:r>
      <w:proofErr w:type="spellEnd"/>
      <w:r w:rsidRPr="006762DB">
        <w:rPr>
          <w:rFonts w:ascii="Times New Roman" w:hAnsi="Times New Roman"/>
          <w:sz w:val="20"/>
          <w:lang w:bidi="he-IL"/>
        </w:rPr>
        <w:t xml:space="preserve"> (</w:t>
      </w:r>
      <w:r w:rsidRPr="006762DB">
        <w:rPr>
          <w:rFonts w:ascii="Times New Roman" w:hAnsi="Times New Roman"/>
          <w:i/>
          <w:sz w:val="20"/>
          <w:lang w:bidi="he-IL"/>
        </w:rPr>
        <w:t>Εβρ</w:t>
      </w:r>
      <w:r w:rsidRPr="006762DB">
        <w:rPr>
          <w:rFonts w:ascii="Times New Roman" w:hAnsi="Times New Roman"/>
          <w:sz w:val="20"/>
          <w:lang w:bidi="he-IL"/>
        </w:rPr>
        <w:t>. 7) και η καινή θυσία/λατρεία (9, 15-10, 18). Το μέρος Β΄ (2, 19-6, 20) προειδοποιεί τους ακροατές για την απώλεια που συνεπάγεται η απιστία στη Διαθήκης (</w:t>
      </w:r>
      <w:proofErr w:type="spellStart"/>
      <w:r w:rsidRPr="006762DB">
        <w:rPr>
          <w:rFonts w:ascii="Times New Roman" w:hAnsi="Times New Roman"/>
          <w:i/>
          <w:sz w:val="20"/>
          <w:lang w:bidi="he-IL"/>
        </w:rPr>
        <w:t>Ψαλ</w:t>
      </w:r>
      <w:proofErr w:type="spellEnd"/>
      <w:r w:rsidRPr="006762DB">
        <w:rPr>
          <w:rFonts w:ascii="Times New Roman" w:hAnsi="Times New Roman"/>
          <w:i/>
          <w:sz w:val="20"/>
          <w:lang w:bidi="he-IL"/>
        </w:rPr>
        <w:t xml:space="preserve">. </w:t>
      </w:r>
      <w:r w:rsidRPr="006762DB">
        <w:rPr>
          <w:rFonts w:ascii="Times New Roman" w:hAnsi="Times New Roman"/>
          <w:sz w:val="20"/>
          <w:lang w:bidi="he-IL"/>
        </w:rPr>
        <w:t>94 [95], 7-11</w:t>
      </w:r>
      <w:r w:rsidRPr="006762DB">
        <w:rPr>
          <w:rFonts w:ascii="Times New Roman" w:hAnsi="Times New Roman"/>
          <w:sz w:val="20"/>
          <w:vertAlign w:val="superscript"/>
          <w:lang w:bidi="he-IL"/>
        </w:rPr>
        <w:t>.</w:t>
      </w:r>
      <w:r w:rsidRPr="006762DB">
        <w:rPr>
          <w:rFonts w:ascii="Times New Roman" w:hAnsi="Times New Roman"/>
          <w:sz w:val="20"/>
          <w:lang w:bidi="he-IL"/>
        </w:rPr>
        <w:t xml:space="preserve"> </w:t>
      </w:r>
      <w:proofErr w:type="spellStart"/>
      <w:r w:rsidRPr="006762DB">
        <w:rPr>
          <w:rFonts w:ascii="Times New Roman" w:hAnsi="Times New Roman"/>
          <w:i/>
          <w:sz w:val="20"/>
          <w:lang w:bidi="he-IL"/>
        </w:rPr>
        <w:t>Αρθ</w:t>
      </w:r>
      <w:proofErr w:type="spellEnd"/>
      <w:r w:rsidRPr="006762DB">
        <w:rPr>
          <w:rFonts w:ascii="Times New Roman" w:hAnsi="Times New Roman"/>
          <w:sz w:val="20"/>
          <w:lang w:bidi="he-IL"/>
        </w:rPr>
        <w:t>. 13-14</w:t>
      </w:r>
      <w:r w:rsidRPr="006762DB">
        <w:rPr>
          <w:rFonts w:ascii="Times New Roman" w:hAnsi="Times New Roman"/>
          <w:sz w:val="20"/>
          <w:vertAlign w:val="superscript"/>
          <w:lang w:bidi="he-IL"/>
        </w:rPr>
        <w:t>.</w:t>
      </w:r>
      <w:r w:rsidRPr="006762DB">
        <w:rPr>
          <w:rFonts w:ascii="Times New Roman" w:hAnsi="Times New Roman"/>
          <w:sz w:val="20"/>
          <w:lang w:bidi="he-IL"/>
        </w:rPr>
        <w:t xml:space="preserve"> </w:t>
      </w:r>
      <w:proofErr w:type="spellStart"/>
      <w:r w:rsidRPr="006762DB">
        <w:rPr>
          <w:rFonts w:ascii="Times New Roman" w:hAnsi="Times New Roman"/>
          <w:i/>
          <w:sz w:val="20"/>
          <w:lang w:bidi="he-IL"/>
        </w:rPr>
        <w:t>Φαραν</w:t>
      </w:r>
      <w:proofErr w:type="spellEnd"/>
      <w:r w:rsidRPr="006762DB">
        <w:rPr>
          <w:rFonts w:ascii="Times New Roman" w:hAnsi="Times New Roman"/>
          <w:i/>
          <w:sz w:val="20"/>
          <w:lang w:bidi="he-IL"/>
        </w:rPr>
        <w:t xml:space="preserve"> </w:t>
      </w:r>
      <w:proofErr w:type="spellStart"/>
      <w:r w:rsidRPr="006762DB">
        <w:rPr>
          <w:rFonts w:ascii="Times New Roman" w:hAnsi="Times New Roman"/>
          <w:i/>
          <w:sz w:val="20"/>
          <w:lang w:bidi="he-IL"/>
        </w:rPr>
        <w:t>Καδης</w:t>
      </w:r>
      <w:proofErr w:type="spellEnd"/>
      <w:r w:rsidRPr="006762DB">
        <w:rPr>
          <w:rFonts w:ascii="Times New Roman" w:hAnsi="Times New Roman"/>
          <w:sz w:val="20"/>
          <w:lang w:bidi="he-IL"/>
        </w:rPr>
        <w:t xml:space="preserve">) ενώ το B΄ (10, 19-12, 3) εξαίρει τους ήρωες που λειτουργούν ως </w:t>
      </w:r>
      <w:r w:rsidRPr="006762DB">
        <w:rPr>
          <w:rFonts w:ascii="Times New Roman" w:hAnsi="Times New Roman"/>
          <w:i/>
          <w:sz w:val="20"/>
          <w:lang w:bidi="he-IL"/>
        </w:rPr>
        <w:t>μάρτυρες</w:t>
      </w:r>
      <w:r w:rsidRPr="006762DB">
        <w:rPr>
          <w:rFonts w:ascii="Times New Roman" w:hAnsi="Times New Roman"/>
          <w:sz w:val="20"/>
          <w:lang w:bidi="he-IL"/>
        </w:rPr>
        <w:t xml:space="preserve"> και παράκλητοι- συνήγοροι όπως ο Μωυσής στο </w:t>
      </w:r>
      <w:r w:rsidRPr="006762DB">
        <w:rPr>
          <w:rFonts w:ascii="Times New Roman" w:hAnsi="Times New Roman"/>
          <w:i/>
          <w:sz w:val="20"/>
          <w:lang w:bidi="he-IL"/>
        </w:rPr>
        <w:t>Έξ</w:t>
      </w:r>
      <w:r w:rsidRPr="006762DB">
        <w:rPr>
          <w:rFonts w:ascii="Times New Roman" w:hAnsi="Times New Roman"/>
          <w:sz w:val="20"/>
          <w:lang w:bidi="he-IL"/>
        </w:rPr>
        <w:t xml:space="preserve">. 32, 11-14. Το </w:t>
      </w:r>
      <w:r w:rsidRPr="006762DB">
        <w:rPr>
          <w:rFonts w:ascii="Times New Roman" w:hAnsi="Times New Roman"/>
          <w:i/>
          <w:sz w:val="20"/>
          <w:lang w:bidi="he-IL"/>
        </w:rPr>
        <w:t>Α΄</w:t>
      </w:r>
      <w:r w:rsidRPr="006762DB">
        <w:rPr>
          <w:rFonts w:ascii="Times New Roman" w:hAnsi="Times New Roman"/>
          <w:sz w:val="20"/>
          <w:lang w:bidi="he-IL"/>
        </w:rPr>
        <w:t xml:space="preserve"> </w:t>
      </w:r>
      <w:r w:rsidRPr="006762DB">
        <w:rPr>
          <w:rFonts w:ascii="Times New Roman" w:hAnsi="Times New Roman"/>
          <w:i/>
          <w:sz w:val="20"/>
          <w:lang w:bidi="he-IL"/>
        </w:rPr>
        <w:t>Εβρ</w:t>
      </w:r>
      <w:r w:rsidRPr="006762DB">
        <w:rPr>
          <w:rFonts w:ascii="Times New Roman" w:hAnsi="Times New Roman"/>
          <w:sz w:val="20"/>
          <w:lang w:bidi="he-IL"/>
        </w:rPr>
        <w:t xml:space="preserve">. 1, 1-2, 18 καθησυχάζει από την απειλή των αγγέλων αφού ο Υιός ευρίσκεται υπεράνω αυτών στην επουράνια σκηνή. Το ίδιο παρακλητικά λειτουργεί το Α΄ </w:t>
      </w:r>
      <w:r w:rsidRPr="006762DB">
        <w:rPr>
          <w:rFonts w:ascii="Times New Roman" w:hAnsi="Times New Roman"/>
          <w:i/>
          <w:sz w:val="20"/>
          <w:lang w:bidi="he-IL"/>
        </w:rPr>
        <w:t>Εβρ</w:t>
      </w:r>
      <w:r w:rsidRPr="006762DB">
        <w:rPr>
          <w:rFonts w:ascii="Times New Roman" w:hAnsi="Times New Roman"/>
          <w:sz w:val="20"/>
          <w:lang w:bidi="he-IL"/>
        </w:rPr>
        <w:t>. 12, 4-13, 25. Προσωπικά δεν θεωρώ ότι στο (Α) πρόκειται για απειλή αλλά για λατρεία των αγγέλων και ίσως και ένα είδος αγγελικής Χριστολογίας.</w:t>
      </w:r>
    </w:p>
  </w:footnote>
  <w:footnote w:id="226">
    <w:p w14:paraId="584E7820"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rPr>
        <w:t xml:space="preserve">Ο </w:t>
      </w:r>
      <w:r w:rsidRPr="006762DB">
        <w:rPr>
          <w:rFonts w:ascii="Times New Roman" w:hAnsi="Times New Roman" w:cs="Times New Roman"/>
          <w:sz w:val="20"/>
          <w:szCs w:val="20"/>
          <w:lang w:val="en-US"/>
        </w:rPr>
        <w:t>David</w:t>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val="en-US"/>
        </w:rPr>
        <w:t>Allen</w:t>
      </w:r>
      <w:r w:rsidRPr="006762DB">
        <w:rPr>
          <w:rFonts w:ascii="Times New Roman" w:hAnsi="Times New Roman" w:cs="Times New Roman"/>
          <w:sz w:val="20"/>
          <w:szCs w:val="20"/>
        </w:rPr>
        <w:t>,</w:t>
      </w:r>
      <w:r w:rsidRPr="006762DB">
        <w:rPr>
          <w:rFonts w:ascii="Times New Roman" w:hAnsi="Times New Roman" w:cs="Times New Roman"/>
          <w:i/>
          <w:sz w:val="20"/>
          <w:szCs w:val="20"/>
        </w:rPr>
        <w:t xml:space="preserve"> </w:t>
      </w:r>
      <w:r w:rsidRPr="006762DB">
        <w:rPr>
          <w:rFonts w:ascii="Times New Roman" w:hAnsi="Times New Roman" w:cs="Times New Roman"/>
          <w:i/>
          <w:iCs/>
          <w:sz w:val="20"/>
          <w:szCs w:val="20"/>
          <w:lang w:val="en-US"/>
        </w:rPr>
        <w:t>Deuteronomy</w:t>
      </w:r>
      <w:r w:rsidRPr="006762DB">
        <w:rPr>
          <w:rFonts w:ascii="Times New Roman" w:hAnsi="Times New Roman" w:cs="Times New Roman"/>
          <w:i/>
          <w:iCs/>
          <w:sz w:val="20"/>
          <w:szCs w:val="20"/>
        </w:rPr>
        <w:t xml:space="preserve"> </w:t>
      </w:r>
      <w:r w:rsidRPr="006762DB">
        <w:rPr>
          <w:rFonts w:ascii="Times New Roman" w:hAnsi="Times New Roman" w:cs="Times New Roman"/>
          <w:i/>
          <w:iCs/>
          <w:sz w:val="20"/>
          <w:szCs w:val="20"/>
          <w:lang w:val="en-US"/>
        </w:rPr>
        <w:t>and</w:t>
      </w:r>
      <w:r w:rsidRPr="006762DB">
        <w:rPr>
          <w:rFonts w:ascii="Times New Roman" w:hAnsi="Times New Roman" w:cs="Times New Roman"/>
          <w:i/>
          <w:iCs/>
          <w:sz w:val="20"/>
          <w:szCs w:val="20"/>
        </w:rPr>
        <w:t xml:space="preserve"> </w:t>
      </w:r>
      <w:r w:rsidRPr="006762DB">
        <w:rPr>
          <w:rFonts w:ascii="Times New Roman" w:hAnsi="Times New Roman" w:cs="Times New Roman"/>
          <w:i/>
          <w:iCs/>
          <w:sz w:val="20"/>
          <w:szCs w:val="20"/>
          <w:lang w:val="en-US"/>
        </w:rPr>
        <w:t>Exhortation</w:t>
      </w:r>
      <w:r w:rsidRPr="006762DB">
        <w:rPr>
          <w:rFonts w:ascii="Times New Roman" w:hAnsi="Times New Roman" w:cs="Times New Roman"/>
          <w:i/>
          <w:iCs/>
          <w:sz w:val="20"/>
          <w:szCs w:val="20"/>
        </w:rPr>
        <w:t xml:space="preserve"> </w:t>
      </w:r>
      <w:r w:rsidRPr="006762DB">
        <w:rPr>
          <w:rFonts w:ascii="Times New Roman" w:hAnsi="Times New Roman" w:cs="Times New Roman"/>
          <w:i/>
          <w:iCs/>
          <w:sz w:val="20"/>
          <w:szCs w:val="20"/>
          <w:lang w:val="en-US"/>
        </w:rPr>
        <w:t>in</w:t>
      </w:r>
      <w:r w:rsidRPr="006762DB">
        <w:rPr>
          <w:rFonts w:ascii="Times New Roman" w:hAnsi="Times New Roman" w:cs="Times New Roman"/>
          <w:i/>
          <w:iCs/>
          <w:sz w:val="20"/>
          <w:szCs w:val="20"/>
        </w:rPr>
        <w:t xml:space="preserve"> </w:t>
      </w:r>
      <w:r w:rsidRPr="006762DB">
        <w:rPr>
          <w:rFonts w:ascii="Times New Roman" w:hAnsi="Times New Roman" w:cs="Times New Roman"/>
          <w:i/>
          <w:iCs/>
          <w:sz w:val="20"/>
          <w:szCs w:val="20"/>
          <w:lang w:val="en-US"/>
        </w:rPr>
        <w:t>Hebrews</w:t>
      </w:r>
      <w:r w:rsidRPr="006762DB">
        <w:rPr>
          <w:rFonts w:ascii="Times New Roman" w:hAnsi="Times New Roman" w:cs="Times New Roman"/>
          <w:i/>
          <w:iCs/>
          <w:sz w:val="20"/>
          <w:szCs w:val="20"/>
        </w:rPr>
        <w:t xml:space="preserve">, </w:t>
      </w:r>
      <w:proofErr w:type="spellStart"/>
      <w:r w:rsidRPr="006762DB">
        <w:rPr>
          <w:rFonts w:ascii="Times New Roman" w:hAnsi="Times New Roman" w:cs="Times New Roman"/>
          <w:sz w:val="20"/>
          <w:szCs w:val="20"/>
        </w:rPr>
        <w:t>Mohr</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Siebeck</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Tübingen</w:t>
      </w:r>
      <w:proofErr w:type="spellEnd"/>
      <w:r w:rsidRPr="006762DB">
        <w:rPr>
          <w:rFonts w:ascii="Times New Roman" w:hAnsi="Times New Roman" w:cs="Times New Roman"/>
          <w:sz w:val="20"/>
          <w:szCs w:val="20"/>
        </w:rPr>
        <w:t xml:space="preserve"> 2008, </w:t>
      </w:r>
      <w:r w:rsidRPr="006762DB">
        <w:rPr>
          <w:rFonts w:ascii="Times New Roman" w:hAnsi="Times New Roman" w:cs="Times New Roman"/>
          <w:sz w:val="20"/>
          <w:szCs w:val="20"/>
          <w:lang w:val="en-US"/>
        </w:rPr>
        <w:t>passim</w:t>
      </w:r>
      <w:r w:rsidRPr="006762DB">
        <w:rPr>
          <w:rFonts w:ascii="Times New Roman" w:hAnsi="Times New Roman" w:cs="Times New Roman"/>
          <w:sz w:val="20"/>
          <w:szCs w:val="20"/>
        </w:rPr>
        <w:t xml:space="preserve">, αποδεικνύει τη διακειμενικότητα μεταξύ των παραινετικών περικοπών της Εβρ. και </w:t>
      </w:r>
      <w:r w:rsidRPr="006762DB">
        <w:rPr>
          <w:rFonts w:ascii="Times New Roman" w:hAnsi="Times New Roman" w:cs="Times New Roman"/>
          <w:sz w:val="20"/>
          <w:szCs w:val="20"/>
          <w:lang w:bidi="he-IL"/>
        </w:rPr>
        <w:t xml:space="preserve">της Ωδής του Μωυσή στο </w:t>
      </w:r>
      <w:proofErr w:type="spellStart"/>
      <w:r w:rsidRPr="006762DB">
        <w:rPr>
          <w:rFonts w:ascii="Times New Roman" w:hAnsi="Times New Roman" w:cs="Times New Roman"/>
          <w:i/>
          <w:sz w:val="20"/>
          <w:szCs w:val="20"/>
          <w:lang w:bidi="he-IL"/>
        </w:rPr>
        <w:t>Δτ</w:t>
      </w:r>
      <w:proofErr w:type="spellEnd"/>
      <w:r w:rsidRPr="006762DB">
        <w:rPr>
          <w:rFonts w:ascii="Times New Roman" w:hAnsi="Times New Roman" w:cs="Times New Roman"/>
          <w:sz w:val="20"/>
          <w:szCs w:val="20"/>
          <w:lang w:bidi="he-IL"/>
        </w:rPr>
        <w:t>. 32 (το φινάλε της Τορά) που ουσιαστικά απευθύνεται προς τον λαό του Θεού στη μεθόριο μεταξύ ερήμου και Γης της Επαγγελίας</w:t>
      </w:r>
      <w:r w:rsidRPr="006762DB">
        <w:rPr>
          <w:rFonts w:ascii="Times New Roman" w:hAnsi="Times New Roman" w:cs="Times New Roman"/>
          <w:sz w:val="20"/>
          <w:szCs w:val="20"/>
        </w:rPr>
        <w:t>.</w:t>
      </w:r>
      <w:r w:rsidRPr="006762DB">
        <w:rPr>
          <w:rFonts w:ascii="Times New Roman" w:hAnsi="Times New Roman" w:cs="Times New Roman"/>
          <w:i/>
          <w:sz w:val="20"/>
          <w:szCs w:val="20"/>
        </w:rPr>
        <w:t xml:space="preserve"> </w:t>
      </w:r>
    </w:p>
  </w:footnote>
  <w:footnote w:id="227">
    <w:p w14:paraId="55634ABA" w14:textId="77777777" w:rsidR="00932A2E" w:rsidRPr="006762DB" w:rsidRDefault="00932A2E" w:rsidP="006762DB">
      <w:pPr>
        <w:pStyle w:val="a6"/>
        <w:tabs>
          <w:tab w:val="left" w:pos="9070"/>
        </w:tabs>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Σύντομη επισκόπηση της έρευνας βλ. Σ. Δεσπότης, </w:t>
      </w:r>
      <w:r w:rsidRPr="006762DB">
        <w:rPr>
          <w:rStyle w:val="a8"/>
          <w:rFonts w:ascii="Times New Roman" w:hAnsi="Times New Roman"/>
          <w:sz w:val="20"/>
        </w:rPr>
        <w:t>Ο Κώδικας των Ευαγγελίων. Εισαγωγή στα Συνοπτικά Ευαγγέλια και Πρακτική Μέθοδος Ερμηνείας τους</w:t>
      </w:r>
      <w:r w:rsidRPr="006762DB">
        <w:rPr>
          <w:rFonts w:ascii="Times New Roman" w:hAnsi="Times New Roman"/>
          <w:sz w:val="20"/>
        </w:rPr>
        <w:t xml:space="preserve">, Άθως, Αθήνα 2007, σσ. 458-460. Στη ίδια συνάφεια μπορεί κάποιος να έχει εποπτεία του τυπικού του </w:t>
      </w:r>
      <w:proofErr w:type="spellStart"/>
      <w:r w:rsidRPr="006762DB">
        <w:rPr>
          <w:rFonts w:ascii="Times New Roman" w:hAnsi="Times New Roman"/>
          <w:sz w:val="20"/>
        </w:rPr>
        <w:t>πασχάλιου</w:t>
      </w:r>
      <w:proofErr w:type="spellEnd"/>
      <w:r w:rsidRPr="006762DB">
        <w:rPr>
          <w:rFonts w:ascii="Times New Roman" w:hAnsi="Times New Roman"/>
          <w:sz w:val="20"/>
        </w:rPr>
        <w:t xml:space="preserve"> δείπνου.</w:t>
      </w:r>
    </w:p>
  </w:footnote>
  <w:footnote w:id="228">
    <w:p w14:paraId="5D369903" w14:textId="77777777" w:rsidR="00932A2E" w:rsidRPr="006762DB" w:rsidRDefault="00932A2E" w:rsidP="006762DB">
      <w:pPr>
        <w:pStyle w:val="a6"/>
        <w:tabs>
          <w:tab w:val="left" w:pos="9070"/>
        </w:tabs>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lang w:val="de-DE"/>
        </w:rPr>
        <w:t xml:space="preserve">R. Zimmermann (Hrsg.), </w:t>
      </w:r>
      <w:r w:rsidRPr="006762DB">
        <w:rPr>
          <w:rFonts w:ascii="Times New Roman" w:hAnsi="Times New Roman"/>
          <w:i/>
          <w:iCs/>
          <w:sz w:val="20"/>
          <w:lang w:val="de-DE"/>
        </w:rPr>
        <w:t>Kompendium der Gleichnisse Jesu</w:t>
      </w:r>
      <w:r w:rsidRPr="006762DB">
        <w:rPr>
          <w:rFonts w:ascii="Times New Roman" w:hAnsi="Times New Roman"/>
          <w:sz w:val="20"/>
          <w:lang w:val="de-DE"/>
        </w:rPr>
        <w:t>. G</w:t>
      </w:r>
      <w:r w:rsidRPr="006762DB">
        <w:rPr>
          <w:rFonts w:ascii="Times New Roman" w:hAnsi="Times New Roman"/>
          <w:sz w:val="20"/>
        </w:rPr>
        <w:t>ü</w:t>
      </w:r>
      <w:proofErr w:type="spellStart"/>
      <w:r w:rsidRPr="006762DB">
        <w:rPr>
          <w:rFonts w:ascii="Times New Roman" w:hAnsi="Times New Roman"/>
          <w:sz w:val="20"/>
          <w:lang w:val="de-DE"/>
        </w:rPr>
        <w:t>tersloh</w:t>
      </w:r>
      <w:proofErr w:type="spellEnd"/>
      <w:r w:rsidRPr="006762DB">
        <w:rPr>
          <w:rFonts w:ascii="Times New Roman" w:hAnsi="Times New Roman"/>
          <w:sz w:val="20"/>
        </w:rPr>
        <w:t xml:space="preserve">, </w:t>
      </w:r>
      <w:r w:rsidRPr="006762DB">
        <w:rPr>
          <w:rFonts w:ascii="Times New Roman" w:hAnsi="Times New Roman"/>
          <w:sz w:val="20"/>
          <w:lang w:val="de-DE"/>
        </w:rPr>
        <w:t>G</w:t>
      </w:r>
      <w:r w:rsidRPr="006762DB">
        <w:rPr>
          <w:rFonts w:ascii="Times New Roman" w:hAnsi="Times New Roman"/>
          <w:sz w:val="20"/>
        </w:rPr>
        <w:t>ü</w:t>
      </w:r>
      <w:proofErr w:type="spellStart"/>
      <w:r w:rsidRPr="006762DB">
        <w:rPr>
          <w:rFonts w:ascii="Times New Roman" w:hAnsi="Times New Roman"/>
          <w:sz w:val="20"/>
          <w:lang w:val="de-DE"/>
        </w:rPr>
        <w:t>tersloher</w:t>
      </w:r>
      <w:proofErr w:type="spellEnd"/>
      <w:r w:rsidRPr="006762DB">
        <w:rPr>
          <w:rFonts w:ascii="Times New Roman" w:hAnsi="Times New Roman"/>
          <w:sz w:val="20"/>
        </w:rPr>
        <w:t xml:space="preserve"> </w:t>
      </w:r>
      <w:r w:rsidRPr="006762DB">
        <w:rPr>
          <w:rFonts w:ascii="Times New Roman" w:hAnsi="Times New Roman"/>
          <w:sz w:val="20"/>
          <w:lang w:val="de-DE"/>
        </w:rPr>
        <w:t>Verlagshaus</w:t>
      </w:r>
      <w:r w:rsidRPr="006762DB">
        <w:rPr>
          <w:rFonts w:ascii="Times New Roman" w:hAnsi="Times New Roman"/>
          <w:sz w:val="20"/>
        </w:rPr>
        <w:t xml:space="preserve"> 2007, 25: «Παραβολή είναι ένα σύντομο αφηγηματικό (1), φανταστικό (2) κείμενο, το οποίο στον αφηγηματικό κόσμο ανακαλεί τη γνωστή πραγματικότητα (3). </w:t>
      </w:r>
      <w:r w:rsidRPr="006762DB">
        <w:rPr>
          <w:rFonts w:ascii="Times New Roman" w:hAnsi="Times New Roman"/>
          <w:sz w:val="20"/>
        </w:rPr>
        <w:t xml:space="preserve">Μέσω υπονοούμενων ή σαφών σημείων μεταφοράς καθιστά αντιληπτό ότι η σημασία της αφήγησης πρέπει να διαφοροποιηθεί από αυτές καθαυτές τις λέξεις του κειμένου (4). Στη δομή του (5) προκαλεί τον αναγνώστη να πραγματοποιήσει μια μεταφορική αλλαγή της σημασίας. Η αλλαγή (μεταφορά) αυτή καθοδηγείται από τις πληροφορίες του </w:t>
      </w:r>
      <w:proofErr w:type="spellStart"/>
      <w:r w:rsidRPr="006762DB">
        <w:rPr>
          <w:rFonts w:ascii="Times New Roman" w:hAnsi="Times New Roman"/>
          <w:sz w:val="20"/>
        </w:rPr>
        <w:t>συγ</w:t>
      </w:r>
      <w:proofErr w:type="spellEnd"/>
      <w:r w:rsidRPr="006762DB">
        <w:rPr>
          <w:rFonts w:ascii="Times New Roman" w:hAnsi="Times New Roman"/>
          <w:sz w:val="20"/>
        </w:rPr>
        <w:t xml:space="preserve">-κειμένου και της συνάφειας (6). Ο ίδιος συγγραφέας σημειώνει τα εξής: Δίνοντας έμφαση στις ιδιότητες των παραβολών μπορούμε να ξεχωρίσουμε έξι χαρακτηριστικά τους. Μια παραβολή είναι (1) αφηγηματική, (2) φανταστική, (3) ρεαλιστική, (4) μεταφορική, (5) ενεργητική στην επίδραση και στην ερμηνεία της, (6) συνδεόμενη με τη συνάφεια και το συγκείμενό της». Οι παραβολές του Ματθαίου και Λουκά που εξετάζουμε δεν θεωρούνται ως μία προερχόμενη από την Πηγή των Λογίων αλλά αναλύονται ξεχωριστά από την </w:t>
      </w:r>
      <w:r w:rsidRPr="006762DB">
        <w:rPr>
          <w:rStyle w:val="-"/>
          <w:rFonts w:ascii="Times New Roman" w:hAnsi="Times New Roman"/>
          <w:color w:val="auto"/>
          <w:sz w:val="20"/>
          <w:u w:val="none"/>
          <w:lang w:val="de-DE"/>
        </w:rPr>
        <w:t>Luise</w:t>
      </w:r>
      <w:r w:rsidRPr="006762DB">
        <w:rPr>
          <w:rStyle w:val="-"/>
          <w:rFonts w:ascii="Times New Roman" w:hAnsi="Times New Roman"/>
          <w:color w:val="auto"/>
          <w:sz w:val="20"/>
          <w:u w:val="none"/>
        </w:rPr>
        <w:t xml:space="preserve"> </w:t>
      </w:r>
      <w:proofErr w:type="spellStart"/>
      <w:r w:rsidRPr="006762DB">
        <w:rPr>
          <w:rStyle w:val="-"/>
          <w:rFonts w:ascii="Times New Roman" w:hAnsi="Times New Roman"/>
          <w:color w:val="auto"/>
          <w:sz w:val="20"/>
          <w:u w:val="none"/>
          <w:lang w:val="de-DE"/>
        </w:rPr>
        <w:t>Schottroff</w:t>
      </w:r>
      <w:proofErr w:type="spellEnd"/>
      <w:r w:rsidRPr="006762DB">
        <w:rPr>
          <w:rFonts w:ascii="Times New Roman" w:hAnsi="Times New Roman"/>
          <w:sz w:val="20"/>
        </w:rPr>
        <w:t xml:space="preserve"> με τίτλο </w:t>
      </w:r>
      <w:proofErr w:type="spellStart"/>
      <w:r w:rsidRPr="006762DB">
        <w:rPr>
          <w:rFonts w:ascii="Times New Roman" w:hAnsi="Times New Roman"/>
          <w:i/>
          <w:sz w:val="20"/>
          <w:lang w:val="de-DE"/>
        </w:rPr>
        <w:t>Verhei</w:t>
      </w:r>
      <w:proofErr w:type="spellEnd"/>
      <w:r w:rsidRPr="006762DB">
        <w:rPr>
          <w:rFonts w:ascii="Times New Roman" w:hAnsi="Times New Roman"/>
          <w:i/>
          <w:sz w:val="20"/>
        </w:rPr>
        <w:t>ß</w:t>
      </w:r>
      <w:proofErr w:type="spellStart"/>
      <w:r w:rsidRPr="006762DB">
        <w:rPr>
          <w:rFonts w:ascii="Times New Roman" w:hAnsi="Times New Roman"/>
          <w:i/>
          <w:sz w:val="20"/>
          <w:lang w:val="de-DE"/>
        </w:rPr>
        <w:t>ung</w:t>
      </w:r>
      <w:proofErr w:type="spellEnd"/>
      <w:r w:rsidRPr="006762DB">
        <w:rPr>
          <w:rFonts w:ascii="Times New Roman" w:hAnsi="Times New Roman"/>
          <w:i/>
          <w:sz w:val="20"/>
        </w:rPr>
        <w:t xml:space="preserve"> </w:t>
      </w:r>
      <w:r w:rsidRPr="006762DB">
        <w:rPr>
          <w:rFonts w:ascii="Times New Roman" w:hAnsi="Times New Roman"/>
          <w:i/>
          <w:sz w:val="20"/>
          <w:lang w:val="de-DE"/>
        </w:rPr>
        <w:t>f</w:t>
      </w:r>
      <w:r w:rsidRPr="006762DB">
        <w:rPr>
          <w:rFonts w:ascii="Times New Roman" w:hAnsi="Times New Roman"/>
          <w:i/>
          <w:sz w:val="20"/>
        </w:rPr>
        <w:t>ü</w:t>
      </w:r>
      <w:r w:rsidRPr="006762DB">
        <w:rPr>
          <w:rFonts w:ascii="Times New Roman" w:hAnsi="Times New Roman"/>
          <w:i/>
          <w:sz w:val="20"/>
          <w:lang w:val="de-DE"/>
        </w:rPr>
        <w:t>r</w:t>
      </w:r>
      <w:r w:rsidRPr="006762DB">
        <w:rPr>
          <w:rFonts w:ascii="Times New Roman" w:hAnsi="Times New Roman"/>
          <w:i/>
          <w:sz w:val="20"/>
        </w:rPr>
        <w:t xml:space="preserve"> </w:t>
      </w:r>
      <w:r w:rsidRPr="006762DB">
        <w:rPr>
          <w:rFonts w:ascii="Times New Roman" w:hAnsi="Times New Roman"/>
          <w:i/>
          <w:sz w:val="20"/>
          <w:lang w:val="de-DE"/>
        </w:rPr>
        <w:t>alle</w:t>
      </w:r>
      <w:r w:rsidRPr="006762DB">
        <w:rPr>
          <w:rFonts w:ascii="Times New Roman" w:hAnsi="Times New Roman"/>
          <w:i/>
          <w:sz w:val="20"/>
        </w:rPr>
        <w:t xml:space="preserve"> </w:t>
      </w:r>
      <w:r w:rsidRPr="006762DB">
        <w:rPr>
          <w:rFonts w:ascii="Times New Roman" w:hAnsi="Times New Roman"/>
          <w:i/>
          <w:sz w:val="20"/>
          <w:lang w:val="de-DE"/>
        </w:rPr>
        <w:t>Voelker</w:t>
      </w:r>
      <w:r w:rsidRPr="006762DB">
        <w:rPr>
          <w:rFonts w:ascii="Times New Roman" w:hAnsi="Times New Roman"/>
          <w:sz w:val="20"/>
        </w:rPr>
        <w:t xml:space="preserve"> (σσ. 479-488) η πρώτη (</w:t>
      </w:r>
      <w:r w:rsidRPr="006762DB">
        <w:rPr>
          <w:rFonts w:ascii="Times New Roman" w:hAnsi="Times New Roman"/>
          <w:i/>
          <w:sz w:val="20"/>
        </w:rPr>
        <w:t>Μτ</w:t>
      </w:r>
      <w:r w:rsidRPr="006762DB">
        <w:rPr>
          <w:rFonts w:ascii="Times New Roman" w:hAnsi="Times New Roman"/>
          <w:sz w:val="20"/>
        </w:rPr>
        <w:t xml:space="preserve">.) και </w:t>
      </w:r>
      <w:r w:rsidRPr="006762DB">
        <w:rPr>
          <w:rFonts w:ascii="Times New Roman" w:hAnsi="Times New Roman"/>
          <w:i/>
          <w:sz w:val="20"/>
          <w:lang w:val="de-DE"/>
        </w:rPr>
        <w:t>Von</w:t>
      </w:r>
      <w:r w:rsidRPr="006762DB">
        <w:rPr>
          <w:rFonts w:ascii="Times New Roman" w:hAnsi="Times New Roman"/>
          <w:i/>
          <w:sz w:val="20"/>
        </w:rPr>
        <w:t xml:space="preserve"> </w:t>
      </w:r>
      <w:r w:rsidRPr="006762DB">
        <w:rPr>
          <w:rFonts w:ascii="Times New Roman" w:hAnsi="Times New Roman"/>
          <w:i/>
          <w:sz w:val="20"/>
          <w:lang w:val="de-DE"/>
        </w:rPr>
        <w:t>der</w:t>
      </w:r>
      <w:r w:rsidRPr="006762DB">
        <w:rPr>
          <w:rFonts w:ascii="Times New Roman" w:hAnsi="Times New Roman"/>
          <w:i/>
          <w:sz w:val="20"/>
        </w:rPr>
        <w:t xml:space="preserve"> </w:t>
      </w:r>
      <w:r w:rsidRPr="006762DB">
        <w:rPr>
          <w:rFonts w:ascii="Times New Roman" w:hAnsi="Times New Roman"/>
          <w:i/>
          <w:sz w:val="20"/>
          <w:lang w:val="de-DE"/>
        </w:rPr>
        <w:t>Schwierigkeit</w:t>
      </w:r>
      <w:r w:rsidRPr="006762DB">
        <w:rPr>
          <w:rFonts w:ascii="Times New Roman" w:hAnsi="Times New Roman"/>
          <w:i/>
          <w:sz w:val="20"/>
        </w:rPr>
        <w:t xml:space="preserve"> </w:t>
      </w:r>
      <w:r w:rsidRPr="006762DB">
        <w:rPr>
          <w:rFonts w:ascii="Times New Roman" w:hAnsi="Times New Roman"/>
          <w:i/>
          <w:sz w:val="20"/>
          <w:lang w:val="de-DE"/>
        </w:rPr>
        <w:t>zu</w:t>
      </w:r>
      <w:r w:rsidRPr="006762DB">
        <w:rPr>
          <w:rFonts w:ascii="Times New Roman" w:hAnsi="Times New Roman"/>
          <w:i/>
          <w:sz w:val="20"/>
        </w:rPr>
        <w:t xml:space="preserve"> </w:t>
      </w:r>
      <w:r w:rsidRPr="006762DB">
        <w:rPr>
          <w:rFonts w:ascii="Times New Roman" w:hAnsi="Times New Roman"/>
          <w:i/>
          <w:sz w:val="20"/>
          <w:lang w:val="de-DE"/>
        </w:rPr>
        <w:t>teilen</w:t>
      </w:r>
      <w:r w:rsidRPr="006762DB">
        <w:rPr>
          <w:rFonts w:ascii="Times New Roman" w:hAnsi="Times New Roman"/>
          <w:i/>
          <w:sz w:val="20"/>
        </w:rPr>
        <w:t xml:space="preserve"> (</w:t>
      </w:r>
      <w:r w:rsidRPr="006762DB">
        <w:rPr>
          <w:rFonts w:ascii="Times New Roman" w:hAnsi="Times New Roman"/>
          <w:i/>
          <w:sz w:val="20"/>
          <w:lang w:val="de-DE"/>
        </w:rPr>
        <w:t>Das</w:t>
      </w:r>
      <w:r w:rsidRPr="006762DB">
        <w:rPr>
          <w:rFonts w:ascii="Times New Roman" w:hAnsi="Times New Roman"/>
          <w:i/>
          <w:sz w:val="20"/>
        </w:rPr>
        <w:t xml:space="preserve"> </w:t>
      </w:r>
      <w:proofErr w:type="spellStart"/>
      <w:r w:rsidRPr="006762DB">
        <w:rPr>
          <w:rFonts w:ascii="Times New Roman" w:hAnsi="Times New Roman"/>
          <w:i/>
          <w:sz w:val="20"/>
          <w:lang w:val="de-DE"/>
        </w:rPr>
        <w:t>grosse</w:t>
      </w:r>
      <w:proofErr w:type="spellEnd"/>
      <w:r w:rsidRPr="006762DB">
        <w:rPr>
          <w:rFonts w:ascii="Times New Roman" w:hAnsi="Times New Roman"/>
          <w:i/>
          <w:sz w:val="20"/>
        </w:rPr>
        <w:t xml:space="preserve"> </w:t>
      </w:r>
      <w:r w:rsidRPr="006762DB">
        <w:rPr>
          <w:rFonts w:ascii="Times New Roman" w:hAnsi="Times New Roman"/>
          <w:i/>
          <w:sz w:val="20"/>
          <w:lang w:val="de-DE"/>
        </w:rPr>
        <w:t>Abendmahl</w:t>
      </w:r>
      <w:r w:rsidRPr="006762DB">
        <w:rPr>
          <w:rFonts w:ascii="Times New Roman" w:hAnsi="Times New Roman"/>
          <w:i/>
          <w:sz w:val="20"/>
        </w:rPr>
        <w:t>),</w:t>
      </w:r>
      <w:r w:rsidRPr="006762DB">
        <w:rPr>
          <w:rFonts w:ascii="Times New Roman" w:hAnsi="Times New Roman"/>
          <w:sz w:val="20"/>
        </w:rPr>
        <w:t xml:space="preserve"> σσ. 593-603 η δεύτερη. </w:t>
      </w:r>
      <w:proofErr w:type="spellStart"/>
      <w:r w:rsidRPr="006762DB">
        <w:rPr>
          <w:rFonts w:ascii="Times New Roman" w:hAnsi="Times New Roman"/>
          <w:sz w:val="20"/>
        </w:rPr>
        <w:t>Πρβλ</w:t>
      </w:r>
      <w:proofErr w:type="spellEnd"/>
      <w:r w:rsidRPr="006762DB">
        <w:rPr>
          <w:rFonts w:ascii="Times New Roman" w:hAnsi="Times New Roman"/>
          <w:sz w:val="20"/>
          <w:lang w:val="de-DE"/>
        </w:rPr>
        <w:t xml:space="preserve">. Ruben Zimmermann (Hrsg.), </w:t>
      </w:r>
      <w:r w:rsidRPr="006762DB">
        <w:rPr>
          <w:rFonts w:ascii="Times New Roman" w:hAnsi="Times New Roman"/>
          <w:i/>
          <w:iCs/>
          <w:sz w:val="20"/>
          <w:lang w:val="de-DE"/>
        </w:rPr>
        <w:t>Hermeneutik der Gleichnisse Jesu. Methodische Neuansätze zum Verstehen urchristlicher Parabeltexte</w:t>
      </w:r>
      <w:r w:rsidRPr="006762DB">
        <w:rPr>
          <w:rFonts w:ascii="Times New Roman" w:hAnsi="Times New Roman"/>
          <w:sz w:val="20"/>
          <w:lang w:val="de-DE"/>
        </w:rPr>
        <w:t xml:space="preserve">, </w:t>
      </w:r>
      <w:r w:rsidRPr="006762DB">
        <w:rPr>
          <w:rFonts w:ascii="Times New Roman" w:hAnsi="Times New Roman"/>
          <w:i/>
          <w:sz w:val="20"/>
          <w:lang w:val="de-DE"/>
        </w:rPr>
        <w:t>WUNT</w:t>
      </w:r>
      <w:r w:rsidRPr="006762DB">
        <w:rPr>
          <w:rFonts w:ascii="Times New Roman" w:hAnsi="Times New Roman"/>
          <w:sz w:val="20"/>
          <w:lang w:val="de-DE"/>
        </w:rPr>
        <w:t xml:space="preserve">, Mohr-Siebeck Tübingen 2008. </w:t>
      </w:r>
      <w:r w:rsidRPr="006762DB">
        <w:rPr>
          <w:rFonts w:ascii="Times New Roman" w:hAnsi="Times New Roman"/>
          <w:sz w:val="20"/>
        </w:rPr>
        <w:t xml:space="preserve">Σχετικά με την πατερική ερμηνευτική βλ. Π. Τρεμπέλας, </w:t>
      </w:r>
      <w:r w:rsidRPr="006762DB">
        <w:rPr>
          <w:rFonts w:ascii="Times New Roman" w:hAnsi="Times New Roman"/>
          <w:i/>
          <w:sz w:val="20"/>
        </w:rPr>
        <w:t>Υπόμνημα εις το κατά Ματθαίον Ευαγγέλιον</w:t>
      </w:r>
      <w:r w:rsidRPr="006762DB">
        <w:rPr>
          <w:rFonts w:ascii="Times New Roman" w:hAnsi="Times New Roman"/>
          <w:sz w:val="20"/>
        </w:rPr>
        <w:t xml:space="preserve">, Σωτήρ, Αθήνα </w:t>
      </w:r>
      <w:r w:rsidRPr="006762DB">
        <w:rPr>
          <w:rFonts w:ascii="Times New Roman" w:hAnsi="Times New Roman"/>
          <w:sz w:val="20"/>
          <w:vertAlign w:val="superscript"/>
        </w:rPr>
        <w:t>4</w:t>
      </w:r>
      <w:r w:rsidRPr="006762DB">
        <w:rPr>
          <w:rFonts w:ascii="Times New Roman" w:hAnsi="Times New Roman"/>
          <w:sz w:val="20"/>
        </w:rPr>
        <w:t xml:space="preserve">1989, σσ. 391-396 και του ιδίου </w:t>
      </w:r>
      <w:r w:rsidRPr="006762DB">
        <w:rPr>
          <w:rFonts w:ascii="Times New Roman" w:hAnsi="Times New Roman"/>
          <w:i/>
          <w:sz w:val="20"/>
        </w:rPr>
        <w:t>Υπόμνημα εις το κατά Λουκάν Ευαγγέλιον</w:t>
      </w:r>
      <w:r w:rsidRPr="006762DB">
        <w:rPr>
          <w:rFonts w:ascii="Times New Roman" w:hAnsi="Times New Roman"/>
          <w:sz w:val="20"/>
        </w:rPr>
        <w:t xml:space="preserve">, Σωτήρ, Αθήνα </w:t>
      </w:r>
      <w:r w:rsidRPr="006762DB">
        <w:rPr>
          <w:rFonts w:ascii="Times New Roman" w:hAnsi="Times New Roman"/>
          <w:sz w:val="20"/>
          <w:vertAlign w:val="superscript"/>
        </w:rPr>
        <w:t>3</w:t>
      </w:r>
      <w:r w:rsidRPr="006762DB">
        <w:rPr>
          <w:rFonts w:ascii="Times New Roman" w:hAnsi="Times New Roman"/>
          <w:sz w:val="20"/>
        </w:rPr>
        <w:t xml:space="preserve">1983, σσ. 430-435. Δεν θεωρεί πιθανόν οι δύο παραβολές του δείπνου και του αρίστου να είναι διαφορετικές εκδόσεις της ίδιας παραβολής. Μάλλον ο Κύριος χρησιμοποίησε το ίδιο υλικό για παραβολές διαφορετικού νοήματος. </w:t>
      </w:r>
    </w:p>
  </w:footnote>
  <w:footnote w:id="229">
    <w:p w14:paraId="1298E0F5" w14:textId="77777777" w:rsidR="00932A2E" w:rsidRPr="006762DB" w:rsidRDefault="00932A2E" w:rsidP="006762DB">
      <w:pPr>
        <w:pStyle w:val="a7"/>
        <w:tabs>
          <w:tab w:val="left" w:pos="9070"/>
        </w:tabs>
        <w:rPr>
          <w:rFonts w:ascii="Times New Roman" w:hAnsi="Times New Roman"/>
          <w:sz w:val="20"/>
          <w:szCs w:val="20"/>
        </w:rPr>
      </w:pPr>
      <w:r w:rsidRPr="006762DB">
        <w:rPr>
          <w:rStyle w:val="a5"/>
          <w:rFonts w:ascii="Times New Roman" w:hAnsi="Times New Roman"/>
          <w:sz w:val="20"/>
          <w:szCs w:val="20"/>
        </w:rPr>
        <w:footnoteRef/>
      </w:r>
      <w:r w:rsidRPr="006762DB">
        <w:rPr>
          <w:rFonts w:ascii="Times New Roman" w:hAnsi="Times New Roman"/>
          <w:sz w:val="20"/>
          <w:szCs w:val="20"/>
          <w:lang w:val="de-DE"/>
        </w:rPr>
        <w:t xml:space="preserve"> </w:t>
      </w:r>
      <w:r w:rsidRPr="006762DB">
        <w:rPr>
          <w:rFonts w:ascii="Times New Roman" w:hAnsi="Times New Roman"/>
          <w:sz w:val="20"/>
          <w:szCs w:val="20"/>
        </w:rPr>
        <w:t>Ο</w:t>
      </w:r>
      <w:r w:rsidRPr="006762DB">
        <w:rPr>
          <w:rFonts w:ascii="Times New Roman" w:hAnsi="Times New Roman"/>
          <w:sz w:val="20"/>
          <w:szCs w:val="20"/>
          <w:lang w:val="de-DE"/>
        </w:rPr>
        <w:t xml:space="preserve"> M. Reiser, </w:t>
      </w:r>
      <w:r w:rsidRPr="006762DB">
        <w:rPr>
          <w:rFonts w:ascii="Times New Roman" w:hAnsi="Times New Roman"/>
          <w:i/>
          <w:iCs/>
          <w:sz w:val="20"/>
          <w:szCs w:val="20"/>
          <w:lang w:val="de-DE"/>
        </w:rPr>
        <w:t>Bibelkritik und</w:t>
      </w:r>
      <w:r w:rsidRPr="006762DB">
        <w:rPr>
          <w:rFonts w:ascii="Times New Roman" w:hAnsi="Times New Roman"/>
          <w:i/>
          <w:sz w:val="20"/>
          <w:szCs w:val="20"/>
          <w:lang w:val="de-DE"/>
        </w:rPr>
        <w:t xml:space="preserve"> </w:t>
      </w:r>
      <w:r w:rsidRPr="006762DB">
        <w:rPr>
          <w:rFonts w:ascii="Times New Roman" w:hAnsi="Times New Roman"/>
          <w:i/>
          <w:iCs/>
          <w:sz w:val="20"/>
          <w:szCs w:val="20"/>
          <w:lang w:val="de-DE"/>
        </w:rPr>
        <w:t xml:space="preserve">Auslegung der Heiligen Schrift. </w:t>
      </w:r>
      <w:r w:rsidRPr="006762DB">
        <w:rPr>
          <w:rFonts w:ascii="Times New Roman" w:hAnsi="Times New Roman"/>
          <w:i/>
          <w:sz w:val="20"/>
          <w:szCs w:val="20"/>
          <w:lang w:val="de-DE"/>
        </w:rPr>
        <w:t>Beiträge zur Geschichte der biblischen Exegese und Hermeneutik</w:t>
      </w:r>
      <w:r w:rsidRPr="006762DB">
        <w:rPr>
          <w:rFonts w:ascii="Times New Roman" w:hAnsi="Times New Roman"/>
          <w:sz w:val="20"/>
          <w:szCs w:val="20"/>
          <w:lang w:val="de-DE"/>
        </w:rPr>
        <w:t xml:space="preserve">, Tübingen, Mohr Siebeck 2007, </w:t>
      </w:r>
      <w:r w:rsidRPr="006762DB">
        <w:rPr>
          <w:rFonts w:ascii="Times New Roman" w:hAnsi="Times New Roman"/>
          <w:sz w:val="20"/>
          <w:szCs w:val="20"/>
        </w:rPr>
        <w:t>σσ</w:t>
      </w:r>
      <w:r w:rsidRPr="006762DB">
        <w:rPr>
          <w:rFonts w:ascii="Times New Roman" w:hAnsi="Times New Roman"/>
          <w:sz w:val="20"/>
          <w:szCs w:val="20"/>
          <w:lang w:val="de-DE"/>
        </w:rPr>
        <w:t xml:space="preserve">. 79-152, </w:t>
      </w:r>
      <w:r w:rsidRPr="006762DB">
        <w:rPr>
          <w:rFonts w:ascii="Times New Roman" w:hAnsi="Times New Roman"/>
          <w:sz w:val="20"/>
          <w:szCs w:val="20"/>
        </w:rPr>
        <w:t>αποδεικνύει</w:t>
      </w:r>
      <w:r w:rsidRPr="006762DB">
        <w:rPr>
          <w:rFonts w:ascii="Times New Roman" w:hAnsi="Times New Roman"/>
          <w:sz w:val="20"/>
          <w:szCs w:val="20"/>
          <w:lang w:val="de-DE"/>
        </w:rPr>
        <w:t xml:space="preserve"> </w:t>
      </w:r>
      <w:r w:rsidRPr="006762DB">
        <w:rPr>
          <w:rFonts w:ascii="Times New Roman" w:hAnsi="Times New Roman"/>
          <w:sz w:val="20"/>
          <w:szCs w:val="20"/>
        </w:rPr>
        <w:t>ότι</w:t>
      </w:r>
      <w:r w:rsidRPr="006762DB">
        <w:rPr>
          <w:rFonts w:ascii="Times New Roman" w:hAnsi="Times New Roman"/>
          <w:sz w:val="20"/>
          <w:szCs w:val="20"/>
          <w:lang w:val="de-DE"/>
        </w:rPr>
        <w:t xml:space="preserve"> </w:t>
      </w:r>
      <w:r w:rsidRPr="006762DB">
        <w:rPr>
          <w:rFonts w:ascii="Times New Roman" w:hAnsi="Times New Roman"/>
          <w:sz w:val="20"/>
          <w:szCs w:val="20"/>
        </w:rPr>
        <w:t>η</w:t>
      </w:r>
      <w:r w:rsidRPr="006762DB">
        <w:rPr>
          <w:rFonts w:ascii="Times New Roman" w:hAnsi="Times New Roman"/>
          <w:sz w:val="20"/>
          <w:szCs w:val="20"/>
          <w:lang w:val="de-DE"/>
        </w:rPr>
        <w:t xml:space="preserve"> </w:t>
      </w:r>
      <w:r w:rsidRPr="006762DB">
        <w:rPr>
          <w:rFonts w:ascii="Times New Roman" w:hAnsi="Times New Roman"/>
          <w:sz w:val="20"/>
          <w:szCs w:val="20"/>
        </w:rPr>
        <w:t>αλληγορία</w:t>
      </w:r>
      <w:r w:rsidRPr="006762DB">
        <w:rPr>
          <w:rFonts w:ascii="Times New Roman" w:hAnsi="Times New Roman"/>
          <w:sz w:val="20"/>
          <w:szCs w:val="20"/>
          <w:lang w:val="de-DE"/>
        </w:rPr>
        <w:t xml:space="preserve"> </w:t>
      </w:r>
      <w:r w:rsidRPr="006762DB">
        <w:rPr>
          <w:rFonts w:ascii="Times New Roman" w:hAnsi="Times New Roman"/>
          <w:sz w:val="20"/>
          <w:szCs w:val="20"/>
        </w:rPr>
        <w:t>δεν</w:t>
      </w:r>
      <w:r w:rsidRPr="006762DB">
        <w:rPr>
          <w:rFonts w:ascii="Times New Roman" w:hAnsi="Times New Roman"/>
          <w:sz w:val="20"/>
          <w:szCs w:val="20"/>
          <w:lang w:val="de-DE"/>
        </w:rPr>
        <w:t xml:space="preserve"> </w:t>
      </w:r>
      <w:r w:rsidRPr="006762DB">
        <w:rPr>
          <w:rFonts w:ascii="Times New Roman" w:hAnsi="Times New Roman"/>
          <w:sz w:val="20"/>
          <w:szCs w:val="20"/>
        </w:rPr>
        <w:t>αποτελεί</w:t>
      </w:r>
      <w:r w:rsidRPr="006762DB">
        <w:rPr>
          <w:rFonts w:ascii="Times New Roman" w:hAnsi="Times New Roman"/>
          <w:sz w:val="20"/>
          <w:szCs w:val="20"/>
          <w:lang w:val="de-DE"/>
        </w:rPr>
        <w:t xml:space="preserve"> </w:t>
      </w:r>
      <w:r w:rsidRPr="006762DB">
        <w:rPr>
          <w:rFonts w:ascii="Times New Roman" w:hAnsi="Times New Roman"/>
          <w:sz w:val="20"/>
          <w:szCs w:val="20"/>
        </w:rPr>
        <w:t>ερμηνευτική</w:t>
      </w:r>
      <w:r w:rsidRPr="006762DB">
        <w:rPr>
          <w:rFonts w:ascii="Times New Roman" w:hAnsi="Times New Roman"/>
          <w:sz w:val="20"/>
          <w:szCs w:val="20"/>
          <w:lang w:val="de-DE"/>
        </w:rPr>
        <w:t xml:space="preserve"> </w:t>
      </w:r>
      <w:r w:rsidRPr="006762DB">
        <w:rPr>
          <w:rFonts w:ascii="Times New Roman" w:hAnsi="Times New Roman"/>
          <w:sz w:val="20"/>
          <w:szCs w:val="20"/>
        </w:rPr>
        <w:t>της</w:t>
      </w:r>
      <w:r w:rsidRPr="006762DB">
        <w:rPr>
          <w:rFonts w:ascii="Times New Roman" w:hAnsi="Times New Roman"/>
          <w:sz w:val="20"/>
          <w:szCs w:val="20"/>
          <w:lang w:val="de-DE"/>
        </w:rPr>
        <w:t xml:space="preserve"> </w:t>
      </w:r>
      <w:r w:rsidRPr="006762DB">
        <w:rPr>
          <w:rFonts w:ascii="Times New Roman" w:hAnsi="Times New Roman"/>
          <w:sz w:val="20"/>
          <w:szCs w:val="20"/>
        </w:rPr>
        <w:t>μεταγενέστερης</w:t>
      </w:r>
      <w:r w:rsidRPr="006762DB">
        <w:rPr>
          <w:rFonts w:ascii="Times New Roman" w:hAnsi="Times New Roman"/>
          <w:sz w:val="20"/>
          <w:szCs w:val="20"/>
          <w:lang w:val="de-DE"/>
        </w:rPr>
        <w:t xml:space="preserve"> </w:t>
      </w:r>
      <w:r w:rsidRPr="006762DB">
        <w:rPr>
          <w:rFonts w:ascii="Times New Roman" w:hAnsi="Times New Roman"/>
          <w:sz w:val="20"/>
          <w:szCs w:val="20"/>
        </w:rPr>
        <w:t>Εκκλησίας</w:t>
      </w:r>
      <w:r w:rsidRPr="006762DB">
        <w:rPr>
          <w:rFonts w:ascii="Times New Roman" w:hAnsi="Times New Roman"/>
          <w:sz w:val="20"/>
          <w:szCs w:val="20"/>
          <w:lang w:val="de-DE"/>
        </w:rPr>
        <w:t xml:space="preserve"> </w:t>
      </w:r>
      <w:r w:rsidRPr="006762DB">
        <w:rPr>
          <w:rFonts w:ascii="Times New Roman" w:hAnsi="Times New Roman"/>
          <w:sz w:val="20"/>
          <w:szCs w:val="20"/>
        </w:rPr>
        <w:t>αλλά</w:t>
      </w:r>
      <w:r w:rsidRPr="006762DB">
        <w:rPr>
          <w:rFonts w:ascii="Times New Roman" w:hAnsi="Times New Roman"/>
          <w:sz w:val="20"/>
          <w:szCs w:val="20"/>
          <w:lang w:val="de-DE"/>
        </w:rPr>
        <w:t xml:space="preserve"> </w:t>
      </w:r>
      <w:r w:rsidRPr="006762DB">
        <w:rPr>
          <w:rFonts w:ascii="Times New Roman" w:hAnsi="Times New Roman"/>
          <w:sz w:val="20"/>
          <w:szCs w:val="20"/>
        </w:rPr>
        <w:t>επιλογή</w:t>
      </w:r>
      <w:r w:rsidRPr="006762DB">
        <w:rPr>
          <w:rFonts w:ascii="Times New Roman" w:hAnsi="Times New Roman"/>
          <w:sz w:val="20"/>
          <w:szCs w:val="20"/>
          <w:lang w:val="de-DE"/>
        </w:rPr>
        <w:t xml:space="preserve"> </w:t>
      </w:r>
      <w:r w:rsidRPr="006762DB">
        <w:rPr>
          <w:rFonts w:ascii="Times New Roman" w:hAnsi="Times New Roman"/>
          <w:sz w:val="20"/>
          <w:szCs w:val="20"/>
        </w:rPr>
        <w:t>ήδη</w:t>
      </w:r>
      <w:r w:rsidRPr="006762DB">
        <w:rPr>
          <w:rFonts w:ascii="Times New Roman" w:hAnsi="Times New Roman"/>
          <w:sz w:val="20"/>
          <w:szCs w:val="20"/>
          <w:lang w:val="de-DE"/>
        </w:rPr>
        <w:t xml:space="preserve"> </w:t>
      </w:r>
      <w:r w:rsidRPr="006762DB">
        <w:rPr>
          <w:rFonts w:ascii="Times New Roman" w:hAnsi="Times New Roman"/>
          <w:sz w:val="20"/>
          <w:szCs w:val="20"/>
        </w:rPr>
        <w:t>των</w:t>
      </w:r>
      <w:r w:rsidRPr="006762DB">
        <w:rPr>
          <w:rFonts w:ascii="Times New Roman" w:hAnsi="Times New Roman"/>
          <w:sz w:val="20"/>
          <w:szCs w:val="20"/>
          <w:lang w:val="de-DE"/>
        </w:rPr>
        <w:t xml:space="preserve"> </w:t>
      </w:r>
      <w:r w:rsidRPr="006762DB">
        <w:rPr>
          <w:rFonts w:ascii="Times New Roman" w:hAnsi="Times New Roman"/>
          <w:sz w:val="20"/>
          <w:szCs w:val="20"/>
        </w:rPr>
        <w:t>συγγραφέων</w:t>
      </w:r>
      <w:r w:rsidRPr="006762DB">
        <w:rPr>
          <w:rFonts w:ascii="Times New Roman" w:hAnsi="Times New Roman"/>
          <w:sz w:val="20"/>
          <w:szCs w:val="20"/>
          <w:lang w:val="de-DE"/>
        </w:rPr>
        <w:t xml:space="preserve"> </w:t>
      </w:r>
      <w:r w:rsidRPr="006762DB">
        <w:rPr>
          <w:rFonts w:ascii="Times New Roman" w:hAnsi="Times New Roman"/>
          <w:sz w:val="20"/>
          <w:szCs w:val="20"/>
        </w:rPr>
        <w:t>της</w:t>
      </w:r>
      <w:r w:rsidRPr="006762DB">
        <w:rPr>
          <w:rFonts w:ascii="Times New Roman" w:hAnsi="Times New Roman"/>
          <w:sz w:val="20"/>
          <w:szCs w:val="20"/>
          <w:lang w:val="de-DE"/>
        </w:rPr>
        <w:t xml:space="preserve"> </w:t>
      </w:r>
      <w:r w:rsidRPr="006762DB">
        <w:rPr>
          <w:rFonts w:ascii="Times New Roman" w:hAnsi="Times New Roman"/>
          <w:sz w:val="20"/>
          <w:szCs w:val="20"/>
        </w:rPr>
        <w:t>Κ</w:t>
      </w:r>
      <w:r w:rsidRPr="006762DB">
        <w:rPr>
          <w:rFonts w:ascii="Times New Roman" w:hAnsi="Times New Roman"/>
          <w:sz w:val="20"/>
          <w:szCs w:val="20"/>
          <w:lang w:val="de-DE"/>
        </w:rPr>
        <w:t>.</w:t>
      </w:r>
      <w:r w:rsidRPr="006762DB">
        <w:rPr>
          <w:rFonts w:ascii="Times New Roman" w:hAnsi="Times New Roman"/>
          <w:sz w:val="20"/>
          <w:szCs w:val="20"/>
        </w:rPr>
        <w:t>Δ</w:t>
      </w:r>
      <w:r w:rsidRPr="006762DB">
        <w:rPr>
          <w:rFonts w:ascii="Times New Roman" w:hAnsi="Times New Roman"/>
          <w:sz w:val="20"/>
          <w:szCs w:val="20"/>
          <w:lang w:val="de-DE"/>
        </w:rPr>
        <w:t xml:space="preserve">. </w:t>
      </w:r>
      <w:r w:rsidRPr="006762DB">
        <w:rPr>
          <w:rFonts w:ascii="Times New Roman" w:hAnsi="Times New Roman"/>
          <w:sz w:val="20"/>
          <w:szCs w:val="20"/>
        </w:rPr>
        <w:t>και</w:t>
      </w:r>
      <w:r w:rsidRPr="006762DB">
        <w:rPr>
          <w:rFonts w:ascii="Times New Roman" w:hAnsi="Times New Roman"/>
          <w:sz w:val="20"/>
          <w:szCs w:val="20"/>
          <w:lang w:val="de-DE"/>
        </w:rPr>
        <w:t xml:space="preserve"> </w:t>
      </w:r>
      <w:r w:rsidRPr="006762DB">
        <w:rPr>
          <w:rFonts w:ascii="Times New Roman" w:hAnsi="Times New Roman"/>
          <w:sz w:val="20"/>
          <w:szCs w:val="20"/>
        </w:rPr>
        <w:t>μάλιστα</w:t>
      </w:r>
      <w:r w:rsidRPr="006762DB">
        <w:rPr>
          <w:rFonts w:ascii="Times New Roman" w:hAnsi="Times New Roman"/>
          <w:sz w:val="20"/>
          <w:szCs w:val="20"/>
          <w:lang w:val="de-DE"/>
        </w:rPr>
        <w:t xml:space="preserve"> </w:t>
      </w:r>
      <w:r w:rsidRPr="006762DB">
        <w:rPr>
          <w:rFonts w:ascii="Times New Roman" w:hAnsi="Times New Roman"/>
          <w:sz w:val="20"/>
          <w:szCs w:val="20"/>
        </w:rPr>
        <w:t>του</w:t>
      </w:r>
      <w:r w:rsidRPr="006762DB">
        <w:rPr>
          <w:rFonts w:ascii="Times New Roman" w:hAnsi="Times New Roman"/>
          <w:sz w:val="20"/>
          <w:szCs w:val="20"/>
          <w:lang w:val="de-DE"/>
        </w:rPr>
        <w:t xml:space="preserve"> </w:t>
      </w:r>
      <w:r w:rsidRPr="006762DB">
        <w:rPr>
          <w:rFonts w:ascii="Times New Roman" w:hAnsi="Times New Roman"/>
          <w:sz w:val="20"/>
          <w:szCs w:val="20"/>
        </w:rPr>
        <w:t>Π</w:t>
      </w:r>
      <w:r w:rsidRPr="006762DB">
        <w:rPr>
          <w:rFonts w:ascii="Times New Roman" w:hAnsi="Times New Roman"/>
          <w:sz w:val="20"/>
          <w:szCs w:val="20"/>
          <w:lang w:val="de-DE"/>
        </w:rPr>
        <w:t>. (</w:t>
      </w:r>
      <w:proofErr w:type="spellStart"/>
      <w:r w:rsidRPr="006762DB">
        <w:rPr>
          <w:rFonts w:ascii="Times New Roman" w:hAnsi="Times New Roman"/>
          <w:sz w:val="20"/>
          <w:szCs w:val="20"/>
        </w:rPr>
        <w:t>βλ</w:t>
      </w:r>
      <w:proofErr w:type="spellEnd"/>
      <w:r w:rsidRPr="006762DB">
        <w:rPr>
          <w:rFonts w:ascii="Times New Roman" w:hAnsi="Times New Roman"/>
          <w:sz w:val="20"/>
          <w:szCs w:val="20"/>
          <w:lang w:val="de-DE"/>
        </w:rPr>
        <w:t xml:space="preserve">. </w:t>
      </w:r>
      <w:proofErr w:type="spellStart"/>
      <w:r w:rsidRPr="006762DB">
        <w:rPr>
          <w:rFonts w:ascii="Times New Roman" w:hAnsi="Times New Roman"/>
          <w:i/>
          <w:sz w:val="20"/>
          <w:szCs w:val="20"/>
        </w:rPr>
        <w:t>Γαλ</w:t>
      </w:r>
      <w:proofErr w:type="spellEnd"/>
      <w:r w:rsidRPr="006762DB">
        <w:rPr>
          <w:rFonts w:ascii="Times New Roman" w:hAnsi="Times New Roman"/>
          <w:sz w:val="20"/>
          <w:szCs w:val="20"/>
        </w:rPr>
        <w:t xml:space="preserve">. 3: </w:t>
      </w:r>
      <w:proofErr w:type="spellStart"/>
      <w:r w:rsidRPr="006762DB">
        <w:rPr>
          <w:rFonts w:ascii="Times New Roman" w:hAnsi="Times New Roman"/>
          <w:sz w:val="20"/>
          <w:szCs w:val="20"/>
        </w:rPr>
        <w:t>Σάρρα</w:t>
      </w:r>
      <w:proofErr w:type="spellEnd"/>
      <w:r w:rsidRPr="006762DB">
        <w:rPr>
          <w:rFonts w:ascii="Times New Roman" w:hAnsi="Times New Roman"/>
          <w:sz w:val="20"/>
          <w:szCs w:val="20"/>
        </w:rPr>
        <w:t xml:space="preserve">-Άγαρ. </w:t>
      </w:r>
      <w:r w:rsidRPr="006762DB">
        <w:rPr>
          <w:rFonts w:ascii="Times New Roman" w:hAnsi="Times New Roman"/>
          <w:i/>
          <w:sz w:val="20"/>
          <w:szCs w:val="20"/>
        </w:rPr>
        <w:t>Α΄ Κορ</w:t>
      </w:r>
      <w:r w:rsidRPr="006762DB">
        <w:rPr>
          <w:rFonts w:ascii="Times New Roman" w:hAnsi="Times New Roman"/>
          <w:sz w:val="20"/>
          <w:szCs w:val="20"/>
        </w:rPr>
        <w:t>. 5, 7 [</w:t>
      </w:r>
      <w:proofErr w:type="spellStart"/>
      <w:r w:rsidRPr="006762DB">
        <w:rPr>
          <w:rFonts w:ascii="Times New Roman" w:hAnsi="Times New Roman"/>
          <w:sz w:val="20"/>
          <w:szCs w:val="20"/>
        </w:rPr>
        <w:t>πάσχα</w:t>
      </w:r>
      <w:proofErr w:type="spellEnd"/>
      <w:r w:rsidRPr="006762DB">
        <w:rPr>
          <w:rFonts w:ascii="Times New Roman" w:hAnsi="Times New Roman"/>
          <w:sz w:val="20"/>
          <w:szCs w:val="20"/>
        </w:rPr>
        <w:t xml:space="preserve">/αμνός = Χριστός] 9, 9 [βόες = εργάτες ευαγγελίου] 10, 4 [πέτρα = Χριστός]). </w:t>
      </w:r>
    </w:p>
  </w:footnote>
  <w:footnote w:id="230">
    <w:p w14:paraId="0DFADAD1" w14:textId="77777777" w:rsidR="00932A2E" w:rsidRPr="006762DB" w:rsidRDefault="00932A2E" w:rsidP="006762DB">
      <w:pPr>
        <w:pStyle w:val="a6"/>
        <w:tabs>
          <w:tab w:val="left" w:pos="9070"/>
        </w:tabs>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αραμ. </w:t>
      </w:r>
      <w:r w:rsidRPr="006762DB">
        <w:rPr>
          <w:rFonts w:ascii="Times New Roman" w:hAnsi="Times New Roman"/>
          <w:i/>
          <w:sz w:val="20"/>
          <w:lang w:val="en-US"/>
        </w:rPr>
        <w:t>m</w:t>
      </w:r>
      <w:proofErr w:type="spellStart"/>
      <w:r w:rsidRPr="006762DB">
        <w:rPr>
          <w:rFonts w:ascii="Times New Roman" w:hAnsi="Times New Roman"/>
          <w:i/>
          <w:sz w:val="20"/>
          <w:lang w:val="de-DE"/>
        </w:rPr>
        <w:t>alkut</w:t>
      </w:r>
      <w:proofErr w:type="spellEnd"/>
      <w:r w:rsidRPr="006762DB">
        <w:rPr>
          <w:rFonts w:ascii="Times New Roman" w:hAnsi="Times New Roman"/>
          <w:i/>
          <w:sz w:val="20"/>
          <w:vertAlign w:val="superscript"/>
        </w:rPr>
        <w:t>.</w:t>
      </w:r>
      <w:r w:rsidRPr="006762DB">
        <w:rPr>
          <w:rFonts w:ascii="Times New Roman" w:hAnsi="Times New Roman"/>
          <w:sz w:val="20"/>
        </w:rPr>
        <w:t xml:space="preserve"> λατ. </w:t>
      </w:r>
      <w:proofErr w:type="spellStart"/>
      <w:r w:rsidRPr="006762DB">
        <w:rPr>
          <w:rFonts w:ascii="Times New Roman" w:hAnsi="Times New Roman"/>
          <w:i/>
          <w:sz w:val="20"/>
          <w:lang w:val="de-DE" w:bidi="he-IL"/>
        </w:rPr>
        <w:t>regnum</w:t>
      </w:r>
      <w:proofErr w:type="spellEnd"/>
      <w:r w:rsidRPr="006762DB">
        <w:rPr>
          <w:rFonts w:ascii="Times New Roman" w:hAnsi="Times New Roman"/>
          <w:i/>
          <w:sz w:val="20"/>
          <w:lang w:bidi="he-IL"/>
        </w:rPr>
        <w:t>.</w:t>
      </w:r>
    </w:p>
  </w:footnote>
  <w:footnote w:id="231">
    <w:p w14:paraId="6BA94629" w14:textId="77777777" w:rsidR="00932A2E" w:rsidRPr="006762DB" w:rsidRDefault="00932A2E" w:rsidP="006762DB">
      <w:pPr>
        <w:tabs>
          <w:tab w:val="left" w:pos="9070"/>
        </w:tabs>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rPr>
        <w:t xml:space="preserve">Σε οποιοδήποτε λεξικό κι αν συμβουλευθεί κάποιος το λήμμα </w:t>
      </w:r>
      <w:r w:rsidRPr="006762DB">
        <w:rPr>
          <w:rFonts w:ascii="Times New Roman" w:hAnsi="Times New Roman" w:cs="Times New Roman"/>
          <w:i/>
          <w:sz w:val="20"/>
          <w:szCs w:val="20"/>
        </w:rPr>
        <w:t>παραβολή</w:t>
      </w:r>
      <w:r w:rsidRPr="006762DB">
        <w:rPr>
          <w:rFonts w:ascii="Times New Roman" w:hAnsi="Times New Roman" w:cs="Times New Roman"/>
          <w:sz w:val="20"/>
          <w:szCs w:val="20"/>
        </w:rPr>
        <w:t xml:space="preserve"> θα παραπεμφθεί κατεξοχήν στη διδασκαλία-διδακτική του Ιησού η οποία φυσικά δεν μετέδιδε απλώς σοφίες της ζωής ούτε ανέλυε μεμονωμένα ρήματα αποκάλυψης. Προκαλούσε σε μαθητεία, κοινωνία.</w:t>
      </w:r>
    </w:p>
  </w:footnote>
  <w:footnote w:id="232">
    <w:p w14:paraId="57F5829D"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Πρβλ</w:t>
      </w:r>
      <w:proofErr w:type="spellEnd"/>
      <w:r w:rsidRPr="006762DB">
        <w:rPr>
          <w:rFonts w:ascii="Times New Roman" w:hAnsi="Times New Roman"/>
          <w:sz w:val="20"/>
        </w:rPr>
        <w:t xml:space="preserve">. Αριστοτέλης, </w:t>
      </w:r>
      <w:r w:rsidRPr="006762DB">
        <w:rPr>
          <w:rFonts w:ascii="Times New Roman" w:hAnsi="Times New Roman"/>
          <w:i/>
          <w:sz w:val="20"/>
        </w:rPr>
        <w:t>Ποιητ</w:t>
      </w:r>
      <w:r w:rsidRPr="006762DB">
        <w:rPr>
          <w:rFonts w:ascii="Times New Roman" w:hAnsi="Times New Roman"/>
          <w:sz w:val="20"/>
        </w:rPr>
        <w:t>. 21, 1457</w:t>
      </w:r>
      <w:r w:rsidRPr="006762DB">
        <w:rPr>
          <w:rFonts w:ascii="Times New Roman" w:hAnsi="Times New Roman"/>
          <w:sz w:val="20"/>
          <w:lang w:val="de-DE"/>
        </w:rPr>
        <w:t>b</w:t>
      </w:r>
      <w:r w:rsidRPr="006762DB">
        <w:rPr>
          <w:rFonts w:ascii="Times New Roman" w:hAnsi="Times New Roman"/>
          <w:sz w:val="20"/>
        </w:rPr>
        <w:t>.</w:t>
      </w:r>
    </w:p>
  </w:footnote>
  <w:footnote w:id="233">
    <w:p w14:paraId="00A09449" w14:textId="77777777" w:rsidR="00932A2E" w:rsidRPr="006762DB" w:rsidRDefault="00932A2E" w:rsidP="006762DB">
      <w:pPr>
        <w:pStyle w:val="a7"/>
        <w:tabs>
          <w:tab w:val="left" w:pos="9070"/>
        </w:tabs>
        <w:rPr>
          <w:rFonts w:ascii="Times New Roman" w:hAnsi="Times New Roman"/>
          <w:sz w:val="20"/>
          <w:szCs w:val="20"/>
          <w:lang w:val="de-DE"/>
        </w:rPr>
      </w:pPr>
      <w:r w:rsidRPr="006762DB">
        <w:rPr>
          <w:rStyle w:val="a5"/>
          <w:rFonts w:ascii="Times New Roman" w:hAnsi="Times New Roman"/>
          <w:sz w:val="20"/>
          <w:szCs w:val="20"/>
        </w:rPr>
        <w:footnoteRef/>
      </w:r>
      <w:r w:rsidRPr="006762DB">
        <w:rPr>
          <w:rFonts w:ascii="Times New Roman" w:hAnsi="Times New Roman"/>
          <w:sz w:val="20"/>
          <w:szCs w:val="20"/>
        </w:rPr>
        <w:t xml:space="preserve"> </w:t>
      </w:r>
      <w:r w:rsidRPr="006762DB">
        <w:rPr>
          <w:rFonts w:ascii="Times New Roman" w:hAnsi="Times New Roman"/>
          <w:sz w:val="20"/>
          <w:szCs w:val="20"/>
          <w:lang w:val="de-DE"/>
        </w:rPr>
        <w:t>S</w:t>
      </w:r>
      <w:r w:rsidRPr="006762DB">
        <w:rPr>
          <w:rFonts w:ascii="Times New Roman" w:hAnsi="Times New Roman"/>
          <w:sz w:val="20"/>
          <w:szCs w:val="20"/>
        </w:rPr>
        <w:t xml:space="preserve">. </w:t>
      </w:r>
      <w:r w:rsidRPr="006762DB">
        <w:rPr>
          <w:rFonts w:ascii="Times New Roman" w:hAnsi="Times New Roman"/>
          <w:sz w:val="20"/>
          <w:szCs w:val="20"/>
          <w:lang w:val="de-DE"/>
        </w:rPr>
        <w:t>Bieberstein</w:t>
      </w:r>
      <w:r w:rsidRPr="006762DB">
        <w:rPr>
          <w:rFonts w:ascii="Times New Roman" w:hAnsi="Times New Roman"/>
          <w:sz w:val="20"/>
          <w:szCs w:val="20"/>
        </w:rPr>
        <w:t>, “</w:t>
      </w:r>
      <w:r w:rsidRPr="006762DB">
        <w:rPr>
          <w:rFonts w:ascii="Times New Roman" w:hAnsi="Times New Roman"/>
          <w:sz w:val="20"/>
          <w:szCs w:val="20"/>
          <w:lang w:val="de-DE"/>
        </w:rPr>
        <w:t>Die</w:t>
      </w:r>
      <w:r w:rsidRPr="006762DB">
        <w:rPr>
          <w:rFonts w:ascii="Times New Roman" w:hAnsi="Times New Roman"/>
          <w:sz w:val="20"/>
          <w:szCs w:val="20"/>
        </w:rPr>
        <w:t xml:space="preserve"> </w:t>
      </w:r>
      <w:r w:rsidRPr="006762DB">
        <w:rPr>
          <w:rFonts w:ascii="Times New Roman" w:hAnsi="Times New Roman"/>
          <w:sz w:val="20"/>
          <w:szCs w:val="20"/>
          <w:lang w:val="de-DE"/>
        </w:rPr>
        <w:t>Bewegende</w:t>
      </w:r>
      <w:r w:rsidRPr="006762DB">
        <w:rPr>
          <w:rFonts w:ascii="Times New Roman" w:hAnsi="Times New Roman"/>
          <w:sz w:val="20"/>
          <w:szCs w:val="20"/>
        </w:rPr>
        <w:t xml:space="preserve"> </w:t>
      </w:r>
      <w:r w:rsidRPr="006762DB">
        <w:rPr>
          <w:rFonts w:ascii="Times New Roman" w:hAnsi="Times New Roman"/>
          <w:sz w:val="20"/>
          <w:szCs w:val="20"/>
          <w:lang w:val="de-DE"/>
        </w:rPr>
        <w:t>Kraft</w:t>
      </w:r>
      <w:r w:rsidRPr="006762DB">
        <w:rPr>
          <w:rFonts w:ascii="Times New Roman" w:hAnsi="Times New Roman"/>
          <w:sz w:val="20"/>
          <w:szCs w:val="20"/>
        </w:rPr>
        <w:t xml:space="preserve"> </w:t>
      </w:r>
      <w:r w:rsidRPr="006762DB">
        <w:rPr>
          <w:rFonts w:ascii="Times New Roman" w:hAnsi="Times New Roman"/>
          <w:sz w:val="20"/>
          <w:szCs w:val="20"/>
          <w:lang w:val="de-DE"/>
        </w:rPr>
        <w:t>der</w:t>
      </w:r>
      <w:r w:rsidRPr="006762DB">
        <w:rPr>
          <w:rFonts w:ascii="Times New Roman" w:hAnsi="Times New Roman"/>
          <w:sz w:val="20"/>
          <w:szCs w:val="20"/>
        </w:rPr>
        <w:t xml:space="preserve"> </w:t>
      </w:r>
      <w:r w:rsidRPr="006762DB">
        <w:rPr>
          <w:rFonts w:ascii="Times New Roman" w:hAnsi="Times New Roman"/>
          <w:sz w:val="20"/>
          <w:szCs w:val="20"/>
          <w:lang w:val="de-DE"/>
        </w:rPr>
        <w:t>Gleichnisse</w:t>
      </w:r>
      <w:r w:rsidRPr="006762DB">
        <w:rPr>
          <w:rFonts w:ascii="Times New Roman" w:hAnsi="Times New Roman"/>
          <w:sz w:val="20"/>
          <w:szCs w:val="20"/>
        </w:rPr>
        <w:t xml:space="preserve">. </w:t>
      </w:r>
      <w:r w:rsidRPr="006762DB">
        <w:rPr>
          <w:rFonts w:ascii="Times New Roman" w:hAnsi="Times New Roman"/>
          <w:sz w:val="20"/>
          <w:szCs w:val="20"/>
          <w:lang w:val="de-DE"/>
        </w:rPr>
        <w:t xml:space="preserve">Schöpferische Leseprozesse und der Mehrwert von Metaphern”, </w:t>
      </w:r>
      <w:proofErr w:type="spellStart"/>
      <w:r w:rsidRPr="006762DB">
        <w:rPr>
          <w:rFonts w:ascii="Times New Roman" w:hAnsi="Times New Roman"/>
          <w:i/>
          <w:sz w:val="20"/>
          <w:szCs w:val="20"/>
          <w:lang w:val="de-DE"/>
        </w:rPr>
        <w:t>BiKi</w:t>
      </w:r>
      <w:proofErr w:type="spellEnd"/>
      <w:r w:rsidRPr="006762DB">
        <w:rPr>
          <w:rFonts w:ascii="Times New Roman" w:hAnsi="Times New Roman"/>
          <w:i/>
          <w:sz w:val="20"/>
          <w:szCs w:val="20"/>
          <w:lang w:val="de-DE"/>
        </w:rPr>
        <w:t xml:space="preserve"> </w:t>
      </w:r>
      <w:r w:rsidRPr="006762DB">
        <w:rPr>
          <w:rFonts w:ascii="Times New Roman" w:hAnsi="Times New Roman"/>
          <w:sz w:val="20"/>
          <w:szCs w:val="20"/>
          <w:lang w:val="de-DE"/>
        </w:rPr>
        <w:t xml:space="preserve">63 (2008: </w:t>
      </w:r>
      <w:r w:rsidRPr="006762DB">
        <w:rPr>
          <w:rFonts w:ascii="Times New Roman" w:hAnsi="Times New Roman"/>
          <w:sz w:val="20"/>
          <w:szCs w:val="20"/>
        </w:rPr>
        <w:t>Αφιέρωμα</w:t>
      </w:r>
      <w:r w:rsidRPr="006762DB">
        <w:rPr>
          <w:rFonts w:ascii="Times New Roman" w:hAnsi="Times New Roman"/>
          <w:sz w:val="20"/>
          <w:szCs w:val="20"/>
          <w:lang w:val="de-DE"/>
        </w:rPr>
        <w:t>:</w:t>
      </w:r>
      <w:r w:rsidRPr="006762DB">
        <w:rPr>
          <w:rFonts w:ascii="Times New Roman" w:hAnsi="Times New Roman"/>
          <w:i/>
          <w:sz w:val="20"/>
          <w:szCs w:val="20"/>
          <w:lang w:val="de-DE"/>
        </w:rPr>
        <w:t xml:space="preserve"> Gleichnisse Jesu</w:t>
      </w:r>
      <w:r w:rsidRPr="006762DB">
        <w:rPr>
          <w:rFonts w:ascii="Times New Roman" w:hAnsi="Times New Roman"/>
          <w:sz w:val="20"/>
          <w:szCs w:val="20"/>
          <w:lang w:val="de-DE"/>
        </w:rPr>
        <w:t xml:space="preserve">), </w:t>
      </w:r>
      <w:r w:rsidRPr="006762DB">
        <w:rPr>
          <w:rFonts w:ascii="Times New Roman" w:hAnsi="Times New Roman"/>
          <w:sz w:val="20"/>
          <w:szCs w:val="20"/>
        </w:rPr>
        <w:t>σσ</w:t>
      </w:r>
      <w:r w:rsidRPr="006762DB">
        <w:rPr>
          <w:rFonts w:ascii="Times New Roman" w:hAnsi="Times New Roman"/>
          <w:sz w:val="20"/>
          <w:szCs w:val="20"/>
          <w:lang w:val="de-DE"/>
        </w:rPr>
        <w:t xml:space="preserve">. 63-67, 65. </w:t>
      </w:r>
      <w:r w:rsidRPr="006762DB">
        <w:rPr>
          <w:rFonts w:ascii="Times New Roman" w:hAnsi="Times New Roman"/>
          <w:sz w:val="20"/>
          <w:szCs w:val="20"/>
        </w:rPr>
        <w:t>Της</w:t>
      </w:r>
      <w:r w:rsidRPr="006762DB">
        <w:rPr>
          <w:rFonts w:ascii="Times New Roman" w:hAnsi="Times New Roman"/>
          <w:sz w:val="20"/>
          <w:szCs w:val="20"/>
          <w:lang w:val="de-DE"/>
        </w:rPr>
        <w:t xml:space="preserve"> </w:t>
      </w:r>
      <w:r w:rsidRPr="006762DB">
        <w:rPr>
          <w:rFonts w:ascii="Times New Roman" w:hAnsi="Times New Roman"/>
          <w:sz w:val="20"/>
          <w:szCs w:val="20"/>
        </w:rPr>
        <w:t>ιδίας</w:t>
      </w:r>
      <w:r w:rsidRPr="006762DB">
        <w:rPr>
          <w:rFonts w:ascii="Times New Roman" w:hAnsi="Times New Roman"/>
          <w:sz w:val="20"/>
          <w:szCs w:val="20"/>
          <w:lang w:val="de-DE"/>
        </w:rPr>
        <w:t xml:space="preserve">: “Eine neue Rede von Gott und Welt. Wem ist das Reich Gottes ähnlich?”, </w:t>
      </w:r>
      <w:r w:rsidRPr="006762DB">
        <w:rPr>
          <w:rFonts w:ascii="Times New Roman" w:hAnsi="Times New Roman"/>
          <w:i/>
          <w:sz w:val="20"/>
          <w:szCs w:val="20"/>
          <w:lang w:val="de-DE"/>
        </w:rPr>
        <w:t>Bibel heute</w:t>
      </w:r>
      <w:r w:rsidRPr="006762DB">
        <w:rPr>
          <w:rFonts w:ascii="Times New Roman" w:hAnsi="Times New Roman"/>
          <w:sz w:val="20"/>
          <w:szCs w:val="20"/>
          <w:lang w:val="de-DE"/>
        </w:rPr>
        <w:t xml:space="preserve"> 191 (2012: </w:t>
      </w:r>
      <w:r w:rsidRPr="006762DB">
        <w:rPr>
          <w:rFonts w:ascii="Times New Roman" w:hAnsi="Times New Roman"/>
          <w:sz w:val="20"/>
          <w:szCs w:val="20"/>
        </w:rPr>
        <w:t>Αφιέρωμα</w:t>
      </w:r>
      <w:r w:rsidRPr="006762DB">
        <w:rPr>
          <w:rFonts w:ascii="Times New Roman" w:hAnsi="Times New Roman"/>
          <w:sz w:val="20"/>
          <w:szCs w:val="20"/>
          <w:lang w:val="de-DE"/>
        </w:rPr>
        <w:t>:</w:t>
      </w:r>
      <w:r w:rsidRPr="006762DB">
        <w:rPr>
          <w:rFonts w:ascii="Times New Roman" w:hAnsi="Times New Roman"/>
          <w:i/>
          <w:sz w:val="20"/>
          <w:szCs w:val="20"/>
          <w:lang w:val="de-DE"/>
        </w:rPr>
        <w:t xml:space="preserve"> Gleichnisse Jesu</w:t>
      </w:r>
      <w:r w:rsidRPr="006762DB">
        <w:rPr>
          <w:rFonts w:ascii="Times New Roman" w:hAnsi="Times New Roman"/>
          <w:sz w:val="20"/>
          <w:szCs w:val="20"/>
          <w:lang w:val="de-DE"/>
        </w:rPr>
        <w:t xml:space="preserve">), </w:t>
      </w:r>
      <w:r w:rsidRPr="006762DB">
        <w:rPr>
          <w:rFonts w:ascii="Times New Roman" w:hAnsi="Times New Roman"/>
          <w:sz w:val="20"/>
          <w:szCs w:val="20"/>
        </w:rPr>
        <w:t>σσ</w:t>
      </w:r>
      <w:r w:rsidRPr="006762DB">
        <w:rPr>
          <w:rFonts w:ascii="Times New Roman" w:hAnsi="Times New Roman"/>
          <w:sz w:val="20"/>
          <w:szCs w:val="20"/>
          <w:lang w:val="de-DE"/>
        </w:rPr>
        <w:t>. 7-9, 7.</w:t>
      </w:r>
    </w:p>
  </w:footnote>
  <w:footnote w:id="234">
    <w:p w14:paraId="2B65606E" w14:textId="77777777" w:rsidR="00932A2E" w:rsidRPr="006762DB" w:rsidRDefault="00932A2E" w:rsidP="006762DB">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Vgl. </w:t>
      </w:r>
      <w:proofErr w:type="spellStart"/>
      <w:r w:rsidRPr="006762DB">
        <w:rPr>
          <w:rFonts w:ascii="Times New Roman" w:hAnsi="Times New Roman" w:cs="Times New Roman"/>
          <w:sz w:val="20"/>
          <w:szCs w:val="20"/>
          <w:lang w:val="de-DE"/>
        </w:rPr>
        <w:t>Eb</w:t>
      </w:r>
      <w:proofErr w:type="spellEnd"/>
      <w:r w:rsidRPr="006762DB">
        <w:rPr>
          <w:rFonts w:ascii="Times New Roman" w:hAnsi="Times New Roman" w:cs="Times New Roman"/>
          <w:sz w:val="20"/>
          <w:szCs w:val="20"/>
          <w:lang w:val="de-DE"/>
        </w:rPr>
        <w:t>. J</w:t>
      </w:r>
      <w:r w:rsidRPr="006762DB">
        <w:rPr>
          <w:rFonts w:ascii="Times New Roman" w:eastAsia="Times New Roman" w:hAnsi="Times New Roman" w:cs="Times New Roman"/>
          <w:sz w:val="20"/>
          <w:szCs w:val="20"/>
          <w:lang w:val="de-DE"/>
        </w:rPr>
        <w:t>üngel, “Paulus und Jesus. Eine Untersuchung zur Prä</w:t>
      </w:r>
      <w:r w:rsidRPr="006762DB">
        <w:rPr>
          <w:rFonts w:ascii="Times New Roman" w:eastAsia="Times New Roman" w:hAnsi="Times New Roman" w:cs="Times New Roman"/>
          <w:sz w:val="20"/>
          <w:szCs w:val="20"/>
          <w:lang w:val="de-DE"/>
        </w:rPr>
        <w:softHyphen/>
        <w:t>zisierung der Frage nach dem Ursprung der Christologie (Herme</w:t>
      </w:r>
      <w:r w:rsidRPr="006762DB">
        <w:rPr>
          <w:rFonts w:ascii="Times New Roman" w:eastAsia="Times New Roman" w:hAnsi="Times New Roman" w:cs="Times New Roman"/>
          <w:sz w:val="20"/>
          <w:szCs w:val="20"/>
          <w:lang w:val="de-DE"/>
        </w:rPr>
        <w:softHyphen/>
        <w:t xml:space="preserve">neutische Untersuchungen zur Theologie 2)”, Tübingen </w:t>
      </w:r>
      <w:r w:rsidRPr="006762DB">
        <w:rPr>
          <w:rFonts w:ascii="Times New Roman" w:eastAsia="Times New Roman" w:hAnsi="Times New Roman" w:cs="Times New Roman"/>
          <w:sz w:val="20"/>
          <w:szCs w:val="20"/>
          <w:vertAlign w:val="superscript"/>
          <w:lang w:val="de-DE"/>
        </w:rPr>
        <w:t>2</w:t>
      </w:r>
      <w:r w:rsidRPr="006762DB">
        <w:rPr>
          <w:rFonts w:ascii="Times New Roman" w:eastAsia="Times New Roman" w:hAnsi="Times New Roman" w:cs="Times New Roman"/>
          <w:sz w:val="20"/>
          <w:szCs w:val="20"/>
          <w:lang w:val="de-DE"/>
        </w:rPr>
        <w:t>1964,291: «</w:t>
      </w:r>
      <w:r w:rsidRPr="006762DB">
        <w:rPr>
          <w:rFonts w:ascii="Times New Roman" w:eastAsia="Times New Roman" w:hAnsi="Times New Roman" w:cs="Times New Roman"/>
          <w:i/>
          <w:sz w:val="20"/>
          <w:szCs w:val="20"/>
          <w:lang w:val="de-DE"/>
        </w:rPr>
        <w:t xml:space="preserve">Die </w:t>
      </w:r>
      <w:proofErr w:type="spellStart"/>
      <w:r w:rsidRPr="006762DB">
        <w:rPr>
          <w:rFonts w:ascii="Times New Roman" w:eastAsia="Times New Roman" w:hAnsi="Times New Roman" w:cs="Times New Roman"/>
          <w:i/>
          <w:sz w:val="20"/>
          <w:szCs w:val="20"/>
          <w:lang w:val="de-DE"/>
        </w:rPr>
        <w:t>basileia</w:t>
      </w:r>
      <w:proofErr w:type="spellEnd"/>
      <w:r w:rsidRPr="006762DB">
        <w:rPr>
          <w:rFonts w:ascii="Times New Roman" w:eastAsia="Times New Roman" w:hAnsi="Times New Roman" w:cs="Times New Roman"/>
          <w:i/>
          <w:sz w:val="20"/>
          <w:szCs w:val="20"/>
          <w:lang w:val="de-DE"/>
        </w:rPr>
        <w:t xml:space="preserve"> kommt </w:t>
      </w:r>
      <w:r w:rsidRPr="006762DB">
        <w:rPr>
          <w:rFonts w:ascii="Times New Roman" w:eastAsia="Times New Roman" w:hAnsi="Times New Roman" w:cs="Times New Roman"/>
          <w:i/>
          <w:iCs/>
          <w:sz w:val="20"/>
          <w:szCs w:val="20"/>
          <w:lang w:val="de-DE"/>
        </w:rPr>
        <w:t xml:space="preserve">im </w:t>
      </w:r>
      <w:r w:rsidRPr="006762DB">
        <w:rPr>
          <w:rFonts w:ascii="Times New Roman" w:eastAsia="Times New Roman" w:hAnsi="Times New Roman" w:cs="Times New Roman"/>
          <w:i/>
          <w:sz w:val="20"/>
          <w:szCs w:val="20"/>
          <w:lang w:val="de-DE"/>
        </w:rPr>
        <w:t xml:space="preserve">Gleichnis </w:t>
      </w:r>
      <w:r w:rsidRPr="006762DB">
        <w:rPr>
          <w:rFonts w:ascii="Times New Roman" w:eastAsia="Times New Roman" w:hAnsi="Times New Roman" w:cs="Times New Roman"/>
          <w:i/>
          <w:iCs/>
          <w:sz w:val="20"/>
          <w:szCs w:val="20"/>
          <w:lang w:val="de-DE"/>
        </w:rPr>
        <w:t xml:space="preserve">als </w:t>
      </w:r>
      <w:r w:rsidRPr="006762DB">
        <w:rPr>
          <w:rFonts w:ascii="Times New Roman" w:eastAsia="Times New Roman" w:hAnsi="Times New Roman" w:cs="Times New Roman"/>
          <w:i/>
          <w:sz w:val="20"/>
          <w:szCs w:val="20"/>
          <w:lang w:val="de-DE"/>
        </w:rPr>
        <w:t xml:space="preserve">Gleichnis zur Sprache. Die Gleichnisse Jesu bringen die Gottesherrschaft </w:t>
      </w:r>
      <w:r w:rsidRPr="006762DB">
        <w:rPr>
          <w:rFonts w:ascii="Times New Roman" w:eastAsia="Times New Roman" w:hAnsi="Times New Roman" w:cs="Times New Roman"/>
          <w:i/>
          <w:iCs/>
          <w:sz w:val="20"/>
          <w:szCs w:val="20"/>
          <w:lang w:val="de-DE"/>
        </w:rPr>
        <w:t xml:space="preserve">als </w:t>
      </w:r>
      <w:r w:rsidRPr="006762DB">
        <w:rPr>
          <w:rFonts w:ascii="Times New Roman" w:eastAsia="Times New Roman" w:hAnsi="Times New Roman" w:cs="Times New Roman"/>
          <w:i/>
          <w:sz w:val="20"/>
          <w:szCs w:val="20"/>
          <w:lang w:val="de-DE"/>
        </w:rPr>
        <w:t>Gleichnis zur Sprache</w:t>
      </w:r>
      <w:r w:rsidRPr="006762DB">
        <w:rPr>
          <w:rFonts w:ascii="Times New Roman" w:eastAsia="Times New Roman" w:hAnsi="Times New Roman" w:cs="Times New Roman"/>
          <w:sz w:val="20"/>
          <w:szCs w:val="20"/>
          <w:lang w:val="de-DE"/>
        </w:rPr>
        <w:t>» (=Η βα</w:t>
      </w:r>
      <w:proofErr w:type="spellStart"/>
      <w:r w:rsidRPr="006762DB">
        <w:rPr>
          <w:rFonts w:ascii="Times New Roman" w:eastAsia="Times New Roman" w:hAnsi="Times New Roman" w:cs="Times New Roman"/>
          <w:sz w:val="20"/>
          <w:szCs w:val="20"/>
          <w:lang w:val="de-DE"/>
        </w:rPr>
        <w:t>σιλεί</w:t>
      </w:r>
      <w:proofErr w:type="spellEnd"/>
      <w:r w:rsidRPr="006762DB">
        <w:rPr>
          <w:rFonts w:ascii="Times New Roman" w:eastAsia="Times New Roman" w:hAnsi="Times New Roman" w:cs="Times New Roman"/>
          <w:sz w:val="20"/>
          <w:szCs w:val="20"/>
          <w:lang w:val="de-DE"/>
        </w:rPr>
        <w:t>α ανα</w:t>
      </w:r>
      <w:proofErr w:type="spellStart"/>
      <w:r w:rsidRPr="006762DB">
        <w:rPr>
          <w:rFonts w:ascii="Times New Roman" w:eastAsia="Times New Roman" w:hAnsi="Times New Roman" w:cs="Times New Roman"/>
          <w:sz w:val="20"/>
          <w:szCs w:val="20"/>
          <w:lang w:val="de-DE"/>
        </w:rPr>
        <w:t>φέρετ</w:t>
      </w:r>
      <w:proofErr w:type="spellEnd"/>
      <w:r w:rsidRPr="006762DB">
        <w:rPr>
          <w:rFonts w:ascii="Times New Roman" w:eastAsia="Times New Roman" w:hAnsi="Times New Roman" w:cs="Times New Roman"/>
          <w:sz w:val="20"/>
          <w:szCs w:val="20"/>
          <w:lang w:val="de-DE"/>
        </w:rPr>
        <w:t xml:space="preserve">αι </w:t>
      </w:r>
      <w:proofErr w:type="spellStart"/>
      <w:r w:rsidRPr="006762DB">
        <w:rPr>
          <w:rFonts w:ascii="Times New Roman" w:eastAsia="Times New Roman" w:hAnsi="Times New Roman" w:cs="Times New Roman"/>
          <w:sz w:val="20"/>
          <w:szCs w:val="20"/>
          <w:lang w:val="de-DE"/>
        </w:rPr>
        <w:t>στην</w:t>
      </w:r>
      <w:proofErr w:type="spellEnd"/>
      <w:r w:rsidRPr="006762DB">
        <w:rPr>
          <w:rFonts w:ascii="Times New Roman" w:eastAsia="Times New Roman" w:hAnsi="Times New Roman" w:cs="Times New Roman"/>
          <w:sz w:val="20"/>
          <w:szCs w:val="20"/>
          <w:lang w:val="de-DE"/>
        </w:rPr>
        <w:t xml:space="preserve"> παραβ</w:t>
      </w:r>
      <w:proofErr w:type="spellStart"/>
      <w:r w:rsidRPr="006762DB">
        <w:rPr>
          <w:rFonts w:ascii="Times New Roman" w:eastAsia="Times New Roman" w:hAnsi="Times New Roman" w:cs="Times New Roman"/>
          <w:sz w:val="20"/>
          <w:szCs w:val="20"/>
          <w:lang w:val="de-DE"/>
        </w:rPr>
        <w:t>ολή</w:t>
      </w:r>
      <w:proofErr w:type="spellEnd"/>
      <w:r w:rsidRPr="006762DB">
        <w:rPr>
          <w:rFonts w:ascii="Times New Roman" w:eastAsia="Times New Roman" w:hAnsi="Times New Roman" w:cs="Times New Roman"/>
          <w:sz w:val="20"/>
          <w:szCs w:val="20"/>
          <w:lang w:val="de-DE"/>
        </w:rPr>
        <w:t xml:space="preserve"> </w:t>
      </w:r>
      <w:proofErr w:type="spellStart"/>
      <w:r w:rsidRPr="006762DB">
        <w:rPr>
          <w:rFonts w:ascii="Times New Roman" w:eastAsia="Times New Roman" w:hAnsi="Times New Roman" w:cs="Times New Roman"/>
          <w:sz w:val="20"/>
          <w:szCs w:val="20"/>
          <w:lang w:val="de-DE"/>
        </w:rPr>
        <w:t>ως</w:t>
      </w:r>
      <w:proofErr w:type="spellEnd"/>
      <w:r w:rsidRPr="006762DB">
        <w:rPr>
          <w:rFonts w:ascii="Times New Roman" w:eastAsia="Times New Roman" w:hAnsi="Times New Roman" w:cs="Times New Roman"/>
          <w:sz w:val="20"/>
          <w:szCs w:val="20"/>
          <w:lang w:val="de-DE"/>
        </w:rPr>
        <w:t xml:space="preserve"> παραβ</w:t>
      </w:r>
      <w:proofErr w:type="spellStart"/>
      <w:r w:rsidRPr="006762DB">
        <w:rPr>
          <w:rFonts w:ascii="Times New Roman" w:eastAsia="Times New Roman" w:hAnsi="Times New Roman" w:cs="Times New Roman"/>
          <w:sz w:val="20"/>
          <w:szCs w:val="20"/>
          <w:lang w:val="de-DE"/>
        </w:rPr>
        <w:t>ολή</w:t>
      </w:r>
      <w:proofErr w:type="spellEnd"/>
      <w:r w:rsidRPr="006762DB">
        <w:rPr>
          <w:rFonts w:ascii="Times New Roman" w:eastAsia="Times New Roman" w:hAnsi="Times New Roman" w:cs="Times New Roman"/>
          <w:sz w:val="20"/>
          <w:szCs w:val="20"/>
          <w:lang w:val="de-DE"/>
        </w:rPr>
        <w:t xml:space="preserve">. </w:t>
      </w:r>
      <w:r w:rsidRPr="006762DB">
        <w:rPr>
          <w:rFonts w:ascii="Times New Roman" w:eastAsia="Times New Roman" w:hAnsi="Times New Roman" w:cs="Times New Roman"/>
          <w:sz w:val="20"/>
          <w:szCs w:val="20"/>
        </w:rPr>
        <w:t>Οι παραβολές του Ιησού εκφράζουν τον κανόνα του Θεού ως παραβολή</w:t>
      </w:r>
      <w:r w:rsidRPr="006762DB">
        <w:rPr>
          <w:rFonts w:ascii="Times New Roman" w:hAnsi="Times New Roman" w:cs="Times New Roman"/>
          <w:sz w:val="20"/>
          <w:szCs w:val="20"/>
        </w:rPr>
        <w:t>)</w:t>
      </w:r>
    </w:p>
  </w:footnote>
  <w:footnote w:id="235">
    <w:p w14:paraId="6B31205F"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B. Wellmann, “Licht aus, Spot an! Die </w:t>
      </w:r>
      <w:proofErr w:type="spellStart"/>
      <w:r w:rsidRPr="006762DB">
        <w:rPr>
          <w:rFonts w:ascii="Times New Roman" w:hAnsi="Times New Roman"/>
          <w:sz w:val="20"/>
          <w:lang w:val="de-DE"/>
        </w:rPr>
        <w:t>Schauplaetze</w:t>
      </w:r>
      <w:proofErr w:type="spellEnd"/>
      <w:r w:rsidRPr="006762DB">
        <w:rPr>
          <w:rFonts w:ascii="Times New Roman" w:hAnsi="Times New Roman"/>
          <w:sz w:val="20"/>
          <w:lang w:val="de-DE"/>
        </w:rPr>
        <w:t xml:space="preserve"> des Markusevangeliums”</w:t>
      </w:r>
      <w:r w:rsidRPr="006762DB">
        <w:rPr>
          <w:rFonts w:ascii="Times New Roman" w:hAnsi="Times New Roman"/>
          <w:i/>
          <w:sz w:val="20"/>
          <w:lang w:val="de-DE"/>
        </w:rPr>
        <w:t>, Bibel heute</w:t>
      </w:r>
      <w:r w:rsidRPr="006762DB">
        <w:rPr>
          <w:rFonts w:ascii="Times New Roman" w:hAnsi="Times New Roman"/>
          <w:sz w:val="20"/>
          <w:lang w:val="de-DE"/>
        </w:rPr>
        <w:t xml:space="preserve"> 38 (2002) 40-42, Bas van </w:t>
      </w:r>
      <w:proofErr w:type="spellStart"/>
      <w:r w:rsidRPr="006762DB">
        <w:rPr>
          <w:rFonts w:ascii="Times New Roman" w:hAnsi="Times New Roman"/>
          <w:sz w:val="20"/>
          <w:lang w:val="de-DE"/>
        </w:rPr>
        <w:t>Iersel</w:t>
      </w:r>
      <w:proofErr w:type="spellEnd"/>
      <w:r w:rsidRPr="006762DB">
        <w:rPr>
          <w:rFonts w:ascii="Times New Roman" w:hAnsi="Times New Roman"/>
          <w:sz w:val="20"/>
          <w:lang w:val="de-DE"/>
        </w:rPr>
        <w:t xml:space="preserve"> 1993. </w:t>
      </w:r>
    </w:p>
  </w:footnote>
  <w:footnote w:id="236">
    <w:p w14:paraId="56B3BBA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val="en-US"/>
        </w:rPr>
        <w:t>G</w:t>
      </w:r>
      <w:r w:rsidRPr="006762DB">
        <w:rPr>
          <w:rFonts w:ascii="Times New Roman" w:hAnsi="Times New Roman"/>
          <w:sz w:val="20"/>
        </w:rPr>
        <w:t xml:space="preserve">. </w:t>
      </w:r>
      <w:r w:rsidRPr="006762DB">
        <w:rPr>
          <w:rFonts w:ascii="Times New Roman" w:hAnsi="Times New Roman"/>
          <w:sz w:val="20"/>
          <w:lang w:val="en-US"/>
        </w:rPr>
        <w:t>Luck</w:t>
      </w:r>
      <w:r w:rsidRPr="006762DB">
        <w:rPr>
          <w:rFonts w:ascii="Times New Roman" w:hAnsi="Times New Roman"/>
          <w:sz w:val="20"/>
        </w:rPr>
        <w:t xml:space="preserve">, </w:t>
      </w:r>
      <w:r w:rsidRPr="006762DB">
        <w:rPr>
          <w:rFonts w:ascii="Times New Roman" w:hAnsi="Times New Roman"/>
          <w:i/>
          <w:sz w:val="20"/>
        </w:rPr>
        <w:t xml:space="preserve">Περί Μαγείας, Η Μαγεία στον Ελληνικό και τον </w:t>
      </w:r>
      <w:proofErr w:type="spellStart"/>
      <w:r w:rsidRPr="006762DB">
        <w:rPr>
          <w:rFonts w:ascii="Times New Roman" w:hAnsi="Times New Roman"/>
          <w:i/>
          <w:sz w:val="20"/>
        </w:rPr>
        <w:t>Ρωμαικό</w:t>
      </w:r>
      <w:proofErr w:type="spellEnd"/>
      <w:r w:rsidRPr="006762DB">
        <w:rPr>
          <w:rFonts w:ascii="Times New Roman" w:hAnsi="Times New Roman"/>
          <w:i/>
          <w:sz w:val="20"/>
        </w:rPr>
        <w:t xml:space="preserve"> </w:t>
      </w:r>
      <w:r w:rsidRPr="006762DB">
        <w:rPr>
          <w:rFonts w:ascii="Times New Roman" w:hAnsi="Times New Roman"/>
          <w:i/>
          <w:caps/>
          <w:sz w:val="20"/>
        </w:rPr>
        <w:t>κ</w:t>
      </w:r>
      <w:r w:rsidRPr="006762DB">
        <w:rPr>
          <w:rFonts w:ascii="Times New Roman" w:hAnsi="Times New Roman"/>
          <w:i/>
          <w:sz w:val="20"/>
        </w:rPr>
        <w:t>όσμο</w:t>
      </w:r>
      <w:r w:rsidRPr="006762DB">
        <w:rPr>
          <w:rFonts w:ascii="Times New Roman" w:hAnsi="Times New Roman"/>
          <w:sz w:val="20"/>
        </w:rPr>
        <w:t>, Εξάντας, Αθήνα 1996, 79.</w:t>
      </w:r>
    </w:p>
  </w:footnote>
  <w:footnote w:id="237">
    <w:p w14:paraId="48321349" w14:textId="77777777" w:rsidR="00932A2E" w:rsidRPr="006762DB" w:rsidRDefault="00932A2E" w:rsidP="006762DB">
      <w:pPr>
        <w:jc w:val="both"/>
        <w:rPr>
          <w:rFonts w:ascii="Times New Roman" w:hAnsi="Times New Roman" w:cs="Times New Roman"/>
          <w:sz w:val="20"/>
          <w:szCs w:val="20"/>
        </w:rPr>
      </w:pPr>
    </w:p>
    <w:p w14:paraId="441AC4C4" w14:textId="77777777" w:rsidR="00932A2E" w:rsidRPr="006762DB" w:rsidRDefault="00932A2E" w:rsidP="006762DB">
      <w:pPr>
        <w:pStyle w:val="a6"/>
        <w:rPr>
          <w:rFonts w:ascii="Times New Roman" w:hAnsi="Times New Roman"/>
          <w:b/>
          <w:sz w:val="20"/>
        </w:rPr>
      </w:pPr>
    </w:p>
  </w:footnote>
  <w:footnote w:id="238">
    <w:p w14:paraId="51FB6699"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hAnsi="Times New Roman"/>
          <w:sz w:val="20"/>
        </w:rPr>
        <w:t>Ελήφθη</w:t>
      </w:r>
      <w:r w:rsidRPr="006762DB">
        <w:rPr>
          <w:rFonts w:ascii="Times New Roman" w:hAnsi="Times New Roman"/>
          <w:sz w:val="20"/>
          <w:lang w:val="de-DE"/>
        </w:rPr>
        <w:t xml:space="preserve"> </w:t>
      </w:r>
      <w:r w:rsidRPr="006762DB">
        <w:rPr>
          <w:rFonts w:ascii="Times New Roman" w:hAnsi="Times New Roman"/>
          <w:sz w:val="20"/>
        </w:rPr>
        <w:t>από</w:t>
      </w:r>
      <w:r w:rsidRPr="006762DB">
        <w:rPr>
          <w:rFonts w:ascii="Times New Roman" w:hAnsi="Times New Roman"/>
          <w:sz w:val="20"/>
          <w:lang w:val="de-DE"/>
        </w:rPr>
        <w:t xml:space="preserve"> R. Feneberg, “Der Jude Jesus und die Heiden. Die Heidenfrage im </w:t>
      </w:r>
      <w:proofErr w:type="spellStart"/>
      <w:r w:rsidRPr="006762DB">
        <w:rPr>
          <w:rFonts w:ascii="Times New Roman" w:hAnsi="Times New Roman"/>
          <w:sz w:val="20"/>
          <w:lang w:val="de-DE"/>
        </w:rPr>
        <w:t>Evnagelium</w:t>
      </w:r>
      <w:proofErr w:type="spellEnd"/>
      <w:r w:rsidRPr="006762DB">
        <w:rPr>
          <w:rFonts w:ascii="Times New Roman" w:hAnsi="Times New Roman"/>
          <w:sz w:val="20"/>
          <w:lang w:val="de-DE"/>
        </w:rPr>
        <w:t xml:space="preserve"> des Markus”, </w:t>
      </w:r>
      <w:proofErr w:type="spellStart"/>
      <w:r w:rsidRPr="006762DB">
        <w:rPr>
          <w:rFonts w:ascii="Times New Roman" w:hAnsi="Times New Roman"/>
          <w:i/>
          <w:sz w:val="20"/>
          <w:lang w:val="de-DE"/>
        </w:rPr>
        <w:t>BiKi</w:t>
      </w:r>
      <w:proofErr w:type="spellEnd"/>
      <w:r w:rsidRPr="006762DB">
        <w:rPr>
          <w:rFonts w:ascii="Times New Roman" w:hAnsi="Times New Roman"/>
          <w:sz w:val="20"/>
          <w:lang w:val="de-DE"/>
        </w:rPr>
        <w:t xml:space="preserve"> 66 (2011), </w:t>
      </w:r>
      <w:r w:rsidRPr="006762DB">
        <w:rPr>
          <w:rFonts w:ascii="Times New Roman" w:hAnsi="Times New Roman"/>
          <w:sz w:val="20"/>
        </w:rPr>
        <w:t>σσ</w:t>
      </w:r>
      <w:r w:rsidRPr="006762DB">
        <w:rPr>
          <w:rFonts w:ascii="Times New Roman" w:hAnsi="Times New Roman"/>
          <w:sz w:val="20"/>
          <w:lang w:val="de-DE"/>
        </w:rPr>
        <w:t xml:space="preserve">.  85-89, 88. </w:t>
      </w:r>
    </w:p>
  </w:footnote>
  <w:footnote w:id="239">
    <w:p w14:paraId="349BDBCA" w14:textId="77777777" w:rsidR="00932A2E" w:rsidRPr="006762DB" w:rsidRDefault="00932A2E" w:rsidP="006762DB">
      <w:pPr>
        <w:pStyle w:val="1"/>
        <w:spacing w:before="0"/>
        <w:rPr>
          <w:rFonts w:ascii="Times New Roman" w:hAnsi="Times New Roman" w:cs="Times New Roman"/>
          <w:sz w:val="20"/>
          <w:szCs w:val="20"/>
          <w:lang w:val="de-DE"/>
        </w:rPr>
      </w:pPr>
      <w:r w:rsidRPr="006762DB">
        <w:rPr>
          <w:rStyle w:val="a5"/>
          <w:rFonts w:ascii="Times New Roman" w:hAnsi="Times New Roman" w:cs="Times New Roman"/>
          <w:b w:val="0"/>
          <w:color w:val="000000" w:themeColor="text1"/>
          <w:sz w:val="20"/>
          <w:szCs w:val="20"/>
        </w:rPr>
        <w:footnoteRef/>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Η</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παρούσα</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παράγραφος</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στηρίζεται</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σε</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διάλεξη</w:t>
      </w:r>
      <w:r w:rsidRPr="006762DB">
        <w:rPr>
          <w:rFonts w:ascii="Times New Roman" w:hAnsi="Times New Roman" w:cs="Times New Roman"/>
          <w:b w:val="0"/>
          <w:color w:val="000000" w:themeColor="text1"/>
          <w:sz w:val="20"/>
          <w:szCs w:val="20"/>
          <w:lang w:val="de-DE"/>
        </w:rPr>
        <w:t xml:space="preserve"> </w:t>
      </w:r>
      <w:r w:rsidRPr="006762DB">
        <w:rPr>
          <w:rFonts w:ascii="Times New Roman" w:hAnsi="Times New Roman" w:cs="Times New Roman"/>
          <w:b w:val="0"/>
          <w:color w:val="000000" w:themeColor="text1"/>
          <w:sz w:val="20"/>
          <w:szCs w:val="20"/>
        </w:rPr>
        <w:t>του</w:t>
      </w:r>
      <w:r w:rsidRPr="006762DB">
        <w:rPr>
          <w:rFonts w:ascii="Times New Roman" w:hAnsi="Times New Roman" w:cs="Times New Roman"/>
          <w:b w:val="0"/>
          <w:color w:val="000000" w:themeColor="text1"/>
          <w:sz w:val="20"/>
          <w:szCs w:val="20"/>
          <w:lang w:val="de-DE"/>
        </w:rPr>
        <w:t xml:space="preserve"> Peter Walter </w:t>
      </w:r>
      <w:r w:rsidRPr="006762DB">
        <w:rPr>
          <w:rFonts w:ascii="Times New Roman" w:hAnsi="Times New Roman" w:cs="Times New Roman"/>
          <w:b w:val="0"/>
          <w:i/>
          <w:color w:val="000000" w:themeColor="text1"/>
          <w:sz w:val="20"/>
          <w:szCs w:val="20"/>
          <w:lang w:val="de-DE"/>
        </w:rPr>
        <w:t xml:space="preserve">"Ziel der Kirche ist es, zu evangelisieren, und nicht, Kultur zu treiben" (Pius XI.), Zum spannungsvollen Verhältnis </w:t>
      </w:r>
      <w:proofErr w:type="gramStart"/>
      <w:r w:rsidRPr="006762DB">
        <w:rPr>
          <w:rFonts w:ascii="Times New Roman" w:hAnsi="Times New Roman" w:cs="Times New Roman"/>
          <w:b w:val="0"/>
          <w:i/>
          <w:color w:val="000000" w:themeColor="text1"/>
          <w:sz w:val="20"/>
          <w:szCs w:val="20"/>
          <w:lang w:val="de-DE"/>
        </w:rPr>
        <w:t>von Glaube</w:t>
      </w:r>
      <w:proofErr w:type="gramEnd"/>
      <w:r w:rsidRPr="006762DB">
        <w:rPr>
          <w:rFonts w:ascii="Times New Roman" w:hAnsi="Times New Roman" w:cs="Times New Roman"/>
          <w:b w:val="0"/>
          <w:i/>
          <w:color w:val="000000" w:themeColor="text1"/>
          <w:sz w:val="20"/>
          <w:szCs w:val="20"/>
          <w:lang w:val="de-DE"/>
        </w:rPr>
        <w:t xml:space="preserve"> und Kultur</w:t>
      </w:r>
      <w:r w:rsidRPr="006762DB">
        <w:rPr>
          <w:rFonts w:ascii="Times New Roman" w:hAnsi="Times New Roman" w:cs="Times New Roman"/>
          <w:b w:val="0"/>
          <w:color w:val="000000" w:themeColor="text1"/>
          <w:sz w:val="20"/>
          <w:szCs w:val="20"/>
          <w:lang w:val="de-DE"/>
        </w:rPr>
        <w:t xml:space="preserve">, </w:t>
      </w:r>
      <w:hyperlink r:id="rId43" w:history="1">
        <w:r w:rsidRPr="006762DB">
          <w:rPr>
            <w:rStyle w:val="-"/>
            <w:rFonts w:ascii="Times New Roman" w:hAnsi="Times New Roman" w:cs="Times New Roman"/>
            <w:b w:val="0"/>
            <w:color w:val="000000" w:themeColor="text1"/>
            <w:sz w:val="20"/>
            <w:szCs w:val="20"/>
            <w:u w:val="none"/>
            <w:lang w:val="de-DE"/>
          </w:rPr>
          <w:t>https://www.podcasts.uni-freiburg.de/religion-und-theologie/theologie/glaube-und-kultur-begegnung-zweier-welten/15847543</w:t>
        </w:r>
      </w:hyperlink>
      <w:r w:rsidRPr="006762DB">
        <w:rPr>
          <w:rFonts w:ascii="Times New Roman" w:hAnsi="Times New Roman" w:cs="Times New Roman"/>
          <w:b w:val="0"/>
          <w:color w:val="000000" w:themeColor="text1"/>
          <w:sz w:val="20"/>
          <w:szCs w:val="20"/>
          <w:lang w:val="de-DE"/>
        </w:rPr>
        <w:t>, 25/4/2007.</w:t>
      </w:r>
    </w:p>
  </w:footnote>
  <w:footnote w:id="240">
    <w:p w14:paraId="5A4BB6EA"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r w:rsidRPr="006762DB">
        <w:rPr>
          <w:rFonts w:ascii="Times New Roman" w:hAnsi="Times New Roman"/>
          <w:sz w:val="20"/>
          <w:lang w:val="en-US"/>
        </w:rPr>
        <w:t>Cicero</w:t>
      </w:r>
      <w:r w:rsidRPr="006762DB">
        <w:rPr>
          <w:rFonts w:ascii="Times New Roman" w:hAnsi="Times New Roman"/>
          <w:sz w:val="20"/>
        </w:rPr>
        <w:t xml:space="preserve">, </w:t>
      </w:r>
      <w:proofErr w:type="spellStart"/>
      <w:r w:rsidRPr="006762DB">
        <w:rPr>
          <w:rFonts w:ascii="Times New Roman" w:hAnsi="Times New Roman"/>
          <w:i/>
          <w:sz w:val="20"/>
        </w:rPr>
        <w:t>Tusculanae</w:t>
      </w:r>
      <w:proofErr w:type="spellEnd"/>
      <w:r w:rsidRPr="006762DB">
        <w:rPr>
          <w:rFonts w:ascii="Times New Roman" w:hAnsi="Times New Roman"/>
          <w:i/>
          <w:sz w:val="20"/>
        </w:rPr>
        <w:t xml:space="preserve"> </w:t>
      </w:r>
      <w:proofErr w:type="spellStart"/>
      <w:r w:rsidRPr="006762DB">
        <w:rPr>
          <w:rFonts w:ascii="Times New Roman" w:hAnsi="Times New Roman"/>
          <w:i/>
          <w:sz w:val="20"/>
        </w:rPr>
        <w:t>Disputationes</w:t>
      </w:r>
      <w:proofErr w:type="spellEnd"/>
      <w:r w:rsidRPr="006762DB">
        <w:rPr>
          <w:rFonts w:ascii="Times New Roman" w:hAnsi="Times New Roman"/>
          <w:sz w:val="20"/>
        </w:rPr>
        <w:t xml:space="preserve"> 2,17. Μέχρι και τον 17</w:t>
      </w:r>
      <w:r w:rsidRPr="006762DB">
        <w:rPr>
          <w:rFonts w:ascii="Times New Roman" w:hAnsi="Times New Roman"/>
          <w:sz w:val="20"/>
          <w:vertAlign w:val="superscript"/>
        </w:rPr>
        <w:t>ο</w:t>
      </w:r>
      <w:r w:rsidRPr="006762DB">
        <w:rPr>
          <w:rFonts w:ascii="Times New Roman" w:hAnsi="Times New Roman"/>
          <w:sz w:val="20"/>
        </w:rPr>
        <w:t xml:space="preserve"> αιώνα, ο όρος </w:t>
      </w:r>
      <w:r w:rsidRPr="006762DB">
        <w:rPr>
          <w:rFonts w:ascii="Times New Roman" w:hAnsi="Times New Roman"/>
          <w:i/>
          <w:sz w:val="20"/>
        </w:rPr>
        <w:t>κουλτούρα</w:t>
      </w:r>
      <w:r w:rsidRPr="006762DB">
        <w:rPr>
          <w:rFonts w:ascii="Times New Roman" w:hAnsi="Times New Roman"/>
          <w:sz w:val="20"/>
        </w:rPr>
        <w:t xml:space="preserve"> χρησιμοποιείται πάντα με μία γενική αντικειμενική, η οποία υποδηλώνει πού εστιάζεται η επιμέλεια.</w:t>
      </w:r>
    </w:p>
  </w:footnote>
  <w:footnote w:id="241">
    <w:p w14:paraId="25B50361" w14:textId="77777777" w:rsidR="00932A2E" w:rsidRPr="006762DB" w:rsidRDefault="00932A2E" w:rsidP="006762DB">
      <w:pPr>
        <w:autoSpaceDE w:val="0"/>
        <w:autoSpaceDN w:val="0"/>
        <w:adjustRightInd w:val="0"/>
        <w:spacing w:after="0" w:line="240" w:lineRule="auto"/>
        <w:jc w:val="both"/>
        <w:rPr>
          <w:rFonts w:ascii="Times New Roman" w:hAnsi="Times New Roman" w:cs="Times New Roman"/>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i/>
          <w:sz w:val="20"/>
          <w:szCs w:val="20"/>
          <w:lang w:bidi="he-IL"/>
        </w:rPr>
        <w:t>Α΄ Κορ</w:t>
      </w:r>
      <w:r w:rsidRPr="006762DB">
        <w:rPr>
          <w:rFonts w:ascii="Times New Roman" w:hAnsi="Times New Roman" w:cs="Times New Roman"/>
          <w:sz w:val="20"/>
          <w:szCs w:val="20"/>
          <w:lang w:bidi="he-IL"/>
        </w:rPr>
        <w:t>. 3:5-8:</w:t>
      </w:r>
      <w:r w:rsidRPr="006762DB">
        <w:rPr>
          <w:rFonts w:ascii="Times New Roman" w:hAnsi="Times New Roman" w:cs="Times New Roman"/>
          <w:sz w:val="20"/>
          <w:szCs w:val="20"/>
          <w:lang w:val="en-US" w:bidi="he-IL"/>
        </w:rPr>
        <w:t> </w:t>
      </w:r>
      <w:r w:rsidRPr="006762DB">
        <w:rPr>
          <w:rFonts w:ascii="Times New Roman" w:hAnsi="Times New Roman" w:cs="Times New Roman"/>
          <w:sz w:val="20"/>
          <w:szCs w:val="20"/>
          <w:lang w:bidi="he-IL"/>
        </w:rPr>
        <w:t>«</w:t>
      </w:r>
      <w:r w:rsidRPr="006762DB">
        <w:rPr>
          <w:rFonts w:ascii="Times New Roman" w:hAnsi="Times New Roman" w:cs="Times New Roman"/>
          <w:sz w:val="20"/>
          <w:szCs w:val="20"/>
          <w:vertAlign w:val="superscript"/>
          <w:lang w:bidi="he-IL"/>
        </w:rPr>
        <w:t xml:space="preserve">5 </w:t>
      </w:r>
      <w:proofErr w:type="spellStart"/>
      <w:r w:rsidRPr="006762DB">
        <w:rPr>
          <w:rFonts w:ascii="Times New Roman" w:hAnsi="Times New Roman" w:cs="Times New Roman"/>
          <w:sz w:val="20"/>
          <w:szCs w:val="20"/>
          <w:lang w:bidi="he-IL"/>
        </w:rPr>
        <w:t>Τί</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οὖν</w:t>
      </w:r>
      <w:proofErr w:type="spellEnd"/>
      <w:r w:rsidRPr="006762DB">
        <w:rPr>
          <w:rFonts w:ascii="Times New Roman" w:hAnsi="Times New Roman" w:cs="Times New Roman"/>
          <w:sz w:val="20"/>
          <w:szCs w:val="20"/>
          <w:lang w:bidi="he-IL"/>
        </w:rPr>
        <w:t xml:space="preserve"> ἐστιν </w:t>
      </w:r>
      <w:proofErr w:type="spellStart"/>
      <w:r w:rsidRPr="006762DB">
        <w:rPr>
          <w:rFonts w:ascii="Times New Roman" w:hAnsi="Times New Roman" w:cs="Times New Roman"/>
          <w:sz w:val="20"/>
          <w:szCs w:val="20"/>
          <w:lang w:bidi="he-IL"/>
        </w:rPr>
        <w:t>Ἀπολλῶς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τί</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δέ</w:t>
      </w:r>
      <w:proofErr w:type="spellEnd"/>
      <w:r w:rsidRPr="006762DB">
        <w:rPr>
          <w:rFonts w:ascii="Times New Roman" w:hAnsi="Times New Roman" w:cs="Times New Roman"/>
          <w:sz w:val="20"/>
          <w:szCs w:val="20"/>
          <w:lang w:bidi="he-IL"/>
        </w:rPr>
        <w:t xml:space="preserve"> ἐστιν </w:t>
      </w:r>
      <w:proofErr w:type="spellStart"/>
      <w:r w:rsidRPr="006762DB">
        <w:rPr>
          <w:rFonts w:ascii="Times New Roman" w:hAnsi="Times New Roman" w:cs="Times New Roman"/>
          <w:sz w:val="20"/>
          <w:szCs w:val="20"/>
          <w:lang w:bidi="he-IL"/>
        </w:rPr>
        <w:t>Παῦλος</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διάκονοι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δι</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ὧν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ἐπιστεύσατε</w:t>
      </w:r>
      <w:proofErr w:type="spellEnd"/>
      <w:r w:rsidRPr="006762DB">
        <w:rPr>
          <w:rFonts w:ascii="Times New Roman" w:hAnsi="Times New Roman" w:cs="Times New Roman"/>
          <w:sz w:val="20"/>
          <w:szCs w:val="20"/>
          <w:lang w:bidi="he-IL"/>
        </w:rPr>
        <w:t xml:space="preserve">, καὶ </w:t>
      </w:r>
      <w:proofErr w:type="spellStart"/>
      <w:r w:rsidRPr="006762DB">
        <w:rPr>
          <w:rFonts w:ascii="Times New Roman" w:hAnsi="Times New Roman" w:cs="Times New Roman"/>
          <w:sz w:val="20"/>
          <w:szCs w:val="20"/>
          <w:lang w:bidi="he-IL"/>
        </w:rPr>
        <w:t>ἑκάστῳ</w:t>
      </w:r>
      <w:proofErr w:type="spellEnd"/>
      <w:r w:rsidRPr="006762DB">
        <w:rPr>
          <w:rFonts w:ascii="Times New Roman" w:hAnsi="Times New Roman" w:cs="Times New Roman"/>
          <w:sz w:val="20"/>
          <w:szCs w:val="20"/>
          <w:lang w:bidi="he-IL"/>
        </w:rPr>
        <w:t xml:space="preserve"> ὡς ὁ </w:t>
      </w:r>
      <w:proofErr w:type="spellStart"/>
      <w:r w:rsidRPr="006762DB">
        <w:rPr>
          <w:rFonts w:ascii="Times New Roman" w:hAnsi="Times New Roman" w:cs="Times New Roman"/>
          <w:caps/>
          <w:sz w:val="20"/>
          <w:szCs w:val="20"/>
          <w:lang w:bidi="he-IL"/>
        </w:rPr>
        <w:t>κ</w:t>
      </w:r>
      <w:r w:rsidRPr="006762DB">
        <w:rPr>
          <w:rFonts w:ascii="Times New Roman" w:hAnsi="Times New Roman" w:cs="Times New Roman"/>
          <w:sz w:val="20"/>
          <w:szCs w:val="20"/>
          <w:lang w:bidi="he-IL"/>
        </w:rPr>
        <w:t>ύριος</w:t>
      </w:r>
      <w:proofErr w:type="spellEnd"/>
      <w:r w:rsidRPr="006762DB">
        <w:rPr>
          <w:rFonts w:ascii="Times New Roman" w:hAnsi="Times New Roman" w:cs="Times New Roman"/>
          <w:sz w:val="20"/>
          <w:szCs w:val="20"/>
          <w:lang w:bidi="he-IL"/>
        </w:rPr>
        <w:t xml:space="preserve"> ἔδωκεν.</w:t>
      </w:r>
      <w:r w:rsidRPr="006762DB">
        <w:rPr>
          <w:rFonts w:ascii="Times New Roman" w:hAnsi="Times New Roman" w:cs="Times New Roman"/>
          <w:sz w:val="20"/>
          <w:szCs w:val="20"/>
          <w:vertAlign w:val="superscript"/>
          <w:lang w:bidi="he-IL"/>
        </w:rPr>
        <w:t xml:space="preserve">6 </w:t>
      </w:r>
      <w:r w:rsidRPr="006762DB">
        <w:rPr>
          <w:rFonts w:ascii="Times New Roman" w:hAnsi="Times New Roman" w:cs="Times New Roman"/>
          <w:b/>
          <w:sz w:val="20"/>
          <w:szCs w:val="20"/>
          <w:lang w:bidi="he-IL"/>
        </w:rPr>
        <w:t xml:space="preserve">ἐγὼ </w:t>
      </w:r>
      <w:proofErr w:type="spellStart"/>
      <w:r w:rsidRPr="006762DB">
        <w:rPr>
          <w:rFonts w:ascii="Times New Roman" w:hAnsi="Times New Roman" w:cs="Times New Roman"/>
          <w:b/>
          <w:sz w:val="20"/>
          <w:szCs w:val="20"/>
          <w:lang w:bidi="he-IL"/>
        </w:rPr>
        <w:t>ἐφύτευσα</w:t>
      </w:r>
      <w:proofErr w:type="spellEnd"/>
      <w:r w:rsidRPr="006762DB">
        <w:rPr>
          <w:rFonts w:ascii="Times New Roman" w:hAnsi="Times New Roman" w:cs="Times New Roman"/>
          <w:b/>
          <w:sz w:val="20"/>
          <w:szCs w:val="20"/>
          <w:lang w:bidi="he-IL"/>
        </w:rPr>
        <w:t xml:space="preserve">, </w:t>
      </w:r>
      <w:proofErr w:type="spellStart"/>
      <w:r w:rsidRPr="006762DB">
        <w:rPr>
          <w:rFonts w:ascii="Times New Roman" w:hAnsi="Times New Roman" w:cs="Times New Roman"/>
          <w:b/>
          <w:sz w:val="20"/>
          <w:szCs w:val="20"/>
          <w:lang w:bidi="he-IL"/>
        </w:rPr>
        <w:t>Ἀπολλῶς</w:t>
      </w:r>
      <w:proofErr w:type="spellEnd"/>
      <w:r w:rsidRPr="006762DB">
        <w:rPr>
          <w:rFonts w:ascii="Times New Roman" w:hAnsi="Times New Roman" w:cs="Times New Roman"/>
          <w:b/>
          <w:sz w:val="20"/>
          <w:szCs w:val="20"/>
          <w:lang w:bidi="he-IL"/>
        </w:rPr>
        <w:t xml:space="preserve"> </w:t>
      </w:r>
      <w:proofErr w:type="spellStart"/>
      <w:r w:rsidRPr="006762DB">
        <w:rPr>
          <w:rFonts w:ascii="Times New Roman" w:hAnsi="Times New Roman" w:cs="Times New Roman"/>
          <w:b/>
          <w:sz w:val="20"/>
          <w:szCs w:val="20"/>
          <w:lang w:bidi="he-IL"/>
        </w:rPr>
        <w:t>ἐπότισεν</w:t>
      </w:r>
      <w:proofErr w:type="spellEnd"/>
      <w:r w:rsidRPr="006762DB">
        <w:rPr>
          <w:rFonts w:ascii="Times New Roman" w:hAnsi="Times New Roman" w:cs="Times New Roman"/>
          <w:b/>
          <w:sz w:val="20"/>
          <w:szCs w:val="20"/>
          <w:lang w:bidi="he-IL"/>
        </w:rPr>
        <w:t xml:space="preserve">, ἀλλὰ ὁ </w:t>
      </w:r>
      <w:r w:rsidRPr="006762DB">
        <w:rPr>
          <w:rFonts w:ascii="Times New Roman" w:hAnsi="Times New Roman" w:cs="Times New Roman"/>
          <w:b/>
          <w:caps/>
          <w:sz w:val="20"/>
          <w:szCs w:val="20"/>
          <w:lang w:bidi="he-IL"/>
        </w:rPr>
        <w:t>θ</w:t>
      </w:r>
      <w:r w:rsidRPr="006762DB">
        <w:rPr>
          <w:rFonts w:ascii="Times New Roman" w:hAnsi="Times New Roman" w:cs="Times New Roman"/>
          <w:b/>
          <w:sz w:val="20"/>
          <w:szCs w:val="20"/>
          <w:lang w:bidi="he-IL"/>
        </w:rPr>
        <w:t xml:space="preserve">εὸς </w:t>
      </w:r>
      <w:proofErr w:type="spellStart"/>
      <w:r w:rsidRPr="006762DB">
        <w:rPr>
          <w:rFonts w:ascii="Times New Roman" w:hAnsi="Times New Roman" w:cs="Times New Roman"/>
          <w:b/>
          <w:sz w:val="20"/>
          <w:szCs w:val="20"/>
          <w:lang w:bidi="he-IL"/>
        </w:rPr>
        <w:t>ηὔξανεν</w:t>
      </w:r>
      <w:proofErr w:type="spellEnd"/>
      <w:r w:rsidRPr="006762DB">
        <w:rPr>
          <w:rFonts w:ascii="Times New Roman" w:hAnsi="Times New Roman" w:cs="Times New Roman"/>
          <w:b/>
          <w:sz w:val="20"/>
          <w:szCs w:val="20"/>
          <w:lang w:bidi="he-IL"/>
        </w:rPr>
        <w:t>·</w:t>
      </w:r>
      <w:r w:rsidRPr="006762DB">
        <w:rPr>
          <w:rFonts w:ascii="Times New Roman" w:hAnsi="Times New Roman" w:cs="Times New Roman"/>
          <w:sz w:val="20"/>
          <w:szCs w:val="20"/>
          <w:lang w:bidi="he-IL"/>
        </w:rPr>
        <w:t xml:space="preserve"> </w:t>
      </w:r>
      <w:r w:rsidRPr="006762DB">
        <w:rPr>
          <w:rFonts w:ascii="Times New Roman" w:hAnsi="Times New Roman" w:cs="Times New Roman"/>
          <w:sz w:val="20"/>
          <w:szCs w:val="20"/>
          <w:vertAlign w:val="superscript"/>
          <w:lang w:bidi="he-IL"/>
        </w:rPr>
        <w:t>7</w:t>
      </w:r>
      <w:r w:rsidRPr="006762DB">
        <w:rPr>
          <w:rFonts w:ascii="Times New Roman" w:hAnsi="Times New Roman" w:cs="Times New Roman"/>
          <w:sz w:val="20"/>
          <w:szCs w:val="20"/>
          <w:lang w:bidi="he-IL"/>
        </w:rPr>
        <w:t xml:space="preserve">ὥστε </w:t>
      </w:r>
      <w:proofErr w:type="spellStart"/>
      <w:r w:rsidRPr="006762DB">
        <w:rPr>
          <w:rFonts w:ascii="Times New Roman" w:hAnsi="Times New Roman" w:cs="Times New Roman"/>
          <w:sz w:val="20"/>
          <w:szCs w:val="20"/>
          <w:lang w:bidi="he-IL"/>
        </w:rPr>
        <w:t>οὔτε</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φυτεύων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ἐστίν</w:t>
      </w:r>
      <w:proofErr w:type="spellEnd"/>
      <w:r w:rsidRPr="006762DB">
        <w:rPr>
          <w:rFonts w:ascii="Times New Roman" w:hAnsi="Times New Roman" w:cs="Times New Roman"/>
          <w:sz w:val="20"/>
          <w:szCs w:val="20"/>
          <w:lang w:bidi="he-IL"/>
        </w:rPr>
        <w:t xml:space="preserve"> τι </w:t>
      </w:r>
      <w:proofErr w:type="spellStart"/>
      <w:r w:rsidRPr="006762DB">
        <w:rPr>
          <w:rFonts w:ascii="Times New Roman" w:hAnsi="Times New Roman" w:cs="Times New Roman"/>
          <w:sz w:val="20"/>
          <w:szCs w:val="20"/>
          <w:lang w:bidi="he-IL"/>
        </w:rPr>
        <w:t>οὔτε</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ποτίζων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ἀλλ</w:t>
      </w:r>
      <w:proofErr w:type="spellEnd"/>
      <w:r w:rsidRPr="006762DB">
        <w:rPr>
          <w:rFonts w:ascii="Times New Roman" w:hAnsi="Times New Roman" w:cs="Times New Roman"/>
          <w:sz w:val="20"/>
          <w:szCs w:val="20"/>
          <w:lang w:bidi="he-IL"/>
        </w:rPr>
        <w:t xml:space="preserve">᾽ ὁ </w:t>
      </w:r>
      <w:proofErr w:type="spellStart"/>
      <w:r w:rsidRPr="006762DB">
        <w:rPr>
          <w:rFonts w:ascii="Times New Roman" w:hAnsi="Times New Roman" w:cs="Times New Roman"/>
          <w:sz w:val="20"/>
          <w:szCs w:val="20"/>
          <w:lang w:bidi="he-IL"/>
        </w:rPr>
        <w:t>αὐξάνων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caps/>
          <w:sz w:val="20"/>
          <w:szCs w:val="20"/>
          <w:lang w:bidi="he-IL"/>
        </w:rPr>
        <w:t>θ</w:t>
      </w:r>
      <w:r w:rsidRPr="006762DB">
        <w:rPr>
          <w:rFonts w:ascii="Times New Roman" w:hAnsi="Times New Roman" w:cs="Times New Roman"/>
          <w:sz w:val="20"/>
          <w:szCs w:val="20"/>
          <w:lang w:bidi="he-IL"/>
        </w:rPr>
        <w:t>εός</w:t>
      </w:r>
      <w:proofErr w:type="spellEnd"/>
      <w:r w:rsidRPr="006762DB">
        <w:rPr>
          <w:rFonts w:ascii="Times New Roman" w:hAnsi="Times New Roman" w:cs="Times New Roman"/>
          <w:sz w:val="20"/>
          <w:szCs w:val="20"/>
          <w:vertAlign w:val="superscript"/>
          <w:lang w:bidi="he-IL"/>
        </w:rPr>
        <w:t>.</w:t>
      </w:r>
      <w:r w:rsidRPr="006762DB">
        <w:rPr>
          <w:rFonts w:ascii="Times New Roman" w:hAnsi="Times New Roman" w:cs="Times New Roman"/>
          <w:sz w:val="20"/>
          <w:szCs w:val="20"/>
          <w:lang w:bidi="he-IL"/>
        </w:rPr>
        <w:t xml:space="preserve"> </w:t>
      </w:r>
      <w:r w:rsidRPr="006762DB">
        <w:rPr>
          <w:rFonts w:ascii="Times New Roman" w:hAnsi="Times New Roman" w:cs="Times New Roman"/>
          <w:sz w:val="20"/>
          <w:szCs w:val="20"/>
          <w:vertAlign w:val="superscript"/>
          <w:lang w:bidi="he-IL"/>
        </w:rPr>
        <w:t>8</w:t>
      </w:r>
      <w:r w:rsidRPr="006762DB">
        <w:rPr>
          <w:rFonts w:ascii="Times New Roman" w:hAnsi="Times New Roman" w:cs="Times New Roman"/>
          <w:sz w:val="20"/>
          <w:szCs w:val="20"/>
          <w:lang w:bidi="he-IL"/>
        </w:rPr>
        <w:t xml:space="preserve">ὁ </w:t>
      </w:r>
      <w:proofErr w:type="spellStart"/>
      <w:r w:rsidRPr="006762DB">
        <w:rPr>
          <w:rFonts w:ascii="Times New Roman" w:hAnsi="Times New Roman" w:cs="Times New Roman"/>
          <w:sz w:val="20"/>
          <w:szCs w:val="20"/>
          <w:lang w:bidi="he-IL"/>
        </w:rPr>
        <w:t>φυτεύων</w:t>
      </w:r>
      <w:proofErr w:type="spellEnd"/>
      <w:r w:rsidRPr="006762DB">
        <w:rPr>
          <w:rFonts w:ascii="Times New Roman" w:hAnsi="Times New Roman" w:cs="Times New Roman"/>
          <w:sz w:val="20"/>
          <w:szCs w:val="20"/>
          <w:lang w:bidi="he-IL"/>
        </w:rPr>
        <w:t xml:space="preserve"> δὲ καὶ ὁ </w:t>
      </w:r>
      <w:proofErr w:type="spellStart"/>
      <w:r w:rsidRPr="006762DB">
        <w:rPr>
          <w:rFonts w:ascii="Times New Roman" w:hAnsi="Times New Roman" w:cs="Times New Roman"/>
          <w:sz w:val="20"/>
          <w:szCs w:val="20"/>
          <w:lang w:bidi="he-IL"/>
        </w:rPr>
        <w:t>ποτίζων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ἕν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εἰσιν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ἕκαστος</w:t>
      </w:r>
      <w:proofErr w:type="spellEnd"/>
      <w:r w:rsidRPr="006762DB">
        <w:rPr>
          <w:rFonts w:ascii="Times New Roman" w:hAnsi="Times New Roman" w:cs="Times New Roman"/>
          <w:sz w:val="20"/>
          <w:szCs w:val="20"/>
          <w:lang w:bidi="he-IL"/>
        </w:rPr>
        <w:t xml:space="preserve"> δὲ τὸν </w:t>
      </w:r>
      <w:proofErr w:type="spellStart"/>
      <w:r w:rsidRPr="006762DB">
        <w:rPr>
          <w:rFonts w:ascii="Times New Roman" w:hAnsi="Times New Roman" w:cs="Times New Roman"/>
          <w:sz w:val="20"/>
          <w:szCs w:val="20"/>
          <w:lang w:bidi="he-IL"/>
        </w:rPr>
        <w:t>ἴδιον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μισθὸν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λήμψεται</w:t>
      </w:r>
      <w:proofErr w:type="spellEnd"/>
      <w:r w:rsidRPr="006762DB">
        <w:rPr>
          <w:rFonts w:ascii="Times New Roman" w:hAnsi="Times New Roman" w:cs="Times New Roman"/>
          <w:sz w:val="20"/>
          <w:szCs w:val="20"/>
          <w:lang w:bidi="he-IL"/>
        </w:rPr>
        <w:t xml:space="preserve"> κατὰ τὸν </w:t>
      </w:r>
      <w:proofErr w:type="spellStart"/>
      <w:r w:rsidRPr="006762DB">
        <w:rPr>
          <w:rFonts w:ascii="Times New Roman" w:hAnsi="Times New Roman" w:cs="Times New Roman"/>
          <w:sz w:val="20"/>
          <w:szCs w:val="20"/>
          <w:lang w:bidi="he-IL"/>
        </w:rPr>
        <w:t>ἴδιον</w:t>
      </w:r>
      <w:proofErr w:type="spellEnd"/>
      <w:r w:rsidRPr="006762DB">
        <w:rPr>
          <w:rFonts w:ascii="Times New Roman" w:hAnsi="Times New Roman" w:cs="Times New Roman"/>
          <w:sz w:val="20"/>
          <w:szCs w:val="20"/>
          <w:lang w:bidi="he-IL"/>
        </w:rPr>
        <w:t xml:space="preserve"> </w:t>
      </w:r>
      <w:proofErr w:type="spellStart"/>
      <w:r w:rsidRPr="006762DB">
        <w:rPr>
          <w:rFonts w:ascii="Times New Roman" w:hAnsi="Times New Roman" w:cs="Times New Roman"/>
          <w:sz w:val="20"/>
          <w:szCs w:val="20"/>
          <w:lang w:bidi="he-IL"/>
        </w:rPr>
        <w:t>κόπον</w:t>
      </w:r>
      <w:proofErr w:type="spellEnd"/>
      <w:r w:rsidRPr="006762DB">
        <w:rPr>
          <w:rFonts w:ascii="Times New Roman" w:hAnsi="Times New Roman" w:cs="Times New Roman"/>
          <w:sz w:val="20"/>
          <w:szCs w:val="20"/>
          <w:lang w:bidi="he-IL"/>
        </w:rPr>
        <w:t xml:space="preserve">» (Επιτέλους, ποιος είναι ο Παύλος; Και ποιος είναι ο </w:t>
      </w:r>
      <w:proofErr w:type="spellStart"/>
      <w:r w:rsidRPr="006762DB">
        <w:rPr>
          <w:rFonts w:ascii="Times New Roman" w:hAnsi="Times New Roman" w:cs="Times New Roman"/>
          <w:sz w:val="20"/>
          <w:szCs w:val="20"/>
          <w:lang w:bidi="he-IL"/>
        </w:rPr>
        <w:t>Απολλώς</w:t>
      </w:r>
      <w:proofErr w:type="spellEnd"/>
      <w:r w:rsidRPr="006762DB">
        <w:rPr>
          <w:rFonts w:ascii="Times New Roman" w:hAnsi="Times New Roman" w:cs="Times New Roman"/>
          <w:sz w:val="20"/>
          <w:szCs w:val="20"/>
          <w:lang w:bidi="he-IL"/>
        </w:rPr>
        <w:t xml:space="preserve">; Είναι απλώς υπηρέτες του Θεού που σας οδήγησαν στην πίστη. Καθένας από μας κάνει το έργο που του ανέθεσε ο Κύριος. </w:t>
      </w:r>
      <w:r w:rsidRPr="006762DB">
        <w:rPr>
          <w:rFonts w:ascii="Times New Roman" w:hAnsi="Times New Roman" w:cs="Times New Roman"/>
          <w:sz w:val="20"/>
          <w:szCs w:val="20"/>
          <w:vertAlign w:val="superscript"/>
          <w:lang w:bidi="he-IL"/>
        </w:rPr>
        <w:t>6</w:t>
      </w:r>
      <w:r w:rsidRPr="006762DB">
        <w:rPr>
          <w:rFonts w:ascii="Times New Roman" w:hAnsi="Times New Roman" w:cs="Times New Roman"/>
          <w:sz w:val="20"/>
          <w:szCs w:val="20"/>
          <w:lang w:bidi="he-IL"/>
        </w:rPr>
        <w:t xml:space="preserve">Εγώ φύτεψα, ο </w:t>
      </w:r>
      <w:proofErr w:type="spellStart"/>
      <w:r w:rsidRPr="006762DB">
        <w:rPr>
          <w:rFonts w:ascii="Times New Roman" w:hAnsi="Times New Roman" w:cs="Times New Roman"/>
          <w:sz w:val="20"/>
          <w:szCs w:val="20"/>
          <w:lang w:bidi="he-IL"/>
        </w:rPr>
        <w:t>Απολλώς</w:t>
      </w:r>
      <w:proofErr w:type="spellEnd"/>
      <w:r w:rsidRPr="006762DB">
        <w:rPr>
          <w:rFonts w:ascii="Times New Roman" w:hAnsi="Times New Roman" w:cs="Times New Roman"/>
          <w:sz w:val="20"/>
          <w:szCs w:val="20"/>
          <w:lang w:bidi="he-IL"/>
        </w:rPr>
        <w:t xml:space="preserve"> πότισε, αυτός όμως που φέρνει την αύξηση είναι ο Θεός. </w:t>
      </w:r>
      <w:r w:rsidRPr="006762DB">
        <w:rPr>
          <w:rFonts w:ascii="Times New Roman" w:hAnsi="Times New Roman" w:cs="Times New Roman"/>
          <w:sz w:val="20"/>
          <w:szCs w:val="20"/>
          <w:vertAlign w:val="superscript"/>
          <w:lang w:bidi="he-IL"/>
        </w:rPr>
        <w:t>7</w:t>
      </w:r>
      <w:r w:rsidRPr="006762DB">
        <w:rPr>
          <w:rFonts w:ascii="Times New Roman" w:hAnsi="Times New Roman" w:cs="Times New Roman"/>
          <w:sz w:val="20"/>
          <w:szCs w:val="20"/>
          <w:lang w:bidi="he-IL"/>
        </w:rPr>
        <w:t xml:space="preserve">Ώστε ούτε αυτός που φυτεύει είναι κάτι, ούτε αυτός που ποτίζει, αλλά εκείνος που φέρνει την αύξηση, ο Θεός. </w:t>
      </w:r>
      <w:r w:rsidRPr="006762DB">
        <w:rPr>
          <w:rFonts w:ascii="Times New Roman" w:hAnsi="Times New Roman" w:cs="Times New Roman"/>
          <w:sz w:val="20"/>
          <w:szCs w:val="20"/>
          <w:vertAlign w:val="superscript"/>
          <w:lang w:bidi="he-IL"/>
        </w:rPr>
        <w:t>8</w:t>
      </w:r>
      <w:r w:rsidRPr="006762DB">
        <w:rPr>
          <w:rFonts w:ascii="Times New Roman" w:hAnsi="Times New Roman" w:cs="Times New Roman"/>
          <w:sz w:val="20"/>
          <w:szCs w:val="20"/>
          <w:lang w:bidi="he-IL"/>
        </w:rPr>
        <w:t>Στο ίδιο επίπεδο είναι και αυτός που φυτεύει και αυτός που ποτίζει· αλλά ο καθένας θα πάρει το δικό του μισθό, ανάλογα με τον κόπο του).</w:t>
      </w:r>
    </w:p>
  </w:footnote>
  <w:footnote w:id="242">
    <w:p w14:paraId="2C4F67F2" w14:textId="77777777" w:rsidR="00932A2E" w:rsidRPr="006762DB" w:rsidRDefault="00932A2E" w:rsidP="006762DB">
      <w:pPr>
        <w:pStyle w:val="a6"/>
        <w:rPr>
          <w:rFonts w:ascii="Times New Roman" w:hAnsi="Times New Roman"/>
          <w:sz w:val="20"/>
        </w:rPr>
      </w:pPr>
      <w:r w:rsidRPr="006762DB">
        <w:rPr>
          <w:rStyle w:val="a5"/>
          <w:rFonts w:ascii="Times New Roman" w:hAnsi="Times New Roman"/>
          <w:sz w:val="20"/>
        </w:rPr>
        <w:footnoteRef/>
      </w:r>
      <w:r w:rsidRPr="006762DB">
        <w:rPr>
          <w:rFonts w:ascii="Times New Roman" w:hAnsi="Times New Roman"/>
          <w:sz w:val="20"/>
        </w:rPr>
        <w:t xml:space="preserve"> </w:t>
      </w:r>
      <w:proofErr w:type="spellStart"/>
      <w:r w:rsidRPr="006762DB">
        <w:rPr>
          <w:rFonts w:ascii="Times New Roman" w:hAnsi="Times New Roman"/>
          <w:sz w:val="20"/>
        </w:rPr>
        <w:t>Σημειωτέον</w:t>
      </w:r>
      <w:proofErr w:type="spellEnd"/>
      <w:r w:rsidRPr="006762DB">
        <w:rPr>
          <w:rFonts w:ascii="Times New Roman" w:hAnsi="Times New Roman"/>
          <w:sz w:val="20"/>
        </w:rPr>
        <w:t xml:space="preserve"> ότι ο Έρασμος, αντιμετωπίζοντας τον Λούθηρο, προτρέπει σε </w:t>
      </w:r>
      <w:r w:rsidRPr="006762DB">
        <w:rPr>
          <w:rFonts w:ascii="Times New Roman" w:hAnsi="Times New Roman"/>
          <w:i/>
          <w:sz w:val="20"/>
        </w:rPr>
        <w:t xml:space="preserve">καλλιέργεια </w:t>
      </w:r>
      <w:r w:rsidRPr="006762DB">
        <w:rPr>
          <w:rFonts w:ascii="Times New Roman" w:hAnsi="Times New Roman"/>
          <w:sz w:val="20"/>
        </w:rPr>
        <w:t xml:space="preserve">όχι επί τη βάσει των «βάρβαρων σχολαστικών» αλλά μελετώντας του Πατέρες. Βεβαίως εννοεί τους </w:t>
      </w:r>
      <w:proofErr w:type="spellStart"/>
      <w:r w:rsidRPr="006762DB">
        <w:rPr>
          <w:rFonts w:ascii="Times New Roman" w:hAnsi="Times New Roman"/>
          <w:sz w:val="20"/>
        </w:rPr>
        <w:t>λατίνους</w:t>
      </w:r>
      <w:proofErr w:type="spellEnd"/>
      <w:r w:rsidRPr="006762DB">
        <w:rPr>
          <w:rFonts w:ascii="Times New Roman" w:hAnsi="Times New Roman"/>
          <w:sz w:val="20"/>
        </w:rPr>
        <w:t xml:space="preserve"> Πατέρες Ιερώνυμο και Αυγουστίνο. Καλλιέργεια + άναμμα φωτιάς.</w:t>
      </w:r>
    </w:p>
  </w:footnote>
  <w:footnote w:id="243">
    <w:p w14:paraId="7D53823B" w14:textId="77777777" w:rsidR="00932A2E" w:rsidRPr="006762DB" w:rsidRDefault="00932A2E" w:rsidP="006762DB">
      <w:pPr>
        <w:pStyle w:val="a6"/>
        <w:rPr>
          <w:rFonts w:ascii="Times New Roman" w:hAnsi="Times New Roman"/>
          <w:sz w:val="20"/>
          <w:lang w:val="de-DE"/>
        </w:rPr>
      </w:pPr>
      <w:r w:rsidRPr="006762DB">
        <w:rPr>
          <w:rStyle w:val="a5"/>
          <w:rFonts w:ascii="Times New Roman" w:hAnsi="Times New Roman"/>
          <w:sz w:val="20"/>
        </w:rPr>
        <w:footnoteRef/>
      </w:r>
      <w:r w:rsidRPr="006762DB">
        <w:rPr>
          <w:rFonts w:ascii="Times New Roman" w:hAnsi="Times New Roman"/>
          <w:sz w:val="20"/>
          <w:lang w:val="de-DE"/>
        </w:rPr>
        <w:t xml:space="preserve"> </w:t>
      </w:r>
      <w:r w:rsidRPr="006762DB">
        <w:rPr>
          <w:rFonts w:ascii="Times New Roman" w:hAnsi="Times New Roman"/>
          <w:sz w:val="20"/>
        </w:rPr>
        <w:t>Η</w:t>
      </w:r>
      <w:r w:rsidRPr="006762DB">
        <w:rPr>
          <w:rFonts w:ascii="Times New Roman" w:hAnsi="Times New Roman"/>
          <w:sz w:val="20"/>
          <w:lang w:val="de-DE"/>
        </w:rPr>
        <w:t xml:space="preserve"> </w:t>
      </w:r>
      <w:r w:rsidRPr="006762DB">
        <w:rPr>
          <w:rFonts w:ascii="Times New Roman" w:hAnsi="Times New Roman"/>
          <w:sz w:val="20"/>
        </w:rPr>
        <w:t>ανάλυση</w:t>
      </w:r>
      <w:r w:rsidRPr="006762DB">
        <w:rPr>
          <w:rFonts w:ascii="Times New Roman" w:hAnsi="Times New Roman"/>
          <w:sz w:val="20"/>
          <w:lang w:val="de-DE"/>
        </w:rPr>
        <w:t xml:space="preserve"> </w:t>
      </w:r>
      <w:r w:rsidRPr="006762DB">
        <w:rPr>
          <w:rFonts w:ascii="Times New Roman" w:hAnsi="Times New Roman"/>
          <w:sz w:val="20"/>
        </w:rPr>
        <w:t>βασίζεται</w:t>
      </w:r>
      <w:r w:rsidRPr="006762DB">
        <w:rPr>
          <w:rFonts w:ascii="Times New Roman" w:hAnsi="Times New Roman"/>
          <w:sz w:val="20"/>
          <w:lang w:val="de-DE"/>
        </w:rPr>
        <w:t xml:space="preserve"> </w:t>
      </w:r>
      <w:r w:rsidRPr="006762DB">
        <w:rPr>
          <w:rFonts w:ascii="Times New Roman" w:hAnsi="Times New Roman"/>
          <w:sz w:val="20"/>
        </w:rPr>
        <w:t>στο</w:t>
      </w:r>
      <w:r w:rsidRPr="006762DB">
        <w:rPr>
          <w:rFonts w:ascii="Times New Roman" w:hAnsi="Times New Roman"/>
          <w:sz w:val="20"/>
          <w:lang w:val="de-DE"/>
        </w:rPr>
        <w:t xml:space="preserve"> </w:t>
      </w:r>
      <w:r w:rsidRPr="006762DB">
        <w:rPr>
          <w:rStyle w:val="a8"/>
          <w:rFonts w:ascii="Times New Roman" w:eastAsiaTheme="majorEastAsia" w:hAnsi="Times New Roman"/>
          <w:i w:val="0"/>
          <w:sz w:val="20"/>
          <w:lang w:val="de-DE"/>
        </w:rPr>
        <w:t>D. Bauer</w:t>
      </w:r>
      <w:r w:rsidRPr="006762DB">
        <w:rPr>
          <w:rFonts w:ascii="Times New Roman" w:hAnsi="Times New Roman"/>
          <w:sz w:val="20"/>
          <w:lang w:val="de-DE"/>
        </w:rPr>
        <w:t>, “</w:t>
      </w:r>
      <w:r w:rsidRPr="006762DB">
        <w:rPr>
          <w:rStyle w:val="a9"/>
          <w:rFonts w:ascii="Times New Roman" w:eastAsiaTheme="majorEastAsia" w:hAnsi="Times New Roman"/>
          <w:sz w:val="20"/>
          <w:lang w:val="de-DE"/>
        </w:rPr>
        <w:t>Mit der Sonne im Rücken</w:t>
      </w:r>
      <w:r w:rsidRPr="006762DB">
        <w:rPr>
          <w:rFonts w:ascii="Times New Roman" w:hAnsi="Times New Roman"/>
          <w:sz w:val="20"/>
          <w:lang w:val="de-DE"/>
        </w:rPr>
        <w:t xml:space="preserve"> Das besondere Bild: Vincent van Gogh, Sämann bei untergehender Sonne” (Stiftung E. G. Bührle, Zürich), </w:t>
      </w:r>
      <w:r w:rsidRPr="006762DB">
        <w:rPr>
          <w:rFonts w:ascii="Times New Roman" w:hAnsi="Times New Roman"/>
          <w:i/>
          <w:sz w:val="20"/>
          <w:lang w:val="de-DE"/>
        </w:rPr>
        <w:t xml:space="preserve">Bibel </w:t>
      </w:r>
      <w:proofErr w:type="gramStart"/>
      <w:r w:rsidRPr="006762DB">
        <w:rPr>
          <w:rFonts w:ascii="Times New Roman" w:hAnsi="Times New Roman"/>
          <w:i/>
          <w:sz w:val="20"/>
          <w:lang w:val="de-DE"/>
        </w:rPr>
        <w:t>heute</w:t>
      </w:r>
      <w:r w:rsidRPr="006762DB">
        <w:rPr>
          <w:rFonts w:ascii="Times New Roman" w:hAnsi="Times New Roman"/>
          <w:sz w:val="20"/>
          <w:lang w:val="de-DE"/>
        </w:rPr>
        <w:t xml:space="preserve">  3</w:t>
      </w:r>
      <w:proofErr w:type="gramEnd"/>
      <w:r w:rsidRPr="006762DB">
        <w:rPr>
          <w:rFonts w:ascii="Times New Roman" w:hAnsi="Times New Roman"/>
          <w:sz w:val="20"/>
          <w:lang w:val="de-DE"/>
        </w:rPr>
        <w:t xml:space="preserve">/ 12, </w:t>
      </w:r>
      <w:r w:rsidRPr="006762DB">
        <w:rPr>
          <w:rFonts w:ascii="Times New Roman" w:hAnsi="Times New Roman"/>
          <w:sz w:val="20"/>
        </w:rPr>
        <w:t>σσ</w:t>
      </w:r>
      <w:r w:rsidRPr="006762DB">
        <w:rPr>
          <w:rFonts w:ascii="Times New Roman" w:hAnsi="Times New Roman"/>
          <w:sz w:val="20"/>
          <w:lang w:val="de-DE"/>
        </w:rPr>
        <w:t>. 24-28.</w:t>
      </w:r>
    </w:p>
  </w:footnote>
  <w:footnote w:id="244">
    <w:p w14:paraId="07B8110A" w14:textId="77777777" w:rsidR="00932A2E" w:rsidRPr="006762DB" w:rsidRDefault="00932A2E" w:rsidP="006762DB">
      <w:pPr>
        <w:pStyle w:val="3"/>
        <w:shd w:val="clear" w:color="auto" w:fill="FFFFFF"/>
        <w:rPr>
          <w:rFonts w:ascii="Times New Roman" w:hAnsi="Times New Roman"/>
          <w:color w:val="292929"/>
          <w:sz w:val="20"/>
          <w:szCs w:val="20"/>
        </w:rPr>
      </w:pPr>
      <w:r w:rsidRPr="006762DB">
        <w:rPr>
          <w:rStyle w:val="a5"/>
          <w:rFonts w:ascii="Times New Roman" w:hAnsi="Times New Roman"/>
          <w:b w:val="0"/>
          <w:sz w:val="20"/>
          <w:szCs w:val="20"/>
        </w:rPr>
        <w:footnoteRef/>
      </w:r>
      <w:r w:rsidRPr="006762DB">
        <w:rPr>
          <w:rFonts w:ascii="Times New Roman" w:hAnsi="Times New Roman"/>
          <w:b w:val="0"/>
          <w:sz w:val="20"/>
          <w:szCs w:val="20"/>
        </w:rPr>
        <w:t xml:space="preserve"> </w:t>
      </w:r>
      <w:proofErr w:type="spellStart"/>
      <w:r w:rsidRPr="006762DB">
        <w:rPr>
          <w:rFonts w:ascii="Times New Roman" w:hAnsi="Times New Roman"/>
          <w:b w:val="0"/>
          <w:sz w:val="20"/>
          <w:szCs w:val="20"/>
        </w:rPr>
        <w:t>Πρβλ</w:t>
      </w:r>
      <w:proofErr w:type="spellEnd"/>
      <w:r w:rsidRPr="006762DB">
        <w:rPr>
          <w:rFonts w:ascii="Times New Roman" w:hAnsi="Times New Roman"/>
          <w:b w:val="0"/>
          <w:sz w:val="20"/>
          <w:szCs w:val="20"/>
        </w:rPr>
        <w:t>.</w:t>
      </w:r>
      <w:r w:rsidRPr="006762DB">
        <w:rPr>
          <w:rFonts w:ascii="Times New Roman" w:hAnsi="Times New Roman"/>
          <w:b w:val="0"/>
          <w:color w:val="292929"/>
          <w:sz w:val="20"/>
          <w:szCs w:val="20"/>
        </w:rPr>
        <w:t xml:space="preserve"> </w:t>
      </w:r>
      <w:proofErr w:type="spellStart"/>
      <w:r w:rsidRPr="006762DB">
        <w:rPr>
          <w:rFonts w:ascii="Times New Roman" w:hAnsi="Times New Roman"/>
          <w:b w:val="0"/>
          <w:i/>
          <w:color w:val="292929"/>
          <w:sz w:val="20"/>
          <w:szCs w:val="20"/>
        </w:rPr>
        <w:t>Βίνσεντ</w:t>
      </w:r>
      <w:proofErr w:type="spellEnd"/>
      <w:r w:rsidRPr="006762DB">
        <w:rPr>
          <w:rFonts w:ascii="Times New Roman" w:hAnsi="Times New Roman"/>
          <w:b w:val="0"/>
          <w:i/>
          <w:color w:val="292929"/>
          <w:sz w:val="20"/>
          <w:szCs w:val="20"/>
        </w:rPr>
        <w:t xml:space="preserve"> βαν </w:t>
      </w:r>
      <w:proofErr w:type="spellStart"/>
      <w:r w:rsidRPr="006762DB">
        <w:rPr>
          <w:rFonts w:ascii="Times New Roman" w:hAnsi="Times New Roman"/>
          <w:b w:val="0"/>
          <w:i/>
          <w:color w:val="292929"/>
          <w:sz w:val="20"/>
          <w:szCs w:val="20"/>
        </w:rPr>
        <w:t>Γκογκ</w:t>
      </w:r>
      <w:proofErr w:type="spellEnd"/>
      <w:r w:rsidRPr="006762DB">
        <w:rPr>
          <w:rFonts w:ascii="Times New Roman" w:hAnsi="Times New Roman"/>
          <w:b w:val="0"/>
          <w:i/>
          <w:color w:val="292929"/>
          <w:sz w:val="20"/>
          <w:szCs w:val="20"/>
        </w:rPr>
        <w:t xml:space="preserve"> (30 Μαρτίου 1853 – 29 Ιουλίου 1890),</w:t>
      </w:r>
      <w:r w:rsidRPr="006762DB">
        <w:rPr>
          <w:rFonts w:ascii="Times New Roman" w:hAnsi="Times New Roman"/>
          <w:sz w:val="20"/>
          <w:szCs w:val="20"/>
        </w:rPr>
        <w:t>http://homouniversalisgr.blogspot.com/2017/03/30-1853-29-1890.html</w:t>
      </w:r>
      <w:r w:rsidRPr="006762DB">
        <w:rPr>
          <w:rFonts w:ascii="Times New Roman" w:hAnsi="Times New Roman"/>
          <w:b w:val="0"/>
          <w:sz w:val="20"/>
          <w:szCs w:val="20"/>
        </w:rPr>
        <w:t xml:space="preserve"> , 29/03/2017.</w:t>
      </w:r>
    </w:p>
  </w:footnote>
  <w:footnote w:id="245">
    <w:p w14:paraId="3B726CFF" w14:textId="77777777" w:rsidR="00932A2E" w:rsidRPr="006762DB" w:rsidRDefault="00932A2E" w:rsidP="006762DB">
      <w:pPr>
        <w:pStyle w:val="1"/>
        <w:spacing w:before="0"/>
        <w:rPr>
          <w:rFonts w:ascii="Times New Roman" w:hAnsi="Times New Roman" w:cs="Times New Roman"/>
          <w:color w:val="auto"/>
          <w:sz w:val="20"/>
          <w:szCs w:val="20"/>
          <w:lang w:val="de-DE"/>
        </w:rPr>
      </w:pPr>
      <w:r w:rsidRPr="006762DB">
        <w:rPr>
          <w:rStyle w:val="a5"/>
          <w:rFonts w:ascii="Times New Roman" w:hAnsi="Times New Roman" w:cs="Times New Roman"/>
          <w:b w:val="0"/>
          <w:color w:val="auto"/>
          <w:sz w:val="20"/>
          <w:szCs w:val="20"/>
        </w:rPr>
        <w:footnoteRef/>
      </w:r>
      <w:r w:rsidRPr="006762DB">
        <w:rPr>
          <w:rFonts w:ascii="Times New Roman" w:hAnsi="Times New Roman" w:cs="Times New Roman"/>
          <w:b w:val="0"/>
          <w:color w:val="auto"/>
          <w:sz w:val="20"/>
          <w:szCs w:val="20"/>
          <w:lang w:val="de-DE"/>
        </w:rPr>
        <w:t xml:space="preserve"> </w:t>
      </w:r>
      <w:r w:rsidRPr="006762DB">
        <w:rPr>
          <w:rFonts w:ascii="Times New Roman" w:hAnsi="Times New Roman" w:cs="Times New Roman"/>
          <w:b w:val="0"/>
          <w:color w:val="auto"/>
          <w:sz w:val="20"/>
          <w:szCs w:val="20"/>
        </w:rPr>
        <w:t>Η</w:t>
      </w:r>
      <w:r w:rsidRPr="006762DB">
        <w:rPr>
          <w:rFonts w:ascii="Times New Roman" w:hAnsi="Times New Roman" w:cs="Times New Roman"/>
          <w:b w:val="0"/>
          <w:color w:val="auto"/>
          <w:sz w:val="20"/>
          <w:szCs w:val="20"/>
          <w:lang w:val="de-DE"/>
        </w:rPr>
        <w:t xml:space="preserve"> </w:t>
      </w:r>
      <w:r w:rsidRPr="006762DB">
        <w:rPr>
          <w:rFonts w:ascii="Times New Roman" w:hAnsi="Times New Roman" w:cs="Times New Roman"/>
          <w:b w:val="0"/>
          <w:color w:val="auto"/>
          <w:sz w:val="20"/>
          <w:szCs w:val="20"/>
        </w:rPr>
        <w:t>ανάλυση</w:t>
      </w:r>
      <w:r w:rsidRPr="006762DB">
        <w:rPr>
          <w:rFonts w:ascii="Times New Roman" w:hAnsi="Times New Roman" w:cs="Times New Roman"/>
          <w:b w:val="0"/>
          <w:color w:val="auto"/>
          <w:sz w:val="20"/>
          <w:szCs w:val="20"/>
          <w:lang w:val="de-DE"/>
        </w:rPr>
        <w:t xml:space="preserve"> </w:t>
      </w:r>
      <w:r w:rsidRPr="006762DB">
        <w:rPr>
          <w:rFonts w:ascii="Times New Roman" w:hAnsi="Times New Roman" w:cs="Times New Roman"/>
          <w:b w:val="0"/>
          <w:color w:val="auto"/>
          <w:sz w:val="20"/>
          <w:szCs w:val="20"/>
        </w:rPr>
        <w:t>βασίζεται</w:t>
      </w:r>
      <w:r w:rsidRPr="006762DB">
        <w:rPr>
          <w:rFonts w:ascii="Times New Roman" w:hAnsi="Times New Roman" w:cs="Times New Roman"/>
          <w:b w:val="0"/>
          <w:color w:val="auto"/>
          <w:sz w:val="20"/>
          <w:szCs w:val="20"/>
          <w:lang w:val="de-DE"/>
        </w:rPr>
        <w:t xml:space="preserve"> </w:t>
      </w:r>
      <w:r w:rsidRPr="006762DB">
        <w:rPr>
          <w:rFonts w:ascii="Times New Roman" w:hAnsi="Times New Roman" w:cs="Times New Roman"/>
          <w:b w:val="0"/>
          <w:color w:val="auto"/>
          <w:sz w:val="20"/>
          <w:szCs w:val="20"/>
        </w:rPr>
        <w:t>στο</w:t>
      </w:r>
      <w:r w:rsidRPr="006762DB">
        <w:rPr>
          <w:rFonts w:ascii="Times New Roman" w:hAnsi="Times New Roman" w:cs="Times New Roman"/>
          <w:b w:val="0"/>
          <w:color w:val="auto"/>
          <w:sz w:val="20"/>
          <w:szCs w:val="20"/>
          <w:lang w:val="de-DE"/>
        </w:rPr>
        <w:t xml:space="preserve"> H. Fendrich, “Wenn </w:t>
      </w:r>
      <w:proofErr w:type="spellStart"/>
      <w:r w:rsidRPr="006762DB">
        <w:rPr>
          <w:rFonts w:ascii="Times New Roman" w:hAnsi="Times New Roman" w:cs="Times New Roman"/>
          <w:b w:val="0"/>
          <w:color w:val="auto"/>
          <w:sz w:val="20"/>
          <w:szCs w:val="20"/>
          <w:lang w:val="de-DE"/>
        </w:rPr>
        <w:t>Wuensche</w:t>
      </w:r>
      <w:proofErr w:type="spellEnd"/>
      <w:r w:rsidRPr="006762DB">
        <w:rPr>
          <w:rFonts w:ascii="Times New Roman" w:hAnsi="Times New Roman" w:cs="Times New Roman"/>
          <w:b w:val="0"/>
          <w:color w:val="auto"/>
          <w:sz w:val="20"/>
          <w:szCs w:val="20"/>
          <w:lang w:val="de-DE"/>
        </w:rPr>
        <w:t xml:space="preserve"> wahr werden”, </w:t>
      </w:r>
      <w:r w:rsidRPr="006762DB">
        <w:rPr>
          <w:rFonts w:ascii="Times New Roman" w:hAnsi="Times New Roman" w:cs="Times New Roman"/>
          <w:b w:val="0"/>
          <w:i/>
          <w:color w:val="auto"/>
          <w:sz w:val="20"/>
          <w:szCs w:val="20"/>
          <w:lang w:val="de-DE"/>
        </w:rPr>
        <w:t>Bibel heute</w:t>
      </w:r>
      <w:r w:rsidRPr="006762DB">
        <w:rPr>
          <w:rFonts w:ascii="Times New Roman" w:hAnsi="Times New Roman" w:cs="Times New Roman"/>
          <w:b w:val="0"/>
          <w:color w:val="auto"/>
          <w:sz w:val="20"/>
          <w:szCs w:val="20"/>
          <w:lang w:val="de-DE"/>
        </w:rPr>
        <w:t xml:space="preserve"> 186/2011, </w:t>
      </w:r>
      <w:r w:rsidRPr="006762DB">
        <w:rPr>
          <w:rFonts w:ascii="Times New Roman" w:hAnsi="Times New Roman" w:cs="Times New Roman"/>
          <w:b w:val="0"/>
          <w:color w:val="auto"/>
          <w:sz w:val="20"/>
          <w:szCs w:val="20"/>
        </w:rPr>
        <w:t>σσ</w:t>
      </w:r>
      <w:r w:rsidRPr="006762DB">
        <w:rPr>
          <w:rFonts w:ascii="Times New Roman" w:hAnsi="Times New Roman" w:cs="Times New Roman"/>
          <w:b w:val="0"/>
          <w:color w:val="auto"/>
          <w:sz w:val="20"/>
          <w:szCs w:val="20"/>
          <w:lang w:val="de-DE"/>
        </w:rPr>
        <w:t>. 17-19.</w:t>
      </w:r>
    </w:p>
    <w:p w14:paraId="2FCC4D9A" w14:textId="77777777" w:rsidR="00932A2E" w:rsidRPr="006762DB" w:rsidRDefault="00932A2E" w:rsidP="006762DB">
      <w:pPr>
        <w:pStyle w:val="a6"/>
        <w:rPr>
          <w:rFonts w:ascii="Times New Roman" w:hAnsi="Times New Roman"/>
          <w:sz w:val="20"/>
          <w:lang w:val="de-DE"/>
        </w:rPr>
      </w:pPr>
    </w:p>
  </w:footnote>
  <w:footnote w:id="246">
    <w:p w14:paraId="4BC9D40D" w14:textId="77777777" w:rsidR="00932A2E" w:rsidRPr="006762DB" w:rsidRDefault="00932A2E" w:rsidP="006762DB">
      <w:pPr>
        <w:spacing w:after="0" w:line="240" w:lineRule="auto"/>
        <w:ind w:right="-2"/>
        <w:jc w:val="both"/>
        <w:rPr>
          <w:rFonts w:ascii="Times New Roman" w:hAnsi="Times New Roman" w:cs="Times New Roman"/>
          <w:bCs/>
          <w:sz w:val="20"/>
          <w:szCs w:val="20"/>
          <w:lang w:bidi="he-IL"/>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eastAsia="de-DE"/>
        </w:rPr>
        <w:t xml:space="preserve">Το Υλικό έχει ληφθεί από τα βιβλία μου: (α) </w:t>
      </w:r>
      <w:r w:rsidRPr="006762DB">
        <w:rPr>
          <w:rFonts w:ascii="Times New Roman" w:hAnsi="Times New Roman" w:cs="Times New Roman"/>
          <w:sz w:val="20"/>
          <w:szCs w:val="20"/>
        </w:rPr>
        <w:t xml:space="preserve"> </w:t>
      </w:r>
      <w:r w:rsidRPr="006762DB">
        <w:rPr>
          <w:rFonts w:ascii="Times New Roman" w:hAnsi="Times New Roman" w:cs="Times New Roman"/>
          <w:i/>
          <w:sz w:val="20"/>
          <w:szCs w:val="20"/>
        </w:rPr>
        <w:t>Ιερά Ευαγγέλια. Το μήνυμα της Καινής Διαθήκης στο Σύγχρονο Άνθρωπο</w:t>
      </w:r>
      <w:r w:rsidRPr="006762DB">
        <w:rPr>
          <w:rFonts w:ascii="Times New Roman" w:hAnsi="Times New Roman" w:cs="Times New Roman"/>
          <w:sz w:val="20"/>
          <w:szCs w:val="20"/>
        </w:rPr>
        <w:t xml:space="preserve">, Έννοια, Αθήνα 2017 και </w:t>
      </w:r>
      <w:r w:rsidRPr="006762DB">
        <w:rPr>
          <w:rFonts w:ascii="Times New Roman" w:hAnsi="Times New Roman" w:cs="Times New Roman"/>
          <w:i/>
          <w:sz w:val="20"/>
          <w:szCs w:val="20"/>
        </w:rPr>
        <w:t>Βίβλος και Παιδαγωγικές Εφαρμογές</w:t>
      </w:r>
      <w:r w:rsidRPr="006762DB">
        <w:rPr>
          <w:rFonts w:ascii="Times New Roman" w:hAnsi="Times New Roman" w:cs="Times New Roman"/>
          <w:sz w:val="20"/>
          <w:szCs w:val="20"/>
        </w:rPr>
        <w:t>, Έννοια, Αθήνα 2017.</w:t>
      </w:r>
    </w:p>
  </w:footnote>
  <w:footnote w:id="247">
    <w:p w14:paraId="18D8DF07"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Άρα χρειάζονται «αποδόμηση», όπως και οι τίτλοι των περικοπών που έχουν πλέον καθιερωθεί. Έτσι η πιο διάσημη Παραβολή του </w:t>
      </w:r>
      <w:r w:rsidRPr="006762DB">
        <w:rPr>
          <w:rFonts w:ascii="Times New Roman" w:hAnsi="Times New Roman"/>
          <w:i/>
          <w:sz w:val="20"/>
        </w:rPr>
        <w:t>Κατά Λουκάν</w:t>
      </w:r>
      <w:r w:rsidRPr="006762DB">
        <w:rPr>
          <w:rFonts w:ascii="Times New Roman" w:hAnsi="Times New Roman"/>
          <w:sz w:val="20"/>
        </w:rPr>
        <w:t xml:space="preserve">, η οποία ίσως κακώς ονομάζεται «του Ασώτου» (κεφ. 15), αποτελεί την κορύφωση μιας τριλογίας που ασχολείται με το(ν) «χαμένο» και τη χαρά της ανακάλυψής του. η Παραβολή του «Καλού Σαμαρείτη», όπου αντί της θρησκείας-θυσίας </w:t>
      </w:r>
      <w:proofErr w:type="spellStart"/>
      <w:r w:rsidRPr="006762DB">
        <w:rPr>
          <w:rFonts w:ascii="Times New Roman" w:hAnsi="Times New Roman"/>
          <w:sz w:val="20"/>
        </w:rPr>
        <w:t>εξαίρεται</w:t>
      </w:r>
      <w:proofErr w:type="spellEnd"/>
      <w:r w:rsidRPr="006762DB">
        <w:rPr>
          <w:rFonts w:ascii="Times New Roman" w:hAnsi="Times New Roman"/>
          <w:sz w:val="20"/>
        </w:rPr>
        <w:t xml:space="preserve"> η ενέργεια και η δράση για χάρη του «άλλου», συνδυάζεται με την ιστορία όπου πρωταγωνιστούν γυναίκες, η Μάρθα και η Μαρία και επαινείται η δυνατότητα σχόλης, σχολής και ακοής του ίδιου του Ιησού. Μια </w:t>
      </w:r>
      <w:r w:rsidRPr="006762DB">
        <w:rPr>
          <w:rFonts w:ascii="Times New Roman" w:hAnsi="Times New Roman"/>
          <w:i/>
          <w:sz w:val="20"/>
        </w:rPr>
        <w:t xml:space="preserve">Γραφή </w:t>
      </w:r>
      <w:r w:rsidRPr="006762DB">
        <w:rPr>
          <w:rFonts w:ascii="Times New Roman" w:hAnsi="Times New Roman"/>
          <w:sz w:val="20"/>
        </w:rPr>
        <w:t>με Εισαγωγές στα μεμονωμένα βιβλία μας βοηθά στο να κοινωνήσουμε καλύτερα το πνεύμα τού συγγραφέα και του βιβλίου (ή των βιβλίων) του.</w:t>
      </w:r>
    </w:p>
  </w:footnote>
  <w:footnote w:id="248">
    <w:p w14:paraId="52F0BD06" w14:textId="77777777" w:rsidR="00932A2E" w:rsidRPr="006762DB" w:rsidRDefault="00932A2E" w:rsidP="006762DB">
      <w:pPr>
        <w:pStyle w:val="a6"/>
        <w:tabs>
          <w:tab w:val="left" w:pos="9070"/>
        </w:tabs>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Περισσότερες λεπτομέρειες βλ. Σ. Δεσπότης, </w:t>
      </w:r>
      <w:r w:rsidRPr="006762DB">
        <w:rPr>
          <w:rFonts w:ascii="Times New Roman" w:hAnsi="Times New Roman"/>
          <w:i/>
          <w:sz w:val="20"/>
        </w:rPr>
        <w:t>Ιερά Ευαγγέλια. Το μήνυμα της Καινής Διαθήκης στο Σύγχρονο Άνθρωπο</w:t>
      </w:r>
      <w:r w:rsidRPr="006762DB">
        <w:rPr>
          <w:rFonts w:ascii="Times New Roman" w:hAnsi="Times New Roman"/>
          <w:sz w:val="20"/>
        </w:rPr>
        <w:t>, Έννοια,  Αθήνα 2017, 347 κ.ε..</w:t>
      </w:r>
    </w:p>
  </w:footnote>
  <w:footnote w:id="249">
    <w:p w14:paraId="789072D5" w14:textId="77777777" w:rsidR="00932A2E" w:rsidRPr="006762DB" w:rsidRDefault="00932A2E" w:rsidP="006762DB">
      <w:pPr>
        <w:spacing w:after="0" w:line="240" w:lineRule="auto"/>
        <w:jc w:val="both"/>
        <w:rPr>
          <w:rFonts w:ascii="Times New Roman" w:hAnsi="Times New Roman" w:cs="Times New Roman"/>
          <w:sz w:val="20"/>
          <w:szCs w:val="20"/>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rPr>
        <w:t xml:space="preserve">Ελήφθη από: </w:t>
      </w:r>
      <w:hyperlink r:id="rId44" w:anchor="/media/File:Freytags_pyramid.svg" w:history="1">
        <w:r w:rsidRPr="006762DB">
          <w:rPr>
            <w:rStyle w:val="-"/>
            <w:rFonts w:ascii="Times New Roman" w:hAnsi="Times New Roman" w:cs="Times New Roman"/>
            <w:color w:val="auto"/>
            <w:sz w:val="20"/>
            <w:szCs w:val="20"/>
            <w:u w:val="none"/>
          </w:rPr>
          <w:t>https://en.wikipedia.org/wiki/Dramatic_structure#/media/File:Freytags_pyramid.svg</w:t>
        </w:r>
      </w:hyperlink>
    </w:p>
  </w:footnote>
  <w:footnote w:id="250">
    <w:p w14:paraId="5892458C" w14:textId="77777777" w:rsidR="00932A2E" w:rsidRPr="006762DB" w:rsidRDefault="00932A2E" w:rsidP="006762DB">
      <w:pPr>
        <w:tabs>
          <w:tab w:val="left" w:pos="9070"/>
        </w:tabs>
        <w:spacing w:after="0" w:line="240" w:lineRule="auto"/>
        <w:jc w:val="both"/>
        <w:rPr>
          <w:rFonts w:ascii="Times New Roman" w:hAnsi="Times New Roman" w:cs="Times New Roman"/>
          <w:sz w:val="20"/>
          <w:szCs w:val="20"/>
          <w:lang w:val="de-DE"/>
        </w:rPr>
      </w:pPr>
      <w:r w:rsidRPr="006762DB">
        <w:rPr>
          <w:rStyle w:val="a5"/>
          <w:rFonts w:ascii="Times New Roman" w:eastAsiaTheme="majorEastAsia" w:hAnsi="Times New Roman" w:cs="Times New Roman"/>
          <w:sz w:val="20"/>
          <w:szCs w:val="20"/>
        </w:rPr>
        <w:footnoteRef/>
      </w:r>
      <w:r w:rsidRPr="006762DB">
        <w:rPr>
          <w:rFonts w:ascii="Times New Roman" w:hAnsi="Times New Roman" w:cs="Times New Roman"/>
          <w:sz w:val="20"/>
          <w:szCs w:val="20"/>
          <w:lang w:val="de-DE"/>
        </w:rPr>
        <w:t xml:space="preserve"> </w:t>
      </w:r>
      <w:proofErr w:type="spellStart"/>
      <w:r w:rsidRPr="006762DB">
        <w:rPr>
          <w:rFonts w:ascii="Times New Roman" w:hAnsi="Times New Roman" w:cs="Times New Roman"/>
          <w:sz w:val="20"/>
          <w:szCs w:val="20"/>
        </w:rPr>
        <w:t>Πρβλ</w:t>
      </w:r>
      <w:proofErr w:type="spellEnd"/>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Χωρίς</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συγγραφέα</w:t>
      </w:r>
      <w:r w:rsidRPr="006762DB">
        <w:rPr>
          <w:rFonts w:ascii="Times New Roman" w:hAnsi="Times New Roman" w:cs="Times New Roman"/>
          <w:sz w:val="20"/>
          <w:szCs w:val="20"/>
          <w:lang w:val="de-DE"/>
        </w:rPr>
        <w:t xml:space="preserve">, </w:t>
      </w:r>
      <w:r w:rsidRPr="006762DB">
        <w:rPr>
          <w:rFonts w:ascii="Times New Roman" w:hAnsi="Times New Roman" w:cs="Times New Roman"/>
          <w:i/>
          <w:sz w:val="20"/>
          <w:szCs w:val="20"/>
          <w:lang w:val="de-DE"/>
        </w:rPr>
        <w:t>Kreative Methoden der Bibelarbeit</w:t>
      </w:r>
      <w:r w:rsidRPr="006762DB">
        <w:rPr>
          <w:rFonts w:ascii="Times New Roman" w:hAnsi="Times New Roman" w:cs="Times New Roman"/>
          <w:sz w:val="20"/>
          <w:szCs w:val="20"/>
          <w:lang w:val="de-DE"/>
        </w:rPr>
        <w:t xml:space="preserve"> www.werkstatt-bibel.de/download/christival.doc</w:t>
      </w:r>
      <w:r w:rsidRPr="006762DB">
        <w:rPr>
          <w:rStyle w:val="-"/>
          <w:rFonts w:ascii="Times New Roman" w:eastAsiaTheme="majorEastAsia" w:hAnsi="Times New Roman" w:cs="Times New Roman"/>
          <w:color w:val="auto"/>
          <w:sz w:val="20"/>
          <w:szCs w:val="20"/>
          <w:lang w:val="de-DE"/>
        </w:rPr>
        <w:t>,</w:t>
      </w:r>
      <w:r w:rsidRPr="006762DB">
        <w:rPr>
          <w:rStyle w:val="HTML"/>
          <w:rFonts w:ascii="Times New Roman" w:hAnsi="Times New Roman" w:cs="Times New Roman"/>
          <w:sz w:val="20"/>
          <w:szCs w:val="20"/>
          <w:lang w:val="de-DE"/>
        </w:rPr>
        <w:t xml:space="preserve"> </w:t>
      </w:r>
      <w:r w:rsidRPr="006762DB">
        <w:rPr>
          <w:rStyle w:val="HTML"/>
          <w:rFonts w:ascii="Times New Roman" w:hAnsi="Times New Roman" w:cs="Times New Roman"/>
          <w:i w:val="0"/>
          <w:sz w:val="20"/>
          <w:szCs w:val="20"/>
          <w:lang w:val="de-DE"/>
        </w:rPr>
        <w:t>12/12/09.</w:t>
      </w:r>
      <w:r w:rsidRPr="006762DB">
        <w:rPr>
          <w:rStyle w:val="HTML"/>
          <w:rFonts w:ascii="Times New Roman" w:hAnsi="Times New Roman" w:cs="Times New Roman"/>
          <w:sz w:val="20"/>
          <w:szCs w:val="20"/>
          <w:lang w:val="de-DE"/>
        </w:rPr>
        <w:t xml:space="preserve"> </w:t>
      </w:r>
    </w:p>
  </w:footnote>
  <w:footnote w:id="251">
    <w:p w14:paraId="7E82E28C" w14:textId="77777777" w:rsidR="00932A2E" w:rsidRPr="006762DB" w:rsidRDefault="00932A2E" w:rsidP="006762DB">
      <w:pPr>
        <w:spacing w:after="0" w:line="240" w:lineRule="auto"/>
        <w:jc w:val="both"/>
        <w:rPr>
          <w:rFonts w:ascii="Times New Roman" w:hAnsi="Times New Roman" w:cs="Times New Roman"/>
          <w:sz w:val="20"/>
          <w:szCs w:val="20"/>
          <w:lang w:bidi="he-IL"/>
        </w:rPr>
      </w:pPr>
      <w:r w:rsidRPr="006762DB">
        <w:rPr>
          <w:rStyle w:val="a5"/>
          <w:rFonts w:ascii="Times New Roman" w:eastAsiaTheme="majorEastAsia" w:hAnsi="Times New Roman" w:cs="Times New Roman"/>
          <w:sz w:val="20"/>
          <w:szCs w:val="20"/>
        </w:rPr>
        <w:footnoteRef/>
      </w:r>
      <w:r w:rsidRPr="006762DB">
        <w:rPr>
          <w:rFonts w:ascii="Times New Roman" w:hAnsi="Times New Roman" w:cs="Times New Roman"/>
          <w:sz w:val="20"/>
          <w:szCs w:val="20"/>
        </w:rPr>
        <w:t xml:space="preserve"> </w:t>
      </w:r>
      <w:r w:rsidRPr="006762DB">
        <w:rPr>
          <w:rFonts w:ascii="Times New Roman" w:hAnsi="Times New Roman" w:cs="Times New Roman"/>
          <w:sz w:val="20"/>
          <w:szCs w:val="20"/>
          <w:lang w:bidi="he-IL"/>
        </w:rPr>
        <w:t xml:space="preserve">Επιλογές για </w:t>
      </w:r>
      <w:proofErr w:type="spellStart"/>
      <w:r w:rsidRPr="006762DB">
        <w:rPr>
          <w:rFonts w:ascii="Times New Roman" w:hAnsi="Times New Roman" w:cs="Times New Roman"/>
          <w:sz w:val="20"/>
          <w:szCs w:val="20"/>
          <w:lang w:bidi="he-IL"/>
        </w:rPr>
        <w:t>αφόρμηση</w:t>
      </w:r>
      <w:proofErr w:type="spellEnd"/>
      <w:r w:rsidRPr="006762DB">
        <w:rPr>
          <w:rFonts w:ascii="Times New Roman" w:hAnsi="Times New Roman" w:cs="Times New Roman"/>
          <w:sz w:val="20"/>
          <w:szCs w:val="20"/>
          <w:lang w:bidi="he-IL"/>
        </w:rPr>
        <w:t xml:space="preserve">: α) ίχνη από βήματα πατούσες ανθρώπων και ζώων, β) φουλάρια για να κλείσουμε τά μάτια των παιδιών, γ) χρήση κεριών (αρωματικών;) για μυσταγωγία και συγκέντρωση, δ) χρήση μίας εικονογραφημένης Βίβλου με καθρέπτη στη μία σελίδα ενώ στην απέναντι ο μαθητής να μπορεί να γράψει το όνομά του και την ημέρα την οποία βαπτίσθηκε. Έτσι κατασκευάζει το δικό του «αυθεντικό </w:t>
      </w:r>
      <w:proofErr w:type="spellStart"/>
      <w:r w:rsidRPr="006762DB">
        <w:rPr>
          <w:rFonts w:ascii="Times New Roman" w:hAnsi="Times New Roman" w:cs="Times New Roman"/>
          <w:sz w:val="20"/>
          <w:szCs w:val="20"/>
          <w:lang w:val="en-US" w:bidi="he-IL"/>
        </w:rPr>
        <w:t>facebook</w:t>
      </w:r>
      <w:proofErr w:type="spellEnd"/>
      <w:r w:rsidRPr="006762DB">
        <w:rPr>
          <w:rFonts w:ascii="Times New Roman" w:hAnsi="Times New Roman" w:cs="Times New Roman"/>
          <w:sz w:val="20"/>
          <w:szCs w:val="20"/>
          <w:lang w:bidi="he-IL"/>
        </w:rPr>
        <w:t xml:space="preserve">». </w:t>
      </w:r>
    </w:p>
  </w:footnote>
  <w:footnote w:id="252">
    <w:p w14:paraId="7E3A1B21" w14:textId="77777777" w:rsidR="00932A2E" w:rsidRPr="006762DB" w:rsidRDefault="00932A2E" w:rsidP="006762DB">
      <w:pPr>
        <w:tabs>
          <w:tab w:val="left" w:pos="9070"/>
        </w:tabs>
        <w:spacing w:after="0" w:line="240" w:lineRule="auto"/>
        <w:jc w:val="both"/>
        <w:rPr>
          <w:rFonts w:ascii="Times New Roman" w:hAnsi="Times New Roman" w:cs="Times New Roman"/>
          <w:sz w:val="20"/>
          <w:szCs w:val="20"/>
        </w:rPr>
      </w:pPr>
      <w:r w:rsidRPr="006762DB">
        <w:rPr>
          <w:rStyle w:val="a5"/>
          <w:rFonts w:ascii="Times New Roman" w:eastAsiaTheme="majorEastAsia" w:hAnsi="Times New Roman" w:cs="Times New Roman"/>
          <w:sz w:val="20"/>
          <w:szCs w:val="20"/>
        </w:rPr>
        <w:footnoteRef/>
      </w:r>
      <w:r w:rsidRPr="006762DB">
        <w:rPr>
          <w:rFonts w:ascii="Times New Roman" w:hAnsi="Times New Roman" w:cs="Times New Roman"/>
          <w:iCs/>
          <w:sz w:val="20"/>
          <w:szCs w:val="20"/>
          <w:lang w:val="de-DE"/>
        </w:rPr>
        <w:t>H</w:t>
      </w:r>
      <w:r w:rsidRPr="006762DB">
        <w:rPr>
          <w:rFonts w:ascii="Times New Roman" w:hAnsi="Times New Roman" w:cs="Times New Roman"/>
          <w:iCs/>
          <w:sz w:val="20"/>
          <w:szCs w:val="20"/>
        </w:rPr>
        <w:t xml:space="preserve">, </w:t>
      </w:r>
      <w:r w:rsidRPr="006762DB">
        <w:rPr>
          <w:rFonts w:ascii="Times New Roman" w:hAnsi="Times New Roman" w:cs="Times New Roman"/>
          <w:iCs/>
          <w:sz w:val="20"/>
          <w:szCs w:val="20"/>
          <w:lang w:val="de-DE"/>
        </w:rPr>
        <w:t>K</w:t>
      </w:r>
      <w:r w:rsidRPr="006762DB">
        <w:rPr>
          <w:rFonts w:ascii="Times New Roman" w:hAnsi="Times New Roman" w:cs="Times New Roman"/>
          <w:iCs/>
          <w:sz w:val="20"/>
          <w:szCs w:val="20"/>
        </w:rPr>
        <w:t>ü</w:t>
      </w:r>
      <w:proofErr w:type="spellStart"/>
      <w:r w:rsidRPr="006762DB">
        <w:rPr>
          <w:rFonts w:ascii="Times New Roman" w:hAnsi="Times New Roman" w:cs="Times New Roman"/>
          <w:iCs/>
          <w:sz w:val="20"/>
          <w:szCs w:val="20"/>
          <w:lang w:val="de-DE"/>
        </w:rPr>
        <w:t>ng</w:t>
      </w:r>
      <w:proofErr w:type="spellEnd"/>
      <w:r w:rsidRPr="006762DB">
        <w:rPr>
          <w:rFonts w:ascii="Times New Roman" w:hAnsi="Times New Roman" w:cs="Times New Roman"/>
          <w:iCs/>
          <w:sz w:val="20"/>
          <w:szCs w:val="20"/>
        </w:rPr>
        <w:t>,</w:t>
      </w:r>
      <w:r w:rsidRPr="006762DB">
        <w:rPr>
          <w:rFonts w:ascii="Times New Roman" w:hAnsi="Times New Roman" w:cs="Times New Roman"/>
          <w:bCs/>
          <w:sz w:val="20"/>
          <w:szCs w:val="20"/>
        </w:rPr>
        <w:t xml:space="preserve"> </w:t>
      </w:r>
      <w:r w:rsidRPr="006762DB">
        <w:rPr>
          <w:rFonts w:ascii="Times New Roman" w:hAnsi="Times New Roman" w:cs="Times New Roman"/>
          <w:i/>
          <w:iCs/>
          <w:sz w:val="20"/>
          <w:szCs w:val="20"/>
        </w:rPr>
        <w:t>Η Αρχή των πραγμάτων: Φυσικές Επιστήμες και Θρησκεία</w:t>
      </w:r>
      <w:r w:rsidRPr="006762DB">
        <w:rPr>
          <w:rFonts w:ascii="Times New Roman" w:hAnsi="Times New Roman" w:cs="Times New Roman"/>
          <w:iCs/>
          <w:sz w:val="20"/>
          <w:szCs w:val="20"/>
        </w:rPr>
        <w:t xml:space="preserve">. </w:t>
      </w:r>
      <w:r w:rsidRPr="006762DB">
        <w:rPr>
          <w:rFonts w:ascii="Times New Roman" w:hAnsi="Times New Roman" w:cs="Times New Roman"/>
          <w:iCs/>
          <w:sz w:val="20"/>
          <w:szCs w:val="20"/>
        </w:rPr>
        <w:t xml:space="preserve">(Μτφρ. Ευάγγελος Θεοδώρου. Ουρανός, Αθήνα 2009), 27: </w:t>
      </w:r>
      <w:r w:rsidRPr="006762DB">
        <w:rPr>
          <w:rFonts w:ascii="Times New Roman" w:hAnsi="Times New Roman" w:cs="Times New Roman"/>
          <w:sz w:val="20"/>
          <w:szCs w:val="20"/>
        </w:rPr>
        <w:t xml:space="preserve">Ο Ιωσήφ </w:t>
      </w:r>
      <w:proofErr w:type="spellStart"/>
      <w:r w:rsidRPr="006762DB">
        <w:rPr>
          <w:rFonts w:ascii="Times New Roman" w:hAnsi="Times New Roman" w:cs="Times New Roman"/>
          <w:sz w:val="20"/>
          <w:szCs w:val="20"/>
        </w:rPr>
        <w:t>Χάυδν</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Joseph</w:t>
      </w:r>
      <w:proofErr w:type="spellEnd"/>
      <w:r w:rsidRPr="006762DB">
        <w:rPr>
          <w:rFonts w:ascii="Times New Roman" w:hAnsi="Times New Roman" w:cs="Times New Roman"/>
          <w:sz w:val="20"/>
          <w:szCs w:val="20"/>
        </w:rPr>
        <w:t xml:space="preserve"> </w:t>
      </w:r>
      <w:proofErr w:type="spellStart"/>
      <w:r w:rsidRPr="006762DB">
        <w:rPr>
          <w:rFonts w:ascii="Times New Roman" w:hAnsi="Times New Roman" w:cs="Times New Roman"/>
          <w:sz w:val="20"/>
          <w:szCs w:val="20"/>
        </w:rPr>
        <w:t>Haydn</w:t>
      </w:r>
      <w:proofErr w:type="spellEnd"/>
      <w:r w:rsidRPr="006762DB">
        <w:rPr>
          <w:rFonts w:ascii="Times New Roman" w:hAnsi="Times New Roman" w:cs="Times New Roman"/>
          <w:sz w:val="20"/>
          <w:szCs w:val="20"/>
        </w:rPr>
        <w:t>) αποτυπώνει το κοσμογονικό γεγονός που προκαλεί η προστακτική «</w:t>
      </w:r>
      <w:proofErr w:type="spellStart"/>
      <w:r w:rsidRPr="006762DB">
        <w:rPr>
          <w:rFonts w:ascii="Times New Roman" w:hAnsi="Times New Roman" w:cs="Times New Roman"/>
          <w:sz w:val="20"/>
          <w:szCs w:val="20"/>
        </w:rPr>
        <w:t>Γενηθήτω</w:t>
      </w:r>
      <w:proofErr w:type="spellEnd"/>
      <w:r w:rsidRPr="006762DB">
        <w:rPr>
          <w:rFonts w:ascii="Times New Roman" w:hAnsi="Times New Roman" w:cs="Times New Roman"/>
          <w:sz w:val="20"/>
          <w:szCs w:val="20"/>
        </w:rPr>
        <w:t xml:space="preserve"> φῶς!» ηχητικά στο ορατόριό του </w:t>
      </w:r>
      <w:r w:rsidRPr="006762DB">
        <w:rPr>
          <w:rFonts w:ascii="Times New Roman" w:hAnsi="Times New Roman" w:cs="Times New Roman"/>
          <w:i/>
          <w:sz w:val="20"/>
          <w:szCs w:val="20"/>
        </w:rPr>
        <w:t>Η Δημιουργία</w:t>
      </w:r>
      <w:r w:rsidRPr="006762DB">
        <w:rPr>
          <w:rFonts w:ascii="Times New Roman" w:hAnsi="Times New Roman" w:cs="Times New Roman"/>
          <w:sz w:val="20"/>
          <w:szCs w:val="20"/>
        </w:rPr>
        <w:t xml:space="preserve"> ισχυρότερα από ό,τι μπορούν να το εκφράσουν τα λόγια και ακόμη ζωηρότερα από την αναπαράσταση του </w:t>
      </w:r>
      <w:r w:rsidRPr="006762DB">
        <w:rPr>
          <w:rFonts w:ascii="Times New Roman" w:hAnsi="Times New Roman" w:cs="Times New Roman"/>
          <w:sz w:val="20"/>
          <w:szCs w:val="20"/>
          <w:lang w:val="en-US"/>
        </w:rPr>
        <w:t>M</w:t>
      </w:r>
      <w:proofErr w:type="spellStart"/>
      <w:r w:rsidRPr="006762DB">
        <w:rPr>
          <w:rFonts w:ascii="Times New Roman" w:hAnsi="Times New Roman" w:cs="Times New Roman"/>
          <w:sz w:val="20"/>
          <w:szCs w:val="20"/>
        </w:rPr>
        <w:t>ιχαήλ</w:t>
      </w:r>
      <w:proofErr w:type="spellEnd"/>
      <w:r w:rsidRPr="006762DB">
        <w:rPr>
          <w:rFonts w:ascii="Times New Roman" w:hAnsi="Times New Roman" w:cs="Times New Roman"/>
          <w:sz w:val="20"/>
          <w:szCs w:val="20"/>
        </w:rPr>
        <w:t xml:space="preserve"> Άγγελου (</w:t>
      </w:r>
      <w:proofErr w:type="spellStart"/>
      <w:r w:rsidRPr="006762DB">
        <w:rPr>
          <w:rFonts w:ascii="Times New Roman" w:hAnsi="Times New Roman" w:cs="Times New Roman"/>
          <w:sz w:val="20"/>
          <w:szCs w:val="20"/>
        </w:rPr>
        <w:t>Michelangelo</w:t>
      </w:r>
      <w:proofErr w:type="spellEnd"/>
      <w:r w:rsidRPr="006762DB">
        <w:rPr>
          <w:rFonts w:ascii="Times New Roman" w:hAnsi="Times New Roman" w:cs="Times New Roman"/>
          <w:sz w:val="20"/>
          <w:szCs w:val="20"/>
        </w:rPr>
        <w:t xml:space="preserve">) στη </w:t>
      </w:r>
      <w:proofErr w:type="spellStart"/>
      <w:r w:rsidRPr="006762DB">
        <w:rPr>
          <w:rFonts w:ascii="Times New Roman" w:hAnsi="Times New Roman" w:cs="Times New Roman"/>
          <w:sz w:val="20"/>
          <w:szCs w:val="20"/>
        </w:rPr>
        <w:t>Σιξτίνα</w:t>
      </w:r>
      <w:proofErr w:type="spellEnd"/>
      <w:r w:rsidRPr="006762DB">
        <w:rPr>
          <w:rFonts w:ascii="Times New Roman" w:hAnsi="Times New Roman" w:cs="Times New Roman"/>
          <w:sz w:val="20"/>
          <w:szCs w:val="20"/>
        </w:rPr>
        <w:t xml:space="preserve"> Καπέλα. Με τη γλώσσα της μουσικής μεταφράζει εκ νέου τον βιβλικό λόγο για τη δημιουργία του φωτός με ένα αιφνίδιο ξέσπασμα (</w:t>
      </w:r>
      <w:proofErr w:type="spellStart"/>
      <w:r w:rsidRPr="006762DB">
        <w:rPr>
          <w:rFonts w:ascii="Times New Roman" w:hAnsi="Times New Roman" w:cs="Times New Roman"/>
          <w:sz w:val="20"/>
          <w:szCs w:val="20"/>
        </w:rPr>
        <w:t>fortisimmo</w:t>
      </w:r>
      <w:proofErr w:type="spellEnd"/>
      <w:r w:rsidRPr="006762DB">
        <w:rPr>
          <w:rFonts w:ascii="Times New Roman" w:hAnsi="Times New Roman" w:cs="Times New Roman"/>
          <w:sz w:val="20"/>
          <w:szCs w:val="20"/>
        </w:rPr>
        <w:t>) ολόκληρης της ορχήστρας από το σκοτεινό μι-μινόρε (e-</w:t>
      </w:r>
      <w:proofErr w:type="spellStart"/>
      <w:r w:rsidRPr="006762DB">
        <w:rPr>
          <w:rFonts w:ascii="Times New Roman" w:hAnsi="Times New Roman" w:cs="Times New Roman"/>
          <w:sz w:val="20"/>
          <w:szCs w:val="20"/>
        </w:rPr>
        <w:t>moll</w:t>
      </w:r>
      <w:proofErr w:type="spellEnd"/>
      <w:r w:rsidRPr="006762DB">
        <w:rPr>
          <w:rFonts w:ascii="Times New Roman" w:hAnsi="Times New Roman" w:cs="Times New Roman"/>
          <w:sz w:val="20"/>
          <w:szCs w:val="20"/>
        </w:rPr>
        <w:t>) σε ένα ακτινοβόλο, θριαμβευτικό ντο ματζόρε (c-</w:t>
      </w:r>
      <w:proofErr w:type="spellStart"/>
      <w:r w:rsidRPr="006762DB">
        <w:rPr>
          <w:rFonts w:ascii="Times New Roman" w:hAnsi="Times New Roman" w:cs="Times New Roman"/>
          <w:sz w:val="20"/>
          <w:szCs w:val="20"/>
        </w:rPr>
        <w:t>dur</w:t>
      </w:r>
      <w:proofErr w:type="spellEnd"/>
      <w:r w:rsidRPr="006762DB">
        <w:rPr>
          <w:rFonts w:ascii="Times New Roman" w:hAnsi="Times New Roman" w:cs="Times New Roman"/>
          <w:sz w:val="20"/>
          <w:szCs w:val="20"/>
        </w:rPr>
        <w:t>).</w:t>
      </w:r>
      <w:r w:rsidRPr="006762DB">
        <w:rPr>
          <w:rFonts w:ascii="Times New Roman" w:hAnsi="Times New Roman" w:cs="Times New Roman"/>
          <w:iCs/>
          <w:sz w:val="20"/>
          <w:szCs w:val="20"/>
        </w:rPr>
        <w:t xml:space="preserve"> </w:t>
      </w:r>
    </w:p>
  </w:footnote>
  <w:footnote w:id="253">
    <w:p w14:paraId="162FAE03" w14:textId="77777777" w:rsidR="00932A2E" w:rsidRPr="006762DB" w:rsidRDefault="00932A2E" w:rsidP="006762DB">
      <w:pPr>
        <w:pStyle w:val="a6"/>
        <w:tabs>
          <w:tab w:val="left" w:pos="7938"/>
          <w:tab w:val="left" w:pos="9070"/>
        </w:tabs>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Βλ. Μ. </w:t>
      </w:r>
      <w:proofErr w:type="spellStart"/>
      <w:r w:rsidRPr="006762DB">
        <w:rPr>
          <w:rFonts w:ascii="Times New Roman" w:hAnsi="Times New Roman"/>
          <w:sz w:val="20"/>
        </w:rPr>
        <w:t>Λιάγκη</w:t>
      </w:r>
      <w:proofErr w:type="spellEnd"/>
      <w:r w:rsidRPr="006762DB">
        <w:rPr>
          <w:rFonts w:ascii="Times New Roman" w:hAnsi="Times New Roman"/>
          <w:sz w:val="20"/>
        </w:rPr>
        <w:t xml:space="preserve">, </w:t>
      </w:r>
      <w:r w:rsidRPr="006762DB">
        <w:rPr>
          <w:rFonts w:ascii="Times New Roman" w:hAnsi="Times New Roman"/>
          <w:i/>
          <w:iCs/>
          <w:sz w:val="20"/>
        </w:rPr>
        <w:t xml:space="preserve">Εκπαιδευτικοί εν δράσει: Νέα </w:t>
      </w:r>
      <w:proofErr w:type="spellStart"/>
      <w:r w:rsidRPr="006762DB">
        <w:rPr>
          <w:rFonts w:ascii="Times New Roman" w:hAnsi="Times New Roman"/>
          <w:i/>
          <w:iCs/>
          <w:sz w:val="20"/>
        </w:rPr>
        <w:t>πολυτροπική</w:t>
      </w:r>
      <w:proofErr w:type="spellEnd"/>
      <w:r w:rsidRPr="006762DB">
        <w:rPr>
          <w:rFonts w:ascii="Times New Roman" w:hAnsi="Times New Roman"/>
          <w:i/>
          <w:iCs/>
          <w:sz w:val="20"/>
        </w:rPr>
        <w:t xml:space="preserve"> διδακτική</w:t>
      </w:r>
      <w:r w:rsidRPr="006762DB">
        <w:rPr>
          <w:rFonts w:ascii="Times New Roman" w:hAnsi="Times New Roman"/>
          <w:sz w:val="20"/>
        </w:rPr>
        <w:t>, Γρηγόρης, Αθήνα 2009, 88.</w:t>
      </w:r>
    </w:p>
  </w:footnote>
  <w:footnote w:id="254">
    <w:p w14:paraId="3E3367A8" w14:textId="77777777" w:rsidR="00932A2E" w:rsidRPr="006762DB" w:rsidRDefault="00932A2E" w:rsidP="006762DB">
      <w:pPr>
        <w:pStyle w:val="a6"/>
        <w:rPr>
          <w:rFonts w:ascii="Times New Roman" w:hAnsi="Times New Roman"/>
          <w:sz w:val="20"/>
          <w:lang w:val="en-US"/>
        </w:rPr>
      </w:pPr>
      <w:r w:rsidRPr="006762DB">
        <w:rPr>
          <w:rStyle w:val="a5"/>
          <w:rFonts w:ascii="Times New Roman" w:eastAsiaTheme="majorEastAsia" w:hAnsi="Times New Roman"/>
          <w:sz w:val="20"/>
        </w:rPr>
        <w:footnoteRef/>
      </w:r>
      <w:r w:rsidRPr="006762DB">
        <w:rPr>
          <w:rFonts w:ascii="Times New Roman" w:hAnsi="Times New Roman"/>
          <w:sz w:val="20"/>
          <w:lang w:val="en-US"/>
        </w:rPr>
        <w:t xml:space="preserve"> </w:t>
      </w:r>
      <w:proofErr w:type="spellStart"/>
      <w:r w:rsidRPr="006762DB">
        <w:rPr>
          <w:rFonts w:ascii="Times New Roman" w:hAnsi="Times New Roman"/>
          <w:sz w:val="20"/>
        </w:rPr>
        <w:t>Ιλάριος</w:t>
      </w:r>
      <w:proofErr w:type="spellEnd"/>
      <w:r w:rsidRPr="006762DB">
        <w:rPr>
          <w:rFonts w:ascii="Times New Roman" w:hAnsi="Times New Roman"/>
          <w:sz w:val="20"/>
          <w:lang w:val="en-US"/>
        </w:rPr>
        <w:t xml:space="preserve"> ad </w:t>
      </w:r>
      <w:proofErr w:type="spellStart"/>
      <w:r w:rsidRPr="006762DB">
        <w:rPr>
          <w:rFonts w:ascii="Times New Roman" w:hAnsi="Times New Roman"/>
          <w:sz w:val="20"/>
          <w:lang w:val="en-US"/>
        </w:rPr>
        <w:t>Constantinum</w:t>
      </w:r>
      <w:proofErr w:type="spellEnd"/>
      <w:r w:rsidRPr="006762DB">
        <w:rPr>
          <w:rFonts w:ascii="Times New Roman" w:hAnsi="Times New Roman"/>
          <w:sz w:val="20"/>
          <w:lang w:val="en-US"/>
        </w:rPr>
        <w:t xml:space="preserve">, </w:t>
      </w:r>
      <w:r w:rsidRPr="006762DB">
        <w:rPr>
          <w:rFonts w:ascii="Times New Roman" w:hAnsi="Times New Roman"/>
          <w:i/>
          <w:sz w:val="20"/>
          <w:lang w:val="en-US"/>
        </w:rPr>
        <w:t>Aug. Lib</w:t>
      </w:r>
      <w:r w:rsidRPr="006762DB">
        <w:rPr>
          <w:rFonts w:ascii="Times New Roman" w:hAnsi="Times New Roman"/>
          <w:sz w:val="20"/>
          <w:lang w:val="en-US"/>
        </w:rPr>
        <w:t xml:space="preserve">.2, cap. 9, PL 10, 570. </w:t>
      </w:r>
    </w:p>
  </w:footnote>
  <w:footnote w:id="255">
    <w:p w14:paraId="551C6535"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hAnsi="Times New Roman"/>
          <w:sz w:val="20"/>
        </w:rPr>
        <w:t>Για παράδειγμα στην Α΄ Γυμνασίου ως σύμβολο της καινής κτίσης προβάλλει το πολυσήμαντο για τις ευεργετικές και καταστροφικές του συνέπειες νερό.</w:t>
      </w:r>
    </w:p>
  </w:footnote>
  <w:footnote w:id="256">
    <w:p w14:paraId="3D637F8A"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Η γερμανική δευτεροβάθμια εκπαίδευση ξεκινά με την Πέμπτη τάξη. </w:t>
      </w:r>
    </w:p>
  </w:footnote>
  <w:footnote w:id="257">
    <w:p w14:paraId="2D20B071" w14:textId="77777777" w:rsidR="00932A2E" w:rsidRPr="006762DB" w:rsidRDefault="00932A2E" w:rsidP="006762DB">
      <w:pPr>
        <w:pStyle w:val="a6"/>
        <w:rPr>
          <w:rFonts w:ascii="Times New Roman" w:hAnsi="Times New Roman"/>
          <w:sz w:val="20"/>
        </w:rPr>
      </w:pPr>
      <w:r w:rsidRPr="006762DB">
        <w:rPr>
          <w:rStyle w:val="a5"/>
          <w:rFonts w:ascii="Times New Roman" w:eastAsiaTheme="majorEastAsia" w:hAnsi="Times New Roman"/>
          <w:sz w:val="20"/>
        </w:rPr>
        <w:footnoteRef/>
      </w:r>
      <w:r w:rsidRPr="006762DB">
        <w:rPr>
          <w:rFonts w:ascii="Times New Roman" w:hAnsi="Times New Roman"/>
          <w:sz w:val="20"/>
        </w:rPr>
        <w:t xml:space="preserve"> </w:t>
      </w:r>
      <w:r w:rsidRPr="006762DB">
        <w:rPr>
          <w:rFonts w:ascii="Times New Roman" w:hAnsi="Times New Roman"/>
          <w:sz w:val="20"/>
        </w:rPr>
        <w:t xml:space="preserve">Έτσι ονομάζουν οι Συνοπτικοί τις ευεργετικές πράξεις του Ιησού και όχι </w:t>
      </w:r>
      <w:r w:rsidRPr="006762DB">
        <w:rPr>
          <w:rFonts w:ascii="Times New Roman" w:hAnsi="Times New Roman"/>
          <w:i/>
          <w:sz w:val="20"/>
        </w:rPr>
        <w:t>θαύματα,</w:t>
      </w:r>
      <w:r w:rsidRPr="006762DB">
        <w:rPr>
          <w:rFonts w:ascii="Times New Roman" w:hAnsi="Times New Roman"/>
          <w:sz w:val="20"/>
        </w:rPr>
        <w:t xml:space="preserve"> καθώς το θαύμα εκθαμβώνει ακυρώνοντας την ελευθερία του θεατή του. Ο Ιησούς Χριστός στην καταπληκτική διήγηση των Πειρασμών (</w:t>
      </w:r>
      <w:r w:rsidRPr="006762DB">
        <w:rPr>
          <w:rFonts w:ascii="Times New Roman" w:hAnsi="Times New Roman"/>
          <w:i/>
          <w:sz w:val="20"/>
        </w:rPr>
        <w:t>Λκ</w:t>
      </w:r>
      <w:r w:rsidRPr="006762DB">
        <w:rPr>
          <w:rFonts w:ascii="Times New Roman" w:hAnsi="Times New Roman"/>
          <w:sz w:val="20"/>
        </w:rPr>
        <w:t>. 4, 1-8), η οποία δυστυχώς δεν ακούγεται στις κυριακάτικες Συνάξεις, αρνήθηκε να επιτελέσει τέτοιες ενέργειες που αντιθέτως θα πραγματοποιήσει ο Αντίχριστος (</w:t>
      </w:r>
      <w:r w:rsidRPr="006762DB">
        <w:rPr>
          <w:rFonts w:ascii="Times New Roman" w:hAnsi="Times New Roman"/>
          <w:i/>
          <w:sz w:val="20"/>
        </w:rPr>
        <w:t>Αποκ</w:t>
      </w:r>
      <w:r w:rsidRPr="006762DB">
        <w:rPr>
          <w:rFonts w:ascii="Times New Roman" w:hAnsi="Times New Roman"/>
          <w:sz w:val="20"/>
        </w:rPr>
        <w:t>. 13).</w:t>
      </w:r>
    </w:p>
  </w:footnote>
  <w:footnote w:id="258">
    <w:p w14:paraId="5A1DBAB0" w14:textId="77777777" w:rsidR="00932A2E" w:rsidRPr="006762DB" w:rsidRDefault="00932A2E" w:rsidP="006762DB">
      <w:pPr>
        <w:spacing w:after="0" w:line="240" w:lineRule="auto"/>
        <w:jc w:val="both"/>
        <w:rPr>
          <w:rFonts w:ascii="Times New Roman" w:hAnsi="Times New Roman" w:cs="Times New Roman"/>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Κατά</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βάσιν</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στηρίχθηκα</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στο</w:t>
      </w:r>
      <w:r w:rsidRPr="006762DB">
        <w:rPr>
          <w:rFonts w:ascii="Times New Roman" w:hAnsi="Times New Roman" w:cs="Times New Roman"/>
          <w:sz w:val="20"/>
          <w:szCs w:val="20"/>
          <w:lang w:val="de-DE"/>
        </w:rPr>
        <w:t xml:space="preserve">: B. Wellmann, “Uta Zwingenberger, </w:t>
      </w:r>
      <w:r w:rsidRPr="006762DB">
        <w:rPr>
          <w:rFonts w:ascii="Times New Roman" w:hAnsi="Times New Roman" w:cs="Times New Roman"/>
          <w:i/>
          <w:sz w:val="20"/>
          <w:szCs w:val="20"/>
          <w:lang w:val="de-DE"/>
        </w:rPr>
        <w:t xml:space="preserve">Bibel Lesen – auf Welche </w:t>
      </w:r>
      <w:proofErr w:type="gramStart"/>
      <w:r w:rsidRPr="006762DB">
        <w:rPr>
          <w:rFonts w:ascii="Times New Roman" w:hAnsi="Times New Roman" w:cs="Times New Roman"/>
          <w:i/>
          <w:sz w:val="20"/>
          <w:szCs w:val="20"/>
          <w:lang w:val="de-DE"/>
        </w:rPr>
        <w:t>Weise ?</w:t>
      </w:r>
      <w:proofErr w:type="gramEnd"/>
      <w:r w:rsidRPr="006762DB">
        <w:rPr>
          <w:rFonts w:ascii="Times New Roman" w:hAnsi="Times New Roman" w:cs="Times New Roman"/>
          <w:i/>
          <w:sz w:val="20"/>
          <w:szCs w:val="20"/>
          <w:lang w:val="de-DE"/>
        </w:rPr>
        <w:t>”, Bibel Heute</w:t>
      </w:r>
      <w:r w:rsidRPr="006762DB">
        <w:rPr>
          <w:rFonts w:ascii="Times New Roman" w:hAnsi="Times New Roman" w:cs="Times New Roman"/>
          <w:sz w:val="20"/>
          <w:szCs w:val="20"/>
          <w:lang w:val="de-DE"/>
        </w:rPr>
        <w:t xml:space="preserve"> 162 (2005), I-IV.</w:t>
      </w:r>
    </w:p>
  </w:footnote>
  <w:footnote w:id="259">
    <w:p w14:paraId="418FD165" w14:textId="77777777" w:rsidR="00932A2E" w:rsidRPr="006762DB" w:rsidRDefault="00932A2E" w:rsidP="006762DB">
      <w:pPr>
        <w:shd w:val="clear" w:color="auto" w:fill="FFFFFF"/>
        <w:autoSpaceDE w:val="0"/>
        <w:autoSpaceDN w:val="0"/>
        <w:adjustRightInd w:val="0"/>
        <w:spacing w:after="0" w:line="240" w:lineRule="auto"/>
        <w:jc w:val="both"/>
        <w:rPr>
          <w:rFonts w:ascii="Times New Roman" w:hAnsi="Times New Roman" w:cs="Times New Roman"/>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Είναι</w:t>
      </w:r>
      <w:r w:rsidRPr="006762DB">
        <w:rPr>
          <w:rFonts w:ascii="Times New Roman" w:hAnsi="Times New Roman" w:cs="Times New Roman"/>
          <w:sz w:val="20"/>
          <w:szCs w:val="20"/>
          <w:lang w:val="de-DE"/>
        </w:rPr>
        <w:t xml:space="preserve"> </w:t>
      </w:r>
      <w:r w:rsidRPr="006762DB">
        <w:rPr>
          <w:rFonts w:ascii="Times New Roman" w:hAnsi="Times New Roman" w:cs="Times New Roman"/>
          <w:sz w:val="20"/>
          <w:szCs w:val="20"/>
        </w:rPr>
        <w:t>της</w:t>
      </w:r>
      <w:r w:rsidRPr="006762DB">
        <w:rPr>
          <w:rFonts w:ascii="Times New Roman" w:hAnsi="Times New Roman" w:cs="Times New Roman"/>
          <w:sz w:val="20"/>
          <w:szCs w:val="20"/>
          <w:lang w:val="de-DE"/>
        </w:rPr>
        <w:t xml:space="preserve"> </w:t>
      </w:r>
      <w:r w:rsidRPr="006762DB">
        <w:rPr>
          <w:rFonts w:ascii="Times New Roman" w:hAnsi="Times New Roman" w:cs="Times New Roman"/>
          <w:bCs/>
          <w:sz w:val="20"/>
          <w:szCs w:val="20"/>
          <w:lang w:val="de-DE"/>
        </w:rPr>
        <w:t>Dr. Uta Zwingenberger, “</w:t>
      </w:r>
      <w:r w:rsidRPr="006762DB">
        <w:rPr>
          <w:rFonts w:ascii="Times New Roman" w:hAnsi="Times New Roman" w:cs="Times New Roman"/>
          <w:iCs/>
          <w:sz w:val="20"/>
          <w:szCs w:val="20"/>
          <w:lang w:val="de-DE"/>
        </w:rPr>
        <w:t>Bibel Lesen in Gemeinschaft”, (</w:t>
      </w:r>
      <w:r w:rsidRPr="006762DB">
        <w:rPr>
          <w:rFonts w:ascii="Times New Roman" w:hAnsi="Times New Roman" w:cs="Times New Roman"/>
          <w:iCs/>
          <w:sz w:val="20"/>
          <w:szCs w:val="20"/>
        </w:rPr>
        <w:t>Μτφρ</w:t>
      </w:r>
      <w:r w:rsidRPr="006762DB">
        <w:rPr>
          <w:rFonts w:ascii="Times New Roman" w:hAnsi="Times New Roman" w:cs="Times New Roman"/>
          <w:iCs/>
          <w:sz w:val="20"/>
          <w:szCs w:val="20"/>
          <w:lang w:val="de-DE"/>
        </w:rPr>
        <w:t xml:space="preserve">. </w:t>
      </w:r>
      <w:r w:rsidRPr="006762DB">
        <w:rPr>
          <w:rFonts w:ascii="Times New Roman" w:hAnsi="Times New Roman" w:cs="Times New Roman"/>
          <w:iCs/>
          <w:sz w:val="20"/>
          <w:szCs w:val="20"/>
        </w:rPr>
        <w:t>και</w:t>
      </w:r>
      <w:r w:rsidRPr="006762DB">
        <w:rPr>
          <w:rFonts w:ascii="Times New Roman" w:hAnsi="Times New Roman" w:cs="Times New Roman"/>
          <w:iCs/>
          <w:sz w:val="20"/>
          <w:szCs w:val="20"/>
          <w:lang w:val="de-DE"/>
        </w:rPr>
        <w:t xml:space="preserve"> </w:t>
      </w:r>
      <w:r w:rsidRPr="006762DB">
        <w:rPr>
          <w:rFonts w:ascii="Times New Roman" w:hAnsi="Times New Roman" w:cs="Times New Roman"/>
          <w:iCs/>
          <w:sz w:val="20"/>
          <w:szCs w:val="20"/>
        </w:rPr>
        <w:t>Επεξεργασία</w:t>
      </w:r>
      <w:r w:rsidRPr="006762DB">
        <w:rPr>
          <w:rFonts w:ascii="Times New Roman" w:hAnsi="Times New Roman" w:cs="Times New Roman"/>
          <w:iCs/>
          <w:sz w:val="20"/>
          <w:szCs w:val="20"/>
          <w:lang w:val="de-DE"/>
        </w:rPr>
        <w:t xml:space="preserve"> </w:t>
      </w:r>
      <w:r w:rsidRPr="006762DB">
        <w:rPr>
          <w:rFonts w:ascii="Times New Roman" w:hAnsi="Times New Roman" w:cs="Times New Roman"/>
          <w:iCs/>
          <w:sz w:val="20"/>
          <w:szCs w:val="20"/>
        </w:rPr>
        <w:t>Σ</w:t>
      </w:r>
      <w:r w:rsidRPr="006762DB">
        <w:rPr>
          <w:rFonts w:ascii="Times New Roman" w:hAnsi="Times New Roman" w:cs="Times New Roman"/>
          <w:iCs/>
          <w:sz w:val="20"/>
          <w:szCs w:val="20"/>
          <w:lang w:val="de-DE"/>
        </w:rPr>
        <w:t xml:space="preserve">. </w:t>
      </w:r>
      <w:r w:rsidRPr="006762DB">
        <w:rPr>
          <w:rFonts w:ascii="Times New Roman" w:hAnsi="Times New Roman" w:cs="Times New Roman"/>
          <w:iCs/>
          <w:sz w:val="20"/>
          <w:szCs w:val="20"/>
        </w:rPr>
        <w:t>Δεσπότης</w:t>
      </w:r>
      <w:r w:rsidRPr="006762DB">
        <w:rPr>
          <w:rFonts w:ascii="Times New Roman" w:hAnsi="Times New Roman" w:cs="Times New Roman"/>
          <w:iCs/>
          <w:sz w:val="20"/>
          <w:szCs w:val="20"/>
          <w:lang w:val="de-DE"/>
        </w:rPr>
        <w:t xml:space="preserve">) </w:t>
      </w:r>
      <w:r w:rsidRPr="006762DB">
        <w:rPr>
          <w:rFonts w:ascii="Times New Roman" w:hAnsi="Times New Roman" w:cs="Times New Roman"/>
          <w:i/>
          <w:iCs/>
          <w:sz w:val="20"/>
          <w:szCs w:val="20"/>
          <w:lang w:val="de-DE"/>
        </w:rPr>
        <w:t>Bibel Heute</w:t>
      </w:r>
      <w:r w:rsidRPr="006762DB">
        <w:rPr>
          <w:rFonts w:ascii="Times New Roman" w:hAnsi="Times New Roman" w:cs="Times New Roman"/>
          <w:iCs/>
          <w:sz w:val="20"/>
          <w:szCs w:val="20"/>
          <w:lang w:val="de-DE"/>
        </w:rPr>
        <w:t xml:space="preserve"> 178 (2009), I-IV. </w:t>
      </w:r>
    </w:p>
    <w:p w14:paraId="4560F944" w14:textId="77777777" w:rsidR="00932A2E" w:rsidRPr="006762DB" w:rsidRDefault="00932A2E" w:rsidP="006762DB">
      <w:pPr>
        <w:pStyle w:val="a6"/>
        <w:rPr>
          <w:rFonts w:ascii="Times New Roman" w:hAnsi="Times New Roman"/>
          <w:sz w:val="20"/>
          <w:lang w:val="de-DE"/>
        </w:rPr>
      </w:pPr>
    </w:p>
  </w:footnote>
  <w:footnote w:id="260">
    <w:p w14:paraId="34477CEC" w14:textId="77777777" w:rsidR="00932A2E" w:rsidRPr="006762DB" w:rsidRDefault="00932A2E" w:rsidP="006762DB">
      <w:pPr>
        <w:spacing w:after="0" w:line="240" w:lineRule="auto"/>
        <w:jc w:val="both"/>
        <w:rPr>
          <w:rFonts w:ascii="Times New Roman" w:hAnsi="Times New Roman" w:cs="Times New Roman"/>
          <w:i/>
          <w:sz w:val="20"/>
          <w:szCs w:val="20"/>
          <w:lang w:val="de-DE"/>
        </w:rPr>
      </w:pPr>
      <w:r w:rsidRPr="006762DB">
        <w:rPr>
          <w:rStyle w:val="a5"/>
          <w:rFonts w:ascii="Times New Roman" w:hAnsi="Times New Roman" w:cs="Times New Roman"/>
          <w:sz w:val="20"/>
          <w:szCs w:val="20"/>
        </w:rPr>
        <w:footnoteRef/>
      </w:r>
      <w:r w:rsidRPr="006762DB">
        <w:rPr>
          <w:rFonts w:ascii="Times New Roman" w:hAnsi="Times New Roman" w:cs="Times New Roman"/>
          <w:sz w:val="20"/>
          <w:szCs w:val="20"/>
          <w:lang w:val="de-DE"/>
        </w:rPr>
        <w:t xml:space="preserve"> E. </w:t>
      </w:r>
      <w:proofErr w:type="spellStart"/>
      <w:r w:rsidRPr="006762DB">
        <w:rPr>
          <w:rFonts w:ascii="Times New Roman" w:hAnsi="Times New Roman" w:cs="Times New Roman"/>
          <w:sz w:val="20"/>
          <w:szCs w:val="20"/>
          <w:lang w:val="de-DE"/>
        </w:rPr>
        <w:t>Ballhorn</w:t>
      </w:r>
      <w:proofErr w:type="spellEnd"/>
      <w:r w:rsidRPr="006762DB">
        <w:rPr>
          <w:rFonts w:ascii="Times New Roman" w:hAnsi="Times New Roman" w:cs="Times New Roman"/>
          <w:sz w:val="20"/>
          <w:szCs w:val="20"/>
          <w:lang w:val="de-DE"/>
        </w:rPr>
        <w:t>, “Bibel Vorlesen”,</w:t>
      </w:r>
      <w:r w:rsidRPr="006762DB">
        <w:rPr>
          <w:rFonts w:ascii="Times New Roman" w:hAnsi="Times New Roman" w:cs="Times New Roman"/>
          <w:i/>
          <w:sz w:val="20"/>
          <w:szCs w:val="20"/>
          <w:lang w:val="de-DE"/>
        </w:rPr>
        <w:t xml:space="preserve"> </w:t>
      </w:r>
      <w:r w:rsidRPr="006762DB">
        <w:rPr>
          <w:rFonts w:ascii="Times New Roman" w:hAnsi="Times New Roman" w:cs="Times New Roman"/>
          <w:i/>
          <w:iCs/>
          <w:sz w:val="20"/>
          <w:szCs w:val="20"/>
          <w:lang w:val="de-DE"/>
        </w:rPr>
        <w:t>Bibel Heute</w:t>
      </w:r>
      <w:r w:rsidRPr="006762DB">
        <w:rPr>
          <w:rFonts w:ascii="Times New Roman" w:hAnsi="Times New Roman" w:cs="Times New Roman"/>
          <w:iCs/>
          <w:sz w:val="20"/>
          <w:szCs w:val="20"/>
          <w:lang w:val="de-DE"/>
        </w:rPr>
        <w:t xml:space="preserve"> 178 (2009), 15.</w:t>
      </w:r>
    </w:p>
  </w:footnote>
  <w:footnote w:id="261">
    <w:p w14:paraId="1C7D6255" w14:textId="0C2D78EA" w:rsidR="00B403A2" w:rsidRPr="002B5CF5" w:rsidRDefault="00B403A2" w:rsidP="002B5CF5">
      <w:pPr>
        <w:pStyle w:val="a6"/>
        <w:rPr>
          <w:rFonts w:ascii="Times New Roman" w:hAnsi="Times New Roman"/>
          <w:sz w:val="20"/>
          <w:lang w:val="de-DE"/>
        </w:rPr>
      </w:pPr>
      <w:r w:rsidRPr="002B5CF5">
        <w:rPr>
          <w:rStyle w:val="a5"/>
          <w:rFonts w:ascii="Times New Roman" w:hAnsi="Times New Roman"/>
          <w:sz w:val="20"/>
        </w:rPr>
        <w:footnoteRef/>
      </w:r>
      <w:r w:rsidRPr="002B5CF5">
        <w:rPr>
          <w:rFonts w:ascii="Times New Roman" w:hAnsi="Times New Roman"/>
          <w:sz w:val="20"/>
          <w:lang w:val="de-DE"/>
        </w:rPr>
        <w:t xml:space="preserve"> </w:t>
      </w:r>
      <w:r w:rsidR="003458C1" w:rsidRPr="002B5CF5">
        <w:rPr>
          <w:rFonts w:ascii="Times New Roman" w:hAnsi="Times New Roman"/>
          <w:sz w:val="20"/>
          <w:lang w:val="de-DE"/>
        </w:rPr>
        <w:t>https://www.caravaggio-foundation.org/Doubting-Thomas.html</w:t>
      </w:r>
    </w:p>
  </w:footnote>
  <w:footnote w:id="262">
    <w:p w14:paraId="5F03E716" w14:textId="6C054074" w:rsidR="00445880" w:rsidRPr="002B5CF5" w:rsidRDefault="00445880" w:rsidP="002B5CF5">
      <w:pPr>
        <w:pStyle w:val="a6"/>
        <w:rPr>
          <w:rFonts w:ascii="Times New Roman" w:hAnsi="Times New Roman"/>
          <w:sz w:val="20"/>
          <w:lang w:val="de-DE"/>
        </w:rPr>
      </w:pPr>
      <w:r w:rsidRPr="002B5CF5">
        <w:rPr>
          <w:rStyle w:val="a5"/>
          <w:rFonts w:ascii="Times New Roman" w:hAnsi="Times New Roman"/>
          <w:sz w:val="20"/>
        </w:rPr>
        <w:footnoteRef/>
      </w:r>
      <w:r w:rsidRPr="002B5CF5">
        <w:rPr>
          <w:rFonts w:ascii="Times New Roman" w:hAnsi="Times New Roman"/>
          <w:sz w:val="20"/>
          <w:lang w:val="de-DE"/>
        </w:rPr>
        <w:t xml:space="preserve"> https://www.rembrandtonline.org/The-Return-Of-The-Prodigal-Son-C.-1669.html</w:t>
      </w:r>
    </w:p>
  </w:footnote>
  <w:footnote w:id="263">
    <w:p w14:paraId="71436901" w14:textId="614A42B1" w:rsidR="002B5CF5" w:rsidRPr="002B5CF5" w:rsidRDefault="002B5CF5" w:rsidP="002B5CF5">
      <w:pPr>
        <w:pStyle w:val="a6"/>
        <w:rPr>
          <w:rFonts w:ascii="Times New Roman" w:hAnsi="Times New Roman"/>
          <w:sz w:val="20"/>
          <w:lang w:val="de-DE"/>
        </w:rPr>
      </w:pPr>
      <w:r w:rsidRPr="002B5CF5">
        <w:rPr>
          <w:rStyle w:val="a5"/>
          <w:rFonts w:ascii="Times New Roman" w:hAnsi="Times New Roman"/>
          <w:sz w:val="20"/>
        </w:rPr>
        <w:footnoteRef/>
      </w:r>
      <w:r w:rsidRPr="002B5CF5">
        <w:rPr>
          <w:rFonts w:ascii="Times New Roman" w:hAnsi="Times New Roman"/>
          <w:sz w:val="20"/>
          <w:lang w:val="de-DE"/>
        </w:rPr>
        <w:t xml:space="preserve"> https://www.giorgione.net/paintings/</w:t>
      </w:r>
    </w:p>
  </w:footnote>
  <w:footnote w:id="264">
    <w:p w14:paraId="5C145192" w14:textId="76C2611A" w:rsidR="00AB2B00" w:rsidRPr="003465C8" w:rsidRDefault="00AB2B00">
      <w:pPr>
        <w:pStyle w:val="a6"/>
        <w:rPr>
          <w:rFonts w:ascii="Times New Roman" w:hAnsi="Times New Roman"/>
          <w:color w:val="000000" w:themeColor="text1"/>
          <w:sz w:val="20"/>
          <w:lang w:val="de-DE"/>
        </w:rPr>
      </w:pPr>
      <w:r w:rsidRPr="003465C8">
        <w:rPr>
          <w:rStyle w:val="a5"/>
          <w:rFonts w:ascii="Times New Roman" w:hAnsi="Times New Roman"/>
          <w:color w:val="000000" w:themeColor="text1"/>
          <w:sz w:val="20"/>
        </w:rPr>
        <w:footnoteRef/>
      </w:r>
      <w:r w:rsidRPr="003465C8">
        <w:rPr>
          <w:rFonts w:ascii="Times New Roman" w:hAnsi="Times New Roman"/>
          <w:color w:val="000000" w:themeColor="text1"/>
          <w:sz w:val="20"/>
          <w:lang w:val="de-DE"/>
        </w:rPr>
        <w:t xml:space="preserve"> </w:t>
      </w:r>
      <w:hyperlink r:id="rId45" w:history="1">
        <w:r w:rsidR="003465C8" w:rsidRPr="003465C8">
          <w:rPr>
            <w:rStyle w:val="-"/>
            <w:rFonts w:ascii="Times New Roman" w:hAnsi="Times New Roman"/>
            <w:color w:val="000000" w:themeColor="text1"/>
            <w:sz w:val="20"/>
            <w:u w:val="none"/>
            <w:lang w:val="de-DE"/>
          </w:rPr>
          <w:t>https://www.youtube.com/watch?v=oaGZlGp5W3U</w:t>
        </w:r>
      </w:hyperlink>
    </w:p>
    <w:p w14:paraId="03A5D6E6" w14:textId="684F78D1" w:rsidR="003465C8" w:rsidRPr="003465C8" w:rsidRDefault="003465C8">
      <w:pPr>
        <w:pStyle w:val="a6"/>
        <w:rPr>
          <w:rFonts w:ascii="Times New Roman" w:hAnsi="Times New Roman"/>
          <w:color w:val="000000" w:themeColor="text1"/>
          <w:sz w:val="20"/>
          <w:lang w:val="de-DE"/>
        </w:rPr>
      </w:pPr>
      <w:r w:rsidRPr="003465C8">
        <w:rPr>
          <w:rFonts w:ascii="Times New Roman" w:hAnsi="Times New Roman"/>
          <w:color w:val="000000" w:themeColor="text1"/>
          <w:sz w:val="20"/>
          <w:lang w:val="de-DE"/>
        </w:rPr>
        <w:t xml:space="preserve">     https://poiimata.com/2011/04/23/%CF%83%CF%84%CE%BF-%CF%87%CF%81%CE%B9%CF%83%CF%84%CF%8C-%CE%B3%CE%B9%CE%AC%CE%BD%CE%BD%CE%B7%CF%82-%CF%81%CE%AF%CF%84%CF%83%CE%BF%CF%82/</w:t>
      </w:r>
    </w:p>
  </w:footnote>
  <w:footnote w:id="265">
    <w:p w14:paraId="172E49DE" w14:textId="3FF870D7" w:rsidR="005E4D02" w:rsidRPr="005E4D02" w:rsidRDefault="005E4D02" w:rsidP="005E4D02">
      <w:pPr>
        <w:pStyle w:val="a6"/>
        <w:rPr>
          <w:rFonts w:ascii="Times New Roman" w:hAnsi="Times New Roman"/>
          <w:sz w:val="20"/>
          <w:lang w:val="de-DE"/>
        </w:rPr>
      </w:pPr>
      <w:r w:rsidRPr="005E4D02">
        <w:rPr>
          <w:rStyle w:val="a5"/>
          <w:rFonts w:ascii="Times New Roman" w:hAnsi="Times New Roman"/>
          <w:sz w:val="20"/>
        </w:rPr>
        <w:footnoteRef/>
      </w:r>
      <w:r w:rsidRPr="005E4D02">
        <w:rPr>
          <w:rFonts w:ascii="Times New Roman" w:hAnsi="Times New Roman"/>
          <w:sz w:val="20"/>
          <w:lang w:val="de-DE"/>
        </w:rPr>
        <w:t xml:space="preserve"> https://www.youtube.com/watch?v=2nH3GD8-E2c</w:t>
      </w:r>
    </w:p>
  </w:footnote>
  <w:footnote w:id="266">
    <w:p w14:paraId="613B3A82" w14:textId="27031A03" w:rsidR="00276386" w:rsidRPr="005E4D02" w:rsidRDefault="00276386" w:rsidP="005E4D02">
      <w:pPr>
        <w:pStyle w:val="a6"/>
        <w:rPr>
          <w:rFonts w:ascii="Times New Roman" w:hAnsi="Times New Roman"/>
          <w:sz w:val="20"/>
          <w:lang w:val="de-DE"/>
        </w:rPr>
      </w:pPr>
      <w:r w:rsidRPr="005E4D02">
        <w:rPr>
          <w:rStyle w:val="a5"/>
          <w:rFonts w:ascii="Times New Roman" w:hAnsi="Times New Roman"/>
          <w:sz w:val="20"/>
        </w:rPr>
        <w:footnoteRef/>
      </w:r>
      <w:r w:rsidRPr="005E4D02">
        <w:rPr>
          <w:rFonts w:ascii="Times New Roman" w:hAnsi="Times New Roman"/>
          <w:sz w:val="20"/>
          <w:lang w:val="de-DE"/>
        </w:rPr>
        <w:t xml:space="preserve"> https://www.youtube.com/watch?v=XWaHFBYa2tA&amp;t=2s</w:t>
      </w:r>
    </w:p>
  </w:footnote>
  <w:footnote w:id="267">
    <w:p w14:paraId="08EBE443" w14:textId="22FDC67C" w:rsidR="006A2AD2" w:rsidRPr="00276386" w:rsidRDefault="006A2AD2" w:rsidP="00276386">
      <w:pPr>
        <w:pStyle w:val="a6"/>
        <w:rPr>
          <w:rFonts w:ascii="Times New Roman" w:hAnsi="Times New Roman"/>
          <w:sz w:val="20"/>
          <w:lang w:val="de-DE"/>
        </w:rPr>
      </w:pPr>
      <w:r w:rsidRPr="00276386">
        <w:rPr>
          <w:rStyle w:val="a5"/>
          <w:rFonts w:ascii="Times New Roman" w:hAnsi="Times New Roman"/>
          <w:sz w:val="20"/>
        </w:rPr>
        <w:footnoteRef/>
      </w:r>
      <w:r w:rsidRPr="00276386">
        <w:rPr>
          <w:rFonts w:ascii="Times New Roman" w:hAnsi="Times New Roman"/>
          <w:sz w:val="20"/>
          <w:lang w:val="de-DE"/>
        </w:rPr>
        <w:t xml:space="preserve"> </w:t>
      </w:r>
      <w:hyperlink r:id="rId46" w:history="1">
        <w:r w:rsidRPr="00276386">
          <w:rPr>
            <w:rStyle w:val="-"/>
            <w:rFonts w:ascii="Times New Roman" w:hAnsi="Times New Roman"/>
            <w:color w:val="auto"/>
            <w:sz w:val="20"/>
            <w:u w:val="none"/>
            <w:lang w:val="de-DE"/>
          </w:rPr>
          <w:t>https://www.youtube.com/watch?v=yvTRG2Z-6wA</w:t>
        </w:r>
      </w:hyperlink>
    </w:p>
    <w:p w14:paraId="0B48AE12" w14:textId="10F4D39F" w:rsidR="006A2AD2" w:rsidRPr="00276386" w:rsidRDefault="006A2AD2" w:rsidP="00276386">
      <w:pPr>
        <w:pStyle w:val="a6"/>
        <w:rPr>
          <w:rFonts w:ascii="Times New Roman" w:hAnsi="Times New Roman"/>
          <w:sz w:val="20"/>
          <w:lang w:val="de-DE"/>
        </w:rPr>
      </w:pPr>
      <w:r w:rsidRPr="00276386">
        <w:rPr>
          <w:rFonts w:ascii="Times New Roman" w:hAnsi="Times New Roman"/>
          <w:sz w:val="20"/>
          <w:lang w:val="de-DE"/>
        </w:rPr>
        <w:t xml:space="preserve">     https://www.youtube.com/c/antifono1</w:t>
      </w:r>
    </w:p>
  </w:footnote>
  <w:footnote w:id="268">
    <w:p w14:paraId="36820861" w14:textId="6E76618E" w:rsidR="0021667A" w:rsidRPr="00796BDD" w:rsidRDefault="0021667A">
      <w:pPr>
        <w:pStyle w:val="a6"/>
        <w:rPr>
          <w:rFonts w:ascii="Times New Roman" w:hAnsi="Times New Roman"/>
          <w:sz w:val="20"/>
          <w:lang w:val="de-DE"/>
        </w:rPr>
      </w:pPr>
      <w:r w:rsidRPr="0021667A">
        <w:rPr>
          <w:rStyle w:val="a5"/>
          <w:rFonts w:ascii="Times New Roman" w:hAnsi="Times New Roman"/>
          <w:sz w:val="20"/>
        </w:rPr>
        <w:footnoteRef/>
      </w:r>
      <w:r w:rsidRPr="0021667A">
        <w:rPr>
          <w:rFonts w:ascii="Times New Roman" w:hAnsi="Times New Roman"/>
          <w:sz w:val="20"/>
          <w:lang w:val="de-DE"/>
        </w:rPr>
        <w:t xml:space="preserve"> </w:t>
      </w:r>
      <w:hyperlink r:id="rId47" w:history="1">
        <w:r w:rsidR="00796BDD" w:rsidRPr="00796BDD">
          <w:rPr>
            <w:rStyle w:val="-"/>
            <w:rFonts w:ascii="Times New Roman" w:hAnsi="Times New Roman"/>
            <w:color w:val="auto"/>
            <w:sz w:val="20"/>
            <w:u w:val="none"/>
            <w:lang w:val="de-DE"/>
          </w:rPr>
          <w:t>https://www.youtube.com/watch?v=v-ga_y0g1i0</w:t>
        </w:r>
      </w:hyperlink>
    </w:p>
    <w:p w14:paraId="38AC53E2" w14:textId="39164773" w:rsidR="00796BDD" w:rsidRPr="00796BDD" w:rsidRDefault="00796BDD">
      <w:pPr>
        <w:pStyle w:val="a6"/>
        <w:rPr>
          <w:lang w:val="de-DE"/>
        </w:rPr>
      </w:pPr>
      <w:r w:rsidRPr="00796BDD">
        <w:rPr>
          <w:rFonts w:ascii="Times New Roman" w:hAnsi="Times New Roman"/>
          <w:sz w:val="20"/>
          <w:lang w:val="de-DE"/>
        </w:rPr>
        <w:t xml:space="preserve">      https://antifono.gr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1923" w14:textId="77777777" w:rsidR="00932A2E" w:rsidRPr="00E43E35" w:rsidRDefault="00932A2E" w:rsidP="000A3235">
    <w:pPr>
      <w:pStyle w:val="ab"/>
      <w:jc w:val="center"/>
      <w:rPr>
        <w:sz w:val="24"/>
        <w:szCs w:val="24"/>
      </w:rPr>
    </w:pPr>
    <w:r>
      <w:rPr>
        <w:rFonts w:ascii="Times New Roman" w:hAnsi="Times New Roman" w:cs="Times New Roman"/>
        <w:sz w:val="24"/>
        <w:szCs w:val="24"/>
      </w:rPr>
      <w:t>Έ</w:t>
    </w:r>
    <w:r w:rsidRPr="00E43E35">
      <w:rPr>
        <w:rFonts w:ascii="Times New Roman" w:hAnsi="Times New Roman" w:cs="Times New Roman"/>
        <w:sz w:val="24"/>
        <w:szCs w:val="24"/>
      </w:rPr>
      <w:t>ναρξη – Περιεχ</w:t>
    </w:r>
    <w:r>
      <w:rPr>
        <w:rFonts w:ascii="Times New Roman" w:hAnsi="Times New Roman" w:cs="Times New Roman"/>
        <w:sz w:val="24"/>
        <w:szCs w:val="24"/>
      </w:rPr>
      <w:t>ό</w:t>
    </w:r>
    <w:r w:rsidRPr="00E43E35">
      <w:rPr>
        <w:rFonts w:ascii="Times New Roman" w:hAnsi="Times New Roman" w:cs="Times New Roman"/>
        <w:sz w:val="24"/>
        <w:szCs w:val="24"/>
      </w:rPr>
      <w:t xml:space="preserve">μενο </w:t>
    </w:r>
    <w:r>
      <w:rPr>
        <w:rFonts w:ascii="Times New Roman" w:hAnsi="Times New Roman" w:cs="Times New Roman"/>
        <w:sz w:val="24"/>
        <w:szCs w:val="24"/>
      </w:rPr>
      <w:t>και Στόχοι Προγρά</w:t>
    </w:r>
    <w:r w:rsidRPr="00E43E35">
      <w:rPr>
        <w:rFonts w:ascii="Times New Roman" w:hAnsi="Times New Roman" w:cs="Times New Roman"/>
        <w:sz w:val="24"/>
        <w:szCs w:val="24"/>
      </w:rPr>
      <w:t>μματος – Εισαγωγ</w:t>
    </w:r>
    <w:r>
      <w:rPr>
        <w:rFonts w:ascii="Times New Roman" w:hAnsi="Times New Roman" w:cs="Times New Roman"/>
        <w:sz w:val="24"/>
        <w:szCs w:val="24"/>
      </w:rPr>
      <w:t>ή στο Πρό</w:t>
    </w:r>
    <w:r w:rsidRPr="00E43E35">
      <w:rPr>
        <w:rFonts w:ascii="Times New Roman" w:hAnsi="Times New Roman" w:cs="Times New Roman"/>
        <w:sz w:val="24"/>
        <w:szCs w:val="24"/>
      </w:rPr>
      <w:t>γραμμα</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5E597" w14:textId="77777777" w:rsidR="006A0A7E" w:rsidRDefault="006A0A7E" w:rsidP="008C0198">
    <w:pPr>
      <w:pStyle w:val="ab"/>
      <w:jc w:val="center"/>
      <w:rPr>
        <w:rFonts w:ascii="Times New Roman" w:hAnsi="Times New Roman"/>
        <w:sz w:val="24"/>
        <w:szCs w:val="24"/>
      </w:rPr>
    </w:pPr>
    <w:r>
      <w:rPr>
        <w:rFonts w:ascii="Times New Roman" w:hAnsi="Times New Roman"/>
        <w:sz w:val="24"/>
        <w:szCs w:val="24"/>
      </w:rPr>
      <w:t>«Γένεση και Παλιγγενεσία («Αποκάλυψη»)»:</w:t>
    </w:r>
  </w:p>
  <w:p w14:paraId="453574FF" w14:textId="77777777" w:rsidR="006A0A7E" w:rsidRPr="00A0549F" w:rsidRDefault="006A0A7E" w:rsidP="008C0198">
    <w:pPr>
      <w:pStyle w:val="ab"/>
      <w:jc w:val="center"/>
    </w:pPr>
    <w:r>
      <w:rPr>
        <w:rFonts w:ascii="Times New Roman" w:hAnsi="Times New Roman"/>
        <w:sz w:val="24"/>
        <w:szCs w:val="24"/>
      </w:rPr>
      <w:t>Τα Μυστή</w:t>
    </w:r>
    <w:r w:rsidRPr="00A0549F">
      <w:rPr>
        <w:rFonts w:ascii="Times New Roman" w:hAnsi="Times New Roman"/>
        <w:sz w:val="24"/>
        <w:szCs w:val="24"/>
      </w:rPr>
      <w:t xml:space="preserve">ρια </w:t>
    </w:r>
    <w:r>
      <w:rPr>
        <w:rFonts w:ascii="Times New Roman" w:hAnsi="Times New Roman"/>
        <w:sz w:val="24"/>
        <w:szCs w:val="24"/>
      </w:rPr>
      <w:t>τ</w:t>
    </w:r>
    <w:r w:rsidRPr="00A0549F">
      <w:rPr>
        <w:rFonts w:ascii="Times New Roman" w:hAnsi="Times New Roman"/>
        <w:sz w:val="24"/>
        <w:szCs w:val="24"/>
      </w:rPr>
      <w:t>ης Αρχ</w:t>
    </w:r>
    <w:r>
      <w:rPr>
        <w:rFonts w:ascii="Times New Roman" w:hAnsi="Times New Roman"/>
        <w:sz w:val="24"/>
        <w:szCs w:val="24"/>
      </w:rPr>
      <w:t>ής και του Τέ</w:t>
    </w:r>
    <w:r w:rsidRPr="00A0549F">
      <w:rPr>
        <w:rFonts w:ascii="Times New Roman" w:hAnsi="Times New Roman"/>
        <w:sz w:val="24"/>
        <w:szCs w:val="24"/>
      </w:rPr>
      <w:t>λους</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EDD15" w14:textId="77777777" w:rsidR="00932A2E" w:rsidRDefault="00932A2E" w:rsidP="008C0198">
    <w:pPr>
      <w:pStyle w:val="ab"/>
      <w:jc w:val="center"/>
      <w:rPr>
        <w:rFonts w:ascii="Times New Roman" w:hAnsi="Times New Roman"/>
        <w:sz w:val="24"/>
        <w:szCs w:val="24"/>
      </w:rPr>
    </w:pPr>
    <w:r>
      <w:rPr>
        <w:rFonts w:ascii="Times New Roman" w:hAnsi="Times New Roman"/>
        <w:sz w:val="24"/>
        <w:szCs w:val="24"/>
      </w:rPr>
      <w:t>«Γένεση και Παλιγγενεσία («Αποκάλυψη»)»:</w:t>
    </w:r>
  </w:p>
  <w:p w14:paraId="2384275A" w14:textId="77777777" w:rsidR="00932A2E" w:rsidRPr="00A0549F" w:rsidRDefault="00932A2E" w:rsidP="008C0198">
    <w:pPr>
      <w:pStyle w:val="ab"/>
      <w:jc w:val="center"/>
    </w:pPr>
    <w:r>
      <w:rPr>
        <w:rFonts w:ascii="Times New Roman" w:hAnsi="Times New Roman"/>
        <w:sz w:val="24"/>
        <w:szCs w:val="24"/>
      </w:rPr>
      <w:t>Τα Μυστή</w:t>
    </w:r>
    <w:r w:rsidRPr="00A0549F">
      <w:rPr>
        <w:rFonts w:ascii="Times New Roman" w:hAnsi="Times New Roman"/>
        <w:sz w:val="24"/>
        <w:szCs w:val="24"/>
      </w:rPr>
      <w:t xml:space="preserve">ρια </w:t>
    </w:r>
    <w:r>
      <w:rPr>
        <w:rFonts w:ascii="Times New Roman" w:hAnsi="Times New Roman"/>
        <w:sz w:val="24"/>
        <w:szCs w:val="24"/>
      </w:rPr>
      <w:t>τ</w:t>
    </w:r>
    <w:r w:rsidRPr="00A0549F">
      <w:rPr>
        <w:rFonts w:ascii="Times New Roman" w:hAnsi="Times New Roman"/>
        <w:sz w:val="24"/>
        <w:szCs w:val="24"/>
      </w:rPr>
      <w:t>ης Αρχ</w:t>
    </w:r>
    <w:r>
      <w:rPr>
        <w:rFonts w:ascii="Times New Roman" w:hAnsi="Times New Roman"/>
        <w:sz w:val="24"/>
        <w:szCs w:val="24"/>
      </w:rPr>
      <w:t>ής και του Τέ</w:t>
    </w:r>
    <w:r w:rsidRPr="00A0549F">
      <w:rPr>
        <w:rFonts w:ascii="Times New Roman" w:hAnsi="Times New Roman"/>
        <w:sz w:val="24"/>
        <w:szCs w:val="24"/>
      </w:rPr>
      <w:t>λους</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7376B" w14:textId="77777777" w:rsidR="00932A2E" w:rsidRDefault="00932A2E" w:rsidP="008C0198">
    <w:pPr>
      <w:pStyle w:val="ab"/>
      <w:jc w:val="center"/>
      <w:rPr>
        <w:rFonts w:ascii="Times New Roman" w:hAnsi="Times New Roman"/>
        <w:sz w:val="24"/>
        <w:szCs w:val="24"/>
      </w:rPr>
    </w:pPr>
    <w:r>
      <w:rPr>
        <w:rFonts w:ascii="Times New Roman" w:hAnsi="Times New Roman"/>
        <w:sz w:val="24"/>
        <w:szCs w:val="24"/>
      </w:rPr>
      <w:t>«Γένεση και Παλιγγενεσία («Αποκάλυψη»)»:</w:t>
    </w:r>
  </w:p>
  <w:p w14:paraId="0985EC53" w14:textId="77777777" w:rsidR="00932A2E" w:rsidRPr="00A0549F" w:rsidRDefault="00932A2E" w:rsidP="008C0198">
    <w:pPr>
      <w:pStyle w:val="ab"/>
      <w:jc w:val="center"/>
    </w:pPr>
    <w:r>
      <w:rPr>
        <w:rFonts w:ascii="Times New Roman" w:hAnsi="Times New Roman"/>
        <w:sz w:val="24"/>
        <w:szCs w:val="24"/>
      </w:rPr>
      <w:t>Τα Μυστή</w:t>
    </w:r>
    <w:r w:rsidRPr="00A0549F">
      <w:rPr>
        <w:rFonts w:ascii="Times New Roman" w:hAnsi="Times New Roman"/>
        <w:sz w:val="24"/>
        <w:szCs w:val="24"/>
      </w:rPr>
      <w:t xml:space="preserve">ρια </w:t>
    </w:r>
    <w:r>
      <w:rPr>
        <w:rFonts w:ascii="Times New Roman" w:hAnsi="Times New Roman"/>
        <w:sz w:val="24"/>
        <w:szCs w:val="24"/>
      </w:rPr>
      <w:t>τ</w:t>
    </w:r>
    <w:r w:rsidRPr="00A0549F">
      <w:rPr>
        <w:rFonts w:ascii="Times New Roman" w:hAnsi="Times New Roman"/>
        <w:sz w:val="24"/>
        <w:szCs w:val="24"/>
      </w:rPr>
      <w:t>ης Αρχ</w:t>
    </w:r>
    <w:r>
      <w:rPr>
        <w:rFonts w:ascii="Times New Roman" w:hAnsi="Times New Roman"/>
        <w:sz w:val="24"/>
        <w:szCs w:val="24"/>
      </w:rPr>
      <w:t>ής και του Τέ</w:t>
    </w:r>
    <w:r w:rsidRPr="00A0549F">
      <w:rPr>
        <w:rFonts w:ascii="Times New Roman" w:hAnsi="Times New Roman"/>
        <w:sz w:val="24"/>
        <w:szCs w:val="24"/>
      </w:rPr>
      <w:t>λους</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4D542" w14:textId="77777777" w:rsidR="00932A2E" w:rsidRPr="0043264E" w:rsidRDefault="00932A2E" w:rsidP="00EF17B8">
    <w:pPr>
      <w:pStyle w:val="a6"/>
      <w:jc w:val="center"/>
      <w:rPr>
        <w:rFonts w:ascii="Times New Roman" w:hAnsi="Times New Roman"/>
        <w:sz w:val="24"/>
        <w:szCs w:val="24"/>
      </w:rPr>
    </w:pPr>
    <w:r w:rsidRPr="00A2691F">
      <w:rPr>
        <w:rFonts w:ascii="Times New Roman" w:hAnsi="Times New Roman"/>
        <w:sz w:val="24"/>
        <w:szCs w:val="24"/>
      </w:rPr>
      <w:t>Η «παγκόσμια Γλώσσα των Συμβόλων» και η Αγία Γραφή</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A1F37" w14:textId="77777777" w:rsidR="00932A2E" w:rsidRDefault="00932A2E" w:rsidP="00EF17B8">
    <w:pPr>
      <w:pStyle w:val="a6"/>
      <w:jc w:val="center"/>
      <w:rPr>
        <w:rFonts w:ascii="Times New Roman" w:hAnsi="Times New Roman"/>
        <w:sz w:val="24"/>
        <w:szCs w:val="24"/>
      </w:rPr>
    </w:pPr>
    <w:r w:rsidRPr="005F13F8">
      <w:rPr>
        <w:rFonts w:ascii="Times New Roman" w:hAnsi="Times New Roman"/>
        <w:sz w:val="24"/>
        <w:szCs w:val="24"/>
      </w:rPr>
      <w:t>Αποκωδικοποιώντας το Μήνυμα</w:t>
    </w:r>
    <w:r>
      <w:rPr>
        <w:rFonts w:ascii="Times New Roman" w:hAnsi="Times New Roman"/>
        <w:sz w:val="24"/>
        <w:szCs w:val="24"/>
      </w:rPr>
      <w:t xml:space="preserve"> ενός Γράμματος του </w:t>
    </w:r>
    <w:proofErr w:type="spellStart"/>
    <w:r>
      <w:rPr>
        <w:rFonts w:ascii="Times New Roman" w:hAnsi="Times New Roman"/>
        <w:sz w:val="24"/>
        <w:szCs w:val="24"/>
      </w:rPr>
      <w:t>απ</w:t>
    </w:r>
    <w:proofErr w:type="spellEnd"/>
    <w:r>
      <w:rPr>
        <w:rFonts w:ascii="Times New Roman" w:hAnsi="Times New Roman"/>
        <w:sz w:val="24"/>
        <w:szCs w:val="24"/>
      </w:rPr>
      <w:t>. Παύλου:</w:t>
    </w:r>
  </w:p>
  <w:p w14:paraId="799C3859" w14:textId="77777777" w:rsidR="00932A2E" w:rsidRPr="00596785" w:rsidRDefault="00932A2E" w:rsidP="00EF17B8">
    <w:pPr>
      <w:pStyle w:val="a6"/>
      <w:jc w:val="center"/>
      <w:rPr>
        <w:rFonts w:ascii="Times New Roman" w:hAnsi="Times New Roman"/>
        <w:sz w:val="24"/>
        <w:szCs w:val="24"/>
      </w:rPr>
    </w:pPr>
    <w:r w:rsidRPr="005F13F8">
      <w:rPr>
        <w:rFonts w:ascii="Times New Roman" w:hAnsi="Times New Roman"/>
        <w:sz w:val="24"/>
        <w:szCs w:val="24"/>
      </w:rPr>
      <w:t>(Σταυρός, Ανάσταση, Δικαίωση)</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A033" w14:textId="77777777" w:rsidR="00932A2E" w:rsidRPr="00741313" w:rsidRDefault="00932A2E" w:rsidP="00741313">
    <w:pPr>
      <w:pStyle w:val="ab"/>
      <w:jc w:val="center"/>
      <w:rPr>
        <w:rFonts w:ascii="Times New Roman" w:hAnsi="Times New Roman" w:cs="Times New Roman"/>
        <w:sz w:val="24"/>
        <w:szCs w:val="24"/>
      </w:rPr>
    </w:pPr>
    <w:r>
      <w:rPr>
        <w:rFonts w:ascii="Times New Roman" w:hAnsi="Times New Roman" w:cs="Times New Roman"/>
        <w:sz w:val="24"/>
        <w:szCs w:val="24"/>
      </w:rPr>
      <w:t xml:space="preserve">Η «παγκόσμια Γλώσσα των Συμβόλων» και η Αγία Γραφή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1A822" w14:textId="77777777" w:rsidR="00932A2E" w:rsidRDefault="00932A2E" w:rsidP="00EF17B8">
    <w:pPr>
      <w:pStyle w:val="ab"/>
      <w:jc w:val="center"/>
      <w:rPr>
        <w:rFonts w:ascii="Times New Roman" w:hAnsi="Times New Roman" w:cs="Times New Roman"/>
        <w:sz w:val="24"/>
        <w:szCs w:val="24"/>
      </w:rPr>
    </w:pPr>
    <w:r w:rsidRPr="003E3F56">
      <w:rPr>
        <w:rFonts w:ascii="Times New Roman" w:hAnsi="Times New Roman" w:cs="Times New Roman"/>
        <w:sz w:val="24"/>
        <w:szCs w:val="24"/>
      </w:rPr>
      <w:t>Ανακεφαλαίωση: Η «μετ</w:t>
    </w:r>
    <w:r>
      <w:rPr>
        <w:rFonts w:ascii="Times New Roman" w:hAnsi="Times New Roman" w:cs="Times New Roman"/>
        <w:sz w:val="24"/>
        <w:szCs w:val="24"/>
      </w:rPr>
      <w:t>άληψη» των Γραφών από την τέχνη</w:t>
    </w:r>
  </w:p>
  <w:p w14:paraId="2FABF2A0" w14:textId="77777777" w:rsidR="00932A2E" w:rsidRPr="003E3F56" w:rsidRDefault="00932A2E" w:rsidP="00EF17B8">
    <w:pPr>
      <w:pStyle w:val="ab"/>
      <w:jc w:val="center"/>
      <w:rPr>
        <w:rFonts w:ascii="Times New Roman" w:hAnsi="Times New Roman" w:cs="Times New Roman"/>
        <w:sz w:val="24"/>
        <w:szCs w:val="24"/>
      </w:rPr>
    </w:pPr>
    <w:r w:rsidRPr="003E3F56">
      <w:rPr>
        <w:rFonts w:ascii="Times New Roman" w:hAnsi="Times New Roman" w:cs="Times New Roman"/>
        <w:sz w:val="24"/>
        <w:szCs w:val="24"/>
      </w:rPr>
      <w:t>και το κήρυγμα στη σύγχρονη ενορία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878A71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2715CA9"/>
    <w:multiLevelType w:val="hybridMultilevel"/>
    <w:tmpl w:val="173A4EF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15:restartNumberingAfterBreak="0">
    <w:nsid w:val="1D6E2B88"/>
    <w:multiLevelType w:val="hybridMultilevel"/>
    <w:tmpl w:val="8BFA56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FEF48E6"/>
    <w:multiLevelType w:val="hybridMultilevel"/>
    <w:tmpl w:val="72F6AEAC"/>
    <w:lvl w:ilvl="0" w:tplc="7134626C">
      <w:start w:val="2"/>
      <w:numFmt w:val="decimal"/>
      <w:pStyle w:val="6"/>
      <w:lvlText w:val="%1"/>
      <w:lvlJc w:val="left"/>
      <w:pPr>
        <w:tabs>
          <w:tab w:val="num" w:pos="720"/>
        </w:tabs>
        <w:ind w:left="720" w:hanging="360"/>
      </w:pPr>
      <w:rPr>
        <w:rFonts w:ascii="Arial" w:hAnsi="Arial" w:cs="Arial"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2240085"/>
    <w:multiLevelType w:val="hybridMultilevel"/>
    <w:tmpl w:val="C6E0279A"/>
    <w:lvl w:ilvl="0" w:tplc="C1D0E900">
      <w:start w:val="2"/>
      <w:numFmt w:val="decimal"/>
      <w:pStyle w:val="7"/>
      <w:lvlText w:val="%1"/>
      <w:lvlJc w:val="left"/>
      <w:pPr>
        <w:tabs>
          <w:tab w:val="num" w:pos="420"/>
        </w:tabs>
        <w:ind w:left="420" w:hanging="360"/>
      </w:pPr>
      <w:rPr>
        <w:rFonts w:ascii="Arial" w:hAnsi="Arial" w:cs="Arial" w:hint="default"/>
      </w:rPr>
    </w:lvl>
    <w:lvl w:ilvl="1" w:tplc="04070019" w:tentative="1">
      <w:start w:val="1"/>
      <w:numFmt w:val="lowerLetter"/>
      <w:lvlText w:val="%2."/>
      <w:lvlJc w:val="left"/>
      <w:pPr>
        <w:tabs>
          <w:tab w:val="num" w:pos="1140"/>
        </w:tabs>
        <w:ind w:left="1140" w:hanging="360"/>
      </w:pPr>
    </w:lvl>
    <w:lvl w:ilvl="2" w:tplc="0407001B" w:tentative="1">
      <w:start w:val="1"/>
      <w:numFmt w:val="lowerRoman"/>
      <w:lvlText w:val="%3."/>
      <w:lvlJc w:val="right"/>
      <w:pPr>
        <w:tabs>
          <w:tab w:val="num" w:pos="1860"/>
        </w:tabs>
        <w:ind w:left="1860" w:hanging="180"/>
      </w:pPr>
    </w:lvl>
    <w:lvl w:ilvl="3" w:tplc="0407000F" w:tentative="1">
      <w:start w:val="1"/>
      <w:numFmt w:val="decimal"/>
      <w:lvlText w:val="%4."/>
      <w:lvlJc w:val="left"/>
      <w:pPr>
        <w:tabs>
          <w:tab w:val="num" w:pos="2580"/>
        </w:tabs>
        <w:ind w:left="2580" w:hanging="360"/>
      </w:pPr>
    </w:lvl>
    <w:lvl w:ilvl="4" w:tplc="04070019" w:tentative="1">
      <w:start w:val="1"/>
      <w:numFmt w:val="lowerLetter"/>
      <w:lvlText w:val="%5."/>
      <w:lvlJc w:val="left"/>
      <w:pPr>
        <w:tabs>
          <w:tab w:val="num" w:pos="3300"/>
        </w:tabs>
        <w:ind w:left="3300" w:hanging="360"/>
      </w:pPr>
    </w:lvl>
    <w:lvl w:ilvl="5" w:tplc="0407001B" w:tentative="1">
      <w:start w:val="1"/>
      <w:numFmt w:val="lowerRoman"/>
      <w:lvlText w:val="%6."/>
      <w:lvlJc w:val="right"/>
      <w:pPr>
        <w:tabs>
          <w:tab w:val="num" w:pos="4020"/>
        </w:tabs>
        <w:ind w:left="4020" w:hanging="180"/>
      </w:pPr>
    </w:lvl>
    <w:lvl w:ilvl="6" w:tplc="0407000F" w:tentative="1">
      <w:start w:val="1"/>
      <w:numFmt w:val="decimal"/>
      <w:lvlText w:val="%7."/>
      <w:lvlJc w:val="left"/>
      <w:pPr>
        <w:tabs>
          <w:tab w:val="num" w:pos="4740"/>
        </w:tabs>
        <w:ind w:left="4740" w:hanging="360"/>
      </w:pPr>
    </w:lvl>
    <w:lvl w:ilvl="7" w:tplc="04070019" w:tentative="1">
      <w:start w:val="1"/>
      <w:numFmt w:val="lowerLetter"/>
      <w:lvlText w:val="%8."/>
      <w:lvlJc w:val="left"/>
      <w:pPr>
        <w:tabs>
          <w:tab w:val="num" w:pos="5460"/>
        </w:tabs>
        <w:ind w:left="5460" w:hanging="360"/>
      </w:pPr>
    </w:lvl>
    <w:lvl w:ilvl="8" w:tplc="0407001B" w:tentative="1">
      <w:start w:val="1"/>
      <w:numFmt w:val="lowerRoman"/>
      <w:lvlText w:val="%9."/>
      <w:lvlJc w:val="right"/>
      <w:pPr>
        <w:tabs>
          <w:tab w:val="num" w:pos="6180"/>
        </w:tabs>
        <w:ind w:left="6180" w:hanging="180"/>
      </w:pPr>
    </w:lvl>
  </w:abstractNum>
  <w:abstractNum w:abstractNumId="5" w15:restartNumberingAfterBreak="0">
    <w:nsid w:val="274A69D7"/>
    <w:multiLevelType w:val="hybridMultilevel"/>
    <w:tmpl w:val="8C0AF5D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B4363AA"/>
    <w:multiLevelType w:val="hybridMultilevel"/>
    <w:tmpl w:val="31260B98"/>
    <w:lvl w:ilvl="0" w:tplc="0E0401C4">
      <w:start w:val="1"/>
      <w:numFmt w:val="decimal"/>
      <w:lvlText w:val="%1."/>
      <w:lvlJc w:val="left"/>
      <w:pPr>
        <w:ind w:left="765" w:hanging="40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E082F33"/>
    <w:multiLevelType w:val="hybridMultilevel"/>
    <w:tmpl w:val="387C35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30777921"/>
    <w:multiLevelType w:val="hybridMultilevel"/>
    <w:tmpl w:val="F3466AA4"/>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31B4586"/>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757339E"/>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47030EB7"/>
    <w:multiLevelType w:val="hybridMultilevel"/>
    <w:tmpl w:val="D206AA32"/>
    <w:lvl w:ilvl="0" w:tplc="CD28FC18">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4C161BBA"/>
    <w:multiLevelType w:val="hybridMultilevel"/>
    <w:tmpl w:val="E5F231DA"/>
    <w:lvl w:ilvl="0" w:tplc="2A5696CA">
      <w:start w:val="1"/>
      <w:numFmt w:val="decimal"/>
      <w:pStyle w:val="9"/>
      <w:lvlText w:val="%1."/>
      <w:lvlJc w:val="left"/>
      <w:pPr>
        <w:ind w:left="720" w:hanging="360"/>
      </w:pPr>
      <w:rPr>
        <w:rFonts w:hint="default"/>
      </w:rPr>
    </w:lvl>
    <w:lvl w:ilvl="1" w:tplc="54DE51E4" w:tentative="1">
      <w:start w:val="1"/>
      <w:numFmt w:val="lowerLetter"/>
      <w:lvlText w:val="%2."/>
      <w:lvlJc w:val="left"/>
      <w:pPr>
        <w:ind w:left="1440" w:hanging="360"/>
      </w:pPr>
    </w:lvl>
    <w:lvl w:ilvl="2" w:tplc="F63A94E4" w:tentative="1">
      <w:start w:val="1"/>
      <w:numFmt w:val="lowerRoman"/>
      <w:lvlText w:val="%3."/>
      <w:lvlJc w:val="right"/>
      <w:pPr>
        <w:ind w:left="2160" w:hanging="180"/>
      </w:pPr>
    </w:lvl>
    <w:lvl w:ilvl="3" w:tplc="55B2F0A8" w:tentative="1">
      <w:start w:val="1"/>
      <w:numFmt w:val="decimal"/>
      <w:lvlText w:val="%4."/>
      <w:lvlJc w:val="left"/>
      <w:pPr>
        <w:ind w:left="2880" w:hanging="360"/>
      </w:pPr>
    </w:lvl>
    <w:lvl w:ilvl="4" w:tplc="DB42F956" w:tentative="1">
      <w:start w:val="1"/>
      <w:numFmt w:val="lowerLetter"/>
      <w:lvlText w:val="%5."/>
      <w:lvlJc w:val="left"/>
      <w:pPr>
        <w:ind w:left="3600" w:hanging="360"/>
      </w:pPr>
    </w:lvl>
    <w:lvl w:ilvl="5" w:tplc="E8024CF2" w:tentative="1">
      <w:start w:val="1"/>
      <w:numFmt w:val="lowerRoman"/>
      <w:lvlText w:val="%6."/>
      <w:lvlJc w:val="right"/>
      <w:pPr>
        <w:ind w:left="4320" w:hanging="180"/>
      </w:pPr>
    </w:lvl>
    <w:lvl w:ilvl="6" w:tplc="7122C3E2" w:tentative="1">
      <w:start w:val="1"/>
      <w:numFmt w:val="decimal"/>
      <w:lvlText w:val="%7."/>
      <w:lvlJc w:val="left"/>
      <w:pPr>
        <w:ind w:left="5040" w:hanging="360"/>
      </w:pPr>
    </w:lvl>
    <w:lvl w:ilvl="7" w:tplc="6FF0B00A" w:tentative="1">
      <w:start w:val="1"/>
      <w:numFmt w:val="lowerLetter"/>
      <w:lvlText w:val="%8."/>
      <w:lvlJc w:val="left"/>
      <w:pPr>
        <w:ind w:left="5760" w:hanging="360"/>
      </w:pPr>
    </w:lvl>
    <w:lvl w:ilvl="8" w:tplc="0F78AA84" w:tentative="1">
      <w:start w:val="1"/>
      <w:numFmt w:val="lowerRoman"/>
      <w:lvlText w:val="%9."/>
      <w:lvlJc w:val="right"/>
      <w:pPr>
        <w:ind w:left="6480" w:hanging="180"/>
      </w:pPr>
    </w:lvl>
  </w:abstractNum>
  <w:abstractNum w:abstractNumId="13" w15:restartNumberingAfterBreak="0">
    <w:nsid w:val="5147689D"/>
    <w:multiLevelType w:val="hybridMultilevel"/>
    <w:tmpl w:val="12F0D55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15:restartNumberingAfterBreak="0">
    <w:nsid w:val="538F623F"/>
    <w:multiLevelType w:val="hybridMultilevel"/>
    <w:tmpl w:val="EE6C38D0"/>
    <w:lvl w:ilvl="0" w:tplc="39C483C2">
      <w:start w:val="7"/>
      <w:numFmt w:val="bullet"/>
      <w:lvlText w:val="-"/>
      <w:lvlJc w:val="left"/>
      <w:pPr>
        <w:ind w:left="720" w:hanging="360"/>
      </w:pPr>
      <w:rPr>
        <w:rFonts w:ascii="Times New Roman" w:eastAsia="Times New Roman" w:hAnsi="Times New Roman" w:cs="Times New Roman" w:hint="default"/>
      </w:rPr>
    </w:lvl>
    <w:lvl w:ilvl="1" w:tplc="04070019" w:tentative="1">
      <w:start w:val="1"/>
      <w:numFmt w:val="bullet"/>
      <w:lvlText w:val="o"/>
      <w:lvlJc w:val="left"/>
      <w:pPr>
        <w:ind w:left="1440" w:hanging="360"/>
      </w:pPr>
      <w:rPr>
        <w:rFonts w:ascii="Courier New" w:hAnsi="Courier New" w:cs="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15" w15:restartNumberingAfterBreak="0">
    <w:nsid w:val="547B4755"/>
    <w:multiLevelType w:val="hybridMultilevel"/>
    <w:tmpl w:val="C9846A68"/>
    <w:lvl w:ilvl="0" w:tplc="9B8605C6">
      <w:start w:val="1"/>
      <w:numFmt w:val="decimal"/>
      <w:lvlText w:val="%1."/>
      <w:lvlJc w:val="left"/>
      <w:pPr>
        <w:ind w:left="720" w:hanging="360"/>
      </w:pPr>
      <w:rPr>
        <w:rFonts w:hint="default"/>
      </w:r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16" w15:restartNumberingAfterBreak="0">
    <w:nsid w:val="596F49B6"/>
    <w:multiLevelType w:val="hybridMultilevel"/>
    <w:tmpl w:val="A0DC9F64"/>
    <w:lvl w:ilvl="0" w:tplc="E36C4918">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5A8618BB"/>
    <w:multiLevelType w:val="hybridMultilevel"/>
    <w:tmpl w:val="11B468B8"/>
    <w:lvl w:ilvl="0" w:tplc="0408000F">
      <w:numFmt w:val="bullet"/>
      <w:lvlText w:val=""/>
      <w:lvlJc w:val="left"/>
      <w:pPr>
        <w:ind w:left="720" w:hanging="360"/>
      </w:pPr>
      <w:rPr>
        <w:rFonts w:ascii="Symbol" w:eastAsia="Times New Roman" w:hAnsi="Symbol" w:cs="Times New Roman"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18" w15:restartNumberingAfterBreak="0">
    <w:nsid w:val="5AEF4A7A"/>
    <w:multiLevelType w:val="hybridMultilevel"/>
    <w:tmpl w:val="FC828A54"/>
    <w:lvl w:ilvl="0" w:tplc="04080001">
      <w:start w:val="1"/>
      <w:numFmt w:val="none"/>
      <w:pStyle w:val="8"/>
      <w:lvlText w:val="1."/>
      <w:lvlJc w:val="left"/>
      <w:pPr>
        <w:tabs>
          <w:tab w:val="num" w:pos="680"/>
        </w:tabs>
        <w:ind w:left="680" w:hanging="396"/>
      </w:pPr>
      <w:rPr>
        <w:rFonts w:hint="default"/>
      </w:rPr>
    </w:lvl>
    <w:lvl w:ilvl="1" w:tplc="04080003" w:tentative="1">
      <w:start w:val="1"/>
      <w:numFmt w:val="lowerLetter"/>
      <w:lvlText w:val="%2."/>
      <w:lvlJc w:val="left"/>
      <w:pPr>
        <w:tabs>
          <w:tab w:val="num" w:pos="1800"/>
        </w:tabs>
        <w:ind w:left="1800" w:hanging="360"/>
      </w:pPr>
    </w:lvl>
    <w:lvl w:ilvl="2" w:tplc="04080005" w:tentative="1">
      <w:start w:val="1"/>
      <w:numFmt w:val="lowerRoman"/>
      <w:lvlText w:val="%3."/>
      <w:lvlJc w:val="right"/>
      <w:pPr>
        <w:tabs>
          <w:tab w:val="num" w:pos="2520"/>
        </w:tabs>
        <w:ind w:left="2520" w:hanging="180"/>
      </w:pPr>
    </w:lvl>
    <w:lvl w:ilvl="3" w:tplc="04080001" w:tentative="1">
      <w:start w:val="1"/>
      <w:numFmt w:val="decimal"/>
      <w:lvlText w:val="%4."/>
      <w:lvlJc w:val="left"/>
      <w:pPr>
        <w:tabs>
          <w:tab w:val="num" w:pos="3240"/>
        </w:tabs>
        <w:ind w:left="3240" w:hanging="360"/>
      </w:pPr>
    </w:lvl>
    <w:lvl w:ilvl="4" w:tplc="04080003" w:tentative="1">
      <w:start w:val="1"/>
      <w:numFmt w:val="lowerLetter"/>
      <w:lvlText w:val="%5."/>
      <w:lvlJc w:val="left"/>
      <w:pPr>
        <w:tabs>
          <w:tab w:val="num" w:pos="3960"/>
        </w:tabs>
        <w:ind w:left="3960" w:hanging="360"/>
      </w:pPr>
    </w:lvl>
    <w:lvl w:ilvl="5" w:tplc="04080005" w:tentative="1">
      <w:start w:val="1"/>
      <w:numFmt w:val="lowerRoman"/>
      <w:lvlText w:val="%6."/>
      <w:lvlJc w:val="right"/>
      <w:pPr>
        <w:tabs>
          <w:tab w:val="num" w:pos="4680"/>
        </w:tabs>
        <w:ind w:left="4680" w:hanging="180"/>
      </w:pPr>
    </w:lvl>
    <w:lvl w:ilvl="6" w:tplc="04080001" w:tentative="1">
      <w:start w:val="1"/>
      <w:numFmt w:val="decimal"/>
      <w:lvlText w:val="%7."/>
      <w:lvlJc w:val="left"/>
      <w:pPr>
        <w:tabs>
          <w:tab w:val="num" w:pos="5400"/>
        </w:tabs>
        <w:ind w:left="5400" w:hanging="360"/>
      </w:pPr>
    </w:lvl>
    <w:lvl w:ilvl="7" w:tplc="04080003" w:tentative="1">
      <w:start w:val="1"/>
      <w:numFmt w:val="lowerLetter"/>
      <w:lvlText w:val="%8."/>
      <w:lvlJc w:val="left"/>
      <w:pPr>
        <w:tabs>
          <w:tab w:val="num" w:pos="6120"/>
        </w:tabs>
        <w:ind w:left="6120" w:hanging="360"/>
      </w:pPr>
    </w:lvl>
    <w:lvl w:ilvl="8" w:tplc="04080005" w:tentative="1">
      <w:start w:val="1"/>
      <w:numFmt w:val="lowerRoman"/>
      <w:lvlText w:val="%9."/>
      <w:lvlJc w:val="right"/>
      <w:pPr>
        <w:tabs>
          <w:tab w:val="num" w:pos="6840"/>
        </w:tabs>
        <w:ind w:left="6840" w:hanging="180"/>
      </w:pPr>
    </w:lvl>
  </w:abstractNum>
  <w:abstractNum w:abstractNumId="19" w15:restartNumberingAfterBreak="0">
    <w:nsid w:val="5C127793"/>
    <w:multiLevelType w:val="hybridMultilevel"/>
    <w:tmpl w:val="60C49A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609E67E8"/>
    <w:multiLevelType w:val="hybridMultilevel"/>
    <w:tmpl w:val="90EC33E0"/>
    <w:lvl w:ilvl="0" w:tplc="F3441EF8">
      <w:start w:val="1"/>
      <w:numFmt w:val="decimal"/>
      <w:lvlText w:val="%1."/>
      <w:lvlJc w:val="left"/>
      <w:pPr>
        <w:ind w:left="720" w:hanging="360"/>
      </w:pPr>
      <w:rPr>
        <w:rFonts w:hint="default"/>
      </w:rPr>
    </w:lvl>
    <w:lvl w:ilvl="1" w:tplc="87149F3C" w:tentative="1">
      <w:start w:val="1"/>
      <w:numFmt w:val="lowerLetter"/>
      <w:lvlText w:val="%2."/>
      <w:lvlJc w:val="left"/>
      <w:pPr>
        <w:ind w:left="1440" w:hanging="360"/>
      </w:pPr>
    </w:lvl>
    <w:lvl w:ilvl="2" w:tplc="4A56295A" w:tentative="1">
      <w:start w:val="1"/>
      <w:numFmt w:val="lowerRoman"/>
      <w:lvlText w:val="%3."/>
      <w:lvlJc w:val="right"/>
      <w:pPr>
        <w:ind w:left="2160" w:hanging="180"/>
      </w:pPr>
    </w:lvl>
    <w:lvl w:ilvl="3" w:tplc="CD54B0CC" w:tentative="1">
      <w:start w:val="1"/>
      <w:numFmt w:val="decimal"/>
      <w:lvlText w:val="%4."/>
      <w:lvlJc w:val="left"/>
      <w:pPr>
        <w:ind w:left="2880" w:hanging="360"/>
      </w:pPr>
    </w:lvl>
    <w:lvl w:ilvl="4" w:tplc="12E08C6E" w:tentative="1">
      <w:start w:val="1"/>
      <w:numFmt w:val="lowerLetter"/>
      <w:lvlText w:val="%5."/>
      <w:lvlJc w:val="left"/>
      <w:pPr>
        <w:ind w:left="3600" w:hanging="360"/>
      </w:pPr>
    </w:lvl>
    <w:lvl w:ilvl="5" w:tplc="F676CB6A" w:tentative="1">
      <w:start w:val="1"/>
      <w:numFmt w:val="lowerRoman"/>
      <w:lvlText w:val="%6."/>
      <w:lvlJc w:val="right"/>
      <w:pPr>
        <w:ind w:left="4320" w:hanging="180"/>
      </w:pPr>
    </w:lvl>
    <w:lvl w:ilvl="6" w:tplc="298A0D4C" w:tentative="1">
      <w:start w:val="1"/>
      <w:numFmt w:val="decimal"/>
      <w:lvlText w:val="%7."/>
      <w:lvlJc w:val="left"/>
      <w:pPr>
        <w:ind w:left="5040" w:hanging="360"/>
      </w:pPr>
    </w:lvl>
    <w:lvl w:ilvl="7" w:tplc="57FE1ABE" w:tentative="1">
      <w:start w:val="1"/>
      <w:numFmt w:val="lowerLetter"/>
      <w:lvlText w:val="%8."/>
      <w:lvlJc w:val="left"/>
      <w:pPr>
        <w:ind w:left="5760" w:hanging="360"/>
      </w:pPr>
    </w:lvl>
    <w:lvl w:ilvl="8" w:tplc="5E741484" w:tentative="1">
      <w:start w:val="1"/>
      <w:numFmt w:val="lowerRoman"/>
      <w:lvlText w:val="%9."/>
      <w:lvlJc w:val="right"/>
      <w:pPr>
        <w:ind w:left="6480" w:hanging="180"/>
      </w:pPr>
    </w:lvl>
  </w:abstractNum>
  <w:abstractNum w:abstractNumId="21" w15:restartNumberingAfterBreak="0">
    <w:nsid w:val="60A72FCC"/>
    <w:multiLevelType w:val="hybridMultilevel"/>
    <w:tmpl w:val="2E8E57CA"/>
    <w:lvl w:ilvl="0" w:tplc="7518B690">
      <w:start w:val="1"/>
      <w:numFmt w:val="decimal"/>
      <w:lvlText w:val="%1."/>
      <w:lvlJc w:val="left"/>
      <w:pPr>
        <w:ind w:left="720" w:hanging="360"/>
      </w:pPr>
      <w:rPr>
        <w:rFonts w:eastAsiaTheme="minorHAns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631564E1"/>
    <w:multiLevelType w:val="hybridMultilevel"/>
    <w:tmpl w:val="EA9035AA"/>
    <w:lvl w:ilvl="0" w:tplc="CE6EF81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3" w15:restartNumberingAfterBreak="0">
    <w:nsid w:val="653D2091"/>
    <w:multiLevelType w:val="hybridMultilevel"/>
    <w:tmpl w:val="CC60181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68AF52BE"/>
    <w:multiLevelType w:val="hybridMultilevel"/>
    <w:tmpl w:val="248217E2"/>
    <w:lvl w:ilvl="0" w:tplc="04080001">
      <w:start w:val="1"/>
      <w:numFmt w:val="bullet"/>
      <w:lvlText w:val=""/>
      <w:lvlJc w:val="left"/>
      <w:pPr>
        <w:ind w:left="1353"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5" w15:restartNumberingAfterBreak="0">
    <w:nsid w:val="6B9D35E7"/>
    <w:multiLevelType w:val="hybridMultilevel"/>
    <w:tmpl w:val="1EDC5EA2"/>
    <w:lvl w:ilvl="0" w:tplc="17E8A47E">
      <w:numFmt w:val="bullet"/>
      <w:lvlText w:val=""/>
      <w:lvlJc w:val="left"/>
      <w:pPr>
        <w:ind w:left="720" w:hanging="360"/>
      </w:pPr>
      <w:rPr>
        <w:rFonts w:ascii="Symbol" w:eastAsiaTheme="minorHAnsi" w:hAnsi="Symbol"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6D5A6612"/>
    <w:multiLevelType w:val="hybridMultilevel"/>
    <w:tmpl w:val="AF82A7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703325A8"/>
    <w:multiLevelType w:val="hybridMultilevel"/>
    <w:tmpl w:val="D0AE3A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73D9242A"/>
    <w:multiLevelType w:val="hybridMultilevel"/>
    <w:tmpl w:val="901603D6"/>
    <w:lvl w:ilvl="0" w:tplc="8CA29CE0">
      <w:start w:val="1"/>
      <w:numFmt w:val="decimal"/>
      <w:lvlText w:val="%1."/>
      <w:lvlJc w:val="left"/>
      <w:pPr>
        <w:ind w:left="720" w:hanging="360"/>
      </w:pPr>
      <w:rPr>
        <w:rFonts w:hint="default"/>
        <w:b/>
        <w:bCs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7BA077DC"/>
    <w:multiLevelType w:val="hybridMultilevel"/>
    <w:tmpl w:val="FA6A3D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210771225">
    <w:abstractNumId w:val="15"/>
  </w:num>
  <w:num w:numId="2" w16cid:durableId="2116974990">
    <w:abstractNumId w:val="16"/>
  </w:num>
  <w:num w:numId="3" w16cid:durableId="674068183">
    <w:abstractNumId w:val="13"/>
  </w:num>
  <w:num w:numId="4" w16cid:durableId="883099479">
    <w:abstractNumId w:val="1"/>
  </w:num>
  <w:num w:numId="5" w16cid:durableId="1177967093">
    <w:abstractNumId w:val="3"/>
  </w:num>
  <w:num w:numId="6" w16cid:durableId="1797025708">
    <w:abstractNumId w:val="4"/>
  </w:num>
  <w:num w:numId="7" w16cid:durableId="2076707776">
    <w:abstractNumId w:val="20"/>
  </w:num>
  <w:num w:numId="8" w16cid:durableId="203449200">
    <w:abstractNumId w:val="17"/>
  </w:num>
  <w:num w:numId="9" w16cid:durableId="937366898">
    <w:abstractNumId w:val="12"/>
  </w:num>
  <w:num w:numId="10" w16cid:durableId="2029670343">
    <w:abstractNumId w:val="18"/>
  </w:num>
  <w:num w:numId="11" w16cid:durableId="1488979565">
    <w:abstractNumId w:val="0"/>
  </w:num>
  <w:num w:numId="12" w16cid:durableId="211966621">
    <w:abstractNumId w:val="14"/>
  </w:num>
  <w:num w:numId="13" w16cid:durableId="35280026">
    <w:abstractNumId w:val="26"/>
  </w:num>
  <w:num w:numId="14" w16cid:durableId="977876634">
    <w:abstractNumId w:val="9"/>
  </w:num>
  <w:num w:numId="15" w16cid:durableId="761952839">
    <w:abstractNumId w:val="23"/>
  </w:num>
  <w:num w:numId="16" w16cid:durableId="2116560717">
    <w:abstractNumId w:val="19"/>
  </w:num>
  <w:num w:numId="17" w16cid:durableId="939869399">
    <w:abstractNumId w:val="22"/>
  </w:num>
  <w:num w:numId="18" w16cid:durableId="1108695702">
    <w:abstractNumId w:val="27"/>
  </w:num>
  <w:num w:numId="19" w16cid:durableId="956259086">
    <w:abstractNumId w:val="5"/>
  </w:num>
  <w:num w:numId="20" w16cid:durableId="69738554">
    <w:abstractNumId w:val="21"/>
  </w:num>
  <w:num w:numId="21" w16cid:durableId="1294869436">
    <w:abstractNumId w:val="2"/>
  </w:num>
  <w:num w:numId="22" w16cid:durableId="821655549">
    <w:abstractNumId w:val="8"/>
  </w:num>
  <w:num w:numId="23" w16cid:durableId="1188640377">
    <w:abstractNumId w:val="29"/>
  </w:num>
  <w:num w:numId="24" w16cid:durableId="1033572908">
    <w:abstractNumId w:val="10"/>
  </w:num>
  <w:num w:numId="25" w16cid:durableId="1374112350">
    <w:abstractNumId w:val="28"/>
  </w:num>
  <w:num w:numId="26" w16cid:durableId="1687559923">
    <w:abstractNumId w:val="6"/>
  </w:num>
  <w:num w:numId="27" w16cid:durableId="900824934">
    <w:abstractNumId w:val="7"/>
  </w:num>
  <w:num w:numId="28" w16cid:durableId="421607473">
    <w:abstractNumId w:val="25"/>
  </w:num>
  <w:num w:numId="29" w16cid:durableId="440612672">
    <w:abstractNumId w:val="24"/>
  </w:num>
  <w:num w:numId="30" w16cid:durableId="41252755">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FD4"/>
    <w:rsid w:val="0000092A"/>
    <w:rsid w:val="00000D91"/>
    <w:rsid w:val="0000136A"/>
    <w:rsid w:val="00001C37"/>
    <w:rsid w:val="00001C7C"/>
    <w:rsid w:val="00001E2C"/>
    <w:rsid w:val="00001F5A"/>
    <w:rsid w:val="00002051"/>
    <w:rsid w:val="0000284F"/>
    <w:rsid w:val="00002DC7"/>
    <w:rsid w:val="00002DD8"/>
    <w:rsid w:val="00002EA0"/>
    <w:rsid w:val="00003316"/>
    <w:rsid w:val="000034CF"/>
    <w:rsid w:val="00003600"/>
    <w:rsid w:val="00003A11"/>
    <w:rsid w:val="00004B61"/>
    <w:rsid w:val="00004C16"/>
    <w:rsid w:val="00004D16"/>
    <w:rsid w:val="00004D38"/>
    <w:rsid w:val="000050A4"/>
    <w:rsid w:val="00005513"/>
    <w:rsid w:val="00006B14"/>
    <w:rsid w:val="00006CD5"/>
    <w:rsid w:val="00007BFA"/>
    <w:rsid w:val="0001002E"/>
    <w:rsid w:val="0001073C"/>
    <w:rsid w:val="00010C21"/>
    <w:rsid w:val="00011A16"/>
    <w:rsid w:val="00012330"/>
    <w:rsid w:val="00012833"/>
    <w:rsid w:val="000136B4"/>
    <w:rsid w:val="000136C4"/>
    <w:rsid w:val="00013C28"/>
    <w:rsid w:val="00013CA9"/>
    <w:rsid w:val="00013D82"/>
    <w:rsid w:val="00013EB2"/>
    <w:rsid w:val="00013FC4"/>
    <w:rsid w:val="0001428F"/>
    <w:rsid w:val="00014318"/>
    <w:rsid w:val="00014684"/>
    <w:rsid w:val="00014758"/>
    <w:rsid w:val="000150BB"/>
    <w:rsid w:val="00015579"/>
    <w:rsid w:val="00015BA1"/>
    <w:rsid w:val="00016CD4"/>
    <w:rsid w:val="0002028A"/>
    <w:rsid w:val="000205F7"/>
    <w:rsid w:val="00020746"/>
    <w:rsid w:val="00020A2F"/>
    <w:rsid w:val="00020ACA"/>
    <w:rsid w:val="00020C26"/>
    <w:rsid w:val="00021048"/>
    <w:rsid w:val="00021BA2"/>
    <w:rsid w:val="0002254A"/>
    <w:rsid w:val="0002287A"/>
    <w:rsid w:val="000229E4"/>
    <w:rsid w:val="000235AE"/>
    <w:rsid w:val="0002439B"/>
    <w:rsid w:val="00024EA5"/>
    <w:rsid w:val="0002636A"/>
    <w:rsid w:val="00026672"/>
    <w:rsid w:val="00026BA1"/>
    <w:rsid w:val="000271DE"/>
    <w:rsid w:val="00027269"/>
    <w:rsid w:val="00027903"/>
    <w:rsid w:val="00027AC0"/>
    <w:rsid w:val="000300F0"/>
    <w:rsid w:val="00031538"/>
    <w:rsid w:val="00031AF0"/>
    <w:rsid w:val="00031E45"/>
    <w:rsid w:val="0003266C"/>
    <w:rsid w:val="0003306D"/>
    <w:rsid w:val="00033CC4"/>
    <w:rsid w:val="000345FE"/>
    <w:rsid w:val="00034BC6"/>
    <w:rsid w:val="00036259"/>
    <w:rsid w:val="00036DE5"/>
    <w:rsid w:val="0003717C"/>
    <w:rsid w:val="000376BA"/>
    <w:rsid w:val="0003779E"/>
    <w:rsid w:val="00037E13"/>
    <w:rsid w:val="00037E6D"/>
    <w:rsid w:val="0004015B"/>
    <w:rsid w:val="000404B4"/>
    <w:rsid w:val="000411AE"/>
    <w:rsid w:val="00041208"/>
    <w:rsid w:val="00041353"/>
    <w:rsid w:val="00041506"/>
    <w:rsid w:val="00041E89"/>
    <w:rsid w:val="00042A04"/>
    <w:rsid w:val="000430F2"/>
    <w:rsid w:val="000431A6"/>
    <w:rsid w:val="0004331B"/>
    <w:rsid w:val="000435EC"/>
    <w:rsid w:val="0004372F"/>
    <w:rsid w:val="00044C75"/>
    <w:rsid w:val="000453CD"/>
    <w:rsid w:val="000459B9"/>
    <w:rsid w:val="000459E8"/>
    <w:rsid w:val="00045A10"/>
    <w:rsid w:val="00046800"/>
    <w:rsid w:val="00046808"/>
    <w:rsid w:val="000468F5"/>
    <w:rsid w:val="00046EED"/>
    <w:rsid w:val="000508E1"/>
    <w:rsid w:val="000515D6"/>
    <w:rsid w:val="000518E4"/>
    <w:rsid w:val="00051CCE"/>
    <w:rsid w:val="00051F61"/>
    <w:rsid w:val="00052BED"/>
    <w:rsid w:val="00053210"/>
    <w:rsid w:val="000533D5"/>
    <w:rsid w:val="0005345E"/>
    <w:rsid w:val="00054288"/>
    <w:rsid w:val="00054581"/>
    <w:rsid w:val="00054747"/>
    <w:rsid w:val="000552B7"/>
    <w:rsid w:val="000558BF"/>
    <w:rsid w:val="00055D48"/>
    <w:rsid w:val="0005690F"/>
    <w:rsid w:val="00056C6D"/>
    <w:rsid w:val="00057AE2"/>
    <w:rsid w:val="00057AE6"/>
    <w:rsid w:val="00057FF5"/>
    <w:rsid w:val="00060064"/>
    <w:rsid w:val="00060846"/>
    <w:rsid w:val="0006087E"/>
    <w:rsid w:val="00060B0E"/>
    <w:rsid w:val="00060B6F"/>
    <w:rsid w:val="00060C35"/>
    <w:rsid w:val="00060D84"/>
    <w:rsid w:val="00060F16"/>
    <w:rsid w:val="00061A6D"/>
    <w:rsid w:val="00062047"/>
    <w:rsid w:val="00062484"/>
    <w:rsid w:val="000626B5"/>
    <w:rsid w:val="00062BCA"/>
    <w:rsid w:val="00062E4D"/>
    <w:rsid w:val="00062FD6"/>
    <w:rsid w:val="000632A6"/>
    <w:rsid w:val="00064616"/>
    <w:rsid w:val="00064FD4"/>
    <w:rsid w:val="000660DB"/>
    <w:rsid w:val="00066518"/>
    <w:rsid w:val="00066F19"/>
    <w:rsid w:val="00067917"/>
    <w:rsid w:val="00067C17"/>
    <w:rsid w:val="00070443"/>
    <w:rsid w:val="00070524"/>
    <w:rsid w:val="000705AA"/>
    <w:rsid w:val="00070972"/>
    <w:rsid w:val="000709A1"/>
    <w:rsid w:val="00070BBA"/>
    <w:rsid w:val="00070C87"/>
    <w:rsid w:val="000710AB"/>
    <w:rsid w:val="00071149"/>
    <w:rsid w:val="00071498"/>
    <w:rsid w:val="00071C10"/>
    <w:rsid w:val="000728C4"/>
    <w:rsid w:val="00072A5B"/>
    <w:rsid w:val="00072A9F"/>
    <w:rsid w:val="00072B4F"/>
    <w:rsid w:val="00072D16"/>
    <w:rsid w:val="000739B3"/>
    <w:rsid w:val="00073C76"/>
    <w:rsid w:val="000742BC"/>
    <w:rsid w:val="000749BC"/>
    <w:rsid w:val="00075E6E"/>
    <w:rsid w:val="00076610"/>
    <w:rsid w:val="000766C9"/>
    <w:rsid w:val="00076745"/>
    <w:rsid w:val="0007696D"/>
    <w:rsid w:val="0007712A"/>
    <w:rsid w:val="0007764B"/>
    <w:rsid w:val="00077AD6"/>
    <w:rsid w:val="00080062"/>
    <w:rsid w:val="00080956"/>
    <w:rsid w:val="00080B63"/>
    <w:rsid w:val="000815BB"/>
    <w:rsid w:val="000830D0"/>
    <w:rsid w:val="00083326"/>
    <w:rsid w:val="00084B15"/>
    <w:rsid w:val="000872CC"/>
    <w:rsid w:val="00087696"/>
    <w:rsid w:val="000878EC"/>
    <w:rsid w:val="000904F0"/>
    <w:rsid w:val="00090549"/>
    <w:rsid w:val="000908B9"/>
    <w:rsid w:val="00090A08"/>
    <w:rsid w:val="000913CB"/>
    <w:rsid w:val="000915A6"/>
    <w:rsid w:val="00092315"/>
    <w:rsid w:val="00092C4D"/>
    <w:rsid w:val="000946A8"/>
    <w:rsid w:val="00094A15"/>
    <w:rsid w:val="00094BB7"/>
    <w:rsid w:val="00094C39"/>
    <w:rsid w:val="00094C9F"/>
    <w:rsid w:val="00095E69"/>
    <w:rsid w:val="00096DCE"/>
    <w:rsid w:val="000974C6"/>
    <w:rsid w:val="000A05AE"/>
    <w:rsid w:val="000A125C"/>
    <w:rsid w:val="000A1311"/>
    <w:rsid w:val="000A15FB"/>
    <w:rsid w:val="000A1AF6"/>
    <w:rsid w:val="000A2891"/>
    <w:rsid w:val="000A3235"/>
    <w:rsid w:val="000A38B0"/>
    <w:rsid w:val="000A466A"/>
    <w:rsid w:val="000A53C8"/>
    <w:rsid w:val="000A6465"/>
    <w:rsid w:val="000A68D0"/>
    <w:rsid w:val="000A7F67"/>
    <w:rsid w:val="000B19E9"/>
    <w:rsid w:val="000B1DD2"/>
    <w:rsid w:val="000B22AE"/>
    <w:rsid w:val="000B2472"/>
    <w:rsid w:val="000B2912"/>
    <w:rsid w:val="000B2A0A"/>
    <w:rsid w:val="000B2B7A"/>
    <w:rsid w:val="000B2BAC"/>
    <w:rsid w:val="000B2E8C"/>
    <w:rsid w:val="000B383C"/>
    <w:rsid w:val="000B3948"/>
    <w:rsid w:val="000B4997"/>
    <w:rsid w:val="000B4CD9"/>
    <w:rsid w:val="000B560D"/>
    <w:rsid w:val="000B563F"/>
    <w:rsid w:val="000B5854"/>
    <w:rsid w:val="000B5C26"/>
    <w:rsid w:val="000B650A"/>
    <w:rsid w:val="000B65CA"/>
    <w:rsid w:val="000B678A"/>
    <w:rsid w:val="000B692E"/>
    <w:rsid w:val="000C03AA"/>
    <w:rsid w:val="000C10DB"/>
    <w:rsid w:val="000C13FE"/>
    <w:rsid w:val="000C1DC4"/>
    <w:rsid w:val="000C1E19"/>
    <w:rsid w:val="000C2082"/>
    <w:rsid w:val="000C2158"/>
    <w:rsid w:val="000C25D9"/>
    <w:rsid w:val="000C2A3C"/>
    <w:rsid w:val="000C3756"/>
    <w:rsid w:val="000C3F61"/>
    <w:rsid w:val="000C451B"/>
    <w:rsid w:val="000C46C3"/>
    <w:rsid w:val="000C4AF0"/>
    <w:rsid w:val="000C4BE2"/>
    <w:rsid w:val="000C4FCC"/>
    <w:rsid w:val="000C50EE"/>
    <w:rsid w:val="000C55AF"/>
    <w:rsid w:val="000C5DAF"/>
    <w:rsid w:val="000C61B5"/>
    <w:rsid w:val="000C655E"/>
    <w:rsid w:val="000C67E9"/>
    <w:rsid w:val="000C6A00"/>
    <w:rsid w:val="000C6FD4"/>
    <w:rsid w:val="000C77A7"/>
    <w:rsid w:val="000C7D26"/>
    <w:rsid w:val="000C7D95"/>
    <w:rsid w:val="000D078F"/>
    <w:rsid w:val="000D0FD3"/>
    <w:rsid w:val="000D1119"/>
    <w:rsid w:val="000D11A0"/>
    <w:rsid w:val="000D12C5"/>
    <w:rsid w:val="000D14FF"/>
    <w:rsid w:val="000D152C"/>
    <w:rsid w:val="000D1E48"/>
    <w:rsid w:val="000D2E32"/>
    <w:rsid w:val="000D2E78"/>
    <w:rsid w:val="000D3AD5"/>
    <w:rsid w:val="000D44B6"/>
    <w:rsid w:val="000D4651"/>
    <w:rsid w:val="000D4F43"/>
    <w:rsid w:val="000D4F5F"/>
    <w:rsid w:val="000D5289"/>
    <w:rsid w:val="000D58A3"/>
    <w:rsid w:val="000D60BD"/>
    <w:rsid w:val="000D653C"/>
    <w:rsid w:val="000D6633"/>
    <w:rsid w:val="000D6902"/>
    <w:rsid w:val="000D6D8A"/>
    <w:rsid w:val="000D72C5"/>
    <w:rsid w:val="000D7EF0"/>
    <w:rsid w:val="000D7FF8"/>
    <w:rsid w:val="000E0243"/>
    <w:rsid w:val="000E0A1F"/>
    <w:rsid w:val="000E13B3"/>
    <w:rsid w:val="000E192D"/>
    <w:rsid w:val="000E1F9A"/>
    <w:rsid w:val="000E2131"/>
    <w:rsid w:val="000E21B9"/>
    <w:rsid w:val="000E2471"/>
    <w:rsid w:val="000E2746"/>
    <w:rsid w:val="000E2A4E"/>
    <w:rsid w:val="000E2B38"/>
    <w:rsid w:val="000E2B3E"/>
    <w:rsid w:val="000E338E"/>
    <w:rsid w:val="000E3E47"/>
    <w:rsid w:val="000E404E"/>
    <w:rsid w:val="000E45B0"/>
    <w:rsid w:val="000E4C66"/>
    <w:rsid w:val="000E661D"/>
    <w:rsid w:val="000E681F"/>
    <w:rsid w:val="000E6BB1"/>
    <w:rsid w:val="000E6EB8"/>
    <w:rsid w:val="000E7AFF"/>
    <w:rsid w:val="000E7B03"/>
    <w:rsid w:val="000F24AE"/>
    <w:rsid w:val="000F2D0F"/>
    <w:rsid w:val="000F34E3"/>
    <w:rsid w:val="000F3B42"/>
    <w:rsid w:val="000F3F1A"/>
    <w:rsid w:val="000F44F8"/>
    <w:rsid w:val="000F47EB"/>
    <w:rsid w:val="000F5632"/>
    <w:rsid w:val="000F5745"/>
    <w:rsid w:val="000F5CF1"/>
    <w:rsid w:val="000F68BA"/>
    <w:rsid w:val="000F70D8"/>
    <w:rsid w:val="000F7D38"/>
    <w:rsid w:val="00100762"/>
    <w:rsid w:val="001012DC"/>
    <w:rsid w:val="001012E2"/>
    <w:rsid w:val="00101557"/>
    <w:rsid w:val="0010207A"/>
    <w:rsid w:val="001020F5"/>
    <w:rsid w:val="00103872"/>
    <w:rsid w:val="00103CB8"/>
    <w:rsid w:val="00103DAB"/>
    <w:rsid w:val="00104536"/>
    <w:rsid w:val="0010495F"/>
    <w:rsid w:val="00105141"/>
    <w:rsid w:val="001051CB"/>
    <w:rsid w:val="001053E6"/>
    <w:rsid w:val="00105402"/>
    <w:rsid w:val="00105C00"/>
    <w:rsid w:val="00106293"/>
    <w:rsid w:val="00107445"/>
    <w:rsid w:val="00107B02"/>
    <w:rsid w:val="00107FB2"/>
    <w:rsid w:val="00110489"/>
    <w:rsid w:val="0011061D"/>
    <w:rsid w:val="00110791"/>
    <w:rsid w:val="00111532"/>
    <w:rsid w:val="0011157D"/>
    <w:rsid w:val="00111F48"/>
    <w:rsid w:val="00112508"/>
    <w:rsid w:val="00112673"/>
    <w:rsid w:val="0011269B"/>
    <w:rsid w:val="00112815"/>
    <w:rsid w:val="00112E9D"/>
    <w:rsid w:val="00113012"/>
    <w:rsid w:val="00113188"/>
    <w:rsid w:val="00113351"/>
    <w:rsid w:val="001135D8"/>
    <w:rsid w:val="001146FA"/>
    <w:rsid w:val="00114B16"/>
    <w:rsid w:val="00115F5C"/>
    <w:rsid w:val="00115F78"/>
    <w:rsid w:val="00116344"/>
    <w:rsid w:val="00116365"/>
    <w:rsid w:val="001163ED"/>
    <w:rsid w:val="00116848"/>
    <w:rsid w:val="00116CA8"/>
    <w:rsid w:val="00116D6C"/>
    <w:rsid w:val="00120EAA"/>
    <w:rsid w:val="001212DC"/>
    <w:rsid w:val="001218CE"/>
    <w:rsid w:val="00121D13"/>
    <w:rsid w:val="0012208C"/>
    <w:rsid w:val="0012229F"/>
    <w:rsid w:val="001223C3"/>
    <w:rsid w:val="00123917"/>
    <w:rsid w:val="00123AB8"/>
    <w:rsid w:val="0012412A"/>
    <w:rsid w:val="001246D0"/>
    <w:rsid w:val="00125B92"/>
    <w:rsid w:val="00126003"/>
    <w:rsid w:val="001265B7"/>
    <w:rsid w:val="00126FB9"/>
    <w:rsid w:val="001272EC"/>
    <w:rsid w:val="00127A93"/>
    <w:rsid w:val="00131AE1"/>
    <w:rsid w:val="00131EB7"/>
    <w:rsid w:val="00132037"/>
    <w:rsid w:val="001323CF"/>
    <w:rsid w:val="0013292D"/>
    <w:rsid w:val="001333D4"/>
    <w:rsid w:val="0013482D"/>
    <w:rsid w:val="0013497B"/>
    <w:rsid w:val="00134989"/>
    <w:rsid w:val="00134FC7"/>
    <w:rsid w:val="00135106"/>
    <w:rsid w:val="00137054"/>
    <w:rsid w:val="0013710B"/>
    <w:rsid w:val="0013746D"/>
    <w:rsid w:val="00137C4A"/>
    <w:rsid w:val="00140145"/>
    <w:rsid w:val="00140F45"/>
    <w:rsid w:val="00141119"/>
    <w:rsid w:val="001415DA"/>
    <w:rsid w:val="00141B41"/>
    <w:rsid w:val="0014284E"/>
    <w:rsid w:val="00142B06"/>
    <w:rsid w:val="001442AD"/>
    <w:rsid w:val="001442D7"/>
    <w:rsid w:val="0014463B"/>
    <w:rsid w:val="00144E47"/>
    <w:rsid w:val="001451AD"/>
    <w:rsid w:val="00145525"/>
    <w:rsid w:val="001456B8"/>
    <w:rsid w:val="0014612A"/>
    <w:rsid w:val="00146374"/>
    <w:rsid w:val="00146988"/>
    <w:rsid w:val="001469F8"/>
    <w:rsid w:val="00146A2A"/>
    <w:rsid w:val="00146B4D"/>
    <w:rsid w:val="00146E63"/>
    <w:rsid w:val="00146FA3"/>
    <w:rsid w:val="0014700E"/>
    <w:rsid w:val="0014702C"/>
    <w:rsid w:val="00150066"/>
    <w:rsid w:val="00150690"/>
    <w:rsid w:val="00150701"/>
    <w:rsid w:val="001509BF"/>
    <w:rsid w:val="00150A4E"/>
    <w:rsid w:val="0015159D"/>
    <w:rsid w:val="001518A7"/>
    <w:rsid w:val="00151D51"/>
    <w:rsid w:val="00151D92"/>
    <w:rsid w:val="00151FC0"/>
    <w:rsid w:val="0015277B"/>
    <w:rsid w:val="001535F3"/>
    <w:rsid w:val="00153AD7"/>
    <w:rsid w:val="001542B7"/>
    <w:rsid w:val="00155602"/>
    <w:rsid w:val="001556FB"/>
    <w:rsid w:val="00155800"/>
    <w:rsid w:val="00155C59"/>
    <w:rsid w:val="00155E80"/>
    <w:rsid w:val="00156156"/>
    <w:rsid w:val="00156435"/>
    <w:rsid w:val="00156A29"/>
    <w:rsid w:val="00156CFB"/>
    <w:rsid w:val="00156D10"/>
    <w:rsid w:val="00157D06"/>
    <w:rsid w:val="0016106B"/>
    <w:rsid w:val="001616FD"/>
    <w:rsid w:val="00161F3C"/>
    <w:rsid w:val="00162B81"/>
    <w:rsid w:val="00162DDC"/>
    <w:rsid w:val="00162E72"/>
    <w:rsid w:val="0016352A"/>
    <w:rsid w:val="0016381E"/>
    <w:rsid w:val="00164CDB"/>
    <w:rsid w:val="00164F91"/>
    <w:rsid w:val="00164F9B"/>
    <w:rsid w:val="0016504B"/>
    <w:rsid w:val="001663D8"/>
    <w:rsid w:val="00166786"/>
    <w:rsid w:val="00166AB1"/>
    <w:rsid w:val="001672CC"/>
    <w:rsid w:val="00167ABE"/>
    <w:rsid w:val="00170599"/>
    <w:rsid w:val="0017083D"/>
    <w:rsid w:val="00171A28"/>
    <w:rsid w:val="00171EC4"/>
    <w:rsid w:val="001729A0"/>
    <w:rsid w:val="00173C9E"/>
    <w:rsid w:val="00173F94"/>
    <w:rsid w:val="00174605"/>
    <w:rsid w:val="001749DD"/>
    <w:rsid w:val="00174D5E"/>
    <w:rsid w:val="001757E2"/>
    <w:rsid w:val="00176011"/>
    <w:rsid w:val="001764BC"/>
    <w:rsid w:val="00176858"/>
    <w:rsid w:val="00177076"/>
    <w:rsid w:val="00177375"/>
    <w:rsid w:val="0017737C"/>
    <w:rsid w:val="00177734"/>
    <w:rsid w:val="00180025"/>
    <w:rsid w:val="001803FC"/>
    <w:rsid w:val="00181F79"/>
    <w:rsid w:val="0018219E"/>
    <w:rsid w:val="00182B24"/>
    <w:rsid w:val="00182F3F"/>
    <w:rsid w:val="0018329E"/>
    <w:rsid w:val="001839FE"/>
    <w:rsid w:val="00184879"/>
    <w:rsid w:val="00186CD5"/>
    <w:rsid w:val="00187E85"/>
    <w:rsid w:val="00190B56"/>
    <w:rsid w:val="00190C13"/>
    <w:rsid w:val="00192CB3"/>
    <w:rsid w:val="001932DD"/>
    <w:rsid w:val="00194DF6"/>
    <w:rsid w:val="00195053"/>
    <w:rsid w:val="001952FF"/>
    <w:rsid w:val="00195692"/>
    <w:rsid w:val="00195E21"/>
    <w:rsid w:val="0019620D"/>
    <w:rsid w:val="001972E8"/>
    <w:rsid w:val="00197790"/>
    <w:rsid w:val="001A05EC"/>
    <w:rsid w:val="001A0A47"/>
    <w:rsid w:val="001A104E"/>
    <w:rsid w:val="001A184E"/>
    <w:rsid w:val="001A24D0"/>
    <w:rsid w:val="001A2859"/>
    <w:rsid w:val="001A2EA3"/>
    <w:rsid w:val="001A36BD"/>
    <w:rsid w:val="001A3841"/>
    <w:rsid w:val="001A47B4"/>
    <w:rsid w:val="001A5687"/>
    <w:rsid w:val="001A5738"/>
    <w:rsid w:val="001A635A"/>
    <w:rsid w:val="001A65EF"/>
    <w:rsid w:val="001A691E"/>
    <w:rsid w:val="001A7B75"/>
    <w:rsid w:val="001A7F27"/>
    <w:rsid w:val="001B0414"/>
    <w:rsid w:val="001B08F3"/>
    <w:rsid w:val="001B19DD"/>
    <w:rsid w:val="001B27CE"/>
    <w:rsid w:val="001B2D47"/>
    <w:rsid w:val="001B38FD"/>
    <w:rsid w:val="001B4AA3"/>
    <w:rsid w:val="001B53A4"/>
    <w:rsid w:val="001B5552"/>
    <w:rsid w:val="001B5996"/>
    <w:rsid w:val="001B59A4"/>
    <w:rsid w:val="001B5FE3"/>
    <w:rsid w:val="001B6542"/>
    <w:rsid w:val="001B6912"/>
    <w:rsid w:val="001B700C"/>
    <w:rsid w:val="001B713F"/>
    <w:rsid w:val="001B74AA"/>
    <w:rsid w:val="001B74E4"/>
    <w:rsid w:val="001B7817"/>
    <w:rsid w:val="001B7CE2"/>
    <w:rsid w:val="001C0446"/>
    <w:rsid w:val="001C0542"/>
    <w:rsid w:val="001C0D4C"/>
    <w:rsid w:val="001C1409"/>
    <w:rsid w:val="001C1D18"/>
    <w:rsid w:val="001C27C5"/>
    <w:rsid w:val="001C2E14"/>
    <w:rsid w:val="001C30F9"/>
    <w:rsid w:val="001C3E84"/>
    <w:rsid w:val="001C432A"/>
    <w:rsid w:val="001C438F"/>
    <w:rsid w:val="001C46E9"/>
    <w:rsid w:val="001C488E"/>
    <w:rsid w:val="001C4983"/>
    <w:rsid w:val="001C502D"/>
    <w:rsid w:val="001C580F"/>
    <w:rsid w:val="001C6C0C"/>
    <w:rsid w:val="001C6EDE"/>
    <w:rsid w:val="001C7B45"/>
    <w:rsid w:val="001D0B1A"/>
    <w:rsid w:val="001D0C5B"/>
    <w:rsid w:val="001D1399"/>
    <w:rsid w:val="001D1A8C"/>
    <w:rsid w:val="001D24C0"/>
    <w:rsid w:val="001D299A"/>
    <w:rsid w:val="001D2F7A"/>
    <w:rsid w:val="001D331A"/>
    <w:rsid w:val="001D3775"/>
    <w:rsid w:val="001D4E64"/>
    <w:rsid w:val="001D5705"/>
    <w:rsid w:val="001D5C37"/>
    <w:rsid w:val="001D5E86"/>
    <w:rsid w:val="001D5FD8"/>
    <w:rsid w:val="001D6085"/>
    <w:rsid w:val="001D61E4"/>
    <w:rsid w:val="001D713C"/>
    <w:rsid w:val="001D75CF"/>
    <w:rsid w:val="001D7943"/>
    <w:rsid w:val="001D7F18"/>
    <w:rsid w:val="001E0C42"/>
    <w:rsid w:val="001E1361"/>
    <w:rsid w:val="001E1765"/>
    <w:rsid w:val="001E1BE1"/>
    <w:rsid w:val="001E20EC"/>
    <w:rsid w:val="001E3FD8"/>
    <w:rsid w:val="001E43CE"/>
    <w:rsid w:val="001E461D"/>
    <w:rsid w:val="001E4644"/>
    <w:rsid w:val="001E4BBD"/>
    <w:rsid w:val="001E4F13"/>
    <w:rsid w:val="001E522B"/>
    <w:rsid w:val="001E53B9"/>
    <w:rsid w:val="001E55DB"/>
    <w:rsid w:val="001E58F0"/>
    <w:rsid w:val="001E59F6"/>
    <w:rsid w:val="001E5BB2"/>
    <w:rsid w:val="001E5ED5"/>
    <w:rsid w:val="001E6DB1"/>
    <w:rsid w:val="001E71AD"/>
    <w:rsid w:val="001E72D7"/>
    <w:rsid w:val="001E7D0F"/>
    <w:rsid w:val="001F00DE"/>
    <w:rsid w:val="001F0330"/>
    <w:rsid w:val="001F0674"/>
    <w:rsid w:val="001F0C6A"/>
    <w:rsid w:val="001F1207"/>
    <w:rsid w:val="001F13BE"/>
    <w:rsid w:val="001F1E2E"/>
    <w:rsid w:val="001F2179"/>
    <w:rsid w:val="001F23DD"/>
    <w:rsid w:val="001F2583"/>
    <w:rsid w:val="001F27F1"/>
    <w:rsid w:val="001F291E"/>
    <w:rsid w:val="001F2B38"/>
    <w:rsid w:val="001F2EBF"/>
    <w:rsid w:val="001F45F1"/>
    <w:rsid w:val="001F496B"/>
    <w:rsid w:val="001F5164"/>
    <w:rsid w:val="001F702E"/>
    <w:rsid w:val="001F7AC5"/>
    <w:rsid w:val="001F7DFA"/>
    <w:rsid w:val="00200207"/>
    <w:rsid w:val="002009D5"/>
    <w:rsid w:val="00200BBD"/>
    <w:rsid w:val="00200E87"/>
    <w:rsid w:val="00202175"/>
    <w:rsid w:val="002022A5"/>
    <w:rsid w:val="00202F4E"/>
    <w:rsid w:val="00203725"/>
    <w:rsid w:val="00203AD6"/>
    <w:rsid w:val="00203CE0"/>
    <w:rsid w:val="0020409D"/>
    <w:rsid w:val="00204217"/>
    <w:rsid w:val="00205795"/>
    <w:rsid w:val="00206258"/>
    <w:rsid w:val="00206C87"/>
    <w:rsid w:val="00207DD7"/>
    <w:rsid w:val="0021086E"/>
    <w:rsid w:val="00210BF3"/>
    <w:rsid w:val="002121F9"/>
    <w:rsid w:val="0021221E"/>
    <w:rsid w:val="002123E0"/>
    <w:rsid w:val="00213175"/>
    <w:rsid w:val="002132AB"/>
    <w:rsid w:val="0021341A"/>
    <w:rsid w:val="00213437"/>
    <w:rsid w:val="00213949"/>
    <w:rsid w:val="002141AA"/>
    <w:rsid w:val="002142DD"/>
    <w:rsid w:val="002144A3"/>
    <w:rsid w:val="00214E30"/>
    <w:rsid w:val="00214E9F"/>
    <w:rsid w:val="00215753"/>
    <w:rsid w:val="002158DD"/>
    <w:rsid w:val="00215994"/>
    <w:rsid w:val="002159A1"/>
    <w:rsid w:val="0021667A"/>
    <w:rsid w:val="00216C15"/>
    <w:rsid w:val="00217799"/>
    <w:rsid w:val="00217B68"/>
    <w:rsid w:val="00220029"/>
    <w:rsid w:val="00220032"/>
    <w:rsid w:val="002206D4"/>
    <w:rsid w:val="00220E76"/>
    <w:rsid w:val="00220FC2"/>
    <w:rsid w:val="0022176F"/>
    <w:rsid w:val="0022189C"/>
    <w:rsid w:val="00222136"/>
    <w:rsid w:val="002228C8"/>
    <w:rsid w:val="00222A0B"/>
    <w:rsid w:val="00222F29"/>
    <w:rsid w:val="00222FEC"/>
    <w:rsid w:val="002232DC"/>
    <w:rsid w:val="0022438D"/>
    <w:rsid w:val="002246E1"/>
    <w:rsid w:val="00224D02"/>
    <w:rsid w:val="00224F45"/>
    <w:rsid w:val="0022528A"/>
    <w:rsid w:val="00225299"/>
    <w:rsid w:val="0022554B"/>
    <w:rsid w:val="00225757"/>
    <w:rsid w:val="00225B2F"/>
    <w:rsid w:val="00225EFB"/>
    <w:rsid w:val="00226117"/>
    <w:rsid w:val="00226429"/>
    <w:rsid w:val="0022689C"/>
    <w:rsid w:val="00226D6B"/>
    <w:rsid w:val="00227749"/>
    <w:rsid w:val="00227BAA"/>
    <w:rsid w:val="00230239"/>
    <w:rsid w:val="00231DA8"/>
    <w:rsid w:val="002320B4"/>
    <w:rsid w:val="002324B8"/>
    <w:rsid w:val="00232A5F"/>
    <w:rsid w:val="00232ADE"/>
    <w:rsid w:val="00232BA4"/>
    <w:rsid w:val="002333AA"/>
    <w:rsid w:val="00234FB2"/>
    <w:rsid w:val="0023524A"/>
    <w:rsid w:val="0023595D"/>
    <w:rsid w:val="002359B7"/>
    <w:rsid w:val="00236F5B"/>
    <w:rsid w:val="00237598"/>
    <w:rsid w:val="002378D5"/>
    <w:rsid w:val="0023798D"/>
    <w:rsid w:val="00240572"/>
    <w:rsid w:val="00240721"/>
    <w:rsid w:val="0024087C"/>
    <w:rsid w:val="00241161"/>
    <w:rsid w:val="002417ED"/>
    <w:rsid w:val="002421FE"/>
    <w:rsid w:val="00242774"/>
    <w:rsid w:val="00242BC8"/>
    <w:rsid w:val="00243017"/>
    <w:rsid w:val="00243478"/>
    <w:rsid w:val="00243529"/>
    <w:rsid w:val="0024432B"/>
    <w:rsid w:val="002446B2"/>
    <w:rsid w:val="002446B8"/>
    <w:rsid w:val="00244B1D"/>
    <w:rsid w:val="0024547D"/>
    <w:rsid w:val="00245CEF"/>
    <w:rsid w:val="002463D6"/>
    <w:rsid w:val="0024723A"/>
    <w:rsid w:val="00247C66"/>
    <w:rsid w:val="00250473"/>
    <w:rsid w:val="00250E07"/>
    <w:rsid w:val="002521DD"/>
    <w:rsid w:val="00252AB0"/>
    <w:rsid w:val="002530B3"/>
    <w:rsid w:val="00253335"/>
    <w:rsid w:val="002533BB"/>
    <w:rsid w:val="00253A91"/>
    <w:rsid w:val="00253C9A"/>
    <w:rsid w:val="002544FF"/>
    <w:rsid w:val="002558CD"/>
    <w:rsid w:val="002559A3"/>
    <w:rsid w:val="00255EBB"/>
    <w:rsid w:val="0025643C"/>
    <w:rsid w:val="0025656F"/>
    <w:rsid w:val="002568C9"/>
    <w:rsid w:val="00256939"/>
    <w:rsid w:val="00257358"/>
    <w:rsid w:val="002578A6"/>
    <w:rsid w:val="00257BF9"/>
    <w:rsid w:val="00257E79"/>
    <w:rsid w:val="00257F33"/>
    <w:rsid w:val="002604A9"/>
    <w:rsid w:val="00260A55"/>
    <w:rsid w:val="002623B9"/>
    <w:rsid w:val="00262CBB"/>
    <w:rsid w:val="0026467A"/>
    <w:rsid w:val="002653D0"/>
    <w:rsid w:val="002654D2"/>
    <w:rsid w:val="00266A12"/>
    <w:rsid w:val="00266D8A"/>
    <w:rsid w:val="00267522"/>
    <w:rsid w:val="00267B2B"/>
    <w:rsid w:val="00270102"/>
    <w:rsid w:val="002702B6"/>
    <w:rsid w:val="00270747"/>
    <w:rsid w:val="00270A94"/>
    <w:rsid w:val="00270E70"/>
    <w:rsid w:val="00270F0D"/>
    <w:rsid w:val="0027211F"/>
    <w:rsid w:val="00273053"/>
    <w:rsid w:val="0027382E"/>
    <w:rsid w:val="00273944"/>
    <w:rsid w:val="00273AF6"/>
    <w:rsid w:val="00274578"/>
    <w:rsid w:val="00275267"/>
    <w:rsid w:val="002759B5"/>
    <w:rsid w:val="00275F4C"/>
    <w:rsid w:val="00276120"/>
    <w:rsid w:val="00276386"/>
    <w:rsid w:val="002771BC"/>
    <w:rsid w:val="00277781"/>
    <w:rsid w:val="00277C70"/>
    <w:rsid w:val="00277F74"/>
    <w:rsid w:val="002800F1"/>
    <w:rsid w:val="0028015D"/>
    <w:rsid w:val="0028053F"/>
    <w:rsid w:val="00280780"/>
    <w:rsid w:val="00281115"/>
    <w:rsid w:val="00281B8C"/>
    <w:rsid w:val="00281CE8"/>
    <w:rsid w:val="00282866"/>
    <w:rsid w:val="00283B44"/>
    <w:rsid w:val="0028441B"/>
    <w:rsid w:val="002849CC"/>
    <w:rsid w:val="00284AFD"/>
    <w:rsid w:val="00285783"/>
    <w:rsid w:val="002858E2"/>
    <w:rsid w:val="002858ED"/>
    <w:rsid w:val="00286478"/>
    <w:rsid w:val="00286A0C"/>
    <w:rsid w:val="00286BDC"/>
    <w:rsid w:val="00286DD9"/>
    <w:rsid w:val="00287081"/>
    <w:rsid w:val="00287B68"/>
    <w:rsid w:val="00290B9E"/>
    <w:rsid w:val="002913FE"/>
    <w:rsid w:val="0029159A"/>
    <w:rsid w:val="0029194C"/>
    <w:rsid w:val="00292766"/>
    <w:rsid w:val="00292837"/>
    <w:rsid w:val="00292FE9"/>
    <w:rsid w:val="0029329D"/>
    <w:rsid w:val="002934A6"/>
    <w:rsid w:val="002941AF"/>
    <w:rsid w:val="00294271"/>
    <w:rsid w:val="0029451F"/>
    <w:rsid w:val="00295E44"/>
    <w:rsid w:val="0029648B"/>
    <w:rsid w:val="0029661D"/>
    <w:rsid w:val="00296810"/>
    <w:rsid w:val="002969CA"/>
    <w:rsid w:val="00297077"/>
    <w:rsid w:val="00297632"/>
    <w:rsid w:val="002979F1"/>
    <w:rsid w:val="00297BB5"/>
    <w:rsid w:val="00297D9A"/>
    <w:rsid w:val="002A0265"/>
    <w:rsid w:val="002A0542"/>
    <w:rsid w:val="002A0790"/>
    <w:rsid w:val="002A0AA5"/>
    <w:rsid w:val="002A10F3"/>
    <w:rsid w:val="002A2D90"/>
    <w:rsid w:val="002A2DB5"/>
    <w:rsid w:val="002A394E"/>
    <w:rsid w:val="002A3B3C"/>
    <w:rsid w:val="002A4880"/>
    <w:rsid w:val="002A57A8"/>
    <w:rsid w:val="002A57AD"/>
    <w:rsid w:val="002A5903"/>
    <w:rsid w:val="002A5B4C"/>
    <w:rsid w:val="002A5E8E"/>
    <w:rsid w:val="002A6381"/>
    <w:rsid w:val="002A64AE"/>
    <w:rsid w:val="002A6503"/>
    <w:rsid w:val="002A705F"/>
    <w:rsid w:val="002A7668"/>
    <w:rsid w:val="002A7756"/>
    <w:rsid w:val="002A7C3F"/>
    <w:rsid w:val="002B023D"/>
    <w:rsid w:val="002B0436"/>
    <w:rsid w:val="002B11AB"/>
    <w:rsid w:val="002B136B"/>
    <w:rsid w:val="002B361F"/>
    <w:rsid w:val="002B388A"/>
    <w:rsid w:val="002B3BBE"/>
    <w:rsid w:val="002B4056"/>
    <w:rsid w:val="002B454C"/>
    <w:rsid w:val="002B45DE"/>
    <w:rsid w:val="002B466C"/>
    <w:rsid w:val="002B4749"/>
    <w:rsid w:val="002B4E7C"/>
    <w:rsid w:val="002B5BE1"/>
    <w:rsid w:val="002B5CF5"/>
    <w:rsid w:val="002B7923"/>
    <w:rsid w:val="002B79D1"/>
    <w:rsid w:val="002C1E09"/>
    <w:rsid w:val="002C1E13"/>
    <w:rsid w:val="002C2371"/>
    <w:rsid w:val="002C333B"/>
    <w:rsid w:val="002C3CC8"/>
    <w:rsid w:val="002C47E1"/>
    <w:rsid w:val="002C4DDF"/>
    <w:rsid w:val="002C54E0"/>
    <w:rsid w:val="002C5772"/>
    <w:rsid w:val="002C5C24"/>
    <w:rsid w:val="002C6343"/>
    <w:rsid w:val="002C6D7E"/>
    <w:rsid w:val="002D0137"/>
    <w:rsid w:val="002D0569"/>
    <w:rsid w:val="002D090D"/>
    <w:rsid w:val="002D0AA9"/>
    <w:rsid w:val="002D1C7E"/>
    <w:rsid w:val="002D21E4"/>
    <w:rsid w:val="002D229B"/>
    <w:rsid w:val="002D2358"/>
    <w:rsid w:val="002D28AC"/>
    <w:rsid w:val="002D34AF"/>
    <w:rsid w:val="002D5715"/>
    <w:rsid w:val="002D5778"/>
    <w:rsid w:val="002D6407"/>
    <w:rsid w:val="002D65E1"/>
    <w:rsid w:val="002D6857"/>
    <w:rsid w:val="002D6BF6"/>
    <w:rsid w:val="002D6CE9"/>
    <w:rsid w:val="002D6EB8"/>
    <w:rsid w:val="002D753B"/>
    <w:rsid w:val="002D79A6"/>
    <w:rsid w:val="002D7BCA"/>
    <w:rsid w:val="002E0EA2"/>
    <w:rsid w:val="002E105B"/>
    <w:rsid w:val="002E18BF"/>
    <w:rsid w:val="002E1DD0"/>
    <w:rsid w:val="002E1F3D"/>
    <w:rsid w:val="002E2E82"/>
    <w:rsid w:val="002E35F3"/>
    <w:rsid w:val="002E3D59"/>
    <w:rsid w:val="002E3FE5"/>
    <w:rsid w:val="002E40FE"/>
    <w:rsid w:val="002E41B6"/>
    <w:rsid w:val="002E5EE1"/>
    <w:rsid w:val="002E698C"/>
    <w:rsid w:val="002E727B"/>
    <w:rsid w:val="002E74B8"/>
    <w:rsid w:val="002E78A1"/>
    <w:rsid w:val="002F014C"/>
    <w:rsid w:val="002F0E8F"/>
    <w:rsid w:val="002F16E8"/>
    <w:rsid w:val="002F1C5C"/>
    <w:rsid w:val="002F20E9"/>
    <w:rsid w:val="002F2462"/>
    <w:rsid w:val="002F3858"/>
    <w:rsid w:val="002F3D57"/>
    <w:rsid w:val="002F5035"/>
    <w:rsid w:val="002F5297"/>
    <w:rsid w:val="002F52AB"/>
    <w:rsid w:val="002F52DE"/>
    <w:rsid w:val="002F55E5"/>
    <w:rsid w:val="002F593D"/>
    <w:rsid w:val="002F5D0C"/>
    <w:rsid w:val="002F6858"/>
    <w:rsid w:val="002F6E58"/>
    <w:rsid w:val="002F6E6C"/>
    <w:rsid w:val="002F6EF5"/>
    <w:rsid w:val="002F72AD"/>
    <w:rsid w:val="002F73B1"/>
    <w:rsid w:val="002F795C"/>
    <w:rsid w:val="002F7B48"/>
    <w:rsid w:val="003017A9"/>
    <w:rsid w:val="00301823"/>
    <w:rsid w:val="00301C16"/>
    <w:rsid w:val="00301D97"/>
    <w:rsid w:val="00301DEE"/>
    <w:rsid w:val="00302192"/>
    <w:rsid w:val="0030226B"/>
    <w:rsid w:val="00302427"/>
    <w:rsid w:val="00302509"/>
    <w:rsid w:val="00302654"/>
    <w:rsid w:val="00304512"/>
    <w:rsid w:val="00304A73"/>
    <w:rsid w:val="00305D7F"/>
    <w:rsid w:val="00306175"/>
    <w:rsid w:val="003061CE"/>
    <w:rsid w:val="00306530"/>
    <w:rsid w:val="003067BE"/>
    <w:rsid w:val="003069DD"/>
    <w:rsid w:val="00306CE2"/>
    <w:rsid w:val="00306E0F"/>
    <w:rsid w:val="00306E10"/>
    <w:rsid w:val="00310113"/>
    <w:rsid w:val="00310DA8"/>
    <w:rsid w:val="00311508"/>
    <w:rsid w:val="00311EB6"/>
    <w:rsid w:val="00311EFA"/>
    <w:rsid w:val="00312335"/>
    <w:rsid w:val="003126D0"/>
    <w:rsid w:val="0031286A"/>
    <w:rsid w:val="003128F9"/>
    <w:rsid w:val="0031322B"/>
    <w:rsid w:val="003135ED"/>
    <w:rsid w:val="00313933"/>
    <w:rsid w:val="00313945"/>
    <w:rsid w:val="00314018"/>
    <w:rsid w:val="00314224"/>
    <w:rsid w:val="00314227"/>
    <w:rsid w:val="00314A64"/>
    <w:rsid w:val="0031555F"/>
    <w:rsid w:val="003173F2"/>
    <w:rsid w:val="00317A0F"/>
    <w:rsid w:val="00320E46"/>
    <w:rsid w:val="00320F7F"/>
    <w:rsid w:val="00321CB7"/>
    <w:rsid w:val="00321EBE"/>
    <w:rsid w:val="00322110"/>
    <w:rsid w:val="003222F8"/>
    <w:rsid w:val="00322796"/>
    <w:rsid w:val="00323620"/>
    <w:rsid w:val="00323B58"/>
    <w:rsid w:val="003248A7"/>
    <w:rsid w:val="00324A2D"/>
    <w:rsid w:val="003250FA"/>
    <w:rsid w:val="00325319"/>
    <w:rsid w:val="003253A9"/>
    <w:rsid w:val="00325E19"/>
    <w:rsid w:val="00325F48"/>
    <w:rsid w:val="00326CED"/>
    <w:rsid w:val="0032752E"/>
    <w:rsid w:val="00327848"/>
    <w:rsid w:val="00330A7F"/>
    <w:rsid w:val="00330CD8"/>
    <w:rsid w:val="0033110C"/>
    <w:rsid w:val="003315CE"/>
    <w:rsid w:val="003324A6"/>
    <w:rsid w:val="00332F46"/>
    <w:rsid w:val="003330CB"/>
    <w:rsid w:val="0033313A"/>
    <w:rsid w:val="003338AA"/>
    <w:rsid w:val="0033396D"/>
    <w:rsid w:val="00333981"/>
    <w:rsid w:val="00333B4E"/>
    <w:rsid w:val="00333BE9"/>
    <w:rsid w:val="00333F79"/>
    <w:rsid w:val="00334A77"/>
    <w:rsid w:val="00334AC8"/>
    <w:rsid w:val="00334E00"/>
    <w:rsid w:val="00334E20"/>
    <w:rsid w:val="00336252"/>
    <w:rsid w:val="00336625"/>
    <w:rsid w:val="00336B05"/>
    <w:rsid w:val="00336E18"/>
    <w:rsid w:val="00336EEF"/>
    <w:rsid w:val="00337167"/>
    <w:rsid w:val="0033740B"/>
    <w:rsid w:val="003402DA"/>
    <w:rsid w:val="0034068D"/>
    <w:rsid w:val="0034145E"/>
    <w:rsid w:val="00342469"/>
    <w:rsid w:val="0034266A"/>
    <w:rsid w:val="00343BB2"/>
    <w:rsid w:val="00344217"/>
    <w:rsid w:val="003443A5"/>
    <w:rsid w:val="00344B70"/>
    <w:rsid w:val="003458C1"/>
    <w:rsid w:val="0034599C"/>
    <w:rsid w:val="00345B50"/>
    <w:rsid w:val="00345C72"/>
    <w:rsid w:val="00345D91"/>
    <w:rsid w:val="00345F62"/>
    <w:rsid w:val="00346465"/>
    <w:rsid w:val="003465C8"/>
    <w:rsid w:val="00347363"/>
    <w:rsid w:val="003476AC"/>
    <w:rsid w:val="00347EAE"/>
    <w:rsid w:val="00350138"/>
    <w:rsid w:val="003503E4"/>
    <w:rsid w:val="0035042B"/>
    <w:rsid w:val="00350633"/>
    <w:rsid w:val="0035084C"/>
    <w:rsid w:val="003508A0"/>
    <w:rsid w:val="003517C7"/>
    <w:rsid w:val="00351F9A"/>
    <w:rsid w:val="003521FC"/>
    <w:rsid w:val="0035225E"/>
    <w:rsid w:val="00352BD5"/>
    <w:rsid w:val="00352CE9"/>
    <w:rsid w:val="0035390E"/>
    <w:rsid w:val="00353D74"/>
    <w:rsid w:val="00355805"/>
    <w:rsid w:val="003558AE"/>
    <w:rsid w:val="00355957"/>
    <w:rsid w:val="00355C32"/>
    <w:rsid w:val="00355D23"/>
    <w:rsid w:val="00355F7A"/>
    <w:rsid w:val="00356195"/>
    <w:rsid w:val="00356FD2"/>
    <w:rsid w:val="00357A73"/>
    <w:rsid w:val="00357F31"/>
    <w:rsid w:val="00360B28"/>
    <w:rsid w:val="0036131E"/>
    <w:rsid w:val="00361443"/>
    <w:rsid w:val="00361688"/>
    <w:rsid w:val="00361E23"/>
    <w:rsid w:val="00362DA5"/>
    <w:rsid w:val="00362F55"/>
    <w:rsid w:val="003638DB"/>
    <w:rsid w:val="00363A00"/>
    <w:rsid w:val="003642D2"/>
    <w:rsid w:val="003642F3"/>
    <w:rsid w:val="003665CB"/>
    <w:rsid w:val="00366C66"/>
    <w:rsid w:val="0036726D"/>
    <w:rsid w:val="00367E59"/>
    <w:rsid w:val="00370155"/>
    <w:rsid w:val="0037057B"/>
    <w:rsid w:val="003708D8"/>
    <w:rsid w:val="00371EAD"/>
    <w:rsid w:val="00373547"/>
    <w:rsid w:val="00374804"/>
    <w:rsid w:val="0037551D"/>
    <w:rsid w:val="00375AC8"/>
    <w:rsid w:val="00375B26"/>
    <w:rsid w:val="00375BEE"/>
    <w:rsid w:val="00376051"/>
    <w:rsid w:val="003772A6"/>
    <w:rsid w:val="0037764B"/>
    <w:rsid w:val="003778C8"/>
    <w:rsid w:val="00380857"/>
    <w:rsid w:val="00380B8C"/>
    <w:rsid w:val="00380C05"/>
    <w:rsid w:val="00380DCE"/>
    <w:rsid w:val="00381278"/>
    <w:rsid w:val="0038219C"/>
    <w:rsid w:val="00382458"/>
    <w:rsid w:val="00382B23"/>
    <w:rsid w:val="00383049"/>
    <w:rsid w:val="003833EF"/>
    <w:rsid w:val="00383C4F"/>
    <w:rsid w:val="00383DD1"/>
    <w:rsid w:val="00384B3E"/>
    <w:rsid w:val="00385606"/>
    <w:rsid w:val="003857E4"/>
    <w:rsid w:val="00385DA4"/>
    <w:rsid w:val="003865EB"/>
    <w:rsid w:val="003866B0"/>
    <w:rsid w:val="00386C7F"/>
    <w:rsid w:val="003877E1"/>
    <w:rsid w:val="00387E41"/>
    <w:rsid w:val="00390190"/>
    <w:rsid w:val="00390CA7"/>
    <w:rsid w:val="00390D15"/>
    <w:rsid w:val="003925E8"/>
    <w:rsid w:val="0039270B"/>
    <w:rsid w:val="00392A9E"/>
    <w:rsid w:val="00392CB4"/>
    <w:rsid w:val="0039357E"/>
    <w:rsid w:val="00393B68"/>
    <w:rsid w:val="003949BE"/>
    <w:rsid w:val="00394B91"/>
    <w:rsid w:val="003958F6"/>
    <w:rsid w:val="0039678D"/>
    <w:rsid w:val="00397E28"/>
    <w:rsid w:val="00397FE9"/>
    <w:rsid w:val="003A0D48"/>
    <w:rsid w:val="003A1D80"/>
    <w:rsid w:val="003A1EEC"/>
    <w:rsid w:val="003A2AD4"/>
    <w:rsid w:val="003A2D24"/>
    <w:rsid w:val="003A33B9"/>
    <w:rsid w:val="003A3BBB"/>
    <w:rsid w:val="003A3DA8"/>
    <w:rsid w:val="003A3E04"/>
    <w:rsid w:val="003A4265"/>
    <w:rsid w:val="003A4367"/>
    <w:rsid w:val="003A540E"/>
    <w:rsid w:val="003A5B1D"/>
    <w:rsid w:val="003A5D91"/>
    <w:rsid w:val="003A5E0F"/>
    <w:rsid w:val="003A6371"/>
    <w:rsid w:val="003A67E0"/>
    <w:rsid w:val="003A6BA2"/>
    <w:rsid w:val="003A6C11"/>
    <w:rsid w:val="003A6FF7"/>
    <w:rsid w:val="003A7179"/>
    <w:rsid w:val="003A71D6"/>
    <w:rsid w:val="003A724F"/>
    <w:rsid w:val="003B04A9"/>
    <w:rsid w:val="003B0554"/>
    <w:rsid w:val="003B1C17"/>
    <w:rsid w:val="003B24AB"/>
    <w:rsid w:val="003B28AB"/>
    <w:rsid w:val="003B31FA"/>
    <w:rsid w:val="003B3755"/>
    <w:rsid w:val="003B39C5"/>
    <w:rsid w:val="003B46D8"/>
    <w:rsid w:val="003B53AC"/>
    <w:rsid w:val="003B5520"/>
    <w:rsid w:val="003B557F"/>
    <w:rsid w:val="003B6484"/>
    <w:rsid w:val="003B6970"/>
    <w:rsid w:val="003B758E"/>
    <w:rsid w:val="003B7878"/>
    <w:rsid w:val="003C02A6"/>
    <w:rsid w:val="003C03E6"/>
    <w:rsid w:val="003C06C7"/>
    <w:rsid w:val="003C0A67"/>
    <w:rsid w:val="003C0B30"/>
    <w:rsid w:val="003C0B95"/>
    <w:rsid w:val="003C1608"/>
    <w:rsid w:val="003C19A0"/>
    <w:rsid w:val="003C1A58"/>
    <w:rsid w:val="003C1D32"/>
    <w:rsid w:val="003C2034"/>
    <w:rsid w:val="003C2A02"/>
    <w:rsid w:val="003C2FE7"/>
    <w:rsid w:val="003C34BC"/>
    <w:rsid w:val="003C3BEB"/>
    <w:rsid w:val="003C45C9"/>
    <w:rsid w:val="003C4EE1"/>
    <w:rsid w:val="003C5365"/>
    <w:rsid w:val="003C5C6B"/>
    <w:rsid w:val="003C6797"/>
    <w:rsid w:val="003C71D0"/>
    <w:rsid w:val="003C79BB"/>
    <w:rsid w:val="003C7EE9"/>
    <w:rsid w:val="003D00E0"/>
    <w:rsid w:val="003D07B6"/>
    <w:rsid w:val="003D08F9"/>
    <w:rsid w:val="003D0D1C"/>
    <w:rsid w:val="003D14D4"/>
    <w:rsid w:val="003D1665"/>
    <w:rsid w:val="003D19CA"/>
    <w:rsid w:val="003D1D7F"/>
    <w:rsid w:val="003D1D91"/>
    <w:rsid w:val="003D219F"/>
    <w:rsid w:val="003D2DCC"/>
    <w:rsid w:val="003D2EEA"/>
    <w:rsid w:val="003D3428"/>
    <w:rsid w:val="003D3734"/>
    <w:rsid w:val="003D3C0F"/>
    <w:rsid w:val="003D3CAB"/>
    <w:rsid w:val="003D3EE6"/>
    <w:rsid w:val="003D40F5"/>
    <w:rsid w:val="003D4822"/>
    <w:rsid w:val="003D59B6"/>
    <w:rsid w:val="003D5EB0"/>
    <w:rsid w:val="003D70CC"/>
    <w:rsid w:val="003D734C"/>
    <w:rsid w:val="003D7395"/>
    <w:rsid w:val="003E0A49"/>
    <w:rsid w:val="003E0D02"/>
    <w:rsid w:val="003E129E"/>
    <w:rsid w:val="003E246C"/>
    <w:rsid w:val="003E2BBD"/>
    <w:rsid w:val="003E2BF0"/>
    <w:rsid w:val="003E34B2"/>
    <w:rsid w:val="003E3F56"/>
    <w:rsid w:val="003E499C"/>
    <w:rsid w:val="003E4AD9"/>
    <w:rsid w:val="003E5198"/>
    <w:rsid w:val="003E5611"/>
    <w:rsid w:val="003E6106"/>
    <w:rsid w:val="003E6156"/>
    <w:rsid w:val="003E67B9"/>
    <w:rsid w:val="003E6D00"/>
    <w:rsid w:val="003E730B"/>
    <w:rsid w:val="003E7700"/>
    <w:rsid w:val="003E780C"/>
    <w:rsid w:val="003F08BB"/>
    <w:rsid w:val="003F0A96"/>
    <w:rsid w:val="003F105F"/>
    <w:rsid w:val="003F347B"/>
    <w:rsid w:val="003F3564"/>
    <w:rsid w:val="003F3D92"/>
    <w:rsid w:val="003F409E"/>
    <w:rsid w:val="003F46F5"/>
    <w:rsid w:val="003F4CEC"/>
    <w:rsid w:val="003F4DB5"/>
    <w:rsid w:val="003F4DEC"/>
    <w:rsid w:val="003F5471"/>
    <w:rsid w:val="003F596A"/>
    <w:rsid w:val="003F5B62"/>
    <w:rsid w:val="003F6128"/>
    <w:rsid w:val="003F6AF9"/>
    <w:rsid w:val="004001BE"/>
    <w:rsid w:val="00400B15"/>
    <w:rsid w:val="00402450"/>
    <w:rsid w:val="00403092"/>
    <w:rsid w:val="00403627"/>
    <w:rsid w:val="00403C44"/>
    <w:rsid w:val="00403F7A"/>
    <w:rsid w:val="004045D9"/>
    <w:rsid w:val="00405300"/>
    <w:rsid w:val="00405B8B"/>
    <w:rsid w:val="00405D75"/>
    <w:rsid w:val="00405E53"/>
    <w:rsid w:val="004063C7"/>
    <w:rsid w:val="0040655A"/>
    <w:rsid w:val="0040704C"/>
    <w:rsid w:val="00407A0D"/>
    <w:rsid w:val="00407BDA"/>
    <w:rsid w:val="00410087"/>
    <w:rsid w:val="00410144"/>
    <w:rsid w:val="00410CC0"/>
    <w:rsid w:val="00411B54"/>
    <w:rsid w:val="00412270"/>
    <w:rsid w:val="00412361"/>
    <w:rsid w:val="0041265E"/>
    <w:rsid w:val="004129FC"/>
    <w:rsid w:val="00413C14"/>
    <w:rsid w:val="00414702"/>
    <w:rsid w:val="00414A07"/>
    <w:rsid w:val="00414AA0"/>
    <w:rsid w:val="00414E5D"/>
    <w:rsid w:val="00415293"/>
    <w:rsid w:val="004155A2"/>
    <w:rsid w:val="00415BD2"/>
    <w:rsid w:val="004163AD"/>
    <w:rsid w:val="00416951"/>
    <w:rsid w:val="00416ABB"/>
    <w:rsid w:val="00416EB3"/>
    <w:rsid w:val="0041708A"/>
    <w:rsid w:val="004172E6"/>
    <w:rsid w:val="0041734D"/>
    <w:rsid w:val="00420444"/>
    <w:rsid w:val="00420CE8"/>
    <w:rsid w:val="00420EAF"/>
    <w:rsid w:val="00420F48"/>
    <w:rsid w:val="00421206"/>
    <w:rsid w:val="00421D32"/>
    <w:rsid w:val="00421F78"/>
    <w:rsid w:val="004227E5"/>
    <w:rsid w:val="00423059"/>
    <w:rsid w:val="00423068"/>
    <w:rsid w:val="004230CB"/>
    <w:rsid w:val="0042337E"/>
    <w:rsid w:val="00423B74"/>
    <w:rsid w:val="00423E31"/>
    <w:rsid w:val="00424A2B"/>
    <w:rsid w:val="00424CA0"/>
    <w:rsid w:val="0042591E"/>
    <w:rsid w:val="00425EDB"/>
    <w:rsid w:val="00427879"/>
    <w:rsid w:val="00427B8A"/>
    <w:rsid w:val="0043082D"/>
    <w:rsid w:val="004312C5"/>
    <w:rsid w:val="004319DF"/>
    <w:rsid w:val="00431CEC"/>
    <w:rsid w:val="0043258F"/>
    <w:rsid w:val="0043264E"/>
    <w:rsid w:val="00432D35"/>
    <w:rsid w:val="00433192"/>
    <w:rsid w:val="00433B4C"/>
    <w:rsid w:val="004347E5"/>
    <w:rsid w:val="00435650"/>
    <w:rsid w:val="00435AEF"/>
    <w:rsid w:val="00435D04"/>
    <w:rsid w:val="00436767"/>
    <w:rsid w:val="00436817"/>
    <w:rsid w:val="00436CA7"/>
    <w:rsid w:val="00437D56"/>
    <w:rsid w:val="00437D6D"/>
    <w:rsid w:val="00440A6B"/>
    <w:rsid w:val="00440C96"/>
    <w:rsid w:val="00440CF2"/>
    <w:rsid w:val="00441282"/>
    <w:rsid w:val="004413E6"/>
    <w:rsid w:val="0044235A"/>
    <w:rsid w:val="004427B2"/>
    <w:rsid w:val="0044384D"/>
    <w:rsid w:val="0044396D"/>
    <w:rsid w:val="00443B6D"/>
    <w:rsid w:val="00444B53"/>
    <w:rsid w:val="00445880"/>
    <w:rsid w:val="004466C3"/>
    <w:rsid w:val="00446863"/>
    <w:rsid w:val="004469A4"/>
    <w:rsid w:val="00446D3F"/>
    <w:rsid w:val="00447720"/>
    <w:rsid w:val="0044793D"/>
    <w:rsid w:val="00450906"/>
    <w:rsid w:val="00450939"/>
    <w:rsid w:val="00450C4F"/>
    <w:rsid w:val="004513E0"/>
    <w:rsid w:val="00451400"/>
    <w:rsid w:val="00451478"/>
    <w:rsid w:val="004516CD"/>
    <w:rsid w:val="00451879"/>
    <w:rsid w:val="00452155"/>
    <w:rsid w:val="00452B65"/>
    <w:rsid w:val="00452CBE"/>
    <w:rsid w:val="0045413B"/>
    <w:rsid w:val="004546BD"/>
    <w:rsid w:val="004546DF"/>
    <w:rsid w:val="0045498D"/>
    <w:rsid w:val="00454AC3"/>
    <w:rsid w:val="00454C40"/>
    <w:rsid w:val="004553CE"/>
    <w:rsid w:val="00456011"/>
    <w:rsid w:val="004560E2"/>
    <w:rsid w:val="004568DF"/>
    <w:rsid w:val="00456F2D"/>
    <w:rsid w:val="00457B50"/>
    <w:rsid w:val="00457D03"/>
    <w:rsid w:val="00457DFA"/>
    <w:rsid w:val="00460C26"/>
    <w:rsid w:val="00460FB3"/>
    <w:rsid w:val="00461360"/>
    <w:rsid w:val="00461425"/>
    <w:rsid w:val="00461468"/>
    <w:rsid w:val="004618EB"/>
    <w:rsid w:val="00461B8B"/>
    <w:rsid w:val="00464223"/>
    <w:rsid w:val="00465554"/>
    <w:rsid w:val="004656C4"/>
    <w:rsid w:val="00465D96"/>
    <w:rsid w:val="004666A9"/>
    <w:rsid w:val="004666FA"/>
    <w:rsid w:val="004667E1"/>
    <w:rsid w:val="0046698D"/>
    <w:rsid w:val="00466CC0"/>
    <w:rsid w:val="00466F09"/>
    <w:rsid w:val="00466F76"/>
    <w:rsid w:val="004676F5"/>
    <w:rsid w:val="00467832"/>
    <w:rsid w:val="004678C7"/>
    <w:rsid w:val="00467AFA"/>
    <w:rsid w:val="004700F9"/>
    <w:rsid w:val="00470494"/>
    <w:rsid w:val="0047073C"/>
    <w:rsid w:val="00470830"/>
    <w:rsid w:val="004709AB"/>
    <w:rsid w:val="00471094"/>
    <w:rsid w:val="004711C8"/>
    <w:rsid w:val="0047128E"/>
    <w:rsid w:val="00471570"/>
    <w:rsid w:val="00471624"/>
    <w:rsid w:val="00471D55"/>
    <w:rsid w:val="0047235A"/>
    <w:rsid w:val="004725F4"/>
    <w:rsid w:val="00472922"/>
    <w:rsid w:val="0047337C"/>
    <w:rsid w:val="00473440"/>
    <w:rsid w:val="00473743"/>
    <w:rsid w:val="00473A1B"/>
    <w:rsid w:val="00473D8B"/>
    <w:rsid w:val="00473DF6"/>
    <w:rsid w:val="00473F13"/>
    <w:rsid w:val="00474207"/>
    <w:rsid w:val="004742E1"/>
    <w:rsid w:val="0047430B"/>
    <w:rsid w:val="00474AE6"/>
    <w:rsid w:val="00475164"/>
    <w:rsid w:val="004757E6"/>
    <w:rsid w:val="00477436"/>
    <w:rsid w:val="0047757B"/>
    <w:rsid w:val="0047769E"/>
    <w:rsid w:val="004802A9"/>
    <w:rsid w:val="0048060F"/>
    <w:rsid w:val="00480A02"/>
    <w:rsid w:val="00481068"/>
    <w:rsid w:val="00481612"/>
    <w:rsid w:val="00481716"/>
    <w:rsid w:val="004817D1"/>
    <w:rsid w:val="004825E4"/>
    <w:rsid w:val="00483913"/>
    <w:rsid w:val="00484022"/>
    <w:rsid w:val="00484C62"/>
    <w:rsid w:val="00484FB3"/>
    <w:rsid w:val="004862E0"/>
    <w:rsid w:val="004868ED"/>
    <w:rsid w:val="004869A6"/>
    <w:rsid w:val="004869F3"/>
    <w:rsid w:val="00487979"/>
    <w:rsid w:val="00487AF2"/>
    <w:rsid w:val="00487C34"/>
    <w:rsid w:val="00487DB1"/>
    <w:rsid w:val="004901ED"/>
    <w:rsid w:val="00490ECD"/>
    <w:rsid w:val="00491715"/>
    <w:rsid w:val="004917E1"/>
    <w:rsid w:val="0049243E"/>
    <w:rsid w:val="00492AC5"/>
    <w:rsid w:val="00493123"/>
    <w:rsid w:val="004932A6"/>
    <w:rsid w:val="0049497E"/>
    <w:rsid w:val="0049522D"/>
    <w:rsid w:val="00495277"/>
    <w:rsid w:val="00495F86"/>
    <w:rsid w:val="00496903"/>
    <w:rsid w:val="00496B83"/>
    <w:rsid w:val="004972B0"/>
    <w:rsid w:val="004A09C3"/>
    <w:rsid w:val="004A0A4E"/>
    <w:rsid w:val="004A0F97"/>
    <w:rsid w:val="004A12E3"/>
    <w:rsid w:val="004A14C6"/>
    <w:rsid w:val="004A1B97"/>
    <w:rsid w:val="004A2E7E"/>
    <w:rsid w:val="004A3572"/>
    <w:rsid w:val="004A3E04"/>
    <w:rsid w:val="004A4B10"/>
    <w:rsid w:val="004A6D4D"/>
    <w:rsid w:val="004A7735"/>
    <w:rsid w:val="004A7A50"/>
    <w:rsid w:val="004B0F9F"/>
    <w:rsid w:val="004B1306"/>
    <w:rsid w:val="004B241C"/>
    <w:rsid w:val="004B2549"/>
    <w:rsid w:val="004B3939"/>
    <w:rsid w:val="004B4484"/>
    <w:rsid w:val="004B4609"/>
    <w:rsid w:val="004B4E7A"/>
    <w:rsid w:val="004B4F77"/>
    <w:rsid w:val="004B5285"/>
    <w:rsid w:val="004B5374"/>
    <w:rsid w:val="004B59C0"/>
    <w:rsid w:val="004B5DC2"/>
    <w:rsid w:val="004B667C"/>
    <w:rsid w:val="004B66D5"/>
    <w:rsid w:val="004B67FF"/>
    <w:rsid w:val="004B7204"/>
    <w:rsid w:val="004B7340"/>
    <w:rsid w:val="004B7B50"/>
    <w:rsid w:val="004B7D32"/>
    <w:rsid w:val="004C020D"/>
    <w:rsid w:val="004C121B"/>
    <w:rsid w:val="004C1D22"/>
    <w:rsid w:val="004C2513"/>
    <w:rsid w:val="004C3D7D"/>
    <w:rsid w:val="004C4634"/>
    <w:rsid w:val="004C4A1E"/>
    <w:rsid w:val="004C519C"/>
    <w:rsid w:val="004C53C6"/>
    <w:rsid w:val="004C54B9"/>
    <w:rsid w:val="004C64A7"/>
    <w:rsid w:val="004C6657"/>
    <w:rsid w:val="004C6956"/>
    <w:rsid w:val="004C69CA"/>
    <w:rsid w:val="004C6DF3"/>
    <w:rsid w:val="004C76BF"/>
    <w:rsid w:val="004C770E"/>
    <w:rsid w:val="004C7B21"/>
    <w:rsid w:val="004C7D07"/>
    <w:rsid w:val="004C7E15"/>
    <w:rsid w:val="004D1A5E"/>
    <w:rsid w:val="004D1C92"/>
    <w:rsid w:val="004D26C4"/>
    <w:rsid w:val="004D2E05"/>
    <w:rsid w:val="004D38A5"/>
    <w:rsid w:val="004D3A57"/>
    <w:rsid w:val="004D476A"/>
    <w:rsid w:val="004D4782"/>
    <w:rsid w:val="004D4B8C"/>
    <w:rsid w:val="004D4DFD"/>
    <w:rsid w:val="004D66AD"/>
    <w:rsid w:val="004D6952"/>
    <w:rsid w:val="004D6986"/>
    <w:rsid w:val="004D6FF7"/>
    <w:rsid w:val="004D7320"/>
    <w:rsid w:val="004D796B"/>
    <w:rsid w:val="004D7DF3"/>
    <w:rsid w:val="004E1CA6"/>
    <w:rsid w:val="004E1CDE"/>
    <w:rsid w:val="004E1E80"/>
    <w:rsid w:val="004E1F37"/>
    <w:rsid w:val="004E3216"/>
    <w:rsid w:val="004E392D"/>
    <w:rsid w:val="004E39CE"/>
    <w:rsid w:val="004E3FA5"/>
    <w:rsid w:val="004E4D63"/>
    <w:rsid w:val="004E55E5"/>
    <w:rsid w:val="004E5852"/>
    <w:rsid w:val="004E58EE"/>
    <w:rsid w:val="004E590F"/>
    <w:rsid w:val="004E5E16"/>
    <w:rsid w:val="004E70D5"/>
    <w:rsid w:val="004E73E4"/>
    <w:rsid w:val="004E7802"/>
    <w:rsid w:val="004E7E15"/>
    <w:rsid w:val="004F0CC0"/>
    <w:rsid w:val="004F1124"/>
    <w:rsid w:val="004F1DC2"/>
    <w:rsid w:val="004F2B75"/>
    <w:rsid w:val="004F3DA5"/>
    <w:rsid w:val="004F42AB"/>
    <w:rsid w:val="004F42CA"/>
    <w:rsid w:val="004F4D60"/>
    <w:rsid w:val="004F547E"/>
    <w:rsid w:val="004F6F6F"/>
    <w:rsid w:val="004F71D4"/>
    <w:rsid w:val="004F7546"/>
    <w:rsid w:val="004F76D9"/>
    <w:rsid w:val="0050035E"/>
    <w:rsid w:val="0050084E"/>
    <w:rsid w:val="00500C72"/>
    <w:rsid w:val="00500F6A"/>
    <w:rsid w:val="00501004"/>
    <w:rsid w:val="005011FF"/>
    <w:rsid w:val="00501FE9"/>
    <w:rsid w:val="00502330"/>
    <w:rsid w:val="005031FD"/>
    <w:rsid w:val="005046FE"/>
    <w:rsid w:val="0050477B"/>
    <w:rsid w:val="005047B7"/>
    <w:rsid w:val="0050482F"/>
    <w:rsid w:val="00504844"/>
    <w:rsid w:val="00504B84"/>
    <w:rsid w:val="00505272"/>
    <w:rsid w:val="005052E4"/>
    <w:rsid w:val="005057F8"/>
    <w:rsid w:val="00505AFF"/>
    <w:rsid w:val="005065CB"/>
    <w:rsid w:val="0050721A"/>
    <w:rsid w:val="00510499"/>
    <w:rsid w:val="00510634"/>
    <w:rsid w:val="00510E63"/>
    <w:rsid w:val="005110F1"/>
    <w:rsid w:val="00511C68"/>
    <w:rsid w:val="00512637"/>
    <w:rsid w:val="00512730"/>
    <w:rsid w:val="005127B2"/>
    <w:rsid w:val="00512B57"/>
    <w:rsid w:val="00513538"/>
    <w:rsid w:val="00514066"/>
    <w:rsid w:val="005143FA"/>
    <w:rsid w:val="0051503C"/>
    <w:rsid w:val="005157EA"/>
    <w:rsid w:val="0051581C"/>
    <w:rsid w:val="00515FA4"/>
    <w:rsid w:val="005169F8"/>
    <w:rsid w:val="00516F05"/>
    <w:rsid w:val="005177C5"/>
    <w:rsid w:val="005208B7"/>
    <w:rsid w:val="00520FBA"/>
    <w:rsid w:val="0052172F"/>
    <w:rsid w:val="00521FD1"/>
    <w:rsid w:val="005221BA"/>
    <w:rsid w:val="00522445"/>
    <w:rsid w:val="005229F9"/>
    <w:rsid w:val="00522B1E"/>
    <w:rsid w:val="00522C1F"/>
    <w:rsid w:val="005230DD"/>
    <w:rsid w:val="00523CFD"/>
    <w:rsid w:val="00523DE3"/>
    <w:rsid w:val="00523F46"/>
    <w:rsid w:val="005244F5"/>
    <w:rsid w:val="00524D6B"/>
    <w:rsid w:val="0052531C"/>
    <w:rsid w:val="00525F83"/>
    <w:rsid w:val="005265BF"/>
    <w:rsid w:val="00530109"/>
    <w:rsid w:val="00530281"/>
    <w:rsid w:val="005305D7"/>
    <w:rsid w:val="00530887"/>
    <w:rsid w:val="00530D93"/>
    <w:rsid w:val="005310A5"/>
    <w:rsid w:val="0053178E"/>
    <w:rsid w:val="005319CD"/>
    <w:rsid w:val="00531A2C"/>
    <w:rsid w:val="00532537"/>
    <w:rsid w:val="0053268A"/>
    <w:rsid w:val="005327F6"/>
    <w:rsid w:val="00533541"/>
    <w:rsid w:val="005337B8"/>
    <w:rsid w:val="00533D99"/>
    <w:rsid w:val="00534152"/>
    <w:rsid w:val="005346BA"/>
    <w:rsid w:val="00534765"/>
    <w:rsid w:val="00534A08"/>
    <w:rsid w:val="00534A0D"/>
    <w:rsid w:val="00534D6C"/>
    <w:rsid w:val="00534E57"/>
    <w:rsid w:val="005355E8"/>
    <w:rsid w:val="005357AB"/>
    <w:rsid w:val="00536388"/>
    <w:rsid w:val="00536423"/>
    <w:rsid w:val="00536AA0"/>
    <w:rsid w:val="005372D4"/>
    <w:rsid w:val="0053748E"/>
    <w:rsid w:val="00537641"/>
    <w:rsid w:val="005378EC"/>
    <w:rsid w:val="00537F60"/>
    <w:rsid w:val="00541793"/>
    <w:rsid w:val="005422F2"/>
    <w:rsid w:val="005422FC"/>
    <w:rsid w:val="00542503"/>
    <w:rsid w:val="005426DD"/>
    <w:rsid w:val="00542CA2"/>
    <w:rsid w:val="00544193"/>
    <w:rsid w:val="005444C2"/>
    <w:rsid w:val="00544807"/>
    <w:rsid w:val="005448FA"/>
    <w:rsid w:val="00544EA0"/>
    <w:rsid w:val="005453C2"/>
    <w:rsid w:val="00545F6F"/>
    <w:rsid w:val="00546914"/>
    <w:rsid w:val="00546B19"/>
    <w:rsid w:val="00547349"/>
    <w:rsid w:val="00550156"/>
    <w:rsid w:val="005506BD"/>
    <w:rsid w:val="00550877"/>
    <w:rsid w:val="005512ED"/>
    <w:rsid w:val="00551993"/>
    <w:rsid w:val="0055258A"/>
    <w:rsid w:val="005525B5"/>
    <w:rsid w:val="00553E68"/>
    <w:rsid w:val="005542CB"/>
    <w:rsid w:val="00554BF5"/>
    <w:rsid w:val="00554C9D"/>
    <w:rsid w:val="00554CDB"/>
    <w:rsid w:val="00554ED7"/>
    <w:rsid w:val="00554F95"/>
    <w:rsid w:val="00555B5F"/>
    <w:rsid w:val="00555F6E"/>
    <w:rsid w:val="00556175"/>
    <w:rsid w:val="0055618F"/>
    <w:rsid w:val="005564D0"/>
    <w:rsid w:val="005568F5"/>
    <w:rsid w:val="005569A2"/>
    <w:rsid w:val="00557296"/>
    <w:rsid w:val="00557774"/>
    <w:rsid w:val="00560236"/>
    <w:rsid w:val="00560FB0"/>
    <w:rsid w:val="00561244"/>
    <w:rsid w:val="005614E8"/>
    <w:rsid w:val="00561EFE"/>
    <w:rsid w:val="00562433"/>
    <w:rsid w:val="00562546"/>
    <w:rsid w:val="005626BC"/>
    <w:rsid w:val="0056366A"/>
    <w:rsid w:val="0056376A"/>
    <w:rsid w:val="00563C86"/>
    <w:rsid w:val="005640AF"/>
    <w:rsid w:val="00564E7E"/>
    <w:rsid w:val="005652D9"/>
    <w:rsid w:val="005652E6"/>
    <w:rsid w:val="00565B11"/>
    <w:rsid w:val="00565CF6"/>
    <w:rsid w:val="005661F7"/>
    <w:rsid w:val="00566B1B"/>
    <w:rsid w:val="00566C88"/>
    <w:rsid w:val="00567361"/>
    <w:rsid w:val="00567E93"/>
    <w:rsid w:val="00570F08"/>
    <w:rsid w:val="00571BC8"/>
    <w:rsid w:val="00571E36"/>
    <w:rsid w:val="00572AEB"/>
    <w:rsid w:val="00572B14"/>
    <w:rsid w:val="00573002"/>
    <w:rsid w:val="005732EF"/>
    <w:rsid w:val="00573508"/>
    <w:rsid w:val="005736C8"/>
    <w:rsid w:val="00574CAC"/>
    <w:rsid w:val="00575627"/>
    <w:rsid w:val="00575F76"/>
    <w:rsid w:val="00576725"/>
    <w:rsid w:val="00576F11"/>
    <w:rsid w:val="00577E41"/>
    <w:rsid w:val="00580D48"/>
    <w:rsid w:val="00581235"/>
    <w:rsid w:val="005821EB"/>
    <w:rsid w:val="005828F4"/>
    <w:rsid w:val="005834B0"/>
    <w:rsid w:val="005840B1"/>
    <w:rsid w:val="005840F7"/>
    <w:rsid w:val="00584CA0"/>
    <w:rsid w:val="0058507B"/>
    <w:rsid w:val="0058585C"/>
    <w:rsid w:val="00585EF4"/>
    <w:rsid w:val="00586148"/>
    <w:rsid w:val="005869BF"/>
    <w:rsid w:val="00586C44"/>
    <w:rsid w:val="00591CC7"/>
    <w:rsid w:val="00591F4D"/>
    <w:rsid w:val="00592F65"/>
    <w:rsid w:val="0059383B"/>
    <w:rsid w:val="0059482A"/>
    <w:rsid w:val="00594954"/>
    <w:rsid w:val="00594ED6"/>
    <w:rsid w:val="00595493"/>
    <w:rsid w:val="00595E8F"/>
    <w:rsid w:val="00596785"/>
    <w:rsid w:val="00597007"/>
    <w:rsid w:val="00597750"/>
    <w:rsid w:val="00597B37"/>
    <w:rsid w:val="005A08D3"/>
    <w:rsid w:val="005A3022"/>
    <w:rsid w:val="005A3116"/>
    <w:rsid w:val="005A33E2"/>
    <w:rsid w:val="005A363F"/>
    <w:rsid w:val="005A3713"/>
    <w:rsid w:val="005A37F9"/>
    <w:rsid w:val="005A3A3F"/>
    <w:rsid w:val="005A3AC4"/>
    <w:rsid w:val="005A3B07"/>
    <w:rsid w:val="005A3D6A"/>
    <w:rsid w:val="005A4230"/>
    <w:rsid w:val="005A4AFB"/>
    <w:rsid w:val="005A4F58"/>
    <w:rsid w:val="005A5045"/>
    <w:rsid w:val="005A6428"/>
    <w:rsid w:val="005A69FE"/>
    <w:rsid w:val="005B0801"/>
    <w:rsid w:val="005B15A8"/>
    <w:rsid w:val="005B1F47"/>
    <w:rsid w:val="005B2144"/>
    <w:rsid w:val="005B3390"/>
    <w:rsid w:val="005B3B50"/>
    <w:rsid w:val="005B42C8"/>
    <w:rsid w:val="005B49A4"/>
    <w:rsid w:val="005B4DDA"/>
    <w:rsid w:val="005B5D89"/>
    <w:rsid w:val="005B61BA"/>
    <w:rsid w:val="005B66ED"/>
    <w:rsid w:val="005B734D"/>
    <w:rsid w:val="005B7550"/>
    <w:rsid w:val="005B7581"/>
    <w:rsid w:val="005B784D"/>
    <w:rsid w:val="005C029C"/>
    <w:rsid w:val="005C02D8"/>
    <w:rsid w:val="005C24B5"/>
    <w:rsid w:val="005C326B"/>
    <w:rsid w:val="005C3A27"/>
    <w:rsid w:val="005C4235"/>
    <w:rsid w:val="005C4B01"/>
    <w:rsid w:val="005C57F1"/>
    <w:rsid w:val="005C5D01"/>
    <w:rsid w:val="005C5D0D"/>
    <w:rsid w:val="005C6738"/>
    <w:rsid w:val="005C6BC1"/>
    <w:rsid w:val="005C711D"/>
    <w:rsid w:val="005C79F7"/>
    <w:rsid w:val="005C7BCE"/>
    <w:rsid w:val="005D13AA"/>
    <w:rsid w:val="005D1882"/>
    <w:rsid w:val="005D2114"/>
    <w:rsid w:val="005D2482"/>
    <w:rsid w:val="005D289E"/>
    <w:rsid w:val="005D29DB"/>
    <w:rsid w:val="005D3612"/>
    <w:rsid w:val="005D3C4B"/>
    <w:rsid w:val="005D42C4"/>
    <w:rsid w:val="005D47F6"/>
    <w:rsid w:val="005D4CA5"/>
    <w:rsid w:val="005D541D"/>
    <w:rsid w:val="005D66DD"/>
    <w:rsid w:val="005D67CA"/>
    <w:rsid w:val="005D6AC1"/>
    <w:rsid w:val="005D6CE6"/>
    <w:rsid w:val="005D7074"/>
    <w:rsid w:val="005D77B5"/>
    <w:rsid w:val="005D7FB3"/>
    <w:rsid w:val="005E0CB1"/>
    <w:rsid w:val="005E0F8B"/>
    <w:rsid w:val="005E106A"/>
    <w:rsid w:val="005E118F"/>
    <w:rsid w:val="005E18AC"/>
    <w:rsid w:val="005E1BCE"/>
    <w:rsid w:val="005E38A5"/>
    <w:rsid w:val="005E3B5C"/>
    <w:rsid w:val="005E4142"/>
    <w:rsid w:val="005E48A7"/>
    <w:rsid w:val="005E4D02"/>
    <w:rsid w:val="005E4D31"/>
    <w:rsid w:val="005E54A5"/>
    <w:rsid w:val="005E6386"/>
    <w:rsid w:val="005E65A7"/>
    <w:rsid w:val="005E6BF7"/>
    <w:rsid w:val="005F02C2"/>
    <w:rsid w:val="005F0779"/>
    <w:rsid w:val="005F0BAB"/>
    <w:rsid w:val="005F0F90"/>
    <w:rsid w:val="005F13F8"/>
    <w:rsid w:val="005F16FA"/>
    <w:rsid w:val="005F21CD"/>
    <w:rsid w:val="005F39E2"/>
    <w:rsid w:val="005F4275"/>
    <w:rsid w:val="005F43C5"/>
    <w:rsid w:val="005F4775"/>
    <w:rsid w:val="005F4B30"/>
    <w:rsid w:val="005F4E33"/>
    <w:rsid w:val="005F4F4C"/>
    <w:rsid w:val="005F5349"/>
    <w:rsid w:val="005F5D20"/>
    <w:rsid w:val="005F6154"/>
    <w:rsid w:val="005F659D"/>
    <w:rsid w:val="005F6790"/>
    <w:rsid w:val="005F6D3C"/>
    <w:rsid w:val="005F708F"/>
    <w:rsid w:val="005F7AFC"/>
    <w:rsid w:val="006003CC"/>
    <w:rsid w:val="00600557"/>
    <w:rsid w:val="00600604"/>
    <w:rsid w:val="0060222B"/>
    <w:rsid w:val="00602894"/>
    <w:rsid w:val="0060424B"/>
    <w:rsid w:val="0060448F"/>
    <w:rsid w:val="00604AAC"/>
    <w:rsid w:val="00604BEC"/>
    <w:rsid w:val="00604C31"/>
    <w:rsid w:val="00605D6C"/>
    <w:rsid w:val="00605F97"/>
    <w:rsid w:val="00606960"/>
    <w:rsid w:val="00606FF6"/>
    <w:rsid w:val="006074B2"/>
    <w:rsid w:val="006077A3"/>
    <w:rsid w:val="00607F0E"/>
    <w:rsid w:val="00610136"/>
    <w:rsid w:val="00610370"/>
    <w:rsid w:val="0061051C"/>
    <w:rsid w:val="0061140C"/>
    <w:rsid w:val="006118FE"/>
    <w:rsid w:val="006129E5"/>
    <w:rsid w:val="00612E2B"/>
    <w:rsid w:val="00613525"/>
    <w:rsid w:val="00613D63"/>
    <w:rsid w:val="00613E5A"/>
    <w:rsid w:val="006141B2"/>
    <w:rsid w:val="0061487C"/>
    <w:rsid w:val="00614E57"/>
    <w:rsid w:val="00615879"/>
    <w:rsid w:val="00615AB6"/>
    <w:rsid w:val="00615F43"/>
    <w:rsid w:val="006166B6"/>
    <w:rsid w:val="00616B24"/>
    <w:rsid w:val="00616EB9"/>
    <w:rsid w:val="00616F48"/>
    <w:rsid w:val="00617D55"/>
    <w:rsid w:val="00620448"/>
    <w:rsid w:val="00620741"/>
    <w:rsid w:val="00620F17"/>
    <w:rsid w:val="0062235E"/>
    <w:rsid w:val="0062289F"/>
    <w:rsid w:val="0062311E"/>
    <w:rsid w:val="00623974"/>
    <w:rsid w:val="00623F6B"/>
    <w:rsid w:val="00623FE3"/>
    <w:rsid w:val="0062403C"/>
    <w:rsid w:val="00624157"/>
    <w:rsid w:val="006241C3"/>
    <w:rsid w:val="0062489E"/>
    <w:rsid w:val="00624DF0"/>
    <w:rsid w:val="00624E34"/>
    <w:rsid w:val="006253E9"/>
    <w:rsid w:val="00625D37"/>
    <w:rsid w:val="00625F8A"/>
    <w:rsid w:val="006260CB"/>
    <w:rsid w:val="006269D4"/>
    <w:rsid w:val="00626CBC"/>
    <w:rsid w:val="0062719D"/>
    <w:rsid w:val="006314FF"/>
    <w:rsid w:val="00631D89"/>
    <w:rsid w:val="00631FC7"/>
    <w:rsid w:val="0063254A"/>
    <w:rsid w:val="00632942"/>
    <w:rsid w:val="00632EE6"/>
    <w:rsid w:val="00633443"/>
    <w:rsid w:val="0063385B"/>
    <w:rsid w:val="006339F4"/>
    <w:rsid w:val="00634691"/>
    <w:rsid w:val="0063494E"/>
    <w:rsid w:val="0063498F"/>
    <w:rsid w:val="00634A56"/>
    <w:rsid w:val="00635059"/>
    <w:rsid w:val="00635412"/>
    <w:rsid w:val="00635415"/>
    <w:rsid w:val="006367CF"/>
    <w:rsid w:val="00636F80"/>
    <w:rsid w:val="0063727B"/>
    <w:rsid w:val="006374F9"/>
    <w:rsid w:val="00637829"/>
    <w:rsid w:val="0063783D"/>
    <w:rsid w:val="0064004D"/>
    <w:rsid w:val="006405DE"/>
    <w:rsid w:val="00640D06"/>
    <w:rsid w:val="0064166C"/>
    <w:rsid w:val="00642C76"/>
    <w:rsid w:val="006431FA"/>
    <w:rsid w:val="00643F5A"/>
    <w:rsid w:val="0064415C"/>
    <w:rsid w:val="00644CB2"/>
    <w:rsid w:val="006453AA"/>
    <w:rsid w:val="0064590E"/>
    <w:rsid w:val="00645AEC"/>
    <w:rsid w:val="00646081"/>
    <w:rsid w:val="00646107"/>
    <w:rsid w:val="00646911"/>
    <w:rsid w:val="00646CC6"/>
    <w:rsid w:val="00646CE9"/>
    <w:rsid w:val="006477FC"/>
    <w:rsid w:val="00647C11"/>
    <w:rsid w:val="00647CBF"/>
    <w:rsid w:val="00650038"/>
    <w:rsid w:val="0065025C"/>
    <w:rsid w:val="00650C9C"/>
    <w:rsid w:val="00650E2E"/>
    <w:rsid w:val="00650E38"/>
    <w:rsid w:val="00651052"/>
    <w:rsid w:val="00651C76"/>
    <w:rsid w:val="00651FC8"/>
    <w:rsid w:val="006520CC"/>
    <w:rsid w:val="006521B4"/>
    <w:rsid w:val="00652AC0"/>
    <w:rsid w:val="00652C25"/>
    <w:rsid w:val="00652E4C"/>
    <w:rsid w:val="006532BB"/>
    <w:rsid w:val="0065373F"/>
    <w:rsid w:val="00653886"/>
    <w:rsid w:val="00653D38"/>
    <w:rsid w:val="006543AA"/>
    <w:rsid w:val="00654EE0"/>
    <w:rsid w:val="0065526D"/>
    <w:rsid w:val="00656065"/>
    <w:rsid w:val="00656360"/>
    <w:rsid w:val="006574A6"/>
    <w:rsid w:val="00657F85"/>
    <w:rsid w:val="006604BB"/>
    <w:rsid w:val="0066050C"/>
    <w:rsid w:val="006605E3"/>
    <w:rsid w:val="00660CE7"/>
    <w:rsid w:val="00662E90"/>
    <w:rsid w:val="006636BD"/>
    <w:rsid w:val="00664526"/>
    <w:rsid w:val="006649F4"/>
    <w:rsid w:val="00666EDD"/>
    <w:rsid w:val="00667220"/>
    <w:rsid w:val="00670162"/>
    <w:rsid w:val="0067025F"/>
    <w:rsid w:val="0067033F"/>
    <w:rsid w:val="006704AB"/>
    <w:rsid w:val="00670884"/>
    <w:rsid w:val="00670E95"/>
    <w:rsid w:val="006718AB"/>
    <w:rsid w:val="00671990"/>
    <w:rsid w:val="00671BC8"/>
    <w:rsid w:val="00671F88"/>
    <w:rsid w:val="00672B60"/>
    <w:rsid w:val="00672CEF"/>
    <w:rsid w:val="00673034"/>
    <w:rsid w:val="0067347F"/>
    <w:rsid w:val="00673DFE"/>
    <w:rsid w:val="00675216"/>
    <w:rsid w:val="006755B5"/>
    <w:rsid w:val="00675600"/>
    <w:rsid w:val="00675685"/>
    <w:rsid w:val="0067589F"/>
    <w:rsid w:val="0067610F"/>
    <w:rsid w:val="006762DB"/>
    <w:rsid w:val="00676A76"/>
    <w:rsid w:val="00676B83"/>
    <w:rsid w:val="00676BAA"/>
    <w:rsid w:val="00676D21"/>
    <w:rsid w:val="00676F82"/>
    <w:rsid w:val="0067736D"/>
    <w:rsid w:val="006776EB"/>
    <w:rsid w:val="00677C54"/>
    <w:rsid w:val="00677D6F"/>
    <w:rsid w:val="006801C4"/>
    <w:rsid w:val="006801EA"/>
    <w:rsid w:val="00680BD4"/>
    <w:rsid w:val="006813AC"/>
    <w:rsid w:val="00681A47"/>
    <w:rsid w:val="0068255B"/>
    <w:rsid w:val="0068294D"/>
    <w:rsid w:val="006838DB"/>
    <w:rsid w:val="00684527"/>
    <w:rsid w:val="00684AE3"/>
    <w:rsid w:val="00684DB2"/>
    <w:rsid w:val="00684FB4"/>
    <w:rsid w:val="00685543"/>
    <w:rsid w:val="00685908"/>
    <w:rsid w:val="00685967"/>
    <w:rsid w:val="00686278"/>
    <w:rsid w:val="00687223"/>
    <w:rsid w:val="00687A7E"/>
    <w:rsid w:val="006902E3"/>
    <w:rsid w:val="00690B09"/>
    <w:rsid w:val="006916BB"/>
    <w:rsid w:val="006916CF"/>
    <w:rsid w:val="0069197B"/>
    <w:rsid w:val="006919D6"/>
    <w:rsid w:val="006922B3"/>
    <w:rsid w:val="00692871"/>
    <w:rsid w:val="00692A39"/>
    <w:rsid w:val="00693801"/>
    <w:rsid w:val="0069395F"/>
    <w:rsid w:val="00693F64"/>
    <w:rsid w:val="00694296"/>
    <w:rsid w:val="006946E1"/>
    <w:rsid w:val="006951D1"/>
    <w:rsid w:val="00695CA3"/>
    <w:rsid w:val="00696487"/>
    <w:rsid w:val="0069656D"/>
    <w:rsid w:val="00696CBE"/>
    <w:rsid w:val="00696EF4"/>
    <w:rsid w:val="0069721E"/>
    <w:rsid w:val="00697DE0"/>
    <w:rsid w:val="00697E1A"/>
    <w:rsid w:val="006A069E"/>
    <w:rsid w:val="006A09D0"/>
    <w:rsid w:val="006A0A7E"/>
    <w:rsid w:val="006A0AB5"/>
    <w:rsid w:val="006A1773"/>
    <w:rsid w:val="006A1943"/>
    <w:rsid w:val="006A2036"/>
    <w:rsid w:val="006A2AD2"/>
    <w:rsid w:val="006A306C"/>
    <w:rsid w:val="006A36D8"/>
    <w:rsid w:val="006A3B1D"/>
    <w:rsid w:val="006A46D0"/>
    <w:rsid w:val="006A5C66"/>
    <w:rsid w:val="006A5F8E"/>
    <w:rsid w:val="006A6E3A"/>
    <w:rsid w:val="006A6F7A"/>
    <w:rsid w:val="006A7068"/>
    <w:rsid w:val="006B086A"/>
    <w:rsid w:val="006B16F3"/>
    <w:rsid w:val="006B1AE3"/>
    <w:rsid w:val="006B200A"/>
    <w:rsid w:val="006B275D"/>
    <w:rsid w:val="006B28AB"/>
    <w:rsid w:val="006B2D79"/>
    <w:rsid w:val="006B3D84"/>
    <w:rsid w:val="006B42A4"/>
    <w:rsid w:val="006B57E7"/>
    <w:rsid w:val="006B592F"/>
    <w:rsid w:val="006B5998"/>
    <w:rsid w:val="006B5E3C"/>
    <w:rsid w:val="006B68D3"/>
    <w:rsid w:val="006C0232"/>
    <w:rsid w:val="006C068B"/>
    <w:rsid w:val="006C0D80"/>
    <w:rsid w:val="006C132B"/>
    <w:rsid w:val="006C1DDA"/>
    <w:rsid w:val="006C204A"/>
    <w:rsid w:val="006C2D35"/>
    <w:rsid w:val="006C2F64"/>
    <w:rsid w:val="006C3A41"/>
    <w:rsid w:val="006C3CBE"/>
    <w:rsid w:val="006C3CD4"/>
    <w:rsid w:val="006C3E57"/>
    <w:rsid w:val="006C4A41"/>
    <w:rsid w:val="006C4ED8"/>
    <w:rsid w:val="006C527A"/>
    <w:rsid w:val="006C558F"/>
    <w:rsid w:val="006C5826"/>
    <w:rsid w:val="006C5BBF"/>
    <w:rsid w:val="006C5F16"/>
    <w:rsid w:val="006C647B"/>
    <w:rsid w:val="006C64A1"/>
    <w:rsid w:val="006C6679"/>
    <w:rsid w:val="006C791A"/>
    <w:rsid w:val="006D0DA2"/>
    <w:rsid w:val="006D13F0"/>
    <w:rsid w:val="006D19FB"/>
    <w:rsid w:val="006D1D80"/>
    <w:rsid w:val="006D201E"/>
    <w:rsid w:val="006D21DD"/>
    <w:rsid w:val="006D23AB"/>
    <w:rsid w:val="006D2548"/>
    <w:rsid w:val="006D30D3"/>
    <w:rsid w:val="006D444F"/>
    <w:rsid w:val="006D49F2"/>
    <w:rsid w:val="006D554C"/>
    <w:rsid w:val="006D64C7"/>
    <w:rsid w:val="006D69F8"/>
    <w:rsid w:val="006D6C60"/>
    <w:rsid w:val="006D6C85"/>
    <w:rsid w:val="006D71AA"/>
    <w:rsid w:val="006D7319"/>
    <w:rsid w:val="006D73C6"/>
    <w:rsid w:val="006D769A"/>
    <w:rsid w:val="006D7912"/>
    <w:rsid w:val="006D79CA"/>
    <w:rsid w:val="006D7B35"/>
    <w:rsid w:val="006D7BC6"/>
    <w:rsid w:val="006D7C42"/>
    <w:rsid w:val="006D7C81"/>
    <w:rsid w:val="006D7FA9"/>
    <w:rsid w:val="006E0171"/>
    <w:rsid w:val="006E02B1"/>
    <w:rsid w:val="006E06D3"/>
    <w:rsid w:val="006E06DD"/>
    <w:rsid w:val="006E07AF"/>
    <w:rsid w:val="006E1E14"/>
    <w:rsid w:val="006E2079"/>
    <w:rsid w:val="006E27BB"/>
    <w:rsid w:val="006E3750"/>
    <w:rsid w:val="006E3E54"/>
    <w:rsid w:val="006E461F"/>
    <w:rsid w:val="006E4839"/>
    <w:rsid w:val="006E4DD8"/>
    <w:rsid w:val="006E5105"/>
    <w:rsid w:val="006E520C"/>
    <w:rsid w:val="006E56FC"/>
    <w:rsid w:val="006E632C"/>
    <w:rsid w:val="006E66C3"/>
    <w:rsid w:val="006E6BFA"/>
    <w:rsid w:val="006E6C1D"/>
    <w:rsid w:val="006E6DB9"/>
    <w:rsid w:val="006E76B2"/>
    <w:rsid w:val="006E789E"/>
    <w:rsid w:val="006F0656"/>
    <w:rsid w:val="006F0B46"/>
    <w:rsid w:val="006F1B30"/>
    <w:rsid w:val="006F1C4A"/>
    <w:rsid w:val="006F3375"/>
    <w:rsid w:val="006F35A9"/>
    <w:rsid w:val="006F371D"/>
    <w:rsid w:val="006F3F1F"/>
    <w:rsid w:val="006F4046"/>
    <w:rsid w:val="006F431E"/>
    <w:rsid w:val="006F48E9"/>
    <w:rsid w:val="006F49F9"/>
    <w:rsid w:val="006F4BA2"/>
    <w:rsid w:val="006F4CF3"/>
    <w:rsid w:val="006F4D5F"/>
    <w:rsid w:val="006F567E"/>
    <w:rsid w:val="006F60D3"/>
    <w:rsid w:val="006F6202"/>
    <w:rsid w:val="006F65CD"/>
    <w:rsid w:val="006F662B"/>
    <w:rsid w:val="006F7263"/>
    <w:rsid w:val="006F7A8A"/>
    <w:rsid w:val="006F7C8A"/>
    <w:rsid w:val="00700049"/>
    <w:rsid w:val="00700C38"/>
    <w:rsid w:val="0070131A"/>
    <w:rsid w:val="00701377"/>
    <w:rsid w:val="00701F87"/>
    <w:rsid w:val="007025A5"/>
    <w:rsid w:val="0070277F"/>
    <w:rsid w:val="007029F3"/>
    <w:rsid w:val="00702E51"/>
    <w:rsid w:val="00703359"/>
    <w:rsid w:val="00704014"/>
    <w:rsid w:val="00704CEC"/>
    <w:rsid w:val="00705232"/>
    <w:rsid w:val="00705475"/>
    <w:rsid w:val="00705AA5"/>
    <w:rsid w:val="00705BEA"/>
    <w:rsid w:val="00705DE0"/>
    <w:rsid w:val="00706230"/>
    <w:rsid w:val="0070681C"/>
    <w:rsid w:val="00706AA1"/>
    <w:rsid w:val="00706D3A"/>
    <w:rsid w:val="00707028"/>
    <w:rsid w:val="007070FD"/>
    <w:rsid w:val="00707FCF"/>
    <w:rsid w:val="007102BE"/>
    <w:rsid w:val="00710444"/>
    <w:rsid w:val="00710A22"/>
    <w:rsid w:val="00710A9B"/>
    <w:rsid w:val="00710FFE"/>
    <w:rsid w:val="00711199"/>
    <w:rsid w:val="007114FB"/>
    <w:rsid w:val="00711523"/>
    <w:rsid w:val="00711641"/>
    <w:rsid w:val="007118F4"/>
    <w:rsid w:val="0071208C"/>
    <w:rsid w:val="0071316A"/>
    <w:rsid w:val="00713242"/>
    <w:rsid w:val="00713344"/>
    <w:rsid w:val="007155A9"/>
    <w:rsid w:val="007162BF"/>
    <w:rsid w:val="007163EF"/>
    <w:rsid w:val="007164DC"/>
    <w:rsid w:val="007165B8"/>
    <w:rsid w:val="0071682F"/>
    <w:rsid w:val="007202DD"/>
    <w:rsid w:val="00720913"/>
    <w:rsid w:val="00720D6A"/>
    <w:rsid w:val="00721023"/>
    <w:rsid w:val="00721424"/>
    <w:rsid w:val="00721A1E"/>
    <w:rsid w:val="00721A4A"/>
    <w:rsid w:val="00722BC1"/>
    <w:rsid w:val="00723148"/>
    <w:rsid w:val="00723793"/>
    <w:rsid w:val="00723C0D"/>
    <w:rsid w:val="00723D77"/>
    <w:rsid w:val="0072453B"/>
    <w:rsid w:val="007247B1"/>
    <w:rsid w:val="007251F8"/>
    <w:rsid w:val="007257AB"/>
    <w:rsid w:val="00725926"/>
    <w:rsid w:val="00725F43"/>
    <w:rsid w:val="007262D6"/>
    <w:rsid w:val="00726651"/>
    <w:rsid w:val="0072751B"/>
    <w:rsid w:val="0072784E"/>
    <w:rsid w:val="00727FD1"/>
    <w:rsid w:val="00727FE6"/>
    <w:rsid w:val="00730CBE"/>
    <w:rsid w:val="00731149"/>
    <w:rsid w:val="00731D9D"/>
    <w:rsid w:val="0073259B"/>
    <w:rsid w:val="00732E02"/>
    <w:rsid w:val="00732FD7"/>
    <w:rsid w:val="00733719"/>
    <w:rsid w:val="00733929"/>
    <w:rsid w:val="007339A6"/>
    <w:rsid w:val="00733EAA"/>
    <w:rsid w:val="007342F0"/>
    <w:rsid w:val="0073435E"/>
    <w:rsid w:val="0073505B"/>
    <w:rsid w:val="00735E1A"/>
    <w:rsid w:val="00736909"/>
    <w:rsid w:val="00736E5C"/>
    <w:rsid w:val="0073731F"/>
    <w:rsid w:val="00737C65"/>
    <w:rsid w:val="00737FB3"/>
    <w:rsid w:val="00740007"/>
    <w:rsid w:val="00741313"/>
    <w:rsid w:val="0074135B"/>
    <w:rsid w:val="007416BA"/>
    <w:rsid w:val="007418EF"/>
    <w:rsid w:val="00742246"/>
    <w:rsid w:val="007423D7"/>
    <w:rsid w:val="00742751"/>
    <w:rsid w:val="00742B8A"/>
    <w:rsid w:val="007437EE"/>
    <w:rsid w:val="00743B94"/>
    <w:rsid w:val="00744182"/>
    <w:rsid w:val="00744331"/>
    <w:rsid w:val="007446D6"/>
    <w:rsid w:val="007447EC"/>
    <w:rsid w:val="00744D15"/>
    <w:rsid w:val="00745FC1"/>
    <w:rsid w:val="0074632A"/>
    <w:rsid w:val="007464BB"/>
    <w:rsid w:val="0074692D"/>
    <w:rsid w:val="0074754C"/>
    <w:rsid w:val="00747DE2"/>
    <w:rsid w:val="0075031F"/>
    <w:rsid w:val="00751713"/>
    <w:rsid w:val="007519F2"/>
    <w:rsid w:val="00751D14"/>
    <w:rsid w:val="00751DC8"/>
    <w:rsid w:val="00751E22"/>
    <w:rsid w:val="00751FD0"/>
    <w:rsid w:val="007532D2"/>
    <w:rsid w:val="00753457"/>
    <w:rsid w:val="007534A4"/>
    <w:rsid w:val="00753A35"/>
    <w:rsid w:val="00753A3B"/>
    <w:rsid w:val="00753B27"/>
    <w:rsid w:val="00754552"/>
    <w:rsid w:val="00755517"/>
    <w:rsid w:val="00755F54"/>
    <w:rsid w:val="007562A4"/>
    <w:rsid w:val="0075639B"/>
    <w:rsid w:val="00756796"/>
    <w:rsid w:val="007573E3"/>
    <w:rsid w:val="007576B8"/>
    <w:rsid w:val="00757A6F"/>
    <w:rsid w:val="00760050"/>
    <w:rsid w:val="00761A1F"/>
    <w:rsid w:val="00762766"/>
    <w:rsid w:val="00762A4A"/>
    <w:rsid w:val="00762C3C"/>
    <w:rsid w:val="00763E7A"/>
    <w:rsid w:val="00764F4F"/>
    <w:rsid w:val="00765674"/>
    <w:rsid w:val="00765DEE"/>
    <w:rsid w:val="00766509"/>
    <w:rsid w:val="00766655"/>
    <w:rsid w:val="00766C36"/>
    <w:rsid w:val="0076719E"/>
    <w:rsid w:val="007679CB"/>
    <w:rsid w:val="00767F4C"/>
    <w:rsid w:val="00770146"/>
    <w:rsid w:val="007703D0"/>
    <w:rsid w:val="007708CE"/>
    <w:rsid w:val="00770D34"/>
    <w:rsid w:val="00770E31"/>
    <w:rsid w:val="007711E9"/>
    <w:rsid w:val="00771BA1"/>
    <w:rsid w:val="00772972"/>
    <w:rsid w:val="00772C52"/>
    <w:rsid w:val="00773053"/>
    <w:rsid w:val="007745A4"/>
    <w:rsid w:val="00774EF1"/>
    <w:rsid w:val="00775759"/>
    <w:rsid w:val="00775965"/>
    <w:rsid w:val="007759F4"/>
    <w:rsid w:val="007764B2"/>
    <w:rsid w:val="0077668C"/>
    <w:rsid w:val="00777081"/>
    <w:rsid w:val="007772C6"/>
    <w:rsid w:val="00777315"/>
    <w:rsid w:val="00777736"/>
    <w:rsid w:val="007778C3"/>
    <w:rsid w:val="007778F7"/>
    <w:rsid w:val="00777964"/>
    <w:rsid w:val="00777C79"/>
    <w:rsid w:val="00780157"/>
    <w:rsid w:val="00780358"/>
    <w:rsid w:val="0078108A"/>
    <w:rsid w:val="00781420"/>
    <w:rsid w:val="0078235D"/>
    <w:rsid w:val="007829AC"/>
    <w:rsid w:val="00782EE1"/>
    <w:rsid w:val="00782F92"/>
    <w:rsid w:val="007832DE"/>
    <w:rsid w:val="00784963"/>
    <w:rsid w:val="007851AD"/>
    <w:rsid w:val="0078532B"/>
    <w:rsid w:val="007853C9"/>
    <w:rsid w:val="0078554A"/>
    <w:rsid w:val="00785A59"/>
    <w:rsid w:val="00786142"/>
    <w:rsid w:val="00786FCD"/>
    <w:rsid w:val="00787515"/>
    <w:rsid w:val="00790558"/>
    <w:rsid w:val="00790E34"/>
    <w:rsid w:val="00790F68"/>
    <w:rsid w:val="007910AD"/>
    <w:rsid w:val="00791F1F"/>
    <w:rsid w:val="00791FED"/>
    <w:rsid w:val="00791FF8"/>
    <w:rsid w:val="00791FFF"/>
    <w:rsid w:val="00792366"/>
    <w:rsid w:val="0079333E"/>
    <w:rsid w:val="00793349"/>
    <w:rsid w:val="00793AD0"/>
    <w:rsid w:val="00793C15"/>
    <w:rsid w:val="00793C3C"/>
    <w:rsid w:val="00793E63"/>
    <w:rsid w:val="00793FE6"/>
    <w:rsid w:val="0079441E"/>
    <w:rsid w:val="00794F7E"/>
    <w:rsid w:val="00795293"/>
    <w:rsid w:val="00795984"/>
    <w:rsid w:val="00795C5E"/>
    <w:rsid w:val="00796243"/>
    <w:rsid w:val="00796286"/>
    <w:rsid w:val="00796BDD"/>
    <w:rsid w:val="0079707C"/>
    <w:rsid w:val="007974CB"/>
    <w:rsid w:val="007A034E"/>
    <w:rsid w:val="007A041D"/>
    <w:rsid w:val="007A074B"/>
    <w:rsid w:val="007A092A"/>
    <w:rsid w:val="007A0993"/>
    <w:rsid w:val="007A161F"/>
    <w:rsid w:val="007A294C"/>
    <w:rsid w:val="007A30B5"/>
    <w:rsid w:val="007A38A1"/>
    <w:rsid w:val="007A41D8"/>
    <w:rsid w:val="007A427D"/>
    <w:rsid w:val="007A43B6"/>
    <w:rsid w:val="007A43E1"/>
    <w:rsid w:val="007A4678"/>
    <w:rsid w:val="007A489A"/>
    <w:rsid w:val="007A4AEB"/>
    <w:rsid w:val="007A4BAF"/>
    <w:rsid w:val="007A5D49"/>
    <w:rsid w:val="007A6500"/>
    <w:rsid w:val="007A6595"/>
    <w:rsid w:val="007A73BE"/>
    <w:rsid w:val="007A776F"/>
    <w:rsid w:val="007A7E22"/>
    <w:rsid w:val="007B0457"/>
    <w:rsid w:val="007B1673"/>
    <w:rsid w:val="007B2765"/>
    <w:rsid w:val="007B2832"/>
    <w:rsid w:val="007B2E3F"/>
    <w:rsid w:val="007B49A6"/>
    <w:rsid w:val="007B4C1F"/>
    <w:rsid w:val="007B5507"/>
    <w:rsid w:val="007B5A91"/>
    <w:rsid w:val="007B5C9E"/>
    <w:rsid w:val="007B5D1C"/>
    <w:rsid w:val="007B6C11"/>
    <w:rsid w:val="007B7115"/>
    <w:rsid w:val="007B76B3"/>
    <w:rsid w:val="007B7784"/>
    <w:rsid w:val="007B78D1"/>
    <w:rsid w:val="007B7C79"/>
    <w:rsid w:val="007B7D02"/>
    <w:rsid w:val="007C102B"/>
    <w:rsid w:val="007C12B8"/>
    <w:rsid w:val="007C1BC9"/>
    <w:rsid w:val="007C2E27"/>
    <w:rsid w:val="007C2FF4"/>
    <w:rsid w:val="007C3A1E"/>
    <w:rsid w:val="007C43E2"/>
    <w:rsid w:val="007C4568"/>
    <w:rsid w:val="007C4777"/>
    <w:rsid w:val="007C54F5"/>
    <w:rsid w:val="007C5887"/>
    <w:rsid w:val="007C5A41"/>
    <w:rsid w:val="007C5D63"/>
    <w:rsid w:val="007C6AA1"/>
    <w:rsid w:val="007C6C6C"/>
    <w:rsid w:val="007C6C7C"/>
    <w:rsid w:val="007D08C4"/>
    <w:rsid w:val="007D0D8C"/>
    <w:rsid w:val="007D1881"/>
    <w:rsid w:val="007D1B0C"/>
    <w:rsid w:val="007D1B68"/>
    <w:rsid w:val="007D1BE2"/>
    <w:rsid w:val="007D281C"/>
    <w:rsid w:val="007D3054"/>
    <w:rsid w:val="007D38BF"/>
    <w:rsid w:val="007D3952"/>
    <w:rsid w:val="007D46AF"/>
    <w:rsid w:val="007D51D6"/>
    <w:rsid w:val="007D522E"/>
    <w:rsid w:val="007D5928"/>
    <w:rsid w:val="007D5BF9"/>
    <w:rsid w:val="007D64C3"/>
    <w:rsid w:val="007D665C"/>
    <w:rsid w:val="007D685C"/>
    <w:rsid w:val="007D787B"/>
    <w:rsid w:val="007D7A94"/>
    <w:rsid w:val="007D7D34"/>
    <w:rsid w:val="007E00CF"/>
    <w:rsid w:val="007E0431"/>
    <w:rsid w:val="007E1774"/>
    <w:rsid w:val="007E1D7F"/>
    <w:rsid w:val="007E1FBD"/>
    <w:rsid w:val="007E238E"/>
    <w:rsid w:val="007E2CAC"/>
    <w:rsid w:val="007E35C5"/>
    <w:rsid w:val="007E501C"/>
    <w:rsid w:val="007E532C"/>
    <w:rsid w:val="007E66CB"/>
    <w:rsid w:val="007E6D3B"/>
    <w:rsid w:val="007E6EFF"/>
    <w:rsid w:val="007E7EDE"/>
    <w:rsid w:val="007F02C4"/>
    <w:rsid w:val="007F0D8C"/>
    <w:rsid w:val="007F1137"/>
    <w:rsid w:val="007F207F"/>
    <w:rsid w:val="007F2E23"/>
    <w:rsid w:val="007F2EAB"/>
    <w:rsid w:val="007F364D"/>
    <w:rsid w:val="007F38E4"/>
    <w:rsid w:val="007F425F"/>
    <w:rsid w:val="007F5294"/>
    <w:rsid w:val="007F6F01"/>
    <w:rsid w:val="007F6F16"/>
    <w:rsid w:val="007F76DE"/>
    <w:rsid w:val="007F77DE"/>
    <w:rsid w:val="007F7A0B"/>
    <w:rsid w:val="00800199"/>
    <w:rsid w:val="00800246"/>
    <w:rsid w:val="00800854"/>
    <w:rsid w:val="00801DA5"/>
    <w:rsid w:val="0080265B"/>
    <w:rsid w:val="00802AEE"/>
    <w:rsid w:val="0080331B"/>
    <w:rsid w:val="00803783"/>
    <w:rsid w:val="008048AF"/>
    <w:rsid w:val="00804EA7"/>
    <w:rsid w:val="008050C1"/>
    <w:rsid w:val="00805B03"/>
    <w:rsid w:val="008060E7"/>
    <w:rsid w:val="008062C8"/>
    <w:rsid w:val="008062D8"/>
    <w:rsid w:val="008069EB"/>
    <w:rsid w:val="00806CAD"/>
    <w:rsid w:val="00806E69"/>
    <w:rsid w:val="00807574"/>
    <w:rsid w:val="00807E1F"/>
    <w:rsid w:val="008103B4"/>
    <w:rsid w:val="008106A6"/>
    <w:rsid w:val="0081073E"/>
    <w:rsid w:val="0081109A"/>
    <w:rsid w:val="00811283"/>
    <w:rsid w:val="00811C4D"/>
    <w:rsid w:val="008124FE"/>
    <w:rsid w:val="00812B08"/>
    <w:rsid w:val="00812DE9"/>
    <w:rsid w:val="00813075"/>
    <w:rsid w:val="00813585"/>
    <w:rsid w:val="00813B05"/>
    <w:rsid w:val="00814D8A"/>
    <w:rsid w:val="00815010"/>
    <w:rsid w:val="00815D11"/>
    <w:rsid w:val="00815F9C"/>
    <w:rsid w:val="00816095"/>
    <w:rsid w:val="00816364"/>
    <w:rsid w:val="00817B0A"/>
    <w:rsid w:val="00817C01"/>
    <w:rsid w:val="00820F7B"/>
    <w:rsid w:val="00820FD6"/>
    <w:rsid w:val="00821862"/>
    <w:rsid w:val="00822526"/>
    <w:rsid w:val="008227B8"/>
    <w:rsid w:val="00822F89"/>
    <w:rsid w:val="008235C3"/>
    <w:rsid w:val="00823979"/>
    <w:rsid w:val="00823EFB"/>
    <w:rsid w:val="0082408E"/>
    <w:rsid w:val="0082472E"/>
    <w:rsid w:val="008255CD"/>
    <w:rsid w:val="0082592B"/>
    <w:rsid w:val="00825942"/>
    <w:rsid w:val="00825946"/>
    <w:rsid w:val="0082601C"/>
    <w:rsid w:val="00826200"/>
    <w:rsid w:val="0082633F"/>
    <w:rsid w:val="008272D9"/>
    <w:rsid w:val="00830484"/>
    <w:rsid w:val="008307D9"/>
    <w:rsid w:val="00830FB1"/>
    <w:rsid w:val="00831C79"/>
    <w:rsid w:val="00831CD7"/>
    <w:rsid w:val="008321E4"/>
    <w:rsid w:val="008323E8"/>
    <w:rsid w:val="008325E8"/>
    <w:rsid w:val="00832FA5"/>
    <w:rsid w:val="008330B5"/>
    <w:rsid w:val="00833505"/>
    <w:rsid w:val="00833698"/>
    <w:rsid w:val="00834BB7"/>
    <w:rsid w:val="00835517"/>
    <w:rsid w:val="008359CC"/>
    <w:rsid w:val="008359FF"/>
    <w:rsid w:val="00835C65"/>
    <w:rsid w:val="008362E2"/>
    <w:rsid w:val="00836C5F"/>
    <w:rsid w:val="0083746C"/>
    <w:rsid w:val="008376C6"/>
    <w:rsid w:val="008409C6"/>
    <w:rsid w:val="0084105D"/>
    <w:rsid w:val="00841101"/>
    <w:rsid w:val="00841215"/>
    <w:rsid w:val="0084183F"/>
    <w:rsid w:val="008425CE"/>
    <w:rsid w:val="00842976"/>
    <w:rsid w:val="00842C73"/>
    <w:rsid w:val="00842F11"/>
    <w:rsid w:val="00843267"/>
    <w:rsid w:val="00843620"/>
    <w:rsid w:val="0084397E"/>
    <w:rsid w:val="00843D40"/>
    <w:rsid w:val="0084409D"/>
    <w:rsid w:val="008443A9"/>
    <w:rsid w:val="008445D0"/>
    <w:rsid w:val="00844C17"/>
    <w:rsid w:val="00844D4A"/>
    <w:rsid w:val="0084504F"/>
    <w:rsid w:val="0084555A"/>
    <w:rsid w:val="00845B5F"/>
    <w:rsid w:val="008462D3"/>
    <w:rsid w:val="00846DB2"/>
    <w:rsid w:val="00850659"/>
    <w:rsid w:val="0085079F"/>
    <w:rsid w:val="00851305"/>
    <w:rsid w:val="008521CC"/>
    <w:rsid w:val="00852975"/>
    <w:rsid w:val="00852FC4"/>
    <w:rsid w:val="0085315F"/>
    <w:rsid w:val="008533AA"/>
    <w:rsid w:val="008534AC"/>
    <w:rsid w:val="008535A8"/>
    <w:rsid w:val="00853B58"/>
    <w:rsid w:val="00854FD1"/>
    <w:rsid w:val="00855004"/>
    <w:rsid w:val="00855087"/>
    <w:rsid w:val="00855135"/>
    <w:rsid w:val="0085557B"/>
    <w:rsid w:val="00855819"/>
    <w:rsid w:val="008560BA"/>
    <w:rsid w:val="008561DC"/>
    <w:rsid w:val="00856B08"/>
    <w:rsid w:val="008570D3"/>
    <w:rsid w:val="00860125"/>
    <w:rsid w:val="00860472"/>
    <w:rsid w:val="00860FD8"/>
    <w:rsid w:val="008610AA"/>
    <w:rsid w:val="00861CC3"/>
    <w:rsid w:val="0086255F"/>
    <w:rsid w:val="008626FE"/>
    <w:rsid w:val="00862B4A"/>
    <w:rsid w:val="00863061"/>
    <w:rsid w:val="0086338F"/>
    <w:rsid w:val="008637B6"/>
    <w:rsid w:val="0086406C"/>
    <w:rsid w:val="008660F1"/>
    <w:rsid w:val="008662E7"/>
    <w:rsid w:val="0086682F"/>
    <w:rsid w:val="00866B3A"/>
    <w:rsid w:val="0086793A"/>
    <w:rsid w:val="00867C32"/>
    <w:rsid w:val="00870982"/>
    <w:rsid w:val="00870A3D"/>
    <w:rsid w:val="00871572"/>
    <w:rsid w:val="00871F14"/>
    <w:rsid w:val="00872116"/>
    <w:rsid w:val="008721C2"/>
    <w:rsid w:val="0087312B"/>
    <w:rsid w:val="00873581"/>
    <w:rsid w:val="00873A1F"/>
    <w:rsid w:val="0087427E"/>
    <w:rsid w:val="00874ED5"/>
    <w:rsid w:val="00875070"/>
    <w:rsid w:val="0087595E"/>
    <w:rsid w:val="008761FD"/>
    <w:rsid w:val="00876646"/>
    <w:rsid w:val="0087667F"/>
    <w:rsid w:val="00876972"/>
    <w:rsid w:val="0087731B"/>
    <w:rsid w:val="008775C9"/>
    <w:rsid w:val="00877BB0"/>
    <w:rsid w:val="00877C67"/>
    <w:rsid w:val="008804EB"/>
    <w:rsid w:val="00880A1A"/>
    <w:rsid w:val="00880E9B"/>
    <w:rsid w:val="00881019"/>
    <w:rsid w:val="008811A7"/>
    <w:rsid w:val="00881382"/>
    <w:rsid w:val="008815FF"/>
    <w:rsid w:val="00881710"/>
    <w:rsid w:val="00882459"/>
    <w:rsid w:val="008830AE"/>
    <w:rsid w:val="00883178"/>
    <w:rsid w:val="008833A1"/>
    <w:rsid w:val="00883D1C"/>
    <w:rsid w:val="00883DEB"/>
    <w:rsid w:val="0088436F"/>
    <w:rsid w:val="0088482C"/>
    <w:rsid w:val="008852AA"/>
    <w:rsid w:val="00885415"/>
    <w:rsid w:val="00885420"/>
    <w:rsid w:val="0088567B"/>
    <w:rsid w:val="008862CD"/>
    <w:rsid w:val="00886B36"/>
    <w:rsid w:val="00886BD2"/>
    <w:rsid w:val="00887023"/>
    <w:rsid w:val="008870EE"/>
    <w:rsid w:val="008874F7"/>
    <w:rsid w:val="00887514"/>
    <w:rsid w:val="00887EF8"/>
    <w:rsid w:val="0089002E"/>
    <w:rsid w:val="00890179"/>
    <w:rsid w:val="00890CAF"/>
    <w:rsid w:val="00891066"/>
    <w:rsid w:val="008920B1"/>
    <w:rsid w:val="00892752"/>
    <w:rsid w:val="0089351D"/>
    <w:rsid w:val="00893DD8"/>
    <w:rsid w:val="00894286"/>
    <w:rsid w:val="008942CD"/>
    <w:rsid w:val="008947D1"/>
    <w:rsid w:val="00894D8F"/>
    <w:rsid w:val="0089566A"/>
    <w:rsid w:val="00895E6F"/>
    <w:rsid w:val="00896278"/>
    <w:rsid w:val="008966F7"/>
    <w:rsid w:val="00896706"/>
    <w:rsid w:val="00896CEB"/>
    <w:rsid w:val="00897412"/>
    <w:rsid w:val="008A0CB7"/>
    <w:rsid w:val="008A0F98"/>
    <w:rsid w:val="008A1128"/>
    <w:rsid w:val="008A125E"/>
    <w:rsid w:val="008A1823"/>
    <w:rsid w:val="008A218F"/>
    <w:rsid w:val="008A274E"/>
    <w:rsid w:val="008A3913"/>
    <w:rsid w:val="008A3EFB"/>
    <w:rsid w:val="008A4592"/>
    <w:rsid w:val="008A4C30"/>
    <w:rsid w:val="008A4D54"/>
    <w:rsid w:val="008A502E"/>
    <w:rsid w:val="008A57DA"/>
    <w:rsid w:val="008A59C0"/>
    <w:rsid w:val="008A6054"/>
    <w:rsid w:val="008A6972"/>
    <w:rsid w:val="008A69B2"/>
    <w:rsid w:val="008A6E1B"/>
    <w:rsid w:val="008A7A2F"/>
    <w:rsid w:val="008B0300"/>
    <w:rsid w:val="008B06C4"/>
    <w:rsid w:val="008B06FF"/>
    <w:rsid w:val="008B084D"/>
    <w:rsid w:val="008B111C"/>
    <w:rsid w:val="008B176B"/>
    <w:rsid w:val="008B19DE"/>
    <w:rsid w:val="008B2414"/>
    <w:rsid w:val="008B26B1"/>
    <w:rsid w:val="008B29FA"/>
    <w:rsid w:val="008B2AB8"/>
    <w:rsid w:val="008B2CBF"/>
    <w:rsid w:val="008B2F7F"/>
    <w:rsid w:val="008B35BF"/>
    <w:rsid w:val="008B39E2"/>
    <w:rsid w:val="008B3C9C"/>
    <w:rsid w:val="008B3E77"/>
    <w:rsid w:val="008B4065"/>
    <w:rsid w:val="008B49E9"/>
    <w:rsid w:val="008B50D6"/>
    <w:rsid w:val="008B5126"/>
    <w:rsid w:val="008B593D"/>
    <w:rsid w:val="008B5B85"/>
    <w:rsid w:val="008B5D4A"/>
    <w:rsid w:val="008B6E3D"/>
    <w:rsid w:val="008B6FD1"/>
    <w:rsid w:val="008B72D2"/>
    <w:rsid w:val="008B74D5"/>
    <w:rsid w:val="008B7DA0"/>
    <w:rsid w:val="008C00E2"/>
    <w:rsid w:val="008C0198"/>
    <w:rsid w:val="008C0619"/>
    <w:rsid w:val="008C095F"/>
    <w:rsid w:val="008C0A6D"/>
    <w:rsid w:val="008C20FD"/>
    <w:rsid w:val="008C24CB"/>
    <w:rsid w:val="008C3363"/>
    <w:rsid w:val="008C46D9"/>
    <w:rsid w:val="008C4924"/>
    <w:rsid w:val="008C522E"/>
    <w:rsid w:val="008C5B0E"/>
    <w:rsid w:val="008C5F70"/>
    <w:rsid w:val="008C6247"/>
    <w:rsid w:val="008C6776"/>
    <w:rsid w:val="008C6B36"/>
    <w:rsid w:val="008C6CAC"/>
    <w:rsid w:val="008C6CB3"/>
    <w:rsid w:val="008C6E6A"/>
    <w:rsid w:val="008C6F6B"/>
    <w:rsid w:val="008C77A6"/>
    <w:rsid w:val="008C7AED"/>
    <w:rsid w:val="008D024E"/>
    <w:rsid w:val="008D0294"/>
    <w:rsid w:val="008D072F"/>
    <w:rsid w:val="008D0BE1"/>
    <w:rsid w:val="008D0D47"/>
    <w:rsid w:val="008D1457"/>
    <w:rsid w:val="008D152B"/>
    <w:rsid w:val="008D1D06"/>
    <w:rsid w:val="008D1EEB"/>
    <w:rsid w:val="008D20F6"/>
    <w:rsid w:val="008D21FD"/>
    <w:rsid w:val="008D25FF"/>
    <w:rsid w:val="008D2B7C"/>
    <w:rsid w:val="008D34CD"/>
    <w:rsid w:val="008D36C6"/>
    <w:rsid w:val="008D43D5"/>
    <w:rsid w:val="008D4780"/>
    <w:rsid w:val="008D48F7"/>
    <w:rsid w:val="008D4E7C"/>
    <w:rsid w:val="008D545E"/>
    <w:rsid w:val="008D54C0"/>
    <w:rsid w:val="008D5EBA"/>
    <w:rsid w:val="008D5F4F"/>
    <w:rsid w:val="008D5F6B"/>
    <w:rsid w:val="008D6513"/>
    <w:rsid w:val="008D65FC"/>
    <w:rsid w:val="008D6DD3"/>
    <w:rsid w:val="008D784A"/>
    <w:rsid w:val="008D7F58"/>
    <w:rsid w:val="008E0027"/>
    <w:rsid w:val="008E035E"/>
    <w:rsid w:val="008E04D7"/>
    <w:rsid w:val="008E0983"/>
    <w:rsid w:val="008E117B"/>
    <w:rsid w:val="008E259F"/>
    <w:rsid w:val="008E3452"/>
    <w:rsid w:val="008E35A2"/>
    <w:rsid w:val="008E3D3B"/>
    <w:rsid w:val="008E4A47"/>
    <w:rsid w:val="008E4EB1"/>
    <w:rsid w:val="008E637C"/>
    <w:rsid w:val="008E64E3"/>
    <w:rsid w:val="008E736E"/>
    <w:rsid w:val="008E74E0"/>
    <w:rsid w:val="008E754C"/>
    <w:rsid w:val="008F0A1B"/>
    <w:rsid w:val="008F17C3"/>
    <w:rsid w:val="008F27CE"/>
    <w:rsid w:val="008F2BCA"/>
    <w:rsid w:val="008F2BDA"/>
    <w:rsid w:val="008F2D31"/>
    <w:rsid w:val="008F32A9"/>
    <w:rsid w:val="008F556F"/>
    <w:rsid w:val="008F588C"/>
    <w:rsid w:val="008F675D"/>
    <w:rsid w:val="008F6778"/>
    <w:rsid w:val="008F6D98"/>
    <w:rsid w:val="008F71EB"/>
    <w:rsid w:val="008F74F3"/>
    <w:rsid w:val="009007E0"/>
    <w:rsid w:val="00900933"/>
    <w:rsid w:val="0090132E"/>
    <w:rsid w:val="00901BF4"/>
    <w:rsid w:val="00902000"/>
    <w:rsid w:val="00902571"/>
    <w:rsid w:val="009027E2"/>
    <w:rsid w:val="00902EED"/>
    <w:rsid w:val="009032EF"/>
    <w:rsid w:val="00903471"/>
    <w:rsid w:val="009036C8"/>
    <w:rsid w:val="009037D3"/>
    <w:rsid w:val="009048A3"/>
    <w:rsid w:val="00904F95"/>
    <w:rsid w:val="0090503E"/>
    <w:rsid w:val="00905830"/>
    <w:rsid w:val="00905E60"/>
    <w:rsid w:val="00905EC9"/>
    <w:rsid w:val="00910507"/>
    <w:rsid w:val="009108B3"/>
    <w:rsid w:val="009109A9"/>
    <w:rsid w:val="00911498"/>
    <w:rsid w:val="00911EA5"/>
    <w:rsid w:val="00912A19"/>
    <w:rsid w:val="00912FED"/>
    <w:rsid w:val="00913641"/>
    <w:rsid w:val="00913C46"/>
    <w:rsid w:val="00913F69"/>
    <w:rsid w:val="00914287"/>
    <w:rsid w:val="00914596"/>
    <w:rsid w:val="00914668"/>
    <w:rsid w:val="0091548D"/>
    <w:rsid w:val="00915625"/>
    <w:rsid w:val="009156FE"/>
    <w:rsid w:val="00915D94"/>
    <w:rsid w:val="0091640D"/>
    <w:rsid w:val="009171CA"/>
    <w:rsid w:val="00917397"/>
    <w:rsid w:val="00917808"/>
    <w:rsid w:val="009204F3"/>
    <w:rsid w:val="0092081A"/>
    <w:rsid w:val="0092121E"/>
    <w:rsid w:val="0092146B"/>
    <w:rsid w:val="00921490"/>
    <w:rsid w:val="009222F6"/>
    <w:rsid w:val="00922939"/>
    <w:rsid w:val="009229C1"/>
    <w:rsid w:val="00922AEE"/>
    <w:rsid w:val="00922C01"/>
    <w:rsid w:val="00923562"/>
    <w:rsid w:val="009236A9"/>
    <w:rsid w:val="00924806"/>
    <w:rsid w:val="00924884"/>
    <w:rsid w:val="009248C4"/>
    <w:rsid w:val="00925061"/>
    <w:rsid w:val="0092544F"/>
    <w:rsid w:val="00925B72"/>
    <w:rsid w:val="00925DDA"/>
    <w:rsid w:val="00926266"/>
    <w:rsid w:val="00926F1B"/>
    <w:rsid w:val="00927642"/>
    <w:rsid w:val="00927716"/>
    <w:rsid w:val="00927FCF"/>
    <w:rsid w:val="009301B9"/>
    <w:rsid w:val="00930A92"/>
    <w:rsid w:val="00930E07"/>
    <w:rsid w:val="00930ED8"/>
    <w:rsid w:val="009317A1"/>
    <w:rsid w:val="00931B1E"/>
    <w:rsid w:val="0093268D"/>
    <w:rsid w:val="00932A2E"/>
    <w:rsid w:val="00932F5C"/>
    <w:rsid w:val="00933105"/>
    <w:rsid w:val="009335B5"/>
    <w:rsid w:val="00933701"/>
    <w:rsid w:val="0093382E"/>
    <w:rsid w:val="009351E0"/>
    <w:rsid w:val="009356DE"/>
    <w:rsid w:val="00936B43"/>
    <w:rsid w:val="00937A7A"/>
    <w:rsid w:val="0094027B"/>
    <w:rsid w:val="00941272"/>
    <w:rsid w:val="00941738"/>
    <w:rsid w:val="00941766"/>
    <w:rsid w:val="00941B82"/>
    <w:rsid w:val="00941D6F"/>
    <w:rsid w:val="00942E05"/>
    <w:rsid w:val="00943247"/>
    <w:rsid w:val="0094352B"/>
    <w:rsid w:val="009436DB"/>
    <w:rsid w:val="00943932"/>
    <w:rsid w:val="00943A83"/>
    <w:rsid w:val="00943CB3"/>
    <w:rsid w:val="00945A80"/>
    <w:rsid w:val="00945C42"/>
    <w:rsid w:val="00945D86"/>
    <w:rsid w:val="00945D9C"/>
    <w:rsid w:val="00945F06"/>
    <w:rsid w:val="00946672"/>
    <w:rsid w:val="0094684D"/>
    <w:rsid w:val="009473C1"/>
    <w:rsid w:val="00947B39"/>
    <w:rsid w:val="00947D4B"/>
    <w:rsid w:val="0095033A"/>
    <w:rsid w:val="00950986"/>
    <w:rsid w:val="009509FE"/>
    <w:rsid w:val="00950CD8"/>
    <w:rsid w:val="009515D8"/>
    <w:rsid w:val="009520D9"/>
    <w:rsid w:val="00952A35"/>
    <w:rsid w:val="00952F31"/>
    <w:rsid w:val="00952F48"/>
    <w:rsid w:val="00953481"/>
    <w:rsid w:val="0095490E"/>
    <w:rsid w:val="009557C0"/>
    <w:rsid w:val="00955F05"/>
    <w:rsid w:val="0095698A"/>
    <w:rsid w:val="0095709D"/>
    <w:rsid w:val="0095717C"/>
    <w:rsid w:val="009573BD"/>
    <w:rsid w:val="0095744A"/>
    <w:rsid w:val="009601D3"/>
    <w:rsid w:val="00960519"/>
    <w:rsid w:val="0096153C"/>
    <w:rsid w:val="009616D0"/>
    <w:rsid w:val="00961FC5"/>
    <w:rsid w:val="009623D3"/>
    <w:rsid w:val="00962877"/>
    <w:rsid w:val="00962A6C"/>
    <w:rsid w:val="00962AED"/>
    <w:rsid w:val="0096309E"/>
    <w:rsid w:val="0096318F"/>
    <w:rsid w:val="009639D9"/>
    <w:rsid w:val="00963A7F"/>
    <w:rsid w:val="009647D4"/>
    <w:rsid w:val="00964889"/>
    <w:rsid w:val="00965122"/>
    <w:rsid w:val="00965671"/>
    <w:rsid w:val="00965D95"/>
    <w:rsid w:val="00966107"/>
    <w:rsid w:val="00966113"/>
    <w:rsid w:val="00966931"/>
    <w:rsid w:val="00966E81"/>
    <w:rsid w:val="009675A0"/>
    <w:rsid w:val="00970BB5"/>
    <w:rsid w:val="00971377"/>
    <w:rsid w:val="009717CB"/>
    <w:rsid w:val="00971C0D"/>
    <w:rsid w:val="00971E56"/>
    <w:rsid w:val="009738AB"/>
    <w:rsid w:val="00974EB6"/>
    <w:rsid w:val="00975670"/>
    <w:rsid w:val="0097583E"/>
    <w:rsid w:val="00975D43"/>
    <w:rsid w:val="00976A29"/>
    <w:rsid w:val="00977925"/>
    <w:rsid w:val="0098048D"/>
    <w:rsid w:val="009806BC"/>
    <w:rsid w:val="009817D9"/>
    <w:rsid w:val="009819EA"/>
    <w:rsid w:val="009823BD"/>
    <w:rsid w:val="00982BD0"/>
    <w:rsid w:val="00982D31"/>
    <w:rsid w:val="009830E1"/>
    <w:rsid w:val="009834E3"/>
    <w:rsid w:val="00984080"/>
    <w:rsid w:val="009842D2"/>
    <w:rsid w:val="00984409"/>
    <w:rsid w:val="00984530"/>
    <w:rsid w:val="00984B84"/>
    <w:rsid w:val="00985654"/>
    <w:rsid w:val="00985841"/>
    <w:rsid w:val="009861DA"/>
    <w:rsid w:val="009869DC"/>
    <w:rsid w:val="009901A8"/>
    <w:rsid w:val="00990989"/>
    <w:rsid w:val="00990E21"/>
    <w:rsid w:val="00991844"/>
    <w:rsid w:val="009925DC"/>
    <w:rsid w:val="00992809"/>
    <w:rsid w:val="00992973"/>
    <w:rsid w:val="00992C75"/>
    <w:rsid w:val="00992CA3"/>
    <w:rsid w:val="00992F56"/>
    <w:rsid w:val="0099375A"/>
    <w:rsid w:val="00994142"/>
    <w:rsid w:val="009949AD"/>
    <w:rsid w:val="00994F24"/>
    <w:rsid w:val="00995361"/>
    <w:rsid w:val="0099713E"/>
    <w:rsid w:val="009974B9"/>
    <w:rsid w:val="009977EA"/>
    <w:rsid w:val="009A0764"/>
    <w:rsid w:val="009A08E2"/>
    <w:rsid w:val="009A0EEB"/>
    <w:rsid w:val="009A21D6"/>
    <w:rsid w:val="009A3C37"/>
    <w:rsid w:val="009A4419"/>
    <w:rsid w:val="009A45D4"/>
    <w:rsid w:val="009A5182"/>
    <w:rsid w:val="009A63B9"/>
    <w:rsid w:val="009A6AD8"/>
    <w:rsid w:val="009A76E1"/>
    <w:rsid w:val="009A7966"/>
    <w:rsid w:val="009A79A8"/>
    <w:rsid w:val="009A7D7D"/>
    <w:rsid w:val="009B0462"/>
    <w:rsid w:val="009B064C"/>
    <w:rsid w:val="009B0F1C"/>
    <w:rsid w:val="009B104F"/>
    <w:rsid w:val="009B142C"/>
    <w:rsid w:val="009B186E"/>
    <w:rsid w:val="009B1D76"/>
    <w:rsid w:val="009B1E2F"/>
    <w:rsid w:val="009B2535"/>
    <w:rsid w:val="009B3DA4"/>
    <w:rsid w:val="009B519C"/>
    <w:rsid w:val="009B5410"/>
    <w:rsid w:val="009B5419"/>
    <w:rsid w:val="009B5C76"/>
    <w:rsid w:val="009B5FDA"/>
    <w:rsid w:val="009B615E"/>
    <w:rsid w:val="009B6C5D"/>
    <w:rsid w:val="009B7774"/>
    <w:rsid w:val="009B7E99"/>
    <w:rsid w:val="009C0236"/>
    <w:rsid w:val="009C096C"/>
    <w:rsid w:val="009C0F46"/>
    <w:rsid w:val="009C1114"/>
    <w:rsid w:val="009C1295"/>
    <w:rsid w:val="009C2222"/>
    <w:rsid w:val="009C30A4"/>
    <w:rsid w:val="009C30BE"/>
    <w:rsid w:val="009C3179"/>
    <w:rsid w:val="009C33F9"/>
    <w:rsid w:val="009C38FC"/>
    <w:rsid w:val="009C3E37"/>
    <w:rsid w:val="009C47AF"/>
    <w:rsid w:val="009C5050"/>
    <w:rsid w:val="009C52F1"/>
    <w:rsid w:val="009C5F50"/>
    <w:rsid w:val="009C6ACC"/>
    <w:rsid w:val="009C7BAF"/>
    <w:rsid w:val="009C7BE4"/>
    <w:rsid w:val="009D00EC"/>
    <w:rsid w:val="009D0AEB"/>
    <w:rsid w:val="009D10D6"/>
    <w:rsid w:val="009D12E3"/>
    <w:rsid w:val="009D12F5"/>
    <w:rsid w:val="009D1583"/>
    <w:rsid w:val="009D1587"/>
    <w:rsid w:val="009D1AE7"/>
    <w:rsid w:val="009D3167"/>
    <w:rsid w:val="009D3447"/>
    <w:rsid w:val="009D347B"/>
    <w:rsid w:val="009D364D"/>
    <w:rsid w:val="009D3980"/>
    <w:rsid w:val="009D3ACA"/>
    <w:rsid w:val="009D4C99"/>
    <w:rsid w:val="009D51D2"/>
    <w:rsid w:val="009D547A"/>
    <w:rsid w:val="009D54E0"/>
    <w:rsid w:val="009D5E4D"/>
    <w:rsid w:val="009D6516"/>
    <w:rsid w:val="009D6777"/>
    <w:rsid w:val="009D6F51"/>
    <w:rsid w:val="009D71F8"/>
    <w:rsid w:val="009E0090"/>
    <w:rsid w:val="009E03A4"/>
    <w:rsid w:val="009E04DE"/>
    <w:rsid w:val="009E05AA"/>
    <w:rsid w:val="009E0932"/>
    <w:rsid w:val="009E096B"/>
    <w:rsid w:val="009E0DF0"/>
    <w:rsid w:val="009E1061"/>
    <w:rsid w:val="009E16AF"/>
    <w:rsid w:val="009E1BDD"/>
    <w:rsid w:val="009E2B48"/>
    <w:rsid w:val="009E2F91"/>
    <w:rsid w:val="009E3392"/>
    <w:rsid w:val="009E375F"/>
    <w:rsid w:val="009E4255"/>
    <w:rsid w:val="009E428A"/>
    <w:rsid w:val="009E4619"/>
    <w:rsid w:val="009E468D"/>
    <w:rsid w:val="009E47A2"/>
    <w:rsid w:val="009E4939"/>
    <w:rsid w:val="009E63EA"/>
    <w:rsid w:val="009E6467"/>
    <w:rsid w:val="009E6671"/>
    <w:rsid w:val="009E67FA"/>
    <w:rsid w:val="009E6DF0"/>
    <w:rsid w:val="009E72FD"/>
    <w:rsid w:val="009F0B5E"/>
    <w:rsid w:val="009F179D"/>
    <w:rsid w:val="009F2684"/>
    <w:rsid w:val="009F30E4"/>
    <w:rsid w:val="009F310C"/>
    <w:rsid w:val="009F49FE"/>
    <w:rsid w:val="009F4A9B"/>
    <w:rsid w:val="009F4B56"/>
    <w:rsid w:val="009F4C3E"/>
    <w:rsid w:val="009F4CCC"/>
    <w:rsid w:val="009F4D06"/>
    <w:rsid w:val="009F4E22"/>
    <w:rsid w:val="009F4F54"/>
    <w:rsid w:val="009F5A7D"/>
    <w:rsid w:val="009F6428"/>
    <w:rsid w:val="009F678F"/>
    <w:rsid w:val="009F6F93"/>
    <w:rsid w:val="009F72F4"/>
    <w:rsid w:val="009F7411"/>
    <w:rsid w:val="00A00703"/>
    <w:rsid w:val="00A00A03"/>
    <w:rsid w:val="00A00C95"/>
    <w:rsid w:val="00A01A62"/>
    <w:rsid w:val="00A021CF"/>
    <w:rsid w:val="00A025C5"/>
    <w:rsid w:val="00A02697"/>
    <w:rsid w:val="00A0281D"/>
    <w:rsid w:val="00A03882"/>
    <w:rsid w:val="00A03D77"/>
    <w:rsid w:val="00A04193"/>
    <w:rsid w:val="00A049F5"/>
    <w:rsid w:val="00A04D9B"/>
    <w:rsid w:val="00A0505D"/>
    <w:rsid w:val="00A0549F"/>
    <w:rsid w:val="00A0550C"/>
    <w:rsid w:val="00A0567F"/>
    <w:rsid w:val="00A05C96"/>
    <w:rsid w:val="00A06B52"/>
    <w:rsid w:val="00A06DB4"/>
    <w:rsid w:val="00A0715F"/>
    <w:rsid w:val="00A07608"/>
    <w:rsid w:val="00A11778"/>
    <w:rsid w:val="00A11E38"/>
    <w:rsid w:val="00A127E2"/>
    <w:rsid w:val="00A12CE0"/>
    <w:rsid w:val="00A139B1"/>
    <w:rsid w:val="00A13A2A"/>
    <w:rsid w:val="00A13A51"/>
    <w:rsid w:val="00A13F6E"/>
    <w:rsid w:val="00A14BE5"/>
    <w:rsid w:val="00A15782"/>
    <w:rsid w:val="00A167A6"/>
    <w:rsid w:val="00A17565"/>
    <w:rsid w:val="00A175C4"/>
    <w:rsid w:val="00A17B11"/>
    <w:rsid w:val="00A202B0"/>
    <w:rsid w:val="00A2143A"/>
    <w:rsid w:val="00A2180E"/>
    <w:rsid w:val="00A2292E"/>
    <w:rsid w:val="00A229A4"/>
    <w:rsid w:val="00A22CA0"/>
    <w:rsid w:val="00A230AA"/>
    <w:rsid w:val="00A23A3E"/>
    <w:rsid w:val="00A2402E"/>
    <w:rsid w:val="00A2420D"/>
    <w:rsid w:val="00A2472A"/>
    <w:rsid w:val="00A247C2"/>
    <w:rsid w:val="00A24A9C"/>
    <w:rsid w:val="00A2632E"/>
    <w:rsid w:val="00A26774"/>
    <w:rsid w:val="00A2691F"/>
    <w:rsid w:val="00A26B59"/>
    <w:rsid w:val="00A26CF9"/>
    <w:rsid w:val="00A27083"/>
    <w:rsid w:val="00A271F0"/>
    <w:rsid w:val="00A274FD"/>
    <w:rsid w:val="00A27A51"/>
    <w:rsid w:val="00A27D94"/>
    <w:rsid w:val="00A27F6C"/>
    <w:rsid w:val="00A30D91"/>
    <w:rsid w:val="00A30F12"/>
    <w:rsid w:val="00A310FF"/>
    <w:rsid w:val="00A31339"/>
    <w:rsid w:val="00A313B7"/>
    <w:rsid w:val="00A31E4A"/>
    <w:rsid w:val="00A326CA"/>
    <w:rsid w:val="00A32FB2"/>
    <w:rsid w:val="00A331B0"/>
    <w:rsid w:val="00A33818"/>
    <w:rsid w:val="00A338DB"/>
    <w:rsid w:val="00A3493B"/>
    <w:rsid w:val="00A351FD"/>
    <w:rsid w:val="00A35697"/>
    <w:rsid w:val="00A35936"/>
    <w:rsid w:val="00A35C26"/>
    <w:rsid w:val="00A36256"/>
    <w:rsid w:val="00A36B1E"/>
    <w:rsid w:val="00A3723C"/>
    <w:rsid w:val="00A37BEE"/>
    <w:rsid w:val="00A37D38"/>
    <w:rsid w:val="00A40422"/>
    <w:rsid w:val="00A40CE6"/>
    <w:rsid w:val="00A40DEF"/>
    <w:rsid w:val="00A41678"/>
    <w:rsid w:val="00A41AC0"/>
    <w:rsid w:val="00A428C9"/>
    <w:rsid w:val="00A4291D"/>
    <w:rsid w:val="00A42D9C"/>
    <w:rsid w:val="00A434EA"/>
    <w:rsid w:val="00A43BBA"/>
    <w:rsid w:val="00A43C31"/>
    <w:rsid w:val="00A4438D"/>
    <w:rsid w:val="00A45927"/>
    <w:rsid w:val="00A463A8"/>
    <w:rsid w:val="00A4651A"/>
    <w:rsid w:val="00A47072"/>
    <w:rsid w:val="00A47278"/>
    <w:rsid w:val="00A478D3"/>
    <w:rsid w:val="00A50217"/>
    <w:rsid w:val="00A50781"/>
    <w:rsid w:val="00A5083B"/>
    <w:rsid w:val="00A50A69"/>
    <w:rsid w:val="00A50D08"/>
    <w:rsid w:val="00A51175"/>
    <w:rsid w:val="00A52BF8"/>
    <w:rsid w:val="00A537F2"/>
    <w:rsid w:val="00A53811"/>
    <w:rsid w:val="00A538FF"/>
    <w:rsid w:val="00A53AAA"/>
    <w:rsid w:val="00A54965"/>
    <w:rsid w:val="00A54F50"/>
    <w:rsid w:val="00A5546C"/>
    <w:rsid w:val="00A555A3"/>
    <w:rsid w:val="00A55A22"/>
    <w:rsid w:val="00A55D96"/>
    <w:rsid w:val="00A56D04"/>
    <w:rsid w:val="00A56E86"/>
    <w:rsid w:val="00A579EE"/>
    <w:rsid w:val="00A60C77"/>
    <w:rsid w:val="00A62641"/>
    <w:rsid w:val="00A62CD0"/>
    <w:rsid w:val="00A63015"/>
    <w:rsid w:val="00A63369"/>
    <w:rsid w:val="00A63B10"/>
    <w:rsid w:val="00A645B0"/>
    <w:rsid w:val="00A646B9"/>
    <w:rsid w:val="00A651C0"/>
    <w:rsid w:val="00A66031"/>
    <w:rsid w:val="00A66569"/>
    <w:rsid w:val="00A667AE"/>
    <w:rsid w:val="00A6724D"/>
    <w:rsid w:val="00A6742B"/>
    <w:rsid w:val="00A6796A"/>
    <w:rsid w:val="00A67B8D"/>
    <w:rsid w:val="00A70A20"/>
    <w:rsid w:val="00A70CD5"/>
    <w:rsid w:val="00A70CEA"/>
    <w:rsid w:val="00A71140"/>
    <w:rsid w:val="00A71715"/>
    <w:rsid w:val="00A7182E"/>
    <w:rsid w:val="00A71F06"/>
    <w:rsid w:val="00A720A8"/>
    <w:rsid w:val="00A7328A"/>
    <w:rsid w:val="00A7335D"/>
    <w:rsid w:val="00A73E77"/>
    <w:rsid w:val="00A74927"/>
    <w:rsid w:val="00A74B15"/>
    <w:rsid w:val="00A75C8B"/>
    <w:rsid w:val="00A7632E"/>
    <w:rsid w:val="00A7658A"/>
    <w:rsid w:val="00A765BE"/>
    <w:rsid w:val="00A76CB7"/>
    <w:rsid w:val="00A80B72"/>
    <w:rsid w:val="00A81682"/>
    <w:rsid w:val="00A81CAD"/>
    <w:rsid w:val="00A824CF"/>
    <w:rsid w:val="00A82F4C"/>
    <w:rsid w:val="00A831DE"/>
    <w:rsid w:val="00A84066"/>
    <w:rsid w:val="00A84420"/>
    <w:rsid w:val="00A84DDE"/>
    <w:rsid w:val="00A84F6F"/>
    <w:rsid w:val="00A85546"/>
    <w:rsid w:val="00A85A0D"/>
    <w:rsid w:val="00A85D14"/>
    <w:rsid w:val="00A85D60"/>
    <w:rsid w:val="00A86065"/>
    <w:rsid w:val="00A86308"/>
    <w:rsid w:val="00A86E37"/>
    <w:rsid w:val="00A874EC"/>
    <w:rsid w:val="00A87644"/>
    <w:rsid w:val="00A878DE"/>
    <w:rsid w:val="00A87DD6"/>
    <w:rsid w:val="00A911E4"/>
    <w:rsid w:val="00A91D2C"/>
    <w:rsid w:val="00A92B98"/>
    <w:rsid w:val="00A9314F"/>
    <w:rsid w:val="00A93835"/>
    <w:rsid w:val="00A94289"/>
    <w:rsid w:val="00A942C8"/>
    <w:rsid w:val="00A942E1"/>
    <w:rsid w:val="00A94D5F"/>
    <w:rsid w:val="00A94DE3"/>
    <w:rsid w:val="00A962C6"/>
    <w:rsid w:val="00A9658C"/>
    <w:rsid w:val="00A9658D"/>
    <w:rsid w:val="00A9662C"/>
    <w:rsid w:val="00A97555"/>
    <w:rsid w:val="00A97579"/>
    <w:rsid w:val="00AA035A"/>
    <w:rsid w:val="00AA0EB5"/>
    <w:rsid w:val="00AA2844"/>
    <w:rsid w:val="00AA2D4C"/>
    <w:rsid w:val="00AA311E"/>
    <w:rsid w:val="00AA3192"/>
    <w:rsid w:val="00AA323E"/>
    <w:rsid w:val="00AA4019"/>
    <w:rsid w:val="00AA4A3F"/>
    <w:rsid w:val="00AA4B3A"/>
    <w:rsid w:val="00AA4E7F"/>
    <w:rsid w:val="00AA4ED0"/>
    <w:rsid w:val="00AA50BC"/>
    <w:rsid w:val="00AA56D0"/>
    <w:rsid w:val="00AA6246"/>
    <w:rsid w:val="00AA6342"/>
    <w:rsid w:val="00AA6CF3"/>
    <w:rsid w:val="00AA70A0"/>
    <w:rsid w:val="00AA7A76"/>
    <w:rsid w:val="00AA7CD7"/>
    <w:rsid w:val="00AB059A"/>
    <w:rsid w:val="00AB0751"/>
    <w:rsid w:val="00AB137C"/>
    <w:rsid w:val="00AB143D"/>
    <w:rsid w:val="00AB1779"/>
    <w:rsid w:val="00AB2290"/>
    <w:rsid w:val="00AB2B00"/>
    <w:rsid w:val="00AB31DF"/>
    <w:rsid w:val="00AB34EF"/>
    <w:rsid w:val="00AB37D2"/>
    <w:rsid w:val="00AB3969"/>
    <w:rsid w:val="00AB49B3"/>
    <w:rsid w:val="00AB4BFB"/>
    <w:rsid w:val="00AB4C2F"/>
    <w:rsid w:val="00AB4D79"/>
    <w:rsid w:val="00AB523A"/>
    <w:rsid w:val="00AB5EE4"/>
    <w:rsid w:val="00AB692A"/>
    <w:rsid w:val="00AB6C60"/>
    <w:rsid w:val="00AB6D07"/>
    <w:rsid w:val="00AB7567"/>
    <w:rsid w:val="00AC0595"/>
    <w:rsid w:val="00AC09CD"/>
    <w:rsid w:val="00AC0E1F"/>
    <w:rsid w:val="00AC1A81"/>
    <w:rsid w:val="00AC1DD7"/>
    <w:rsid w:val="00AC24E5"/>
    <w:rsid w:val="00AC26CC"/>
    <w:rsid w:val="00AC2DCF"/>
    <w:rsid w:val="00AC4204"/>
    <w:rsid w:val="00AC42BB"/>
    <w:rsid w:val="00AC4F0C"/>
    <w:rsid w:val="00AC50CF"/>
    <w:rsid w:val="00AC602A"/>
    <w:rsid w:val="00AC6A5D"/>
    <w:rsid w:val="00AC6B37"/>
    <w:rsid w:val="00AC6B7E"/>
    <w:rsid w:val="00AC731A"/>
    <w:rsid w:val="00AD0CE8"/>
    <w:rsid w:val="00AD0E28"/>
    <w:rsid w:val="00AD15F1"/>
    <w:rsid w:val="00AD1CEC"/>
    <w:rsid w:val="00AD1E51"/>
    <w:rsid w:val="00AD2713"/>
    <w:rsid w:val="00AD2CCA"/>
    <w:rsid w:val="00AD3B0D"/>
    <w:rsid w:val="00AD4FC7"/>
    <w:rsid w:val="00AD56E0"/>
    <w:rsid w:val="00AD5ACE"/>
    <w:rsid w:val="00AD6262"/>
    <w:rsid w:val="00AD7EC3"/>
    <w:rsid w:val="00AD7F90"/>
    <w:rsid w:val="00AE00AC"/>
    <w:rsid w:val="00AE04D5"/>
    <w:rsid w:val="00AE109F"/>
    <w:rsid w:val="00AE12E9"/>
    <w:rsid w:val="00AE3115"/>
    <w:rsid w:val="00AE3ADD"/>
    <w:rsid w:val="00AE3F7F"/>
    <w:rsid w:val="00AE5D11"/>
    <w:rsid w:val="00AE5E19"/>
    <w:rsid w:val="00AE5F6A"/>
    <w:rsid w:val="00AE6C7C"/>
    <w:rsid w:val="00AE7195"/>
    <w:rsid w:val="00AE73E0"/>
    <w:rsid w:val="00AE74C6"/>
    <w:rsid w:val="00AF0ACD"/>
    <w:rsid w:val="00AF0BCC"/>
    <w:rsid w:val="00AF1971"/>
    <w:rsid w:val="00AF23B3"/>
    <w:rsid w:val="00AF260D"/>
    <w:rsid w:val="00AF26D0"/>
    <w:rsid w:val="00AF3383"/>
    <w:rsid w:val="00AF34D5"/>
    <w:rsid w:val="00AF3B58"/>
    <w:rsid w:val="00AF424A"/>
    <w:rsid w:val="00AF5B74"/>
    <w:rsid w:val="00AF6C61"/>
    <w:rsid w:val="00AF720A"/>
    <w:rsid w:val="00AF7326"/>
    <w:rsid w:val="00AF7BAD"/>
    <w:rsid w:val="00B0017A"/>
    <w:rsid w:val="00B00589"/>
    <w:rsid w:val="00B00A41"/>
    <w:rsid w:val="00B00B4E"/>
    <w:rsid w:val="00B00C6D"/>
    <w:rsid w:val="00B0141D"/>
    <w:rsid w:val="00B0153A"/>
    <w:rsid w:val="00B01753"/>
    <w:rsid w:val="00B0184D"/>
    <w:rsid w:val="00B01BB3"/>
    <w:rsid w:val="00B01C0D"/>
    <w:rsid w:val="00B026C4"/>
    <w:rsid w:val="00B0285E"/>
    <w:rsid w:val="00B03E51"/>
    <w:rsid w:val="00B03E55"/>
    <w:rsid w:val="00B03F80"/>
    <w:rsid w:val="00B03FF3"/>
    <w:rsid w:val="00B04447"/>
    <w:rsid w:val="00B04806"/>
    <w:rsid w:val="00B04EE3"/>
    <w:rsid w:val="00B05058"/>
    <w:rsid w:val="00B05654"/>
    <w:rsid w:val="00B05C2E"/>
    <w:rsid w:val="00B06B77"/>
    <w:rsid w:val="00B10033"/>
    <w:rsid w:val="00B102D7"/>
    <w:rsid w:val="00B10A71"/>
    <w:rsid w:val="00B11454"/>
    <w:rsid w:val="00B11766"/>
    <w:rsid w:val="00B11A76"/>
    <w:rsid w:val="00B11F74"/>
    <w:rsid w:val="00B121BF"/>
    <w:rsid w:val="00B13006"/>
    <w:rsid w:val="00B134F7"/>
    <w:rsid w:val="00B13F6D"/>
    <w:rsid w:val="00B141AC"/>
    <w:rsid w:val="00B14483"/>
    <w:rsid w:val="00B1492D"/>
    <w:rsid w:val="00B149D9"/>
    <w:rsid w:val="00B14C0C"/>
    <w:rsid w:val="00B14D45"/>
    <w:rsid w:val="00B152CD"/>
    <w:rsid w:val="00B15AF3"/>
    <w:rsid w:val="00B15CDB"/>
    <w:rsid w:val="00B16184"/>
    <w:rsid w:val="00B16CA2"/>
    <w:rsid w:val="00B1761C"/>
    <w:rsid w:val="00B17857"/>
    <w:rsid w:val="00B206B9"/>
    <w:rsid w:val="00B20730"/>
    <w:rsid w:val="00B2081B"/>
    <w:rsid w:val="00B20886"/>
    <w:rsid w:val="00B2194D"/>
    <w:rsid w:val="00B21B2C"/>
    <w:rsid w:val="00B22290"/>
    <w:rsid w:val="00B222BC"/>
    <w:rsid w:val="00B22C31"/>
    <w:rsid w:val="00B236CF"/>
    <w:rsid w:val="00B23BD9"/>
    <w:rsid w:val="00B25236"/>
    <w:rsid w:val="00B26591"/>
    <w:rsid w:val="00B26B5D"/>
    <w:rsid w:val="00B26F59"/>
    <w:rsid w:val="00B26F9A"/>
    <w:rsid w:val="00B273F2"/>
    <w:rsid w:val="00B27458"/>
    <w:rsid w:val="00B27498"/>
    <w:rsid w:val="00B27EDB"/>
    <w:rsid w:val="00B30039"/>
    <w:rsid w:val="00B32B25"/>
    <w:rsid w:val="00B32C12"/>
    <w:rsid w:val="00B32E43"/>
    <w:rsid w:val="00B3394E"/>
    <w:rsid w:val="00B339A4"/>
    <w:rsid w:val="00B33D79"/>
    <w:rsid w:val="00B34C97"/>
    <w:rsid w:val="00B35460"/>
    <w:rsid w:val="00B355CE"/>
    <w:rsid w:val="00B35EFF"/>
    <w:rsid w:val="00B36522"/>
    <w:rsid w:val="00B3695A"/>
    <w:rsid w:val="00B403A2"/>
    <w:rsid w:val="00B405F4"/>
    <w:rsid w:val="00B418DA"/>
    <w:rsid w:val="00B42EDB"/>
    <w:rsid w:val="00B42FE7"/>
    <w:rsid w:val="00B431ED"/>
    <w:rsid w:val="00B43466"/>
    <w:rsid w:val="00B43B1E"/>
    <w:rsid w:val="00B43E69"/>
    <w:rsid w:val="00B44419"/>
    <w:rsid w:val="00B449F3"/>
    <w:rsid w:val="00B452E1"/>
    <w:rsid w:val="00B46809"/>
    <w:rsid w:val="00B4776D"/>
    <w:rsid w:val="00B47960"/>
    <w:rsid w:val="00B479D0"/>
    <w:rsid w:val="00B47DDD"/>
    <w:rsid w:val="00B511E9"/>
    <w:rsid w:val="00B517C8"/>
    <w:rsid w:val="00B51D40"/>
    <w:rsid w:val="00B51E11"/>
    <w:rsid w:val="00B526F2"/>
    <w:rsid w:val="00B52D8B"/>
    <w:rsid w:val="00B54176"/>
    <w:rsid w:val="00B55545"/>
    <w:rsid w:val="00B558C0"/>
    <w:rsid w:val="00B561EB"/>
    <w:rsid w:val="00B56796"/>
    <w:rsid w:val="00B56A8E"/>
    <w:rsid w:val="00B56E76"/>
    <w:rsid w:val="00B56FDE"/>
    <w:rsid w:val="00B572C8"/>
    <w:rsid w:val="00B57320"/>
    <w:rsid w:val="00B574B8"/>
    <w:rsid w:val="00B574CF"/>
    <w:rsid w:val="00B57F0D"/>
    <w:rsid w:val="00B57F22"/>
    <w:rsid w:val="00B601B8"/>
    <w:rsid w:val="00B6072B"/>
    <w:rsid w:val="00B61E45"/>
    <w:rsid w:val="00B6231C"/>
    <w:rsid w:val="00B63685"/>
    <w:rsid w:val="00B63DDC"/>
    <w:rsid w:val="00B65F3C"/>
    <w:rsid w:val="00B664F7"/>
    <w:rsid w:val="00B66760"/>
    <w:rsid w:val="00B66804"/>
    <w:rsid w:val="00B66B32"/>
    <w:rsid w:val="00B67356"/>
    <w:rsid w:val="00B67B67"/>
    <w:rsid w:val="00B67C28"/>
    <w:rsid w:val="00B7043E"/>
    <w:rsid w:val="00B707D6"/>
    <w:rsid w:val="00B7182E"/>
    <w:rsid w:val="00B71D79"/>
    <w:rsid w:val="00B727C0"/>
    <w:rsid w:val="00B7314B"/>
    <w:rsid w:val="00B739FC"/>
    <w:rsid w:val="00B73DB0"/>
    <w:rsid w:val="00B73DF8"/>
    <w:rsid w:val="00B74053"/>
    <w:rsid w:val="00B7473F"/>
    <w:rsid w:val="00B756D7"/>
    <w:rsid w:val="00B75A09"/>
    <w:rsid w:val="00B75E0D"/>
    <w:rsid w:val="00B76791"/>
    <w:rsid w:val="00B76E56"/>
    <w:rsid w:val="00B771D8"/>
    <w:rsid w:val="00B775AF"/>
    <w:rsid w:val="00B77AF3"/>
    <w:rsid w:val="00B77BD6"/>
    <w:rsid w:val="00B77F5B"/>
    <w:rsid w:val="00B80186"/>
    <w:rsid w:val="00B80702"/>
    <w:rsid w:val="00B80D41"/>
    <w:rsid w:val="00B80F7B"/>
    <w:rsid w:val="00B825BC"/>
    <w:rsid w:val="00B82642"/>
    <w:rsid w:val="00B82862"/>
    <w:rsid w:val="00B82983"/>
    <w:rsid w:val="00B831D4"/>
    <w:rsid w:val="00B84482"/>
    <w:rsid w:val="00B84629"/>
    <w:rsid w:val="00B8476A"/>
    <w:rsid w:val="00B84C07"/>
    <w:rsid w:val="00B84F3E"/>
    <w:rsid w:val="00B8541A"/>
    <w:rsid w:val="00B8627B"/>
    <w:rsid w:val="00B86457"/>
    <w:rsid w:val="00B87369"/>
    <w:rsid w:val="00B87408"/>
    <w:rsid w:val="00B874CA"/>
    <w:rsid w:val="00B90E24"/>
    <w:rsid w:val="00B90F00"/>
    <w:rsid w:val="00B910B7"/>
    <w:rsid w:val="00B913CC"/>
    <w:rsid w:val="00B91E61"/>
    <w:rsid w:val="00B93676"/>
    <w:rsid w:val="00B937E9"/>
    <w:rsid w:val="00B93A2E"/>
    <w:rsid w:val="00B93AC1"/>
    <w:rsid w:val="00B940CC"/>
    <w:rsid w:val="00B9419D"/>
    <w:rsid w:val="00B9437C"/>
    <w:rsid w:val="00B954F5"/>
    <w:rsid w:val="00B95877"/>
    <w:rsid w:val="00B95EDB"/>
    <w:rsid w:val="00B97DBC"/>
    <w:rsid w:val="00B97E46"/>
    <w:rsid w:val="00BA01D7"/>
    <w:rsid w:val="00BA0747"/>
    <w:rsid w:val="00BA0B05"/>
    <w:rsid w:val="00BA0B9B"/>
    <w:rsid w:val="00BA0C43"/>
    <w:rsid w:val="00BA18C4"/>
    <w:rsid w:val="00BA20C5"/>
    <w:rsid w:val="00BA25FF"/>
    <w:rsid w:val="00BA26AE"/>
    <w:rsid w:val="00BA2FEB"/>
    <w:rsid w:val="00BA30D3"/>
    <w:rsid w:val="00BA3726"/>
    <w:rsid w:val="00BA3EFF"/>
    <w:rsid w:val="00BA4C20"/>
    <w:rsid w:val="00BA4C27"/>
    <w:rsid w:val="00BA4D9C"/>
    <w:rsid w:val="00BA50B7"/>
    <w:rsid w:val="00BA50FE"/>
    <w:rsid w:val="00BA64FF"/>
    <w:rsid w:val="00BA6AD6"/>
    <w:rsid w:val="00BA735E"/>
    <w:rsid w:val="00BA772D"/>
    <w:rsid w:val="00BA7AE6"/>
    <w:rsid w:val="00BB0592"/>
    <w:rsid w:val="00BB06BA"/>
    <w:rsid w:val="00BB07FB"/>
    <w:rsid w:val="00BB08C0"/>
    <w:rsid w:val="00BB0998"/>
    <w:rsid w:val="00BB0D72"/>
    <w:rsid w:val="00BB1481"/>
    <w:rsid w:val="00BB182C"/>
    <w:rsid w:val="00BB1D50"/>
    <w:rsid w:val="00BB21A5"/>
    <w:rsid w:val="00BB21B4"/>
    <w:rsid w:val="00BB225B"/>
    <w:rsid w:val="00BB2713"/>
    <w:rsid w:val="00BB2801"/>
    <w:rsid w:val="00BB2AD7"/>
    <w:rsid w:val="00BB3522"/>
    <w:rsid w:val="00BB36F6"/>
    <w:rsid w:val="00BB3C49"/>
    <w:rsid w:val="00BB5E74"/>
    <w:rsid w:val="00BB7CAF"/>
    <w:rsid w:val="00BC053A"/>
    <w:rsid w:val="00BC07D7"/>
    <w:rsid w:val="00BC124C"/>
    <w:rsid w:val="00BC183E"/>
    <w:rsid w:val="00BC1DCF"/>
    <w:rsid w:val="00BC1F48"/>
    <w:rsid w:val="00BC276E"/>
    <w:rsid w:val="00BC2815"/>
    <w:rsid w:val="00BC35DA"/>
    <w:rsid w:val="00BC374D"/>
    <w:rsid w:val="00BC3D16"/>
    <w:rsid w:val="00BC3EFF"/>
    <w:rsid w:val="00BC4147"/>
    <w:rsid w:val="00BC4DC0"/>
    <w:rsid w:val="00BC4EE9"/>
    <w:rsid w:val="00BC5A77"/>
    <w:rsid w:val="00BC5F52"/>
    <w:rsid w:val="00BC6315"/>
    <w:rsid w:val="00BC7517"/>
    <w:rsid w:val="00BC7A4C"/>
    <w:rsid w:val="00BC7DDC"/>
    <w:rsid w:val="00BD0717"/>
    <w:rsid w:val="00BD0AEA"/>
    <w:rsid w:val="00BD0CFE"/>
    <w:rsid w:val="00BD15A6"/>
    <w:rsid w:val="00BD16F2"/>
    <w:rsid w:val="00BD1730"/>
    <w:rsid w:val="00BD1DCB"/>
    <w:rsid w:val="00BD218A"/>
    <w:rsid w:val="00BD221C"/>
    <w:rsid w:val="00BD3170"/>
    <w:rsid w:val="00BD3AC6"/>
    <w:rsid w:val="00BD4789"/>
    <w:rsid w:val="00BD5A4F"/>
    <w:rsid w:val="00BD5A99"/>
    <w:rsid w:val="00BD5E77"/>
    <w:rsid w:val="00BD641F"/>
    <w:rsid w:val="00BD7136"/>
    <w:rsid w:val="00BD754A"/>
    <w:rsid w:val="00BD76DF"/>
    <w:rsid w:val="00BD7AB0"/>
    <w:rsid w:val="00BE0EDF"/>
    <w:rsid w:val="00BE0F2E"/>
    <w:rsid w:val="00BE10D8"/>
    <w:rsid w:val="00BE1D0D"/>
    <w:rsid w:val="00BE2246"/>
    <w:rsid w:val="00BE23E7"/>
    <w:rsid w:val="00BE28D0"/>
    <w:rsid w:val="00BE3511"/>
    <w:rsid w:val="00BE3A59"/>
    <w:rsid w:val="00BE4635"/>
    <w:rsid w:val="00BE4862"/>
    <w:rsid w:val="00BE4C6C"/>
    <w:rsid w:val="00BE5C60"/>
    <w:rsid w:val="00BE7493"/>
    <w:rsid w:val="00BE76F1"/>
    <w:rsid w:val="00BF04AE"/>
    <w:rsid w:val="00BF1093"/>
    <w:rsid w:val="00BF130E"/>
    <w:rsid w:val="00BF131B"/>
    <w:rsid w:val="00BF14D5"/>
    <w:rsid w:val="00BF16F3"/>
    <w:rsid w:val="00BF1B50"/>
    <w:rsid w:val="00BF2183"/>
    <w:rsid w:val="00BF2866"/>
    <w:rsid w:val="00BF36A8"/>
    <w:rsid w:val="00BF3A1C"/>
    <w:rsid w:val="00BF41A3"/>
    <w:rsid w:val="00BF4315"/>
    <w:rsid w:val="00BF4733"/>
    <w:rsid w:val="00BF4BC9"/>
    <w:rsid w:val="00BF5848"/>
    <w:rsid w:val="00BF6314"/>
    <w:rsid w:val="00BF6360"/>
    <w:rsid w:val="00BF69AF"/>
    <w:rsid w:val="00BF7178"/>
    <w:rsid w:val="00BF7826"/>
    <w:rsid w:val="00BF7A72"/>
    <w:rsid w:val="00BF7CBF"/>
    <w:rsid w:val="00C0004B"/>
    <w:rsid w:val="00C0016C"/>
    <w:rsid w:val="00C002B6"/>
    <w:rsid w:val="00C01AD2"/>
    <w:rsid w:val="00C01C2E"/>
    <w:rsid w:val="00C027DE"/>
    <w:rsid w:val="00C03B6B"/>
    <w:rsid w:val="00C03BD1"/>
    <w:rsid w:val="00C04553"/>
    <w:rsid w:val="00C0493A"/>
    <w:rsid w:val="00C04AEB"/>
    <w:rsid w:val="00C05C0A"/>
    <w:rsid w:val="00C05F72"/>
    <w:rsid w:val="00C05F78"/>
    <w:rsid w:val="00C060F9"/>
    <w:rsid w:val="00C06A9F"/>
    <w:rsid w:val="00C06BE5"/>
    <w:rsid w:val="00C072DF"/>
    <w:rsid w:val="00C07736"/>
    <w:rsid w:val="00C07A23"/>
    <w:rsid w:val="00C07B29"/>
    <w:rsid w:val="00C07CF5"/>
    <w:rsid w:val="00C104B6"/>
    <w:rsid w:val="00C10E3D"/>
    <w:rsid w:val="00C11154"/>
    <w:rsid w:val="00C11F56"/>
    <w:rsid w:val="00C125F1"/>
    <w:rsid w:val="00C12706"/>
    <w:rsid w:val="00C12EA2"/>
    <w:rsid w:val="00C13991"/>
    <w:rsid w:val="00C13CDB"/>
    <w:rsid w:val="00C14A03"/>
    <w:rsid w:val="00C14F66"/>
    <w:rsid w:val="00C15214"/>
    <w:rsid w:val="00C15C75"/>
    <w:rsid w:val="00C17552"/>
    <w:rsid w:val="00C17691"/>
    <w:rsid w:val="00C17CA9"/>
    <w:rsid w:val="00C2047D"/>
    <w:rsid w:val="00C20F1F"/>
    <w:rsid w:val="00C20FC0"/>
    <w:rsid w:val="00C22045"/>
    <w:rsid w:val="00C22793"/>
    <w:rsid w:val="00C23FB3"/>
    <w:rsid w:val="00C244CC"/>
    <w:rsid w:val="00C24715"/>
    <w:rsid w:val="00C24E09"/>
    <w:rsid w:val="00C25246"/>
    <w:rsid w:val="00C25621"/>
    <w:rsid w:val="00C2655D"/>
    <w:rsid w:val="00C26680"/>
    <w:rsid w:val="00C26B78"/>
    <w:rsid w:val="00C27637"/>
    <w:rsid w:val="00C2768A"/>
    <w:rsid w:val="00C3000F"/>
    <w:rsid w:val="00C30061"/>
    <w:rsid w:val="00C30819"/>
    <w:rsid w:val="00C30A34"/>
    <w:rsid w:val="00C31318"/>
    <w:rsid w:val="00C340A0"/>
    <w:rsid w:val="00C34859"/>
    <w:rsid w:val="00C3486F"/>
    <w:rsid w:val="00C3523E"/>
    <w:rsid w:val="00C35D3D"/>
    <w:rsid w:val="00C365D1"/>
    <w:rsid w:val="00C365F7"/>
    <w:rsid w:val="00C3677E"/>
    <w:rsid w:val="00C36879"/>
    <w:rsid w:val="00C3688F"/>
    <w:rsid w:val="00C36AD6"/>
    <w:rsid w:val="00C36C78"/>
    <w:rsid w:val="00C37D20"/>
    <w:rsid w:val="00C40506"/>
    <w:rsid w:val="00C4066A"/>
    <w:rsid w:val="00C41179"/>
    <w:rsid w:val="00C41445"/>
    <w:rsid w:val="00C41763"/>
    <w:rsid w:val="00C41BB6"/>
    <w:rsid w:val="00C41D64"/>
    <w:rsid w:val="00C429F5"/>
    <w:rsid w:val="00C431D7"/>
    <w:rsid w:val="00C436A9"/>
    <w:rsid w:val="00C44067"/>
    <w:rsid w:val="00C445C4"/>
    <w:rsid w:val="00C44808"/>
    <w:rsid w:val="00C45C48"/>
    <w:rsid w:val="00C46351"/>
    <w:rsid w:val="00C467FE"/>
    <w:rsid w:val="00C4680B"/>
    <w:rsid w:val="00C4702E"/>
    <w:rsid w:val="00C47B67"/>
    <w:rsid w:val="00C502B4"/>
    <w:rsid w:val="00C509EB"/>
    <w:rsid w:val="00C50C24"/>
    <w:rsid w:val="00C5167E"/>
    <w:rsid w:val="00C516F8"/>
    <w:rsid w:val="00C51860"/>
    <w:rsid w:val="00C5188F"/>
    <w:rsid w:val="00C524E7"/>
    <w:rsid w:val="00C52B99"/>
    <w:rsid w:val="00C5364C"/>
    <w:rsid w:val="00C54E72"/>
    <w:rsid w:val="00C55050"/>
    <w:rsid w:val="00C55243"/>
    <w:rsid w:val="00C555A8"/>
    <w:rsid w:val="00C55912"/>
    <w:rsid w:val="00C57959"/>
    <w:rsid w:val="00C6012F"/>
    <w:rsid w:val="00C60C15"/>
    <w:rsid w:val="00C60F88"/>
    <w:rsid w:val="00C61130"/>
    <w:rsid w:val="00C61233"/>
    <w:rsid w:val="00C616AD"/>
    <w:rsid w:val="00C61EA8"/>
    <w:rsid w:val="00C62883"/>
    <w:rsid w:val="00C62DB7"/>
    <w:rsid w:val="00C62FC2"/>
    <w:rsid w:val="00C633C5"/>
    <w:rsid w:val="00C63401"/>
    <w:rsid w:val="00C638D5"/>
    <w:rsid w:val="00C63935"/>
    <w:rsid w:val="00C63CF3"/>
    <w:rsid w:val="00C63DC2"/>
    <w:rsid w:val="00C645CB"/>
    <w:rsid w:val="00C64B6A"/>
    <w:rsid w:val="00C64E0D"/>
    <w:rsid w:val="00C64FE4"/>
    <w:rsid w:val="00C6531C"/>
    <w:rsid w:val="00C65B26"/>
    <w:rsid w:val="00C65FC7"/>
    <w:rsid w:val="00C66218"/>
    <w:rsid w:val="00C665D2"/>
    <w:rsid w:val="00C672B2"/>
    <w:rsid w:val="00C6765B"/>
    <w:rsid w:val="00C67E34"/>
    <w:rsid w:val="00C702B4"/>
    <w:rsid w:val="00C70BD4"/>
    <w:rsid w:val="00C71113"/>
    <w:rsid w:val="00C7111E"/>
    <w:rsid w:val="00C7113A"/>
    <w:rsid w:val="00C713DF"/>
    <w:rsid w:val="00C72577"/>
    <w:rsid w:val="00C733A0"/>
    <w:rsid w:val="00C73CB8"/>
    <w:rsid w:val="00C74208"/>
    <w:rsid w:val="00C74378"/>
    <w:rsid w:val="00C7487A"/>
    <w:rsid w:val="00C7504A"/>
    <w:rsid w:val="00C75404"/>
    <w:rsid w:val="00C7546D"/>
    <w:rsid w:val="00C75737"/>
    <w:rsid w:val="00C76B3D"/>
    <w:rsid w:val="00C76E7A"/>
    <w:rsid w:val="00C77A9F"/>
    <w:rsid w:val="00C80A11"/>
    <w:rsid w:val="00C80E09"/>
    <w:rsid w:val="00C8112C"/>
    <w:rsid w:val="00C81542"/>
    <w:rsid w:val="00C81576"/>
    <w:rsid w:val="00C82245"/>
    <w:rsid w:val="00C83052"/>
    <w:rsid w:val="00C83463"/>
    <w:rsid w:val="00C83D04"/>
    <w:rsid w:val="00C83D55"/>
    <w:rsid w:val="00C83EC2"/>
    <w:rsid w:val="00C83FE5"/>
    <w:rsid w:val="00C84863"/>
    <w:rsid w:val="00C84B2C"/>
    <w:rsid w:val="00C84DAF"/>
    <w:rsid w:val="00C85287"/>
    <w:rsid w:val="00C8561D"/>
    <w:rsid w:val="00C86DAB"/>
    <w:rsid w:val="00C86F37"/>
    <w:rsid w:val="00C8753F"/>
    <w:rsid w:val="00C9009E"/>
    <w:rsid w:val="00C913D0"/>
    <w:rsid w:val="00C91B02"/>
    <w:rsid w:val="00C91E7E"/>
    <w:rsid w:val="00C921DF"/>
    <w:rsid w:val="00C92461"/>
    <w:rsid w:val="00C92C36"/>
    <w:rsid w:val="00C933E4"/>
    <w:rsid w:val="00C93CE5"/>
    <w:rsid w:val="00C940C1"/>
    <w:rsid w:val="00C943DE"/>
    <w:rsid w:val="00C94649"/>
    <w:rsid w:val="00C94A6D"/>
    <w:rsid w:val="00C95126"/>
    <w:rsid w:val="00C95184"/>
    <w:rsid w:val="00C95E4E"/>
    <w:rsid w:val="00C96C0D"/>
    <w:rsid w:val="00C96E28"/>
    <w:rsid w:val="00C97376"/>
    <w:rsid w:val="00C977B8"/>
    <w:rsid w:val="00C9784A"/>
    <w:rsid w:val="00C97A5D"/>
    <w:rsid w:val="00C97FB9"/>
    <w:rsid w:val="00CA19E4"/>
    <w:rsid w:val="00CA21A5"/>
    <w:rsid w:val="00CA2631"/>
    <w:rsid w:val="00CA35B5"/>
    <w:rsid w:val="00CA3E3B"/>
    <w:rsid w:val="00CA4165"/>
    <w:rsid w:val="00CA528A"/>
    <w:rsid w:val="00CA5521"/>
    <w:rsid w:val="00CA5677"/>
    <w:rsid w:val="00CA5837"/>
    <w:rsid w:val="00CA58BB"/>
    <w:rsid w:val="00CA62CD"/>
    <w:rsid w:val="00CA6369"/>
    <w:rsid w:val="00CA750F"/>
    <w:rsid w:val="00CA7947"/>
    <w:rsid w:val="00CA7B97"/>
    <w:rsid w:val="00CB122F"/>
    <w:rsid w:val="00CB1BDA"/>
    <w:rsid w:val="00CB1F34"/>
    <w:rsid w:val="00CB231B"/>
    <w:rsid w:val="00CB2459"/>
    <w:rsid w:val="00CB3699"/>
    <w:rsid w:val="00CB384D"/>
    <w:rsid w:val="00CB3F26"/>
    <w:rsid w:val="00CB4854"/>
    <w:rsid w:val="00CB545E"/>
    <w:rsid w:val="00CB5499"/>
    <w:rsid w:val="00CB54BF"/>
    <w:rsid w:val="00CB5621"/>
    <w:rsid w:val="00CB564D"/>
    <w:rsid w:val="00CB5FF1"/>
    <w:rsid w:val="00CB6222"/>
    <w:rsid w:val="00CB675A"/>
    <w:rsid w:val="00CB7DDE"/>
    <w:rsid w:val="00CC01D8"/>
    <w:rsid w:val="00CC1CB9"/>
    <w:rsid w:val="00CC1E16"/>
    <w:rsid w:val="00CC1E75"/>
    <w:rsid w:val="00CC224A"/>
    <w:rsid w:val="00CC2DD5"/>
    <w:rsid w:val="00CC2EFC"/>
    <w:rsid w:val="00CC3338"/>
    <w:rsid w:val="00CC3948"/>
    <w:rsid w:val="00CC458D"/>
    <w:rsid w:val="00CC4757"/>
    <w:rsid w:val="00CC5588"/>
    <w:rsid w:val="00CC55F6"/>
    <w:rsid w:val="00CC637A"/>
    <w:rsid w:val="00CC70DE"/>
    <w:rsid w:val="00CC73E5"/>
    <w:rsid w:val="00CC7C29"/>
    <w:rsid w:val="00CC7CEA"/>
    <w:rsid w:val="00CC7D29"/>
    <w:rsid w:val="00CC7D48"/>
    <w:rsid w:val="00CD001A"/>
    <w:rsid w:val="00CD0218"/>
    <w:rsid w:val="00CD046D"/>
    <w:rsid w:val="00CD0F31"/>
    <w:rsid w:val="00CD0FF5"/>
    <w:rsid w:val="00CD10B1"/>
    <w:rsid w:val="00CD118F"/>
    <w:rsid w:val="00CD188F"/>
    <w:rsid w:val="00CD1AB5"/>
    <w:rsid w:val="00CD1B46"/>
    <w:rsid w:val="00CD1B7F"/>
    <w:rsid w:val="00CD1C74"/>
    <w:rsid w:val="00CD2734"/>
    <w:rsid w:val="00CD3050"/>
    <w:rsid w:val="00CD307D"/>
    <w:rsid w:val="00CD30DB"/>
    <w:rsid w:val="00CD4247"/>
    <w:rsid w:val="00CD5619"/>
    <w:rsid w:val="00CD6CA0"/>
    <w:rsid w:val="00CD6F1F"/>
    <w:rsid w:val="00CD7592"/>
    <w:rsid w:val="00CD7FFC"/>
    <w:rsid w:val="00CE074F"/>
    <w:rsid w:val="00CE0756"/>
    <w:rsid w:val="00CE0C7D"/>
    <w:rsid w:val="00CE0D0B"/>
    <w:rsid w:val="00CE1829"/>
    <w:rsid w:val="00CE183C"/>
    <w:rsid w:val="00CE1DB4"/>
    <w:rsid w:val="00CE2766"/>
    <w:rsid w:val="00CE2CD6"/>
    <w:rsid w:val="00CE40AA"/>
    <w:rsid w:val="00CE4106"/>
    <w:rsid w:val="00CE42C7"/>
    <w:rsid w:val="00CE4761"/>
    <w:rsid w:val="00CE5707"/>
    <w:rsid w:val="00CE5C92"/>
    <w:rsid w:val="00CE5CFD"/>
    <w:rsid w:val="00CE5EFA"/>
    <w:rsid w:val="00CE666E"/>
    <w:rsid w:val="00CE78BB"/>
    <w:rsid w:val="00CE7BB3"/>
    <w:rsid w:val="00CF00D5"/>
    <w:rsid w:val="00CF00E2"/>
    <w:rsid w:val="00CF0502"/>
    <w:rsid w:val="00CF17AA"/>
    <w:rsid w:val="00CF230C"/>
    <w:rsid w:val="00CF2D82"/>
    <w:rsid w:val="00CF304C"/>
    <w:rsid w:val="00CF3616"/>
    <w:rsid w:val="00CF387C"/>
    <w:rsid w:val="00CF4023"/>
    <w:rsid w:val="00CF5592"/>
    <w:rsid w:val="00CF5C60"/>
    <w:rsid w:val="00CF6798"/>
    <w:rsid w:val="00CF7668"/>
    <w:rsid w:val="00D01689"/>
    <w:rsid w:val="00D01837"/>
    <w:rsid w:val="00D01BDE"/>
    <w:rsid w:val="00D01D56"/>
    <w:rsid w:val="00D02035"/>
    <w:rsid w:val="00D0246B"/>
    <w:rsid w:val="00D0497A"/>
    <w:rsid w:val="00D04B17"/>
    <w:rsid w:val="00D04D2C"/>
    <w:rsid w:val="00D055B6"/>
    <w:rsid w:val="00D05B6D"/>
    <w:rsid w:val="00D0736F"/>
    <w:rsid w:val="00D100B0"/>
    <w:rsid w:val="00D10A06"/>
    <w:rsid w:val="00D10B55"/>
    <w:rsid w:val="00D10FFF"/>
    <w:rsid w:val="00D11145"/>
    <w:rsid w:val="00D11A3D"/>
    <w:rsid w:val="00D1256B"/>
    <w:rsid w:val="00D12E61"/>
    <w:rsid w:val="00D13459"/>
    <w:rsid w:val="00D134E2"/>
    <w:rsid w:val="00D13B32"/>
    <w:rsid w:val="00D141F1"/>
    <w:rsid w:val="00D14855"/>
    <w:rsid w:val="00D1541E"/>
    <w:rsid w:val="00D15AE6"/>
    <w:rsid w:val="00D16C0E"/>
    <w:rsid w:val="00D16C1A"/>
    <w:rsid w:val="00D17F0B"/>
    <w:rsid w:val="00D20802"/>
    <w:rsid w:val="00D221A1"/>
    <w:rsid w:val="00D226F6"/>
    <w:rsid w:val="00D23545"/>
    <w:rsid w:val="00D236B9"/>
    <w:rsid w:val="00D251EF"/>
    <w:rsid w:val="00D257C4"/>
    <w:rsid w:val="00D26677"/>
    <w:rsid w:val="00D26E7D"/>
    <w:rsid w:val="00D27417"/>
    <w:rsid w:val="00D300DF"/>
    <w:rsid w:val="00D30E74"/>
    <w:rsid w:val="00D313D8"/>
    <w:rsid w:val="00D3168B"/>
    <w:rsid w:val="00D318E2"/>
    <w:rsid w:val="00D3208F"/>
    <w:rsid w:val="00D321B7"/>
    <w:rsid w:val="00D3278A"/>
    <w:rsid w:val="00D32EEC"/>
    <w:rsid w:val="00D32F44"/>
    <w:rsid w:val="00D3374D"/>
    <w:rsid w:val="00D3396F"/>
    <w:rsid w:val="00D350C9"/>
    <w:rsid w:val="00D3510D"/>
    <w:rsid w:val="00D3515C"/>
    <w:rsid w:val="00D35B18"/>
    <w:rsid w:val="00D35C7A"/>
    <w:rsid w:val="00D37157"/>
    <w:rsid w:val="00D37174"/>
    <w:rsid w:val="00D37526"/>
    <w:rsid w:val="00D400D9"/>
    <w:rsid w:val="00D40E1D"/>
    <w:rsid w:val="00D4144A"/>
    <w:rsid w:val="00D42475"/>
    <w:rsid w:val="00D42624"/>
    <w:rsid w:val="00D43270"/>
    <w:rsid w:val="00D43308"/>
    <w:rsid w:val="00D43E68"/>
    <w:rsid w:val="00D43F22"/>
    <w:rsid w:val="00D4410D"/>
    <w:rsid w:val="00D448E8"/>
    <w:rsid w:val="00D44DEC"/>
    <w:rsid w:val="00D46523"/>
    <w:rsid w:val="00D4681C"/>
    <w:rsid w:val="00D47922"/>
    <w:rsid w:val="00D47D40"/>
    <w:rsid w:val="00D52198"/>
    <w:rsid w:val="00D52687"/>
    <w:rsid w:val="00D53025"/>
    <w:rsid w:val="00D5375C"/>
    <w:rsid w:val="00D53968"/>
    <w:rsid w:val="00D54156"/>
    <w:rsid w:val="00D54704"/>
    <w:rsid w:val="00D5632D"/>
    <w:rsid w:val="00D5641A"/>
    <w:rsid w:val="00D56AF3"/>
    <w:rsid w:val="00D57005"/>
    <w:rsid w:val="00D5736C"/>
    <w:rsid w:val="00D60026"/>
    <w:rsid w:val="00D604B6"/>
    <w:rsid w:val="00D60A00"/>
    <w:rsid w:val="00D61C39"/>
    <w:rsid w:val="00D61F89"/>
    <w:rsid w:val="00D62140"/>
    <w:rsid w:val="00D6225D"/>
    <w:rsid w:val="00D6259D"/>
    <w:rsid w:val="00D62630"/>
    <w:rsid w:val="00D62C9E"/>
    <w:rsid w:val="00D62F8B"/>
    <w:rsid w:val="00D6393A"/>
    <w:rsid w:val="00D64200"/>
    <w:rsid w:val="00D64E1E"/>
    <w:rsid w:val="00D64F8F"/>
    <w:rsid w:val="00D64FF7"/>
    <w:rsid w:val="00D650DD"/>
    <w:rsid w:val="00D657E0"/>
    <w:rsid w:val="00D65D0C"/>
    <w:rsid w:val="00D66596"/>
    <w:rsid w:val="00D66924"/>
    <w:rsid w:val="00D66B85"/>
    <w:rsid w:val="00D66C59"/>
    <w:rsid w:val="00D673B6"/>
    <w:rsid w:val="00D67844"/>
    <w:rsid w:val="00D70536"/>
    <w:rsid w:val="00D7145E"/>
    <w:rsid w:val="00D721DF"/>
    <w:rsid w:val="00D72684"/>
    <w:rsid w:val="00D7365D"/>
    <w:rsid w:val="00D73C8A"/>
    <w:rsid w:val="00D74377"/>
    <w:rsid w:val="00D74832"/>
    <w:rsid w:val="00D74BF2"/>
    <w:rsid w:val="00D75C66"/>
    <w:rsid w:val="00D75EE0"/>
    <w:rsid w:val="00D76153"/>
    <w:rsid w:val="00D763EA"/>
    <w:rsid w:val="00D76BE1"/>
    <w:rsid w:val="00D76D58"/>
    <w:rsid w:val="00D775BA"/>
    <w:rsid w:val="00D776F4"/>
    <w:rsid w:val="00D77F00"/>
    <w:rsid w:val="00D77FB0"/>
    <w:rsid w:val="00D80670"/>
    <w:rsid w:val="00D809AA"/>
    <w:rsid w:val="00D80B9E"/>
    <w:rsid w:val="00D80CD2"/>
    <w:rsid w:val="00D811B5"/>
    <w:rsid w:val="00D8138C"/>
    <w:rsid w:val="00D81743"/>
    <w:rsid w:val="00D81A78"/>
    <w:rsid w:val="00D822A8"/>
    <w:rsid w:val="00D825DF"/>
    <w:rsid w:val="00D82F65"/>
    <w:rsid w:val="00D83ADA"/>
    <w:rsid w:val="00D83CFD"/>
    <w:rsid w:val="00D84281"/>
    <w:rsid w:val="00D844C0"/>
    <w:rsid w:val="00D84CDB"/>
    <w:rsid w:val="00D85B78"/>
    <w:rsid w:val="00D86020"/>
    <w:rsid w:val="00D86C46"/>
    <w:rsid w:val="00D86EF5"/>
    <w:rsid w:val="00D901E2"/>
    <w:rsid w:val="00D903C2"/>
    <w:rsid w:val="00D90575"/>
    <w:rsid w:val="00D90C73"/>
    <w:rsid w:val="00D9123F"/>
    <w:rsid w:val="00D912E8"/>
    <w:rsid w:val="00D91DF5"/>
    <w:rsid w:val="00D92009"/>
    <w:rsid w:val="00D920E0"/>
    <w:rsid w:val="00D926A7"/>
    <w:rsid w:val="00D936FD"/>
    <w:rsid w:val="00D93C25"/>
    <w:rsid w:val="00D93E7B"/>
    <w:rsid w:val="00D94890"/>
    <w:rsid w:val="00D94969"/>
    <w:rsid w:val="00D94B60"/>
    <w:rsid w:val="00D94CC3"/>
    <w:rsid w:val="00D94D9C"/>
    <w:rsid w:val="00D951D2"/>
    <w:rsid w:val="00D95EDF"/>
    <w:rsid w:val="00D95F79"/>
    <w:rsid w:val="00D9665A"/>
    <w:rsid w:val="00D96E6B"/>
    <w:rsid w:val="00D97DA7"/>
    <w:rsid w:val="00DA0123"/>
    <w:rsid w:val="00DA0AB0"/>
    <w:rsid w:val="00DA0AEC"/>
    <w:rsid w:val="00DA0EEE"/>
    <w:rsid w:val="00DA1453"/>
    <w:rsid w:val="00DA2360"/>
    <w:rsid w:val="00DA2ACD"/>
    <w:rsid w:val="00DA3459"/>
    <w:rsid w:val="00DA3934"/>
    <w:rsid w:val="00DA3DF1"/>
    <w:rsid w:val="00DA4E6D"/>
    <w:rsid w:val="00DA509F"/>
    <w:rsid w:val="00DA61EF"/>
    <w:rsid w:val="00DA6988"/>
    <w:rsid w:val="00DA7354"/>
    <w:rsid w:val="00DA790D"/>
    <w:rsid w:val="00DA7A4E"/>
    <w:rsid w:val="00DA7ED0"/>
    <w:rsid w:val="00DB0F59"/>
    <w:rsid w:val="00DB10AF"/>
    <w:rsid w:val="00DB1150"/>
    <w:rsid w:val="00DB126C"/>
    <w:rsid w:val="00DB12CA"/>
    <w:rsid w:val="00DB1524"/>
    <w:rsid w:val="00DB2776"/>
    <w:rsid w:val="00DB2AC9"/>
    <w:rsid w:val="00DB2AD1"/>
    <w:rsid w:val="00DB3064"/>
    <w:rsid w:val="00DB3B09"/>
    <w:rsid w:val="00DB425B"/>
    <w:rsid w:val="00DB460A"/>
    <w:rsid w:val="00DB481B"/>
    <w:rsid w:val="00DB4C9A"/>
    <w:rsid w:val="00DB4E23"/>
    <w:rsid w:val="00DB4E44"/>
    <w:rsid w:val="00DB5079"/>
    <w:rsid w:val="00DB5393"/>
    <w:rsid w:val="00DB53E6"/>
    <w:rsid w:val="00DB592B"/>
    <w:rsid w:val="00DB6532"/>
    <w:rsid w:val="00DB6DB9"/>
    <w:rsid w:val="00DB7086"/>
    <w:rsid w:val="00DB7791"/>
    <w:rsid w:val="00DC0502"/>
    <w:rsid w:val="00DC14DE"/>
    <w:rsid w:val="00DC14E7"/>
    <w:rsid w:val="00DC1712"/>
    <w:rsid w:val="00DC21BF"/>
    <w:rsid w:val="00DC22A8"/>
    <w:rsid w:val="00DC29D6"/>
    <w:rsid w:val="00DC38DF"/>
    <w:rsid w:val="00DC45AF"/>
    <w:rsid w:val="00DC4B8D"/>
    <w:rsid w:val="00DC659A"/>
    <w:rsid w:val="00DC66C6"/>
    <w:rsid w:val="00DC68C9"/>
    <w:rsid w:val="00DC6B08"/>
    <w:rsid w:val="00DC6CBB"/>
    <w:rsid w:val="00DC733F"/>
    <w:rsid w:val="00DC7981"/>
    <w:rsid w:val="00DC7A1B"/>
    <w:rsid w:val="00DC7B8A"/>
    <w:rsid w:val="00DD03CA"/>
    <w:rsid w:val="00DD0C49"/>
    <w:rsid w:val="00DD113E"/>
    <w:rsid w:val="00DD13EB"/>
    <w:rsid w:val="00DD17DE"/>
    <w:rsid w:val="00DD292E"/>
    <w:rsid w:val="00DD2C85"/>
    <w:rsid w:val="00DD39F1"/>
    <w:rsid w:val="00DD3C25"/>
    <w:rsid w:val="00DD3D6F"/>
    <w:rsid w:val="00DD40E4"/>
    <w:rsid w:val="00DD4FB2"/>
    <w:rsid w:val="00DD59F4"/>
    <w:rsid w:val="00DD60B8"/>
    <w:rsid w:val="00DD6784"/>
    <w:rsid w:val="00DD73AE"/>
    <w:rsid w:val="00DD7846"/>
    <w:rsid w:val="00DD7A4D"/>
    <w:rsid w:val="00DE0008"/>
    <w:rsid w:val="00DE122C"/>
    <w:rsid w:val="00DE14CE"/>
    <w:rsid w:val="00DE14F1"/>
    <w:rsid w:val="00DE1E74"/>
    <w:rsid w:val="00DE2467"/>
    <w:rsid w:val="00DE3A92"/>
    <w:rsid w:val="00DE3C8A"/>
    <w:rsid w:val="00DE3DFB"/>
    <w:rsid w:val="00DE4032"/>
    <w:rsid w:val="00DE4120"/>
    <w:rsid w:val="00DE4444"/>
    <w:rsid w:val="00DE495E"/>
    <w:rsid w:val="00DE5007"/>
    <w:rsid w:val="00DE528E"/>
    <w:rsid w:val="00DE5B89"/>
    <w:rsid w:val="00DE5EF9"/>
    <w:rsid w:val="00DE6FFA"/>
    <w:rsid w:val="00DF0B7F"/>
    <w:rsid w:val="00DF0D06"/>
    <w:rsid w:val="00DF1010"/>
    <w:rsid w:val="00DF1AED"/>
    <w:rsid w:val="00DF1CDC"/>
    <w:rsid w:val="00DF1E45"/>
    <w:rsid w:val="00DF1FC5"/>
    <w:rsid w:val="00DF21AE"/>
    <w:rsid w:val="00DF238A"/>
    <w:rsid w:val="00DF24C6"/>
    <w:rsid w:val="00DF267B"/>
    <w:rsid w:val="00DF3697"/>
    <w:rsid w:val="00DF3A2A"/>
    <w:rsid w:val="00DF3F28"/>
    <w:rsid w:val="00DF4585"/>
    <w:rsid w:val="00DF45CD"/>
    <w:rsid w:val="00DF4865"/>
    <w:rsid w:val="00DF59B3"/>
    <w:rsid w:val="00DF5E11"/>
    <w:rsid w:val="00DF61A7"/>
    <w:rsid w:val="00DF65F9"/>
    <w:rsid w:val="00DF6881"/>
    <w:rsid w:val="00DF6BEB"/>
    <w:rsid w:val="00DF7AC6"/>
    <w:rsid w:val="00DF7E47"/>
    <w:rsid w:val="00DF7FF5"/>
    <w:rsid w:val="00E003E3"/>
    <w:rsid w:val="00E00B0D"/>
    <w:rsid w:val="00E023D1"/>
    <w:rsid w:val="00E025E1"/>
    <w:rsid w:val="00E028DE"/>
    <w:rsid w:val="00E02B1A"/>
    <w:rsid w:val="00E02BA6"/>
    <w:rsid w:val="00E02FA2"/>
    <w:rsid w:val="00E036C0"/>
    <w:rsid w:val="00E03C07"/>
    <w:rsid w:val="00E04531"/>
    <w:rsid w:val="00E0477B"/>
    <w:rsid w:val="00E04966"/>
    <w:rsid w:val="00E05CA6"/>
    <w:rsid w:val="00E06324"/>
    <w:rsid w:val="00E06BE2"/>
    <w:rsid w:val="00E06C97"/>
    <w:rsid w:val="00E06E3F"/>
    <w:rsid w:val="00E072A3"/>
    <w:rsid w:val="00E072C9"/>
    <w:rsid w:val="00E07752"/>
    <w:rsid w:val="00E07EF2"/>
    <w:rsid w:val="00E10199"/>
    <w:rsid w:val="00E11BED"/>
    <w:rsid w:val="00E12638"/>
    <w:rsid w:val="00E128DC"/>
    <w:rsid w:val="00E128E5"/>
    <w:rsid w:val="00E12CA6"/>
    <w:rsid w:val="00E12EE6"/>
    <w:rsid w:val="00E14296"/>
    <w:rsid w:val="00E155F1"/>
    <w:rsid w:val="00E1562F"/>
    <w:rsid w:val="00E1587A"/>
    <w:rsid w:val="00E15D00"/>
    <w:rsid w:val="00E15E05"/>
    <w:rsid w:val="00E15F2F"/>
    <w:rsid w:val="00E166CE"/>
    <w:rsid w:val="00E1686C"/>
    <w:rsid w:val="00E16C98"/>
    <w:rsid w:val="00E179A2"/>
    <w:rsid w:val="00E21780"/>
    <w:rsid w:val="00E21F30"/>
    <w:rsid w:val="00E22880"/>
    <w:rsid w:val="00E22EBF"/>
    <w:rsid w:val="00E2405E"/>
    <w:rsid w:val="00E24400"/>
    <w:rsid w:val="00E24972"/>
    <w:rsid w:val="00E25440"/>
    <w:rsid w:val="00E257DE"/>
    <w:rsid w:val="00E25C56"/>
    <w:rsid w:val="00E25EFD"/>
    <w:rsid w:val="00E25F17"/>
    <w:rsid w:val="00E25F3E"/>
    <w:rsid w:val="00E2723E"/>
    <w:rsid w:val="00E275E0"/>
    <w:rsid w:val="00E30191"/>
    <w:rsid w:val="00E303A8"/>
    <w:rsid w:val="00E30E6D"/>
    <w:rsid w:val="00E316A7"/>
    <w:rsid w:val="00E31F84"/>
    <w:rsid w:val="00E32141"/>
    <w:rsid w:val="00E32AC4"/>
    <w:rsid w:val="00E33645"/>
    <w:rsid w:val="00E33E19"/>
    <w:rsid w:val="00E33F08"/>
    <w:rsid w:val="00E342B2"/>
    <w:rsid w:val="00E342B7"/>
    <w:rsid w:val="00E34C86"/>
    <w:rsid w:val="00E356FE"/>
    <w:rsid w:val="00E358D7"/>
    <w:rsid w:val="00E35C1A"/>
    <w:rsid w:val="00E361CA"/>
    <w:rsid w:val="00E364DD"/>
    <w:rsid w:val="00E37490"/>
    <w:rsid w:val="00E37D7E"/>
    <w:rsid w:val="00E40108"/>
    <w:rsid w:val="00E40261"/>
    <w:rsid w:val="00E40807"/>
    <w:rsid w:val="00E40FE0"/>
    <w:rsid w:val="00E4272C"/>
    <w:rsid w:val="00E42885"/>
    <w:rsid w:val="00E42E97"/>
    <w:rsid w:val="00E4348C"/>
    <w:rsid w:val="00E43E35"/>
    <w:rsid w:val="00E44D38"/>
    <w:rsid w:val="00E44DB6"/>
    <w:rsid w:val="00E45CC1"/>
    <w:rsid w:val="00E4694E"/>
    <w:rsid w:val="00E46B0D"/>
    <w:rsid w:val="00E46F9A"/>
    <w:rsid w:val="00E4744B"/>
    <w:rsid w:val="00E474EA"/>
    <w:rsid w:val="00E4786C"/>
    <w:rsid w:val="00E479BD"/>
    <w:rsid w:val="00E51488"/>
    <w:rsid w:val="00E5184E"/>
    <w:rsid w:val="00E51B9B"/>
    <w:rsid w:val="00E51BBE"/>
    <w:rsid w:val="00E522CB"/>
    <w:rsid w:val="00E52458"/>
    <w:rsid w:val="00E525EA"/>
    <w:rsid w:val="00E52A8C"/>
    <w:rsid w:val="00E52D69"/>
    <w:rsid w:val="00E535B5"/>
    <w:rsid w:val="00E537B6"/>
    <w:rsid w:val="00E541E5"/>
    <w:rsid w:val="00E54CB5"/>
    <w:rsid w:val="00E54F35"/>
    <w:rsid w:val="00E550F9"/>
    <w:rsid w:val="00E56303"/>
    <w:rsid w:val="00E573B4"/>
    <w:rsid w:val="00E579A1"/>
    <w:rsid w:val="00E57A3A"/>
    <w:rsid w:val="00E60101"/>
    <w:rsid w:val="00E60A76"/>
    <w:rsid w:val="00E6117E"/>
    <w:rsid w:val="00E615A4"/>
    <w:rsid w:val="00E61DDB"/>
    <w:rsid w:val="00E622F3"/>
    <w:rsid w:val="00E62EC0"/>
    <w:rsid w:val="00E62FE9"/>
    <w:rsid w:val="00E63434"/>
    <w:rsid w:val="00E634CD"/>
    <w:rsid w:val="00E63945"/>
    <w:rsid w:val="00E63F5A"/>
    <w:rsid w:val="00E650C1"/>
    <w:rsid w:val="00E657C9"/>
    <w:rsid w:val="00E66698"/>
    <w:rsid w:val="00E66BE7"/>
    <w:rsid w:val="00E66FDF"/>
    <w:rsid w:val="00E66FFD"/>
    <w:rsid w:val="00E677C4"/>
    <w:rsid w:val="00E677F7"/>
    <w:rsid w:val="00E702C7"/>
    <w:rsid w:val="00E70850"/>
    <w:rsid w:val="00E70E7E"/>
    <w:rsid w:val="00E71243"/>
    <w:rsid w:val="00E71F1F"/>
    <w:rsid w:val="00E72750"/>
    <w:rsid w:val="00E729E8"/>
    <w:rsid w:val="00E72EAB"/>
    <w:rsid w:val="00E7301C"/>
    <w:rsid w:val="00E730D9"/>
    <w:rsid w:val="00E74017"/>
    <w:rsid w:val="00E74A4F"/>
    <w:rsid w:val="00E74E12"/>
    <w:rsid w:val="00E7523A"/>
    <w:rsid w:val="00E761C6"/>
    <w:rsid w:val="00E76A8B"/>
    <w:rsid w:val="00E76F1F"/>
    <w:rsid w:val="00E771E2"/>
    <w:rsid w:val="00E77FDD"/>
    <w:rsid w:val="00E802D7"/>
    <w:rsid w:val="00E80E74"/>
    <w:rsid w:val="00E81301"/>
    <w:rsid w:val="00E8336A"/>
    <w:rsid w:val="00E83710"/>
    <w:rsid w:val="00E8422C"/>
    <w:rsid w:val="00E84254"/>
    <w:rsid w:val="00E84255"/>
    <w:rsid w:val="00E844EB"/>
    <w:rsid w:val="00E84870"/>
    <w:rsid w:val="00E85933"/>
    <w:rsid w:val="00E85A11"/>
    <w:rsid w:val="00E86006"/>
    <w:rsid w:val="00E86021"/>
    <w:rsid w:val="00E8644B"/>
    <w:rsid w:val="00E8659B"/>
    <w:rsid w:val="00E86713"/>
    <w:rsid w:val="00E86CA8"/>
    <w:rsid w:val="00E874C8"/>
    <w:rsid w:val="00E8771D"/>
    <w:rsid w:val="00E878CA"/>
    <w:rsid w:val="00E87FEF"/>
    <w:rsid w:val="00E906DD"/>
    <w:rsid w:val="00E92274"/>
    <w:rsid w:val="00E9255D"/>
    <w:rsid w:val="00E92F99"/>
    <w:rsid w:val="00E93DDC"/>
    <w:rsid w:val="00E94171"/>
    <w:rsid w:val="00E94D6F"/>
    <w:rsid w:val="00E94DB9"/>
    <w:rsid w:val="00E95277"/>
    <w:rsid w:val="00E95561"/>
    <w:rsid w:val="00E95A18"/>
    <w:rsid w:val="00E95A70"/>
    <w:rsid w:val="00E95B69"/>
    <w:rsid w:val="00E96302"/>
    <w:rsid w:val="00E9631B"/>
    <w:rsid w:val="00E96575"/>
    <w:rsid w:val="00E96800"/>
    <w:rsid w:val="00E96812"/>
    <w:rsid w:val="00E972BF"/>
    <w:rsid w:val="00E97428"/>
    <w:rsid w:val="00E97597"/>
    <w:rsid w:val="00E97CEF"/>
    <w:rsid w:val="00EA08E9"/>
    <w:rsid w:val="00EA1324"/>
    <w:rsid w:val="00EA19E9"/>
    <w:rsid w:val="00EA1ECF"/>
    <w:rsid w:val="00EA27A5"/>
    <w:rsid w:val="00EA2C7C"/>
    <w:rsid w:val="00EA3991"/>
    <w:rsid w:val="00EA3A27"/>
    <w:rsid w:val="00EA43B3"/>
    <w:rsid w:val="00EA4830"/>
    <w:rsid w:val="00EA4D8B"/>
    <w:rsid w:val="00EA5391"/>
    <w:rsid w:val="00EA53D2"/>
    <w:rsid w:val="00EA5A12"/>
    <w:rsid w:val="00EA6373"/>
    <w:rsid w:val="00EA644D"/>
    <w:rsid w:val="00EA6C92"/>
    <w:rsid w:val="00EA6D41"/>
    <w:rsid w:val="00EA6E04"/>
    <w:rsid w:val="00EA7694"/>
    <w:rsid w:val="00EA7CCA"/>
    <w:rsid w:val="00EB0BCD"/>
    <w:rsid w:val="00EB0CA1"/>
    <w:rsid w:val="00EB0E37"/>
    <w:rsid w:val="00EB1EA4"/>
    <w:rsid w:val="00EB39B2"/>
    <w:rsid w:val="00EB3B54"/>
    <w:rsid w:val="00EB3CA3"/>
    <w:rsid w:val="00EB3D85"/>
    <w:rsid w:val="00EB5188"/>
    <w:rsid w:val="00EB51AE"/>
    <w:rsid w:val="00EB58F1"/>
    <w:rsid w:val="00EB5C40"/>
    <w:rsid w:val="00EB5FCC"/>
    <w:rsid w:val="00EB61BB"/>
    <w:rsid w:val="00EB620C"/>
    <w:rsid w:val="00EB6AF8"/>
    <w:rsid w:val="00EB6B22"/>
    <w:rsid w:val="00EB6CD2"/>
    <w:rsid w:val="00EB7C51"/>
    <w:rsid w:val="00EB7D60"/>
    <w:rsid w:val="00EC0585"/>
    <w:rsid w:val="00EC235D"/>
    <w:rsid w:val="00EC2532"/>
    <w:rsid w:val="00EC329E"/>
    <w:rsid w:val="00EC3343"/>
    <w:rsid w:val="00EC33A6"/>
    <w:rsid w:val="00EC3AB4"/>
    <w:rsid w:val="00EC45F5"/>
    <w:rsid w:val="00EC4814"/>
    <w:rsid w:val="00EC4AED"/>
    <w:rsid w:val="00EC5E7A"/>
    <w:rsid w:val="00EC607D"/>
    <w:rsid w:val="00EC6254"/>
    <w:rsid w:val="00EC65CF"/>
    <w:rsid w:val="00EC68D1"/>
    <w:rsid w:val="00EC6D2F"/>
    <w:rsid w:val="00EC7110"/>
    <w:rsid w:val="00EC72CC"/>
    <w:rsid w:val="00EC7392"/>
    <w:rsid w:val="00EC7A11"/>
    <w:rsid w:val="00EC7CC2"/>
    <w:rsid w:val="00EC7CCC"/>
    <w:rsid w:val="00EC7CFA"/>
    <w:rsid w:val="00ED0CEC"/>
    <w:rsid w:val="00ED0E65"/>
    <w:rsid w:val="00ED0FE9"/>
    <w:rsid w:val="00ED1379"/>
    <w:rsid w:val="00ED1A36"/>
    <w:rsid w:val="00ED1D49"/>
    <w:rsid w:val="00ED2520"/>
    <w:rsid w:val="00ED2554"/>
    <w:rsid w:val="00ED2C2C"/>
    <w:rsid w:val="00ED33DC"/>
    <w:rsid w:val="00ED356B"/>
    <w:rsid w:val="00ED3978"/>
    <w:rsid w:val="00ED46BE"/>
    <w:rsid w:val="00ED4C85"/>
    <w:rsid w:val="00ED5645"/>
    <w:rsid w:val="00ED57E8"/>
    <w:rsid w:val="00ED5D59"/>
    <w:rsid w:val="00ED5EF5"/>
    <w:rsid w:val="00ED65DA"/>
    <w:rsid w:val="00ED719A"/>
    <w:rsid w:val="00ED7A0F"/>
    <w:rsid w:val="00EE0284"/>
    <w:rsid w:val="00EE1811"/>
    <w:rsid w:val="00EE210D"/>
    <w:rsid w:val="00EE2A2B"/>
    <w:rsid w:val="00EE2AD1"/>
    <w:rsid w:val="00EE3786"/>
    <w:rsid w:val="00EE3AE1"/>
    <w:rsid w:val="00EE4403"/>
    <w:rsid w:val="00EE48EE"/>
    <w:rsid w:val="00EE4E49"/>
    <w:rsid w:val="00EE5D16"/>
    <w:rsid w:val="00EE721D"/>
    <w:rsid w:val="00EE7750"/>
    <w:rsid w:val="00EE7AAA"/>
    <w:rsid w:val="00EE7DC5"/>
    <w:rsid w:val="00EF0A88"/>
    <w:rsid w:val="00EF0D42"/>
    <w:rsid w:val="00EF1694"/>
    <w:rsid w:val="00EF1764"/>
    <w:rsid w:val="00EF17B8"/>
    <w:rsid w:val="00EF18BA"/>
    <w:rsid w:val="00EF1DC8"/>
    <w:rsid w:val="00EF249B"/>
    <w:rsid w:val="00EF3C66"/>
    <w:rsid w:val="00EF3D4C"/>
    <w:rsid w:val="00EF3FB7"/>
    <w:rsid w:val="00EF4088"/>
    <w:rsid w:val="00EF4162"/>
    <w:rsid w:val="00EF435E"/>
    <w:rsid w:val="00EF46A1"/>
    <w:rsid w:val="00EF519F"/>
    <w:rsid w:val="00EF5A31"/>
    <w:rsid w:val="00EF5C76"/>
    <w:rsid w:val="00EF60F4"/>
    <w:rsid w:val="00EF7F37"/>
    <w:rsid w:val="00F005A0"/>
    <w:rsid w:val="00F006BD"/>
    <w:rsid w:val="00F00A5E"/>
    <w:rsid w:val="00F00FF6"/>
    <w:rsid w:val="00F01A49"/>
    <w:rsid w:val="00F01C43"/>
    <w:rsid w:val="00F0242C"/>
    <w:rsid w:val="00F02E5F"/>
    <w:rsid w:val="00F03AF2"/>
    <w:rsid w:val="00F04CCD"/>
    <w:rsid w:val="00F05176"/>
    <w:rsid w:val="00F056F0"/>
    <w:rsid w:val="00F061E3"/>
    <w:rsid w:val="00F068F4"/>
    <w:rsid w:val="00F06958"/>
    <w:rsid w:val="00F10730"/>
    <w:rsid w:val="00F10ED6"/>
    <w:rsid w:val="00F118B0"/>
    <w:rsid w:val="00F11972"/>
    <w:rsid w:val="00F11D8D"/>
    <w:rsid w:val="00F1261D"/>
    <w:rsid w:val="00F12FBD"/>
    <w:rsid w:val="00F130BD"/>
    <w:rsid w:val="00F13491"/>
    <w:rsid w:val="00F134F9"/>
    <w:rsid w:val="00F13946"/>
    <w:rsid w:val="00F13CC0"/>
    <w:rsid w:val="00F1403F"/>
    <w:rsid w:val="00F146C5"/>
    <w:rsid w:val="00F14E50"/>
    <w:rsid w:val="00F1587F"/>
    <w:rsid w:val="00F15C83"/>
    <w:rsid w:val="00F16778"/>
    <w:rsid w:val="00F167C2"/>
    <w:rsid w:val="00F16E1F"/>
    <w:rsid w:val="00F16F1D"/>
    <w:rsid w:val="00F17374"/>
    <w:rsid w:val="00F17712"/>
    <w:rsid w:val="00F2086E"/>
    <w:rsid w:val="00F20A9D"/>
    <w:rsid w:val="00F2111E"/>
    <w:rsid w:val="00F2112E"/>
    <w:rsid w:val="00F212EF"/>
    <w:rsid w:val="00F21392"/>
    <w:rsid w:val="00F215F8"/>
    <w:rsid w:val="00F218DE"/>
    <w:rsid w:val="00F21D93"/>
    <w:rsid w:val="00F22ECA"/>
    <w:rsid w:val="00F23089"/>
    <w:rsid w:val="00F241D7"/>
    <w:rsid w:val="00F2591C"/>
    <w:rsid w:val="00F25C6C"/>
    <w:rsid w:val="00F25EF8"/>
    <w:rsid w:val="00F277CB"/>
    <w:rsid w:val="00F27E4A"/>
    <w:rsid w:val="00F30483"/>
    <w:rsid w:val="00F30813"/>
    <w:rsid w:val="00F30878"/>
    <w:rsid w:val="00F30CC3"/>
    <w:rsid w:val="00F30D31"/>
    <w:rsid w:val="00F30DB6"/>
    <w:rsid w:val="00F30EA2"/>
    <w:rsid w:val="00F315FD"/>
    <w:rsid w:val="00F32DEB"/>
    <w:rsid w:val="00F33273"/>
    <w:rsid w:val="00F33896"/>
    <w:rsid w:val="00F338EE"/>
    <w:rsid w:val="00F33F89"/>
    <w:rsid w:val="00F35574"/>
    <w:rsid w:val="00F35773"/>
    <w:rsid w:val="00F3604C"/>
    <w:rsid w:val="00F36585"/>
    <w:rsid w:val="00F373CA"/>
    <w:rsid w:val="00F37471"/>
    <w:rsid w:val="00F37E35"/>
    <w:rsid w:val="00F40B3D"/>
    <w:rsid w:val="00F40DC1"/>
    <w:rsid w:val="00F41D44"/>
    <w:rsid w:val="00F41F4A"/>
    <w:rsid w:val="00F42150"/>
    <w:rsid w:val="00F42E8C"/>
    <w:rsid w:val="00F42F2B"/>
    <w:rsid w:val="00F432BF"/>
    <w:rsid w:val="00F433BB"/>
    <w:rsid w:val="00F43898"/>
    <w:rsid w:val="00F4512F"/>
    <w:rsid w:val="00F453C6"/>
    <w:rsid w:val="00F466F7"/>
    <w:rsid w:val="00F46DA2"/>
    <w:rsid w:val="00F46EF9"/>
    <w:rsid w:val="00F47424"/>
    <w:rsid w:val="00F47876"/>
    <w:rsid w:val="00F47B76"/>
    <w:rsid w:val="00F47FED"/>
    <w:rsid w:val="00F5079A"/>
    <w:rsid w:val="00F50803"/>
    <w:rsid w:val="00F50930"/>
    <w:rsid w:val="00F50A99"/>
    <w:rsid w:val="00F52221"/>
    <w:rsid w:val="00F529BC"/>
    <w:rsid w:val="00F529E4"/>
    <w:rsid w:val="00F537D1"/>
    <w:rsid w:val="00F53C0C"/>
    <w:rsid w:val="00F55276"/>
    <w:rsid w:val="00F55620"/>
    <w:rsid w:val="00F558E7"/>
    <w:rsid w:val="00F55D14"/>
    <w:rsid w:val="00F55D2D"/>
    <w:rsid w:val="00F56914"/>
    <w:rsid w:val="00F6096E"/>
    <w:rsid w:val="00F6100B"/>
    <w:rsid w:val="00F61262"/>
    <w:rsid w:val="00F61383"/>
    <w:rsid w:val="00F61697"/>
    <w:rsid w:val="00F6172F"/>
    <w:rsid w:val="00F61841"/>
    <w:rsid w:val="00F61CCF"/>
    <w:rsid w:val="00F61D52"/>
    <w:rsid w:val="00F6205D"/>
    <w:rsid w:val="00F624EF"/>
    <w:rsid w:val="00F62633"/>
    <w:rsid w:val="00F6299B"/>
    <w:rsid w:val="00F6318A"/>
    <w:rsid w:val="00F63252"/>
    <w:rsid w:val="00F6351F"/>
    <w:rsid w:val="00F635C7"/>
    <w:rsid w:val="00F63DC3"/>
    <w:rsid w:val="00F63DED"/>
    <w:rsid w:val="00F641B2"/>
    <w:rsid w:val="00F64603"/>
    <w:rsid w:val="00F65AED"/>
    <w:rsid w:val="00F65F2A"/>
    <w:rsid w:val="00F6655E"/>
    <w:rsid w:val="00F67018"/>
    <w:rsid w:val="00F67063"/>
    <w:rsid w:val="00F67573"/>
    <w:rsid w:val="00F70A20"/>
    <w:rsid w:val="00F70B8C"/>
    <w:rsid w:val="00F70E0B"/>
    <w:rsid w:val="00F714D3"/>
    <w:rsid w:val="00F71720"/>
    <w:rsid w:val="00F71742"/>
    <w:rsid w:val="00F71AA1"/>
    <w:rsid w:val="00F72117"/>
    <w:rsid w:val="00F721D1"/>
    <w:rsid w:val="00F724EE"/>
    <w:rsid w:val="00F725F1"/>
    <w:rsid w:val="00F7276A"/>
    <w:rsid w:val="00F72ADD"/>
    <w:rsid w:val="00F72CD5"/>
    <w:rsid w:val="00F72EB3"/>
    <w:rsid w:val="00F73F14"/>
    <w:rsid w:val="00F75708"/>
    <w:rsid w:val="00F76A3E"/>
    <w:rsid w:val="00F76E7B"/>
    <w:rsid w:val="00F7737D"/>
    <w:rsid w:val="00F77532"/>
    <w:rsid w:val="00F77D35"/>
    <w:rsid w:val="00F800B7"/>
    <w:rsid w:val="00F80236"/>
    <w:rsid w:val="00F803EE"/>
    <w:rsid w:val="00F80B39"/>
    <w:rsid w:val="00F81E0F"/>
    <w:rsid w:val="00F81E54"/>
    <w:rsid w:val="00F823E3"/>
    <w:rsid w:val="00F82772"/>
    <w:rsid w:val="00F82C44"/>
    <w:rsid w:val="00F82EAD"/>
    <w:rsid w:val="00F83B42"/>
    <w:rsid w:val="00F84130"/>
    <w:rsid w:val="00F84B91"/>
    <w:rsid w:val="00F86180"/>
    <w:rsid w:val="00F86CC8"/>
    <w:rsid w:val="00F86E15"/>
    <w:rsid w:val="00F86F50"/>
    <w:rsid w:val="00F872B2"/>
    <w:rsid w:val="00F87D59"/>
    <w:rsid w:val="00F9242A"/>
    <w:rsid w:val="00F92A41"/>
    <w:rsid w:val="00F92E48"/>
    <w:rsid w:val="00F92EE3"/>
    <w:rsid w:val="00F932B1"/>
    <w:rsid w:val="00F93371"/>
    <w:rsid w:val="00F934A9"/>
    <w:rsid w:val="00F938B3"/>
    <w:rsid w:val="00F94A96"/>
    <w:rsid w:val="00F94C5B"/>
    <w:rsid w:val="00F9591D"/>
    <w:rsid w:val="00F965E3"/>
    <w:rsid w:val="00F9681D"/>
    <w:rsid w:val="00F97022"/>
    <w:rsid w:val="00F971C9"/>
    <w:rsid w:val="00F97C77"/>
    <w:rsid w:val="00F97DE2"/>
    <w:rsid w:val="00F97E00"/>
    <w:rsid w:val="00FA0010"/>
    <w:rsid w:val="00FA0030"/>
    <w:rsid w:val="00FA04C9"/>
    <w:rsid w:val="00FA0CFD"/>
    <w:rsid w:val="00FA1314"/>
    <w:rsid w:val="00FA14E4"/>
    <w:rsid w:val="00FA1607"/>
    <w:rsid w:val="00FA19EB"/>
    <w:rsid w:val="00FA1A77"/>
    <w:rsid w:val="00FA24CD"/>
    <w:rsid w:val="00FA2B7F"/>
    <w:rsid w:val="00FA2EB1"/>
    <w:rsid w:val="00FA305A"/>
    <w:rsid w:val="00FA310D"/>
    <w:rsid w:val="00FA32C8"/>
    <w:rsid w:val="00FA3EB3"/>
    <w:rsid w:val="00FA4204"/>
    <w:rsid w:val="00FA4431"/>
    <w:rsid w:val="00FA456C"/>
    <w:rsid w:val="00FA4F5F"/>
    <w:rsid w:val="00FA51AA"/>
    <w:rsid w:val="00FA56F2"/>
    <w:rsid w:val="00FA641D"/>
    <w:rsid w:val="00FA66DE"/>
    <w:rsid w:val="00FA6B88"/>
    <w:rsid w:val="00FA6F2A"/>
    <w:rsid w:val="00FA724B"/>
    <w:rsid w:val="00FB01E5"/>
    <w:rsid w:val="00FB048A"/>
    <w:rsid w:val="00FB0DCF"/>
    <w:rsid w:val="00FB1BC6"/>
    <w:rsid w:val="00FB2D8F"/>
    <w:rsid w:val="00FB2E27"/>
    <w:rsid w:val="00FB43E6"/>
    <w:rsid w:val="00FB44C1"/>
    <w:rsid w:val="00FB4989"/>
    <w:rsid w:val="00FB4C05"/>
    <w:rsid w:val="00FB4D34"/>
    <w:rsid w:val="00FB50B0"/>
    <w:rsid w:val="00FB5411"/>
    <w:rsid w:val="00FB5E08"/>
    <w:rsid w:val="00FB5EA5"/>
    <w:rsid w:val="00FB63A1"/>
    <w:rsid w:val="00FB6792"/>
    <w:rsid w:val="00FB7C6F"/>
    <w:rsid w:val="00FC00B1"/>
    <w:rsid w:val="00FC033F"/>
    <w:rsid w:val="00FC06A7"/>
    <w:rsid w:val="00FC08FE"/>
    <w:rsid w:val="00FC0DF4"/>
    <w:rsid w:val="00FC0FAE"/>
    <w:rsid w:val="00FC11CC"/>
    <w:rsid w:val="00FC1B32"/>
    <w:rsid w:val="00FC1CC9"/>
    <w:rsid w:val="00FC2160"/>
    <w:rsid w:val="00FC2906"/>
    <w:rsid w:val="00FC391B"/>
    <w:rsid w:val="00FC4283"/>
    <w:rsid w:val="00FC4848"/>
    <w:rsid w:val="00FC4B61"/>
    <w:rsid w:val="00FC6DCD"/>
    <w:rsid w:val="00FC6F9A"/>
    <w:rsid w:val="00FC6FE4"/>
    <w:rsid w:val="00FC7889"/>
    <w:rsid w:val="00FC7960"/>
    <w:rsid w:val="00FC79A0"/>
    <w:rsid w:val="00FC7EC4"/>
    <w:rsid w:val="00FD01F6"/>
    <w:rsid w:val="00FD02D6"/>
    <w:rsid w:val="00FD07D7"/>
    <w:rsid w:val="00FD097E"/>
    <w:rsid w:val="00FD0DC7"/>
    <w:rsid w:val="00FD1968"/>
    <w:rsid w:val="00FD2AC6"/>
    <w:rsid w:val="00FD3265"/>
    <w:rsid w:val="00FD426B"/>
    <w:rsid w:val="00FD42CD"/>
    <w:rsid w:val="00FD4D2E"/>
    <w:rsid w:val="00FD511B"/>
    <w:rsid w:val="00FD51BE"/>
    <w:rsid w:val="00FD53E3"/>
    <w:rsid w:val="00FD576E"/>
    <w:rsid w:val="00FD5B81"/>
    <w:rsid w:val="00FD6007"/>
    <w:rsid w:val="00FD64F1"/>
    <w:rsid w:val="00FD6726"/>
    <w:rsid w:val="00FD6860"/>
    <w:rsid w:val="00FD6D7E"/>
    <w:rsid w:val="00FD6DB7"/>
    <w:rsid w:val="00FD72E4"/>
    <w:rsid w:val="00FD76F2"/>
    <w:rsid w:val="00FE00F6"/>
    <w:rsid w:val="00FE0C79"/>
    <w:rsid w:val="00FE0E0F"/>
    <w:rsid w:val="00FE1337"/>
    <w:rsid w:val="00FE1AFA"/>
    <w:rsid w:val="00FE1CAB"/>
    <w:rsid w:val="00FE1D69"/>
    <w:rsid w:val="00FE2CAA"/>
    <w:rsid w:val="00FE2F0A"/>
    <w:rsid w:val="00FE2F40"/>
    <w:rsid w:val="00FE3323"/>
    <w:rsid w:val="00FE347F"/>
    <w:rsid w:val="00FE48C4"/>
    <w:rsid w:val="00FE4E42"/>
    <w:rsid w:val="00FE526E"/>
    <w:rsid w:val="00FE5363"/>
    <w:rsid w:val="00FE5645"/>
    <w:rsid w:val="00FE5B9B"/>
    <w:rsid w:val="00FE5CD3"/>
    <w:rsid w:val="00FE6D75"/>
    <w:rsid w:val="00FE7445"/>
    <w:rsid w:val="00FE7587"/>
    <w:rsid w:val="00FE7A34"/>
    <w:rsid w:val="00FE7F1A"/>
    <w:rsid w:val="00FF04B3"/>
    <w:rsid w:val="00FF0D26"/>
    <w:rsid w:val="00FF0DB9"/>
    <w:rsid w:val="00FF1945"/>
    <w:rsid w:val="00FF1989"/>
    <w:rsid w:val="00FF1F35"/>
    <w:rsid w:val="00FF1FCF"/>
    <w:rsid w:val="00FF25DF"/>
    <w:rsid w:val="00FF299D"/>
    <w:rsid w:val="00FF2DEE"/>
    <w:rsid w:val="00FF30E9"/>
    <w:rsid w:val="00FF325A"/>
    <w:rsid w:val="00FF47B8"/>
    <w:rsid w:val="00FF47E4"/>
    <w:rsid w:val="00FF57EA"/>
    <w:rsid w:val="00FF5879"/>
    <w:rsid w:val="00FF5BB0"/>
    <w:rsid w:val="00FF5D12"/>
    <w:rsid w:val="00FF63B2"/>
    <w:rsid w:val="00FF69F8"/>
    <w:rsid w:val="00FF6A63"/>
    <w:rsid w:val="00FF6CAE"/>
    <w:rsid w:val="00FF731C"/>
    <w:rsid w:val="00FF7407"/>
    <w:rsid w:val="00FF7B28"/>
    <w:rsid w:val="00FF7BB3"/>
    <w:rsid w:val="00FF7E7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95A37"/>
  <w15:docId w15:val="{ABA57BF5-903A-48AA-8467-FE06AE13E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6FD4"/>
  </w:style>
  <w:style w:type="paragraph" w:styleId="1">
    <w:name w:val="heading 1"/>
    <w:aliases w:val="Επικεφαλίδα 1 Char Char Char,Επικεφαλίδα 11,Επικεφαλίδα 1 Char Char"/>
    <w:basedOn w:val="a"/>
    <w:next w:val="a"/>
    <w:link w:val="1Char"/>
    <w:uiPriority w:val="9"/>
    <w:qFormat/>
    <w:rsid w:val="000C6FD4"/>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l-GR"/>
    </w:rPr>
  </w:style>
  <w:style w:type="paragraph" w:styleId="20">
    <w:name w:val="heading 2"/>
    <w:aliases w:val="Επικεφαλίδα 2 Char Char Char"/>
    <w:basedOn w:val="a"/>
    <w:next w:val="a"/>
    <w:link w:val="2Char"/>
    <w:uiPriority w:val="9"/>
    <w:unhideWhenUsed/>
    <w:qFormat/>
    <w:rsid w:val="000C6F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uiPriority w:val="9"/>
    <w:qFormat/>
    <w:rsid w:val="000C6FD4"/>
    <w:pPr>
      <w:keepNext/>
      <w:spacing w:after="0" w:line="240" w:lineRule="auto"/>
      <w:jc w:val="both"/>
      <w:outlineLvl w:val="2"/>
    </w:pPr>
    <w:rPr>
      <w:rFonts w:ascii="Palatino Linotype" w:eastAsia="Times New Roman" w:hAnsi="Palatino Linotype" w:cs="Times New Roman"/>
      <w:b/>
      <w:bCs/>
      <w:color w:val="000000"/>
      <w:szCs w:val="23"/>
      <w:lang w:eastAsia="el-GR"/>
    </w:rPr>
  </w:style>
  <w:style w:type="paragraph" w:styleId="4">
    <w:name w:val="heading 4"/>
    <w:basedOn w:val="a"/>
    <w:next w:val="a"/>
    <w:link w:val="4Char"/>
    <w:uiPriority w:val="9"/>
    <w:unhideWhenUsed/>
    <w:qFormat/>
    <w:rsid w:val="000C6FD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nhideWhenUsed/>
    <w:qFormat/>
    <w:rsid w:val="00B9437C"/>
    <w:pPr>
      <w:keepNext/>
      <w:keepLines/>
      <w:spacing w:before="200" w:after="0"/>
      <w:outlineLvl w:val="4"/>
    </w:pPr>
    <w:rPr>
      <w:rFonts w:ascii="Times New Roman" w:eastAsiaTheme="majorEastAsia" w:hAnsi="Times New Roman" w:cstheme="majorBidi"/>
      <w:b/>
      <w:sz w:val="24"/>
    </w:rPr>
  </w:style>
  <w:style w:type="paragraph" w:styleId="6">
    <w:name w:val="heading 6"/>
    <w:basedOn w:val="a"/>
    <w:next w:val="a"/>
    <w:link w:val="6Char"/>
    <w:qFormat/>
    <w:rsid w:val="000C6FD4"/>
    <w:pPr>
      <w:keepNext/>
      <w:numPr>
        <w:numId w:val="5"/>
      </w:numPr>
      <w:autoSpaceDE w:val="0"/>
      <w:autoSpaceDN w:val="0"/>
      <w:adjustRightInd w:val="0"/>
      <w:spacing w:after="0" w:line="240" w:lineRule="auto"/>
      <w:jc w:val="center"/>
      <w:outlineLvl w:val="5"/>
    </w:pPr>
    <w:rPr>
      <w:rFonts w:ascii="Bwgrkl" w:eastAsia="Times New Roman" w:hAnsi="Bwgrkl" w:cs="Times New Roman"/>
      <w:i/>
      <w:iCs/>
      <w:color w:val="000000"/>
      <w:szCs w:val="23"/>
      <w:lang w:val="it-IT" w:eastAsia="el-GR" w:bidi="he-IL"/>
    </w:rPr>
  </w:style>
  <w:style w:type="paragraph" w:styleId="7">
    <w:name w:val="heading 7"/>
    <w:basedOn w:val="a"/>
    <w:next w:val="a"/>
    <w:link w:val="7Char"/>
    <w:qFormat/>
    <w:rsid w:val="000C6FD4"/>
    <w:pPr>
      <w:keepNext/>
      <w:numPr>
        <w:numId w:val="6"/>
      </w:numPr>
      <w:autoSpaceDE w:val="0"/>
      <w:autoSpaceDN w:val="0"/>
      <w:adjustRightInd w:val="0"/>
      <w:spacing w:after="0" w:line="240" w:lineRule="auto"/>
      <w:jc w:val="center"/>
      <w:outlineLvl w:val="6"/>
    </w:pPr>
    <w:rPr>
      <w:rFonts w:ascii="Bwgrkl" w:eastAsia="Times New Roman" w:hAnsi="Bwgrkl" w:cs="Times New Roman"/>
      <w:b/>
      <w:bCs/>
      <w:i/>
      <w:iCs/>
      <w:color w:val="000000"/>
      <w:spacing w:val="20"/>
      <w:szCs w:val="23"/>
      <w:lang w:val="fr-FR" w:eastAsia="el-GR" w:bidi="he-IL"/>
    </w:rPr>
  </w:style>
  <w:style w:type="paragraph" w:styleId="80">
    <w:name w:val="heading 8"/>
    <w:basedOn w:val="a"/>
    <w:next w:val="a"/>
    <w:link w:val="8Char"/>
    <w:qFormat/>
    <w:rsid w:val="000C6FD4"/>
    <w:pPr>
      <w:keepNext/>
      <w:spacing w:after="0" w:line="240" w:lineRule="auto"/>
      <w:outlineLvl w:val="7"/>
    </w:pPr>
    <w:rPr>
      <w:rFonts w:ascii="Times New Roman" w:eastAsia="Times New Roman" w:hAnsi="Times New Roman" w:cs="Times New Roman"/>
      <w:sz w:val="24"/>
      <w:szCs w:val="20"/>
      <w:lang w:eastAsia="de-DE"/>
    </w:rPr>
  </w:style>
  <w:style w:type="paragraph" w:styleId="90">
    <w:name w:val="heading 9"/>
    <w:basedOn w:val="a"/>
    <w:next w:val="a"/>
    <w:link w:val="9Char"/>
    <w:unhideWhenUsed/>
    <w:qFormat/>
    <w:rsid w:val="000C6FD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uiPriority w:val="9"/>
    <w:rsid w:val="000C6FD4"/>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aliases w:val="Επικεφαλίδα 2 Char Char Char Char"/>
    <w:basedOn w:val="a0"/>
    <w:link w:val="20"/>
    <w:rsid w:val="000C6FD4"/>
    <w:rPr>
      <w:rFonts w:asciiTheme="majorHAnsi" w:eastAsiaTheme="majorEastAsia" w:hAnsiTheme="majorHAnsi" w:cstheme="majorBidi"/>
      <w:b/>
      <w:bCs/>
      <w:color w:val="4F81BD" w:themeColor="accent1"/>
      <w:sz w:val="26"/>
      <w:szCs w:val="26"/>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uiPriority w:val="9"/>
    <w:rsid w:val="000C6FD4"/>
    <w:rPr>
      <w:rFonts w:ascii="Palatino Linotype" w:eastAsia="Times New Roman" w:hAnsi="Palatino Linotype" w:cs="Times New Roman"/>
      <w:b/>
      <w:bCs/>
      <w:color w:val="000000"/>
      <w:szCs w:val="23"/>
      <w:lang w:eastAsia="el-GR"/>
    </w:rPr>
  </w:style>
  <w:style w:type="character" w:customStyle="1" w:styleId="4Char">
    <w:name w:val="Επικεφαλίδα 4 Char"/>
    <w:basedOn w:val="a0"/>
    <w:link w:val="4"/>
    <w:uiPriority w:val="9"/>
    <w:rsid w:val="000C6FD4"/>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rsid w:val="00B9437C"/>
    <w:rPr>
      <w:rFonts w:ascii="Times New Roman" w:eastAsiaTheme="majorEastAsia" w:hAnsi="Times New Roman" w:cstheme="majorBidi"/>
      <w:b/>
      <w:sz w:val="24"/>
    </w:rPr>
  </w:style>
  <w:style w:type="character" w:customStyle="1" w:styleId="6Char">
    <w:name w:val="Επικεφαλίδα 6 Char"/>
    <w:basedOn w:val="a0"/>
    <w:link w:val="6"/>
    <w:rsid w:val="000C6FD4"/>
    <w:rPr>
      <w:rFonts w:ascii="Bwgrkl" w:eastAsia="Times New Roman" w:hAnsi="Bwgrkl" w:cs="Times New Roman"/>
      <w:i/>
      <w:iCs/>
      <w:color w:val="000000"/>
      <w:szCs w:val="23"/>
      <w:lang w:val="it-IT" w:eastAsia="el-GR" w:bidi="he-IL"/>
    </w:rPr>
  </w:style>
  <w:style w:type="character" w:customStyle="1" w:styleId="7Char">
    <w:name w:val="Επικεφαλίδα 7 Char"/>
    <w:basedOn w:val="a0"/>
    <w:link w:val="7"/>
    <w:rsid w:val="000C6FD4"/>
    <w:rPr>
      <w:rFonts w:ascii="Bwgrkl" w:eastAsia="Times New Roman" w:hAnsi="Bwgrkl" w:cs="Times New Roman"/>
      <w:b/>
      <w:bCs/>
      <w:i/>
      <w:iCs/>
      <w:color w:val="000000"/>
      <w:spacing w:val="20"/>
      <w:szCs w:val="23"/>
      <w:lang w:val="fr-FR" w:eastAsia="el-GR" w:bidi="he-IL"/>
    </w:rPr>
  </w:style>
  <w:style w:type="character" w:customStyle="1" w:styleId="8Char">
    <w:name w:val="Επικεφαλίδα 8 Char"/>
    <w:basedOn w:val="a0"/>
    <w:link w:val="80"/>
    <w:rsid w:val="000C6FD4"/>
    <w:rPr>
      <w:rFonts w:ascii="Times New Roman" w:eastAsia="Times New Roman" w:hAnsi="Times New Roman" w:cs="Times New Roman"/>
      <w:sz w:val="24"/>
      <w:szCs w:val="20"/>
      <w:lang w:eastAsia="de-DE"/>
    </w:rPr>
  </w:style>
  <w:style w:type="character" w:customStyle="1" w:styleId="9Char">
    <w:name w:val="Επικεφαλίδα 9 Char"/>
    <w:basedOn w:val="a0"/>
    <w:link w:val="90"/>
    <w:rsid w:val="000C6FD4"/>
    <w:rPr>
      <w:rFonts w:asciiTheme="majorHAnsi" w:eastAsiaTheme="majorEastAsia" w:hAnsiTheme="majorHAnsi" w:cstheme="majorBidi"/>
      <w:i/>
      <w:iCs/>
      <w:color w:val="404040" w:themeColor="text1" w:themeTint="BF"/>
      <w:sz w:val="20"/>
      <w:szCs w:val="20"/>
    </w:rPr>
  </w:style>
  <w:style w:type="paragraph" w:customStyle="1" w:styleId="Default">
    <w:name w:val="Default"/>
    <w:rsid w:val="000C6FD4"/>
    <w:pPr>
      <w:autoSpaceDE w:val="0"/>
      <w:autoSpaceDN w:val="0"/>
      <w:adjustRightInd w:val="0"/>
      <w:spacing w:after="0" w:line="240" w:lineRule="auto"/>
    </w:pPr>
    <w:rPr>
      <w:rFonts w:ascii="Calibri" w:hAnsi="Calibri" w:cs="Calibri"/>
      <w:color w:val="000000"/>
      <w:sz w:val="24"/>
      <w:szCs w:val="24"/>
    </w:rPr>
  </w:style>
  <w:style w:type="paragraph" w:styleId="a3">
    <w:name w:val="footer"/>
    <w:basedOn w:val="a"/>
    <w:link w:val="Char"/>
    <w:uiPriority w:val="99"/>
    <w:unhideWhenUsed/>
    <w:rsid w:val="000C6FD4"/>
    <w:pPr>
      <w:tabs>
        <w:tab w:val="center" w:pos="4153"/>
        <w:tab w:val="right" w:pos="8306"/>
      </w:tabs>
      <w:spacing w:after="0" w:line="240" w:lineRule="auto"/>
    </w:pPr>
  </w:style>
  <w:style w:type="character" w:customStyle="1" w:styleId="Char">
    <w:name w:val="Υποσέλιδο Char"/>
    <w:basedOn w:val="a0"/>
    <w:link w:val="a3"/>
    <w:uiPriority w:val="99"/>
    <w:rsid w:val="000C6FD4"/>
  </w:style>
  <w:style w:type="paragraph" w:styleId="a4">
    <w:name w:val="List Paragraph"/>
    <w:basedOn w:val="a"/>
    <w:uiPriority w:val="34"/>
    <w:qFormat/>
    <w:rsid w:val="000C6FD4"/>
    <w:pPr>
      <w:spacing w:after="0" w:line="240" w:lineRule="auto"/>
      <w:ind w:left="720"/>
      <w:contextualSpacing/>
      <w:jc w:val="both"/>
    </w:pPr>
    <w:rPr>
      <w:rFonts w:ascii="Palatino Linotype" w:eastAsia="Times New Roman" w:hAnsi="Palatino Linotype" w:cs="Times New Roman"/>
      <w:color w:val="000000"/>
      <w:szCs w:val="23"/>
      <w:lang w:eastAsia="el-GR"/>
    </w:rPr>
  </w:style>
  <w:style w:type="character" w:styleId="a5">
    <w:name w:val="footnote reference"/>
    <w:aliases w:val="footnote number,Footnote symbol,Times 10 Point,Exposant 3 Point"/>
    <w:basedOn w:val="a0"/>
    <w:rsid w:val="000C6FD4"/>
    <w:rPr>
      <w:vertAlign w:val="superscript"/>
    </w:rPr>
  </w:style>
  <w:style w:type="paragraph" w:styleId="a6">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0"/>
    <w:qFormat/>
    <w:rsid w:val="000C6FD4"/>
    <w:pPr>
      <w:spacing w:after="0" w:line="240" w:lineRule="auto"/>
      <w:jc w:val="both"/>
    </w:pPr>
    <w:rPr>
      <w:rFonts w:ascii="Palatino Linotype" w:eastAsia="Times New Roman" w:hAnsi="Palatino Linotype" w:cs="Times New Roman"/>
      <w:sz w:val="18"/>
      <w:szCs w:val="20"/>
      <w:lang w:eastAsia="el-GR"/>
    </w:rPr>
  </w:style>
  <w:style w:type="character" w:customStyle="1" w:styleId="Char0">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6"/>
    <w:rsid w:val="000C6FD4"/>
    <w:rPr>
      <w:rFonts w:ascii="Palatino Linotype" w:eastAsia="Times New Roman" w:hAnsi="Palatino Linotype" w:cs="Times New Roman"/>
      <w:sz w:val="18"/>
      <w:szCs w:val="20"/>
      <w:lang w:eastAsia="el-GR"/>
    </w:rPr>
  </w:style>
  <w:style w:type="character" w:styleId="-">
    <w:name w:val="Hyperlink"/>
    <w:aliases w:val="Δεσμός"/>
    <w:basedOn w:val="a0"/>
    <w:uiPriority w:val="99"/>
    <w:unhideWhenUsed/>
    <w:rsid w:val="000C6FD4"/>
    <w:rPr>
      <w:color w:val="0000FF" w:themeColor="hyperlink"/>
      <w:u w:val="single"/>
    </w:rPr>
  </w:style>
  <w:style w:type="character" w:styleId="HTML">
    <w:name w:val="HTML Cite"/>
    <w:uiPriority w:val="99"/>
    <w:rsid w:val="000C6FD4"/>
    <w:rPr>
      <w:i/>
      <w:iCs/>
    </w:rPr>
  </w:style>
  <w:style w:type="paragraph" w:styleId="a7">
    <w:name w:val="Body Text"/>
    <w:basedOn w:val="a"/>
    <w:link w:val="Char1"/>
    <w:uiPriority w:val="99"/>
    <w:qFormat/>
    <w:rsid w:val="000C6FD4"/>
    <w:pPr>
      <w:spacing w:after="0" w:line="240" w:lineRule="auto"/>
      <w:jc w:val="both"/>
    </w:pPr>
    <w:rPr>
      <w:rFonts w:ascii="Palatino Linotype" w:eastAsia="Times New Roman" w:hAnsi="Palatino Linotype" w:cs="Times New Roman"/>
      <w:sz w:val="24"/>
      <w:szCs w:val="24"/>
      <w:lang w:eastAsia="de-DE"/>
    </w:rPr>
  </w:style>
  <w:style w:type="character" w:customStyle="1" w:styleId="Char1">
    <w:name w:val="Σώμα κειμένου Char"/>
    <w:basedOn w:val="a0"/>
    <w:link w:val="a7"/>
    <w:uiPriority w:val="99"/>
    <w:rsid w:val="000C6FD4"/>
    <w:rPr>
      <w:rFonts w:ascii="Palatino Linotype" w:eastAsia="Times New Roman" w:hAnsi="Palatino Linotype" w:cs="Times New Roman"/>
      <w:sz w:val="24"/>
      <w:szCs w:val="24"/>
      <w:lang w:eastAsia="de-DE"/>
    </w:rPr>
  </w:style>
  <w:style w:type="character" w:customStyle="1" w:styleId="hps">
    <w:name w:val="hps"/>
    <w:basedOn w:val="a0"/>
    <w:rsid w:val="000C6FD4"/>
  </w:style>
  <w:style w:type="character" w:styleId="a8">
    <w:name w:val="Emphasis"/>
    <w:basedOn w:val="a0"/>
    <w:uiPriority w:val="20"/>
    <w:qFormat/>
    <w:rsid w:val="000C6FD4"/>
    <w:rPr>
      <w:i/>
      <w:iCs/>
    </w:rPr>
  </w:style>
  <w:style w:type="character" w:customStyle="1" w:styleId="style46">
    <w:name w:val="style46"/>
    <w:basedOn w:val="a0"/>
    <w:rsid w:val="000C6FD4"/>
  </w:style>
  <w:style w:type="paragraph" w:customStyle="1" w:styleId="PreformattedText">
    <w:name w:val="Preformatted Text"/>
    <w:basedOn w:val="a"/>
    <w:rsid w:val="000C6FD4"/>
    <w:pPr>
      <w:widowControl w:val="0"/>
      <w:suppressAutoHyphens/>
      <w:spacing w:after="0" w:line="240" w:lineRule="auto"/>
    </w:pPr>
    <w:rPr>
      <w:rFonts w:ascii="Courier New" w:eastAsia="Courier New" w:hAnsi="Courier New" w:cs="Courier New"/>
      <w:kern w:val="1"/>
      <w:sz w:val="20"/>
      <w:szCs w:val="20"/>
    </w:rPr>
  </w:style>
  <w:style w:type="character" w:customStyle="1" w:styleId="st">
    <w:name w:val="st"/>
    <w:basedOn w:val="a0"/>
    <w:rsid w:val="000C6FD4"/>
  </w:style>
  <w:style w:type="character" w:styleId="a9">
    <w:name w:val="Strong"/>
    <w:basedOn w:val="a0"/>
    <w:uiPriority w:val="22"/>
    <w:qFormat/>
    <w:rsid w:val="000C6FD4"/>
    <w:rPr>
      <w:b/>
      <w:bCs/>
    </w:rPr>
  </w:style>
  <w:style w:type="paragraph" w:styleId="aa">
    <w:name w:val="Document Map"/>
    <w:basedOn w:val="a"/>
    <w:link w:val="Char2"/>
    <w:uiPriority w:val="99"/>
    <w:semiHidden/>
    <w:unhideWhenUsed/>
    <w:rsid w:val="000C6FD4"/>
    <w:pPr>
      <w:spacing w:after="0" w:line="240" w:lineRule="auto"/>
    </w:pPr>
    <w:rPr>
      <w:rFonts w:ascii="Tahoma" w:hAnsi="Tahoma" w:cs="Tahoma"/>
      <w:sz w:val="16"/>
      <w:szCs w:val="16"/>
    </w:rPr>
  </w:style>
  <w:style w:type="character" w:customStyle="1" w:styleId="Char2">
    <w:name w:val="Χάρτης εγγράφου Char"/>
    <w:basedOn w:val="a0"/>
    <w:link w:val="aa"/>
    <w:uiPriority w:val="99"/>
    <w:semiHidden/>
    <w:rsid w:val="000C6FD4"/>
    <w:rPr>
      <w:rFonts w:ascii="Tahoma" w:hAnsi="Tahoma" w:cs="Tahoma"/>
      <w:sz w:val="16"/>
      <w:szCs w:val="16"/>
    </w:rPr>
  </w:style>
  <w:style w:type="paragraph" w:styleId="ab">
    <w:name w:val="header"/>
    <w:basedOn w:val="a"/>
    <w:link w:val="Char3"/>
    <w:unhideWhenUsed/>
    <w:rsid w:val="000C6FD4"/>
    <w:pPr>
      <w:tabs>
        <w:tab w:val="center" w:pos="4153"/>
        <w:tab w:val="right" w:pos="8306"/>
      </w:tabs>
      <w:spacing w:after="0" w:line="240" w:lineRule="auto"/>
    </w:pPr>
  </w:style>
  <w:style w:type="character" w:customStyle="1" w:styleId="Char3">
    <w:name w:val="Κεφαλίδα Char"/>
    <w:basedOn w:val="a0"/>
    <w:link w:val="ab"/>
    <w:rsid w:val="000C6FD4"/>
  </w:style>
  <w:style w:type="character" w:customStyle="1" w:styleId="auslegung">
    <w:name w:val="auslegung"/>
    <w:basedOn w:val="a0"/>
    <w:rsid w:val="000C6FD4"/>
  </w:style>
  <w:style w:type="paragraph" w:styleId="21">
    <w:name w:val="Body Text 2"/>
    <w:basedOn w:val="a"/>
    <w:link w:val="2Char0"/>
    <w:rsid w:val="000C6FD4"/>
    <w:pPr>
      <w:spacing w:after="0" w:line="240" w:lineRule="auto"/>
    </w:pPr>
    <w:rPr>
      <w:rFonts w:ascii="Times New Roman" w:eastAsia="Times New Roman" w:hAnsi="Times New Roman" w:cs="Times New Roman"/>
      <w:sz w:val="24"/>
      <w:szCs w:val="20"/>
      <w:lang w:eastAsia="de-DE"/>
    </w:rPr>
  </w:style>
  <w:style w:type="character" w:customStyle="1" w:styleId="2Char0">
    <w:name w:val="Σώμα κείμενου 2 Char"/>
    <w:basedOn w:val="a0"/>
    <w:link w:val="21"/>
    <w:rsid w:val="000C6FD4"/>
    <w:rPr>
      <w:rFonts w:ascii="Times New Roman" w:eastAsia="Times New Roman" w:hAnsi="Times New Roman" w:cs="Times New Roman"/>
      <w:sz w:val="24"/>
      <w:szCs w:val="20"/>
      <w:lang w:eastAsia="de-DE"/>
    </w:rPr>
  </w:style>
  <w:style w:type="paragraph" w:styleId="30">
    <w:name w:val="Body Text 3"/>
    <w:basedOn w:val="a"/>
    <w:link w:val="3Char0"/>
    <w:rsid w:val="000C6FD4"/>
    <w:pPr>
      <w:spacing w:after="0" w:line="240" w:lineRule="auto"/>
      <w:jc w:val="both"/>
    </w:pPr>
    <w:rPr>
      <w:rFonts w:ascii="Palatino Linotype" w:eastAsia="Times New Roman" w:hAnsi="Palatino Linotype" w:cs="Times New Roman"/>
      <w:szCs w:val="24"/>
      <w:lang w:eastAsia="el-GR" w:bidi="he-IL"/>
    </w:rPr>
  </w:style>
  <w:style w:type="character" w:customStyle="1" w:styleId="3Char0">
    <w:name w:val="Σώμα κείμενου 3 Char"/>
    <w:basedOn w:val="a0"/>
    <w:link w:val="30"/>
    <w:rsid w:val="000C6FD4"/>
    <w:rPr>
      <w:rFonts w:ascii="Palatino Linotype" w:eastAsia="Times New Roman" w:hAnsi="Palatino Linotype" w:cs="Times New Roman"/>
      <w:szCs w:val="24"/>
      <w:lang w:eastAsia="el-GR" w:bidi="he-IL"/>
    </w:rPr>
  </w:style>
  <w:style w:type="character" w:styleId="ac">
    <w:name w:val="page number"/>
    <w:basedOn w:val="a0"/>
    <w:rsid w:val="000C6FD4"/>
  </w:style>
  <w:style w:type="paragraph" w:styleId="ad">
    <w:name w:val="Body Text Indent"/>
    <w:basedOn w:val="a"/>
    <w:link w:val="Char4"/>
    <w:unhideWhenUsed/>
    <w:rsid w:val="000C6FD4"/>
    <w:pPr>
      <w:spacing w:after="120"/>
      <w:ind w:left="283"/>
    </w:pPr>
  </w:style>
  <w:style w:type="character" w:customStyle="1" w:styleId="Char4">
    <w:name w:val="Σώμα κείμενου με εσοχή Char"/>
    <w:basedOn w:val="a0"/>
    <w:link w:val="ad"/>
    <w:rsid w:val="000C6FD4"/>
  </w:style>
  <w:style w:type="paragraph" w:customStyle="1" w:styleId="10">
    <w:name w:val="Παράγραφος λίστας1"/>
    <w:basedOn w:val="a"/>
    <w:uiPriority w:val="99"/>
    <w:qFormat/>
    <w:rsid w:val="000C6FD4"/>
    <w:pPr>
      <w:ind w:left="720"/>
    </w:pPr>
    <w:rPr>
      <w:rFonts w:ascii="Calibri" w:eastAsia="Times New Roman" w:hAnsi="Calibri" w:cs="Calibri"/>
    </w:rPr>
  </w:style>
  <w:style w:type="character" w:customStyle="1" w:styleId="enn">
    <w:name w:val="en_n"/>
    <w:basedOn w:val="a0"/>
    <w:rsid w:val="000C6FD4"/>
  </w:style>
  <w:style w:type="paragraph" w:styleId="Web">
    <w:name w:val="Normal (Web)"/>
    <w:basedOn w:val="a"/>
    <w:link w:val="WebChar"/>
    <w:uiPriority w:val="99"/>
    <w:unhideWhenUsed/>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WebChar">
    <w:name w:val="Κανονικό (Web) Char"/>
    <w:basedOn w:val="a0"/>
    <w:link w:val="Web"/>
    <w:uiPriority w:val="99"/>
    <w:locked/>
    <w:rsid w:val="000C6FD4"/>
    <w:rPr>
      <w:rFonts w:ascii="Times New Roman" w:eastAsia="Times New Roman" w:hAnsi="Times New Roman" w:cs="Times New Roman"/>
      <w:sz w:val="24"/>
      <w:szCs w:val="24"/>
      <w:lang w:eastAsia="el-GR"/>
    </w:rPr>
  </w:style>
  <w:style w:type="paragraph" w:styleId="ae">
    <w:name w:val="Balloon Text"/>
    <w:basedOn w:val="a"/>
    <w:link w:val="Char5"/>
    <w:uiPriority w:val="99"/>
    <w:unhideWhenUsed/>
    <w:rsid w:val="000C6FD4"/>
    <w:pPr>
      <w:spacing w:after="0" w:line="240" w:lineRule="auto"/>
    </w:pPr>
    <w:rPr>
      <w:rFonts w:ascii="Tahoma" w:eastAsia="MS Mincho" w:hAnsi="Tahoma" w:cs="Tahoma"/>
      <w:sz w:val="16"/>
      <w:szCs w:val="16"/>
    </w:rPr>
  </w:style>
  <w:style w:type="character" w:customStyle="1" w:styleId="Char5">
    <w:name w:val="Κείμενο πλαισίου Char"/>
    <w:basedOn w:val="a0"/>
    <w:link w:val="ae"/>
    <w:uiPriority w:val="99"/>
    <w:rsid w:val="000C6FD4"/>
    <w:rPr>
      <w:rFonts w:ascii="Tahoma" w:eastAsia="MS Mincho" w:hAnsi="Tahoma" w:cs="Tahoma"/>
      <w:sz w:val="16"/>
      <w:szCs w:val="16"/>
    </w:rPr>
  </w:style>
  <w:style w:type="character" w:customStyle="1" w:styleId="apple-converted-space">
    <w:name w:val="apple-converted-space"/>
    <w:basedOn w:val="a0"/>
    <w:rsid w:val="000C6FD4"/>
  </w:style>
  <w:style w:type="character" w:customStyle="1" w:styleId="fn">
    <w:name w:val="fn"/>
    <w:basedOn w:val="a0"/>
    <w:rsid w:val="000C6FD4"/>
  </w:style>
  <w:style w:type="paragraph" w:styleId="11">
    <w:name w:val="toc 1"/>
    <w:basedOn w:val="a"/>
    <w:next w:val="a"/>
    <w:autoRedefine/>
    <w:uiPriority w:val="39"/>
    <w:unhideWhenUsed/>
    <w:rsid w:val="000C6FD4"/>
    <w:pPr>
      <w:spacing w:after="100"/>
    </w:pPr>
    <w:rPr>
      <w:rFonts w:eastAsia="MS Mincho"/>
    </w:rPr>
  </w:style>
  <w:style w:type="paragraph" w:styleId="22">
    <w:name w:val="toc 2"/>
    <w:basedOn w:val="a"/>
    <w:next w:val="a"/>
    <w:autoRedefine/>
    <w:uiPriority w:val="39"/>
    <w:unhideWhenUsed/>
    <w:rsid w:val="000C6FD4"/>
    <w:pPr>
      <w:spacing w:after="100"/>
      <w:ind w:left="220"/>
    </w:pPr>
    <w:rPr>
      <w:rFonts w:eastAsia="MS Mincho"/>
    </w:rPr>
  </w:style>
  <w:style w:type="paragraph" w:styleId="31">
    <w:name w:val="toc 3"/>
    <w:basedOn w:val="a"/>
    <w:next w:val="a"/>
    <w:autoRedefine/>
    <w:uiPriority w:val="39"/>
    <w:unhideWhenUsed/>
    <w:rsid w:val="000C6FD4"/>
    <w:pPr>
      <w:spacing w:after="100"/>
      <w:ind w:left="440"/>
    </w:pPr>
    <w:rPr>
      <w:rFonts w:eastAsia="MS Mincho"/>
    </w:rPr>
  </w:style>
  <w:style w:type="paragraph" w:styleId="af">
    <w:name w:val="Title"/>
    <w:basedOn w:val="a"/>
    <w:next w:val="a"/>
    <w:link w:val="Char6"/>
    <w:qFormat/>
    <w:rsid w:val="000C6F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6">
    <w:name w:val="Τίτλος Char"/>
    <w:basedOn w:val="a0"/>
    <w:link w:val="af"/>
    <w:rsid w:val="000C6FD4"/>
    <w:rPr>
      <w:rFonts w:asciiTheme="majorHAnsi" w:eastAsiaTheme="majorEastAsia" w:hAnsiTheme="majorHAnsi" w:cstheme="majorBidi"/>
      <w:color w:val="17365D" w:themeColor="text2" w:themeShade="BF"/>
      <w:spacing w:val="5"/>
      <w:kern w:val="28"/>
      <w:sz w:val="52"/>
      <w:szCs w:val="52"/>
    </w:rPr>
  </w:style>
  <w:style w:type="paragraph" w:styleId="af0">
    <w:name w:val="Intense Quote"/>
    <w:basedOn w:val="a"/>
    <w:next w:val="a"/>
    <w:link w:val="Char7"/>
    <w:uiPriority w:val="30"/>
    <w:qFormat/>
    <w:rsid w:val="000C6FD4"/>
    <w:pPr>
      <w:pBdr>
        <w:bottom w:val="single" w:sz="4" w:space="4" w:color="4F81BD" w:themeColor="accent1"/>
      </w:pBdr>
      <w:spacing w:before="200" w:after="280"/>
      <w:ind w:left="936" w:right="936"/>
    </w:pPr>
    <w:rPr>
      <w:rFonts w:eastAsia="MS Mincho"/>
      <w:b/>
      <w:bCs/>
      <w:i/>
      <w:iCs/>
      <w:color w:val="4F81BD" w:themeColor="accent1"/>
    </w:rPr>
  </w:style>
  <w:style w:type="character" w:customStyle="1" w:styleId="Char7">
    <w:name w:val="Έντονο απόσπ. Char"/>
    <w:basedOn w:val="a0"/>
    <w:link w:val="af0"/>
    <w:uiPriority w:val="30"/>
    <w:rsid w:val="000C6FD4"/>
    <w:rPr>
      <w:rFonts w:eastAsia="MS Mincho"/>
      <w:b/>
      <w:bCs/>
      <w:i/>
      <w:iCs/>
      <w:color w:val="4F81BD" w:themeColor="accent1"/>
    </w:rPr>
  </w:style>
  <w:style w:type="paragraph" w:styleId="af1">
    <w:name w:val="Quote"/>
    <w:basedOn w:val="a"/>
    <w:next w:val="a"/>
    <w:link w:val="Char8"/>
    <w:uiPriority w:val="29"/>
    <w:qFormat/>
    <w:rsid w:val="000C6FD4"/>
    <w:rPr>
      <w:rFonts w:eastAsia="MS Mincho"/>
      <w:i/>
      <w:iCs/>
      <w:color w:val="000000" w:themeColor="text1"/>
    </w:rPr>
  </w:style>
  <w:style w:type="character" w:customStyle="1" w:styleId="Char8">
    <w:name w:val="Απόσπασμα Char"/>
    <w:basedOn w:val="a0"/>
    <w:link w:val="af1"/>
    <w:uiPriority w:val="29"/>
    <w:rsid w:val="000C6FD4"/>
    <w:rPr>
      <w:rFonts w:eastAsia="MS Mincho"/>
      <w:i/>
      <w:iCs/>
      <w:color w:val="000000" w:themeColor="text1"/>
    </w:rPr>
  </w:style>
  <w:style w:type="paragraph" w:styleId="af2">
    <w:name w:val="endnote text"/>
    <w:basedOn w:val="a"/>
    <w:link w:val="Char9"/>
    <w:unhideWhenUsed/>
    <w:rsid w:val="000C6FD4"/>
    <w:pPr>
      <w:spacing w:after="0" w:line="240" w:lineRule="auto"/>
    </w:pPr>
    <w:rPr>
      <w:rFonts w:eastAsiaTheme="minorEastAsia"/>
      <w:sz w:val="20"/>
      <w:szCs w:val="20"/>
      <w:lang w:eastAsia="el-GR"/>
    </w:rPr>
  </w:style>
  <w:style w:type="character" w:customStyle="1" w:styleId="Char9">
    <w:name w:val="Κείμενο σημείωσης τέλους Char"/>
    <w:basedOn w:val="a0"/>
    <w:link w:val="af2"/>
    <w:rsid w:val="000C6FD4"/>
    <w:rPr>
      <w:rFonts w:eastAsiaTheme="minorEastAsia"/>
      <w:sz w:val="20"/>
      <w:szCs w:val="20"/>
      <w:lang w:eastAsia="el-GR"/>
    </w:rPr>
  </w:style>
  <w:style w:type="character" w:styleId="af3">
    <w:name w:val="endnote reference"/>
    <w:basedOn w:val="a0"/>
    <w:uiPriority w:val="99"/>
    <w:semiHidden/>
    <w:unhideWhenUsed/>
    <w:rsid w:val="000C6FD4"/>
    <w:rPr>
      <w:vertAlign w:val="superscript"/>
    </w:rPr>
  </w:style>
  <w:style w:type="character" w:customStyle="1" w:styleId="shorttext">
    <w:name w:val="short_text"/>
    <w:basedOn w:val="a0"/>
    <w:rsid w:val="000C6FD4"/>
  </w:style>
  <w:style w:type="table" w:styleId="af4">
    <w:name w:val="Table Grid"/>
    <w:basedOn w:val="a1"/>
    <w:uiPriority w:val="59"/>
    <w:rsid w:val="000C6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ltssummary">
    <w:name w:val="results_summary"/>
    <w:basedOn w:val="a0"/>
    <w:uiPriority w:val="99"/>
    <w:rsid w:val="000C6FD4"/>
  </w:style>
  <w:style w:type="character" w:customStyle="1" w:styleId="td-post-author-name">
    <w:name w:val="td-post-author-name"/>
    <w:basedOn w:val="a0"/>
    <w:rsid w:val="000C6FD4"/>
  </w:style>
  <w:style w:type="character" w:customStyle="1" w:styleId="td-post-date">
    <w:name w:val="td-post-date"/>
    <w:basedOn w:val="a0"/>
    <w:rsid w:val="000C6FD4"/>
  </w:style>
  <w:style w:type="character" w:customStyle="1" w:styleId="listmetadata">
    <w:name w:val="listmetadata"/>
    <w:basedOn w:val="a0"/>
    <w:rsid w:val="000C6FD4"/>
  </w:style>
  <w:style w:type="character" w:customStyle="1" w:styleId="listtitle">
    <w:name w:val="listtitle"/>
    <w:basedOn w:val="a0"/>
    <w:rsid w:val="000C6FD4"/>
  </w:style>
  <w:style w:type="character" w:customStyle="1" w:styleId="thematic-class">
    <w:name w:val="thematic-class"/>
    <w:basedOn w:val="a0"/>
    <w:rsid w:val="000C6FD4"/>
  </w:style>
  <w:style w:type="character" w:styleId="-0">
    <w:name w:val="FollowedHyperlink"/>
    <w:basedOn w:val="a0"/>
    <w:uiPriority w:val="99"/>
    <w:unhideWhenUsed/>
    <w:rsid w:val="000C6FD4"/>
    <w:rPr>
      <w:color w:val="800080" w:themeColor="followedHyperlink"/>
      <w:u w:val="single"/>
    </w:rPr>
  </w:style>
  <w:style w:type="paragraph" w:customStyle="1" w:styleId="12">
    <w:name w:val="Στυλ1"/>
    <w:basedOn w:val="af5"/>
    <w:rsid w:val="000C6FD4"/>
    <w:pPr>
      <w:tabs>
        <w:tab w:val="left" w:pos="1260"/>
        <w:tab w:val="left" w:pos="7020"/>
      </w:tabs>
      <w:ind w:left="900" w:right="1286" w:firstLine="540"/>
    </w:pPr>
    <w:rPr>
      <w:rFonts w:ascii="Palatino Linotype" w:hAnsi="Palatino Linotype" w:cs="Times New Roman"/>
      <w:color w:val="auto"/>
      <w:sz w:val="20"/>
      <w:szCs w:val="20"/>
    </w:rPr>
  </w:style>
  <w:style w:type="paragraph" w:styleId="af5">
    <w:name w:val="Plain Text"/>
    <w:basedOn w:val="a"/>
    <w:link w:val="Chara"/>
    <w:unhideWhenUsed/>
    <w:rsid w:val="000C6FD4"/>
    <w:pPr>
      <w:spacing w:after="0" w:line="240" w:lineRule="auto"/>
      <w:jc w:val="both"/>
    </w:pPr>
    <w:rPr>
      <w:rFonts w:ascii="Consolas" w:eastAsia="Times New Roman" w:hAnsi="Consolas" w:cs="Consolas"/>
      <w:color w:val="000000"/>
      <w:sz w:val="21"/>
      <w:szCs w:val="21"/>
      <w:lang w:eastAsia="el-GR"/>
    </w:rPr>
  </w:style>
  <w:style w:type="character" w:customStyle="1" w:styleId="Chara">
    <w:name w:val="Απλό κείμενο Char"/>
    <w:basedOn w:val="a0"/>
    <w:link w:val="af5"/>
    <w:rsid w:val="000C6FD4"/>
    <w:rPr>
      <w:rFonts w:ascii="Consolas" w:eastAsia="Times New Roman" w:hAnsi="Consolas" w:cs="Consolas"/>
      <w:color w:val="000000"/>
      <w:sz w:val="21"/>
      <w:szCs w:val="21"/>
      <w:lang w:eastAsia="el-GR"/>
    </w:rPr>
  </w:style>
  <w:style w:type="paragraph" w:customStyle="1" w:styleId="23">
    <w:name w:val="Στυλ2"/>
    <w:basedOn w:val="af5"/>
    <w:rsid w:val="000C6FD4"/>
    <w:pPr>
      <w:tabs>
        <w:tab w:val="left" w:pos="1260"/>
        <w:tab w:val="left" w:pos="7020"/>
      </w:tabs>
      <w:ind w:left="900" w:right="1286" w:firstLine="540"/>
    </w:pPr>
    <w:rPr>
      <w:rFonts w:ascii="Palatino Linotype" w:hAnsi="Palatino Linotype" w:cs="Times New Roman"/>
      <w:color w:val="auto"/>
      <w:sz w:val="20"/>
      <w:szCs w:val="20"/>
    </w:rPr>
  </w:style>
  <w:style w:type="character" w:styleId="HTML0">
    <w:name w:val="HTML Sample"/>
    <w:rsid w:val="000C6FD4"/>
    <w:rPr>
      <w:rFonts w:ascii="Courier New" w:hAnsi="Courier New" w:cs="Courier New"/>
    </w:rPr>
  </w:style>
  <w:style w:type="paragraph" w:customStyle="1" w:styleId="32">
    <w:name w:val="Στυλ3"/>
    <w:basedOn w:val="23"/>
    <w:rsid w:val="000C6FD4"/>
    <w:pPr>
      <w:keepNext/>
      <w:widowControl w:val="0"/>
      <w:tabs>
        <w:tab w:val="clear" w:pos="1260"/>
        <w:tab w:val="clear" w:pos="7020"/>
      </w:tabs>
      <w:spacing w:before="360" w:after="240" w:line="300" w:lineRule="atLeast"/>
      <w:ind w:left="567" w:right="0" w:hanging="227"/>
      <w:jc w:val="left"/>
    </w:pPr>
    <w:rPr>
      <w:b/>
      <w:bCs/>
      <w:i/>
      <w:iCs/>
      <w:w w:val="96"/>
      <w:sz w:val="24"/>
    </w:rPr>
  </w:style>
  <w:style w:type="paragraph" w:customStyle="1" w:styleId="40">
    <w:name w:val="Στυλ4"/>
    <w:basedOn w:val="32"/>
    <w:rsid w:val="000C6FD4"/>
    <w:pPr>
      <w:ind w:left="227" w:right="170"/>
    </w:pPr>
    <w:rPr>
      <w:b w:val="0"/>
      <w:i w:val="0"/>
      <w:caps/>
      <w:smallCaps/>
    </w:rPr>
  </w:style>
  <w:style w:type="paragraph" w:customStyle="1" w:styleId="50">
    <w:name w:val="Στυλ5"/>
    <w:basedOn w:val="a"/>
    <w:rsid w:val="000C6FD4"/>
    <w:pPr>
      <w:keepNext/>
      <w:tabs>
        <w:tab w:val="right" w:leader="dot" w:pos="567"/>
        <w:tab w:val="right" w:pos="1134"/>
        <w:tab w:val="right" w:leader="dot" w:pos="6974"/>
      </w:tabs>
      <w:spacing w:before="360" w:after="240" w:line="240" w:lineRule="auto"/>
      <w:jc w:val="center"/>
    </w:pPr>
    <w:rPr>
      <w:rFonts w:ascii="Palatino Linotype" w:eastAsia="Times New Roman" w:hAnsi="Palatino Linotype" w:cs="Times New Roman"/>
      <w:smallCaps/>
      <w:sz w:val="24"/>
      <w:szCs w:val="20"/>
      <w:lang w:val="en-US" w:eastAsia="el-GR"/>
    </w:rPr>
  </w:style>
  <w:style w:type="paragraph" w:customStyle="1" w:styleId="60">
    <w:name w:val="Στυλ6"/>
    <w:basedOn w:val="a"/>
    <w:rsid w:val="000C6FD4"/>
    <w:pPr>
      <w:keepNext/>
      <w:keepLines/>
      <w:suppressAutoHyphens/>
      <w:spacing w:before="360" w:after="240" w:line="240" w:lineRule="auto"/>
      <w:jc w:val="center"/>
    </w:pPr>
    <w:rPr>
      <w:rFonts w:ascii="Palatino Linotype" w:eastAsia="Times New Roman" w:hAnsi="Palatino Linotype" w:cs="Times New Roman"/>
      <w:sz w:val="23"/>
      <w:szCs w:val="20"/>
      <w:lang w:eastAsia="el-GR"/>
    </w:rPr>
  </w:style>
  <w:style w:type="paragraph" w:customStyle="1" w:styleId="70">
    <w:name w:val="Στυλ7"/>
    <w:basedOn w:val="60"/>
    <w:rsid w:val="000C6FD4"/>
    <w:pPr>
      <w:spacing w:before="0" w:after="0"/>
    </w:pPr>
    <w:rPr>
      <w:b/>
      <w:sz w:val="25"/>
    </w:rPr>
  </w:style>
  <w:style w:type="paragraph" w:customStyle="1" w:styleId="8">
    <w:name w:val="Στυλ8"/>
    <w:basedOn w:val="70"/>
    <w:rsid w:val="000C6FD4"/>
    <w:pPr>
      <w:keepNext w:val="0"/>
      <w:keepLines w:val="0"/>
      <w:numPr>
        <w:numId w:val="10"/>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
    <w:name w:val="Στυλ9"/>
    <w:basedOn w:val="ad"/>
    <w:rsid w:val="000C6FD4"/>
    <w:pPr>
      <w:keepNext/>
      <w:numPr>
        <w:numId w:val="9"/>
      </w:numPr>
      <w:overflowPunct w:val="0"/>
      <w:autoSpaceDE w:val="0"/>
      <w:autoSpaceDN w:val="0"/>
      <w:adjustRightInd w:val="0"/>
      <w:spacing w:before="360" w:after="240" w:line="294" w:lineRule="atLeast"/>
      <w:jc w:val="both"/>
      <w:textAlignment w:val="baseline"/>
    </w:pPr>
    <w:rPr>
      <w:rFonts w:ascii="Palatino Linotype" w:eastAsia="Times New Roman" w:hAnsi="Palatino Linotype" w:cs="Times New Roman"/>
      <w:b/>
      <w:sz w:val="23"/>
      <w:szCs w:val="20"/>
      <w:lang w:eastAsia="el-GR"/>
    </w:rPr>
  </w:style>
  <w:style w:type="paragraph" w:customStyle="1" w:styleId="FR2">
    <w:name w:val="FR2"/>
    <w:rsid w:val="000C6FD4"/>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f6">
    <w:name w:val="Κεφαλαιο"/>
    <w:basedOn w:val="12"/>
    <w:rsid w:val="000C6FD4"/>
    <w:pPr>
      <w:keepNext/>
      <w:widowControl w:val="0"/>
      <w:tabs>
        <w:tab w:val="clear" w:pos="1260"/>
        <w:tab w:val="clear" w:pos="7020"/>
      </w:tabs>
      <w:spacing w:before="480" w:after="240" w:line="320" w:lineRule="exact"/>
      <w:ind w:left="0" w:right="0" w:firstLine="0"/>
      <w:jc w:val="center"/>
    </w:pPr>
    <w:rPr>
      <w:b/>
      <w:bCs/>
      <w:i/>
      <w:noProof/>
      <w:sz w:val="26"/>
    </w:rPr>
  </w:style>
  <w:style w:type="paragraph" w:customStyle="1" w:styleId="24">
    <w:name w:val="Κεφαλαιο2"/>
    <w:basedOn w:val="a"/>
    <w:rsid w:val="000C6FD4"/>
    <w:pPr>
      <w:keepNext/>
      <w:widowControl w:val="0"/>
      <w:spacing w:after="0" w:line="340" w:lineRule="atLeast"/>
      <w:jc w:val="center"/>
    </w:pPr>
    <w:rPr>
      <w:rFonts w:ascii="Palatino Linotype" w:eastAsia="Times New Roman" w:hAnsi="Palatino Linotype" w:cs="Times New Roman"/>
      <w:b/>
      <w:bCs/>
      <w:caps/>
      <w:noProof/>
      <w:sz w:val="28"/>
      <w:szCs w:val="20"/>
      <w:lang w:eastAsia="el-GR"/>
    </w:rPr>
  </w:style>
  <w:style w:type="paragraph" w:styleId="af7">
    <w:name w:val="caption"/>
    <w:basedOn w:val="a"/>
    <w:next w:val="a"/>
    <w:qFormat/>
    <w:rsid w:val="000C6FD4"/>
    <w:pPr>
      <w:framePr w:w="6591" w:h="5843" w:hSpace="180" w:wrap="auto" w:vAnchor="text" w:hAnchor="page" w:x="982" w:y="1105"/>
      <w:autoSpaceDE w:val="0"/>
      <w:autoSpaceDN w:val="0"/>
      <w:adjustRightInd w:val="0"/>
      <w:spacing w:after="0" w:line="296" w:lineRule="atLeast"/>
      <w:ind w:firstLine="510"/>
      <w:jc w:val="both"/>
    </w:pPr>
    <w:rPr>
      <w:rFonts w:ascii="Palatino Linotype" w:eastAsia="Times New Roman" w:hAnsi="Palatino Linotype" w:cs="Arial"/>
      <w:b/>
      <w:bCs/>
      <w:sz w:val="20"/>
      <w:szCs w:val="20"/>
      <w:lang w:eastAsia="el-GR"/>
    </w:rPr>
  </w:style>
  <w:style w:type="paragraph" w:styleId="-HTML">
    <w:name w:val="HTML Preformatted"/>
    <w:basedOn w:val="a"/>
    <w:link w:val="-HTMLChar"/>
    <w:uiPriority w:val="99"/>
    <w:rsid w:val="000C6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4" w:lineRule="atLeast"/>
      <w:ind w:firstLine="340"/>
      <w:jc w:val="both"/>
    </w:pPr>
    <w:rPr>
      <w:rFonts w:ascii="Verdana" w:eastAsia="Courier New" w:hAnsi="Verdana" w:cs="Times New Roman"/>
      <w:color w:val="000000"/>
      <w:sz w:val="17"/>
      <w:szCs w:val="17"/>
      <w:lang w:val="en-GB" w:eastAsia="el-GR"/>
    </w:rPr>
  </w:style>
  <w:style w:type="character" w:customStyle="1" w:styleId="-HTMLChar">
    <w:name w:val="Προ-διαμορφωμένο HTML Char"/>
    <w:basedOn w:val="a0"/>
    <w:link w:val="-HTML"/>
    <w:uiPriority w:val="99"/>
    <w:rsid w:val="000C6FD4"/>
    <w:rPr>
      <w:rFonts w:ascii="Verdana" w:eastAsia="Courier New" w:hAnsi="Verdana" w:cs="Times New Roman"/>
      <w:color w:val="000000"/>
      <w:sz w:val="17"/>
      <w:szCs w:val="17"/>
      <w:lang w:val="en-GB" w:eastAsia="el-GR"/>
    </w:rPr>
  </w:style>
  <w:style w:type="paragraph" w:styleId="25">
    <w:name w:val="Body Text Indent 2"/>
    <w:basedOn w:val="a"/>
    <w:link w:val="2Char1"/>
    <w:rsid w:val="000C6FD4"/>
    <w:pPr>
      <w:spacing w:after="0" w:line="294" w:lineRule="atLeast"/>
      <w:ind w:firstLine="340"/>
      <w:jc w:val="both"/>
    </w:pPr>
    <w:rPr>
      <w:rFonts w:ascii="Palatino Linotype" w:eastAsia="Times New Roman" w:hAnsi="Palatino Linotype" w:cs="Times New Roman"/>
      <w:szCs w:val="19"/>
      <w:lang w:eastAsia="el-GR"/>
    </w:rPr>
  </w:style>
  <w:style w:type="character" w:customStyle="1" w:styleId="2Char1">
    <w:name w:val="Σώμα κείμενου με εσοχή 2 Char"/>
    <w:basedOn w:val="a0"/>
    <w:link w:val="25"/>
    <w:rsid w:val="000C6FD4"/>
    <w:rPr>
      <w:rFonts w:ascii="Palatino Linotype" w:eastAsia="Times New Roman" w:hAnsi="Palatino Linotype" w:cs="Times New Roman"/>
      <w:szCs w:val="19"/>
      <w:lang w:eastAsia="el-GR"/>
    </w:rPr>
  </w:style>
  <w:style w:type="paragraph" w:styleId="33">
    <w:name w:val="Body Text Indent 3"/>
    <w:basedOn w:val="a"/>
    <w:link w:val="3Char1"/>
    <w:uiPriority w:val="99"/>
    <w:rsid w:val="000C6FD4"/>
    <w:pPr>
      <w:widowControl w:val="0"/>
      <w:shd w:val="clear" w:color="auto" w:fill="FFFFFF"/>
      <w:autoSpaceDE w:val="0"/>
      <w:autoSpaceDN w:val="0"/>
      <w:adjustRightInd w:val="0"/>
      <w:spacing w:after="0" w:line="288" w:lineRule="atLeast"/>
      <w:ind w:firstLine="510"/>
      <w:jc w:val="both"/>
    </w:pPr>
    <w:rPr>
      <w:rFonts w:ascii="Palatino Linotype" w:eastAsia="Times New Roman" w:hAnsi="Palatino Linotype" w:cs="Times New Roman"/>
      <w:color w:val="000000"/>
      <w:szCs w:val="21"/>
      <w:lang w:eastAsia="el-GR"/>
    </w:rPr>
  </w:style>
  <w:style w:type="character" w:customStyle="1" w:styleId="3Char1">
    <w:name w:val="Σώμα κείμενου με εσοχή 3 Char"/>
    <w:basedOn w:val="a0"/>
    <w:link w:val="33"/>
    <w:uiPriority w:val="99"/>
    <w:rsid w:val="000C6FD4"/>
    <w:rPr>
      <w:rFonts w:ascii="Palatino Linotype" w:eastAsia="Times New Roman" w:hAnsi="Palatino Linotype" w:cs="Times New Roman"/>
      <w:color w:val="000000"/>
      <w:szCs w:val="21"/>
      <w:shd w:val="clear" w:color="auto" w:fill="FFFFFF"/>
      <w:lang w:eastAsia="el-GR"/>
    </w:rPr>
  </w:style>
  <w:style w:type="paragraph" w:styleId="af8">
    <w:name w:val="Block Text"/>
    <w:basedOn w:val="a"/>
    <w:link w:val="Charb"/>
    <w:rsid w:val="000C6FD4"/>
    <w:pPr>
      <w:spacing w:after="0" w:line="294" w:lineRule="atLeast"/>
      <w:ind w:left="180" w:right="240" w:firstLine="340"/>
      <w:jc w:val="both"/>
    </w:pPr>
    <w:rPr>
      <w:rFonts w:ascii="Verdana" w:eastAsia="Times New Roman" w:hAnsi="Verdana" w:cs="Times New Roman"/>
      <w:sz w:val="20"/>
      <w:szCs w:val="20"/>
      <w:lang w:eastAsia="el-GR"/>
    </w:rPr>
  </w:style>
  <w:style w:type="character" w:customStyle="1" w:styleId="Charb">
    <w:name w:val="Τμήμα κειμένου Char"/>
    <w:link w:val="af8"/>
    <w:rsid w:val="000C6FD4"/>
    <w:rPr>
      <w:rFonts w:ascii="Verdana" w:eastAsia="Times New Roman" w:hAnsi="Verdana" w:cs="Times New Roman"/>
      <w:sz w:val="20"/>
      <w:szCs w:val="20"/>
      <w:lang w:eastAsia="el-GR"/>
    </w:rPr>
  </w:style>
  <w:style w:type="paragraph" w:styleId="41">
    <w:name w:val="toc 4"/>
    <w:basedOn w:val="a"/>
    <w:next w:val="a"/>
    <w:autoRedefine/>
    <w:uiPriority w:val="39"/>
    <w:rsid w:val="000C6FD4"/>
    <w:pPr>
      <w:spacing w:after="0" w:line="294" w:lineRule="atLeast"/>
      <w:ind w:left="660" w:firstLine="340"/>
      <w:jc w:val="both"/>
    </w:pPr>
    <w:rPr>
      <w:rFonts w:ascii="Palatino Linotype" w:eastAsia="Times New Roman" w:hAnsi="Palatino Linotype" w:cs="Times New Roman"/>
      <w:szCs w:val="20"/>
      <w:lang w:val="en-US" w:eastAsia="el-GR"/>
    </w:rPr>
  </w:style>
  <w:style w:type="paragraph" w:styleId="51">
    <w:name w:val="toc 5"/>
    <w:basedOn w:val="a"/>
    <w:next w:val="a"/>
    <w:autoRedefine/>
    <w:uiPriority w:val="39"/>
    <w:rsid w:val="000C6FD4"/>
    <w:pPr>
      <w:spacing w:after="0" w:line="294" w:lineRule="atLeast"/>
      <w:ind w:left="880" w:firstLine="340"/>
      <w:jc w:val="both"/>
    </w:pPr>
    <w:rPr>
      <w:rFonts w:ascii="Palatino Linotype" w:eastAsia="Times New Roman" w:hAnsi="Palatino Linotype" w:cs="Times New Roman"/>
      <w:szCs w:val="20"/>
      <w:lang w:val="en-US" w:eastAsia="el-GR"/>
    </w:rPr>
  </w:style>
  <w:style w:type="paragraph" w:styleId="61">
    <w:name w:val="toc 6"/>
    <w:basedOn w:val="a"/>
    <w:next w:val="a"/>
    <w:autoRedefine/>
    <w:uiPriority w:val="39"/>
    <w:rsid w:val="000C6FD4"/>
    <w:pPr>
      <w:spacing w:after="0" w:line="294" w:lineRule="atLeast"/>
      <w:ind w:left="1100" w:firstLine="340"/>
      <w:jc w:val="both"/>
    </w:pPr>
    <w:rPr>
      <w:rFonts w:ascii="Palatino Linotype" w:eastAsia="Times New Roman" w:hAnsi="Palatino Linotype" w:cs="Times New Roman"/>
      <w:szCs w:val="20"/>
      <w:lang w:val="en-US" w:eastAsia="el-GR"/>
    </w:rPr>
  </w:style>
  <w:style w:type="paragraph" w:styleId="71">
    <w:name w:val="toc 7"/>
    <w:basedOn w:val="a"/>
    <w:next w:val="a"/>
    <w:autoRedefine/>
    <w:uiPriority w:val="39"/>
    <w:rsid w:val="000C6FD4"/>
    <w:pPr>
      <w:spacing w:after="0" w:line="294" w:lineRule="atLeast"/>
      <w:ind w:left="1320" w:firstLine="340"/>
      <w:jc w:val="both"/>
    </w:pPr>
    <w:rPr>
      <w:rFonts w:ascii="Palatino Linotype" w:eastAsia="Times New Roman" w:hAnsi="Palatino Linotype" w:cs="Times New Roman"/>
      <w:szCs w:val="20"/>
      <w:lang w:val="en-US" w:eastAsia="el-GR"/>
    </w:rPr>
  </w:style>
  <w:style w:type="paragraph" w:styleId="81">
    <w:name w:val="toc 8"/>
    <w:basedOn w:val="a"/>
    <w:next w:val="a"/>
    <w:autoRedefine/>
    <w:uiPriority w:val="39"/>
    <w:rsid w:val="000C6FD4"/>
    <w:pPr>
      <w:spacing w:after="0" w:line="294" w:lineRule="atLeast"/>
      <w:ind w:left="1540" w:firstLine="340"/>
      <w:jc w:val="both"/>
    </w:pPr>
    <w:rPr>
      <w:rFonts w:ascii="Palatino Linotype" w:eastAsia="Times New Roman" w:hAnsi="Palatino Linotype" w:cs="Times New Roman"/>
      <w:szCs w:val="20"/>
      <w:lang w:val="en-US" w:eastAsia="el-GR"/>
    </w:rPr>
  </w:style>
  <w:style w:type="paragraph" w:styleId="91">
    <w:name w:val="toc 9"/>
    <w:basedOn w:val="a"/>
    <w:next w:val="a"/>
    <w:autoRedefine/>
    <w:uiPriority w:val="39"/>
    <w:rsid w:val="000C6FD4"/>
    <w:pPr>
      <w:spacing w:after="0" w:line="294" w:lineRule="atLeast"/>
      <w:ind w:left="1760" w:firstLine="340"/>
      <w:jc w:val="both"/>
    </w:pPr>
    <w:rPr>
      <w:rFonts w:ascii="Palatino Linotype" w:eastAsia="Times New Roman" w:hAnsi="Palatino Linotype" w:cs="Times New Roman"/>
      <w:szCs w:val="20"/>
      <w:lang w:val="en-US" w:eastAsia="el-GR"/>
    </w:rPr>
  </w:style>
  <w:style w:type="paragraph" w:customStyle="1" w:styleId="author1">
    <w:name w:val="author1"/>
    <w:basedOn w:val="a"/>
    <w:rsid w:val="000C6FD4"/>
    <w:pPr>
      <w:spacing w:after="240" w:line="240" w:lineRule="auto"/>
    </w:pPr>
    <w:rPr>
      <w:rFonts w:ascii="Times New Roman" w:eastAsia="Times New Roman" w:hAnsi="Times New Roman" w:cs="Times New Roman"/>
      <w:sz w:val="26"/>
      <w:szCs w:val="26"/>
      <w:lang w:eastAsia="el-GR"/>
    </w:rPr>
  </w:style>
  <w:style w:type="paragraph" w:styleId="af9">
    <w:name w:val="Subtitle"/>
    <w:basedOn w:val="a"/>
    <w:link w:val="Charc"/>
    <w:qFormat/>
    <w:rsid w:val="000C6FD4"/>
    <w:pPr>
      <w:overflowPunct w:val="0"/>
      <w:autoSpaceDE w:val="0"/>
      <w:autoSpaceDN w:val="0"/>
      <w:adjustRightInd w:val="0"/>
      <w:spacing w:after="0" w:line="240" w:lineRule="auto"/>
      <w:jc w:val="center"/>
    </w:pPr>
    <w:rPr>
      <w:rFonts w:ascii="MgOldTimes UC Pol" w:eastAsia="Times New Roman" w:hAnsi="MgOldTimes UC Pol" w:cs="Times New Roman"/>
      <w:b/>
      <w:bCs/>
      <w:sz w:val="28"/>
      <w:szCs w:val="20"/>
    </w:rPr>
  </w:style>
  <w:style w:type="character" w:customStyle="1" w:styleId="Charc">
    <w:name w:val="Υπότιτλος Char"/>
    <w:basedOn w:val="a0"/>
    <w:link w:val="af9"/>
    <w:rsid w:val="000C6FD4"/>
    <w:rPr>
      <w:rFonts w:ascii="MgOldTimes UC Pol" w:eastAsia="Times New Roman" w:hAnsi="MgOldTimes UC Pol" w:cs="Times New Roman"/>
      <w:b/>
      <w:bCs/>
      <w:sz w:val="28"/>
      <w:szCs w:val="20"/>
    </w:rPr>
  </w:style>
  <w:style w:type="character" w:customStyle="1" w:styleId="grey161">
    <w:name w:val="grey161"/>
    <w:rsid w:val="000C6FD4"/>
    <w:rPr>
      <w:rFonts w:ascii="Arial" w:hAnsi="Arial" w:cs="Arial" w:hint="default"/>
      <w:strike w:val="0"/>
      <w:dstrike w:val="0"/>
      <w:color w:val="5E5E5E"/>
      <w:sz w:val="14"/>
      <w:szCs w:val="14"/>
      <w:u w:val="none"/>
      <w:effect w:val="none"/>
    </w:rPr>
  </w:style>
  <w:style w:type="character" w:customStyle="1" w:styleId="jaune1">
    <w:name w:val="jaune1"/>
    <w:rsid w:val="000C6FD4"/>
    <w:rPr>
      <w:b w:val="0"/>
      <w:bCs w:val="0"/>
      <w:shd w:val="clear" w:color="auto" w:fill="DDDDDD"/>
    </w:rPr>
  </w:style>
  <w:style w:type="paragraph" w:styleId="2">
    <w:name w:val="List Bullet 2"/>
    <w:basedOn w:val="a"/>
    <w:rsid w:val="000C6FD4"/>
    <w:pPr>
      <w:numPr>
        <w:numId w:val="11"/>
      </w:numPr>
      <w:spacing w:after="0" w:line="240" w:lineRule="auto"/>
    </w:pPr>
    <w:rPr>
      <w:rFonts w:ascii="Times New Roman" w:eastAsia="Times New Roman" w:hAnsi="Times New Roman" w:cs="Times New Roman"/>
      <w:sz w:val="24"/>
      <w:szCs w:val="24"/>
      <w:lang w:eastAsia="el-GR"/>
    </w:rPr>
  </w:style>
  <w:style w:type="paragraph" w:customStyle="1" w:styleId="section1">
    <w:name w:val="section1"/>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yshortcuts">
    <w:name w:val="yshortcuts"/>
    <w:basedOn w:val="a0"/>
    <w:rsid w:val="000C6FD4"/>
  </w:style>
  <w:style w:type="paragraph" w:customStyle="1" w:styleId="article1">
    <w:name w:val="article1"/>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toctoggle">
    <w:name w:val="toctoggle"/>
    <w:basedOn w:val="a0"/>
    <w:rsid w:val="000C6FD4"/>
  </w:style>
  <w:style w:type="character" w:customStyle="1" w:styleId="tocnumber">
    <w:name w:val="tocnumber"/>
    <w:basedOn w:val="a0"/>
    <w:rsid w:val="000C6FD4"/>
  </w:style>
  <w:style w:type="character" w:customStyle="1" w:styleId="toctext">
    <w:name w:val="toctext"/>
    <w:basedOn w:val="a0"/>
    <w:rsid w:val="000C6FD4"/>
  </w:style>
  <w:style w:type="character" w:customStyle="1" w:styleId="editsection">
    <w:name w:val="editsection"/>
    <w:basedOn w:val="a0"/>
    <w:rsid w:val="000C6FD4"/>
  </w:style>
  <w:style w:type="character" w:customStyle="1" w:styleId="mw-headline">
    <w:name w:val="mw-headline"/>
    <w:basedOn w:val="a0"/>
    <w:rsid w:val="000C6FD4"/>
  </w:style>
  <w:style w:type="character" w:customStyle="1" w:styleId="tocnumber2">
    <w:name w:val="tocnumber2"/>
    <w:basedOn w:val="a0"/>
    <w:rsid w:val="000C6FD4"/>
  </w:style>
  <w:style w:type="paragraph" w:customStyle="1" w:styleId="text">
    <w:name w:val="text"/>
    <w:basedOn w:val="a"/>
    <w:rsid w:val="000C6FD4"/>
    <w:pPr>
      <w:spacing w:before="100" w:beforeAutospacing="1" w:after="100" w:afterAutospacing="1" w:line="240" w:lineRule="auto"/>
    </w:pPr>
    <w:rPr>
      <w:rFonts w:ascii="Verdana" w:eastAsia="Times New Roman" w:hAnsi="Verdana" w:cs="Times New Roman"/>
      <w:sz w:val="20"/>
      <w:szCs w:val="20"/>
      <w:lang w:eastAsia="el-GR"/>
    </w:rPr>
  </w:style>
  <w:style w:type="paragraph" w:customStyle="1" w:styleId="byline">
    <w:name w:val="byline"/>
    <w:basedOn w:val="a"/>
    <w:rsid w:val="000C6FD4"/>
    <w:pPr>
      <w:spacing w:before="100" w:beforeAutospacing="1" w:after="100" w:afterAutospacing="1" w:line="240" w:lineRule="auto"/>
    </w:pPr>
    <w:rPr>
      <w:rFonts w:ascii="Verdana" w:eastAsia="Times New Roman" w:hAnsi="Verdana" w:cs="Times New Roman"/>
      <w:i/>
      <w:iCs/>
      <w:lang w:eastAsia="el-GR"/>
    </w:rPr>
  </w:style>
  <w:style w:type="paragraph" w:customStyle="1" w:styleId="r">
    <w:name w:val="r"/>
    <w:basedOn w:val="a"/>
    <w:rsid w:val="000C6FD4"/>
    <w:pPr>
      <w:spacing w:before="100" w:beforeAutospacing="1" w:after="100" w:afterAutospacing="1" w:line="240" w:lineRule="auto"/>
      <w:jc w:val="both"/>
    </w:pPr>
    <w:rPr>
      <w:rFonts w:ascii="Verdana" w:eastAsia="Times New Roman" w:hAnsi="Verdana" w:cs="Times New Roman"/>
      <w:b/>
      <w:bCs/>
      <w:color w:val="000000"/>
      <w:sz w:val="11"/>
      <w:szCs w:val="11"/>
      <w:lang w:eastAsia="el-GR"/>
    </w:rPr>
  </w:style>
  <w:style w:type="character" w:customStyle="1" w:styleId="georgia1">
    <w:name w:val="georgia1"/>
    <w:rsid w:val="000C6FD4"/>
    <w:rPr>
      <w:rFonts w:ascii="Georgia" w:hAnsi="Georgia" w:hint="default"/>
    </w:rPr>
  </w:style>
  <w:style w:type="character" w:customStyle="1" w:styleId="label17">
    <w:name w:val="label17"/>
    <w:basedOn w:val="a0"/>
    <w:rsid w:val="000C6FD4"/>
  </w:style>
  <w:style w:type="character" w:styleId="HTML1">
    <w:name w:val="HTML Typewriter"/>
    <w:rsid w:val="000C6FD4"/>
    <w:rPr>
      <w:rFonts w:ascii="Courier New" w:eastAsia="Times New Roman" w:hAnsi="Courier New" w:cs="Courier New"/>
      <w:sz w:val="20"/>
      <w:szCs w:val="20"/>
    </w:rPr>
  </w:style>
  <w:style w:type="character" w:customStyle="1" w:styleId="ipa1">
    <w:name w:val="ipa1"/>
    <w:rsid w:val="000C6FD4"/>
    <w:rPr>
      <w:rFonts w:ascii="Gentium" w:hAnsi="Gentium" w:hint="default"/>
    </w:rPr>
  </w:style>
  <w:style w:type="character" w:customStyle="1" w:styleId="f01">
    <w:name w:val="f01"/>
    <w:rsid w:val="000C6FD4"/>
    <w:rPr>
      <w:rFonts w:ascii="Arial" w:hAnsi="Arial" w:cs="Arial" w:hint="default"/>
      <w:color w:val="000000"/>
      <w:sz w:val="28"/>
      <w:szCs w:val="28"/>
    </w:rPr>
  </w:style>
  <w:style w:type="paragraph" w:customStyle="1" w:styleId="3text">
    <w:name w:val="3text"/>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tyle101">
    <w:name w:val="style101"/>
    <w:rsid w:val="000C6FD4"/>
    <w:rPr>
      <w:b/>
      <w:bCs/>
      <w:color w:val="FB8434"/>
      <w:sz w:val="11"/>
      <w:szCs w:val="11"/>
    </w:rPr>
  </w:style>
  <w:style w:type="paragraph" w:customStyle="1" w:styleId="FR1">
    <w:name w:val="FR1"/>
    <w:rsid w:val="000C6FD4"/>
    <w:pPr>
      <w:widowControl w:val="0"/>
      <w:spacing w:after="0" w:line="320" w:lineRule="auto"/>
      <w:jc w:val="both"/>
    </w:pPr>
    <w:rPr>
      <w:rFonts w:ascii="Arial" w:eastAsia="Times New Roman" w:hAnsi="Arial" w:cs="Times New Roman"/>
      <w:b/>
      <w:i/>
      <w:snapToGrid w:val="0"/>
      <w:sz w:val="18"/>
      <w:szCs w:val="20"/>
      <w:lang w:eastAsia="de-DE"/>
    </w:rPr>
  </w:style>
  <w:style w:type="character" w:customStyle="1" w:styleId="txt">
    <w:name w:val="txt"/>
    <w:basedOn w:val="a0"/>
    <w:rsid w:val="000C6FD4"/>
  </w:style>
  <w:style w:type="character" w:customStyle="1" w:styleId="rmargin">
    <w:name w:val="rmargin"/>
    <w:basedOn w:val="a0"/>
    <w:rsid w:val="000C6FD4"/>
  </w:style>
  <w:style w:type="paragraph" w:styleId="afa">
    <w:name w:val="annotation text"/>
    <w:basedOn w:val="a"/>
    <w:link w:val="Chard"/>
    <w:uiPriority w:val="99"/>
    <w:unhideWhenUsed/>
    <w:rsid w:val="000C6FD4"/>
    <w:pPr>
      <w:spacing w:after="0" w:line="240" w:lineRule="auto"/>
    </w:pPr>
    <w:rPr>
      <w:rFonts w:ascii="Times New Roman" w:eastAsia="Times New Roman" w:hAnsi="Times New Roman" w:cs="Times New Roman"/>
      <w:sz w:val="20"/>
      <w:szCs w:val="20"/>
      <w:lang w:val="de-DE" w:eastAsia="de-DE"/>
    </w:rPr>
  </w:style>
  <w:style w:type="character" w:customStyle="1" w:styleId="Chard">
    <w:name w:val="Κείμενο σχολίου Char"/>
    <w:basedOn w:val="a0"/>
    <w:link w:val="afa"/>
    <w:uiPriority w:val="99"/>
    <w:rsid w:val="000C6FD4"/>
    <w:rPr>
      <w:rFonts w:ascii="Times New Roman" w:eastAsia="Times New Roman" w:hAnsi="Times New Roman" w:cs="Times New Roman"/>
      <w:sz w:val="20"/>
      <w:szCs w:val="20"/>
      <w:lang w:val="de-DE" w:eastAsia="de-DE"/>
    </w:rPr>
  </w:style>
  <w:style w:type="paragraph" w:customStyle="1" w:styleId="Style6">
    <w:name w:val="Style6"/>
    <w:basedOn w:val="20"/>
    <w:link w:val="Style6Char"/>
    <w:rsid w:val="000C6FD4"/>
    <w:pPr>
      <w:keepLines w:val="0"/>
      <w:spacing w:before="240" w:after="60" w:line="240" w:lineRule="auto"/>
      <w:jc w:val="center"/>
    </w:pPr>
    <w:rPr>
      <w:rFonts w:ascii="Palatino Linotype" w:eastAsia="Times New Roman" w:hAnsi="Palatino Linotype" w:cs="Times New Roman"/>
      <w:i/>
      <w:iCs/>
      <w:color w:val="auto"/>
      <w:sz w:val="24"/>
      <w:szCs w:val="22"/>
      <w:lang w:val="en-US" w:eastAsia="de-DE"/>
    </w:rPr>
  </w:style>
  <w:style w:type="character" w:customStyle="1" w:styleId="Style6Char">
    <w:name w:val="Style6 Char"/>
    <w:link w:val="Style6"/>
    <w:rsid w:val="000C6FD4"/>
    <w:rPr>
      <w:rFonts w:ascii="Palatino Linotype" w:eastAsia="Times New Roman" w:hAnsi="Palatino Linotype" w:cs="Times New Roman"/>
      <w:b/>
      <w:bCs/>
      <w:i/>
      <w:iCs/>
      <w:sz w:val="24"/>
      <w:lang w:val="en-US" w:eastAsia="de-DE"/>
    </w:rPr>
  </w:style>
  <w:style w:type="character" w:customStyle="1" w:styleId="13">
    <w:name w:val="Υπότιτλος1"/>
    <w:basedOn w:val="a0"/>
    <w:rsid w:val="000C6FD4"/>
  </w:style>
  <w:style w:type="character" w:styleId="afb">
    <w:name w:val="Intense Emphasis"/>
    <w:uiPriority w:val="21"/>
    <w:qFormat/>
    <w:rsid w:val="000C6FD4"/>
    <w:rPr>
      <w:b/>
      <w:bCs/>
      <w:i/>
      <w:iCs/>
      <w:color w:val="4F81BD"/>
    </w:rPr>
  </w:style>
  <w:style w:type="character" w:customStyle="1" w:styleId="sc">
    <w:name w:val="sc"/>
    <w:basedOn w:val="a0"/>
    <w:rsid w:val="000C6FD4"/>
  </w:style>
  <w:style w:type="character" w:customStyle="1" w:styleId="name">
    <w:name w:val="name"/>
    <w:basedOn w:val="a0"/>
    <w:rsid w:val="000C6FD4"/>
  </w:style>
  <w:style w:type="paragraph" w:customStyle="1" w:styleId="yiv0700449405msonormal">
    <w:name w:val="yiv0700449405msonormal"/>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longtext">
    <w:name w:val="long_text"/>
    <w:basedOn w:val="a0"/>
    <w:rsid w:val="000C6FD4"/>
  </w:style>
  <w:style w:type="character" w:customStyle="1" w:styleId="FootnoteCharacters">
    <w:name w:val="Footnote Characters"/>
    <w:rsid w:val="000C6FD4"/>
    <w:rPr>
      <w:vertAlign w:val="superscript"/>
    </w:rPr>
  </w:style>
  <w:style w:type="character" w:customStyle="1" w:styleId="highlightedsearchterm">
    <w:name w:val="highlightedsearchterm"/>
    <w:basedOn w:val="a0"/>
    <w:rsid w:val="000C6FD4"/>
  </w:style>
  <w:style w:type="paragraph" w:customStyle="1" w:styleId="Autorin">
    <w:name w:val="Autor(in)"/>
    <w:basedOn w:val="a"/>
    <w:rsid w:val="000C6FD4"/>
    <w:pPr>
      <w:spacing w:before="240" w:after="500" w:line="240" w:lineRule="auto"/>
    </w:pPr>
    <w:rPr>
      <w:rFonts w:ascii="Garamond" w:eastAsia="Times New Roman" w:hAnsi="Garamond" w:cs="Times New Roman"/>
      <w:b/>
      <w:smallCaps/>
      <w:sz w:val="24"/>
      <w:szCs w:val="20"/>
      <w:lang w:eastAsia="el-GR"/>
    </w:rPr>
  </w:style>
  <w:style w:type="paragraph" w:customStyle="1" w:styleId="Petit">
    <w:name w:val="Petit"/>
    <w:basedOn w:val="a"/>
    <w:rsid w:val="000C6FD4"/>
    <w:pPr>
      <w:spacing w:before="240" w:after="0" w:line="240" w:lineRule="exact"/>
    </w:pPr>
    <w:rPr>
      <w:rFonts w:ascii="Times New Roman" w:eastAsia="Times New Roman" w:hAnsi="Times New Roman" w:cs="Times New Roman"/>
      <w:sz w:val="20"/>
      <w:szCs w:val="24"/>
      <w:lang w:eastAsia="el-GR"/>
    </w:rPr>
  </w:style>
  <w:style w:type="paragraph" w:customStyle="1" w:styleId="western">
    <w:name w:val="western"/>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readable">
    <w:name w:val="readable"/>
    <w:basedOn w:val="a0"/>
    <w:rsid w:val="000C6FD4"/>
  </w:style>
  <w:style w:type="character" w:customStyle="1" w:styleId="submitted">
    <w:name w:val="submitted"/>
    <w:basedOn w:val="a0"/>
    <w:rsid w:val="000C6FD4"/>
  </w:style>
  <w:style w:type="character" w:customStyle="1" w:styleId="citation">
    <w:name w:val="citation"/>
    <w:basedOn w:val="a0"/>
    <w:rsid w:val="000C6FD4"/>
  </w:style>
  <w:style w:type="character" w:customStyle="1" w:styleId="ata11y">
    <w:name w:val="at_a11y"/>
    <w:basedOn w:val="a0"/>
    <w:rsid w:val="000C6FD4"/>
  </w:style>
  <w:style w:type="character" w:customStyle="1" w:styleId="unicode">
    <w:name w:val="unicode"/>
    <w:basedOn w:val="a0"/>
    <w:rsid w:val="000C6FD4"/>
  </w:style>
  <w:style w:type="character" w:customStyle="1" w:styleId="cit-print-date">
    <w:name w:val="cit-print-date"/>
    <w:basedOn w:val="a0"/>
    <w:rsid w:val="000C6FD4"/>
  </w:style>
  <w:style w:type="character" w:customStyle="1" w:styleId="cit-sep">
    <w:name w:val="cit-sep"/>
    <w:basedOn w:val="a0"/>
    <w:rsid w:val="000C6FD4"/>
  </w:style>
  <w:style w:type="character" w:customStyle="1" w:styleId="cit-vol">
    <w:name w:val="cit-vol"/>
    <w:basedOn w:val="a0"/>
    <w:rsid w:val="000C6FD4"/>
  </w:style>
  <w:style w:type="character" w:customStyle="1" w:styleId="cit-issue">
    <w:name w:val="cit-issue"/>
    <w:basedOn w:val="a0"/>
    <w:rsid w:val="000C6FD4"/>
  </w:style>
  <w:style w:type="character" w:customStyle="1" w:styleId="cit-pages">
    <w:name w:val="cit-pages"/>
    <w:basedOn w:val="a0"/>
    <w:rsid w:val="000C6FD4"/>
  </w:style>
  <w:style w:type="character" w:customStyle="1" w:styleId="cit-first-page">
    <w:name w:val="cit-first-page"/>
    <w:basedOn w:val="a0"/>
    <w:rsid w:val="000C6FD4"/>
  </w:style>
  <w:style w:type="character" w:customStyle="1" w:styleId="cit-last-page">
    <w:name w:val="cit-last-page"/>
    <w:basedOn w:val="a0"/>
    <w:rsid w:val="000C6FD4"/>
  </w:style>
  <w:style w:type="character" w:customStyle="1" w:styleId="notranslate">
    <w:name w:val="notranslate"/>
    <w:basedOn w:val="a0"/>
    <w:rsid w:val="000C6FD4"/>
  </w:style>
  <w:style w:type="character" w:customStyle="1" w:styleId="Gresk">
    <w:name w:val="Gresk"/>
    <w:uiPriority w:val="1"/>
    <w:qFormat/>
    <w:rsid w:val="000C6FD4"/>
    <w:rPr>
      <w:rFonts w:ascii="Bwgrkl" w:hAnsi="Bwgrkl"/>
      <w:noProof/>
      <w:lang w:val="en-GB"/>
    </w:rPr>
  </w:style>
  <w:style w:type="character" w:customStyle="1" w:styleId="hebraisk14">
    <w:name w:val="hebraisk 14"/>
    <w:uiPriority w:val="1"/>
    <w:qFormat/>
    <w:rsid w:val="000C6FD4"/>
    <w:rPr>
      <w:rFonts w:ascii="Bwhebb" w:hAnsi="Bwhebb"/>
      <w:noProof/>
      <w:szCs w:val="24"/>
    </w:rPr>
  </w:style>
  <w:style w:type="character" w:customStyle="1" w:styleId="atn">
    <w:name w:val="atn"/>
    <w:basedOn w:val="a0"/>
    <w:rsid w:val="000C6FD4"/>
  </w:style>
  <w:style w:type="character" w:styleId="afc">
    <w:name w:val="annotation reference"/>
    <w:uiPriority w:val="99"/>
    <w:unhideWhenUsed/>
    <w:rsid w:val="000C6FD4"/>
    <w:rPr>
      <w:sz w:val="16"/>
      <w:szCs w:val="16"/>
    </w:rPr>
  </w:style>
  <w:style w:type="paragraph" w:styleId="26">
    <w:name w:val="List 2"/>
    <w:basedOn w:val="a"/>
    <w:uiPriority w:val="99"/>
    <w:unhideWhenUsed/>
    <w:rsid w:val="000C6FD4"/>
    <w:pPr>
      <w:ind w:left="566" w:hanging="283"/>
      <w:contextualSpacing/>
    </w:pPr>
    <w:rPr>
      <w:rFonts w:ascii="Times New Roman" w:eastAsia="Calibri" w:hAnsi="Times New Roman" w:cs="Times New Roman"/>
      <w:lang w:val="nb-NO"/>
    </w:rPr>
  </w:style>
  <w:style w:type="character" w:customStyle="1" w:styleId="alt-edited">
    <w:name w:val="alt-edited"/>
    <w:basedOn w:val="a0"/>
    <w:rsid w:val="000C6FD4"/>
  </w:style>
  <w:style w:type="paragraph" w:styleId="afd">
    <w:name w:val="List"/>
    <w:basedOn w:val="a"/>
    <w:uiPriority w:val="99"/>
    <w:unhideWhenUsed/>
    <w:rsid w:val="000C6FD4"/>
    <w:pPr>
      <w:ind w:left="283" w:hanging="283"/>
      <w:contextualSpacing/>
    </w:pPr>
    <w:rPr>
      <w:rFonts w:ascii="Times New Roman" w:eastAsia="Calibri" w:hAnsi="Times New Roman" w:cs="Times New Roman"/>
      <w:lang w:val="nb-NO"/>
    </w:rPr>
  </w:style>
  <w:style w:type="character" w:customStyle="1" w:styleId="ilad">
    <w:name w:val="il_ad"/>
    <w:basedOn w:val="a0"/>
    <w:rsid w:val="000C6FD4"/>
  </w:style>
  <w:style w:type="character" w:customStyle="1" w:styleId="mention-tr-paren">
    <w:name w:val="mention-tr-paren"/>
    <w:basedOn w:val="a0"/>
    <w:rsid w:val="000C6FD4"/>
  </w:style>
  <w:style w:type="character" w:customStyle="1" w:styleId="mention-tr">
    <w:name w:val="mention-tr"/>
    <w:basedOn w:val="a0"/>
    <w:rsid w:val="000C6FD4"/>
  </w:style>
  <w:style w:type="paragraph" w:customStyle="1" w:styleId="nextprev">
    <w:name w:val="nextprev"/>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main">
    <w:name w:val="main"/>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hebrew1">
    <w:name w:val="hebrew1"/>
    <w:basedOn w:val="a0"/>
    <w:rsid w:val="000C6FD4"/>
  </w:style>
  <w:style w:type="paragraph" w:customStyle="1" w:styleId="right">
    <w:name w:val="right"/>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ut">
    <w:name w:val="aut"/>
    <w:basedOn w:val="a0"/>
    <w:rsid w:val="000C6FD4"/>
  </w:style>
  <w:style w:type="character" w:customStyle="1" w:styleId="frm">
    <w:name w:val="frm"/>
    <w:basedOn w:val="a0"/>
    <w:rsid w:val="000C6FD4"/>
  </w:style>
  <w:style w:type="character" w:customStyle="1" w:styleId="pos">
    <w:name w:val="pos"/>
    <w:basedOn w:val="a0"/>
    <w:rsid w:val="000C6FD4"/>
  </w:style>
  <w:style w:type="character" w:customStyle="1" w:styleId="sub">
    <w:name w:val="sub"/>
    <w:basedOn w:val="a0"/>
    <w:rsid w:val="000C6FD4"/>
  </w:style>
  <w:style w:type="character" w:customStyle="1" w:styleId="num">
    <w:name w:val="num"/>
    <w:basedOn w:val="a0"/>
    <w:rsid w:val="000C6FD4"/>
  </w:style>
  <w:style w:type="character" w:customStyle="1" w:styleId="english2">
    <w:name w:val="english2"/>
    <w:basedOn w:val="a0"/>
    <w:rsid w:val="000C6FD4"/>
  </w:style>
  <w:style w:type="character" w:customStyle="1" w:styleId="lde">
    <w:name w:val="lde"/>
    <w:basedOn w:val="a0"/>
    <w:rsid w:val="000C6FD4"/>
  </w:style>
  <w:style w:type="character" w:customStyle="1" w:styleId="dfe">
    <w:name w:val="dfe"/>
    <w:basedOn w:val="a0"/>
    <w:rsid w:val="000C6FD4"/>
  </w:style>
  <w:style w:type="character" w:customStyle="1" w:styleId="symbol">
    <w:name w:val="symbol"/>
    <w:basedOn w:val="a0"/>
    <w:rsid w:val="000C6FD4"/>
  </w:style>
  <w:style w:type="character" w:customStyle="1" w:styleId="gle">
    <w:name w:val="gle"/>
    <w:basedOn w:val="a0"/>
    <w:rsid w:val="000C6FD4"/>
  </w:style>
  <w:style w:type="character" w:customStyle="1" w:styleId="ref">
    <w:name w:val="ref"/>
    <w:basedOn w:val="a0"/>
    <w:rsid w:val="000C6FD4"/>
  </w:style>
  <w:style w:type="character" w:customStyle="1" w:styleId="greek-footnote">
    <w:name w:val="greek-footnote"/>
    <w:rsid w:val="000C6FD4"/>
    <w:rPr>
      <w:rFonts w:ascii="Sgreek" w:hAnsi="Sgreek"/>
      <w:noProof/>
      <w:sz w:val="16"/>
    </w:rPr>
  </w:style>
  <w:style w:type="paragraph" w:customStyle="1" w:styleId="Sitatblokk">
    <w:name w:val="Sitat blokk"/>
    <w:basedOn w:val="a7"/>
    <w:next w:val="a7"/>
    <w:rsid w:val="000C6FD4"/>
    <w:pPr>
      <w:spacing w:before="40" w:after="40"/>
      <w:ind w:left="284" w:right="284" w:firstLine="284"/>
    </w:pPr>
    <w:rPr>
      <w:rFonts w:ascii="Times New Roman" w:hAnsi="Times New Roman"/>
      <w:bCs/>
      <w:sz w:val="22"/>
      <w:szCs w:val="20"/>
      <w:lang w:val="en-GB" w:eastAsia="nb-NO" w:bidi="he-IL"/>
    </w:rPr>
  </w:style>
  <w:style w:type="character" w:customStyle="1" w:styleId="FootnotetextCharCharChar">
    <w:name w:val="Footnote text Char Char Char"/>
    <w:rsid w:val="000C6FD4"/>
    <w:rPr>
      <w:sz w:val="18"/>
      <w:szCs w:val="18"/>
      <w:lang w:val="hu-HU" w:eastAsia="hu-HU" w:bidi="ar-SA"/>
    </w:rPr>
  </w:style>
  <w:style w:type="character" w:customStyle="1" w:styleId="apple-style-span">
    <w:name w:val="apple-style-span"/>
    <w:basedOn w:val="a0"/>
    <w:rsid w:val="000C6FD4"/>
  </w:style>
  <w:style w:type="character" w:customStyle="1" w:styleId="yiv3062290935">
    <w:name w:val="yiv3062290935"/>
    <w:basedOn w:val="a0"/>
    <w:rsid w:val="000C6FD4"/>
  </w:style>
  <w:style w:type="character" w:customStyle="1" w:styleId="personname">
    <w:name w:val="person_name"/>
    <w:basedOn w:val="a0"/>
    <w:rsid w:val="000C6FD4"/>
  </w:style>
  <w:style w:type="paragraph" w:styleId="afe">
    <w:name w:val="No Spacing"/>
    <w:uiPriority w:val="1"/>
    <w:qFormat/>
    <w:rsid w:val="000C6FD4"/>
    <w:pPr>
      <w:spacing w:after="0" w:line="240" w:lineRule="auto"/>
    </w:pPr>
    <w:rPr>
      <w:rFonts w:ascii="Times New Roman" w:eastAsia="Times New Roman" w:hAnsi="Times New Roman" w:cs="Times New Roman"/>
      <w:sz w:val="24"/>
      <w:szCs w:val="24"/>
      <w:lang w:eastAsia="el-GR"/>
    </w:rPr>
  </w:style>
  <w:style w:type="paragraph" w:customStyle="1" w:styleId="yiv4601282667msonormal">
    <w:name w:val="yiv4601282667msonormal"/>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ff">
    <w:name w:val="annotation subject"/>
    <w:basedOn w:val="afa"/>
    <w:next w:val="afa"/>
    <w:link w:val="Chare"/>
    <w:uiPriority w:val="99"/>
    <w:unhideWhenUsed/>
    <w:rsid w:val="000C6FD4"/>
    <w:pPr>
      <w:jc w:val="both"/>
    </w:pPr>
    <w:rPr>
      <w:rFonts w:ascii="Palatino Linotype" w:hAnsi="Palatino Linotype"/>
      <w:b/>
      <w:bCs/>
      <w:color w:val="000000"/>
      <w:lang w:val="el-GR" w:eastAsia="el-GR"/>
    </w:rPr>
  </w:style>
  <w:style w:type="character" w:customStyle="1" w:styleId="Chare">
    <w:name w:val="Θέμα σχολίου Char"/>
    <w:basedOn w:val="Chard"/>
    <w:link w:val="aff"/>
    <w:uiPriority w:val="99"/>
    <w:rsid w:val="000C6FD4"/>
    <w:rPr>
      <w:rFonts w:ascii="Palatino Linotype" w:eastAsia="Times New Roman" w:hAnsi="Palatino Linotype" w:cs="Times New Roman"/>
      <w:b/>
      <w:bCs/>
      <w:color w:val="000000"/>
      <w:sz w:val="20"/>
      <w:szCs w:val="20"/>
      <w:lang w:val="de-DE" w:eastAsia="el-GR"/>
    </w:rPr>
  </w:style>
  <w:style w:type="paragraph" w:customStyle="1" w:styleId="yiv5353330665msonormal">
    <w:name w:val="yiv5353330665msonormal"/>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verse-span">
    <w:name w:val="verse-span"/>
    <w:basedOn w:val="a0"/>
    <w:rsid w:val="000C6FD4"/>
  </w:style>
  <w:style w:type="paragraph" w:styleId="aff0">
    <w:name w:val="Revision"/>
    <w:hidden/>
    <w:uiPriority w:val="99"/>
    <w:semiHidden/>
    <w:rsid w:val="000C6FD4"/>
    <w:pPr>
      <w:spacing w:after="0" w:line="240" w:lineRule="auto"/>
    </w:pPr>
    <w:rPr>
      <w:rFonts w:ascii="Palatino Linotype" w:eastAsia="Times New Roman" w:hAnsi="Palatino Linotype" w:cs="Times New Roman"/>
      <w:color w:val="000000"/>
      <w:szCs w:val="23"/>
      <w:lang w:eastAsia="el-GR"/>
    </w:rPr>
  </w:style>
  <w:style w:type="character" w:customStyle="1" w:styleId="label">
    <w:name w:val="label"/>
    <w:basedOn w:val="a0"/>
    <w:rsid w:val="000C6FD4"/>
  </w:style>
  <w:style w:type="character" w:customStyle="1" w:styleId="content">
    <w:name w:val="content"/>
    <w:basedOn w:val="a0"/>
    <w:rsid w:val="000C6FD4"/>
  </w:style>
  <w:style w:type="character" w:customStyle="1" w:styleId="fnt1b">
    <w:name w:val="fnt1b"/>
    <w:basedOn w:val="a0"/>
    <w:rsid w:val="000C6FD4"/>
  </w:style>
  <w:style w:type="paragraph" w:customStyle="1" w:styleId="fnt2b">
    <w:name w:val="fnt2b"/>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fnt0">
    <w:name w:val="fnt0"/>
    <w:basedOn w:val="a0"/>
    <w:rsid w:val="000C6FD4"/>
  </w:style>
  <w:style w:type="character" w:customStyle="1" w:styleId="fnt2b1">
    <w:name w:val="fnt2b1"/>
    <w:basedOn w:val="a0"/>
    <w:rsid w:val="000C6FD4"/>
  </w:style>
  <w:style w:type="character" w:customStyle="1" w:styleId="cit-auth">
    <w:name w:val="cit-auth"/>
    <w:basedOn w:val="a0"/>
    <w:rsid w:val="000C6FD4"/>
  </w:style>
  <w:style w:type="character" w:customStyle="1" w:styleId="numbering">
    <w:name w:val="numbering"/>
    <w:basedOn w:val="a0"/>
    <w:rsid w:val="000C6FD4"/>
  </w:style>
  <w:style w:type="character" w:customStyle="1" w:styleId="l">
    <w:name w:val="l"/>
    <w:basedOn w:val="a0"/>
    <w:rsid w:val="000C6FD4"/>
  </w:style>
  <w:style w:type="character" w:customStyle="1" w:styleId="smallcaps">
    <w:name w:val="smallcaps"/>
    <w:basedOn w:val="a0"/>
    <w:rsid w:val="000C6FD4"/>
  </w:style>
  <w:style w:type="character" w:customStyle="1" w:styleId="bbcfont">
    <w:name w:val="bbc_font"/>
    <w:basedOn w:val="a0"/>
    <w:rsid w:val="000C6FD4"/>
  </w:style>
  <w:style w:type="character" w:customStyle="1" w:styleId="bbcsize">
    <w:name w:val="bbc_size"/>
    <w:basedOn w:val="a0"/>
    <w:rsid w:val="000C6FD4"/>
  </w:style>
  <w:style w:type="paragraph" w:customStyle="1" w:styleId="NormalParagraphStyle">
    <w:name w:val="NormalParagraphStyle"/>
    <w:basedOn w:val="a"/>
    <w:rsid w:val="000C6FD4"/>
    <w:pPr>
      <w:widowControl w:val="0"/>
      <w:autoSpaceDE w:val="0"/>
      <w:autoSpaceDN w:val="0"/>
      <w:adjustRightInd w:val="0"/>
      <w:spacing w:after="0" w:line="288" w:lineRule="auto"/>
      <w:jc w:val="both"/>
      <w:textAlignment w:val="center"/>
    </w:pPr>
    <w:rPr>
      <w:rFonts w:ascii="WarnockPro-Regular" w:eastAsia="Times New Roman" w:hAnsi="WarnockPro-Regular" w:cs="Times New Roman"/>
      <w:color w:val="000000"/>
      <w:sz w:val="20"/>
      <w:szCs w:val="20"/>
    </w:rPr>
  </w:style>
  <w:style w:type="paragraph" w:customStyle="1" w:styleId="author">
    <w:name w:val="author"/>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b">
    <w:name w:val="sb"/>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ory">
    <w:name w:val="story"/>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size-large">
    <w:name w:val="a-size-large"/>
    <w:basedOn w:val="a0"/>
    <w:rsid w:val="000C6FD4"/>
  </w:style>
  <w:style w:type="character" w:customStyle="1" w:styleId="a-size-medium">
    <w:name w:val="a-size-medium"/>
    <w:basedOn w:val="a0"/>
    <w:rsid w:val="000C6FD4"/>
  </w:style>
  <w:style w:type="character" w:customStyle="1" w:styleId="contribution">
    <w:name w:val="contribution"/>
    <w:basedOn w:val="a0"/>
    <w:rsid w:val="000C6FD4"/>
  </w:style>
  <w:style w:type="character" w:customStyle="1" w:styleId="a-color-secondary">
    <w:name w:val="a-color-secondary"/>
    <w:basedOn w:val="a0"/>
    <w:rsid w:val="000C6FD4"/>
  </w:style>
  <w:style w:type="character" w:customStyle="1" w:styleId="srtitle1">
    <w:name w:val="srtitle1"/>
    <w:basedOn w:val="a0"/>
    <w:rsid w:val="000C6FD4"/>
    <w:rPr>
      <w:b/>
      <w:bCs/>
    </w:rPr>
  </w:style>
  <w:style w:type="character" w:customStyle="1" w:styleId="HTMLChar">
    <w:name w:val="Διεύθυνση HTML Char"/>
    <w:basedOn w:val="a0"/>
    <w:link w:val="HTML2"/>
    <w:uiPriority w:val="99"/>
    <w:semiHidden/>
    <w:rsid w:val="000C6FD4"/>
    <w:rPr>
      <w:rFonts w:ascii="Times New Roman" w:eastAsia="Times New Roman" w:hAnsi="Times New Roman" w:cs="Times New Roman"/>
      <w:i/>
      <w:iCs/>
      <w:sz w:val="24"/>
      <w:szCs w:val="24"/>
      <w:lang w:eastAsia="el-GR"/>
    </w:rPr>
  </w:style>
  <w:style w:type="paragraph" w:styleId="HTML2">
    <w:name w:val="HTML Address"/>
    <w:basedOn w:val="a"/>
    <w:link w:val="HTMLChar"/>
    <w:uiPriority w:val="99"/>
    <w:semiHidden/>
    <w:unhideWhenUsed/>
    <w:rsid w:val="000C6FD4"/>
    <w:pPr>
      <w:spacing w:after="0" w:line="240" w:lineRule="auto"/>
    </w:pPr>
    <w:rPr>
      <w:rFonts w:ascii="Times New Roman" w:eastAsia="Times New Roman" w:hAnsi="Times New Roman" w:cs="Times New Roman"/>
      <w:i/>
      <w:iCs/>
      <w:sz w:val="24"/>
      <w:szCs w:val="24"/>
      <w:lang w:eastAsia="el-GR"/>
    </w:rPr>
  </w:style>
  <w:style w:type="character" w:customStyle="1" w:styleId="HTMLChar1">
    <w:name w:val="Διεύθυνση HTML Char1"/>
    <w:basedOn w:val="a0"/>
    <w:uiPriority w:val="99"/>
    <w:semiHidden/>
    <w:rsid w:val="000C6FD4"/>
    <w:rPr>
      <w:i/>
      <w:iCs/>
    </w:rPr>
  </w:style>
  <w:style w:type="paragraph" w:customStyle="1" w:styleId="wp-caption-text">
    <w:name w:val="wp-caption-text"/>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hare-count">
    <w:name w:val="share-count"/>
    <w:basedOn w:val="a0"/>
    <w:rsid w:val="000C6FD4"/>
  </w:style>
  <w:style w:type="paragraph" w:customStyle="1" w:styleId="jp-relatedposts-post">
    <w:name w:val="jp-relatedposts-post"/>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jp-relatedposts-post-title">
    <w:name w:val="jp-relatedposts-post-title"/>
    <w:basedOn w:val="a0"/>
    <w:rsid w:val="000C6FD4"/>
  </w:style>
  <w:style w:type="character" w:customStyle="1" w:styleId="jp-relatedposts-post-context">
    <w:name w:val="jp-relatedposts-post-context"/>
    <w:basedOn w:val="a0"/>
    <w:rsid w:val="000C6FD4"/>
  </w:style>
  <w:style w:type="paragraph" w:customStyle="1" w:styleId="msoendnotetext9">
    <w:name w:val="msoendnotetext9"/>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yiv3836702902apple-tab-span">
    <w:name w:val="yiv3836702902apple-tab-span"/>
    <w:basedOn w:val="a0"/>
    <w:rsid w:val="000C6FD4"/>
  </w:style>
  <w:style w:type="character" w:customStyle="1" w:styleId="apple-tab-span">
    <w:name w:val="apple-tab-span"/>
    <w:basedOn w:val="a0"/>
    <w:rsid w:val="000C6FD4"/>
  </w:style>
  <w:style w:type="paragraph" w:customStyle="1" w:styleId="biblio">
    <w:name w:val="biblio"/>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ddmd">
    <w:name w:val="addmd"/>
    <w:basedOn w:val="a0"/>
    <w:rsid w:val="000C6FD4"/>
  </w:style>
  <w:style w:type="character" w:customStyle="1" w:styleId="search-item">
    <w:name w:val="search-item"/>
    <w:basedOn w:val="a0"/>
    <w:rsid w:val="000C6FD4"/>
  </w:style>
  <w:style w:type="character" w:customStyle="1" w:styleId="a-size-extra-large">
    <w:name w:val="a-size-extra-large"/>
    <w:basedOn w:val="a0"/>
    <w:rsid w:val="000C6FD4"/>
  </w:style>
  <w:style w:type="character" w:customStyle="1" w:styleId="watch-title">
    <w:name w:val="watch-title"/>
    <w:basedOn w:val="a0"/>
    <w:rsid w:val="000C6FD4"/>
  </w:style>
  <w:style w:type="paragraph" w:customStyle="1" w:styleId="CM1">
    <w:name w:val="CM1"/>
    <w:basedOn w:val="Default"/>
    <w:next w:val="Default"/>
    <w:uiPriority w:val="99"/>
    <w:rsid w:val="000C6FD4"/>
    <w:pPr>
      <w:spacing w:line="483" w:lineRule="atLeast"/>
    </w:pPr>
    <w:rPr>
      <w:rFonts w:ascii="Times New Roman" w:hAnsi="Times New Roman" w:cs="Times New Roman"/>
      <w:color w:val="auto"/>
    </w:rPr>
  </w:style>
  <w:style w:type="character" w:customStyle="1" w:styleId="one-click-content">
    <w:name w:val="one-click-content"/>
    <w:basedOn w:val="a0"/>
    <w:rsid w:val="000C6FD4"/>
  </w:style>
  <w:style w:type="character" w:customStyle="1" w:styleId="one-click">
    <w:name w:val="one-click"/>
    <w:basedOn w:val="a0"/>
    <w:rsid w:val="000C6FD4"/>
  </w:style>
  <w:style w:type="paragraph" w:customStyle="1" w:styleId="author-categories">
    <w:name w:val="author-categories"/>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blog-author">
    <w:name w:val="blog-author"/>
    <w:basedOn w:val="a0"/>
    <w:rsid w:val="000C6FD4"/>
  </w:style>
  <w:style w:type="paragraph" w:customStyle="1" w:styleId="27">
    <w:name w:val="Παράγραφος λίστας2"/>
    <w:basedOn w:val="a"/>
    <w:uiPriority w:val="34"/>
    <w:qFormat/>
    <w:rsid w:val="000C6FD4"/>
    <w:pPr>
      <w:spacing w:after="0" w:line="240" w:lineRule="auto"/>
      <w:ind w:left="720"/>
    </w:pPr>
    <w:rPr>
      <w:rFonts w:ascii="Times New Roman" w:eastAsia="Times New Roman" w:hAnsi="Times New Roman" w:cs="Times New Roman"/>
      <w:sz w:val="24"/>
      <w:szCs w:val="24"/>
      <w:lang w:eastAsia="el-GR"/>
    </w:rPr>
  </w:style>
  <w:style w:type="paragraph" w:customStyle="1" w:styleId="ListParagraph1">
    <w:name w:val="List Paragraph1"/>
    <w:basedOn w:val="a"/>
    <w:qFormat/>
    <w:rsid w:val="000C6FD4"/>
    <w:pPr>
      <w:spacing w:after="0" w:line="240" w:lineRule="auto"/>
      <w:ind w:left="720"/>
    </w:pPr>
    <w:rPr>
      <w:rFonts w:ascii="Times New Roman" w:eastAsia="Times New Roman" w:hAnsi="Times New Roman" w:cs="Times New Roman"/>
      <w:sz w:val="24"/>
      <w:szCs w:val="24"/>
      <w:lang w:eastAsia="el-GR"/>
    </w:rPr>
  </w:style>
  <w:style w:type="character" w:customStyle="1" w:styleId="pg-1ff1">
    <w:name w:val="pg-1ff1"/>
    <w:basedOn w:val="a0"/>
    <w:rsid w:val="000C6FD4"/>
  </w:style>
  <w:style w:type="character" w:customStyle="1" w:styleId="pg-1ff2">
    <w:name w:val="pg-1ff2"/>
    <w:basedOn w:val="a0"/>
    <w:rsid w:val="000C6FD4"/>
  </w:style>
  <w:style w:type="paragraph" w:customStyle="1" w:styleId="justify">
    <w:name w:val="justify"/>
    <w:basedOn w:val="a"/>
    <w:rsid w:val="000C6FD4"/>
    <w:pPr>
      <w:spacing w:before="100" w:beforeAutospacing="1" w:after="100" w:afterAutospacing="1" w:line="240" w:lineRule="auto"/>
      <w:jc w:val="both"/>
    </w:pPr>
    <w:rPr>
      <w:rFonts w:ascii="Times New Roman" w:eastAsia="Times New Roman" w:hAnsi="Times New Roman" w:cs="Times New Roman"/>
      <w:sz w:val="24"/>
      <w:szCs w:val="24"/>
      <w:lang w:eastAsia="el-GR"/>
    </w:rPr>
  </w:style>
  <w:style w:type="character" w:customStyle="1" w:styleId="polytonic1">
    <w:name w:val="polytonic1"/>
    <w:basedOn w:val="a0"/>
    <w:rsid w:val="000C6FD4"/>
    <w:rPr>
      <w:rFonts w:ascii="inherit" w:hAnsi="inherit" w:hint="default"/>
    </w:rPr>
  </w:style>
  <w:style w:type="paragraph" w:customStyle="1" w:styleId="14">
    <w:name w:val="Χωρίς διάστιχο1"/>
    <w:basedOn w:val="a6"/>
    <w:rsid w:val="000C6FD4"/>
    <w:pPr>
      <w:tabs>
        <w:tab w:val="left" w:pos="7740"/>
      </w:tabs>
      <w:jc w:val="left"/>
    </w:pPr>
    <w:rPr>
      <w:rFonts w:ascii="Times New Roman" w:hAnsi="Times New Roman"/>
      <w:sz w:val="20"/>
      <w:lang w:val="nl-NL" w:eastAsia="en-US"/>
    </w:rPr>
  </w:style>
  <w:style w:type="paragraph" w:styleId="z-">
    <w:name w:val="HTML Bottom of Form"/>
    <w:basedOn w:val="a"/>
    <w:next w:val="a"/>
    <w:link w:val="z-Char"/>
    <w:hidden/>
    <w:rsid w:val="000C6FD4"/>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Τέλος φόρμας Char"/>
    <w:basedOn w:val="a0"/>
    <w:link w:val="z-"/>
    <w:rsid w:val="000C6FD4"/>
    <w:rPr>
      <w:rFonts w:ascii="Arial" w:eastAsia="Times New Roman" w:hAnsi="Arial" w:cs="Arial"/>
      <w:vanish/>
      <w:sz w:val="16"/>
      <w:szCs w:val="16"/>
      <w:lang w:eastAsia="el-GR"/>
    </w:rPr>
  </w:style>
  <w:style w:type="character" w:customStyle="1" w:styleId="15">
    <w:name w:val="Τίτλος1"/>
    <w:basedOn w:val="a0"/>
    <w:rsid w:val="000C6FD4"/>
  </w:style>
  <w:style w:type="character" w:customStyle="1" w:styleId="BodyTextChar">
    <w:name w:val="Body Text Char"/>
    <w:basedOn w:val="a0"/>
    <w:rsid w:val="000C6FD4"/>
    <w:rPr>
      <w:rFonts w:ascii="Palatino Linotype" w:hAnsi="Palatino Linotype"/>
      <w:sz w:val="22"/>
      <w:szCs w:val="24"/>
      <w:lang w:val="el-GR" w:eastAsia="el-GR" w:bidi="ar-SA"/>
    </w:rPr>
  </w:style>
  <w:style w:type="character" w:customStyle="1" w:styleId="style5">
    <w:name w:val="style5"/>
    <w:basedOn w:val="a0"/>
    <w:rsid w:val="000C6FD4"/>
  </w:style>
  <w:style w:type="character" w:customStyle="1" w:styleId="style7">
    <w:name w:val="style7"/>
    <w:basedOn w:val="a0"/>
    <w:rsid w:val="000C6FD4"/>
  </w:style>
  <w:style w:type="character" w:customStyle="1" w:styleId="style2">
    <w:name w:val="style2"/>
    <w:basedOn w:val="a0"/>
    <w:rsid w:val="000C6FD4"/>
  </w:style>
  <w:style w:type="character" w:customStyle="1" w:styleId="style8">
    <w:name w:val="style8"/>
    <w:basedOn w:val="a0"/>
    <w:rsid w:val="000C6FD4"/>
  </w:style>
  <w:style w:type="character" w:customStyle="1" w:styleId="style9">
    <w:name w:val="style9"/>
    <w:basedOn w:val="a0"/>
    <w:rsid w:val="000C6FD4"/>
  </w:style>
  <w:style w:type="paragraph" w:customStyle="1" w:styleId="style1">
    <w:name w:val="style1"/>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10">
    <w:name w:val="style10"/>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productprice">
    <w:name w:val="productprice"/>
    <w:basedOn w:val="a0"/>
    <w:rsid w:val="000C6FD4"/>
  </w:style>
  <w:style w:type="paragraph" w:customStyle="1" w:styleId="a00">
    <w:name w:val="a0"/>
    <w:basedOn w:val="a"/>
    <w:rsid w:val="000C6FD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nlmarticle-title">
    <w:name w:val="nlm_article-title"/>
    <w:basedOn w:val="a0"/>
    <w:rsid w:val="000C6FD4"/>
  </w:style>
  <w:style w:type="character" w:customStyle="1" w:styleId="yiv3844971349xxydpc3b1877fst">
    <w:name w:val="yiv3844971349x_x_ydpc3b1877fst"/>
    <w:basedOn w:val="a0"/>
    <w:rsid w:val="000C6FD4"/>
  </w:style>
  <w:style w:type="character" w:customStyle="1" w:styleId="field-content">
    <w:name w:val="field-content"/>
    <w:basedOn w:val="a0"/>
    <w:rsid w:val="000D1119"/>
  </w:style>
  <w:style w:type="character" w:customStyle="1" w:styleId="acopre">
    <w:name w:val="acopre"/>
    <w:basedOn w:val="a0"/>
    <w:rsid w:val="001A2859"/>
  </w:style>
  <w:style w:type="character" w:customStyle="1" w:styleId="td-bred-no-url-last">
    <w:name w:val="td-bred-no-url-last"/>
    <w:basedOn w:val="a0"/>
    <w:rsid w:val="001C1409"/>
  </w:style>
  <w:style w:type="character" w:styleId="aff1">
    <w:name w:val="Placeholder Text"/>
    <w:basedOn w:val="a0"/>
    <w:uiPriority w:val="99"/>
    <w:semiHidden/>
    <w:rsid w:val="00383049"/>
    <w:rPr>
      <w:color w:val="808080"/>
    </w:rPr>
  </w:style>
  <w:style w:type="character" w:customStyle="1" w:styleId="spelle">
    <w:name w:val="spelle"/>
    <w:basedOn w:val="a0"/>
    <w:rsid w:val="00F67063"/>
  </w:style>
  <w:style w:type="character" w:customStyle="1" w:styleId="16">
    <w:name w:val="Ανεπίλυτη αναφορά1"/>
    <w:basedOn w:val="a0"/>
    <w:uiPriority w:val="99"/>
    <w:semiHidden/>
    <w:unhideWhenUsed/>
    <w:rsid w:val="000518E4"/>
    <w:rPr>
      <w:color w:val="605E5C"/>
      <w:shd w:val="clear" w:color="auto" w:fill="E1DFDD"/>
    </w:rPr>
  </w:style>
  <w:style w:type="character" w:customStyle="1" w:styleId="ydpa8badd2fpasted-link">
    <w:name w:val="ydpa8badd2fpasted-link"/>
    <w:basedOn w:val="a0"/>
    <w:rsid w:val="00932A2E"/>
  </w:style>
  <w:style w:type="character" w:customStyle="1" w:styleId="CharChar">
    <w:name w:val="Char Char"/>
    <w:basedOn w:val="a0"/>
    <w:qFormat/>
    <w:rsid w:val="006762DB"/>
    <w:rPr>
      <w:rFonts w:ascii="Calibri" w:hAnsi="Calibri"/>
      <w:b/>
      <w:bCs/>
      <w:sz w:val="28"/>
      <w:szCs w:val="28"/>
      <w:lang w:val="el-GR" w:eastAsia="el-GR" w:bidi="ar-SA"/>
    </w:rPr>
  </w:style>
  <w:style w:type="paragraph" w:customStyle="1" w:styleId="booksubtitle">
    <w:name w:val="book subtitle"/>
    <w:rsid w:val="006762DB"/>
    <w:pPr>
      <w:suppressAutoHyphens/>
      <w:autoSpaceDN w:val="0"/>
      <w:spacing w:after="0" w:line="240" w:lineRule="auto"/>
      <w:jc w:val="center"/>
      <w:textAlignment w:val="baseline"/>
    </w:pPr>
    <w:rPr>
      <w:rFonts w:ascii="Times New Roman" w:eastAsia="MS Mincho" w:hAnsi="Times New Roman" w:cs="Times New Roman"/>
      <w:sz w:val="36"/>
      <w:szCs w:val="20"/>
    </w:rPr>
  </w:style>
  <w:style w:type="character" w:styleId="aff2">
    <w:name w:val="Unresolved Mention"/>
    <w:basedOn w:val="a0"/>
    <w:uiPriority w:val="99"/>
    <w:semiHidden/>
    <w:unhideWhenUsed/>
    <w:rsid w:val="00FF7B28"/>
    <w:rPr>
      <w:color w:val="605E5C"/>
      <w:shd w:val="clear" w:color="auto" w:fill="E1DFDD"/>
    </w:rPr>
  </w:style>
  <w:style w:type="paragraph" w:customStyle="1" w:styleId="elementor-blockquotecontent">
    <w:name w:val="elementor-blockquote__content"/>
    <w:basedOn w:val="a"/>
    <w:rsid w:val="00952F3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textexposedshow">
    <w:name w:val="text_exposed_show"/>
    <w:basedOn w:val="a0"/>
    <w:rsid w:val="00915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2400">
      <w:bodyDiv w:val="1"/>
      <w:marLeft w:val="0"/>
      <w:marRight w:val="0"/>
      <w:marTop w:val="0"/>
      <w:marBottom w:val="0"/>
      <w:divBdr>
        <w:top w:val="none" w:sz="0" w:space="0" w:color="auto"/>
        <w:left w:val="none" w:sz="0" w:space="0" w:color="auto"/>
        <w:bottom w:val="none" w:sz="0" w:space="0" w:color="auto"/>
        <w:right w:val="none" w:sz="0" w:space="0" w:color="auto"/>
      </w:divBdr>
    </w:div>
    <w:div w:id="67658665">
      <w:bodyDiv w:val="1"/>
      <w:marLeft w:val="0"/>
      <w:marRight w:val="0"/>
      <w:marTop w:val="0"/>
      <w:marBottom w:val="0"/>
      <w:divBdr>
        <w:top w:val="none" w:sz="0" w:space="0" w:color="auto"/>
        <w:left w:val="none" w:sz="0" w:space="0" w:color="auto"/>
        <w:bottom w:val="none" w:sz="0" w:space="0" w:color="auto"/>
        <w:right w:val="none" w:sz="0" w:space="0" w:color="auto"/>
      </w:divBdr>
    </w:div>
    <w:div w:id="88164601">
      <w:bodyDiv w:val="1"/>
      <w:marLeft w:val="0"/>
      <w:marRight w:val="0"/>
      <w:marTop w:val="0"/>
      <w:marBottom w:val="0"/>
      <w:divBdr>
        <w:top w:val="none" w:sz="0" w:space="0" w:color="auto"/>
        <w:left w:val="none" w:sz="0" w:space="0" w:color="auto"/>
        <w:bottom w:val="none" w:sz="0" w:space="0" w:color="auto"/>
        <w:right w:val="none" w:sz="0" w:space="0" w:color="auto"/>
      </w:divBdr>
    </w:div>
    <w:div w:id="100076461">
      <w:bodyDiv w:val="1"/>
      <w:marLeft w:val="0"/>
      <w:marRight w:val="0"/>
      <w:marTop w:val="0"/>
      <w:marBottom w:val="0"/>
      <w:divBdr>
        <w:top w:val="none" w:sz="0" w:space="0" w:color="auto"/>
        <w:left w:val="none" w:sz="0" w:space="0" w:color="auto"/>
        <w:bottom w:val="none" w:sz="0" w:space="0" w:color="auto"/>
        <w:right w:val="none" w:sz="0" w:space="0" w:color="auto"/>
      </w:divBdr>
    </w:div>
    <w:div w:id="114064380">
      <w:bodyDiv w:val="1"/>
      <w:marLeft w:val="0"/>
      <w:marRight w:val="0"/>
      <w:marTop w:val="0"/>
      <w:marBottom w:val="0"/>
      <w:divBdr>
        <w:top w:val="none" w:sz="0" w:space="0" w:color="auto"/>
        <w:left w:val="none" w:sz="0" w:space="0" w:color="auto"/>
        <w:bottom w:val="none" w:sz="0" w:space="0" w:color="auto"/>
        <w:right w:val="none" w:sz="0" w:space="0" w:color="auto"/>
      </w:divBdr>
    </w:div>
    <w:div w:id="114835959">
      <w:bodyDiv w:val="1"/>
      <w:marLeft w:val="0"/>
      <w:marRight w:val="0"/>
      <w:marTop w:val="0"/>
      <w:marBottom w:val="0"/>
      <w:divBdr>
        <w:top w:val="none" w:sz="0" w:space="0" w:color="auto"/>
        <w:left w:val="none" w:sz="0" w:space="0" w:color="auto"/>
        <w:bottom w:val="none" w:sz="0" w:space="0" w:color="auto"/>
        <w:right w:val="none" w:sz="0" w:space="0" w:color="auto"/>
      </w:divBdr>
    </w:div>
    <w:div w:id="156531671">
      <w:bodyDiv w:val="1"/>
      <w:marLeft w:val="0"/>
      <w:marRight w:val="0"/>
      <w:marTop w:val="0"/>
      <w:marBottom w:val="0"/>
      <w:divBdr>
        <w:top w:val="none" w:sz="0" w:space="0" w:color="auto"/>
        <w:left w:val="none" w:sz="0" w:space="0" w:color="auto"/>
        <w:bottom w:val="none" w:sz="0" w:space="0" w:color="auto"/>
        <w:right w:val="none" w:sz="0" w:space="0" w:color="auto"/>
      </w:divBdr>
    </w:div>
    <w:div w:id="220407481">
      <w:bodyDiv w:val="1"/>
      <w:marLeft w:val="0"/>
      <w:marRight w:val="0"/>
      <w:marTop w:val="0"/>
      <w:marBottom w:val="0"/>
      <w:divBdr>
        <w:top w:val="none" w:sz="0" w:space="0" w:color="auto"/>
        <w:left w:val="none" w:sz="0" w:space="0" w:color="auto"/>
        <w:bottom w:val="none" w:sz="0" w:space="0" w:color="auto"/>
        <w:right w:val="none" w:sz="0" w:space="0" w:color="auto"/>
      </w:divBdr>
    </w:div>
    <w:div w:id="244464426">
      <w:bodyDiv w:val="1"/>
      <w:marLeft w:val="0"/>
      <w:marRight w:val="0"/>
      <w:marTop w:val="0"/>
      <w:marBottom w:val="0"/>
      <w:divBdr>
        <w:top w:val="none" w:sz="0" w:space="0" w:color="auto"/>
        <w:left w:val="none" w:sz="0" w:space="0" w:color="auto"/>
        <w:bottom w:val="none" w:sz="0" w:space="0" w:color="auto"/>
        <w:right w:val="none" w:sz="0" w:space="0" w:color="auto"/>
      </w:divBdr>
    </w:div>
    <w:div w:id="246885634">
      <w:bodyDiv w:val="1"/>
      <w:marLeft w:val="0"/>
      <w:marRight w:val="0"/>
      <w:marTop w:val="0"/>
      <w:marBottom w:val="0"/>
      <w:divBdr>
        <w:top w:val="none" w:sz="0" w:space="0" w:color="auto"/>
        <w:left w:val="none" w:sz="0" w:space="0" w:color="auto"/>
        <w:bottom w:val="none" w:sz="0" w:space="0" w:color="auto"/>
        <w:right w:val="none" w:sz="0" w:space="0" w:color="auto"/>
      </w:divBdr>
    </w:div>
    <w:div w:id="247539748">
      <w:bodyDiv w:val="1"/>
      <w:marLeft w:val="0"/>
      <w:marRight w:val="0"/>
      <w:marTop w:val="0"/>
      <w:marBottom w:val="0"/>
      <w:divBdr>
        <w:top w:val="none" w:sz="0" w:space="0" w:color="auto"/>
        <w:left w:val="none" w:sz="0" w:space="0" w:color="auto"/>
        <w:bottom w:val="none" w:sz="0" w:space="0" w:color="auto"/>
        <w:right w:val="none" w:sz="0" w:space="0" w:color="auto"/>
      </w:divBdr>
    </w:div>
    <w:div w:id="263002824">
      <w:bodyDiv w:val="1"/>
      <w:marLeft w:val="0"/>
      <w:marRight w:val="0"/>
      <w:marTop w:val="0"/>
      <w:marBottom w:val="0"/>
      <w:divBdr>
        <w:top w:val="none" w:sz="0" w:space="0" w:color="auto"/>
        <w:left w:val="none" w:sz="0" w:space="0" w:color="auto"/>
        <w:bottom w:val="none" w:sz="0" w:space="0" w:color="auto"/>
        <w:right w:val="none" w:sz="0" w:space="0" w:color="auto"/>
      </w:divBdr>
    </w:div>
    <w:div w:id="301927092">
      <w:bodyDiv w:val="1"/>
      <w:marLeft w:val="0"/>
      <w:marRight w:val="0"/>
      <w:marTop w:val="0"/>
      <w:marBottom w:val="0"/>
      <w:divBdr>
        <w:top w:val="none" w:sz="0" w:space="0" w:color="auto"/>
        <w:left w:val="none" w:sz="0" w:space="0" w:color="auto"/>
        <w:bottom w:val="none" w:sz="0" w:space="0" w:color="auto"/>
        <w:right w:val="none" w:sz="0" w:space="0" w:color="auto"/>
      </w:divBdr>
    </w:div>
    <w:div w:id="304507256">
      <w:bodyDiv w:val="1"/>
      <w:marLeft w:val="0"/>
      <w:marRight w:val="0"/>
      <w:marTop w:val="0"/>
      <w:marBottom w:val="0"/>
      <w:divBdr>
        <w:top w:val="none" w:sz="0" w:space="0" w:color="auto"/>
        <w:left w:val="none" w:sz="0" w:space="0" w:color="auto"/>
        <w:bottom w:val="none" w:sz="0" w:space="0" w:color="auto"/>
        <w:right w:val="none" w:sz="0" w:space="0" w:color="auto"/>
      </w:divBdr>
    </w:div>
    <w:div w:id="334768092">
      <w:bodyDiv w:val="1"/>
      <w:marLeft w:val="0"/>
      <w:marRight w:val="0"/>
      <w:marTop w:val="0"/>
      <w:marBottom w:val="0"/>
      <w:divBdr>
        <w:top w:val="none" w:sz="0" w:space="0" w:color="auto"/>
        <w:left w:val="none" w:sz="0" w:space="0" w:color="auto"/>
        <w:bottom w:val="none" w:sz="0" w:space="0" w:color="auto"/>
        <w:right w:val="none" w:sz="0" w:space="0" w:color="auto"/>
      </w:divBdr>
    </w:div>
    <w:div w:id="344550946">
      <w:bodyDiv w:val="1"/>
      <w:marLeft w:val="0"/>
      <w:marRight w:val="0"/>
      <w:marTop w:val="0"/>
      <w:marBottom w:val="0"/>
      <w:divBdr>
        <w:top w:val="none" w:sz="0" w:space="0" w:color="auto"/>
        <w:left w:val="none" w:sz="0" w:space="0" w:color="auto"/>
        <w:bottom w:val="none" w:sz="0" w:space="0" w:color="auto"/>
        <w:right w:val="none" w:sz="0" w:space="0" w:color="auto"/>
      </w:divBdr>
    </w:div>
    <w:div w:id="384259974">
      <w:bodyDiv w:val="1"/>
      <w:marLeft w:val="0"/>
      <w:marRight w:val="0"/>
      <w:marTop w:val="0"/>
      <w:marBottom w:val="0"/>
      <w:divBdr>
        <w:top w:val="none" w:sz="0" w:space="0" w:color="auto"/>
        <w:left w:val="none" w:sz="0" w:space="0" w:color="auto"/>
        <w:bottom w:val="none" w:sz="0" w:space="0" w:color="auto"/>
        <w:right w:val="none" w:sz="0" w:space="0" w:color="auto"/>
      </w:divBdr>
    </w:div>
    <w:div w:id="387580178">
      <w:bodyDiv w:val="1"/>
      <w:marLeft w:val="0"/>
      <w:marRight w:val="0"/>
      <w:marTop w:val="0"/>
      <w:marBottom w:val="0"/>
      <w:divBdr>
        <w:top w:val="none" w:sz="0" w:space="0" w:color="auto"/>
        <w:left w:val="none" w:sz="0" w:space="0" w:color="auto"/>
        <w:bottom w:val="none" w:sz="0" w:space="0" w:color="auto"/>
        <w:right w:val="none" w:sz="0" w:space="0" w:color="auto"/>
      </w:divBdr>
    </w:div>
    <w:div w:id="402030355">
      <w:bodyDiv w:val="1"/>
      <w:marLeft w:val="0"/>
      <w:marRight w:val="0"/>
      <w:marTop w:val="0"/>
      <w:marBottom w:val="0"/>
      <w:divBdr>
        <w:top w:val="none" w:sz="0" w:space="0" w:color="auto"/>
        <w:left w:val="none" w:sz="0" w:space="0" w:color="auto"/>
        <w:bottom w:val="none" w:sz="0" w:space="0" w:color="auto"/>
        <w:right w:val="none" w:sz="0" w:space="0" w:color="auto"/>
      </w:divBdr>
    </w:div>
    <w:div w:id="407504726">
      <w:bodyDiv w:val="1"/>
      <w:marLeft w:val="0"/>
      <w:marRight w:val="0"/>
      <w:marTop w:val="0"/>
      <w:marBottom w:val="0"/>
      <w:divBdr>
        <w:top w:val="none" w:sz="0" w:space="0" w:color="auto"/>
        <w:left w:val="none" w:sz="0" w:space="0" w:color="auto"/>
        <w:bottom w:val="none" w:sz="0" w:space="0" w:color="auto"/>
        <w:right w:val="none" w:sz="0" w:space="0" w:color="auto"/>
      </w:divBdr>
    </w:div>
    <w:div w:id="424573347">
      <w:bodyDiv w:val="1"/>
      <w:marLeft w:val="0"/>
      <w:marRight w:val="0"/>
      <w:marTop w:val="0"/>
      <w:marBottom w:val="0"/>
      <w:divBdr>
        <w:top w:val="none" w:sz="0" w:space="0" w:color="auto"/>
        <w:left w:val="none" w:sz="0" w:space="0" w:color="auto"/>
        <w:bottom w:val="none" w:sz="0" w:space="0" w:color="auto"/>
        <w:right w:val="none" w:sz="0" w:space="0" w:color="auto"/>
      </w:divBdr>
    </w:div>
    <w:div w:id="528571158">
      <w:bodyDiv w:val="1"/>
      <w:marLeft w:val="0"/>
      <w:marRight w:val="0"/>
      <w:marTop w:val="0"/>
      <w:marBottom w:val="0"/>
      <w:divBdr>
        <w:top w:val="none" w:sz="0" w:space="0" w:color="auto"/>
        <w:left w:val="none" w:sz="0" w:space="0" w:color="auto"/>
        <w:bottom w:val="none" w:sz="0" w:space="0" w:color="auto"/>
        <w:right w:val="none" w:sz="0" w:space="0" w:color="auto"/>
      </w:divBdr>
    </w:div>
    <w:div w:id="551429596">
      <w:bodyDiv w:val="1"/>
      <w:marLeft w:val="0"/>
      <w:marRight w:val="0"/>
      <w:marTop w:val="0"/>
      <w:marBottom w:val="0"/>
      <w:divBdr>
        <w:top w:val="none" w:sz="0" w:space="0" w:color="auto"/>
        <w:left w:val="none" w:sz="0" w:space="0" w:color="auto"/>
        <w:bottom w:val="none" w:sz="0" w:space="0" w:color="auto"/>
        <w:right w:val="none" w:sz="0" w:space="0" w:color="auto"/>
      </w:divBdr>
      <w:divsChild>
        <w:div w:id="2072726127">
          <w:marLeft w:val="360"/>
          <w:marRight w:val="0"/>
          <w:marTop w:val="0"/>
          <w:marBottom w:val="0"/>
          <w:divBdr>
            <w:top w:val="none" w:sz="0" w:space="0" w:color="auto"/>
            <w:left w:val="none" w:sz="0" w:space="0" w:color="auto"/>
            <w:bottom w:val="none" w:sz="0" w:space="0" w:color="auto"/>
            <w:right w:val="none" w:sz="0" w:space="0" w:color="auto"/>
          </w:divBdr>
        </w:div>
        <w:div w:id="575284688">
          <w:marLeft w:val="360"/>
          <w:marRight w:val="0"/>
          <w:marTop w:val="0"/>
          <w:marBottom w:val="0"/>
          <w:divBdr>
            <w:top w:val="none" w:sz="0" w:space="0" w:color="auto"/>
            <w:left w:val="none" w:sz="0" w:space="0" w:color="auto"/>
            <w:bottom w:val="none" w:sz="0" w:space="0" w:color="auto"/>
            <w:right w:val="none" w:sz="0" w:space="0" w:color="auto"/>
          </w:divBdr>
        </w:div>
        <w:div w:id="1001272253">
          <w:marLeft w:val="360"/>
          <w:marRight w:val="0"/>
          <w:marTop w:val="0"/>
          <w:marBottom w:val="0"/>
          <w:divBdr>
            <w:top w:val="none" w:sz="0" w:space="0" w:color="auto"/>
            <w:left w:val="none" w:sz="0" w:space="0" w:color="auto"/>
            <w:bottom w:val="none" w:sz="0" w:space="0" w:color="auto"/>
            <w:right w:val="none" w:sz="0" w:space="0" w:color="auto"/>
          </w:divBdr>
        </w:div>
        <w:div w:id="1855413629">
          <w:marLeft w:val="360"/>
          <w:marRight w:val="0"/>
          <w:marTop w:val="0"/>
          <w:marBottom w:val="0"/>
          <w:divBdr>
            <w:top w:val="none" w:sz="0" w:space="0" w:color="auto"/>
            <w:left w:val="none" w:sz="0" w:space="0" w:color="auto"/>
            <w:bottom w:val="none" w:sz="0" w:space="0" w:color="auto"/>
            <w:right w:val="none" w:sz="0" w:space="0" w:color="auto"/>
          </w:divBdr>
        </w:div>
      </w:divsChild>
    </w:div>
    <w:div w:id="576063142">
      <w:bodyDiv w:val="1"/>
      <w:marLeft w:val="0"/>
      <w:marRight w:val="0"/>
      <w:marTop w:val="0"/>
      <w:marBottom w:val="0"/>
      <w:divBdr>
        <w:top w:val="none" w:sz="0" w:space="0" w:color="auto"/>
        <w:left w:val="none" w:sz="0" w:space="0" w:color="auto"/>
        <w:bottom w:val="none" w:sz="0" w:space="0" w:color="auto"/>
        <w:right w:val="none" w:sz="0" w:space="0" w:color="auto"/>
      </w:divBdr>
      <w:divsChild>
        <w:div w:id="163789822">
          <w:marLeft w:val="0"/>
          <w:marRight w:val="0"/>
          <w:marTop w:val="0"/>
          <w:marBottom w:val="0"/>
          <w:divBdr>
            <w:top w:val="none" w:sz="0" w:space="0" w:color="auto"/>
            <w:left w:val="none" w:sz="0" w:space="0" w:color="auto"/>
            <w:bottom w:val="none" w:sz="0" w:space="0" w:color="auto"/>
            <w:right w:val="none" w:sz="0" w:space="0" w:color="auto"/>
          </w:divBdr>
        </w:div>
        <w:div w:id="1184171479">
          <w:marLeft w:val="0"/>
          <w:marRight w:val="0"/>
          <w:marTop w:val="206"/>
          <w:marBottom w:val="0"/>
          <w:divBdr>
            <w:top w:val="none" w:sz="0" w:space="0" w:color="auto"/>
            <w:left w:val="none" w:sz="0" w:space="0" w:color="auto"/>
            <w:bottom w:val="none" w:sz="0" w:space="0" w:color="auto"/>
            <w:right w:val="none" w:sz="0" w:space="0" w:color="auto"/>
          </w:divBdr>
        </w:div>
      </w:divsChild>
    </w:div>
    <w:div w:id="639921677">
      <w:bodyDiv w:val="1"/>
      <w:marLeft w:val="0"/>
      <w:marRight w:val="0"/>
      <w:marTop w:val="0"/>
      <w:marBottom w:val="0"/>
      <w:divBdr>
        <w:top w:val="none" w:sz="0" w:space="0" w:color="auto"/>
        <w:left w:val="none" w:sz="0" w:space="0" w:color="auto"/>
        <w:bottom w:val="none" w:sz="0" w:space="0" w:color="auto"/>
        <w:right w:val="none" w:sz="0" w:space="0" w:color="auto"/>
      </w:divBdr>
    </w:div>
    <w:div w:id="699740615">
      <w:bodyDiv w:val="1"/>
      <w:marLeft w:val="0"/>
      <w:marRight w:val="0"/>
      <w:marTop w:val="0"/>
      <w:marBottom w:val="0"/>
      <w:divBdr>
        <w:top w:val="none" w:sz="0" w:space="0" w:color="auto"/>
        <w:left w:val="none" w:sz="0" w:space="0" w:color="auto"/>
        <w:bottom w:val="none" w:sz="0" w:space="0" w:color="auto"/>
        <w:right w:val="none" w:sz="0" w:space="0" w:color="auto"/>
      </w:divBdr>
    </w:div>
    <w:div w:id="800922661">
      <w:bodyDiv w:val="1"/>
      <w:marLeft w:val="0"/>
      <w:marRight w:val="0"/>
      <w:marTop w:val="0"/>
      <w:marBottom w:val="0"/>
      <w:divBdr>
        <w:top w:val="none" w:sz="0" w:space="0" w:color="auto"/>
        <w:left w:val="none" w:sz="0" w:space="0" w:color="auto"/>
        <w:bottom w:val="none" w:sz="0" w:space="0" w:color="auto"/>
        <w:right w:val="none" w:sz="0" w:space="0" w:color="auto"/>
      </w:divBdr>
    </w:div>
    <w:div w:id="812261358">
      <w:bodyDiv w:val="1"/>
      <w:marLeft w:val="0"/>
      <w:marRight w:val="0"/>
      <w:marTop w:val="0"/>
      <w:marBottom w:val="0"/>
      <w:divBdr>
        <w:top w:val="none" w:sz="0" w:space="0" w:color="auto"/>
        <w:left w:val="none" w:sz="0" w:space="0" w:color="auto"/>
        <w:bottom w:val="none" w:sz="0" w:space="0" w:color="auto"/>
        <w:right w:val="none" w:sz="0" w:space="0" w:color="auto"/>
      </w:divBdr>
    </w:div>
    <w:div w:id="843083949">
      <w:bodyDiv w:val="1"/>
      <w:marLeft w:val="0"/>
      <w:marRight w:val="0"/>
      <w:marTop w:val="0"/>
      <w:marBottom w:val="0"/>
      <w:divBdr>
        <w:top w:val="none" w:sz="0" w:space="0" w:color="auto"/>
        <w:left w:val="none" w:sz="0" w:space="0" w:color="auto"/>
        <w:bottom w:val="none" w:sz="0" w:space="0" w:color="auto"/>
        <w:right w:val="none" w:sz="0" w:space="0" w:color="auto"/>
      </w:divBdr>
    </w:div>
    <w:div w:id="862675097">
      <w:bodyDiv w:val="1"/>
      <w:marLeft w:val="0"/>
      <w:marRight w:val="0"/>
      <w:marTop w:val="0"/>
      <w:marBottom w:val="0"/>
      <w:divBdr>
        <w:top w:val="none" w:sz="0" w:space="0" w:color="auto"/>
        <w:left w:val="none" w:sz="0" w:space="0" w:color="auto"/>
        <w:bottom w:val="none" w:sz="0" w:space="0" w:color="auto"/>
        <w:right w:val="none" w:sz="0" w:space="0" w:color="auto"/>
      </w:divBdr>
    </w:div>
    <w:div w:id="992874280">
      <w:bodyDiv w:val="1"/>
      <w:marLeft w:val="0"/>
      <w:marRight w:val="0"/>
      <w:marTop w:val="0"/>
      <w:marBottom w:val="0"/>
      <w:divBdr>
        <w:top w:val="none" w:sz="0" w:space="0" w:color="auto"/>
        <w:left w:val="none" w:sz="0" w:space="0" w:color="auto"/>
        <w:bottom w:val="none" w:sz="0" w:space="0" w:color="auto"/>
        <w:right w:val="none" w:sz="0" w:space="0" w:color="auto"/>
      </w:divBdr>
    </w:div>
    <w:div w:id="1042898156">
      <w:bodyDiv w:val="1"/>
      <w:marLeft w:val="0"/>
      <w:marRight w:val="0"/>
      <w:marTop w:val="0"/>
      <w:marBottom w:val="0"/>
      <w:divBdr>
        <w:top w:val="none" w:sz="0" w:space="0" w:color="auto"/>
        <w:left w:val="none" w:sz="0" w:space="0" w:color="auto"/>
        <w:bottom w:val="none" w:sz="0" w:space="0" w:color="auto"/>
        <w:right w:val="none" w:sz="0" w:space="0" w:color="auto"/>
      </w:divBdr>
    </w:div>
    <w:div w:id="1044910644">
      <w:bodyDiv w:val="1"/>
      <w:marLeft w:val="0"/>
      <w:marRight w:val="0"/>
      <w:marTop w:val="0"/>
      <w:marBottom w:val="0"/>
      <w:divBdr>
        <w:top w:val="none" w:sz="0" w:space="0" w:color="auto"/>
        <w:left w:val="none" w:sz="0" w:space="0" w:color="auto"/>
        <w:bottom w:val="none" w:sz="0" w:space="0" w:color="auto"/>
        <w:right w:val="none" w:sz="0" w:space="0" w:color="auto"/>
      </w:divBdr>
    </w:div>
    <w:div w:id="1072309202">
      <w:bodyDiv w:val="1"/>
      <w:marLeft w:val="0"/>
      <w:marRight w:val="0"/>
      <w:marTop w:val="0"/>
      <w:marBottom w:val="0"/>
      <w:divBdr>
        <w:top w:val="none" w:sz="0" w:space="0" w:color="auto"/>
        <w:left w:val="none" w:sz="0" w:space="0" w:color="auto"/>
        <w:bottom w:val="none" w:sz="0" w:space="0" w:color="auto"/>
        <w:right w:val="none" w:sz="0" w:space="0" w:color="auto"/>
      </w:divBdr>
    </w:div>
    <w:div w:id="1133719671">
      <w:bodyDiv w:val="1"/>
      <w:marLeft w:val="0"/>
      <w:marRight w:val="0"/>
      <w:marTop w:val="0"/>
      <w:marBottom w:val="0"/>
      <w:divBdr>
        <w:top w:val="none" w:sz="0" w:space="0" w:color="auto"/>
        <w:left w:val="none" w:sz="0" w:space="0" w:color="auto"/>
        <w:bottom w:val="none" w:sz="0" w:space="0" w:color="auto"/>
        <w:right w:val="none" w:sz="0" w:space="0" w:color="auto"/>
      </w:divBdr>
    </w:div>
    <w:div w:id="1182233464">
      <w:bodyDiv w:val="1"/>
      <w:marLeft w:val="0"/>
      <w:marRight w:val="0"/>
      <w:marTop w:val="0"/>
      <w:marBottom w:val="0"/>
      <w:divBdr>
        <w:top w:val="none" w:sz="0" w:space="0" w:color="auto"/>
        <w:left w:val="none" w:sz="0" w:space="0" w:color="auto"/>
        <w:bottom w:val="none" w:sz="0" w:space="0" w:color="auto"/>
        <w:right w:val="none" w:sz="0" w:space="0" w:color="auto"/>
      </w:divBdr>
    </w:div>
    <w:div w:id="1185438229">
      <w:bodyDiv w:val="1"/>
      <w:marLeft w:val="0"/>
      <w:marRight w:val="0"/>
      <w:marTop w:val="0"/>
      <w:marBottom w:val="0"/>
      <w:divBdr>
        <w:top w:val="none" w:sz="0" w:space="0" w:color="auto"/>
        <w:left w:val="none" w:sz="0" w:space="0" w:color="auto"/>
        <w:bottom w:val="none" w:sz="0" w:space="0" w:color="auto"/>
        <w:right w:val="none" w:sz="0" w:space="0" w:color="auto"/>
      </w:divBdr>
    </w:div>
    <w:div w:id="1210729796">
      <w:bodyDiv w:val="1"/>
      <w:marLeft w:val="0"/>
      <w:marRight w:val="0"/>
      <w:marTop w:val="0"/>
      <w:marBottom w:val="0"/>
      <w:divBdr>
        <w:top w:val="none" w:sz="0" w:space="0" w:color="auto"/>
        <w:left w:val="none" w:sz="0" w:space="0" w:color="auto"/>
        <w:bottom w:val="none" w:sz="0" w:space="0" w:color="auto"/>
        <w:right w:val="none" w:sz="0" w:space="0" w:color="auto"/>
      </w:divBdr>
    </w:div>
    <w:div w:id="1238059068">
      <w:bodyDiv w:val="1"/>
      <w:marLeft w:val="0"/>
      <w:marRight w:val="0"/>
      <w:marTop w:val="0"/>
      <w:marBottom w:val="0"/>
      <w:divBdr>
        <w:top w:val="none" w:sz="0" w:space="0" w:color="auto"/>
        <w:left w:val="none" w:sz="0" w:space="0" w:color="auto"/>
        <w:bottom w:val="none" w:sz="0" w:space="0" w:color="auto"/>
        <w:right w:val="none" w:sz="0" w:space="0" w:color="auto"/>
      </w:divBdr>
    </w:div>
    <w:div w:id="1257446901">
      <w:bodyDiv w:val="1"/>
      <w:marLeft w:val="0"/>
      <w:marRight w:val="0"/>
      <w:marTop w:val="0"/>
      <w:marBottom w:val="0"/>
      <w:divBdr>
        <w:top w:val="none" w:sz="0" w:space="0" w:color="auto"/>
        <w:left w:val="none" w:sz="0" w:space="0" w:color="auto"/>
        <w:bottom w:val="none" w:sz="0" w:space="0" w:color="auto"/>
        <w:right w:val="none" w:sz="0" w:space="0" w:color="auto"/>
      </w:divBdr>
    </w:div>
    <w:div w:id="1270235821">
      <w:bodyDiv w:val="1"/>
      <w:marLeft w:val="0"/>
      <w:marRight w:val="0"/>
      <w:marTop w:val="0"/>
      <w:marBottom w:val="0"/>
      <w:divBdr>
        <w:top w:val="none" w:sz="0" w:space="0" w:color="auto"/>
        <w:left w:val="none" w:sz="0" w:space="0" w:color="auto"/>
        <w:bottom w:val="none" w:sz="0" w:space="0" w:color="auto"/>
        <w:right w:val="none" w:sz="0" w:space="0" w:color="auto"/>
      </w:divBdr>
    </w:div>
    <w:div w:id="1326477347">
      <w:bodyDiv w:val="1"/>
      <w:marLeft w:val="0"/>
      <w:marRight w:val="0"/>
      <w:marTop w:val="0"/>
      <w:marBottom w:val="0"/>
      <w:divBdr>
        <w:top w:val="none" w:sz="0" w:space="0" w:color="auto"/>
        <w:left w:val="none" w:sz="0" w:space="0" w:color="auto"/>
        <w:bottom w:val="none" w:sz="0" w:space="0" w:color="auto"/>
        <w:right w:val="none" w:sz="0" w:space="0" w:color="auto"/>
      </w:divBdr>
    </w:div>
    <w:div w:id="1332635866">
      <w:bodyDiv w:val="1"/>
      <w:marLeft w:val="0"/>
      <w:marRight w:val="0"/>
      <w:marTop w:val="0"/>
      <w:marBottom w:val="0"/>
      <w:divBdr>
        <w:top w:val="none" w:sz="0" w:space="0" w:color="auto"/>
        <w:left w:val="none" w:sz="0" w:space="0" w:color="auto"/>
        <w:bottom w:val="none" w:sz="0" w:space="0" w:color="auto"/>
        <w:right w:val="none" w:sz="0" w:space="0" w:color="auto"/>
      </w:divBdr>
    </w:div>
    <w:div w:id="1410032071">
      <w:bodyDiv w:val="1"/>
      <w:marLeft w:val="0"/>
      <w:marRight w:val="0"/>
      <w:marTop w:val="0"/>
      <w:marBottom w:val="0"/>
      <w:divBdr>
        <w:top w:val="none" w:sz="0" w:space="0" w:color="auto"/>
        <w:left w:val="none" w:sz="0" w:space="0" w:color="auto"/>
        <w:bottom w:val="none" w:sz="0" w:space="0" w:color="auto"/>
        <w:right w:val="none" w:sz="0" w:space="0" w:color="auto"/>
      </w:divBdr>
    </w:div>
    <w:div w:id="1411191317">
      <w:bodyDiv w:val="1"/>
      <w:marLeft w:val="0"/>
      <w:marRight w:val="0"/>
      <w:marTop w:val="0"/>
      <w:marBottom w:val="0"/>
      <w:divBdr>
        <w:top w:val="none" w:sz="0" w:space="0" w:color="auto"/>
        <w:left w:val="none" w:sz="0" w:space="0" w:color="auto"/>
        <w:bottom w:val="none" w:sz="0" w:space="0" w:color="auto"/>
        <w:right w:val="none" w:sz="0" w:space="0" w:color="auto"/>
      </w:divBdr>
    </w:div>
    <w:div w:id="1450858275">
      <w:bodyDiv w:val="1"/>
      <w:marLeft w:val="0"/>
      <w:marRight w:val="0"/>
      <w:marTop w:val="0"/>
      <w:marBottom w:val="0"/>
      <w:divBdr>
        <w:top w:val="none" w:sz="0" w:space="0" w:color="auto"/>
        <w:left w:val="none" w:sz="0" w:space="0" w:color="auto"/>
        <w:bottom w:val="none" w:sz="0" w:space="0" w:color="auto"/>
        <w:right w:val="none" w:sz="0" w:space="0" w:color="auto"/>
      </w:divBdr>
    </w:div>
    <w:div w:id="1544445570">
      <w:bodyDiv w:val="1"/>
      <w:marLeft w:val="0"/>
      <w:marRight w:val="0"/>
      <w:marTop w:val="0"/>
      <w:marBottom w:val="0"/>
      <w:divBdr>
        <w:top w:val="none" w:sz="0" w:space="0" w:color="auto"/>
        <w:left w:val="none" w:sz="0" w:space="0" w:color="auto"/>
        <w:bottom w:val="none" w:sz="0" w:space="0" w:color="auto"/>
        <w:right w:val="none" w:sz="0" w:space="0" w:color="auto"/>
      </w:divBdr>
    </w:div>
    <w:div w:id="1569070380">
      <w:bodyDiv w:val="1"/>
      <w:marLeft w:val="0"/>
      <w:marRight w:val="0"/>
      <w:marTop w:val="0"/>
      <w:marBottom w:val="0"/>
      <w:divBdr>
        <w:top w:val="none" w:sz="0" w:space="0" w:color="auto"/>
        <w:left w:val="none" w:sz="0" w:space="0" w:color="auto"/>
        <w:bottom w:val="none" w:sz="0" w:space="0" w:color="auto"/>
        <w:right w:val="none" w:sz="0" w:space="0" w:color="auto"/>
      </w:divBdr>
    </w:div>
    <w:div w:id="1633747460">
      <w:bodyDiv w:val="1"/>
      <w:marLeft w:val="0"/>
      <w:marRight w:val="0"/>
      <w:marTop w:val="0"/>
      <w:marBottom w:val="0"/>
      <w:divBdr>
        <w:top w:val="none" w:sz="0" w:space="0" w:color="auto"/>
        <w:left w:val="none" w:sz="0" w:space="0" w:color="auto"/>
        <w:bottom w:val="none" w:sz="0" w:space="0" w:color="auto"/>
        <w:right w:val="none" w:sz="0" w:space="0" w:color="auto"/>
      </w:divBdr>
    </w:div>
    <w:div w:id="1679888104">
      <w:bodyDiv w:val="1"/>
      <w:marLeft w:val="0"/>
      <w:marRight w:val="0"/>
      <w:marTop w:val="0"/>
      <w:marBottom w:val="0"/>
      <w:divBdr>
        <w:top w:val="none" w:sz="0" w:space="0" w:color="auto"/>
        <w:left w:val="none" w:sz="0" w:space="0" w:color="auto"/>
        <w:bottom w:val="none" w:sz="0" w:space="0" w:color="auto"/>
        <w:right w:val="none" w:sz="0" w:space="0" w:color="auto"/>
      </w:divBdr>
    </w:div>
    <w:div w:id="1685983656">
      <w:bodyDiv w:val="1"/>
      <w:marLeft w:val="0"/>
      <w:marRight w:val="0"/>
      <w:marTop w:val="0"/>
      <w:marBottom w:val="0"/>
      <w:divBdr>
        <w:top w:val="none" w:sz="0" w:space="0" w:color="auto"/>
        <w:left w:val="none" w:sz="0" w:space="0" w:color="auto"/>
        <w:bottom w:val="none" w:sz="0" w:space="0" w:color="auto"/>
        <w:right w:val="none" w:sz="0" w:space="0" w:color="auto"/>
      </w:divBdr>
    </w:div>
    <w:div w:id="1727139374">
      <w:bodyDiv w:val="1"/>
      <w:marLeft w:val="0"/>
      <w:marRight w:val="0"/>
      <w:marTop w:val="0"/>
      <w:marBottom w:val="0"/>
      <w:divBdr>
        <w:top w:val="none" w:sz="0" w:space="0" w:color="auto"/>
        <w:left w:val="none" w:sz="0" w:space="0" w:color="auto"/>
        <w:bottom w:val="none" w:sz="0" w:space="0" w:color="auto"/>
        <w:right w:val="none" w:sz="0" w:space="0" w:color="auto"/>
      </w:divBdr>
    </w:div>
    <w:div w:id="1763450301">
      <w:bodyDiv w:val="1"/>
      <w:marLeft w:val="0"/>
      <w:marRight w:val="0"/>
      <w:marTop w:val="0"/>
      <w:marBottom w:val="0"/>
      <w:divBdr>
        <w:top w:val="none" w:sz="0" w:space="0" w:color="auto"/>
        <w:left w:val="none" w:sz="0" w:space="0" w:color="auto"/>
        <w:bottom w:val="none" w:sz="0" w:space="0" w:color="auto"/>
        <w:right w:val="none" w:sz="0" w:space="0" w:color="auto"/>
      </w:divBdr>
    </w:div>
    <w:div w:id="1770154512">
      <w:bodyDiv w:val="1"/>
      <w:marLeft w:val="0"/>
      <w:marRight w:val="0"/>
      <w:marTop w:val="0"/>
      <w:marBottom w:val="0"/>
      <w:divBdr>
        <w:top w:val="none" w:sz="0" w:space="0" w:color="auto"/>
        <w:left w:val="none" w:sz="0" w:space="0" w:color="auto"/>
        <w:bottom w:val="none" w:sz="0" w:space="0" w:color="auto"/>
        <w:right w:val="none" w:sz="0" w:space="0" w:color="auto"/>
      </w:divBdr>
    </w:div>
    <w:div w:id="1798908717">
      <w:bodyDiv w:val="1"/>
      <w:marLeft w:val="0"/>
      <w:marRight w:val="0"/>
      <w:marTop w:val="0"/>
      <w:marBottom w:val="0"/>
      <w:divBdr>
        <w:top w:val="none" w:sz="0" w:space="0" w:color="auto"/>
        <w:left w:val="none" w:sz="0" w:space="0" w:color="auto"/>
        <w:bottom w:val="none" w:sz="0" w:space="0" w:color="auto"/>
        <w:right w:val="none" w:sz="0" w:space="0" w:color="auto"/>
      </w:divBdr>
    </w:div>
    <w:div w:id="1802648857">
      <w:bodyDiv w:val="1"/>
      <w:marLeft w:val="0"/>
      <w:marRight w:val="0"/>
      <w:marTop w:val="0"/>
      <w:marBottom w:val="0"/>
      <w:divBdr>
        <w:top w:val="none" w:sz="0" w:space="0" w:color="auto"/>
        <w:left w:val="none" w:sz="0" w:space="0" w:color="auto"/>
        <w:bottom w:val="none" w:sz="0" w:space="0" w:color="auto"/>
        <w:right w:val="none" w:sz="0" w:space="0" w:color="auto"/>
      </w:divBdr>
    </w:div>
    <w:div w:id="1927378054">
      <w:bodyDiv w:val="1"/>
      <w:marLeft w:val="0"/>
      <w:marRight w:val="0"/>
      <w:marTop w:val="0"/>
      <w:marBottom w:val="0"/>
      <w:divBdr>
        <w:top w:val="none" w:sz="0" w:space="0" w:color="auto"/>
        <w:left w:val="none" w:sz="0" w:space="0" w:color="auto"/>
        <w:bottom w:val="none" w:sz="0" w:space="0" w:color="auto"/>
        <w:right w:val="none" w:sz="0" w:space="0" w:color="auto"/>
      </w:divBdr>
    </w:div>
    <w:div w:id="1943026154">
      <w:bodyDiv w:val="1"/>
      <w:marLeft w:val="0"/>
      <w:marRight w:val="0"/>
      <w:marTop w:val="0"/>
      <w:marBottom w:val="0"/>
      <w:divBdr>
        <w:top w:val="none" w:sz="0" w:space="0" w:color="auto"/>
        <w:left w:val="none" w:sz="0" w:space="0" w:color="auto"/>
        <w:bottom w:val="none" w:sz="0" w:space="0" w:color="auto"/>
        <w:right w:val="none" w:sz="0" w:space="0" w:color="auto"/>
      </w:divBdr>
      <w:divsChild>
        <w:div w:id="1779376179">
          <w:marLeft w:val="0"/>
          <w:marRight w:val="0"/>
          <w:marTop w:val="0"/>
          <w:marBottom w:val="0"/>
          <w:divBdr>
            <w:top w:val="none" w:sz="0" w:space="0" w:color="auto"/>
            <w:left w:val="none" w:sz="0" w:space="0" w:color="auto"/>
            <w:bottom w:val="none" w:sz="0" w:space="0" w:color="auto"/>
            <w:right w:val="none" w:sz="0" w:space="0" w:color="auto"/>
          </w:divBdr>
          <w:divsChild>
            <w:div w:id="1858696279">
              <w:marLeft w:val="0"/>
              <w:marRight w:val="0"/>
              <w:marTop w:val="0"/>
              <w:marBottom w:val="0"/>
              <w:divBdr>
                <w:top w:val="none" w:sz="0" w:space="0" w:color="auto"/>
                <w:left w:val="none" w:sz="0" w:space="0" w:color="auto"/>
                <w:bottom w:val="none" w:sz="0" w:space="0" w:color="auto"/>
                <w:right w:val="none" w:sz="0" w:space="0" w:color="auto"/>
              </w:divBdr>
              <w:divsChild>
                <w:div w:id="1634407381">
                  <w:marLeft w:val="0"/>
                  <w:marRight w:val="0"/>
                  <w:marTop w:val="0"/>
                  <w:marBottom w:val="0"/>
                  <w:divBdr>
                    <w:top w:val="none" w:sz="0" w:space="0" w:color="auto"/>
                    <w:left w:val="none" w:sz="0" w:space="0" w:color="auto"/>
                    <w:bottom w:val="none" w:sz="0" w:space="0" w:color="auto"/>
                    <w:right w:val="none" w:sz="0" w:space="0" w:color="auto"/>
                  </w:divBdr>
                  <w:divsChild>
                    <w:div w:id="228658670">
                      <w:marLeft w:val="0"/>
                      <w:marRight w:val="0"/>
                      <w:marTop w:val="0"/>
                      <w:marBottom w:val="0"/>
                      <w:divBdr>
                        <w:top w:val="none" w:sz="0" w:space="0" w:color="auto"/>
                        <w:left w:val="none" w:sz="0" w:space="0" w:color="auto"/>
                        <w:bottom w:val="none" w:sz="0" w:space="0" w:color="auto"/>
                        <w:right w:val="none" w:sz="0" w:space="0" w:color="auto"/>
                      </w:divBdr>
                      <w:divsChild>
                        <w:div w:id="850724631">
                          <w:marLeft w:val="0"/>
                          <w:marRight w:val="0"/>
                          <w:marTop w:val="0"/>
                          <w:marBottom w:val="0"/>
                          <w:divBdr>
                            <w:top w:val="none" w:sz="0" w:space="0" w:color="auto"/>
                            <w:left w:val="none" w:sz="0" w:space="0" w:color="auto"/>
                            <w:bottom w:val="none" w:sz="0" w:space="0" w:color="auto"/>
                            <w:right w:val="none" w:sz="0" w:space="0" w:color="auto"/>
                          </w:divBdr>
                          <w:divsChild>
                            <w:div w:id="1959528096">
                              <w:marLeft w:val="0"/>
                              <w:marRight w:val="0"/>
                              <w:marTop w:val="0"/>
                              <w:marBottom w:val="0"/>
                              <w:divBdr>
                                <w:top w:val="none" w:sz="0" w:space="0" w:color="auto"/>
                                <w:left w:val="none" w:sz="0" w:space="0" w:color="auto"/>
                                <w:bottom w:val="none" w:sz="0" w:space="0" w:color="auto"/>
                                <w:right w:val="none" w:sz="0" w:space="0" w:color="auto"/>
                              </w:divBdr>
                            </w:div>
                            <w:div w:id="281351271">
                              <w:marLeft w:val="0"/>
                              <w:marRight w:val="0"/>
                              <w:marTop w:val="0"/>
                              <w:marBottom w:val="0"/>
                              <w:divBdr>
                                <w:top w:val="none" w:sz="0" w:space="0" w:color="auto"/>
                                <w:left w:val="none" w:sz="0" w:space="0" w:color="auto"/>
                                <w:bottom w:val="none" w:sz="0" w:space="0" w:color="auto"/>
                                <w:right w:val="none" w:sz="0" w:space="0" w:color="auto"/>
                              </w:divBdr>
                              <w:divsChild>
                                <w:div w:id="10609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300143">
          <w:marLeft w:val="0"/>
          <w:marRight w:val="0"/>
          <w:marTop w:val="0"/>
          <w:marBottom w:val="0"/>
          <w:divBdr>
            <w:top w:val="none" w:sz="0" w:space="0" w:color="auto"/>
            <w:left w:val="none" w:sz="0" w:space="0" w:color="auto"/>
            <w:bottom w:val="none" w:sz="0" w:space="0" w:color="auto"/>
            <w:right w:val="none" w:sz="0" w:space="0" w:color="auto"/>
          </w:divBdr>
          <w:divsChild>
            <w:div w:id="2146309248">
              <w:marLeft w:val="0"/>
              <w:marRight w:val="0"/>
              <w:marTop w:val="0"/>
              <w:marBottom w:val="0"/>
              <w:divBdr>
                <w:top w:val="none" w:sz="0" w:space="0" w:color="auto"/>
                <w:left w:val="none" w:sz="0" w:space="0" w:color="auto"/>
                <w:bottom w:val="none" w:sz="0" w:space="0" w:color="auto"/>
                <w:right w:val="none" w:sz="0" w:space="0" w:color="auto"/>
              </w:divBdr>
              <w:divsChild>
                <w:div w:id="1848475213">
                  <w:marLeft w:val="0"/>
                  <w:marRight w:val="0"/>
                  <w:marTop w:val="0"/>
                  <w:marBottom w:val="0"/>
                  <w:divBdr>
                    <w:top w:val="none" w:sz="0" w:space="0" w:color="auto"/>
                    <w:left w:val="none" w:sz="0" w:space="0" w:color="auto"/>
                    <w:bottom w:val="none" w:sz="0" w:space="0" w:color="auto"/>
                    <w:right w:val="none" w:sz="0" w:space="0" w:color="auto"/>
                  </w:divBdr>
                  <w:divsChild>
                    <w:div w:id="1790079857">
                      <w:marLeft w:val="0"/>
                      <w:marRight w:val="0"/>
                      <w:marTop w:val="0"/>
                      <w:marBottom w:val="0"/>
                      <w:divBdr>
                        <w:top w:val="none" w:sz="0" w:space="0" w:color="auto"/>
                        <w:left w:val="none" w:sz="0" w:space="0" w:color="auto"/>
                        <w:bottom w:val="none" w:sz="0" w:space="0" w:color="auto"/>
                        <w:right w:val="none" w:sz="0" w:space="0" w:color="auto"/>
                      </w:divBdr>
                      <w:divsChild>
                        <w:div w:id="133407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887284">
      <w:bodyDiv w:val="1"/>
      <w:marLeft w:val="0"/>
      <w:marRight w:val="0"/>
      <w:marTop w:val="0"/>
      <w:marBottom w:val="0"/>
      <w:divBdr>
        <w:top w:val="none" w:sz="0" w:space="0" w:color="auto"/>
        <w:left w:val="none" w:sz="0" w:space="0" w:color="auto"/>
        <w:bottom w:val="none" w:sz="0" w:space="0" w:color="auto"/>
        <w:right w:val="none" w:sz="0" w:space="0" w:color="auto"/>
      </w:divBdr>
    </w:div>
    <w:div w:id="1964725750">
      <w:bodyDiv w:val="1"/>
      <w:marLeft w:val="0"/>
      <w:marRight w:val="0"/>
      <w:marTop w:val="0"/>
      <w:marBottom w:val="0"/>
      <w:divBdr>
        <w:top w:val="none" w:sz="0" w:space="0" w:color="auto"/>
        <w:left w:val="none" w:sz="0" w:space="0" w:color="auto"/>
        <w:bottom w:val="none" w:sz="0" w:space="0" w:color="auto"/>
        <w:right w:val="none" w:sz="0" w:space="0" w:color="auto"/>
      </w:divBdr>
    </w:div>
    <w:div w:id="2127112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jpg"/><Relationship Id="rId21" Type="http://schemas.openxmlformats.org/officeDocument/2006/relationships/hyperlink" Target="http://iep.edu.gr/el/component/k2/1085-themata-apo-tin-agia-grafi-a-ekklisiastikoy-gymnasiou" TargetMode="External"/><Relationship Id="rId42" Type="http://schemas.openxmlformats.org/officeDocument/2006/relationships/image" Target="media/image11.jpg"/><Relationship Id="rId63" Type="http://schemas.openxmlformats.org/officeDocument/2006/relationships/image" Target="media/image25.jpg"/><Relationship Id="rId84" Type="http://schemas.openxmlformats.org/officeDocument/2006/relationships/image" Target="media/image38.jpg"/><Relationship Id="rId138" Type="http://schemas.openxmlformats.org/officeDocument/2006/relationships/image" Target="media/image69.jpeg"/><Relationship Id="rId159" Type="http://schemas.openxmlformats.org/officeDocument/2006/relationships/hyperlink" Target="https://www.youtube.com/embed/yvTRG2Z-6wA?feature=oembed" TargetMode="External"/><Relationship Id="rId107" Type="http://schemas.openxmlformats.org/officeDocument/2006/relationships/image" Target="media/image53.jpeg"/><Relationship Id="rId11"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32" Type="http://schemas.openxmlformats.org/officeDocument/2006/relationships/image" Target="media/image6.jpg"/><Relationship Id="rId53" Type="http://schemas.openxmlformats.org/officeDocument/2006/relationships/image" Target="media/image19.jpeg"/><Relationship Id="rId74" Type="http://schemas.openxmlformats.org/officeDocument/2006/relationships/image" Target="media/image33.jpg"/><Relationship Id="rId128" Type="http://schemas.openxmlformats.org/officeDocument/2006/relationships/image" Target="media/image63.jpeg"/><Relationship Id="rId149" Type="http://schemas.openxmlformats.org/officeDocument/2006/relationships/image" Target="media/image76.jpeg"/><Relationship Id="rId5" Type="http://schemas.openxmlformats.org/officeDocument/2006/relationships/webSettings" Target="webSettings.xml"/><Relationship Id="rId95" Type="http://schemas.openxmlformats.org/officeDocument/2006/relationships/hyperlink" Target="https://www.youtube.com/embed/1Fsr5SHHvcM?feature=oembed" TargetMode="External"/><Relationship Id="rId160" Type="http://schemas.openxmlformats.org/officeDocument/2006/relationships/image" Target="media/image81.jpg"/><Relationship Id="rId22" Type="http://schemas.openxmlformats.org/officeDocument/2006/relationships/hyperlink" Target="http://ebooks.edu.gr/ebooks/v2/books-pdf.jsp?handle=8547/120" TargetMode="External"/><Relationship Id="rId43" Type="http://schemas.openxmlformats.org/officeDocument/2006/relationships/header" Target="header3.xml"/><Relationship Id="rId64" Type="http://schemas.openxmlformats.org/officeDocument/2006/relationships/hyperlink" Target="https://www.youtube.com/embed/8OfPqMNibSI?feature=oembed" TargetMode="External"/><Relationship Id="rId118" Type="http://schemas.openxmlformats.org/officeDocument/2006/relationships/hyperlink" Target="https://player.vimeo.com/video/205944128?h=e7ce8e9967&amp;app_id=122963" TargetMode="External"/><Relationship Id="rId139" Type="http://schemas.openxmlformats.org/officeDocument/2006/relationships/hyperlink" Target="https://antifono.us8.list-manage.com/track/click?u=c82423599cff0a96cdad0882e&amp;id=c65bc7ed36&amp;e=58a14e7390" TargetMode="External"/><Relationship Id="rId85" Type="http://schemas.openxmlformats.org/officeDocument/2006/relationships/hyperlink" Target="https://www.youtube.com/embed/UcPGxKSTUTM?feature=oembed" TargetMode="External"/><Relationship Id="rId150" Type="http://schemas.openxmlformats.org/officeDocument/2006/relationships/image" Target="media/image77.jpeg"/><Relationship Id="rId12" Type="http://schemas.openxmlformats.org/officeDocument/2006/relationships/hyperlink" Target="https://www.bibelwissenschaft.de/bibeltext/Ps%20130%2C4/bibel/text/lesen/ch/78a364c571e21dc4eacb7132c5997980/" TargetMode="External"/><Relationship Id="rId17" Type="http://schemas.openxmlformats.org/officeDocument/2006/relationships/hyperlink" Target="https://www.bible.com/el/bible/173/GEN.1.TGV" TargetMode="External"/><Relationship Id="rId33" Type="http://schemas.openxmlformats.org/officeDocument/2006/relationships/hyperlink" Target="https://www.youtube.com/embed/Nn_mBb_mF30?feature=oembed" TargetMode="External"/><Relationship Id="rId38" Type="http://schemas.openxmlformats.org/officeDocument/2006/relationships/image" Target="media/image9.jpg"/><Relationship Id="rId59" Type="http://schemas.openxmlformats.org/officeDocument/2006/relationships/image" Target="media/image23.jpg"/><Relationship Id="rId103" Type="http://schemas.openxmlformats.org/officeDocument/2006/relationships/hyperlink" Target="https://player.vimeo.com/video/123160234?h=6e54b65aaa&amp;app_id=122963" TargetMode="External"/><Relationship Id="rId108" Type="http://schemas.openxmlformats.org/officeDocument/2006/relationships/image" Target="media/image54.jpeg"/><Relationship Id="rId124" Type="http://schemas.openxmlformats.org/officeDocument/2006/relationships/hyperlink" Target="http://ennoia.gr/product/26/i-orthodoksi-ekklisia-kai-theologia-apo-ton-19o-ston-21o-aiona" TargetMode="External"/><Relationship Id="rId129" Type="http://schemas.openxmlformats.org/officeDocument/2006/relationships/hyperlink" Target="https://www.youtube.com/embed/E75ULHmVlrk?start=284&amp;feature=oembed" TargetMode="External"/><Relationship Id="rId54" Type="http://schemas.openxmlformats.org/officeDocument/2006/relationships/image" Target="media/image20.jpeg"/><Relationship Id="rId70" Type="http://schemas.openxmlformats.org/officeDocument/2006/relationships/image" Target="media/image31.jpeg"/><Relationship Id="rId75" Type="http://schemas.openxmlformats.org/officeDocument/2006/relationships/hyperlink" Target="https://www.youtube.com/embed/2Mm5X1e-0zA?feature=oembed" TargetMode="External"/><Relationship Id="rId91" Type="http://schemas.openxmlformats.org/officeDocument/2006/relationships/image" Target="media/image44.jpeg"/><Relationship Id="rId96" Type="http://schemas.openxmlformats.org/officeDocument/2006/relationships/image" Target="media/image47.jpg"/><Relationship Id="rId140" Type="http://schemas.openxmlformats.org/officeDocument/2006/relationships/hyperlink" Target="https://antifono.gr/%e1%bc%a1-%cf%84%ce%ad%cf%87%ce%bd%ce%b7-%e1%bd%a1%cf%82-%cf%83%cf%85%ce%bd-%ce%b4%ce%b7%ce%bc%ce%b9%ce%bf%cf%85%cf%81%ce%b3%ce%af%ce%b1-%cf%84%ce%bf%e1%bf%a6-%ce%ba%cf%8c%cf%83%ce%bc%ce%bf%cf%85/" TargetMode="External"/><Relationship Id="rId145" Type="http://schemas.openxmlformats.org/officeDocument/2006/relationships/image" Target="media/image72.png"/><Relationship Id="rId161" Type="http://schemas.openxmlformats.org/officeDocument/2006/relationships/hyperlink" Target="https://www.youtube.com/embed/v-ga_y0g1i0?feature=oembed"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photodentro.edu.gr/lor/subject-search?locale=el" TargetMode="External"/><Relationship Id="rId28" Type="http://schemas.openxmlformats.org/officeDocument/2006/relationships/image" Target="media/image3.jpeg"/><Relationship Id="rId49" Type="http://schemas.openxmlformats.org/officeDocument/2006/relationships/image" Target="media/image15.jpeg"/><Relationship Id="rId114" Type="http://schemas.openxmlformats.org/officeDocument/2006/relationships/hyperlink" Target="https://www.youtube.com/embed/ifksHAULDRg?feature=oembed" TargetMode="External"/><Relationship Id="rId119" Type="http://schemas.openxmlformats.org/officeDocument/2006/relationships/image" Target="media/image59.jpeg"/><Relationship Id="rId44" Type="http://schemas.openxmlformats.org/officeDocument/2006/relationships/header" Target="header4.xml"/><Relationship Id="rId60" Type="http://schemas.openxmlformats.org/officeDocument/2006/relationships/hyperlink" Target="https://www.youtube.com/embed/61aKCB2iaTY?feature=oembed" TargetMode="External"/><Relationship Id="rId65" Type="http://schemas.openxmlformats.org/officeDocument/2006/relationships/image" Target="media/image26.jpg"/><Relationship Id="rId81" Type="http://schemas.openxmlformats.org/officeDocument/2006/relationships/hyperlink" Target="https://www.youtube.com/embed/UCMdjWKKBsk?start=75&amp;feature=oembed" TargetMode="External"/><Relationship Id="rId86" Type="http://schemas.openxmlformats.org/officeDocument/2006/relationships/image" Target="media/image39.jpg"/><Relationship Id="rId130" Type="http://schemas.openxmlformats.org/officeDocument/2006/relationships/image" Target="media/image64.jpg"/><Relationship Id="rId135" Type="http://schemas.openxmlformats.org/officeDocument/2006/relationships/hyperlink" Target="https://www.youtube.com/embed/ngpHq7N7GdE?feature=oembed" TargetMode="External"/><Relationship Id="rId151" Type="http://schemas.openxmlformats.org/officeDocument/2006/relationships/hyperlink" Target="https://www.youtube.com/embed/oaGZlGp5W3U?feature=oembed" TargetMode="External"/><Relationship Id="rId156" Type="http://schemas.openxmlformats.org/officeDocument/2006/relationships/image" Target="media/image79.jpg"/><Relationship Id="rId13" Type="http://schemas.openxmlformats.org/officeDocument/2006/relationships/hyperlink" Target="https://www.bibelwissenschaft.de/bibeltext/Am%202%2C6-8/bibel/text/lesen/ch/a6a84ce51d943074edfa4e395446ef39/" TargetMode="External"/><Relationship Id="rId18" Type="http://schemas.openxmlformats.org/officeDocument/2006/relationships/hyperlink" Target="https://eclass.uoa.gr/courses/SOCTHEOL170/" TargetMode="External"/><Relationship Id="rId39" Type="http://schemas.openxmlformats.org/officeDocument/2006/relationships/hyperlink" Target="https://www.youtube.com/embed/1lk2WyCaiXc?feature=oembed" TargetMode="External"/><Relationship Id="rId109" Type="http://schemas.openxmlformats.org/officeDocument/2006/relationships/header" Target="header5.xml"/><Relationship Id="rId34" Type="http://schemas.openxmlformats.org/officeDocument/2006/relationships/image" Target="media/image7.jpg"/><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34.jpg"/><Relationship Id="rId97" Type="http://schemas.openxmlformats.org/officeDocument/2006/relationships/hyperlink" Target="https://www.youtube.com/embed/BZ9Skb5F8s0?feature=oembed" TargetMode="External"/><Relationship Id="rId104" Type="http://schemas.openxmlformats.org/officeDocument/2006/relationships/image" Target="media/image51.jpeg"/><Relationship Id="rId120" Type="http://schemas.openxmlformats.org/officeDocument/2006/relationships/header" Target="header6.xml"/><Relationship Id="rId125" Type="http://schemas.openxmlformats.org/officeDocument/2006/relationships/image" Target="media/image60.jpeg"/><Relationship Id="rId141" Type="http://schemas.openxmlformats.org/officeDocument/2006/relationships/hyperlink" Target="https://opencourses.auth.gr/courses/OCRS461/" TargetMode="External"/><Relationship Id="rId146"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hyperlink" Target="https://www.youtube.com/embed/YE3L5pttwS8?feature=oembed" TargetMode="External"/><Relationship Id="rId92" Type="http://schemas.openxmlformats.org/officeDocument/2006/relationships/image" Target="media/image45.jpeg"/><Relationship Id="rId162" Type="http://schemas.openxmlformats.org/officeDocument/2006/relationships/image" Target="media/image82.jpg"/><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hyperlink" Target="https://www.bibelwissenschaft.de/wirelex/wirelex/" TargetMode="External"/><Relationship Id="rId40" Type="http://schemas.openxmlformats.org/officeDocument/2006/relationships/image" Target="media/image10.jpg"/><Relationship Id="rId45" Type="http://schemas.openxmlformats.org/officeDocument/2006/relationships/image" Target="media/image12.png"/><Relationship Id="rId66" Type="http://schemas.openxmlformats.org/officeDocument/2006/relationships/image" Target="media/image27.jpeg"/><Relationship Id="rId87" Type="http://schemas.openxmlformats.org/officeDocument/2006/relationships/image" Target="media/image40.jpeg"/><Relationship Id="rId110" Type="http://schemas.openxmlformats.org/officeDocument/2006/relationships/hyperlink" Target="https://www.youtube.com/embed/74fxT1e1S1Q?feature=oembed" TargetMode="External"/><Relationship Id="rId115" Type="http://schemas.openxmlformats.org/officeDocument/2006/relationships/image" Target="media/image57.jpg"/><Relationship Id="rId131" Type="http://schemas.openxmlformats.org/officeDocument/2006/relationships/hyperlink" Target="https://www.youtube.com/embed/z83Eg86KGfw?feature=oembed" TargetMode="External"/><Relationship Id="rId136" Type="http://schemas.openxmlformats.org/officeDocument/2006/relationships/image" Target="media/image67.jpg"/><Relationship Id="rId157" Type="http://schemas.openxmlformats.org/officeDocument/2006/relationships/hyperlink" Target="https://www.youtube.com/embed/XWaHFBYa2tA?start=2&amp;feature=oembed" TargetMode="External"/><Relationship Id="rId61" Type="http://schemas.openxmlformats.org/officeDocument/2006/relationships/image" Target="media/image24.jpg"/><Relationship Id="rId82" Type="http://schemas.openxmlformats.org/officeDocument/2006/relationships/image" Target="media/image37.jpg"/><Relationship Id="rId152" Type="http://schemas.openxmlformats.org/officeDocument/2006/relationships/image" Target="media/image78.jpg"/><Relationship Id="rId19" Type="http://schemas.openxmlformats.org/officeDocument/2006/relationships/hyperlink" Target="http://opencourses.uoa.gr/modules/video/?course=SOCTHEOL1" TargetMode="External"/><Relationship Id="rId14" Type="http://schemas.openxmlformats.org/officeDocument/2006/relationships/hyperlink" Target="http://ennoia.gr/product/26/dokimia-stin-ioanneia-grammateia" TargetMode="External"/><Relationship Id="rId30" Type="http://schemas.openxmlformats.org/officeDocument/2006/relationships/image" Target="media/image5.jpeg"/><Relationship Id="rId35" Type="http://schemas.openxmlformats.org/officeDocument/2006/relationships/hyperlink" Target="https://www.youtube.com/embed/jwDJhwV9L00?start=12&amp;feature=oembed" TargetMode="External"/><Relationship Id="rId56" Type="http://schemas.openxmlformats.org/officeDocument/2006/relationships/hyperlink" Target="https://www.youtube.com/embed/-rFQ6RnQLXA?feature=oembed" TargetMode="External"/><Relationship Id="rId77" Type="http://schemas.openxmlformats.org/officeDocument/2006/relationships/hyperlink" Target="https://www.youtube.com/embed/0DhjGcakJlE?feature=oembed" TargetMode="External"/><Relationship Id="rId100" Type="http://schemas.openxmlformats.org/officeDocument/2006/relationships/image" Target="media/image49.jpg"/><Relationship Id="rId105" Type="http://schemas.openxmlformats.org/officeDocument/2006/relationships/hyperlink" Target="http://ennoia.gr/product/26/dokimia-stin-ioanneia-grammateia" TargetMode="External"/><Relationship Id="rId126" Type="http://schemas.openxmlformats.org/officeDocument/2006/relationships/image" Target="media/image61.jpeg"/><Relationship Id="rId147" Type="http://schemas.openxmlformats.org/officeDocument/2006/relationships/image" Target="media/image74.png"/><Relationship Id="rId8" Type="http://schemas.openxmlformats.org/officeDocument/2006/relationships/header" Target="header1.xml"/><Relationship Id="rId51" Type="http://schemas.openxmlformats.org/officeDocument/2006/relationships/image" Target="media/image17.jpeg"/><Relationship Id="rId72" Type="http://schemas.openxmlformats.org/officeDocument/2006/relationships/image" Target="media/image32.jpg"/><Relationship Id="rId93" Type="http://schemas.openxmlformats.org/officeDocument/2006/relationships/hyperlink" Target="https://www.youtube.com/embed/_Kfo1fd9MNc?feature=oembed" TargetMode="External"/><Relationship Id="rId98" Type="http://schemas.openxmlformats.org/officeDocument/2006/relationships/image" Target="media/image48.jpg"/><Relationship Id="rId121" Type="http://schemas.openxmlformats.org/officeDocument/2006/relationships/header" Target="header7.xml"/><Relationship Id="rId142" Type="http://schemas.openxmlformats.org/officeDocument/2006/relationships/hyperlink" Target="http://www.enet.gr/?i=news.el.article&amp;id=126585"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jpeg"/><Relationship Id="rId46" Type="http://schemas.openxmlformats.org/officeDocument/2006/relationships/hyperlink" Target="http://deantheol-old.uoa.gr/publications0.html%20\" TargetMode="External"/><Relationship Id="rId67" Type="http://schemas.openxmlformats.org/officeDocument/2006/relationships/image" Target="media/image28.jpeg"/><Relationship Id="rId116" Type="http://schemas.openxmlformats.org/officeDocument/2006/relationships/hyperlink" Target="https://www.youtube.com/embed/0VqJMtNYEMc?feature=oembed" TargetMode="External"/><Relationship Id="rId137" Type="http://schemas.openxmlformats.org/officeDocument/2006/relationships/image" Target="media/image68.jpeg"/><Relationship Id="rId158" Type="http://schemas.openxmlformats.org/officeDocument/2006/relationships/image" Target="media/image80.jpg"/><Relationship Id="rId20" Type="http://schemas.openxmlformats.org/officeDocument/2006/relationships/hyperlink" Target="http://aesop.iep.edu.gr/senaria?search_api_views_fulltext=%CE%98%CE%A1%CE%97%CE%A3%CE%9A%CE%95%CE%A5%CE%A4%CE%99%CE%9A%CE%91&amp;sort_by=field_ekp_vathm&amp;sort_order=ASC&amp;page" TargetMode="External"/><Relationship Id="rId41" Type="http://schemas.openxmlformats.org/officeDocument/2006/relationships/hyperlink" Target="https://www.youtube.com/embed/Za3VmufijXY?feature=oembed" TargetMode="External"/><Relationship Id="rId62" Type="http://schemas.openxmlformats.org/officeDocument/2006/relationships/hyperlink" Target="https://www.youtube.com/embed/5tcKf4Kh9oE?start=40&amp;feature=oembed" TargetMode="External"/><Relationship Id="rId83" Type="http://schemas.openxmlformats.org/officeDocument/2006/relationships/hyperlink" Target="https://www.youtube.com/embed/MVFaHHVB-Yc?feature=oembed" TargetMode="External"/><Relationship Id="rId88" Type="http://schemas.openxmlformats.org/officeDocument/2006/relationships/image" Target="media/image41.jpeg"/><Relationship Id="rId111" Type="http://schemas.openxmlformats.org/officeDocument/2006/relationships/image" Target="media/image55.jpg"/><Relationship Id="rId132" Type="http://schemas.openxmlformats.org/officeDocument/2006/relationships/image" Target="media/image65.jpg"/><Relationship Id="rId153" Type="http://schemas.openxmlformats.org/officeDocument/2006/relationships/header" Target="header8.xml"/><Relationship Id="rId15" Type="http://schemas.openxmlformats.org/officeDocument/2006/relationships/hyperlink" Target="http://www.theol.uoa.gr/proboli-newn/praktika-8eologikoy-symposioy-180-xronia-8eologikon-spoydon-sto-e8niko-kai-kapodistriako-panepistimio-a8hnon-1837-2017-dhmosia-hlektroniki-ekdosh.html" TargetMode="External"/><Relationship Id="rId36" Type="http://schemas.openxmlformats.org/officeDocument/2006/relationships/image" Target="media/image8.jpg"/><Relationship Id="rId57" Type="http://schemas.openxmlformats.org/officeDocument/2006/relationships/image" Target="media/image22.jpg"/><Relationship Id="rId106" Type="http://schemas.openxmlformats.org/officeDocument/2006/relationships/image" Target="media/image52.jpeg"/><Relationship Id="rId127" Type="http://schemas.openxmlformats.org/officeDocument/2006/relationships/image" Target="media/image62.jpeg"/><Relationship Id="rId10" Type="http://schemas.openxmlformats.org/officeDocument/2006/relationships/footer" Target="footer2.xml"/><Relationship Id="rId31" Type="http://schemas.openxmlformats.org/officeDocument/2006/relationships/hyperlink" Target="https://www.youtube.com/embed/B2jEL7nRFZE?feature=oembed" TargetMode="External"/><Relationship Id="rId52" Type="http://schemas.openxmlformats.org/officeDocument/2006/relationships/image" Target="media/image18.jpeg"/><Relationship Id="rId73" Type="http://schemas.openxmlformats.org/officeDocument/2006/relationships/hyperlink" Target="https://www.youtube.com/embed/MU_XP9OSlj8?feature=oembed" TargetMode="External"/><Relationship Id="rId78" Type="http://schemas.openxmlformats.org/officeDocument/2006/relationships/image" Target="media/image35.jpg"/><Relationship Id="rId94" Type="http://schemas.openxmlformats.org/officeDocument/2006/relationships/image" Target="media/image46.jpg"/><Relationship Id="rId99" Type="http://schemas.openxmlformats.org/officeDocument/2006/relationships/hyperlink" Target="https://www.youtube.com/embed/aOF2A8xsAog?start=212&amp;feature=oembed" TargetMode="External"/><Relationship Id="rId101" Type="http://schemas.openxmlformats.org/officeDocument/2006/relationships/hyperlink" Target="https://www.youtube.com/embed/I0lk2MsEYnI?feature=oembed" TargetMode="External"/><Relationship Id="rId122" Type="http://schemas.openxmlformats.org/officeDocument/2006/relationships/hyperlink" Target="http://www.soctheol.uoa.gr/publishing.html" TargetMode="External"/><Relationship Id="rId143" Type="http://schemas.openxmlformats.org/officeDocument/2006/relationships/image" Target="media/image70.png"/><Relationship Id="rId148" Type="http://schemas.openxmlformats.org/officeDocument/2006/relationships/image" Target="media/image75.jpe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2.jpeg"/><Relationship Id="rId47" Type="http://schemas.openxmlformats.org/officeDocument/2006/relationships/image" Target="media/image13.jpeg"/><Relationship Id="rId68" Type="http://schemas.openxmlformats.org/officeDocument/2006/relationships/image" Target="media/image29.jpeg"/><Relationship Id="rId89" Type="http://schemas.openxmlformats.org/officeDocument/2006/relationships/image" Target="media/image42.jpeg"/><Relationship Id="rId112" Type="http://schemas.openxmlformats.org/officeDocument/2006/relationships/hyperlink" Target="https://www.youtube.com/embed/UvC9yZFVfsE?feature=oembed" TargetMode="External"/><Relationship Id="rId133" Type="http://schemas.openxmlformats.org/officeDocument/2006/relationships/hyperlink" Target="https://www.youtube.com/embed/0UtGQ4sQZx0?start=24&amp;feature=oembed" TargetMode="External"/><Relationship Id="rId154" Type="http://schemas.openxmlformats.org/officeDocument/2006/relationships/footer" Target="footer3.xml"/><Relationship Id="rId16" Type="http://schemas.openxmlformats.org/officeDocument/2006/relationships/hyperlink" Target="http://www.apostoliki-diakonia.gr/bible/bible.asp" TargetMode="External"/><Relationship Id="rId37" Type="http://schemas.openxmlformats.org/officeDocument/2006/relationships/hyperlink" Target="https://www.youtube.com/embed/gm-AEZ9Z6X0?feature=oembed" TargetMode="External"/><Relationship Id="rId58" Type="http://schemas.openxmlformats.org/officeDocument/2006/relationships/hyperlink" Target="https://www.youtube.com/embed/riBYyIP4YZ0?feature=oembed" TargetMode="External"/><Relationship Id="rId79" Type="http://schemas.openxmlformats.org/officeDocument/2006/relationships/hyperlink" Target="https://player.vimeo.com/video/192721244?h=5aac6bc700&amp;app_id=122963" TargetMode="External"/><Relationship Id="rId102" Type="http://schemas.openxmlformats.org/officeDocument/2006/relationships/image" Target="media/image50.jpg"/><Relationship Id="rId123" Type="http://schemas.openxmlformats.org/officeDocument/2006/relationships/hyperlink" Target="http://www.soctheol.uoa.gr/publishing.html" TargetMode="External"/><Relationship Id="rId144" Type="http://schemas.openxmlformats.org/officeDocument/2006/relationships/image" Target="media/image71.png"/><Relationship Id="rId90" Type="http://schemas.openxmlformats.org/officeDocument/2006/relationships/image" Target="media/image43.jpeg"/><Relationship Id="rId27" Type="http://schemas.openxmlformats.org/officeDocument/2006/relationships/header" Target="header2.xml"/><Relationship Id="rId48" Type="http://schemas.openxmlformats.org/officeDocument/2006/relationships/image" Target="media/image14.jpeg"/><Relationship Id="rId69" Type="http://schemas.openxmlformats.org/officeDocument/2006/relationships/image" Target="media/image30.jpeg"/><Relationship Id="rId113" Type="http://schemas.openxmlformats.org/officeDocument/2006/relationships/image" Target="media/image56.jpg"/><Relationship Id="rId134" Type="http://schemas.openxmlformats.org/officeDocument/2006/relationships/image" Target="media/image66.jpg"/><Relationship Id="rId80" Type="http://schemas.openxmlformats.org/officeDocument/2006/relationships/image" Target="media/image36.jpeg"/><Relationship Id="rId155" Type="http://schemas.openxmlformats.org/officeDocument/2006/relationships/hyperlink" Target="https://www.youtube.com/embed/2nH3GD8-E2c?feature=oembed"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youtube.com/watch?v=1lk2WyCaiXc" TargetMode="External"/><Relationship Id="rId18" Type="http://schemas.openxmlformats.org/officeDocument/2006/relationships/hyperlink" Target="https://www.youtube.com/watch?v=8OfPqMNibSI" TargetMode="External"/><Relationship Id="rId26" Type="http://schemas.openxmlformats.org/officeDocument/2006/relationships/hyperlink" Target="https://www.benaki.org/index.php?option=com_collectionitems&amp;view=collectionitem&amp;Itemid=" TargetMode="External"/><Relationship Id="rId39" Type="http://schemas.openxmlformats.org/officeDocument/2006/relationships/hyperlink" Target="https://www.youtube.com/watch?v=z83Eg86KGfw" TargetMode="External"/><Relationship Id="rId21" Type="http://schemas.openxmlformats.org/officeDocument/2006/relationships/hyperlink" Target="https://www.philippedechampaigne.org/The-Last-Supper-1648.html" TargetMode="External"/><Relationship Id="rId34" Type="http://schemas.openxmlformats.org/officeDocument/2006/relationships/hyperlink" Target="https://www.youtube.com/watch?v=UvC9yZFVfsE" TargetMode="External"/><Relationship Id="rId42" Type="http://schemas.openxmlformats.org/officeDocument/2006/relationships/hyperlink" Target="http://jts.oxfordjournals.org/search?author1=Francis+J.+Moloney&amp;sortspec=date&amp;submit=Submit" TargetMode="External"/><Relationship Id="rId47" Type="http://schemas.openxmlformats.org/officeDocument/2006/relationships/hyperlink" Target="https://www.youtube.com/watch?v=v-ga_y0g1i0" TargetMode="External"/><Relationship Id="rId7" Type="http://schemas.openxmlformats.org/officeDocument/2006/relationships/hyperlink" Target="https://www.bibelwissenschaft.de/de/stichwort/44295/" TargetMode="External"/><Relationship Id="rId2" Type="http://schemas.openxmlformats.org/officeDocument/2006/relationships/hyperlink" Target="https://eclass.uoa.gr/modules/search/search.php" TargetMode="External"/><Relationship Id="rId16" Type="http://schemas.openxmlformats.org/officeDocument/2006/relationships/hyperlink" Target="https://www.youtube.com/watch?v=riBYyIP4YZ0" TargetMode="External"/><Relationship Id="rId29" Type="http://schemas.openxmlformats.org/officeDocument/2006/relationships/hyperlink" Target="https://www.youtube.com/watch?v=BZ9Skb5F8s0" TargetMode="External"/><Relationship Id="rId1" Type="http://schemas.openxmlformats.org/officeDocument/2006/relationships/hyperlink" Target="https://eclass.uoa.gr/modules/document/?course=SOCTHEOL138" TargetMode="External"/><Relationship Id="rId6" Type="http://schemas.openxmlformats.org/officeDocument/2006/relationships/hyperlink" Target="http://users.auth.gr/mkon/PDF/OT%20CANON%20ENG.pdf" TargetMode="External"/><Relationship Id="rId11" Type="http://schemas.openxmlformats.org/officeDocument/2006/relationships/hyperlink" Target="https://www.youtube.com/c/antifono1/videos" TargetMode="External"/><Relationship Id="rId24" Type="http://schemas.openxmlformats.org/officeDocument/2006/relationships/hyperlink" Target="https://www.youtube.com/watch?v=UCMdjWKKBsk&amp;t=75s" TargetMode="External"/><Relationship Id="rId32" Type="http://schemas.openxmlformats.org/officeDocument/2006/relationships/hyperlink" Target="https://www.philippedechampaigne.org/The-Last-Supper-1648.html" TargetMode="External"/><Relationship Id="rId37" Type="http://schemas.openxmlformats.org/officeDocument/2006/relationships/hyperlink" Target="https://biblicalstudiesblog.blogspot.com/2009/03/klauck-die-apokryphe-bibel-16.html" TargetMode="External"/><Relationship Id="rId40" Type="http://schemas.openxmlformats.org/officeDocument/2006/relationships/hyperlink" Target="https://www.pemptousia.gr/video/apostolos-pavlos-poria-apo-ti-damasko-mechri-tin-akropoli-gia-" TargetMode="External"/><Relationship Id="rId45" Type="http://schemas.openxmlformats.org/officeDocument/2006/relationships/hyperlink" Target="https://www.youtube.com/watch?v=oaGZlGp5W3U" TargetMode="External"/><Relationship Id="rId5" Type="http://schemas.openxmlformats.org/officeDocument/2006/relationships/hyperlink" Target="https://bibleproject.com/explore/" TargetMode="External"/><Relationship Id="rId15" Type="http://schemas.openxmlformats.org/officeDocument/2006/relationships/hyperlink" Target="https://el.wikipedia.org/wiki/%CE%A4%CE%BF_%CE%94%CE%AD%CE%BD%CF%84%CF%81%CE%BF_%CF%84%CE%B7%CF%82_%CE%96%CF%89%CE%AE%CF%82_(%CF%84%CE%B1%CE%B9%CE%BD%CE%AF%CE%B1)" TargetMode="External"/><Relationship Id="rId23" Type="http://schemas.openxmlformats.org/officeDocument/2006/relationships/hyperlink" Target="https://www.youtube.com/watch?v=2Mm5X1e-0zA" TargetMode="External"/><Relationship Id="rId28" Type="http://schemas.openxmlformats.org/officeDocument/2006/relationships/hyperlink" Target="https://www.youtube.com/watch?v=1Fsr5SHHvcM" TargetMode="External"/><Relationship Id="rId36" Type="http://schemas.openxmlformats.org/officeDocument/2006/relationships/hyperlink" Target="https://www.pemptousia.gr/video/de%E1%BF%A6te-pros-me-i-vravevmeni-tenia-mikrou-mikous-" TargetMode="External"/><Relationship Id="rId10" Type="http://schemas.openxmlformats.org/officeDocument/2006/relationships/hyperlink" Target="https://www.facebook.com/Planeta-Tierra-" TargetMode="External"/><Relationship Id="rId19" Type="http://schemas.openxmlformats.org/officeDocument/2006/relationships/hyperlink" Target="https://weekly.israelbiblecenter.com/did-god-harden-pharaohs-heart/?via=43a1de1" TargetMode="External"/><Relationship Id="rId31" Type="http://schemas.openxmlformats.org/officeDocument/2006/relationships/hyperlink" Target="https://drive.google.com/file/d/18AzdCAQlWjehBlOnLEaTepDWwChuVQMR/view" TargetMode="External"/><Relationship Id="rId44" Type="http://schemas.openxmlformats.org/officeDocument/2006/relationships/hyperlink" Target="https://en.wikipedia.org/wiki/Dramatic_structure" TargetMode="External"/><Relationship Id="rId4" Type="http://schemas.openxmlformats.org/officeDocument/2006/relationships/hyperlink" Target="https://opencourses.auth.gr/modules/course_metadata/opencourses.php?fc=163" TargetMode="External"/><Relationship Id="rId9" Type="http://schemas.openxmlformats.org/officeDocument/2006/relationships/hyperlink" Target="https://www.william-blake.org/The-" TargetMode="External"/><Relationship Id="rId14" Type="http://schemas.openxmlformats.org/officeDocument/2006/relationships/hyperlink" Target="https://www.youtube.com/watch?v=Za3VmufijXY" TargetMode="External"/><Relationship Id="rId22" Type="http://schemas.openxmlformats.org/officeDocument/2006/relationships/hyperlink" Target="https://www.youtube.com/watch?v=MU_XP9OSlj8" TargetMode="External"/><Relationship Id="rId27" Type="http://schemas.openxmlformats.org/officeDocument/2006/relationships/hyperlink" Target="https://www.youtube.com/watch?v=_Kfo1fd9MNc" TargetMode="External"/><Relationship Id="rId30" Type="http://schemas.openxmlformats.org/officeDocument/2006/relationships/hyperlink" Target="http://ikee.lib.auth.gr/record/115341?ln=el" TargetMode="External"/><Relationship Id="rId35" Type="http://schemas.openxmlformats.org/officeDocument/2006/relationships/hyperlink" Target="https://www.youtube.com/watch?v=ifksHAULDRg" TargetMode="External"/><Relationship Id="rId43" Type="http://schemas.openxmlformats.org/officeDocument/2006/relationships/hyperlink" Target="https://www.podcasts.uni-freiburg.de/religion-und-theologie/theologie/glaube-und-kultur-begegnung-zweier-welten/15847543" TargetMode="External"/><Relationship Id="rId8" Type="http://schemas.openxmlformats.org/officeDocument/2006/relationships/hyperlink" Target="http://www.imdlibrary.gr/index.php/el/2013-01-14-09-09-13/books" TargetMode="External"/><Relationship Id="rId3" Type="http://schemas.openxmlformats.org/officeDocument/2006/relationships/hyperlink" Target="https://opencourses.uoa.gr/modules/auth/opencourses.php?fc=108" TargetMode="External"/><Relationship Id="rId12" Type="http://schemas.openxmlformats.org/officeDocument/2006/relationships/hyperlink" Target="https://www.youtube.com/watch?v=gm-AEZ9Z6X0" TargetMode="External"/><Relationship Id="rId17" Type="http://schemas.openxmlformats.org/officeDocument/2006/relationships/hyperlink" Target="https://www.youtube.com/watch?v=61aKCB2iaTY" TargetMode="External"/><Relationship Id="rId25" Type="http://schemas.openxmlformats.org/officeDocument/2006/relationships/hyperlink" Target="https://www.greek" TargetMode="External"/><Relationship Id="rId33" Type="http://schemas.openxmlformats.org/officeDocument/2006/relationships/hyperlink" Target="https://www.youtube.com/watch?v=74fxT1e1S1Q" TargetMode="External"/><Relationship Id="rId38" Type="http://schemas.openxmlformats.org/officeDocument/2006/relationships/hyperlink" Target="https://www.youtube.com/watch?v=E75ULHmVlrk&amp;t=284s" TargetMode="External"/><Relationship Id="rId46" Type="http://schemas.openxmlformats.org/officeDocument/2006/relationships/hyperlink" Target="https://www.youtube.com/watch?v=yvTRG2Z-6wA" TargetMode="External"/><Relationship Id="rId20" Type="http://schemas.openxmlformats.org/officeDocument/2006/relationships/hyperlink" Target="https://www.facebook.com/Planeta-Tierra-" TargetMode="External"/><Relationship Id="rId41" Type="http://schemas.openxmlformats.org/officeDocument/2006/relationships/hyperlink" Target="https://www.facebook.com/Planeta-"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256111-A25C-414C-869F-A7F04F668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3155</TotalTime>
  <Pages>304</Pages>
  <Words>80984</Words>
  <Characters>437316</Characters>
  <Application>Microsoft Office Word</Application>
  <DocSecurity>0</DocSecurity>
  <Lines>3644</Lines>
  <Paragraphs>1034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Argyro</cp:lastModifiedBy>
  <cp:revision>801</cp:revision>
  <cp:lastPrinted>2022-08-20T14:20:00Z</cp:lastPrinted>
  <dcterms:created xsi:type="dcterms:W3CDTF">2022-08-04T13:42:00Z</dcterms:created>
  <dcterms:modified xsi:type="dcterms:W3CDTF">2022-09-14T07:09:00Z</dcterms:modified>
</cp:coreProperties>
</file>